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3.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9.xml" ContentType="application/vnd.openxmlformats-officedocument.wordprocessingml.header+xml"/>
  <Override PartName="/word/footer7.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8.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24.xml" ContentType="application/vnd.openxmlformats-officedocument.wordprocessingml.header+xml"/>
  <Override PartName="/word/footer11.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12.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29.xml" ContentType="application/vnd.openxmlformats-officedocument.wordprocessingml.header+xml"/>
  <Override PartName="/word/header30.xml" ContentType="application/vnd.openxmlformats-officedocument.wordprocessingml.header+xml"/>
  <Override PartName="/word/footer15.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header33.xml" ContentType="application/vnd.openxmlformats-officedocument.wordprocessingml.header+xml"/>
  <Override PartName="/word/footer22.xml" ContentType="application/vnd.openxmlformats-officedocument.wordprocessingml.footer+xml"/>
  <Override PartName="/word/header34.xml" ContentType="application/vnd.openxmlformats-officedocument.wordprocessingml.header+xml"/>
  <Override PartName="/word/footer23.xml" ContentType="application/vnd.openxmlformats-officedocument.wordprocessingml.footer+xml"/>
  <Override PartName="/word/header35.xml" ContentType="application/vnd.openxmlformats-officedocument.wordprocessingml.header+xml"/>
  <Override PartName="/word/footer24.xml" ContentType="application/vnd.openxmlformats-officedocument.wordprocessingml.footer+xml"/>
  <Override PartName="/word/header36.xml" ContentType="application/vnd.openxmlformats-officedocument.wordprocessingml.header+xml"/>
  <Override PartName="/word/footer25.xml" ContentType="application/vnd.openxmlformats-officedocument.wordprocessingml.footer+xml"/>
  <Override PartName="/word/header37.xml" ContentType="application/vnd.openxmlformats-officedocument.wordprocessingml.header+xml"/>
  <Override PartName="/word/footer26.xml" ContentType="application/vnd.openxmlformats-officedocument.wordprocessingml.footer+xml"/>
  <Override PartName="/word/header38.xml" ContentType="application/vnd.openxmlformats-officedocument.wordprocessingml.header+xml"/>
  <Override PartName="/word/footer27.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28.xml" ContentType="application/vnd.openxmlformats-officedocument.wordprocessingml.footer+xml"/>
  <Override PartName="/word/header41.xml" ContentType="application/vnd.openxmlformats-officedocument.wordprocessingml.header+xml"/>
  <Override PartName="/word/header42.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header43.xml" ContentType="application/vnd.openxmlformats-officedocument.wordprocessingml.header+xml"/>
  <Override PartName="/word/footer31.xml" ContentType="application/vnd.openxmlformats-officedocument.wordprocessingml.footer+xml"/>
  <Override PartName="/word/header44.xml" ContentType="application/vnd.openxmlformats-officedocument.wordprocessingml.header+xml"/>
  <Override PartName="/word/footer32.xml" ContentType="application/vnd.openxmlformats-officedocument.wordprocessingml.footer+xml"/>
  <Override PartName="/word/header45.xml" ContentType="application/vnd.openxmlformats-officedocument.wordprocessingml.header+xml"/>
  <Override PartName="/word/footer33.xml" ContentType="application/vnd.openxmlformats-officedocument.wordprocessingml.footer+xml"/>
  <Override PartName="/word/header46.xml" ContentType="application/vnd.openxmlformats-officedocument.wordprocessingml.header+xml"/>
  <Override PartName="/word/footer34.xml" ContentType="application/vnd.openxmlformats-officedocument.wordprocessingml.footer+xml"/>
  <Override PartName="/word/header47.xml" ContentType="application/vnd.openxmlformats-officedocument.wordprocessingml.header+xml"/>
  <Override PartName="/word/footer35.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36.xml" ContentType="application/vnd.openxmlformats-officedocument.wordprocessingml.footer+xml"/>
  <Override PartName="/word/header50.xml" ContentType="application/vnd.openxmlformats-officedocument.wordprocessingml.header+xml"/>
  <Override PartName="/word/footer37.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38.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55.xml" ContentType="application/vnd.openxmlformats-officedocument.wordprocessingml.header+xml"/>
  <Override PartName="/word/header56.xml" ContentType="application/vnd.openxmlformats-officedocument.wordprocessingml.head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header59.xml" ContentType="application/vnd.openxmlformats-officedocument.wordprocessingml.header+xml"/>
  <Override PartName="/word/header60.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header63.xml" ContentType="application/vnd.openxmlformats-officedocument.wordprocessingml.header+xml"/>
  <Override PartName="/word/header64.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header65.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79.xml" ContentType="application/vnd.openxmlformats-officedocument.wordprocessingml.footer+xml"/>
  <Override PartName="/word/footer80.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87.xml" ContentType="application/vnd.openxmlformats-officedocument.wordprocessingml.footer+xml"/>
  <Override PartName="/word/footer88.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header82.xml" ContentType="application/vnd.openxmlformats-officedocument.wordprocessingml.header+xml"/>
  <Override PartName="/word/header83.xml" ContentType="application/vnd.openxmlformats-officedocument.wordprocessingml.header+xml"/>
  <Override PartName="/word/footer103.xml" ContentType="application/vnd.openxmlformats-officedocument.wordprocessingml.footer+xml"/>
  <Override PartName="/word/footer104.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footer123.xml" ContentType="application/vnd.openxmlformats-officedocument.wordprocessingml.footer+xml"/>
  <Override PartName="/word/footer124.xml" ContentType="application/vnd.openxmlformats-officedocument.wordprocessingml.foot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footer125.xml" ContentType="application/vnd.openxmlformats-officedocument.wordprocessingml.footer+xml"/>
  <Override PartName="/word/footer126.xml" ContentType="application/vnd.openxmlformats-officedocument.wordprocessingml.footer+xml"/>
  <Override PartName="/word/header92.xml" ContentType="application/vnd.openxmlformats-officedocument.wordprocessingml.header+xml"/>
  <Override PartName="/word/header93.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footer137.xml" ContentType="application/vnd.openxmlformats-officedocument.wordprocessingml.footer+xml"/>
  <Override PartName="/word/footer138.xml" ContentType="application/vnd.openxmlformats-officedocument.wordprocessingml.footer+xml"/>
  <Override PartName="/word/header99.xml" ContentType="application/vnd.openxmlformats-officedocument.wordprocessingml.header+xml"/>
  <Override PartName="/word/header100.xml" ContentType="application/vnd.openxmlformats-officedocument.wordprocessingml.header+xml"/>
  <Override PartName="/word/footer139.xml" ContentType="application/vnd.openxmlformats-officedocument.wordprocessingml.footer+xml"/>
  <Override PartName="/word/footer140.xml" ContentType="application/vnd.openxmlformats-officedocument.wordprocessingml.footer+xml"/>
  <Override PartName="/word/header101.xml" ContentType="application/vnd.openxmlformats-officedocument.wordprocessingml.header+xml"/>
  <Override PartName="/word/footer141.xml" ContentType="application/vnd.openxmlformats-officedocument.wordprocessingml.footer+xml"/>
  <Override PartName="/word/footer142.xml" ContentType="application/vnd.openxmlformats-officedocument.wordprocessingml.foot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header105.xml" ContentType="application/vnd.openxmlformats-officedocument.wordprocessingml.header+xml"/>
  <Override PartName="/word/footer151.xml" ContentType="application/vnd.openxmlformats-officedocument.wordprocessingml.footer+xml"/>
  <Override PartName="/word/footer152.xml" ContentType="application/vnd.openxmlformats-officedocument.wordprocessingml.footer+xml"/>
  <Override PartName="/word/header106.xml" ContentType="application/vnd.openxmlformats-officedocument.wordprocessingml.header+xml"/>
  <Override PartName="/word/header107.xml" ContentType="application/vnd.openxmlformats-officedocument.wordprocessingml.head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header108.xml" ContentType="application/vnd.openxmlformats-officedocument.wordprocessingml.header+xml"/>
  <Override PartName="/word/header109.xml" ContentType="application/vnd.openxmlformats-officedocument.wordprocessingml.head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header110.xml" ContentType="application/vnd.openxmlformats-officedocument.wordprocessingml.header+xml"/>
  <Override PartName="/word/header111.xml" ContentType="application/vnd.openxmlformats-officedocument.wordprocessingml.header+xml"/>
  <Override PartName="/word/footer165.xml" ContentType="application/vnd.openxmlformats-officedocument.wordprocessingml.footer+xml"/>
  <Override PartName="/word/footer166.xml" ContentType="application/vnd.openxmlformats-officedocument.wordprocessingml.footer+xml"/>
  <Override PartName="/word/header112.xml" ContentType="application/vnd.openxmlformats-officedocument.wordprocessingml.header+xml"/>
  <Override PartName="/word/header113.xml" ContentType="application/vnd.openxmlformats-officedocument.wordprocessingml.head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175.xml" ContentType="application/vnd.openxmlformats-officedocument.wordprocessingml.footer+xml"/>
  <Override PartName="/word/footer176.xml" ContentType="application/vnd.openxmlformats-officedocument.wordprocessingml.footer+xml"/>
  <Override PartName="/word/header116.xml" ContentType="application/vnd.openxmlformats-officedocument.wordprocessingml.header+xml"/>
  <Override PartName="/word/footer177.xml" ContentType="application/vnd.openxmlformats-officedocument.wordprocessingml.footer+xml"/>
  <Override PartName="/word/footer178.xml" ContentType="application/vnd.openxmlformats-officedocument.wordprocessingml.footer+xml"/>
  <Override PartName="/word/header117.xml" ContentType="application/vnd.openxmlformats-officedocument.wordprocessingml.header+xml"/>
  <Override PartName="/word/header118.xml" ContentType="application/vnd.openxmlformats-officedocument.wordprocessingml.head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header119.xml" ContentType="application/vnd.openxmlformats-officedocument.wordprocessingml.header+xml"/>
  <Override PartName="/word/footer191.xml" ContentType="application/vnd.openxmlformats-officedocument.wordprocessingml.footer+xml"/>
  <Override PartName="/word/footer192.xml" ContentType="application/vnd.openxmlformats-officedocument.wordprocessingml.foot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199.xml" ContentType="application/vnd.openxmlformats-officedocument.wordprocessingml.footer+xml"/>
  <Override PartName="/word/footer200.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header130.xml" ContentType="application/vnd.openxmlformats-officedocument.wordprocessingml.header+xml"/>
  <Override PartName="/word/header131.xml" ContentType="application/vnd.openxmlformats-officedocument.wordprocessingml.header+xml"/>
  <Override PartName="/word/footer223.xml" ContentType="application/vnd.openxmlformats-officedocument.wordprocessingml.footer+xml"/>
  <Override PartName="/word/footer224.xml" ContentType="application/vnd.openxmlformats-officedocument.wordprocessingml.footer+xml"/>
  <Override PartName="/word/header132.xml" ContentType="application/vnd.openxmlformats-officedocument.wordprocessingml.header+xml"/>
  <Override PartName="/word/header133.xml" ContentType="application/vnd.openxmlformats-officedocument.wordprocessingml.header+xml"/>
  <Override PartName="/word/footer225.xml" ContentType="application/vnd.openxmlformats-officedocument.wordprocessingml.footer+xml"/>
  <Override PartName="/word/footer226.xml" ContentType="application/vnd.openxmlformats-officedocument.wordprocessingml.footer+xml"/>
  <Override PartName="/word/header134.xml" ContentType="application/vnd.openxmlformats-officedocument.wordprocessingml.header+xml"/>
  <Override PartName="/word/header135.xml" ContentType="application/vnd.openxmlformats-officedocument.wordprocessingml.head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header136.xml" ContentType="application/vnd.openxmlformats-officedocument.wordprocessingml.header+xml"/>
  <Override PartName="/word/footer235.xml" ContentType="application/vnd.openxmlformats-officedocument.wordprocessingml.footer+xml"/>
  <Override PartName="/word/footer236.xml" ContentType="application/vnd.openxmlformats-officedocument.wordprocessingml.footer+xml"/>
  <Override PartName="/word/header137.xml" ContentType="application/vnd.openxmlformats-officedocument.wordprocessingml.header+xml"/>
  <Override PartName="/word/header138.xml" ContentType="application/vnd.openxmlformats-officedocument.wordprocessingml.head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header139.xml" ContentType="application/vnd.openxmlformats-officedocument.wordprocessingml.header+xml"/>
  <Override PartName="/word/footer251.xml" ContentType="application/vnd.openxmlformats-officedocument.wordprocessingml.footer+xml"/>
  <Override PartName="/word/footer252.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footer253.xml" ContentType="application/vnd.openxmlformats-officedocument.wordprocessingml.footer+xml"/>
  <Override PartName="/word/header142.xml" ContentType="application/vnd.openxmlformats-officedocument.wordprocessingml.header+xml"/>
  <Override PartName="/word/header143.xml" ContentType="application/vnd.openxmlformats-officedocument.wordprocessingml.header+xml"/>
  <Override PartName="/word/footer254.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255.xml" ContentType="application/vnd.openxmlformats-officedocument.wordprocessingml.footer+xml"/>
  <Override PartName="/word/footer256.xml" ContentType="application/vnd.openxmlformats-officedocument.wordprocessingml.footer+xml"/>
  <Override PartName="/word/header146.xml" ContentType="application/vnd.openxmlformats-officedocument.wordprocessingml.header+xml"/>
  <Override PartName="/word/header147.xml" ContentType="application/vnd.openxmlformats-officedocument.wordprocessingml.header+xml"/>
  <Override PartName="/word/footer257.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footer258.xml" ContentType="application/vnd.openxmlformats-officedocument.wordprocessingml.foot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header150.xml" ContentType="application/vnd.openxmlformats-officedocument.wordprocessingml.header+xml"/>
  <Override PartName="/word/footer262.xml" ContentType="application/vnd.openxmlformats-officedocument.wordprocessingml.footer+xml"/>
  <Override PartName="/word/header151.xml" ContentType="application/vnd.openxmlformats-officedocument.wordprocessingml.header+xml"/>
  <Override PartName="/word/footer263.xml" ContentType="application/vnd.openxmlformats-officedocument.wordprocessingml.footer+xml"/>
  <Override PartName="/word/header152.xml" ContentType="application/vnd.openxmlformats-officedocument.wordprocessingml.header+xml"/>
  <Override PartName="/word/footer264.xml" ContentType="application/vnd.openxmlformats-officedocument.wordprocessingml.footer+xml"/>
  <Override PartName="/word/header153.xml" ContentType="application/vnd.openxmlformats-officedocument.wordprocessingml.header+xml"/>
  <Override PartName="/word/footer265.xml" ContentType="application/vnd.openxmlformats-officedocument.wordprocessingml.footer+xml"/>
  <Override PartName="/word/header154.xml" ContentType="application/vnd.openxmlformats-officedocument.wordprocessingml.header+xml"/>
  <Override PartName="/word/footer266.xml" ContentType="application/vnd.openxmlformats-officedocument.wordprocessingml.footer+xml"/>
  <Override PartName="/word/header155.xml" ContentType="application/vnd.openxmlformats-officedocument.wordprocessingml.header+xml"/>
  <Override PartName="/word/footer267.xml" ContentType="application/vnd.openxmlformats-officedocument.wordprocessingml.footer+xml"/>
  <Override PartName="/word/header156.xml" ContentType="application/vnd.openxmlformats-officedocument.wordprocessingml.header+xml"/>
  <Override PartName="/word/footer268.xml" ContentType="application/vnd.openxmlformats-officedocument.wordprocessingml.footer+xml"/>
  <Override PartName="/word/header157.xml" ContentType="application/vnd.openxmlformats-officedocument.wordprocessingml.header+xml"/>
  <Override PartName="/word/footer26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6"/>
        </w:rPr>
      </w:pPr>
    </w:p>
    <w:p>
      <w:pPr>
        <w:pStyle w:val="BodyText"/>
        <w:ind w:left="1755"/>
        <w:rPr>
          <w:rFonts w:ascii="Times New Roman"/>
          <w:sz w:val="20"/>
        </w:rPr>
      </w:pPr>
      <w:r>
        <w:rPr>
          <w:rFonts w:ascii="Times New Roman"/>
          <w:sz w:val="20"/>
        </w:rPr>
        <w:drawing>
          <wp:inline distT="0" distB="0" distL="0" distR="0">
            <wp:extent cx="1798891" cy="1798891"/>
            <wp:effectExtent l="0" t="0" r="0" b="0"/>
            <wp:docPr id="3" name="image7.jpeg" descr=""/>
            <wp:cNvGraphicFramePr>
              <a:graphicFrameLocks noChangeAspect="1"/>
            </wp:cNvGraphicFramePr>
            <a:graphic>
              <a:graphicData uri="http://schemas.openxmlformats.org/drawingml/2006/picture">
                <pic:pic>
                  <pic:nvPicPr>
                    <pic:cNvPr id="4" name="image7.jpeg"/>
                    <pic:cNvPicPr/>
                  </pic:nvPicPr>
                  <pic:blipFill>
                    <a:blip r:embed="rId6" cstate="print"/>
                    <a:stretch>
                      <a:fillRect/>
                    </a:stretch>
                  </pic:blipFill>
                  <pic:spPr>
                    <a:xfrm>
                      <a:off x="0" y="0"/>
                      <a:ext cx="1798891" cy="1798891"/>
                    </a:xfrm>
                    <a:prstGeom prst="rect">
                      <a:avLst/>
                    </a:prstGeom>
                  </pic:spPr>
                </pic:pic>
              </a:graphicData>
            </a:graphic>
          </wp:inline>
        </w:drawing>
      </w:r>
      <w:r>
        <w:rPr>
          <w:rFonts w:ascii="Times New Roman"/>
          <w:sz w:val="20"/>
        </w:rPr>
      </w:r>
    </w:p>
    <w:p>
      <w:pPr>
        <w:pStyle w:val="Heading6"/>
        <w:spacing w:line="260" w:lineRule="exact" w:before="128"/>
        <w:ind w:left="1755" w:right="1180"/>
        <w:jc w:val="left"/>
        <w:rPr>
          <w:rFonts w:ascii="Tahoma" w:hAnsi="Tahoma"/>
        </w:rPr>
      </w:pPr>
      <w:r>
        <w:rPr/>
        <w:pict>
          <v:line style="position:absolute;mso-position-horizontal-relative:page;mso-position-vertical-relative:paragraph;z-index:-566368" from="295.51178pt,8.550008pt" to="295.51178pt,113.432008pt" stroked="true" strokeweight="1pt" strokecolor="#ffffff">
            <w10:wrap type="none"/>
          </v:line>
        </w:pict>
      </w:r>
      <w:r>
        <w:rPr>
          <w:color w:val="FFFFFF"/>
          <w:w w:val="110"/>
        </w:rPr>
        <w:t>Sistema de Información </w:t>
      </w:r>
      <w:r>
        <w:rPr>
          <w:color w:val="FFFFFF"/>
          <w:w w:val="105"/>
        </w:rPr>
        <w:t>Científica </w:t>
      </w:r>
      <w:r>
        <w:rPr>
          <w:rFonts w:ascii="Tahoma" w:hAnsi="Tahoma"/>
          <w:color w:val="FFFFFF"/>
          <w:w w:val="105"/>
        </w:rPr>
        <w:t>Redalyc</w:t>
      </w:r>
    </w:p>
    <w:p>
      <w:pPr>
        <w:pStyle w:val="Heading8"/>
      </w:pPr>
      <w:r>
        <w:rPr>
          <w:color w:val="FFFFFF"/>
          <w:w w:val="105"/>
        </w:rPr>
        <w:t>La ciencia que no se ve no existe</w:t>
      </w:r>
    </w:p>
    <w:p>
      <w:pPr>
        <w:pStyle w:val="BodyText"/>
        <w:rPr>
          <w:sz w:val="20"/>
        </w:rPr>
      </w:pPr>
    </w:p>
    <w:p>
      <w:pPr>
        <w:pStyle w:val="BodyText"/>
        <w:rPr>
          <w:sz w:val="20"/>
        </w:rPr>
      </w:pPr>
    </w:p>
    <w:p>
      <w:pPr>
        <w:pStyle w:val="BodyText"/>
        <w:rPr>
          <w:sz w:val="20"/>
        </w:rPr>
      </w:pPr>
    </w:p>
    <w:p>
      <w:pPr>
        <w:pStyle w:val="BodyText"/>
        <w:spacing w:before="3"/>
        <w:rPr>
          <w:sz w:val="19"/>
        </w:rPr>
      </w:pPr>
    </w:p>
    <w:p>
      <w:pPr>
        <w:spacing w:before="14"/>
        <w:ind w:left="0" w:right="479" w:firstLine="0"/>
        <w:jc w:val="right"/>
        <w:rPr>
          <w:rFonts w:ascii="Lucida Sans Unicode"/>
          <w:sz w:val="28"/>
        </w:rPr>
      </w:pPr>
      <w:r>
        <w:rPr>
          <w:rFonts w:ascii="Lucida Sans Unicode"/>
          <w:color w:val="FFFFFF"/>
          <w:w w:val="105"/>
          <w:sz w:val="28"/>
        </w:rPr>
        <w:t>UAEM</w:t>
      </w:r>
    </w:p>
    <w:p>
      <w:pPr>
        <w:spacing w:after="0"/>
        <w:jc w:val="right"/>
        <w:rPr>
          <w:rFonts w:ascii="Lucida Sans Unicode"/>
          <w:sz w:val="28"/>
        </w:rPr>
        <w:sectPr>
          <w:headerReference w:type="default" r:id="rId5"/>
          <w:type w:val="continuous"/>
          <w:pgSz w:w="8510" w:h="8510"/>
          <w:pgMar w:header="569" w:top="1380" w:bottom="280" w:left="1160" w:right="1160"/>
        </w:sectPr>
      </w:pPr>
    </w:p>
    <w:p>
      <w:pPr>
        <w:pStyle w:val="BodyText"/>
        <w:rPr>
          <w:rFonts w:ascii="Lucida Sans Unicode"/>
          <w:sz w:val="20"/>
        </w:rPr>
      </w:pPr>
    </w:p>
    <w:p>
      <w:pPr>
        <w:pStyle w:val="BodyText"/>
        <w:spacing w:before="3"/>
        <w:rPr>
          <w:rFonts w:ascii="Lucida Sans Unicode"/>
          <w:sz w:val="29"/>
        </w:rPr>
      </w:pPr>
    </w:p>
    <w:p>
      <w:pPr>
        <w:spacing w:after="0"/>
        <w:rPr>
          <w:rFonts w:ascii="Lucida Sans Unicode"/>
          <w:sz w:val="29"/>
        </w:rPr>
        <w:sectPr>
          <w:headerReference w:type="even" r:id="rId7"/>
          <w:pgSz w:w="8510" w:h="8510"/>
          <w:pgMar w:header="0" w:footer="0" w:top="760" w:bottom="280" w:left="1020" w:right="1020"/>
        </w:sectPr>
      </w:pPr>
    </w:p>
    <w:p>
      <w:pPr>
        <w:spacing w:line="244" w:lineRule="auto" w:before="74"/>
        <w:ind w:left="106" w:right="859" w:firstLine="0"/>
        <w:jc w:val="left"/>
        <w:rPr>
          <w:b/>
          <w:sz w:val="16"/>
        </w:rPr>
      </w:pPr>
      <w:r>
        <w:rPr>
          <w:b/>
          <w:color w:val="DC002E"/>
          <w:w w:val="115"/>
          <w:sz w:val="16"/>
        </w:rPr>
        <w:t>Universidad Autónoma del Estado de México</w:t>
      </w:r>
    </w:p>
    <w:p>
      <w:pPr>
        <w:pStyle w:val="BodyText"/>
        <w:spacing w:before="5"/>
        <w:rPr>
          <w:b/>
          <w:sz w:val="16"/>
        </w:rPr>
      </w:pPr>
    </w:p>
    <w:p>
      <w:pPr>
        <w:spacing w:line="186" w:lineRule="exact" w:before="0"/>
        <w:ind w:left="106" w:right="859" w:firstLine="0"/>
        <w:jc w:val="left"/>
        <w:rPr>
          <w:b/>
          <w:sz w:val="16"/>
        </w:rPr>
      </w:pPr>
      <w:r>
        <w:rPr>
          <w:b/>
          <w:color w:val="72797F"/>
          <w:w w:val="110"/>
          <w:sz w:val="16"/>
        </w:rPr>
        <w:t>Dr.  José Martínez Vilchis</w:t>
      </w:r>
    </w:p>
    <w:p>
      <w:pPr>
        <w:spacing w:line="237" w:lineRule="exact" w:before="0"/>
        <w:ind w:left="106" w:right="859" w:firstLine="0"/>
        <w:jc w:val="left"/>
        <w:rPr>
          <w:rFonts w:ascii="Lucida Sans Unicode"/>
          <w:sz w:val="16"/>
        </w:rPr>
      </w:pPr>
      <w:r>
        <w:rPr>
          <w:rFonts w:ascii="Lucida Sans Unicode"/>
          <w:color w:val="72797F"/>
          <w:sz w:val="16"/>
        </w:rPr>
        <w:t>Rector</w:t>
      </w:r>
    </w:p>
    <w:p>
      <w:pPr>
        <w:pStyle w:val="BodyText"/>
        <w:spacing w:before="8"/>
        <w:rPr>
          <w:rFonts w:ascii="Lucida Sans Unicode"/>
          <w:sz w:val="11"/>
        </w:rPr>
      </w:pPr>
    </w:p>
    <w:p>
      <w:pPr>
        <w:spacing w:line="186" w:lineRule="exact" w:before="0"/>
        <w:ind w:left="106" w:right="-13" w:firstLine="0"/>
        <w:jc w:val="left"/>
        <w:rPr>
          <w:b/>
          <w:sz w:val="16"/>
        </w:rPr>
      </w:pPr>
      <w:r>
        <w:rPr>
          <w:b/>
          <w:color w:val="72797F"/>
          <w:w w:val="110"/>
          <w:sz w:val="16"/>
        </w:rPr>
        <w:t>Mtro. Luis Alfonso Guadarrama  Rico</w:t>
      </w:r>
    </w:p>
    <w:p>
      <w:pPr>
        <w:spacing w:line="237" w:lineRule="exact" w:before="0"/>
        <w:ind w:left="106" w:right="859" w:firstLine="0"/>
        <w:jc w:val="left"/>
        <w:rPr>
          <w:rFonts w:ascii="Lucida Sans Unicode"/>
          <w:sz w:val="16"/>
        </w:rPr>
      </w:pPr>
      <w:r>
        <w:rPr>
          <w:rFonts w:ascii="Lucida Sans Unicode"/>
          <w:color w:val="72797F"/>
          <w:sz w:val="16"/>
        </w:rPr>
        <w:t>Secretario de Docencia</w:t>
      </w:r>
    </w:p>
    <w:p>
      <w:pPr>
        <w:pStyle w:val="BodyText"/>
        <w:rPr>
          <w:rFonts w:ascii="Lucida Sans Unicode"/>
          <w:sz w:val="11"/>
        </w:rPr>
      </w:pPr>
    </w:p>
    <w:p>
      <w:pPr>
        <w:spacing w:line="200" w:lineRule="exact" w:before="0"/>
        <w:ind w:left="106" w:right="730" w:firstLine="0"/>
        <w:jc w:val="left"/>
        <w:rPr>
          <w:rFonts w:ascii="Lucida Sans Unicode" w:hAnsi="Lucida Sans Unicode"/>
          <w:sz w:val="16"/>
        </w:rPr>
      </w:pPr>
      <w:r>
        <w:rPr>
          <w:b/>
          <w:color w:val="72797F"/>
          <w:w w:val="105"/>
          <w:sz w:val="16"/>
        </w:rPr>
        <w:t>Dr. Carlos Arriaga Jordán </w:t>
      </w:r>
      <w:r>
        <w:rPr>
          <w:rFonts w:ascii="Lucida Sans Unicode" w:hAnsi="Lucida Sans Unicode"/>
          <w:color w:val="72797F"/>
          <w:w w:val="95"/>
          <w:sz w:val="16"/>
        </w:rPr>
        <w:t>Secretario de Investigación y Estudios Avanzados</w:t>
      </w:r>
    </w:p>
    <w:p>
      <w:pPr>
        <w:pStyle w:val="BodyText"/>
        <w:spacing w:before="7"/>
        <w:rPr>
          <w:rFonts w:ascii="Lucida Sans Unicode"/>
          <w:sz w:val="13"/>
        </w:rPr>
      </w:pPr>
    </w:p>
    <w:p>
      <w:pPr>
        <w:spacing w:line="186" w:lineRule="exact" w:before="1"/>
        <w:ind w:left="106" w:right="-13" w:firstLine="0"/>
        <w:jc w:val="left"/>
        <w:rPr>
          <w:b/>
          <w:sz w:val="16"/>
        </w:rPr>
      </w:pPr>
      <w:r>
        <w:rPr>
          <w:b/>
          <w:color w:val="72797F"/>
          <w:w w:val="110"/>
          <w:sz w:val="16"/>
        </w:rPr>
        <w:t>Dra. Lucila Cárdenas  Becerril</w:t>
      </w:r>
    </w:p>
    <w:p>
      <w:pPr>
        <w:spacing w:line="237" w:lineRule="exact" w:before="0"/>
        <w:ind w:left="106" w:right="-13" w:firstLine="0"/>
        <w:jc w:val="left"/>
        <w:rPr>
          <w:rFonts w:ascii="Lucida Sans Unicode" w:hAnsi="Lucida Sans Unicode"/>
          <w:sz w:val="16"/>
        </w:rPr>
      </w:pPr>
      <w:r>
        <w:rPr>
          <w:rFonts w:ascii="Lucida Sans Unicode" w:hAnsi="Lucida Sans Unicode"/>
          <w:color w:val="72797F"/>
          <w:sz w:val="16"/>
        </w:rPr>
        <w:t>Secretaria de Difusión Cultural</w:t>
      </w:r>
    </w:p>
    <w:p>
      <w:pPr>
        <w:pStyle w:val="BodyText"/>
        <w:spacing w:before="8"/>
        <w:rPr>
          <w:rFonts w:ascii="Lucida Sans Unicode"/>
          <w:sz w:val="11"/>
        </w:rPr>
      </w:pPr>
    </w:p>
    <w:p>
      <w:pPr>
        <w:spacing w:line="186" w:lineRule="exact" w:before="0"/>
        <w:ind w:left="106" w:right="-13" w:firstLine="0"/>
        <w:jc w:val="left"/>
        <w:rPr>
          <w:b/>
          <w:sz w:val="16"/>
        </w:rPr>
      </w:pPr>
      <w:r>
        <w:rPr>
          <w:b/>
          <w:color w:val="72797F"/>
          <w:w w:val="110"/>
          <w:sz w:val="16"/>
        </w:rPr>
        <w:t>Mtra. Guillermina Díaz  Pérez</w:t>
      </w:r>
    </w:p>
    <w:p>
      <w:pPr>
        <w:spacing w:line="237" w:lineRule="exact" w:before="0"/>
        <w:ind w:left="106" w:right="-13" w:firstLine="0"/>
        <w:jc w:val="left"/>
        <w:rPr>
          <w:rFonts w:ascii="Lucida Sans Unicode" w:hAnsi="Lucida Sans Unicode"/>
          <w:sz w:val="16"/>
        </w:rPr>
      </w:pPr>
      <w:r>
        <w:rPr>
          <w:rFonts w:ascii="Lucida Sans Unicode" w:hAnsi="Lucida Sans Unicode"/>
          <w:color w:val="72797F"/>
          <w:sz w:val="16"/>
        </w:rPr>
        <w:t>Secretaria</w:t>
      </w:r>
      <w:r>
        <w:rPr>
          <w:rFonts w:ascii="Lucida Sans Unicode" w:hAnsi="Lucida Sans Unicode"/>
          <w:color w:val="72797F"/>
          <w:spacing w:val="-32"/>
          <w:sz w:val="16"/>
        </w:rPr>
        <w:t> </w:t>
      </w:r>
      <w:r>
        <w:rPr>
          <w:rFonts w:ascii="Lucida Sans Unicode" w:hAnsi="Lucida Sans Unicode"/>
          <w:color w:val="72797F"/>
          <w:sz w:val="16"/>
        </w:rPr>
        <w:t>de</w:t>
      </w:r>
      <w:r>
        <w:rPr>
          <w:rFonts w:ascii="Lucida Sans Unicode" w:hAnsi="Lucida Sans Unicode"/>
          <w:color w:val="72797F"/>
          <w:spacing w:val="-32"/>
          <w:sz w:val="16"/>
        </w:rPr>
        <w:t> </w:t>
      </w:r>
      <w:r>
        <w:rPr>
          <w:rFonts w:ascii="Lucida Sans Unicode" w:hAnsi="Lucida Sans Unicode"/>
          <w:color w:val="72797F"/>
          <w:sz w:val="16"/>
        </w:rPr>
        <w:t>Extensión</w:t>
      </w:r>
      <w:r>
        <w:rPr>
          <w:rFonts w:ascii="Lucida Sans Unicode" w:hAnsi="Lucida Sans Unicode"/>
          <w:color w:val="72797F"/>
          <w:spacing w:val="-32"/>
          <w:sz w:val="16"/>
        </w:rPr>
        <w:t> </w:t>
      </w:r>
      <w:r>
        <w:rPr>
          <w:rFonts w:ascii="Lucida Sans Unicode" w:hAnsi="Lucida Sans Unicode"/>
          <w:color w:val="72797F"/>
          <w:sz w:val="16"/>
        </w:rPr>
        <w:t>y</w:t>
      </w:r>
      <w:r>
        <w:rPr>
          <w:rFonts w:ascii="Lucida Sans Unicode" w:hAnsi="Lucida Sans Unicode"/>
          <w:color w:val="72797F"/>
          <w:spacing w:val="-32"/>
          <w:sz w:val="16"/>
        </w:rPr>
        <w:t> </w:t>
      </w:r>
      <w:r>
        <w:rPr>
          <w:rFonts w:ascii="Lucida Sans Unicode" w:hAnsi="Lucida Sans Unicode"/>
          <w:color w:val="72797F"/>
          <w:sz w:val="16"/>
        </w:rPr>
        <w:t>Vinculación</w:t>
      </w:r>
    </w:p>
    <w:p>
      <w:pPr>
        <w:pStyle w:val="BodyText"/>
        <w:spacing w:before="8"/>
        <w:rPr>
          <w:rFonts w:ascii="Lucida Sans Unicode"/>
          <w:sz w:val="11"/>
        </w:rPr>
      </w:pPr>
    </w:p>
    <w:p>
      <w:pPr>
        <w:spacing w:line="186" w:lineRule="exact" w:before="0"/>
        <w:ind w:left="106" w:right="-13" w:firstLine="0"/>
        <w:jc w:val="left"/>
        <w:rPr>
          <w:b/>
          <w:sz w:val="16"/>
        </w:rPr>
      </w:pPr>
      <w:r>
        <w:rPr>
          <w:b/>
          <w:color w:val="72797F"/>
          <w:w w:val="115"/>
          <w:sz w:val="16"/>
        </w:rPr>
        <w:t>Mtro. Felipe González Solano</w:t>
      </w:r>
    </w:p>
    <w:p>
      <w:pPr>
        <w:spacing w:line="200" w:lineRule="exact" w:before="6"/>
        <w:ind w:left="106" w:right="859" w:firstLine="0"/>
        <w:jc w:val="left"/>
        <w:rPr>
          <w:rFonts w:ascii="Lucida Sans Unicode" w:hAnsi="Lucida Sans Unicode"/>
          <w:sz w:val="16"/>
        </w:rPr>
      </w:pPr>
      <w:r>
        <w:rPr>
          <w:rFonts w:ascii="Lucida Sans Unicode" w:hAnsi="Lucida Sans Unicode"/>
          <w:color w:val="72797F"/>
          <w:sz w:val="16"/>
        </w:rPr>
        <w:t>Secretario de Planeación </w:t>
      </w:r>
      <w:r>
        <w:rPr>
          <w:rFonts w:ascii="Lucida Sans Unicode" w:hAnsi="Lucida Sans Unicode"/>
          <w:color w:val="72797F"/>
          <w:w w:val="95"/>
          <w:sz w:val="16"/>
        </w:rPr>
        <w:t>y Desarrollo Institucional</w:t>
      </w:r>
    </w:p>
    <w:p>
      <w:pPr>
        <w:pStyle w:val="BodyText"/>
        <w:spacing w:before="7"/>
        <w:rPr>
          <w:rFonts w:ascii="Lucida Sans Unicode"/>
          <w:sz w:val="13"/>
        </w:rPr>
      </w:pPr>
    </w:p>
    <w:p>
      <w:pPr>
        <w:spacing w:line="186" w:lineRule="exact" w:before="1"/>
        <w:ind w:left="106" w:right="-13" w:firstLine="0"/>
        <w:jc w:val="left"/>
        <w:rPr>
          <w:b/>
          <w:sz w:val="16"/>
        </w:rPr>
      </w:pPr>
      <w:r>
        <w:rPr>
          <w:b/>
          <w:color w:val="72797F"/>
          <w:w w:val="110"/>
          <w:sz w:val="16"/>
        </w:rPr>
        <w:t>Mtro. Eduardo Gasca  Pliego</w:t>
      </w:r>
    </w:p>
    <w:p>
      <w:pPr>
        <w:spacing w:line="237" w:lineRule="exact" w:before="0"/>
        <w:ind w:left="106" w:right="859" w:firstLine="0"/>
        <w:jc w:val="left"/>
        <w:rPr>
          <w:rFonts w:ascii="Lucida Sans Unicode" w:hAnsi="Lucida Sans Unicode"/>
          <w:sz w:val="16"/>
        </w:rPr>
      </w:pPr>
      <w:r>
        <w:rPr>
          <w:rFonts w:ascii="Lucida Sans Unicode" w:hAnsi="Lucida Sans Unicode"/>
          <w:color w:val="72797F"/>
          <w:sz w:val="16"/>
        </w:rPr>
        <w:t>Secretario de Rectoría</w:t>
      </w:r>
    </w:p>
    <w:p>
      <w:pPr>
        <w:pStyle w:val="BodyText"/>
        <w:spacing w:before="8"/>
        <w:rPr>
          <w:rFonts w:ascii="Lucida Sans Unicode"/>
          <w:sz w:val="11"/>
        </w:rPr>
      </w:pPr>
    </w:p>
    <w:p>
      <w:pPr>
        <w:spacing w:line="186" w:lineRule="exact" w:before="0"/>
        <w:ind w:left="106" w:right="-13" w:firstLine="0"/>
        <w:jc w:val="left"/>
        <w:rPr>
          <w:b/>
          <w:sz w:val="16"/>
        </w:rPr>
      </w:pPr>
      <w:r>
        <w:rPr>
          <w:b/>
          <w:color w:val="72797F"/>
          <w:w w:val="115"/>
          <w:sz w:val="16"/>
        </w:rPr>
        <w:t>Ing. Manuel Becerril Colín</w:t>
      </w:r>
    </w:p>
    <w:p>
      <w:pPr>
        <w:spacing w:line="237" w:lineRule="exact" w:before="0"/>
        <w:ind w:left="106" w:right="-13" w:firstLine="0"/>
        <w:jc w:val="left"/>
        <w:rPr>
          <w:rFonts w:ascii="Lucida Sans Unicode" w:hAnsi="Lucida Sans Unicode"/>
          <w:sz w:val="16"/>
        </w:rPr>
      </w:pPr>
      <w:r>
        <w:rPr>
          <w:rFonts w:ascii="Lucida Sans Unicode" w:hAnsi="Lucida Sans Unicode"/>
          <w:color w:val="72797F"/>
          <w:w w:val="95"/>
          <w:sz w:val="16"/>
        </w:rPr>
        <w:t>Secretario de Administración</w:t>
      </w:r>
    </w:p>
    <w:p>
      <w:pPr>
        <w:spacing w:line="244" w:lineRule="auto" w:before="74"/>
        <w:ind w:left="106" w:right="861" w:firstLine="0"/>
        <w:jc w:val="left"/>
        <w:rPr>
          <w:b/>
          <w:sz w:val="16"/>
        </w:rPr>
      </w:pPr>
      <w:r>
        <w:rPr/>
        <w:br w:type="column"/>
      </w:r>
      <w:r>
        <w:rPr>
          <w:b/>
          <w:color w:val="DC002E"/>
          <w:w w:val="115"/>
          <w:sz w:val="16"/>
        </w:rPr>
        <w:t>Facultad de Ciencias Políticas y Administración Pública</w:t>
      </w:r>
    </w:p>
    <w:p>
      <w:pPr>
        <w:pStyle w:val="BodyText"/>
        <w:spacing w:before="5"/>
        <w:rPr>
          <w:b/>
          <w:sz w:val="16"/>
        </w:rPr>
      </w:pPr>
    </w:p>
    <w:p>
      <w:pPr>
        <w:spacing w:line="186" w:lineRule="exact" w:before="0"/>
        <w:ind w:left="106" w:right="861" w:firstLine="0"/>
        <w:jc w:val="left"/>
        <w:rPr>
          <w:b/>
          <w:sz w:val="16"/>
        </w:rPr>
      </w:pPr>
      <w:r>
        <w:rPr>
          <w:b/>
          <w:color w:val="72797F"/>
          <w:w w:val="110"/>
          <w:sz w:val="16"/>
        </w:rPr>
        <w:t>Dr.  Nelson  Arteaga Botello</w:t>
      </w:r>
    </w:p>
    <w:p>
      <w:pPr>
        <w:spacing w:line="237" w:lineRule="exact" w:before="0"/>
        <w:ind w:left="106" w:right="861" w:firstLine="0"/>
        <w:jc w:val="left"/>
        <w:rPr>
          <w:rFonts w:ascii="Lucida Sans Unicode"/>
          <w:sz w:val="16"/>
        </w:rPr>
      </w:pPr>
      <w:r>
        <w:rPr>
          <w:rFonts w:ascii="Lucida Sans Unicode"/>
          <w:color w:val="72797F"/>
          <w:sz w:val="16"/>
        </w:rPr>
        <w:t>Director</w:t>
      </w:r>
    </w:p>
    <w:p>
      <w:pPr>
        <w:pStyle w:val="BodyText"/>
        <w:spacing w:before="8"/>
        <w:rPr>
          <w:rFonts w:ascii="Lucida Sans Unicode"/>
          <w:sz w:val="11"/>
        </w:rPr>
      </w:pPr>
    </w:p>
    <w:p>
      <w:pPr>
        <w:spacing w:line="186" w:lineRule="exact" w:before="0"/>
        <w:ind w:left="106" w:right="861" w:firstLine="0"/>
        <w:jc w:val="left"/>
        <w:rPr>
          <w:b/>
          <w:sz w:val="16"/>
        </w:rPr>
      </w:pPr>
      <w:r>
        <w:rPr>
          <w:b/>
          <w:color w:val="72797F"/>
          <w:w w:val="110"/>
          <w:sz w:val="16"/>
        </w:rPr>
        <w:t>Mtra. Edith Cortés Romero</w:t>
      </w:r>
    </w:p>
    <w:p>
      <w:pPr>
        <w:spacing w:line="237" w:lineRule="exact" w:before="0"/>
        <w:ind w:left="106" w:right="861" w:firstLine="0"/>
        <w:jc w:val="left"/>
        <w:rPr>
          <w:rFonts w:ascii="Lucida Sans Unicode" w:hAnsi="Lucida Sans Unicode"/>
          <w:sz w:val="16"/>
        </w:rPr>
      </w:pPr>
      <w:r>
        <w:rPr>
          <w:rFonts w:ascii="Lucida Sans Unicode" w:hAnsi="Lucida Sans Unicode"/>
          <w:color w:val="72797F"/>
          <w:w w:val="95"/>
          <w:sz w:val="16"/>
        </w:rPr>
        <w:t>Subdirectora Académica</w:t>
      </w:r>
    </w:p>
    <w:p>
      <w:pPr>
        <w:pStyle w:val="BodyText"/>
        <w:spacing w:before="8"/>
        <w:rPr>
          <w:rFonts w:ascii="Lucida Sans Unicode"/>
          <w:sz w:val="11"/>
        </w:rPr>
      </w:pPr>
    </w:p>
    <w:p>
      <w:pPr>
        <w:spacing w:line="186" w:lineRule="exact" w:before="0"/>
        <w:ind w:left="106" w:right="91" w:firstLine="0"/>
        <w:jc w:val="left"/>
        <w:rPr>
          <w:b/>
          <w:sz w:val="16"/>
        </w:rPr>
      </w:pPr>
      <w:r>
        <w:rPr>
          <w:b/>
          <w:color w:val="72797F"/>
          <w:w w:val="110"/>
          <w:sz w:val="16"/>
        </w:rPr>
        <w:t>Lic. Aurea Carmen Estrada de  Jesús</w:t>
      </w:r>
    </w:p>
    <w:p>
      <w:pPr>
        <w:spacing w:line="237" w:lineRule="exact" w:before="0"/>
        <w:ind w:left="106" w:right="861" w:firstLine="0"/>
        <w:jc w:val="left"/>
        <w:rPr>
          <w:rFonts w:ascii="Lucida Sans Unicode"/>
          <w:sz w:val="16"/>
        </w:rPr>
      </w:pPr>
      <w:r>
        <w:rPr>
          <w:rFonts w:ascii="Lucida Sans Unicode"/>
          <w:color w:val="72797F"/>
          <w:w w:val="95"/>
          <w:sz w:val="16"/>
        </w:rPr>
        <w:t>Subdirectora Administrativa</w:t>
      </w:r>
    </w:p>
    <w:p>
      <w:pPr>
        <w:pStyle w:val="BodyText"/>
        <w:spacing w:before="8"/>
        <w:rPr>
          <w:rFonts w:ascii="Lucida Sans Unicode"/>
          <w:sz w:val="11"/>
        </w:rPr>
      </w:pPr>
    </w:p>
    <w:p>
      <w:pPr>
        <w:spacing w:line="186" w:lineRule="exact" w:before="0"/>
        <w:ind w:left="106" w:right="861" w:firstLine="0"/>
        <w:jc w:val="left"/>
        <w:rPr>
          <w:b/>
          <w:sz w:val="16"/>
        </w:rPr>
      </w:pPr>
      <w:r>
        <w:rPr>
          <w:b/>
          <w:color w:val="72797F"/>
          <w:w w:val="110"/>
          <w:sz w:val="16"/>
        </w:rPr>
        <w:t>Dr.  Juan Carlos Patiño</w:t>
      </w:r>
    </w:p>
    <w:p>
      <w:pPr>
        <w:spacing w:line="237" w:lineRule="exact" w:before="0"/>
        <w:ind w:left="106" w:right="861" w:firstLine="0"/>
        <w:jc w:val="left"/>
        <w:rPr>
          <w:rFonts w:ascii="Lucida Sans Unicode"/>
          <w:sz w:val="16"/>
        </w:rPr>
      </w:pPr>
      <w:r>
        <w:rPr>
          <w:rFonts w:ascii="Lucida Sans Unicode"/>
          <w:color w:val="72797F"/>
          <w:w w:val="95"/>
          <w:sz w:val="16"/>
        </w:rPr>
        <w:t>Coordinador de Posgrado</w:t>
      </w:r>
    </w:p>
    <w:p>
      <w:pPr>
        <w:pStyle w:val="BodyText"/>
        <w:rPr>
          <w:rFonts w:ascii="Lucida Sans Unicode"/>
          <w:sz w:val="11"/>
        </w:rPr>
      </w:pPr>
    </w:p>
    <w:p>
      <w:pPr>
        <w:spacing w:line="200" w:lineRule="exact" w:before="0"/>
        <w:ind w:left="106" w:right="91" w:firstLine="0"/>
        <w:jc w:val="left"/>
        <w:rPr>
          <w:rFonts w:ascii="Lucida Sans Unicode" w:hAnsi="Lucida Sans Unicode"/>
          <w:sz w:val="16"/>
        </w:rPr>
      </w:pPr>
      <w:r>
        <w:rPr>
          <w:b/>
          <w:color w:val="72797F"/>
          <w:spacing w:val="-5"/>
          <w:sz w:val="16"/>
        </w:rPr>
        <w:t>Dr. </w:t>
      </w:r>
      <w:r>
        <w:rPr>
          <w:b/>
          <w:color w:val="72797F"/>
          <w:sz w:val="16"/>
        </w:rPr>
        <w:t>Juan Miguel Morales  Gómez </w:t>
      </w:r>
      <w:r>
        <w:rPr>
          <w:rFonts w:ascii="Lucida Sans Unicode" w:hAnsi="Lucida Sans Unicode"/>
          <w:color w:val="72797F"/>
          <w:sz w:val="16"/>
        </w:rPr>
        <w:t>Coordinador</w:t>
      </w:r>
      <w:r>
        <w:rPr>
          <w:rFonts w:ascii="Lucida Sans Unicode" w:hAnsi="Lucida Sans Unicode"/>
          <w:color w:val="72797F"/>
          <w:spacing w:val="-37"/>
          <w:sz w:val="16"/>
        </w:rPr>
        <w:t> </w:t>
      </w:r>
      <w:r>
        <w:rPr>
          <w:rFonts w:ascii="Lucida Sans Unicode" w:hAnsi="Lucida Sans Unicode"/>
          <w:color w:val="72797F"/>
          <w:sz w:val="16"/>
        </w:rPr>
        <w:t>del</w:t>
      </w:r>
      <w:r>
        <w:rPr>
          <w:rFonts w:ascii="Lucida Sans Unicode" w:hAnsi="Lucida Sans Unicode"/>
          <w:color w:val="72797F"/>
          <w:spacing w:val="-37"/>
          <w:sz w:val="16"/>
        </w:rPr>
        <w:t> </w:t>
      </w:r>
      <w:r>
        <w:rPr>
          <w:rFonts w:ascii="Lucida Sans Unicode" w:hAnsi="Lucida Sans Unicode"/>
          <w:color w:val="72797F"/>
          <w:sz w:val="16"/>
        </w:rPr>
        <w:t>Centro</w:t>
      </w:r>
      <w:r>
        <w:rPr>
          <w:rFonts w:ascii="Lucida Sans Unicode" w:hAnsi="Lucida Sans Unicode"/>
          <w:color w:val="72797F"/>
          <w:spacing w:val="-37"/>
          <w:sz w:val="16"/>
        </w:rPr>
        <w:t> </w:t>
      </w:r>
      <w:r>
        <w:rPr>
          <w:rFonts w:ascii="Lucida Sans Unicode" w:hAnsi="Lucida Sans Unicode"/>
          <w:color w:val="72797F"/>
          <w:sz w:val="16"/>
        </w:rPr>
        <w:t>de</w:t>
      </w:r>
      <w:r>
        <w:rPr>
          <w:rFonts w:ascii="Lucida Sans Unicode" w:hAnsi="Lucida Sans Unicode"/>
          <w:color w:val="72797F"/>
          <w:spacing w:val="-37"/>
          <w:sz w:val="16"/>
        </w:rPr>
        <w:t> </w:t>
      </w:r>
      <w:r>
        <w:rPr>
          <w:rFonts w:ascii="Lucida Sans Unicode" w:hAnsi="Lucida Sans Unicode"/>
          <w:color w:val="72797F"/>
          <w:sz w:val="16"/>
        </w:rPr>
        <w:t>Investigación </w:t>
      </w:r>
      <w:r>
        <w:rPr>
          <w:rFonts w:ascii="Lucida Sans Unicode" w:hAnsi="Lucida Sans Unicode"/>
          <w:color w:val="72797F"/>
          <w:w w:val="95"/>
          <w:sz w:val="16"/>
        </w:rPr>
        <w:t>y Estudios</w:t>
      </w:r>
      <w:r>
        <w:rPr>
          <w:rFonts w:ascii="Lucida Sans Unicode" w:hAnsi="Lucida Sans Unicode"/>
          <w:color w:val="72797F"/>
          <w:spacing w:val="-11"/>
          <w:w w:val="95"/>
          <w:sz w:val="16"/>
        </w:rPr>
        <w:t> </w:t>
      </w:r>
      <w:r>
        <w:rPr>
          <w:rFonts w:ascii="Lucida Sans Unicode" w:hAnsi="Lucida Sans Unicode"/>
          <w:color w:val="72797F"/>
          <w:w w:val="95"/>
          <w:sz w:val="16"/>
        </w:rPr>
        <w:t>Avanzados</w:t>
      </w:r>
    </w:p>
    <w:p>
      <w:pPr>
        <w:pStyle w:val="BodyText"/>
        <w:rPr>
          <w:rFonts w:ascii="Lucida Sans Unicode"/>
          <w:sz w:val="13"/>
        </w:rPr>
      </w:pPr>
    </w:p>
    <w:p>
      <w:pPr>
        <w:spacing w:line="200" w:lineRule="exact" w:before="0"/>
        <w:ind w:left="106" w:right="712" w:firstLine="0"/>
        <w:jc w:val="left"/>
        <w:rPr>
          <w:rFonts w:ascii="Lucida Sans Unicode" w:hAnsi="Lucida Sans Unicode"/>
          <w:sz w:val="16"/>
        </w:rPr>
      </w:pPr>
      <w:r>
        <w:rPr>
          <w:b/>
          <w:color w:val="72797F"/>
          <w:w w:val="105"/>
          <w:sz w:val="16"/>
        </w:rPr>
        <w:t>Lic.  Joel  Pedraza  Mandujano </w:t>
      </w:r>
      <w:r>
        <w:rPr>
          <w:rFonts w:ascii="Lucida Sans Unicode" w:hAnsi="Lucida Sans Unicode"/>
          <w:color w:val="72797F"/>
          <w:w w:val="105"/>
          <w:sz w:val="16"/>
        </w:rPr>
        <w:t>Jefe</w:t>
      </w:r>
      <w:r>
        <w:rPr>
          <w:rFonts w:ascii="Lucida Sans Unicode" w:hAnsi="Lucida Sans Unicode"/>
          <w:color w:val="72797F"/>
          <w:spacing w:val="-33"/>
          <w:w w:val="105"/>
          <w:sz w:val="16"/>
        </w:rPr>
        <w:t> </w:t>
      </w:r>
      <w:r>
        <w:rPr>
          <w:rFonts w:ascii="Lucida Sans Unicode" w:hAnsi="Lucida Sans Unicode"/>
          <w:color w:val="72797F"/>
          <w:w w:val="105"/>
          <w:sz w:val="16"/>
        </w:rPr>
        <w:t>de</w:t>
      </w:r>
      <w:r>
        <w:rPr>
          <w:rFonts w:ascii="Lucida Sans Unicode" w:hAnsi="Lucida Sans Unicode"/>
          <w:color w:val="72797F"/>
          <w:spacing w:val="-33"/>
          <w:w w:val="105"/>
          <w:sz w:val="16"/>
        </w:rPr>
        <w:t> </w:t>
      </w:r>
      <w:r>
        <w:rPr>
          <w:rFonts w:ascii="Lucida Sans Unicode" w:hAnsi="Lucida Sans Unicode"/>
          <w:color w:val="72797F"/>
          <w:w w:val="105"/>
          <w:sz w:val="16"/>
        </w:rPr>
        <w:t>la</w:t>
      </w:r>
      <w:r>
        <w:rPr>
          <w:rFonts w:ascii="Lucida Sans Unicode" w:hAnsi="Lucida Sans Unicode"/>
          <w:color w:val="72797F"/>
          <w:spacing w:val="-33"/>
          <w:w w:val="105"/>
          <w:sz w:val="16"/>
        </w:rPr>
        <w:t> </w:t>
      </w:r>
      <w:r>
        <w:rPr>
          <w:rFonts w:ascii="Lucida Sans Unicode" w:hAnsi="Lucida Sans Unicode"/>
          <w:color w:val="72797F"/>
          <w:w w:val="105"/>
          <w:sz w:val="16"/>
        </w:rPr>
        <w:t>Unidad</w:t>
      </w:r>
      <w:r>
        <w:rPr>
          <w:rFonts w:ascii="Lucida Sans Unicode" w:hAnsi="Lucida Sans Unicode"/>
          <w:color w:val="72797F"/>
          <w:spacing w:val="-33"/>
          <w:w w:val="105"/>
          <w:sz w:val="16"/>
        </w:rPr>
        <w:t> </w:t>
      </w:r>
      <w:r>
        <w:rPr>
          <w:rFonts w:ascii="Lucida Sans Unicode" w:hAnsi="Lucida Sans Unicode"/>
          <w:color w:val="72797F"/>
          <w:w w:val="105"/>
          <w:sz w:val="16"/>
        </w:rPr>
        <w:t>de</w:t>
      </w:r>
      <w:r>
        <w:rPr>
          <w:rFonts w:ascii="Lucida Sans Unicode" w:hAnsi="Lucida Sans Unicode"/>
          <w:color w:val="72797F"/>
          <w:spacing w:val="-33"/>
          <w:w w:val="105"/>
          <w:sz w:val="16"/>
        </w:rPr>
        <w:t> </w:t>
      </w:r>
      <w:r>
        <w:rPr>
          <w:rFonts w:ascii="Lucida Sans Unicode" w:hAnsi="Lucida Sans Unicode"/>
          <w:color w:val="72797F"/>
          <w:w w:val="105"/>
          <w:sz w:val="16"/>
        </w:rPr>
        <w:t>Planeación </w:t>
      </w:r>
      <w:r>
        <w:rPr>
          <w:rFonts w:ascii="Lucida Sans Unicode" w:hAnsi="Lucida Sans Unicode"/>
          <w:color w:val="72797F"/>
          <w:sz w:val="16"/>
        </w:rPr>
        <w:t>y</w:t>
      </w:r>
      <w:r>
        <w:rPr>
          <w:rFonts w:ascii="Lucida Sans Unicode" w:hAnsi="Lucida Sans Unicode"/>
          <w:color w:val="72797F"/>
          <w:spacing w:val="-32"/>
          <w:sz w:val="16"/>
        </w:rPr>
        <w:t> </w:t>
      </w:r>
      <w:r>
        <w:rPr>
          <w:rFonts w:ascii="Lucida Sans Unicode" w:hAnsi="Lucida Sans Unicode"/>
          <w:color w:val="72797F"/>
          <w:sz w:val="16"/>
        </w:rPr>
        <w:t>Evaluación</w:t>
      </w:r>
      <w:r>
        <w:rPr>
          <w:rFonts w:ascii="Lucida Sans Unicode" w:hAnsi="Lucida Sans Unicode"/>
          <w:color w:val="72797F"/>
          <w:spacing w:val="-32"/>
          <w:sz w:val="16"/>
        </w:rPr>
        <w:t> </w:t>
      </w:r>
      <w:r>
        <w:rPr>
          <w:rFonts w:ascii="Lucida Sans Unicode" w:hAnsi="Lucida Sans Unicode"/>
          <w:color w:val="72797F"/>
          <w:sz w:val="16"/>
        </w:rPr>
        <w:t>Académica</w:t>
      </w:r>
    </w:p>
    <w:p>
      <w:pPr>
        <w:pStyle w:val="BodyText"/>
        <w:spacing w:before="7"/>
        <w:rPr>
          <w:rFonts w:ascii="Lucida Sans Unicode"/>
          <w:sz w:val="13"/>
        </w:rPr>
      </w:pPr>
    </w:p>
    <w:p>
      <w:pPr>
        <w:spacing w:line="186" w:lineRule="exact" w:before="1"/>
        <w:ind w:left="106" w:right="91" w:firstLine="0"/>
        <w:jc w:val="left"/>
        <w:rPr>
          <w:b/>
          <w:sz w:val="16"/>
        </w:rPr>
      </w:pPr>
      <w:r>
        <w:rPr>
          <w:b/>
          <w:color w:val="72797F"/>
          <w:w w:val="115"/>
          <w:sz w:val="16"/>
        </w:rPr>
        <w:t>Prof. Juan Martín Olivares Orozco</w:t>
      </w:r>
    </w:p>
    <w:p>
      <w:pPr>
        <w:spacing w:line="237" w:lineRule="exact" w:before="0"/>
        <w:ind w:left="106" w:right="91" w:firstLine="0"/>
        <w:jc w:val="left"/>
        <w:rPr>
          <w:rFonts w:ascii="Lucida Sans Unicode" w:hAnsi="Lucida Sans Unicode"/>
          <w:sz w:val="16"/>
        </w:rPr>
      </w:pPr>
      <w:r>
        <w:rPr>
          <w:rFonts w:ascii="Lucida Sans Unicode" w:hAnsi="Lucida Sans Unicode"/>
          <w:color w:val="72797F"/>
          <w:sz w:val="16"/>
        </w:rPr>
        <w:t>Coordinador de Difusión Cultural</w:t>
      </w:r>
    </w:p>
    <w:p>
      <w:pPr>
        <w:spacing w:after="0" w:line="237" w:lineRule="exact"/>
        <w:jc w:val="left"/>
        <w:rPr>
          <w:rFonts w:ascii="Lucida Sans Unicode" w:hAnsi="Lucida Sans Unicode"/>
          <w:sz w:val="16"/>
        </w:rPr>
        <w:sectPr>
          <w:type w:val="continuous"/>
          <w:pgSz w:w="8510" w:h="8510"/>
          <w:pgMar w:top="1380" w:bottom="280" w:left="1020" w:right="1020"/>
          <w:cols w:num="2" w:equalWidth="0">
            <w:col w:w="2872" w:space="387"/>
            <w:col w:w="3211"/>
          </w:cols>
        </w:sect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8"/>
        <w:rPr>
          <w:rFonts w:ascii="Lucida Sans Unicode"/>
          <w:sz w:val="22"/>
        </w:rPr>
      </w:pPr>
    </w:p>
    <w:p>
      <w:pPr>
        <w:pStyle w:val="Heading6"/>
        <w:spacing w:line="240" w:lineRule="exact" w:before="82"/>
        <w:ind w:left="1769" w:right="1180"/>
        <w:jc w:val="left"/>
        <w:rPr>
          <w:rFonts w:ascii="Trebuchet MS" w:hAnsi="Trebuchet MS"/>
        </w:rPr>
      </w:pPr>
      <w:r>
        <w:rPr/>
        <w:pict>
          <v:line style="position:absolute;mso-position-horizontal-relative:page;mso-position-vertical-relative:paragraph;z-index:1048" from="296.220520pt,5.45pt" to="296.220520pt,110.332pt" stroked="true" strokeweight="1pt" strokecolor="#dc002e">
            <w10:wrap type="none"/>
          </v:line>
        </w:pict>
      </w:r>
      <w:r>
        <w:rPr>
          <w:color w:val="A3A8AC"/>
          <w:w w:val="110"/>
        </w:rPr>
        <w:t>Sistema de Información Científica </w:t>
      </w:r>
      <w:r>
        <w:rPr>
          <w:rFonts w:ascii="Trebuchet MS" w:hAnsi="Trebuchet MS"/>
          <w:color w:val="A3A8AC"/>
          <w:w w:val="110"/>
        </w:rPr>
        <w:t>Redalyc</w:t>
      </w:r>
    </w:p>
    <w:p>
      <w:pPr>
        <w:pStyle w:val="Heading8"/>
        <w:spacing w:before="111"/>
        <w:ind w:left="1769"/>
      </w:pPr>
      <w:r>
        <w:rPr>
          <w:color w:val="72797F"/>
          <w:w w:val="105"/>
        </w:rPr>
        <w:t>La ciencia que no se ve no existe</w:t>
      </w:r>
    </w:p>
    <w:p>
      <w:pPr>
        <w:pStyle w:val="BodyText"/>
        <w:rPr>
          <w:sz w:val="20"/>
        </w:rPr>
      </w:pPr>
    </w:p>
    <w:p>
      <w:pPr>
        <w:pStyle w:val="BodyText"/>
        <w:rPr>
          <w:sz w:val="20"/>
        </w:rPr>
      </w:pPr>
    </w:p>
    <w:p>
      <w:pPr>
        <w:pStyle w:val="BodyText"/>
        <w:rPr>
          <w:sz w:val="20"/>
        </w:rPr>
      </w:pPr>
    </w:p>
    <w:p>
      <w:pPr>
        <w:pStyle w:val="BodyText"/>
        <w:spacing w:before="3"/>
        <w:rPr>
          <w:sz w:val="19"/>
        </w:rPr>
      </w:pPr>
    </w:p>
    <w:p>
      <w:pPr>
        <w:spacing w:before="55"/>
        <w:ind w:left="0" w:right="465" w:firstLine="0"/>
        <w:jc w:val="right"/>
        <w:rPr>
          <w:sz w:val="28"/>
        </w:rPr>
      </w:pPr>
      <w:r>
        <w:rPr>
          <w:color w:val="72797F"/>
          <w:w w:val="110"/>
          <w:sz w:val="28"/>
        </w:rPr>
        <w:t>UAEM</w:t>
      </w:r>
    </w:p>
    <w:p>
      <w:pPr>
        <w:spacing w:after="0"/>
        <w:jc w:val="right"/>
        <w:rPr>
          <w:sz w:val="28"/>
        </w:rPr>
        <w:sectPr>
          <w:headerReference w:type="default" r:id="rId8"/>
          <w:pgSz w:w="8510" w:h="8510"/>
          <w:pgMar w:header="564" w:footer="0" w:top="1380" w:bottom="280" w:left="1160" w:right="1160"/>
        </w:sectPr>
      </w:pPr>
    </w:p>
    <w:p>
      <w:pPr>
        <w:pStyle w:val="BodyText"/>
        <w:spacing w:before="4"/>
        <w:rPr>
          <w:rFonts w:ascii="Times New Roman"/>
          <w:sz w:val="17"/>
        </w:rPr>
      </w:pPr>
    </w:p>
    <w:p>
      <w:pPr>
        <w:spacing w:after="0"/>
        <w:rPr>
          <w:rFonts w:ascii="Times New Roman"/>
          <w:sz w:val="17"/>
        </w:rPr>
        <w:sectPr>
          <w:headerReference w:type="even" r:id="rId9"/>
          <w:headerReference w:type="default" r:id="rId10"/>
          <w:pgSz w:w="8510" w:h="8510"/>
          <w:pgMar w:header="0" w:footer="0" w:top="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7"/>
        </w:rPr>
      </w:pPr>
    </w:p>
    <w:p>
      <w:pPr>
        <w:pStyle w:val="Heading6"/>
        <w:spacing w:line="260" w:lineRule="exact" w:before="66"/>
        <w:ind w:left="1755" w:right="1180"/>
        <w:jc w:val="left"/>
        <w:rPr>
          <w:rFonts w:ascii="Trebuchet MS" w:hAnsi="Trebuchet MS"/>
        </w:rPr>
      </w:pPr>
      <w:r>
        <w:rPr/>
        <w:pict>
          <v:line style="position:absolute;mso-position-horizontal-relative:page;mso-position-vertical-relative:paragraph;z-index:-566320" from="295.51178pt,5.45pt" to="295.51178pt,110.332pt" stroked="true" strokeweight="1pt" strokecolor="#ffffff">
            <w10:wrap type="none"/>
          </v:line>
        </w:pict>
      </w:r>
      <w:r>
        <w:rPr>
          <w:color w:val="FFFFFF"/>
          <w:w w:val="110"/>
        </w:rPr>
        <w:t>Sistema de Información Científica </w:t>
      </w:r>
      <w:r>
        <w:rPr>
          <w:rFonts w:ascii="Trebuchet MS" w:hAnsi="Trebuchet MS"/>
          <w:color w:val="FFFFFF"/>
          <w:w w:val="110"/>
        </w:rPr>
        <w:t>Redalyc</w:t>
      </w:r>
    </w:p>
    <w:p>
      <w:pPr>
        <w:pStyle w:val="Heading8"/>
      </w:pPr>
      <w:r>
        <w:rPr>
          <w:color w:val="FFFFFF"/>
          <w:w w:val="105"/>
        </w:rPr>
        <w:t>La ciencia que no se ve no existe</w:t>
      </w:r>
    </w:p>
    <w:p>
      <w:pPr>
        <w:pStyle w:val="BodyText"/>
        <w:rPr>
          <w:sz w:val="20"/>
        </w:rPr>
      </w:pPr>
    </w:p>
    <w:p>
      <w:pPr>
        <w:pStyle w:val="BodyText"/>
        <w:rPr>
          <w:sz w:val="20"/>
        </w:rPr>
      </w:pPr>
    </w:p>
    <w:p>
      <w:pPr>
        <w:pStyle w:val="BodyText"/>
        <w:rPr>
          <w:sz w:val="20"/>
        </w:rPr>
      </w:pPr>
    </w:p>
    <w:p>
      <w:pPr>
        <w:pStyle w:val="BodyText"/>
        <w:spacing w:before="3"/>
        <w:rPr>
          <w:sz w:val="19"/>
        </w:rPr>
      </w:pPr>
    </w:p>
    <w:p>
      <w:pPr>
        <w:spacing w:before="55"/>
        <w:ind w:left="0" w:right="479" w:firstLine="0"/>
        <w:jc w:val="right"/>
        <w:rPr>
          <w:sz w:val="28"/>
        </w:rPr>
      </w:pPr>
      <w:r>
        <w:rPr>
          <w:color w:val="FFFFFF"/>
          <w:w w:val="110"/>
          <w:sz w:val="28"/>
        </w:rPr>
        <w:t>UAEM</w:t>
      </w:r>
    </w:p>
    <w:p>
      <w:pPr>
        <w:spacing w:after="0"/>
        <w:jc w:val="right"/>
        <w:rPr>
          <w:sz w:val="28"/>
        </w:rPr>
        <w:sectPr>
          <w:pgSz w:w="8510" w:h="8510"/>
          <w:pgMar w:header="567" w:footer="0" w:top="1380" w:bottom="280" w:left="1160" w:right="1160"/>
        </w:sectPr>
      </w:pPr>
    </w:p>
    <w:p>
      <w:pPr>
        <w:pStyle w:val="BodyText"/>
        <w:rPr>
          <w:sz w:val="20"/>
        </w:rPr>
      </w:pPr>
    </w:p>
    <w:p>
      <w:pPr>
        <w:pStyle w:val="BodyText"/>
        <w:rPr>
          <w:sz w:val="20"/>
        </w:rPr>
      </w:pPr>
    </w:p>
    <w:p>
      <w:pPr>
        <w:pStyle w:val="BodyText"/>
        <w:spacing w:before="2"/>
        <w:rPr>
          <w:sz w:val="21"/>
        </w:rPr>
      </w:pPr>
    </w:p>
    <w:p>
      <w:pPr>
        <w:pStyle w:val="ListParagraph"/>
        <w:numPr>
          <w:ilvl w:val="1"/>
          <w:numId w:val="1"/>
        </w:numPr>
        <w:tabs>
          <w:tab w:pos="1687" w:val="left" w:leader="none"/>
          <w:tab w:pos="1688" w:val="left" w:leader="none"/>
        </w:tabs>
        <w:spacing w:line="140" w:lineRule="exact" w:before="83" w:after="0"/>
        <w:ind w:left="1107" w:right="108" w:firstLine="0"/>
        <w:jc w:val="left"/>
        <w:rPr>
          <w:sz w:val="12"/>
        </w:rPr>
      </w:pPr>
      <w:r>
        <w:rPr>
          <w:color w:val="FFFFFF"/>
          <w:w w:val="115"/>
          <w:sz w:val="12"/>
        </w:rPr>
        <w:t>Red de Revistas Científicas de América Latina, el Caribe, España y Portugal (Redalyc) Si841</w:t>
        <w:tab/>
        <w:t>Sistema de Información Científica Redalyc: La ciencia que no se ve no existe </w:t>
      </w:r>
      <w:r>
        <w:rPr>
          <w:color w:val="FFFFFF"/>
          <w:sz w:val="12"/>
        </w:rPr>
        <w:t>/ </w:t>
      </w:r>
      <w:r>
        <w:rPr>
          <w:color w:val="FFFFFF"/>
          <w:w w:val="115"/>
          <w:sz w:val="12"/>
        </w:rPr>
        <w:t>Red  </w:t>
      </w:r>
      <w:r>
        <w:rPr>
          <w:color w:val="FFFFFF"/>
          <w:spacing w:val="12"/>
          <w:w w:val="115"/>
          <w:sz w:val="12"/>
        </w:rPr>
        <w:t> </w:t>
      </w:r>
      <w:r>
        <w:rPr>
          <w:color w:val="FFFFFF"/>
          <w:w w:val="115"/>
          <w:sz w:val="12"/>
        </w:rPr>
        <w:t>de</w:t>
      </w:r>
    </w:p>
    <w:p>
      <w:pPr>
        <w:spacing w:line="140" w:lineRule="exact" w:before="0"/>
        <w:ind w:left="1687" w:right="108" w:firstLine="0"/>
        <w:jc w:val="both"/>
        <w:rPr>
          <w:sz w:val="12"/>
        </w:rPr>
      </w:pPr>
      <w:r>
        <w:rPr>
          <w:color w:val="FFFFFF"/>
          <w:w w:val="115"/>
          <w:sz w:val="12"/>
        </w:rPr>
        <w:t>Revistas</w:t>
      </w:r>
      <w:r>
        <w:rPr>
          <w:color w:val="FFFFFF"/>
          <w:spacing w:val="-3"/>
          <w:w w:val="115"/>
          <w:sz w:val="12"/>
        </w:rPr>
        <w:t> </w:t>
      </w:r>
      <w:r>
        <w:rPr>
          <w:color w:val="FFFFFF"/>
          <w:w w:val="115"/>
          <w:sz w:val="12"/>
        </w:rPr>
        <w:t>Científicas</w:t>
      </w:r>
      <w:r>
        <w:rPr>
          <w:color w:val="FFFFFF"/>
          <w:spacing w:val="-3"/>
          <w:w w:val="115"/>
          <w:sz w:val="12"/>
        </w:rPr>
        <w:t> </w:t>
      </w:r>
      <w:r>
        <w:rPr>
          <w:color w:val="FFFFFF"/>
          <w:w w:val="115"/>
          <w:sz w:val="12"/>
        </w:rPr>
        <w:t>de</w:t>
      </w:r>
      <w:r>
        <w:rPr>
          <w:color w:val="FFFFFF"/>
          <w:spacing w:val="-3"/>
          <w:w w:val="115"/>
          <w:sz w:val="12"/>
        </w:rPr>
        <w:t> </w:t>
      </w:r>
      <w:r>
        <w:rPr>
          <w:color w:val="FFFFFF"/>
          <w:w w:val="115"/>
          <w:sz w:val="12"/>
        </w:rPr>
        <w:t>América</w:t>
      </w:r>
      <w:r>
        <w:rPr>
          <w:color w:val="FFFFFF"/>
          <w:spacing w:val="-3"/>
          <w:w w:val="115"/>
          <w:sz w:val="12"/>
        </w:rPr>
        <w:t> </w:t>
      </w:r>
      <w:r>
        <w:rPr>
          <w:color w:val="FFFFFF"/>
          <w:w w:val="115"/>
          <w:sz w:val="12"/>
        </w:rPr>
        <w:t>Latina,</w:t>
      </w:r>
      <w:r>
        <w:rPr>
          <w:color w:val="FFFFFF"/>
          <w:spacing w:val="-3"/>
          <w:w w:val="115"/>
          <w:sz w:val="12"/>
        </w:rPr>
        <w:t> </w:t>
      </w:r>
      <w:r>
        <w:rPr>
          <w:color w:val="FFFFFF"/>
          <w:w w:val="115"/>
          <w:sz w:val="12"/>
        </w:rPr>
        <w:t>el</w:t>
      </w:r>
      <w:r>
        <w:rPr>
          <w:color w:val="FFFFFF"/>
          <w:spacing w:val="-3"/>
          <w:w w:val="115"/>
          <w:sz w:val="12"/>
        </w:rPr>
        <w:t> </w:t>
      </w:r>
      <w:r>
        <w:rPr>
          <w:color w:val="FFFFFF"/>
          <w:w w:val="115"/>
          <w:sz w:val="12"/>
        </w:rPr>
        <w:t>Caribe,</w:t>
      </w:r>
      <w:r>
        <w:rPr>
          <w:color w:val="FFFFFF"/>
          <w:spacing w:val="-3"/>
          <w:w w:val="115"/>
          <w:sz w:val="12"/>
        </w:rPr>
        <w:t> </w:t>
      </w:r>
      <w:r>
        <w:rPr>
          <w:color w:val="FFFFFF"/>
          <w:w w:val="115"/>
          <w:sz w:val="12"/>
        </w:rPr>
        <w:t>España</w:t>
      </w:r>
      <w:r>
        <w:rPr>
          <w:color w:val="FFFFFF"/>
          <w:spacing w:val="-3"/>
          <w:w w:val="115"/>
          <w:sz w:val="12"/>
        </w:rPr>
        <w:t> </w:t>
      </w:r>
      <w:r>
        <w:rPr>
          <w:color w:val="FFFFFF"/>
          <w:w w:val="115"/>
          <w:sz w:val="12"/>
        </w:rPr>
        <w:t>y</w:t>
      </w:r>
      <w:r>
        <w:rPr>
          <w:color w:val="FFFFFF"/>
          <w:spacing w:val="-3"/>
          <w:w w:val="115"/>
          <w:sz w:val="12"/>
        </w:rPr>
        <w:t> </w:t>
      </w:r>
      <w:r>
        <w:rPr>
          <w:color w:val="FFFFFF"/>
          <w:w w:val="115"/>
          <w:sz w:val="12"/>
        </w:rPr>
        <w:t>Portugal</w:t>
      </w:r>
      <w:r>
        <w:rPr>
          <w:color w:val="FFFFFF"/>
          <w:spacing w:val="-3"/>
          <w:w w:val="115"/>
          <w:sz w:val="12"/>
        </w:rPr>
        <w:t> </w:t>
      </w:r>
      <w:r>
        <w:rPr>
          <w:color w:val="FFFFFF"/>
          <w:w w:val="115"/>
          <w:sz w:val="12"/>
        </w:rPr>
        <w:t>–</w:t>
      </w:r>
      <w:r>
        <w:rPr>
          <w:color w:val="FFFFFF"/>
          <w:spacing w:val="-3"/>
          <w:w w:val="115"/>
          <w:sz w:val="12"/>
        </w:rPr>
        <w:t> </w:t>
      </w:r>
      <w:r>
        <w:rPr>
          <w:color w:val="FFFFFF"/>
          <w:w w:val="115"/>
          <w:sz w:val="12"/>
        </w:rPr>
        <w:t>Toluca,</w:t>
      </w:r>
      <w:r>
        <w:rPr>
          <w:color w:val="FFFFFF"/>
          <w:spacing w:val="-3"/>
          <w:w w:val="115"/>
          <w:sz w:val="12"/>
        </w:rPr>
        <w:t> </w:t>
      </w:r>
      <w:r>
        <w:rPr>
          <w:color w:val="FFFFFF"/>
          <w:w w:val="115"/>
          <w:sz w:val="12"/>
        </w:rPr>
        <w:t>Estado</w:t>
      </w:r>
      <w:r>
        <w:rPr>
          <w:color w:val="FFFFFF"/>
          <w:spacing w:val="-3"/>
          <w:w w:val="115"/>
          <w:sz w:val="12"/>
        </w:rPr>
        <w:t> </w:t>
      </w:r>
      <w:r>
        <w:rPr>
          <w:color w:val="FFFFFF"/>
          <w:w w:val="115"/>
          <w:sz w:val="12"/>
        </w:rPr>
        <w:t>de México: Universidad Autónoma del Estado de México, Facultad de Ciencias Políticas y Administración Pública,</w:t>
      </w:r>
      <w:r>
        <w:rPr>
          <w:color w:val="FFFFFF"/>
          <w:spacing w:val="-18"/>
          <w:w w:val="115"/>
          <w:sz w:val="12"/>
        </w:rPr>
        <w:t> </w:t>
      </w:r>
      <w:r>
        <w:rPr>
          <w:color w:val="FFFFFF"/>
          <w:w w:val="115"/>
          <w:sz w:val="12"/>
        </w:rPr>
        <w:t>2008.</w:t>
      </w:r>
    </w:p>
    <w:p>
      <w:pPr>
        <w:pStyle w:val="BodyText"/>
        <w:spacing w:before="3"/>
        <w:rPr>
          <w:sz w:val="11"/>
        </w:rPr>
      </w:pPr>
    </w:p>
    <w:p>
      <w:pPr>
        <w:spacing w:line="143" w:lineRule="exact" w:before="0"/>
        <w:ind w:left="1687" w:right="0" w:firstLine="0"/>
        <w:jc w:val="both"/>
        <w:rPr>
          <w:sz w:val="12"/>
        </w:rPr>
      </w:pPr>
      <w:r>
        <w:rPr>
          <w:color w:val="FFFFFF"/>
          <w:w w:val="110"/>
          <w:sz w:val="12"/>
        </w:rPr>
        <w:t>416 p.; ils.</w:t>
      </w:r>
    </w:p>
    <w:p>
      <w:pPr>
        <w:spacing w:line="143" w:lineRule="exact" w:before="0"/>
        <w:ind w:left="1687" w:right="0" w:firstLine="0"/>
        <w:jc w:val="both"/>
        <w:rPr>
          <w:sz w:val="12"/>
        </w:rPr>
      </w:pPr>
      <w:r>
        <w:rPr>
          <w:color w:val="FFFFFF"/>
          <w:w w:val="115"/>
          <w:sz w:val="9"/>
        </w:rPr>
        <w:t>ISBN</w:t>
      </w:r>
      <w:r>
        <w:rPr>
          <w:color w:val="FFFFFF"/>
          <w:w w:val="115"/>
          <w:sz w:val="12"/>
        </w:rPr>
        <w:t>: 978-970-757-132-7</w:t>
      </w:r>
    </w:p>
    <w:p>
      <w:pPr>
        <w:pStyle w:val="BodyText"/>
        <w:spacing w:before="11"/>
        <w:rPr>
          <w:sz w:val="10"/>
        </w:rPr>
      </w:pPr>
    </w:p>
    <w:p>
      <w:pPr>
        <w:pStyle w:val="ListParagraph"/>
        <w:numPr>
          <w:ilvl w:val="0"/>
          <w:numId w:val="2"/>
        </w:numPr>
        <w:tabs>
          <w:tab w:pos="1822" w:val="left" w:leader="none"/>
        </w:tabs>
        <w:spacing w:line="143" w:lineRule="exact" w:before="0" w:after="0"/>
        <w:ind w:left="1687" w:right="0" w:firstLine="0"/>
        <w:jc w:val="both"/>
        <w:rPr>
          <w:sz w:val="12"/>
        </w:rPr>
      </w:pPr>
      <w:r>
        <w:rPr>
          <w:color w:val="FFFFFF"/>
          <w:w w:val="115"/>
          <w:sz w:val="12"/>
        </w:rPr>
        <w:t>Sistema</w:t>
      </w:r>
      <w:r>
        <w:rPr>
          <w:color w:val="FFFFFF"/>
          <w:spacing w:val="-4"/>
          <w:w w:val="115"/>
          <w:sz w:val="12"/>
        </w:rPr>
        <w:t> </w:t>
      </w:r>
      <w:r>
        <w:rPr>
          <w:color w:val="FFFFFF"/>
          <w:w w:val="115"/>
          <w:sz w:val="12"/>
        </w:rPr>
        <w:t>de</w:t>
      </w:r>
      <w:r>
        <w:rPr>
          <w:color w:val="FFFFFF"/>
          <w:spacing w:val="-4"/>
          <w:w w:val="115"/>
          <w:sz w:val="12"/>
        </w:rPr>
        <w:t> </w:t>
      </w:r>
      <w:r>
        <w:rPr>
          <w:color w:val="FFFFFF"/>
          <w:w w:val="115"/>
          <w:sz w:val="12"/>
        </w:rPr>
        <w:t>almacenamiento</w:t>
      </w:r>
      <w:r>
        <w:rPr>
          <w:color w:val="FFFFFF"/>
          <w:spacing w:val="-4"/>
          <w:w w:val="115"/>
          <w:sz w:val="12"/>
        </w:rPr>
        <w:t> </w:t>
      </w:r>
      <w:r>
        <w:rPr>
          <w:color w:val="FFFFFF"/>
          <w:w w:val="115"/>
          <w:sz w:val="12"/>
        </w:rPr>
        <w:t>y</w:t>
      </w:r>
      <w:r>
        <w:rPr>
          <w:color w:val="FFFFFF"/>
          <w:spacing w:val="-4"/>
          <w:w w:val="115"/>
          <w:sz w:val="12"/>
        </w:rPr>
        <w:t> </w:t>
      </w:r>
      <w:r>
        <w:rPr>
          <w:color w:val="FFFFFF"/>
          <w:w w:val="115"/>
          <w:sz w:val="12"/>
        </w:rPr>
        <w:t>recuperación</w:t>
      </w:r>
      <w:r>
        <w:rPr>
          <w:color w:val="FFFFFF"/>
          <w:spacing w:val="-4"/>
          <w:w w:val="115"/>
          <w:sz w:val="12"/>
        </w:rPr>
        <w:t> </w:t>
      </w:r>
      <w:r>
        <w:rPr>
          <w:color w:val="FFFFFF"/>
          <w:w w:val="115"/>
          <w:sz w:val="12"/>
        </w:rPr>
        <w:t>de</w:t>
      </w:r>
      <w:r>
        <w:rPr>
          <w:color w:val="FFFFFF"/>
          <w:spacing w:val="-4"/>
          <w:w w:val="115"/>
          <w:sz w:val="12"/>
        </w:rPr>
        <w:t> </w:t>
      </w:r>
      <w:r>
        <w:rPr>
          <w:color w:val="FFFFFF"/>
          <w:w w:val="115"/>
          <w:sz w:val="12"/>
        </w:rPr>
        <w:t>información</w:t>
      </w:r>
      <w:r>
        <w:rPr>
          <w:color w:val="FFFFFF"/>
          <w:spacing w:val="-4"/>
          <w:w w:val="115"/>
          <w:sz w:val="12"/>
        </w:rPr>
        <w:t> </w:t>
      </w:r>
      <w:r>
        <w:rPr>
          <w:color w:val="FFFFFF"/>
          <w:w w:val="115"/>
          <w:sz w:val="12"/>
        </w:rPr>
        <w:t>–</w:t>
      </w:r>
      <w:r>
        <w:rPr>
          <w:color w:val="FFFFFF"/>
          <w:spacing w:val="-4"/>
          <w:w w:val="115"/>
          <w:sz w:val="12"/>
        </w:rPr>
        <w:t> </w:t>
      </w:r>
      <w:r>
        <w:rPr>
          <w:color w:val="FFFFFF"/>
          <w:w w:val="115"/>
          <w:sz w:val="12"/>
        </w:rPr>
        <w:t>Redalyc</w:t>
      </w:r>
      <w:r>
        <w:rPr>
          <w:color w:val="FFFFFF"/>
          <w:spacing w:val="-4"/>
          <w:w w:val="115"/>
          <w:sz w:val="12"/>
        </w:rPr>
        <w:t> </w:t>
      </w:r>
      <w:r>
        <w:rPr>
          <w:color w:val="FFFFFF"/>
          <w:w w:val="115"/>
          <w:sz w:val="12"/>
        </w:rPr>
        <w:t>–</w:t>
      </w:r>
      <w:r>
        <w:rPr>
          <w:color w:val="FFFFFF"/>
          <w:spacing w:val="-4"/>
          <w:w w:val="115"/>
          <w:sz w:val="12"/>
        </w:rPr>
        <w:t> </w:t>
      </w:r>
      <w:r>
        <w:rPr>
          <w:color w:val="FFFFFF"/>
          <w:w w:val="115"/>
          <w:sz w:val="12"/>
        </w:rPr>
        <w:t>Catálogo</w:t>
      </w:r>
    </w:p>
    <w:p>
      <w:pPr>
        <w:pStyle w:val="ListParagraph"/>
        <w:numPr>
          <w:ilvl w:val="0"/>
          <w:numId w:val="2"/>
        </w:numPr>
        <w:tabs>
          <w:tab w:pos="1822" w:val="left" w:leader="none"/>
        </w:tabs>
        <w:spacing w:line="230" w:lineRule="auto" w:before="1" w:after="0"/>
        <w:ind w:left="1687" w:right="109" w:firstLine="0"/>
        <w:jc w:val="both"/>
        <w:rPr>
          <w:sz w:val="12"/>
        </w:rPr>
      </w:pPr>
      <w:r>
        <w:rPr>
          <w:color w:val="FFFFFF"/>
          <w:w w:val="115"/>
          <w:sz w:val="12"/>
        </w:rPr>
        <w:t>Publicaciones</w:t>
      </w:r>
      <w:r>
        <w:rPr>
          <w:color w:val="FFFFFF"/>
          <w:spacing w:val="-6"/>
          <w:w w:val="115"/>
          <w:sz w:val="12"/>
        </w:rPr>
        <w:t> </w:t>
      </w:r>
      <w:r>
        <w:rPr>
          <w:color w:val="FFFFFF"/>
          <w:w w:val="115"/>
          <w:sz w:val="12"/>
        </w:rPr>
        <w:t>electrónicas</w:t>
      </w:r>
      <w:r>
        <w:rPr>
          <w:color w:val="FFFFFF"/>
          <w:spacing w:val="-6"/>
          <w:w w:val="115"/>
          <w:sz w:val="12"/>
        </w:rPr>
        <w:t> </w:t>
      </w:r>
      <w:r>
        <w:rPr>
          <w:color w:val="FFFFFF"/>
          <w:w w:val="115"/>
          <w:sz w:val="12"/>
        </w:rPr>
        <w:t>-</w:t>
      </w:r>
      <w:r>
        <w:rPr>
          <w:color w:val="FFFFFF"/>
          <w:spacing w:val="-6"/>
          <w:w w:val="115"/>
          <w:sz w:val="12"/>
        </w:rPr>
        <w:t> </w:t>
      </w:r>
      <w:r>
        <w:rPr>
          <w:color w:val="FFFFFF"/>
          <w:w w:val="115"/>
          <w:sz w:val="12"/>
        </w:rPr>
        <w:t>Redalyc</w:t>
      </w:r>
      <w:r>
        <w:rPr>
          <w:color w:val="FFFFFF"/>
          <w:spacing w:val="-6"/>
          <w:w w:val="115"/>
          <w:sz w:val="12"/>
        </w:rPr>
        <w:t> </w:t>
      </w:r>
      <w:r>
        <w:rPr>
          <w:color w:val="FFFFFF"/>
          <w:w w:val="115"/>
          <w:sz w:val="12"/>
        </w:rPr>
        <w:t>–</w:t>
      </w:r>
      <w:r>
        <w:rPr>
          <w:color w:val="FFFFFF"/>
          <w:spacing w:val="-6"/>
          <w:w w:val="115"/>
          <w:sz w:val="12"/>
        </w:rPr>
        <w:t> </w:t>
      </w:r>
      <w:r>
        <w:rPr>
          <w:color w:val="FFFFFF"/>
          <w:w w:val="115"/>
          <w:sz w:val="12"/>
        </w:rPr>
        <w:t>Catálogo</w:t>
      </w:r>
      <w:r>
        <w:rPr>
          <w:color w:val="FFFFFF"/>
          <w:spacing w:val="-6"/>
          <w:w w:val="115"/>
          <w:sz w:val="12"/>
        </w:rPr>
        <w:t> </w:t>
      </w:r>
      <w:r>
        <w:rPr>
          <w:color w:val="FFFFFF"/>
          <w:w w:val="115"/>
          <w:sz w:val="12"/>
        </w:rPr>
        <w:t>3.</w:t>
      </w:r>
      <w:r>
        <w:rPr>
          <w:color w:val="FFFFFF"/>
          <w:spacing w:val="-6"/>
          <w:w w:val="115"/>
          <w:sz w:val="12"/>
        </w:rPr>
        <w:t> </w:t>
      </w:r>
      <w:r>
        <w:rPr>
          <w:color w:val="FFFFFF"/>
          <w:w w:val="115"/>
          <w:sz w:val="12"/>
        </w:rPr>
        <w:t>Indicadores</w:t>
      </w:r>
      <w:r>
        <w:rPr>
          <w:color w:val="FFFFFF"/>
          <w:spacing w:val="-6"/>
          <w:w w:val="115"/>
          <w:sz w:val="12"/>
        </w:rPr>
        <w:t> </w:t>
      </w:r>
      <w:r>
        <w:rPr>
          <w:color w:val="FFFFFF"/>
          <w:w w:val="115"/>
          <w:sz w:val="12"/>
        </w:rPr>
        <w:t>bibliométricos</w:t>
      </w:r>
      <w:r>
        <w:rPr>
          <w:color w:val="FFFFFF"/>
          <w:spacing w:val="-6"/>
          <w:w w:val="115"/>
          <w:sz w:val="12"/>
        </w:rPr>
        <w:t> </w:t>
      </w:r>
      <w:r>
        <w:rPr>
          <w:color w:val="FFFFFF"/>
          <w:w w:val="115"/>
          <w:sz w:val="12"/>
        </w:rPr>
        <w:t>–</w:t>
      </w:r>
      <w:r>
        <w:rPr>
          <w:color w:val="FFFFFF"/>
          <w:spacing w:val="-6"/>
          <w:w w:val="115"/>
          <w:sz w:val="12"/>
        </w:rPr>
        <w:t> </w:t>
      </w:r>
      <w:r>
        <w:rPr>
          <w:color w:val="FFFFFF"/>
          <w:w w:val="115"/>
          <w:sz w:val="12"/>
        </w:rPr>
        <w:t>Amé- rica Latina 4. Redes de colaboración sociocientífica – América Latina I.</w:t>
      </w:r>
      <w:r>
        <w:rPr>
          <w:color w:val="FFFFFF"/>
          <w:spacing w:val="-18"/>
          <w:w w:val="115"/>
          <w:sz w:val="12"/>
        </w:rPr>
        <w:t> </w:t>
      </w:r>
      <w:r>
        <w:rPr>
          <w:color w:val="FFFFFF"/>
          <w:w w:val="115"/>
          <w:sz w:val="12"/>
        </w:rPr>
        <w:t>t.</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5"/>
        <w:rPr>
          <w:sz w:val="14"/>
        </w:rPr>
      </w:pPr>
    </w:p>
    <w:p>
      <w:pPr>
        <w:spacing w:line="140" w:lineRule="exact" w:before="0"/>
        <w:ind w:left="1107" w:right="2716" w:firstLine="0"/>
        <w:jc w:val="left"/>
        <w:rPr>
          <w:sz w:val="12"/>
        </w:rPr>
      </w:pPr>
      <w:r>
        <w:rPr>
          <w:color w:val="FFFFFF"/>
          <w:w w:val="115"/>
          <w:sz w:val="12"/>
        </w:rPr>
        <w:t>Cuidado de la edición: Rosario Rogel Salazar Corrección: Luis Brito Cruz y Graciela Baca Zapata</w:t>
      </w:r>
    </w:p>
    <w:p>
      <w:pPr>
        <w:spacing w:line="141" w:lineRule="exact" w:before="0"/>
        <w:ind w:left="1107" w:right="0" w:firstLine="0"/>
        <w:jc w:val="both"/>
        <w:rPr>
          <w:sz w:val="12"/>
        </w:rPr>
      </w:pPr>
      <w:r>
        <w:rPr>
          <w:color w:val="FFFFFF"/>
          <w:w w:val="115"/>
          <w:sz w:val="12"/>
        </w:rPr>
        <w:t>Diseño, formación, composición y tipografía: Mariana de la Vega Elizalde</w:t>
      </w:r>
    </w:p>
    <w:p>
      <w:pPr>
        <w:spacing w:line="143" w:lineRule="exact" w:before="0"/>
        <w:ind w:left="3647" w:right="0" w:firstLine="0"/>
        <w:jc w:val="left"/>
        <w:rPr>
          <w:b/>
          <w:sz w:val="12"/>
        </w:rPr>
      </w:pPr>
      <w:hyperlink r:id="rId12">
        <w:r>
          <w:rPr>
            <w:b/>
            <w:color w:val="FFFFFF"/>
            <w:w w:val="115"/>
            <w:sz w:val="12"/>
          </w:rPr>
          <w:t>www.deedeesign.com</w:t>
        </w:r>
      </w:hyperlink>
    </w:p>
    <w:p>
      <w:pPr>
        <w:pStyle w:val="BodyText"/>
        <w:spacing w:before="11"/>
        <w:rPr>
          <w:b/>
          <w:sz w:val="10"/>
        </w:rPr>
      </w:pPr>
    </w:p>
    <w:p>
      <w:pPr>
        <w:spacing w:before="0"/>
        <w:ind w:left="1107" w:right="0" w:firstLine="0"/>
        <w:jc w:val="both"/>
        <w:rPr>
          <w:sz w:val="12"/>
        </w:rPr>
      </w:pPr>
      <w:r>
        <w:rPr>
          <w:color w:val="FFFFFF"/>
          <w:w w:val="110"/>
          <w:sz w:val="12"/>
        </w:rPr>
        <w:t>Primera  edición, 2008</w:t>
      </w:r>
    </w:p>
    <w:p>
      <w:pPr>
        <w:pStyle w:val="BodyText"/>
        <w:spacing w:before="1"/>
        <w:rPr>
          <w:sz w:val="11"/>
        </w:rPr>
      </w:pPr>
    </w:p>
    <w:p>
      <w:pPr>
        <w:spacing w:line="140" w:lineRule="exact" w:before="0"/>
        <w:ind w:left="1107" w:right="1814" w:firstLine="0"/>
        <w:jc w:val="left"/>
        <w:rPr>
          <w:sz w:val="12"/>
        </w:rPr>
      </w:pPr>
      <w:r>
        <w:rPr>
          <w:color w:val="FFFFFF"/>
          <w:w w:val="115"/>
          <w:sz w:val="12"/>
        </w:rPr>
        <w:t>Facultad de Ciencias Políticas y Administración Pública Universidad Autónoma del Estado de México</w:t>
      </w:r>
    </w:p>
    <w:p>
      <w:pPr>
        <w:spacing w:line="140" w:lineRule="exact" w:before="0"/>
        <w:ind w:left="1107" w:right="2716" w:firstLine="0"/>
        <w:jc w:val="left"/>
        <w:rPr>
          <w:sz w:val="12"/>
        </w:rPr>
      </w:pPr>
      <w:r>
        <w:rPr>
          <w:color w:val="FFFFFF"/>
          <w:w w:val="115"/>
          <w:sz w:val="12"/>
        </w:rPr>
        <w:t>Cerro de Coatepec s/n, Ciudad Universitaria Toluca, Estado de México</w:t>
      </w:r>
    </w:p>
    <w:p>
      <w:pPr>
        <w:spacing w:line="141" w:lineRule="exact" w:before="0"/>
        <w:ind w:left="1107" w:right="0" w:firstLine="0"/>
        <w:jc w:val="both"/>
        <w:rPr>
          <w:sz w:val="12"/>
        </w:rPr>
      </w:pPr>
      <w:r>
        <w:rPr>
          <w:color w:val="FFFFFF"/>
          <w:w w:val="110"/>
          <w:sz w:val="12"/>
        </w:rPr>
        <w:t>CP 50100</w:t>
      </w:r>
    </w:p>
    <w:p>
      <w:pPr>
        <w:spacing w:line="140" w:lineRule="exact" w:before="0"/>
        <w:ind w:left="1107" w:right="0" w:firstLine="0"/>
        <w:jc w:val="both"/>
        <w:rPr>
          <w:sz w:val="12"/>
        </w:rPr>
      </w:pPr>
      <w:r>
        <w:rPr>
          <w:color w:val="FFFFFF"/>
          <w:w w:val="110"/>
          <w:sz w:val="12"/>
        </w:rPr>
        <w:t>Tels. + (52) (722) 215 04 94 y 213 16 07</w:t>
      </w:r>
    </w:p>
    <w:p>
      <w:pPr>
        <w:spacing w:line="230" w:lineRule="auto" w:before="1"/>
        <w:ind w:left="1107" w:right="2880" w:firstLine="0"/>
        <w:jc w:val="left"/>
        <w:rPr>
          <w:b/>
          <w:sz w:val="12"/>
        </w:rPr>
      </w:pPr>
      <w:r>
        <w:rPr>
          <w:color w:val="FFFFFF"/>
          <w:w w:val="110"/>
          <w:sz w:val="12"/>
        </w:rPr>
        <w:t>Correo-e: </w:t>
      </w:r>
      <w:hyperlink r:id="rId13">
        <w:r>
          <w:rPr>
            <w:b/>
            <w:color w:val="FFFFFF"/>
            <w:w w:val="110"/>
            <w:sz w:val="12"/>
          </w:rPr>
          <w:t>r</w:t>
        </w:r>
      </w:hyperlink>
      <w:hyperlink r:id="rId14">
        <w:r>
          <w:rPr>
            <w:b/>
            <w:color w:val="FFFFFF"/>
            <w:w w:val="110"/>
            <w:sz w:val="12"/>
          </w:rPr>
          <w:t>edalyc@uaemex.mx</w:t>
        </w:r>
      </w:hyperlink>
      <w:r>
        <w:rPr>
          <w:b/>
          <w:color w:val="FFFFFF"/>
          <w:w w:val="110"/>
          <w:sz w:val="12"/>
        </w:rPr>
        <w:t> </w:t>
      </w:r>
      <w:hyperlink r:id="rId15">
        <w:r>
          <w:rPr>
            <w:b/>
            <w:color w:val="FFFFFF"/>
            <w:w w:val="110"/>
            <w:sz w:val="12"/>
          </w:rPr>
          <w:t>www.redalyc.org</w:t>
        </w:r>
      </w:hyperlink>
    </w:p>
    <w:p>
      <w:pPr>
        <w:pStyle w:val="BodyText"/>
        <w:spacing w:before="2"/>
        <w:rPr>
          <w:b/>
          <w:sz w:val="11"/>
        </w:rPr>
      </w:pPr>
    </w:p>
    <w:p>
      <w:pPr>
        <w:spacing w:line="140" w:lineRule="exact" w:before="0"/>
        <w:ind w:left="1107" w:right="108" w:firstLine="0"/>
        <w:jc w:val="both"/>
        <w:rPr>
          <w:sz w:val="12"/>
        </w:rPr>
      </w:pPr>
      <w:r>
        <w:rPr>
          <w:position w:val="-1"/>
        </w:rPr>
        <w:drawing>
          <wp:inline distT="0" distB="0" distL="0" distR="0">
            <wp:extent cx="83967" cy="83997"/>
            <wp:effectExtent l="0" t="0" r="0" b="0"/>
            <wp:docPr id="9" name="image20.png" descr=""/>
            <wp:cNvGraphicFramePr>
              <a:graphicFrameLocks noChangeAspect="1"/>
            </wp:cNvGraphicFramePr>
            <a:graphic>
              <a:graphicData uri="http://schemas.openxmlformats.org/drawingml/2006/picture">
                <pic:pic>
                  <pic:nvPicPr>
                    <pic:cNvPr id="10" name="image20.png"/>
                    <pic:cNvPicPr/>
                  </pic:nvPicPr>
                  <pic:blipFill>
                    <a:blip r:embed="rId16" cstate="print"/>
                    <a:stretch>
                      <a:fillRect/>
                    </a:stretch>
                  </pic:blipFill>
                  <pic:spPr>
                    <a:xfrm>
                      <a:off x="0" y="0"/>
                      <a:ext cx="83967" cy="83997"/>
                    </a:xfrm>
                    <a:prstGeom prst="rect">
                      <a:avLst/>
                    </a:prstGeom>
                  </pic:spPr>
                </pic:pic>
              </a:graphicData>
            </a:graphic>
          </wp:inline>
        </w:drawing>
      </w:r>
      <w:r>
        <w:rPr>
          <w:position w:val="-1"/>
        </w:rPr>
      </w:r>
      <w:r>
        <w:rPr>
          <w:color w:val="FFFFFF"/>
          <w:w w:val="115"/>
          <w:sz w:val="12"/>
        </w:rPr>
        <w:t>Este documento está bajo una licencia </w:t>
      </w:r>
      <w:r>
        <w:rPr>
          <w:i/>
          <w:color w:val="FFFFFF"/>
          <w:w w:val="115"/>
          <w:sz w:val="12"/>
        </w:rPr>
        <w:t>Creative Commons </w:t>
      </w:r>
      <w:r>
        <w:rPr>
          <w:color w:val="FFFFFF"/>
          <w:w w:val="115"/>
          <w:sz w:val="12"/>
        </w:rPr>
        <w:t>BY-NC-ND 2.5 México, puede ser utilizado con fines educativos, informativos o culturales, siempre que se cite la fuente y no se comercialice</w:t>
      </w:r>
      <w:r>
        <w:rPr>
          <w:color w:val="FFFFFF"/>
          <w:spacing w:val="-14"/>
          <w:w w:val="115"/>
          <w:sz w:val="12"/>
        </w:rPr>
        <w:t> </w:t>
      </w:r>
      <w:r>
        <w:rPr>
          <w:color w:val="FFFFFF"/>
          <w:w w:val="115"/>
          <w:sz w:val="12"/>
        </w:rPr>
        <w:t>con</w:t>
      </w:r>
      <w:r>
        <w:rPr>
          <w:color w:val="FFFFFF"/>
          <w:spacing w:val="-14"/>
          <w:w w:val="115"/>
          <w:sz w:val="12"/>
        </w:rPr>
        <w:t> </w:t>
      </w:r>
      <w:r>
        <w:rPr>
          <w:color w:val="FFFFFF"/>
          <w:w w:val="115"/>
          <w:sz w:val="12"/>
        </w:rPr>
        <w:t>sus</w:t>
      </w:r>
      <w:r>
        <w:rPr>
          <w:color w:val="FFFFFF"/>
          <w:spacing w:val="-14"/>
          <w:w w:val="115"/>
          <w:sz w:val="12"/>
        </w:rPr>
        <w:t> </w:t>
      </w:r>
      <w:r>
        <w:rPr>
          <w:color w:val="FFFFFF"/>
          <w:w w:val="115"/>
          <w:sz w:val="12"/>
        </w:rPr>
        <w:t>contenidos.</w:t>
      </w:r>
    </w:p>
    <w:p>
      <w:pPr>
        <w:pStyle w:val="BodyText"/>
        <w:spacing w:before="3"/>
        <w:rPr>
          <w:sz w:val="11"/>
        </w:rPr>
      </w:pPr>
    </w:p>
    <w:p>
      <w:pPr>
        <w:spacing w:line="143" w:lineRule="exact" w:before="0"/>
        <w:ind w:left="1107" w:right="0" w:firstLine="0"/>
        <w:jc w:val="both"/>
        <w:rPr>
          <w:i/>
          <w:sz w:val="12"/>
        </w:rPr>
      </w:pPr>
      <w:r>
        <w:rPr>
          <w:i/>
          <w:color w:val="FFFFFF"/>
          <w:w w:val="110"/>
          <w:sz w:val="12"/>
        </w:rPr>
        <w:t>Impreso y hecho en México </w:t>
      </w:r>
      <w:r>
        <w:rPr>
          <w:i/>
          <w:color w:val="FFFFFF"/>
          <w:sz w:val="12"/>
        </w:rPr>
        <w:t>/  </w:t>
      </w:r>
      <w:r>
        <w:rPr>
          <w:i/>
          <w:color w:val="FFFFFF"/>
          <w:w w:val="110"/>
          <w:sz w:val="12"/>
        </w:rPr>
        <w:t>Printed and made in    Mexico</w:t>
      </w:r>
    </w:p>
    <w:p>
      <w:pPr>
        <w:spacing w:line="143" w:lineRule="exact" w:before="0"/>
        <w:ind w:left="1107" w:right="0" w:firstLine="0"/>
        <w:jc w:val="both"/>
        <w:rPr>
          <w:sz w:val="12"/>
        </w:rPr>
      </w:pPr>
      <w:r>
        <w:rPr>
          <w:color w:val="FFFFFF"/>
          <w:w w:val="115"/>
          <w:sz w:val="9"/>
        </w:rPr>
        <w:t>ISBN</w:t>
      </w:r>
      <w:r>
        <w:rPr>
          <w:color w:val="FFFFFF"/>
          <w:w w:val="115"/>
          <w:sz w:val="12"/>
        </w:rPr>
        <w:t>: 978-970-757-132-7</w:t>
      </w:r>
    </w:p>
    <w:p>
      <w:pPr>
        <w:spacing w:after="0" w:line="143" w:lineRule="exact"/>
        <w:jc w:val="both"/>
        <w:rPr>
          <w:sz w:val="12"/>
        </w:rPr>
        <w:sectPr>
          <w:headerReference w:type="even" r:id="rId11"/>
          <w:pgSz w:w="8510" w:h="8510"/>
          <w:pgMar w:header="0" w:footer="0" w:top="0" w:bottom="280" w:left="1160" w:right="740"/>
        </w:sectPr>
      </w:pPr>
    </w:p>
    <w:p>
      <w:pPr>
        <w:pStyle w:val="BodyText"/>
        <w:spacing w:before="3"/>
        <w:rPr>
          <w:sz w:val="17"/>
        </w:rPr>
      </w:pPr>
    </w:p>
    <w:p>
      <w:pPr>
        <w:spacing w:before="47"/>
        <w:ind w:left="4016" w:right="996" w:firstLine="0"/>
        <w:jc w:val="left"/>
        <w:rPr>
          <w:b/>
          <w:sz w:val="32"/>
        </w:rPr>
      </w:pPr>
      <w:r>
        <w:rPr/>
        <w:pict>
          <v:rect style="position:absolute;margin-left:0pt;margin-top:-10.762222pt;width:367.559pt;height:42.52pt;mso-position-horizontal-relative:page;mso-position-vertical-relative:paragraph;z-index:-566296" filled="true" fillcolor="#dc002e" stroked="false">
            <v:fill type="solid"/>
            <w10:wrap type="none"/>
          </v:rect>
        </w:pict>
      </w:r>
      <w:r>
        <w:rPr/>
        <w:pict>
          <v:group style="position:absolute;margin-left:383.621979pt;margin-top:-.841318pt;width:25.55pt;height:25.55pt;mso-position-horizontal-relative:page;mso-position-vertical-relative:paragraph;z-index:1120" coordorigin="7672,-17" coordsize="511,511">
            <v:shape style="position:absolute;left:7672;top:-17;width:511;height:511" coordorigin="7672,-17" coordsize="511,511" path="m8140,238l8129,171,8099,113,8053,67,7995,37,7928,26,7861,37,7802,67,7756,113,7726,171,7715,238,7726,305,7756,364,7802,410,7861,440,7928,451,7995,440,8053,410,8099,364,8129,305,8140,238m8183,238l8174,170,8168,157,8168,238,8155,314,8121,380,8069,432,8003,466,7928,479,7852,466,7786,432,7734,380,7700,314,7687,238,7700,162,7734,96,7786,45,7852,10,7928,-2,8003,10,8069,45,8121,96,8155,162,8168,238,8168,157,8148,110,8108,58,8056,18,8009,-2,7995,-8,7928,-17,7860,-8,7799,18,7747,58,7707,110,7682,170,7672,238,7682,306,7707,367,7747,419,7799,459,7860,484,7928,493,7995,484,8009,479,8056,459,8108,419,8148,367,8174,306,8183,238e" filled="true" fillcolor="#dc002e" stroked="false">
              <v:path arrowok="t"/>
              <v:fill type="solid"/>
            </v:shape>
            <v:shape style="position:absolute;left:7776;top:138;width:302;height:198" type="#_x0000_t75" stroked="false">
              <v:imagedata r:id="rId18" o:title=""/>
            </v:shape>
            <w10:wrap type="none"/>
          </v:group>
        </w:pict>
      </w:r>
      <w:r>
        <w:rPr>
          <w:color w:val="FFFFFF"/>
          <w:w w:val="115"/>
          <w:sz w:val="32"/>
        </w:rPr>
        <w:t>_Tabla </w:t>
      </w:r>
      <w:r>
        <w:rPr>
          <w:b/>
          <w:color w:val="FFFFFF"/>
          <w:w w:val="115"/>
          <w:sz w:val="32"/>
        </w:rPr>
        <w:t>de Contenido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5"/>
        </w:rPr>
      </w:pPr>
    </w:p>
    <w:p>
      <w:pPr>
        <w:pStyle w:val="Heading7"/>
        <w:tabs>
          <w:tab w:pos="6749" w:val="left" w:leader="none"/>
        </w:tabs>
        <w:spacing w:before="67"/>
        <w:ind w:left="850" w:right="996"/>
        <w:rPr>
          <w:sz w:val="18"/>
        </w:rPr>
      </w:pPr>
      <w:r>
        <w:rPr>
          <w:color w:val="DC002E"/>
          <w:w w:val="110"/>
        </w:rPr>
        <w:t>_Introducción</w:t>
      </w:r>
      <w:r>
        <w:rPr>
          <w:color w:val="DC002E"/>
          <w:spacing w:val="-2"/>
          <w:w w:val="110"/>
        </w:rPr>
        <w:t> </w:t>
      </w:r>
      <w:r>
        <w:rPr>
          <w:color w:val="DC002E"/>
          <w:w w:val="110"/>
        </w:rPr>
        <w:t>/_00</w:t>
      </w:r>
      <w:r>
        <w:rPr>
          <w:color w:val="DC002E"/>
          <w:w w:val="110"/>
          <w:sz w:val="18"/>
        </w:rPr>
        <w:tab/>
        <w:t>7</w:t>
      </w:r>
    </w:p>
    <w:p>
      <w:pPr>
        <w:pStyle w:val="ListParagraph"/>
        <w:numPr>
          <w:ilvl w:val="0"/>
          <w:numId w:val="3"/>
        </w:numPr>
        <w:tabs>
          <w:tab w:pos="1291" w:val="left" w:leader="none"/>
          <w:tab w:pos="6755" w:val="left" w:leader="none"/>
        </w:tabs>
        <w:spacing w:line="240" w:lineRule="auto" w:before="31" w:after="0"/>
        <w:ind w:left="1290" w:right="0" w:hanging="140"/>
        <w:jc w:val="left"/>
        <w:rPr>
          <w:b/>
          <w:sz w:val="16"/>
        </w:rPr>
      </w:pPr>
      <w:r>
        <w:rPr>
          <w:color w:val="72797F"/>
          <w:w w:val="115"/>
          <w:sz w:val="18"/>
        </w:rPr>
        <w:t>Los retos de la</w:t>
      </w:r>
      <w:r>
        <w:rPr>
          <w:color w:val="72797F"/>
          <w:spacing w:val="-10"/>
          <w:w w:val="115"/>
          <w:sz w:val="18"/>
        </w:rPr>
        <w:t> </w:t>
      </w:r>
      <w:r>
        <w:rPr>
          <w:color w:val="72797F"/>
          <w:w w:val="115"/>
          <w:sz w:val="18"/>
        </w:rPr>
        <w:t>comunicación</w:t>
      </w:r>
      <w:r>
        <w:rPr>
          <w:color w:val="72797F"/>
          <w:spacing w:val="-3"/>
          <w:w w:val="115"/>
          <w:sz w:val="18"/>
        </w:rPr>
        <w:t> </w:t>
      </w:r>
      <w:r>
        <w:rPr>
          <w:color w:val="72797F"/>
          <w:w w:val="115"/>
          <w:sz w:val="18"/>
        </w:rPr>
        <w:t>científica</w:t>
      </w:r>
      <w:r>
        <w:rPr>
          <w:b/>
          <w:color w:val="72797F"/>
          <w:w w:val="115"/>
          <w:sz w:val="16"/>
        </w:rPr>
        <w:tab/>
        <w:t>9</w:t>
      </w:r>
    </w:p>
    <w:p>
      <w:pPr>
        <w:pStyle w:val="ListParagraph"/>
        <w:numPr>
          <w:ilvl w:val="0"/>
          <w:numId w:val="3"/>
        </w:numPr>
        <w:tabs>
          <w:tab w:pos="1291" w:val="left" w:leader="none"/>
          <w:tab w:pos="6710" w:val="left" w:leader="none"/>
        </w:tabs>
        <w:spacing w:line="210" w:lineRule="exact" w:before="37" w:after="0"/>
        <w:ind w:left="1290" w:right="0" w:hanging="140"/>
        <w:jc w:val="left"/>
        <w:rPr>
          <w:b/>
          <w:sz w:val="16"/>
        </w:rPr>
      </w:pPr>
      <w:r>
        <w:rPr>
          <w:color w:val="72797F"/>
          <w:w w:val="115"/>
          <w:sz w:val="18"/>
        </w:rPr>
        <w:t>Hacia el fortalecimiento de las redes</w:t>
      </w:r>
      <w:r>
        <w:rPr>
          <w:color w:val="72797F"/>
          <w:spacing w:val="-15"/>
          <w:w w:val="115"/>
          <w:sz w:val="18"/>
        </w:rPr>
        <w:t> </w:t>
      </w:r>
      <w:r>
        <w:rPr>
          <w:color w:val="72797F"/>
          <w:w w:val="115"/>
          <w:sz w:val="18"/>
        </w:rPr>
        <w:t>de</w:t>
      </w:r>
      <w:r>
        <w:rPr>
          <w:color w:val="72797F"/>
          <w:spacing w:val="-3"/>
          <w:w w:val="115"/>
          <w:sz w:val="18"/>
        </w:rPr>
        <w:t> </w:t>
      </w:r>
      <w:r>
        <w:rPr>
          <w:color w:val="72797F"/>
          <w:w w:val="115"/>
          <w:sz w:val="18"/>
        </w:rPr>
        <w:t>comunicación</w:t>
      </w:r>
      <w:r>
        <w:rPr>
          <w:b/>
          <w:color w:val="72797F"/>
          <w:w w:val="115"/>
          <w:sz w:val="16"/>
        </w:rPr>
        <w:tab/>
        <w:t>11</w:t>
      </w:r>
    </w:p>
    <w:p>
      <w:pPr>
        <w:pStyle w:val="BodyText"/>
        <w:spacing w:line="200" w:lineRule="exact"/>
        <w:ind w:left="1310" w:right="996"/>
      </w:pPr>
      <w:r>
        <w:rPr>
          <w:color w:val="72797F"/>
          <w:w w:val="115"/>
        </w:rPr>
        <w:t>científica en Iberoamérica</w:t>
      </w:r>
    </w:p>
    <w:p>
      <w:pPr>
        <w:pStyle w:val="ListParagraph"/>
        <w:numPr>
          <w:ilvl w:val="0"/>
          <w:numId w:val="3"/>
        </w:numPr>
        <w:tabs>
          <w:tab w:pos="1291" w:val="left" w:leader="none"/>
          <w:tab w:pos="6710" w:val="left" w:leader="none"/>
        </w:tabs>
        <w:spacing w:line="200" w:lineRule="exact" w:before="0" w:after="0"/>
        <w:ind w:left="1290" w:right="0" w:hanging="140"/>
        <w:jc w:val="left"/>
        <w:rPr>
          <w:b/>
          <w:sz w:val="16"/>
        </w:rPr>
      </w:pPr>
      <w:r>
        <w:rPr>
          <w:color w:val="72797F"/>
          <w:w w:val="115"/>
          <w:sz w:val="18"/>
        </w:rPr>
        <w:t>Redalyc, una alternativa al acceso y análisis de</w:t>
      </w:r>
      <w:r>
        <w:rPr>
          <w:color w:val="72797F"/>
          <w:spacing w:val="-11"/>
          <w:w w:val="115"/>
          <w:sz w:val="18"/>
        </w:rPr>
        <w:t> </w:t>
      </w:r>
      <w:r>
        <w:rPr>
          <w:color w:val="72797F"/>
          <w:w w:val="115"/>
          <w:sz w:val="18"/>
        </w:rPr>
        <w:t>la</w:t>
      </w:r>
      <w:r>
        <w:rPr>
          <w:color w:val="72797F"/>
          <w:spacing w:val="-2"/>
          <w:w w:val="115"/>
          <w:sz w:val="18"/>
        </w:rPr>
        <w:t> </w:t>
      </w:r>
      <w:r>
        <w:rPr>
          <w:color w:val="72797F"/>
          <w:w w:val="115"/>
          <w:sz w:val="18"/>
        </w:rPr>
        <w:t>actividad</w:t>
      </w:r>
      <w:r>
        <w:rPr>
          <w:b/>
          <w:color w:val="72797F"/>
          <w:w w:val="115"/>
          <w:sz w:val="16"/>
        </w:rPr>
        <w:tab/>
        <w:t>15</w:t>
      </w:r>
    </w:p>
    <w:p>
      <w:pPr>
        <w:pStyle w:val="BodyText"/>
        <w:spacing w:line="210" w:lineRule="exact"/>
        <w:ind w:left="1310" w:right="996"/>
      </w:pPr>
      <w:r>
        <w:rPr>
          <w:color w:val="72797F"/>
          <w:w w:val="115"/>
        </w:rPr>
        <w:t>científica en Iberoamérica</w:t>
      </w:r>
    </w:p>
    <w:p>
      <w:pPr>
        <w:pStyle w:val="Heading7"/>
        <w:tabs>
          <w:tab w:pos="6699" w:val="left" w:leader="none"/>
        </w:tabs>
        <w:spacing w:before="161"/>
        <w:ind w:left="850" w:right="996"/>
        <w:rPr>
          <w:sz w:val="18"/>
        </w:rPr>
      </w:pPr>
      <w:r>
        <w:rPr>
          <w:color w:val="DC002E"/>
          <w:w w:val="110"/>
        </w:rPr>
        <w:t>_El Programa de Investigación</w:t>
      </w:r>
      <w:r>
        <w:rPr>
          <w:color w:val="DC002E"/>
          <w:spacing w:val="43"/>
          <w:w w:val="110"/>
        </w:rPr>
        <w:t> </w:t>
      </w:r>
      <w:r>
        <w:rPr>
          <w:color w:val="DC002E"/>
          <w:w w:val="110"/>
        </w:rPr>
        <w:t>Redalyc</w:t>
      </w:r>
      <w:r>
        <w:rPr>
          <w:color w:val="DC002E"/>
          <w:spacing w:val="10"/>
          <w:w w:val="110"/>
        </w:rPr>
        <w:t> </w:t>
      </w:r>
      <w:r>
        <w:rPr>
          <w:color w:val="DC002E"/>
          <w:w w:val="110"/>
        </w:rPr>
        <w:t>/_01</w:t>
      </w:r>
      <w:r>
        <w:rPr>
          <w:color w:val="DC002E"/>
          <w:w w:val="110"/>
          <w:sz w:val="18"/>
        </w:rPr>
        <w:tab/>
        <w:t>25</w:t>
      </w:r>
    </w:p>
    <w:p>
      <w:pPr>
        <w:pStyle w:val="ListParagraph"/>
        <w:numPr>
          <w:ilvl w:val="0"/>
          <w:numId w:val="3"/>
        </w:numPr>
        <w:tabs>
          <w:tab w:pos="1291" w:val="left" w:leader="none"/>
          <w:tab w:pos="6710" w:val="left" w:leader="none"/>
        </w:tabs>
        <w:spacing w:line="240" w:lineRule="auto" w:before="31" w:after="0"/>
        <w:ind w:left="1290" w:right="0" w:hanging="140"/>
        <w:jc w:val="left"/>
        <w:rPr>
          <w:b/>
          <w:sz w:val="16"/>
        </w:rPr>
      </w:pPr>
      <w:r>
        <w:rPr>
          <w:color w:val="72797F"/>
          <w:w w:val="115"/>
          <w:sz w:val="18"/>
        </w:rPr>
        <w:t>Grupo de</w:t>
      </w:r>
      <w:r>
        <w:rPr>
          <w:color w:val="72797F"/>
          <w:spacing w:val="-2"/>
          <w:w w:val="115"/>
          <w:sz w:val="18"/>
        </w:rPr>
        <w:t> </w:t>
      </w:r>
      <w:r>
        <w:rPr>
          <w:color w:val="72797F"/>
          <w:w w:val="115"/>
          <w:sz w:val="18"/>
        </w:rPr>
        <w:t>Investigación</w:t>
      </w:r>
      <w:r>
        <w:rPr>
          <w:color w:val="72797F"/>
          <w:spacing w:val="-1"/>
          <w:w w:val="115"/>
          <w:sz w:val="18"/>
        </w:rPr>
        <w:t> </w:t>
      </w:r>
      <w:r>
        <w:rPr>
          <w:color w:val="72797F"/>
          <w:w w:val="115"/>
          <w:sz w:val="18"/>
        </w:rPr>
        <w:t>Redalyc</w:t>
      </w:r>
      <w:r>
        <w:rPr>
          <w:b/>
          <w:color w:val="72797F"/>
          <w:w w:val="115"/>
          <w:sz w:val="16"/>
        </w:rPr>
        <w:tab/>
        <w:t>27</w:t>
      </w:r>
    </w:p>
    <w:p>
      <w:pPr>
        <w:pStyle w:val="ListParagraph"/>
        <w:numPr>
          <w:ilvl w:val="0"/>
          <w:numId w:val="3"/>
        </w:numPr>
        <w:tabs>
          <w:tab w:pos="1291" w:val="left" w:leader="none"/>
          <w:tab w:pos="6710" w:val="left" w:leader="none"/>
        </w:tabs>
        <w:spacing w:line="240" w:lineRule="auto" w:before="37" w:after="0"/>
        <w:ind w:left="1290" w:right="0" w:hanging="140"/>
        <w:jc w:val="left"/>
        <w:rPr>
          <w:b/>
          <w:sz w:val="16"/>
        </w:rPr>
      </w:pPr>
      <w:r>
        <w:rPr>
          <w:color w:val="72797F"/>
          <w:w w:val="115"/>
          <w:sz w:val="18"/>
        </w:rPr>
        <w:t>Sistema de Información</w:t>
      </w:r>
      <w:r>
        <w:rPr>
          <w:color w:val="72797F"/>
          <w:spacing w:val="-6"/>
          <w:w w:val="115"/>
          <w:sz w:val="18"/>
        </w:rPr>
        <w:t> </w:t>
      </w:r>
      <w:r>
        <w:rPr>
          <w:color w:val="72797F"/>
          <w:w w:val="115"/>
          <w:sz w:val="18"/>
        </w:rPr>
        <w:t>Científica</w:t>
      </w:r>
      <w:r>
        <w:rPr>
          <w:color w:val="72797F"/>
          <w:spacing w:val="-2"/>
          <w:w w:val="115"/>
          <w:sz w:val="18"/>
        </w:rPr>
        <w:t> </w:t>
      </w:r>
      <w:r>
        <w:rPr>
          <w:color w:val="72797F"/>
          <w:w w:val="115"/>
          <w:sz w:val="18"/>
        </w:rPr>
        <w:t>Redalyc</w:t>
      </w:r>
      <w:r>
        <w:rPr>
          <w:b/>
          <w:color w:val="72797F"/>
          <w:w w:val="115"/>
          <w:sz w:val="16"/>
        </w:rPr>
        <w:tab/>
        <w:t>29</w:t>
      </w:r>
    </w:p>
    <w:p>
      <w:pPr>
        <w:pStyle w:val="Heading7"/>
        <w:tabs>
          <w:tab w:pos="6699" w:val="left" w:leader="none"/>
        </w:tabs>
        <w:spacing w:before="218"/>
        <w:ind w:left="850" w:right="996"/>
        <w:rPr>
          <w:sz w:val="18"/>
        </w:rPr>
      </w:pPr>
      <w:r>
        <w:rPr>
          <w:color w:val="DC002E"/>
          <w:w w:val="110"/>
        </w:rPr>
        <w:t>_Hemeroteca Científica</w:t>
      </w:r>
      <w:r>
        <w:rPr>
          <w:color w:val="DC002E"/>
          <w:spacing w:val="12"/>
          <w:w w:val="110"/>
        </w:rPr>
        <w:t> </w:t>
      </w:r>
      <w:r>
        <w:rPr>
          <w:color w:val="DC002E"/>
          <w:w w:val="110"/>
        </w:rPr>
        <w:t>Redalyc</w:t>
      </w:r>
      <w:r>
        <w:rPr>
          <w:color w:val="DC002E"/>
          <w:spacing w:val="6"/>
          <w:w w:val="110"/>
        </w:rPr>
        <w:t> </w:t>
      </w:r>
      <w:r>
        <w:rPr>
          <w:color w:val="DC002E"/>
          <w:w w:val="110"/>
        </w:rPr>
        <w:t>/_02</w:t>
      </w:r>
      <w:r>
        <w:rPr>
          <w:color w:val="DC002E"/>
          <w:w w:val="110"/>
          <w:sz w:val="18"/>
        </w:rPr>
        <w:tab/>
        <w:t>33</w:t>
      </w:r>
    </w:p>
    <w:p>
      <w:pPr>
        <w:pStyle w:val="ListParagraph"/>
        <w:numPr>
          <w:ilvl w:val="0"/>
          <w:numId w:val="3"/>
        </w:numPr>
        <w:tabs>
          <w:tab w:pos="1291" w:val="left" w:leader="none"/>
          <w:tab w:pos="6710" w:val="left" w:leader="none"/>
        </w:tabs>
        <w:spacing w:line="240" w:lineRule="auto" w:before="35" w:after="0"/>
        <w:ind w:left="1290" w:right="0" w:hanging="140"/>
        <w:jc w:val="left"/>
        <w:rPr>
          <w:b/>
          <w:sz w:val="16"/>
        </w:rPr>
      </w:pPr>
      <w:r>
        <w:rPr>
          <w:color w:val="72797F"/>
          <w:w w:val="115"/>
          <w:sz w:val="18"/>
        </w:rPr>
        <w:t>Conformación regional y disciplinar del</w:t>
      </w:r>
      <w:r>
        <w:rPr>
          <w:color w:val="72797F"/>
          <w:spacing w:val="2"/>
          <w:w w:val="115"/>
          <w:sz w:val="18"/>
        </w:rPr>
        <w:t> </w:t>
      </w:r>
      <w:r>
        <w:rPr>
          <w:color w:val="72797F"/>
          <w:w w:val="115"/>
          <w:sz w:val="18"/>
        </w:rPr>
        <w:t>acervo Redalyc</w:t>
      </w:r>
      <w:r>
        <w:rPr>
          <w:b/>
          <w:color w:val="72797F"/>
          <w:w w:val="115"/>
          <w:sz w:val="16"/>
        </w:rPr>
        <w:tab/>
        <w:t>37</w:t>
      </w:r>
    </w:p>
    <w:p>
      <w:pPr>
        <w:pStyle w:val="ListParagraph"/>
        <w:numPr>
          <w:ilvl w:val="0"/>
          <w:numId w:val="3"/>
        </w:numPr>
        <w:tabs>
          <w:tab w:pos="1291" w:val="left" w:leader="none"/>
          <w:tab w:pos="6710" w:val="left" w:leader="none"/>
        </w:tabs>
        <w:spacing w:line="212" w:lineRule="exact" w:before="32" w:after="0"/>
        <w:ind w:left="1290" w:right="0" w:hanging="140"/>
        <w:jc w:val="left"/>
        <w:rPr>
          <w:b/>
          <w:sz w:val="16"/>
        </w:rPr>
      </w:pPr>
      <w:r>
        <w:rPr>
          <w:color w:val="72797F"/>
          <w:w w:val="110"/>
          <w:position w:val="1"/>
          <w:sz w:val="18"/>
        </w:rPr>
        <w:t>Características de los documentos que se distribuyen  </w:t>
      </w:r>
      <w:r>
        <w:rPr>
          <w:color w:val="72797F"/>
          <w:spacing w:val="34"/>
          <w:w w:val="110"/>
          <w:position w:val="1"/>
          <w:sz w:val="18"/>
        </w:rPr>
        <w:t> </w:t>
      </w:r>
      <w:r>
        <w:rPr>
          <w:color w:val="72797F"/>
          <w:w w:val="110"/>
          <w:position w:val="1"/>
          <w:sz w:val="18"/>
        </w:rPr>
        <w:t>a</w:t>
      </w:r>
      <w:r>
        <w:rPr>
          <w:color w:val="72797F"/>
          <w:spacing w:val="17"/>
          <w:w w:val="110"/>
          <w:position w:val="1"/>
          <w:sz w:val="18"/>
        </w:rPr>
        <w:t> </w:t>
      </w:r>
      <w:r>
        <w:rPr>
          <w:color w:val="72797F"/>
          <w:w w:val="110"/>
          <w:position w:val="1"/>
          <w:sz w:val="18"/>
        </w:rPr>
        <w:t>través</w:t>
      </w:r>
      <w:r>
        <w:rPr>
          <w:b/>
          <w:color w:val="72797F"/>
          <w:w w:val="110"/>
          <w:sz w:val="16"/>
        </w:rPr>
        <w:tab/>
        <w:t>43</w:t>
      </w:r>
    </w:p>
    <w:p>
      <w:pPr>
        <w:pStyle w:val="BodyText"/>
        <w:spacing w:line="208" w:lineRule="exact"/>
        <w:ind w:left="1310" w:right="996"/>
      </w:pPr>
      <w:r>
        <w:rPr>
          <w:color w:val="72797F"/>
          <w:w w:val="115"/>
        </w:rPr>
        <w:t>de la hemeroteca Redalyc</w:t>
      </w:r>
    </w:p>
    <w:p>
      <w:pPr>
        <w:pStyle w:val="ListParagraph"/>
        <w:numPr>
          <w:ilvl w:val="0"/>
          <w:numId w:val="3"/>
        </w:numPr>
        <w:tabs>
          <w:tab w:pos="1291" w:val="left" w:leader="none"/>
          <w:tab w:pos="6710" w:val="left" w:leader="none"/>
        </w:tabs>
        <w:spacing w:line="240" w:lineRule="auto" w:before="32" w:after="0"/>
        <w:ind w:left="1290" w:right="0" w:hanging="140"/>
        <w:jc w:val="left"/>
        <w:rPr>
          <w:b/>
          <w:sz w:val="16"/>
        </w:rPr>
      </w:pPr>
      <w:r>
        <w:rPr>
          <w:color w:val="72797F"/>
          <w:w w:val="115"/>
          <w:position w:val="2"/>
          <w:sz w:val="18"/>
        </w:rPr>
        <w:t>Portales especializados</w:t>
      </w:r>
      <w:r>
        <w:rPr>
          <w:color w:val="72797F"/>
          <w:spacing w:val="-9"/>
          <w:w w:val="115"/>
          <w:position w:val="2"/>
          <w:sz w:val="18"/>
        </w:rPr>
        <w:t> </w:t>
      </w:r>
      <w:r>
        <w:rPr>
          <w:color w:val="72797F"/>
          <w:w w:val="115"/>
          <w:position w:val="2"/>
          <w:sz w:val="18"/>
        </w:rPr>
        <w:t>por</w:t>
      </w:r>
      <w:r>
        <w:rPr>
          <w:color w:val="72797F"/>
          <w:spacing w:val="-5"/>
          <w:w w:val="115"/>
          <w:position w:val="2"/>
          <w:sz w:val="18"/>
        </w:rPr>
        <w:t> </w:t>
      </w:r>
      <w:r>
        <w:rPr>
          <w:color w:val="72797F"/>
          <w:w w:val="115"/>
          <w:position w:val="2"/>
          <w:sz w:val="18"/>
        </w:rPr>
        <w:t>país</w:t>
      </w:r>
      <w:r>
        <w:rPr>
          <w:b/>
          <w:color w:val="72797F"/>
          <w:w w:val="115"/>
          <w:sz w:val="16"/>
        </w:rPr>
        <w:tab/>
        <w:t>46</w:t>
      </w:r>
    </w:p>
    <w:p>
      <w:pPr>
        <w:pStyle w:val="ListParagraph"/>
        <w:numPr>
          <w:ilvl w:val="0"/>
          <w:numId w:val="3"/>
        </w:numPr>
        <w:tabs>
          <w:tab w:pos="1291" w:val="left" w:leader="none"/>
          <w:tab w:pos="6710" w:val="left" w:leader="none"/>
        </w:tabs>
        <w:spacing w:line="240" w:lineRule="auto" w:before="22" w:after="0"/>
        <w:ind w:left="1290" w:right="0" w:hanging="140"/>
        <w:jc w:val="left"/>
        <w:rPr>
          <w:b/>
          <w:sz w:val="16"/>
        </w:rPr>
      </w:pPr>
      <w:r>
        <w:rPr>
          <w:color w:val="72797F"/>
          <w:w w:val="110"/>
          <w:position w:val="2"/>
          <w:sz w:val="18"/>
        </w:rPr>
        <w:t>Comunidades  científicas  Redalyc</w:t>
      </w:r>
      <w:r>
        <w:rPr>
          <w:b/>
          <w:color w:val="72797F"/>
          <w:w w:val="110"/>
          <w:sz w:val="16"/>
        </w:rPr>
        <w:tab/>
        <w:t>46</w:t>
      </w:r>
    </w:p>
    <w:p>
      <w:pPr>
        <w:pStyle w:val="ListParagraph"/>
        <w:numPr>
          <w:ilvl w:val="0"/>
          <w:numId w:val="3"/>
        </w:numPr>
        <w:tabs>
          <w:tab w:pos="1291" w:val="left" w:leader="none"/>
          <w:tab w:pos="6710" w:val="left" w:leader="none"/>
        </w:tabs>
        <w:spacing w:line="240" w:lineRule="auto" w:before="22" w:after="0"/>
        <w:ind w:left="1290" w:right="0" w:hanging="140"/>
        <w:jc w:val="left"/>
        <w:rPr>
          <w:b/>
          <w:sz w:val="16"/>
        </w:rPr>
      </w:pPr>
      <w:r>
        <w:rPr>
          <w:color w:val="72797F"/>
          <w:w w:val="115"/>
          <w:position w:val="2"/>
          <w:sz w:val="18"/>
        </w:rPr>
        <w:t>Portales</w:t>
      </w:r>
      <w:r>
        <w:rPr>
          <w:color w:val="72797F"/>
          <w:spacing w:val="-3"/>
          <w:w w:val="115"/>
          <w:position w:val="2"/>
          <w:sz w:val="18"/>
        </w:rPr>
        <w:t> </w:t>
      </w:r>
      <w:r>
        <w:rPr>
          <w:color w:val="72797F"/>
          <w:w w:val="115"/>
          <w:position w:val="2"/>
          <w:sz w:val="18"/>
        </w:rPr>
        <w:t>en</w:t>
      </w:r>
      <w:r>
        <w:rPr>
          <w:color w:val="72797F"/>
          <w:spacing w:val="-3"/>
          <w:w w:val="115"/>
          <w:position w:val="2"/>
          <w:sz w:val="18"/>
        </w:rPr>
        <w:t> </w:t>
      </w:r>
      <w:r>
        <w:rPr>
          <w:color w:val="72797F"/>
          <w:w w:val="115"/>
          <w:position w:val="2"/>
          <w:sz w:val="18"/>
        </w:rPr>
        <w:t>colaboración</w:t>
      </w:r>
      <w:r>
        <w:rPr>
          <w:b/>
          <w:color w:val="72797F"/>
          <w:w w:val="115"/>
          <w:sz w:val="16"/>
        </w:rPr>
        <w:tab/>
        <w:t>52</w:t>
      </w:r>
    </w:p>
    <w:p>
      <w:pPr>
        <w:pStyle w:val="ListParagraph"/>
        <w:numPr>
          <w:ilvl w:val="0"/>
          <w:numId w:val="3"/>
        </w:numPr>
        <w:tabs>
          <w:tab w:pos="1291" w:val="left" w:leader="none"/>
          <w:tab w:pos="6710" w:val="left" w:leader="none"/>
        </w:tabs>
        <w:spacing w:line="219" w:lineRule="exact" w:before="22" w:after="0"/>
        <w:ind w:left="1290" w:right="0" w:hanging="140"/>
        <w:jc w:val="left"/>
        <w:rPr>
          <w:b/>
          <w:sz w:val="16"/>
        </w:rPr>
      </w:pPr>
      <w:r>
        <w:rPr>
          <w:color w:val="72797F"/>
          <w:w w:val="115"/>
          <w:position w:val="2"/>
          <w:sz w:val="18"/>
        </w:rPr>
        <w:t>Una iniciativa de acceso abierto</w:t>
      </w:r>
      <w:r>
        <w:rPr>
          <w:color w:val="72797F"/>
          <w:spacing w:val="-7"/>
          <w:w w:val="115"/>
          <w:position w:val="2"/>
          <w:sz w:val="18"/>
        </w:rPr>
        <w:t> </w:t>
      </w:r>
      <w:r>
        <w:rPr>
          <w:color w:val="72797F"/>
          <w:w w:val="115"/>
          <w:position w:val="2"/>
          <w:sz w:val="18"/>
        </w:rPr>
        <w:t>al</w:t>
      </w:r>
      <w:r>
        <w:rPr>
          <w:color w:val="72797F"/>
          <w:spacing w:val="-2"/>
          <w:w w:val="115"/>
          <w:position w:val="2"/>
          <w:sz w:val="18"/>
        </w:rPr>
        <w:t> </w:t>
      </w:r>
      <w:r>
        <w:rPr>
          <w:color w:val="72797F"/>
          <w:w w:val="115"/>
          <w:position w:val="2"/>
          <w:sz w:val="18"/>
        </w:rPr>
        <w:t>conocimiento</w:t>
      </w:r>
      <w:r>
        <w:rPr>
          <w:b/>
          <w:color w:val="72797F"/>
          <w:w w:val="115"/>
          <w:sz w:val="16"/>
        </w:rPr>
        <w:tab/>
        <w:t>55</w:t>
      </w:r>
    </w:p>
    <w:p>
      <w:pPr>
        <w:pStyle w:val="BodyText"/>
        <w:spacing w:line="205" w:lineRule="exact"/>
        <w:ind w:left="1310" w:right="996"/>
      </w:pPr>
      <w:r>
        <w:rPr>
          <w:color w:val="72797F"/>
          <w:w w:val="115"/>
        </w:rPr>
        <w:t>para Iberoamérica</w:t>
      </w:r>
    </w:p>
    <w:p>
      <w:pPr>
        <w:pStyle w:val="ListParagraph"/>
        <w:numPr>
          <w:ilvl w:val="0"/>
          <w:numId w:val="3"/>
        </w:numPr>
        <w:tabs>
          <w:tab w:pos="1291" w:val="left" w:leader="none"/>
          <w:tab w:pos="6710" w:val="left" w:leader="none"/>
        </w:tabs>
        <w:spacing w:line="219" w:lineRule="exact" w:before="32" w:after="0"/>
        <w:ind w:left="1290" w:right="0" w:hanging="140"/>
        <w:jc w:val="left"/>
        <w:rPr>
          <w:b/>
          <w:sz w:val="16"/>
        </w:rPr>
      </w:pPr>
      <w:r>
        <w:rPr>
          <w:color w:val="72797F"/>
          <w:w w:val="115"/>
          <w:position w:val="2"/>
          <w:sz w:val="18"/>
        </w:rPr>
        <w:t>Procedimientos legales y derechos</w:t>
      </w:r>
      <w:r>
        <w:rPr>
          <w:color w:val="72797F"/>
          <w:spacing w:val="-19"/>
          <w:w w:val="115"/>
          <w:position w:val="2"/>
          <w:sz w:val="18"/>
        </w:rPr>
        <w:t> </w:t>
      </w:r>
      <w:r>
        <w:rPr>
          <w:color w:val="72797F"/>
          <w:w w:val="115"/>
          <w:position w:val="2"/>
          <w:sz w:val="18"/>
        </w:rPr>
        <w:t>de</w:t>
      </w:r>
      <w:r>
        <w:rPr>
          <w:color w:val="72797F"/>
          <w:spacing w:val="-5"/>
          <w:w w:val="115"/>
          <w:position w:val="2"/>
          <w:sz w:val="18"/>
        </w:rPr>
        <w:t> </w:t>
      </w:r>
      <w:r>
        <w:rPr>
          <w:color w:val="72797F"/>
          <w:spacing w:val="-3"/>
          <w:w w:val="115"/>
          <w:position w:val="2"/>
          <w:sz w:val="18"/>
        </w:rPr>
        <w:t>autor,</w:t>
      </w:r>
      <w:r>
        <w:rPr>
          <w:b/>
          <w:color w:val="72797F"/>
          <w:spacing w:val="-3"/>
          <w:w w:val="115"/>
          <w:sz w:val="16"/>
        </w:rPr>
        <w:tab/>
      </w:r>
      <w:r>
        <w:rPr>
          <w:b/>
          <w:color w:val="72797F"/>
          <w:w w:val="115"/>
          <w:sz w:val="16"/>
        </w:rPr>
        <w:t>58</w:t>
      </w:r>
    </w:p>
    <w:p>
      <w:pPr>
        <w:spacing w:line="205" w:lineRule="exact" w:before="0"/>
        <w:ind w:left="1310" w:right="996" w:firstLine="0"/>
        <w:jc w:val="left"/>
        <w:rPr>
          <w:i/>
          <w:sz w:val="18"/>
        </w:rPr>
      </w:pPr>
      <w:r>
        <w:rPr>
          <w:i/>
          <w:color w:val="72797F"/>
          <w:w w:val="115"/>
          <w:sz w:val="18"/>
        </w:rPr>
        <w:t>Creative Commons</w:t>
      </w:r>
    </w:p>
    <w:p>
      <w:pPr>
        <w:pStyle w:val="ListParagraph"/>
        <w:numPr>
          <w:ilvl w:val="0"/>
          <w:numId w:val="3"/>
        </w:numPr>
        <w:tabs>
          <w:tab w:pos="1291" w:val="left" w:leader="none"/>
          <w:tab w:pos="6710" w:val="left" w:leader="none"/>
        </w:tabs>
        <w:spacing w:line="210" w:lineRule="exact" w:before="37" w:after="0"/>
        <w:ind w:left="1290" w:right="0" w:hanging="140"/>
        <w:jc w:val="left"/>
        <w:rPr>
          <w:b/>
          <w:sz w:val="16"/>
        </w:rPr>
      </w:pPr>
      <w:r>
        <w:rPr>
          <w:color w:val="72797F"/>
          <w:w w:val="120"/>
          <w:sz w:val="18"/>
        </w:rPr>
        <w:t>Protocolo</w:t>
      </w:r>
      <w:r>
        <w:rPr>
          <w:color w:val="72797F"/>
          <w:spacing w:val="-9"/>
          <w:w w:val="120"/>
          <w:sz w:val="18"/>
        </w:rPr>
        <w:t> </w:t>
      </w:r>
      <w:r>
        <w:rPr>
          <w:color w:val="72797F"/>
          <w:w w:val="130"/>
          <w:sz w:val="14"/>
        </w:rPr>
        <w:t>OAI-PMH</w:t>
      </w:r>
      <w:r>
        <w:rPr>
          <w:color w:val="72797F"/>
          <w:spacing w:val="-2"/>
          <w:w w:val="130"/>
          <w:sz w:val="14"/>
        </w:rPr>
        <w:t> </w:t>
      </w:r>
      <w:r>
        <w:rPr>
          <w:color w:val="72797F"/>
          <w:w w:val="120"/>
          <w:sz w:val="18"/>
        </w:rPr>
        <w:t>para</w:t>
      </w:r>
      <w:r>
        <w:rPr>
          <w:color w:val="72797F"/>
          <w:spacing w:val="-9"/>
          <w:w w:val="120"/>
          <w:sz w:val="18"/>
        </w:rPr>
        <w:t> </w:t>
      </w:r>
      <w:r>
        <w:rPr>
          <w:color w:val="72797F"/>
          <w:w w:val="120"/>
          <w:sz w:val="18"/>
        </w:rPr>
        <w:t>cada</w:t>
      </w:r>
      <w:r>
        <w:rPr>
          <w:color w:val="72797F"/>
          <w:spacing w:val="-9"/>
          <w:w w:val="120"/>
          <w:sz w:val="18"/>
        </w:rPr>
        <w:t> </w:t>
      </w:r>
      <w:r>
        <w:rPr>
          <w:color w:val="72797F"/>
          <w:w w:val="120"/>
          <w:sz w:val="18"/>
        </w:rPr>
        <w:t>una</w:t>
      </w:r>
      <w:r>
        <w:rPr>
          <w:color w:val="72797F"/>
          <w:spacing w:val="-9"/>
          <w:w w:val="120"/>
          <w:sz w:val="18"/>
        </w:rPr>
        <w:t> </w:t>
      </w:r>
      <w:r>
        <w:rPr>
          <w:color w:val="72797F"/>
          <w:w w:val="120"/>
          <w:sz w:val="18"/>
        </w:rPr>
        <w:t>de</w:t>
      </w:r>
      <w:r>
        <w:rPr>
          <w:color w:val="72797F"/>
          <w:spacing w:val="-9"/>
          <w:w w:val="120"/>
          <w:sz w:val="18"/>
        </w:rPr>
        <w:t> </w:t>
      </w:r>
      <w:r>
        <w:rPr>
          <w:color w:val="72797F"/>
          <w:w w:val="120"/>
          <w:sz w:val="18"/>
        </w:rPr>
        <w:t>las</w:t>
      </w:r>
      <w:r>
        <w:rPr>
          <w:color w:val="72797F"/>
          <w:spacing w:val="-9"/>
          <w:w w:val="120"/>
          <w:sz w:val="18"/>
        </w:rPr>
        <w:t> </w:t>
      </w:r>
      <w:r>
        <w:rPr>
          <w:color w:val="72797F"/>
          <w:w w:val="120"/>
          <w:sz w:val="18"/>
        </w:rPr>
        <w:t>revistas</w:t>
      </w:r>
      <w:r>
        <w:rPr>
          <w:color w:val="72797F"/>
          <w:spacing w:val="-9"/>
          <w:w w:val="120"/>
          <w:sz w:val="18"/>
        </w:rPr>
        <w:t> </w:t>
      </w:r>
      <w:r>
        <w:rPr>
          <w:color w:val="72797F"/>
          <w:w w:val="120"/>
          <w:sz w:val="18"/>
        </w:rPr>
        <w:t>del</w:t>
      </w:r>
      <w:r>
        <w:rPr>
          <w:b/>
          <w:color w:val="72797F"/>
          <w:w w:val="120"/>
          <w:position w:val="1"/>
          <w:sz w:val="16"/>
        </w:rPr>
        <w:tab/>
        <w:t>60</w:t>
      </w:r>
    </w:p>
    <w:p>
      <w:pPr>
        <w:pStyle w:val="BodyText"/>
        <w:spacing w:line="210" w:lineRule="exact"/>
        <w:ind w:left="1310" w:right="996"/>
      </w:pPr>
      <w:r>
        <w:rPr>
          <w:color w:val="72797F"/>
          <w:w w:val="110"/>
        </w:rPr>
        <w:t>acervo Redalyc</w:t>
      </w:r>
    </w:p>
    <w:p>
      <w:pPr>
        <w:spacing w:after="0" w:line="210" w:lineRule="exact"/>
        <w:sectPr>
          <w:headerReference w:type="default" r:id="rId17"/>
          <w:pgSz w:w="8510" w:h="8510"/>
          <w:pgMar w:header="0" w:footer="0" w:top="0" w:bottom="280" w:left="0" w:right="220"/>
        </w:sectPr>
      </w:pPr>
    </w:p>
    <w:p>
      <w:pPr>
        <w:spacing w:before="258"/>
        <w:ind w:left="1185" w:right="0" w:firstLine="0"/>
        <w:jc w:val="left"/>
        <w:rPr>
          <w:b/>
          <w:sz w:val="32"/>
        </w:rPr>
      </w:pPr>
      <w:r>
        <w:rPr/>
        <w:pict>
          <v:rect style="position:absolute;margin-left:56.693001pt;margin-top:-.212222pt;width:368.504pt;height:42.52pt;mso-position-horizontal-relative:page;mso-position-vertical-relative:paragraph;z-index:-566248" filled="true" fillcolor="#dc002e" stroked="false">
            <v:fill type="solid"/>
            <w10:wrap type="none"/>
          </v:rect>
        </w:pict>
      </w:r>
      <w:r>
        <w:rPr/>
        <w:pict>
          <v:group style="position:absolute;margin-left:15.0522pt;margin-top:9.708682pt;width:25.55pt;height:25.55pt;mso-position-horizontal-relative:page;mso-position-vertical-relative:paragraph;z-index:1168" coordorigin="301,194" coordsize="511,511">
            <v:shape style="position:absolute;left:301;top:194;width:511;height:511" coordorigin="301,194" coordsize="511,511" path="m768,449l758,382,727,324,682,278,623,248,556,237,489,248,431,278,385,324,355,382,344,449,355,516,385,575,431,621,489,651,556,662,623,651,682,621,727,575,758,516,768,449m811,449l802,381,796,368,796,449,784,525,750,591,698,643,632,677,556,690,480,677,414,643,362,591,328,525,316,449,328,373,362,307,414,256,480,221,556,209,632,221,698,256,750,307,784,373,796,449,796,368,776,321,737,269,685,229,638,209,624,203,556,194,488,203,427,229,376,269,336,321,310,381,301,449,310,517,336,578,376,630,427,670,488,695,556,704,624,695,638,690,685,670,737,630,776,578,802,517,811,449e" filled="true" fillcolor="#dc002e" stroked="false">
              <v:path arrowok="t"/>
              <v:fill type="solid"/>
            </v:shape>
            <v:shape style="position:absolute;left:405;top:349;width:302;height:198" type="#_x0000_t75" stroked="false">
              <v:imagedata r:id="rId18" o:title=""/>
            </v:shape>
            <w10:wrap type="none"/>
          </v:group>
        </w:pict>
      </w:r>
      <w:r>
        <w:rPr>
          <w:color w:val="FFFFFF"/>
          <w:w w:val="115"/>
          <w:sz w:val="32"/>
        </w:rPr>
        <w:t>_Tabla </w:t>
      </w:r>
      <w:r>
        <w:rPr>
          <w:b/>
          <w:color w:val="FFFFFF"/>
          <w:w w:val="115"/>
          <w:sz w:val="32"/>
        </w:rPr>
        <w:t>de Contenido</w:t>
      </w:r>
    </w:p>
    <w:p>
      <w:pPr>
        <w:spacing w:after="0"/>
        <w:jc w:val="left"/>
        <w:rPr>
          <w:sz w:val="32"/>
        </w:rPr>
        <w:sectPr>
          <w:headerReference w:type="even" r:id="rId19"/>
          <w:pgSz w:w="8510" w:h="8510"/>
          <w:pgMar w:header="0" w:footer="0" w:top="0" w:bottom="280" w:left="200" w:right="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29"/>
        <w:ind w:left="1185" w:right="1560" w:firstLine="0"/>
        <w:jc w:val="left"/>
        <w:rPr>
          <w:b/>
          <w:sz w:val="20"/>
        </w:rPr>
      </w:pPr>
      <w:r>
        <w:rPr>
          <w:b/>
          <w:color w:val="DC002E"/>
          <w:w w:val="110"/>
          <w:sz w:val="20"/>
        </w:rPr>
        <w:t>_Procesos editoriales científicos /_03</w:t>
      </w:r>
    </w:p>
    <w:p>
      <w:pPr>
        <w:pStyle w:val="ListParagraph"/>
        <w:numPr>
          <w:ilvl w:val="1"/>
          <w:numId w:val="3"/>
        </w:numPr>
        <w:tabs>
          <w:tab w:pos="1626" w:val="left" w:leader="none"/>
        </w:tabs>
        <w:spacing w:line="240" w:lineRule="auto" w:before="31" w:after="0"/>
        <w:ind w:left="1625" w:right="0" w:hanging="140"/>
        <w:jc w:val="left"/>
        <w:rPr>
          <w:sz w:val="18"/>
        </w:rPr>
      </w:pPr>
      <w:r>
        <w:rPr>
          <w:color w:val="72797F"/>
          <w:w w:val="115"/>
          <w:sz w:val="18"/>
        </w:rPr>
        <w:t>Comité científico asesor</w:t>
      </w:r>
      <w:r>
        <w:rPr>
          <w:color w:val="72797F"/>
          <w:spacing w:val="-35"/>
          <w:w w:val="115"/>
          <w:sz w:val="18"/>
        </w:rPr>
        <w:t> </w:t>
      </w:r>
      <w:r>
        <w:rPr>
          <w:color w:val="72797F"/>
          <w:w w:val="115"/>
          <w:sz w:val="18"/>
        </w:rPr>
        <w:t>Redalyc</w:t>
      </w:r>
    </w:p>
    <w:p>
      <w:pPr>
        <w:pStyle w:val="ListParagraph"/>
        <w:numPr>
          <w:ilvl w:val="1"/>
          <w:numId w:val="3"/>
        </w:numPr>
        <w:tabs>
          <w:tab w:pos="1626" w:val="left" w:leader="none"/>
        </w:tabs>
        <w:spacing w:line="210" w:lineRule="exact" w:before="37" w:after="0"/>
        <w:ind w:left="1625" w:right="0" w:hanging="140"/>
        <w:jc w:val="left"/>
        <w:rPr>
          <w:sz w:val="18"/>
        </w:rPr>
      </w:pPr>
      <w:r>
        <w:rPr>
          <w:color w:val="72797F"/>
          <w:w w:val="115"/>
          <w:sz w:val="18"/>
        </w:rPr>
        <w:t>Criterios para la admisión, agrupación y permanencia</w:t>
      </w:r>
      <w:r>
        <w:rPr>
          <w:color w:val="72797F"/>
          <w:spacing w:val="-3"/>
          <w:w w:val="115"/>
          <w:sz w:val="18"/>
        </w:rPr>
        <w:t> </w:t>
      </w:r>
      <w:r>
        <w:rPr>
          <w:color w:val="72797F"/>
          <w:w w:val="115"/>
          <w:sz w:val="18"/>
        </w:rPr>
        <w:t>de</w:t>
      </w:r>
    </w:p>
    <w:p>
      <w:pPr>
        <w:pStyle w:val="BodyText"/>
        <w:spacing w:line="280" w:lineRule="auto"/>
        <w:ind w:left="1825" w:right="1560" w:hanging="180"/>
      </w:pPr>
      <w:r>
        <w:rPr>
          <w:color w:val="72797F"/>
          <w:w w:val="115"/>
        </w:rPr>
        <w:t>revistas científicas en el acervo Redalyc Metodología para la admisión de revistas</w:t>
      </w:r>
    </w:p>
    <w:p>
      <w:pPr>
        <w:pStyle w:val="BodyText"/>
        <w:spacing w:line="219" w:lineRule="exact"/>
        <w:ind w:left="1825" w:right="-13"/>
      </w:pPr>
      <w:r>
        <w:rPr>
          <w:color w:val="72797F"/>
          <w:w w:val="115"/>
        </w:rPr>
        <w:t>Metodología para el agrupamiento de las revistas admitidas</w:t>
      </w:r>
    </w:p>
    <w:p>
      <w:pPr>
        <w:pStyle w:val="ListParagraph"/>
        <w:numPr>
          <w:ilvl w:val="1"/>
          <w:numId w:val="3"/>
        </w:numPr>
        <w:tabs>
          <w:tab w:pos="1626" w:val="left" w:leader="none"/>
        </w:tabs>
        <w:spacing w:line="240" w:lineRule="auto" w:before="37" w:after="0"/>
        <w:ind w:left="1625" w:right="0" w:hanging="140"/>
        <w:jc w:val="left"/>
        <w:rPr>
          <w:sz w:val="18"/>
        </w:rPr>
      </w:pPr>
      <w:r>
        <w:rPr>
          <w:color w:val="72797F"/>
          <w:w w:val="115"/>
          <w:sz w:val="18"/>
        </w:rPr>
        <w:t>Automatización de procesos de</w:t>
      </w:r>
      <w:r>
        <w:rPr>
          <w:color w:val="72797F"/>
          <w:spacing w:val="-15"/>
          <w:w w:val="115"/>
          <w:sz w:val="18"/>
        </w:rPr>
        <w:t> </w:t>
      </w:r>
      <w:r>
        <w:rPr>
          <w:color w:val="72797F"/>
          <w:w w:val="115"/>
          <w:sz w:val="18"/>
        </w:rPr>
        <w:t>dictamen</w:t>
      </w:r>
    </w:p>
    <w:p>
      <w:pPr>
        <w:pStyle w:val="Heading7"/>
        <w:spacing w:before="161"/>
      </w:pPr>
      <w:r>
        <w:rPr>
          <w:color w:val="DC002E"/>
          <w:w w:val="110"/>
        </w:rPr>
        <w:t>_Indicadores de uso /_04</w:t>
      </w:r>
    </w:p>
    <w:p>
      <w:pPr>
        <w:spacing w:before="156"/>
        <w:ind w:left="1185" w:right="1560" w:firstLine="0"/>
        <w:jc w:val="left"/>
        <w:rPr>
          <w:b/>
          <w:sz w:val="20"/>
        </w:rPr>
      </w:pPr>
      <w:r>
        <w:rPr>
          <w:b/>
          <w:color w:val="DC002E"/>
          <w:w w:val="110"/>
          <w:sz w:val="20"/>
        </w:rPr>
        <w:t>_Indicadores bibliométricos /_05</w:t>
      </w:r>
    </w:p>
    <w:p>
      <w:pPr>
        <w:spacing w:before="156"/>
        <w:ind w:left="1185" w:right="1560" w:firstLine="0"/>
        <w:jc w:val="left"/>
        <w:rPr>
          <w:b/>
          <w:sz w:val="20"/>
        </w:rPr>
      </w:pPr>
      <w:r>
        <w:rPr>
          <w:b/>
          <w:color w:val="DC002E"/>
          <w:w w:val="110"/>
          <w:sz w:val="20"/>
        </w:rPr>
        <w:t>_Redes sociocientíficas /_06</w:t>
      </w:r>
    </w:p>
    <w:p>
      <w:pPr>
        <w:spacing w:before="156"/>
        <w:ind w:left="1185" w:right="1560" w:firstLine="0"/>
        <w:jc w:val="left"/>
        <w:rPr>
          <w:b/>
          <w:sz w:val="20"/>
        </w:rPr>
      </w:pPr>
      <w:r>
        <w:rPr>
          <w:b/>
          <w:color w:val="DC002E"/>
          <w:w w:val="110"/>
          <w:sz w:val="20"/>
        </w:rPr>
        <w:t>_Catálogo Redalyc /_07</w:t>
      </w:r>
    </w:p>
    <w:p>
      <w:pPr>
        <w:pStyle w:val="ListParagraph"/>
        <w:numPr>
          <w:ilvl w:val="1"/>
          <w:numId w:val="3"/>
        </w:numPr>
        <w:tabs>
          <w:tab w:pos="1626" w:val="left" w:leader="none"/>
        </w:tabs>
        <w:spacing w:line="240" w:lineRule="auto" w:before="31" w:after="0"/>
        <w:ind w:left="1625" w:right="0" w:hanging="140"/>
        <w:jc w:val="left"/>
        <w:rPr>
          <w:sz w:val="18"/>
        </w:rPr>
      </w:pPr>
      <w:r>
        <w:rPr>
          <w:color w:val="72797F"/>
          <w:w w:val="115"/>
          <w:sz w:val="18"/>
        </w:rPr>
        <w:t>Iconografía</w:t>
      </w:r>
    </w:p>
    <w:p>
      <w:pPr>
        <w:pStyle w:val="ListParagraph"/>
        <w:numPr>
          <w:ilvl w:val="1"/>
          <w:numId w:val="3"/>
        </w:numPr>
        <w:tabs>
          <w:tab w:pos="1626" w:val="left" w:leader="none"/>
        </w:tabs>
        <w:spacing w:line="240" w:lineRule="auto" w:before="37" w:after="0"/>
        <w:ind w:left="1625" w:right="0" w:hanging="140"/>
        <w:jc w:val="left"/>
        <w:rPr>
          <w:sz w:val="18"/>
        </w:rPr>
      </w:pPr>
      <w:r>
        <w:rPr>
          <w:color w:val="72797F"/>
          <w:w w:val="110"/>
          <w:sz w:val="18"/>
        </w:rPr>
        <w:t>Acervo</w:t>
      </w:r>
      <w:r>
        <w:rPr>
          <w:color w:val="72797F"/>
          <w:spacing w:val="24"/>
          <w:w w:val="110"/>
          <w:sz w:val="18"/>
        </w:rPr>
        <w:t> </w:t>
      </w:r>
      <w:r>
        <w:rPr>
          <w:color w:val="72797F"/>
          <w:w w:val="110"/>
          <w:sz w:val="18"/>
        </w:rPr>
        <w:t>2008</w:t>
      </w:r>
    </w:p>
    <w:p>
      <w:pPr>
        <w:pStyle w:val="ListParagraph"/>
        <w:numPr>
          <w:ilvl w:val="1"/>
          <w:numId w:val="3"/>
        </w:numPr>
        <w:tabs>
          <w:tab w:pos="1626" w:val="left" w:leader="none"/>
        </w:tabs>
        <w:spacing w:line="240" w:lineRule="auto" w:before="37" w:after="0"/>
        <w:ind w:left="1625" w:right="0" w:hanging="140"/>
        <w:jc w:val="left"/>
        <w:rPr>
          <w:sz w:val="18"/>
        </w:rPr>
      </w:pPr>
      <w:r>
        <w:rPr>
          <w:color w:val="72797F"/>
          <w:w w:val="110"/>
          <w:sz w:val="18"/>
        </w:rPr>
        <w:t>Índices</w:t>
      </w:r>
      <w:r>
        <w:rPr>
          <w:color w:val="72797F"/>
          <w:spacing w:val="26"/>
          <w:w w:val="110"/>
          <w:sz w:val="18"/>
        </w:rPr>
        <w:t> </w:t>
      </w:r>
      <w:r>
        <w:rPr>
          <w:color w:val="72797F"/>
          <w:w w:val="110"/>
          <w:sz w:val="18"/>
        </w:rPr>
        <w:t>temáticos</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1"/>
        <w:rPr>
          <w:sz w:val="24"/>
        </w:rPr>
      </w:pPr>
    </w:p>
    <w:p>
      <w:pPr>
        <w:pStyle w:val="Heading9"/>
        <w:ind w:left="141"/>
      </w:pPr>
      <w:r>
        <w:rPr>
          <w:color w:val="DC002E"/>
          <w:w w:val="110"/>
        </w:rPr>
        <w:t>63</w:t>
      </w:r>
    </w:p>
    <w:p>
      <w:pPr>
        <w:spacing w:before="56"/>
        <w:ind w:left="152" w:right="0" w:firstLine="0"/>
        <w:jc w:val="left"/>
        <w:rPr>
          <w:b/>
          <w:sz w:val="16"/>
        </w:rPr>
      </w:pPr>
      <w:r>
        <w:rPr>
          <w:b/>
          <w:color w:val="72797F"/>
          <w:w w:val="110"/>
          <w:sz w:val="16"/>
        </w:rPr>
        <w:t>66</w:t>
      </w:r>
    </w:p>
    <w:p>
      <w:pPr>
        <w:spacing w:before="67"/>
        <w:ind w:left="152" w:right="0" w:firstLine="0"/>
        <w:jc w:val="left"/>
        <w:rPr>
          <w:b/>
          <w:sz w:val="16"/>
        </w:rPr>
      </w:pPr>
      <w:r>
        <w:rPr>
          <w:b/>
          <w:color w:val="72797F"/>
          <w:w w:val="110"/>
          <w:sz w:val="16"/>
        </w:rPr>
        <w:t>67</w:t>
      </w:r>
    </w:p>
    <w:p>
      <w:pPr>
        <w:pStyle w:val="BodyText"/>
        <w:spacing w:before="10"/>
        <w:rPr>
          <w:b/>
          <w:sz w:val="20"/>
        </w:rPr>
      </w:pPr>
    </w:p>
    <w:p>
      <w:pPr>
        <w:spacing w:before="0"/>
        <w:ind w:left="152" w:right="0" w:firstLine="0"/>
        <w:jc w:val="left"/>
        <w:rPr>
          <w:b/>
          <w:sz w:val="16"/>
        </w:rPr>
      </w:pPr>
      <w:r>
        <w:rPr>
          <w:b/>
          <w:color w:val="72797F"/>
          <w:w w:val="110"/>
          <w:sz w:val="16"/>
        </w:rPr>
        <w:t>69</w:t>
      </w:r>
    </w:p>
    <w:p>
      <w:pPr>
        <w:spacing w:before="61"/>
        <w:ind w:left="152" w:right="0" w:firstLine="0"/>
        <w:jc w:val="left"/>
        <w:rPr>
          <w:b/>
          <w:sz w:val="16"/>
        </w:rPr>
      </w:pPr>
      <w:r>
        <w:rPr>
          <w:b/>
          <w:color w:val="72797F"/>
          <w:w w:val="110"/>
          <w:sz w:val="16"/>
        </w:rPr>
        <w:t>79</w:t>
      </w:r>
    </w:p>
    <w:p>
      <w:pPr>
        <w:spacing w:before="72"/>
        <w:ind w:left="108" w:right="0" w:firstLine="0"/>
        <w:jc w:val="left"/>
        <w:rPr>
          <w:b/>
          <w:sz w:val="16"/>
        </w:rPr>
      </w:pPr>
      <w:r>
        <w:rPr>
          <w:b/>
          <w:color w:val="72797F"/>
          <w:w w:val="110"/>
          <w:sz w:val="16"/>
        </w:rPr>
        <w:t>101</w:t>
      </w:r>
    </w:p>
    <w:p>
      <w:pPr>
        <w:pStyle w:val="BodyText"/>
        <w:spacing w:before="1"/>
        <w:rPr>
          <w:b/>
          <w:sz w:val="15"/>
        </w:rPr>
      </w:pPr>
    </w:p>
    <w:p>
      <w:pPr>
        <w:pStyle w:val="Heading9"/>
        <w:ind w:left="91"/>
      </w:pPr>
      <w:r>
        <w:rPr>
          <w:color w:val="DC002E"/>
          <w:w w:val="110"/>
        </w:rPr>
        <w:t>105</w:t>
      </w:r>
    </w:p>
    <w:p>
      <w:pPr>
        <w:pStyle w:val="BodyText"/>
        <w:spacing w:before="7"/>
        <w:rPr>
          <w:b/>
          <w:sz w:val="14"/>
        </w:rPr>
      </w:pPr>
    </w:p>
    <w:p>
      <w:pPr>
        <w:spacing w:before="0"/>
        <w:ind w:left="91" w:right="0" w:firstLine="0"/>
        <w:jc w:val="left"/>
        <w:rPr>
          <w:b/>
          <w:sz w:val="18"/>
        </w:rPr>
      </w:pPr>
      <w:r>
        <w:rPr>
          <w:b/>
          <w:color w:val="DC002E"/>
          <w:w w:val="110"/>
          <w:sz w:val="18"/>
        </w:rPr>
        <w:t>109</w:t>
      </w:r>
    </w:p>
    <w:p>
      <w:pPr>
        <w:pStyle w:val="BodyText"/>
        <w:spacing w:before="7"/>
        <w:rPr>
          <w:b/>
          <w:sz w:val="14"/>
        </w:rPr>
      </w:pPr>
    </w:p>
    <w:p>
      <w:pPr>
        <w:spacing w:before="1"/>
        <w:ind w:left="91" w:right="0" w:firstLine="0"/>
        <w:jc w:val="left"/>
        <w:rPr>
          <w:b/>
          <w:sz w:val="18"/>
        </w:rPr>
      </w:pPr>
      <w:r>
        <w:rPr>
          <w:b/>
          <w:color w:val="DC002E"/>
          <w:w w:val="110"/>
          <w:sz w:val="18"/>
        </w:rPr>
        <w:t>117</w:t>
      </w:r>
    </w:p>
    <w:p>
      <w:pPr>
        <w:pStyle w:val="BodyText"/>
        <w:spacing w:before="9"/>
        <w:rPr>
          <w:b/>
          <w:sz w:val="14"/>
        </w:rPr>
      </w:pPr>
    </w:p>
    <w:p>
      <w:pPr>
        <w:spacing w:before="0"/>
        <w:ind w:left="91" w:right="0" w:firstLine="0"/>
        <w:jc w:val="left"/>
        <w:rPr>
          <w:b/>
          <w:sz w:val="18"/>
        </w:rPr>
      </w:pPr>
      <w:r>
        <w:rPr>
          <w:b/>
          <w:color w:val="DC002E"/>
          <w:w w:val="110"/>
          <w:sz w:val="18"/>
        </w:rPr>
        <w:t>121</w:t>
      </w:r>
    </w:p>
    <w:p>
      <w:pPr>
        <w:spacing w:before="56"/>
        <w:ind w:left="108" w:right="0" w:firstLine="0"/>
        <w:jc w:val="left"/>
        <w:rPr>
          <w:b/>
          <w:sz w:val="16"/>
        </w:rPr>
      </w:pPr>
      <w:r>
        <w:rPr>
          <w:b/>
          <w:color w:val="72797F"/>
          <w:w w:val="110"/>
          <w:sz w:val="16"/>
        </w:rPr>
        <w:t>123</w:t>
      </w:r>
    </w:p>
    <w:p>
      <w:pPr>
        <w:spacing w:before="61"/>
        <w:ind w:left="108" w:right="0" w:firstLine="0"/>
        <w:jc w:val="left"/>
        <w:rPr>
          <w:b/>
          <w:sz w:val="16"/>
        </w:rPr>
      </w:pPr>
      <w:r>
        <w:rPr>
          <w:b/>
          <w:color w:val="72797F"/>
          <w:w w:val="110"/>
          <w:sz w:val="16"/>
        </w:rPr>
        <w:t>125</w:t>
      </w:r>
    </w:p>
    <w:p>
      <w:pPr>
        <w:spacing w:before="61"/>
        <w:ind w:left="108" w:right="0" w:firstLine="0"/>
        <w:jc w:val="left"/>
        <w:rPr>
          <w:b/>
          <w:sz w:val="16"/>
        </w:rPr>
      </w:pPr>
      <w:r>
        <w:rPr>
          <w:b/>
          <w:color w:val="72797F"/>
          <w:w w:val="110"/>
          <w:sz w:val="16"/>
        </w:rPr>
        <w:t>387</w:t>
      </w:r>
    </w:p>
    <w:p>
      <w:pPr>
        <w:spacing w:after="0"/>
        <w:jc w:val="left"/>
        <w:rPr>
          <w:sz w:val="16"/>
        </w:rPr>
        <w:sectPr>
          <w:type w:val="continuous"/>
          <w:pgSz w:w="8510" w:h="8510"/>
          <w:pgMar w:top="1380" w:bottom="280" w:left="200" w:right="0"/>
          <w:cols w:num="2" w:equalWidth="0">
            <w:col w:w="6868" w:space="40"/>
            <w:col w:w="1402"/>
          </w:cols>
        </w:sectPr>
      </w:pPr>
    </w:p>
    <w:p>
      <w:pPr>
        <w:pStyle w:val="BodyText"/>
        <w:rPr>
          <w:b/>
          <w:sz w:val="20"/>
        </w:rPr>
      </w:pPr>
    </w:p>
    <w:p>
      <w:pPr>
        <w:pStyle w:val="BodyText"/>
        <w:rPr>
          <w:b/>
          <w:sz w:val="20"/>
        </w:rPr>
      </w:pPr>
    </w:p>
    <w:p>
      <w:pPr>
        <w:pStyle w:val="BodyText"/>
        <w:spacing w:before="10"/>
        <w:rPr>
          <w:b/>
          <w:sz w:val="28"/>
        </w:rPr>
      </w:pPr>
    </w:p>
    <w:p>
      <w:pPr>
        <w:pStyle w:val="BodyText"/>
        <w:rPr>
          <w:sz w:val="20"/>
        </w:rPr>
      </w:pPr>
      <w:r>
        <w:rPr>
          <w:sz w:val="20"/>
        </w:rPr>
        <w:pict>
          <v:group style="width:290.45pt;height:239.4pt;mso-position-horizontal-relative:char;mso-position-vertical-relative:line" coordorigin="0,0" coordsize="5809,4788">
            <v:shape style="position:absolute;left:3923;top:0;width:1887;height:4788" coordorigin="3923,0" coordsize="1887,4788" path="m4285,4608l4156,4608,4159,4653,4165,4698,4173,4743,4184,4788,4232,4788,4222,4744,4214,4701,4209,4657,4206,4612,4284,4612,4285,4608xm4050,4556l4056,4607,4080,4650,4110,4680,4132,4693,4130,4666,4135,4642,4145,4623,4156,4608,4285,4608,4292,4586,4155,4586,4128,4585,4105,4583,4080,4575,4050,4556xm4284,4612l4206,4612,4218,4624,4229,4640,4237,4658,4240,4682,4258,4664,4280,4628,4284,4612xm5051,3771l4926,3771,4966,3773,5000,3784,5027,3797,4991,3807,4955,3817,4843,3850,4742,3886,4650,3924,4567,3965,4493,4008,4428,4054,4370,4101,4321,4151,4278,4201,4243,4254,4214,4307,4191,4362,4174,4417,4163,4473,4157,4529,4155,4586,4292,4586,4293,4580,4293,4579,4205,4579,4208,4522,4216,4466,4229,4410,4248,4355,4274,4301,4306,4248,4345,4197,4392,4147,4448,4099,4511,4053,4583,4010,4665,3969,4756,3931,4858,3896,4970,3865,5005,3855,5039,3846,5079,3846,5073,3836,5177,3802,5212,3788,5054,3788,5054,3786,5054,3784,5051,3771xm4288,4529l4265,4552,4246,4566,4226,4573,4205,4579,4293,4579,4288,4529xm5079,3846l5039,3846,5025,3872,5005,3899,4976,3923,4936,3938,4969,3961,5032,3982,5109,3987,5185,3961,5139,3931,5111,3903,5092,3872,5079,3846xm5608,2477l5539,2477,5565,2518,5591,2561,5616,2606,5641,2653,5664,2701,5685,2751,5704,2802,5721,2854,5735,2907,5745,2961,5752,3015,5755,3069,5753,3124,5747,3178,5735,3232,5718,3286,5695,3339,5666,3391,5630,3442,5587,3492,5536,3540,5478,3587,5411,3631,5336,3674,5251,3715,5158,3753,5054,3788,5212,3788,5271,3765,5356,3726,5433,3684,5501,3640,5562,3594,5615,3546,5661,3497,5700,3446,5732,3394,5758,3341,5779,3287,5794,3232,5804,3177,5809,3121,5809,3065,5805,3009,5798,2954,5787,2899,5773,2844,5756,2790,5737,2737,5716,2685,5693,2634,5668,2585,5643,2538,5617,2492,5608,2477xm5064,3612l4988,3639,4930,3691,4894,3746,4881,3784,4926,3771,5051,3771,5046,3743,5041,3706,5045,3665,5064,3612xm5305,2465l5340,2538,5395,2594,5458,2632,5514,2653,5551,2658,5527,2606,5522,2557,5529,2513,5539,2477,5373,2477,5305,2465xm5765,2449l5590,2449,5625,2461,5665,2480,5703,2512,5732,2562,5749,2529,5764,2471,5765,2449xm4622,1733l5502,2424,5507,2431,5512,2438,5517,2445,5468,2463,5424,2475,5373,2477,5539,2477,5608,2477,5590,2449,5765,2449,5767,2418,5570,2418,5567,2412,5563,2408,5560,2402,5562,1741,4638,1741,4622,1733xm5714,2249l5685,2313,5654,2354,5618,2384,5574,2415,5572,2416,5572,2417,5570,2418,5767,2418,5768,2397,5754,2320,5714,2249xm5562,1729l4617,1729,4622,1733,4638,1741,5562,1741,5562,1729xm4338,0l3923,1230,4528,1687,4523,1694,4513,1710,4540,1719,4573,1728,4602,1734,4615,1730,4608,1726,4575,1720,4548,1708,4537,1674,5563,1674,5567,415,4338,0xm5563,1674l4537,1674,4548,1708,4575,1720,4608,1726,4615,1730,4617,1729,5562,1729,5563,1674xe" filled="true" fillcolor="#ffffff" stroked="false">
              <v:path arrowok="t"/>
              <v:fill type="solid"/>
            </v:shape>
            <v:shape style="position:absolute;left:0;top:1687;width:4581;height:3071" coordorigin="0,1687" coordsize="4581,3071" path="m0,4571l0,4711,46,4718,148,4731,284,4747,324,4751,396,4756,482,4758,577,4758,674,4755,769,4752,857,4747,933,4741,992,4735,1930,4598,564,4598,480,4597,403,4596,333,4595,273,4593,224,4590,189,4588,0,4571xm4528,1687l4488,1792,4447,1895,4405,1995,4362,2092,4318,2187,4272,2280,4226,2370,4178,2458,4129,2543,4080,2626,4029,2707,3978,2786,3925,2863,3872,2937,3818,3009,3763,3079,3708,3147,3652,3213,3595,3277,3538,3339,3480,3399,3422,3457,3364,3513,3305,3568,3245,3620,3185,3671,3125,3720,3065,3767,3005,3812,2944,3856,2883,3898,2822,3939,2761,3978,2701,4015,2640,4051,2579,4086,2518,4119,2458,4150,2397,4180,2337,4209,2278,4236,2218,4262,2159,4287,2101,4311,2042,4333,1985,4355,1927,4375,1871,4394,1815,4412,1759,4428,1705,4444,1651,4459,1598,4473,1545,4486,1494,4498,1443,4509,1393,4519,1345,4529,1297,4538,1250,4546,1205,4553,1160,4560,1117,4566,1027,4576,934,4584,840,4590,746,4594,653,4597,564,4598,1930,4598,2755,4476,3717,4076,4213,3252,4581,1721,4528,1687xe" filled="true" fillcolor="#ffffff" stroked="false">
              <v:path arrowok="t"/>
              <v:fill type="solid"/>
            </v:shape>
          </v:group>
        </w:pict>
      </w:r>
      <w:r>
        <w:rPr>
          <w:sz w:val="20"/>
        </w:rPr>
      </w:r>
    </w:p>
    <w:p>
      <w:pPr>
        <w:pStyle w:val="BodyText"/>
        <w:rPr>
          <w:b/>
          <w:sz w:val="20"/>
        </w:rPr>
      </w:pPr>
    </w:p>
    <w:p>
      <w:pPr>
        <w:pStyle w:val="BodyText"/>
        <w:rPr>
          <w:b/>
          <w:sz w:val="20"/>
        </w:rPr>
      </w:pPr>
    </w:p>
    <w:p>
      <w:pPr>
        <w:pStyle w:val="BodyText"/>
        <w:spacing w:before="4"/>
        <w:rPr>
          <w:b/>
          <w:sz w:val="19"/>
        </w:rPr>
      </w:pPr>
    </w:p>
    <w:p>
      <w:pPr>
        <w:pStyle w:val="Heading2"/>
      </w:pPr>
      <w:r>
        <w:rPr>
          <w:color w:val="FFFFFF"/>
          <w:w w:val="95"/>
        </w:rPr>
        <w:t>_00</w:t>
      </w:r>
    </w:p>
    <w:p>
      <w:pPr>
        <w:pStyle w:val="Heading3"/>
      </w:pPr>
      <w:r>
        <w:rPr>
          <w:color w:val="FFFFFF"/>
          <w:w w:val="110"/>
        </w:rPr>
        <w:t>_Introducción</w:t>
      </w:r>
    </w:p>
    <w:p>
      <w:pPr>
        <w:spacing w:after="0"/>
        <w:sectPr>
          <w:headerReference w:type="default" r:id="rId20"/>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259" w:lineRule="exact" w:before="0"/>
        <w:ind w:left="101" w:right="0" w:firstLine="0"/>
        <w:jc w:val="left"/>
        <w:rPr>
          <w:rFonts w:ascii="Trebuchet MS"/>
          <w:b/>
          <w:sz w:val="198"/>
        </w:rPr>
      </w:pPr>
      <w:r>
        <w:rPr/>
        <w:pict>
          <v:rect style="position:absolute;margin-left:28.083pt;margin-top:16.56221pt;width:171.024pt;height:74.401pt;mso-position-horizontal-relative:page;mso-position-vertical-relative:paragraph;z-index:-566176" filled="true" fillcolor="#dc002e" stroked="false">
            <v:fill type="solid"/>
            <w10:wrap type="none"/>
          </v:rect>
        </w:pict>
      </w:r>
      <w:r>
        <w:rPr>
          <w:rFonts w:ascii="Trebuchet MS"/>
          <w:b/>
          <w:color w:val="E54062"/>
          <w:sz w:val="198"/>
        </w:rPr>
        <w:t>_00</w:t>
      </w:r>
    </w:p>
    <w:p>
      <w:pPr>
        <w:spacing w:after="0" w:line="2259" w:lineRule="exact"/>
        <w:jc w:val="left"/>
        <w:rPr>
          <w:rFonts w:ascii="Trebuchet MS"/>
          <w:sz w:val="198"/>
        </w:rPr>
        <w:sectPr>
          <w:headerReference w:type="even" r:id="rId21"/>
          <w:headerReference w:type="default" r:id="rId22"/>
          <w:pgSz w:w="8510" w:h="8510"/>
          <w:pgMar w:header="0" w:footer="0" w:top="0" w:bottom="0" w:left="460" w:right="1160"/>
        </w:sectPr>
      </w:pPr>
    </w:p>
    <w:p>
      <w:pPr>
        <w:pStyle w:val="BodyText"/>
        <w:rPr>
          <w:rFonts w:ascii="Trebuchet MS"/>
          <w:b/>
          <w:sz w:val="20"/>
        </w:rPr>
      </w:pPr>
    </w:p>
    <w:p>
      <w:pPr>
        <w:pStyle w:val="BodyText"/>
        <w:spacing w:before="10"/>
        <w:rPr>
          <w:rFonts w:ascii="Trebuchet MS"/>
          <w:b/>
          <w:sz w:val="27"/>
        </w:rPr>
      </w:pPr>
    </w:p>
    <w:p>
      <w:pPr>
        <w:pStyle w:val="Heading6"/>
      </w:pPr>
      <w:r>
        <w:rPr>
          <w:color w:val="A3A8AC"/>
          <w:w w:val="110"/>
        </w:rPr>
        <w:t>Los retos de la comunicación  científica</w:t>
      </w:r>
    </w:p>
    <w:p>
      <w:pPr>
        <w:pStyle w:val="BodyText"/>
        <w:spacing w:before="5"/>
        <w:rPr>
          <w:b/>
          <w:sz w:val="20"/>
        </w:rPr>
      </w:pPr>
    </w:p>
    <w:p>
      <w:pPr>
        <w:pStyle w:val="BodyText"/>
        <w:spacing w:line="261" w:lineRule="auto"/>
        <w:ind w:left="1476" w:right="1234"/>
        <w:jc w:val="both"/>
      </w:pPr>
      <w:r>
        <w:rPr/>
        <w:pict>
          <v:shape style="position:absolute;margin-left:42.519699pt;margin-top:-1.661908pt;width:31.35pt;height:43.4pt;mso-position-horizontal-relative:page;mso-position-vertical-relative:paragraph;z-index:-566152" type="#_x0000_t202" filled="false" stroked="false">
            <v:textbox inset="0,0,0,0">
              <w:txbxContent>
                <w:p>
                  <w:pPr>
                    <w:spacing w:line="868" w:lineRule="exact" w:before="0"/>
                    <w:ind w:left="0" w:right="0" w:firstLine="0"/>
                    <w:jc w:val="left"/>
                    <w:rPr>
                      <w:b/>
                      <w:sz w:val="86"/>
                    </w:rPr>
                  </w:pPr>
                  <w:r>
                    <w:rPr>
                      <w:b/>
                      <w:color w:val="DC002E"/>
                      <w:w w:val="111"/>
                      <w:sz w:val="86"/>
                    </w:rPr>
                    <w:t>U</w:t>
                  </w:r>
                </w:p>
              </w:txbxContent>
            </v:textbox>
            <w10:wrap type="none"/>
          </v:shape>
        </w:pict>
      </w:r>
      <w:r>
        <w:rPr>
          <w:color w:val="72797F"/>
          <w:w w:val="115"/>
        </w:rPr>
        <w:t>n elemento indiscutiblemente central de la labor científica es la di- fusión</w:t>
      </w:r>
      <w:r>
        <w:rPr>
          <w:color w:val="72797F"/>
          <w:spacing w:val="-7"/>
          <w:w w:val="115"/>
        </w:rPr>
        <w:t> </w:t>
      </w:r>
      <w:r>
        <w:rPr>
          <w:color w:val="72797F"/>
          <w:w w:val="115"/>
        </w:rPr>
        <w:t>de</w:t>
      </w:r>
      <w:r>
        <w:rPr>
          <w:color w:val="72797F"/>
          <w:spacing w:val="-7"/>
          <w:w w:val="115"/>
        </w:rPr>
        <w:t> </w:t>
      </w:r>
      <w:r>
        <w:rPr>
          <w:color w:val="72797F"/>
          <w:w w:val="115"/>
        </w:rPr>
        <w:t>los</w:t>
      </w:r>
      <w:r>
        <w:rPr>
          <w:color w:val="72797F"/>
          <w:spacing w:val="-7"/>
          <w:w w:val="115"/>
        </w:rPr>
        <w:t> </w:t>
      </w:r>
      <w:r>
        <w:rPr>
          <w:color w:val="72797F"/>
          <w:w w:val="115"/>
        </w:rPr>
        <w:t>resultados</w:t>
      </w:r>
      <w:r>
        <w:rPr>
          <w:color w:val="72797F"/>
          <w:spacing w:val="-7"/>
          <w:w w:val="115"/>
        </w:rPr>
        <w:t> </w:t>
      </w:r>
      <w:r>
        <w:rPr>
          <w:color w:val="72797F"/>
          <w:w w:val="115"/>
        </w:rPr>
        <w:t>y/o</w:t>
      </w:r>
      <w:r>
        <w:rPr>
          <w:color w:val="72797F"/>
          <w:spacing w:val="-7"/>
          <w:w w:val="115"/>
        </w:rPr>
        <w:t> </w:t>
      </w:r>
      <w:r>
        <w:rPr>
          <w:color w:val="72797F"/>
          <w:w w:val="115"/>
        </w:rPr>
        <w:t>avances</w:t>
      </w:r>
      <w:r>
        <w:rPr>
          <w:color w:val="72797F"/>
          <w:spacing w:val="-7"/>
          <w:w w:val="115"/>
        </w:rPr>
        <w:t> </w:t>
      </w:r>
      <w:r>
        <w:rPr>
          <w:color w:val="72797F"/>
          <w:w w:val="115"/>
        </w:rPr>
        <w:t>de</w:t>
      </w:r>
      <w:r>
        <w:rPr>
          <w:color w:val="72797F"/>
          <w:spacing w:val="-7"/>
          <w:w w:val="115"/>
        </w:rPr>
        <w:t> </w:t>
      </w:r>
      <w:r>
        <w:rPr>
          <w:color w:val="72797F"/>
          <w:w w:val="115"/>
        </w:rPr>
        <w:t>investigación.</w:t>
      </w:r>
      <w:r>
        <w:rPr>
          <w:color w:val="72797F"/>
          <w:spacing w:val="-7"/>
          <w:w w:val="115"/>
        </w:rPr>
        <w:t> </w:t>
      </w:r>
      <w:r>
        <w:rPr>
          <w:color w:val="72797F"/>
          <w:w w:val="115"/>
        </w:rPr>
        <w:t>Independien- temente del momento histórico o de las tendencias ideológicas, </w:t>
      </w:r>
      <w:r>
        <w:rPr>
          <w:color w:val="72797F"/>
          <w:spacing w:val="13"/>
          <w:w w:val="115"/>
        </w:rPr>
        <w:t> </w:t>
      </w:r>
      <w:r>
        <w:rPr>
          <w:color w:val="72797F"/>
          <w:w w:val="115"/>
        </w:rPr>
        <w:t>si</w:t>
      </w:r>
    </w:p>
    <w:p>
      <w:pPr>
        <w:pStyle w:val="BodyText"/>
        <w:spacing w:line="261" w:lineRule="auto"/>
        <w:ind w:left="850" w:right="1234"/>
        <w:jc w:val="both"/>
      </w:pPr>
      <w:r>
        <w:rPr>
          <w:color w:val="72797F"/>
          <w:w w:val="115"/>
        </w:rPr>
        <w:t>los</w:t>
      </w:r>
      <w:r>
        <w:rPr>
          <w:color w:val="72797F"/>
          <w:spacing w:val="-6"/>
          <w:w w:val="115"/>
        </w:rPr>
        <w:t> </w:t>
      </w:r>
      <w:r>
        <w:rPr>
          <w:color w:val="72797F"/>
          <w:w w:val="115"/>
        </w:rPr>
        <w:t>hallazgos</w:t>
      </w:r>
      <w:r>
        <w:rPr>
          <w:color w:val="72797F"/>
          <w:spacing w:val="-6"/>
          <w:w w:val="115"/>
        </w:rPr>
        <w:t> </w:t>
      </w:r>
      <w:r>
        <w:rPr>
          <w:color w:val="72797F"/>
          <w:w w:val="115"/>
        </w:rPr>
        <w:t>o</w:t>
      </w:r>
      <w:r>
        <w:rPr>
          <w:color w:val="72797F"/>
          <w:spacing w:val="-6"/>
          <w:w w:val="115"/>
        </w:rPr>
        <w:t> </w:t>
      </w:r>
      <w:r>
        <w:rPr>
          <w:color w:val="72797F"/>
          <w:w w:val="115"/>
        </w:rPr>
        <w:t>conclusiones</w:t>
      </w:r>
      <w:r>
        <w:rPr>
          <w:color w:val="72797F"/>
          <w:spacing w:val="-6"/>
          <w:w w:val="115"/>
        </w:rPr>
        <w:t> </w:t>
      </w:r>
      <w:r>
        <w:rPr>
          <w:color w:val="72797F"/>
          <w:w w:val="115"/>
        </w:rPr>
        <w:t>de</w:t>
      </w:r>
      <w:r>
        <w:rPr>
          <w:color w:val="72797F"/>
          <w:spacing w:val="-6"/>
          <w:w w:val="115"/>
        </w:rPr>
        <w:t> </w:t>
      </w:r>
      <w:r>
        <w:rPr>
          <w:color w:val="72797F"/>
          <w:w w:val="115"/>
        </w:rPr>
        <w:t>investigación</w:t>
      </w:r>
      <w:r>
        <w:rPr>
          <w:color w:val="72797F"/>
          <w:spacing w:val="-6"/>
          <w:w w:val="115"/>
        </w:rPr>
        <w:t> </w:t>
      </w:r>
      <w:r>
        <w:rPr>
          <w:color w:val="72797F"/>
          <w:w w:val="115"/>
        </w:rPr>
        <w:t>no</w:t>
      </w:r>
      <w:r>
        <w:rPr>
          <w:color w:val="72797F"/>
          <w:spacing w:val="-6"/>
          <w:w w:val="115"/>
        </w:rPr>
        <w:t> </w:t>
      </w:r>
      <w:r>
        <w:rPr>
          <w:color w:val="72797F"/>
          <w:w w:val="115"/>
        </w:rPr>
        <w:t>son</w:t>
      </w:r>
      <w:r>
        <w:rPr>
          <w:color w:val="72797F"/>
          <w:spacing w:val="-6"/>
          <w:w w:val="115"/>
        </w:rPr>
        <w:t> </w:t>
      </w:r>
      <w:r>
        <w:rPr>
          <w:color w:val="72797F"/>
          <w:w w:val="115"/>
        </w:rPr>
        <w:t>dados</w:t>
      </w:r>
      <w:r>
        <w:rPr>
          <w:color w:val="72797F"/>
          <w:spacing w:val="-6"/>
          <w:w w:val="115"/>
        </w:rPr>
        <w:t> </w:t>
      </w:r>
      <w:r>
        <w:rPr>
          <w:color w:val="72797F"/>
          <w:w w:val="115"/>
        </w:rPr>
        <w:t>a</w:t>
      </w:r>
      <w:r>
        <w:rPr>
          <w:color w:val="72797F"/>
          <w:spacing w:val="-6"/>
          <w:w w:val="115"/>
        </w:rPr>
        <w:t> </w:t>
      </w:r>
      <w:r>
        <w:rPr>
          <w:color w:val="72797F"/>
          <w:spacing w:val="-3"/>
          <w:w w:val="115"/>
        </w:rPr>
        <w:t>conocer,</w:t>
      </w:r>
      <w:r>
        <w:rPr>
          <w:color w:val="72797F"/>
          <w:spacing w:val="-6"/>
          <w:w w:val="115"/>
        </w:rPr>
        <w:t> </w:t>
      </w:r>
      <w:r>
        <w:rPr>
          <w:color w:val="72797F"/>
          <w:w w:val="115"/>
        </w:rPr>
        <w:t>no</w:t>
      </w:r>
      <w:r>
        <w:rPr>
          <w:color w:val="72797F"/>
          <w:spacing w:val="-6"/>
          <w:w w:val="115"/>
        </w:rPr>
        <w:t> </w:t>
      </w:r>
      <w:r>
        <w:rPr>
          <w:color w:val="72797F"/>
          <w:w w:val="115"/>
        </w:rPr>
        <w:t>es posible la retroalimentación que permita la generación de conocimientos nuevos. En los años recientes, los medios que posibilitan la difusión de la ciencia</w:t>
      </w:r>
      <w:r>
        <w:rPr>
          <w:color w:val="72797F"/>
          <w:spacing w:val="-19"/>
          <w:w w:val="115"/>
        </w:rPr>
        <w:t> </w:t>
      </w:r>
      <w:r>
        <w:rPr>
          <w:color w:val="72797F"/>
          <w:w w:val="115"/>
        </w:rPr>
        <w:t>han</w:t>
      </w:r>
      <w:r>
        <w:rPr>
          <w:color w:val="72797F"/>
          <w:spacing w:val="-19"/>
          <w:w w:val="115"/>
        </w:rPr>
        <w:t> </w:t>
      </w:r>
      <w:r>
        <w:rPr>
          <w:color w:val="72797F"/>
          <w:w w:val="115"/>
        </w:rPr>
        <w:t>experimentado</w:t>
      </w:r>
      <w:r>
        <w:rPr>
          <w:color w:val="72797F"/>
          <w:spacing w:val="-19"/>
          <w:w w:val="115"/>
        </w:rPr>
        <w:t> </w:t>
      </w:r>
      <w:r>
        <w:rPr>
          <w:color w:val="72797F"/>
          <w:w w:val="115"/>
        </w:rPr>
        <w:t>radicales</w:t>
      </w:r>
      <w:r>
        <w:rPr>
          <w:color w:val="72797F"/>
          <w:spacing w:val="-19"/>
          <w:w w:val="115"/>
        </w:rPr>
        <w:t> </w:t>
      </w:r>
      <w:r>
        <w:rPr>
          <w:color w:val="72797F"/>
          <w:w w:val="115"/>
        </w:rPr>
        <w:t>cambios</w:t>
      </w:r>
      <w:r>
        <w:rPr>
          <w:color w:val="72797F"/>
          <w:spacing w:val="-19"/>
          <w:w w:val="115"/>
        </w:rPr>
        <w:t> </w:t>
      </w:r>
      <w:r>
        <w:rPr>
          <w:color w:val="72797F"/>
          <w:w w:val="115"/>
        </w:rPr>
        <w:t>relacionados</w:t>
      </w:r>
      <w:r>
        <w:rPr>
          <w:color w:val="72797F"/>
          <w:spacing w:val="-19"/>
          <w:w w:val="115"/>
        </w:rPr>
        <w:t> </w:t>
      </w:r>
      <w:r>
        <w:rPr>
          <w:color w:val="72797F"/>
          <w:w w:val="115"/>
        </w:rPr>
        <w:t>con</w:t>
      </w:r>
      <w:r>
        <w:rPr>
          <w:color w:val="72797F"/>
          <w:spacing w:val="-19"/>
          <w:w w:val="115"/>
        </w:rPr>
        <w:t> </w:t>
      </w:r>
      <w:r>
        <w:rPr>
          <w:color w:val="72797F"/>
          <w:w w:val="115"/>
        </w:rPr>
        <w:t>el</w:t>
      </w:r>
      <w:r>
        <w:rPr>
          <w:color w:val="72797F"/>
          <w:spacing w:val="-19"/>
          <w:w w:val="115"/>
        </w:rPr>
        <w:t> </w:t>
      </w:r>
      <w:r>
        <w:rPr>
          <w:color w:val="72797F"/>
          <w:w w:val="115"/>
        </w:rPr>
        <w:t>desarrollo de las tecnologías de la información y comunicación. No sólo se han trans- formado y diversificado los canales que permiten la comunicación entre científicos,</w:t>
      </w:r>
      <w:r>
        <w:rPr>
          <w:color w:val="72797F"/>
          <w:spacing w:val="-5"/>
          <w:w w:val="115"/>
        </w:rPr>
        <w:t> </w:t>
      </w:r>
      <w:r>
        <w:rPr>
          <w:color w:val="72797F"/>
          <w:w w:val="115"/>
        </w:rPr>
        <w:t>los</w:t>
      </w:r>
      <w:r>
        <w:rPr>
          <w:color w:val="72797F"/>
          <w:spacing w:val="-5"/>
          <w:w w:val="115"/>
        </w:rPr>
        <w:t> </w:t>
      </w:r>
      <w:r>
        <w:rPr>
          <w:color w:val="72797F"/>
          <w:w w:val="115"/>
        </w:rPr>
        <w:t>flujos</w:t>
      </w:r>
      <w:r>
        <w:rPr>
          <w:color w:val="72797F"/>
          <w:spacing w:val="-5"/>
          <w:w w:val="115"/>
        </w:rPr>
        <w:t> </w:t>
      </w:r>
      <w:r>
        <w:rPr>
          <w:color w:val="72797F"/>
          <w:w w:val="115"/>
        </w:rPr>
        <w:t>de</w:t>
      </w:r>
      <w:r>
        <w:rPr>
          <w:color w:val="72797F"/>
          <w:spacing w:val="-5"/>
          <w:w w:val="115"/>
        </w:rPr>
        <w:t> </w:t>
      </w:r>
      <w:r>
        <w:rPr>
          <w:color w:val="72797F"/>
          <w:w w:val="115"/>
        </w:rPr>
        <w:t>información</w:t>
      </w:r>
      <w:r>
        <w:rPr>
          <w:color w:val="72797F"/>
          <w:spacing w:val="-5"/>
          <w:w w:val="115"/>
        </w:rPr>
        <w:t> </w:t>
      </w:r>
      <w:r>
        <w:rPr>
          <w:color w:val="72797F"/>
          <w:w w:val="115"/>
        </w:rPr>
        <w:t>son</w:t>
      </w:r>
      <w:r>
        <w:rPr>
          <w:color w:val="72797F"/>
          <w:spacing w:val="-5"/>
          <w:w w:val="115"/>
        </w:rPr>
        <w:t> </w:t>
      </w:r>
      <w:r>
        <w:rPr>
          <w:color w:val="72797F"/>
          <w:w w:val="115"/>
        </w:rPr>
        <w:t>cada</w:t>
      </w:r>
      <w:r>
        <w:rPr>
          <w:color w:val="72797F"/>
          <w:spacing w:val="-5"/>
          <w:w w:val="115"/>
        </w:rPr>
        <w:t> </w:t>
      </w:r>
      <w:r>
        <w:rPr>
          <w:color w:val="72797F"/>
          <w:w w:val="115"/>
        </w:rPr>
        <w:t>día</w:t>
      </w:r>
      <w:r>
        <w:rPr>
          <w:color w:val="72797F"/>
          <w:spacing w:val="-5"/>
          <w:w w:val="115"/>
        </w:rPr>
        <w:t> </w:t>
      </w:r>
      <w:r>
        <w:rPr>
          <w:color w:val="72797F"/>
          <w:w w:val="115"/>
        </w:rPr>
        <w:t>más</w:t>
      </w:r>
      <w:r>
        <w:rPr>
          <w:color w:val="72797F"/>
          <w:spacing w:val="-5"/>
          <w:w w:val="115"/>
        </w:rPr>
        <w:t> </w:t>
      </w:r>
      <w:r>
        <w:rPr>
          <w:color w:val="72797F"/>
          <w:w w:val="115"/>
        </w:rPr>
        <w:t>veloces</w:t>
      </w:r>
      <w:r>
        <w:rPr>
          <w:color w:val="72797F"/>
          <w:spacing w:val="-5"/>
          <w:w w:val="115"/>
        </w:rPr>
        <w:t> </w:t>
      </w:r>
      <w:r>
        <w:rPr>
          <w:color w:val="72797F"/>
          <w:w w:val="115"/>
        </w:rPr>
        <w:t>y</w:t>
      </w:r>
      <w:r>
        <w:rPr>
          <w:color w:val="72797F"/>
          <w:spacing w:val="-5"/>
          <w:w w:val="115"/>
        </w:rPr>
        <w:t> </w:t>
      </w:r>
      <w:r>
        <w:rPr>
          <w:color w:val="72797F"/>
          <w:w w:val="115"/>
        </w:rPr>
        <w:t>robustos,</w:t>
      </w:r>
      <w:r>
        <w:rPr>
          <w:color w:val="72797F"/>
          <w:spacing w:val="-5"/>
          <w:w w:val="115"/>
        </w:rPr>
        <w:t> </w:t>
      </w:r>
      <w:r>
        <w:rPr>
          <w:color w:val="72797F"/>
          <w:w w:val="115"/>
        </w:rPr>
        <w:t>y los</w:t>
      </w:r>
      <w:r>
        <w:rPr>
          <w:color w:val="72797F"/>
          <w:spacing w:val="-9"/>
          <w:w w:val="115"/>
        </w:rPr>
        <w:t> </w:t>
      </w:r>
      <w:r>
        <w:rPr>
          <w:color w:val="72797F"/>
          <w:w w:val="115"/>
        </w:rPr>
        <w:t>medios</w:t>
      </w:r>
      <w:r>
        <w:rPr>
          <w:color w:val="72797F"/>
          <w:spacing w:val="-9"/>
          <w:w w:val="115"/>
        </w:rPr>
        <w:t> </w:t>
      </w:r>
      <w:r>
        <w:rPr>
          <w:color w:val="72797F"/>
          <w:w w:val="115"/>
        </w:rPr>
        <w:t>a</w:t>
      </w:r>
      <w:r>
        <w:rPr>
          <w:color w:val="72797F"/>
          <w:spacing w:val="-9"/>
          <w:w w:val="115"/>
        </w:rPr>
        <w:t> </w:t>
      </w:r>
      <w:r>
        <w:rPr>
          <w:color w:val="72797F"/>
          <w:w w:val="115"/>
        </w:rPr>
        <w:t>los</w:t>
      </w:r>
      <w:r>
        <w:rPr>
          <w:color w:val="72797F"/>
          <w:spacing w:val="-9"/>
          <w:w w:val="115"/>
        </w:rPr>
        <w:t> </w:t>
      </w:r>
      <w:r>
        <w:rPr>
          <w:color w:val="72797F"/>
          <w:w w:val="115"/>
        </w:rPr>
        <w:t>que</w:t>
      </w:r>
      <w:r>
        <w:rPr>
          <w:color w:val="72797F"/>
          <w:spacing w:val="-9"/>
          <w:w w:val="115"/>
        </w:rPr>
        <w:t> </w:t>
      </w:r>
      <w:r>
        <w:rPr>
          <w:color w:val="72797F"/>
          <w:w w:val="115"/>
        </w:rPr>
        <w:t>se</w:t>
      </w:r>
      <w:r>
        <w:rPr>
          <w:color w:val="72797F"/>
          <w:spacing w:val="-9"/>
          <w:w w:val="115"/>
        </w:rPr>
        <w:t> </w:t>
      </w:r>
      <w:r>
        <w:rPr>
          <w:color w:val="72797F"/>
          <w:w w:val="115"/>
        </w:rPr>
        <w:t>recurre</w:t>
      </w:r>
      <w:r>
        <w:rPr>
          <w:color w:val="72797F"/>
          <w:spacing w:val="-9"/>
          <w:w w:val="115"/>
        </w:rPr>
        <w:t> </w:t>
      </w:r>
      <w:r>
        <w:rPr>
          <w:color w:val="72797F"/>
          <w:w w:val="115"/>
        </w:rPr>
        <w:t>son</w:t>
      </w:r>
      <w:r>
        <w:rPr>
          <w:color w:val="72797F"/>
          <w:spacing w:val="-9"/>
          <w:w w:val="115"/>
        </w:rPr>
        <w:t> </w:t>
      </w:r>
      <w:r>
        <w:rPr>
          <w:color w:val="72797F"/>
          <w:w w:val="115"/>
        </w:rPr>
        <w:t>más</w:t>
      </w:r>
      <w:r>
        <w:rPr>
          <w:color w:val="72797F"/>
          <w:spacing w:val="-9"/>
          <w:w w:val="115"/>
        </w:rPr>
        <w:t> </w:t>
      </w:r>
      <w:r>
        <w:rPr>
          <w:color w:val="72797F"/>
          <w:w w:val="115"/>
        </w:rPr>
        <w:t>dinámicos</w:t>
      </w:r>
      <w:r>
        <w:rPr>
          <w:color w:val="72797F"/>
          <w:spacing w:val="-9"/>
          <w:w w:val="115"/>
        </w:rPr>
        <w:t> </w:t>
      </w:r>
      <w:r>
        <w:rPr>
          <w:color w:val="72797F"/>
          <w:w w:val="115"/>
        </w:rPr>
        <w:t>y</w:t>
      </w:r>
      <w:r>
        <w:rPr>
          <w:color w:val="72797F"/>
          <w:spacing w:val="-9"/>
          <w:w w:val="115"/>
        </w:rPr>
        <w:t> </w:t>
      </w:r>
      <w:r>
        <w:rPr>
          <w:color w:val="72797F"/>
          <w:w w:val="115"/>
        </w:rPr>
        <w:t>especializados.</w:t>
      </w:r>
    </w:p>
    <w:p>
      <w:pPr>
        <w:pStyle w:val="BodyText"/>
        <w:spacing w:before="8"/>
        <w:rPr>
          <w:sz w:val="19"/>
        </w:rPr>
      </w:pPr>
    </w:p>
    <w:p>
      <w:pPr>
        <w:pStyle w:val="BodyText"/>
        <w:spacing w:line="261" w:lineRule="auto"/>
        <w:ind w:left="850" w:right="1235"/>
        <w:jc w:val="both"/>
      </w:pPr>
      <w:r>
        <w:rPr>
          <w:color w:val="72797F"/>
          <w:w w:val="115"/>
        </w:rPr>
        <w:t>En este contexto, se abren nuevas líneas de investigación interesadas en indagar las implicaciones del desarrollo de las tecnologías de información y comunicación (</w:t>
      </w:r>
      <w:r>
        <w:rPr>
          <w:color w:val="72797F"/>
          <w:w w:val="115"/>
          <w:sz w:val="14"/>
        </w:rPr>
        <w:t>TIC</w:t>
      </w:r>
      <w:r>
        <w:rPr>
          <w:color w:val="72797F"/>
          <w:w w:val="115"/>
        </w:rPr>
        <w:t>) en las actividades científicas, así como también cono- cer cuáles son las estrategias que han asumido las diversas comunidades académicas para adaptarse y sacar provecho de estos cambios. El trabajo desarrollado desde hace cinco años por el Grupo de Investigación Redalyc</w:t>
      </w:r>
    </w:p>
    <w:p>
      <w:pPr>
        <w:pStyle w:val="BodyText"/>
        <w:spacing w:line="261" w:lineRule="auto"/>
        <w:ind w:left="850" w:right="1234"/>
        <w:jc w:val="both"/>
      </w:pPr>
      <w:r>
        <w:rPr>
          <w:color w:val="72797F"/>
          <w:w w:val="115"/>
        </w:rPr>
        <w:t>–adscrito a la Universidad Autónoma del Estado de México– se ubica, pre- cisamente, en esta línea de análisis.</w:t>
      </w:r>
    </w:p>
    <w:p>
      <w:pPr>
        <w:pStyle w:val="BodyText"/>
        <w:spacing w:before="8"/>
        <w:rPr>
          <w:sz w:val="19"/>
        </w:rPr>
      </w:pPr>
    </w:p>
    <w:p>
      <w:pPr>
        <w:pStyle w:val="BodyText"/>
        <w:spacing w:line="261" w:lineRule="auto"/>
        <w:ind w:left="850" w:right="1234"/>
        <w:jc w:val="both"/>
      </w:pPr>
      <w:r>
        <w:rPr>
          <w:color w:val="72797F"/>
          <w:w w:val="115"/>
        </w:rPr>
        <w:t>Ante la ausencia de visibilidad de la producción científica de Iberoamérica en la comunidad académica internacional, durante el año 2003 el cuerpo académico “Difusión y divulgación de la ciencia” dio los primeros pasos para el establecimiento de Redalyc (Red de Revistas Científicas de  Améri-</w:t>
      </w:r>
    </w:p>
    <w:p>
      <w:pPr>
        <w:spacing w:after="0" w:line="261" w:lineRule="auto"/>
        <w:jc w:val="both"/>
        <w:sectPr>
          <w:footerReference w:type="default" r:id="rId23"/>
          <w:footerReference w:type="even" r:id="rId24"/>
          <w:pgSz w:w="8510" w:h="8510"/>
          <w:pgMar w:footer="286" w:header="0" w:top="840" w:bottom="480" w:left="0" w:right="180"/>
          <w:pgNumType w:start="9"/>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ca Latina, el Caribe, España y Portugal: </w:t>
      </w:r>
      <w:r>
        <w:rPr>
          <w:b/>
          <w:color w:val="72797F"/>
          <w:w w:val="115"/>
        </w:rPr>
        <w:t>www.redalyc.org</w:t>
      </w:r>
      <w:r>
        <w:rPr>
          <w:color w:val="72797F"/>
          <w:w w:val="115"/>
        </w:rPr>
        <w:t>), con el objetivo central de contribuir a romper con el círculo vicioso que genera la llamada ciencia perdida.</w:t>
      </w:r>
    </w:p>
    <w:p>
      <w:pPr>
        <w:pStyle w:val="BodyText"/>
        <w:spacing w:before="8"/>
        <w:rPr>
          <w:sz w:val="19"/>
        </w:rPr>
      </w:pPr>
    </w:p>
    <w:p>
      <w:pPr>
        <w:pStyle w:val="BodyText"/>
        <w:spacing w:line="261" w:lineRule="auto"/>
        <w:ind w:left="1229" w:right="847"/>
        <w:jc w:val="both"/>
      </w:pPr>
      <w:r>
        <w:rPr>
          <w:color w:val="72797F"/>
          <w:w w:val="115"/>
        </w:rPr>
        <w:t>A cinco años de haber dado los primeros pasos de lo que entonces era un proyecto</w:t>
      </w:r>
      <w:r>
        <w:rPr>
          <w:color w:val="72797F"/>
          <w:spacing w:val="-15"/>
          <w:w w:val="115"/>
        </w:rPr>
        <w:t> </w:t>
      </w:r>
      <w:r>
        <w:rPr>
          <w:color w:val="72797F"/>
          <w:w w:val="115"/>
        </w:rPr>
        <w:t>en</w:t>
      </w:r>
      <w:r>
        <w:rPr>
          <w:color w:val="72797F"/>
          <w:spacing w:val="-15"/>
          <w:w w:val="115"/>
        </w:rPr>
        <w:t> </w:t>
      </w:r>
      <w:r>
        <w:rPr>
          <w:color w:val="72797F"/>
          <w:w w:val="115"/>
        </w:rPr>
        <w:t>ciernes,</w:t>
      </w:r>
      <w:r>
        <w:rPr>
          <w:color w:val="72797F"/>
          <w:spacing w:val="-15"/>
          <w:w w:val="115"/>
        </w:rPr>
        <w:t> </w:t>
      </w:r>
      <w:r>
        <w:rPr>
          <w:color w:val="72797F"/>
          <w:w w:val="115"/>
        </w:rPr>
        <w:t>el</w:t>
      </w:r>
      <w:r>
        <w:rPr>
          <w:color w:val="72797F"/>
          <w:spacing w:val="-15"/>
          <w:w w:val="115"/>
        </w:rPr>
        <w:t> </w:t>
      </w:r>
      <w:r>
        <w:rPr>
          <w:color w:val="72797F"/>
          <w:w w:val="115"/>
        </w:rPr>
        <w:t>día</w:t>
      </w:r>
      <w:r>
        <w:rPr>
          <w:color w:val="72797F"/>
          <w:spacing w:val="-15"/>
          <w:w w:val="115"/>
        </w:rPr>
        <w:t> </w:t>
      </w:r>
      <w:r>
        <w:rPr>
          <w:color w:val="72797F"/>
          <w:w w:val="115"/>
        </w:rPr>
        <w:t>de</w:t>
      </w:r>
      <w:r>
        <w:rPr>
          <w:color w:val="72797F"/>
          <w:spacing w:val="-15"/>
          <w:w w:val="115"/>
        </w:rPr>
        <w:t> </w:t>
      </w:r>
      <w:r>
        <w:rPr>
          <w:color w:val="72797F"/>
          <w:w w:val="115"/>
        </w:rPr>
        <w:t>hoy</w:t>
      </w:r>
      <w:r>
        <w:rPr>
          <w:color w:val="72797F"/>
          <w:spacing w:val="-15"/>
          <w:w w:val="115"/>
        </w:rPr>
        <w:t> </w:t>
      </w:r>
      <w:r>
        <w:rPr>
          <w:color w:val="72797F"/>
          <w:w w:val="115"/>
        </w:rPr>
        <w:t>nos</w:t>
      </w:r>
      <w:r>
        <w:rPr>
          <w:color w:val="72797F"/>
          <w:spacing w:val="-15"/>
          <w:w w:val="115"/>
        </w:rPr>
        <w:t> </w:t>
      </w:r>
      <w:r>
        <w:rPr>
          <w:color w:val="72797F"/>
          <w:w w:val="115"/>
        </w:rPr>
        <w:t>complace</w:t>
      </w:r>
      <w:r>
        <w:rPr>
          <w:color w:val="72797F"/>
          <w:spacing w:val="-15"/>
          <w:w w:val="115"/>
        </w:rPr>
        <w:t> </w:t>
      </w:r>
      <w:r>
        <w:rPr>
          <w:color w:val="72797F"/>
          <w:w w:val="115"/>
        </w:rPr>
        <w:t>dar</w:t>
      </w:r>
      <w:r>
        <w:rPr>
          <w:color w:val="72797F"/>
          <w:spacing w:val="-15"/>
          <w:w w:val="115"/>
        </w:rPr>
        <w:t> </w:t>
      </w:r>
      <w:r>
        <w:rPr>
          <w:color w:val="72797F"/>
          <w:w w:val="115"/>
        </w:rPr>
        <w:t>a</w:t>
      </w:r>
      <w:r>
        <w:rPr>
          <w:color w:val="72797F"/>
          <w:spacing w:val="-15"/>
          <w:w w:val="115"/>
        </w:rPr>
        <w:t> </w:t>
      </w:r>
      <w:r>
        <w:rPr>
          <w:color w:val="72797F"/>
          <w:w w:val="115"/>
        </w:rPr>
        <w:t>conocer</w:t>
      </w:r>
      <w:r>
        <w:rPr>
          <w:color w:val="72797F"/>
          <w:spacing w:val="-15"/>
          <w:w w:val="115"/>
        </w:rPr>
        <w:t> </w:t>
      </w:r>
      <w:r>
        <w:rPr>
          <w:color w:val="72797F"/>
          <w:w w:val="115"/>
        </w:rPr>
        <w:t>públicamente que Redalyc deja de ser sólo una base de datos de contenido científico de y sobre Iberoamérica, para constituirse en un innovador y sólido Sistema de Información Científica. Esta transformación no implica sólo un cambio de denominación, por el contrario, busca dar cuenta del fortalecimiento y consolidación del trabajo desarrollado de forma colaborativa y que ha</w:t>
      </w:r>
      <w:r>
        <w:rPr>
          <w:color w:val="72797F"/>
          <w:spacing w:val="-21"/>
          <w:w w:val="115"/>
        </w:rPr>
        <w:t> </w:t>
      </w:r>
      <w:r>
        <w:rPr>
          <w:color w:val="72797F"/>
          <w:w w:val="115"/>
        </w:rPr>
        <w:t>per- mitido que Redalyc se posicione como una alternativa tanto para mejorar la comunicación científica de la región, como para analizar su desempeño. Como parte de esta transformación, el </w:t>
      </w:r>
      <w:r>
        <w:rPr>
          <w:b/>
          <w:color w:val="72797F"/>
          <w:w w:val="115"/>
        </w:rPr>
        <w:t>Sistema de Información Científica Redalyc </w:t>
      </w:r>
      <w:r>
        <w:rPr>
          <w:color w:val="72797F"/>
          <w:w w:val="115"/>
        </w:rPr>
        <w:t>está organizado en cinco grandes</w:t>
      </w:r>
      <w:r>
        <w:rPr>
          <w:color w:val="72797F"/>
          <w:spacing w:val="-15"/>
          <w:w w:val="115"/>
        </w:rPr>
        <w:t> </w:t>
      </w:r>
      <w:r>
        <w:rPr>
          <w:color w:val="72797F"/>
          <w:w w:val="115"/>
        </w:rPr>
        <w:t>módulos:</w:t>
      </w:r>
    </w:p>
    <w:p>
      <w:pPr>
        <w:pStyle w:val="ListParagraph"/>
        <w:numPr>
          <w:ilvl w:val="2"/>
          <w:numId w:val="1"/>
        </w:numPr>
        <w:tabs>
          <w:tab w:pos="1530" w:val="left" w:leader="none"/>
        </w:tabs>
        <w:spacing w:line="240" w:lineRule="auto" w:before="0" w:after="0"/>
        <w:ind w:left="1529" w:right="0" w:hanging="140"/>
        <w:jc w:val="left"/>
        <w:rPr>
          <w:sz w:val="18"/>
        </w:rPr>
      </w:pPr>
      <w:r>
        <w:rPr>
          <w:color w:val="72797F"/>
          <w:w w:val="115"/>
          <w:sz w:val="18"/>
        </w:rPr>
        <w:t>Hemeroteca</w:t>
      </w:r>
      <w:r>
        <w:rPr>
          <w:color w:val="72797F"/>
          <w:spacing w:val="-19"/>
          <w:w w:val="115"/>
          <w:sz w:val="18"/>
        </w:rPr>
        <w:t> </w:t>
      </w:r>
      <w:r>
        <w:rPr>
          <w:color w:val="72797F"/>
          <w:w w:val="115"/>
          <w:sz w:val="18"/>
        </w:rPr>
        <w:t>científica</w:t>
      </w:r>
    </w:p>
    <w:p>
      <w:pPr>
        <w:pStyle w:val="ListParagraph"/>
        <w:numPr>
          <w:ilvl w:val="2"/>
          <w:numId w:val="1"/>
        </w:numPr>
        <w:tabs>
          <w:tab w:pos="1530" w:val="left" w:leader="none"/>
        </w:tabs>
        <w:spacing w:line="240" w:lineRule="auto" w:before="20" w:after="0"/>
        <w:ind w:left="1529" w:right="0" w:hanging="140"/>
        <w:jc w:val="left"/>
        <w:rPr>
          <w:sz w:val="18"/>
        </w:rPr>
      </w:pPr>
      <w:r>
        <w:rPr>
          <w:color w:val="72797F"/>
          <w:w w:val="110"/>
          <w:sz w:val="18"/>
        </w:rPr>
        <w:t>Procesos  editoriales</w:t>
      </w:r>
      <w:r>
        <w:rPr>
          <w:color w:val="72797F"/>
          <w:spacing w:val="14"/>
          <w:w w:val="110"/>
          <w:sz w:val="18"/>
        </w:rPr>
        <w:t> </w:t>
      </w:r>
      <w:r>
        <w:rPr>
          <w:color w:val="72797F"/>
          <w:w w:val="110"/>
          <w:sz w:val="18"/>
        </w:rPr>
        <w:t>científicos</w:t>
      </w:r>
    </w:p>
    <w:p>
      <w:pPr>
        <w:pStyle w:val="ListParagraph"/>
        <w:numPr>
          <w:ilvl w:val="2"/>
          <w:numId w:val="1"/>
        </w:numPr>
        <w:tabs>
          <w:tab w:pos="1530" w:val="left" w:leader="none"/>
        </w:tabs>
        <w:spacing w:line="240" w:lineRule="auto" w:before="20" w:after="0"/>
        <w:ind w:left="1529" w:right="0" w:hanging="140"/>
        <w:jc w:val="left"/>
        <w:rPr>
          <w:sz w:val="18"/>
        </w:rPr>
      </w:pPr>
      <w:r>
        <w:rPr>
          <w:color w:val="72797F"/>
          <w:w w:val="115"/>
          <w:sz w:val="18"/>
        </w:rPr>
        <w:t>Indicadores de</w:t>
      </w:r>
      <w:r>
        <w:rPr>
          <w:color w:val="72797F"/>
          <w:spacing w:val="-23"/>
          <w:w w:val="115"/>
          <w:sz w:val="18"/>
        </w:rPr>
        <w:t> </w:t>
      </w:r>
      <w:r>
        <w:rPr>
          <w:color w:val="72797F"/>
          <w:w w:val="115"/>
          <w:sz w:val="18"/>
        </w:rPr>
        <w:t>uso</w:t>
      </w:r>
    </w:p>
    <w:p>
      <w:pPr>
        <w:pStyle w:val="ListParagraph"/>
        <w:numPr>
          <w:ilvl w:val="2"/>
          <w:numId w:val="1"/>
        </w:numPr>
        <w:tabs>
          <w:tab w:pos="1530" w:val="left" w:leader="none"/>
        </w:tabs>
        <w:spacing w:line="240" w:lineRule="auto" w:before="20" w:after="0"/>
        <w:ind w:left="1529" w:right="0" w:hanging="140"/>
        <w:jc w:val="left"/>
        <w:rPr>
          <w:sz w:val="18"/>
        </w:rPr>
      </w:pPr>
      <w:r>
        <w:rPr>
          <w:color w:val="72797F"/>
          <w:w w:val="115"/>
          <w:sz w:val="18"/>
        </w:rPr>
        <w:t>Indicadores</w:t>
      </w:r>
      <w:r>
        <w:rPr>
          <w:color w:val="72797F"/>
          <w:spacing w:val="-29"/>
          <w:w w:val="115"/>
          <w:sz w:val="18"/>
        </w:rPr>
        <w:t> </w:t>
      </w:r>
      <w:r>
        <w:rPr>
          <w:color w:val="72797F"/>
          <w:w w:val="115"/>
          <w:sz w:val="18"/>
        </w:rPr>
        <w:t>bibliométricos</w:t>
      </w:r>
    </w:p>
    <w:p>
      <w:pPr>
        <w:pStyle w:val="ListParagraph"/>
        <w:numPr>
          <w:ilvl w:val="2"/>
          <w:numId w:val="1"/>
        </w:numPr>
        <w:tabs>
          <w:tab w:pos="1530" w:val="left" w:leader="none"/>
        </w:tabs>
        <w:spacing w:line="240" w:lineRule="auto" w:before="20" w:after="0"/>
        <w:ind w:left="1529" w:right="0" w:hanging="140"/>
        <w:jc w:val="left"/>
        <w:rPr>
          <w:sz w:val="18"/>
        </w:rPr>
      </w:pPr>
      <w:r>
        <w:rPr>
          <w:color w:val="72797F"/>
          <w:w w:val="115"/>
          <w:sz w:val="18"/>
        </w:rPr>
        <w:t>Indicadores</w:t>
      </w:r>
      <w:r>
        <w:rPr>
          <w:color w:val="72797F"/>
          <w:spacing w:val="-19"/>
          <w:w w:val="115"/>
          <w:sz w:val="18"/>
        </w:rPr>
        <w:t> </w:t>
      </w:r>
      <w:r>
        <w:rPr>
          <w:color w:val="72797F"/>
          <w:w w:val="115"/>
          <w:sz w:val="18"/>
        </w:rPr>
        <w:t>de</w:t>
      </w:r>
      <w:r>
        <w:rPr>
          <w:color w:val="72797F"/>
          <w:spacing w:val="-19"/>
          <w:w w:val="115"/>
          <w:sz w:val="18"/>
        </w:rPr>
        <w:t> </w:t>
      </w:r>
      <w:r>
        <w:rPr>
          <w:color w:val="72797F"/>
          <w:w w:val="115"/>
          <w:sz w:val="18"/>
        </w:rPr>
        <w:t>redes</w:t>
      </w:r>
      <w:r>
        <w:rPr>
          <w:color w:val="72797F"/>
          <w:spacing w:val="-19"/>
          <w:w w:val="115"/>
          <w:sz w:val="18"/>
        </w:rPr>
        <w:t> </w:t>
      </w:r>
      <w:r>
        <w:rPr>
          <w:color w:val="72797F"/>
          <w:w w:val="115"/>
          <w:sz w:val="18"/>
        </w:rPr>
        <w:t>sociocientíficas</w:t>
      </w:r>
    </w:p>
    <w:p>
      <w:pPr>
        <w:pStyle w:val="BodyText"/>
        <w:spacing w:before="4"/>
        <w:rPr>
          <w:sz w:val="21"/>
        </w:rPr>
      </w:pPr>
    </w:p>
    <w:p>
      <w:pPr>
        <w:pStyle w:val="BodyText"/>
        <w:spacing w:line="261" w:lineRule="auto"/>
        <w:ind w:left="1229" w:right="848"/>
        <w:jc w:val="both"/>
      </w:pPr>
      <w:r>
        <w:rPr>
          <w:color w:val="72797F"/>
          <w:w w:val="115"/>
        </w:rPr>
        <w:t>El trabajo desarrollado en cada uno de estos ámbitos cuenta con el va- lioso apoyo de un </w:t>
      </w:r>
      <w:r>
        <w:rPr>
          <w:b/>
          <w:color w:val="72797F"/>
          <w:w w:val="115"/>
        </w:rPr>
        <w:t>Comité Científico Asesor</w:t>
      </w:r>
      <w:r>
        <w:rPr>
          <w:color w:val="72797F"/>
          <w:w w:val="115"/>
        </w:rPr>
        <w:t>, integrado por académicos de reconocido prestigio internacional y expertos en el uso y manejo de infor- mación especializada, cuya labor principal se centra en brindar apoyo en  la definición de políticas editoriales y administración de la base de datos. Para</w:t>
      </w:r>
      <w:r>
        <w:rPr>
          <w:color w:val="72797F"/>
          <w:spacing w:val="-18"/>
          <w:w w:val="115"/>
        </w:rPr>
        <w:t> </w:t>
      </w:r>
      <w:r>
        <w:rPr>
          <w:color w:val="72797F"/>
          <w:w w:val="115"/>
        </w:rPr>
        <w:t>su</w:t>
      </w:r>
      <w:r>
        <w:rPr>
          <w:color w:val="72797F"/>
          <w:spacing w:val="-18"/>
          <w:w w:val="115"/>
        </w:rPr>
        <w:t> </w:t>
      </w:r>
      <w:r>
        <w:rPr>
          <w:color w:val="72797F"/>
          <w:w w:val="115"/>
        </w:rPr>
        <w:t>operación,</w:t>
      </w:r>
      <w:r>
        <w:rPr>
          <w:color w:val="72797F"/>
          <w:spacing w:val="-18"/>
          <w:w w:val="115"/>
        </w:rPr>
        <w:t> </w:t>
      </w:r>
      <w:r>
        <w:rPr>
          <w:color w:val="72797F"/>
          <w:w w:val="115"/>
        </w:rPr>
        <w:t>a</w:t>
      </w:r>
      <w:r>
        <w:rPr>
          <w:color w:val="72797F"/>
          <w:spacing w:val="-18"/>
          <w:w w:val="115"/>
        </w:rPr>
        <w:t> </w:t>
      </w:r>
      <w:r>
        <w:rPr>
          <w:color w:val="72797F"/>
          <w:w w:val="115"/>
        </w:rPr>
        <w:t>este</w:t>
      </w:r>
      <w:r>
        <w:rPr>
          <w:color w:val="72797F"/>
          <w:spacing w:val="-18"/>
          <w:w w:val="115"/>
        </w:rPr>
        <w:t> </w:t>
      </w:r>
      <w:r>
        <w:rPr>
          <w:color w:val="72797F"/>
          <w:w w:val="115"/>
        </w:rPr>
        <w:t>comité</w:t>
      </w:r>
      <w:r>
        <w:rPr>
          <w:color w:val="72797F"/>
          <w:spacing w:val="-18"/>
          <w:w w:val="115"/>
        </w:rPr>
        <w:t> </w:t>
      </w:r>
      <w:r>
        <w:rPr>
          <w:color w:val="72797F"/>
          <w:w w:val="115"/>
        </w:rPr>
        <w:t>se</w:t>
      </w:r>
      <w:r>
        <w:rPr>
          <w:color w:val="72797F"/>
          <w:spacing w:val="-18"/>
          <w:w w:val="115"/>
        </w:rPr>
        <w:t> </w:t>
      </w:r>
      <w:r>
        <w:rPr>
          <w:color w:val="72797F"/>
          <w:w w:val="115"/>
        </w:rPr>
        <w:t>suman</w:t>
      </w:r>
      <w:r>
        <w:rPr>
          <w:color w:val="72797F"/>
          <w:spacing w:val="-18"/>
          <w:w w:val="115"/>
        </w:rPr>
        <w:t> </w:t>
      </w:r>
      <w:r>
        <w:rPr>
          <w:color w:val="72797F"/>
          <w:w w:val="115"/>
        </w:rPr>
        <w:t>los</w:t>
      </w:r>
      <w:r>
        <w:rPr>
          <w:color w:val="72797F"/>
          <w:spacing w:val="-18"/>
          <w:w w:val="115"/>
        </w:rPr>
        <w:t> </w:t>
      </w:r>
      <w:r>
        <w:rPr>
          <w:color w:val="72797F"/>
          <w:w w:val="115"/>
        </w:rPr>
        <w:t>directores</w:t>
      </w:r>
      <w:r>
        <w:rPr>
          <w:color w:val="72797F"/>
          <w:spacing w:val="-18"/>
          <w:w w:val="115"/>
        </w:rPr>
        <w:t> </w:t>
      </w:r>
      <w:r>
        <w:rPr>
          <w:color w:val="72797F"/>
          <w:w w:val="115"/>
        </w:rPr>
        <w:t>de</w:t>
      </w:r>
      <w:r>
        <w:rPr>
          <w:color w:val="72797F"/>
          <w:spacing w:val="-18"/>
          <w:w w:val="115"/>
        </w:rPr>
        <w:t> </w:t>
      </w:r>
      <w:r>
        <w:rPr>
          <w:color w:val="72797F"/>
          <w:w w:val="115"/>
        </w:rPr>
        <w:t>las</w:t>
      </w:r>
      <w:r>
        <w:rPr>
          <w:color w:val="72797F"/>
          <w:spacing w:val="-18"/>
          <w:w w:val="115"/>
        </w:rPr>
        <w:t> </w:t>
      </w:r>
      <w:r>
        <w:rPr>
          <w:color w:val="72797F"/>
          <w:w w:val="115"/>
        </w:rPr>
        <w:t>comunidades</w:t>
      </w:r>
    </w:p>
    <w:p>
      <w:pPr>
        <w:spacing w:after="0" w:line="261" w:lineRule="auto"/>
        <w:jc w:val="both"/>
        <w:sectPr>
          <w:headerReference w:type="even" r:id="rId25"/>
          <w:headerReference w:type="default" r:id="rId26"/>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0"/>
        <w:ind w:left="850" w:right="1235"/>
        <w:jc w:val="both"/>
      </w:pPr>
      <w:r>
        <w:rPr>
          <w:color w:val="72797F"/>
          <w:w w:val="115"/>
        </w:rPr>
        <w:t>disciplinares quienes, en conjunto –en tanto Comité Científico Asesor Am- pliado–</w:t>
      </w:r>
      <w:r>
        <w:rPr>
          <w:color w:val="72797F"/>
          <w:spacing w:val="-6"/>
          <w:w w:val="115"/>
        </w:rPr>
        <w:t> </w:t>
      </w:r>
      <w:r>
        <w:rPr>
          <w:color w:val="72797F"/>
          <w:w w:val="115"/>
        </w:rPr>
        <w:t>respaldan</w:t>
      </w:r>
      <w:r>
        <w:rPr>
          <w:color w:val="72797F"/>
          <w:spacing w:val="-6"/>
          <w:w w:val="115"/>
        </w:rPr>
        <w:t> </w:t>
      </w:r>
      <w:r>
        <w:rPr>
          <w:color w:val="72797F"/>
          <w:w w:val="115"/>
        </w:rPr>
        <w:t>los</w:t>
      </w:r>
      <w:r>
        <w:rPr>
          <w:color w:val="72797F"/>
          <w:spacing w:val="-6"/>
          <w:w w:val="115"/>
        </w:rPr>
        <w:t> </w:t>
      </w:r>
      <w:r>
        <w:rPr>
          <w:color w:val="72797F"/>
          <w:w w:val="115"/>
        </w:rPr>
        <w:t>criterios</w:t>
      </w:r>
      <w:r>
        <w:rPr>
          <w:color w:val="72797F"/>
          <w:spacing w:val="-6"/>
          <w:w w:val="115"/>
        </w:rPr>
        <w:t> </w:t>
      </w:r>
      <w:r>
        <w:rPr>
          <w:color w:val="72797F"/>
          <w:w w:val="115"/>
        </w:rPr>
        <w:t>y</w:t>
      </w:r>
      <w:r>
        <w:rPr>
          <w:color w:val="72797F"/>
          <w:spacing w:val="-6"/>
          <w:w w:val="115"/>
        </w:rPr>
        <w:t> </w:t>
      </w:r>
      <w:r>
        <w:rPr>
          <w:color w:val="72797F"/>
          <w:w w:val="115"/>
        </w:rPr>
        <w:t>parámetros</w:t>
      </w:r>
      <w:r>
        <w:rPr>
          <w:color w:val="72797F"/>
          <w:spacing w:val="-6"/>
          <w:w w:val="115"/>
        </w:rPr>
        <w:t> </w:t>
      </w:r>
      <w:r>
        <w:rPr>
          <w:color w:val="72797F"/>
          <w:w w:val="115"/>
        </w:rPr>
        <w:t>de</w:t>
      </w:r>
      <w:r>
        <w:rPr>
          <w:color w:val="72797F"/>
          <w:spacing w:val="-6"/>
          <w:w w:val="115"/>
        </w:rPr>
        <w:t> </w:t>
      </w:r>
      <w:r>
        <w:rPr>
          <w:color w:val="72797F"/>
          <w:w w:val="115"/>
        </w:rPr>
        <w:t>incorporación</w:t>
      </w:r>
      <w:r>
        <w:rPr>
          <w:color w:val="72797F"/>
          <w:spacing w:val="-6"/>
          <w:w w:val="115"/>
        </w:rPr>
        <w:t> </w:t>
      </w:r>
      <w:r>
        <w:rPr>
          <w:color w:val="72797F"/>
          <w:w w:val="115"/>
        </w:rPr>
        <w:t>o</w:t>
      </w:r>
      <w:r>
        <w:rPr>
          <w:color w:val="72797F"/>
          <w:spacing w:val="-6"/>
          <w:w w:val="115"/>
        </w:rPr>
        <w:t> </w:t>
      </w:r>
      <w:r>
        <w:rPr>
          <w:color w:val="72797F"/>
          <w:w w:val="115"/>
        </w:rPr>
        <w:t>rechazo</w:t>
      </w:r>
      <w:r>
        <w:rPr>
          <w:color w:val="72797F"/>
          <w:spacing w:val="-6"/>
          <w:w w:val="115"/>
        </w:rPr>
        <w:t> </w:t>
      </w:r>
      <w:r>
        <w:rPr>
          <w:color w:val="72797F"/>
          <w:w w:val="115"/>
        </w:rPr>
        <w:t>de alguna revista al acervo</w:t>
      </w:r>
      <w:r>
        <w:rPr>
          <w:color w:val="72797F"/>
          <w:spacing w:val="-10"/>
          <w:w w:val="115"/>
        </w:rPr>
        <w:t> </w:t>
      </w:r>
      <w:r>
        <w:rPr>
          <w:color w:val="72797F"/>
          <w:w w:val="115"/>
        </w:rPr>
        <w:t>Redalyc.</w:t>
      </w:r>
    </w:p>
    <w:p>
      <w:pPr>
        <w:pStyle w:val="BodyText"/>
        <w:spacing w:before="8"/>
        <w:rPr>
          <w:sz w:val="19"/>
        </w:rPr>
      </w:pPr>
    </w:p>
    <w:p>
      <w:pPr>
        <w:pStyle w:val="BodyText"/>
        <w:spacing w:line="261" w:lineRule="auto"/>
        <w:ind w:left="850" w:right="1234"/>
        <w:jc w:val="both"/>
      </w:pPr>
      <w:r>
        <w:rPr>
          <w:color w:val="72797F"/>
          <w:w w:val="115"/>
        </w:rPr>
        <w:t>La intención de este documento es dar a conocer los nuevos desarrollos incorporados</w:t>
      </w:r>
      <w:r>
        <w:rPr>
          <w:color w:val="72797F"/>
          <w:spacing w:val="-8"/>
          <w:w w:val="115"/>
        </w:rPr>
        <w:t> </w:t>
      </w:r>
      <w:r>
        <w:rPr>
          <w:color w:val="72797F"/>
          <w:w w:val="115"/>
        </w:rPr>
        <w:t>a</w:t>
      </w:r>
      <w:r>
        <w:rPr>
          <w:color w:val="72797F"/>
          <w:spacing w:val="-8"/>
          <w:w w:val="115"/>
        </w:rPr>
        <w:t> </w:t>
      </w:r>
      <w:r>
        <w:rPr>
          <w:color w:val="72797F"/>
          <w:w w:val="115"/>
        </w:rPr>
        <w:t>Redalyc</w:t>
      </w:r>
      <w:r>
        <w:rPr>
          <w:color w:val="72797F"/>
          <w:spacing w:val="-8"/>
          <w:w w:val="115"/>
        </w:rPr>
        <w:t> </w:t>
      </w:r>
      <w:r>
        <w:rPr>
          <w:color w:val="72797F"/>
          <w:w w:val="115"/>
        </w:rPr>
        <w:t>y</w:t>
      </w:r>
      <w:r>
        <w:rPr>
          <w:color w:val="72797F"/>
          <w:spacing w:val="-8"/>
          <w:w w:val="115"/>
        </w:rPr>
        <w:t> </w:t>
      </w:r>
      <w:r>
        <w:rPr>
          <w:color w:val="72797F"/>
          <w:w w:val="115"/>
        </w:rPr>
        <w:t>dar</w:t>
      </w:r>
      <w:r>
        <w:rPr>
          <w:color w:val="72797F"/>
          <w:spacing w:val="-8"/>
          <w:w w:val="115"/>
        </w:rPr>
        <w:t> </w:t>
      </w:r>
      <w:r>
        <w:rPr>
          <w:color w:val="72797F"/>
          <w:w w:val="115"/>
        </w:rPr>
        <w:t>cuenta</w:t>
      </w:r>
      <w:r>
        <w:rPr>
          <w:color w:val="72797F"/>
          <w:spacing w:val="-8"/>
          <w:w w:val="115"/>
        </w:rPr>
        <w:t> </w:t>
      </w:r>
      <w:r>
        <w:rPr>
          <w:color w:val="72797F"/>
          <w:w w:val="115"/>
        </w:rPr>
        <w:t>de</w:t>
      </w:r>
      <w:r>
        <w:rPr>
          <w:color w:val="72797F"/>
          <w:spacing w:val="-8"/>
          <w:w w:val="115"/>
        </w:rPr>
        <w:t> </w:t>
      </w:r>
      <w:r>
        <w:rPr>
          <w:color w:val="72797F"/>
          <w:w w:val="115"/>
        </w:rPr>
        <w:t>los</w:t>
      </w:r>
      <w:r>
        <w:rPr>
          <w:color w:val="72797F"/>
          <w:spacing w:val="-8"/>
          <w:w w:val="115"/>
        </w:rPr>
        <w:t> </w:t>
      </w:r>
      <w:r>
        <w:rPr>
          <w:color w:val="72797F"/>
          <w:w w:val="115"/>
        </w:rPr>
        <w:t>diversos</w:t>
      </w:r>
      <w:r>
        <w:rPr>
          <w:color w:val="72797F"/>
          <w:spacing w:val="-8"/>
          <w:w w:val="115"/>
        </w:rPr>
        <w:t> </w:t>
      </w:r>
      <w:r>
        <w:rPr>
          <w:color w:val="72797F"/>
          <w:w w:val="115"/>
        </w:rPr>
        <w:t>caminos</w:t>
      </w:r>
      <w:r>
        <w:rPr>
          <w:color w:val="72797F"/>
          <w:spacing w:val="-8"/>
          <w:w w:val="115"/>
        </w:rPr>
        <w:t> </w:t>
      </w:r>
      <w:r>
        <w:rPr>
          <w:color w:val="72797F"/>
          <w:w w:val="115"/>
        </w:rPr>
        <w:t>por</w:t>
      </w:r>
      <w:r>
        <w:rPr>
          <w:color w:val="72797F"/>
          <w:spacing w:val="-8"/>
          <w:w w:val="115"/>
        </w:rPr>
        <w:t> </w:t>
      </w:r>
      <w:r>
        <w:rPr>
          <w:color w:val="72797F"/>
          <w:w w:val="115"/>
        </w:rPr>
        <w:t>los</w:t>
      </w:r>
      <w:r>
        <w:rPr>
          <w:color w:val="72797F"/>
          <w:spacing w:val="-8"/>
          <w:w w:val="115"/>
        </w:rPr>
        <w:t> </w:t>
      </w:r>
      <w:r>
        <w:rPr>
          <w:color w:val="72797F"/>
          <w:w w:val="115"/>
        </w:rPr>
        <w:t>que</w:t>
      </w:r>
      <w:r>
        <w:rPr>
          <w:color w:val="72797F"/>
          <w:spacing w:val="-8"/>
          <w:w w:val="115"/>
        </w:rPr>
        <w:t> </w:t>
      </w:r>
      <w:r>
        <w:rPr>
          <w:color w:val="72797F"/>
          <w:w w:val="115"/>
        </w:rPr>
        <w:t>ha transitado</w:t>
      </w:r>
      <w:r>
        <w:rPr>
          <w:color w:val="72797F"/>
          <w:spacing w:val="-7"/>
          <w:w w:val="115"/>
        </w:rPr>
        <w:t> </w:t>
      </w:r>
      <w:r>
        <w:rPr>
          <w:color w:val="72797F"/>
          <w:w w:val="115"/>
        </w:rPr>
        <w:t>esta</w:t>
      </w:r>
      <w:r>
        <w:rPr>
          <w:color w:val="72797F"/>
          <w:spacing w:val="-7"/>
          <w:w w:val="115"/>
        </w:rPr>
        <w:t> </w:t>
      </w:r>
      <w:r>
        <w:rPr>
          <w:color w:val="72797F"/>
          <w:w w:val="115"/>
        </w:rPr>
        <w:t>iniciativa</w:t>
      </w:r>
      <w:r>
        <w:rPr>
          <w:color w:val="72797F"/>
          <w:spacing w:val="-7"/>
          <w:w w:val="115"/>
        </w:rPr>
        <w:t> </w:t>
      </w:r>
      <w:r>
        <w:rPr>
          <w:color w:val="72797F"/>
          <w:w w:val="115"/>
        </w:rPr>
        <w:t>a</w:t>
      </w:r>
      <w:r>
        <w:rPr>
          <w:color w:val="72797F"/>
          <w:spacing w:val="-7"/>
          <w:w w:val="115"/>
        </w:rPr>
        <w:t> </w:t>
      </w:r>
      <w:r>
        <w:rPr>
          <w:color w:val="72797F"/>
          <w:w w:val="115"/>
        </w:rPr>
        <w:t>lo</w:t>
      </w:r>
      <w:r>
        <w:rPr>
          <w:color w:val="72797F"/>
          <w:spacing w:val="-7"/>
          <w:w w:val="115"/>
        </w:rPr>
        <w:t> </w:t>
      </w:r>
      <w:r>
        <w:rPr>
          <w:color w:val="72797F"/>
          <w:w w:val="115"/>
        </w:rPr>
        <w:t>largo</w:t>
      </w:r>
      <w:r>
        <w:rPr>
          <w:color w:val="72797F"/>
          <w:spacing w:val="-7"/>
          <w:w w:val="115"/>
        </w:rPr>
        <w:t> </w:t>
      </w:r>
      <w:r>
        <w:rPr>
          <w:color w:val="72797F"/>
          <w:w w:val="115"/>
        </w:rPr>
        <w:t>de</w:t>
      </w:r>
      <w:r>
        <w:rPr>
          <w:color w:val="72797F"/>
          <w:spacing w:val="-7"/>
          <w:w w:val="115"/>
        </w:rPr>
        <w:t> </w:t>
      </w:r>
      <w:r>
        <w:rPr>
          <w:color w:val="72797F"/>
          <w:w w:val="115"/>
        </w:rPr>
        <w:t>cinco</w:t>
      </w:r>
      <w:r>
        <w:rPr>
          <w:color w:val="72797F"/>
          <w:spacing w:val="-7"/>
          <w:w w:val="115"/>
        </w:rPr>
        <w:t> </w:t>
      </w:r>
      <w:r>
        <w:rPr>
          <w:color w:val="72797F"/>
          <w:w w:val="115"/>
        </w:rPr>
        <w:t>años</w:t>
      </w:r>
      <w:r>
        <w:rPr>
          <w:color w:val="72797F"/>
          <w:spacing w:val="-7"/>
          <w:w w:val="115"/>
        </w:rPr>
        <w:t> </w:t>
      </w:r>
      <w:r>
        <w:rPr>
          <w:color w:val="72797F"/>
          <w:w w:val="115"/>
        </w:rPr>
        <w:t>de</w:t>
      </w:r>
      <w:r>
        <w:rPr>
          <w:color w:val="72797F"/>
          <w:spacing w:val="-7"/>
          <w:w w:val="115"/>
        </w:rPr>
        <w:t> </w:t>
      </w:r>
      <w:r>
        <w:rPr>
          <w:color w:val="72797F"/>
          <w:w w:val="115"/>
        </w:rPr>
        <w:t>trabajo</w:t>
      </w:r>
      <w:r>
        <w:rPr>
          <w:color w:val="72797F"/>
          <w:spacing w:val="-7"/>
          <w:w w:val="115"/>
        </w:rPr>
        <w:t> </w:t>
      </w:r>
      <w:r>
        <w:rPr>
          <w:color w:val="72797F"/>
          <w:w w:val="115"/>
        </w:rPr>
        <w:t>continuo,</w:t>
      </w:r>
      <w:r>
        <w:rPr>
          <w:color w:val="72797F"/>
          <w:spacing w:val="-7"/>
          <w:w w:val="115"/>
        </w:rPr>
        <w:t> </w:t>
      </w:r>
      <w:r>
        <w:rPr>
          <w:color w:val="72797F"/>
          <w:w w:val="115"/>
        </w:rPr>
        <w:t>y</w:t>
      </w:r>
      <w:r>
        <w:rPr>
          <w:color w:val="72797F"/>
          <w:spacing w:val="-7"/>
          <w:w w:val="115"/>
        </w:rPr>
        <w:t> </w:t>
      </w:r>
      <w:r>
        <w:rPr>
          <w:color w:val="72797F"/>
          <w:w w:val="115"/>
        </w:rPr>
        <w:t>con ello dejar constancia tanto del esfuerzo realizado como de los apoyos que en diversos momentos se han recibido por parte de instituciones, acadé- micos,</w:t>
      </w:r>
      <w:r>
        <w:rPr>
          <w:color w:val="72797F"/>
          <w:spacing w:val="-3"/>
          <w:w w:val="115"/>
        </w:rPr>
        <w:t> </w:t>
      </w:r>
      <w:r>
        <w:rPr>
          <w:color w:val="72797F"/>
          <w:w w:val="115"/>
        </w:rPr>
        <w:t>grupos</w:t>
      </w:r>
      <w:r>
        <w:rPr>
          <w:color w:val="72797F"/>
          <w:spacing w:val="-3"/>
          <w:w w:val="115"/>
        </w:rPr>
        <w:t> </w:t>
      </w:r>
      <w:r>
        <w:rPr>
          <w:color w:val="72797F"/>
          <w:w w:val="115"/>
        </w:rPr>
        <w:t>de</w:t>
      </w:r>
      <w:r>
        <w:rPr>
          <w:color w:val="72797F"/>
          <w:spacing w:val="-3"/>
          <w:w w:val="115"/>
        </w:rPr>
        <w:t> </w:t>
      </w:r>
      <w:r>
        <w:rPr>
          <w:color w:val="72797F"/>
          <w:w w:val="115"/>
        </w:rPr>
        <w:t>investigación,</w:t>
      </w:r>
      <w:r>
        <w:rPr>
          <w:color w:val="72797F"/>
          <w:spacing w:val="-3"/>
          <w:w w:val="115"/>
        </w:rPr>
        <w:t> </w:t>
      </w:r>
      <w:r>
        <w:rPr>
          <w:color w:val="72797F"/>
          <w:w w:val="115"/>
        </w:rPr>
        <w:t>expertos</w:t>
      </w:r>
      <w:r>
        <w:rPr>
          <w:color w:val="72797F"/>
          <w:spacing w:val="-3"/>
          <w:w w:val="115"/>
        </w:rPr>
        <w:t> </w:t>
      </w:r>
      <w:r>
        <w:rPr>
          <w:color w:val="72797F"/>
          <w:w w:val="115"/>
        </w:rPr>
        <w:t>en</w:t>
      </w:r>
      <w:r>
        <w:rPr>
          <w:color w:val="72797F"/>
          <w:spacing w:val="-3"/>
          <w:w w:val="115"/>
        </w:rPr>
        <w:t> </w:t>
      </w:r>
      <w:r>
        <w:rPr>
          <w:color w:val="72797F"/>
          <w:w w:val="115"/>
        </w:rPr>
        <w:t>el</w:t>
      </w:r>
      <w:r>
        <w:rPr>
          <w:color w:val="72797F"/>
          <w:spacing w:val="-3"/>
          <w:w w:val="115"/>
        </w:rPr>
        <w:t> </w:t>
      </w:r>
      <w:r>
        <w:rPr>
          <w:color w:val="72797F"/>
          <w:w w:val="115"/>
        </w:rPr>
        <w:t>manejo</w:t>
      </w:r>
      <w:r>
        <w:rPr>
          <w:color w:val="72797F"/>
          <w:spacing w:val="-3"/>
          <w:w w:val="115"/>
        </w:rPr>
        <w:t> </w:t>
      </w:r>
      <w:r>
        <w:rPr>
          <w:color w:val="72797F"/>
          <w:w w:val="115"/>
        </w:rPr>
        <w:t>de</w:t>
      </w:r>
      <w:r>
        <w:rPr>
          <w:color w:val="72797F"/>
          <w:spacing w:val="-3"/>
          <w:w w:val="115"/>
        </w:rPr>
        <w:t> </w:t>
      </w:r>
      <w:r>
        <w:rPr>
          <w:color w:val="72797F"/>
          <w:w w:val="115"/>
        </w:rPr>
        <w:t>bases</w:t>
      </w:r>
      <w:r>
        <w:rPr>
          <w:color w:val="72797F"/>
          <w:spacing w:val="-3"/>
          <w:w w:val="115"/>
        </w:rPr>
        <w:t> </w:t>
      </w:r>
      <w:r>
        <w:rPr>
          <w:color w:val="72797F"/>
          <w:w w:val="115"/>
        </w:rPr>
        <w:t>de</w:t>
      </w:r>
      <w:r>
        <w:rPr>
          <w:color w:val="72797F"/>
          <w:spacing w:val="-3"/>
          <w:w w:val="115"/>
        </w:rPr>
        <w:t> </w:t>
      </w:r>
      <w:r>
        <w:rPr>
          <w:color w:val="72797F"/>
          <w:w w:val="115"/>
        </w:rPr>
        <w:t>datos</w:t>
      </w:r>
      <w:r>
        <w:rPr>
          <w:color w:val="72797F"/>
          <w:spacing w:val="-3"/>
          <w:w w:val="115"/>
        </w:rPr>
        <w:t> </w:t>
      </w:r>
      <w:r>
        <w:rPr>
          <w:color w:val="72797F"/>
          <w:spacing w:val="-7"/>
          <w:w w:val="115"/>
        </w:rPr>
        <w:t>y, </w:t>
      </w:r>
      <w:r>
        <w:rPr>
          <w:color w:val="72797F"/>
          <w:w w:val="115"/>
        </w:rPr>
        <w:t>sobre</w:t>
      </w:r>
      <w:r>
        <w:rPr>
          <w:color w:val="72797F"/>
          <w:spacing w:val="-8"/>
          <w:w w:val="115"/>
        </w:rPr>
        <w:t> </w:t>
      </w:r>
      <w:r>
        <w:rPr>
          <w:color w:val="72797F"/>
          <w:w w:val="115"/>
        </w:rPr>
        <w:t>todo,</w:t>
      </w:r>
      <w:r>
        <w:rPr>
          <w:color w:val="72797F"/>
          <w:spacing w:val="-8"/>
          <w:w w:val="115"/>
        </w:rPr>
        <w:t> </w:t>
      </w:r>
      <w:r>
        <w:rPr>
          <w:color w:val="72797F"/>
          <w:w w:val="115"/>
        </w:rPr>
        <w:t>editores</w:t>
      </w:r>
      <w:r>
        <w:rPr>
          <w:color w:val="72797F"/>
          <w:spacing w:val="-8"/>
          <w:w w:val="115"/>
        </w:rPr>
        <w:t> </w:t>
      </w:r>
      <w:r>
        <w:rPr>
          <w:color w:val="72797F"/>
          <w:w w:val="115"/>
        </w:rPr>
        <w:t>y</w:t>
      </w:r>
      <w:r>
        <w:rPr>
          <w:color w:val="72797F"/>
          <w:spacing w:val="-8"/>
          <w:w w:val="115"/>
        </w:rPr>
        <w:t> </w:t>
      </w:r>
      <w:r>
        <w:rPr>
          <w:color w:val="72797F"/>
          <w:w w:val="115"/>
        </w:rPr>
        <w:t>autores</w:t>
      </w:r>
      <w:r>
        <w:rPr>
          <w:color w:val="72797F"/>
          <w:spacing w:val="-8"/>
          <w:w w:val="115"/>
        </w:rPr>
        <w:t> </w:t>
      </w:r>
      <w:r>
        <w:rPr>
          <w:color w:val="72797F"/>
          <w:w w:val="115"/>
        </w:rPr>
        <w:t>de</w:t>
      </w:r>
      <w:r>
        <w:rPr>
          <w:color w:val="72797F"/>
          <w:spacing w:val="-8"/>
          <w:w w:val="115"/>
        </w:rPr>
        <w:t> </w:t>
      </w:r>
      <w:r>
        <w:rPr>
          <w:color w:val="72797F"/>
          <w:w w:val="115"/>
        </w:rPr>
        <w:t>distintos</w:t>
      </w:r>
      <w:r>
        <w:rPr>
          <w:color w:val="72797F"/>
          <w:spacing w:val="-8"/>
          <w:w w:val="115"/>
        </w:rPr>
        <w:t> </w:t>
      </w:r>
      <w:r>
        <w:rPr>
          <w:color w:val="72797F"/>
          <w:w w:val="115"/>
        </w:rPr>
        <w:t>rincones</w:t>
      </w:r>
      <w:r>
        <w:rPr>
          <w:color w:val="72797F"/>
          <w:spacing w:val="-8"/>
          <w:w w:val="115"/>
        </w:rPr>
        <w:t> </w:t>
      </w:r>
      <w:r>
        <w:rPr>
          <w:color w:val="72797F"/>
          <w:w w:val="115"/>
        </w:rPr>
        <w:t>de</w:t>
      </w:r>
      <w:r>
        <w:rPr>
          <w:color w:val="72797F"/>
          <w:spacing w:val="-8"/>
          <w:w w:val="115"/>
        </w:rPr>
        <w:t> </w:t>
      </w:r>
      <w:r>
        <w:rPr>
          <w:color w:val="72797F"/>
          <w:w w:val="115"/>
        </w:rPr>
        <w:t>Iberoamérica.</w:t>
      </w:r>
    </w:p>
    <w:p>
      <w:pPr>
        <w:pStyle w:val="BodyText"/>
        <w:rPr>
          <w:sz w:val="20"/>
        </w:rPr>
      </w:pPr>
    </w:p>
    <w:p>
      <w:pPr>
        <w:pStyle w:val="BodyText"/>
        <w:spacing w:before="8"/>
      </w:pPr>
    </w:p>
    <w:p>
      <w:pPr>
        <w:pStyle w:val="Heading6"/>
        <w:spacing w:line="240" w:lineRule="exact" w:before="0"/>
        <w:ind w:right="1688"/>
        <w:jc w:val="left"/>
      </w:pPr>
      <w:r>
        <w:rPr>
          <w:color w:val="A3A8AC"/>
          <w:w w:val="110"/>
        </w:rPr>
        <w:t>Hacia el fortalecimiento de las redes de comunicación científica en Iberoamérica</w:t>
      </w:r>
    </w:p>
    <w:p>
      <w:pPr>
        <w:pStyle w:val="BodyText"/>
        <w:spacing w:before="5"/>
        <w:rPr>
          <w:b/>
          <w:sz w:val="20"/>
        </w:rPr>
      </w:pPr>
    </w:p>
    <w:p>
      <w:pPr>
        <w:pStyle w:val="BodyText"/>
        <w:spacing w:line="261" w:lineRule="auto"/>
        <w:ind w:left="850" w:right="1234"/>
        <w:jc w:val="both"/>
      </w:pPr>
      <w:r>
        <w:rPr>
          <w:color w:val="72797F"/>
          <w:w w:val="115"/>
        </w:rPr>
        <w:t>De entre los múltiples canales que existen para comunicar resultados de investigación, tanto en las disciplinas sociales y humanas como en las na- turales y exactas, la revista científica (conocida en los medios académicos como </w:t>
      </w:r>
      <w:r>
        <w:rPr>
          <w:i/>
          <w:color w:val="72797F"/>
          <w:w w:val="115"/>
        </w:rPr>
        <w:t>journal </w:t>
      </w:r>
      <w:r>
        <w:rPr>
          <w:color w:val="72797F"/>
          <w:w w:val="115"/>
        </w:rPr>
        <w:t>por su denominación en inglés) es el principal medio de co- municación</w:t>
      </w:r>
      <w:r>
        <w:rPr>
          <w:color w:val="72797F"/>
          <w:spacing w:val="-11"/>
          <w:w w:val="115"/>
        </w:rPr>
        <w:t> </w:t>
      </w:r>
      <w:r>
        <w:rPr>
          <w:color w:val="72797F"/>
          <w:w w:val="115"/>
        </w:rPr>
        <w:t>entre</w:t>
      </w:r>
      <w:r>
        <w:rPr>
          <w:color w:val="72797F"/>
          <w:spacing w:val="-11"/>
          <w:w w:val="115"/>
        </w:rPr>
        <w:t> </w:t>
      </w:r>
      <w:r>
        <w:rPr>
          <w:color w:val="72797F"/>
          <w:w w:val="115"/>
        </w:rPr>
        <w:t>expertos.</w:t>
      </w:r>
      <w:r>
        <w:rPr>
          <w:color w:val="72797F"/>
          <w:spacing w:val="-11"/>
          <w:w w:val="115"/>
        </w:rPr>
        <w:t> </w:t>
      </w:r>
      <w:r>
        <w:rPr>
          <w:color w:val="72797F"/>
          <w:w w:val="115"/>
        </w:rPr>
        <w:t>Y</w:t>
      </w:r>
      <w:r>
        <w:rPr>
          <w:color w:val="72797F"/>
          <w:spacing w:val="-11"/>
          <w:w w:val="115"/>
        </w:rPr>
        <w:t> </w:t>
      </w:r>
      <w:r>
        <w:rPr>
          <w:color w:val="72797F"/>
          <w:w w:val="115"/>
        </w:rPr>
        <w:t>si</w:t>
      </w:r>
      <w:r>
        <w:rPr>
          <w:color w:val="72797F"/>
          <w:spacing w:val="-11"/>
          <w:w w:val="115"/>
        </w:rPr>
        <w:t> </w:t>
      </w:r>
      <w:r>
        <w:rPr>
          <w:color w:val="72797F"/>
          <w:w w:val="115"/>
        </w:rPr>
        <w:t>bien</w:t>
      </w:r>
      <w:r>
        <w:rPr>
          <w:color w:val="72797F"/>
          <w:spacing w:val="-11"/>
          <w:w w:val="115"/>
        </w:rPr>
        <w:t> </w:t>
      </w:r>
      <w:r>
        <w:rPr>
          <w:color w:val="72797F"/>
          <w:w w:val="115"/>
        </w:rPr>
        <w:t>los</w:t>
      </w:r>
      <w:r>
        <w:rPr>
          <w:color w:val="72797F"/>
          <w:spacing w:val="-11"/>
          <w:w w:val="115"/>
        </w:rPr>
        <w:t> </w:t>
      </w:r>
      <w:r>
        <w:rPr>
          <w:color w:val="72797F"/>
          <w:w w:val="115"/>
        </w:rPr>
        <w:t>libros</w:t>
      </w:r>
      <w:r>
        <w:rPr>
          <w:color w:val="72797F"/>
          <w:spacing w:val="-11"/>
          <w:w w:val="115"/>
        </w:rPr>
        <w:t> </w:t>
      </w:r>
      <w:r>
        <w:rPr>
          <w:color w:val="72797F"/>
          <w:w w:val="115"/>
        </w:rPr>
        <w:t>especializados</w:t>
      </w:r>
      <w:r>
        <w:rPr>
          <w:color w:val="72797F"/>
          <w:spacing w:val="-11"/>
          <w:w w:val="115"/>
        </w:rPr>
        <w:t> </w:t>
      </w:r>
      <w:r>
        <w:rPr>
          <w:color w:val="72797F"/>
          <w:w w:val="115"/>
        </w:rPr>
        <w:t>también</w:t>
      </w:r>
      <w:r>
        <w:rPr>
          <w:color w:val="72797F"/>
          <w:spacing w:val="-11"/>
          <w:w w:val="115"/>
        </w:rPr>
        <w:t> </w:t>
      </w:r>
      <w:r>
        <w:rPr>
          <w:color w:val="72797F"/>
          <w:w w:val="115"/>
        </w:rPr>
        <w:t>cons- tituyen un importante medio de comunicación científica, sobre todo para las comunidades de científicos de las áreas sociales y humanas, su uso es menos</w:t>
      </w:r>
      <w:r>
        <w:rPr>
          <w:color w:val="72797F"/>
          <w:spacing w:val="-5"/>
          <w:w w:val="115"/>
        </w:rPr>
        <w:t> </w:t>
      </w:r>
      <w:r>
        <w:rPr>
          <w:color w:val="72797F"/>
          <w:w w:val="115"/>
        </w:rPr>
        <w:t>extendido</w:t>
      </w:r>
      <w:r>
        <w:rPr>
          <w:color w:val="72797F"/>
          <w:spacing w:val="-5"/>
          <w:w w:val="115"/>
        </w:rPr>
        <w:t> </w:t>
      </w:r>
      <w:r>
        <w:rPr>
          <w:color w:val="72797F"/>
          <w:w w:val="115"/>
        </w:rPr>
        <w:t>entre</w:t>
      </w:r>
      <w:r>
        <w:rPr>
          <w:color w:val="72797F"/>
          <w:spacing w:val="-5"/>
          <w:w w:val="115"/>
        </w:rPr>
        <w:t> </w:t>
      </w:r>
      <w:r>
        <w:rPr>
          <w:color w:val="72797F"/>
          <w:w w:val="115"/>
        </w:rPr>
        <w:t>aquellos</w:t>
      </w:r>
      <w:r>
        <w:rPr>
          <w:color w:val="72797F"/>
          <w:spacing w:val="-5"/>
          <w:w w:val="115"/>
        </w:rPr>
        <w:t> </w:t>
      </w:r>
      <w:r>
        <w:rPr>
          <w:color w:val="72797F"/>
          <w:w w:val="115"/>
        </w:rPr>
        <w:t>vinculados</w:t>
      </w:r>
      <w:r>
        <w:rPr>
          <w:color w:val="72797F"/>
          <w:spacing w:val="-5"/>
          <w:w w:val="115"/>
        </w:rPr>
        <w:t> </w:t>
      </w:r>
      <w:r>
        <w:rPr>
          <w:color w:val="72797F"/>
          <w:w w:val="115"/>
        </w:rPr>
        <w:t>a</w:t>
      </w:r>
      <w:r>
        <w:rPr>
          <w:color w:val="72797F"/>
          <w:spacing w:val="-5"/>
          <w:w w:val="115"/>
        </w:rPr>
        <w:t> </w:t>
      </w:r>
      <w:r>
        <w:rPr>
          <w:color w:val="72797F"/>
          <w:w w:val="115"/>
        </w:rPr>
        <w:t>las</w:t>
      </w:r>
      <w:r>
        <w:rPr>
          <w:color w:val="72797F"/>
          <w:spacing w:val="-5"/>
          <w:w w:val="115"/>
        </w:rPr>
        <w:t> </w:t>
      </w:r>
      <w:r>
        <w:rPr>
          <w:color w:val="72797F"/>
          <w:w w:val="115"/>
        </w:rPr>
        <w:t>áreas</w:t>
      </w:r>
      <w:r>
        <w:rPr>
          <w:color w:val="72797F"/>
          <w:spacing w:val="-5"/>
          <w:w w:val="115"/>
        </w:rPr>
        <w:t> </w:t>
      </w:r>
      <w:r>
        <w:rPr>
          <w:color w:val="72797F"/>
          <w:w w:val="115"/>
        </w:rPr>
        <w:t>naturales</w:t>
      </w:r>
      <w:r>
        <w:rPr>
          <w:color w:val="72797F"/>
          <w:spacing w:val="-5"/>
          <w:w w:val="115"/>
        </w:rPr>
        <w:t> </w:t>
      </w:r>
      <w:r>
        <w:rPr>
          <w:color w:val="72797F"/>
          <w:w w:val="115"/>
        </w:rPr>
        <w:t>y</w:t>
      </w:r>
      <w:r>
        <w:rPr>
          <w:color w:val="72797F"/>
          <w:spacing w:val="-5"/>
          <w:w w:val="115"/>
        </w:rPr>
        <w:t> </w:t>
      </w:r>
      <w:r>
        <w:rPr>
          <w:color w:val="72797F"/>
          <w:w w:val="115"/>
        </w:rPr>
        <w:t>exactas. Por su parte, entre los principales canales informales de comunicación en- tre</w:t>
      </w:r>
      <w:r>
        <w:rPr>
          <w:color w:val="72797F"/>
          <w:spacing w:val="-12"/>
          <w:w w:val="115"/>
        </w:rPr>
        <w:t> </w:t>
      </w:r>
      <w:r>
        <w:rPr>
          <w:color w:val="72797F"/>
          <w:w w:val="115"/>
        </w:rPr>
        <w:t>expertos</w:t>
      </w:r>
      <w:r>
        <w:rPr>
          <w:color w:val="72797F"/>
          <w:spacing w:val="-12"/>
          <w:w w:val="115"/>
        </w:rPr>
        <w:t> </w:t>
      </w:r>
      <w:r>
        <w:rPr>
          <w:color w:val="72797F"/>
          <w:w w:val="115"/>
        </w:rPr>
        <w:t>destacan:</w:t>
      </w:r>
      <w:r>
        <w:rPr>
          <w:color w:val="72797F"/>
          <w:spacing w:val="-12"/>
          <w:w w:val="115"/>
        </w:rPr>
        <w:t> </w:t>
      </w:r>
      <w:r>
        <w:rPr>
          <w:color w:val="72797F"/>
          <w:w w:val="115"/>
        </w:rPr>
        <w:t>ponencias</w:t>
      </w:r>
      <w:r>
        <w:rPr>
          <w:color w:val="72797F"/>
          <w:spacing w:val="-12"/>
          <w:w w:val="115"/>
        </w:rPr>
        <w:t> </w:t>
      </w:r>
      <w:r>
        <w:rPr>
          <w:color w:val="72797F"/>
          <w:w w:val="115"/>
        </w:rPr>
        <w:t>y</w:t>
      </w:r>
      <w:r>
        <w:rPr>
          <w:color w:val="72797F"/>
          <w:spacing w:val="-12"/>
          <w:w w:val="115"/>
        </w:rPr>
        <w:t> </w:t>
      </w:r>
      <w:r>
        <w:rPr>
          <w:color w:val="72797F"/>
          <w:w w:val="115"/>
        </w:rPr>
        <w:t>comunicaciones</w:t>
      </w:r>
      <w:r>
        <w:rPr>
          <w:color w:val="72797F"/>
          <w:spacing w:val="-12"/>
          <w:w w:val="115"/>
        </w:rPr>
        <w:t> </w:t>
      </w:r>
      <w:r>
        <w:rPr>
          <w:color w:val="72797F"/>
          <w:w w:val="115"/>
        </w:rPr>
        <w:t>en</w:t>
      </w:r>
      <w:r>
        <w:rPr>
          <w:color w:val="72797F"/>
          <w:spacing w:val="-12"/>
          <w:w w:val="115"/>
        </w:rPr>
        <w:t> </w:t>
      </w:r>
      <w:r>
        <w:rPr>
          <w:color w:val="72797F"/>
          <w:w w:val="115"/>
        </w:rPr>
        <w:t>congresos,</w:t>
      </w:r>
      <w:r>
        <w:rPr>
          <w:color w:val="72797F"/>
          <w:spacing w:val="-12"/>
          <w:w w:val="115"/>
        </w:rPr>
        <w:t> </w:t>
      </w:r>
      <w:r>
        <w:rPr>
          <w:color w:val="72797F"/>
          <w:w w:val="115"/>
        </w:rPr>
        <w:t>informes científicos</w:t>
      </w:r>
      <w:r>
        <w:rPr>
          <w:color w:val="72797F"/>
          <w:spacing w:val="-12"/>
          <w:w w:val="115"/>
        </w:rPr>
        <w:t> </w:t>
      </w:r>
      <w:r>
        <w:rPr>
          <w:color w:val="72797F"/>
          <w:w w:val="115"/>
        </w:rPr>
        <w:t>y</w:t>
      </w:r>
      <w:r>
        <w:rPr>
          <w:color w:val="72797F"/>
          <w:spacing w:val="-12"/>
          <w:w w:val="115"/>
        </w:rPr>
        <w:t> </w:t>
      </w:r>
      <w:r>
        <w:rPr>
          <w:color w:val="72797F"/>
          <w:w w:val="115"/>
        </w:rPr>
        <w:t>técnicos,</w:t>
      </w:r>
      <w:r>
        <w:rPr>
          <w:color w:val="72797F"/>
          <w:spacing w:val="-12"/>
          <w:w w:val="115"/>
        </w:rPr>
        <w:t> </w:t>
      </w:r>
      <w:r>
        <w:rPr>
          <w:color w:val="72797F"/>
          <w:w w:val="115"/>
        </w:rPr>
        <w:t>así</w:t>
      </w:r>
      <w:r>
        <w:rPr>
          <w:color w:val="72797F"/>
          <w:spacing w:val="-12"/>
          <w:w w:val="115"/>
        </w:rPr>
        <w:t> </w:t>
      </w:r>
      <w:r>
        <w:rPr>
          <w:color w:val="72797F"/>
          <w:w w:val="115"/>
        </w:rPr>
        <w:t>como</w:t>
      </w:r>
      <w:r>
        <w:rPr>
          <w:color w:val="72797F"/>
          <w:spacing w:val="-12"/>
          <w:w w:val="115"/>
        </w:rPr>
        <w:t> </w:t>
      </w:r>
      <w:r>
        <w:rPr>
          <w:color w:val="72797F"/>
          <w:w w:val="115"/>
        </w:rPr>
        <w:t>correspondencia</w:t>
      </w:r>
      <w:r>
        <w:rPr>
          <w:color w:val="72797F"/>
          <w:spacing w:val="-12"/>
          <w:w w:val="115"/>
        </w:rPr>
        <w:t> </w:t>
      </w:r>
      <w:r>
        <w:rPr>
          <w:color w:val="72797F"/>
          <w:w w:val="115"/>
        </w:rPr>
        <w:t>postal</w:t>
      </w:r>
      <w:r>
        <w:rPr>
          <w:color w:val="72797F"/>
          <w:spacing w:val="-12"/>
          <w:w w:val="115"/>
        </w:rPr>
        <w:t> </w:t>
      </w:r>
      <w:r>
        <w:rPr>
          <w:color w:val="72797F"/>
          <w:w w:val="115"/>
        </w:rPr>
        <w:t>y</w:t>
      </w:r>
      <w:r>
        <w:rPr>
          <w:color w:val="72797F"/>
          <w:spacing w:val="-12"/>
          <w:w w:val="115"/>
        </w:rPr>
        <w:t> </w:t>
      </w:r>
      <w:r>
        <w:rPr>
          <w:color w:val="72797F"/>
          <w:w w:val="115"/>
        </w:rPr>
        <w:t>electrónica.</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Hoy</w:t>
      </w:r>
      <w:r>
        <w:rPr>
          <w:color w:val="72797F"/>
          <w:spacing w:val="-4"/>
          <w:w w:val="115"/>
        </w:rPr>
        <w:t> </w:t>
      </w:r>
      <w:r>
        <w:rPr>
          <w:color w:val="72797F"/>
          <w:w w:val="115"/>
        </w:rPr>
        <w:t>en</w:t>
      </w:r>
      <w:r>
        <w:rPr>
          <w:color w:val="72797F"/>
          <w:spacing w:val="-4"/>
          <w:w w:val="115"/>
        </w:rPr>
        <w:t> </w:t>
      </w:r>
      <w:r>
        <w:rPr>
          <w:color w:val="72797F"/>
          <w:w w:val="115"/>
        </w:rPr>
        <w:t>día,</w:t>
      </w:r>
      <w:r>
        <w:rPr>
          <w:color w:val="72797F"/>
          <w:spacing w:val="-4"/>
          <w:w w:val="115"/>
        </w:rPr>
        <w:t> </w:t>
      </w:r>
      <w:r>
        <w:rPr>
          <w:color w:val="72797F"/>
          <w:w w:val="115"/>
        </w:rPr>
        <w:t>gracias</w:t>
      </w:r>
      <w:r>
        <w:rPr>
          <w:color w:val="72797F"/>
          <w:spacing w:val="-4"/>
          <w:w w:val="115"/>
        </w:rPr>
        <w:t> </w:t>
      </w:r>
      <w:r>
        <w:rPr>
          <w:color w:val="72797F"/>
          <w:w w:val="115"/>
        </w:rPr>
        <w:t>al</w:t>
      </w:r>
      <w:r>
        <w:rPr>
          <w:color w:val="72797F"/>
          <w:spacing w:val="-4"/>
          <w:w w:val="115"/>
        </w:rPr>
        <w:t> </w:t>
      </w:r>
      <w:r>
        <w:rPr>
          <w:color w:val="72797F"/>
          <w:w w:val="115"/>
        </w:rPr>
        <w:t>uso</w:t>
      </w:r>
      <w:r>
        <w:rPr>
          <w:color w:val="72797F"/>
          <w:spacing w:val="-4"/>
          <w:w w:val="115"/>
        </w:rPr>
        <w:t> </w:t>
      </w:r>
      <w:r>
        <w:rPr>
          <w:color w:val="72797F"/>
          <w:w w:val="115"/>
        </w:rPr>
        <w:t>generalizado</w:t>
      </w:r>
      <w:r>
        <w:rPr>
          <w:color w:val="72797F"/>
          <w:spacing w:val="-4"/>
          <w:w w:val="115"/>
        </w:rPr>
        <w:t> </w:t>
      </w:r>
      <w:r>
        <w:rPr>
          <w:color w:val="72797F"/>
          <w:w w:val="115"/>
        </w:rPr>
        <w:t>de</w:t>
      </w:r>
      <w:r>
        <w:rPr>
          <w:color w:val="72797F"/>
          <w:spacing w:val="-4"/>
          <w:w w:val="115"/>
        </w:rPr>
        <w:t> </w:t>
      </w:r>
      <w:r>
        <w:rPr>
          <w:color w:val="72797F"/>
          <w:w w:val="115"/>
        </w:rPr>
        <w:t>las</w:t>
      </w:r>
      <w:r>
        <w:rPr>
          <w:color w:val="72797F"/>
          <w:spacing w:val="-4"/>
          <w:w w:val="115"/>
        </w:rPr>
        <w:t> </w:t>
      </w:r>
      <w:r>
        <w:rPr>
          <w:color w:val="72797F"/>
          <w:w w:val="115"/>
        </w:rPr>
        <w:t>tecnologías</w:t>
      </w:r>
      <w:r>
        <w:rPr>
          <w:color w:val="72797F"/>
          <w:spacing w:val="-4"/>
          <w:w w:val="115"/>
        </w:rPr>
        <w:t> </w:t>
      </w:r>
      <w:r>
        <w:rPr>
          <w:color w:val="72797F"/>
          <w:w w:val="115"/>
        </w:rPr>
        <w:t>de</w:t>
      </w:r>
      <w:r>
        <w:rPr>
          <w:color w:val="72797F"/>
          <w:spacing w:val="-4"/>
          <w:w w:val="115"/>
        </w:rPr>
        <w:t> </w:t>
      </w:r>
      <w:r>
        <w:rPr>
          <w:color w:val="72797F"/>
          <w:w w:val="115"/>
        </w:rPr>
        <w:t>la</w:t>
      </w:r>
      <w:r>
        <w:rPr>
          <w:color w:val="72797F"/>
          <w:spacing w:val="-4"/>
          <w:w w:val="115"/>
        </w:rPr>
        <w:t> </w:t>
      </w:r>
      <w:r>
        <w:rPr>
          <w:color w:val="72797F"/>
          <w:w w:val="115"/>
        </w:rPr>
        <w:t>información y comunicación, los canales tanto formales como informales de comunica- ción científica se han diversificado. En los años recientes hemos sido testi- gos del surgimiento y consolidación tanto de revistas académicas como de libros en formato electrónico, así como de grupos de noticias, listas elec- trónicas de discusión, foros electrónicos, entre muchos otros. Los canales de difusión, tanto de los tradicionales medios en papel como de los elec- trónicos, se han diversificado al tiempo que han incrementado tanto su cantidad como sus niveles de oferta y demanda. Sin dejar de reconocer la importancia</w:t>
      </w:r>
      <w:r>
        <w:rPr>
          <w:color w:val="72797F"/>
          <w:spacing w:val="-12"/>
          <w:w w:val="115"/>
        </w:rPr>
        <w:t> </w:t>
      </w:r>
      <w:r>
        <w:rPr>
          <w:color w:val="72797F"/>
          <w:w w:val="115"/>
        </w:rPr>
        <w:t>de</w:t>
      </w:r>
      <w:r>
        <w:rPr>
          <w:color w:val="72797F"/>
          <w:spacing w:val="-12"/>
          <w:w w:val="115"/>
        </w:rPr>
        <w:t> </w:t>
      </w:r>
      <w:r>
        <w:rPr>
          <w:color w:val="72797F"/>
          <w:w w:val="115"/>
        </w:rPr>
        <w:t>las</w:t>
      </w:r>
      <w:r>
        <w:rPr>
          <w:color w:val="72797F"/>
          <w:spacing w:val="-12"/>
          <w:w w:val="115"/>
        </w:rPr>
        <w:t> </w:t>
      </w:r>
      <w:r>
        <w:rPr>
          <w:color w:val="72797F"/>
          <w:w w:val="115"/>
        </w:rPr>
        <w:t>diversas</w:t>
      </w:r>
      <w:r>
        <w:rPr>
          <w:color w:val="72797F"/>
          <w:spacing w:val="-12"/>
          <w:w w:val="115"/>
        </w:rPr>
        <w:t> </w:t>
      </w:r>
      <w:r>
        <w:rPr>
          <w:color w:val="72797F"/>
          <w:w w:val="115"/>
        </w:rPr>
        <w:t>estrategias</w:t>
      </w:r>
      <w:r>
        <w:rPr>
          <w:color w:val="72797F"/>
          <w:spacing w:val="-12"/>
          <w:w w:val="115"/>
        </w:rPr>
        <w:t> </w:t>
      </w:r>
      <w:r>
        <w:rPr>
          <w:color w:val="72797F"/>
          <w:w w:val="115"/>
        </w:rPr>
        <w:t>de</w:t>
      </w:r>
      <w:r>
        <w:rPr>
          <w:color w:val="72797F"/>
          <w:spacing w:val="-12"/>
          <w:w w:val="115"/>
        </w:rPr>
        <w:t> </w:t>
      </w:r>
      <w:r>
        <w:rPr>
          <w:color w:val="72797F"/>
          <w:w w:val="115"/>
        </w:rPr>
        <w:t>comunicación</w:t>
      </w:r>
      <w:r>
        <w:rPr>
          <w:color w:val="72797F"/>
          <w:spacing w:val="-12"/>
          <w:w w:val="115"/>
        </w:rPr>
        <w:t> </w:t>
      </w:r>
      <w:r>
        <w:rPr>
          <w:color w:val="72797F"/>
          <w:w w:val="115"/>
        </w:rPr>
        <w:t>de</w:t>
      </w:r>
      <w:r>
        <w:rPr>
          <w:color w:val="72797F"/>
          <w:spacing w:val="-12"/>
          <w:w w:val="115"/>
        </w:rPr>
        <w:t> </w:t>
      </w:r>
      <w:r>
        <w:rPr>
          <w:color w:val="72797F"/>
          <w:w w:val="115"/>
        </w:rPr>
        <w:t>la</w:t>
      </w:r>
      <w:r>
        <w:rPr>
          <w:color w:val="72797F"/>
          <w:spacing w:val="-12"/>
          <w:w w:val="115"/>
        </w:rPr>
        <w:t> </w:t>
      </w:r>
      <w:r>
        <w:rPr>
          <w:color w:val="72797F"/>
          <w:w w:val="115"/>
        </w:rPr>
        <w:t>ciencia,</w:t>
      </w:r>
      <w:r>
        <w:rPr>
          <w:color w:val="72797F"/>
          <w:spacing w:val="-12"/>
          <w:w w:val="115"/>
        </w:rPr>
        <w:t> </w:t>
      </w:r>
      <w:r>
        <w:rPr>
          <w:color w:val="72797F"/>
          <w:w w:val="115"/>
        </w:rPr>
        <w:t>el</w:t>
      </w:r>
      <w:r>
        <w:rPr>
          <w:color w:val="72797F"/>
          <w:spacing w:val="-13"/>
          <w:w w:val="115"/>
        </w:rPr>
        <w:t> </w:t>
      </w:r>
      <w:r>
        <w:rPr>
          <w:b/>
          <w:color w:val="72797F"/>
          <w:w w:val="115"/>
        </w:rPr>
        <w:t>Sis- tema</w:t>
      </w:r>
      <w:r>
        <w:rPr>
          <w:b/>
          <w:color w:val="72797F"/>
          <w:spacing w:val="-20"/>
          <w:w w:val="115"/>
        </w:rPr>
        <w:t> </w:t>
      </w:r>
      <w:r>
        <w:rPr>
          <w:b/>
          <w:color w:val="72797F"/>
          <w:w w:val="115"/>
        </w:rPr>
        <w:t>de</w:t>
      </w:r>
      <w:r>
        <w:rPr>
          <w:b/>
          <w:color w:val="72797F"/>
          <w:spacing w:val="-20"/>
          <w:w w:val="115"/>
        </w:rPr>
        <w:t> </w:t>
      </w:r>
      <w:r>
        <w:rPr>
          <w:b/>
          <w:color w:val="72797F"/>
          <w:w w:val="115"/>
        </w:rPr>
        <w:t>Información</w:t>
      </w:r>
      <w:r>
        <w:rPr>
          <w:b/>
          <w:color w:val="72797F"/>
          <w:spacing w:val="-20"/>
          <w:w w:val="115"/>
        </w:rPr>
        <w:t> </w:t>
      </w:r>
      <w:r>
        <w:rPr>
          <w:b/>
          <w:color w:val="72797F"/>
          <w:w w:val="115"/>
        </w:rPr>
        <w:t>Científica</w:t>
      </w:r>
      <w:r>
        <w:rPr>
          <w:b/>
          <w:color w:val="72797F"/>
          <w:spacing w:val="-20"/>
          <w:w w:val="115"/>
        </w:rPr>
        <w:t> </w:t>
      </w:r>
      <w:r>
        <w:rPr>
          <w:b/>
          <w:color w:val="72797F"/>
          <w:w w:val="115"/>
        </w:rPr>
        <w:t>Redalyc</w:t>
      </w:r>
      <w:r>
        <w:rPr>
          <w:b/>
          <w:color w:val="72797F"/>
          <w:spacing w:val="-20"/>
          <w:w w:val="115"/>
        </w:rPr>
        <w:t> </w:t>
      </w:r>
      <w:r>
        <w:rPr>
          <w:color w:val="72797F"/>
          <w:w w:val="115"/>
        </w:rPr>
        <w:t>focaliza</w:t>
      </w:r>
      <w:r>
        <w:rPr>
          <w:color w:val="72797F"/>
          <w:spacing w:val="-20"/>
          <w:w w:val="115"/>
        </w:rPr>
        <w:t> </w:t>
      </w:r>
      <w:r>
        <w:rPr>
          <w:color w:val="72797F"/>
          <w:w w:val="115"/>
        </w:rPr>
        <w:t>su</w:t>
      </w:r>
      <w:r>
        <w:rPr>
          <w:color w:val="72797F"/>
          <w:spacing w:val="-20"/>
          <w:w w:val="115"/>
        </w:rPr>
        <w:t> </w:t>
      </w:r>
      <w:r>
        <w:rPr>
          <w:color w:val="72797F"/>
          <w:w w:val="115"/>
        </w:rPr>
        <w:t>atención</w:t>
      </w:r>
      <w:r>
        <w:rPr>
          <w:color w:val="72797F"/>
          <w:spacing w:val="-20"/>
          <w:w w:val="115"/>
        </w:rPr>
        <w:t> </w:t>
      </w:r>
      <w:r>
        <w:rPr>
          <w:color w:val="72797F"/>
          <w:w w:val="115"/>
        </w:rPr>
        <w:t>exclusivamente en la dinámica de uso y consumo de información especializada a través de las</w:t>
      </w:r>
      <w:r>
        <w:rPr>
          <w:color w:val="72797F"/>
          <w:spacing w:val="-21"/>
          <w:w w:val="115"/>
        </w:rPr>
        <w:t> </w:t>
      </w:r>
      <w:r>
        <w:rPr>
          <w:color w:val="72797F"/>
          <w:w w:val="115"/>
        </w:rPr>
        <w:t>revistas</w:t>
      </w:r>
      <w:r>
        <w:rPr>
          <w:color w:val="72797F"/>
          <w:spacing w:val="-21"/>
          <w:w w:val="115"/>
        </w:rPr>
        <w:t> </w:t>
      </w:r>
      <w:r>
        <w:rPr>
          <w:color w:val="72797F"/>
          <w:w w:val="115"/>
        </w:rPr>
        <w:t>científicas.</w:t>
      </w:r>
    </w:p>
    <w:p>
      <w:pPr>
        <w:pStyle w:val="BodyText"/>
        <w:spacing w:before="8"/>
        <w:rPr>
          <w:sz w:val="19"/>
        </w:rPr>
      </w:pPr>
    </w:p>
    <w:p>
      <w:pPr>
        <w:pStyle w:val="BodyText"/>
        <w:spacing w:line="261" w:lineRule="auto"/>
        <w:ind w:left="1229" w:right="847"/>
        <w:jc w:val="both"/>
      </w:pPr>
      <w:r>
        <w:rPr>
          <w:color w:val="72797F"/>
          <w:w w:val="115"/>
        </w:rPr>
        <w:t>A</w:t>
      </w:r>
      <w:r>
        <w:rPr>
          <w:color w:val="72797F"/>
          <w:spacing w:val="-10"/>
          <w:w w:val="115"/>
        </w:rPr>
        <w:t> </w:t>
      </w:r>
      <w:r>
        <w:rPr>
          <w:color w:val="72797F"/>
          <w:w w:val="115"/>
        </w:rPr>
        <w:t>diferencia</w:t>
      </w:r>
      <w:r>
        <w:rPr>
          <w:color w:val="72797F"/>
          <w:spacing w:val="-10"/>
          <w:w w:val="115"/>
        </w:rPr>
        <w:t> </w:t>
      </w:r>
      <w:r>
        <w:rPr>
          <w:color w:val="72797F"/>
          <w:w w:val="115"/>
        </w:rPr>
        <w:t>de</w:t>
      </w:r>
      <w:r>
        <w:rPr>
          <w:color w:val="72797F"/>
          <w:spacing w:val="-10"/>
          <w:w w:val="115"/>
        </w:rPr>
        <w:t> </w:t>
      </w:r>
      <w:r>
        <w:rPr>
          <w:color w:val="72797F"/>
          <w:w w:val="115"/>
        </w:rPr>
        <w:t>los</w:t>
      </w:r>
      <w:r>
        <w:rPr>
          <w:color w:val="72797F"/>
          <w:spacing w:val="-10"/>
          <w:w w:val="115"/>
        </w:rPr>
        <w:t> </w:t>
      </w:r>
      <w:r>
        <w:rPr>
          <w:color w:val="72797F"/>
          <w:w w:val="115"/>
        </w:rPr>
        <w:t>libros,</w:t>
      </w:r>
      <w:r>
        <w:rPr>
          <w:color w:val="72797F"/>
          <w:spacing w:val="-10"/>
          <w:w w:val="115"/>
        </w:rPr>
        <w:t> </w:t>
      </w:r>
      <w:r>
        <w:rPr>
          <w:color w:val="72797F"/>
          <w:w w:val="115"/>
        </w:rPr>
        <w:t>y</w:t>
      </w:r>
      <w:r>
        <w:rPr>
          <w:color w:val="72797F"/>
          <w:spacing w:val="-10"/>
          <w:w w:val="115"/>
        </w:rPr>
        <w:t> </w:t>
      </w:r>
      <w:r>
        <w:rPr>
          <w:color w:val="72797F"/>
          <w:w w:val="115"/>
        </w:rPr>
        <w:t>del</w:t>
      </w:r>
      <w:r>
        <w:rPr>
          <w:color w:val="72797F"/>
          <w:spacing w:val="-10"/>
          <w:w w:val="115"/>
        </w:rPr>
        <w:t> </w:t>
      </w:r>
      <w:r>
        <w:rPr>
          <w:color w:val="72797F"/>
          <w:w w:val="115"/>
        </w:rPr>
        <w:t>resto</w:t>
      </w:r>
      <w:r>
        <w:rPr>
          <w:color w:val="72797F"/>
          <w:spacing w:val="-10"/>
          <w:w w:val="115"/>
        </w:rPr>
        <w:t> </w:t>
      </w:r>
      <w:r>
        <w:rPr>
          <w:color w:val="72797F"/>
          <w:w w:val="115"/>
        </w:rPr>
        <w:t>de</w:t>
      </w:r>
      <w:r>
        <w:rPr>
          <w:color w:val="72797F"/>
          <w:spacing w:val="-10"/>
          <w:w w:val="115"/>
        </w:rPr>
        <w:t> </w:t>
      </w:r>
      <w:r>
        <w:rPr>
          <w:color w:val="72797F"/>
          <w:w w:val="115"/>
        </w:rPr>
        <w:t>los</w:t>
      </w:r>
      <w:r>
        <w:rPr>
          <w:color w:val="72797F"/>
          <w:spacing w:val="-10"/>
          <w:w w:val="115"/>
        </w:rPr>
        <w:t> </w:t>
      </w:r>
      <w:r>
        <w:rPr>
          <w:color w:val="72797F"/>
          <w:w w:val="115"/>
        </w:rPr>
        <w:t>canales</w:t>
      </w:r>
      <w:r>
        <w:rPr>
          <w:color w:val="72797F"/>
          <w:spacing w:val="-10"/>
          <w:w w:val="115"/>
        </w:rPr>
        <w:t> </w:t>
      </w:r>
      <w:r>
        <w:rPr>
          <w:color w:val="72797F"/>
          <w:w w:val="115"/>
        </w:rPr>
        <w:t>informales</w:t>
      </w:r>
      <w:r>
        <w:rPr>
          <w:color w:val="72797F"/>
          <w:spacing w:val="-10"/>
          <w:w w:val="115"/>
        </w:rPr>
        <w:t> </w:t>
      </w:r>
      <w:r>
        <w:rPr>
          <w:color w:val="72797F"/>
          <w:w w:val="115"/>
        </w:rPr>
        <w:t>de</w:t>
      </w:r>
      <w:r>
        <w:rPr>
          <w:color w:val="72797F"/>
          <w:spacing w:val="-10"/>
          <w:w w:val="115"/>
        </w:rPr>
        <w:t> </w:t>
      </w:r>
      <w:r>
        <w:rPr>
          <w:color w:val="72797F"/>
          <w:w w:val="115"/>
        </w:rPr>
        <w:t>comunica- ción</w:t>
      </w:r>
      <w:r>
        <w:rPr>
          <w:color w:val="72797F"/>
          <w:spacing w:val="-16"/>
          <w:w w:val="115"/>
        </w:rPr>
        <w:t> </w:t>
      </w:r>
      <w:r>
        <w:rPr>
          <w:color w:val="72797F"/>
          <w:w w:val="115"/>
        </w:rPr>
        <w:t>entre</w:t>
      </w:r>
      <w:r>
        <w:rPr>
          <w:color w:val="72797F"/>
          <w:spacing w:val="-16"/>
          <w:w w:val="115"/>
        </w:rPr>
        <w:t> </w:t>
      </w:r>
      <w:r>
        <w:rPr>
          <w:color w:val="72797F"/>
          <w:w w:val="115"/>
        </w:rPr>
        <w:t>especialistas,</w:t>
      </w:r>
      <w:r>
        <w:rPr>
          <w:color w:val="72797F"/>
          <w:spacing w:val="-16"/>
          <w:w w:val="115"/>
        </w:rPr>
        <w:t> </w:t>
      </w:r>
      <w:r>
        <w:rPr>
          <w:color w:val="72797F"/>
          <w:w w:val="115"/>
        </w:rPr>
        <w:t>las</w:t>
      </w:r>
      <w:r>
        <w:rPr>
          <w:color w:val="72797F"/>
          <w:spacing w:val="-16"/>
          <w:w w:val="115"/>
        </w:rPr>
        <w:t> </w:t>
      </w:r>
      <w:r>
        <w:rPr>
          <w:color w:val="72797F"/>
          <w:w w:val="115"/>
        </w:rPr>
        <w:t>revistas</w:t>
      </w:r>
      <w:r>
        <w:rPr>
          <w:color w:val="72797F"/>
          <w:spacing w:val="-16"/>
          <w:w w:val="115"/>
        </w:rPr>
        <w:t> </w:t>
      </w:r>
      <w:r>
        <w:rPr>
          <w:color w:val="72797F"/>
          <w:w w:val="115"/>
        </w:rPr>
        <w:t>científicas</w:t>
      </w:r>
      <w:r>
        <w:rPr>
          <w:color w:val="72797F"/>
          <w:spacing w:val="-16"/>
          <w:w w:val="115"/>
        </w:rPr>
        <w:t> </w:t>
      </w:r>
      <w:r>
        <w:rPr>
          <w:color w:val="72797F"/>
          <w:w w:val="115"/>
        </w:rPr>
        <w:t>se</w:t>
      </w:r>
      <w:r>
        <w:rPr>
          <w:color w:val="72797F"/>
          <w:spacing w:val="-16"/>
          <w:w w:val="115"/>
        </w:rPr>
        <w:t> </w:t>
      </w:r>
      <w:r>
        <w:rPr>
          <w:color w:val="72797F"/>
          <w:w w:val="115"/>
        </w:rPr>
        <w:t>publican</w:t>
      </w:r>
      <w:r>
        <w:rPr>
          <w:color w:val="72797F"/>
          <w:spacing w:val="-16"/>
          <w:w w:val="115"/>
        </w:rPr>
        <w:t> </w:t>
      </w:r>
      <w:r>
        <w:rPr>
          <w:color w:val="72797F"/>
          <w:w w:val="115"/>
        </w:rPr>
        <w:t>con</w:t>
      </w:r>
      <w:r>
        <w:rPr>
          <w:color w:val="72797F"/>
          <w:spacing w:val="-16"/>
          <w:w w:val="115"/>
        </w:rPr>
        <w:t> </w:t>
      </w:r>
      <w:r>
        <w:rPr>
          <w:color w:val="72797F"/>
          <w:w w:val="115"/>
        </w:rPr>
        <w:t>una</w:t>
      </w:r>
      <w:r>
        <w:rPr>
          <w:color w:val="72797F"/>
          <w:spacing w:val="-16"/>
          <w:w w:val="115"/>
        </w:rPr>
        <w:t> </w:t>
      </w:r>
      <w:r>
        <w:rPr>
          <w:color w:val="72797F"/>
          <w:w w:val="115"/>
        </w:rPr>
        <w:t>periodici- dad</w:t>
      </w:r>
      <w:r>
        <w:rPr>
          <w:color w:val="72797F"/>
          <w:spacing w:val="-4"/>
          <w:w w:val="115"/>
        </w:rPr>
        <w:t> </w:t>
      </w:r>
      <w:r>
        <w:rPr>
          <w:color w:val="72797F"/>
          <w:w w:val="115"/>
        </w:rPr>
        <w:t>establecida</w:t>
      </w:r>
      <w:r>
        <w:rPr>
          <w:color w:val="72797F"/>
          <w:spacing w:val="-4"/>
          <w:w w:val="115"/>
        </w:rPr>
        <w:t> </w:t>
      </w:r>
      <w:r>
        <w:rPr>
          <w:color w:val="72797F"/>
          <w:w w:val="115"/>
        </w:rPr>
        <w:t>lo</w:t>
      </w:r>
      <w:r>
        <w:rPr>
          <w:color w:val="72797F"/>
          <w:spacing w:val="-4"/>
          <w:w w:val="115"/>
        </w:rPr>
        <w:t> </w:t>
      </w:r>
      <w:r>
        <w:rPr>
          <w:color w:val="72797F"/>
          <w:w w:val="115"/>
        </w:rPr>
        <w:t>cual,</w:t>
      </w:r>
      <w:r>
        <w:rPr>
          <w:color w:val="72797F"/>
          <w:spacing w:val="-4"/>
          <w:w w:val="115"/>
        </w:rPr>
        <w:t> </w:t>
      </w:r>
      <w:r>
        <w:rPr>
          <w:color w:val="72797F"/>
          <w:w w:val="115"/>
        </w:rPr>
        <w:t>además</w:t>
      </w:r>
      <w:r>
        <w:rPr>
          <w:color w:val="72797F"/>
          <w:spacing w:val="-4"/>
          <w:w w:val="115"/>
        </w:rPr>
        <w:t> </w:t>
      </w:r>
      <w:r>
        <w:rPr>
          <w:color w:val="72797F"/>
          <w:w w:val="115"/>
        </w:rPr>
        <w:t>de</w:t>
      </w:r>
      <w:r>
        <w:rPr>
          <w:color w:val="72797F"/>
          <w:spacing w:val="-4"/>
          <w:w w:val="115"/>
        </w:rPr>
        <w:t> </w:t>
      </w:r>
      <w:r>
        <w:rPr>
          <w:color w:val="72797F"/>
          <w:w w:val="115"/>
        </w:rPr>
        <w:t>contribuir</w:t>
      </w:r>
      <w:r>
        <w:rPr>
          <w:color w:val="72797F"/>
          <w:spacing w:val="-4"/>
          <w:w w:val="115"/>
        </w:rPr>
        <w:t> </w:t>
      </w:r>
      <w:r>
        <w:rPr>
          <w:color w:val="72797F"/>
          <w:w w:val="115"/>
        </w:rPr>
        <w:t>a</w:t>
      </w:r>
      <w:r>
        <w:rPr>
          <w:color w:val="72797F"/>
          <w:spacing w:val="-4"/>
          <w:w w:val="115"/>
        </w:rPr>
        <w:t> </w:t>
      </w:r>
      <w:r>
        <w:rPr>
          <w:color w:val="72797F"/>
          <w:w w:val="115"/>
        </w:rPr>
        <w:t>consolidar</w:t>
      </w:r>
      <w:r>
        <w:rPr>
          <w:color w:val="72797F"/>
          <w:spacing w:val="-4"/>
          <w:w w:val="115"/>
        </w:rPr>
        <w:t> </w:t>
      </w:r>
      <w:r>
        <w:rPr>
          <w:color w:val="72797F"/>
          <w:w w:val="115"/>
        </w:rPr>
        <w:t>comunidades</w:t>
      </w:r>
      <w:r>
        <w:rPr>
          <w:color w:val="72797F"/>
          <w:spacing w:val="-4"/>
          <w:w w:val="115"/>
        </w:rPr>
        <w:t> </w:t>
      </w:r>
      <w:r>
        <w:rPr>
          <w:color w:val="72797F"/>
          <w:w w:val="115"/>
        </w:rPr>
        <w:t>de especialistas en torno a temas específicos, permite generar indicadores bi- bliométricos acerca del posicionamiento que en determinado lapso puede lograr</w:t>
      </w:r>
      <w:r>
        <w:rPr>
          <w:color w:val="72797F"/>
          <w:spacing w:val="-9"/>
          <w:w w:val="115"/>
        </w:rPr>
        <w:t> </w:t>
      </w:r>
      <w:r>
        <w:rPr>
          <w:color w:val="72797F"/>
          <w:w w:val="115"/>
        </w:rPr>
        <w:t>un</w:t>
      </w:r>
      <w:r>
        <w:rPr>
          <w:color w:val="72797F"/>
          <w:spacing w:val="-9"/>
          <w:w w:val="115"/>
        </w:rPr>
        <w:t> </w:t>
      </w:r>
      <w:r>
        <w:rPr>
          <w:color w:val="72797F"/>
          <w:w w:val="115"/>
        </w:rPr>
        <w:t>órgano</w:t>
      </w:r>
      <w:r>
        <w:rPr>
          <w:color w:val="72797F"/>
          <w:spacing w:val="-9"/>
          <w:w w:val="115"/>
        </w:rPr>
        <w:t> </w:t>
      </w:r>
      <w:r>
        <w:rPr>
          <w:color w:val="72797F"/>
          <w:w w:val="115"/>
        </w:rPr>
        <w:t>de</w:t>
      </w:r>
      <w:r>
        <w:rPr>
          <w:color w:val="72797F"/>
          <w:spacing w:val="-9"/>
          <w:w w:val="115"/>
        </w:rPr>
        <w:t> </w:t>
      </w:r>
      <w:r>
        <w:rPr>
          <w:color w:val="72797F"/>
          <w:w w:val="115"/>
        </w:rPr>
        <w:t>difusión</w:t>
      </w:r>
      <w:r>
        <w:rPr>
          <w:color w:val="72797F"/>
          <w:spacing w:val="-9"/>
          <w:w w:val="115"/>
        </w:rPr>
        <w:t> </w:t>
      </w:r>
      <w:r>
        <w:rPr>
          <w:color w:val="72797F"/>
          <w:w w:val="115"/>
        </w:rPr>
        <w:t>al</w:t>
      </w:r>
      <w:r>
        <w:rPr>
          <w:color w:val="72797F"/>
          <w:spacing w:val="-9"/>
          <w:w w:val="115"/>
        </w:rPr>
        <w:t> </w:t>
      </w:r>
      <w:r>
        <w:rPr>
          <w:color w:val="72797F"/>
          <w:w w:val="115"/>
        </w:rPr>
        <w:t>interior</w:t>
      </w:r>
      <w:r>
        <w:rPr>
          <w:color w:val="72797F"/>
          <w:spacing w:val="-9"/>
          <w:w w:val="115"/>
        </w:rPr>
        <w:t> </w:t>
      </w:r>
      <w:r>
        <w:rPr>
          <w:color w:val="72797F"/>
          <w:w w:val="115"/>
        </w:rPr>
        <w:t>de</w:t>
      </w:r>
      <w:r>
        <w:rPr>
          <w:color w:val="72797F"/>
          <w:spacing w:val="-9"/>
          <w:w w:val="115"/>
        </w:rPr>
        <w:t> </w:t>
      </w:r>
      <w:r>
        <w:rPr>
          <w:color w:val="72797F"/>
          <w:w w:val="115"/>
        </w:rPr>
        <w:t>la</w:t>
      </w:r>
      <w:r>
        <w:rPr>
          <w:color w:val="72797F"/>
          <w:spacing w:val="-9"/>
          <w:w w:val="115"/>
        </w:rPr>
        <w:t> </w:t>
      </w:r>
      <w:r>
        <w:rPr>
          <w:color w:val="72797F"/>
          <w:w w:val="115"/>
        </w:rPr>
        <w:t>comunidad</w:t>
      </w:r>
      <w:r>
        <w:rPr>
          <w:color w:val="72797F"/>
          <w:spacing w:val="-9"/>
          <w:w w:val="115"/>
        </w:rPr>
        <w:t> </w:t>
      </w:r>
      <w:r>
        <w:rPr>
          <w:color w:val="72797F"/>
          <w:w w:val="115"/>
        </w:rPr>
        <w:t>académica</w:t>
      </w:r>
      <w:r>
        <w:rPr>
          <w:color w:val="72797F"/>
          <w:spacing w:val="-9"/>
          <w:w w:val="115"/>
        </w:rPr>
        <w:t> </w:t>
      </w:r>
      <w:r>
        <w:rPr>
          <w:color w:val="72797F"/>
          <w:w w:val="115"/>
        </w:rPr>
        <w:t>a</w:t>
      </w:r>
      <w:r>
        <w:rPr>
          <w:color w:val="72797F"/>
          <w:spacing w:val="-9"/>
          <w:w w:val="115"/>
        </w:rPr>
        <w:t> </w:t>
      </w:r>
      <w:r>
        <w:rPr>
          <w:color w:val="72797F"/>
          <w:w w:val="115"/>
        </w:rPr>
        <w:t>la</w:t>
      </w:r>
      <w:r>
        <w:rPr>
          <w:color w:val="72797F"/>
          <w:spacing w:val="-9"/>
          <w:w w:val="115"/>
        </w:rPr>
        <w:t> </w:t>
      </w:r>
      <w:r>
        <w:rPr>
          <w:color w:val="72797F"/>
          <w:w w:val="115"/>
        </w:rPr>
        <w:t>cual espera</w:t>
      </w:r>
      <w:r>
        <w:rPr>
          <w:color w:val="72797F"/>
          <w:spacing w:val="-11"/>
          <w:w w:val="115"/>
        </w:rPr>
        <w:t> </w:t>
      </w:r>
      <w:r>
        <w:rPr>
          <w:color w:val="72797F"/>
          <w:spacing w:val="-3"/>
          <w:w w:val="115"/>
        </w:rPr>
        <w:t>servir.</w:t>
      </w:r>
      <w:r>
        <w:rPr>
          <w:color w:val="72797F"/>
          <w:spacing w:val="-11"/>
          <w:w w:val="115"/>
        </w:rPr>
        <w:t> </w:t>
      </w:r>
      <w:r>
        <w:rPr>
          <w:color w:val="72797F"/>
          <w:w w:val="115"/>
        </w:rPr>
        <w:t>Adicionalmente,</w:t>
      </w:r>
      <w:r>
        <w:rPr>
          <w:color w:val="72797F"/>
          <w:spacing w:val="-11"/>
          <w:w w:val="115"/>
        </w:rPr>
        <w:t> </w:t>
      </w:r>
      <w:r>
        <w:rPr>
          <w:color w:val="72797F"/>
          <w:w w:val="115"/>
        </w:rPr>
        <w:t>los</w:t>
      </w:r>
      <w:r>
        <w:rPr>
          <w:color w:val="72797F"/>
          <w:spacing w:val="-11"/>
          <w:w w:val="115"/>
        </w:rPr>
        <w:t> </w:t>
      </w:r>
      <w:r>
        <w:rPr>
          <w:color w:val="72797F"/>
          <w:w w:val="115"/>
        </w:rPr>
        <w:t>artículos</w:t>
      </w:r>
      <w:r>
        <w:rPr>
          <w:color w:val="72797F"/>
          <w:spacing w:val="-11"/>
          <w:w w:val="115"/>
        </w:rPr>
        <w:t> </w:t>
      </w:r>
      <w:r>
        <w:rPr>
          <w:color w:val="72797F"/>
          <w:w w:val="115"/>
        </w:rPr>
        <w:t>que</w:t>
      </w:r>
      <w:r>
        <w:rPr>
          <w:color w:val="72797F"/>
          <w:spacing w:val="-11"/>
          <w:w w:val="115"/>
        </w:rPr>
        <w:t> </w:t>
      </w:r>
      <w:r>
        <w:rPr>
          <w:color w:val="72797F"/>
          <w:w w:val="115"/>
        </w:rPr>
        <w:t>se</w:t>
      </w:r>
      <w:r>
        <w:rPr>
          <w:color w:val="72797F"/>
          <w:spacing w:val="-11"/>
          <w:w w:val="115"/>
        </w:rPr>
        <w:t> </w:t>
      </w:r>
      <w:r>
        <w:rPr>
          <w:color w:val="72797F"/>
          <w:w w:val="115"/>
        </w:rPr>
        <w:t>dan</w:t>
      </w:r>
      <w:r>
        <w:rPr>
          <w:color w:val="72797F"/>
          <w:spacing w:val="-11"/>
          <w:w w:val="115"/>
        </w:rPr>
        <w:t> </w:t>
      </w:r>
      <w:r>
        <w:rPr>
          <w:color w:val="72797F"/>
          <w:w w:val="115"/>
        </w:rPr>
        <w:t>a</w:t>
      </w:r>
      <w:r>
        <w:rPr>
          <w:color w:val="72797F"/>
          <w:spacing w:val="-11"/>
          <w:w w:val="115"/>
        </w:rPr>
        <w:t> </w:t>
      </w:r>
      <w:r>
        <w:rPr>
          <w:color w:val="72797F"/>
          <w:w w:val="115"/>
        </w:rPr>
        <w:t>conocer</w:t>
      </w:r>
      <w:r>
        <w:rPr>
          <w:color w:val="72797F"/>
          <w:spacing w:val="-11"/>
          <w:w w:val="115"/>
        </w:rPr>
        <w:t> </w:t>
      </w:r>
      <w:r>
        <w:rPr>
          <w:color w:val="72797F"/>
          <w:w w:val="115"/>
        </w:rPr>
        <w:t>en</w:t>
      </w:r>
      <w:r>
        <w:rPr>
          <w:color w:val="72797F"/>
          <w:spacing w:val="-11"/>
          <w:w w:val="115"/>
        </w:rPr>
        <w:t> </w:t>
      </w:r>
      <w:r>
        <w:rPr>
          <w:color w:val="72797F"/>
          <w:w w:val="115"/>
        </w:rPr>
        <w:t>revistas especializadas</w:t>
      </w:r>
      <w:r>
        <w:rPr>
          <w:color w:val="72797F"/>
          <w:spacing w:val="-18"/>
          <w:w w:val="115"/>
        </w:rPr>
        <w:t> </w:t>
      </w:r>
      <w:r>
        <w:rPr>
          <w:color w:val="72797F"/>
          <w:w w:val="115"/>
        </w:rPr>
        <w:t>suelen</w:t>
      </w:r>
      <w:r>
        <w:rPr>
          <w:color w:val="72797F"/>
          <w:spacing w:val="-18"/>
          <w:w w:val="115"/>
        </w:rPr>
        <w:t> </w:t>
      </w:r>
      <w:r>
        <w:rPr>
          <w:color w:val="72797F"/>
          <w:w w:val="115"/>
        </w:rPr>
        <w:t>ser</w:t>
      </w:r>
      <w:r>
        <w:rPr>
          <w:color w:val="72797F"/>
          <w:spacing w:val="-18"/>
          <w:w w:val="115"/>
        </w:rPr>
        <w:t> </w:t>
      </w:r>
      <w:r>
        <w:rPr>
          <w:color w:val="72797F"/>
          <w:w w:val="115"/>
        </w:rPr>
        <w:t>catalogados</w:t>
      </w:r>
      <w:r>
        <w:rPr>
          <w:color w:val="72797F"/>
          <w:spacing w:val="-18"/>
          <w:w w:val="115"/>
        </w:rPr>
        <w:t> </w:t>
      </w:r>
      <w:r>
        <w:rPr>
          <w:color w:val="72797F"/>
          <w:w w:val="115"/>
        </w:rPr>
        <w:t>de</w:t>
      </w:r>
      <w:r>
        <w:rPr>
          <w:color w:val="72797F"/>
          <w:spacing w:val="-18"/>
          <w:w w:val="115"/>
        </w:rPr>
        <w:t> </w:t>
      </w:r>
      <w:r>
        <w:rPr>
          <w:color w:val="72797F"/>
          <w:w w:val="115"/>
        </w:rPr>
        <w:t>forma</w:t>
      </w:r>
      <w:r>
        <w:rPr>
          <w:color w:val="72797F"/>
          <w:spacing w:val="-18"/>
          <w:w w:val="115"/>
        </w:rPr>
        <w:t> </w:t>
      </w:r>
      <w:r>
        <w:rPr>
          <w:color w:val="72797F"/>
          <w:w w:val="115"/>
        </w:rPr>
        <w:t>individual</w:t>
      </w:r>
      <w:r>
        <w:rPr>
          <w:color w:val="72797F"/>
          <w:spacing w:val="-18"/>
          <w:w w:val="115"/>
        </w:rPr>
        <w:t> </w:t>
      </w:r>
      <w:r>
        <w:rPr>
          <w:color w:val="72797F"/>
          <w:w w:val="115"/>
        </w:rPr>
        <w:t>por</w:t>
      </w:r>
      <w:r>
        <w:rPr>
          <w:color w:val="72797F"/>
          <w:spacing w:val="-18"/>
          <w:w w:val="115"/>
        </w:rPr>
        <w:t> </w:t>
      </w:r>
      <w:r>
        <w:rPr>
          <w:color w:val="72797F"/>
          <w:w w:val="115"/>
        </w:rPr>
        <w:t>diversas</w:t>
      </w:r>
      <w:r>
        <w:rPr>
          <w:color w:val="72797F"/>
          <w:spacing w:val="-18"/>
          <w:w w:val="115"/>
        </w:rPr>
        <w:t> </w:t>
      </w:r>
      <w:r>
        <w:rPr>
          <w:color w:val="72797F"/>
          <w:w w:val="115"/>
        </w:rPr>
        <w:t>bases de</w:t>
      </w:r>
      <w:r>
        <w:rPr>
          <w:color w:val="72797F"/>
          <w:spacing w:val="-4"/>
          <w:w w:val="115"/>
        </w:rPr>
        <w:t> </w:t>
      </w:r>
      <w:r>
        <w:rPr>
          <w:color w:val="72797F"/>
          <w:w w:val="115"/>
        </w:rPr>
        <w:t>datos</w:t>
      </w:r>
      <w:r>
        <w:rPr>
          <w:color w:val="72797F"/>
          <w:spacing w:val="-4"/>
          <w:w w:val="115"/>
        </w:rPr>
        <w:t> </w:t>
      </w:r>
      <w:r>
        <w:rPr>
          <w:color w:val="72797F"/>
          <w:w w:val="115"/>
        </w:rPr>
        <w:t>internacionales,</w:t>
      </w:r>
      <w:r>
        <w:rPr>
          <w:color w:val="72797F"/>
          <w:spacing w:val="-4"/>
          <w:w w:val="115"/>
        </w:rPr>
        <w:t> </w:t>
      </w:r>
      <w:r>
        <w:rPr>
          <w:color w:val="72797F"/>
          <w:w w:val="115"/>
        </w:rPr>
        <w:t>lo</w:t>
      </w:r>
      <w:r>
        <w:rPr>
          <w:color w:val="72797F"/>
          <w:spacing w:val="-4"/>
          <w:w w:val="115"/>
        </w:rPr>
        <w:t> </w:t>
      </w:r>
      <w:r>
        <w:rPr>
          <w:color w:val="72797F"/>
          <w:w w:val="115"/>
        </w:rPr>
        <w:t>que</w:t>
      </w:r>
      <w:r>
        <w:rPr>
          <w:color w:val="72797F"/>
          <w:spacing w:val="-4"/>
          <w:w w:val="115"/>
        </w:rPr>
        <w:t> </w:t>
      </w:r>
      <w:r>
        <w:rPr>
          <w:color w:val="72797F"/>
          <w:w w:val="115"/>
        </w:rPr>
        <w:t>les</w:t>
      </w:r>
      <w:r>
        <w:rPr>
          <w:color w:val="72797F"/>
          <w:spacing w:val="-4"/>
          <w:w w:val="115"/>
        </w:rPr>
        <w:t> </w:t>
      </w:r>
      <w:r>
        <w:rPr>
          <w:color w:val="72797F"/>
          <w:w w:val="115"/>
        </w:rPr>
        <w:t>permite</w:t>
      </w:r>
      <w:r>
        <w:rPr>
          <w:color w:val="72797F"/>
          <w:spacing w:val="-4"/>
          <w:w w:val="115"/>
        </w:rPr>
        <w:t> </w:t>
      </w:r>
      <w:r>
        <w:rPr>
          <w:color w:val="72797F"/>
          <w:w w:val="115"/>
        </w:rPr>
        <w:t>incrementar</w:t>
      </w:r>
      <w:r>
        <w:rPr>
          <w:color w:val="72797F"/>
          <w:spacing w:val="-4"/>
          <w:w w:val="115"/>
        </w:rPr>
        <w:t> </w:t>
      </w:r>
      <w:r>
        <w:rPr>
          <w:color w:val="72797F"/>
          <w:w w:val="115"/>
        </w:rPr>
        <w:t>su</w:t>
      </w:r>
      <w:r>
        <w:rPr>
          <w:color w:val="72797F"/>
          <w:spacing w:val="-4"/>
          <w:w w:val="115"/>
        </w:rPr>
        <w:t> </w:t>
      </w:r>
      <w:r>
        <w:rPr>
          <w:color w:val="72797F"/>
          <w:w w:val="115"/>
        </w:rPr>
        <w:t>visibilidad;</w:t>
      </w:r>
      <w:r>
        <w:rPr>
          <w:color w:val="72797F"/>
          <w:spacing w:val="-4"/>
          <w:w w:val="115"/>
        </w:rPr>
        <w:t> </w:t>
      </w:r>
      <w:r>
        <w:rPr>
          <w:color w:val="72797F"/>
          <w:w w:val="115"/>
        </w:rPr>
        <w:t>ello aunado</w:t>
      </w:r>
      <w:r>
        <w:rPr>
          <w:color w:val="72797F"/>
          <w:spacing w:val="-6"/>
          <w:w w:val="115"/>
        </w:rPr>
        <w:t> </w:t>
      </w:r>
      <w:r>
        <w:rPr>
          <w:color w:val="72797F"/>
          <w:w w:val="115"/>
        </w:rPr>
        <w:t>a</w:t>
      </w:r>
      <w:r>
        <w:rPr>
          <w:color w:val="72797F"/>
          <w:spacing w:val="-6"/>
          <w:w w:val="115"/>
        </w:rPr>
        <w:t> </w:t>
      </w:r>
      <w:r>
        <w:rPr>
          <w:color w:val="72797F"/>
          <w:w w:val="115"/>
        </w:rPr>
        <w:t>que</w:t>
      </w:r>
      <w:r>
        <w:rPr>
          <w:color w:val="72797F"/>
          <w:spacing w:val="-6"/>
          <w:w w:val="115"/>
        </w:rPr>
        <w:t> </w:t>
      </w:r>
      <w:r>
        <w:rPr>
          <w:color w:val="72797F"/>
          <w:w w:val="115"/>
        </w:rPr>
        <w:t>toda</w:t>
      </w:r>
      <w:r>
        <w:rPr>
          <w:color w:val="72797F"/>
          <w:spacing w:val="-6"/>
          <w:w w:val="115"/>
        </w:rPr>
        <w:t> </w:t>
      </w:r>
      <w:r>
        <w:rPr>
          <w:color w:val="72797F"/>
          <w:w w:val="115"/>
        </w:rPr>
        <w:t>revista</w:t>
      </w:r>
      <w:r>
        <w:rPr>
          <w:color w:val="72797F"/>
          <w:spacing w:val="-6"/>
          <w:w w:val="115"/>
        </w:rPr>
        <w:t> </w:t>
      </w:r>
      <w:r>
        <w:rPr>
          <w:color w:val="72797F"/>
          <w:w w:val="115"/>
        </w:rPr>
        <w:t>científica</w:t>
      </w:r>
      <w:r>
        <w:rPr>
          <w:color w:val="72797F"/>
          <w:spacing w:val="-6"/>
          <w:w w:val="115"/>
        </w:rPr>
        <w:t> </w:t>
      </w:r>
      <w:r>
        <w:rPr>
          <w:color w:val="72797F"/>
          <w:w w:val="115"/>
        </w:rPr>
        <w:t>–por</w:t>
      </w:r>
      <w:r>
        <w:rPr>
          <w:color w:val="72797F"/>
          <w:spacing w:val="-6"/>
          <w:w w:val="115"/>
        </w:rPr>
        <w:t> </w:t>
      </w:r>
      <w:r>
        <w:rPr>
          <w:color w:val="72797F"/>
          <w:w w:val="115"/>
        </w:rPr>
        <w:t>definición–</w:t>
      </w:r>
      <w:r>
        <w:rPr>
          <w:color w:val="72797F"/>
          <w:spacing w:val="-6"/>
          <w:w w:val="115"/>
        </w:rPr>
        <w:t> </w:t>
      </w:r>
      <w:r>
        <w:rPr>
          <w:color w:val="72797F"/>
          <w:w w:val="115"/>
        </w:rPr>
        <w:t>recurre</w:t>
      </w:r>
      <w:r>
        <w:rPr>
          <w:color w:val="72797F"/>
          <w:spacing w:val="-6"/>
          <w:w w:val="115"/>
        </w:rPr>
        <w:t> </w:t>
      </w:r>
      <w:r>
        <w:rPr>
          <w:color w:val="72797F"/>
          <w:w w:val="115"/>
        </w:rPr>
        <w:t>a</w:t>
      </w:r>
      <w:r>
        <w:rPr>
          <w:color w:val="72797F"/>
          <w:spacing w:val="-6"/>
          <w:w w:val="115"/>
        </w:rPr>
        <w:t> </w:t>
      </w:r>
      <w:r>
        <w:rPr>
          <w:color w:val="72797F"/>
          <w:w w:val="115"/>
        </w:rPr>
        <w:t>estrictos</w:t>
      </w:r>
      <w:r>
        <w:rPr>
          <w:color w:val="72797F"/>
          <w:spacing w:val="-6"/>
          <w:w w:val="115"/>
        </w:rPr>
        <w:t> </w:t>
      </w:r>
      <w:r>
        <w:rPr>
          <w:color w:val="72797F"/>
          <w:w w:val="115"/>
        </w:rPr>
        <w:t>cri- terios</w:t>
      </w:r>
      <w:r>
        <w:rPr>
          <w:color w:val="72797F"/>
          <w:spacing w:val="-16"/>
          <w:w w:val="115"/>
        </w:rPr>
        <w:t> </w:t>
      </w:r>
      <w:r>
        <w:rPr>
          <w:color w:val="72797F"/>
          <w:w w:val="115"/>
        </w:rPr>
        <w:t>de</w:t>
      </w:r>
      <w:r>
        <w:rPr>
          <w:color w:val="72797F"/>
          <w:spacing w:val="-16"/>
          <w:w w:val="115"/>
        </w:rPr>
        <w:t> </w:t>
      </w:r>
      <w:r>
        <w:rPr>
          <w:color w:val="72797F"/>
          <w:w w:val="115"/>
        </w:rPr>
        <w:t>selección</w:t>
      </w:r>
      <w:r>
        <w:rPr>
          <w:color w:val="72797F"/>
          <w:spacing w:val="-16"/>
          <w:w w:val="115"/>
        </w:rPr>
        <w:t> </w:t>
      </w:r>
      <w:r>
        <w:rPr>
          <w:color w:val="72797F"/>
          <w:w w:val="115"/>
        </w:rPr>
        <w:t>de</w:t>
      </w:r>
      <w:r>
        <w:rPr>
          <w:color w:val="72797F"/>
          <w:spacing w:val="-16"/>
          <w:w w:val="115"/>
        </w:rPr>
        <w:t> </w:t>
      </w:r>
      <w:r>
        <w:rPr>
          <w:color w:val="72797F"/>
          <w:w w:val="115"/>
        </w:rPr>
        <w:t>los</w:t>
      </w:r>
      <w:r>
        <w:rPr>
          <w:color w:val="72797F"/>
          <w:spacing w:val="-16"/>
          <w:w w:val="115"/>
        </w:rPr>
        <w:t> </w:t>
      </w:r>
      <w:r>
        <w:rPr>
          <w:color w:val="72797F"/>
          <w:w w:val="115"/>
        </w:rPr>
        <w:t>materiales</w:t>
      </w:r>
      <w:r>
        <w:rPr>
          <w:color w:val="72797F"/>
          <w:spacing w:val="-16"/>
          <w:w w:val="115"/>
        </w:rPr>
        <w:t> </w:t>
      </w:r>
      <w:r>
        <w:rPr>
          <w:color w:val="72797F"/>
          <w:w w:val="115"/>
        </w:rPr>
        <w:t>a</w:t>
      </w:r>
      <w:r>
        <w:rPr>
          <w:color w:val="72797F"/>
          <w:spacing w:val="-16"/>
          <w:w w:val="115"/>
        </w:rPr>
        <w:t> </w:t>
      </w:r>
      <w:r>
        <w:rPr>
          <w:color w:val="72797F"/>
          <w:w w:val="115"/>
        </w:rPr>
        <w:t>ser</w:t>
      </w:r>
      <w:r>
        <w:rPr>
          <w:color w:val="72797F"/>
          <w:spacing w:val="-16"/>
          <w:w w:val="115"/>
        </w:rPr>
        <w:t> </w:t>
      </w:r>
      <w:r>
        <w:rPr>
          <w:color w:val="72797F"/>
          <w:w w:val="115"/>
        </w:rPr>
        <w:t>publicados</w:t>
      </w:r>
      <w:r>
        <w:rPr>
          <w:color w:val="72797F"/>
          <w:spacing w:val="-16"/>
          <w:w w:val="115"/>
        </w:rPr>
        <w:t> </w:t>
      </w:r>
      <w:r>
        <w:rPr>
          <w:color w:val="72797F"/>
          <w:w w:val="115"/>
        </w:rPr>
        <w:t>(la</w:t>
      </w:r>
      <w:r>
        <w:rPr>
          <w:color w:val="72797F"/>
          <w:spacing w:val="-16"/>
          <w:w w:val="115"/>
        </w:rPr>
        <w:t> </w:t>
      </w:r>
      <w:r>
        <w:rPr>
          <w:color w:val="72797F"/>
          <w:w w:val="115"/>
        </w:rPr>
        <w:t>llamada</w:t>
      </w:r>
      <w:r>
        <w:rPr>
          <w:color w:val="72797F"/>
          <w:spacing w:val="-15"/>
          <w:w w:val="115"/>
        </w:rPr>
        <w:t> </w:t>
      </w:r>
      <w:r>
        <w:rPr>
          <w:i/>
          <w:color w:val="72797F"/>
          <w:w w:val="115"/>
        </w:rPr>
        <w:t>revisión</w:t>
      </w:r>
      <w:r>
        <w:rPr>
          <w:i/>
          <w:color w:val="72797F"/>
          <w:spacing w:val="-16"/>
          <w:w w:val="115"/>
        </w:rPr>
        <w:t> </w:t>
      </w:r>
      <w:r>
        <w:rPr>
          <w:i/>
          <w:color w:val="72797F"/>
          <w:w w:val="115"/>
        </w:rPr>
        <w:t>por </w:t>
      </w:r>
      <w:r>
        <w:rPr>
          <w:i/>
          <w:color w:val="72797F"/>
          <w:w w:val="115"/>
        </w:rPr>
        <w:t>pares</w:t>
      </w:r>
      <w:r>
        <w:rPr>
          <w:color w:val="72797F"/>
          <w:w w:val="115"/>
        </w:rPr>
        <w:t>)</w:t>
      </w:r>
      <w:r>
        <w:rPr>
          <w:color w:val="72797F"/>
          <w:spacing w:val="-16"/>
          <w:w w:val="115"/>
        </w:rPr>
        <w:t> </w:t>
      </w:r>
      <w:r>
        <w:rPr>
          <w:color w:val="72797F"/>
          <w:w w:val="115"/>
        </w:rPr>
        <w:t>lo</w:t>
      </w:r>
      <w:r>
        <w:rPr>
          <w:color w:val="72797F"/>
          <w:spacing w:val="-16"/>
          <w:w w:val="115"/>
        </w:rPr>
        <w:t> </w:t>
      </w:r>
      <w:r>
        <w:rPr>
          <w:color w:val="72797F"/>
          <w:w w:val="115"/>
        </w:rPr>
        <w:t>cual</w:t>
      </w:r>
      <w:r>
        <w:rPr>
          <w:color w:val="72797F"/>
          <w:spacing w:val="-17"/>
          <w:w w:val="115"/>
        </w:rPr>
        <w:t> </w:t>
      </w:r>
      <w:r>
        <w:rPr>
          <w:color w:val="72797F"/>
          <w:w w:val="115"/>
        </w:rPr>
        <w:t>garantiza</w:t>
      </w:r>
      <w:r>
        <w:rPr>
          <w:color w:val="72797F"/>
          <w:spacing w:val="-16"/>
          <w:w w:val="115"/>
        </w:rPr>
        <w:t> </w:t>
      </w:r>
      <w:r>
        <w:rPr>
          <w:color w:val="72797F"/>
          <w:w w:val="115"/>
        </w:rPr>
        <w:t>la</w:t>
      </w:r>
      <w:r>
        <w:rPr>
          <w:color w:val="72797F"/>
          <w:spacing w:val="-16"/>
          <w:w w:val="115"/>
        </w:rPr>
        <w:t> </w:t>
      </w:r>
      <w:r>
        <w:rPr>
          <w:color w:val="72797F"/>
          <w:w w:val="115"/>
        </w:rPr>
        <w:t>calidad</w:t>
      </w:r>
      <w:r>
        <w:rPr>
          <w:color w:val="72797F"/>
          <w:spacing w:val="-16"/>
          <w:w w:val="115"/>
        </w:rPr>
        <w:t> </w:t>
      </w:r>
      <w:r>
        <w:rPr>
          <w:color w:val="72797F"/>
          <w:w w:val="115"/>
        </w:rPr>
        <w:t>de</w:t>
      </w:r>
      <w:r>
        <w:rPr>
          <w:color w:val="72797F"/>
          <w:spacing w:val="-16"/>
          <w:w w:val="115"/>
        </w:rPr>
        <w:t> </w:t>
      </w:r>
      <w:r>
        <w:rPr>
          <w:color w:val="72797F"/>
          <w:w w:val="115"/>
        </w:rPr>
        <w:t>lo</w:t>
      </w:r>
      <w:r>
        <w:rPr>
          <w:color w:val="72797F"/>
          <w:spacing w:val="-17"/>
          <w:w w:val="115"/>
        </w:rPr>
        <w:t> </w:t>
      </w:r>
      <w:r>
        <w:rPr>
          <w:color w:val="72797F"/>
          <w:w w:val="115"/>
        </w:rPr>
        <w:t>que</w:t>
      </w:r>
      <w:r>
        <w:rPr>
          <w:color w:val="72797F"/>
          <w:spacing w:val="-16"/>
          <w:w w:val="115"/>
        </w:rPr>
        <w:t> </w:t>
      </w:r>
      <w:r>
        <w:rPr>
          <w:color w:val="72797F"/>
          <w:w w:val="115"/>
        </w:rPr>
        <w:t>se</w:t>
      </w:r>
      <w:r>
        <w:rPr>
          <w:color w:val="72797F"/>
          <w:spacing w:val="-16"/>
          <w:w w:val="115"/>
        </w:rPr>
        <w:t> </w:t>
      </w:r>
      <w:r>
        <w:rPr>
          <w:color w:val="72797F"/>
          <w:w w:val="115"/>
        </w:rPr>
        <w:t>publica,</w:t>
      </w:r>
      <w:r>
        <w:rPr>
          <w:color w:val="72797F"/>
          <w:spacing w:val="-16"/>
          <w:w w:val="115"/>
        </w:rPr>
        <w:t> </w:t>
      </w:r>
      <w:r>
        <w:rPr>
          <w:color w:val="72797F"/>
          <w:w w:val="115"/>
        </w:rPr>
        <w:t>así</w:t>
      </w:r>
      <w:r>
        <w:rPr>
          <w:color w:val="72797F"/>
          <w:spacing w:val="-16"/>
          <w:w w:val="115"/>
        </w:rPr>
        <w:t> </w:t>
      </w:r>
      <w:r>
        <w:rPr>
          <w:color w:val="72797F"/>
          <w:w w:val="115"/>
        </w:rPr>
        <w:t>como</w:t>
      </w:r>
      <w:r>
        <w:rPr>
          <w:color w:val="72797F"/>
          <w:spacing w:val="-16"/>
          <w:w w:val="115"/>
        </w:rPr>
        <w:t> </w:t>
      </w:r>
      <w:r>
        <w:rPr>
          <w:color w:val="72797F"/>
          <w:w w:val="115"/>
        </w:rPr>
        <w:t>su</w:t>
      </w:r>
      <w:r>
        <w:rPr>
          <w:color w:val="72797F"/>
          <w:spacing w:val="-16"/>
          <w:w w:val="115"/>
        </w:rPr>
        <w:t> </w:t>
      </w:r>
      <w:r>
        <w:rPr>
          <w:color w:val="72797F"/>
          <w:w w:val="115"/>
        </w:rPr>
        <w:t>relevancia para el público</w:t>
      </w:r>
      <w:r>
        <w:rPr>
          <w:color w:val="72797F"/>
          <w:spacing w:val="5"/>
          <w:w w:val="115"/>
        </w:rPr>
        <w:t> </w:t>
      </w:r>
      <w:r>
        <w:rPr>
          <w:color w:val="72797F"/>
          <w:w w:val="115"/>
        </w:rPr>
        <w:t>especializado.</w:t>
      </w:r>
    </w:p>
    <w:p>
      <w:pPr>
        <w:spacing w:after="0" w:line="261" w:lineRule="auto"/>
        <w:jc w:val="both"/>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No obstante, para nadie es un secreto que las tradicionales estrategias de comunicación</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ciencia</w:t>
      </w:r>
      <w:r>
        <w:rPr>
          <w:color w:val="72797F"/>
          <w:spacing w:val="-6"/>
          <w:w w:val="115"/>
        </w:rPr>
        <w:t> </w:t>
      </w:r>
      <w:r>
        <w:rPr>
          <w:color w:val="72797F"/>
          <w:w w:val="115"/>
        </w:rPr>
        <w:t>se</w:t>
      </w:r>
      <w:r>
        <w:rPr>
          <w:color w:val="72797F"/>
          <w:spacing w:val="-6"/>
          <w:w w:val="115"/>
        </w:rPr>
        <w:t> </w:t>
      </w:r>
      <w:r>
        <w:rPr>
          <w:color w:val="72797F"/>
          <w:w w:val="115"/>
        </w:rPr>
        <w:t>encuentran</w:t>
      </w:r>
      <w:r>
        <w:rPr>
          <w:color w:val="72797F"/>
          <w:spacing w:val="-6"/>
          <w:w w:val="115"/>
        </w:rPr>
        <w:t> </w:t>
      </w:r>
      <w:r>
        <w:rPr>
          <w:color w:val="72797F"/>
          <w:w w:val="115"/>
        </w:rPr>
        <w:t>sesgadas</w:t>
      </w:r>
      <w:r>
        <w:rPr>
          <w:color w:val="72797F"/>
          <w:spacing w:val="-6"/>
          <w:w w:val="115"/>
        </w:rPr>
        <w:t> </w:t>
      </w:r>
      <w:r>
        <w:rPr>
          <w:color w:val="72797F"/>
          <w:w w:val="115"/>
        </w:rPr>
        <w:t>por</w:t>
      </w:r>
      <w:r>
        <w:rPr>
          <w:color w:val="72797F"/>
          <w:spacing w:val="-6"/>
          <w:w w:val="115"/>
        </w:rPr>
        <w:t> </w:t>
      </w:r>
      <w:r>
        <w:rPr>
          <w:color w:val="72797F"/>
          <w:w w:val="115"/>
        </w:rPr>
        <w:t>criterios</w:t>
      </w:r>
      <w:r>
        <w:rPr>
          <w:color w:val="72797F"/>
          <w:spacing w:val="-6"/>
          <w:w w:val="115"/>
        </w:rPr>
        <w:t> </w:t>
      </w:r>
      <w:r>
        <w:rPr>
          <w:color w:val="72797F"/>
          <w:w w:val="115"/>
        </w:rPr>
        <w:t>regionales e idiomáticos, razón por la cual los importantes esfuerzos desarrollados por los científicos de los llamados países emergentes no han logrado po- sicionarse ni alcanzar la visibilidad necesaria como para ser considerados dentro de lo que se conoce como “corriente principal de la ciencia”;</w:t>
      </w:r>
      <w:r>
        <w:rPr>
          <w:color w:val="72797F"/>
          <w:spacing w:val="-24"/>
          <w:w w:val="115"/>
        </w:rPr>
        <w:t> </w:t>
      </w:r>
      <w:r>
        <w:rPr>
          <w:color w:val="72797F"/>
          <w:w w:val="115"/>
        </w:rPr>
        <w:t>basta, por</w:t>
      </w:r>
      <w:r>
        <w:rPr>
          <w:color w:val="72797F"/>
          <w:spacing w:val="-9"/>
          <w:w w:val="115"/>
        </w:rPr>
        <w:t> </w:t>
      </w:r>
      <w:r>
        <w:rPr>
          <w:color w:val="72797F"/>
          <w:w w:val="115"/>
        </w:rPr>
        <w:t>ejemplo,</w:t>
      </w:r>
      <w:r>
        <w:rPr>
          <w:color w:val="72797F"/>
          <w:spacing w:val="-9"/>
          <w:w w:val="115"/>
        </w:rPr>
        <w:t> </w:t>
      </w:r>
      <w:r>
        <w:rPr>
          <w:color w:val="72797F"/>
          <w:w w:val="115"/>
        </w:rPr>
        <w:t>con</w:t>
      </w:r>
      <w:r>
        <w:rPr>
          <w:color w:val="72797F"/>
          <w:spacing w:val="-9"/>
          <w:w w:val="115"/>
        </w:rPr>
        <w:t> </w:t>
      </w:r>
      <w:r>
        <w:rPr>
          <w:color w:val="72797F"/>
          <w:w w:val="115"/>
        </w:rPr>
        <w:t>ingresar</w:t>
      </w:r>
      <w:r>
        <w:rPr>
          <w:color w:val="72797F"/>
          <w:spacing w:val="-9"/>
          <w:w w:val="115"/>
        </w:rPr>
        <w:t> </w:t>
      </w:r>
      <w:r>
        <w:rPr>
          <w:color w:val="72797F"/>
          <w:w w:val="115"/>
        </w:rPr>
        <w:t>a</w:t>
      </w:r>
      <w:r>
        <w:rPr>
          <w:color w:val="72797F"/>
          <w:spacing w:val="-9"/>
          <w:w w:val="115"/>
        </w:rPr>
        <w:t> </w:t>
      </w:r>
      <w:r>
        <w:rPr>
          <w:color w:val="72797F"/>
          <w:w w:val="115"/>
        </w:rPr>
        <w:t>las</w:t>
      </w:r>
      <w:r>
        <w:rPr>
          <w:color w:val="72797F"/>
          <w:spacing w:val="-9"/>
          <w:w w:val="115"/>
        </w:rPr>
        <w:t> </w:t>
      </w:r>
      <w:r>
        <w:rPr>
          <w:color w:val="72797F"/>
          <w:w w:val="115"/>
        </w:rPr>
        <w:t>principales</w:t>
      </w:r>
      <w:r>
        <w:rPr>
          <w:color w:val="72797F"/>
          <w:spacing w:val="-9"/>
          <w:w w:val="115"/>
        </w:rPr>
        <w:t> </w:t>
      </w:r>
      <w:r>
        <w:rPr>
          <w:color w:val="72797F"/>
          <w:w w:val="115"/>
        </w:rPr>
        <w:t>bases</w:t>
      </w:r>
      <w:r>
        <w:rPr>
          <w:color w:val="72797F"/>
          <w:spacing w:val="-9"/>
          <w:w w:val="115"/>
        </w:rPr>
        <w:t> </w:t>
      </w:r>
      <w:r>
        <w:rPr>
          <w:color w:val="72797F"/>
          <w:w w:val="115"/>
        </w:rPr>
        <w:t>de</w:t>
      </w:r>
      <w:r>
        <w:rPr>
          <w:color w:val="72797F"/>
          <w:spacing w:val="-9"/>
          <w:w w:val="115"/>
        </w:rPr>
        <w:t> </w:t>
      </w:r>
      <w:r>
        <w:rPr>
          <w:color w:val="72797F"/>
          <w:w w:val="115"/>
        </w:rPr>
        <w:t>datos</w:t>
      </w:r>
      <w:r>
        <w:rPr>
          <w:color w:val="72797F"/>
          <w:spacing w:val="-9"/>
          <w:w w:val="115"/>
        </w:rPr>
        <w:t> </w:t>
      </w:r>
      <w:r>
        <w:rPr>
          <w:color w:val="72797F"/>
          <w:w w:val="115"/>
        </w:rPr>
        <w:t>especializadas</w:t>
      </w:r>
      <w:r>
        <w:rPr>
          <w:color w:val="72797F"/>
          <w:spacing w:val="-9"/>
          <w:w w:val="115"/>
        </w:rPr>
        <w:t> </w:t>
      </w:r>
      <w:r>
        <w:rPr>
          <w:color w:val="72797F"/>
          <w:w w:val="115"/>
        </w:rPr>
        <w:t>en asuntos</w:t>
      </w:r>
      <w:r>
        <w:rPr>
          <w:color w:val="72797F"/>
          <w:spacing w:val="-12"/>
          <w:w w:val="115"/>
        </w:rPr>
        <w:t> </w:t>
      </w:r>
      <w:r>
        <w:rPr>
          <w:color w:val="72797F"/>
          <w:w w:val="115"/>
        </w:rPr>
        <w:t>científicos</w:t>
      </w:r>
      <w:r>
        <w:rPr>
          <w:color w:val="72797F"/>
          <w:spacing w:val="-12"/>
          <w:w w:val="115"/>
        </w:rPr>
        <w:t> </w:t>
      </w:r>
      <w:r>
        <w:rPr>
          <w:color w:val="72797F"/>
          <w:w w:val="115"/>
        </w:rPr>
        <w:t>en</w:t>
      </w:r>
      <w:r>
        <w:rPr>
          <w:color w:val="72797F"/>
          <w:spacing w:val="-12"/>
          <w:w w:val="115"/>
        </w:rPr>
        <w:t> </w:t>
      </w:r>
      <w:r>
        <w:rPr>
          <w:color w:val="72797F"/>
          <w:w w:val="115"/>
        </w:rPr>
        <w:t>el</w:t>
      </w:r>
      <w:r>
        <w:rPr>
          <w:color w:val="72797F"/>
          <w:spacing w:val="-12"/>
          <w:w w:val="115"/>
        </w:rPr>
        <w:t> </w:t>
      </w:r>
      <w:r>
        <w:rPr>
          <w:color w:val="72797F"/>
          <w:w w:val="115"/>
        </w:rPr>
        <w:t>mundo</w:t>
      </w:r>
      <w:r>
        <w:rPr>
          <w:color w:val="72797F"/>
          <w:spacing w:val="-12"/>
          <w:w w:val="115"/>
        </w:rPr>
        <w:t> </w:t>
      </w:r>
      <w:r>
        <w:rPr>
          <w:color w:val="72797F"/>
          <w:w w:val="115"/>
        </w:rPr>
        <w:t>para</w:t>
      </w:r>
      <w:r>
        <w:rPr>
          <w:color w:val="72797F"/>
          <w:spacing w:val="-12"/>
          <w:w w:val="115"/>
        </w:rPr>
        <w:t> </w:t>
      </w:r>
      <w:r>
        <w:rPr>
          <w:color w:val="72797F"/>
          <w:w w:val="115"/>
        </w:rPr>
        <w:t>reconocer</w:t>
      </w:r>
      <w:r>
        <w:rPr>
          <w:color w:val="72797F"/>
          <w:spacing w:val="-12"/>
          <w:w w:val="115"/>
        </w:rPr>
        <w:t> </w:t>
      </w:r>
      <w:r>
        <w:rPr>
          <w:color w:val="72797F"/>
          <w:w w:val="115"/>
        </w:rPr>
        <w:t>que</w:t>
      </w:r>
      <w:r>
        <w:rPr>
          <w:color w:val="72797F"/>
          <w:spacing w:val="-12"/>
          <w:w w:val="115"/>
        </w:rPr>
        <w:t> </w:t>
      </w:r>
      <w:r>
        <w:rPr>
          <w:color w:val="72797F"/>
          <w:w w:val="115"/>
        </w:rPr>
        <w:t>la</w:t>
      </w:r>
      <w:r>
        <w:rPr>
          <w:color w:val="72797F"/>
          <w:spacing w:val="-12"/>
          <w:w w:val="115"/>
        </w:rPr>
        <w:t> </w:t>
      </w:r>
      <w:r>
        <w:rPr>
          <w:color w:val="72797F"/>
          <w:w w:val="115"/>
        </w:rPr>
        <w:t>producción</w:t>
      </w:r>
      <w:r>
        <w:rPr>
          <w:color w:val="72797F"/>
          <w:spacing w:val="-12"/>
          <w:w w:val="115"/>
        </w:rPr>
        <w:t> </w:t>
      </w:r>
      <w:r>
        <w:rPr>
          <w:color w:val="72797F"/>
          <w:w w:val="115"/>
        </w:rPr>
        <w:t>científica de</w:t>
      </w:r>
      <w:r>
        <w:rPr>
          <w:color w:val="72797F"/>
          <w:spacing w:val="-16"/>
          <w:w w:val="115"/>
        </w:rPr>
        <w:t> </w:t>
      </w:r>
      <w:r>
        <w:rPr>
          <w:color w:val="72797F"/>
          <w:w w:val="115"/>
        </w:rPr>
        <w:t>Iberoamérica</w:t>
      </w:r>
      <w:r>
        <w:rPr>
          <w:color w:val="72797F"/>
          <w:spacing w:val="-16"/>
          <w:w w:val="115"/>
        </w:rPr>
        <w:t> </w:t>
      </w:r>
      <w:r>
        <w:rPr>
          <w:color w:val="72797F"/>
          <w:w w:val="115"/>
        </w:rPr>
        <w:t>se</w:t>
      </w:r>
      <w:r>
        <w:rPr>
          <w:color w:val="72797F"/>
          <w:spacing w:val="-16"/>
          <w:w w:val="115"/>
        </w:rPr>
        <w:t> </w:t>
      </w:r>
      <w:r>
        <w:rPr>
          <w:color w:val="72797F"/>
          <w:w w:val="115"/>
        </w:rPr>
        <w:t>encuentra</w:t>
      </w:r>
      <w:r>
        <w:rPr>
          <w:color w:val="72797F"/>
          <w:spacing w:val="-16"/>
          <w:w w:val="115"/>
        </w:rPr>
        <w:t> </w:t>
      </w:r>
      <w:r>
        <w:rPr>
          <w:color w:val="72797F"/>
          <w:w w:val="115"/>
        </w:rPr>
        <w:t>subrepresentada.</w:t>
      </w:r>
    </w:p>
    <w:p>
      <w:pPr>
        <w:pStyle w:val="BodyText"/>
        <w:spacing w:before="8"/>
        <w:rPr>
          <w:sz w:val="19"/>
        </w:rPr>
      </w:pPr>
    </w:p>
    <w:p>
      <w:pPr>
        <w:pStyle w:val="BodyText"/>
        <w:spacing w:line="261" w:lineRule="auto"/>
        <w:ind w:left="850" w:right="1234"/>
        <w:jc w:val="both"/>
      </w:pPr>
      <w:r>
        <w:rPr>
          <w:color w:val="72797F"/>
          <w:w w:val="115"/>
        </w:rPr>
        <w:t>Ello</w:t>
      </w:r>
      <w:r>
        <w:rPr>
          <w:color w:val="72797F"/>
          <w:spacing w:val="-14"/>
          <w:w w:val="115"/>
        </w:rPr>
        <w:t> </w:t>
      </w:r>
      <w:r>
        <w:rPr>
          <w:color w:val="72797F"/>
          <w:w w:val="115"/>
        </w:rPr>
        <w:t>se</w:t>
      </w:r>
      <w:r>
        <w:rPr>
          <w:color w:val="72797F"/>
          <w:spacing w:val="-14"/>
          <w:w w:val="115"/>
        </w:rPr>
        <w:t> </w:t>
      </w:r>
      <w:r>
        <w:rPr>
          <w:color w:val="72797F"/>
          <w:w w:val="115"/>
        </w:rPr>
        <w:t>debe</w:t>
      </w:r>
      <w:r>
        <w:rPr>
          <w:color w:val="72797F"/>
          <w:spacing w:val="-14"/>
          <w:w w:val="115"/>
        </w:rPr>
        <w:t> </w:t>
      </w:r>
      <w:r>
        <w:rPr>
          <w:color w:val="72797F"/>
          <w:w w:val="115"/>
        </w:rPr>
        <w:t>a</w:t>
      </w:r>
      <w:r>
        <w:rPr>
          <w:color w:val="72797F"/>
          <w:spacing w:val="-14"/>
          <w:w w:val="115"/>
        </w:rPr>
        <w:t> </w:t>
      </w:r>
      <w:r>
        <w:rPr>
          <w:color w:val="72797F"/>
          <w:w w:val="115"/>
        </w:rPr>
        <w:t>distintos</w:t>
      </w:r>
      <w:r>
        <w:rPr>
          <w:color w:val="72797F"/>
          <w:spacing w:val="-14"/>
          <w:w w:val="115"/>
        </w:rPr>
        <w:t> </w:t>
      </w:r>
      <w:r>
        <w:rPr>
          <w:color w:val="72797F"/>
          <w:w w:val="115"/>
        </w:rPr>
        <w:t>factores:</w:t>
      </w:r>
      <w:r>
        <w:rPr>
          <w:color w:val="72797F"/>
          <w:spacing w:val="-14"/>
          <w:w w:val="115"/>
        </w:rPr>
        <w:t> </w:t>
      </w:r>
      <w:r>
        <w:rPr>
          <w:color w:val="72797F"/>
          <w:w w:val="115"/>
        </w:rPr>
        <w:t>la</w:t>
      </w:r>
      <w:r>
        <w:rPr>
          <w:color w:val="72797F"/>
          <w:spacing w:val="-14"/>
          <w:w w:val="115"/>
        </w:rPr>
        <w:t> </w:t>
      </w:r>
      <w:r>
        <w:rPr>
          <w:color w:val="72797F"/>
          <w:w w:val="115"/>
        </w:rPr>
        <w:t>escasa</w:t>
      </w:r>
      <w:r>
        <w:rPr>
          <w:color w:val="72797F"/>
          <w:spacing w:val="-14"/>
          <w:w w:val="115"/>
        </w:rPr>
        <w:t> </w:t>
      </w:r>
      <w:r>
        <w:rPr>
          <w:color w:val="72797F"/>
          <w:w w:val="115"/>
        </w:rPr>
        <w:t>claridad,</w:t>
      </w:r>
      <w:r>
        <w:rPr>
          <w:color w:val="72797F"/>
          <w:spacing w:val="-14"/>
          <w:w w:val="115"/>
        </w:rPr>
        <w:t> </w:t>
      </w:r>
      <w:r>
        <w:rPr>
          <w:color w:val="72797F"/>
          <w:w w:val="115"/>
        </w:rPr>
        <w:t>definición</w:t>
      </w:r>
      <w:r>
        <w:rPr>
          <w:color w:val="72797F"/>
          <w:spacing w:val="-14"/>
          <w:w w:val="115"/>
        </w:rPr>
        <w:t> </w:t>
      </w:r>
      <w:r>
        <w:rPr>
          <w:color w:val="72797F"/>
          <w:w w:val="115"/>
        </w:rPr>
        <w:t>y</w:t>
      </w:r>
      <w:r>
        <w:rPr>
          <w:color w:val="72797F"/>
          <w:spacing w:val="-14"/>
          <w:w w:val="115"/>
        </w:rPr>
        <w:t> </w:t>
      </w:r>
      <w:r>
        <w:rPr>
          <w:color w:val="72797F"/>
          <w:w w:val="115"/>
        </w:rPr>
        <w:t>seguimiento de políticas que incentiven el desarrollo científico y tecnológico, la baja inversión en la materia –tanto de instancias públicas como privadas–, las débiles</w:t>
      </w:r>
      <w:r>
        <w:rPr>
          <w:color w:val="72797F"/>
          <w:spacing w:val="-8"/>
          <w:w w:val="115"/>
        </w:rPr>
        <w:t> </w:t>
      </w:r>
      <w:r>
        <w:rPr>
          <w:color w:val="72797F"/>
          <w:w w:val="115"/>
        </w:rPr>
        <w:t>infraestructuras</w:t>
      </w:r>
      <w:r>
        <w:rPr>
          <w:color w:val="72797F"/>
          <w:spacing w:val="-8"/>
          <w:w w:val="115"/>
        </w:rPr>
        <w:t> </w:t>
      </w:r>
      <w:r>
        <w:rPr>
          <w:color w:val="72797F"/>
          <w:w w:val="115"/>
        </w:rPr>
        <w:t>tecnológicas</w:t>
      </w:r>
      <w:r>
        <w:rPr>
          <w:color w:val="72797F"/>
          <w:spacing w:val="-8"/>
          <w:w w:val="115"/>
        </w:rPr>
        <w:t> </w:t>
      </w:r>
      <w:r>
        <w:rPr>
          <w:color w:val="72797F"/>
          <w:w w:val="115"/>
        </w:rPr>
        <w:t>y</w:t>
      </w:r>
      <w:r>
        <w:rPr>
          <w:color w:val="72797F"/>
          <w:spacing w:val="-8"/>
          <w:w w:val="115"/>
        </w:rPr>
        <w:t> </w:t>
      </w:r>
      <w:r>
        <w:rPr>
          <w:color w:val="72797F"/>
          <w:w w:val="115"/>
        </w:rPr>
        <w:t>de</w:t>
      </w:r>
      <w:r>
        <w:rPr>
          <w:color w:val="72797F"/>
          <w:spacing w:val="-8"/>
          <w:w w:val="115"/>
        </w:rPr>
        <w:t> </w:t>
      </w:r>
      <w:r>
        <w:rPr>
          <w:color w:val="72797F"/>
          <w:w w:val="115"/>
        </w:rPr>
        <w:t>conectividad,</w:t>
      </w:r>
      <w:r>
        <w:rPr>
          <w:color w:val="72797F"/>
          <w:spacing w:val="-8"/>
          <w:w w:val="115"/>
        </w:rPr>
        <w:t> </w:t>
      </w:r>
      <w:r>
        <w:rPr>
          <w:color w:val="72797F"/>
          <w:w w:val="115"/>
        </w:rPr>
        <w:t>la</w:t>
      </w:r>
      <w:r>
        <w:rPr>
          <w:color w:val="72797F"/>
          <w:spacing w:val="-8"/>
          <w:w w:val="115"/>
        </w:rPr>
        <w:t> </w:t>
      </w:r>
      <w:r>
        <w:rPr>
          <w:color w:val="72797F"/>
          <w:w w:val="115"/>
        </w:rPr>
        <w:t>escasa</w:t>
      </w:r>
      <w:r>
        <w:rPr>
          <w:color w:val="72797F"/>
          <w:spacing w:val="-8"/>
          <w:w w:val="115"/>
        </w:rPr>
        <w:t> </w:t>
      </w:r>
      <w:r>
        <w:rPr>
          <w:color w:val="72797F"/>
          <w:w w:val="115"/>
        </w:rPr>
        <w:t>magnitud de las comunidades científicas, la baja participación de los expertos en la “corriente principal de la ciencia”, el bajo impacto de su producción cien- tífica e incluso el idioma al que se recurre para compartir los resultados</w:t>
      </w:r>
      <w:r>
        <w:rPr>
          <w:color w:val="72797F"/>
          <w:spacing w:val="-21"/>
          <w:w w:val="115"/>
        </w:rPr>
        <w:t> </w:t>
      </w:r>
      <w:r>
        <w:rPr>
          <w:color w:val="72797F"/>
          <w:w w:val="115"/>
        </w:rPr>
        <w:t>de </w:t>
      </w:r>
      <w:r>
        <w:rPr>
          <w:color w:val="72797F"/>
          <w:w w:val="110"/>
        </w:rPr>
        <w:t>sus</w:t>
      </w:r>
      <w:r>
        <w:rPr>
          <w:color w:val="72797F"/>
          <w:spacing w:val="3"/>
          <w:w w:val="110"/>
        </w:rPr>
        <w:t> </w:t>
      </w:r>
      <w:r>
        <w:rPr>
          <w:color w:val="72797F"/>
          <w:w w:val="110"/>
        </w:rPr>
        <w:t>pesquisas.</w:t>
      </w:r>
    </w:p>
    <w:p>
      <w:pPr>
        <w:pStyle w:val="BodyText"/>
        <w:spacing w:before="8"/>
        <w:rPr>
          <w:sz w:val="19"/>
        </w:rPr>
      </w:pPr>
    </w:p>
    <w:p>
      <w:pPr>
        <w:pStyle w:val="BodyText"/>
        <w:spacing w:line="261" w:lineRule="auto"/>
        <w:ind w:left="850" w:right="1234"/>
        <w:jc w:val="both"/>
      </w:pPr>
      <w:r>
        <w:rPr>
          <w:color w:val="72797F"/>
          <w:w w:val="115"/>
        </w:rPr>
        <w:t>Más allá de la posibilidad o no de incrementar la inversión pública en ma- teria de desarrollo científico y tecnológico en países con menores niveles de desarrollo relativo, es importante destacar que tanto la eficacia como eficiencia de dicho gasto dependen, en gran medida, de la posibilidad de que</w:t>
      </w:r>
      <w:r>
        <w:rPr>
          <w:color w:val="72797F"/>
          <w:spacing w:val="-7"/>
          <w:w w:val="115"/>
        </w:rPr>
        <w:t> </w:t>
      </w:r>
      <w:r>
        <w:rPr>
          <w:color w:val="72797F"/>
          <w:w w:val="115"/>
        </w:rPr>
        <w:t>los</w:t>
      </w:r>
      <w:r>
        <w:rPr>
          <w:color w:val="72797F"/>
          <w:spacing w:val="-7"/>
          <w:w w:val="115"/>
        </w:rPr>
        <w:t> </w:t>
      </w:r>
      <w:r>
        <w:rPr>
          <w:color w:val="72797F"/>
          <w:w w:val="115"/>
        </w:rPr>
        <w:t>resultados</w:t>
      </w:r>
      <w:r>
        <w:rPr>
          <w:color w:val="72797F"/>
          <w:spacing w:val="-7"/>
          <w:w w:val="115"/>
        </w:rPr>
        <w:t> </w:t>
      </w:r>
      <w:r>
        <w:rPr>
          <w:color w:val="72797F"/>
          <w:w w:val="115"/>
        </w:rPr>
        <w:t>de</w:t>
      </w:r>
      <w:r>
        <w:rPr>
          <w:color w:val="72797F"/>
          <w:spacing w:val="-7"/>
          <w:w w:val="115"/>
        </w:rPr>
        <w:t> </w:t>
      </w:r>
      <w:r>
        <w:rPr>
          <w:color w:val="72797F"/>
          <w:w w:val="115"/>
        </w:rPr>
        <w:t>investigación</w:t>
      </w:r>
      <w:r>
        <w:rPr>
          <w:color w:val="72797F"/>
          <w:spacing w:val="-7"/>
          <w:w w:val="115"/>
        </w:rPr>
        <w:t> </w:t>
      </w:r>
      <w:r>
        <w:rPr>
          <w:color w:val="72797F"/>
          <w:w w:val="115"/>
        </w:rPr>
        <w:t>sean</w:t>
      </w:r>
      <w:r>
        <w:rPr>
          <w:color w:val="72797F"/>
          <w:spacing w:val="-7"/>
          <w:w w:val="115"/>
        </w:rPr>
        <w:t> </w:t>
      </w:r>
      <w:r>
        <w:rPr>
          <w:color w:val="72797F"/>
          <w:w w:val="115"/>
        </w:rPr>
        <w:t>transmitidos</w:t>
      </w:r>
      <w:r>
        <w:rPr>
          <w:color w:val="72797F"/>
          <w:spacing w:val="-7"/>
          <w:w w:val="115"/>
        </w:rPr>
        <w:t> </w:t>
      </w:r>
      <w:r>
        <w:rPr>
          <w:color w:val="72797F"/>
          <w:w w:val="115"/>
        </w:rPr>
        <w:t>y</w:t>
      </w:r>
      <w:r>
        <w:rPr>
          <w:color w:val="72797F"/>
          <w:spacing w:val="-7"/>
          <w:w w:val="115"/>
        </w:rPr>
        <w:t> </w:t>
      </w:r>
      <w:r>
        <w:rPr>
          <w:color w:val="72797F"/>
          <w:w w:val="115"/>
        </w:rPr>
        <w:t>consumidos</w:t>
      </w:r>
      <w:r>
        <w:rPr>
          <w:color w:val="72797F"/>
          <w:spacing w:val="-7"/>
          <w:w w:val="115"/>
        </w:rPr>
        <w:t> </w:t>
      </w:r>
      <w:r>
        <w:rPr>
          <w:color w:val="72797F"/>
          <w:w w:val="115"/>
        </w:rPr>
        <w:t>por</w:t>
      </w:r>
      <w:r>
        <w:rPr>
          <w:color w:val="72797F"/>
          <w:spacing w:val="-7"/>
          <w:w w:val="115"/>
        </w:rPr>
        <w:t> </w:t>
      </w:r>
      <w:r>
        <w:rPr>
          <w:color w:val="72797F"/>
          <w:w w:val="115"/>
        </w:rPr>
        <w:t>los integrantes de las comunidades científicas con las que se desea establecer diálogo. En este sentido, el que la comunicación de la ciencia en los países menos</w:t>
      </w:r>
      <w:r>
        <w:rPr>
          <w:color w:val="72797F"/>
          <w:spacing w:val="-10"/>
          <w:w w:val="115"/>
        </w:rPr>
        <w:t> </w:t>
      </w:r>
      <w:r>
        <w:rPr>
          <w:color w:val="72797F"/>
          <w:w w:val="115"/>
        </w:rPr>
        <w:t>desarrollados</w:t>
      </w:r>
      <w:r>
        <w:rPr>
          <w:color w:val="72797F"/>
          <w:spacing w:val="-10"/>
          <w:w w:val="115"/>
        </w:rPr>
        <w:t> </w:t>
      </w:r>
      <w:r>
        <w:rPr>
          <w:color w:val="72797F"/>
          <w:w w:val="115"/>
        </w:rPr>
        <w:t>sea</w:t>
      </w:r>
      <w:r>
        <w:rPr>
          <w:color w:val="72797F"/>
          <w:spacing w:val="-10"/>
          <w:w w:val="115"/>
        </w:rPr>
        <w:t> </w:t>
      </w:r>
      <w:r>
        <w:rPr>
          <w:color w:val="72797F"/>
          <w:w w:val="115"/>
        </w:rPr>
        <w:t>poco</w:t>
      </w:r>
      <w:r>
        <w:rPr>
          <w:color w:val="72797F"/>
          <w:spacing w:val="-10"/>
          <w:w w:val="115"/>
        </w:rPr>
        <w:t> </w:t>
      </w:r>
      <w:r>
        <w:rPr>
          <w:color w:val="72797F"/>
          <w:w w:val="115"/>
        </w:rPr>
        <w:t>eficaz</w:t>
      </w:r>
      <w:r>
        <w:rPr>
          <w:color w:val="72797F"/>
          <w:spacing w:val="-10"/>
          <w:w w:val="115"/>
        </w:rPr>
        <w:t> </w:t>
      </w:r>
      <w:r>
        <w:rPr>
          <w:color w:val="72797F"/>
          <w:w w:val="115"/>
        </w:rPr>
        <w:t>orilla</w:t>
      </w:r>
      <w:r>
        <w:rPr>
          <w:color w:val="72797F"/>
          <w:spacing w:val="-10"/>
          <w:w w:val="115"/>
        </w:rPr>
        <w:t> </w:t>
      </w:r>
      <w:r>
        <w:rPr>
          <w:color w:val="72797F"/>
          <w:w w:val="115"/>
        </w:rPr>
        <w:t>a</w:t>
      </w:r>
      <w:r>
        <w:rPr>
          <w:color w:val="72797F"/>
          <w:spacing w:val="-10"/>
          <w:w w:val="115"/>
        </w:rPr>
        <w:t> </w:t>
      </w:r>
      <w:r>
        <w:rPr>
          <w:color w:val="72797F"/>
          <w:w w:val="115"/>
        </w:rPr>
        <w:t>que</w:t>
      </w:r>
      <w:r>
        <w:rPr>
          <w:color w:val="72797F"/>
          <w:spacing w:val="-10"/>
          <w:w w:val="115"/>
        </w:rPr>
        <w:t> </w:t>
      </w:r>
      <w:r>
        <w:rPr>
          <w:color w:val="72797F"/>
          <w:w w:val="115"/>
        </w:rPr>
        <w:t>su</w:t>
      </w:r>
      <w:r>
        <w:rPr>
          <w:color w:val="72797F"/>
          <w:spacing w:val="-10"/>
          <w:w w:val="115"/>
        </w:rPr>
        <w:t> </w:t>
      </w:r>
      <w:r>
        <w:rPr>
          <w:color w:val="72797F"/>
          <w:w w:val="115"/>
        </w:rPr>
        <w:t>propia</w:t>
      </w:r>
      <w:r>
        <w:rPr>
          <w:color w:val="72797F"/>
          <w:spacing w:val="-10"/>
          <w:w w:val="115"/>
        </w:rPr>
        <w:t> </w:t>
      </w:r>
      <w:r>
        <w:rPr>
          <w:color w:val="72797F"/>
          <w:w w:val="115"/>
        </w:rPr>
        <w:t>producción</w:t>
      </w:r>
      <w:r>
        <w:rPr>
          <w:color w:val="72797F"/>
          <w:spacing w:val="-10"/>
          <w:w w:val="115"/>
        </w:rPr>
        <w:t> </w:t>
      </w:r>
      <w:r>
        <w:rPr>
          <w:color w:val="72797F"/>
          <w:w w:val="115"/>
        </w:rPr>
        <w:t>cien-</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tífica –por más relevante que sea– permanezca en la penumbra; esto de- bido a que se recurre a canales de comunicación de alcance estrictamente local</w:t>
      </w:r>
      <w:r>
        <w:rPr>
          <w:color w:val="72797F"/>
          <w:spacing w:val="-4"/>
          <w:w w:val="115"/>
        </w:rPr>
        <w:t> </w:t>
      </w:r>
      <w:r>
        <w:rPr>
          <w:color w:val="72797F"/>
          <w:w w:val="115"/>
        </w:rPr>
        <w:t>o</w:t>
      </w:r>
      <w:r>
        <w:rPr>
          <w:color w:val="72797F"/>
          <w:spacing w:val="-4"/>
          <w:w w:val="115"/>
        </w:rPr>
        <w:t> </w:t>
      </w:r>
      <w:r>
        <w:rPr>
          <w:color w:val="72797F"/>
          <w:w w:val="115"/>
        </w:rPr>
        <w:t>regional</w:t>
      </w:r>
      <w:r>
        <w:rPr>
          <w:color w:val="72797F"/>
          <w:spacing w:val="-4"/>
          <w:w w:val="115"/>
        </w:rPr>
        <w:t> </w:t>
      </w:r>
      <w:r>
        <w:rPr>
          <w:color w:val="72797F"/>
          <w:w w:val="115"/>
        </w:rPr>
        <w:t>e,</w:t>
      </w:r>
      <w:r>
        <w:rPr>
          <w:color w:val="72797F"/>
          <w:spacing w:val="-4"/>
          <w:w w:val="115"/>
        </w:rPr>
        <w:t> </w:t>
      </w:r>
      <w:r>
        <w:rPr>
          <w:color w:val="72797F"/>
          <w:w w:val="115"/>
        </w:rPr>
        <w:t>incluso,</w:t>
      </w:r>
      <w:r>
        <w:rPr>
          <w:color w:val="72797F"/>
          <w:spacing w:val="-4"/>
          <w:w w:val="115"/>
        </w:rPr>
        <w:t> </w:t>
      </w:r>
      <w:r>
        <w:rPr>
          <w:color w:val="72797F"/>
          <w:w w:val="115"/>
        </w:rPr>
        <w:t>aún</w:t>
      </w:r>
      <w:r>
        <w:rPr>
          <w:color w:val="72797F"/>
          <w:spacing w:val="-4"/>
          <w:w w:val="115"/>
        </w:rPr>
        <w:t> </w:t>
      </w:r>
      <w:r>
        <w:rPr>
          <w:color w:val="72797F"/>
          <w:w w:val="115"/>
        </w:rPr>
        <w:t>cuando</w:t>
      </w:r>
      <w:r>
        <w:rPr>
          <w:color w:val="72797F"/>
          <w:spacing w:val="-4"/>
          <w:w w:val="115"/>
        </w:rPr>
        <w:t> </w:t>
      </w:r>
      <w:r>
        <w:rPr>
          <w:color w:val="72797F"/>
          <w:w w:val="115"/>
        </w:rPr>
        <w:t>les</w:t>
      </w:r>
      <w:r>
        <w:rPr>
          <w:color w:val="72797F"/>
          <w:spacing w:val="-4"/>
          <w:w w:val="115"/>
        </w:rPr>
        <w:t> </w:t>
      </w:r>
      <w:r>
        <w:rPr>
          <w:color w:val="72797F"/>
          <w:w w:val="115"/>
        </w:rPr>
        <w:t>es</w:t>
      </w:r>
      <w:r>
        <w:rPr>
          <w:color w:val="72797F"/>
          <w:spacing w:val="-4"/>
          <w:w w:val="115"/>
        </w:rPr>
        <w:t> </w:t>
      </w:r>
      <w:r>
        <w:rPr>
          <w:color w:val="72797F"/>
          <w:w w:val="115"/>
        </w:rPr>
        <w:t>posible</w:t>
      </w:r>
      <w:r>
        <w:rPr>
          <w:color w:val="72797F"/>
          <w:spacing w:val="-4"/>
          <w:w w:val="115"/>
        </w:rPr>
        <w:t> </w:t>
      </w:r>
      <w:r>
        <w:rPr>
          <w:color w:val="72797F"/>
          <w:w w:val="115"/>
        </w:rPr>
        <w:t>publicar</w:t>
      </w:r>
      <w:r>
        <w:rPr>
          <w:color w:val="72797F"/>
          <w:spacing w:val="-4"/>
          <w:w w:val="115"/>
        </w:rPr>
        <w:t> </w:t>
      </w:r>
      <w:r>
        <w:rPr>
          <w:color w:val="72797F"/>
          <w:w w:val="115"/>
        </w:rPr>
        <w:t>en</w:t>
      </w:r>
      <w:r>
        <w:rPr>
          <w:color w:val="72797F"/>
          <w:spacing w:val="-4"/>
          <w:w w:val="115"/>
        </w:rPr>
        <w:t> </w:t>
      </w:r>
      <w:r>
        <w:rPr>
          <w:color w:val="72797F"/>
          <w:w w:val="115"/>
        </w:rPr>
        <w:t>revistas</w:t>
      </w:r>
      <w:r>
        <w:rPr>
          <w:color w:val="72797F"/>
          <w:spacing w:val="-4"/>
          <w:w w:val="115"/>
        </w:rPr>
        <w:t> </w:t>
      </w:r>
      <w:r>
        <w:rPr>
          <w:color w:val="72797F"/>
          <w:w w:val="115"/>
        </w:rPr>
        <w:t>de alto reconocimiento internacional, sus posibilidades de ser leídos y citados son</w:t>
      </w:r>
      <w:r>
        <w:rPr>
          <w:color w:val="72797F"/>
          <w:spacing w:val="-9"/>
          <w:w w:val="115"/>
        </w:rPr>
        <w:t> </w:t>
      </w:r>
      <w:r>
        <w:rPr>
          <w:color w:val="72797F"/>
          <w:w w:val="115"/>
        </w:rPr>
        <w:t>menores</w:t>
      </w:r>
      <w:r>
        <w:rPr>
          <w:color w:val="72797F"/>
          <w:spacing w:val="-9"/>
          <w:w w:val="115"/>
        </w:rPr>
        <w:t> </w:t>
      </w:r>
      <w:r>
        <w:rPr>
          <w:color w:val="72797F"/>
          <w:w w:val="115"/>
        </w:rPr>
        <w:t>que</w:t>
      </w:r>
      <w:r>
        <w:rPr>
          <w:color w:val="72797F"/>
          <w:spacing w:val="-9"/>
          <w:w w:val="115"/>
        </w:rPr>
        <w:t> </w:t>
      </w:r>
      <w:r>
        <w:rPr>
          <w:color w:val="72797F"/>
          <w:w w:val="115"/>
        </w:rPr>
        <w:t>las</w:t>
      </w:r>
      <w:r>
        <w:rPr>
          <w:color w:val="72797F"/>
          <w:spacing w:val="-9"/>
          <w:w w:val="115"/>
        </w:rPr>
        <w:t> </w:t>
      </w:r>
      <w:r>
        <w:rPr>
          <w:color w:val="72797F"/>
          <w:w w:val="115"/>
        </w:rPr>
        <w:t>de</w:t>
      </w:r>
      <w:r>
        <w:rPr>
          <w:color w:val="72797F"/>
          <w:spacing w:val="-9"/>
          <w:w w:val="115"/>
        </w:rPr>
        <w:t> </w:t>
      </w:r>
      <w:r>
        <w:rPr>
          <w:color w:val="72797F"/>
          <w:w w:val="115"/>
        </w:rPr>
        <w:t>los</w:t>
      </w:r>
      <w:r>
        <w:rPr>
          <w:color w:val="72797F"/>
          <w:spacing w:val="-9"/>
          <w:w w:val="115"/>
        </w:rPr>
        <w:t> </w:t>
      </w:r>
      <w:r>
        <w:rPr>
          <w:color w:val="72797F"/>
          <w:w w:val="115"/>
        </w:rPr>
        <w:t>científicos</w:t>
      </w:r>
      <w:r>
        <w:rPr>
          <w:color w:val="72797F"/>
          <w:spacing w:val="-9"/>
          <w:w w:val="115"/>
        </w:rPr>
        <w:t> </w:t>
      </w:r>
      <w:r>
        <w:rPr>
          <w:color w:val="72797F"/>
          <w:w w:val="115"/>
        </w:rPr>
        <w:t>de</w:t>
      </w:r>
      <w:r>
        <w:rPr>
          <w:color w:val="72797F"/>
          <w:spacing w:val="-9"/>
          <w:w w:val="115"/>
        </w:rPr>
        <w:t> </w:t>
      </w:r>
      <w:r>
        <w:rPr>
          <w:color w:val="72797F"/>
          <w:w w:val="115"/>
        </w:rPr>
        <w:t>países</w:t>
      </w:r>
      <w:r>
        <w:rPr>
          <w:color w:val="72797F"/>
          <w:spacing w:val="-9"/>
          <w:w w:val="115"/>
        </w:rPr>
        <w:t> </w:t>
      </w:r>
      <w:r>
        <w:rPr>
          <w:color w:val="72797F"/>
          <w:w w:val="115"/>
        </w:rPr>
        <w:t>desarrollados.</w:t>
      </w:r>
    </w:p>
    <w:p>
      <w:pPr>
        <w:pStyle w:val="BodyText"/>
        <w:spacing w:before="8"/>
        <w:rPr>
          <w:sz w:val="19"/>
        </w:rPr>
      </w:pPr>
    </w:p>
    <w:p>
      <w:pPr>
        <w:pStyle w:val="BodyText"/>
        <w:spacing w:line="261" w:lineRule="auto"/>
        <w:ind w:left="1229" w:right="847"/>
        <w:jc w:val="both"/>
      </w:pPr>
      <w:r>
        <w:rPr>
          <w:color w:val="72797F"/>
          <w:w w:val="115"/>
        </w:rPr>
        <w:t>Una de las posibles vías para superar esta problemática y contribuir a mo- dificar el escenario descrito es “hacer visible” la producción científica de nuestra</w:t>
      </w:r>
      <w:r>
        <w:rPr>
          <w:color w:val="72797F"/>
          <w:spacing w:val="-6"/>
          <w:w w:val="115"/>
        </w:rPr>
        <w:t> </w:t>
      </w:r>
      <w:r>
        <w:rPr>
          <w:color w:val="72797F"/>
          <w:w w:val="115"/>
        </w:rPr>
        <w:t>región</w:t>
      </w:r>
      <w:r>
        <w:rPr>
          <w:color w:val="72797F"/>
          <w:spacing w:val="-6"/>
          <w:w w:val="115"/>
        </w:rPr>
        <w:t> </w:t>
      </w:r>
      <w:r>
        <w:rPr>
          <w:color w:val="72797F"/>
          <w:w w:val="115"/>
        </w:rPr>
        <w:t>mediante</w:t>
      </w:r>
      <w:r>
        <w:rPr>
          <w:color w:val="72797F"/>
          <w:spacing w:val="-6"/>
          <w:w w:val="115"/>
        </w:rPr>
        <w:t> </w:t>
      </w:r>
      <w:r>
        <w:rPr>
          <w:color w:val="72797F"/>
          <w:w w:val="115"/>
        </w:rPr>
        <w:t>el</w:t>
      </w:r>
      <w:r>
        <w:rPr>
          <w:color w:val="72797F"/>
          <w:spacing w:val="-6"/>
          <w:w w:val="115"/>
        </w:rPr>
        <w:t> </w:t>
      </w:r>
      <w:r>
        <w:rPr>
          <w:color w:val="72797F"/>
          <w:w w:val="115"/>
        </w:rPr>
        <w:t>uso</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nuevas</w:t>
      </w:r>
      <w:r>
        <w:rPr>
          <w:color w:val="72797F"/>
          <w:spacing w:val="-6"/>
          <w:w w:val="115"/>
        </w:rPr>
        <w:t> </w:t>
      </w:r>
      <w:r>
        <w:rPr>
          <w:color w:val="72797F"/>
          <w:w w:val="115"/>
        </w:rPr>
        <w:t>tecnologías</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información y la comunicación (</w:t>
      </w:r>
      <w:r>
        <w:rPr>
          <w:color w:val="72797F"/>
          <w:w w:val="115"/>
          <w:sz w:val="14"/>
        </w:rPr>
        <w:t>TIC</w:t>
      </w:r>
      <w:r>
        <w:rPr>
          <w:color w:val="72797F"/>
          <w:w w:val="115"/>
        </w:rPr>
        <w:t>), generando con ello las posibilidades que permitan hacer visible y disponible la producción científica en sistemas paralelos –y no por ello menos eficientes. En esta </w:t>
      </w:r>
      <w:r>
        <w:rPr>
          <w:color w:val="72797F"/>
          <w:spacing w:val="-3"/>
          <w:w w:val="115"/>
        </w:rPr>
        <w:t>labor, </w:t>
      </w:r>
      <w:r>
        <w:rPr>
          <w:color w:val="72797F"/>
          <w:w w:val="115"/>
        </w:rPr>
        <w:t>uno de los primeros objetivos tendría que enfocarse al incremento de la visibilidad y disponibilidad de   la producción científica de la región </w:t>
      </w:r>
      <w:r>
        <w:rPr>
          <w:color w:val="72797F"/>
          <w:spacing w:val="-7"/>
          <w:w w:val="115"/>
        </w:rPr>
        <w:t>y, </w:t>
      </w:r>
      <w:r>
        <w:rPr>
          <w:color w:val="72797F"/>
          <w:w w:val="115"/>
        </w:rPr>
        <w:t>posteriormente, a la generación de indicadores bibliométricos que permitan conocer la eficiencia de la inver- sión y el impacto (a través del consumo) en las comunidades científicas,</w:t>
      </w:r>
      <w:r>
        <w:rPr>
          <w:color w:val="72797F"/>
          <w:spacing w:val="-27"/>
          <w:w w:val="115"/>
        </w:rPr>
        <w:t> </w:t>
      </w:r>
      <w:r>
        <w:rPr>
          <w:color w:val="72797F"/>
          <w:w w:val="115"/>
        </w:rPr>
        <w:t>de manera tanto cuantitativa como</w:t>
      </w:r>
      <w:r>
        <w:rPr>
          <w:color w:val="72797F"/>
          <w:spacing w:val="-2"/>
          <w:w w:val="115"/>
        </w:rPr>
        <w:t> </w:t>
      </w:r>
      <w:r>
        <w:rPr>
          <w:color w:val="72797F"/>
          <w:w w:val="115"/>
        </w:rPr>
        <w:t>cualitativa.</w:t>
      </w:r>
    </w:p>
    <w:p>
      <w:pPr>
        <w:pStyle w:val="BodyText"/>
        <w:spacing w:before="8"/>
        <w:rPr>
          <w:sz w:val="19"/>
        </w:rPr>
      </w:pPr>
    </w:p>
    <w:p>
      <w:pPr>
        <w:pStyle w:val="BodyText"/>
        <w:spacing w:line="261" w:lineRule="auto"/>
        <w:ind w:left="1229" w:right="849"/>
        <w:jc w:val="both"/>
      </w:pPr>
      <w:r>
        <w:rPr>
          <w:color w:val="72797F"/>
          <w:w w:val="115"/>
        </w:rPr>
        <w:t>La generación de indicadores bibliométricos no busca poner en tela de jui- cio si lo publicado en una revista científica es o no de alta calidad, pues  dicha</w:t>
      </w:r>
      <w:r>
        <w:rPr>
          <w:color w:val="72797F"/>
          <w:spacing w:val="-5"/>
          <w:w w:val="115"/>
        </w:rPr>
        <w:t> </w:t>
      </w:r>
      <w:r>
        <w:rPr>
          <w:color w:val="72797F"/>
          <w:w w:val="115"/>
        </w:rPr>
        <w:t>definición</w:t>
      </w:r>
      <w:r>
        <w:rPr>
          <w:color w:val="72797F"/>
          <w:spacing w:val="-5"/>
          <w:w w:val="115"/>
        </w:rPr>
        <w:t> </w:t>
      </w:r>
      <w:r>
        <w:rPr>
          <w:color w:val="72797F"/>
          <w:w w:val="115"/>
        </w:rPr>
        <w:t>es</w:t>
      </w:r>
      <w:r>
        <w:rPr>
          <w:color w:val="72797F"/>
          <w:spacing w:val="-5"/>
          <w:w w:val="115"/>
        </w:rPr>
        <w:t> </w:t>
      </w:r>
      <w:r>
        <w:rPr>
          <w:color w:val="72797F"/>
          <w:w w:val="115"/>
        </w:rPr>
        <w:t>prerrogativa</w:t>
      </w:r>
      <w:r>
        <w:rPr>
          <w:color w:val="72797F"/>
          <w:spacing w:val="-5"/>
          <w:w w:val="115"/>
        </w:rPr>
        <w:t> </w:t>
      </w:r>
      <w:r>
        <w:rPr>
          <w:color w:val="72797F"/>
          <w:w w:val="115"/>
        </w:rPr>
        <w:t>exclusiva</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formas</w:t>
      </w:r>
      <w:r>
        <w:rPr>
          <w:color w:val="72797F"/>
          <w:spacing w:val="-5"/>
          <w:w w:val="115"/>
        </w:rPr>
        <w:t> </w:t>
      </w:r>
      <w:r>
        <w:rPr>
          <w:color w:val="72797F"/>
          <w:w w:val="115"/>
        </w:rPr>
        <w:t>en</w:t>
      </w:r>
      <w:r>
        <w:rPr>
          <w:color w:val="72797F"/>
          <w:spacing w:val="-5"/>
          <w:w w:val="115"/>
        </w:rPr>
        <w:t> </w:t>
      </w:r>
      <w:r>
        <w:rPr>
          <w:color w:val="72797F"/>
          <w:w w:val="115"/>
        </w:rPr>
        <w:t>que</w:t>
      </w:r>
      <w:r>
        <w:rPr>
          <w:color w:val="72797F"/>
          <w:spacing w:val="-5"/>
          <w:w w:val="115"/>
        </w:rPr>
        <w:t> </w:t>
      </w:r>
      <w:r>
        <w:rPr>
          <w:color w:val="72797F"/>
          <w:w w:val="115"/>
        </w:rPr>
        <w:t>cada</w:t>
      </w:r>
      <w:r>
        <w:rPr>
          <w:color w:val="72797F"/>
          <w:spacing w:val="-5"/>
          <w:w w:val="115"/>
        </w:rPr>
        <w:t> </w:t>
      </w:r>
      <w:r>
        <w:rPr>
          <w:color w:val="72797F"/>
          <w:w w:val="115"/>
        </w:rPr>
        <w:t>una</w:t>
      </w:r>
      <w:r>
        <w:rPr>
          <w:color w:val="72797F"/>
          <w:spacing w:val="-5"/>
          <w:w w:val="115"/>
        </w:rPr>
        <w:t> </w:t>
      </w:r>
      <w:r>
        <w:rPr>
          <w:color w:val="72797F"/>
          <w:w w:val="115"/>
        </w:rPr>
        <w:t>de las comunidades académicas han definido los mecanismos para  </w:t>
      </w:r>
      <w:r>
        <w:rPr>
          <w:color w:val="72797F"/>
          <w:spacing w:val="34"/>
          <w:w w:val="115"/>
        </w:rPr>
        <w:t> </w:t>
      </w:r>
      <w:r>
        <w:rPr>
          <w:color w:val="72797F"/>
          <w:w w:val="115"/>
        </w:rPr>
        <w:t>legitimar</w:t>
      </w:r>
    </w:p>
    <w:p>
      <w:pPr>
        <w:pStyle w:val="BodyText"/>
        <w:spacing w:line="261" w:lineRule="auto"/>
        <w:ind w:left="1229" w:right="847"/>
        <w:jc w:val="both"/>
      </w:pPr>
      <w:r>
        <w:rPr>
          <w:color w:val="72797F"/>
          <w:w w:val="115"/>
        </w:rPr>
        <w:t>–mediante la revisión por pares y la posterior publicación– determinados resultados de investigación. En cambio, lo que sí interesa al momento de generar este tipo de indicadores es ofrecer herra- mientas que permitan conocer el desempeño de los mecanismos regionales a partir de los cuales se lleva a cabo la comunicación científica vía revistas especializadas.</w:t>
      </w:r>
    </w:p>
    <w:p>
      <w:pPr>
        <w:spacing w:after="0" w:line="261" w:lineRule="auto"/>
        <w:jc w:val="both"/>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0"/>
        <w:ind w:left="850" w:right="1234"/>
        <w:jc w:val="both"/>
      </w:pPr>
      <w:r>
        <w:rPr>
          <w:color w:val="72797F"/>
          <w:w w:val="115"/>
        </w:rPr>
        <w:t>En</w:t>
      </w:r>
      <w:r>
        <w:rPr>
          <w:color w:val="72797F"/>
          <w:spacing w:val="-8"/>
          <w:w w:val="115"/>
        </w:rPr>
        <w:t> </w:t>
      </w:r>
      <w:r>
        <w:rPr>
          <w:color w:val="72797F"/>
          <w:w w:val="115"/>
        </w:rPr>
        <w:t>materia</w:t>
      </w:r>
      <w:r>
        <w:rPr>
          <w:color w:val="72797F"/>
          <w:spacing w:val="-8"/>
          <w:w w:val="115"/>
        </w:rPr>
        <w:t> </w:t>
      </w:r>
      <w:r>
        <w:rPr>
          <w:color w:val="72797F"/>
          <w:w w:val="115"/>
        </w:rPr>
        <w:t>de</w:t>
      </w:r>
      <w:r>
        <w:rPr>
          <w:color w:val="72797F"/>
          <w:spacing w:val="-8"/>
          <w:w w:val="115"/>
        </w:rPr>
        <w:t> </w:t>
      </w:r>
      <w:r>
        <w:rPr>
          <w:color w:val="72797F"/>
          <w:w w:val="115"/>
        </w:rPr>
        <w:t>desarrollo</w:t>
      </w:r>
      <w:r>
        <w:rPr>
          <w:color w:val="72797F"/>
          <w:spacing w:val="-8"/>
          <w:w w:val="115"/>
        </w:rPr>
        <w:t> </w:t>
      </w:r>
      <w:r>
        <w:rPr>
          <w:color w:val="72797F"/>
          <w:w w:val="115"/>
        </w:rPr>
        <w:t>científico</w:t>
      </w:r>
      <w:r>
        <w:rPr>
          <w:color w:val="72797F"/>
          <w:spacing w:val="-8"/>
          <w:w w:val="115"/>
        </w:rPr>
        <w:t> </w:t>
      </w:r>
      <w:r>
        <w:rPr>
          <w:color w:val="72797F"/>
          <w:w w:val="115"/>
        </w:rPr>
        <w:t>y</w:t>
      </w:r>
      <w:r>
        <w:rPr>
          <w:color w:val="72797F"/>
          <w:spacing w:val="-8"/>
          <w:w w:val="115"/>
        </w:rPr>
        <w:t> </w:t>
      </w:r>
      <w:r>
        <w:rPr>
          <w:color w:val="72797F"/>
          <w:w w:val="115"/>
        </w:rPr>
        <w:t>tecnológico,</w:t>
      </w:r>
      <w:r>
        <w:rPr>
          <w:color w:val="72797F"/>
          <w:spacing w:val="-8"/>
          <w:w w:val="115"/>
        </w:rPr>
        <w:t> </w:t>
      </w:r>
      <w:r>
        <w:rPr>
          <w:color w:val="72797F"/>
          <w:w w:val="115"/>
        </w:rPr>
        <w:t>la</w:t>
      </w:r>
      <w:r>
        <w:rPr>
          <w:color w:val="72797F"/>
          <w:spacing w:val="-8"/>
          <w:w w:val="115"/>
        </w:rPr>
        <w:t> </w:t>
      </w:r>
      <w:r>
        <w:rPr>
          <w:color w:val="72797F"/>
          <w:w w:val="115"/>
        </w:rPr>
        <w:t>generación</w:t>
      </w:r>
      <w:r>
        <w:rPr>
          <w:color w:val="72797F"/>
          <w:spacing w:val="-8"/>
          <w:w w:val="115"/>
        </w:rPr>
        <w:t> </w:t>
      </w:r>
      <w:r>
        <w:rPr>
          <w:color w:val="72797F"/>
          <w:w w:val="115"/>
        </w:rPr>
        <w:t>de</w:t>
      </w:r>
      <w:r>
        <w:rPr>
          <w:color w:val="72797F"/>
          <w:spacing w:val="-8"/>
          <w:w w:val="115"/>
        </w:rPr>
        <w:t> </w:t>
      </w:r>
      <w:r>
        <w:rPr>
          <w:color w:val="72797F"/>
          <w:w w:val="115"/>
        </w:rPr>
        <w:t>sistemas de información acordes a las características regionales es una prioridad de política</w:t>
      </w:r>
      <w:r>
        <w:rPr>
          <w:color w:val="72797F"/>
          <w:spacing w:val="-13"/>
          <w:w w:val="115"/>
        </w:rPr>
        <w:t> </w:t>
      </w:r>
      <w:r>
        <w:rPr>
          <w:color w:val="72797F"/>
          <w:w w:val="115"/>
        </w:rPr>
        <w:t>de</w:t>
      </w:r>
      <w:r>
        <w:rPr>
          <w:color w:val="72797F"/>
          <w:spacing w:val="-13"/>
          <w:w w:val="115"/>
        </w:rPr>
        <w:t> </w:t>
      </w:r>
      <w:r>
        <w:rPr>
          <w:color w:val="72797F"/>
          <w:w w:val="115"/>
        </w:rPr>
        <w:t>Estado,</w:t>
      </w:r>
      <w:r>
        <w:rPr>
          <w:color w:val="72797F"/>
          <w:spacing w:val="-13"/>
          <w:w w:val="115"/>
        </w:rPr>
        <w:t> </w:t>
      </w:r>
      <w:r>
        <w:rPr>
          <w:color w:val="72797F"/>
          <w:w w:val="115"/>
        </w:rPr>
        <w:t>que</w:t>
      </w:r>
      <w:r>
        <w:rPr>
          <w:color w:val="72797F"/>
          <w:spacing w:val="-13"/>
          <w:w w:val="115"/>
        </w:rPr>
        <w:t> </w:t>
      </w:r>
      <w:r>
        <w:rPr>
          <w:color w:val="72797F"/>
          <w:w w:val="115"/>
        </w:rPr>
        <w:t>si</w:t>
      </w:r>
      <w:r>
        <w:rPr>
          <w:color w:val="72797F"/>
          <w:spacing w:val="-13"/>
          <w:w w:val="115"/>
        </w:rPr>
        <w:t> </w:t>
      </w:r>
      <w:r>
        <w:rPr>
          <w:color w:val="72797F"/>
          <w:w w:val="115"/>
        </w:rPr>
        <w:t>bien</w:t>
      </w:r>
      <w:r>
        <w:rPr>
          <w:color w:val="72797F"/>
          <w:spacing w:val="-13"/>
          <w:w w:val="115"/>
        </w:rPr>
        <w:t> </w:t>
      </w:r>
      <w:r>
        <w:rPr>
          <w:color w:val="72797F"/>
          <w:w w:val="115"/>
        </w:rPr>
        <w:t>no</w:t>
      </w:r>
      <w:r>
        <w:rPr>
          <w:color w:val="72797F"/>
          <w:spacing w:val="-13"/>
          <w:w w:val="115"/>
        </w:rPr>
        <w:t> </w:t>
      </w:r>
      <w:r>
        <w:rPr>
          <w:color w:val="72797F"/>
          <w:w w:val="115"/>
        </w:rPr>
        <w:t>sustituye</w:t>
      </w:r>
      <w:r>
        <w:rPr>
          <w:color w:val="72797F"/>
          <w:spacing w:val="-13"/>
          <w:w w:val="115"/>
        </w:rPr>
        <w:t> </w:t>
      </w:r>
      <w:r>
        <w:rPr>
          <w:color w:val="72797F"/>
          <w:w w:val="115"/>
        </w:rPr>
        <w:t>los</w:t>
      </w:r>
      <w:r>
        <w:rPr>
          <w:color w:val="72797F"/>
          <w:spacing w:val="-13"/>
          <w:w w:val="115"/>
        </w:rPr>
        <w:t> </w:t>
      </w:r>
      <w:r>
        <w:rPr>
          <w:color w:val="72797F"/>
          <w:w w:val="115"/>
        </w:rPr>
        <w:t>indicadores</w:t>
      </w:r>
      <w:r>
        <w:rPr>
          <w:color w:val="72797F"/>
          <w:spacing w:val="-13"/>
          <w:w w:val="115"/>
        </w:rPr>
        <w:t> </w:t>
      </w:r>
      <w:r>
        <w:rPr>
          <w:color w:val="72797F"/>
          <w:w w:val="115"/>
        </w:rPr>
        <w:t>tradicionales</w:t>
      </w:r>
      <w:r>
        <w:rPr>
          <w:color w:val="72797F"/>
          <w:spacing w:val="-13"/>
          <w:w w:val="115"/>
        </w:rPr>
        <w:t> </w:t>
      </w:r>
      <w:r>
        <w:rPr>
          <w:color w:val="72797F"/>
          <w:w w:val="115"/>
        </w:rPr>
        <w:t>que permiten conocer el posicionamiento de la labor científica de la región en el mundo, sí los complementa al tiempo de ofrecer pistas acerca del des- empeño interno de las labores científicas que permiten, a su vez, orientar la definición de políticas y la toma de decisiones en materia científica en</w:t>
      </w:r>
      <w:r>
        <w:rPr>
          <w:color w:val="72797F"/>
          <w:spacing w:val="-27"/>
          <w:w w:val="115"/>
        </w:rPr>
        <w:t> </w:t>
      </w:r>
      <w:r>
        <w:rPr>
          <w:color w:val="72797F"/>
          <w:w w:val="115"/>
        </w:rPr>
        <w:t>el ámbito nacional e</w:t>
      </w:r>
      <w:r>
        <w:rPr>
          <w:color w:val="72797F"/>
          <w:spacing w:val="5"/>
          <w:w w:val="115"/>
        </w:rPr>
        <w:t> </w:t>
      </w:r>
      <w:r>
        <w:rPr>
          <w:color w:val="72797F"/>
          <w:w w:val="115"/>
        </w:rPr>
        <w:t>institucional.</w:t>
      </w:r>
    </w:p>
    <w:p>
      <w:pPr>
        <w:pStyle w:val="BodyText"/>
        <w:rPr>
          <w:sz w:val="20"/>
        </w:rPr>
      </w:pPr>
    </w:p>
    <w:p>
      <w:pPr>
        <w:pStyle w:val="BodyText"/>
        <w:spacing w:before="8"/>
        <w:rPr>
          <w:sz w:val="24"/>
        </w:rPr>
      </w:pPr>
    </w:p>
    <w:p>
      <w:pPr>
        <w:pStyle w:val="Heading6"/>
        <w:spacing w:line="240" w:lineRule="exact" w:before="82"/>
        <w:ind w:right="1688"/>
        <w:jc w:val="left"/>
      </w:pPr>
      <w:r>
        <w:rPr>
          <w:color w:val="A3A8AC"/>
          <w:w w:val="110"/>
        </w:rPr>
        <w:t>Redalyc, una alternativa al acceso y análisis de la actividad científica en  Iberoamérica</w:t>
      </w:r>
    </w:p>
    <w:p>
      <w:pPr>
        <w:pStyle w:val="BodyText"/>
        <w:spacing w:before="4"/>
        <w:rPr>
          <w:b/>
          <w:sz w:val="27"/>
        </w:rPr>
      </w:pPr>
    </w:p>
    <w:p>
      <w:pPr>
        <w:pStyle w:val="BodyText"/>
        <w:spacing w:line="261" w:lineRule="auto"/>
        <w:ind w:left="850" w:right="1234"/>
        <w:jc w:val="both"/>
        <w:rPr>
          <w:i/>
        </w:rPr>
      </w:pPr>
      <w:r>
        <w:rPr>
          <w:color w:val="72797F"/>
          <w:w w:val="115"/>
        </w:rPr>
        <w:t>En el contexto de la escasa visibilidad de la producción científica de Ibe- roamérica, un grupo de investigadores de la Universidad Autónoma del Estado de México (</w:t>
      </w:r>
      <w:r>
        <w:rPr>
          <w:color w:val="72797F"/>
          <w:w w:val="115"/>
          <w:sz w:val="14"/>
        </w:rPr>
        <w:t>UAEM</w:t>
      </w:r>
      <w:r>
        <w:rPr>
          <w:color w:val="72797F"/>
          <w:w w:val="115"/>
        </w:rPr>
        <w:t>) –adscrito a la Facultad de Ciencias Políticas y Ad- ministración Pública– que tradicionalmente habíamos desarrollado inves- tigación en otras áreas, emprendimos la tarea de desarrollar un proyecto poco común en el campo de las ciencias sociales: crear una base de datos electrónica de contenido académico y de acceso abierto, que aglutinara la principal producción científica de Iberoamérica en el idioma original en el que fue publicado, con el objetivo de contribuir a incrementar su visibili- dad, todo ello bajo la consigna: </w:t>
      </w:r>
      <w:r>
        <w:rPr>
          <w:i/>
          <w:color w:val="72797F"/>
          <w:w w:val="115"/>
        </w:rPr>
        <w:t>“La ciencia que no se ve no  existe”.</w:t>
      </w:r>
    </w:p>
    <w:p>
      <w:pPr>
        <w:pStyle w:val="BodyText"/>
        <w:spacing w:before="8"/>
        <w:rPr>
          <w:i/>
          <w:sz w:val="19"/>
        </w:rPr>
      </w:pPr>
    </w:p>
    <w:p>
      <w:pPr>
        <w:pStyle w:val="BodyText"/>
        <w:spacing w:line="261" w:lineRule="auto"/>
        <w:ind w:left="850" w:right="1235"/>
        <w:jc w:val="both"/>
      </w:pPr>
      <w:r>
        <w:rPr>
          <w:color w:val="72797F"/>
          <w:w w:val="115"/>
        </w:rPr>
        <w:t>El</w:t>
      </w:r>
      <w:r>
        <w:rPr>
          <w:color w:val="72797F"/>
          <w:spacing w:val="-4"/>
          <w:w w:val="115"/>
        </w:rPr>
        <w:t> </w:t>
      </w:r>
      <w:r>
        <w:rPr>
          <w:color w:val="72797F"/>
          <w:w w:val="115"/>
        </w:rPr>
        <w:t>supuesto</w:t>
      </w:r>
      <w:r>
        <w:rPr>
          <w:color w:val="72797F"/>
          <w:spacing w:val="-4"/>
          <w:w w:val="115"/>
        </w:rPr>
        <w:t> </w:t>
      </w:r>
      <w:r>
        <w:rPr>
          <w:color w:val="72797F"/>
          <w:w w:val="115"/>
        </w:rPr>
        <w:t>que</w:t>
      </w:r>
      <w:r>
        <w:rPr>
          <w:color w:val="72797F"/>
          <w:spacing w:val="-4"/>
          <w:w w:val="115"/>
        </w:rPr>
        <w:t> </w:t>
      </w:r>
      <w:r>
        <w:rPr>
          <w:color w:val="72797F"/>
          <w:w w:val="115"/>
        </w:rPr>
        <w:t>ha</w:t>
      </w:r>
      <w:r>
        <w:rPr>
          <w:color w:val="72797F"/>
          <w:spacing w:val="-4"/>
          <w:w w:val="115"/>
        </w:rPr>
        <w:t> </w:t>
      </w:r>
      <w:r>
        <w:rPr>
          <w:color w:val="72797F"/>
          <w:w w:val="115"/>
        </w:rPr>
        <w:t>guiado</w:t>
      </w:r>
      <w:r>
        <w:rPr>
          <w:color w:val="72797F"/>
          <w:spacing w:val="-4"/>
          <w:w w:val="115"/>
        </w:rPr>
        <w:t> </w:t>
      </w:r>
      <w:r>
        <w:rPr>
          <w:color w:val="72797F"/>
          <w:w w:val="115"/>
        </w:rPr>
        <w:t>desde</w:t>
      </w:r>
      <w:r>
        <w:rPr>
          <w:color w:val="72797F"/>
          <w:spacing w:val="-4"/>
          <w:w w:val="115"/>
        </w:rPr>
        <w:t> </w:t>
      </w:r>
      <w:r>
        <w:rPr>
          <w:color w:val="72797F"/>
          <w:w w:val="115"/>
        </w:rPr>
        <w:t>su</w:t>
      </w:r>
      <w:r>
        <w:rPr>
          <w:color w:val="72797F"/>
          <w:spacing w:val="-4"/>
          <w:w w:val="115"/>
        </w:rPr>
        <w:t> </w:t>
      </w:r>
      <w:r>
        <w:rPr>
          <w:color w:val="72797F"/>
          <w:w w:val="115"/>
        </w:rPr>
        <w:t>inicio</w:t>
      </w:r>
      <w:r>
        <w:rPr>
          <w:color w:val="72797F"/>
          <w:spacing w:val="-4"/>
          <w:w w:val="115"/>
        </w:rPr>
        <w:t> </w:t>
      </w:r>
      <w:r>
        <w:rPr>
          <w:color w:val="72797F"/>
          <w:w w:val="115"/>
        </w:rPr>
        <w:t>el</w:t>
      </w:r>
      <w:r>
        <w:rPr>
          <w:color w:val="72797F"/>
          <w:spacing w:val="-4"/>
          <w:w w:val="115"/>
        </w:rPr>
        <w:t> </w:t>
      </w:r>
      <w:r>
        <w:rPr>
          <w:color w:val="72797F"/>
          <w:w w:val="115"/>
        </w:rPr>
        <w:t>desarrollo</w:t>
      </w:r>
      <w:r>
        <w:rPr>
          <w:color w:val="72797F"/>
          <w:spacing w:val="-4"/>
          <w:w w:val="115"/>
        </w:rPr>
        <w:t> </w:t>
      </w:r>
      <w:r>
        <w:rPr>
          <w:color w:val="72797F"/>
          <w:w w:val="115"/>
        </w:rPr>
        <w:t>del</w:t>
      </w:r>
      <w:r>
        <w:rPr>
          <w:color w:val="72797F"/>
          <w:spacing w:val="-4"/>
          <w:w w:val="115"/>
        </w:rPr>
        <w:t> </w:t>
      </w:r>
      <w:r>
        <w:rPr>
          <w:color w:val="72797F"/>
          <w:w w:val="115"/>
        </w:rPr>
        <w:t>Programa</w:t>
      </w:r>
      <w:r>
        <w:rPr>
          <w:color w:val="72797F"/>
          <w:spacing w:val="-4"/>
          <w:w w:val="115"/>
        </w:rPr>
        <w:t> </w:t>
      </w:r>
      <w:r>
        <w:rPr>
          <w:color w:val="72797F"/>
          <w:w w:val="115"/>
        </w:rPr>
        <w:t>de</w:t>
      </w:r>
      <w:r>
        <w:rPr>
          <w:color w:val="72797F"/>
          <w:spacing w:val="-4"/>
          <w:w w:val="115"/>
        </w:rPr>
        <w:t> </w:t>
      </w:r>
      <w:r>
        <w:rPr>
          <w:color w:val="72797F"/>
          <w:w w:val="115"/>
        </w:rPr>
        <w:t>In- vestigación</w:t>
      </w:r>
      <w:r>
        <w:rPr>
          <w:color w:val="72797F"/>
          <w:spacing w:val="-13"/>
          <w:w w:val="115"/>
        </w:rPr>
        <w:t> </w:t>
      </w:r>
      <w:r>
        <w:rPr>
          <w:color w:val="72797F"/>
          <w:w w:val="115"/>
        </w:rPr>
        <w:t>Redalyc,</w:t>
      </w:r>
      <w:r>
        <w:rPr>
          <w:color w:val="72797F"/>
          <w:spacing w:val="-13"/>
          <w:w w:val="115"/>
        </w:rPr>
        <w:t> </w:t>
      </w:r>
      <w:r>
        <w:rPr>
          <w:color w:val="72797F"/>
          <w:w w:val="115"/>
        </w:rPr>
        <w:t>se</w:t>
      </w:r>
      <w:r>
        <w:rPr>
          <w:color w:val="72797F"/>
          <w:spacing w:val="-13"/>
          <w:w w:val="115"/>
        </w:rPr>
        <w:t> </w:t>
      </w:r>
      <w:r>
        <w:rPr>
          <w:color w:val="72797F"/>
          <w:w w:val="115"/>
        </w:rPr>
        <w:t>ancla</w:t>
      </w:r>
      <w:r>
        <w:rPr>
          <w:color w:val="72797F"/>
          <w:spacing w:val="-13"/>
          <w:w w:val="115"/>
        </w:rPr>
        <w:t> </w:t>
      </w:r>
      <w:r>
        <w:rPr>
          <w:color w:val="72797F"/>
          <w:w w:val="115"/>
        </w:rPr>
        <w:t>en</w:t>
      </w:r>
      <w:r>
        <w:rPr>
          <w:color w:val="72797F"/>
          <w:spacing w:val="-13"/>
          <w:w w:val="115"/>
        </w:rPr>
        <w:t> </w:t>
      </w:r>
      <w:r>
        <w:rPr>
          <w:color w:val="72797F"/>
          <w:w w:val="115"/>
        </w:rPr>
        <w:t>las</w:t>
      </w:r>
      <w:r>
        <w:rPr>
          <w:color w:val="72797F"/>
          <w:spacing w:val="-13"/>
          <w:w w:val="115"/>
        </w:rPr>
        <w:t> </w:t>
      </w:r>
      <w:r>
        <w:rPr>
          <w:color w:val="72797F"/>
          <w:w w:val="115"/>
        </w:rPr>
        <w:t>posibilidades</w:t>
      </w:r>
      <w:r>
        <w:rPr>
          <w:color w:val="72797F"/>
          <w:spacing w:val="-13"/>
          <w:w w:val="115"/>
        </w:rPr>
        <w:t> </w:t>
      </w:r>
      <w:r>
        <w:rPr>
          <w:color w:val="72797F"/>
          <w:w w:val="115"/>
        </w:rPr>
        <w:t>que</w:t>
      </w:r>
      <w:r>
        <w:rPr>
          <w:color w:val="72797F"/>
          <w:spacing w:val="-13"/>
          <w:w w:val="115"/>
        </w:rPr>
        <w:t> </w:t>
      </w:r>
      <w:r>
        <w:rPr>
          <w:color w:val="72797F"/>
          <w:w w:val="115"/>
        </w:rPr>
        <w:t>brinda</w:t>
      </w:r>
      <w:r>
        <w:rPr>
          <w:color w:val="72797F"/>
          <w:spacing w:val="-13"/>
          <w:w w:val="115"/>
        </w:rPr>
        <w:t> </w:t>
      </w:r>
      <w:r>
        <w:rPr>
          <w:color w:val="72797F"/>
          <w:w w:val="115"/>
        </w:rPr>
        <w:t>para</w:t>
      </w:r>
      <w:r>
        <w:rPr>
          <w:color w:val="72797F"/>
          <w:spacing w:val="-13"/>
          <w:w w:val="115"/>
        </w:rPr>
        <w:t> </w:t>
      </w:r>
      <w:r>
        <w:rPr>
          <w:color w:val="72797F"/>
          <w:w w:val="115"/>
        </w:rPr>
        <w:t>fortalecer</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rPr>
          <w:b/>
        </w:rPr>
      </w:pPr>
      <w:r>
        <w:rPr>
          <w:color w:val="72797F"/>
          <w:w w:val="115"/>
        </w:rPr>
        <w:t>las redes sociocientíficas de los países menos desarrollados; pues si se ad- mite que los tradicionales mecanismos bajo los que opera la comunicación científica</w:t>
      </w:r>
      <w:r>
        <w:rPr>
          <w:color w:val="72797F"/>
          <w:spacing w:val="-5"/>
          <w:w w:val="115"/>
        </w:rPr>
        <w:t> </w:t>
      </w:r>
      <w:r>
        <w:rPr>
          <w:color w:val="72797F"/>
          <w:w w:val="115"/>
        </w:rPr>
        <w:t>en</w:t>
      </w:r>
      <w:r>
        <w:rPr>
          <w:color w:val="72797F"/>
          <w:spacing w:val="-5"/>
          <w:w w:val="115"/>
        </w:rPr>
        <w:t> </w:t>
      </w:r>
      <w:r>
        <w:rPr>
          <w:color w:val="72797F"/>
          <w:w w:val="115"/>
        </w:rPr>
        <w:t>el</w:t>
      </w:r>
      <w:r>
        <w:rPr>
          <w:color w:val="72797F"/>
          <w:spacing w:val="-5"/>
          <w:w w:val="115"/>
        </w:rPr>
        <w:t> </w:t>
      </w:r>
      <w:r>
        <w:rPr>
          <w:color w:val="72797F"/>
          <w:w w:val="115"/>
        </w:rPr>
        <w:t>mundo</w:t>
      </w:r>
      <w:r>
        <w:rPr>
          <w:color w:val="72797F"/>
          <w:spacing w:val="-5"/>
          <w:w w:val="115"/>
        </w:rPr>
        <w:t> </w:t>
      </w:r>
      <w:r>
        <w:rPr>
          <w:color w:val="72797F"/>
          <w:w w:val="115"/>
        </w:rPr>
        <w:t>marginan</w:t>
      </w:r>
      <w:r>
        <w:rPr>
          <w:color w:val="72797F"/>
          <w:spacing w:val="-5"/>
          <w:w w:val="115"/>
        </w:rPr>
        <w:t> </w:t>
      </w:r>
      <w:r>
        <w:rPr>
          <w:color w:val="72797F"/>
          <w:w w:val="115"/>
        </w:rPr>
        <w:t>la</w:t>
      </w:r>
      <w:r>
        <w:rPr>
          <w:color w:val="72797F"/>
          <w:spacing w:val="-5"/>
          <w:w w:val="115"/>
        </w:rPr>
        <w:t> </w:t>
      </w:r>
      <w:r>
        <w:rPr>
          <w:color w:val="72797F"/>
          <w:w w:val="115"/>
        </w:rPr>
        <w:t>producción</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regiones</w:t>
      </w:r>
      <w:r>
        <w:rPr>
          <w:color w:val="72797F"/>
          <w:spacing w:val="-5"/>
          <w:w w:val="115"/>
        </w:rPr>
        <w:t> </w:t>
      </w:r>
      <w:r>
        <w:rPr>
          <w:color w:val="72797F"/>
          <w:w w:val="115"/>
        </w:rPr>
        <w:t>menos</w:t>
      </w:r>
      <w:r>
        <w:rPr>
          <w:color w:val="72797F"/>
          <w:spacing w:val="-5"/>
          <w:w w:val="115"/>
        </w:rPr>
        <w:t> </w:t>
      </w:r>
      <w:r>
        <w:rPr>
          <w:color w:val="72797F"/>
          <w:w w:val="115"/>
        </w:rPr>
        <w:t>desa- rrolladas, la única vía plausible para deslocalizar el área de influencia de la ciencia que se gesta en una región como la iberoamericana está en demo- cratizar</w:t>
      </w:r>
      <w:r>
        <w:rPr>
          <w:color w:val="72797F"/>
          <w:spacing w:val="-15"/>
          <w:w w:val="115"/>
        </w:rPr>
        <w:t> </w:t>
      </w:r>
      <w:r>
        <w:rPr>
          <w:color w:val="72797F"/>
          <w:w w:val="115"/>
        </w:rPr>
        <w:t>su</w:t>
      </w:r>
      <w:r>
        <w:rPr>
          <w:color w:val="72797F"/>
          <w:spacing w:val="-15"/>
          <w:w w:val="115"/>
        </w:rPr>
        <w:t> </w:t>
      </w:r>
      <w:r>
        <w:rPr>
          <w:color w:val="72797F"/>
          <w:w w:val="115"/>
        </w:rPr>
        <w:t>acceso.</w:t>
      </w:r>
      <w:r>
        <w:rPr>
          <w:color w:val="72797F"/>
          <w:spacing w:val="-15"/>
          <w:w w:val="115"/>
        </w:rPr>
        <w:t> </w:t>
      </w:r>
      <w:r>
        <w:rPr>
          <w:color w:val="72797F"/>
          <w:w w:val="115"/>
        </w:rPr>
        <w:t>Con</w:t>
      </w:r>
      <w:r>
        <w:rPr>
          <w:color w:val="72797F"/>
          <w:spacing w:val="-15"/>
          <w:w w:val="115"/>
        </w:rPr>
        <w:t> </w:t>
      </w:r>
      <w:r>
        <w:rPr>
          <w:color w:val="72797F"/>
          <w:w w:val="115"/>
        </w:rPr>
        <w:t>este</w:t>
      </w:r>
      <w:r>
        <w:rPr>
          <w:color w:val="72797F"/>
          <w:spacing w:val="-15"/>
          <w:w w:val="115"/>
        </w:rPr>
        <w:t> </w:t>
      </w:r>
      <w:r>
        <w:rPr>
          <w:color w:val="72797F"/>
          <w:w w:val="115"/>
        </w:rPr>
        <w:t>objetivo,</w:t>
      </w:r>
      <w:r>
        <w:rPr>
          <w:color w:val="72797F"/>
          <w:spacing w:val="-15"/>
          <w:w w:val="115"/>
        </w:rPr>
        <w:t> </w:t>
      </w:r>
      <w:r>
        <w:rPr>
          <w:color w:val="72797F"/>
          <w:w w:val="115"/>
        </w:rPr>
        <w:t>en</w:t>
      </w:r>
      <w:r>
        <w:rPr>
          <w:color w:val="72797F"/>
          <w:spacing w:val="-15"/>
          <w:w w:val="115"/>
        </w:rPr>
        <w:t> </w:t>
      </w:r>
      <w:r>
        <w:rPr>
          <w:color w:val="72797F"/>
          <w:w w:val="115"/>
        </w:rPr>
        <w:t>octubre</w:t>
      </w:r>
      <w:r>
        <w:rPr>
          <w:color w:val="72797F"/>
          <w:spacing w:val="-15"/>
          <w:w w:val="115"/>
        </w:rPr>
        <w:t> </w:t>
      </w:r>
      <w:r>
        <w:rPr>
          <w:color w:val="72797F"/>
          <w:w w:val="115"/>
        </w:rPr>
        <w:t>del</w:t>
      </w:r>
      <w:r>
        <w:rPr>
          <w:color w:val="72797F"/>
          <w:spacing w:val="-15"/>
          <w:w w:val="115"/>
        </w:rPr>
        <w:t> </w:t>
      </w:r>
      <w:r>
        <w:rPr>
          <w:color w:val="72797F"/>
          <w:w w:val="115"/>
        </w:rPr>
        <w:t>2002</w:t>
      </w:r>
      <w:r>
        <w:rPr>
          <w:color w:val="72797F"/>
          <w:spacing w:val="-15"/>
          <w:w w:val="115"/>
        </w:rPr>
        <w:t> </w:t>
      </w:r>
      <w:r>
        <w:rPr>
          <w:color w:val="72797F"/>
          <w:w w:val="115"/>
        </w:rPr>
        <w:t>se</w:t>
      </w:r>
      <w:r>
        <w:rPr>
          <w:color w:val="72797F"/>
          <w:spacing w:val="-15"/>
          <w:w w:val="115"/>
        </w:rPr>
        <w:t> </w:t>
      </w:r>
      <w:r>
        <w:rPr>
          <w:color w:val="72797F"/>
          <w:w w:val="115"/>
        </w:rPr>
        <w:t>liberó</w:t>
      </w:r>
      <w:r>
        <w:rPr>
          <w:color w:val="72797F"/>
          <w:spacing w:val="-15"/>
          <w:w w:val="115"/>
        </w:rPr>
        <w:t> </w:t>
      </w:r>
      <w:r>
        <w:rPr>
          <w:color w:val="72797F"/>
          <w:w w:val="115"/>
        </w:rPr>
        <w:t>la</w:t>
      </w:r>
      <w:r>
        <w:rPr>
          <w:color w:val="72797F"/>
          <w:spacing w:val="-15"/>
          <w:w w:val="115"/>
        </w:rPr>
        <w:t> </w:t>
      </w:r>
      <w:r>
        <w:rPr>
          <w:color w:val="72797F"/>
          <w:w w:val="115"/>
        </w:rPr>
        <w:t>versión de prueba de la hemeroteca científica en línea, que se abrió por completo durante el primer trimestre del 2003 y que es la parte más visible de este programa de investigación: la hemeroteca de la Red de Revistas Científicas de América Latina, el Caribe, España y Portugal,</w:t>
      </w:r>
      <w:r>
        <w:rPr>
          <w:color w:val="72797F"/>
          <w:spacing w:val="2"/>
          <w:w w:val="115"/>
        </w:rPr>
        <w:t> </w:t>
      </w:r>
      <w:hyperlink r:id="rId15">
        <w:r>
          <w:rPr>
            <w:b/>
            <w:color w:val="72797F"/>
            <w:w w:val="115"/>
          </w:rPr>
          <w:t>www.redalyc.org</w:t>
        </w:r>
      </w:hyperlink>
    </w:p>
    <w:p>
      <w:pPr>
        <w:pStyle w:val="BodyText"/>
        <w:spacing w:before="8"/>
        <w:rPr>
          <w:b/>
          <w:sz w:val="19"/>
        </w:rPr>
      </w:pPr>
    </w:p>
    <w:p>
      <w:pPr>
        <w:pStyle w:val="BodyText"/>
        <w:spacing w:line="261" w:lineRule="auto"/>
        <w:ind w:left="1229" w:right="848"/>
        <w:jc w:val="both"/>
        <w:rPr>
          <w:i/>
        </w:rPr>
      </w:pPr>
      <w:r>
        <w:rPr>
          <w:color w:val="72797F"/>
          <w:w w:val="115"/>
        </w:rPr>
        <w:t>Pero</w:t>
      </w:r>
      <w:r>
        <w:rPr>
          <w:color w:val="72797F"/>
          <w:spacing w:val="-11"/>
          <w:w w:val="115"/>
        </w:rPr>
        <w:t> </w:t>
      </w:r>
      <w:r>
        <w:rPr>
          <w:color w:val="72797F"/>
          <w:w w:val="115"/>
        </w:rPr>
        <w:t>¿para</w:t>
      </w:r>
      <w:r>
        <w:rPr>
          <w:color w:val="72797F"/>
          <w:spacing w:val="-11"/>
          <w:w w:val="115"/>
        </w:rPr>
        <w:t> </w:t>
      </w:r>
      <w:r>
        <w:rPr>
          <w:color w:val="72797F"/>
          <w:w w:val="115"/>
        </w:rPr>
        <w:t>qué</w:t>
      </w:r>
      <w:r>
        <w:rPr>
          <w:color w:val="72797F"/>
          <w:spacing w:val="-11"/>
          <w:w w:val="115"/>
        </w:rPr>
        <w:t> </w:t>
      </w:r>
      <w:r>
        <w:rPr>
          <w:color w:val="72797F"/>
          <w:w w:val="115"/>
        </w:rPr>
        <w:t>desarrollar</w:t>
      </w:r>
      <w:r>
        <w:rPr>
          <w:color w:val="72797F"/>
          <w:spacing w:val="-11"/>
          <w:w w:val="115"/>
        </w:rPr>
        <w:t> </w:t>
      </w:r>
      <w:r>
        <w:rPr>
          <w:color w:val="72797F"/>
          <w:w w:val="115"/>
        </w:rPr>
        <w:t>un</w:t>
      </w:r>
      <w:r>
        <w:rPr>
          <w:color w:val="72797F"/>
          <w:spacing w:val="-11"/>
          <w:w w:val="115"/>
        </w:rPr>
        <w:t> </w:t>
      </w:r>
      <w:r>
        <w:rPr>
          <w:color w:val="72797F"/>
          <w:w w:val="115"/>
        </w:rPr>
        <w:t>repositorio</w:t>
      </w:r>
      <w:r>
        <w:rPr>
          <w:color w:val="72797F"/>
          <w:spacing w:val="-11"/>
          <w:w w:val="115"/>
        </w:rPr>
        <w:t> </w:t>
      </w:r>
      <w:r>
        <w:rPr>
          <w:color w:val="72797F"/>
          <w:w w:val="115"/>
        </w:rPr>
        <w:t>electrónico</w:t>
      </w:r>
      <w:r>
        <w:rPr>
          <w:color w:val="72797F"/>
          <w:spacing w:val="-11"/>
          <w:w w:val="115"/>
        </w:rPr>
        <w:t> </w:t>
      </w:r>
      <w:r>
        <w:rPr>
          <w:color w:val="72797F"/>
          <w:w w:val="115"/>
        </w:rPr>
        <w:t>de</w:t>
      </w:r>
      <w:r>
        <w:rPr>
          <w:color w:val="72797F"/>
          <w:spacing w:val="-11"/>
          <w:w w:val="115"/>
        </w:rPr>
        <w:t> </w:t>
      </w:r>
      <w:r>
        <w:rPr>
          <w:color w:val="72797F"/>
          <w:w w:val="115"/>
        </w:rPr>
        <w:t>acceso</w:t>
      </w:r>
      <w:r>
        <w:rPr>
          <w:color w:val="72797F"/>
          <w:spacing w:val="-11"/>
          <w:w w:val="115"/>
        </w:rPr>
        <w:t> </w:t>
      </w:r>
      <w:r>
        <w:rPr>
          <w:color w:val="72797F"/>
          <w:w w:val="115"/>
        </w:rPr>
        <w:t>abierto</w:t>
      </w:r>
      <w:r>
        <w:rPr>
          <w:color w:val="72797F"/>
          <w:spacing w:val="-11"/>
          <w:w w:val="115"/>
        </w:rPr>
        <w:t> </w:t>
      </w:r>
      <w:r>
        <w:rPr>
          <w:color w:val="72797F"/>
          <w:w w:val="115"/>
        </w:rPr>
        <w:t>que otorgara alojamiento a los artículos publicados en revistas académicas</w:t>
      </w:r>
      <w:r>
        <w:rPr>
          <w:color w:val="72797F"/>
          <w:spacing w:val="-23"/>
          <w:w w:val="115"/>
        </w:rPr>
        <w:t> </w:t>
      </w:r>
      <w:r>
        <w:rPr>
          <w:color w:val="72797F"/>
          <w:w w:val="115"/>
        </w:rPr>
        <w:t>edi- tadas en y acerca de Iberoamérica?, más aún ¿por qué hacerlo como parte de una iniciativa de investigación desde una universidad pública de un</w:t>
      </w:r>
      <w:r>
        <w:rPr>
          <w:color w:val="72797F"/>
          <w:spacing w:val="-21"/>
          <w:w w:val="115"/>
        </w:rPr>
        <w:t> </w:t>
      </w:r>
      <w:r>
        <w:rPr>
          <w:color w:val="72797F"/>
          <w:w w:val="115"/>
        </w:rPr>
        <w:t>país marcado por profundas desigualdades sociales y económicas? Las posibles vías para intentar dar respuesta a estas preguntas se resumen en una sola frase: </w:t>
      </w:r>
      <w:r>
        <w:rPr>
          <w:i/>
          <w:color w:val="72797F"/>
          <w:w w:val="115"/>
        </w:rPr>
        <w:t>la necesidad de</w:t>
      </w:r>
      <w:r>
        <w:rPr>
          <w:i/>
          <w:color w:val="72797F"/>
          <w:spacing w:val="-24"/>
          <w:w w:val="115"/>
        </w:rPr>
        <w:t> </w:t>
      </w:r>
      <w:r>
        <w:rPr>
          <w:i/>
          <w:color w:val="72797F"/>
          <w:w w:val="115"/>
        </w:rPr>
        <w:t>comunicarnos.</w:t>
      </w:r>
    </w:p>
    <w:p>
      <w:pPr>
        <w:pStyle w:val="BodyText"/>
        <w:spacing w:before="8"/>
        <w:rPr>
          <w:i/>
          <w:sz w:val="19"/>
        </w:rPr>
      </w:pPr>
    </w:p>
    <w:p>
      <w:pPr>
        <w:pStyle w:val="BodyText"/>
        <w:spacing w:line="261" w:lineRule="auto"/>
        <w:ind w:left="1229" w:right="847"/>
        <w:jc w:val="both"/>
        <w:rPr>
          <w:i/>
        </w:rPr>
      </w:pPr>
      <w:r>
        <w:rPr>
          <w:color w:val="72797F"/>
          <w:w w:val="115"/>
        </w:rPr>
        <w:t>A lo largo de la experiencia de nuestros colegas en el quehacer de la inves- tigación,</w:t>
      </w:r>
      <w:r>
        <w:rPr>
          <w:color w:val="72797F"/>
          <w:spacing w:val="-5"/>
          <w:w w:val="115"/>
        </w:rPr>
        <w:t> </w:t>
      </w:r>
      <w:r>
        <w:rPr>
          <w:color w:val="72797F"/>
          <w:w w:val="115"/>
        </w:rPr>
        <w:t>hemos</w:t>
      </w:r>
      <w:r>
        <w:rPr>
          <w:color w:val="72797F"/>
          <w:spacing w:val="-5"/>
          <w:w w:val="115"/>
        </w:rPr>
        <w:t> </w:t>
      </w:r>
      <w:r>
        <w:rPr>
          <w:color w:val="72797F"/>
          <w:w w:val="115"/>
        </w:rPr>
        <w:t>advertido</w:t>
      </w:r>
      <w:r>
        <w:rPr>
          <w:color w:val="72797F"/>
          <w:spacing w:val="-5"/>
          <w:w w:val="115"/>
        </w:rPr>
        <w:t> </w:t>
      </w:r>
      <w:r>
        <w:rPr>
          <w:color w:val="72797F"/>
          <w:w w:val="115"/>
        </w:rPr>
        <w:t>cómo</w:t>
      </w:r>
      <w:r>
        <w:rPr>
          <w:color w:val="72797F"/>
          <w:spacing w:val="-5"/>
          <w:w w:val="115"/>
        </w:rPr>
        <w:t> </w:t>
      </w:r>
      <w:r>
        <w:rPr>
          <w:color w:val="72797F"/>
          <w:w w:val="115"/>
        </w:rPr>
        <w:t>la</w:t>
      </w:r>
      <w:r>
        <w:rPr>
          <w:color w:val="72797F"/>
          <w:spacing w:val="-5"/>
          <w:w w:val="115"/>
        </w:rPr>
        <w:t> </w:t>
      </w:r>
      <w:r>
        <w:rPr>
          <w:color w:val="72797F"/>
          <w:w w:val="115"/>
        </w:rPr>
        <w:t>brecha</w:t>
      </w:r>
      <w:r>
        <w:rPr>
          <w:color w:val="72797F"/>
          <w:spacing w:val="-5"/>
          <w:w w:val="115"/>
        </w:rPr>
        <w:t> </w:t>
      </w:r>
      <w:r>
        <w:rPr>
          <w:color w:val="72797F"/>
          <w:w w:val="115"/>
        </w:rPr>
        <w:t>de</w:t>
      </w:r>
      <w:r>
        <w:rPr>
          <w:color w:val="72797F"/>
          <w:spacing w:val="-5"/>
          <w:w w:val="115"/>
        </w:rPr>
        <w:t> </w:t>
      </w:r>
      <w:r>
        <w:rPr>
          <w:color w:val="72797F"/>
          <w:w w:val="115"/>
        </w:rPr>
        <w:t>la</w:t>
      </w:r>
      <w:r>
        <w:rPr>
          <w:color w:val="72797F"/>
          <w:spacing w:val="-5"/>
          <w:w w:val="115"/>
        </w:rPr>
        <w:t> </w:t>
      </w:r>
      <w:r>
        <w:rPr>
          <w:color w:val="72797F"/>
          <w:w w:val="115"/>
        </w:rPr>
        <w:t>región</w:t>
      </w:r>
      <w:r>
        <w:rPr>
          <w:color w:val="72797F"/>
          <w:spacing w:val="-5"/>
          <w:w w:val="115"/>
        </w:rPr>
        <w:t> </w:t>
      </w:r>
      <w:r>
        <w:rPr>
          <w:color w:val="72797F"/>
          <w:w w:val="115"/>
        </w:rPr>
        <w:t>iberoamericana</w:t>
      </w:r>
      <w:r>
        <w:rPr>
          <w:color w:val="72797F"/>
          <w:spacing w:val="-5"/>
          <w:w w:val="115"/>
        </w:rPr>
        <w:t> </w:t>
      </w:r>
      <w:r>
        <w:rPr>
          <w:color w:val="72797F"/>
          <w:w w:val="115"/>
        </w:rPr>
        <w:t>res- pecto</w:t>
      </w:r>
      <w:r>
        <w:rPr>
          <w:color w:val="72797F"/>
          <w:spacing w:val="-12"/>
          <w:w w:val="115"/>
        </w:rPr>
        <w:t> </w:t>
      </w:r>
      <w:r>
        <w:rPr>
          <w:color w:val="72797F"/>
          <w:w w:val="115"/>
        </w:rPr>
        <w:t>al</w:t>
      </w:r>
      <w:r>
        <w:rPr>
          <w:color w:val="72797F"/>
          <w:spacing w:val="-12"/>
          <w:w w:val="115"/>
        </w:rPr>
        <w:t> </w:t>
      </w:r>
      <w:r>
        <w:rPr>
          <w:color w:val="72797F"/>
          <w:w w:val="115"/>
        </w:rPr>
        <w:t>acceso,</w:t>
      </w:r>
      <w:r>
        <w:rPr>
          <w:color w:val="72797F"/>
          <w:spacing w:val="-12"/>
          <w:w w:val="115"/>
        </w:rPr>
        <w:t> </w:t>
      </w:r>
      <w:r>
        <w:rPr>
          <w:color w:val="72797F"/>
          <w:w w:val="115"/>
        </w:rPr>
        <w:t>creación</w:t>
      </w:r>
      <w:r>
        <w:rPr>
          <w:color w:val="72797F"/>
          <w:spacing w:val="-12"/>
          <w:w w:val="115"/>
        </w:rPr>
        <w:t> </w:t>
      </w:r>
      <w:r>
        <w:rPr>
          <w:color w:val="72797F"/>
          <w:w w:val="115"/>
        </w:rPr>
        <w:t>y</w:t>
      </w:r>
      <w:r>
        <w:rPr>
          <w:color w:val="72797F"/>
          <w:spacing w:val="-12"/>
          <w:w w:val="115"/>
        </w:rPr>
        <w:t> </w:t>
      </w:r>
      <w:r>
        <w:rPr>
          <w:color w:val="72797F"/>
          <w:w w:val="115"/>
        </w:rPr>
        <w:t>utilización</w:t>
      </w:r>
      <w:r>
        <w:rPr>
          <w:color w:val="72797F"/>
          <w:spacing w:val="-12"/>
          <w:w w:val="115"/>
        </w:rPr>
        <w:t> </w:t>
      </w:r>
      <w:r>
        <w:rPr>
          <w:color w:val="72797F"/>
          <w:w w:val="115"/>
        </w:rPr>
        <w:t>de</w:t>
      </w:r>
      <w:r>
        <w:rPr>
          <w:color w:val="72797F"/>
          <w:spacing w:val="-12"/>
          <w:w w:val="115"/>
        </w:rPr>
        <w:t> </w:t>
      </w:r>
      <w:r>
        <w:rPr>
          <w:color w:val="72797F"/>
          <w:w w:val="115"/>
        </w:rPr>
        <w:t>conocimientos</w:t>
      </w:r>
      <w:r>
        <w:rPr>
          <w:color w:val="72797F"/>
          <w:spacing w:val="-12"/>
          <w:w w:val="115"/>
        </w:rPr>
        <w:t> </w:t>
      </w:r>
      <w:r>
        <w:rPr>
          <w:color w:val="72797F"/>
          <w:w w:val="115"/>
        </w:rPr>
        <w:t>científicos</w:t>
      </w:r>
      <w:r>
        <w:rPr>
          <w:color w:val="72797F"/>
          <w:spacing w:val="-12"/>
          <w:w w:val="115"/>
        </w:rPr>
        <w:t> </w:t>
      </w:r>
      <w:r>
        <w:rPr>
          <w:color w:val="72797F"/>
          <w:w w:val="115"/>
        </w:rPr>
        <w:t>constitu- ye</w:t>
      </w:r>
      <w:r>
        <w:rPr>
          <w:color w:val="72797F"/>
          <w:spacing w:val="-9"/>
          <w:w w:val="115"/>
        </w:rPr>
        <w:t> </w:t>
      </w:r>
      <w:r>
        <w:rPr>
          <w:color w:val="72797F"/>
          <w:w w:val="115"/>
        </w:rPr>
        <w:t>el</w:t>
      </w:r>
      <w:r>
        <w:rPr>
          <w:color w:val="72797F"/>
          <w:spacing w:val="-9"/>
          <w:w w:val="115"/>
        </w:rPr>
        <w:t> </w:t>
      </w:r>
      <w:r>
        <w:rPr>
          <w:color w:val="72797F"/>
          <w:w w:val="115"/>
        </w:rPr>
        <w:t>principal</w:t>
      </w:r>
      <w:r>
        <w:rPr>
          <w:color w:val="72797F"/>
          <w:spacing w:val="-9"/>
          <w:w w:val="115"/>
        </w:rPr>
        <w:t> </w:t>
      </w:r>
      <w:r>
        <w:rPr>
          <w:color w:val="72797F"/>
          <w:w w:val="115"/>
        </w:rPr>
        <w:t>obstáculo</w:t>
      </w:r>
      <w:r>
        <w:rPr>
          <w:color w:val="72797F"/>
          <w:spacing w:val="-9"/>
          <w:w w:val="115"/>
        </w:rPr>
        <w:t> </w:t>
      </w:r>
      <w:r>
        <w:rPr>
          <w:color w:val="72797F"/>
          <w:w w:val="115"/>
        </w:rPr>
        <w:t>para</w:t>
      </w:r>
      <w:r>
        <w:rPr>
          <w:color w:val="72797F"/>
          <w:spacing w:val="-9"/>
          <w:w w:val="115"/>
        </w:rPr>
        <w:t> </w:t>
      </w:r>
      <w:r>
        <w:rPr>
          <w:color w:val="72797F"/>
          <w:w w:val="115"/>
        </w:rPr>
        <w:t>el</w:t>
      </w:r>
      <w:r>
        <w:rPr>
          <w:color w:val="72797F"/>
          <w:spacing w:val="-9"/>
          <w:w w:val="115"/>
        </w:rPr>
        <w:t> </w:t>
      </w:r>
      <w:r>
        <w:rPr>
          <w:color w:val="72797F"/>
          <w:w w:val="115"/>
        </w:rPr>
        <w:t>desarrollo</w:t>
      </w:r>
      <w:r>
        <w:rPr>
          <w:color w:val="72797F"/>
          <w:spacing w:val="-9"/>
          <w:w w:val="115"/>
        </w:rPr>
        <w:t> </w:t>
      </w:r>
      <w:r>
        <w:rPr>
          <w:color w:val="72797F"/>
          <w:w w:val="115"/>
        </w:rPr>
        <w:t>de</w:t>
      </w:r>
      <w:r>
        <w:rPr>
          <w:color w:val="72797F"/>
          <w:spacing w:val="-9"/>
          <w:w w:val="115"/>
        </w:rPr>
        <w:t> </w:t>
      </w:r>
      <w:r>
        <w:rPr>
          <w:color w:val="72797F"/>
          <w:w w:val="115"/>
        </w:rPr>
        <w:t>las</w:t>
      </w:r>
      <w:r>
        <w:rPr>
          <w:color w:val="72797F"/>
          <w:spacing w:val="-9"/>
          <w:w w:val="115"/>
        </w:rPr>
        <w:t> </w:t>
      </w:r>
      <w:r>
        <w:rPr>
          <w:color w:val="72797F"/>
          <w:w w:val="115"/>
        </w:rPr>
        <w:t>actividades</w:t>
      </w:r>
      <w:r>
        <w:rPr>
          <w:color w:val="72797F"/>
          <w:spacing w:val="-9"/>
          <w:w w:val="115"/>
        </w:rPr>
        <w:t> </w:t>
      </w:r>
      <w:r>
        <w:rPr>
          <w:color w:val="72797F"/>
          <w:w w:val="115"/>
        </w:rPr>
        <w:t>académicas</w:t>
      </w:r>
      <w:r>
        <w:rPr>
          <w:color w:val="72797F"/>
          <w:spacing w:val="-9"/>
          <w:w w:val="115"/>
        </w:rPr>
        <w:t> </w:t>
      </w:r>
      <w:r>
        <w:rPr>
          <w:color w:val="72797F"/>
          <w:w w:val="115"/>
        </w:rPr>
        <w:t>en general. Las dificultades para tener acceso a información científica actuali- zada,</w:t>
      </w:r>
      <w:r>
        <w:rPr>
          <w:color w:val="72797F"/>
          <w:spacing w:val="-6"/>
          <w:w w:val="115"/>
        </w:rPr>
        <w:t> </w:t>
      </w:r>
      <w:r>
        <w:rPr>
          <w:color w:val="72797F"/>
          <w:w w:val="115"/>
        </w:rPr>
        <w:t>así</w:t>
      </w:r>
      <w:r>
        <w:rPr>
          <w:color w:val="72797F"/>
          <w:spacing w:val="-6"/>
          <w:w w:val="115"/>
        </w:rPr>
        <w:t> </w:t>
      </w:r>
      <w:r>
        <w:rPr>
          <w:color w:val="72797F"/>
          <w:w w:val="115"/>
        </w:rPr>
        <w:t>como</w:t>
      </w:r>
      <w:r>
        <w:rPr>
          <w:color w:val="72797F"/>
          <w:spacing w:val="-6"/>
          <w:w w:val="115"/>
        </w:rPr>
        <w:t> </w:t>
      </w:r>
      <w:r>
        <w:rPr>
          <w:color w:val="72797F"/>
          <w:w w:val="115"/>
        </w:rPr>
        <w:t>la</w:t>
      </w:r>
      <w:r>
        <w:rPr>
          <w:color w:val="72797F"/>
          <w:spacing w:val="-6"/>
          <w:w w:val="115"/>
        </w:rPr>
        <w:t> </w:t>
      </w:r>
      <w:r>
        <w:rPr>
          <w:color w:val="72797F"/>
          <w:w w:val="115"/>
        </w:rPr>
        <w:t>escasa</w:t>
      </w:r>
      <w:r>
        <w:rPr>
          <w:color w:val="72797F"/>
          <w:spacing w:val="-6"/>
          <w:w w:val="115"/>
        </w:rPr>
        <w:t> </w:t>
      </w:r>
      <w:r>
        <w:rPr>
          <w:color w:val="72797F"/>
          <w:w w:val="115"/>
        </w:rPr>
        <w:t>visibilidad</w:t>
      </w:r>
      <w:r>
        <w:rPr>
          <w:color w:val="72797F"/>
          <w:spacing w:val="-6"/>
          <w:w w:val="115"/>
        </w:rPr>
        <w:t> </w:t>
      </w:r>
      <w:r>
        <w:rPr>
          <w:color w:val="72797F"/>
          <w:w w:val="115"/>
        </w:rPr>
        <w:t>internacional</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producción</w:t>
      </w:r>
      <w:r>
        <w:rPr>
          <w:color w:val="72797F"/>
          <w:spacing w:val="-6"/>
          <w:w w:val="115"/>
        </w:rPr>
        <w:t> </w:t>
      </w:r>
      <w:r>
        <w:rPr>
          <w:color w:val="72797F"/>
          <w:w w:val="115"/>
        </w:rPr>
        <w:t>científica de</w:t>
      </w:r>
      <w:r>
        <w:rPr>
          <w:color w:val="72797F"/>
          <w:spacing w:val="-5"/>
          <w:w w:val="115"/>
        </w:rPr>
        <w:t> </w:t>
      </w:r>
      <w:r>
        <w:rPr>
          <w:color w:val="72797F"/>
          <w:w w:val="115"/>
        </w:rPr>
        <w:t>la</w:t>
      </w:r>
      <w:r>
        <w:rPr>
          <w:color w:val="72797F"/>
          <w:spacing w:val="-5"/>
          <w:w w:val="115"/>
        </w:rPr>
        <w:t> </w:t>
      </w:r>
      <w:r>
        <w:rPr>
          <w:color w:val="72797F"/>
          <w:w w:val="115"/>
        </w:rPr>
        <w:t>región</w:t>
      </w:r>
      <w:r>
        <w:rPr>
          <w:color w:val="72797F"/>
          <w:spacing w:val="-5"/>
          <w:w w:val="115"/>
        </w:rPr>
        <w:t> </w:t>
      </w:r>
      <w:r>
        <w:rPr>
          <w:color w:val="72797F"/>
          <w:w w:val="115"/>
        </w:rPr>
        <w:t>son</w:t>
      </w:r>
      <w:r>
        <w:rPr>
          <w:color w:val="72797F"/>
          <w:spacing w:val="-5"/>
          <w:w w:val="115"/>
        </w:rPr>
        <w:t> </w:t>
      </w:r>
      <w:r>
        <w:rPr>
          <w:color w:val="72797F"/>
          <w:w w:val="115"/>
        </w:rPr>
        <w:t>dos</w:t>
      </w:r>
      <w:r>
        <w:rPr>
          <w:color w:val="72797F"/>
          <w:spacing w:val="-5"/>
          <w:w w:val="115"/>
        </w:rPr>
        <w:t> </w:t>
      </w:r>
      <w:r>
        <w:rPr>
          <w:color w:val="72797F"/>
          <w:w w:val="115"/>
        </w:rPr>
        <w:t>facetas</w:t>
      </w:r>
      <w:r>
        <w:rPr>
          <w:color w:val="72797F"/>
          <w:spacing w:val="-5"/>
          <w:w w:val="115"/>
        </w:rPr>
        <w:t> </w:t>
      </w:r>
      <w:r>
        <w:rPr>
          <w:color w:val="72797F"/>
          <w:w w:val="115"/>
        </w:rPr>
        <w:t>de</w:t>
      </w:r>
      <w:r>
        <w:rPr>
          <w:color w:val="72797F"/>
          <w:spacing w:val="-5"/>
          <w:w w:val="115"/>
        </w:rPr>
        <w:t> </w:t>
      </w:r>
      <w:r>
        <w:rPr>
          <w:color w:val="72797F"/>
          <w:w w:val="115"/>
        </w:rPr>
        <w:t>la</w:t>
      </w:r>
      <w:r>
        <w:rPr>
          <w:color w:val="72797F"/>
          <w:spacing w:val="-5"/>
          <w:w w:val="115"/>
        </w:rPr>
        <w:t> </w:t>
      </w:r>
      <w:r>
        <w:rPr>
          <w:color w:val="72797F"/>
          <w:w w:val="115"/>
        </w:rPr>
        <w:t>misma</w:t>
      </w:r>
      <w:r>
        <w:rPr>
          <w:color w:val="72797F"/>
          <w:spacing w:val="-5"/>
          <w:w w:val="115"/>
        </w:rPr>
        <w:t> </w:t>
      </w:r>
      <w:r>
        <w:rPr>
          <w:color w:val="72797F"/>
          <w:w w:val="115"/>
        </w:rPr>
        <w:t>problemática:</w:t>
      </w:r>
      <w:r>
        <w:rPr>
          <w:color w:val="72797F"/>
          <w:spacing w:val="-5"/>
          <w:w w:val="115"/>
        </w:rPr>
        <w:t> </w:t>
      </w:r>
      <w:r>
        <w:rPr>
          <w:i/>
          <w:color w:val="72797F"/>
          <w:w w:val="115"/>
        </w:rPr>
        <w:t>la</w:t>
      </w:r>
      <w:r>
        <w:rPr>
          <w:i/>
          <w:color w:val="72797F"/>
          <w:spacing w:val="-5"/>
          <w:w w:val="115"/>
        </w:rPr>
        <w:t> </w:t>
      </w:r>
      <w:r>
        <w:rPr>
          <w:i/>
          <w:color w:val="72797F"/>
          <w:w w:val="115"/>
        </w:rPr>
        <w:t>fragilidad</w:t>
      </w:r>
      <w:r>
        <w:rPr>
          <w:i/>
          <w:color w:val="72797F"/>
          <w:spacing w:val="-5"/>
          <w:w w:val="115"/>
        </w:rPr>
        <w:t> </w:t>
      </w:r>
      <w:r>
        <w:rPr>
          <w:i/>
          <w:color w:val="72797F"/>
          <w:w w:val="115"/>
        </w:rPr>
        <w:t>crónica </w:t>
      </w:r>
      <w:r>
        <w:rPr>
          <w:i/>
          <w:color w:val="72797F"/>
          <w:w w:val="115"/>
        </w:rPr>
        <w:t>de las redes de comunicación científica de los países menos</w:t>
      </w:r>
      <w:r>
        <w:rPr>
          <w:i/>
          <w:color w:val="72797F"/>
          <w:spacing w:val="-28"/>
          <w:w w:val="115"/>
        </w:rPr>
        <w:t> </w:t>
      </w:r>
      <w:r>
        <w:rPr>
          <w:i/>
          <w:color w:val="72797F"/>
          <w:w w:val="115"/>
        </w:rPr>
        <w:t>desarrollados.</w:t>
      </w:r>
    </w:p>
    <w:p>
      <w:pPr>
        <w:spacing w:after="0" w:line="261" w:lineRule="auto"/>
        <w:jc w:val="both"/>
        <w:sectPr>
          <w:pgSz w:w="8510" w:h="8510"/>
          <w:pgMar w:header="0" w:footer="287" w:top="840" w:bottom="480" w:left="160" w:right="0"/>
        </w:sectPr>
      </w:pPr>
    </w:p>
    <w:p>
      <w:pPr>
        <w:pStyle w:val="BodyText"/>
        <w:rPr>
          <w:i/>
          <w:sz w:val="20"/>
        </w:rPr>
      </w:pPr>
    </w:p>
    <w:p>
      <w:pPr>
        <w:pStyle w:val="BodyText"/>
        <w:spacing w:before="1"/>
        <w:rPr>
          <w:i/>
          <w:sz w:val="28"/>
        </w:rPr>
      </w:pPr>
    </w:p>
    <w:p>
      <w:pPr>
        <w:pStyle w:val="BodyText"/>
        <w:spacing w:line="261" w:lineRule="auto" w:before="71"/>
        <w:ind w:left="850" w:right="1234"/>
        <w:jc w:val="both"/>
      </w:pPr>
      <w:r>
        <w:rPr>
          <w:color w:val="72797F"/>
          <w:w w:val="115"/>
        </w:rPr>
        <w:t>No solamente se trata de tener la posibilidad de acceder a la información especializada que se gesta en los principales centros de investigación de</w:t>
      </w:r>
      <w:r>
        <w:rPr>
          <w:color w:val="72797F"/>
          <w:spacing w:val="-15"/>
          <w:w w:val="115"/>
        </w:rPr>
        <w:t> </w:t>
      </w:r>
      <w:r>
        <w:rPr>
          <w:color w:val="72797F"/>
          <w:w w:val="115"/>
        </w:rPr>
        <w:t>la región y del mundo, se trata también de que la producción científica de Iberoamérica</w:t>
      </w:r>
      <w:r>
        <w:rPr>
          <w:color w:val="72797F"/>
          <w:spacing w:val="-4"/>
          <w:w w:val="115"/>
        </w:rPr>
        <w:t> </w:t>
      </w:r>
      <w:r>
        <w:rPr>
          <w:color w:val="72797F"/>
          <w:w w:val="115"/>
        </w:rPr>
        <w:t>sea</w:t>
      </w:r>
      <w:r>
        <w:rPr>
          <w:color w:val="72797F"/>
          <w:spacing w:val="-4"/>
          <w:w w:val="115"/>
        </w:rPr>
        <w:t> </w:t>
      </w:r>
      <w:r>
        <w:rPr>
          <w:color w:val="72797F"/>
          <w:w w:val="115"/>
        </w:rPr>
        <w:t>visible</w:t>
      </w:r>
      <w:r>
        <w:rPr>
          <w:color w:val="72797F"/>
          <w:spacing w:val="-4"/>
          <w:w w:val="115"/>
        </w:rPr>
        <w:t> </w:t>
      </w:r>
      <w:r>
        <w:rPr>
          <w:color w:val="72797F"/>
          <w:w w:val="115"/>
        </w:rPr>
        <w:t>para</w:t>
      </w:r>
      <w:r>
        <w:rPr>
          <w:color w:val="72797F"/>
          <w:spacing w:val="-4"/>
          <w:w w:val="115"/>
        </w:rPr>
        <w:t> </w:t>
      </w:r>
      <w:r>
        <w:rPr>
          <w:color w:val="72797F"/>
          <w:w w:val="115"/>
        </w:rPr>
        <w:t>el</w:t>
      </w:r>
      <w:r>
        <w:rPr>
          <w:color w:val="72797F"/>
          <w:spacing w:val="-4"/>
          <w:w w:val="115"/>
        </w:rPr>
        <w:t> </w:t>
      </w:r>
      <w:r>
        <w:rPr>
          <w:color w:val="72797F"/>
          <w:w w:val="115"/>
        </w:rPr>
        <w:t>mundo</w:t>
      </w:r>
      <w:r>
        <w:rPr>
          <w:color w:val="72797F"/>
          <w:spacing w:val="-4"/>
          <w:w w:val="115"/>
        </w:rPr>
        <w:t> </w:t>
      </w:r>
      <w:r>
        <w:rPr>
          <w:color w:val="72797F"/>
          <w:w w:val="115"/>
        </w:rPr>
        <w:t>y</w:t>
      </w:r>
      <w:r>
        <w:rPr>
          <w:color w:val="72797F"/>
          <w:spacing w:val="-4"/>
          <w:w w:val="115"/>
        </w:rPr>
        <w:t> </w:t>
      </w:r>
      <w:r>
        <w:rPr>
          <w:color w:val="72797F"/>
          <w:w w:val="115"/>
        </w:rPr>
        <w:t>que</w:t>
      </w:r>
      <w:r>
        <w:rPr>
          <w:color w:val="72797F"/>
          <w:spacing w:val="-4"/>
          <w:w w:val="115"/>
        </w:rPr>
        <w:t> </w:t>
      </w:r>
      <w:r>
        <w:rPr>
          <w:color w:val="72797F"/>
          <w:w w:val="115"/>
        </w:rPr>
        <w:t>sea</w:t>
      </w:r>
      <w:r>
        <w:rPr>
          <w:color w:val="72797F"/>
          <w:spacing w:val="-4"/>
          <w:w w:val="115"/>
        </w:rPr>
        <w:t> </w:t>
      </w:r>
      <w:r>
        <w:rPr>
          <w:color w:val="72797F"/>
          <w:w w:val="115"/>
        </w:rPr>
        <w:t>accesible</w:t>
      </w:r>
      <w:r>
        <w:rPr>
          <w:color w:val="72797F"/>
          <w:spacing w:val="-4"/>
          <w:w w:val="115"/>
        </w:rPr>
        <w:t> </w:t>
      </w:r>
      <w:r>
        <w:rPr>
          <w:color w:val="72797F"/>
          <w:w w:val="115"/>
        </w:rPr>
        <w:t>de</w:t>
      </w:r>
      <w:r>
        <w:rPr>
          <w:color w:val="72797F"/>
          <w:spacing w:val="-4"/>
          <w:w w:val="115"/>
        </w:rPr>
        <w:t> </w:t>
      </w:r>
      <w:r>
        <w:rPr>
          <w:color w:val="72797F"/>
          <w:w w:val="115"/>
        </w:rPr>
        <w:t>forma</w:t>
      </w:r>
      <w:r>
        <w:rPr>
          <w:color w:val="72797F"/>
          <w:spacing w:val="-4"/>
          <w:w w:val="115"/>
        </w:rPr>
        <w:t> </w:t>
      </w:r>
      <w:r>
        <w:rPr>
          <w:color w:val="72797F"/>
          <w:w w:val="115"/>
        </w:rPr>
        <w:t>opor- tuna y</w:t>
      </w:r>
      <w:r>
        <w:rPr>
          <w:color w:val="72797F"/>
          <w:spacing w:val="-12"/>
          <w:w w:val="115"/>
        </w:rPr>
        <w:t> </w:t>
      </w:r>
      <w:r>
        <w:rPr>
          <w:color w:val="72797F"/>
          <w:w w:val="115"/>
        </w:rPr>
        <w:t>constante.</w:t>
      </w:r>
    </w:p>
    <w:p>
      <w:pPr>
        <w:pStyle w:val="BodyText"/>
        <w:spacing w:before="8"/>
        <w:rPr>
          <w:sz w:val="19"/>
        </w:rPr>
      </w:pPr>
    </w:p>
    <w:p>
      <w:pPr>
        <w:pStyle w:val="BodyText"/>
        <w:spacing w:line="261" w:lineRule="auto"/>
        <w:ind w:left="850" w:right="1234"/>
        <w:jc w:val="both"/>
      </w:pPr>
      <w:r>
        <w:rPr>
          <w:color w:val="72797F"/>
          <w:w w:val="115"/>
        </w:rPr>
        <w:t>Quienes de una u otra forma hemos tenido alguna experiencia en el ámbi- to</w:t>
      </w:r>
      <w:r>
        <w:rPr>
          <w:color w:val="72797F"/>
          <w:spacing w:val="-14"/>
          <w:w w:val="115"/>
        </w:rPr>
        <w:t> </w:t>
      </w:r>
      <w:r>
        <w:rPr>
          <w:color w:val="72797F"/>
          <w:w w:val="115"/>
        </w:rPr>
        <w:t>de</w:t>
      </w:r>
      <w:r>
        <w:rPr>
          <w:color w:val="72797F"/>
          <w:spacing w:val="-14"/>
          <w:w w:val="115"/>
        </w:rPr>
        <w:t> </w:t>
      </w:r>
      <w:r>
        <w:rPr>
          <w:color w:val="72797F"/>
          <w:w w:val="115"/>
        </w:rPr>
        <w:t>la</w:t>
      </w:r>
      <w:r>
        <w:rPr>
          <w:color w:val="72797F"/>
          <w:spacing w:val="-14"/>
          <w:w w:val="115"/>
        </w:rPr>
        <w:t> </w:t>
      </w:r>
      <w:r>
        <w:rPr>
          <w:color w:val="72797F"/>
          <w:w w:val="115"/>
        </w:rPr>
        <w:t>investigación</w:t>
      </w:r>
      <w:r>
        <w:rPr>
          <w:color w:val="72797F"/>
          <w:spacing w:val="-14"/>
          <w:w w:val="115"/>
        </w:rPr>
        <w:t> </w:t>
      </w:r>
      <w:r>
        <w:rPr>
          <w:color w:val="72797F"/>
          <w:w w:val="115"/>
        </w:rPr>
        <w:t>en</w:t>
      </w:r>
      <w:r>
        <w:rPr>
          <w:color w:val="72797F"/>
          <w:spacing w:val="-14"/>
          <w:w w:val="115"/>
        </w:rPr>
        <w:t> </w:t>
      </w:r>
      <w:r>
        <w:rPr>
          <w:color w:val="72797F"/>
          <w:w w:val="115"/>
        </w:rPr>
        <w:t>Iberoamérica,</w:t>
      </w:r>
      <w:r>
        <w:rPr>
          <w:color w:val="72797F"/>
          <w:spacing w:val="-14"/>
          <w:w w:val="115"/>
        </w:rPr>
        <w:t> </w:t>
      </w:r>
      <w:r>
        <w:rPr>
          <w:color w:val="72797F"/>
          <w:w w:val="115"/>
        </w:rPr>
        <w:t>sabemos</w:t>
      </w:r>
      <w:r>
        <w:rPr>
          <w:color w:val="72797F"/>
          <w:spacing w:val="-14"/>
          <w:w w:val="115"/>
        </w:rPr>
        <w:t> </w:t>
      </w:r>
      <w:r>
        <w:rPr>
          <w:color w:val="72797F"/>
          <w:w w:val="115"/>
        </w:rPr>
        <w:t>de</w:t>
      </w:r>
      <w:r>
        <w:rPr>
          <w:color w:val="72797F"/>
          <w:spacing w:val="-14"/>
          <w:w w:val="115"/>
        </w:rPr>
        <w:t> </w:t>
      </w:r>
      <w:r>
        <w:rPr>
          <w:color w:val="72797F"/>
          <w:w w:val="115"/>
        </w:rPr>
        <w:t>la</w:t>
      </w:r>
      <w:r>
        <w:rPr>
          <w:color w:val="72797F"/>
          <w:spacing w:val="-14"/>
          <w:w w:val="115"/>
        </w:rPr>
        <w:t> </w:t>
      </w:r>
      <w:r>
        <w:rPr>
          <w:color w:val="72797F"/>
          <w:w w:val="115"/>
        </w:rPr>
        <w:t>existencia</w:t>
      </w:r>
      <w:r>
        <w:rPr>
          <w:color w:val="72797F"/>
          <w:spacing w:val="-14"/>
          <w:w w:val="115"/>
        </w:rPr>
        <w:t> </w:t>
      </w:r>
      <w:r>
        <w:rPr>
          <w:color w:val="72797F"/>
          <w:w w:val="115"/>
        </w:rPr>
        <w:t>de</w:t>
      </w:r>
      <w:r>
        <w:rPr>
          <w:color w:val="72797F"/>
          <w:spacing w:val="-14"/>
          <w:w w:val="115"/>
        </w:rPr>
        <w:t> </w:t>
      </w:r>
      <w:r>
        <w:rPr>
          <w:color w:val="72797F"/>
          <w:w w:val="115"/>
        </w:rPr>
        <w:t>diversos servicios de información diseñados por expertos y comercializados a altos costos por empresas privadas, pero la mayoría de ellos son de acceso res- tringido y de costos –la mayoría de las veces– inaccesibles para gran parte de</w:t>
      </w:r>
      <w:r>
        <w:rPr>
          <w:color w:val="72797F"/>
          <w:spacing w:val="-14"/>
          <w:w w:val="115"/>
        </w:rPr>
        <w:t> </w:t>
      </w:r>
      <w:r>
        <w:rPr>
          <w:color w:val="72797F"/>
          <w:w w:val="115"/>
        </w:rPr>
        <w:t>las</w:t>
      </w:r>
      <w:r>
        <w:rPr>
          <w:color w:val="72797F"/>
          <w:spacing w:val="-14"/>
          <w:w w:val="115"/>
        </w:rPr>
        <w:t> </w:t>
      </w:r>
      <w:r>
        <w:rPr>
          <w:color w:val="72797F"/>
          <w:w w:val="115"/>
        </w:rPr>
        <w:t>instituciones</w:t>
      </w:r>
      <w:r>
        <w:rPr>
          <w:color w:val="72797F"/>
          <w:spacing w:val="-14"/>
          <w:w w:val="115"/>
        </w:rPr>
        <w:t> </w:t>
      </w:r>
      <w:r>
        <w:rPr>
          <w:color w:val="72797F"/>
          <w:w w:val="115"/>
        </w:rPr>
        <w:t>académicas</w:t>
      </w:r>
      <w:r>
        <w:rPr>
          <w:color w:val="72797F"/>
          <w:spacing w:val="-14"/>
          <w:w w:val="115"/>
        </w:rPr>
        <w:t> </w:t>
      </w:r>
      <w:r>
        <w:rPr>
          <w:color w:val="72797F"/>
          <w:w w:val="115"/>
        </w:rPr>
        <w:t>de</w:t>
      </w:r>
      <w:r>
        <w:rPr>
          <w:color w:val="72797F"/>
          <w:spacing w:val="-14"/>
          <w:w w:val="115"/>
        </w:rPr>
        <w:t> </w:t>
      </w:r>
      <w:r>
        <w:rPr>
          <w:color w:val="72797F"/>
          <w:w w:val="115"/>
        </w:rPr>
        <w:t>nuestro</w:t>
      </w:r>
      <w:r>
        <w:rPr>
          <w:color w:val="72797F"/>
          <w:spacing w:val="-14"/>
          <w:w w:val="115"/>
        </w:rPr>
        <w:t> </w:t>
      </w:r>
      <w:r>
        <w:rPr>
          <w:color w:val="72797F"/>
          <w:w w:val="115"/>
        </w:rPr>
        <w:t>entorno.</w:t>
      </w:r>
      <w:r>
        <w:rPr>
          <w:color w:val="72797F"/>
          <w:spacing w:val="-14"/>
          <w:w w:val="115"/>
        </w:rPr>
        <w:t> </w:t>
      </w:r>
      <w:r>
        <w:rPr>
          <w:color w:val="72797F"/>
          <w:w w:val="115"/>
        </w:rPr>
        <w:t>Es</w:t>
      </w:r>
      <w:r>
        <w:rPr>
          <w:color w:val="72797F"/>
          <w:spacing w:val="-14"/>
          <w:w w:val="115"/>
        </w:rPr>
        <w:t> </w:t>
      </w:r>
      <w:r>
        <w:rPr>
          <w:color w:val="72797F"/>
          <w:spacing w:val="-3"/>
          <w:w w:val="115"/>
        </w:rPr>
        <w:t>decir,</w:t>
      </w:r>
      <w:r>
        <w:rPr>
          <w:color w:val="72797F"/>
          <w:spacing w:val="-14"/>
          <w:w w:val="115"/>
        </w:rPr>
        <w:t> </w:t>
      </w:r>
      <w:r>
        <w:rPr>
          <w:color w:val="72797F"/>
          <w:w w:val="115"/>
        </w:rPr>
        <w:t>cuando</w:t>
      </w:r>
      <w:r>
        <w:rPr>
          <w:color w:val="72797F"/>
          <w:spacing w:val="-14"/>
          <w:w w:val="115"/>
        </w:rPr>
        <w:t> </w:t>
      </w:r>
      <w:r>
        <w:rPr>
          <w:color w:val="72797F"/>
          <w:w w:val="115"/>
        </w:rPr>
        <w:t>alguna universidad de Iberoamerica decide contratar el acceso a alguna base de datos</w:t>
      </w:r>
      <w:r>
        <w:rPr>
          <w:color w:val="72797F"/>
          <w:spacing w:val="-7"/>
          <w:w w:val="115"/>
        </w:rPr>
        <w:t> </w:t>
      </w:r>
      <w:r>
        <w:rPr>
          <w:color w:val="72797F"/>
          <w:w w:val="115"/>
        </w:rPr>
        <w:t>especializada,</w:t>
      </w:r>
      <w:r>
        <w:rPr>
          <w:color w:val="72797F"/>
          <w:spacing w:val="-7"/>
          <w:w w:val="115"/>
        </w:rPr>
        <w:t> </w:t>
      </w:r>
      <w:r>
        <w:rPr>
          <w:color w:val="72797F"/>
          <w:w w:val="115"/>
        </w:rPr>
        <w:t>los</w:t>
      </w:r>
      <w:r>
        <w:rPr>
          <w:color w:val="72797F"/>
          <w:spacing w:val="-7"/>
          <w:w w:val="115"/>
        </w:rPr>
        <w:t> </w:t>
      </w:r>
      <w:r>
        <w:rPr>
          <w:color w:val="72797F"/>
          <w:w w:val="115"/>
        </w:rPr>
        <w:t>investigadores</w:t>
      </w:r>
      <w:r>
        <w:rPr>
          <w:color w:val="72797F"/>
          <w:spacing w:val="-7"/>
          <w:w w:val="115"/>
        </w:rPr>
        <w:t> </w:t>
      </w:r>
      <w:r>
        <w:rPr>
          <w:color w:val="72797F"/>
          <w:w w:val="115"/>
        </w:rPr>
        <w:t>y</w:t>
      </w:r>
      <w:r>
        <w:rPr>
          <w:color w:val="72797F"/>
          <w:spacing w:val="-7"/>
          <w:w w:val="115"/>
        </w:rPr>
        <w:t> </w:t>
      </w:r>
      <w:r>
        <w:rPr>
          <w:color w:val="72797F"/>
          <w:w w:val="115"/>
        </w:rPr>
        <w:t>estudiantes</w:t>
      </w:r>
      <w:r>
        <w:rPr>
          <w:color w:val="72797F"/>
          <w:spacing w:val="-7"/>
          <w:w w:val="115"/>
        </w:rPr>
        <w:t> </w:t>
      </w:r>
      <w:r>
        <w:rPr>
          <w:color w:val="72797F"/>
          <w:w w:val="115"/>
        </w:rPr>
        <w:t>–que</w:t>
      </w:r>
      <w:r>
        <w:rPr>
          <w:color w:val="72797F"/>
          <w:spacing w:val="-7"/>
          <w:w w:val="115"/>
        </w:rPr>
        <w:t> </w:t>
      </w:r>
      <w:r>
        <w:rPr>
          <w:color w:val="72797F"/>
          <w:w w:val="115"/>
        </w:rPr>
        <w:t>son</w:t>
      </w:r>
      <w:r>
        <w:rPr>
          <w:color w:val="72797F"/>
          <w:spacing w:val="-7"/>
          <w:w w:val="115"/>
        </w:rPr>
        <w:t> </w:t>
      </w:r>
      <w:r>
        <w:rPr>
          <w:color w:val="72797F"/>
          <w:w w:val="115"/>
        </w:rPr>
        <w:t>los</w:t>
      </w:r>
      <w:r>
        <w:rPr>
          <w:color w:val="72797F"/>
          <w:spacing w:val="-7"/>
          <w:w w:val="115"/>
        </w:rPr>
        <w:t> </w:t>
      </w:r>
      <w:r>
        <w:rPr>
          <w:color w:val="72797F"/>
          <w:w w:val="115"/>
        </w:rPr>
        <w:t>principa- les usuarios– no pueden tener la certeza de que dicho acceso será</w:t>
      </w:r>
      <w:r>
        <w:rPr>
          <w:color w:val="72797F"/>
          <w:spacing w:val="-22"/>
          <w:w w:val="115"/>
        </w:rPr>
        <w:t> </w:t>
      </w:r>
      <w:r>
        <w:rPr>
          <w:color w:val="72797F"/>
          <w:w w:val="115"/>
        </w:rPr>
        <w:t>garanti- zado</w:t>
      </w:r>
      <w:r>
        <w:rPr>
          <w:color w:val="72797F"/>
          <w:spacing w:val="-5"/>
          <w:w w:val="115"/>
        </w:rPr>
        <w:t> </w:t>
      </w:r>
      <w:r>
        <w:rPr>
          <w:color w:val="72797F"/>
          <w:w w:val="115"/>
        </w:rPr>
        <w:t>en</w:t>
      </w:r>
      <w:r>
        <w:rPr>
          <w:color w:val="72797F"/>
          <w:spacing w:val="-5"/>
          <w:w w:val="115"/>
        </w:rPr>
        <w:t> </w:t>
      </w:r>
      <w:r>
        <w:rPr>
          <w:color w:val="72797F"/>
          <w:w w:val="115"/>
        </w:rPr>
        <w:t>el</w:t>
      </w:r>
      <w:r>
        <w:rPr>
          <w:color w:val="72797F"/>
          <w:spacing w:val="-5"/>
          <w:w w:val="115"/>
        </w:rPr>
        <w:t> </w:t>
      </w:r>
      <w:r>
        <w:rPr>
          <w:color w:val="72797F"/>
          <w:w w:val="115"/>
        </w:rPr>
        <w:t>corto</w:t>
      </w:r>
      <w:r>
        <w:rPr>
          <w:color w:val="72797F"/>
          <w:spacing w:val="-5"/>
          <w:w w:val="115"/>
        </w:rPr>
        <w:t> </w:t>
      </w:r>
      <w:r>
        <w:rPr>
          <w:color w:val="72797F"/>
          <w:w w:val="115"/>
        </w:rPr>
        <w:t>o</w:t>
      </w:r>
      <w:r>
        <w:rPr>
          <w:color w:val="72797F"/>
          <w:spacing w:val="-5"/>
          <w:w w:val="115"/>
        </w:rPr>
        <w:t> </w:t>
      </w:r>
      <w:r>
        <w:rPr>
          <w:color w:val="72797F"/>
          <w:w w:val="115"/>
        </w:rPr>
        <w:t>mediano</w:t>
      </w:r>
      <w:r>
        <w:rPr>
          <w:color w:val="72797F"/>
          <w:spacing w:val="-5"/>
          <w:w w:val="115"/>
        </w:rPr>
        <w:t> </w:t>
      </w:r>
      <w:r>
        <w:rPr>
          <w:color w:val="72797F"/>
          <w:w w:val="115"/>
        </w:rPr>
        <w:t>plazo,</w:t>
      </w:r>
      <w:r>
        <w:rPr>
          <w:color w:val="72797F"/>
          <w:spacing w:val="-5"/>
          <w:w w:val="115"/>
        </w:rPr>
        <w:t> </w:t>
      </w:r>
      <w:r>
        <w:rPr>
          <w:color w:val="72797F"/>
          <w:w w:val="115"/>
        </w:rPr>
        <w:t>pues</w:t>
      </w:r>
      <w:r>
        <w:rPr>
          <w:color w:val="72797F"/>
          <w:spacing w:val="-5"/>
          <w:w w:val="115"/>
        </w:rPr>
        <w:t> </w:t>
      </w:r>
      <w:r>
        <w:rPr>
          <w:color w:val="72797F"/>
          <w:w w:val="115"/>
        </w:rPr>
        <w:t>la</w:t>
      </w:r>
      <w:r>
        <w:rPr>
          <w:color w:val="72797F"/>
          <w:spacing w:val="-5"/>
          <w:w w:val="115"/>
        </w:rPr>
        <w:t> </w:t>
      </w:r>
      <w:r>
        <w:rPr>
          <w:color w:val="72797F"/>
          <w:w w:val="115"/>
        </w:rPr>
        <w:t>mayoría</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instituciones</w:t>
      </w:r>
      <w:r>
        <w:rPr>
          <w:color w:val="72797F"/>
          <w:spacing w:val="-5"/>
          <w:w w:val="115"/>
        </w:rPr>
        <w:t> </w:t>
      </w:r>
      <w:r>
        <w:rPr>
          <w:color w:val="72797F"/>
          <w:w w:val="115"/>
        </w:rPr>
        <w:t>edu- cativas</w:t>
      </w:r>
      <w:r>
        <w:rPr>
          <w:color w:val="72797F"/>
          <w:spacing w:val="-16"/>
          <w:w w:val="115"/>
        </w:rPr>
        <w:t> </w:t>
      </w:r>
      <w:r>
        <w:rPr>
          <w:color w:val="72797F"/>
          <w:w w:val="115"/>
        </w:rPr>
        <w:t>operan</w:t>
      </w:r>
      <w:r>
        <w:rPr>
          <w:color w:val="72797F"/>
          <w:spacing w:val="-16"/>
          <w:w w:val="115"/>
        </w:rPr>
        <w:t> </w:t>
      </w:r>
      <w:r>
        <w:rPr>
          <w:color w:val="72797F"/>
          <w:w w:val="115"/>
        </w:rPr>
        <w:t>un</w:t>
      </w:r>
      <w:r>
        <w:rPr>
          <w:color w:val="72797F"/>
          <w:spacing w:val="-16"/>
          <w:w w:val="115"/>
        </w:rPr>
        <w:t> </w:t>
      </w:r>
      <w:r>
        <w:rPr>
          <w:color w:val="72797F"/>
          <w:w w:val="115"/>
        </w:rPr>
        <w:t>contexto</w:t>
      </w:r>
      <w:r>
        <w:rPr>
          <w:color w:val="72797F"/>
          <w:spacing w:val="-16"/>
          <w:w w:val="115"/>
        </w:rPr>
        <w:t> </w:t>
      </w:r>
      <w:r>
        <w:rPr>
          <w:color w:val="72797F"/>
          <w:w w:val="115"/>
        </w:rPr>
        <w:t>crónico</w:t>
      </w:r>
      <w:r>
        <w:rPr>
          <w:color w:val="72797F"/>
          <w:spacing w:val="-16"/>
          <w:w w:val="115"/>
        </w:rPr>
        <w:t> </w:t>
      </w:r>
      <w:r>
        <w:rPr>
          <w:color w:val="72797F"/>
          <w:w w:val="115"/>
        </w:rPr>
        <w:t>de</w:t>
      </w:r>
      <w:r>
        <w:rPr>
          <w:color w:val="72797F"/>
          <w:spacing w:val="-16"/>
          <w:w w:val="115"/>
        </w:rPr>
        <w:t> </w:t>
      </w:r>
      <w:r>
        <w:rPr>
          <w:color w:val="72797F"/>
          <w:w w:val="115"/>
        </w:rPr>
        <w:t>restricción</w:t>
      </w:r>
      <w:r>
        <w:rPr>
          <w:color w:val="72797F"/>
          <w:spacing w:val="-16"/>
          <w:w w:val="115"/>
        </w:rPr>
        <w:t> </w:t>
      </w:r>
      <w:r>
        <w:rPr>
          <w:color w:val="72797F"/>
          <w:w w:val="115"/>
        </w:rPr>
        <w:t>y</w:t>
      </w:r>
      <w:r>
        <w:rPr>
          <w:color w:val="72797F"/>
          <w:spacing w:val="-16"/>
          <w:w w:val="115"/>
        </w:rPr>
        <w:t> </w:t>
      </w:r>
      <w:r>
        <w:rPr>
          <w:color w:val="72797F"/>
          <w:w w:val="115"/>
        </w:rPr>
        <w:t>contracción</w:t>
      </w:r>
      <w:r>
        <w:rPr>
          <w:color w:val="72797F"/>
          <w:spacing w:val="-16"/>
          <w:w w:val="115"/>
        </w:rPr>
        <w:t> </w:t>
      </w:r>
      <w:r>
        <w:rPr>
          <w:color w:val="72797F"/>
          <w:w w:val="115"/>
        </w:rPr>
        <w:t>de</w:t>
      </w:r>
      <w:r>
        <w:rPr>
          <w:color w:val="72797F"/>
          <w:spacing w:val="-16"/>
          <w:w w:val="115"/>
        </w:rPr>
        <w:t> </w:t>
      </w:r>
      <w:r>
        <w:rPr>
          <w:color w:val="72797F"/>
          <w:w w:val="115"/>
        </w:rPr>
        <w:t>recursos, lo que les obliga a tomar decisiones para atender prioridades mucho más apremiantes,</w:t>
      </w:r>
      <w:r>
        <w:rPr>
          <w:color w:val="72797F"/>
          <w:spacing w:val="-4"/>
          <w:w w:val="115"/>
        </w:rPr>
        <w:t> </w:t>
      </w:r>
      <w:r>
        <w:rPr>
          <w:color w:val="72797F"/>
          <w:w w:val="115"/>
        </w:rPr>
        <w:t>como</w:t>
      </w:r>
      <w:r>
        <w:rPr>
          <w:color w:val="72797F"/>
          <w:spacing w:val="-4"/>
          <w:w w:val="115"/>
        </w:rPr>
        <w:t> </w:t>
      </w:r>
      <w:r>
        <w:rPr>
          <w:color w:val="72797F"/>
          <w:w w:val="115"/>
        </w:rPr>
        <w:t>puede</w:t>
      </w:r>
      <w:r>
        <w:rPr>
          <w:color w:val="72797F"/>
          <w:spacing w:val="-4"/>
          <w:w w:val="115"/>
        </w:rPr>
        <w:t> </w:t>
      </w:r>
      <w:r>
        <w:rPr>
          <w:color w:val="72797F"/>
          <w:w w:val="115"/>
        </w:rPr>
        <w:t>ser</w:t>
      </w:r>
      <w:r>
        <w:rPr>
          <w:color w:val="72797F"/>
          <w:spacing w:val="-4"/>
          <w:w w:val="115"/>
        </w:rPr>
        <w:t> </w:t>
      </w:r>
      <w:r>
        <w:rPr>
          <w:color w:val="72797F"/>
          <w:w w:val="115"/>
        </w:rPr>
        <w:t>por</w:t>
      </w:r>
      <w:r>
        <w:rPr>
          <w:color w:val="72797F"/>
          <w:spacing w:val="-4"/>
          <w:w w:val="115"/>
        </w:rPr>
        <w:t> </w:t>
      </w:r>
      <w:r>
        <w:rPr>
          <w:color w:val="72797F"/>
          <w:w w:val="115"/>
        </w:rPr>
        <w:t>ejemplo</w:t>
      </w:r>
      <w:r>
        <w:rPr>
          <w:color w:val="72797F"/>
          <w:spacing w:val="-4"/>
          <w:w w:val="115"/>
        </w:rPr>
        <w:t> </w:t>
      </w:r>
      <w:r>
        <w:rPr>
          <w:color w:val="72797F"/>
          <w:w w:val="115"/>
        </w:rPr>
        <w:t>el</w:t>
      </w:r>
      <w:r>
        <w:rPr>
          <w:color w:val="72797F"/>
          <w:spacing w:val="-4"/>
          <w:w w:val="115"/>
        </w:rPr>
        <w:t> </w:t>
      </w:r>
      <w:r>
        <w:rPr>
          <w:color w:val="72797F"/>
          <w:w w:val="115"/>
        </w:rPr>
        <w:t>pago</w:t>
      </w:r>
      <w:r>
        <w:rPr>
          <w:color w:val="72797F"/>
          <w:spacing w:val="-4"/>
          <w:w w:val="115"/>
        </w:rPr>
        <w:t> </w:t>
      </w:r>
      <w:r>
        <w:rPr>
          <w:color w:val="72797F"/>
          <w:w w:val="115"/>
        </w:rPr>
        <w:t>de</w:t>
      </w:r>
      <w:r>
        <w:rPr>
          <w:color w:val="72797F"/>
          <w:spacing w:val="-4"/>
          <w:w w:val="115"/>
        </w:rPr>
        <w:t> </w:t>
      </w:r>
      <w:r>
        <w:rPr>
          <w:color w:val="72797F"/>
          <w:w w:val="115"/>
        </w:rPr>
        <w:t>salarios.</w:t>
      </w:r>
    </w:p>
    <w:p>
      <w:pPr>
        <w:pStyle w:val="BodyText"/>
        <w:spacing w:before="8"/>
        <w:rPr>
          <w:sz w:val="19"/>
        </w:rPr>
      </w:pPr>
    </w:p>
    <w:p>
      <w:pPr>
        <w:pStyle w:val="BodyText"/>
        <w:spacing w:line="261" w:lineRule="auto"/>
        <w:ind w:left="850" w:right="1234"/>
        <w:jc w:val="both"/>
      </w:pPr>
      <w:r>
        <w:rPr>
          <w:color w:val="72797F"/>
          <w:w w:val="115"/>
        </w:rPr>
        <w:t>Por</w:t>
      </w:r>
      <w:r>
        <w:rPr>
          <w:color w:val="72797F"/>
          <w:spacing w:val="-4"/>
          <w:w w:val="115"/>
        </w:rPr>
        <w:t> </w:t>
      </w:r>
      <w:r>
        <w:rPr>
          <w:color w:val="72797F"/>
          <w:w w:val="115"/>
        </w:rPr>
        <w:t>su</w:t>
      </w:r>
      <w:r>
        <w:rPr>
          <w:color w:val="72797F"/>
          <w:spacing w:val="-4"/>
          <w:w w:val="115"/>
        </w:rPr>
        <w:t> </w:t>
      </w:r>
      <w:r>
        <w:rPr>
          <w:color w:val="72797F"/>
          <w:w w:val="115"/>
        </w:rPr>
        <w:t>parte,</w:t>
      </w:r>
      <w:r>
        <w:rPr>
          <w:color w:val="72797F"/>
          <w:spacing w:val="-4"/>
          <w:w w:val="115"/>
        </w:rPr>
        <w:t> </w:t>
      </w:r>
      <w:r>
        <w:rPr>
          <w:color w:val="72797F"/>
          <w:w w:val="115"/>
        </w:rPr>
        <w:t>también</w:t>
      </w:r>
      <w:r>
        <w:rPr>
          <w:color w:val="72797F"/>
          <w:spacing w:val="-4"/>
          <w:w w:val="115"/>
        </w:rPr>
        <w:t> </w:t>
      </w:r>
      <w:r>
        <w:rPr>
          <w:color w:val="72797F"/>
          <w:w w:val="115"/>
        </w:rPr>
        <w:t>advertimos</w:t>
      </w:r>
      <w:r>
        <w:rPr>
          <w:color w:val="72797F"/>
          <w:spacing w:val="-4"/>
          <w:w w:val="115"/>
        </w:rPr>
        <w:t> </w:t>
      </w:r>
      <w:r>
        <w:rPr>
          <w:color w:val="72797F"/>
          <w:w w:val="115"/>
        </w:rPr>
        <w:t>que</w:t>
      </w:r>
      <w:r>
        <w:rPr>
          <w:color w:val="72797F"/>
          <w:spacing w:val="-4"/>
          <w:w w:val="115"/>
        </w:rPr>
        <w:t> </w:t>
      </w:r>
      <w:r>
        <w:rPr>
          <w:color w:val="72797F"/>
          <w:w w:val="115"/>
        </w:rPr>
        <w:t>las</w:t>
      </w:r>
      <w:r>
        <w:rPr>
          <w:color w:val="72797F"/>
          <w:spacing w:val="-4"/>
          <w:w w:val="115"/>
        </w:rPr>
        <w:t> </w:t>
      </w:r>
      <w:r>
        <w:rPr>
          <w:color w:val="72797F"/>
          <w:w w:val="115"/>
        </w:rPr>
        <w:t>pocas</w:t>
      </w:r>
      <w:r>
        <w:rPr>
          <w:color w:val="72797F"/>
          <w:spacing w:val="-4"/>
          <w:w w:val="115"/>
        </w:rPr>
        <w:t> </w:t>
      </w:r>
      <w:r>
        <w:rPr>
          <w:color w:val="72797F"/>
          <w:w w:val="115"/>
        </w:rPr>
        <w:t>bases</w:t>
      </w:r>
      <w:r>
        <w:rPr>
          <w:color w:val="72797F"/>
          <w:spacing w:val="-4"/>
          <w:w w:val="115"/>
        </w:rPr>
        <w:t> </w:t>
      </w:r>
      <w:r>
        <w:rPr>
          <w:color w:val="72797F"/>
          <w:w w:val="115"/>
        </w:rPr>
        <w:t>de</w:t>
      </w:r>
      <w:r>
        <w:rPr>
          <w:color w:val="72797F"/>
          <w:spacing w:val="-4"/>
          <w:w w:val="115"/>
        </w:rPr>
        <w:t> </w:t>
      </w:r>
      <w:r>
        <w:rPr>
          <w:color w:val="72797F"/>
          <w:w w:val="115"/>
        </w:rPr>
        <w:t>datos</w:t>
      </w:r>
      <w:r>
        <w:rPr>
          <w:color w:val="72797F"/>
          <w:spacing w:val="-4"/>
          <w:w w:val="115"/>
        </w:rPr>
        <w:t> </w:t>
      </w:r>
      <w:r>
        <w:rPr>
          <w:color w:val="72797F"/>
          <w:w w:val="115"/>
        </w:rPr>
        <w:t>con</w:t>
      </w:r>
      <w:r>
        <w:rPr>
          <w:color w:val="72797F"/>
          <w:spacing w:val="-4"/>
          <w:w w:val="115"/>
        </w:rPr>
        <w:t> </w:t>
      </w:r>
      <w:r>
        <w:rPr>
          <w:color w:val="72797F"/>
          <w:w w:val="115"/>
        </w:rPr>
        <w:t>las</w:t>
      </w:r>
      <w:r>
        <w:rPr>
          <w:color w:val="72797F"/>
          <w:spacing w:val="-4"/>
          <w:w w:val="115"/>
        </w:rPr>
        <w:t> </w:t>
      </w:r>
      <w:r>
        <w:rPr>
          <w:color w:val="72797F"/>
          <w:w w:val="115"/>
        </w:rPr>
        <w:t>que llegan a contar nuestras bibliotecas ofrecen sólo información referencial, o bien, cuando permiten acceso a los materiales en extenso, son de uso restringido ya sea en las instalaciones de las propias bibliotecas o en los </w:t>
      </w:r>
      <w:r>
        <w:rPr>
          <w:i/>
          <w:color w:val="72797F"/>
          <w:w w:val="115"/>
        </w:rPr>
        <w:t>campus</w:t>
      </w:r>
      <w:r>
        <w:rPr>
          <w:i/>
          <w:color w:val="72797F"/>
          <w:spacing w:val="-5"/>
          <w:w w:val="115"/>
        </w:rPr>
        <w:t> </w:t>
      </w:r>
      <w:r>
        <w:rPr>
          <w:color w:val="72797F"/>
          <w:w w:val="115"/>
        </w:rPr>
        <w:t>universitarios;</w:t>
      </w:r>
      <w:r>
        <w:rPr>
          <w:color w:val="72797F"/>
          <w:spacing w:val="-5"/>
          <w:w w:val="115"/>
        </w:rPr>
        <w:t> </w:t>
      </w:r>
      <w:r>
        <w:rPr>
          <w:color w:val="72797F"/>
          <w:w w:val="115"/>
        </w:rPr>
        <w:t>ello</w:t>
      </w:r>
      <w:r>
        <w:rPr>
          <w:color w:val="72797F"/>
          <w:spacing w:val="-5"/>
          <w:w w:val="115"/>
        </w:rPr>
        <w:t> </w:t>
      </w:r>
      <w:r>
        <w:rPr>
          <w:color w:val="72797F"/>
          <w:w w:val="115"/>
        </w:rPr>
        <w:t>sin</w:t>
      </w:r>
      <w:r>
        <w:rPr>
          <w:color w:val="72797F"/>
          <w:spacing w:val="-5"/>
          <w:w w:val="115"/>
        </w:rPr>
        <w:t> </w:t>
      </w:r>
      <w:r>
        <w:rPr>
          <w:color w:val="72797F"/>
          <w:w w:val="115"/>
        </w:rPr>
        <w:t>mencionar</w:t>
      </w:r>
      <w:r>
        <w:rPr>
          <w:color w:val="72797F"/>
          <w:spacing w:val="-5"/>
          <w:w w:val="115"/>
        </w:rPr>
        <w:t> </w:t>
      </w:r>
      <w:r>
        <w:rPr>
          <w:color w:val="72797F"/>
          <w:w w:val="115"/>
        </w:rPr>
        <w:t>lo</w:t>
      </w:r>
      <w:r>
        <w:rPr>
          <w:color w:val="72797F"/>
          <w:spacing w:val="-5"/>
          <w:w w:val="115"/>
        </w:rPr>
        <w:t> </w:t>
      </w:r>
      <w:r>
        <w:rPr>
          <w:color w:val="72797F"/>
          <w:w w:val="115"/>
        </w:rPr>
        <w:t>poco</w:t>
      </w:r>
      <w:r>
        <w:rPr>
          <w:color w:val="72797F"/>
          <w:spacing w:val="-5"/>
          <w:w w:val="115"/>
        </w:rPr>
        <w:t> </w:t>
      </w:r>
      <w:r>
        <w:rPr>
          <w:color w:val="72797F"/>
          <w:w w:val="115"/>
        </w:rPr>
        <w:t>amigable</w:t>
      </w:r>
      <w:r>
        <w:rPr>
          <w:color w:val="72797F"/>
          <w:spacing w:val="-5"/>
          <w:w w:val="115"/>
        </w:rPr>
        <w:t> </w:t>
      </w:r>
      <w:r>
        <w:rPr>
          <w:color w:val="72797F"/>
          <w:w w:val="115"/>
        </w:rPr>
        <w:t>de</w:t>
      </w:r>
      <w:r>
        <w:rPr>
          <w:color w:val="72797F"/>
          <w:spacing w:val="-5"/>
          <w:w w:val="115"/>
        </w:rPr>
        <w:t> </w:t>
      </w:r>
      <w:r>
        <w:rPr>
          <w:color w:val="72797F"/>
          <w:w w:val="115"/>
        </w:rPr>
        <w:t>sus</w:t>
      </w:r>
      <w:r>
        <w:rPr>
          <w:color w:val="72797F"/>
          <w:spacing w:val="-5"/>
          <w:w w:val="115"/>
        </w:rPr>
        <w:t> </w:t>
      </w:r>
      <w:r>
        <w:rPr>
          <w:color w:val="72797F"/>
          <w:w w:val="115"/>
        </w:rPr>
        <w:t>diseños, lo que obliga a contar con el apoyo de personal expresamente capacitado en su</w:t>
      </w:r>
      <w:r>
        <w:rPr>
          <w:color w:val="72797F"/>
          <w:spacing w:val="-13"/>
          <w:w w:val="115"/>
        </w:rPr>
        <w:t> </w:t>
      </w:r>
      <w:r>
        <w:rPr>
          <w:color w:val="72797F"/>
          <w:w w:val="115"/>
        </w:rPr>
        <w:t>manejo.</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Con todos estos inconvenientes, en una época en la que día con día se ex- tiende el uso de las tecnologías de información y comunicación, razón por la</w:t>
      </w:r>
      <w:r>
        <w:rPr>
          <w:color w:val="72797F"/>
          <w:spacing w:val="-9"/>
          <w:w w:val="115"/>
        </w:rPr>
        <w:t> </w:t>
      </w:r>
      <w:r>
        <w:rPr>
          <w:color w:val="72797F"/>
          <w:w w:val="115"/>
        </w:rPr>
        <w:t>cual</w:t>
      </w:r>
      <w:r>
        <w:rPr>
          <w:color w:val="72797F"/>
          <w:spacing w:val="-9"/>
          <w:w w:val="115"/>
        </w:rPr>
        <w:t> </w:t>
      </w:r>
      <w:r>
        <w:rPr>
          <w:color w:val="72797F"/>
          <w:w w:val="115"/>
        </w:rPr>
        <w:t>las</w:t>
      </w:r>
      <w:r>
        <w:rPr>
          <w:color w:val="72797F"/>
          <w:spacing w:val="-9"/>
          <w:w w:val="115"/>
        </w:rPr>
        <w:t> </w:t>
      </w:r>
      <w:r>
        <w:rPr>
          <w:color w:val="72797F"/>
          <w:w w:val="115"/>
        </w:rPr>
        <w:t>labores</w:t>
      </w:r>
      <w:r>
        <w:rPr>
          <w:color w:val="72797F"/>
          <w:spacing w:val="-9"/>
          <w:w w:val="115"/>
        </w:rPr>
        <w:t> </w:t>
      </w:r>
      <w:r>
        <w:rPr>
          <w:color w:val="72797F"/>
          <w:w w:val="115"/>
        </w:rPr>
        <w:t>de</w:t>
      </w:r>
      <w:r>
        <w:rPr>
          <w:color w:val="72797F"/>
          <w:spacing w:val="-9"/>
          <w:w w:val="115"/>
        </w:rPr>
        <w:t> </w:t>
      </w:r>
      <w:r>
        <w:rPr>
          <w:color w:val="72797F"/>
          <w:w w:val="115"/>
        </w:rPr>
        <w:t>docencia</w:t>
      </w:r>
      <w:r>
        <w:rPr>
          <w:color w:val="72797F"/>
          <w:spacing w:val="-9"/>
          <w:w w:val="115"/>
        </w:rPr>
        <w:t> </w:t>
      </w:r>
      <w:r>
        <w:rPr>
          <w:color w:val="72797F"/>
          <w:w w:val="115"/>
        </w:rPr>
        <w:t>e</w:t>
      </w:r>
      <w:r>
        <w:rPr>
          <w:color w:val="72797F"/>
          <w:spacing w:val="-9"/>
          <w:w w:val="115"/>
        </w:rPr>
        <w:t> </w:t>
      </w:r>
      <w:r>
        <w:rPr>
          <w:color w:val="72797F"/>
          <w:w w:val="115"/>
        </w:rPr>
        <w:t>investigación</w:t>
      </w:r>
      <w:r>
        <w:rPr>
          <w:color w:val="72797F"/>
          <w:spacing w:val="-9"/>
          <w:w w:val="115"/>
        </w:rPr>
        <w:t> </w:t>
      </w:r>
      <w:r>
        <w:rPr>
          <w:color w:val="72797F"/>
          <w:w w:val="115"/>
        </w:rPr>
        <w:t>no</w:t>
      </w:r>
      <w:r>
        <w:rPr>
          <w:color w:val="72797F"/>
          <w:spacing w:val="-9"/>
          <w:w w:val="115"/>
        </w:rPr>
        <w:t> </w:t>
      </w:r>
      <w:r>
        <w:rPr>
          <w:color w:val="72797F"/>
          <w:w w:val="115"/>
        </w:rPr>
        <w:t>se</w:t>
      </w:r>
      <w:r>
        <w:rPr>
          <w:color w:val="72797F"/>
          <w:spacing w:val="-9"/>
          <w:w w:val="115"/>
        </w:rPr>
        <w:t> </w:t>
      </w:r>
      <w:r>
        <w:rPr>
          <w:color w:val="72797F"/>
          <w:w w:val="115"/>
        </w:rPr>
        <w:t>restringen</w:t>
      </w:r>
      <w:r>
        <w:rPr>
          <w:color w:val="72797F"/>
          <w:spacing w:val="-9"/>
          <w:w w:val="115"/>
        </w:rPr>
        <w:t> </w:t>
      </w:r>
      <w:r>
        <w:rPr>
          <w:color w:val="72797F"/>
          <w:w w:val="115"/>
        </w:rPr>
        <w:t>al</w:t>
      </w:r>
      <w:r>
        <w:rPr>
          <w:color w:val="72797F"/>
          <w:spacing w:val="-9"/>
          <w:w w:val="115"/>
        </w:rPr>
        <w:t> </w:t>
      </w:r>
      <w:r>
        <w:rPr>
          <w:color w:val="72797F"/>
          <w:w w:val="115"/>
        </w:rPr>
        <w:t>ámbito</w:t>
      </w:r>
      <w:r>
        <w:rPr>
          <w:color w:val="72797F"/>
          <w:spacing w:val="-9"/>
          <w:w w:val="115"/>
        </w:rPr>
        <w:t> </w:t>
      </w:r>
      <w:r>
        <w:rPr>
          <w:color w:val="72797F"/>
          <w:w w:val="115"/>
        </w:rPr>
        <w:t>ex- clusivo</w:t>
      </w:r>
      <w:r>
        <w:rPr>
          <w:color w:val="72797F"/>
          <w:spacing w:val="-4"/>
          <w:w w:val="115"/>
        </w:rPr>
        <w:t> </w:t>
      </w:r>
      <w:r>
        <w:rPr>
          <w:color w:val="72797F"/>
          <w:w w:val="115"/>
        </w:rPr>
        <w:t>del</w:t>
      </w:r>
      <w:r>
        <w:rPr>
          <w:color w:val="72797F"/>
          <w:spacing w:val="-4"/>
          <w:w w:val="115"/>
        </w:rPr>
        <w:t> </w:t>
      </w:r>
      <w:r>
        <w:rPr>
          <w:color w:val="72797F"/>
          <w:w w:val="115"/>
        </w:rPr>
        <w:t>salón</w:t>
      </w:r>
      <w:r>
        <w:rPr>
          <w:color w:val="72797F"/>
          <w:spacing w:val="-4"/>
          <w:w w:val="115"/>
        </w:rPr>
        <w:t> </w:t>
      </w:r>
      <w:r>
        <w:rPr>
          <w:color w:val="72797F"/>
          <w:w w:val="115"/>
        </w:rPr>
        <w:t>de</w:t>
      </w:r>
      <w:r>
        <w:rPr>
          <w:color w:val="72797F"/>
          <w:spacing w:val="-4"/>
          <w:w w:val="115"/>
        </w:rPr>
        <w:t> </w:t>
      </w:r>
      <w:r>
        <w:rPr>
          <w:color w:val="72797F"/>
          <w:w w:val="115"/>
        </w:rPr>
        <w:t>clases,</w:t>
      </w:r>
      <w:r>
        <w:rPr>
          <w:color w:val="72797F"/>
          <w:spacing w:val="-4"/>
          <w:w w:val="115"/>
        </w:rPr>
        <w:t> </w:t>
      </w:r>
      <w:r>
        <w:rPr>
          <w:color w:val="72797F"/>
          <w:w w:val="115"/>
        </w:rPr>
        <w:t>del</w:t>
      </w:r>
      <w:r>
        <w:rPr>
          <w:color w:val="72797F"/>
          <w:spacing w:val="-4"/>
          <w:w w:val="115"/>
        </w:rPr>
        <w:t> </w:t>
      </w:r>
      <w:r>
        <w:rPr>
          <w:color w:val="72797F"/>
          <w:w w:val="115"/>
        </w:rPr>
        <w:t>cubículo,</w:t>
      </w:r>
      <w:r>
        <w:rPr>
          <w:color w:val="72797F"/>
          <w:spacing w:val="-4"/>
          <w:w w:val="115"/>
        </w:rPr>
        <w:t> </w:t>
      </w:r>
      <w:r>
        <w:rPr>
          <w:color w:val="72797F"/>
          <w:w w:val="115"/>
        </w:rPr>
        <w:t>ni</w:t>
      </w:r>
      <w:r>
        <w:rPr>
          <w:color w:val="72797F"/>
          <w:spacing w:val="-4"/>
          <w:w w:val="115"/>
        </w:rPr>
        <w:t> </w:t>
      </w:r>
      <w:r>
        <w:rPr>
          <w:color w:val="72797F"/>
          <w:w w:val="115"/>
        </w:rPr>
        <w:t>a</w:t>
      </w:r>
      <w:r>
        <w:rPr>
          <w:color w:val="72797F"/>
          <w:spacing w:val="-4"/>
          <w:w w:val="115"/>
        </w:rPr>
        <w:t> </w:t>
      </w:r>
      <w:r>
        <w:rPr>
          <w:color w:val="72797F"/>
          <w:w w:val="115"/>
        </w:rPr>
        <w:t>las</w:t>
      </w:r>
      <w:r>
        <w:rPr>
          <w:color w:val="72797F"/>
          <w:spacing w:val="-4"/>
          <w:w w:val="115"/>
        </w:rPr>
        <w:t> </w:t>
      </w:r>
      <w:r>
        <w:rPr>
          <w:color w:val="72797F"/>
          <w:w w:val="115"/>
        </w:rPr>
        <w:t>salas</w:t>
      </w:r>
      <w:r>
        <w:rPr>
          <w:color w:val="72797F"/>
          <w:spacing w:val="-4"/>
          <w:w w:val="115"/>
        </w:rPr>
        <w:t> </w:t>
      </w:r>
      <w:r>
        <w:rPr>
          <w:color w:val="72797F"/>
          <w:w w:val="115"/>
        </w:rPr>
        <w:t>de</w:t>
      </w:r>
      <w:r>
        <w:rPr>
          <w:color w:val="72797F"/>
          <w:spacing w:val="-4"/>
          <w:w w:val="115"/>
        </w:rPr>
        <w:t> </w:t>
      </w:r>
      <w:r>
        <w:rPr>
          <w:color w:val="72797F"/>
          <w:w w:val="115"/>
        </w:rPr>
        <w:t>las</w:t>
      </w:r>
      <w:r>
        <w:rPr>
          <w:color w:val="72797F"/>
          <w:spacing w:val="-4"/>
          <w:w w:val="115"/>
        </w:rPr>
        <w:t> </w:t>
      </w:r>
      <w:r>
        <w:rPr>
          <w:color w:val="72797F"/>
          <w:w w:val="115"/>
        </w:rPr>
        <w:t>bibliotecas,</w:t>
      </w:r>
      <w:r>
        <w:rPr>
          <w:color w:val="72797F"/>
          <w:spacing w:val="-4"/>
          <w:w w:val="115"/>
        </w:rPr>
        <w:t> </w:t>
      </w:r>
      <w:r>
        <w:rPr>
          <w:color w:val="72797F"/>
          <w:w w:val="115"/>
        </w:rPr>
        <w:t>nos parecía impostergable contar con bases de datos portables que ofrecieran no sólo información actual y especializada, sino también útil para el con- texto regional </w:t>
      </w:r>
      <w:r>
        <w:rPr>
          <w:color w:val="72797F"/>
          <w:spacing w:val="-7"/>
          <w:w w:val="115"/>
        </w:rPr>
        <w:t>y, </w:t>
      </w:r>
      <w:r>
        <w:rPr>
          <w:color w:val="72797F"/>
          <w:w w:val="115"/>
        </w:rPr>
        <w:t>de preferencia, en nuestros propios idiomas. Buscábamos bases de datos especializadas donde pudiéramos encontrar los resultados de investigación de nuestros colegas y donde nos fuera posible dar a</w:t>
      </w:r>
      <w:r>
        <w:rPr>
          <w:color w:val="72797F"/>
          <w:spacing w:val="-27"/>
          <w:w w:val="115"/>
        </w:rPr>
        <w:t> </w:t>
      </w:r>
      <w:r>
        <w:rPr>
          <w:color w:val="72797F"/>
          <w:w w:val="115"/>
        </w:rPr>
        <w:t>cono- cer</w:t>
      </w:r>
      <w:r>
        <w:rPr>
          <w:color w:val="72797F"/>
          <w:spacing w:val="-12"/>
          <w:w w:val="115"/>
        </w:rPr>
        <w:t> </w:t>
      </w:r>
      <w:r>
        <w:rPr>
          <w:color w:val="72797F"/>
          <w:w w:val="115"/>
        </w:rPr>
        <w:t>nuestro</w:t>
      </w:r>
      <w:r>
        <w:rPr>
          <w:color w:val="72797F"/>
          <w:spacing w:val="-12"/>
          <w:w w:val="115"/>
        </w:rPr>
        <w:t> </w:t>
      </w:r>
      <w:r>
        <w:rPr>
          <w:color w:val="72797F"/>
          <w:w w:val="115"/>
        </w:rPr>
        <w:t>propio</w:t>
      </w:r>
      <w:r>
        <w:rPr>
          <w:color w:val="72797F"/>
          <w:spacing w:val="-12"/>
          <w:w w:val="115"/>
        </w:rPr>
        <w:t> </w:t>
      </w:r>
      <w:r>
        <w:rPr>
          <w:color w:val="72797F"/>
          <w:w w:val="115"/>
        </w:rPr>
        <w:t>trabajo;</w:t>
      </w:r>
      <w:r>
        <w:rPr>
          <w:color w:val="72797F"/>
          <w:spacing w:val="-12"/>
          <w:w w:val="115"/>
        </w:rPr>
        <w:t> </w:t>
      </w:r>
      <w:r>
        <w:rPr>
          <w:color w:val="72797F"/>
          <w:w w:val="115"/>
        </w:rPr>
        <w:t>bases</w:t>
      </w:r>
      <w:r>
        <w:rPr>
          <w:color w:val="72797F"/>
          <w:spacing w:val="-12"/>
          <w:w w:val="115"/>
        </w:rPr>
        <w:t> </w:t>
      </w:r>
      <w:r>
        <w:rPr>
          <w:color w:val="72797F"/>
          <w:w w:val="115"/>
        </w:rPr>
        <w:t>de</w:t>
      </w:r>
      <w:r>
        <w:rPr>
          <w:color w:val="72797F"/>
          <w:spacing w:val="-12"/>
          <w:w w:val="115"/>
        </w:rPr>
        <w:t> </w:t>
      </w:r>
      <w:r>
        <w:rPr>
          <w:color w:val="72797F"/>
          <w:w w:val="115"/>
        </w:rPr>
        <w:t>datos</w:t>
      </w:r>
      <w:r>
        <w:rPr>
          <w:color w:val="72797F"/>
          <w:spacing w:val="-12"/>
          <w:w w:val="115"/>
        </w:rPr>
        <w:t> </w:t>
      </w:r>
      <w:r>
        <w:rPr>
          <w:color w:val="72797F"/>
          <w:w w:val="115"/>
        </w:rPr>
        <w:t>cuyo</w:t>
      </w:r>
      <w:r>
        <w:rPr>
          <w:color w:val="72797F"/>
          <w:spacing w:val="-12"/>
          <w:w w:val="115"/>
        </w:rPr>
        <w:t> </w:t>
      </w:r>
      <w:r>
        <w:rPr>
          <w:color w:val="72797F"/>
          <w:w w:val="115"/>
        </w:rPr>
        <w:t>uso</w:t>
      </w:r>
      <w:r>
        <w:rPr>
          <w:color w:val="72797F"/>
          <w:spacing w:val="-12"/>
          <w:w w:val="115"/>
        </w:rPr>
        <w:t> </w:t>
      </w:r>
      <w:r>
        <w:rPr>
          <w:color w:val="72797F"/>
          <w:w w:val="115"/>
        </w:rPr>
        <w:t>fuera</w:t>
      </w:r>
      <w:r>
        <w:rPr>
          <w:color w:val="72797F"/>
          <w:spacing w:val="-12"/>
          <w:w w:val="115"/>
        </w:rPr>
        <w:t> </w:t>
      </w:r>
      <w:r>
        <w:rPr>
          <w:color w:val="72797F"/>
          <w:w w:val="115"/>
        </w:rPr>
        <w:t>sencillo</w:t>
      </w:r>
      <w:r>
        <w:rPr>
          <w:color w:val="72797F"/>
          <w:spacing w:val="-12"/>
          <w:w w:val="115"/>
        </w:rPr>
        <w:t> </w:t>
      </w:r>
      <w:r>
        <w:rPr>
          <w:color w:val="72797F"/>
          <w:w w:val="115"/>
        </w:rPr>
        <w:t>y</w:t>
      </w:r>
      <w:r>
        <w:rPr>
          <w:color w:val="72797F"/>
          <w:spacing w:val="-12"/>
          <w:w w:val="115"/>
        </w:rPr>
        <w:t> </w:t>
      </w:r>
      <w:r>
        <w:rPr>
          <w:color w:val="72797F"/>
          <w:w w:val="115"/>
        </w:rPr>
        <w:t>práctico pero, sobre todo, sin costo directo para los usuarios, que somos nosotros mismos.</w:t>
      </w:r>
    </w:p>
    <w:p>
      <w:pPr>
        <w:pStyle w:val="BodyText"/>
        <w:spacing w:before="8"/>
        <w:rPr>
          <w:sz w:val="19"/>
        </w:rPr>
      </w:pPr>
    </w:p>
    <w:p>
      <w:pPr>
        <w:pStyle w:val="BodyText"/>
        <w:spacing w:line="261" w:lineRule="auto"/>
        <w:ind w:left="1229" w:right="848"/>
        <w:jc w:val="both"/>
      </w:pPr>
      <w:r>
        <w:rPr>
          <w:color w:val="72797F"/>
          <w:w w:val="115"/>
        </w:rPr>
        <w:t>Siendo</w:t>
      </w:r>
      <w:r>
        <w:rPr>
          <w:color w:val="72797F"/>
          <w:spacing w:val="-7"/>
          <w:w w:val="115"/>
        </w:rPr>
        <w:t> </w:t>
      </w:r>
      <w:r>
        <w:rPr>
          <w:color w:val="72797F"/>
          <w:w w:val="115"/>
        </w:rPr>
        <w:t>esto</w:t>
      </w:r>
      <w:r>
        <w:rPr>
          <w:color w:val="72797F"/>
          <w:spacing w:val="-7"/>
          <w:w w:val="115"/>
        </w:rPr>
        <w:t> </w:t>
      </w:r>
      <w:r>
        <w:rPr>
          <w:color w:val="72797F"/>
          <w:w w:val="115"/>
        </w:rPr>
        <w:t>así,</w:t>
      </w:r>
      <w:r>
        <w:rPr>
          <w:color w:val="72797F"/>
          <w:spacing w:val="-7"/>
          <w:w w:val="115"/>
        </w:rPr>
        <w:t> </w:t>
      </w:r>
      <w:r>
        <w:rPr>
          <w:color w:val="72797F"/>
          <w:w w:val="115"/>
        </w:rPr>
        <w:t>y</w:t>
      </w:r>
      <w:r>
        <w:rPr>
          <w:color w:val="72797F"/>
          <w:spacing w:val="-7"/>
          <w:w w:val="115"/>
        </w:rPr>
        <w:t> </w:t>
      </w:r>
      <w:r>
        <w:rPr>
          <w:color w:val="72797F"/>
          <w:w w:val="115"/>
        </w:rPr>
        <w:t>partiendo</w:t>
      </w:r>
      <w:r>
        <w:rPr>
          <w:color w:val="72797F"/>
          <w:spacing w:val="-7"/>
          <w:w w:val="115"/>
        </w:rPr>
        <w:t> </w:t>
      </w:r>
      <w:r>
        <w:rPr>
          <w:color w:val="72797F"/>
          <w:w w:val="115"/>
        </w:rPr>
        <w:t>del</w:t>
      </w:r>
      <w:r>
        <w:rPr>
          <w:color w:val="72797F"/>
          <w:spacing w:val="-7"/>
          <w:w w:val="115"/>
        </w:rPr>
        <w:t> </w:t>
      </w:r>
      <w:r>
        <w:rPr>
          <w:color w:val="72797F"/>
          <w:w w:val="115"/>
        </w:rPr>
        <w:t>reconocimiento</w:t>
      </w:r>
      <w:r>
        <w:rPr>
          <w:color w:val="72797F"/>
          <w:spacing w:val="-7"/>
          <w:w w:val="115"/>
        </w:rPr>
        <w:t> </w:t>
      </w:r>
      <w:r>
        <w:rPr>
          <w:color w:val="72797F"/>
          <w:w w:val="115"/>
        </w:rPr>
        <w:t>de</w:t>
      </w:r>
      <w:r>
        <w:rPr>
          <w:color w:val="72797F"/>
          <w:spacing w:val="-7"/>
          <w:w w:val="115"/>
        </w:rPr>
        <w:t> </w:t>
      </w:r>
      <w:r>
        <w:rPr>
          <w:color w:val="72797F"/>
          <w:w w:val="115"/>
        </w:rPr>
        <w:t>que</w:t>
      </w:r>
      <w:r>
        <w:rPr>
          <w:color w:val="72797F"/>
          <w:spacing w:val="-7"/>
          <w:w w:val="115"/>
        </w:rPr>
        <w:t> </w:t>
      </w:r>
      <w:r>
        <w:rPr>
          <w:color w:val="72797F"/>
          <w:w w:val="115"/>
        </w:rPr>
        <w:t>el</w:t>
      </w:r>
      <w:r>
        <w:rPr>
          <w:color w:val="72797F"/>
          <w:spacing w:val="-7"/>
          <w:w w:val="115"/>
        </w:rPr>
        <w:t> </w:t>
      </w:r>
      <w:r>
        <w:rPr>
          <w:color w:val="72797F"/>
          <w:w w:val="115"/>
        </w:rPr>
        <w:t>modelo</w:t>
      </w:r>
      <w:r>
        <w:rPr>
          <w:color w:val="72797F"/>
          <w:spacing w:val="-7"/>
          <w:w w:val="115"/>
        </w:rPr>
        <w:t> </w:t>
      </w:r>
      <w:r>
        <w:rPr>
          <w:color w:val="72797F"/>
          <w:w w:val="115"/>
        </w:rPr>
        <w:t>actual</w:t>
      </w:r>
      <w:r>
        <w:rPr>
          <w:color w:val="72797F"/>
          <w:spacing w:val="-7"/>
          <w:w w:val="115"/>
        </w:rPr>
        <w:t> </w:t>
      </w:r>
      <w:r>
        <w:rPr>
          <w:color w:val="72797F"/>
          <w:w w:val="115"/>
        </w:rPr>
        <w:t>de comunicación de la ciencia no está logrando el objetivo de optimizar la in- versión</w:t>
      </w:r>
      <w:r>
        <w:rPr>
          <w:color w:val="72797F"/>
          <w:spacing w:val="-7"/>
          <w:w w:val="115"/>
        </w:rPr>
        <w:t> </w:t>
      </w:r>
      <w:r>
        <w:rPr>
          <w:color w:val="72797F"/>
          <w:w w:val="115"/>
        </w:rPr>
        <w:t>en</w:t>
      </w:r>
      <w:r>
        <w:rPr>
          <w:color w:val="72797F"/>
          <w:spacing w:val="-7"/>
          <w:w w:val="115"/>
        </w:rPr>
        <w:t> </w:t>
      </w:r>
      <w:r>
        <w:rPr>
          <w:color w:val="72797F"/>
          <w:w w:val="115"/>
        </w:rPr>
        <w:t>investigación</w:t>
      </w:r>
      <w:r>
        <w:rPr>
          <w:color w:val="72797F"/>
          <w:spacing w:val="-7"/>
          <w:w w:val="115"/>
        </w:rPr>
        <w:t> </w:t>
      </w:r>
      <w:r>
        <w:rPr>
          <w:color w:val="72797F"/>
          <w:w w:val="115"/>
        </w:rPr>
        <w:t>en</w:t>
      </w:r>
      <w:r>
        <w:rPr>
          <w:color w:val="72797F"/>
          <w:spacing w:val="-7"/>
          <w:w w:val="115"/>
        </w:rPr>
        <w:t> </w:t>
      </w:r>
      <w:r>
        <w:rPr>
          <w:color w:val="72797F"/>
          <w:w w:val="115"/>
        </w:rPr>
        <w:t>los</w:t>
      </w:r>
      <w:r>
        <w:rPr>
          <w:color w:val="72797F"/>
          <w:spacing w:val="-7"/>
          <w:w w:val="115"/>
        </w:rPr>
        <w:t> </w:t>
      </w:r>
      <w:r>
        <w:rPr>
          <w:color w:val="72797F"/>
          <w:w w:val="115"/>
        </w:rPr>
        <w:t>países</w:t>
      </w:r>
      <w:r>
        <w:rPr>
          <w:color w:val="72797F"/>
          <w:spacing w:val="-7"/>
          <w:w w:val="115"/>
        </w:rPr>
        <w:t> </w:t>
      </w:r>
      <w:r>
        <w:rPr>
          <w:color w:val="72797F"/>
          <w:w w:val="115"/>
        </w:rPr>
        <w:t>menos</w:t>
      </w:r>
      <w:r>
        <w:rPr>
          <w:color w:val="72797F"/>
          <w:spacing w:val="-7"/>
          <w:w w:val="115"/>
        </w:rPr>
        <w:t> </w:t>
      </w:r>
      <w:r>
        <w:rPr>
          <w:color w:val="72797F"/>
          <w:w w:val="115"/>
        </w:rPr>
        <w:t>desarrollados;</w:t>
      </w:r>
      <w:r>
        <w:rPr>
          <w:color w:val="72797F"/>
          <w:spacing w:val="-7"/>
          <w:w w:val="115"/>
        </w:rPr>
        <w:t> </w:t>
      </w:r>
      <w:r>
        <w:rPr>
          <w:color w:val="72797F"/>
          <w:w w:val="115"/>
        </w:rPr>
        <w:t>y</w:t>
      </w:r>
      <w:r>
        <w:rPr>
          <w:color w:val="72797F"/>
          <w:spacing w:val="-7"/>
          <w:w w:val="115"/>
        </w:rPr>
        <w:t> </w:t>
      </w:r>
      <w:r>
        <w:rPr>
          <w:color w:val="72797F"/>
          <w:w w:val="115"/>
        </w:rPr>
        <w:t>considerando además que la publicación de artículos en revistas académicas son una de las principales vías de acceso y diseminación de los resultados de la activi- dad científica, pero que son prácticamente inaccesibles a nuestros propios pares en la región iberoamericana, optamos por hacer de este problema nuestro principal objeto de estudio. En ese sentido, propusimos </w:t>
      </w:r>
      <w:r>
        <w:rPr>
          <w:color w:val="72797F"/>
          <w:spacing w:val="33"/>
          <w:w w:val="115"/>
        </w:rPr>
        <w:t> </w:t>
      </w:r>
      <w:r>
        <w:rPr>
          <w:color w:val="72797F"/>
          <w:w w:val="115"/>
        </w:rPr>
        <w:t>entonces</w:t>
      </w:r>
    </w:p>
    <w:p>
      <w:pPr>
        <w:pStyle w:val="BodyText"/>
        <w:spacing w:line="261" w:lineRule="auto" w:before="1"/>
        <w:ind w:left="1229" w:right="847"/>
        <w:jc w:val="both"/>
      </w:pPr>
      <w:r>
        <w:rPr>
          <w:color w:val="72797F"/>
          <w:w w:val="115"/>
        </w:rPr>
        <w:t>–ante la Secretaría de Investigación y Estudios Avanzados de la </w:t>
      </w:r>
      <w:r>
        <w:rPr>
          <w:color w:val="72797F"/>
          <w:w w:val="115"/>
          <w:sz w:val="14"/>
        </w:rPr>
        <w:t>UAEM</w:t>
      </w:r>
      <w:r>
        <w:rPr>
          <w:color w:val="72797F"/>
          <w:w w:val="115"/>
        </w:rPr>
        <w:t>– la necesidad de desarrollar un repositorio electrónico de acceso abierto a los contenidos completos de revistas científicas iberoamericanas de alta cali- dad para, una vez que se lograra consolidar dicho repositorio, sentar las bases</w:t>
      </w:r>
      <w:r>
        <w:rPr>
          <w:color w:val="72797F"/>
          <w:spacing w:val="-7"/>
          <w:w w:val="115"/>
        </w:rPr>
        <w:t> </w:t>
      </w:r>
      <w:r>
        <w:rPr>
          <w:color w:val="72797F"/>
          <w:w w:val="115"/>
        </w:rPr>
        <w:t>para</w:t>
      </w:r>
      <w:r>
        <w:rPr>
          <w:color w:val="72797F"/>
          <w:spacing w:val="-7"/>
          <w:w w:val="115"/>
        </w:rPr>
        <w:t> </w:t>
      </w:r>
      <w:r>
        <w:rPr>
          <w:color w:val="72797F"/>
          <w:w w:val="115"/>
        </w:rPr>
        <w:t>emprender</w:t>
      </w:r>
      <w:r>
        <w:rPr>
          <w:color w:val="72797F"/>
          <w:spacing w:val="-7"/>
          <w:w w:val="115"/>
        </w:rPr>
        <w:t> </w:t>
      </w:r>
      <w:r>
        <w:rPr>
          <w:color w:val="72797F"/>
          <w:w w:val="115"/>
        </w:rPr>
        <w:t>un</w:t>
      </w:r>
      <w:r>
        <w:rPr>
          <w:color w:val="72797F"/>
          <w:spacing w:val="-7"/>
          <w:w w:val="115"/>
        </w:rPr>
        <w:t> </w:t>
      </w:r>
      <w:r>
        <w:rPr>
          <w:color w:val="72797F"/>
          <w:w w:val="115"/>
        </w:rPr>
        <w:t>programa</w:t>
      </w:r>
      <w:r>
        <w:rPr>
          <w:color w:val="72797F"/>
          <w:spacing w:val="-7"/>
          <w:w w:val="115"/>
        </w:rPr>
        <w:t> </w:t>
      </w:r>
      <w:r>
        <w:rPr>
          <w:color w:val="72797F"/>
          <w:w w:val="115"/>
        </w:rPr>
        <w:t>de</w:t>
      </w:r>
      <w:r>
        <w:rPr>
          <w:color w:val="72797F"/>
          <w:spacing w:val="-7"/>
          <w:w w:val="115"/>
        </w:rPr>
        <w:t> </w:t>
      </w:r>
      <w:r>
        <w:rPr>
          <w:color w:val="72797F"/>
          <w:w w:val="115"/>
        </w:rPr>
        <w:t>investigación</w:t>
      </w:r>
      <w:r>
        <w:rPr>
          <w:color w:val="72797F"/>
          <w:spacing w:val="-7"/>
          <w:w w:val="115"/>
        </w:rPr>
        <w:t> </w:t>
      </w:r>
      <w:r>
        <w:rPr>
          <w:color w:val="72797F"/>
          <w:w w:val="115"/>
        </w:rPr>
        <w:t>acerca</w:t>
      </w:r>
      <w:r>
        <w:rPr>
          <w:color w:val="72797F"/>
          <w:spacing w:val="-7"/>
          <w:w w:val="115"/>
        </w:rPr>
        <w:t> </w:t>
      </w:r>
      <w:r>
        <w:rPr>
          <w:color w:val="72797F"/>
          <w:w w:val="115"/>
        </w:rPr>
        <w:t>de</w:t>
      </w:r>
      <w:r>
        <w:rPr>
          <w:color w:val="72797F"/>
          <w:spacing w:val="-7"/>
          <w:w w:val="115"/>
        </w:rPr>
        <w:t> </w:t>
      </w:r>
      <w:r>
        <w:rPr>
          <w:color w:val="72797F"/>
          <w:w w:val="115"/>
        </w:rPr>
        <w:t>las</w:t>
      </w:r>
      <w:r>
        <w:rPr>
          <w:color w:val="72797F"/>
          <w:spacing w:val="-7"/>
          <w:w w:val="115"/>
        </w:rPr>
        <w:t> </w:t>
      </w:r>
      <w:r>
        <w:rPr>
          <w:color w:val="72797F"/>
          <w:w w:val="115"/>
        </w:rPr>
        <w:t>redes</w:t>
      </w:r>
      <w:r>
        <w:rPr>
          <w:color w:val="72797F"/>
          <w:spacing w:val="-7"/>
          <w:w w:val="115"/>
        </w:rPr>
        <w:t> </w:t>
      </w:r>
      <w:r>
        <w:rPr>
          <w:color w:val="72797F"/>
          <w:w w:val="115"/>
        </w:rPr>
        <w:t>de comunicación científica en</w:t>
      </w:r>
      <w:r>
        <w:rPr>
          <w:color w:val="72797F"/>
          <w:spacing w:val="-32"/>
          <w:w w:val="115"/>
        </w:rPr>
        <w:t> </w:t>
      </w:r>
      <w:r>
        <w:rPr>
          <w:color w:val="72797F"/>
          <w:w w:val="115"/>
        </w:rPr>
        <w:t>Iberoamérica.</w:t>
      </w:r>
    </w:p>
    <w:p>
      <w:pPr>
        <w:spacing w:after="0" w:line="261" w:lineRule="auto"/>
        <w:jc w:val="both"/>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Ha sido gracias al aliento financiero de la propia </w:t>
      </w:r>
      <w:r>
        <w:rPr>
          <w:color w:val="72797F"/>
          <w:w w:val="115"/>
          <w:sz w:val="14"/>
        </w:rPr>
        <w:t>UAEM</w:t>
      </w:r>
      <w:r>
        <w:rPr>
          <w:color w:val="72797F"/>
          <w:w w:val="115"/>
        </w:rPr>
        <w:t>, así como derivado de su compromiso por impulsar un modelo colaborativo para el fortaleci- miento</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investigación</w:t>
      </w:r>
      <w:r>
        <w:rPr>
          <w:color w:val="72797F"/>
          <w:spacing w:val="-7"/>
          <w:w w:val="115"/>
        </w:rPr>
        <w:t> </w:t>
      </w:r>
      <w:r>
        <w:rPr>
          <w:color w:val="72797F"/>
          <w:w w:val="115"/>
        </w:rPr>
        <w:t>científica</w:t>
      </w:r>
      <w:r>
        <w:rPr>
          <w:color w:val="72797F"/>
          <w:spacing w:val="-7"/>
          <w:w w:val="115"/>
        </w:rPr>
        <w:t> </w:t>
      </w:r>
      <w:r>
        <w:rPr>
          <w:color w:val="72797F"/>
          <w:w w:val="115"/>
        </w:rPr>
        <w:t>que,</w:t>
      </w:r>
      <w:r>
        <w:rPr>
          <w:color w:val="72797F"/>
          <w:spacing w:val="-7"/>
          <w:w w:val="115"/>
        </w:rPr>
        <w:t> </w:t>
      </w:r>
      <w:r>
        <w:rPr>
          <w:color w:val="72797F"/>
          <w:w w:val="115"/>
        </w:rPr>
        <w:t>a</w:t>
      </w:r>
      <w:r>
        <w:rPr>
          <w:color w:val="72797F"/>
          <w:spacing w:val="-7"/>
          <w:w w:val="115"/>
        </w:rPr>
        <w:t> </w:t>
      </w:r>
      <w:r>
        <w:rPr>
          <w:color w:val="72797F"/>
          <w:w w:val="115"/>
        </w:rPr>
        <w:t>partir</w:t>
      </w:r>
      <w:r>
        <w:rPr>
          <w:color w:val="72797F"/>
          <w:spacing w:val="-7"/>
          <w:w w:val="115"/>
        </w:rPr>
        <w:t> </w:t>
      </w:r>
      <w:r>
        <w:rPr>
          <w:color w:val="72797F"/>
          <w:w w:val="115"/>
        </w:rPr>
        <w:t>del</w:t>
      </w:r>
      <w:r>
        <w:rPr>
          <w:color w:val="72797F"/>
          <w:spacing w:val="-7"/>
          <w:w w:val="115"/>
        </w:rPr>
        <w:t> </w:t>
      </w:r>
      <w:r>
        <w:rPr>
          <w:color w:val="72797F"/>
          <w:w w:val="115"/>
        </w:rPr>
        <w:t>año</w:t>
      </w:r>
      <w:r>
        <w:rPr>
          <w:color w:val="72797F"/>
          <w:spacing w:val="-7"/>
          <w:w w:val="115"/>
        </w:rPr>
        <w:t> </w:t>
      </w:r>
      <w:r>
        <w:rPr>
          <w:color w:val="72797F"/>
          <w:w w:val="115"/>
        </w:rPr>
        <w:t>2003,</w:t>
      </w:r>
      <w:r>
        <w:rPr>
          <w:color w:val="72797F"/>
          <w:spacing w:val="-7"/>
          <w:w w:val="115"/>
        </w:rPr>
        <w:t> </w:t>
      </w:r>
      <w:r>
        <w:rPr>
          <w:color w:val="72797F"/>
          <w:w w:val="115"/>
        </w:rPr>
        <w:t>el</w:t>
      </w:r>
      <w:r>
        <w:rPr>
          <w:color w:val="72797F"/>
          <w:spacing w:val="-7"/>
          <w:w w:val="115"/>
        </w:rPr>
        <w:t> </w:t>
      </w:r>
      <w:r>
        <w:rPr>
          <w:color w:val="72797F"/>
          <w:w w:val="115"/>
        </w:rPr>
        <w:t>Grupo</w:t>
      </w:r>
      <w:r>
        <w:rPr>
          <w:color w:val="72797F"/>
          <w:spacing w:val="-7"/>
          <w:w w:val="115"/>
        </w:rPr>
        <w:t> </w:t>
      </w:r>
      <w:r>
        <w:rPr>
          <w:color w:val="72797F"/>
          <w:w w:val="115"/>
        </w:rPr>
        <w:t>de Investigación</w:t>
      </w:r>
      <w:r>
        <w:rPr>
          <w:color w:val="72797F"/>
          <w:spacing w:val="-8"/>
          <w:w w:val="115"/>
        </w:rPr>
        <w:t> </w:t>
      </w:r>
      <w:r>
        <w:rPr>
          <w:color w:val="72797F"/>
          <w:w w:val="115"/>
        </w:rPr>
        <w:t>Redalyc</w:t>
      </w:r>
      <w:r>
        <w:rPr>
          <w:color w:val="72797F"/>
          <w:spacing w:val="-8"/>
          <w:w w:val="115"/>
        </w:rPr>
        <w:t> </w:t>
      </w:r>
      <w:r>
        <w:rPr>
          <w:color w:val="72797F"/>
          <w:w w:val="115"/>
        </w:rPr>
        <w:t>en</w:t>
      </w:r>
      <w:r>
        <w:rPr>
          <w:color w:val="72797F"/>
          <w:spacing w:val="-8"/>
          <w:w w:val="115"/>
        </w:rPr>
        <w:t> </w:t>
      </w:r>
      <w:r>
        <w:rPr>
          <w:color w:val="72797F"/>
          <w:w w:val="115"/>
        </w:rPr>
        <w:t>colaboración</w:t>
      </w:r>
      <w:r>
        <w:rPr>
          <w:color w:val="72797F"/>
          <w:spacing w:val="-8"/>
          <w:w w:val="115"/>
        </w:rPr>
        <w:t> </w:t>
      </w:r>
      <w:r>
        <w:rPr>
          <w:color w:val="72797F"/>
          <w:w w:val="115"/>
        </w:rPr>
        <w:t>con</w:t>
      </w:r>
      <w:r>
        <w:rPr>
          <w:color w:val="72797F"/>
          <w:spacing w:val="-8"/>
          <w:w w:val="115"/>
        </w:rPr>
        <w:t> </w:t>
      </w:r>
      <w:r>
        <w:rPr>
          <w:color w:val="72797F"/>
          <w:w w:val="115"/>
        </w:rPr>
        <w:t>cientos</w:t>
      </w:r>
      <w:r>
        <w:rPr>
          <w:color w:val="72797F"/>
          <w:spacing w:val="-8"/>
          <w:w w:val="115"/>
        </w:rPr>
        <w:t> </w:t>
      </w:r>
      <w:r>
        <w:rPr>
          <w:color w:val="72797F"/>
          <w:w w:val="115"/>
        </w:rPr>
        <w:t>de</w:t>
      </w:r>
      <w:r>
        <w:rPr>
          <w:color w:val="72797F"/>
          <w:spacing w:val="-8"/>
          <w:w w:val="115"/>
        </w:rPr>
        <w:t> </w:t>
      </w:r>
      <w:r>
        <w:rPr>
          <w:color w:val="72797F"/>
          <w:w w:val="115"/>
        </w:rPr>
        <w:t>revistas</w:t>
      </w:r>
      <w:r>
        <w:rPr>
          <w:color w:val="72797F"/>
          <w:spacing w:val="-8"/>
          <w:w w:val="115"/>
        </w:rPr>
        <w:t> </w:t>
      </w:r>
      <w:r>
        <w:rPr>
          <w:color w:val="72797F"/>
          <w:w w:val="115"/>
        </w:rPr>
        <w:t>científicas</w:t>
      </w:r>
      <w:r>
        <w:rPr>
          <w:color w:val="72797F"/>
          <w:spacing w:val="-8"/>
          <w:w w:val="115"/>
        </w:rPr>
        <w:t> </w:t>
      </w:r>
      <w:r>
        <w:rPr>
          <w:color w:val="72797F"/>
          <w:w w:val="115"/>
        </w:rPr>
        <w:t>de diversas</w:t>
      </w:r>
      <w:r>
        <w:rPr>
          <w:color w:val="72797F"/>
          <w:spacing w:val="-13"/>
          <w:w w:val="115"/>
        </w:rPr>
        <w:t> </w:t>
      </w:r>
      <w:r>
        <w:rPr>
          <w:color w:val="72797F"/>
          <w:w w:val="115"/>
        </w:rPr>
        <w:t>universidades,</w:t>
      </w:r>
      <w:r>
        <w:rPr>
          <w:color w:val="72797F"/>
          <w:spacing w:val="-13"/>
          <w:w w:val="115"/>
        </w:rPr>
        <w:t> </w:t>
      </w:r>
      <w:r>
        <w:rPr>
          <w:color w:val="72797F"/>
          <w:w w:val="115"/>
        </w:rPr>
        <w:t>centros</w:t>
      </w:r>
      <w:r>
        <w:rPr>
          <w:color w:val="72797F"/>
          <w:spacing w:val="-13"/>
          <w:w w:val="115"/>
        </w:rPr>
        <w:t> </w:t>
      </w:r>
      <w:r>
        <w:rPr>
          <w:color w:val="72797F"/>
          <w:w w:val="115"/>
        </w:rPr>
        <w:t>de</w:t>
      </w:r>
      <w:r>
        <w:rPr>
          <w:color w:val="72797F"/>
          <w:spacing w:val="-13"/>
          <w:w w:val="115"/>
        </w:rPr>
        <w:t> </w:t>
      </w:r>
      <w:r>
        <w:rPr>
          <w:color w:val="72797F"/>
          <w:w w:val="115"/>
        </w:rPr>
        <w:t>investigación</w:t>
      </w:r>
      <w:r>
        <w:rPr>
          <w:color w:val="72797F"/>
          <w:spacing w:val="-13"/>
          <w:w w:val="115"/>
        </w:rPr>
        <w:t> </w:t>
      </w:r>
      <w:r>
        <w:rPr>
          <w:color w:val="72797F"/>
          <w:w w:val="115"/>
        </w:rPr>
        <w:t>y</w:t>
      </w:r>
      <w:r>
        <w:rPr>
          <w:color w:val="72797F"/>
          <w:spacing w:val="-13"/>
          <w:w w:val="115"/>
        </w:rPr>
        <w:t> </w:t>
      </w:r>
      <w:r>
        <w:rPr>
          <w:color w:val="72797F"/>
          <w:w w:val="115"/>
        </w:rPr>
        <w:t>asociaciones</w:t>
      </w:r>
      <w:r>
        <w:rPr>
          <w:color w:val="72797F"/>
          <w:spacing w:val="-13"/>
          <w:w w:val="115"/>
        </w:rPr>
        <w:t> </w:t>
      </w:r>
      <w:r>
        <w:rPr>
          <w:color w:val="72797F"/>
          <w:w w:val="115"/>
        </w:rPr>
        <w:t>de</w:t>
      </w:r>
      <w:r>
        <w:rPr>
          <w:color w:val="72797F"/>
          <w:spacing w:val="-13"/>
          <w:w w:val="115"/>
        </w:rPr>
        <w:t> </w:t>
      </w:r>
      <w:r>
        <w:rPr>
          <w:color w:val="72797F"/>
          <w:w w:val="115"/>
        </w:rPr>
        <w:t>profesio- nales</w:t>
      </w:r>
      <w:r>
        <w:rPr>
          <w:color w:val="72797F"/>
          <w:spacing w:val="-13"/>
          <w:w w:val="115"/>
        </w:rPr>
        <w:t> </w:t>
      </w:r>
      <w:r>
        <w:rPr>
          <w:color w:val="72797F"/>
          <w:w w:val="115"/>
        </w:rPr>
        <w:t>de</w:t>
      </w:r>
      <w:r>
        <w:rPr>
          <w:color w:val="72797F"/>
          <w:spacing w:val="-13"/>
          <w:w w:val="115"/>
        </w:rPr>
        <w:t> </w:t>
      </w:r>
      <w:r>
        <w:rPr>
          <w:color w:val="72797F"/>
          <w:w w:val="115"/>
        </w:rPr>
        <w:t>distintos</w:t>
      </w:r>
      <w:r>
        <w:rPr>
          <w:color w:val="72797F"/>
          <w:spacing w:val="-13"/>
          <w:w w:val="115"/>
        </w:rPr>
        <w:t> </w:t>
      </w:r>
      <w:r>
        <w:rPr>
          <w:color w:val="72797F"/>
          <w:w w:val="115"/>
        </w:rPr>
        <w:t>espacios</w:t>
      </w:r>
      <w:r>
        <w:rPr>
          <w:color w:val="72797F"/>
          <w:spacing w:val="-13"/>
          <w:w w:val="115"/>
        </w:rPr>
        <w:t> </w:t>
      </w:r>
      <w:r>
        <w:rPr>
          <w:color w:val="72797F"/>
          <w:w w:val="115"/>
        </w:rPr>
        <w:t>de</w:t>
      </w:r>
      <w:r>
        <w:rPr>
          <w:color w:val="72797F"/>
          <w:spacing w:val="-13"/>
          <w:w w:val="115"/>
        </w:rPr>
        <w:t> </w:t>
      </w:r>
      <w:r>
        <w:rPr>
          <w:color w:val="72797F"/>
          <w:w w:val="115"/>
        </w:rPr>
        <w:t>Iberoamérica,</w:t>
      </w:r>
      <w:r>
        <w:rPr>
          <w:color w:val="72797F"/>
          <w:spacing w:val="-13"/>
          <w:w w:val="115"/>
        </w:rPr>
        <w:t> </w:t>
      </w:r>
      <w:r>
        <w:rPr>
          <w:color w:val="72797F"/>
          <w:w w:val="115"/>
        </w:rPr>
        <w:t>se</w:t>
      </w:r>
      <w:r>
        <w:rPr>
          <w:color w:val="72797F"/>
          <w:spacing w:val="-13"/>
          <w:w w:val="115"/>
        </w:rPr>
        <w:t> </w:t>
      </w:r>
      <w:r>
        <w:rPr>
          <w:color w:val="72797F"/>
          <w:w w:val="115"/>
        </w:rPr>
        <w:t>ha</w:t>
      </w:r>
      <w:r>
        <w:rPr>
          <w:color w:val="72797F"/>
          <w:spacing w:val="-13"/>
          <w:w w:val="115"/>
        </w:rPr>
        <w:t> </w:t>
      </w:r>
      <w:r>
        <w:rPr>
          <w:color w:val="72797F"/>
          <w:w w:val="115"/>
        </w:rPr>
        <w:t>logrado</w:t>
      </w:r>
      <w:r>
        <w:rPr>
          <w:color w:val="72797F"/>
          <w:spacing w:val="-13"/>
          <w:w w:val="115"/>
        </w:rPr>
        <w:t> </w:t>
      </w:r>
      <w:r>
        <w:rPr>
          <w:color w:val="72797F"/>
          <w:w w:val="115"/>
        </w:rPr>
        <w:t>consolidar</w:t>
      </w:r>
      <w:r>
        <w:rPr>
          <w:color w:val="72797F"/>
          <w:spacing w:val="-13"/>
          <w:w w:val="115"/>
        </w:rPr>
        <w:t> </w:t>
      </w:r>
      <w:r>
        <w:rPr>
          <w:color w:val="72797F"/>
          <w:w w:val="115"/>
        </w:rPr>
        <w:t>lo</w:t>
      </w:r>
      <w:r>
        <w:rPr>
          <w:color w:val="72797F"/>
          <w:spacing w:val="-13"/>
          <w:w w:val="115"/>
        </w:rPr>
        <w:t> </w:t>
      </w:r>
      <w:r>
        <w:rPr>
          <w:color w:val="72797F"/>
          <w:w w:val="115"/>
        </w:rPr>
        <w:t>que es hoy el </w:t>
      </w:r>
      <w:r>
        <w:rPr>
          <w:b/>
          <w:color w:val="72797F"/>
          <w:w w:val="115"/>
        </w:rPr>
        <w:t>Sistema de Información Científica Redalyc</w:t>
      </w:r>
      <w:r>
        <w:rPr>
          <w:color w:val="72797F"/>
          <w:w w:val="115"/>
        </w:rPr>
        <w:t>. Y si bien la principal fuente de financiamiento de este esfuerzo proviene de la </w:t>
      </w:r>
      <w:r>
        <w:rPr>
          <w:color w:val="72797F"/>
          <w:w w:val="115"/>
          <w:sz w:val="14"/>
        </w:rPr>
        <w:t>UAEM</w:t>
      </w:r>
      <w:r>
        <w:rPr>
          <w:color w:val="72797F"/>
          <w:w w:val="115"/>
        </w:rPr>
        <w:t>, en distin- tos</w:t>
      </w:r>
      <w:r>
        <w:rPr>
          <w:color w:val="72797F"/>
          <w:spacing w:val="-8"/>
          <w:w w:val="115"/>
        </w:rPr>
        <w:t> </w:t>
      </w:r>
      <w:r>
        <w:rPr>
          <w:color w:val="72797F"/>
          <w:w w:val="115"/>
        </w:rPr>
        <w:t>momentos,</w:t>
      </w:r>
      <w:r>
        <w:rPr>
          <w:color w:val="72797F"/>
          <w:spacing w:val="-8"/>
          <w:w w:val="115"/>
        </w:rPr>
        <w:t> </w:t>
      </w:r>
      <w:r>
        <w:rPr>
          <w:color w:val="72797F"/>
          <w:w w:val="115"/>
        </w:rPr>
        <w:t>y</w:t>
      </w:r>
      <w:r>
        <w:rPr>
          <w:color w:val="72797F"/>
          <w:spacing w:val="-8"/>
          <w:w w:val="115"/>
        </w:rPr>
        <w:t> </w:t>
      </w:r>
      <w:r>
        <w:rPr>
          <w:color w:val="72797F"/>
          <w:w w:val="115"/>
        </w:rPr>
        <w:t>para</w:t>
      </w:r>
      <w:r>
        <w:rPr>
          <w:color w:val="72797F"/>
          <w:spacing w:val="-8"/>
          <w:w w:val="115"/>
        </w:rPr>
        <w:t> </w:t>
      </w:r>
      <w:r>
        <w:rPr>
          <w:color w:val="72797F"/>
          <w:w w:val="115"/>
        </w:rPr>
        <w:t>el</w:t>
      </w:r>
      <w:r>
        <w:rPr>
          <w:color w:val="72797F"/>
          <w:spacing w:val="-8"/>
          <w:w w:val="115"/>
        </w:rPr>
        <w:t> </w:t>
      </w:r>
      <w:r>
        <w:rPr>
          <w:color w:val="72797F"/>
          <w:w w:val="115"/>
        </w:rPr>
        <w:t>desarrollo</w:t>
      </w:r>
      <w:r>
        <w:rPr>
          <w:color w:val="72797F"/>
          <w:spacing w:val="-8"/>
          <w:w w:val="115"/>
        </w:rPr>
        <w:t> </w:t>
      </w:r>
      <w:r>
        <w:rPr>
          <w:color w:val="72797F"/>
          <w:w w:val="115"/>
        </w:rPr>
        <w:t>de</w:t>
      </w:r>
      <w:r>
        <w:rPr>
          <w:color w:val="72797F"/>
          <w:spacing w:val="-8"/>
          <w:w w:val="115"/>
        </w:rPr>
        <w:t> </w:t>
      </w:r>
      <w:r>
        <w:rPr>
          <w:color w:val="72797F"/>
          <w:w w:val="115"/>
        </w:rPr>
        <w:t>proyectos</w:t>
      </w:r>
      <w:r>
        <w:rPr>
          <w:color w:val="72797F"/>
          <w:spacing w:val="-8"/>
          <w:w w:val="115"/>
        </w:rPr>
        <w:t> </w:t>
      </w:r>
      <w:r>
        <w:rPr>
          <w:color w:val="72797F"/>
          <w:w w:val="115"/>
        </w:rPr>
        <w:t>específicos,</w:t>
      </w:r>
      <w:r>
        <w:rPr>
          <w:color w:val="72797F"/>
          <w:spacing w:val="-8"/>
          <w:w w:val="115"/>
        </w:rPr>
        <w:t> </w:t>
      </w:r>
      <w:r>
        <w:rPr>
          <w:color w:val="72797F"/>
          <w:w w:val="115"/>
        </w:rPr>
        <w:t>se</w:t>
      </w:r>
      <w:r>
        <w:rPr>
          <w:color w:val="72797F"/>
          <w:spacing w:val="-8"/>
          <w:w w:val="115"/>
        </w:rPr>
        <w:t> </w:t>
      </w:r>
      <w:r>
        <w:rPr>
          <w:color w:val="72797F"/>
          <w:w w:val="115"/>
        </w:rPr>
        <w:t>ha</w:t>
      </w:r>
      <w:r>
        <w:rPr>
          <w:color w:val="72797F"/>
          <w:spacing w:val="-8"/>
          <w:w w:val="115"/>
        </w:rPr>
        <w:t> </w:t>
      </w:r>
      <w:r>
        <w:rPr>
          <w:color w:val="72797F"/>
          <w:w w:val="115"/>
        </w:rPr>
        <w:t>contado con el apoyo financiero de Universia-Santander y del Consejo Nacional de Ciencia y Tecnología (Conacyt) de</w:t>
      </w:r>
      <w:r>
        <w:rPr>
          <w:color w:val="72797F"/>
          <w:spacing w:val="-29"/>
          <w:w w:val="115"/>
        </w:rPr>
        <w:t> </w:t>
      </w:r>
      <w:r>
        <w:rPr>
          <w:color w:val="72797F"/>
          <w:w w:val="115"/>
        </w:rPr>
        <w:t>México.</w:t>
      </w:r>
    </w:p>
    <w:p>
      <w:pPr>
        <w:pStyle w:val="BodyText"/>
        <w:spacing w:before="8"/>
        <w:rPr>
          <w:sz w:val="19"/>
        </w:rPr>
      </w:pPr>
    </w:p>
    <w:p>
      <w:pPr>
        <w:pStyle w:val="BodyText"/>
        <w:spacing w:line="261" w:lineRule="auto"/>
        <w:ind w:left="850" w:right="1236"/>
        <w:jc w:val="both"/>
      </w:pPr>
      <w:r>
        <w:rPr>
          <w:color w:val="72797F"/>
          <w:w w:val="115"/>
        </w:rPr>
        <w:t>Como grupo de investigación, Redalyc ha buscado estrechar lazos y de- sarrollar proyectos colaborativos con grupos de investigación que tienen objetivos</w:t>
      </w:r>
      <w:r>
        <w:rPr>
          <w:color w:val="72797F"/>
          <w:spacing w:val="-12"/>
          <w:w w:val="115"/>
        </w:rPr>
        <w:t> </w:t>
      </w:r>
      <w:r>
        <w:rPr>
          <w:color w:val="72797F"/>
          <w:w w:val="115"/>
        </w:rPr>
        <w:t>similares,</w:t>
      </w:r>
      <w:r>
        <w:rPr>
          <w:color w:val="72797F"/>
          <w:spacing w:val="-12"/>
          <w:w w:val="115"/>
        </w:rPr>
        <w:t> </w:t>
      </w:r>
      <w:r>
        <w:rPr>
          <w:color w:val="72797F"/>
          <w:w w:val="115"/>
        </w:rPr>
        <w:t>de</w:t>
      </w:r>
      <w:r>
        <w:rPr>
          <w:color w:val="72797F"/>
          <w:spacing w:val="-12"/>
          <w:w w:val="115"/>
        </w:rPr>
        <w:t> </w:t>
      </w:r>
      <w:r>
        <w:rPr>
          <w:color w:val="72797F"/>
          <w:w w:val="115"/>
        </w:rPr>
        <w:t>entre</w:t>
      </w:r>
      <w:r>
        <w:rPr>
          <w:color w:val="72797F"/>
          <w:spacing w:val="-12"/>
          <w:w w:val="115"/>
        </w:rPr>
        <w:t> </w:t>
      </w:r>
      <w:r>
        <w:rPr>
          <w:color w:val="72797F"/>
          <w:w w:val="115"/>
        </w:rPr>
        <w:t>ellos</w:t>
      </w:r>
      <w:r>
        <w:rPr>
          <w:color w:val="72797F"/>
          <w:spacing w:val="-12"/>
          <w:w w:val="115"/>
        </w:rPr>
        <w:t> </w:t>
      </w:r>
      <w:r>
        <w:rPr>
          <w:color w:val="72797F"/>
          <w:w w:val="115"/>
        </w:rPr>
        <w:t>destacan</w:t>
      </w:r>
      <w:r>
        <w:rPr>
          <w:color w:val="72797F"/>
          <w:spacing w:val="-12"/>
          <w:w w:val="115"/>
        </w:rPr>
        <w:t> </w:t>
      </w:r>
      <w:r>
        <w:rPr>
          <w:color w:val="72797F"/>
          <w:w w:val="115"/>
        </w:rPr>
        <w:t>los</w:t>
      </w:r>
      <w:r>
        <w:rPr>
          <w:color w:val="72797F"/>
          <w:spacing w:val="-12"/>
          <w:w w:val="115"/>
        </w:rPr>
        <w:t> </w:t>
      </w:r>
      <w:r>
        <w:rPr>
          <w:color w:val="72797F"/>
          <w:w w:val="115"/>
        </w:rPr>
        <w:t>convenios</w:t>
      </w:r>
      <w:r>
        <w:rPr>
          <w:color w:val="72797F"/>
          <w:spacing w:val="-12"/>
          <w:w w:val="115"/>
        </w:rPr>
        <w:t> </w:t>
      </w:r>
      <w:r>
        <w:rPr>
          <w:color w:val="72797F"/>
          <w:w w:val="115"/>
        </w:rPr>
        <w:t>establecidos</w:t>
      </w:r>
      <w:r>
        <w:rPr>
          <w:color w:val="72797F"/>
          <w:spacing w:val="-12"/>
          <w:w w:val="115"/>
        </w:rPr>
        <w:t> </w:t>
      </w:r>
      <w:r>
        <w:rPr>
          <w:color w:val="72797F"/>
          <w:w w:val="115"/>
        </w:rPr>
        <w:t>con:</w:t>
      </w:r>
    </w:p>
    <w:p>
      <w:pPr>
        <w:pStyle w:val="BodyText"/>
        <w:spacing w:before="8"/>
        <w:rPr>
          <w:sz w:val="19"/>
        </w:rPr>
      </w:pPr>
    </w:p>
    <w:p>
      <w:pPr>
        <w:pStyle w:val="ListParagraph"/>
        <w:numPr>
          <w:ilvl w:val="0"/>
          <w:numId w:val="4"/>
        </w:numPr>
        <w:tabs>
          <w:tab w:pos="987" w:val="left" w:leader="none"/>
        </w:tabs>
        <w:spacing w:line="261" w:lineRule="auto" w:before="0" w:after="0"/>
        <w:ind w:left="1010" w:right="1235" w:hanging="160"/>
        <w:jc w:val="both"/>
        <w:rPr>
          <w:b/>
          <w:sz w:val="18"/>
        </w:rPr>
      </w:pPr>
      <w:r>
        <w:rPr>
          <w:color w:val="72797F"/>
          <w:w w:val="115"/>
          <w:sz w:val="18"/>
        </w:rPr>
        <w:t>El </w:t>
      </w:r>
      <w:r>
        <w:rPr>
          <w:b/>
          <w:color w:val="72797F"/>
          <w:w w:val="115"/>
          <w:sz w:val="18"/>
        </w:rPr>
        <w:t>Consejo Latinoamericano de Ciencias Sociales (</w:t>
      </w:r>
      <w:r>
        <w:rPr>
          <w:color w:val="72797F"/>
          <w:w w:val="115"/>
          <w:sz w:val="14"/>
        </w:rPr>
        <w:t>CLACSO</w:t>
      </w:r>
      <w:r>
        <w:rPr>
          <w:b/>
          <w:color w:val="72797F"/>
          <w:w w:val="115"/>
          <w:sz w:val="18"/>
        </w:rPr>
        <w:t>)</w:t>
      </w:r>
      <w:r>
        <w:rPr>
          <w:color w:val="72797F"/>
          <w:w w:val="115"/>
          <w:sz w:val="18"/>
        </w:rPr>
        <w:t>, institución in- ternacional no-gubernamental, que agrupa 195 centros de investigación y programas de posgrado en ciencias sociales de 22 países de la región. </w:t>
      </w:r>
      <w:hyperlink r:id="rId27">
        <w:r>
          <w:rPr>
            <w:b/>
            <w:color w:val="72797F"/>
            <w:w w:val="115"/>
            <w:sz w:val="18"/>
          </w:rPr>
          <w:t>www.clacso.org.ar</w:t>
        </w:r>
      </w:hyperlink>
    </w:p>
    <w:p>
      <w:pPr>
        <w:pStyle w:val="ListParagraph"/>
        <w:numPr>
          <w:ilvl w:val="0"/>
          <w:numId w:val="4"/>
        </w:numPr>
        <w:tabs>
          <w:tab w:pos="988" w:val="left" w:leader="none"/>
        </w:tabs>
        <w:spacing w:line="261" w:lineRule="auto" w:before="0" w:after="0"/>
        <w:ind w:left="1010" w:right="1235" w:hanging="160"/>
        <w:jc w:val="both"/>
        <w:rPr>
          <w:b/>
          <w:sz w:val="18"/>
        </w:rPr>
      </w:pPr>
      <w:r>
        <w:rPr>
          <w:color w:val="72797F"/>
          <w:w w:val="115"/>
          <w:sz w:val="18"/>
        </w:rPr>
        <w:t>El</w:t>
      </w:r>
      <w:r>
        <w:rPr>
          <w:color w:val="72797F"/>
          <w:spacing w:val="-6"/>
          <w:w w:val="115"/>
          <w:sz w:val="18"/>
        </w:rPr>
        <w:t> </w:t>
      </w:r>
      <w:r>
        <w:rPr>
          <w:b/>
          <w:color w:val="72797F"/>
          <w:w w:val="115"/>
          <w:sz w:val="18"/>
        </w:rPr>
        <w:t>Grupo</w:t>
      </w:r>
      <w:r>
        <w:rPr>
          <w:b/>
          <w:color w:val="72797F"/>
          <w:spacing w:val="-6"/>
          <w:w w:val="115"/>
          <w:sz w:val="18"/>
        </w:rPr>
        <w:t> </w:t>
      </w:r>
      <w:r>
        <w:rPr>
          <w:b/>
          <w:color w:val="72797F"/>
          <w:w w:val="115"/>
          <w:sz w:val="18"/>
        </w:rPr>
        <w:t>de</w:t>
      </w:r>
      <w:r>
        <w:rPr>
          <w:b/>
          <w:color w:val="72797F"/>
          <w:spacing w:val="-6"/>
          <w:w w:val="115"/>
          <w:sz w:val="18"/>
        </w:rPr>
        <w:t> </w:t>
      </w:r>
      <w:r>
        <w:rPr>
          <w:b/>
          <w:color w:val="72797F"/>
          <w:w w:val="115"/>
          <w:sz w:val="18"/>
        </w:rPr>
        <w:t>Investigación</w:t>
      </w:r>
      <w:r>
        <w:rPr>
          <w:b/>
          <w:color w:val="72797F"/>
          <w:spacing w:val="-6"/>
          <w:w w:val="115"/>
          <w:sz w:val="18"/>
        </w:rPr>
        <w:t> </w:t>
      </w:r>
      <w:r>
        <w:rPr>
          <w:b/>
          <w:color w:val="72797F"/>
          <w:w w:val="115"/>
          <w:sz w:val="18"/>
        </w:rPr>
        <w:t>Scimago</w:t>
      </w:r>
      <w:r>
        <w:rPr>
          <w:color w:val="72797F"/>
          <w:w w:val="115"/>
          <w:sz w:val="18"/>
        </w:rPr>
        <w:t>,</w:t>
      </w:r>
      <w:r>
        <w:rPr>
          <w:color w:val="72797F"/>
          <w:spacing w:val="-6"/>
          <w:w w:val="115"/>
          <w:sz w:val="18"/>
        </w:rPr>
        <w:t> </w:t>
      </w:r>
      <w:r>
        <w:rPr>
          <w:color w:val="72797F"/>
          <w:w w:val="115"/>
          <w:sz w:val="18"/>
        </w:rPr>
        <w:t>radicado</w:t>
      </w:r>
      <w:r>
        <w:rPr>
          <w:color w:val="72797F"/>
          <w:spacing w:val="-6"/>
          <w:w w:val="115"/>
          <w:sz w:val="18"/>
        </w:rPr>
        <w:t> </w:t>
      </w:r>
      <w:r>
        <w:rPr>
          <w:color w:val="72797F"/>
          <w:w w:val="115"/>
          <w:sz w:val="18"/>
        </w:rPr>
        <w:t>en</w:t>
      </w:r>
      <w:r>
        <w:rPr>
          <w:color w:val="72797F"/>
          <w:spacing w:val="-6"/>
          <w:w w:val="115"/>
          <w:sz w:val="18"/>
        </w:rPr>
        <w:t> </w:t>
      </w:r>
      <w:r>
        <w:rPr>
          <w:color w:val="72797F"/>
          <w:w w:val="115"/>
          <w:sz w:val="18"/>
        </w:rPr>
        <w:t>la</w:t>
      </w:r>
      <w:r>
        <w:rPr>
          <w:color w:val="72797F"/>
          <w:spacing w:val="-6"/>
          <w:w w:val="115"/>
          <w:sz w:val="18"/>
        </w:rPr>
        <w:t> </w:t>
      </w:r>
      <w:r>
        <w:rPr>
          <w:color w:val="72797F"/>
          <w:w w:val="115"/>
          <w:sz w:val="18"/>
        </w:rPr>
        <w:t>Universidad</w:t>
      </w:r>
      <w:r>
        <w:rPr>
          <w:color w:val="72797F"/>
          <w:spacing w:val="-6"/>
          <w:w w:val="115"/>
          <w:sz w:val="18"/>
        </w:rPr>
        <w:t> </w:t>
      </w:r>
      <w:r>
        <w:rPr>
          <w:color w:val="72797F"/>
          <w:w w:val="115"/>
          <w:sz w:val="18"/>
        </w:rPr>
        <w:t>de</w:t>
      </w:r>
      <w:r>
        <w:rPr>
          <w:color w:val="72797F"/>
          <w:spacing w:val="-6"/>
          <w:w w:val="115"/>
          <w:sz w:val="18"/>
        </w:rPr>
        <w:t> </w:t>
      </w:r>
      <w:r>
        <w:rPr>
          <w:color w:val="72797F"/>
          <w:w w:val="115"/>
          <w:sz w:val="18"/>
        </w:rPr>
        <w:t>Grana- da, España.</w:t>
      </w:r>
      <w:r>
        <w:rPr>
          <w:color w:val="72797F"/>
          <w:spacing w:val="-24"/>
          <w:w w:val="115"/>
          <w:sz w:val="18"/>
        </w:rPr>
        <w:t> </w:t>
      </w:r>
      <w:hyperlink r:id="rId28">
        <w:r>
          <w:rPr>
            <w:b/>
            <w:color w:val="72797F"/>
            <w:w w:val="115"/>
            <w:sz w:val="18"/>
          </w:rPr>
          <w:t>www.scimago.es</w:t>
        </w:r>
      </w:hyperlink>
    </w:p>
    <w:p>
      <w:pPr>
        <w:pStyle w:val="ListParagraph"/>
        <w:numPr>
          <w:ilvl w:val="0"/>
          <w:numId w:val="4"/>
        </w:numPr>
        <w:tabs>
          <w:tab w:pos="1007" w:val="left" w:leader="none"/>
        </w:tabs>
        <w:spacing w:line="261" w:lineRule="auto" w:before="0" w:after="0"/>
        <w:ind w:left="1010" w:right="1235" w:hanging="160"/>
        <w:jc w:val="both"/>
        <w:rPr>
          <w:b/>
          <w:sz w:val="18"/>
        </w:rPr>
      </w:pPr>
      <w:r>
        <w:rPr>
          <w:color w:val="72797F"/>
          <w:w w:val="115"/>
          <w:sz w:val="18"/>
        </w:rPr>
        <w:t>La </w:t>
      </w:r>
      <w:r>
        <w:rPr>
          <w:b/>
          <w:color w:val="72797F"/>
          <w:w w:val="115"/>
          <w:sz w:val="18"/>
        </w:rPr>
        <w:t>Cátedra </w:t>
      </w:r>
      <w:r>
        <w:rPr>
          <w:color w:val="72797F"/>
          <w:w w:val="120"/>
          <w:sz w:val="14"/>
        </w:rPr>
        <w:t>UNESCO </w:t>
      </w:r>
      <w:r>
        <w:rPr>
          <w:b/>
          <w:color w:val="72797F"/>
          <w:w w:val="115"/>
          <w:sz w:val="18"/>
        </w:rPr>
        <w:t>de Nuevas Tecnologías</w:t>
      </w:r>
      <w:r>
        <w:rPr>
          <w:color w:val="72797F"/>
          <w:w w:val="115"/>
          <w:sz w:val="18"/>
        </w:rPr>
        <w:t>, radicada en la Universidad  </w:t>
      </w:r>
      <w:r>
        <w:rPr>
          <w:color w:val="72797F"/>
          <w:w w:val="110"/>
          <w:sz w:val="18"/>
        </w:rPr>
        <w:t>de Colima, México. </w:t>
      </w:r>
      <w:r>
        <w:rPr>
          <w:color w:val="72797F"/>
          <w:spacing w:val="7"/>
          <w:w w:val="110"/>
          <w:sz w:val="18"/>
        </w:rPr>
        <w:t> </w:t>
      </w:r>
      <w:hyperlink r:id="rId29">
        <w:r>
          <w:rPr>
            <w:b/>
            <w:color w:val="72797F"/>
            <w:w w:val="110"/>
            <w:sz w:val="18"/>
          </w:rPr>
          <w:t>http://catedra.ucol.mx</w:t>
        </w:r>
      </w:hyperlink>
    </w:p>
    <w:p>
      <w:pPr>
        <w:pStyle w:val="ListParagraph"/>
        <w:numPr>
          <w:ilvl w:val="0"/>
          <w:numId w:val="4"/>
        </w:numPr>
        <w:tabs>
          <w:tab w:pos="994" w:val="left" w:leader="none"/>
        </w:tabs>
        <w:spacing w:line="261" w:lineRule="auto" w:before="0" w:after="0"/>
        <w:ind w:left="1010" w:right="1234" w:hanging="160"/>
        <w:jc w:val="both"/>
        <w:rPr>
          <w:b/>
          <w:sz w:val="18"/>
        </w:rPr>
      </w:pPr>
      <w:r>
        <w:rPr>
          <w:color w:val="72797F"/>
          <w:w w:val="115"/>
          <w:sz w:val="18"/>
        </w:rPr>
        <w:t>El</w:t>
      </w:r>
      <w:r>
        <w:rPr>
          <w:color w:val="72797F"/>
          <w:spacing w:val="-26"/>
          <w:w w:val="115"/>
          <w:sz w:val="18"/>
        </w:rPr>
        <w:t> </w:t>
      </w:r>
      <w:r>
        <w:rPr>
          <w:rFonts w:ascii="Trebuchet MS"/>
          <w:b/>
          <w:i/>
          <w:color w:val="72797F"/>
          <w:w w:val="115"/>
          <w:sz w:val="18"/>
        </w:rPr>
        <w:t>Public</w:t>
      </w:r>
      <w:r>
        <w:rPr>
          <w:rFonts w:ascii="Trebuchet MS"/>
          <w:b/>
          <w:i/>
          <w:color w:val="72797F"/>
          <w:spacing w:val="-42"/>
          <w:w w:val="115"/>
          <w:sz w:val="18"/>
        </w:rPr>
        <w:t> </w:t>
      </w:r>
      <w:r>
        <w:rPr>
          <w:rFonts w:ascii="Trebuchet MS"/>
          <w:b/>
          <w:i/>
          <w:color w:val="72797F"/>
          <w:w w:val="115"/>
          <w:sz w:val="18"/>
        </w:rPr>
        <w:t>Knowledge</w:t>
      </w:r>
      <w:r>
        <w:rPr>
          <w:rFonts w:ascii="Trebuchet MS"/>
          <w:b/>
          <w:i/>
          <w:color w:val="72797F"/>
          <w:spacing w:val="-42"/>
          <w:w w:val="115"/>
          <w:sz w:val="18"/>
        </w:rPr>
        <w:t> </w:t>
      </w:r>
      <w:r>
        <w:rPr>
          <w:rFonts w:ascii="Trebuchet MS"/>
          <w:b/>
          <w:i/>
          <w:color w:val="72797F"/>
          <w:w w:val="115"/>
          <w:sz w:val="18"/>
        </w:rPr>
        <w:t>Project</w:t>
      </w:r>
      <w:r>
        <w:rPr>
          <w:rFonts w:ascii="Trebuchet MS"/>
          <w:b/>
          <w:i/>
          <w:color w:val="72797F"/>
          <w:spacing w:val="-42"/>
          <w:w w:val="115"/>
          <w:sz w:val="18"/>
        </w:rPr>
        <w:t> </w:t>
      </w:r>
      <w:r>
        <w:rPr>
          <w:color w:val="72797F"/>
          <w:w w:val="115"/>
          <w:sz w:val="18"/>
        </w:rPr>
        <w:t>que</w:t>
      </w:r>
      <w:r>
        <w:rPr>
          <w:color w:val="72797F"/>
          <w:spacing w:val="-26"/>
          <w:w w:val="115"/>
          <w:sz w:val="18"/>
        </w:rPr>
        <w:t> </w:t>
      </w:r>
      <w:r>
        <w:rPr>
          <w:color w:val="72797F"/>
          <w:w w:val="115"/>
          <w:sz w:val="18"/>
        </w:rPr>
        <w:t>es</w:t>
      </w:r>
      <w:r>
        <w:rPr>
          <w:color w:val="72797F"/>
          <w:spacing w:val="-26"/>
          <w:w w:val="115"/>
          <w:sz w:val="18"/>
        </w:rPr>
        <w:t> </w:t>
      </w:r>
      <w:r>
        <w:rPr>
          <w:color w:val="72797F"/>
          <w:w w:val="115"/>
          <w:sz w:val="18"/>
        </w:rPr>
        <w:t>auspiciado</w:t>
      </w:r>
      <w:r>
        <w:rPr>
          <w:color w:val="72797F"/>
          <w:spacing w:val="-26"/>
          <w:w w:val="115"/>
          <w:sz w:val="18"/>
        </w:rPr>
        <w:t> </w:t>
      </w:r>
      <w:r>
        <w:rPr>
          <w:color w:val="72797F"/>
          <w:w w:val="115"/>
          <w:sz w:val="18"/>
        </w:rPr>
        <w:t>por</w:t>
      </w:r>
      <w:r>
        <w:rPr>
          <w:color w:val="72797F"/>
          <w:spacing w:val="-26"/>
          <w:w w:val="115"/>
          <w:sz w:val="18"/>
        </w:rPr>
        <w:t> </w:t>
      </w:r>
      <w:r>
        <w:rPr>
          <w:color w:val="72797F"/>
          <w:w w:val="115"/>
          <w:sz w:val="18"/>
        </w:rPr>
        <w:t>la</w:t>
      </w:r>
      <w:r>
        <w:rPr>
          <w:color w:val="72797F"/>
          <w:spacing w:val="-26"/>
          <w:w w:val="115"/>
          <w:sz w:val="18"/>
        </w:rPr>
        <w:t> </w:t>
      </w:r>
      <w:r>
        <w:rPr>
          <w:color w:val="72797F"/>
          <w:w w:val="115"/>
          <w:sz w:val="18"/>
        </w:rPr>
        <w:t>Universidad</w:t>
      </w:r>
      <w:r>
        <w:rPr>
          <w:color w:val="72797F"/>
          <w:spacing w:val="-26"/>
          <w:w w:val="115"/>
          <w:sz w:val="18"/>
        </w:rPr>
        <w:t> </w:t>
      </w:r>
      <w:r>
        <w:rPr>
          <w:color w:val="72797F"/>
          <w:w w:val="115"/>
          <w:sz w:val="18"/>
        </w:rPr>
        <w:t>de</w:t>
      </w:r>
      <w:r>
        <w:rPr>
          <w:color w:val="72797F"/>
          <w:spacing w:val="-26"/>
          <w:w w:val="115"/>
          <w:sz w:val="18"/>
        </w:rPr>
        <w:t> </w:t>
      </w:r>
      <w:r>
        <w:rPr>
          <w:color w:val="72797F"/>
          <w:w w:val="115"/>
          <w:sz w:val="18"/>
        </w:rPr>
        <w:t>Bri- tish</w:t>
      </w:r>
      <w:r>
        <w:rPr>
          <w:color w:val="72797F"/>
          <w:spacing w:val="-11"/>
          <w:w w:val="115"/>
          <w:sz w:val="18"/>
        </w:rPr>
        <w:t> </w:t>
      </w:r>
      <w:r>
        <w:rPr>
          <w:color w:val="72797F"/>
          <w:w w:val="115"/>
          <w:sz w:val="18"/>
        </w:rPr>
        <w:t>Columbia,</w:t>
      </w:r>
      <w:r>
        <w:rPr>
          <w:color w:val="72797F"/>
          <w:spacing w:val="-11"/>
          <w:w w:val="115"/>
          <w:sz w:val="18"/>
        </w:rPr>
        <w:t> </w:t>
      </w:r>
      <w:r>
        <w:rPr>
          <w:color w:val="72797F"/>
          <w:w w:val="115"/>
          <w:sz w:val="18"/>
        </w:rPr>
        <w:t>la</w:t>
      </w:r>
      <w:r>
        <w:rPr>
          <w:color w:val="72797F"/>
          <w:spacing w:val="-11"/>
          <w:w w:val="115"/>
          <w:sz w:val="18"/>
        </w:rPr>
        <w:t> </w:t>
      </w:r>
      <w:r>
        <w:rPr>
          <w:color w:val="72797F"/>
          <w:w w:val="115"/>
          <w:sz w:val="18"/>
        </w:rPr>
        <w:t>Universidad</w:t>
      </w:r>
      <w:r>
        <w:rPr>
          <w:color w:val="72797F"/>
          <w:spacing w:val="-11"/>
          <w:w w:val="115"/>
          <w:sz w:val="18"/>
        </w:rPr>
        <w:t> </w:t>
      </w:r>
      <w:r>
        <w:rPr>
          <w:color w:val="72797F"/>
          <w:w w:val="115"/>
          <w:sz w:val="18"/>
        </w:rPr>
        <w:t>Simon</w:t>
      </w:r>
      <w:r>
        <w:rPr>
          <w:color w:val="72797F"/>
          <w:spacing w:val="-11"/>
          <w:w w:val="115"/>
          <w:sz w:val="18"/>
        </w:rPr>
        <w:t> </w:t>
      </w:r>
      <w:r>
        <w:rPr>
          <w:color w:val="72797F"/>
          <w:w w:val="115"/>
          <w:sz w:val="18"/>
        </w:rPr>
        <w:t>Frase</w:t>
      </w:r>
      <w:r>
        <w:rPr>
          <w:color w:val="72797F"/>
          <w:spacing w:val="-11"/>
          <w:w w:val="115"/>
          <w:sz w:val="18"/>
        </w:rPr>
        <w:t> </w:t>
      </w:r>
      <w:r>
        <w:rPr>
          <w:color w:val="72797F"/>
          <w:w w:val="115"/>
          <w:sz w:val="18"/>
        </w:rPr>
        <w:t>y</w:t>
      </w:r>
      <w:r>
        <w:rPr>
          <w:color w:val="72797F"/>
          <w:spacing w:val="-11"/>
          <w:w w:val="115"/>
          <w:sz w:val="18"/>
        </w:rPr>
        <w:t> </w:t>
      </w:r>
      <w:r>
        <w:rPr>
          <w:color w:val="72797F"/>
          <w:w w:val="115"/>
          <w:sz w:val="18"/>
        </w:rPr>
        <w:t>la</w:t>
      </w:r>
      <w:r>
        <w:rPr>
          <w:color w:val="72797F"/>
          <w:spacing w:val="-11"/>
          <w:w w:val="115"/>
          <w:sz w:val="18"/>
        </w:rPr>
        <w:t> </w:t>
      </w:r>
      <w:r>
        <w:rPr>
          <w:color w:val="72797F"/>
          <w:w w:val="115"/>
          <w:sz w:val="18"/>
        </w:rPr>
        <w:t>Universidad</w:t>
      </w:r>
      <w:r>
        <w:rPr>
          <w:color w:val="72797F"/>
          <w:spacing w:val="-11"/>
          <w:w w:val="115"/>
          <w:sz w:val="18"/>
        </w:rPr>
        <w:t> </w:t>
      </w:r>
      <w:r>
        <w:rPr>
          <w:color w:val="72797F"/>
          <w:w w:val="115"/>
          <w:sz w:val="18"/>
        </w:rPr>
        <w:t>de</w:t>
      </w:r>
      <w:r>
        <w:rPr>
          <w:color w:val="72797F"/>
          <w:spacing w:val="-11"/>
          <w:w w:val="115"/>
          <w:sz w:val="18"/>
        </w:rPr>
        <w:t> </w:t>
      </w:r>
      <w:r>
        <w:rPr>
          <w:color w:val="72797F"/>
          <w:w w:val="115"/>
          <w:sz w:val="18"/>
        </w:rPr>
        <w:t>Stanford</w:t>
      </w:r>
      <w:r>
        <w:rPr>
          <w:color w:val="72797F"/>
          <w:spacing w:val="-11"/>
          <w:w w:val="115"/>
          <w:sz w:val="18"/>
        </w:rPr>
        <w:t> </w:t>
      </w:r>
      <w:r>
        <w:rPr>
          <w:color w:val="72797F"/>
          <w:w w:val="115"/>
          <w:sz w:val="18"/>
        </w:rPr>
        <w:t>en Estados</w:t>
      </w:r>
      <w:r>
        <w:rPr>
          <w:color w:val="72797F"/>
          <w:spacing w:val="-21"/>
          <w:w w:val="115"/>
          <w:sz w:val="18"/>
        </w:rPr>
        <w:t> </w:t>
      </w:r>
      <w:r>
        <w:rPr>
          <w:color w:val="72797F"/>
          <w:w w:val="115"/>
          <w:sz w:val="18"/>
        </w:rPr>
        <w:t>Unidos.</w:t>
      </w:r>
      <w:r>
        <w:rPr>
          <w:color w:val="72797F"/>
          <w:spacing w:val="-21"/>
          <w:w w:val="115"/>
          <w:sz w:val="18"/>
        </w:rPr>
        <w:t> </w:t>
      </w:r>
      <w:hyperlink r:id="rId30">
        <w:r>
          <w:rPr>
            <w:b/>
            <w:color w:val="72797F"/>
            <w:w w:val="115"/>
            <w:sz w:val="18"/>
          </w:rPr>
          <w:t>www.pkp.sfu.ca</w:t>
        </w:r>
      </w:hyperlink>
    </w:p>
    <w:p>
      <w:pPr>
        <w:spacing w:after="0" w:line="261" w:lineRule="auto"/>
        <w:jc w:val="both"/>
        <w:rPr>
          <w:sz w:val="18"/>
        </w:rPr>
        <w:sectPr>
          <w:pgSz w:w="8510" w:h="8510"/>
          <w:pgMar w:header="0" w:footer="286" w:top="840" w:bottom="480" w:left="0" w:right="180"/>
        </w:sectPr>
      </w:pPr>
    </w:p>
    <w:p>
      <w:pPr>
        <w:pStyle w:val="BodyText"/>
        <w:rPr>
          <w:b/>
          <w:sz w:val="20"/>
        </w:rPr>
      </w:pPr>
    </w:p>
    <w:p>
      <w:pPr>
        <w:pStyle w:val="BodyText"/>
        <w:spacing w:before="1"/>
        <w:rPr>
          <w:b/>
          <w:sz w:val="28"/>
        </w:rPr>
      </w:pPr>
    </w:p>
    <w:p>
      <w:pPr>
        <w:pStyle w:val="BodyText"/>
        <w:spacing w:line="261" w:lineRule="auto" w:before="71"/>
        <w:ind w:left="1229" w:right="847"/>
        <w:jc w:val="both"/>
      </w:pPr>
      <w:r>
        <w:rPr>
          <w:color w:val="72797F"/>
          <w:w w:val="115"/>
        </w:rPr>
        <w:t>Como sistema de información, destaca el establecimiento de convenios de colaboración con diversas plataformas, bases de datos y sistemas de indi- zación de publicaciones periódicas seriadas, que tienen por objetivo selec- cionar</w:t>
      </w:r>
      <w:r>
        <w:rPr>
          <w:color w:val="72797F"/>
          <w:spacing w:val="-6"/>
          <w:w w:val="115"/>
        </w:rPr>
        <w:t> </w:t>
      </w:r>
      <w:r>
        <w:rPr>
          <w:color w:val="72797F"/>
          <w:w w:val="115"/>
        </w:rPr>
        <w:t>e</w:t>
      </w:r>
      <w:r>
        <w:rPr>
          <w:color w:val="72797F"/>
          <w:spacing w:val="-6"/>
          <w:w w:val="115"/>
        </w:rPr>
        <w:t> </w:t>
      </w:r>
      <w:r>
        <w:rPr>
          <w:color w:val="72797F"/>
          <w:w w:val="115"/>
        </w:rPr>
        <w:t>incrementar</w:t>
      </w:r>
      <w:r>
        <w:rPr>
          <w:color w:val="72797F"/>
          <w:spacing w:val="-6"/>
          <w:w w:val="115"/>
        </w:rPr>
        <w:t> </w:t>
      </w:r>
      <w:r>
        <w:rPr>
          <w:color w:val="72797F"/>
          <w:w w:val="115"/>
        </w:rPr>
        <w:t>la</w:t>
      </w:r>
      <w:r>
        <w:rPr>
          <w:color w:val="72797F"/>
          <w:spacing w:val="-6"/>
          <w:w w:val="115"/>
        </w:rPr>
        <w:t> </w:t>
      </w:r>
      <w:r>
        <w:rPr>
          <w:color w:val="72797F"/>
          <w:w w:val="115"/>
        </w:rPr>
        <w:t>visibilidad</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revistas</w:t>
      </w:r>
      <w:r>
        <w:rPr>
          <w:color w:val="72797F"/>
          <w:spacing w:val="-6"/>
          <w:w w:val="115"/>
        </w:rPr>
        <w:t> </w:t>
      </w:r>
      <w:r>
        <w:rPr>
          <w:color w:val="72797F"/>
          <w:w w:val="115"/>
        </w:rPr>
        <w:t>científicas</w:t>
      </w:r>
      <w:r>
        <w:rPr>
          <w:color w:val="72797F"/>
          <w:spacing w:val="-6"/>
          <w:w w:val="115"/>
        </w:rPr>
        <w:t> </w:t>
      </w:r>
      <w:r>
        <w:rPr>
          <w:color w:val="72797F"/>
          <w:w w:val="115"/>
        </w:rPr>
        <w:t>que</w:t>
      </w:r>
      <w:r>
        <w:rPr>
          <w:color w:val="72797F"/>
          <w:spacing w:val="-6"/>
          <w:w w:val="115"/>
        </w:rPr>
        <w:t> </w:t>
      </w:r>
      <w:r>
        <w:rPr>
          <w:color w:val="72797F"/>
          <w:w w:val="115"/>
        </w:rPr>
        <w:t>cumplan</w:t>
      </w:r>
      <w:r>
        <w:rPr>
          <w:color w:val="72797F"/>
          <w:spacing w:val="-6"/>
          <w:w w:val="115"/>
        </w:rPr>
        <w:t> </w:t>
      </w:r>
      <w:r>
        <w:rPr>
          <w:color w:val="72797F"/>
          <w:w w:val="115"/>
        </w:rPr>
        <w:t>ri- gurosos</w:t>
      </w:r>
      <w:r>
        <w:rPr>
          <w:color w:val="72797F"/>
          <w:spacing w:val="-10"/>
          <w:w w:val="115"/>
        </w:rPr>
        <w:t> </w:t>
      </w:r>
      <w:r>
        <w:rPr>
          <w:color w:val="72797F"/>
          <w:w w:val="115"/>
        </w:rPr>
        <w:t>requisitos</w:t>
      </w:r>
      <w:r>
        <w:rPr>
          <w:color w:val="72797F"/>
          <w:spacing w:val="-10"/>
          <w:w w:val="115"/>
        </w:rPr>
        <w:t> </w:t>
      </w:r>
      <w:r>
        <w:rPr>
          <w:color w:val="72797F"/>
          <w:w w:val="115"/>
        </w:rPr>
        <w:t>de</w:t>
      </w:r>
      <w:r>
        <w:rPr>
          <w:color w:val="72797F"/>
          <w:spacing w:val="-10"/>
          <w:w w:val="115"/>
        </w:rPr>
        <w:t> </w:t>
      </w:r>
      <w:r>
        <w:rPr>
          <w:color w:val="72797F"/>
          <w:w w:val="115"/>
        </w:rPr>
        <w:t>calidad</w:t>
      </w:r>
      <w:r>
        <w:rPr>
          <w:color w:val="72797F"/>
          <w:spacing w:val="-10"/>
          <w:w w:val="115"/>
        </w:rPr>
        <w:t> </w:t>
      </w:r>
      <w:r>
        <w:rPr>
          <w:color w:val="72797F"/>
          <w:w w:val="115"/>
        </w:rPr>
        <w:t>académica.</w:t>
      </w:r>
      <w:r>
        <w:rPr>
          <w:color w:val="72797F"/>
          <w:spacing w:val="-10"/>
          <w:w w:val="115"/>
        </w:rPr>
        <w:t> </w:t>
      </w:r>
      <w:r>
        <w:rPr>
          <w:color w:val="72797F"/>
          <w:w w:val="115"/>
        </w:rPr>
        <w:t>Entre</w:t>
      </w:r>
      <w:r>
        <w:rPr>
          <w:color w:val="72797F"/>
          <w:spacing w:val="-10"/>
          <w:w w:val="115"/>
        </w:rPr>
        <w:t> </w:t>
      </w:r>
      <w:r>
        <w:rPr>
          <w:color w:val="72797F"/>
          <w:w w:val="115"/>
        </w:rPr>
        <w:t>ellos</w:t>
      </w:r>
      <w:r>
        <w:rPr>
          <w:color w:val="72797F"/>
          <w:spacing w:val="-10"/>
          <w:w w:val="115"/>
        </w:rPr>
        <w:t> </w:t>
      </w:r>
      <w:r>
        <w:rPr>
          <w:color w:val="72797F"/>
          <w:w w:val="115"/>
        </w:rPr>
        <w:t>destacan</w:t>
      </w:r>
      <w:r>
        <w:rPr>
          <w:color w:val="72797F"/>
          <w:spacing w:val="-10"/>
          <w:w w:val="115"/>
        </w:rPr>
        <w:t> </w:t>
      </w:r>
      <w:r>
        <w:rPr>
          <w:color w:val="72797F"/>
          <w:w w:val="115"/>
        </w:rPr>
        <w:t>los</w:t>
      </w:r>
      <w:r>
        <w:rPr>
          <w:color w:val="72797F"/>
          <w:spacing w:val="-10"/>
          <w:w w:val="115"/>
        </w:rPr>
        <w:t> </w:t>
      </w:r>
      <w:r>
        <w:rPr>
          <w:color w:val="72797F"/>
          <w:w w:val="115"/>
        </w:rPr>
        <w:t>convenios </w:t>
      </w:r>
      <w:r>
        <w:rPr>
          <w:color w:val="72797F"/>
          <w:w w:val="110"/>
        </w:rPr>
        <w:t>establecidos</w:t>
      </w:r>
      <w:r>
        <w:rPr>
          <w:color w:val="72797F"/>
          <w:spacing w:val="29"/>
          <w:w w:val="110"/>
        </w:rPr>
        <w:t> </w:t>
      </w:r>
      <w:r>
        <w:rPr>
          <w:color w:val="72797F"/>
          <w:w w:val="110"/>
        </w:rPr>
        <w:t>con:</w:t>
      </w:r>
    </w:p>
    <w:p>
      <w:pPr>
        <w:pStyle w:val="ListParagraph"/>
        <w:numPr>
          <w:ilvl w:val="1"/>
          <w:numId w:val="4"/>
        </w:numPr>
        <w:tabs>
          <w:tab w:pos="1390" w:val="left" w:leader="none"/>
        </w:tabs>
        <w:spacing w:line="200" w:lineRule="exact" w:before="0" w:after="0"/>
        <w:ind w:left="1389" w:right="0" w:hanging="160"/>
        <w:jc w:val="both"/>
        <w:rPr>
          <w:sz w:val="18"/>
        </w:rPr>
      </w:pPr>
      <w:r>
        <w:rPr>
          <w:b/>
          <w:color w:val="72797F"/>
          <w:w w:val="110"/>
          <w:sz w:val="18"/>
        </w:rPr>
        <w:t>Plataforma</w:t>
      </w:r>
      <w:r>
        <w:rPr>
          <w:b/>
          <w:color w:val="72797F"/>
          <w:spacing w:val="35"/>
          <w:w w:val="110"/>
          <w:sz w:val="18"/>
        </w:rPr>
        <w:t> </w:t>
      </w:r>
      <w:r>
        <w:rPr>
          <w:b/>
          <w:color w:val="72797F"/>
          <w:w w:val="110"/>
          <w:sz w:val="18"/>
        </w:rPr>
        <w:t>e-revist@s</w:t>
      </w:r>
      <w:r>
        <w:rPr>
          <w:color w:val="72797F"/>
          <w:w w:val="110"/>
          <w:sz w:val="18"/>
        </w:rPr>
        <w:t>,</w:t>
      </w:r>
      <w:r>
        <w:rPr>
          <w:color w:val="72797F"/>
          <w:spacing w:val="35"/>
          <w:w w:val="110"/>
          <w:sz w:val="18"/>
        </w:rPr>
        <w:t> </w:t>
      </w:r>
      <w:r>
        <w:rPr>
          <w:color w:val="72797F"/>
          <w:w w:val="110"/>
          <w:sz w:val="18"/>
        </w:rPr>
        <w:t>que</w:t>
      </w:r>
      <w:r>
        <w:rPr>
          <w:color w:val="72797F"/>
          <w:spacing w:val="35"/>
          <w:w w:val="110"/>
          <w:sz w:val="18"/>
        </w:rPr>
        <w:t> </w:t>
      </w:r>
      <w:r>
        <w:rPr>
          <w:color w:val="72797F"/>
          <w:w w:val="110"/>
          <w:sz w:val="18"/>
        </w:rPr>
        <w:t>se</w:t>
      </w:r>
      <w:r>
        <w:rPr>
          <w:color w:val="72797F"/>
          <w:spacing w:val="35"/>
          <w:w w:val="110"/>
          <w:sz w:val="18"/>
        </w:rPr>
        <w:t> </w:t>
      </w:r>
      <w:r>
        <w:rPr>
          <w:color w:val="72797F"/>
          <w:w w:val="110"/>
          <w:sz w:val="18"/>
        </w:rPr>
        <w:t>desarrolla</w:t>
      </w:r>
      <w:r>
        <w:rPr>
          <w:color w:val="72797F"/>
          <w:spacing w:val="35"/>
          <w:w w:val="110"/>
          <w:sz w:val="18"/>
        </w:rPr>
        <w:t> </w:t>
      </w:r>
      <w:r>
        <w:rPr>
          <w:color w:val="72797F"/>
          <w:w w:val="110"/>
          <w:sz w:val="18"/>
        </w:rPr>
        <w:t>en</w:t>
      </w:r>
      <w:r>
        <w:rPr>
          <w:color w:val="72797F"/>
          <w:spacing w:val="35"/>
          <w:w w:val="110"/>
          <w:sz w:val="18"/>
        </w:rPr>
        <w:t> </w:t>
      </w:r>
      <w:r>
        <w:rPr>
          <w:color w:val="72797F"/>
          <w:w w:val="110"/>
          <w:sz w:val="18"/>
        </w:rPr>
        <w:t>el</w:t>
      </w:r>
      <w:r>
        <w:rPr>
          <w:color w:val="72797F"/>
          <w:spacing w:val="35"/>
          <w:w w:val="110"/>
          <w:sz w:val="18"/>
        </w:rPr>
        <w:t> </w:t>
      </w:r>
      <w:r>
        <w:rPr>
          <w:color w:val="72797F"/>
          <w:w w:val="110"/>
          <w:sz w:val="18"/>
        </w:rPr>
        <w:t>Centro</w:t>
      </w:r>
      <w:r>
        <w:rPr>
          <w:color w:val="72797F"/>
          <w:spacing w:val="35"/>
          <w:w w:val="110"/>
          <w:sz w:val="18"/>
        </w:rPr>
        <w:t> </w:t>
      </w:r>
      <w:r>
        <w:rPr>
          <w:color w:val="72797F"/>
          <w:w w:val="110"/>
          <w:sz w:val="18"/>
        </w:rPr>
        <w:t>de</w:t>
      </w:r>
      <w:r>
        <w:rPr>
          <w:color w:val="72797F"/>
          <w:spacing w:val="35"/>
          <w:w w:val="110"/>
          <w:sz w:val="18"/>
        </w:rPr>
        <w:t> </w:t>
      </w:r>
      <w:r>
        <w:rPr>
          <w:color w:val="72797F"/>
          <w:w w:val="110"/>
          <w:sz w:val="18"/>
        </w:rPr>
        <w:t>Información</w:t>
      </w:r>
      <w:r>
        <w:rPr>
          <w:color w:val="72797F"/>
          <w:spacing w:val="35"/>
          <w:w w:val="110"/>
          <w:sz w:val="18"/>
        </w:rPr>
        <w:t> </w:t>
      </w:r>
      <w:r>
        <w:rPr>
          <w:color w:val="72797F"/>
          <w:w w:val="110"/>
          <w:sz w:val="18"/>
        </w:rPr>
        <w:t>y</w:t>
      </w:r>
    </w:p>
    <w:p>
      <w:pPr>
        <w:pStyle w:val="BodyText"/>
        <w:ind w:left="1389" w:right="842"/>
        <w:rPr>
          <w:b/>
        </w:rPr>
      </w:pPr>
      <w:r>
        <w:rPr>
          <w:color w:val="72797F"/>
          <w:w w:val="115"/>
        </w:rPr>
        <w:t>Documentación</w:t>
      </w:r>
      <w:r>
        <w:rPr>
          <w:color w:val="72797F"/>
          <w:spacing w:val="-15"/>
          <w:w w:val="115"/>
        </w:rPr>
        <w:t> </w:t>
      </w:r>
      <w:r>
        <w:rPr>
          <w:color w:val="72797F"/>
          <w:w w:val="115"/>
        </w:rPr>
        <w:t>Científica,</w:t>
      </w:r>
      <w:r>
        <w:rPr>
          <w:color w:val="72797F"/>
          <w:spacing w:val="-15"/>
          <w:w w:val="115"/>
        </w:rPr>
        <w:t> </w:t>
      </w:r>
      <w:r>
        <w:rPr>
          <w:color w:val="72797F"/>
          <w:w w:val="115"/>
        </w:rPr>
        <w:t>adscrito</w:t>
      </w:r>
      <w:r>
        <w:rPr>
          <w:color w:val="72797F"/>
          <w:spacing w:val="-15"/>
          <w:w w:val="115"/>
        </w:rPr>
        <w:t> </w:t>
      </w:r>
      <w:r>
        <w:rPr>
          <w:color w:val="72797F"/>
          <w:w w:val="115"/>
        </w:rPr>
        <w:t>al</w:t>
      </w:r>
      <w:r>
        <w:rPr>
          <w:color w:val="72797F"/>
          <w:spacing w:val="-15"/>
          <w:w w:val="115"/>
        </w:rPr>
        <w:t> </w:t>
      </w:r>
      <w:r>
        <w:rPr>
          <w:color w:val="72797F"/>
          <w:w w:val="115"/>
        </w:rPr>
        <w:t>Consejo</w:t>
      </w:r>
      <w:r>
        <w:rPr>
          <w:color w:val="72797F"/>
          <w:spacing w:val="-15"/>
          <w:w w:val="115"/>
        </w:rPr>
        <w:t> </w:t>
      </w:r>
      <w:r>
        <w:rPr>
          <w:color w:val="72797F"/>
          <w:w w:val="115"/>
        </w:rPr>
        <w:t>Superior</w:t>
      </w:r>
      <w:r>
        <w:rPr>
          <w:color w:val="72797F"/>
          <w:spacing w:val="-15"/>
          <w:w w:val="115"/>
        </w:rPr>
        <w:t> </w:t>
      </w:r>
      <w:r>
        <w:rPr>
          <w:color w:val="72797F"/>
          <w:w w:val="115"/>
        </w:rPr>
        <w:t>de</w:t>
      </w:r>
      <w:r>
        <w:rPr>
          <w:color w:val="72797F"/>
          <w:spacing w:val="-15"/>
          <w:w w:val="115"/>
        </w:rPr>
        <w:t> </w:t>
      </w:r>
      <w:r>
        <w:rPr>
          <w:color w:val="72797F"/>
          <w:w w:val="115"/>
        </w:rPr>
        <w:t>Investigaciones Científicas</w:t>
      </w:r>
      <w:r>
        <w:rPr>
          <w:color w:val="72797F"/>
          <w:spacing w:val="-22"/>
          <w:w w:val="115"/>
        </w:rPr>
        <w:t> </w:t>
      </w:r>
      <w:r>
        <w:rPr>
          <w:color w:val="72797F"/>
          <w:w w:val="115"/>
        </w:rPr>
        <w:t>de</w:t>
      </w:r>
      <w:r>
        <w:rPr>
          <w:color w:val="72797F"/>
          <w:spacing w:val="-22"/>
          <w:w w:val="115"/>
        </w:rPr>
        <w:t> </w:t>
      </w:r>
      <w:r>
        <w:rPr>
          <w:color w:val="72797F"/>
          <w:w w:val="115"/>
        </w:rPr>
        <w:t>España.</w:t>
      </w:r>
      <w:r>
        <w:rPr>
          <w:color w:val="72797F"/>
          <w:spacing w:val="-22"/>
          <w:w w:val="115"/>
        </w:rPr>
        <w:t> </w:t>
      </w:r>
      <w:hyperlink r:id="rId31">
        <w:r>
          <w:rPr>
            <w:b/>
            <w:color w:val="72797F"/>
            <w:w w:val="115"/>
          </w:rPr>
          <w:t>www.erevistas.csic.es</w:t>
        </w:r>
      </w:hyperlink>
    </w:p>
    <w:p>
      <w:pPr>
        <w:pStyle w:val="ListParagraph"/>
        <w:numPr>
          <w:ilvl w:val="1"/>
          <w:numId w:val="4"/>
        </w:numPr>
        <w:tabs>
          <w:tab w:pos="1364" w:val="left" w:leader="none"/>
        </w:tabs>
        <w:spacing w:line="261" w:lineRule="auto" w:before="80" w:after="0"/>
        <w:ind w:left="1389" w:right="848" w:hanging="160"/>
        <w:jc w:val="both"/>
        <w:rPr>
          <w:b/>
          <w:sz w:val="18"/>
        </w:rPr>
      </w:pPr>
      <w:r>
        <w:rPr>
          <w:rFonts w:ascii="Trebuchet MS"/>
          <w:b/>
          <w:i/>
          <w:color w:val="72797F"/>
          <w:w w:val="110"/>
          <w:sz w:val="18"/>
        </w:rPr>
        <w:t>Hispanic</w:t>
      </w:r>
      <w:r>
        <w:rPr>
          <w:rFonts w:ascii="Trebuchet MS"/>
          <w:b/>
          <w:i/>
          <w:color w:val="72797F"/>
          <w:spacing w:val="-34"/>
          <w:w w:val="110"/>
          <w:sz w:val="18"/>
        </w:rPr>
        <w:t> </w:t>
      </w:r>
      <w:r>
        <w:rPr>
          <w:rFonts w:ascii="Trebuchet MS"/>
          <w:b/>
          <w:i/>
          <w:color w:val="72797F"/>
          <w:w w:val="110"/>
          <w:sz w:val="18"/>
        </w:rPr>
        <w:t>American</w:t>
      </w:r>
      <w:r>
        <w:rPr>
          <w:rFonts w:ascii="Trebuchet MS"/>
          <w:b/>
          <w:i/>
          <w:color w:val="72797F"/>
          <w:spacing w:val="-34"/>
          <w:w w:val="110"/>
          <w:sz w:val="18"/>
        </w:rPr>
        <w:t> </w:t>
      </w:r>
      <w:r>
        <w:rPr>
          <w:rFonts w:ascii="Trebuchet MS"/>
          <w:b/>
          <w:i/>
          <w:color w:val="72797F"/>
          <w:w w:val="110"/>
          <w:sz w:val="18"/>
        </w:rPr>
        <w:t>Periodical</w:t>
      </w:r>
      <w:r>
        <w:rPr>
          <w:rFonts w:ascii="Trebuchet MS"/>
          <w:b/>
          <w:i/>
          <w:color w:val="72797F"/>
          <w:spacing w:val="-34"/>
          <w:w w:val="110"/>
          <w:sz w:val="18"/>
        </w:rPr>
        <w:t> </w:t>
      </w:r>
      <w:r>
        <w:rPr>
          <w:rFonts w:ascii="Trebuchet MS"/>
          <w:b/>
          <w:i/>
          <w:color w:val="72797F"/>
          <w:w w:val="110"/>
          <w:sz w:val="18"/>
        </w:rPr>
        <w:t>Index</w:t>
      </w:r>
      <w:r>
        <w:rPr>
          <w:rFonts w:ascii="Trebuchet MS"/>
          <w:b/>
          <w:i/>
          <w:color w:val="72797F"/>
          <w:spacing w:val="-34"/>
          <w:w w:val="110"/>
          <w:sz w:val="18"/>
        </w:rPr>
        <w:t> </w:t>
      </w:r>
      <w:r>
        <w:rPr>
          <w:b/>
          <w:color w:val="72797F"/>
          <w:w w:val="110"/>
          <w:sz w:val="18"/>
        </w:rPr>
        <w:t>(</w:t>
      </w:r>
      <w:r>
        <w:rPr>
          <w:color w:val="72797F"/>
          <w:w w:val="110"/>
          <w:sz w:val="14"/>
        </w:rPr>
        <w:t>HAPI</w:t>
      </w:r>
      <w:r>
        <w:rPr>
          <w:b/>
          <w:color w:val="72797F"/>
          <w:w w:val="110"/>
          <w:sz w:val="18"/>
        </w:rPr>
        <w:t>)</w:t>
      </w:r>
      <w:r>
        <w:rPr>
          <w:color w:val="72797F"/>
          <w:w w:val="110"/>
          <w:sz w:val="18"/>
        </w:rPr>
        <w:t>,</w:t>
      </w:r>
      <w:r>
        <w:rPr>
          <w:color w:val="72797F"/>
          <w:spacing w:val="-19"/>
          <w:w w:val="110"/>
          <w:sz w:val="18"/>
        </w:rPr>
        <w:t> </w:t>
      </w:r>
      <w:r>
        <w:rPr>
          <w:color w:val="72797F"/>
          <w:w w:val="110"/>
          <w:sz w:val="18"/>
        </w:rPr>
        <w:t>desarrollado</w:t>
      </w:r>
      <w:r>
        <w:rPr>
          <w:color w:val="72797F"/>
          <w:spacing w:val="-19"/>
          <w:w w:val="110"/>
          <w:sz w:val="18"/>
        </w:rPr>
        <w:t> </w:t>
      </w:r>
      <w:r>
        <w:rPr>
          <w:color w:val="72797F"/>
          <w:w w:val="110"/>
          <w:sz w:val="18"/>
        </w:rPr>
        <w:t>en</w:t>
      </w:r>
      <w:r>
        <w:rPr>
          <w:color w:val="72797F"/>
          <w:spacing w:val="-19"/>
          <w:w w:val="110"/>
          <w:sz w:val="18"/>
        </w:rPr>
        <w:t> </w:t>
      </w:r>
      <w:r>
        <w:rPr>
          <w:color w:val="72797F"/>
          <w:w w:val="110"/>
          <w:sz w:val="18"/>
        </w:rPr>
        <w:t>la</w:t>
      </w:r>
      <w:r>
        <w:rPr>
          <w:color w:val="72797F"/>
          <w:spacing w:val="-19"/>
          <w:w w:val="110"/>
          <w:sz w:val="18"/>
        </w:rPr>
        <w:t> </w:t>
      </w:r>
      <w:r>
        <w:rPr>
          <w:color w:val="72797F"/>
          <w:w w:val="110"/>
          <w:sz w:val="18"/>
        </w:rPr>
        <w:t>Universidad de California, Estados Unidos. </w:t>
      </w:r>
      <w:r>
        <w:rPr>
          <w:color w:val="72797F"/>
          <w:spacing w:val="40"/>
          <w:w w:val="110"/>
          <w:sz w:val="18"/>
        </w:rPr>
        <w:t> </w:t>
      </w:r>
      <w:hyperlink r:id="rId32">
        <w:r>
          <w:rPr>
            <w:b/>
            <w:color w:val="72797F"/>
            <w:w w:val="110"/>
            <w:sz w:val="18"/>
          </w:rPr>
          <w:t>http://hapi.ucla.edu/es</w:t>
        </w:r>
      </w:hyperlink>
    </w:p>
    <w:p>
      <w:pPr>
        <w:pStyle w:val="ListParagraph"/>
        <w:numPr>
          <w:ilvl w:val="1"/>
          <w:numId w:val="4"/>
        </w:numPr>
        <w:tabs>
          <w:tab w:pos="1380" w:val="left" w:leader="none"/>
        </w:tabs>
        <w:spacing w:line="261" w:lineRule="auto" w:before="0" w:after="0"/>
        <w:ind w:left="1389" w:right="848" w:hanging="160"/>
        <w:jc w:val="both"/>
        <w:rPr>
          <w:b/>
          <w:sz w:val="18"/>
        </w:rPr>
      </w:pPr>
      <w:r>
        <w:rPr>
          <w:rFonts w:ascii="Trebuchet MS"/>
          <w:b/>
          <w:i/>
          <w:color w:val="72797F"/>
          <w:w w:val="115"/>
          <w:sz w:val="18"/>
        </w:rPr>
        <w:t>Directory</w:t>
      </w:r>
      <w:r>
        <w:rPr>
          <w:rFonts w:ascii="Trebuchet MS"/>
          <w:b/>
          <w:i/>
          <w:color w:val="72797F"/>
          <w:spacing w:val="-31"/>
          <w:w w:val="115"/>
          <w:sz w:val="18"/>
        </w:rPr>
        <w:t> </w:t>
      </w:r>
      <w:r>
        <w:rPr>
          <w:rFonts w:ascii="Trebuchet MS"/>
          <w:b/>
          <w:i/>
          <w:color w:val="72797F"/>
          <w:w w:val="115"/>
          <w:sz w:val="18"/>
        </w:rPr>
        <w:t>of</w:t>
      </w:r>
      <w:r>
        <w:rPr>
          <w:rFonts w:ascii="Trebuchet MS"/>
          <w:b/>
          <w:i/>
          <w:color w:val="72797F"/>
          <w:spacing w:val="-31"/>
          <w:w w:val="115"/>
          <w:sz w:val="18"/>
        </w:rPr>
        <w:t> </w:t>
      </w:r>
      <w:r>
        <w:rPr>
          <w:rFonts w:ascii="Trebuchet MS"/>
          <w:b/>
          <w:i/>
          <w:color w:val="72797F"/>
          <w:w w:val="115"/>
          <w:sz w:val="18"/>
        </w:rPr>
        <w:t>Open</w:t>
      </w:r>
      <w:r>
        <w:rPr>
          <w:rFonts w:ascii="Trebuchet MS"/>
          <w:b/>
          <w:i/>
          <w:color w:val="72797F"/>
          <w:spacing w:val="-31"/>
          <w:w w:val="115"/>
          <w:sz w:val="18"/>
        </w:rPr>
        <w:t> </w:t>
      </w:r>
      <w:r>
        <w:rPr>
          <w:rFonts w:ascii="Trebuchet MS"/>
          <w:b/>
          <w:i/>
          <w:color w:val="72797F"/>
          <w:w w:val="115"/>
          <w:sz w:val="18"/>
        </w:rPr>
        <w:t>Journals</w:t>
      </w:r>
      <w:r>
        <w:rPr>
          <w:rFonts w:ascii="Trebuchet MS"/>
          <w:b/>
          <w:i/>
          <w:color w:val="72797F"/>
          <w:spacing w:val="-31"/>
          <w:w w:val="115"/>
          <w:sz w:val="18"/>
        </w:rPr>
        <w:t> </w:t>
      </w:r>
      <w:r>
        <w:rPr>
          <w:b/>
          <w:color w:val="72797F"/>
          <w:w w:val="115"/>
          <w:sz w:val="18"/>
        </w:rPr>
        <w:t>(</w:t>
      </w:r>
      <w:r>
        <w:rPr>
          <w:color w:val="72797F"/>
          <w:w w:val="115"/>
          <w:sz w:val="14"/>
        </w:rPr>
        <w:t>DOAJ</w:t>
      </w:r>
      <w:r>
        <w:rPr>
          <w:b/>
          <w:color w:val="72797F"/>
          <w:w w:val="115"/>
          <w:sz w:val="18"/>
        </w:rPr>
        <w:t>)</w:t>
      </w:r>
      <w:r>
        <w:rPr>
          <w:color w:val="72797F"/>
          <w:w w:val="115"/>
          <w:sz w:val="18"/>
        </w:rPr>
        <w:t>,</w:t>
      </w:r>
      <w:r>
        <w:rPr>
          <w:color w:val="72797F"/>
          <w:spacing w:val="-15"/>
          <w:w w:val="115"/>
          <w:sz w:val="18"/>
        </w:rPr>
        <w:t> </w:t>
      </w:r>
      <w:r>
        <w:rPr>
          <w:color w:val="72797F"/>
          <w:w w:val="115"/>
          <w:sz w:val="18"/>
        </w:rPr>
        <w:t>plataforma</w:t>
      </w:r>
      <w:r>
        <w:rPr>
          <w:color w:val="72797F"/>
          <w:spacing w:val="-15"/>
          <w:w w:val="115"/>
          <w:sz w:val="18"/>
        </w:rPr>
        <w:t> </w:t>
      </w:r>
      <w:r>
        <w:rPr>
          <w:color w:val="72797F"/>
          <w:w w:val="115"/>
          <w:sz w:val="18"/>
        </w:rPr>
        <w:t>colaborativa</w:t>
      </w:r>
      <w:r>
        <w:rPr>
          <w:color w:val="72797F"/>
          <w:spacing w:val="-15"/>
          <w:w w:val="115"/>
          <w:sz w:val="18"/>
        </w:rPr>
        <w:t> </w:t>
      </w:r>
      <w:r>
        <w:rPr>
          <w:color w:val="72797F"/>
          <w:w w:val="115"/>
          <w:sz w:val="18"/>
        </w:rPr>
        <w:t>que</w:t>
      </w:r>
      <w:r>
        <w:rPr>
          <w:color w:val="72797F"/>
          <w:spacing w:val="-15"/>
          <w:w w:val="115"/>
          <w:sz w:val="18"/>
        </w:rPr>
        <w:t> </w:t>
      </w:r>
      <w:r>
        <w:rPr>
          <w:color w:val="72797F"/>
          <w:w w:val="115"/>
          <w:sz w:val="18"/>
        </w:rPr>
        <w:t>cuenta con</w:t>
      </w:r>
      <w:r>
        <w:rPr>
          <w:color w:val="72797F"/>
          <w:spacing w:val="-10"/>
          <w:w w:val="115"/>
          <w:sz w:val="18"/>
        </w:rPr>
        <w:t> </w:t>
      </w:r>
      <w:r>
        <w:rPr>
          <w:color w:val="72797F"/>
          <w:w w:val="115"/>
          <w:sz w:val="18"/>
        </w:rPr>
        <w:t>el</w:t>
      </w:r>
      <w:r>
        <w:rPr>
          <w:color w:val="72797F"/>
          <w:spacing w:val="-10"/>
          <w:w w:val="115"/>
          <w:sz w:val="18"/>
        </w:rPr>
        <w:t> </w:t>
      </w:r>
      <w:r>
        <w:rPr>
          <w:color w:val="72797F"/>
          <w:w w:val="115"/>
          <w:sz w:val="18"/>
        </w:rPr>
        <w:t>auspicio</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la</w:t>
      </w:r>
      <w:r>
        <w:rPr>
          <w:color w:val="72797F"/>
          <w:spacing w:val="-10"/>
          <w:w w:val="115"/>
          <w:sz w:val="18"/>
        </w:rPr>
        <w:t> </w:t>
      </w:r>
      <w:r>
        <w:rPr>
          <w:color w:val="72797F"/>
          <w:w w:val="115"/>
          <w:sz w:val="18"/>
        </w:rPr>
        <w:t>Universidad</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Lund,</w:t>
      </w:r>
      <w:r>
        <w:rPr>
          <w:color w:val="72797F"/>
          <w:spacing w:val="-10"/>
          <w:w w:val="115"/>
          <w:sz w:val="18"/>
        </w:rPr>
        <w:t> </w:t>
      </w:r>
      <w:r>
        <w:rPr>
          <w:color w:val="72797F"/>
          <w:w w:val="115"/>
          <w:sz w:val="18"/>
        </w:rPr>
        <w:t>la</w:t>
      </w:r>
      <w:r>
        <w:rPr>
          <w:color w:val="72797F"/>
          <w:spacing w:val="-10"/>
          <w:w w:val="115"/>
          <w:sz w:val="18"/>
        </w:rPr>
        <w:t> </w:t>
      </w:r>
      <w:r>
        <w:rPr>
          <w:color w:val="72797F"/>
          <w:w w:val="115"/>
          <w:sz w:val="18"/>
        </w:rPr>
        <w:t>Biblioteca</w:t>
      </w:r>
      <w:r>
        <w:rPr>
          <w:color w:val="72797F"/>
          <w:spacing w:val="-10"/>
          <w:w w:val="115"/>
          <w:sz w:val="18"/>
        </w:rPr>
        <w:t> </w:t>
      </w:r>
      <w:r>
        <w:rPr>
          <w:color w:val="72797F"/>
          <w:w w:val="115"/>
          <w:sz w:val="18"/>
        </w:rPr>
        <w:t>Nacional</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Suecia y</w:t>
      </w:r>
      <w:r>
        <w:rPr>
          <w:color w:val="72797F"/>
          <w:spacing w:val="-5"/>
          <w:w w:val="115"/>
          <w:sz w:val="18"/>
        </w:rPr>
        <w:t> </w:t>
      </w:r>
      <w:r>
        <w:rPr>
          <w:color w:val="72797F"/>
          <w:w w:val="115"/>
          <w:sz w:val="18"/>
        </w:rPr>
        <w:t>la</w:t>
      </w:r>
      <w:r>
        <w:rPr>
          <w:color w:val="72797F"/>
          <w:spacing w:val="-5"/>
          <w:w w:val="115"/>
          <w:sz w:val="18"/>
        </w:rPr>
        <w:t> </w:t>
      </w:r>
      <w:r>
        <w:rPr>
          <w:color w:val="72797F"/>
          <w:w w:val="115"/>
          <w:sz w:val="18"/>
        </w:rPr>
        <w:t>Biblioteca</w:t>
      </w:r>
      <w:r>
        <w:rPr>
          <w:color w:val="72797F"/>
          <w:spacing w:val="-5"/>
          <w:w w:val="115"/>
          <w:sz w:val="18"/>
        </w:rPr>
        <w:t> </w:t>
      </w:r>
      <w:r>
        <w:rPr>
          <w:color w:val="72797F"/>
          <w:w w:val="115"/>
          <w:sz w:val="18"/>
        </w:rPr>
        <w:t>Svensk</w:t>
      </w:r>
      <w:r>
        <w:rPr>
          <w:color w:val="72797F"/>
          <w:spacing w:val="-5"/>
          <w:w w:val="115"/>
          <w:sz w:val="18"/>
        </w:rPr>
        <w:t> </w:t>
      </w:r>
      <w:r>
        <w:rPr>
          <w:color w:val="72797F"/>
          <w:w w:val="115"/>
          <w:sz w:val="18"/>
        </w:rPr>
        <w:t>de</w:t>
      </w:r>
      <w:r>
        <w:rPr>
          <w:color w:val="72797F"/>
          <w:spacing w:val="-5"/>
          <w:w w:val="115"/>
          <w:sz w:val="18"/>
        </w:rPr>
        <w:t> </w:t>
      </w:r>
      <w:r>
        <w:rPr>
          <w:color w:val="72797F"/>
          <w:w w:val="115"/>
          <w:sz w:val="18"/>
        </w:rPr>
        <w:t>Estocolmo,</w:t>
      </w:r>
      <w:r>
        <w:rPr>
          <w:color w:val="72797F"/>
          <w:spacing w:val="-5"/>
          <w:w w:val="115"/>
          <w:sz w:val="18"/>
        </w:rPr>
        <w:t> </w:t>
      </w:r>
      <w:r>
        <w:rPr>
          <w:color w:val="72797F"/>
          <w:w w:val="115"/>
          <w:sz w:val="18"/>
        </w:rPr>
        <w:t>entre</w:t>
      </w:r>
      <w:r>
        <w:rPr>
          <w:color w:val="72797F"/>
          <w:spacing w:val="-5"/>
          <w:w w:val="115"/>
          <w:sz w:val="18"/>
        </w:rPr>
        <w:t> </w:t>
      </w:r>
      <w:r>
        <w:rPr>
          <w:color w:val="72797F"/>
          <w:w w:val="115"/>
          <w:sz w:val="18"/>
        </w:rPr>
        <w:t>otros.</w:t>
      </w:r>
      <w:r>
        <w:rPr>
          <w:color w:val="72797F"/>
          <w:spacing w:val="-5"/>
          <w:w w:val="115"/>
          <w:sz w:val="18"/>
        </w:rPr>
        <w:t> </w:t>
      </w:r>
      <w:hyperlink r:id="rId33">
        <w:r>
          <w:rPr>
            <w:b/>
            <w:color w:val="72797F"/>
            <w:w w:val="115"/>
            <w:sz w:val="18"/>
          </w:rPr>
          <w:t>www.doaj.org</w:t>
        </w:r>
      </w:hyperlink>
    </w:p>
    <w:p>
      <w:pPr>
        <w:pStyle w:val="ListParagraph"/>
        <w:numPr>
          <w:ilvl w:val="1"/>
          <w:numId w:val="4"/>
        </w:numPr>
        <w:tabs>
          <w:tab w:pos="1369" w:val="left" w:leader="none"/>
        </w:tabs>
        <w:spacing w:line="261" w:lineRule="auto" w:before="0" w:after="0"/>
        <w:ind w:left="1389" w:right="848" w:hanging="160"/>
        <w:jc w:val="both"/>
        <w:rPr>
          <w:b/>
          <w:sz w:val="18"/>
        </w:rPr>
      </w:pPr>
      <w:r>
        <w:rPr>
          <w:rFonts w:ascii="Trebuchet MS"/>
          <w:b/>
          <w:i/>
          <w:color w:val="72797F"/>
          <w:w w:val="110"/>
          <w:sz w:val="18"/>
        </w:rPr>
        <w:t>Online</w:t>
      </w:r>
      <w:r>
        <w:rPr>
          <w:rFonts w:ascii="Trebuchet MS"/>
          <w:b/>
          <w:i/>
          <w:color w:val="72797F"/>
          <w:spacing w:val="-18"/>
          <w:w w:val="110"/>
          <w:sz w:val="18"/>
        </w:rPr>
        <w:t> </w:t>
      </w:r>
      <w:r>
        <w:rPr>
          <w:rFonts w:ascii="Trebuchet MS"/>
          <w:b/>
          <w:i/>
          <w:color w:val="72797F"/>
          <w:w w:val="110"/>
          <w:sz w:val="18"/>
        </w:rPr>
        <w:t>Computer</w:t>
      </w:r>
      <w:r>
        <w:rPr>
          <w:rFonts w:ascii="Trebuchet MS"/>
          <w:b/>
          <w:i/>
          <w:color w:val="72797F"/>
          <w:spacing w:val="-18"/>
          <w:w w:val="110"/>
          <w:sz w:val="18"/>
        </w:rPr>
        <w:t> </w:t>
      </w:r>
      <w:r>
        <w:rPr>
          <w:rFonts w:ascii="Trebuchet MS"/>
          <w:b/>
          <w:i/>
          <w:color w:val="72797F"/>
          <w:w w:val="110"/>
          <w:sz w:val="18"/>
        </w:rPr>
        <w:t>Library</w:t>
      </w:r>
      <w:r>
        <w:rPr>
          <w:rFonts w:ascii="Trebuchet MS"/>
          <w:b/>
          <w:i/>
          <w:color w:val="72797F"/>
          <w:spacing w:val="-18"/>
          <w:w w:val="110"/>
          <w:sz w:val="18"/>
        </w:rPr>
        <w:t> </w:t>
      </w:r>
      <w:r>
        <w:rPr>
          <w:rFonts w:ascii="Trebuchet MS"/>
          <w:b/>
          <w:i/>
          <w:color w:val="72797F"/>
          <w:w w:val="110"/>
          <w:sz w:val="18"/>
        </w:rPr>
        <w:t>Center</w:t>
      </w:r>
      <w:r>
        <w:rPr>
          <w:rFonts w:ascii="Trebuchet MS"/>
          <w:b/>
          <w:i/>
          <w:color w:val="72797F"/>
          <w:spacing w:val="-18"/>
          <w:w w:val="110"/>
          <w:sz w:val="18"/>
        </w:rPr>
        <w:t> </w:t>
      </w:r>
      <w:r>
        <w:rPr>
          <w:b/>
          <w:color w:val="72797F"/>
          <w:w w:val="110"/>
          <w:sz w:val="18"/>
        </w:rPr>
        <w:t>(</w:t>
      </w:r>
      <w:r>
        <w:rPr>
          <w:color w:val="72797F"/>
          <w:w w:val="110"/>
          <w:sz w:val="14"/>
        </w:rPr>
        <w:t>OCLC</w:t>
      </w:r>
      <w:r>
        <w:rPr>
          <w:b/>
          <w:color w:val="72797F"/>
          <w:w w:val="110"/>
          <w:sz w:val="18"/>
        </w:rPr>
        <w:t>)</w:t>
      </w:r>
      <w:r>
        <w:rPr>
          <w:color w:val="72797F"/>
          <w:w w:val="110"/>
          <w:sz w:val="18"/>
        </w:rPr>
        <w:t>,</w:t>
      </w:r>
      <w:r>
        <w:rPr>
          <w:color w:val="72797F"/>
          <w:spacing w:val="-4"/>
          <w:w w:val="110"/>
          <w:sz w:val="18"/>
        </w:rPr>
        <w:t> </w:t>
      </w:r>
      <w:r>
        <w:rPr>
          <w:color w:val="72797F"/>
          <w:w w:val="110"/>
          <w:sz w:val="18"/>
        </w:rPr>
        <w:t>iniciativa</w:t>
      </w:r>
      <w:r>
        <w:rPr>
          <w:color w:val="72797F"/>
          <w:spacing w:val="-4"/>
          <w:w w:val="110"/>
          <w:sz w:val="18"/>
        </w:rPr>
        <w:t> </w:t>
      </w:r>
      <w:r>
        <w:rPr>
          <w:color w:val="72797F"/>
          <w:w w:val="110"/>
          <w:sz w:val="18"/>
        </w:rPr>
        <w:t>cooperativa</w:t>
      </w:r>
      <w:r>
        <w:rPr>
          <w:color w:val="72797F"/>
          <w:spacing w:val="-4"/>
          <w:w w:val="110"/>
          <w:sz w:val="18"/>
        </w:rPr>
        <w:t> </w:t>
      </w:r>
      <w:r>
        <w:rPr>
          <w:color w:val="72797F"/>
          <w:w w:val="110"/>
          <w:sz w:val="18"/>
        </w:rPr>
        <w:t>que</w:t>
      </w:r>
      <w:r>
        <w:rPr>
          <w:color w:val="72797F"/>
          <w:spacing w:val="-4"/>
          <w:w w:val="110"/>
          <w:sz w:val="18"/>
        </w:rPr>
        <w:t> </w:t>
      </w:r>
      <w:r>
        <w:rPr>
          <w:color w:val="72797F"/>
          <w:w w:val="110"/>
          <w:sz w:val="18"/>
        </w:rPr>
        <w:t>da</w:t>
      </w:r>
      <w:r>
        <w:rPr>
          <w:color w:val="72797F"/>
          <w:spacing w:val="-4"/>
          <w:w w:val="110"/>
          <w:sz w:val="18"/>
        </w:rPr>
        <w:t> </w:t>
      </w:r>
      <w:r>
        <w:rPr>
          <w:color w:val="72797F"/>
          <w:w w:val="110"/>
          <w:sz w:val="18"/>
        </w:rPr>
        <w:t>ac- </w:t>
      </w:r>
      <w:r>
        <w:rPr>
          <w:color w:val="72797F"/>
          <w:w w:val="115"/>
          <w:sz w:val="18"/>
        </w:rPr>
        <w:t>ceso a una amplia gama de servicios y bases de datos, WorldCat entre ellas.</w:t>
      </w:r>
      <w:r>
        <w:rPr>
          <w:color w:val="72797F"/>
          <w:spacing w:val="-19"/>
          <w:w w:val="115"/>
          <w:sz w:val="18"/>
        </w:rPr>
        <w:t> </w:t>
      </w:r>
      <w:hyperlink r:id="rId34">
        <w:r>
          <w:rPr>
            <w:b/>
            <w:color w:val="72797F"/>
            <w:w w:val="115"/>
            <w:sz w:val="18"/>
          </w:rPr>
          <w:t>www.oclc.org</w:t>
        </w:r>
      </w:hyperlink>
    </w:p>
    <w:p>
      <w:pPr>
        <w:pStyle w:val="ListParagraph"/>
        <w:numPr>
          <w:ilvl w:val="1"/>
          <w:numId w:val="4"/>
        </w:numPr>
        <w:tabs>
          <w:tab w:pos="1362" w:val="left" w:leader="none"/>
        </w:tabs>
        <w:spacing w:line="261" w:lineRule="auto" w:before="0" w:after="0"/>
        <w:ind w:left="1389" w:right="847" w:hanging="160"/>
        <w:jc w:val="both"/>
        <w:rPr>
          <w:b/>
          <w:sz w:val="18"/>
        </w:rPr>
      </w:pPr>
      <w:r>
        <w:rPr>
          <w:b/>
          <w:color w:val="72797F"/>
          <w:w w:val="110"/>
          <w:sz w:val="18"/>
        </w:rPr>
        <w:t>Red de Investigación sobre América Latina (</w:t>
      </w:r>
      <w:r>
        <w:rPr>
          <w:b/>
          <w:color w:val="72797F"/>
          <w:w w:val="110"/>
          <w:sz w:val="14"/>
        </w:rPr>
        <w:t>REDIAL</w:t>
      </w:r>
      <w:r>
        <w:rPr>
          <w:b/>
          <w:color w:val="72797F"/>
          <w:w w:val="110"/>
          <w:sz w:val="18"/>
        </w:rPr>
        <w:t>) / Consejo Europeo de Investigaciones Sociales de América Latina (</w:t>
      </w:r>
      <w:r>
        <w:rPr>
          <w:b/>
          <w:color w:val="72797F"/>
          <w:w w:val="110"/>
          <w:sz w:val="14"/>
        </w:rPr>
        <w:t>CEISAL</w:t>
      </w:r>
      <w:r>
        <w:rPr>
          <w:b/>
          <w:color w:val="72797F"/>
          <w:w w:val="110"/>
          <w:sz w:val="18"/>
        </w:rPr>
        <w:t>)</w:t>
      </w:r>
      <w:r>
        <w:rPr>
          <w:color w:val="72797F"/>
          <w:w w:val="110"/>
          <w:sz w:val="18"/>
        </w:rPr>
        <w:t>, plataforma colabo- rativa que contribuye al desarrollo de la comunicación, el apoyo mutuo y    el intercambio de información entre investigadores, bibliotecarios y do- cumentalistas que trabajan en el área de las humanidades y ciencias so- ciales latinoamericanas en Europa. </w:t>
      </w:r>
      <w:hyperlink r:id="rId35">
        <w:r>
          <w:rPr>
            <w:b/>
            <w:color w:val="72797F"/>
            <w:w w:val="110"/>
            <w:sz w:val="18"/>
          </w:rPr>
          <w:t>http://www.red-redial.net/</w:t>
        </w:r>
      </w:hyperlink>
      <w:r>
        <w:rPr>
          <w:b/>
          <w:color w:val="72797F"/>
          <w:w w:val="110"/>
          <w:sz w:val="18"/>
        </w:rPr>
        <w:t> </w:t>
      </w:r>
      <w:r>
        <w:rPr>
          <w:color w:val="72797F"/>
          <w:w w:val="110"/>
          <w:sz w:val="18"/>
        </w:rPr>
        <w:t>y </w:t>
      </w:r>
      <w:r>
        <w:rPr>
          <w:b/>
          <w:color w:val="72797F"/>
          <w:w w:val="110"/>
          <w:sz w:val="18"/>
        </w:rPr>
        <w:t>http:// </w:t>
      </w:r>
      <w:hyperlink r:id="rId36">
        <w:r>
          <w:rPr>
            <w:b/>
            <w:color w:val="72797F"/>
            <w:w w:val="110"/>
            <w:sz w:val="18"/>
          </w:rPr>
          <w:t>www.red-redial.net/ceisal.php</w:t>
        </w:r>
      </w:hyperlink>
    </w:p>
    <w:p>
      <w:pPr>
        <w:pStyle w:val="BodyText"/>
        <w:spacing w:before="8"/>
        <w:rPr>
          <w:b/>
          <w:sz w:val="19"/>
        </w:rPr>
      </w:pPr>
    </w:p>
    <w:p>
      <w:pPr>
        <w:spacing w:line="261" w:lineRule="auto" w:before="0"/>
        <w:ind w:left="1229" w:right="848" w:firstLine="0"/>
        <w:jc w:val="both"/>
        <w:rPr>
          <w:sz w:val="18"/>
        </w:rPr>
      </w:pPr>
      <w:r>
        <w:rPr>
          <w:color w:val="72797F"/>
          <w:w w:val="115"/>
          <w:sz w:val="18"/>
        </w:rPr>
        <w:t>Todos y cada uno de los desarrollos que se gestan como parte del </w:t>
      </w:r>
      <w:r>
        <w:rPr>
          <w:b/>
          <w:color w:val="72797F"/>
          <w:w w:val="115"/>
          <w:sz w:val="18"/>
        </w:rPr>
        <w:t>Sistema de Información Científica Redalyc </w:t>
      </w:r>
      <w:r>
        <w:rPr>
          <w:color w:val="72797F"/>
          <w:w w:val="115"/>
          <w:sz w:val="18"/>
        </w:rPr>
        <w:t>buscan contribuir directamente a mejo-</w:t>
      </w:r>
    </w:p>
    <w:p>
      <w:pPr>
        <w:spacing w:after="0" w:line="261" w:lineRule="auto"/>
        <w:jc w:val="both"/>
        <w:rPr>
          <w:sz w:val="18"/>
        </w:rPr>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rar la comunicación científica en Iberoamérica; por ello, se ha priorizado</w:t>
      </w:r>
      <w:r>
        <w:rPr>
          <w:color w:val="72797F"/>
          <w:spacing w:val="-26"/>
          <w:w w:val="115"/>
        </w:rPr>
        <w:t> </w:t>
      </w:r>
      <w:r>
        <w:rPr>
          <w:color w:val="72797F"/>
          <w:w w:val="115"/>
        </w:rPr>
        <w:t>la necesidad</w:t>
      </w:r>
      <w:r>
        <w:rPr>
          <w:color w:val="72797F"/>
          <w:spacing w:val="-17"/>
          <w:w w:val="115"/>
        </w:rPr>
        <w:t> </w:t>
      </w:r>
      <w:r>
        <w:rPr>
          <w:color w:val="72797F"/>
          <w:w w:val="115"/>
        </w:rPr>
        <w:t>de</w:t>
      </w:r>
      <w:r>
        <w:rPr>
          <w:color w:val="72797F"/>
          <w:spacing w:val="-17"/>
          <w:w w:val="115"/>
        </w:rPr>
        <w:t> </w:t>
      </w:r>
      <w:r>
        <w:rPr>
          <w:color w:val="72797F"/>
          <w:w w:val="115"/>
        </w:rPr>
        <w:t>estrechar</w:t>
      </w:r>
      <w:r>
        <w:rPr>
          <w:color w:val="72797F"/>
          <w:spacing w:val="-17"/>
          <w:w w:val="115"/>
        </w:rPr>
        <w:t> </w:t>
      </w:r>
      <w:r>
        <w:rPr>
          <w:color w:val="72797F"/>
          <w:w w:val="115"/>
        </w:rPr>
        <w:t>lazos</w:t>
      </w:r>
      <w:r>
        <w:rPr>
          <w:color w:val="72797F"/>
          <w:spacing w:val="-17"/>
          <w:w w:val="115"/>
        </w:rPr>
        <w:t> </w:t>
      </w:r>
      <w:r>
        <w:rPr>
          <w:color w:val="72797F"/>
          <w:w w:val="115"/>
        </w:rPr>
        <w:t>con</w:t>
      </w:r>
      <w:r>
        <w:rPr>
          <w:color w:val="72797F"/>
          <w:spacing w:val="-17"/>
          <w:w w:val="115"/>
        </w:rPr>
        <w:t> </w:t>
      </w:r>
      <w:r>
        <w:rPr>
          <w:color w:val="72797F"/>
          <w:w w:val="115"/>
        </w:rPr>
        <w:t>asociaciones</w:t>
      </w:r>
      <w:r>
        <w:rPr>
          <w:color w:val="72797F"/>
          <w:spacing w:val="-17"/>
          <w:w w:val="115"/>
        </w:rPr>
        <w:t> </w:t>
      </w:r>
      <w:r>
        <w:rPr>
          <w:color w:val="72797F"/>
          <w:w w:val="115"/>
        </w:rPr>
        <w:t>de</w:t>
      </w:r>
      <w:r>
        <w:rPr>
          <w:color w:val="72797F"/>
          <w:spacing w:val="-17"/>
          <w:w w:val="115"/>
        </w:rPr>
        <w:t> </w:t>
      </w:r>
      <w:r>
        <w:rPr>
          <w:color w:val="72797F"/>
          <w:w w:val="115"/>
        </w:rPr>
        <w:t>profesionales</w:t>
      </w:r>
      <w:r>
        <w:rPr>
          <w:color w:val="72797F"/>
          <w:spacing w:val="-17"/>
          <w:w w:val="115"/>
        </w:rPr>
        <w:t> </w:t>
      </w:r>
      <w:r>
        <w:rPr>
          <w:color w:val="72797F"/>
          <w:w w:val="115"/>
        </w:rPr>
        <w:t>cuyo</w:t>
      </w:r>
      <w:r>
        <w:rPr>
          <w:color w:val="72797F"/>
          <w:spacing w:val="-17"/>
          <w:w w:val="115"/>
        </w:rPr>
        <w:t> </w:t>
      </w:r>
      <w:r>
        <w:rPr>
          <w:color w:val="72797F"/>
          <w:w w:val="115"/>
        </w:rPr>
        <w:t>interés se</w:t>
      </w:r>
      <w:r>
        <w:rPr>
          <w:color w:val="72797F"/>
          <w:spacing w:val="-11"/>
          <w:w w:val="115"/>
        </w:rPr>
        <w:t> </w:t>
      </w:r>
      <w:r>
        <w:rPr>
          <w:color w:val="72797F"/>
          <w:w w:val="115"/>
        </w:rPr>
        <w:t>centra</w:t>
      </w:r>
      <w:r>
        <w:rPr>
          <w:color w:val="72797F"/>
          <w:spacing w:val="-11"/>
          <w:w w:val="115"/>
        </w:rPr>
        <w:t> </w:t>
      </w:r>
      <w:r>
        <w:rPr>
          <w:color w:val="72797F"/>
          <w:w w:val="115"/>
        </w:rPr>
        <w:t>en</w:t>
      </w:r>
      <w:r>
        <w:rPr>
          <w:color w:val="72797F"/>
          <w:spacing w:val="-11"/>
          <w:w w:val="115"/>
        </w:rPr>
        <w:t> </w:t>
      </w:r>
      <w:r>
        <w:rPr>
          <w:color w:val="72797F"/>
          <w:w w:val="115"/>
        </w:rPr>
        <w:t>consolidar</w:t>
      </w:r>
      <w:r>
        <w:rPr>
          <w:color w:val="72797F"/>
          <w:spacing w:val="-11"/>
          <w:w w:val="115"/>
        </w:rPr>
        <w:t> </w:t>
      </w:r>
      <w:r>
        <w:rPr>
          <w:color w:val="72797F"/>
          <w:w w:val="115"/>
        </w:rPr>
        <w:t>espacios</w:t>
      </w:r>
      <w:r>
        <w:rPr>
          <w:color w:val="72797F"/>
          <w:spacing w:val="-11"/>
          <w:w w:val="115"/>
        </w:rPr>
        <w:t> </w:t>
      </w:r>
      <w:r>
        <w:rPr>
          <w:color w:val="72797F"/>
          <w:w w:val="115"/>
        </w:rPr>
        <w:t>de</w:t>
      </w:r>
      <w:r>
        <w:rPr>
          <w:color w:val="72797F"/>
          <w:spacing w:val="-11"/>
          <w:w w:val="115"/>
        </w:rPr>
        <w:t> </w:t>
      </w:r>
      <w:r>
        <w:rPr>
          <w:color w:val="72797F"/>
          <w:w w:val="115"/>
        </w:rPr>
        <w:t>intercambio</w:t>
      </w:r>
      <w:r>
        <w:rPr>
          <w:color w:val="72797F"/>
          <w:spacing w:val="-11"/>
          <w:w w:val="115"/>
        </w:rPr>
        <w:t> </w:t>
      </w:r>
      <w:r>
        <w:rPr>
          <w:color w:val="72797F"/>
          <w:w w:val="115"/>
        </w:rPr>
        <w:t>académico.</w:t>
      </w:r>
    </w:p>
    <w:p>
      <w:pPr>
        <w:pStyle w:val="BodyText"/>
        <w:spacing w:before="8"/>
        <w:rPr>
          <w:sz w:val="19"/>
        </w:rPr>
      </w:pPr>
    </w:p>
    <w:p>
      <w:pPr>
        <w:pStyle w:val="BodyText"/>
        <w:spacing w:line="261" w:lineRule="auto"/>
        <w:ind w:left="850" w:right="1234"/>
        <w:jc w:val="both"/>
      </w:pPr>
      <w:r>
        <w:rPr>
          <w:color w:val="72797F"/>
          <w:w w:val="115"/>
        </w:rPr>
        <w:t>Fruto del trabajo colaborativo se han puesto a disposición de los usuarios interesados los portales denominados Comunidades Científicas, cada una de</w:t>
      </w:r>
      <w:r>
        <w:rPr>
          <w:color w:val="72797F"/>
          <w:spacing w:val="-8"/>
          <w:w w:val="115"/>
        </w:rPr>
        <w:t> </w:t>
      </w:r>
      <w:r>
        <w:rPr>
          <w:color w:val="72797F"/>
          <w:w w:val="115"/>
        </w:rPr>
        <w:t>las</w:t>
      </w:r>
      <w:r>
        <w:rPr>
          <w:color w:val="72797F"/>
          <w:spacing w:val="-8"/>
          <w:w w:val="115"/>
        </w:rPr>
        <w:t> </w:t>
      </w:r>
      <w:r>
        <w:rPr>
          <w:color w:val="72797F"/>
          <w:w w:val="115"/>
        </w:rPr>
        <w:t>cuales</w:t>
      </w:r>
      <w:r>
        <w:rPr>
          <w:color w:val="72797F"/>
          <w:spacing w:val="-8"/>
          <w:w w:val="115"/>
        </w:rPr>
        <w:t> </w:t>
      </w:r>
      <w:r>
        <w:rPr>
          <w:color w:val="72797F"/>
          <w:w w:val="115"/>
        </w:rPr>
        <w:t>cuenta</w:t>
      </w:r>
      <w:r>
        <w:rPr>
          <w:color w:val="72797F"/>
          <w:spacing w:val="-8"/>
          <w:w w:val="115"/>
        </w:rPr>
        <w:t> </w:t>
      </w:r>
      <w:r>
        <w:rPr>
          <w:color w:val="72797F"/>
          <w:w w:val="115"/>
        </w:rPr>
        <w:t>con</w:t>
      </w:r>
      <w:r>
        <w:rPr>
          <w:color w:val="72797F"/>
          <w:spacing w:val="-8"/>
          <w:w w:val="115"/>
        </w:rPr>
        <w:t> </w:t>
      </w:r>
      <w:r>
        <w:rPr>
          <w:color w:val="72797F"/>
          <w:w w:val="115"/>
        </w:rPr>
        <w:t>un</w:t>
      </w:r>
      <w:r>
        <w:rPr>
          <w:color w:val="72797F"/>
          <w:spacing w:val="-8"/>
          <w:w w:val="115"/>
        </w:rPr>
        <w:t> </w:t>
      </w:r>
      <w:r>
        <w:rPr>
          <w:color w:val="72797F"/>
          <w:w w:val="115"/>
        </w:rPr>
        <w:t>comité</w:t>
      </w:r>
      <w:r>
        <w:rPr>
          <w:color w:val="72797F"/>
          <w:spacing w:val="-8"/>
          <w:w w:val="115"/>
        </w:rPr>
        <w:t> </w:t>
      </w:r>
      <w:r>
        <w:rPr>
          <w:color w:val="72797F"/>
          <w:w w:val="115"/>
        </w:rPr>
        <w:t>de</w:t>
      </w:r>
      <w:r>
        <w:rPr>
          <w:color w:val="72797F"/>
          <w:spacing w:val="-8"/>
          <w:w w:val="115"/>
        </w:rPr>
        <w:t> </w:t>
      </w:r>
      <w:r>
        <w:rPr>
          <w:color w:val="72797F"/>
          <w:w w:val="115"/>
        </w:rPr>
        <w:t>especialistas</w:t>
      </w:r>
      <w:r>
        <w:rPr>
          <w:color w:val="72797F"/>
          <w:spacing w:val="-8"/>
          <w:w w:val="115"/>
        </w:rPr>
        <w:t> </w:t>
      </w:r>
      <w:r>
        <w:rPr>
          <w:color w:val="72797F"/>
          <w:w w:val="115"/>
        </w:rPr>
        <w:t>de</w:t>
      </w:r>
      <w:r>
        <w:rPr>
          <w:color w:val="72797F"/>
          <w:spacing w:val="-8"/>
          <w:w w:val="115"/>
        </w:rPr>
        <w:t> </w:t>
      </w:r>
      <w:r>
        <w:rPr>
          <w:color w:val="72797F"/>
          <w:w w:val="115"/>
        </w:rPr>
        <w:t>reconocido</w:t>
      </w:r>
      <w:r>
        <w:rPr>
          <w:color w:val="72797F"/>
          <w:spacing w:val="-8"/>
          <w:w w:val="115"/>
        </w:rPr>
        <w:t> </w:t>
      </w:r>
      <w:r>
        <w:rPr>
          <w:color w:val="72797F"/>
          <w:w w:val="115"/>
        </w:rPr>
        <w:t>prestigio en</w:t>
      </w:r>
      <w:r>
        <w:rPr>
          <w:color w:val="72797F"/>
          <w:spacing w:val="-6"/>
          <w:w w:val="115"/>
        </w:rPr>
        <w:t> </w:t>
      </w:r>
      <w:r>
        <w:rPr>
          <w:color w:val="72797F"/>
          <w:w w:val="115"/>
        </w:rPr>
        <w:t>su</w:t>
      </w:r>
      <w:r>
        <w:rPr>
          <w:color w:val="72797F"/>
          <w:spacing w:val="-6"/>
          <w:w w:val="115"/>
        </w:rPr>
        <w:t> </w:t>
      </w:r>
      <w:r>
        <w:rPr>
          <w:color w:val="72797F"/>
          <w:w w:val="115"/>
        </w:rPr>
        <w:t>respectivo</w:t>
      </w:r>
      <w:r>
        <w:rPr>
          <w:color w:val="72797F"/>
          <w:spacing w:val="-6"/>
          <w:w w:val="115"/>
        </w:rPr>
        <w:t> </w:t>
      </w:r>
      <w:r>
        <w:rPr>
          <w:color w:val="72797F"/>
          <w:w w:val="115"/>
        </w:rPr>
        <w:t>campo</w:t>
      </w:r>
      <w:r>
        <w:rPr>
          <w:color w:val="72797F"/>
          <w:spacing w:val="-6"/>
          <w:w w:val="115"/>
        </w:rPr>
        <w:t> </w:t>
      </w:r>
      <w:r>
        <w:rPr>
          <w:color w:val="72797F"/>
          <w:w w:val="115"/>
        </w:rPr>
        <w:t>del</w:t>
      </w:r>
      <w:r>
        <w:rPr>
          <w:color w:val="72797F"/>
          <w:spacing w:val="-6"/>
          <w:w w:val="115"/>
        </w:rPr>
        <w:t> </w:t>
      </w:r>
      <w:r>
        <w:rPr>
          <w:color w:val="72797F"/>
          <w:w w:val="115"/>
        </w:rPr>
        <w:t>conocimiento,</w:t>
      </w:r>
      <w:r>
        <w:rPr>
          <w:color w:val="72797F"/>
          <w:spacing w:val="-6"/>
          <w:w w:val="115"/>
        </w:rPr>
        <w:t> </w:t>
      </w:r>
      <w:r>
        <w:rPr>
          <w:color w:val="72797F"/>
          <w:w w:val="115"/>
        </w:rPr>
        <w:t>su</w:t>
      </w:r>
      <w:r>
        <w:rPr>
          <w:color w:val="72797F"/>
          <w:spacing w:val="-6"/>
          <w:w w:val="115"/>
        </w:rPr>
        <w:t> </w:t>
      </w:r>
      <w:r>
        <w:rPr>
          <w:color w:val="72797F"/>
          <w:w w:val="115"/>
        </w:rPr>
        <w:t>labor</w:t>
      </w:r>
      <w:r>
        <w:rPr>
          <w:color w:val="72797F"/>
          <w:spacing w:val="-6"/>
          <w:w w:val="115"/>
        </w:rPr>
        <w:t> </w:t>
      </w:r>
      <w:r>
        <w:rPr>
          <w:color w:val="72797F"/>
          <w:w w:val="115"/>
        </w:rPr>
        <w:t>consiste</w:t>
      </w:r>
      <w:r>
        <w:rPr>
          <w:color w:val="72797F"/>
          <w:spacing w:val="-6"/>
          <w:w w:val="115"/>
        </w:rPr>
        <w:t> </w:t>
      </w:r>
      <w:r>
        <w:rPr>
          <w:color w:val="72797F"/>
          <w:w w:val="115"/>
        </w:rPr>
        <w:t>en</w:t>
      </w:r>
      <w:r>
        <w:rPr>
          <w:color w:val="72797F"/>
          <w:spacing w:val="-6"/>
          <w:w w:val="115"/>
        </w:rPr>
        <w:t> </w:t>
      </w:r>
      <w:r>
        <w:rPr>
          <w:color w:val="72797F"/>
          <w:w w:val="115"/>
        </w:rPr>
        <w:t>respaldar</w:t>
      </w:r>
      <w:r>
        <w:rPr>
          <w:color w:val="72797F"/>
          <w:spacing w:val="-6"/>
          <w:w w:val="115"/>
        </w:rPr>
        <w:t> </w:t>
      </w:r>
      <w:r>
        <w:rPr>
          <w:color w:val="72797F"/>
          <w:w w:val="115"/>
        </w:rPr>
        <w:t>la selección de revistas del acervo Redalyc, así como sugerir servicios de uti- lidad específica para cada disciplina. De entre las comunidades científicas </w:t>
      </w:r>
      <w:r>
        <w:rPr>
          <w:color w:val="72797F"/>
          <w:w w:val="110"/>
        </w:rPr>
        <w:t>desarrolladas, </w:t>
      </w:r>
      <w:r>
        <w:rPr>
          <w:color w:val="72797F"/>
          <w:spacing w:val="5"/>
          <w:w w:val="110"/>
        </w:rPr>
        <w:t> </w:t>
      </w:r>
      <w:r>
        <w:rPr>
          <w:color w:val="72797F"/>
          <w:w w:val="110"/>
        </w:rPr>
        <w:t>destacan:</w:t>
      </w:r>
    </w:p>
    <w:p>
      <w:pPr>
        <w:pStyle w:val="ListParagraph"/>
        <w:numPr>
          <w:ilvl w:val="0"/>
          <w:numId w:val="4"/>
        </w:numPr>
        <w:tabs>
          <w:tab w:pos="1015" w:val="left" w:leader="none"/>
        </w:tabs>
        <w:spacing w:line="200" w:lineRule="exact" w:before="0" w:after="0"/>
        <w:ind w:left="1014" w:right="0" w:hanging="164"/>
        <w:jc w:val="both"/>
        <w:rPr>
          <w:sz w:val="18"/>
        </w:rPr>
      </w:pPr>
      <w:r>
        <w:rPr>
          <w:b/>
          <w:color w:val="72797F"/>
          <w:w w:val="115"/>
          <w:sz w:val="18"/>
        </w:rPr>
        <w:t>Comunidad de Psicología</w:t>
      </w:r>
      <w:r>
        <w:rPr>
          <w:color w:val="72797F"/>
          <w:w w:val="115"/>
          <w:sz w:val="18"/>
        </w:rPr>
        <w:t>, desarrollada en colaboración con la   </w:t>
      </w:r>
      <w:r>
        <w:rPr>
          <w:color w:val="72797F"/>
          <w:spacing w:val="3"/>
          <w:w w:val="115"/>
          <w:sz w:val="18"/>
        </w:rPr>
        <w:t> </w:t>
      </w:r>
      <w:r>
        <w:rPr>
          <w:color w:val="72797F"/>
          <w:w w:val="115"/>
          <w:sz w:val="18"/>
        </w:rPr>
        <w:t>Federa-</w:t>
      </w:r>
    </w:p>
    <w:p>
      <w:pPr>
        <w:pStyle w:val="BodyText"/>
        <w:ind w:left="1010" w:right="1688"/>
      </w:pPr>
      <w:r>
        <w:rPr>
          <w:color w:val="72797F"/>
          <w:w w:val="115"/>
        </w:rPr>
        <w:t>ción Iberoamericana de Psicólogos.</w:t>
      </w:r>
    </w:p>
    <w:p>
      <w:pPr>
        <w:pStyle w:val="ListParagraph"/>
        <w:numPr>
          <w:ilvl w:val="0"/>
          <w:numId w:val="4"/>
        </w:numPr>
        <w:tabs>
          <w:tab w:pos="996" w:val="left" w:leader="none"/>
        </w:tabs>
        <w:spacing w:line="240" w:lineRule="auto" w:before="0" w:after="0"/>
        <w:ind w:left="1010" w:right="1235" w:hanging="160"/>
        <w:jc w:val="both"/>
        <w:rPr>
          <w:sz w:val="18"/>
        </w:rPr>
      </w:pPr>
      <w:r>
        <w:rPr>
          <w:b/>
          <w:color w:val="72797F"/>
          <w:w w:val="120"/>
          <w:sz w:val="18"/>
        </w:rPr>
        <w:t>Comunidad</w:t>
      </w:r>
      <w:r>
        <w:rPr>
          <w:b/>
          <w:color w:val="72797F"/>
          <w:spacing w:val="-30"/>
          <w:w w:val="120"/>
          <w:sz w:val="18"/>
        </w:rPr>
        <w:t> </w:t>
      </w:r>
      <w:r>
        <w:rPr>
          <w:b/>
          <w:color w:val="72797F"/>
          <w:w w:val="120"/>
          <w:sz w:val="18"/>
        </w:rPr>
        <w:t>de</w:t>
      </w:r>
      <w:r>
        <w:rPr>
          <w:b/>
          <w:color w:val="72797F"/>
          <w:spacing w:val="-30"/>
          <w:w w:val="120"/>
          <w:sz w:val="18"/>
        </w:rPr>
        <w:t> </w:t>
      </w:r>
      <w:r>
        <w:rPr>
          <w:b/>
          <w:color w:val="72797F"/>
          <w:w w:val="120"/>
          <w:sz w:val="18"/>
        </w:rPr>
        <w:t>Ciencia</w:t>
      </w:r>
      <w:r>
        <w:rPr>
          <w:b/>
          <w:color w:val="72797F"/>
          <w:spacing w:val="-30"/>
          <w:w w:val="120"/>
          <w:sz w:val="18"/>
        </w:rPr>
        <w:t> </w:t>
      </w:r>
      <w:r>
        <w:rPr>
          <w:b/>
          <w:color w:val="72797F"/>
          <w:w w:val="120"/>
          <w:sz w:val="18"/>
        </w:rPr>
        <w:t>Política</w:t>
      </w:r>
      <w:r>
        <w:rPr>
          <w:color w:val="72797F"/>
          <w:w w:val="120"/>
          <w:sz w:val="18"/>
        </w:rPr>
        <w:t>,</w:t>
      </w:r>
      <w:r>
        <w:rPr>
          <w:color w:val="72797F"/>
          <w:spacing w:val="-30"/>
          <w:w w:val="120"/>
          <w:sz w:val="18"/>
        </w:rPr>
        <w:t> </w:t>
      </w:r>
      <w:r>
        <w:rPr>
          <w:color w:val="72797F"/>
          <w:w w:val="120"/>
          <w:sz w:val="18"/>
        </w:rPr>
        <w:t>desarrollada</w:t>
      </w:r>
      <w:r>
        <w:rPr>
          <w:color w:val="72797F"/>
          <w:spacing w:val="-30"/>
          <w:w w:val="120"/>
          <w:sz w:val="18"/>
        </w:rPr>
        <w:t> </w:t>
      </w:r>
      <w:r>
        <w:rPr>
          <w:color w:val="72797F"/>
          <w:w w:val="120"/>
          <w:sz w:val="18"/>
        </w:rPr>
        <w:t>en</w:t>
      </w:r>
      <w:r>
        <w:rPr>
          <w:color w:val="72797F"/>
          <w:spacing w:val="-30"/>
          <w:w w:val="120"/>
          <w:sz w:val="18"/>
        </w:rPr>
        <w:t> </w:t>
      </w:r>
      <w:r>
        <w:rPr>
          <w:color w:val="72797F"/>
          <w:w w:val="120"/>
          <w:sz w:val="18"/>
        </w:rPr>
        <w:t>colaboración</w:t>
      </w:r>
      <w:r>
        <w:rPr>
          <w:color w:val="72797F"/>
          <w:spacing w:val="-30"/>
          <w:w w:val="120"/>
          <w:sz w:val="18"/>
        </w:rPr>
        <w:t> </w:t>
      </w:r>
      <w:r>
        <w:rPr>
          <w:color w:val="72797F"/>
          <w:w w:val="120"/>
          <w:sz w:val="18"/>
        </w:rPr>
        <w:t>con</w:t>
      </w:r>
      <w:r>
        <w:rPr>
          <w:color w:val="72797F"/>
          <w:spacing w:val="-30"/>
          <w:w w:val="120"/>
          <w:sz w:val="18"/>
        </w:rPr>
        <w:t> </w:t>
      </w:r>
      <w:r>
        <w:rPr>
          <w:color w:val="72797F"/>
          <w:w w:val="120"/>
          <w:sz w:val="18"/>
        </w:rPr>
        <w:t>la</w:t>
      </w:r>
      <w:r>
        <w:rPr>
          <w:color w:val="72797F"/>
          <w:spacing w:val="-30"/>
          <w:w w:val="120"/>
          <w:sz w:val="18"/>
        </w:rPr>
        <w:t> </w:t>
      </w:r>
      <w:r>
        <w:rPr>
          <w:color w:val="72797F"/>
          <w:w w:val="120"/>
          <w:sz w:val="18"/>
        </w:rPr>
        <w:t>Aso- ciación Latinoamericana de Ciencia Política (</w:t>
      </w:r>
      <w:r>
        <w:rPr>
          <w:color w:val="72797F"/>
          <w:w w:val="120"/>
          <w:sz w:val="14"/>
        </w:rPr>
        <w:t>ALACIP</w:t>
      </w:r>
      <w:r>
        <w:rPr>
          <w:color w:val="72797F"/>
          <w:w w:val="120"/>
          <w:sz w:val="18"/>
        </w:rPr>
        <w:t>) y el Consejo Euro- peo</w:t>
      </w:r>
      <w:r>
        <w:rPr>
          <w:color w:val="72797F"/>
          <w:spacing w:val="-16"/>
          <w:w w:val="120"/>
          <w:sz w:val="18"/>
        </w:rPr>
        <w:t> </w:t>
      </w:r>
      <w:r>
        <w:rPr>
          <w:color w:val="72797F"/>
          <w:w w:val="120"/>
          <w:sz w:val="18"/>
        </w:rPr>
        <w:t>de</w:t>
      </w:r>
      <w:r>
        <w:rPr>
          <w:color w:val="72797F"/>
          <w:spacing w:val="-16"/>
          <w:w w:val="120"/>
          <w:sz w:val="18"/>
        </w:rPr>
        <w:t> </w:t>
      </w:r>
      <w:r>
        <w:rPr>
          <w:color w:val="72797F"/>
          <w:w w:val="120"/>
          <w:sz w:val="18"/>
        </w:rPr>
        <w:t>Investigaciones</w:t>
      </w:r>
      <w:r>
        <w:rPr>
          <w:color w:val="72797F"/>
          <w:spacing w:val="-16"/>
          <w:w w:val="120"/>
          <w:sz w:val="18"/>
        </w:rPr>
        <w:t> </w:t>
      </w:r>
      <w:r>
        <w:rPr>
          <w:color w:val="72797F"/>
          <w:w w:val="120"/>
          <w:sz w:val="18"/>
        </w:rPr>
        <w:t>Sociales</w:t>
      </w:r>
      <w:r>
        <w:rPr>
          <w:color w:val="72797F"/>
          <w:spacing w:val="-16"/>
          <w:w w:val="120"/>
          <w:sz w:val="18"/>
        </w:rPr>
        <w:t> </w:t>
      </w:r>
      <w:r>
        <w:rPr>
          <w:color w:val="72797F"/>
          <w:w w:val="120"/>
          <w:sz w:val="18"/>
        </w:rPr>
        <w:t>de</w:t>
      </w:r>
      <w:r>
        <w:rPr>
          <w:color w:val="72797F"/>
          <w:spacing w:val="-16"/>
          <w:w w:val="120"/>
          <w:sz w:val="18"/>
        </w:rPr>
        <w:t> </w:t>
      </w:r>
      <w:r>
        <w:rPr>
          <w:color w:val="72797F"/>
          <w:w w:val="120"/>
          <w:sz w:val="18"/>
        </w:rPr>
        <w:t>América</w:t>
      </w:r>
      <w:r>
        <w:rPr>
          <w:color w:val="72797F"/>
          <w:spacing w:val="-16"/>
          <w:w w:val="120"/>
          <w:sz w:val="18"/>
        </w:rPr>
        <w:t> </w:t>
      </w:r>
      <w:r>
        <w:rPr>
          <w:color w:val="72797F"/>
          <w:w w:val="120"/>
          <w:sz w:val="18"/>
        </w:rPr>
        <w:t>Latina</w:t>
      </w:r>
      <w:r>
        <w:rPr>
          <w:color w:val="72797F"/>
          <w:spacing w:val="-16"/>
          <w:w w:val="120"/>
          <w:sz w:val="18"/>
        </w:rPr>
        <w:t> </w:t>
      </w:r>
      <w:r>
        <w:rPr>
          <w:color w:val="72797F"/>
          <w:w w:val="120"/>
          <w:sz w:val="18"/>
        </w:rPr>
        <w:t>(</w:t>
      </w:r>
      <w:r>
        <w:rPr>
          <w:color w:val="72797F"/>
          <w:w w:val="120"/>
          <w:sz w:val="14"/>
        </w:rPr>
        <w:t>CEISAL</w:t>
      </w:r>
      <w:r>
        <w:rPr>
          <w:color w:val="72797F"/>
          <w:w w:val="120"/>
          <w:sz w:val="18"/>
        </w:rPr>
        <w:t>).</w:t>
      </w:r>
    </w:p>
    <w:p>
      <w:pPr>
        <w:pStyle w:val="ListParagraph"/>
        <w:numPr>
          <w:ilvl w:val="0"/>
          <w:numId w:val="4"/>
        </w:numPr>
        <w:tabs>
          <w:tab w:pos="988" w:val="left" w:leader="none"/>
        </w:tabs>
        <w:spacing w:line="240" w:lineRule="auto" w:before="0" w:after="0"/>
        <w:ind w:left="1010" w:right="1235" w:hanging="160"/>
        <w:jc w:val="both"/>
        <w:rPr>
          <w:sz w:val="18"/>
        </w:rPr>
      </w:pPr>
      <w:r>
        <w:rPr>
          <w:b/>
          <w:color w:val="72797F"/>
          <w:w w:val="115"/>
          <w:sz w:val="18"/>
        </w:rPr>
        <w:t>Comunidad</w:t>
      </w:r>
      <w:r>
        <w:rPr>
          <w:b/>
          <w:color w:val="72797F"/>
          <w:spacing w:val="-8"/>
          <w:w w:val="115"/>
          <w:sz w:val="18"/>
        </w:rPr>
        <w:t> </w:t>
      </w:r>
      <w:r>
        <w:rPr>
          <w:b/>
          <w:color w:val="72797F"/>
          <w:w w:val="115"/>
          <w:sz w:val="18"/>
        </w:rPr>
        <w:t>de</w:t>
      </w:r>
      <w:r>
        <w:rPr>
          <w:b/>
          <w:color w:val="72797F"/>
          <w:spacing w:val="-8"/>
          <w:w w:val="115"/>
          <w:sz w:val="18"/>
        </w:rPr>
        <w:t> </w:t>
      </w:r>
      <w:r>
        <w:rPr>
          <w:b/>
          <w:color w:val="72797F"/>
          <w:w w:val="115"/>
          <w:sz w:val="18"/>
        </w:rPr>
        <w:t>Educación</w:t>
      </w:r>
      <w:r>
        <w:rPr>
          <w:color w:val="72797F"/>
          <w:w w:val="115"/>
          <w:sz w:val="18"/>
        </w:rPr>
        <w:t>,</w:t>
      </w:r>
      <w:r>
        <w:rPr>
          <w:color w:val="72797F"/>
          <w:spacing w:val="-8"/>
          <w:w w:val="115"/>
          <w:sz w:val="18"/>
        </w:rPr>
        <w:t> </w:t>
      </w:r>
      <w:r>
        <w:rPr>
          <w:color w:val="72797F"/>
          <w:w w:val="115"/>
          <w:sz w:val="18"/>
        </w:rPr>
        <w:t>esfuerzo</w:t>
      </w:r>
      <w:r>
        <w:rPr>
          <w:color w:val="72797F"/>
          <w:spacing w:val="-8"/>
          <w:w w:val="115"/>
          <w:sz w:val="18"/>
        </w:rPr>
        <w:t> </w:t>
      </w:r>
      <w:r>
        <w:rPr>
          <w:color w:val="72797F"/>
          <w:w w:val="115"/>
          <w:sz w:val="18"/>
        </w:rPr>
        <w:t>colaborativo</w:t>
      </w:r>
      <w:r>
        <w:rPr>
          <w:color w:val="72797F"/>
          <w:spacing w:val="-8"/>
          <w:w w:val="115"/>
          <w:sz w:val="18"/>
        </w:rPr>
        <w:t> </w:t>
      </w:r>
      <w:r>
        <w:rPr>
          <w:color w:val="72797F"/>
          <w:w w:val="115"/>
          <w:sz w:val="18"/>
        </w:rPr>
        <w:t>emprendido</w:t>
      </w:r>
      <w:r>
        <w:rPr>
          <w:color w:val="72797F"/>
          <w:spacing w:val="-8"/>
          <w:w w:val="115"/>
          <w:sz w:val="18"/>
        </w:rPr>
        <w:t> </w:t>
      </w:r>
      <w:r>
        <w:rPr>
          <w:color w:val="72797F"/>
          <w:w w:val="115"/>
          <w:sz w:val="18"/>
        </w:rPr>
        <w:t>con</w:t>
      </w:r>
      <w:r>
        <w:rPr>
          <w:color w:val="72797F"/>
          <w:spacing w:val="-8"/>
          <w:w w:val="115"/>
          <w:sz w:val="18"/>
        </w:rPr>
        <w:t> </w:t>
      </w:r>
      <w:r>
        <w:rPr>
          <w:color w:val="72797F"/>
          <w:w w:val="115"/>
          <w:sz w:val="18"/>
        </w:rPr>
        <w:t>el</w:t>
      </w:r>
      <w:r>
        <w:rPr>
          <w:color w:val="72797F"/>
          <w:spacing w:val="-8"/>
          <w:w w:val="115"/>
          <w:sz w:val="18"/>
        </w:rPr>
        <w:t> </w:t>
      </w:r>
      <w:r>
        <w:rPr>
          <w:color w:val="72797F"/>
          <w:w w:val="115"/>
          <w:sz w:val="18"/>
        </w:rPr>
        <w:t>Con- sejo Mexicano de Investigación Educativa </w:t>
      </w:r>
      <w:r>
        <w:rPr>
          <w:color w:val="72797F"/>
          <w:spacing w:val="45"/>
          <w:w w:val="115"/>
          <w:sz w:val="18"/>
        </w:rPr>
        <w:t> </w:t>
      </w:r>
      <w:r>
        <w:rPr>
          <w:color w:val="72797F"/>
          <w:w w:val="115"/>
          <w:sz w:val="18"/>
        </w:rPr>
        <w:t>(</w:t>
      </w:r>
      <w:r>
        <w:rPr>
          <w:color w:val="72797F"/>
          <w:w w:val="115"/>
          <w:sz w:val="14"/>
        </w:rPr>
        <w:t>COMIE</w:t>
      </w:r>
      <w:r>
        <w:rPr>
          <w:color w:val="72797F"/>
          <w:w w:val="115"/>
          <w:sz w:val="18"/>
        </w:rPr>
        <w:t>).</w:t>
      </w:r>
    </w:p>
    <w:p>
      <w:pPr>
        <w:pStyle w:val="ListParagraph"/>
        <w:numPr>
          <w:ilvl w:val="0"/>
          <w:numId w:val="4"/>
        </w:numPr>
        <w:tabs>
          <w:tab w:pos="1000" w:val="left" w:leader="none"/>
        </w:tabs>
        <w:spacing w:line="240" w:lineRule="auto" w:before="0" w:after="0"/>
        <w:ind w:left="1010" w:right="1235" w:hanging="160"/>
        <w:jc w:val="both"/>
        <w:rPr>
          <w:sz w:val="18"/>
        </w:rPr>
      </w:pPr>
      <w:r>
        <w:rPr>
          <w:b/>
          <w:color w:val="72797F"/>
          <w:w w:val="115"/>
          <w:sz w:val="18"/>
        </w:rPr>
        <w:t>Comunidad de Sociología</w:t>
      </w:r>
      <w:r>
        <w:rPr>
          <w:color w:val="72797F"/>
          <w:w w:val="115"/>
          <w:sz w:val="18"/>
        </w:rPr>
        <w:t>, que se realiza en colaboración con la Asocia- ción  Latinoamericana  de  Sociología</w:t>
      </w:r>
      <w:r>
        <w:rPr>
          <w:color w:val="72797F"/>
          <w:spacing w:val="-22"/>
          <w:w w:val="115"/>
          <w:sz w:val="18"/>
        </w:rPr>
        <w:t> </w:t>
      </w:r>
      <w:r>
        <w:rPr>
          <w:color w:val="72797F"/>
          <w:w w:val="115"/>
          <w:sz w:val="18"/>
        </w:rPr>
        <w:t>(</w:t>
      </w:r>
      <w:r>
        <w:rPr>
          <w:color w:val="72797F"/>
          <w:w w:val="115"/>
          <w:sz w:val="14"/>
        </w:rPr>
        <w:t>ALAS</w:t>
      </w:r>
      <w:r>
        <w:rPr>
          <w:color w:val="72797F"/>
          <w:w w:val="115"/>
          <w:sz w:val="18"/>
        </w:rPr>
        <w:t>).</w:t>
      </w:r>
    </w:p>
    <w:p>
      <w:pPr>
        <w:pStyle w:val="ListParagraph"/>
        <w:numPr>
          <w:ilvl w:val="0"/>
          <w:numId w:val="4"/>
        </w:numPr>
        <w:tabs>
          <w:tab w:pos="997" w:val="left" w:leader="none"/>
        </w:tabs>
        <w:spacing w:line="240" w:lineRule="auto" w:before="0" w:after="0"/>
        <w:ind w:left="1010" w:right="1235" w:hanging="160"/>
        <w:jc w:val="both"/>
        <w:rPr>
          <w:sz w:val="18"/>
        </w:rPr>
      </w:pPr>
      <w:r>
        <w:rPr>
          <w:b/>
          <w:color w:val="72797F"/>
          <w:w w:val="115"/>
          <w:sz w:val="18"/>
        </w:rPr>
        <w:t>Comunidad de Estudios Territoriales</w:t>
      </w:r>
      <w:r>
        <w:rPr>
          <w:color w:val="72797F"/>
          <w:w w:val="115"/>
          <w:sz w:val="18"/>
        </w:rPr>
        <w:t>, que se realiza en colaboración</w:t>
      </w:r>
      <w:r>
        <w:rPr>
          <w:color w:val="72797F"/>
          <w:spacing w:val="-21"/>
          <w:w w:val="115"/>
          <w:sz w:val="18"/>
        </w:rPr>
        <w:t> </w:t>
      </w:r>
      <w:r>
        <w:rPr>
          <w:color w:val="72797F"/>
          <w:w w:val="115"/>
          <w:sz w:val="18"/>
        </w:rPr>
        <w:t>con la Red Iberoamericana de Investigadores sobre Globalización y</w:t>
      </w:r>
      <w:r>
        <w:rPr>
          <w:color w:val="72797F"/>
          <w:spacing w:val="-29"/>
          <w:w w:val="115"/>
          <w:sz w:val="18"/>
        </w:rPr>
        <w:t> </w:t>
      </w:r>
      <w:r>
        <w:rPr>
          <w:color w:val="72797F"/>
          <w:w w:val="115"/>
          <w:sz w:val="18"/>
        </w:rPr>
        <w:t>Territorio (</w:t>
      </w:r>
      <w:r>
        <w:rPr>
          <w:color w:val="72797F"/>
          <w:w w:val="115"/>
          <w:sz w:val="14"/>
        </w:rPr>
        <w:t>RII</w:t>
      </w:r>
      <w:r>
        <w:rPr>
          <w:color w:val="72797F"/>
          <w:w w:val="115"/>
          <w:sz w:val="18"/>
        </w:rPr>
        <w:t>)</w:t>
      </w:r>
      <w:r>
        <w:rPr>
          <w:color w:val="72797F"/>
          <w:spacing w:val="-5"/>
          <w:w w:val="115"/>
          <w:sz w:val="18"/>
        </w:rPr>
        <w:t> </w:t>
      </w:r>
      <w:r>
        <w:rPr>
          <w:color w:val="72797F"/>
          <w:w w:val="115"/>
          <w:sz w:val="18"/>
        </w:rPr>
        <w:t>y</w:t>
      </w:r>
      <w:r>
        <w:rPr>
          <w:color w:val="72797F"/>
          <w:spacing w:val="-8"/>
          <w:w w:val="115"/>
          <w:sz w:val="18"/>
        </w:rPr>
        <w:t> </w:t>
      </w:r>
      <w:r>
        <w:rPr>
          <w:color w:val="72797F"/>
          <w:w w:val="115"/>
          <w:sz w:val="18"/>
        </w:rPr>
        <w:t>la</w:t>
      </w:r>
      <w:r>
        <w:rPr>
          <w:color w:val="72797F"/>
          <w:spacing w:val="-8"/>
          <w:w w:val="115"/>
          <w:sz w:val="18"/>
        </w:rPr>
        <w:t> </w:t>
      </w:r>
      <w:r>
        <w:rPr>
          <w:color w:val="72797F"/>
          <w:w w:val="115"/>
          <w:sz w:val="18"/>
        </w:rPr>
        <w:t>Red</w:t>
      </w:r>
      <w:r>
        <w:rPr>
          <w:color w:val="72797F"/>
          <w:spacing w:val="-8"/>
          <w:w w:val="115"/>
          <w:sz w:val="18"/>
        </w:rPr>
        <w:t> </w:t>
      </w:r>
      <w:r>
        <w:rPr>
          <w:color w:val="72797F"/>
          <w:w w:val="115"/>
          <w:sz w:val="18"/>
        </w:rPr>
        <w:t>Digital</w:t>
      </w:r>
      <w:r>
        <w:rPr>
          <w:color w:val="72797F"/>
          <w:spacing w:val="-8"/>
          <w:w w:val="115"/>
          <w:sz w:val="18"/>
        </w:rPr>
        <w:t> </w:t>
      </w:r>
      <w:r>
        <w:rPr>
          <w:color w:val="72797F"/>
          <w:w w:val="115"/>
          <w:sz w:val="18"/>
        </w:rPr>
        <w:t>de</w:t>
      </w:r>
      <w:r>
        <w:rPr>
          <w:color w:val="72797F"/>
          <w:spacing w:val="-8"/>
          <w:w w:val="115"/>
          <w:sz w:val="18"/>
        </w:rPr>
        <w:t> </w:t>
      </w:r>
      <w:r>
        <w:rPr>
          <w:color w:val="72797F"/>
          <w:w w:val="115"/>
          <w:sz w:val="18"/>
        </w:rPr>
        <w:t>Información</w:t>
      </w:r>
      <w:r>
        <w:rPr>
          <w:color w:val="72797F"/>
          <w:spacing w:val="-8"/>
          <w:w w:val="115"/>
          <w:sz w:val="18"/>
        </w:rPr>
        <w:t> </w:t>
      </w:r>
      <w:r>
        <w:rPr>
          <w:color w:val="72797F"/>
          <w:w w:val="115"/>
          <w:sz w:val="18"/>
        </w:rPr>
        <w:t>sobre</w:t>
      </w:r>
      <w:r>
        <w:rPr>
          <w:color w:val="72797F"/>
          <w:spacing w:val="-8"/>
          <w:w w:val="115"/>
          <w:sz w:val="18"/>
        </w:rPr>
        <w:t> </w:t>
      </w:r>
      <w:r>
        <w:rPr>
          <w:color w:val="72797F"/>
          <w:w w:val="115"/>
          <w:sz w:val="18"/>
        </w:rPr>
        <w:t>Vivienda</w:t>
      </w:r>
      <w:r>
        <w:rPr>
          <w:color w:val="72797F"/>
          <w:spacing w:val="-8"/>
          <w:w w:val="115"/>
          <w:sz w:val="18"/>
        </w:rPr>
        <w:t> </w:t>
      </w:r>
      <w:r>
        <w:rPr>
          <w:color w:val="72797F"/>
          <w:w w:val="115"/>
          <w:sz w:val="18"/>
        </w:rPr>
        <w:t>del</w:t>
      </w:r>
      <w:r>
        <w:rPr>
          <w:color w:val="72797F"/>
          <w:spacing w:val="-8"/>
          <w:w w:val="115"/>
          <w:sz w:val="18"/>
        </w:rPr>
        <w:t> </w:t>
      </w:r>
      <w:r>
        <w:rPr>
          <w:color w:val="72797F"/>
          <w:w w:val="115"/>
          <w:sz w:val="18"/>
        </w:rPr>
        <w:t>Infonavit-México.</w:t>
      </w:r>
    </w:p>
    <w:p>
      <w:pPr>
        <w:pStyle w:val="Heading9"/>
        <w:numPr>
          <w:ilvl w:val="0"/>
          <w:numId w:val="4"/>
        </w:numPr>
        <w:tabs>
          <w:tab w:pos="991" w:val="left" w:leader="none"/>
        </w:tabs>
        <w:spacing w:line="240" w:lineRule="auto" w:before="20" w:after="0"/>
        <w:ind w:left="990" w:right="0" w:hanging="140"/>
        <w:jc w:val="both"/>
      </w:pPr>
      <w:r>
        <w:rPr>
          <w:color w:val="72797F"/>
          <w:w w:val="110"/>
        </w:rPr>
        <w:t>Comunidad  de</w:t>
      </w:r>
      <w:r>
        <w:rPr>
          <w:color w:val="72797F"/>
          <w:spacing w:val="17"/>
          <w:w w:val="110"/>
        </w:rPr>
        <w:t> </w:t>
      </w:r>
      <w:r>
        <w:rPr>
          <w:color w:val="72797F"/>
          <w:w w:val="110"/>
        </w:rPr>
        <w:t>Comunicación</w:t>
      </w:r>
    </w:p>
    <w:p>
      <w:pPr>
        <w:pStyle w:val="ListParagraph"/>
        <w:numPr>
          <w:ilvl w:val="0"/>
          <w:numId w:val="4"/>
        </w:numPr>
        <w:tabs>
          <w:tab w:pos="991" w:val="left" w:leader="none"/>
        </w:tabs>
        <w:spacing w:line="240" w:lineRule="auto" w:before="20" w:after="0"/>
        <w:ind w:left="990" w:right="0" w:hanging="140"/>
        <w:jc w:val="both"/>
        <w:rPr>
          <w:b/>
          <w:sz w:val="18"/>
        </w:rPr>
      </w:pPr>
      <w:r>
        <w:rPr>
          <w:b/>
          <w:color w:val="72797F"/>
          <w:w w:val="110"/>
          <w:sz w:val="18"/>
        </w:rPr>
        <w:t>Comunidad  de  Administración</w:t>
      </w:r>
      <w:r>
        <w:rPr>
          <w:b/>
          <w:color w:val="72797F"/>
          <w:spacing w:val="-11"/>
          <w:w w:val="110"/>
          <w:sz w:val="18"/>
        </w:rPr>
        <w:t> </w:t>
      </w:r>
      <w:r>
        <w:rPr>
          <w:b/>
          <w:color w:val="72797F"/>
          <w:w w:val="110"/>
          <w:sz w:val="18"/>
        </w:rPr>
        <w:t>Pública</w:t>
      </w:r>
    </w:p>
    <w:p>
      <w:pPr>
        <w:pStyle w:val="BodyText"/>
        <w:spacing w:before="4"/>
        <w:rPr>
          <w:b/>
          <w:sz w:val="21"/>
        </w:rPr>
      </w:pPr>
    </w:p>
    <w:p>
      <w:pPr>
        <w:pStyle w:val="BodyText"/>
        <w:spacing w:line="261" w:lineRule="auto"/>
        <w:ind w:left="850" w:right="1234"/>
        <w:jc w:val="both"/>
      </w:pPr>
      <w:r>
        <w:rPr>
          <w:color w:val="72797F"/>
          <w:w w:val="115"/>
        </w:rPr>
        <w:t>Adicionalmente, el Programa de Investigación Redalyc ha buscado estre- char</w:t>
      </w:r>
      <w:r>
        <w:rPr>
          <w:color w:val="72797F"/>
          <w:spacing w:val="-7"/>
          <w:w w:val="115"/>
        </w:rPr>
        <w:t> </w:t>
      </w:r>
      <w:r>
        <w:rPr>
          <w:color w:val="72797F"/>
          <w:w w:val="115"/>
        </w:rPr>
        <w:t>lazos</w:t>
      </w:r>
      <w:r>
        <w:rPr>
          <w:color w:val="72797F"/>
          <w:spacing w:val="-7"/>
          <w:w w:val="115"/>
        </w:rPr>
        <w:t> </w:t>
      </w:r>
      <w:r>
        <w:rPr>
          <w:color w:val="72797F"/>
          <w:w w:val="115"/>
        </w:rPr>
        <w:t>directos</w:t>
      </w:r>
      <w:r>
        <w:rPr>
          <w:color w:val="72797F"/>
          <w:spacing w:val="-7"/>
          <w:w w:val="115"/>
        </w:rPr>
        <w:t> </w:t>
      </w:r>
      <w:r>
        <w:rPr>
          <w:color w:val="72797F"/>
          <w:w w:val="115"/>
        </w:rPr>
        <w:t>con</w:t>
      </w:r>
      <w:r>
        <w:rPr>
          <w:color w:val="72797F"/>
          <w:spacing w:val="-7"/>
          <w:w w:val="115"/>
        </w:rPr>
        <w:t> </w:t>
      </w:r>
      <w:r>
        <w:rPr>
          <w:color w:val="72797F"/>
          <w:w w:val="115"/>
        </w:rPr>
        <w:t>los</w:t>
      </w:r>
      <w:r>
        <w:rPr>
          <w:color w:val="72797F"/>
          <w:spacing w:val="-7"/>
          <w:w w:val="115"/>
        </w:rPr>
        <w:t> </w:t>
      </w:r>
      <w:r>
        <w:rPr>
          <w:color w:val="72797F"/>
          <w:w w:val="115"/>
        </w:rPr>
        <w:t>actores</w:t>
      </w:r>
      <w:r>
        <w:rPr>
          <w:color w:val="72797F"/>
          <w:spacing w:val="-7"/>
          <w:w w:val="115"/>
        </w:rPr>
        <w:t> </w:t>
      </w:r>
      <w:r>
        <w:rPr>
          <w:color w:val="72797F"/>
          <w:w w:val="115"/>
        </w:rPr>
        <w:t>que</w:t>
      </w:r>
      <w:r>
        <w:rPr>
          <w:color w:val="72797F"/>
          <w:spacing w:val="-7"/>
          <w:w w:val="115"/>
        </w:rPr>
        <w:t> </w:t>
      </w:r>
      <w:r>
        <w:rPr>
          <w:color w:val="72797F"/>
          <w:w w:val="115"/>
        </w:rPr>
        <w:t>participan</w:t>
      </w:r>
      <w:r>
        <w:rPr>
          <w:color w:val="72797F"/>
          <w:spacing w:val="-7"/>
          <w:w w:val="115"/>
        </w:rPr>
        <w:t> </w:t>
      </w:r>
      <w:r>
        <w:rPr>
          <w:color w:val="72797F"/>
          <w:w w:val="115"/>
        </w:rPr>
        <w:t>en</w:t>
      </w:r>
      <w:r>
        <w:rPr>
          <w:color w:val="72797F"/>
          <w:spacing w:val="-7"/>
          <w:w w:val="115"/>
        </w:rPr>
        <w:t> </w:t>
      </w:r>
      <w:r>
        <w:rPr>
          <w:color w:val="72797F"/>
          <w:w w:val="115"/>
        </w:rPr>
        <w:t>el</w:t>
      </w:r>
      <w:r>
        <w:rPr>
          <w:color w:val="72797F"/>
          <w:spacing w:val="-7"/>
          <w:w w:val="115"/>
        </w:rPr>
        <w:t> </w:t>
      </w:r>
      <w:r>
        <w:rPr>
          <w:color w:val="72797F"/>
          <w:w w:val="115"/>
        </w:rPr>
        <w:t>proceso</w:t>
      </w:r>
      <w:r>
        <w:rPr>
          <w:color w:val="72797F"/>
          <w:spacing w:val="-7"/>
          <w:w w:val="115"/>
        </w:rPr>
        <w:t> </w:t>
      </w:r>
      <w:r>
        <w:rPr>
          <w:color w:val="72797F"/>
          <w:w w:val="115"/>
        </w:rPr>
        <w:t>editorial</w:t>
      </w:r>
      <w:r>
        <w:rPr>
          <w:color w:val="72797F"/>
          <w:spacing w:val="-7"/>
          <w:w w:val="115"/>
        </w:rPr>
        <w:t> </w:t>
      </w:r>
      <w:r>
        <w:rPr>
          <w:color w:val="72797F"/>
          <w:w w:val="115"/>
        </w:rPr>
        <w:t>de</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la</w:t>
      </w:r>
      <w:r>
        <w:rPr>
          <w:color w:val="72797F"/>
          <w:spacing w:val="-5"/>
          <w:w w:val="115"/>
        </w:rPr>
        <w:t> </w:t>
      </w:r>
      <w:r>
        <w:rPr>
          <w:color w:val="72797F"/>
          <w:w w:val="115"/>
        </w:rPr>
        <w:t>región,</w:t>
      </w:r>
      <w:r>
        <w:rPr>
          <w:color w:val="72797F"/>
          <w:spacing w:val="-5"/>
          <w:w w:val="115"/>
        </w:rPr>
        <w:t> </w:t>
      </w:r>
      <w:r>
        <w:rPr>
          <w:color w:val="72797F"/>
          <w:w w:val="115"/>
        </w:rPr>
        <w:t>mediante</w:t>
      </w:r>
      <w:r>
        <w:rPr>
          <w:color w:val="72797F"/>
          <w:spacing w:val="-5"/>
          <w:w w:val="115"/>
        </w:rPr>
        <w:t> </w:t>
      </w:r>
      <w:r>
        <w:rPr>
          <w:color w:val="72797F"/>
          <w:w w:val="115"/>
        </w:rPr>
        <w:t>la</w:t>
      </w:r>
      <w:r>
        <w:rPr>
          <w:color w:val="72797F"/>
          <w:spacing w:val="-5"/>
          <w:w w:val="115"/>
        </w:rPr>
        <w:t> </w:t>
      </w:r>
      <w:r>
        <w:rPr>
          <w:color w:val="72797F"/>
          <w:w w:val="115"/>
        </w:rPr>
        <w:t>participación</w:t>
      </w:r>
      <w:r>
        <w:rPr>
          <w:color w:val="72797F"/>
          <w:spacing w:val="-5"/>
          <w:w w:val="115"/>
        </w:rPr>
        <w:t> </w:t>
      </w:r>
      <w:r>
        <w:rPr>
          <w:color w:val="72797F"/>
          <w:w w:val="115"/>
        </w:rPr>
        <w:t>activa</w:t>
      </w:r>
      <w:r>
        <w:rPr>
          <w:color w:val="72797F"/>
          <w:spacing w:val="-5"/>
          <w:w w:val="115"/>
        </w:rPr>
        <w:t> </w:t>
      </w:r>
      <w:r>
        <w:rPr>
          <w:color w:val="72797F"/>
          <w:w w:val="115"/>
        </w:rPr>
        <w:t>en</w:t>
      </w:r>
      <w:r>
        <w:rPr>
          <w:color w:val="72797F"/>
          <w:spacing w:val="-5"/>
          <w:w w:val="115"/>
        </w:rPr>
        <w:t> </w:t>
      </w:r>
      <w:r>
        <w:rPr>
          <w:color w:val="72797F"/>
          <w:w w:val="115"/>
        </w:rPr>
        <w:t>redes</w:t>
      </w:r>
      <w:r>
        <w:rPr>
          <w:color w:val="72797F"/>
          <w:spacing w:val="-5"/>
          <w:w w:val="115"/>
        </w:rPr>
        <w:t> </w:t>
      </w:r>
      <w:r>
        <w:rPr>
          <w:color w:val="72797F"/>
          <w:w w:val="115"/>
        </w:rPr>
        <w:t>y</w:t>
      </w:r>
      <w:r>
        <w:rPr>
          <w:color w:val="72797F"/>
          <w:spacing w:val="-5"/>
          <w:w w:val="115"/>
        </w:rPr>
        <w:t> </w:t>
      </w:r>
      <w:r>
        <w:rPr>
          <w:color w:val="72797F"/>
          <w:w w:val="115"/>
        </w:rPr>
        <w:t>proyectos</w:t>
      </w:r>
      <w:r>
        <w:rPr>
          <w:color w:val="72797F"/>
          <w:spacing w:val="-5"/>
          <w:w w:val="115"/>
        </w:rPr>
        <w:t> </w:t>
      </w:r>
      <w:r>
        <w:rPr>
          <w:color w:val="72797F"/>
          <w:w w:val="115"/>
        </w:rPr>
        <w:t>de</w:t>
      </w:r>
      <w:r>
        <w:rPr>
          <w:color w:val="72797F"/>
          <w:spacing w:val="-5"/>
          <w:w w:val="115"/>
        </w:rPr>
        <w:t> </w:t>
      </w:r>
      <w:r>
        <w:rPr>
          <w:color w:val="72797F"/>
          <w:w w:val="115"/>
        </w:rPr>
        <w:t>editores científicos.</w:t>
      </w:r>
      <w:r>
        <w:rPr>
          <w:color w:val="72797F"/>
          <w:spacing w:val="-8"/>
          <w:w w:val="115"/>
        </w:rPr>
        <w:t> </w:t>
      </w:r>
      <w:r>
        <w:rPr>
          <w:color w:val="72797F"/>
          <w:w w:val="115"/>
        </w:rPr>
        <w:t>En</w:t>
      </w:r>
      <w:r>
        <w:rPr>
          <w:color w:val="72797F"/>
          <w:spacing w:val="-8"/>
          <w:w w:val="115"/>
        </w:rPr>
        <w:t> </w:t>
      </w:r>
      <w:r>
        <w:rPr>
          <w:color w:val="72797F"/>
          <w:w w:val="115"/>
        </w:rPr>
        <w:t>este</w:t>
      </w:r>
      <w:r>
        <w:rPr>
          <w:color w:val="72797F"/>
          <w:spacing w:val="-8"/>
          <w:w w:val="115"/>
        </w:rPr>
        <w:t> </w:t>
      </w:r>
      <w:r>
        <w:rPr>
          <w:color w:val="72797F"/>
          <w:w w:val="115"/>
        </w:rPr>
        <w:t>sentido,</w:t>
      </w:r>
      <w:r>
        <w:rPr>
          <w:color w:val="72797F"/>
          <w:spacing w:val="-8"/>
          <w:w w:val="115"/>
        </w:rPr>
        <w:t> </w:t>
      </w:r>
      <w:r>
        <w:rPr>
          <w:color w:val="72797F"/>
          <w:w w:val="115"/>
        </w:rPr>
        <w:t>destaca</w:t>
      </w:r>
      <w:r>
        <w:rPr>
          <w:color w:val="72797F"/>
          <w:spacing w:val="-8"/>
          <w:w w:val="115"/>
        </w:rPr>
        <w:t> </w:t>
      </w:r>
      <w:r>
        <w:rPr>
          <w:color w:val="72797F"/>
          <w:w w:val="115"/>
        </w:rPr>
        <w:t>la</w:t>
      </w:r>
      <w:r>
        <w:rPr>
          <w:color w:val="72797F"/>
          <w:spacing w:val="-8"/>
          <w:w w:val="115"/>
        </w:rPr>
        <w:t> </w:t>
      </w:r>
      <w:r>
        <w:rPr>
          <w:color w:val="72797F"/>
          <w:w w:val="115"/>
        </w:rPr>
        <w:t>colaboración</w:t>
      </w:r>
      <w:r>
        <w:rPr>
          <w:color w:val="72797F"/>
          <w:spacing w:val="-8"/>
          <w:w w:val="115"/>
        </w:rPr>
        <w:t> </w:t>
      </w:r>
      <w:r>
        <w:rPr>
          <w:color w:val="72797F"/>
          <w:w w:val="115"/>
        </w:rPr>
        <w:t>con:</w:t>
      </w:r>
    </w:p>
    <w:p>
      <w:pPr>
        <w:pStyle w:val="BodyText"/>
        <w:spacing w:before="8"/>
        <w:rPr>
          <w:sz w:val="19"/>
        </w:rPr>
      </w:pPr>
    </w:p>
    <w:p>
      <w:pPr>
        <w:pStyle w:val="ListParagraph"/>
        <w:numPr>
          <w:ilvl w:val="1"/>
          <w:numId w:val="4"/>
        </w:numPr>
        <w:tabs>
          <w:tab w:pos="1386" w:val="left" w:leader="none"/>
        </w:tabs>
        <w:spacing w:line="261" w:lineRule="auto" w:before="0" w:after="0"/>
        <w:ind w:left="1389" w:right="847" w:hanging="160"/>
        <w:jc w:val="both"/>
        <w:rPr>
          <w:sz w:val="18"/>
        </w:rPr>
      </w:pPr>
      <w:r>
        <w:rPr>
          <w:b/>
          <w:color w:val="72797F"/>
          <w:w w:val="115"/>
          <w:sz w:val="18"/>
        </w:rPr>
        <w:t>Red de Revistas Mexicanas de Ciencias Sociales</w:t>
      </w:r>
      <w:r>
        <w:rPr>
          <w:color w:val="72797F"/>
          <w:w w:val="115"/>
          <w:sz w:val="18"/>
        </w:rPr>
        <w:t>, que tiene por objetivo analizar y discutir problemas comunes, conocer experiencias exitosas y realizar propuestas para el óptimo desarrollo de las publicaciones mexi- canas</w:t>
      </w:r>
      <w:r>
        <w:rPr>
          <w:color w:val="72797F"/>
          <w:spacing w:val="-8"/>
          <w:w w:val="115"/>
          <w:sz w:val="18"/>
        </w:rPr>
        <w:t> </w:t>
      </w:r>
      <w:r>
        <w:rPr>
          <w:color w:val="72797F"/>
          <w:w w:val="115"/>
          <w:sz w:val="18"/>
        </w:rPr>
        <w:t>en</w:t>
      </w:r>
      <w:r>
        <w:rPr>
          <w:color w:val="72797F"/>
          <w:spacing w:val="-8"/>
          <w:w w:val="115"/>
          <w:sz w:val="18"/>
        </w:rPr>
        <w:t> </w:t>
      </w:r>
      <w:r>
        <w:rPr>
          <w:color w:val="72797F"/>
          <w:w w:val="115"/>
          <w:sz w:val="18"/>
        </w:rPr>
        <w:t>el</w:t>
      </w:r>
      <w:r>
        <w:rPr>
          <w:color w:val="72797F"/>
          <w:spacing w:val="-8"/>
          <w:w w:val="115"/>
          <w:sz w:val="18"/>
        </w:rPr>
        <w:t> </w:t>
      </w:r>
      <w:r>
        <w:rPr>
          <w:color w:val="72797F"/>
          <w:w w:val="115"/>
          <w:sz w:val="18"/>
        </w:rPr>
        <w:t>ámbito</w:t>
      </w:r>
      <w:r>
        <w:rPr>
          <w:color w:val="72797F"/>
          <w:spacing w:val="-8"/>
          <w:w w:val="115"/>
          <w:sz w:val="18"/>
        </w:rPr>
        <w:t> </w:t>
      </w:r>
      <w:r>
        <w:rPr>
          <w:color w:val="72797F"/>
          <w:w w:val="115"/>
          <w:sz w:val="18"/>
        </w:rPr>
        <w:t>de</w:t>
      </w:r>
      <w:r>
        <w:rPr>
          <w:color w:val="72797F"/>
          <w:spacing w:val="-8"/>
          <w:w w:val="115"/>
          <w:sz w:val="18"/>
        </w:rPr>
        <w:t> </w:t>
      </w:r>
      <w:r>
        <w:rPr>
          <w:color w:val="72797F"/>
          <w:w w:val="115"/>
          <w:sz w:val="18"/>
        </w:rPr>
        <w:t>las</w:t>
      </w:r>
      <w:r>
        <w:rPr>
          <w:color w:val="72797F"/>
          <w:spacing w:val="-8"/>
          <w:w w:val="115"/>
          <w:sz w:val="18"/>
        </w:rPr>
        <w:t> </w:t>
      </w:r>
      <w:r>
        <w:rPr>
          <w:color w:val="72797F"/>
          <w:w w:val="115"/>
          <w:sz w:val="18"/>
        </w:rPr>
        <w:t>ciencias</w:t>
      </w:r>
      <w:r>
        <w:rPr>
          <w:color w:val="72797F"/>
          <w:spacing w:val="-8"/>
          <w:w w:val="115"/>
          <w:sz w:val="18"/>
        </w:rPr>
        <w:t> </w:t>
      </w:r>
      <w:r>
        <w:rPr>
          <w:color w:val="72797F"/>
          <w:w w:val="115"/>
          <w:sz w:val="18"/>
        </w:rPr>
        <w:t>sociales.</w:t>
      </w:r>
    </w:p>
    <w:p>
      <w:pPr>
        <w:pStyle w:val="ListParagraph"/>
        <w:numPr>
          <w:ilvl w:val="1"/>
          <w:numId w:val="4"/>
        </w:numPr>
        <w:tabs>
          <w:tab w:pos="1365" w:val="left" w:leader="none"/>
        </w:tabs>
        <w:spacing w:line="261" w:lineRule="auto" w:before="0" w:after="0"/>
        <w:ind w:left="1389" w:right="848" w:hanging="160"/>
        <w:jc w:val="both"/>
        <w:rPr>
          <w:b/>
          <w:sz w:val="18"/>
        </w:rPr>
      </w:pPr>
      <w:r>
        <w:rPr>
          <w:b/>
          <w:color w:val="72797F"/>
          <w:w w:val="110"/>
          <w:sz w:val="18"/>
        </w:rPr>
        <w:t>Red de Editores Iberoamericanos de Ciencias Sociales</w:t>
      </w:r>
      <w:r>
        <w:rPr>
          <w:color w:val="72797F"/>
          <w:w w:val="110"/>
          <w:sz w:val="18"/>
        </w:rPr>
        <w:t>, espacio de encuen- tro e intercambio de experiencias entre directores y/o editores de revistas académicas de ciencias sociales editadas en Iberoamérica, así como aque- llas que traten temas acerca de América Latina y el Caribe editadas en cualquier otra región del mundo.   </w:t>
      </w:r>
      <w:r>
        <w:rPr>
          <w:color w:val="72797F"/>
          <w:spacing w:val="1"/>
          <w:w w:val="110"/>
          <w:sz w:val="18"/>
        </w:rPr>
        <w:t> </w:t>
      </w:r>
      <w:hyperlink r:id="rId37">
        <w:r>
          <w:rPr>
            <w:b/>
            <w:color w:val="72797F"/>
            <w:w w:val="110"/>
            <w:sz w:val="18"/>
          </w:rPr>
          <w:t>http://redalyc.uaemex.mx/editores</w:t>
        </w:r>
      </w:hyperlink>
    </w:p>
    <w:p>
      <w:pPr>
        <w:pStyle w:val="ListParagraph"/>
        <w:numPr>
          <w:ilvl w:val="1"/>
          <w:numId w:val="4"/>
        </w:numPr>
        <w:tabs>
          <w:tab w:pos="1380" w:val="left" w:leader="none"/>
        </w:tabs>
        <w:spacing w:line="261" w:lineRule="auto" w:before="0" w:after="0"/>
        <w:ind w:left="1389" w:right="847" w:hanging="160"/>
        <w:jc w:val="both"/>
        <w:rPr>
          <w:b/>
          <w:sz w:val="18"/>
        </w:rPr>
      </w:pPr>
      <w:r>
        <w:rPr>
          <w:b/>
          <w:color w:val="72797F"/>
          <w:w w:val="110"/>
          <w:sz w:val="18"/>
        </w:rPr>
        <w:t>Red Iberoamericana de Editores de Revistas de Investigación sobre Glo- balización y Territorio (</w:t>
      </w:r>
      <w:r>
        <w:rPr>
          <w:b/>
          <w:color w:val="72797F"/>
          <w:w w:val="110"/>
          <w:sz w:val="14"/>
        </w:rPr>
        <w:t>RIER-RII</w:t>
      </w:r>
      <w:r>
        <w:rPr>
          <w:b/>
          <w:color w:val="72797F"/>
          <w:w w:val="110"/>
          <w:sz w:val="18"/>
        </w:rPr>
        <w:t>)</w:t>
      </w:r>
      <w:r>
        <w:rPr>
          <w:color w:val="72797F"/>
          <w:w w:val="110"/>
          <w:sz w:val="18"/>
        </w:rPr>
        <w:t>, punto de encuentro de editores de revis-  tas iberoamericanas especializadas en el análisis urbano y regional; tiene por objetivo intercambiar experiencias y  contribuir  al  mejoramiento  de las publicaciones periódicas a través del desarrollo de talleres de mejo- ramiento de procesos editoriales que se imparten en colaboración con Redalyc. </w:t>
      </w:r>
      <w:r>
        <w:rPr>
          <w:color w:val="72797F"/>
          <w:spacing w:val="17"/>
          <w:w w:val="110"/>
          <w:sz w:val="18"/>
        </w:rPr>
        <w:t> </w:t>
      </w:r>
      <w:hyperlink r:id="rId38">
        <w:r>
          <w:rPr>
            <w:b/>
            <w:color w:val="72797F"/>
            <w:w w:val="110"/>
            <w:sz w:val="18"/>
          </w:rPr>
          <w:t>http://www.cmq.edu.mx/rii/quienes%20somos.htm</w:t>
        </w:r>
      </w:hyperlink>
    </w:p>
    <w:p>
      <w:pPr>
        <w:pStyle w:val="ListParagraph"/>
        <w:numPr>
          <w:ilvl w:val="1"/>
          <w:numId w:val="4"/>
        </w:numPr>
        <w:tabs>
          <w:tab w:pos="1373" w:val="left" w:leader="none"/>
        </w:tabs>
        <w:spacing w:line="261" w:lineRule="auto" w:before="0" w:after="0"/>
        <w:ind w:left="1389" w:right="847" w:hanging="160"/>
        <w:jc w:val="both"/>
        <w:rPr>
          <w:b/>
          <w:sz w:val="18"/>
        </w:rPr>
      </w:pPr>
      <w:r>
        <w:rPr>
          <w:b/>
          <w:color w:val="72797F"/>
          <w:w w:val="115"/>
          <w:sz w:val="18"/>
        </w:rPr>
        <w:t>Quórum</w:t>
      </w:r>
      <w:r>
        <w:rPr>
          <w:b/>
          <w:color w:val="72797F"/>
          <w:spacing w:val="-5"/>
          <w:w w:val="115"/>
          <w:sz w:val="18"/>
        </w:rPr>
        <w:t> </w:t>
      </w:r>
      <w:r>
        <w:rPr>
          <w:b/>
          <w:color w:val="72797F"/>
          <w:w w:val="115"/>
          <w:sz w:val="18"/>
        </w:rPr>
        <w:t>de</w:t>
      </w:r>
      <w:r>
        <w:rPr>
          <w:b/>
          <w:color w:val="72797F"/>
          <w:spacing w:val="-5"/>
          <w:w w:val="115"/>
          <w:sz w:val="18"/>
        </w:rPr>
        <w:t> </w:t>
      </w:r>
      <w:r>
        <w:rPr>
          <w:b/>
          <w:color w:val="72797F"/>
          <w:w w:val="115"/>
          <w:sz w:val="18"/>
        </w:rPr>
        <w:t>Revistas</w:t>
      </w:r>
      <w:r>
        <w:rPr>
          <w:color w:val="72797F"/>
          <w:w w:val="115"/>
          <w:sz w:val="18"/>
        </w:rPr>
        <w:t>,</w:t>
      </w:r>
      <w:r>
        <w:rPr>
          <w:color w:val="72797F"/>
          <w:spacing w:val="-5"/>
          <w:w w:val="115"/>
          <w:sz w:val="18"/>
        </w:rPr>
        <w:t> </w:t>
      </w:r>
      <w:r>
        <w:rPr>
          <w:color w:val="72797F"/>
          <w:w w:val="115"/>
          <w:sz w:val="18"/>
        </w:rPr>
        <w:t>proyecto</w:t>
      </w:r>
      <w:r>
        <w:rPr>
          <w:color w:val="72797F"/>
          <w:spacing w:val="-5"/>
          <w:w w:val="115"/>
          <w:sz w:val="18"/>
        </w:rPr>
        <w:t> </w:t>
      </w:r>
      <w:r>
        <w:rPr>
          <w:color w:val="72797F"/>
          <w:w w:val="115"/>
          <w:sz w:val="18"/>
        </w:rPr>
        <w:t>académico</w:t>
      </w:r>
      <w:r>
        <w:rPr>
          <w:color w:val="72797F"/>
          <w:spacing w:val="-5"/>
          <w:w w:val="115"/>
          <w:sz w:val="18"/>
        </w:rPr>
        <w:t> </w:t>
      </w:r>
      <w:r>
        <w:rPr>
          <w:color w:val="72797F"/>
          <w:w w:val="115"/>
          <w:sz w:val="18"/>
        </w:rPr>
        <w:t>sin</w:t>
      </w:r>
      <w:r>
        <w:rPr>
          <w:color w:val="72797F"/>
          <w:spacing w:val="-5"/>
          <w:w w:val="115"/>
          <w:sz w:val="18"/>
        </w:rPr>
        <w:t> </w:t>
      </w:r>
      <w:r>
        <w:rPr>
          <w:color w:val="72797F"/>
          <w:w w:val="115"/>
          <w:sz w:val="18"/>
        </w:rPr>
        <w:t>fines</w:t>
      </w:r>
      <w:r>
        <w:rPr>
          <w:color w:val="72797F"/>
          <w:spacing w:val="-5"/>
          <w:w w:val="115"/>
          <w:sz w:val="18"/>
        </w:rPr>
        <w:t> </w:t>
      </w:r>
      <w:r>
        <w:rPr>
          <w:color w:val="72797F"/>
          <w:w w:val="115"/>
          <w:sz w:val="18"/>
        </w:rPr>
        <w:t>de</w:t>
      </w:r>
      <w:r>
        <w:rPr>
          <w:color w:val="72797F"/>
          <w:spacing w:val="-5"/>
          <w:w w:val="115"/>
          <w:sz w:val="18"/>
        </w:rPr>
        <w:t> </w:t>
      </w:r>
      <w:r>
        <w:rPr>
          <w:color w:val="72797F"/>
          <w:w w:val="115"/>
          <w:sz w:val="18"/>
        </w:rPr>
        <w:t>lucro,</w:t>
      </w:r>
      <w:r>
        <w:rPr>
          <w:color w:val="72797F"/>
          <w:spacing w:val="-5"/>
          <w:w w:val="115"/>
          <w:sz w:val="18"/>
        </w:rPr>
        <w:t> </w:t>
      </w:r>
      <w:r>
        <w:rPr>
          <w:color w:val="72797F"/>
          <w:w w:val="115"/>
          <w:sz w:val="18"/>
        </w:rPr>
        <w:t>desarrollado en</w:t>
      </w:r>
      <w:r>
        <w:rPr>
          <w:color w:val="72797F"/>
          <w:spacing w:val="-10"/>
          <w:w w:val="115"/>
          <w:sz w:val="18"/>
        </w:rPr>
        <w:t> </w:t>
      </w:r>
      <w:r>
        <w:rPr>
          <w:color w:val="72797F"/>
          <w:w w:val="115"/>
          <w:sz w:val="18"/>
        </w:rPr>
        <w:t>la</w:t>
      </w:r>
      <w:r>
        <w:rPr>
          <w:color w:val="72797F"/>
          <w:spacing w:val="-10"/>
          <w:w w:val="115"/>
          <w:sz w:val="18"/>
        </w:rPr>
        <w:t> </w:t>
      </w:r>
      <w:r>
        <w:rPr>
          <w:color w:val="72797F"/>
          <w:w w:val="115"/>
          <w:sz w:val="18"/>
        </w:rPr>
        <w:t>Universidad</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Alcalá,</w:t>
      </w:r>
      <w:r>
        <w:rPr>
          <w:color w:val="72797F"/>
          <w:spacing w:val="-10"/>
          <w:w w:val="115"/>
          <w:sz w:val="18"/>
        </w:rPr>
        <w:t> </w:t>
      </w:r>
      <w:r>
        <w:rPr>
          <w:color w:val="72797F"/>
          <w:w w:val="115"/>
          <w:sz w:val="18"/>
        </w:rPr>
        <w:t>España,</w:t>
      </w:r>
      <w:r>
        <w:rPr>
          <w:color w:val="72797F"/>
          <w:spacing w:val="-10"/>
          <w:w w:val="115"/>
          <w:sz w:val="18"/>
        </w:rPr>
        <w:t> </w:t>
      </w:r>
      <w:r>
        <w:rPr>
          <w:color w:val="72797F"/>
          <w:w w:val="115"/>
          <w:sz w:val="18"/>
        </w:rPr>
        <w:t>que</w:t>
      </w:r>
      <w:r>
        <w:rPr>
          <w:color w:val="72797F"/>
          <w:spacing w:val="-10"/>
          <w:w w:val="115"/>
          <w:sz w:val="18"/>
        </w:rPr>
        <w:t> </w:t>
      </w:r>
      <w:r>
        <w:rPr>
          <w:color w:val="72797F"/>
          <w:w w:val="115"/>
          <w:sz w:val="18"/>
        </w:rPr>
        <w:t>busca</w:t>
      </w:r>
      <w:r>
        <w:rPr>
          <w:color w:val="72797F"/>
          <w:spacing w:val="-10"/>
          <w:w w:val="115"/>
          <w:sz w:val="18"/>
        </w:rPr>
        <w:t> </w:t>
      </w:r>
      <w:r>
        <w:rPr>
          <w:color w:val="72797F"/>
          <w:w w:val="115"/>
          <w:sz w:val="18"/>
        </w:rPr>
        <w:t>ofrecer</w:t>
      </w:r>
      <w:r>
        <w:rPr>
          <w:color w:val="72797F"/>
          <w:spacing w:val="-10"/>
          <w:w w:val="115"/>
          <w:sz w:val="18"/>
        </w:rPr>
        <w:t> </w:t>
      </w:r>
      <w:r>
        <w:rPr>
          <w:color w:val="72797F"/>
          <w:w w:val="115"/>
          <w:sz w:val="18"/>
        </w:rPr>
        <w:t>un</w:t>
      </w:r>
      <w:r>
        <w:rPr>
          <w:color w:val="72797F"/>
          <w:spacing w:val="-10"/>
          <w:w w:val="115"/>
          <w:sz w:val="18"/>
        </w:rPr>
        <w:t> </w:t>
      </w:r>
      <w:r>
        <w:rPr>
          <w:color w:val="72797F"/>
          <w:w w:val="115"/>
          <w:sz w:val="18"/>
        </w:rPr>
        <w:t>espacio</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refe- rencia,</w:t>
      </w:r>
      <w:r>
        <w:rPr>
          <w:color w:val="72797F"/>
          <w:spacing w:val="-6"/>
          <w:w w:val="115"/>
          <w:sz w:val="18"/>
        </w:rPr>
        <w:t> </w:t>
      </w:r>
      <w:r>
        <w:rPr>
          <w:color w:val="72797F"/>
          <w:w w:val="115"/>
          <w:sz w:val="18"/>
        </w:rPr>
        <w:t>en</w:t>
      </w:r>
      <w:r>
        <w:rPr>
          <w:color w:val="72797F"/>
          <w:spacing w:val="-6"/>
          <w:w w:val="115"/>
          <w:sz w:val="18"/>
        </w:rPr>
        <w:t> </w:t>
      </w:r>
      <w:r>
        <w:rPr>
          <w:color w:val="72797F"/>
          <w:w w:val="115"/>
          <w:sz w:val="18"/>
        </w:rPr>
        <w:t>el</w:t>
      </w:r>
      <w:r>
        <w:rPr>
          <w:color w:val="72797F"/>
          <w:spacing w:val="-6"/>
          <w:w w:val="115"/>
          <w:sz w:val="18"/>
        </w:rPr>
        <w:t> </w:t>
      </w:r>
      <w:r>
        <w:rPr>
          <w:color w:val="72797F"/>
          <w:w w:val="115"/>
          <w:sz w:val="18"/>
        </w:rPr>
        <w:t>que</w:t>
      </w:r>
      <w:r>
        <w:rPr>
          <w:color w:val="72797F"/>
          <w:spacing w:val="-6"/>
          <w:w w:val="115"/>
          <w:sz w:val="18"/>
        </w:rPr>
        <w:t> </w:t>
      </w:r>
      <w:r>
        <w:rPr>
          <w:color w:val="72797F"/>
          <w:w w:val="115"/>
          <w:sz w:val="18"/>
        </w:rPr>
        <w:t>tengan</w:t>
      </w:r>
      <w:r>
        <w:rPr>
          <w:color w:val="72797F"/>
          <w:spacing w:val="-6"/>
          <w:w w:val="115"/>
          <w:sz w:val="18"/>
        </w:rPr>
        <w:t> </w:t>
      </w:r>
      <w:r>
        <w:rPr>
          <w:color w:val="72797F"/>
          <w:w w:val="115"/>
          <w:sz w:val="18"/>
        </w:rPr>
        <w:t>cabida</w:t>
      </w:r>
      <w:r>
        <w:rPr>
          <w:color w:val="72797F"/>
          <w:spacing w:val="-6"/>
          <w:w w:val="115"/>
          <w:sz w:val="18"/>
        </w:rPr>
        <w:t> </w:t>
      </w:r>
      <w:r>
        <w:rPr>
          <w:color w:val="72797F"/>
          <w:w w:val="115"/>
          <w:sz w:val="18"/>
        </w:rPr>
        <w:t>las</w:t>
      </w:r>
      <w:r>
        <w:rPr>
          <w:color w:val="72797F"/>
          <w:spacing w:val="-6"/>
          <w:w w:val="115"/>
          <w:sz w:val="18"/>
        </w:rPr>
        <w:t> </w:t>
      </w:r>
      <w:r>
        <w:rPr>
          <w:color w:val="72797F"/>
          <w:w w:val="115"/>
          <w:sz w:val="18"/>
        </w:rPr>
        <w:t>revistas</w:t>
      </w:r>
      <w:r>
        <w:rPr>
          <w:color w:val="72797F"/>
          <w:spacing w:val="-6"/>
          <w:w w:val="115"/>
          <w:sz w:val="18"/>
        </w:rPr>
        <w:t> </w:t>
      </w:r>
      <w:r>
        <w:rPr>
          <w:color w:val="72797F"/>
          <w:w w:val="115"/>
          <w:sz w:val="18"/>
        </w:rPr>
        <w:t>de</w:t>
      </w:r>
      <w:r>
        <w:rPr>
          <w:color w:val="72797F"/>
          <w:spacing w:val="-6"/>
          <w:w w:val="115"/>
          <w:sz w:val="18"/>
        </w:rPr>
        <w:t> </w:t>
      </w:r>
      <w:r>
        <w:rPr>
          <w:color w:val="72797F"/>
          <w:w w:val="115"/>
          <w:sz w:val="18"/>
        </w:rPr>
        <w:t>calidad</w:t>
      </w:r>
      <w:r>
        <w:rPr>
          <w:color w:val="72797F"/>
          <w:spacing w:val="-6"/>
          <w:w w:val="115"/>
          <w:sz w:val="18"/>
        </w:rPr>
        <w:t> </w:t>
      </w:r>
      <w:r>
        <w:rPr>
          <w:color w:val="72797F"/>
          <w:w w:val="115"/>
          <w:sz w:val="18"/>
        </w:rPr>
        <w:t>de</w:t>
      </w:r>
      <w:r>
        <w:rPr>
          <w:color w:val="72797F"/>
          <w:spacing w:val="-6"/>
          <w:w w:val="115"/>
          <w:sz w:val="18"/>
        </w:rPr>
        <w:t> </w:t>
      </w:r>
      <w:r>
        <w:rPr>
          <w:color w:val="72797F"/>
          <w:w w:val="115"/>
          <w:sz w:val="18"/>
        </w:rPr>
        <w:t>ciencias</w:t>
      </w:r>
      <w:r>
        <w:rPr>
          <w:color w:val="72797F"/>
          <w:spacing w:val="-6"/>
          <w:w w:val="115"/>
          <w:sz w:val="18"/>
        </w:rPr>
        <w:t> </w:t>
      </w:r>
      <w:r>
        <w:rPr>
          <w:color w:val="72797F"/>
          <w:w w:val="115"/>
          <w:sz w:val="18"/>
        </w:rPr>
        <w:t>sociales y</w:t>
      </w:r>
      <w:r>
        <w:rPr>
          <w:color w:val="72797F"/>
          <w:spacing w:val="-14"/>
          <w:w w:val="115"/>
          <w:sz w:val="18"/>
        </w:rPr>
        <w:t> </w:t>
      </w:r>
      <w:r>
        <w:rPr>
          <w:color w:val="72797F"/>
          <w:w w:val="115"/>
          <w:sz w:val="18"/>
        </w:rPr>
        <w:t>de</w:t>
      </w:r>
      <w:r>
        <w:rPr>
          <w:color w:val="72797F"/>
          <w:spacing w:val="-14"/>
          <w:w w:val="115"/>
          <w:sz w:val="18"/>
        </w:rPr>
        <w:t> </w:t>
      </w:r>
      <w:r>
        <w:rPr>
          <w:color w:val="72797F"/>
          <w:w w:val="115"/>
          <w:sz w:val="18"/>
        </w:rPr>
        <w:t>literatura</w:t>
      </w:r>
      <w:r>
        <w:rPr>
          <w:color w:val="72797F"/>
          <w:spacing w:val="-14"/>
          <w:w w:val="115"/>
          <w:sz w:val="18"/>
        </w:rPr>
        <w:t> </w:t>
      </w:r>
      <w:r>
        <w:rPr>
          <w:color w:val="72797F"/>
          <w:w w:val="115"/>
          <w:sz w:val="18"/>
        </w:rPr>
        <w:t>iberoamericanas.</w:t>
      </w:r>
      <w:r>
        <w:rPr>
          <w:color w:val="72797F"/>
          <w:spacing w:val="-14"/>
          <w:w w:val="115"/>
          <w:sz w:val="18"/>
        </w:rPr>
        <w:t> </w:t>
      </w:r>
      <w:hyperlink r:id="rId39">
        <w:r>
          <w:rPr>
            <w:b/>
            <w:color w:val="72797F"/>
            <w:w w:val="115"/>
            <w:sz w:val="18"/>
          </w:rPr>
          <w:t>www.quorumderevistas.org</w:t>
        </w:r>
      </w:hyperlink>
    </w:p>
    <w:p>
      <w:pPr>
        <w:pStyle w:val="BodyText"/>
        <w:spacing w:before="8"/>
        <w:rPr>
          <w:b/>
          <w:sz w:val="19"/>
        </w:rPr>
      </w:pPr>
    </w:p>
    <w:p>
      <w:pPr>
        <w:pStyle w:val="BodyText"/>
        <w:spacing w:line="261" w:lineRule="auto"/>
        <w:ind w:left="1229" w:right="847"/>
        <w:jc w:val="both"/>
      </w:pPr>
      <w:r>
        <w:rPr>
          <w:color w:val="72797F"/>
          <w:w w:val="115"/>
        </w:rPr>
        <w:t>Por último, destacan diversos convenios de colaboración que tienen como finalidad brindar apoyo en tanto en el mejoramiento e incorporación de revistas</w:t>
      </w:r>
      <w:r>
        <w:rPr>
          <w:color w:val="72797F"/>
          <w:spacing w:val="-17"/>
          <w:w w:val="115"/>
        </w:rPr>
        <w:t> </w:t>
      </w:r>
      <w:r>
        <w:rPr>
          <w:color w:val="72797F"/>
          <w:w w:val="115"/>
        </w:rPr>
        <w:t>científicas</w:t>
      </w:r>
      <w:r>
        <w:rPr>
          <w:color w:val="72797F"/>
          <w:spacing w:val="-17"/>
          <w:w w:val="115"/>
        </w:rPr>
        <w:t> </w:t>
      </w:r>
      <w:r>
        <w:rPr>
          <w:color w:val="72797F"/>
          <w:w w:val="115"/>
        </w:rPr>
        <w:t>al</w:t>
      </w:r>
      <w:r>
        <w:rPr>
          <w:color w:val="72797F"/>
          <w:spacing w:val="-17"/>
          <w:w w:val="115"/>
        </w:rPr>
        <w:t> </w:t>
      </w:r>
      <w:r>
        <w:rPr>
          <w:color w:val="72797F"/>
          <w:w w:val="115"/>
        </w:rPr>
        <w:t>acervo</w:t>
      </w:r>
      <w:r>
        <w:rPr>
          <w:color w:val="72797F"/>
          <w:spacing w:val="-17"/>
          <w:w w:val="115"/>
        </w:rPr>
        <w:t> </w:t>
      </w:r>
      <w:r>
        <w:rPr>
          <w:color w:val="72797F"/>
          <w:w w:val="115"/>
        </w:rPr>
        <w:t>Redalyc,</w:t>
      </w:r>
      <w:r>
        <w:rPr>
          <w:color w:val="72797F"/>
          <w:spacing w:val="-17"/>
          <w:w w:val="115"/>
        </w:rPr>
        <w:t> </w:t>
      </w:r>
      <w:r>
        <w:rPr>
          <w:color w:val="72797F"/>
          <w:w w:val="115"/>
        </w:rPr>
        <w:t>así</w:t>
      </w:r>
      <w:r>
        <w:rPr>
          <w:color w:val="72797F"/>
          <w:spacing w:val="-17"/>
          <w:w w:val="115"/>
        </w:rPr>
        <w:t> </w:t>
      </w:r>
      <w:r>
        <w:rPr>
          <w:color w:val="72797F"/>
          <w:w w:val="115"/>
        </w:rPr>
        <w:t>como</w:t>
      </w:r>
      <w:r>
        <w:rPr>
          <w:color w:val="72797F"/>
          <w:spacing w:val="-17"/>
          <w:w w:val="115"/>
        </w:rPr>
        <w:t> </w:t>
      </w:r>
      <w:r>
        <w:rPr>
          <w:color w:val="72797F"/>
          <w:w w:val="115"/>
        </w:rPr>
        <w:t>en</w:t>
      </w:r>
      <w:r>
        <w:rPr>
          <w:color w:val="72797F"/>
          <w:spacing w:val="-17"/>
          <w:w w:val="115"/>
        </w:rPr>
        <w:t> </w:t>
      </w:r>
      <w:r>
        <w:rPr>
          <w:color w:val="72797F"/>
          <w:w w:val="115"/>
        </w:rPr>
        <w:t>el</w:t>
      </w:r>
      <w:r>
        <w:rPr>
          <w:color w:val="72797F"/>
          <w:spacing w:val="-17"/>
          <w:w w:val="115"/>
        </w:rPr>
        <w:t> </w:t>
      </w:r>
      <w:r>
        <w:rPr>
          <w:color w:val="72797F"/>
          <w:w w:val="115"/>
        </w:rPr>
        <w:t>desarrollo</w:t>
      </w:r>
      <w:r>
        <w:rPr>
          <w:color w:val="72797F"/>
          <w:spacing w:val="-17"/>
          <w:w w:val="115"/>
        </w:rPr>
        <w:t> </w:t>
      </w:r>
      <w:r>
        <w:rPr>
          <w:color w:val="72797F"/>
          <w:w w:val="115"/>
        </w:rPr>
        <w:t>de</w:t>
      </w:r>
      <w:r>
        <w:rPr>
          <w:color w:val="72797F"/>
          <w:spacing w:val="-17"/>
          <w:w w:val="115"/>
        </w:rPr>
        <w:t> </w:t>
      </w:r>
      <w:r>
        <w:rPr>
          <w:color w:val="72797F"/>
          <w:w w:val="115"/>
        </w:rPr>
        <w:t>protocolos</w:t>
      </w:r>
    </w:p>
    <w:p>
      <w:pPr>
        <w:spacing w:after="0" w:line="261" w:lineRule="auto"/>
        <w:jc w:val="both"/>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5"/>
        <w:jc w:val="both"/>
      </w:pPr>
      <w:r>
        <w:rPr>
          <w:color w:val="72797F"/>
          <w:w w:val="115"/>
        </w:rPr>
        <w:t>de intercambio de metadatos para hacer interoperables diversas bases de datos entre sí </w:t>
      </w:r>
      <w:r>
        <w:rPr>
          <w:color w:val="72797F"/>
          <w:spacing w:val="-7"/>
          <w:w w:val="115"/>
        </w:rPr>
        <w:t>y, </w:t>
      </w:r>
      <w:r>
        <w:rPr>
          <w:color w:val="72797F"/>
          <w:w w:val="115"/>
        </w:rPr>
        <w:t>de </w:t>
      </w:r>
      <w:r>
        <w:rPr>
          <w:color w:val="72797F"/>
          <w:spacing w:val="-3"/>
          <w:w w:val="115"/>
        </w:rPr>
        <w:t>esa </w:t>
      </w:r>
      <w:r>
        <w:rPr>
          <w:color w:val="72797F"/>
          <w:spacing w:val="-4"/>
          <w:w w:val="115"/>
        </w:rPr>
        <w:t>forma, potencializar </w:t>
      </w:r>
      <w:r>
        <w:rPr>
          <w:color w:val="72797F"/>
          <w:w w:val="115"/>
        </w:rPr>
        <w:t>la </w:t>
      </w:r>
      <w:r>
        <w:rPr>
          <w:color w:val="72797F"/>
          <w:spacing w:val="-4"/>
          <w:w w:val="115"/>
        </w:rPr>
        <w:t>visibilidad </w:t>
      </w:r>
      <w:r>
        <w:rPr>
          <w:color w:val="72797F"/>
          <w:w w:val="115"/>
        </w:rPr>
        <w:t>de </w:t>
      </w:r>
      <w:r>
        <w:rPr>
          <w:color w:val="72797F"/>
          <w:spacing w:val="-3"/>
          <w:w w:val="115"/>
        </w:rPr>
        <w:t>los </w:t>
      </w:r>
      <w:r>
        <w:rPr>
          <w:color w:val="72797F"/>
          <w:spacing w:val="-4"/>
          <w:w w:val="115"/>
        </w:rPr>
        <w:t>contenidos.</w:t>
      </w:r>
    </w:p>
    <w:p>
      <w:pPr>
        <w:pStyle w:val="BodyText"/>
        <w:spacing w:before="8"/>
        <w:rPr>
          <w:sz w:val="19"/>
        </w:rPr>
      </w:pPr>
    </w:p>
    <w:p>
      <w:pPr>
        <w:pStyle w:val="ListParagraph"/>
        <w:numPr>
          <w:ilvl w:val="0"/>
          <w:numId w:val="4"/>
        </w:numPr>
        <w:tabs>
          <w:tab w:pos="1011" w:val="left" w:leader="none"/>
        </w:tabs>
        <w:spacing w:line="261" w:lineRule="auto" w:before="0" w:after="0"/>
        <w:ind w:left="1010" w:right="1234" w:hanging="160"/>
        <w:jc w:val="both"/>
        <w:rPr>
          <w:sz w:val="18"/>
        </w:rPr>
      </w:pPr>
      <w:r>
        <w:rPr>
          <w:color w:val="72797F"/>
          <w:w w:val="115"/>
          <w:sz w:val="18"/>
        </w:rPr>
        <w:t>Convenio general de colaboración Redalyc-</w:t>
      </w:r>
      <w:r>
        <w:rPr>
          <w:color w:val="72797F"/>
          <w:w w:val="115"/>
          <w:sz w:val="14"/>
        </w:rPr>
        <w:t>UAEM </w:t>
      </w:r>
      <w:r>
        <w:rPr>
          <w:color w:val="72797F"/>
          <w:sz w:val="18"/>
        </w:rPr>
        <w:t>/ </w:t>
      </w:r>
      <w:r>
        <w:rPr>
          <w:color w:val="72797F"/>
          <w:w w:val="115"/>
          <w:sz w:val="18"/>
        </w:rPr>
        <w:t>Consejo Quintana- rroense de Ciencia y Tecnología del Gobierno del Estado de </w:t>
      </w:r>
      <w:r>
        <w:rPr>
          <w:color w:val="72797F"/>
          <w:spacing w:val="-8"/>
          <w:w w:val="115"/>
          <w:sz w:val="18"/>
        </w:rPr>
        <w:t>Quinta </w:t>
      </w:r>
      <w:r>
        <w:rPr>
          <w:color w:val="72797F"/>
          <w:spacing w:val="-7"/>
          <w:w w:val="115"/>
          <w:sz w:val="18"/>
        </w:rPr>
        <w:t>Roo, </w:t>
      </w:r>
      <w:r>
        <w:rPr>
          <w:color w:val="72797F"/>
          <w:spacing w:val="-8"/>
          <w:w w:val="115"/>
          <w:sz w:val="18"/>
        </w:rPr>
        <w:t>México.</w:t>
      </w:r>
    </w:p>
    <w:p>
      <w:pPr>
        <w:pStyle w:val="ListParagraph"/>
        <w:numPr>
          <w:ilvl w:val="0"/>
          <w:numId w:val="4"/>
        </w:numPr>
        <w:tabs>
          <w:tab w:pos="991" w:val="left" w:leader="none"/>
        </w:tabs>
        <w:spacing w:line="240" w:lineRule="auto" w:before="0" w:after="0"/>
        <w:ind w:left="990" w:right="0" w:hanging="140"/>
        <w:jc w:val="both"/>
        <w:rPr>
          <w:sz w:val="18"/>
        </w:rPr>
      </w:pPr>
      <w:r>
        <w:rPr>
          <w:color w:val="72797F"/>
          <w:w w:val="115"/>
          <w:sz w:val="18"/>
        </w:rPr>
        <w:t>Convenio de colaboración Redalyc-</w:t>
      </w:r>
      <w:r>
        <w:rPr>
          <w:color w:val="72797F"/>
          <w:w w:val="115"/>
          <w:sz w:val="14"/>
        </w:rPr>
        <w:t>UAEM  </w:t>
      </w:r>
      <w:r>
        <w:rPr>
          <w:color w:val="72797F"/>
          <w:sz w:val="18"/>
        </w:rPr>
        <w:t>/ </w:t>
      </w:r>
      <w:r>
        <w:rPr>
          <w:color w:val="72797F"/>
          <w:w w:val="115"/>
          <w:sz w:val="18"/>
        </w:rPr>
        <w:t>Colegio de </w:t>
      </w:r>
      <w:r>
        <w:rPr>
          <w:color w:val="72797F"/>
          <w:spacing w:val="26"/>
          <w:w w:val="115"/>
          <w:sz w:val="18"/>
        </w:rPr>
        <w:t> </w:t>
      </w:r>
      <w:r>
        <w:rPr>
          <w:color w:val="72797F"/>
          <w:w w:val="115"/>
          <w:sz w:val="18"/>
        </w:rPr>
        <w:t>México.</w:t>
      </w:r>
    </w:p>
    <w:p>
      <w:pPr>
        <w:pStyle w:val="ListParagraph"/>
        <w:numPr>
          <w:ilvl w:val="0"/>
          <w:numId w:val="4"/>
        </w:numPr>
        <w:tabs>
          <w:tab w:pos="1016" w:val="left" w:leader="none"/>
        </w:tabs>
        <w:spacing w:line="261" w:lineRule="auto" w:before="20" w:after="0"/>
        <w:ind w:left="1010" w:right="1235" w:hanging="160"/>
        <w:jc w:val="both"/>
        <w:rPr>
          <w:sz w:val="18"/>
        </w:rPr>
      </w:pPr>
      <w:r>
        <w:rPr>
          <w:color w:val="72797F"/>
          <w:w w:val="115"/>
          <w:sz w:val="18"/>
        </w:rPr>
        <w:t>Convenio de colaboración Redalyc-</w:t>
      </w:r>
      <w:r>
        <w:rPr>
          <w:color w:val="72797F"/>
          <w:w w:val="115"/>
          <w:sz w:val="14"/>
        </w:rPr>
        <w:t>UAEM </w:t>
      </w:r>
      <w:r>
        <w:rPr>
          <w:color w:val="72797F"/>
          <w:sz w:val="18"/>
        </w:rPr>
        <w:t>/ </w:t>
      </w:r>
      <w:r>
        <w:rPr>
          <w:color w:val="72797F"/>
          <w:w w:val="115"/>
          <w:sz w:val="18"/>
        </w:rPr>
        <w:t>Red Digital de Información sobre Vivienda del</w:t>
      </w:r>
      <w:r>
        <w:rPr>
          <w:color w:val="72797F"/>
          <w:spacing w:val="-11"/>
          <w:w w:val="115"/>
          <w:sz w:val="18"/>
        </w:rPr>
        <w:t> </w:t>
      </w:r>
      <w:r>
        <w:rPr>
          <w:color w:val="72797F"/>
          <w:w w:val="115"/>
          <w:sz w:val="18"/>
        </w:rPr>
        <w:t>Infonavit-México.</w:t>
      </w:r>
    </w:p>
    <w:p>
      <w:pPr>
        <w:pStyle w:val="BodyText"/>
        <w:spacing w:before="8"/>
        <w:rPr>
          <w:sz w:val="19"/>
        </w:rPr>
      </w:pPr>
    </w:p>
    <w:p>
      <w:pPr>
        <w:pStyle w:val="BodyText"/>
        <w:spacing w:line="261" w:lineRule="auto"/>
        <w:ind w:left="850" w:right="1234"/>
        <w:jc w:val="both"/>
      </w:pPr>
      <w:r>
        <w:rPr>
          <w:color w:val="72797F"/>
          <w:w w:val="115"/>
        </w:rPr>
        <w:t>En este sentido, si bien los diversos esfuerzos por impulsar este programa de investigación han contado en todo momento con el invaluable apoyo   y reconocimiento de las instituciones que colaboran en este esfuerzo, es preciso</w:t>
      </w:r>
      <w:r>
        <w:rPr>
          <w:color w:val="72797F"/>
          <w:spacing w:val="-8"/>
          <w:w w:val="115"/>
        </w:rPr>
        <w:t> </w:t>
      </w:r>
      <w:r>
        <w:rPr>
          <w:color w:val="72797F"/>
          <w:w w:val="115"/>
        </w:rPr>
        <w:t>subrayar</w:t>
      </w:r>
      <w:r>
        <w:rPr>
          <w:color w:val="72797F"/>
          <w:spacing w:val="-8"/>
          <w:w w:val="115"/>
        </w:rPr>
        <w:t> </w:t>
      </w:r>
      <w:r>
        <w:rPr>
          <w:color w:val="72797F"/>
          <w:w w:val="115"/>
        </w:rPr>
        <w:t>que</w:t>
      </w:r>
      <w:r>
        <w:rPr>
          <w:color w:val="72797F"/>
          <w:spacing w:val="-8"/>
          <w:w w:val="115"/>
        </w:rPr>
        <w:t> </w:t>
      </w:r>
      <w:r>
        <w:rPr>
          <w:color w:val="72797F"/>
          <w:w w:val="115"/>
        </w:rPr>
        <w:t>surgió</w:t>
      </w:r>
      <w:r>
        <w:rPr>
          <w:color w:val="72797F"/>
          <w:spacing w:val="-8"/>
          <w:w w:val="115"/>
        </w:rPr>
        <w:t> </w:t>
      </w:r>
      <w:r>
        <w:rPr>
          <w:color w:val="72797F"/>
          <w:w w:val="115"/>
        </w:rPr>
        <w:t>a</w:t>
      </w:r>
      <w:r>
        <w:rPr>
          <w:color w:val="72797F"/>
          <w:spacing w:val="-8"/>
          <w:w w:val="115"/>
        </w:rPr>
        <w:t> </w:t>
      </w:r>
      <w:r>
        <w:rPr>
          <w:color w:val="72797F"/>
          <w:w w:val="115"/>
        </w:rPr>
        <w:t>iniciativa</w:t>
      </w:r>
      <w:r>
        <w:rPr>
          <w:color w:val="72797F"/>
          <w:spacing w:val="-8"/>
          <w:w w:val="115"/>
        </w:rPr>
        <w:t> </w:t>
      </w:r>
      <w:r>
        <w:rPr>
          <w:color w:val="72797F"/>
          <w:w w:val="115"/>
        </w:rPr>
        <w:t>de</w:t>
      </w:r>
      <w:r>
        <w:rPr>
          <w:color w:val="72797F"/>
          <w:spacing w:val="-8"/>
          <w:w w:val="115"/>
        </w:rPr>
        <w:t> </w:t>
      </w:r>
      <w:r>
        <w:rPr>
          <w:color w:val="72797F"/>
          <w:w w:val="115"/>
        </w:rPr>
        <w:t>un</w:t>
      </w:r>
      <w:r>
        <w:rPr>
          <w:color w:val="72797F"/>
          <w:spacing w:val="-8"/>
          <w:w w:val="115"/>
        </w:rPr>
        <w:t> </w:t>
      </w:r>
      <w:r>
        <w:rPr>
          <w:color w:val="72797F"/>
          <w:w w:val="115"/>
        </w:rPr>
        <w:t>grupo</w:t>
      </w:r>
      <w:r>
        <w:rPr>
          <w:color w:val="72797F"/>
          <w:spacing w:val="-8"/>
          <w:w w:val="115"/>
        </w:rPr>
        <w:t> </w:t>
      </w:r>
      <w:r>
        <w:rPr>
          <w:color w:val="72797F"/>
          <w:w w:val="115"/>
        </w:rPr>
        <w:t>de</w:t>
      </w:r>
      <w:r>
        <w:rPr>
          <w:color w:val="72797F"/>
          <w:spacing w:val="-8"/>
          <w:w w:val="115"/>
        </w:rPr>
        <w:t> </w:t>
      </w:r>
      <w:r>
        <w:rPr>
          <w:color w:val="72797F"/>
          <w:w w:val="115"/>
        </w:rPr>
        <w:t>académicos</w:t>
      </w:r>
      <w:r>
        <w:rPr>
          <w:color w:val="72797F"/>
          <w:spacing w:val="-8"/>
          <w:w w:val="115"/>
        </w:rPr>
        <w:t> </w:t>
      </w:r>
      <w:r>
        <w:rPr>
          <w:color w:val="72797F"/>
          <w:w w:val="115"/>
        </w:rPr>
        <w:t>preocu- pado</w:t>
      </w:r>
      <w:r>
        <w:rPr>
          <w:color w:val="72797F"/>
          <w:spacing w:val="-6"/>
          <w:w w:val="115"/>
        </w:rPr>
        <w:t> </w:t>
      </w:r>
      <w:r>
        <w:rPr>
          <w:color w:val="72797F"/>
          <w:w w:val="115"/>
        </w:rPr>
        <w:t>por</w:t>
      </w:r>
      <w:r>
        <w:rPr>
          <w:color w:val="72797F"/>
          <w:spacing w:val="-6"/>
          <w:w w:val="115"/>
        </w:rPr>
        <w:t> </w:t>
      </w:r>
      <w:r>
        <w:rPr>
          <w:color w:val="72797F"/>
          <w:w w:val="115"/>
        </w:rPr>
        <w:t>fortalecer</w:t>
      </w:r>
      <w:r>
        <w:rPr>
          <w:color w:val="72797F"/>
          <w:spacing w:val="-6"/>
          <w:w w:val="115"/>
        </w:rPr>
        <w:t> </w:t>
      </w:r>
      <w:r>
        <w:rPr>
          <w:color w:val="72797F"/>
          <w:w w:val="115"/>
        </w:rPr>
        <w:t>las</w:t>
      </w:r>
      <w:r>
        <w:rPr>
          <w:color w:val="72797F"/>
          <w:spacing w:val="-6"/>
          <w:w w:val="115"/>
        </w:rPr>
        <w:t> </w:t>
      </w:r>
      <w:r>
        <w:rPr>
          <w:color w:val="72797F"/>
          <w:w w:val="115"/>
        </w:rPr>
        <w:t>redes</w:t>
      </w:r>
      <w:r>
        <w:rPr>
          <w:color w:val="72797F"/>
          <w:spacing w:val="-6"/>
          <w:w w:val="115"/>
        </w:rPr>
        <w:t> </w:t>
      </w:r>
      <w:r>
        <w:rPr>
          <w:color w:val="72797F"/>
          <w:w w:val="115"/>
        </w:rPr>
        <w:t>de</w:t>
      </w:r>
      <w:r>
        <w:rPr>
          <w:color w:val="72797F"/>
          <w:spacing w:val="-6"/>
          <w:w w:val="115"/>
        </w:rPr>
        <w:t> </w:t>
      </w:r>
      <w:r>
        <w:rPr>
          <w:color w:val="72797F"/>
          <w:w w:val="115"/>
        </w:rPr>
        <w:t>comunicación</w:t>
      </w:r>
      <w:r>
        <w:rPr>
          <w:color w:val="72797F"/>
          <w:spacing w:val="-6"/>
          <w:w w:val="115"/>
        </w:rPr>
        <w:t> </w:t>
      </w:r>
      <w:r>
        <w:rPr>
          <w:color w:val="72797F"/>
          <w:w w:val="115"/>
        </w:rPr>
        <w:t>científica</w:t>
      </w:r>
      <w:r>
        <w:rPr>
          <w:color w:val="72797F"/>
          <w:spacing w:val="-6"/>
          <w:w w:val="115"/>
        </w:rPr>
        <w:t> </w:t>
      </w:r>
      <w:r>
        <w:rPr>
          <w:color w:val="72797F"/>
          <w:w w:val="115"/>
        </w:rPr>
        <w:t>en</w:t>
      </w:r>
      <w:r>
        <w:rPr>
          <w:color w:val="72797F"/>
          <w:spacing w:val="-6"/>
          <w:w w:val="115"/>
        </w:rPr>
        <w:t> </w:t>
      </w:r>
      <w:r>
        <w:rPr>
          <w:color w:val="72797F"/>
          <w:w w:val="115"/>
        </w:rPr>
        <w:t>la</w:t>
      </w:r>
      <w:r>
        <w:rPr>
          <w:color w:val="72797F"/>
          <w:spacing w:val="-6"/>
          <w:w w:val="115"/>
        </w:rPr>
        <w:t> </w:t>
      </w:r>
      <w:r>
        <w:rPr>
          <w:color w:val="72797F"/>
          <w:w w:val="115"/>
        </w:rPr>
        <w:t>región</w:t>
      </w:r>
      <w:r>
        <w:rPr>
          <w:color w:val="72797F"/>
          <w:spacing w:val="-6"/>
          <w:w w:val="115"/>
        </w:rPr>
        <w:t> </w:t>
      </w:r>
      <w:r>
        <w:rPr>
          <w:color w:val="72797F"/>
          <w:w w:val="115"/>
        </w:rPr>
        <w:t>ibero- americana. Es por ello que la convocatoria a incorporarse a este proyecto ha</w:t>
      </w:r>
      <w:r>
        <w:rPr>
          <w:color w:val="72797F"/>
          <w:spacing w:val="-15"/>
          <w:w w:val="115"/>
        </w:rPr>
        <w:t> </w:t>
      </w:r>
      <w:r>
        <w:rPr>
          <w:color w:val="72797F"/>
          <w:w w:val="115"/>
        </w:rPr>
        <w:t>sido</w:t>
      </w:r>
      <w:r>
        <w:rPr>
          <w:color w:val="72797F"/>
          <w:spacing w:val="-15"/>
          <w:w w:val="115"/>
        </w:rPr>
        <w:t> </w:t>
      </w:r>
      <w:r>
        <w:rPr>
          <w:color w:val="72797F"/>
          <w:w w:val="115"/>
        </w:rPr>
        <w:t>entablando</w:t>
      </w:r>
      <w:r>
        <w:rPr>
          <w:color w:val="72797F"/>
          <w:spacing w:val="-15"/>
          <w:w w:val="115"/>
        </w:rPr>
        <w:t> </w:t>
      </w:r>
      <w:r>
        <w:rPr>
          <w:color w:val="72797F"/>
          <w:w w:val="115"/>
        </w:rPr>
        <w:t>vínculos</w:t>
      </w:r>
      <w:r>
        <w:rPr>
          <w:color w:val="72797F"/>
          <w:spacing w:val="-15"/>
          <w:w w:val="115"/>
        </w:rPr>
        <w:t> </w:t>
      </w:r>
      <w:r>
        <w:rPr>
          <w:color w:val="72797F"/>
          <w:w w:val="115"/>
        </w:rPr>
        <w:t>directos</w:t>
      </w:r>
      <w:r>
        <w:rPr>
          <w:color w:val="72797F"/>
          <w:spacing w:val="-15"/>
          <w:w w:val="115"/>
        </w:rPr>
        <w:t> </w:t>
      </w:r>
      <w:r>
        <w:rPr>
          <w:color w:val="72797F"/>
          <w:w w:val="115"/>
        </w:rPr>
        <w:t>de</w:t>
      </w:r>
      <w:r>
        <w:rPr>
          <w:color w:val="72797F"/>
          <w:spacing w:val="-15"/>
          <w:w w:val="115"/>
        </w:rPr>
        <w:t> </w:t>
      </w:r>
      <w:r>
        <w:rPr>
          <w:color w:val="72797F"/>
          <w:w w:val="115"/>
        </w:rPr>
        <w:t>académicos</w:t>
      </w:r>
      <w:r>
        <w:rPr>
          <w:color w:val="72797F"/>
          <w:spacing w:val="-15"/>
          <w:w w:val="115"/>
        </w:rPr>
        <w:t> </w:t>
      </w:r>
      <w:r>
        <w:rPr>
          <w:color w:val="72797F"/>
          <w:w w:val="115"/>
        </w:rPr>
        <w:t>y</w:t>
      </w:r>
      <w:r>
        <w:rPr>
          <w:color w:val="72797F"/>
          <w:spacing w:val="-15"/>
          <w:w w:val="115"/>
        </w:rPr>
        <w:t> </w:t>
      </w:r>
      <w:r>
        <w:rPr>
          <w:color w:val="72797F"/>
          <w:w w:val="115"/>
        </w:rPr>
        <w:t>entre</w:t>
      </w:r>
      <w:r>
        <w:rPr>
          <w:color w:val="72797F"/>
          <w:spacing w:val="-15"/>
          <w:w w:val="115"/>
        </w:rPr>
        <w:t> </w:t>
      </w:r>
      <w:r>
        <w:rPr>
          <w:color w:val="72797F"/>
          <w:w w:val="115"/>
        </w:rPr>
        <w:t>académicos,</w:t>
      </w:r>
      <w:r>
        <w:rPr>
          <w:color w:val="72797F"/>
          <w:spacing w:val="-15"/>
          <w:w w:val="115"/>
        </w:rPr>
        <w:t> </w:t>
      </w:r>
      <w:r>
        <w:rPr>
          <w:color w:val="72797F"/>
          <w:w w:val="115"/>
        </w:rPr>
        <w:t>sin intermediarios, dialogando acerca de los problemas que nos son comunes y buscando, de forma colectiva, posibles vías para hacer frente al reto de </w:t>
      </w:r>
      <w:r>
        <w:rPr>
          <w:i/>
          <w:color w:val="72797F"/>
          <w:w w:val="115"/>
        </w:rPr>
        <w:t>comunicarnos</w:t>
      </w:r>
      <w:r>
        <w:rPr>
          <w:i/>
          <w:color w:val="72797F"/>
          <w:spacing w:val="-4"/>
          <w:w w:val="115"/>
        </w:rPr>
        <w:t> </w:t>
      </w:r>
      <w:r>
        <w:rPr>
          <w:i/>
          <w:color w:val="72797F"/>
          <w:w w:val="115"/>
        </w:rPr>
        <w:t>mejor</w:t>
      </w:r>
      <w:r>
        <w:rPr>
          <w:i/>
          <w:color w:val="72797F"/>
          <w:spacing w:val="-4"/>
          <w:w w:val="115"/>
        </w:rPr>
        <w:t> </w:t>
      </w:r>
      <w:r>
        <w:rPr>
          <w:color w:val="72797F"/>
          <w:w w:val="115"/>
        </w:rPr>
        <w:t>haciendo</w:t>
      </w:r>
      <w:r>
        <w:rPr>
          <w:color w:val="72797F"/>
          <w:spacing w:val="-4"/>
          <w:w w:val="115"/>
        </w:rPr>
        <w:t> </w:t>
      </w:r>
      <w:r>
        <w:rPr>
          <w:color w:val="72797F"/>
          <w:w w:val="115"/>
        </w:rPr>
        <w:t>uso</w:t>
      </w:r>
      <w:r>
        <w:rPr>
          <w:color w:val="72797F"/>
          <w:spacing w:val="-4"/>
          <w:w w:val="115"/>
        </w:rPr>
        <w:t> </w:t>
      </w:r>
      <w:r>
        <w:rPr>
          <w:color w:val="72797F"/>
          <w:w w:val="115"/>
        </w:rPr>
        <w:t>de</w:t>
      </w:r>
      <w:r>
        <w:rPr>
          <w:color w:val="72797F"/>
          <w:spacing w:val="-4"/>
          <w:w w:val="115"/>
        </w:rPr>
        <w:t> </w:t>
      </w:r>
      <w:r>
        <w:rPr>
          <w:color w:val="72797F"/>
          <w:w w:val="115"/>
        </w:rPr>
        <w:t>las</w:t>
      </w:r>
      <w:r>
        <w:rPr>
          <w:color w:val="72797F"/>
          <w:spacing w:val="-4"/>
          <w:w w:val="115"/>
        </w:rPr>
        <w:t> </w:t>
      </w:r>
      <w:r>
        <w:rPr>
          <w:color w:val="72797F"/>
          <w:w w:val="115"/>
        </w:rPr>
        <w:t>herramientas</w:t>
      </w:r>
      <w:r>
        <w:rPr>
          <w:color w:val="72797F"/>
          <w:spacing w:val="-4"/>
          <w:w w:val="115"/>
        </w:rPr>
        <w:t> </w:t>
      </w:r>
      <w:r>
        <w:rPr>
          <w:color w:val="72797F"/>
          <w:w w:val="115"/>
        </w:rPr>
        <w:t>que</w:t>
      </w:r>
      <w:r>
        <w:rPr>
          <w:color w:val="72797F"/>
          <w:spacing w:val="-4"/>
          <w:w w:val="115"/>
        </w:rPr>
        <w:t> </w:t>
      </w:r>
      <w:r>
        <w:rPr>
          <w:color w:val="72797F"/>
          <w:w w:val="115"/>
        </w:rPr>
        <w:t>nos</w:t>
      </w:r>
      <w:r>
        <w:rPr>
          <w:color w:val="72797F"/>
          <w:spacing w:val="-4"/>
          <w:w w:val="115"/>
        </w:rPr>
        <w:t> </w:t>
      </w:r>
      <w:r>
        <w:rPr>
          <w:color w:val="72797F"/>
          <w:w w:val="115"/>
        </w:rPr>
        <w:t>ofrecen</w:t>
      </w:r>
      <w:r>
        <w:rPr>
          <w:color w:val="72797F"/>
          <w:spacing w:val="-4"/>
          <w:w w:val="115"/>
        </w:rPr>
        <w:t> </w:t>
      </w:r>
      <w:r>
        <w:rPr>
          <w:color w:val="72797F"/>
          <w:w w:val="115"/>
        </w:rPr>
        <w:t>las tecnologías de información, con la finalidad no sólo de incrementar nues- tros niveles de audiencia, sino también de fortalecer y mejorar el propio quehacer científico de</w:t>
      </w:r>
      <w:r>
        <w:rPr>
          <w:color w:val="72797F"/>
          <w:spacing w:val="-26"/>
          <w:w w:val="115"/>
        </w:rPr>
        <w:t> </w:t>
      </w:r>
      <w:r>
        <w:rPr>
          <w:color w:val="72797F"/>
          <w:w w:val="115"/>
        </w:rPr>
        <w:t>Iberoamérica.</w:t>
      </w:r>
    </w:p>
    <w:p>
      <w:pPr>
        <w:pStyle w:val="BodyText"/>
        <w:spacing w:before="8"/>
        <w:rPr>
          <w:sz w:val="19"/>
        </w:rPr>
      </w:pPr>
    </w:p>
    <w:p>
      <w:pPr>
        <w:pStyle w:val="BodyText"/>
        <w:spacing w:line="261" w:lineRule="auto"/>
        <w:ind w:left="850" w:right="1234"/>
        <w:jc w:val="both"/>
      </w:pPr>
      <w:r>
        <w:rPr>
          <w:color w:val="72797F"/>
          <w:w w:val="115"/>
        </w:rPr>
        <w:t>A lo largo de cinco años hemos compartido esta aspiración con cientos de estudiantes, académicos y editores de revistas especializadas que buscan alternativas</w:t>
      </w:r>
      <w:r>
        <w:rPr>
          <w:color w:val="72797F"/>
          <w:spacing w:val="-15"/>
          <w:w w:val="115"/>
        </w:rPr>
        <w:t> </w:t>
      </w:r>
      <w:r>
        <w:rPr>
          <w:color w:val="72797F"/>
          <w:w w:val="115"/>
        </w:rPr>
        <w:t>para</w:t>
      </w:r>
      <w:r>
        <w:rPr>
          <w:color w:val="72797F"/>
          <w:spacing w:val="-15"/>
          <w:w w:val="115"/>
        </w:rPr>
        <w:t> </w:t>
      </w:r>
      <w:r>
        <w:rPr>
          <w:color w:val="72797F"/>
          <w:w w:val="115"/>
        </w:rPr>
        <w:t>dar</w:t>
      </w:r>
      <w:r>
        <w:rPr>
          <w:color w:val="72797F"/>
          <w:spacing w:val="-15"/>
          <w:w w:val="115"/>
        </w:rPr>
        <w:t> </w:t>
      </w:r>
      <w:r>
        <w:rPr>
          <w:color w:val="72797F"/>
          <w:w w:val="115"/>
        </w:rPr>
        <w:t>a</w:t>
      </w:r>
      <w:r>
        <w:rPr>
          <w:color w:val="72797F"/>
          <w:spacing w:val="-15"/>
          <w:w w:val="115"/>
        </w:rPr>
        <w:t> </w:t>
      </w:r>
      <w:r>
        <w:rPr>
          <w:color w:val="72797F"/>
          <w:w w:val="115"/>
        </w:rPr>
        <w:t>conocer</w:t>
      </w:r>
      <w:r>
        <w:rPr>
          <w:color w:val="72797F"/>
          <w:spacing w:val="-15"/>
          <w:w w:val="115"/>
        </w:rPr>
        <w:t> </w:t>
      </w:r>
      <w:r>
        <w:rPr>
          <w:color w:val="72797F"/>
          <w:w w:val="115"/>
        </w:rPr>
        <w:t>más</w:t>
      </w:r>
      <w:r>
        <w:rPr>
          <w:color w:val="72797F"/>
          <w:spacing w:val="-15"/>
          <w:w w:val="115"/>
        </w:rPr>
        <w:t> </w:t>
      </w:r>
      <w:r>
        <w:rPr>
          <w:color w:val="72797F"/>
          <w:w w:val="115"/>
        </w:rPr>
        <w:t>y</w:t>
      </w:r>
      <w:r>
        <w:rPr>
          <w:color w:val="72797F"/>
          <w:spacing w:val="-15"/>
          <w:w w:val="115"/>
        </w:rPr>
        <w:t> </w:t>
      </w:r>
      <w:r>
        <w:rPr>
          <w:color w:val="72797F"/>
          <w:w w:val="115"/>
        </w:rPr>
        <w:t>mejor</w:t>
      </w:r>
      <w:r>
        <w:rPr>
          <w:color w:val="72797F"/>
          <w:spacing w:val="-15"/>
          <w:w w:val="115"/>
        </w:rPr>
        <w:t> </w:t>
      </w:r>
      <w:r>
        <w:rPr>
          <w:color w:val="72797F"/>
          <w:w w:val="115"/>
        </w:rPr>
        <w:t>sus</w:t>
      </w:r>
      <w:r>
        <w:rPr>
          <w:color w:val="72797F"/>
          <w:spacing w:val="-15"/>
          <w:w w:val="115"/>
        </w:rPr>
        <w:t> </w:t>
      </w:r>
      <w:r>
        <w:rPr>
          <w:color w:val="72797F"/>
          <w:w w:val="115"/>
        </w:rPr>
        <w:t>resultados</w:t>
      </w:r>
      <w:r>
        <w:rPr>
          <w:color w:val="72797F"/>
          <w:spacing w:val="-15"/>
          <w:w w:val="115"/>
        </w:rPr>
        <w:t> </w:t>
      </w:r>
      <w:r>
        <w:rPr>
          <w:color w:val="72797F"/>
          <w:w w:val="115"/>
        </w:rPr>
        <w:t>de</w:t>
      </w:r>
      <w:r>
        <w:rPr>
          <w:color w:val="72797F"/>
          <w:spacing w:val="-15"/>
          <w:w w:val="115"/>
        </w:rPr>
        <w:t> </w:t>
      </w:r>
      <w:r>
        <w:rPr>
          <w:color w:val="72797F"/>
          <w:w w:val="115"/>
        </w:rPr>
        <w:t>investigación,</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con</w:t>
      </w:r>
      <w:r>
        <w:rPr>
          <w:color w:val="72797F"/>
          <w:spacing w:val="-9"/>
          <w:w w:val="115"/>
        </w:rPr>
        <w:t> </w:t>
      </w:r>
      <w:r>
        <w:rPr>
          <w:color w:val="72797F"/>
          <w:w w:val="115"/>
        </w:rPr>
        <w:t>directivos</w:t>
      </w:r>
      <w:r>
        <w:rPr>
          <w:color w:val="72797F"/>
          <w:spacing w:val="-9"/>
          <w:w w:val="115"/>
        </w:rPr>
        <w:t> </w:t>
      </w:r>
      <w:r>
        <w:rPr>
          <w:color w:val="72797F"/>
          <w:w w:val="115"/>
        </w:rPr>
        <w:t>de</w:t>
      </w:r>
      <w:r>
        <w:rPr>
          <w:color w:val="72797F"/>
          <w:spacing w:val="-9"/>
          <w:w w:val="115"/>
        </w:rPr>
        <w:t> </w:t>
      </w:r>
      <w:r>
        <w:rPr>
          <w:color w:val="72797F"/>
          <w:w w:val="115"/>
        </w:rPr>
        <w:t>instituciones</w:t>
      </w:r>
      <w:r>
        <w:rPr>
          <w:color w:val="72797F"/>
          <w:spacing w:val="-9"/>
          <w:w w:val="115"/>
        </w:rPr>
        <w:t> </w:t>
      </w:r>
      <w:r>
        <w:rPr>
          <w:color w:val="72797F"/>
          <w:w w:val="115"/>
        </w:rPr>
        <w:t>académicas,</w:t>
      </w:r>
      <w:r>
        <w:rPr>
          <w:color w:val="72797F"/>
          <w:spacing w:val="-9"/>
          <w:w w:val="115"/>
        </w:rPr>
        <w:t> </w:t>
      </w:r>
      <w:r>
        <w:rPr>
          <w:color w:val="72797F"/>
          <w:w w:val="115"/>
        </w:rPr>
        <w:t>con</w:t>
      </w:r>
      <w:r>
        <w:rPr>
          <w:color w:val="72797F"/>
          <w:spacing w:val="-9"/>
          <w:w w:val="115"/>
        </w:rPr>
        <w:t> </w:t>
      </w:r>
      <w:r>
        <w:rPr>
          <w:color w:val="72797F"/>
          <w:w w:val="115"/>
        </w:rPr>
        <w:t>bibliotecarios</w:t>
      </w:r>
      <w:r>
        <w:rPr>
          <w:color w:val="72797F"/>
          <w:spacing w:val="-9"/>
          <w:w w:val="115"/>
        </w:rPr>
        <w:t> </w:t>
      </w:r>
      <w:r>
        <w:rPr>
          <w:color w:val="72797F"/>
          <w:w w:val="115"/>
        </w:rPr>
        <w:t>y</w:t>
      </w:r>
      <w:r>
        <w:rPr>
          <w:color w:val="72797F"/>
          <w:spacing w:val="-9"/>
          <w:w w:val="115"/>
        </w:rPr>
        <w:t> </w:t>
      </w:r>
      <w:r>
        <w:rPr>
          <w:color w:val="72797F"/>
          <w:w w:val="115"/>
        </w:rPr>
        <w:t>expertos</w:t>
      </w:r>
      <w:r>
        <w:rPr>
          <w:color w:val="72797F"/>
          <w:spacing w:val="-9"/>
          <w:w w:val="115"/>
        </w:rPr>
        <w:t> </w:t>
      </w:r>
      <w:r>
        <w:rPr>
          <w:color w:val="72797F"/>
          <w:w w:val="115"/>
        </w:rPr>
        <w:t>en el</w:t>
      </w:r>
      <w:r>
        <w:rPr>
          <w:color w:val="72797F"/>
          <w:spacing w:val="-8"/>
          <w:w w:val="115"/>
        </w:rPr>
        <w:t> </w:t>
      </w:r>
      <w:r>
        <w:rPr>
          <w:color w:val="72797F"/>
          <w:w w:val="115"/>
        </w:rPr>
        <w:t>uso</w:t>
      </w:r>
      <w:r>
        <w:rPr>
          <w:color w:val="72797F"/>
          <w:spacing w:val="-8"/>
          <w:w w:val="115"/>
        </w:rPr>
        <w:t> </w:t>
      </w:r>
      <w:r>
        <w:rPr>
          <w:color w:val="72797F"/>
          <w:w w:val="115"/>
        </w:rPr>
        <w:t>y</w:t>
      </w:r>
      <w:r>
        <w:rPr>
          <w:color w:val="72797F"/>
          <w:spacing w:val="-8"/>
          <w:w w:val="115"/>
        </w:rPr>
        <w:t> </w:t>
      </w:r>
      <w:r>
        <w:rPr>
          <w:color w:val="72797F"/>
          <w:w w:val="115"/>
        </w:rPr>
        <w:t>manejo</w:t>
      </w:r>
      <w:r>
        <w:rPr>
          <w:color w:val="72797F"/>
          <w:spacing w:val="-8"/>
          <w:w w:val="115"/>
        </w:rPr>
        <w:t> </w:t>
      </w:r>
      <w:r>
        <w:rPr>
          <w:color w:val="72797F"/>
          <w:w w:val="115"/>
        </w:rPr>
        <w:t>de</w:t>
      </w:r>
      <w:r>
        <w:rPr>
          <w:color w:val="72797F"/>
          <w:spacing w:val="-8"/>
          <w:w w:val="115"/>
        </w:rPr>
        <w:t> </w:t>
      </w:r>
      <w:r>
        <w:rPr>
          <w:color w:val="72797F"/>
          <w:w w:val="115"/>
        </w:rPr>
        <w:t>bases</w:t>
      </w:r>
      <w:r>
        <w:rPr>
          <w:color w:val="72797F"/>
          <w:spacing w:val="-8"/>
          <w:w w:val="115"/>
        </w:rPr>
        <w:t> </w:t>
      </w:r>
      <w:r>
        <w:rPr>
          <w:color w:val="72797F"/>
          <w:w w:val="115"/>
        </w:rPr>
        <w:t>de</w:t>
      </w:r>
      <w:r>
        <w:rPr>
          <w:color w:val="72797F"/>
          <w:spacing w:val="-8"/>
          <w:w w:val="115"/>
        </w:rPr>
        <w:t> </w:t>
      </w:r>
      <w:r>
        <w:rPr>
          <w:color w:val="72797F"/>
          <w:w w:val="115"/>
        </w:rPr>
        <w:t>datos,</w:t>
      </w:r>
      <w:r>
        <w:rPr>
          <w:color w:val="72797F"/>
          <w:spacing w:val="-8"/>
          <w:w w:val="115"/>
        </w:rPr>
        <w:t> </w:t>
      </w:r>
      <w:r>
        <w:rPr>
          <w:color w:val="72797F"/>
          <w:w w:val="115"/>
        </w:rPr>
        <w:t>con</w:t>
      </w:r>
      <w:r>
        <w:rPr>
          <w:color w:val="72797F"/>
          <w:spacing w:val="-8"/>
          <w:w w:val="115"/>
        </w:rPr>
        <w:t> </w:t>
      </w:r>
      <w:r>
        <w:rPr>
          <w:color w:val="72797F"/>
          <w:w w:val="115"/>
        </w:rPr>
        <w:t>asociaciones</w:t>
      </w:r>
      <w:r>
        <w:rPr>
          <w:color w:val="72797F"/>
          <w:spacing w:val="-8"/>
          <w:w w:val="115"/>
        </w:rPr>
        <w:t> </w:t>
      </w:r>
      <w:r>
        <w:rPr>
          <w:color w:val="72797F"/>
          <w:w w:val="115"/>
        </w:rPr>
        <w:t>de</w:t>
      </w:r>
      <w:r>
        <w:rPr>
          <w:color w:val="72797F"/>
          <w:spacing w:val="-8"/>
          <w:w w:val="115"/>
        </w:rPr>
        <w:t> </w:t>
      </w:r>
      <w:r>
        <w:rPr>
          <w:color w:val="72797F"/>
          <w:w w:val="115"/>
        </w:rPr>
        <w:t>profesionales</w:t>
      </w:r>
      <w:r>
        <w:rPr>
          <w:color w:val="72797F"/>
          <w:spacing w:val="-8"/>
          <w:w w:val="115"/>
        </w:rPr>
        <w:t> </w:t>
      </w:r>
      <w:r>
        <w:rPr>
          <w:color w:val="72797F"/>
          <w:w w:val="115"/>
        </w:rPr>
        <w:t>de</w:t>
      </w:r>
      <w:r>
        <w:rPr>
          <w:color w:val="72797F"/>
          <w:spacing w:val="-8"/>
          <w:w w:val="115"/>
        </w:rPr>
        <w:t> </w:t>
      </w:r>
      <w:r>
        <w:rPr>
          <w:color w:val="72797F"/>
          <w:w w:val="115"/>
        </w:rPr>
        <w:t>las más diversas disciplinas, con funcionarios de organismos públicos</w:t>
      </w:r>
      <w:r>
        <w:rPr>
          <w:color w:val="72797F"/>
          <w:spacing w:val="-22"/>
          <w:w w:val="115"/>
        </w:rPr>
        <w:t> </w:t>
      </w:r>
      <w:r>
        <w:rPr>
          <w:color w:val="72797F"/>
          <w:w w:val="115"/>
        </w:rPr>
        <w:t>encarga- dos de impulsar el desarrollo científico y tecnológico en el ámbito local, regional e internacional; todo ello para lograr que un día no muy lejano la investigación que se genera en nuestra región no sea más ciencia</w:t>
      </w:r>
      <w:r>
        <w:rPr>
          <w:color w:val="72797F"/>
          <w:spacing w:val="-15"/>
          <w:w w:val="115"/>
        </w:rPr>
        <w:t> </w:t>
      </w:r>
      <w:r>
        <w:rPr>
          <w:color w:val="72797F"/>
          <w:w w:val="115"/>
        </w:rPr>
        <w:t>perdida.</w:t>
      </w:r>
    </w:p>
    <w:p>
      <w:pPr>
        <w:spacing w:after="0" w:line="261" w:lineRule="auto"/>
        <w:jc w:val="both"/>
        <w:sectPr>
          <w:pgSz w:w="8510" w:h="8510"/>
          <w:pgMar w:header="0" w:footer="287" w:top="840" w:bottom="56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90.45pt;height:239.4pt;mso-position-horizontal-relative:char;mso-position-vertical-relative:line" coordorigin="0,0" coordsize="5809,4788">
            <v:shape style="position:absolute;left:3923;top:0;width:1887;height:4788" coordorigin="3923,0" coordsize="1887,4788" path="m4285,4608l4156,4608,4159,4653,4165,4698,4173,4743,4184,4788,4232,4788,4222,4744,4214,4701,4209,4657,4206,4612,4284,4612,4285,4608xm4050,4556l4056,4607,4080,4650,4110,4680,4132,4693,4130,4666,4135,4642,4145,4623,4156,4608,4285,4608,4292,4586,4155,4586,4128,4585,4105,4583,4080,4575,4050,4556xm4284,4612l4206,4612,4218,4624,4229,4640,4237,4658,4240,4682,4258,4664,4280,4628,4284,4612xm5051,3771l4926,3771,4966,3773,5000,3784,5027,3797,4991,3807,4955,3817,4843,3850,4742,3886,4650,3924,4567,3965,4493,4008,4428,4054,4370,4101,4321,4151,4278,4201,4243,4254,4214,4307,4191,4362,4174,4417,4163,4473,4157,4529,4155,4586,4292,4586,4293,4580,4293,4579,4205,4579,4208,4522,4216,4466,4229,4410,4248,4355,4274,4301,4306,4248,4345,4197,4392,4147,4448,4099,4511,4053,4583,4010,4665,3969,4756,3931,4858,3896,4970,3865,5005,3855,5039,3846,5079,3846,5073,3836,5177,3802,5212,3788,5054,3788,5054,3786,5054,3784,5051,3771xm4288,4529l4265,4552,4246,4566,4226,4573,4205,4579,4293,4579,4288,4529xm5079,3846l5039,3846,5025,3872,5005,3899,4976,3923,4936,3938,4969,3961,5032,3982,5109,3987,5185,3961,5139,3931,5111,3903,5092,3872,5079,3846xm5608,2477l5539,2477,5565,2518,5591,2561,5616,2606,5641,2653,5664,2701,5685,2751,5704,2802,5721,2854,5735,2907,5745,2961,5752,3015,5755,3069,5753,3124,5747,3178,5735,3232,5718,3286,5695,3339,5666,3391,5630,3442,5587,3492,5536,3540,5478,3587,5411,3631,5336,3674,5251,3715,5158,3753,5054,3788,5212,3788,5271,3765,5356,3726,5433,3684,5501,3640,5562,3594,5615,3546,5661,3497,5700,3446,5732,3394,5758,3341,5779,3287,5794,3232,5804,3177,5809,3121,5809,3065,5805,3009,5798,2954,5787,2899,5773,2844,5756,2790,5737,2737,5716,2685,5693,2634,5668,2585,5643,2538,5617,2492,5608,2477xm5064,3612l4988,3639,4930,3691,4894,3746,4881,3784,4926,3771,5051,3771,5046,3743,5041,3706,5045,3665,5064,3612xm5305,2465l5340,2538,5395,2594,5458,2632,5514,2653,5551,2658,5527,2606,5522,2557,5529,2513,5539,2477,5373,2477,5305,2465xm5765,2449l5590,2449,5625,2461,5665,2480,5703,2512,5732,2562,5749,2529,5764,2471,5765,2449xm4622,1733l5502,2424,5507,2431,5512,2438,5517,2445,5468,2463,5424,2475,5373,2477,5539,2477,5608,2477,5590,2449,5765,2449,5767,2418,5570,2418,5567,2412,5563,2408,5560,2402,5562,1741,4638,1741,4622,1733xm5714,2249l5685,2313,5654,2354,5618,2384,5574,2415,5572,2416,5572,2417,5570,2418,5767,2418,5768,2397,5754,2320,5714,2249xm5562,1729l4617,1729,4622,1733,4638,1741,5562,1741,5562,1729xm4338,0l3923,1230,4528,1687,4523,1694,4513,1710,4540,1719,4573,1728,4602,1734,4615,1730,4608,1726,4575,1720,4548,1708,4537,1674,5563,1674,5567,415,4338,0xm5563,1674l4537,1674,4548,1708,4575,1720,4608,1726,4615,1730,4617,1729,5562,1729,5563,1674xe" filled="true" fillcolor="#ffffff" stroked="false">
              <v:path arrowok="t"/>
              <v:fill type="solid"/>
            </v:shape>
            <v:shape style="position:absolute;left:0;top:1687;width:4581;height:3071" coordorigin="0,1687" coordsize="4581,3071" path="m0,4571l0,4711,46,4718,148,4731,284,4747,324,4751,396,4756,482,4758,577,4758,674,4755,769,4752,857,4747,933,4741,992,4735,1930,4598,564,4598,480,4597,403,4596,333,4595,273,4593,224,4590,189,4588,0,4571xm4528,1687l4488,1792,4447,1895,4405,1995,4362,2092,4318,2187,4272,2280,4226,2370,4178,2458,4129,2543,4080,2626,4029,2707,3978,2786,3925,2863,3872,2937,3818,3009,3763,3079,3708,3147,3652,3213,3595,3277,3538,3339,3480,3399,3422,3457,3364,3513,3305,3568,3245,3620,3185,3671,3125,3720,3065,3767,3005,3812,2944,3856,2883,3898,2822,3939,2761,3978,2701,4015,2640,4051,2579,4086,2518,4119,2458,4150,2397,4180,2337,4209,2278,4236,2218,4262,2159,4287,2101,4311,2042,4333,1985,4355,1927,4375,1871,4394,1815,4412,1759,4428,1705,4444,1651,4459,1598,4473,1545,4486,1494,4498,1443,4509,1393,4519,1345,4529,1297,4538,1250,4546,1205,4553,1160,4560,1117,4566,1027,4576,934,4584,840,4590,746,4594,653,4597,564,4598,1930,4598,2755,4476,3717,4076,4213,3252,4581,1721,4528,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pStyle w:val="Heading2"/>
      </w:pPr>
      <w:r>
        <w:rPr>
          <w:color w:val="FFFFFF"/>
          <w:w w:val="95"/>
        </w:rPr>
        <w:t>_01</w:t>
      </w:r>
    </w:p>
    <w:p>
      <w:pPr>
        <w:spacing w:before="61"/>
        <w:ind w:left="0" w:right="104" w:firstLine="0"/>
        <w:jc w:val="right"/>
        <w:rPr>
          <w:b/>
          <w:sz w:val="38"/>
        </w:rPr>
      </w:pPr>
      <w:r>
        <w:rPr>
          <w:color w:val="FFFFFF"/>
          <w:w w:val="110"/>
          <w:sz w:val="38"/>
        </w:rPr>
        <w:t>_El Programa </w:t>
      </w:r>
      <w:r>
        <w:rPr>
          <w:b/>
          <w:color w:val="FFFFFF"/>
          <w:w w:val="110"/>
          <w:sz w:val="38"/>
        </w:rPr>
        <w:t>de Investigación   Redalyc</w:t>
      </w:r>
    </w:p>
    <w:p>
      <w:pPr>
        <w:spacing w:after="0"/>
        <w:jc w:val="right"/>
        <w:rPr>
          <w:sz w:val="38"/>
        </w:rPr>
        <w:sectPr>
          <w:headerReference w:type="default" r:id="rId40"/>
          <w:footerReference w:type="default" r:id="rId41"/>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pPr>
      <w:r>
        <w:rPr>
          <w:color w:val="E54062"/>
        </w:rPr>
        <w:t>_01</w:t>
      </w:r>
    </w:p>
    <w:p>
      <w:pPr>
        <w:spacing w:after="0"/>
        <w:sectPr>
          <w:headerReference w:type="even" r:id="rId42"/>
          <w:headerReference w:type="default" r:id="rId43"/>
          <w:footerReference w:type="even" r:id="rId44"/>
          <w:pgSz w:w="8510" w:h="8510"/>
          <w:pgMar w:header="0" w:footer="0" w:top="0" w:bottom="0" w:left="460" w:right="1160"/>
        </w:sectPr>
      </w:pPr>
    </w:p>
    <w:p>
      <w:pPr>
        <w:pStyle w:val="BodyText"/>
        <w:rPr>
          <w:rFonts w:ascii="Trebuchet MS"/>
          <w:b/>
          <w:sz w:val="20"/>
        </w:rPr>
      </w:pPr>
    </w:p>
    <w:p>
      <w:pPr>
        <w:pStyle w:val="BodyText"/>
        <w:spacing w:before="2"/>
        <w:rPr>
          <w:rFonts w:ascii="Trebuchet MS"/>
          <w:b/>
          <w:sz w:val="25"/>
        </w:rPr>
      </w:pPr>
    </w:p>
    <w:p>
      <w:pPr>
        <w:pStyle w:val="BodyText"/>
        <w:spacing w:line="261" w:lineRule="auto" w:before="133"/>
        <w:ind w:left="1366" w:right="1234"/>
        <w:jc w:val="both"/>
      </w:pPr>
      <w:r>
        <w:rPr/>
        <w:pict>
          <v:shape style="position:absolute;margin-left:41.811001pt;margin-top:4.988092pt;width:26.55pt;height:43.4pt;mso-position-horizontal-relative:page;mso-position-vertical-relative:paragraph;z-index:-566080" type="#_x0000_t202" filled="false" stroked="false">
            <v:textbox inset="0,0,0,0">
              <w:txbxContent>
                <w:p>
                  <w:pPr>
                    <w:spacing w:line="868" w:lineRule="exact" w:before="0"/>
                    <w:ind w:left="0" w:right="0" w:firstLine="0"/>
                    <w:jc w:val="left"/>
                    <w:rPr>
                      <w:b/>
                      <w:sz w:val="86"/>
                    </w:rPr>
                  </w:pPr>
                  <w:r>
                    <w:rPr>
                      <w:b/>
                      <w:color w:val="DC002E"/>
                      <w:w w:val="109"/>
                      <w:sz w:val="86"/>
                    </w:rPr>
                    <w:t>R</w:t>
                  </w:r>
                </w:p>
              </w:txbxContent>
            </v:textbox>
            <w10:wrap type="none"/>
          </v:shape>
        </w:pict>
      </w:r>
      <w:r>
        <w:rPr>
          <w:color w:val="72797F"/>
          <w:w w:val="115"/>
        </w:rPr>
        <w:t>edalyc se gestó como un programa de investigación impulsado por un grupo interdisciplinario de académicos adscritos a la Facultad de Ciencias</w:t>
      </w:r>
      <w:r>
        <w:rPr>
          <w:color w:val="72797F"/>
          <w:spacing w:val="-8"/>
          <w:w w:val="115"/>
        </w:rPr>
        <w:t> </w:t>
      </w:r>
      <w:r>
        <w:rPr>
          <w:color w:val="72797F"/>
          <w:w w:val="115"/>
        </w:rPr>
        <w:t>Políticas</w:t>
      </w:r>
      <w:r>
        <w:rPr>
          <w:color w:val="72797F"/>
          <w:spacing w:val="-8"/>
          <w:w w:val="115"/>
        </w:rPr>
        <w:t> </w:t>
      </w:r>
      <w:r>
        <w:rPr>
          <w:color w:val="72797F"/>
          <w:w w:val="115"/>
        </w:rPr>
        <w:t>y</w:t>
      </w:r>
      <w:r>
        <w:rPr>
          <w:color w:val="72797F"/>
          <w:spacing w:val="-8"/>
          <w:w w:val="115"/>
        </w:rPr>
        <w:t> </w:t>
      </w:r>
      <w:r>
        <w:rPr>
          <w:color w:val="72797F"/>
          <w:w w:val="115"/>
        </w:rPr>
        <w:t>Administración</w:t>
      </w:r>
      <w:r>
        <w:rPr>
          <w:color w:val="72797F"/>
          <w:spacing w:val="-8"/>
          <w:w w:val="115"/>
        </w:rPr>
        <w:t> </w:t>
      </w:r>
      <w:r>
        <w:rPr>
          <w:color w:val="72797F"/>
          <w:w w:val="115"/>
        </w:rPr>
        <w:t>Pública</w:t>
      </w:r>
      <w:r>
        <w:rPr>
          <w:color w:val="72797F"/>
          <w:spacing w:val="-8"/>
          <w:w w:val="115"/>
        </w:rPr>
        <w:t> </w:t>
      </w:r>
      <w:r>
        <w:rPr>
          <w:color w:val="72797F"/>
          <w:w w:val="115"/>
        </w:rPr>
        <w:t>de</w:t>
      </w:r>
      <w:r>
        <w:rPr>
          <w:color w:val="72797F"/>
          <w:spacing w:val="-8"/>
          <w:w w:val="115"/>
        </w:rPr>
        <w:t> </w:t>
      </w:r>
      <w:r>
        <w:rPr>
          <w:color w:val="72797F"/>
          <w:w w:val="115"/>
        </w:rPr>
        <w:t>la</w:t>
      </w:r>
      <w:r>
        <w:rPr>
          <w:color w:val="72797F"/>
          <w:spacing w:val="-8"/>
          <w:w w:val="115"/>
        </w:rPr>
        <w:t> </w:t>
      </w:r>
      <w:r>
        <w:rPr>
          <w:color w:val="72797F"/>
          <w:w w:val="115"/>
        </w:rPr>
        <w:t>Universidad</w:t>
      </w:r>
      <w:r>
        <w:rPr>
          <w:color w:val="72797F"/>
          <w:spacing w:val="-8"/>
          <w:w w:val="115"/>
        </w:rPr>
        <w:t> </w:t>
      </w:r>
      <w:r>
        <w:rPr>
          <w:color w:val="72797F"/>
          <w:w w:val="115"/>
        </w:rPr>
        <w:t>Autóno-</w:t>
      </w:r>
    </w:p>
    <w:p>
      <w:pPr>
        <w:pStyle w:val="BodyText"/>
        <w:spacing w:line="261" w:lineRule="auto"/>
        <w:ind w:left="836" w:right="1235"/>
        <w:jc w:val="both"/>
      </w:pPr>
      <w:r>
        <w:rPr>
          <w:color w:val="72797F"/>
          <w:w w:val="115"/>
        </w:rPr>
        <w:t>ma del Estado de México (</w:t>
      </w:r>
      <w:r>
        <w:rPr>
          <w:color w:val="72797F"/>
          <w:w w:val="115"/>
          <w:sz w:val="14"/>
        </w:rPr>
        <w:t>UAEM</w:t>
      </w:r>
      <w:r>
        <w:rPr>
          <w:color w:val="72797F"/>
          <w:w w:val="115"/>
        </w:rPr>
        <w:t>).</w:t>
      </w:r>
      <w:r>
        <w:rPr>
          <w:color w:val="72797F"/>
          <w:w w:val="115"/>
          <w:position w:val="6"/>
          <w:sz w:val="10"/>
        </w:rPr>
        <w:t>1 </w:t>
      </w:r>
      <w:r>
        <w:rPr>
          <w:color w:val="72797F"/>
          <w:w w:val="115"/>
        </w:rPr>
        <w:t>La estructura organizativa de las labores que se desarrollan se encuentra integrada en dos ámbitos: El Grupo de  Investigación Redalyc y el </w:t>
      </w:r>
      <w:r>
        <w:rPr>
          <w:b/>
          <w:color w:val="72797F"/>
          <w:w w:val="115"/>
        </w:rPr>
        <w:t>Sistema de Información Científica Redalyc</w:t>
      </w:r>
      <w:r>
        <w:rPr>
          <w:color w:val="72797F"/>
          <w:w w:val="115"/>
        </w:rPr>
        <w:t>; en ambos espacios se trabaja de forma constante para consolidar el objetivo central del programa de investigación.</w:t>
      </w:r>
    </w:p>
    <w:p>
      <w:pPr>
        <w:pStyle w:val="BodyText"/>
        <w:rPr>
          <w:sz w:val="20"/>
        </w:rPr>
      </w:pPr>
    </w:p>
    <w:p>
      <w:pPr>
        <w:pStyle w:val="BodyText"/>
        <w:spacing w:before="2"/>
        <w:rPr>
          <w:sz w:val="17"/>
        </w:rPr>
      </w:pPr>
    </w:p>
    <w:p>
      <w:pPr>
        <w:pStyle w:val="Heading6"/>
        <w:spacing w:before="1"/>
        <w:ind w:left="836" w:right="1688"/>
        <w:jc w:val="left"/>
      </w:pPr>
      <w:r>
        <w:rPr>
          <w:color w:val="A3A8AC"/>
          <w:w w:val="115"/>
        </w:rPr>
        <w:t>Grupo de Investigación Redalyc</w:t>
      </w:r>
    </w:p>
    <w:p>
      <w:pPr>
        <w:pStyle w:val="BodyText"/>
        <w:spacing w:before="8"/>
        <w:rPr>
          <w:b/>
          <w:sz w:val="13"/>
        </w:rPr>
      </w:pPr>
    </w:p>
    <w:p>
      <w:pPr>
        <w:pStyle w:val="BodyText"/>
        <w:spacing w:line="261" w:lineRule="auto" w:before="70"/>
        <w:ind w:left="836" w:right="1234"/>
        <w:jc w:val="both"/>
      </w:pPr>
      <w:r>
        <w:rPr>
          <w:color w:val="72797F"/>
          <w:w w:val="115"/>
        </w:rPr>
        <w:t>Como grupo de investigación, el equipo que colabora en Redalyc ha senta- do las bases para el desarrollo de un programa de investigación</w:t>
      </w:r>
      <w:r>
        <w:rPr>
          <w:color w:val="72797F"/>
          <w:spacing w:val="-32"/>
          <w:w w:val="115"/>
        </w:rPr>
        <w:t> </w:t>
      </w:r>
      <w:r>
        <w:rPr>
          <w:color w:val="72797F"/>
          <w:w w:val="115"/>
        </w:rPr>
        <w:t>interesado en abrir nuevas líneas de investigación en el ámbito de la comunicación científica y de los estudios sociales de la ciencia. Como todo grupo de in- vestigación académica, tiene a su cargo labores de docencia y formación de</w:t>
      </w:r>
      <w:r>
        <w:rPr>
          <w:color w:val="72797F"/>
          <w:spacing w:val="-7"/>
          <w:w w:val="115"/>
        </w:rPr>
        <w:t> </w:t>
      </w:r>
      <w:r>
        <w:rPr>
          <w:color w:val="72797F"/>
          <w:w w:val="115"/>
        </w:rPr>
        <w:t>estudiantes</w:t>
      </w:r>
      <w:r>
        <w:rPr>
          <w:color w:val="72797F"/>
          <w:spacing w:val="-7"/>
          <w:w w:val="115"/>
        </w:rPr>
        <w:t> </w:t>
      </w:r>
      <w:r>
        <w:rPr>
          <w:color w:val="72797F"/>
          <w:w w:val="115"/>
        </w:rPr>
        <w:t>a</w:t>
      </w:r>
      <w:r>
        <w:rPr>
          <w:color w:val="72797F"/>
          <w:spacing w:val="-7"/>
          <w:w w:val="115"/>
        </w:rPr>
        <w:t> </w:t>
      </w:r>
      <w:r>
        <w:rPr>
          <w:color w:val="72797F"/>
          <w:w w:val="115"/>
        </w:rPr>
        <w:t>nivel</w:t>
      </w:r>
      <w:r>
        <w:rPr>
          <w:color w:val="72797F"/>
          <w:spacing w:val="-7"/>
          <w:w w:val="115"/>
        </w:rPr>
        <w:t> </w:t>
      </w:r>
      <w:r>
        <w:rPr>
          <w:color w:val="72797F"/>
          <w:w w:val="115"/>
        </w:rPr>
        <w:t>licenciatura</w:t>
      </w:r>
      <w:r>
        <w:rPr>
          <w:color w:val="72797F"/>
          <w:spacing w:val="-7"/>
          <w:w w:val="115"/>
        </w:rPr>
        <w:t> </w:t>
      </w:r>
      <w:r>
        <w:rPr>
          <w:color w:val="72797F"/>
          <w:w w:val="115"/>
        </w:rPr>
        <w:t>y</w:t>
      </w:r>
      <w:r>
        <w:rPr>
          <w:color w:val="72797F"/>
          <w:spacing w:val="-7"/>
          <w:w w:val="115"/>
        </w:rPr>
        <w:t> </w:t>
      </w:r>
      <w:r>
        <w:rPr>
          <w:color w:val="72797F"/>
          <w:w w:val="115"/>
        </w:rPr>
        <w:t>posgrado,</w:t>
      </w:r>
      <w:r>
        <w:rPr>
          <w:color w:val="72797F"/>
          <w:spacing w:val="-7"/>
          <w:w w:val="115"/>
        </w:rPr>
        <w:t> </w:t>
      </w:r>
      <w:r>
        <w:rPr>
          <w:color w:val="72797F"/>
          <w:w w:val="115"/>
        </w:rPr>
        <w:t>así</w:t>
      </w:r>
      <w:r>
        <w:rPr>
          <w:color w:val="72797F"/>
          <w:spacing w:val="-7"/>
          <w:w w:val="115"/>
        </w:rPr>
        <w:t> </w:t>
      </w:r>
      <w:r>
        <w:rPr>
          <w:color w:val="72797F"/>
          <w:w w:val="115"/>
        </w:rPr>
        <w:t>como</w:t>
      </w:r>
      <w:r>
        <w:rPr>
          <w:color w:val="72797F"/>
          <w:spacing w:val="-7"/>
          <w:w w:val="115"/>
        </w:rPr>
        <w:t> </w:t>
      </w:r>
      <w:r>
        <w:rPr>
          <w:color w:val="72797F"/>
          <w:w w:val="115"/>
        </w:rPr>
        <w:t>las</w:t>
      </w:r>
      <w:r>
        <w:rPr>
          <w:color w:val="72797F"/>
          <w:spacing w:val="-7"/>
          <w:w w:val="115"/>
        </w:rPr>
        <w:t> </w:t>
      </w:r>
      <w:r>
        <w:rPr>
          <w:color w:val="72797F"/>
          <w:w w:val="115"/>
        </w:rPr>
        <w:t>labores</w:t>
      </w:r>
      <w:r>
        <w:rPr>
          <w:color w:val="72797F"/>
          <w:spacing w:val="-7"/>
          <w:w w:val="115"/>
        </w:rPr>
        <w:t> </w:t>
      </w:r>
      <w:r>
        <w:rPr>
          <w:color w:val="72797F"/>
          <w:w w:val="115"/>
        </w:rPr>
        <w:t>vincula- das al quehacer académico: postular proyectos de investigación, así como dar a conocer los principales resultados de ello a través de la</w:t>
      </w:r>
      <w:r>
        <w:rPr>
          <w:color w:val="72797F"/>
          <w:spacing w:val="10"/>
          <w:w w:val="115"/>
        </w:rPr>
        <w:t> </w:t>
      </w:r>
      <w:r>
        <w:rPr>
          <w:color w:val="72797F"/>
          <w:w w:val="115"/>
        </w:rPr>
        <w:t>participación</w:t>
      </w:r>
    </w:p>
    <w:p>
      <w:pPr>
        <w:pStyle w:val="BodyText"/>
        <w:spacing w:before="7"/>
        <w:rPr>
          <w:sz w:val="8"/>
        </w:rPr>
      </w:pPr>
      <w:r>
        <w:rPr/>
        <w:pict>
          <v:line style="position:absolute;mso-position-horizontal-relative:page;mso-position-vertical-relative:paragraph;z-index:1288;mso-wrap-distance-left:0;mso-wrap-distance-right:0" from="41.811005pt,7.45694pt" to="170.760005pt,7.45694pt" stroked="true" strokeweight=".5pt" strokecolor="#72797f">
            <w10:wrap type="topAndBottom"/>
          </v:line>
        </w:pict>
      </w:r>
    </w:p>
    <w:p>
      <w:pPr>
        <w:spacing w:line="252" w:lineRule="auto" w:before="53"/>
        <w:ind w:left="836" w:right="1234" w:firstLine="0"/>
        <w:jc w:val="both"/>
        <w:rPr>
          <w:sz w:val="14"/>
        </w:rPr>
      </w:pPr>
      <w:r>
        <w:rPr>
          <w:color w:val="72797F"/>
          <w:w w:val="115"/>
          <w:position w:val="5"/>
          <w:sz w:val="8"/>
        </w:rPr>
        <w:t>1</w:t>
      </w:r>
      <w:r>
        <w:rPr>
          <w:color w:val="72797F"/>
          <w:spacing w:val="16"/>
          <w:w w:val="115"/>
          <w:position w:val="5"/>
          <w:sz w:val="8"/>
        </w:rPr>
        <w:t> </w:t>
      </w:r>
      <w:r>
        <w:rPr>
          <w:color w:val="72797F"/>
          <w:w w:val="115"/>
          <w:sz w:val="14"/>
        </w:rPr>
        <w:t>La</w:t>
      </w:r>
      <w:r>
        <w:rPr>
          <w:color w:val="72797F"/>
          <w:spacing w:val="-5"/>
          <w:w w:val="115"/>
          <w:sz w:val="14"/>
        </w:rPr>
        <w:t> </w:t>
      </w:r>
      <w:r>
        <w:rPr>
          <w:color w:val="72797F"/>
          <w:w w:val="115"/>
          <w:sz w:val="14"/>
        </w:rPr>
        <w:t>Universidad</w:t>
      </w:r>
      <w:r>
        <w:rPr>
          <w:color w:val="72797F"/>
          <w:spacing w:val="-5"/>
          <w:w w:val="115"/>
          <w:sz w:val="14"/>
        </w:rPr>
        <w:t> </w:t>
      </w:r>
      <w:r>
        <w:rPr>
          <w:color w:val="72797F"/>
          <w:w w:val="115"/>
          <w:sz w:val="14"/>
        </w:rPr>
        <w:t>Autónoma</w:t>
      </w:r>
      <w:r>
        <w:rPr>
          <w:color w:val="72797F"/>
          <w:spacing w:val="-5"/>
          <w:w w:val="115"/>
          <w:sz w:val="14"/>
        </w:rPr>
        <w:t> </w:t>
      </w:r>
      <w:r>
        <w:rPr>
          <w:color w:val="72797F"/>
          <w:w w:val="115"/>
          <w:sz w:val="14"/>
        </w:rPr>
        <w:t>del</w:t>
      </w:r>
      <w:r>
        <w:rPr>
          <w:color w:val="72797F"/>
          <w:spacing w:val="-5"/>
          <w:w w:val="115"/>
          <w:sz w:val="14"/>
        </w:rPr>
        <w:t> </w:t>
      </w:r>
      <w:r>
        <w:rPr>
          <w:color w:val="72797F"/>
          <w:w w:val="115"/>
          <w:sz w:val="14"/>
        </w:rPr>
        <w:t>Estado</w:t>
      </w:r>
      <w:r>
        <w:rPr>
          <w:color w:val="72797F"/>
          <w:spacing w:val="-5"/>
          <w:w w:val="115"/>
          <w:sz w:val="14"/>
        </w:rPr>
        <w:t> </w:t>
      </w:r>
      <w:r>
        <w:rPr>
          <w:color w:val="72797F"/>
          <w:w w:val="115"/>
          <w:sz w:val="14"/>
        </w:rPr>
        <w:t>de</w:t>
      </w:r>
      <w:r>
        <w:rPr>
          <w:color w:val="72797F"/>
          <w:spacing w:val="-5"/>
          <w:w w:val="115"/>
          <w:sz w:val="14"/>
        </w:rPr>
        <w:t> </w:t>
      </w:r>
      <w:r>
        <w:rPr>
          <w:color w:val="72797F"/>
          <w:w w:val="115"/>
          <w:sz w:val="14"/>
        </w:rPr>
        <w:t>México</w:t>
      </w:r>
      <w:r>
        <w:rPr>
          <w:color w:val="72797F"/>
          <w:spacing w:val="-5"/>
          <w:w w:val="115"/>
          <w:sz w:val="14"/>
        </w:rPr>
        <w:t> </w:t>
      </w:r>
      <w:r>
        <w:rPr>
          <w:color w:val="72797F"/>
          <w:w w:val="115"/>
          <w:sz w:val="14"/>
        </w:rPr>
        <w:t>es</w:t>
      </w:r>
      <w:r>
        <w:rPr>
          <w:color w:val="72797F"/>
          <w:spacing w:val="-5"/>
          <w:w w:val="115"/>
          <w:sz w:val="14"/>
        </w:rPr>
        <w:t> </w:t>
      </w:r>
      <w:r>
        <w:rPr>
          <w:color w:val="72797F"/>
          <w:w w:val="115"/>
          <w:sz w:val="14"/>
        </w:rPr>
        <w:t>una</w:t>
      </w:r>
      <w:r>
        <w:rPr>
          <w:color w:val="72797F"/>
          <w:spacing w:val="-5"/>
          <w:w w:val="115"/>
          <w:sz w:val="14"/>
        </w:rPr>
        <w:t> </w:t>
      </w:r>
      <w:r>
        <w:rPr>
          <w:color w:val="72797F"/>
          <w:w w:val="115"/>
          <w:sz w:val="14"/>
        </w:rPr>
        <w:t>institución</w:t>
      </w:r>
      <w:r>
        <w:rPr>
          <w:color w:val="72797F"/>
          <w:spacing w:val="-5"/>
          <w:w w:val="115"/>
          <w:sz w:val="14"/>
        </w:rPr>
        <w:t> </w:t>
      </w:r>
      <w:r>
        <w:rPr>
          <w:color w:val="72797F"/>
          <w:w w:val="115"/>
          <w:sz w:val="14"/>
        </w:rPr>
        <w:t>de</w:t>
      </w:r>
      <w:r>
        <w:rPr>
          <w:color w:val="72797F"/>
          <w:spacing w:val="-5"/>
          <w:w w:val="115"/>
          <w:sz w:val="14"/>
        </w:rPr>
        <w:t> </w:t>
      </w:r>
      <w:r>
        <w:rPr>
          <w:color w:val="72797F"/>
          <w:w w:val="115"/>
          <w:sz w:val="14"/>
        </w:rPr>
        <w:t>educación</w:t>
      </w:r>
      <w:r>
        <w:rPr>
          <w:color w:val="72797F"/>
          <w:spacing w:val="-5"/>
          <w:w w:val="115"/>
          <w:sz w:val="14"/>
        </w:rPr>
        <w:t> </w:t>
      </w:r>
      <w:r>
        <w:rPr>
          <w:color w:val="72797F"/>
          <w:w w:val="115"/>
          <w:sz w:val="14"/>
        </w:rPr>
        <w:t>superior</w:t>
      </w:r>
      <w:r>
        <w:rPr>
          <w:color w:val="72797F"/>
          <w:spacing w:val="-5"/>
          <w:w w:val="115"/>
          <w:sz w:val="14"/>
        </w:rPr>
        <w:t> </w:t>
      </w:r>
      <w:r>
        <w:rPr>
          <w:color w:val="72797F"/>
          <w:w w:val="115"/>
          <w:sz w:val="14"/>
        </w:rPr>
        <w:t>de</w:t>
      </w:r>
      <w:r>
        <w:rPr>
          <w:color w:val="72797F"/>
          <w:spacing w:val="-5"/>
          <w:w w:val="115"/>
          <w:sz w:val="14"/>
        </w:rPr>
        <w:t> </w:t>
      </w:r>
      <w:r>
        <w:rPr>
          <w:color w:val="72797F"/>
          <w:w w:val="115"/>
          <w:sz w:val="14"/>
        </w:rPr>
        <w:t>ca- rácter</w:t>
      </w:r>
      <w:r>
        <w:rPr>
          <w:color w:val="72797F"/>
          <w:spacing w:val="-8"/>
          <w:w w:val="115"/>
          <w:sz w:val="14"/>
        </w:rPr>
        <w:t> </w:t>
      </w:r>
      <w:r>
        <w:rPr>
          <w:color w:val="72797F"/>
          <w:w w:val="115"/>
          <w:sz w:val="14"/>
        </w:rPr>
        <w:t>público</w:t>
      </w:r>
      <w:r>
        <w:rPr>
          <w:color w:val="72797F"/>
          <w:spacing w:val="-8"/>
          <w:w w:val="115"/>
          <w:sz w:val="14"/>
        </w:rPr>
        <w:t> </w:t>
      </w:r>
      <w:r>
        <w:rPr>
          <w:color w:val="72797F"/>
          <w:w w:val="115"/>
          <w:sz w:val="14"/>
        </w:rPr>
        <w:t>radicada</w:t>
      </w:r>
      <w:r>
        <w:rPr>
          <w:color w:val="72797F"/>
          <w:spacing w:val="-8"/>
          <w:w w:val="115"/>
          <w:sz w:val="14"/>
        </w:rPr>
        <w:t> </w:t>
      </w:r>
      <w:r>
        <w:rPr>
          <w:color w:val="72797F"/>
          <w:w w:val="115"/>
          <w:sz w:val="14"/>
        </w:rPr>
        <w:t>en</w:t>
      </w:r>
      <w:r>
        <w:rPr>
          <w:color w:val="72797F"/>
          <w:spacing w:val="-8"/>
          <w:w w:val="115"/>
          <w:sz w:val="14"/>
        </w:rPr>
        <w:t> </w:t>
      </w:r>
      <w:r>
        <w:rPr>
          <w:color w:val="72797F"/>
          <w:w w:val="115"/>
          <w:sz w:val="14"/>
        </w:rPr>
        <w:t>la</w:t>
      </w:r>
      <w:r>
        <w:rPr>
          <w:color w:val="72797F"/>
          <w:spacing w:val="-8"/>
          <w:w w:val="115"/>
          <w:sz w:val="14"/>
        </w:rPr>
        <w:t> </w:t>
      </w:r>
      <w:r>
        <w:rPr>
          <w:color w:val="72797F"/>
          <w:w w:val="115"/>
          <w:sz w:val="14"/>
        </w:rPr>
        <w:t>ciudad</w:t>
      </w:r>
      <w:r>
        <w:rPr>
          <w:color w:val="72797F"/>
          <w:spacing w:val="-8"/>
          <w:w w:val="115"/>
          <w:sz w:val="14"/>
        </w:rPr>
        <w:t> </w:t>
      </w:r>
      <w:r>
        <w:rPr>
          <w:color w:val="72797F"/>
          <w:w w:val="115"/>
          <w:sz w:val="14"/>
        </w:rPr>
        <w:t>Toluca</w:t>
      </w:r>
      <w:r>
        <w:rPr>
          <w:color w:val="72797F"/>
          <w:spacing w:val="-8"/>
          <w:w w:val="115"/>
          <w:sz w:val="14"/>
        </w:rPr>
        <w:t> </w:t>
      </w:r>
      <w:r>
        <w:rPr>
          <w:color w:val="72797F"/>
          <w:w w:val="115"/>
          <w:sz w:val="14"/>
        </w:rPr>
        <w:t>en</w:t>
      </w:r>
      <w:r>
        <w:rPr>
          <w:color w:val="72797F"/>
          <w:spacing w:val="-8"/>
          <w:w w:val="115"/>
          <w:sz w:val="14"/>
        </w:rPr>
        <w:t> </w:t>
      </w:r>
      <w:r>
        <w:rPr>
          <w:color w:val="72797F"/>
          <w:w w:val="115"/>
          <w:sz w:val="14"/>
        </w:rPr>
        <w:t>el</w:t>
      </w:r>
      <w:r>
        <w:rPr>
          <w:color w:val="72797F"/>
          <w:spacing w:val="-8"/>
          <w:w w:val="115"/>
          <w:sz w:val="14"/>
        </w:rPr>
        <w:t> </w:t>
      </w:r>
      <w:r>
        <w:rPr>
          <w:color w:val="72797F"/>
          <w:w w:val="115"/>
          <w:sz w:val="14"/>
        </w:rPr>
        <w:t>Estado</w:t>
      </w:r>
      <w:r>
        <w:rPr>
          <w:color w:val="72797F"/>
          <w:spacing w:val="-8"/>
          <w:w w:val="115"/>
          <w:sz w:val="14"/>
        </w:rPr>
        <w:t> </w:t>
      </w:r>
      <w:r>
        <w:rPr>
          <w:color w:val="72797F"/>
          <w:w w:val="115"/>
          <w:sz w:val="14"/>
        </w:rPr>
        <w:t>de</w:t>
      </w:r>
      <w:r>
        <w:rPr>
          <w:color w:val="72797F"/>
          <w:spacing w:val="-8"/>
          <w:w w:val="115"/>
          <w:sz w:val="14"/>
        </w:rPr>
        <w:t> </w:t>
      </w:r>
      <w:r>
        <w:rPr>
          <w:color w:val="72797F"/>
          <w:w w:val="115"/>
          <w:sz w:val="14"/>
        </w:rPr>
        <w:t>México,</w:t>
      </w:r>
      <w:r>
        <w:rPr>
          <w:color w:val="72797F"/>
          <w:spacing w:val="-8"/>
          <w:w w:val="115"/>
          <w:sz w:val="14"/>
        </w:rPr>
        <w:t> </w:t>
      </w:r>
      <w:r>
        <w:rPr>
          <w:color w:val="72797F"/>
          <w:w w:val="115"/>
          <w:sz w:val="14"/>
        </w:rPr>
        <w:t>a</w:t>
      </w:r>
      <w:r>
        <w:rPr>
          <w:color w:val="72797F"/>
          <w:spacing w:val="-8"/>
          <w:w w:val="115"/>
          <w:sz w:val="14"/>
        </w:rPr>
        <w:t> </w:t>
      </w:r>
      <w:r>
        <w:rPr>
          <w:color w:val="72797F"/>
          <w:w w:val="115"/>
          <w:sz w:val="14"/>
        </w:rPr>
        <w:t>no</w:t>
      </w:r>
      <w:r>
        <w:rPr>
          <w:color w:val="72797F"/>
          <w:spacing w:val="-8"/>
          <w:w w:val="115"/>
          <w:sz w:val="14"/>
        </w:rPr>
        <w:t> </w:t>
      </w:r>
      <w:r>
        <w:rPr>
          <w:color w:val="72797F"/>
          <w:w w:val="115"/>
          <w:sz w:val="14"/>
        </w:rPr>
        <w:t>más</w:t>
      </w:r>
      <w:r>
        <w:rPr>
          <w:color w:val="72797F"/>
          <w:spacing w:val="-8"/>
          <w:w w:val="115"/>
          <w:sz w:val="14"/>
        </w:rPr>
        <w:t> </w:t>
      </w:r>
      <w:r>
        <w:rPr>
          <w:color w:val="72797F"/>
          <w:w w:val="115"/>
          <w:sz w:val="14"/>
        </w:rPr>
        <w:t>de</w:t>
      </w:r>
      <w:r>
        <w:rPr>
          <w:color w:val="72797F"/>
          <w:spacing w:val="-8"/>
          <w:w w:val="115"/>
          <w:sz w:val="14"/>
        </w:rPr>
        <w:t> </w:t>
      </w:r>
      <w:r>
        <w:rPr>
          <w:color w:val="72797F"/>
          <w:w w:val="115"/>
          <w:sz w:val="14"/>
        </w:rPr>
        <w:t>60</w:t>
      </w:r>
      <w:r>
        <w:rPr>
          <w:color w:val="72797F"/>
          <w:spacing w:val="-8"/>
          <w:w w:val="115"/>
          <w:sz w:val="14"/>
        </w:rPr>
        <w:t> </w:t>
      </w:r>
      <w:r>
        <w:rPr>
          <w:color w:val="72797F"/>
          <w:w w:val="115"/>
          <w:sz w:val="14"/>
        </w:rPr>
        <w:t>kilómetros</w:t>
      </w:r>
      <w:r>
        <w:rPr>
          <w:color w:val="72797F"/>
          <w:spacing w:val="-8"/>
          <w:w w:val="115"/>
          <w:sz w:val="14"/>
        </w:rPr>
        <w:t> </w:t>
      </w:r>
      <w:r>
        <w:rPr>
          <w:color w:val="72797F"/>
          <w:w w:val="115"/>
          <w:sz w:val="14"/>
        </w:rPr>
        <w:t>(38 millas)</w:t>
      </w:r>
      <w:r>
        <w:rPr>
          <w:color w:val="72797F"/>
          <w:spacing w:val="-8"/>
          <w:w w:val="115"/>
          <w:sz w:val="14"/>
        </w:rPr>
        <w:t> </w:t>
      </w:r>
      <w:r>
        <w:rPr>
          <w:color w:val="72797F"/>
          <w:w w:val="115"/>
          <w:sz w:val="14"/>
        </w:rPr>
        <w:t>de</w:t>
      </w:r>
      <w:r>
        <w:rPr>
          <w:color w:val="72797F"/>
          <w:spacing w:val="-8"/>
          <w:w w:val="115"/>
          <w:sz w:val="14"/>
        </w:rPr>
        <w:t> </w:t>
      </w:r>
      <w:r>
        <w:rPr>
          <w:color w:val="72797F"/>
          <w:w w:val="115"/>
          <w:sz w:val="14"/>
        </w:rPr>
        <w:t>la</w:t>
      </w:r>
      <w:r>
        <w:rPr>
          <w:color w:val="72797F"/>
          <w:spacing w:val="-8"/>
          <w:w w:val="115"/>
          <w:sz w:val="14"/>
        </w:rPr>
        <w:t> </w:t>
      </w:r>
      <w:r>
        <w:rPr>
          <w:color w:val="72797F"/>
          <w:w w:val="115"/>
          <w:sz w:val="14"/>
        </w:rPr>
        <w:t>ciudad</w:t>
      </w:r>
      <w:r>
        <w:rPr>
          <w:color w:val="72797F"/>
          <w:spacing w:val="-8"/>
          <w:w w:val="115"/>
          <w:sz w:val="14"/>
        </w:rPr>
        <w:t> </w:t>
      </w:r>
      <w:r>
        <w:rPr>
          <w:color w:val="72797F"/>
          <w:w w:val="115"/>
          <w:sz w:val="14"/>
        </w:rPr>
        <w:t>de</w:t>
      </w:r>
      <w:r>
        <w:rPr>
          <w:color w:val="72797F"/>
          <w:spacing w:val="-8"/>
          <w:w w:val="115"/>
          <w:sz w:val="14"/>
        </w:rPr>
        <w:t> </w:t>
      </w:r>
      <w:r>
        <w:rPr>
          <w:color w:val="72797F"/>
          <w:w w:val="115"/>
          <w:sz w:val="14"/>
        </w:rPr>
        <w:t>México.</w:t>
      </w:r>
      <w:r>
        <w:rPr>
          <w:color w:val="72797F"/>
          <w:spacing w:val="-8"/>
          <w:w w:val="115"/>
          <w:sz w:val="14"/>
        </w:rPr>
        <w:t> </w:t>
      </w:r>
      <w:r>
        <w:rPr>
          <w:color w:val="72797F"/>
          <w:w w:val="115"/>
          <w:sz w:val="14"/>
        </w:rPr>
        <w:t>El</w:t>
      </w:r>
      <w:r>
        <w:rPr>
          <w:color w:val="72797F"/>
          <w:spacing w:val="-8"/>
          <w:w w:val="115"/>
          <w:sz w:val="14"/>
        </w:rPr>
        <w:t> </w:t>
      </w:r>
      <w:r>
        <w:rPr>
          <w:color w:val="72797F"/>
          <w:w w:val="115"/>
          <w:sz w:val="14"/>
        </w:rPr>
        <w:t>Estado</w:t>
      </w:r>
      <w:r>
        <w:rPr>
          <w:color w:val="72797F"/>
          <w:spacing w:val="-8"/>
          <w:w w:val="115"/>
          <w:sz w:val="14"/>
        </w:rPr>
        <w:t> </w:t>
      </w:r>
      <w:r>
        <w:rPr>
          <w:color w:val="72797F"/>
          <w:w w:val="115"/>
          <w:sz w:val="14"/>
        </w:rPr>
        <w:t>de</w:t>
      </w:r>
      <w:r>
        <w:rPr>
          <w:color w:val="72797F"/>
          <w:spacing w:val="-8"/>
          <w:w w:val="115"/>
          <w:sz w:val="14"/>
        </w:rPr>
        <w:t> </w:t>
      </w:r>
      <w:r>
        <w:rPr>
          <w:color w:val="72797F"/>
          <w:w w:val="115"/>
          <w:sz w:val="14"/>
        </w:rPr>
        <w:t>México,</w:t>
      </w:r>
      <w:r>
        <w:rPr>
          <w:color w:val="72797F"/>
          <w:spacing w:val="-8"/>
          <w:w w:val="115"/>
          <w:sz w:val="14"/>
        </w:rPr>
        <w:t> </w:t>
      </w:r>
      <w:r>
        <w:rPr>
          <w:color w:val="72797F"/>
          <w:w w:val="115"/>
          <w:sz w:val="14"/>
        </w:rPr>
        <w:t>en</w:t>
      </w:r>
      <w:r>
        <w:rPr>
          <w:color w:val="72797F"/>
          <w:spacing w:val="-8"/>
          <w:w w:val="115"/>
          <w:sz w:val="14"/>
        </w:rPr>
        <w:t> </w:t>
      </w:r>
      <w:r>
        <w:rPr>
          <w:color w:val="72797F"/>
          <w:w w:val="115"/>
          <w:sz w:val="14"/>
        </w:rPr>
        <w:t>su</w:t>
      </w:r>
      <w:r>
        <w:rPr>
          <w:color w:val="72797F"/>
          <w:spacing w:val="-8"/>
          <w:w w:val="115"/>
          <w:sz w:val="14"/>
        </w:rPr>
        <w:t> </w:t>
      </w:r>
      <w:r>
        <w:rPr>
          <w:color w:val="72797F"/>
          <w:w w:val="115"/>
          <w:sz w:val="14"/>
        </w:rPr>
        <w:t>región</w:t>
      </w:r>
      <w:r>
        <w:rPr>
          <w:color w:val="72797F"/>
          <w:spacing w:val="-8"/>
          <w:w w:val="115"/>
          <w:sz w:val="14"/>
        </w:rPr>
        <w:t> </w:t>
      </w:r>
      <w:r>
        <w:rPr>
          <w:color w:val="72797F"/>
          <w:w w:val="115"/>
          <w:sz w:val="14"/>
        </w:rPr>
        <w:t>nororiente</w:t>
      </w:r>
      <w:r>
        <w:rPr>
          <w:color w:val="72797F"/>
          <w:spacing w:val="-8"/>
          <w:w w:val="115"/>
          <w:sz w:val="14"/>
        </w:rPr>
        <w:t> </w:t>
      </w:r>
      <w:r>
        <w:rPr>
          <w:color w:val="72797F"/>
          <w:w w:val="115"/>
          <w:sz w:val="14"/>
        </w:rPr>
        <w:t>y</w:t>
      </w:r>
      <w:r>
        <w:rPr>
          <w:color w:val="72797F"/>
          <w:spacing w:val="-8"/>
          <w:w w:val="115"/>
          <w:sz w:val="14"/>
        </w:rPr>
        <w:t> </w:t>
      </w:r>
      <w:r>
        <w:rPr>
          <w:color w:val="72797F"/>
          <w:w w:val="115"/>
          <w:sz w:val="14"/>
        </w:rPr>
        <w:t>noroeste</w:t>
      </w:r>
      <w:r>
        <w:rPr>
          <w:color w:val="72797F"/>
          <w:spacing w:val="-8"/>
          <w:w w:val="115"/>
          <w:sz w:val="14"/>
        </w:rPr>
        <w:t> </w:t>
      </w:r>
      <w:r>
        <w:rPr>
          <w:color w:val="72797F"/>
          <w:w w:val="115"/>
          <w:sz w:val="14"/>
        </w:rPr>
        <w:t>comparte con el Distrito Federal la zona metropolitana de la ciudad de México, una de las más grandes y</w:t>
      </w:r>
      <w:r>
        <w:rPr>
          <w:color w:val="72797F"/>
          <w:spacing w:val="36"/>
          <w:w w:val="115"/>
          <w:sz w:val="14"/>
        </w:rPr>
        <w:t> </w:t>
      </w:r>
      <w:r>
        <w:rPr>
          <w:color w:val="72797F"/>
          <w:w w:val="115"/>
          <w:sz w:val="14"/>
        </w:rPr>
        <w:t>conflictivas</w:t>
      </w:r>
      <w:r>
        <w:rPr>
          <w:color w:val="72797F"/>
          <w:spacing w:val="-3"/>
          <w:w w:val="115"/>
          <w:sz w:val="14"/>
        </w:rPr>
        <w:t> </w:t>
      </w:r>
      <w:r>
        <w:rPr>
          <w:color w:val="72797F"/>
          <w:w w:val="115"/>
          <w:sz w:val="14"/>
        </w:rPr>
        <w:t>del</w:t>
      </w:r>
      <w:r>
        <w:rPr>
          <w:color w:val="72797F"/>
          <w:spacing w:val="-3"/>
          <w:w w:val="115"/>
          <w:sz w:val="14"/>
        </w:rPr>
        <w:t> </w:t>
      </w:r>
      <w:r>
        <w:rPr>
          <w:color w:val="72797F"/>
          <w:w w:val="115"/>
          <w:sz w:val="14"/>
        </w:rPr>
        <w:t>mundo</w:t>
      </w:r>
      <w:r>
        <w:rPr>
          <w:color w:val="72797F"/>
          <w:spacing w:val="-3"/>
          <w:w w:val="115"/>
          <w:sz w:val="14"/>
        </w:rPr>
        <w:t> </w:t>
      </w:r>
      <w:r>
        <w:rPr>
          <w:color w:val="72797F"/>
          <w:spacing w:val="-6"/>
          <w:w w:val="115"/>
          <w:sz w:val="14"/>
        </w:rPr>
        <w:t>y,</w:t>
      </w:r>
      <w:r>
        <w:rPr>
          <w:color w:val="72797F"/>
          <w:spacing w:val="-3"/>
          <w:w w:val="115"/>
          <w:sz w:val="14"/>
        </w:rPr>
        <w:t> </w:t>
      </w:r>
      <w:r>
        <w:rPr>
          <w:color w:val="72797F"/>
          <w:w w:val="115"/>
          <w:sz w:val="14"/>
        </w:rPr>
        <w:t>de</w:t>
      </w:r>
      <w:r>
        <w:rPr>
          <w:color w:val="72797F"/>
          <w:spacing w:val="-3"/>
          <w:w w:val="115"/>
          <w:sz w:val="14"/>
        </w:rPr>
        <w:t> </w:t>
      </w:r>
      <w:r>
        <w:rPr>
          <w:color w:val="72797F"/>
          <w:w w:val="115"/>
          <w:sz w:val="14"/>
        </w:rPr>
        <w:t>igual</w:t>
      </w:r>
      <w:r>
        <w:rPr>
          <w:color w:val="72797F"/>
          <w:spacing w:val="-3"/>
          <w:w w:val="115"/>
          <w:sz w:val="14"/>
        </w:rPr>
        <w:t> </w:t>
      </w:r>
      <w:r>
        <w:rPr>
          <w:color w:val="72797F"/>
          <w:w w:val="115"/>
          <w:sz w:val="14"/>
        </w:rPr>
        <w:t>forma,</w:t>
      </w:r>
      <w:r>
        <w:rPr>
          <w:color w:val="72797F"/>
          <w:spacing w:val="-3"/>
          <w:w w:val="115"/>
          <w:sz w:val="14"/>
        </w:rPr>
        <w:t> </w:t>
      </w:r>
      <w:r>
        <w:rPr>
          <w:color w:val="72797F"/>
          <w:w w:val="115"/>
          <w:sz w:val="14"/>
        </w:rPr>
        <w:t>alberga</w:t>
      </w:r>
      <w:r>
        <w:rPr>
          <w:color w:val="72797F"/>
          <w:spacing w:val="-3"/>
          <w:w w:val="115"/>
          <w:sz w:val="14"/>
        </w:rPr>
        <w:t> </w:t>
      </w:r>
      <w:r>
        <w:rPr>
          <w:color w:val="72797F"/>
          <w:w w:val="115"/>
          <w:sz w:val="14"/>
        </w:rPr>
        <w:t>a</w:t>
      </w:r>
      <w:r>
        <w:rPr>
          <w:color w:val="72797F"/>
          <w:spacing w:val="-3"/>
          <w:w w:val="115"/>
          <w:sz w:val="14"/>
        </w:rPr>
        <w:t> </w:t>
      </w:r>
      <w:r>
        <w:rPr>
          <w:color w:val="72797F"/>
          <w:w w:val="115"/>
          <w:sz w:val="14"/>
        </w:rPr>
        <w:t>la</w:t>
      </w:r>
      <w:r>
        <w:rPr>
          <w:color w:val="72797F"/>
          <w:spacing w:val="-3"/>
          <w:w w:val="115"/>
          <w:sz w:val="14"/>
        </w:rPr>
        <w:t> </w:t>
      </w:r>
      <w:r>
        <w:rPr>
          <w:color w:val="72797F"/>
          <w:w w:val="115"/>
          <w:sz w:val="14"/>
        </w:rPr>
        <w:t>zona</w:t>
      </w:r>
      <w:r>
        <w:rPr>
          <w:color w:val="72797F"/>
          <w:spacing w:val="-3"/>
          <w:w w:val="115"/>
          <w:sz w:val="14"/>
        </w:rPr>
        <w:t> </w:t>
      </w:r>
      <w:r>
        <w:rPr>
          <w:color w:val="72797F"/>
          <w:w w:val="115"/>
          <w:sz w:val="14"/>
        </w:rPr>
        <w:t>metropolitana</w:t>
      </w:r>
      <w:r>
        <w:rPr>
          <w:color w:val="72797F"/>
          <w:spacing w:val="-3"/>
          <w:w w:val="115"/>
          <w:sz w:val="14"/>
        </w:rPr>
        <w:t> </w:t>
      </w:r>
      <w:r>
        <w:rPr>
          <w:color w:val="72797F"/>
          <w:w w:val="115"/>
          <w:sz w:val="14"/>
        </w:rPr>
        <w:t>de</w:t>
      </w:r>
      <w:r>
        <w:rPr>
          <w:color w:val="72797F"/>
          <w:spacing w:val="-3"/>
          <w:w w:val="115"/>
          <w:sz w:val="14"/>
        </w:rPr>
        <w:t> </w:t>
      </w:r>
      <w:r>
        <w:rPr>
          <w:color w:val="72797F"/>
          <w:w w:val="115"/>
          <w:sz w:val="14"/>
        </w:rPr>
        <w:t>la</w:t>
      </w:r>
      <w:r>
        <w:rPr>
          <w:color w:val="72797F"/>
          <w:spacing w:val="-3"/>
          <w:w w:val="115"/>
          <w:sz w:val="14"/>
        </w:rPr>
        <w:t> </w:t>
      </w:r>
      <w:r>
        <w:rPr>
          <w:color w:val="72797F"/>
          <w:w w:val="115"/>
          <w:sz w:val="14"/>
        </w:rPr>
        <w:t>ciudad</w:t>
      </w:r>
      <w:r>
        <w:rPr>
          <w:color w:val="72797F"/>
          <w:spacing w:val="-3"/>
          <w:w w:val="115"/>
          <w:sz w:val="14"/>
        </w:rPr>
        <w:t> </w:t>
      </w:r>
      <w:r>
        <w:rPr>
          <w:color w:val="72797F"/>
          <w:w w:val="115"/>
          <w:sz w:val="14"/>
        </w:rPr>
        <w:t>de</w:t>
      </w:r>
      <w:r>
        <w:rPr>
          <w:color w:val="72797F"/>
          <w:spacing w:val="-3"/>
          <w:w w:val="115"/>
          <w:sz w:val="14"/>
        </w:rPr>
        <w:t> </w:t>
      </w:r>
      <w:r>
        <w:rPr>
          <w:color w:val="72797F"/>
          <w:w w:val="115"/>
          <w:sz w:val="14"/>
        </w:rPr>
        <w:t>Toluca, la sexta en importancia en el sistema de ciudades del país. Adicional a ello, el propio Estado de México en su región norte se caracteriza por concentrar vastas comunidades rurales, y en el sur con una amplia proporción de población</w:t>
      </w:r>
      <w:r>
        <w:rPr>
          <w:color w:val="72797F"/>
          <w:spacing w:val="26"/>
          <w:w w:val="115"/>
          <w:sz w:val="14"/>
        </w:rPr>
        <w:t> </w:t>
      </w:r>
      <w:r>
        <w:rPr>
          <w:color w:val="72797F"/>
          <w:w w:val="115"/>
          <w:sz w:val="14"/>
        </w:rPr>
        <w:t>indígena.</w:t>
      </w:r>
    </w:p>
    <w:p>
      <w:pPr>
        <w:spacing w:after="0" w:line="252" w:lineRule="auto"/>
        <w:jc w:val="both"/>
        <w:rPr>
          <w:sz w:val="14"/>
        </w:rPr>
        <w:sectPr>
          <w:headerReference w:type="default" r:id="rId45"/>
          <w:headerReference w:type="even" r:id="rId46"/>
          <w:footerReference w:type="default" r:id="rId47"/>
          <w:footerReference w:type="even" r:id="rId48"/>
          <w:pgSz w:w="8510" w:h="8510"/>
          <w:pgMar w:header="0" w:footer="277" w:top="840" w:bottom="460" w:left="0" w:right="180"/>
          <w:pgNumType w:start="27"/>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en seminarios y congresos de especialistas, impartir conferencias, publicar avances y resultados de investigación en libros y revistas especializadas y, sobre todo, estrechar lazos con otros grupos similares en México y en el extranjero.</w:t>
      </w:r>
    </w:p>
    <w:p>
      <w:pPr>
        <w:pStyle w:val="BodyText"/>
        <w:spacing w:before="8"/>
        <w:rPr>
          <w:sz w:val="19"/>
        </w:rPr>
      </w:pPr>
    </w:p>
    <w:p>
      <w:pPr>
        <w:pStyle w:val="BodyText"/>
        <w:spacing w:line="261" w:lineRule="auto"/>
        <w:ind w:left="1229" w:right="847"/>
        <w:jc w:val="both"/>
      </w:pPr>
      <w:r>
        <w:rPr>
          <w:color w:val="72797F"/>
          <w:w w:val="115"/>
        </w:rPr>
        <w:t>Aunado a ello, el Grupo de Investigación Redalyc también ha colaborado en el mejoramiento de los procesos editoriales científicos de la región a través</w:t>
      </w:r>
      <w:r>
        <w:rPr>
          <w:color w:val="72797F"/>
          <w:spacing w:val="-16"/>
          <w:w w:val="115"/>
        </w:rPr>
        <w:t> </w:t>
      </w:r>
      <w:r>
        <w:rPr>
          <w:color w:val="72797F"/>
          <w:w w:val="115"/>
        </w:rPr>
        <w:t>del</w:t>
      </w:r>
      <w:r>
        <w:rPr>
          <w:color w:val="72797F"/>
          <w:spacing w:val="-16"/>
          <w:w w:val="115"/>
        </w:rPr>
        <w:t> </w:t>
      </w:r>
      <w:r>
        <w:rPr>
          <w:color w:val="72797F"/>
          <w:w w:val="115"/>
        </w:rPr>
        <w:t>ofrecimiento</w:t>
      </w:r>
      <w:r>
        <w:rPr>
          <w:color w:val="72797F"/>
          <w:spacing w:val="-16"/>
          <w:w w:val="115"/>
        </w:rPr>
        <w:t> </w:t>
      </w:r>
      <w:r>
        <w:rPr>
          <w:color w:val="72797F"/>
          <w:w w:val="115"/>
        </w:rPr>
        <w:t>de</w:t>
      </w:r>
      <w:r>
        <w:rPr>
          <w:color w:val="72797F"/>
          <w:spacing w:val="-16"/>
          <w:w w:val="115"/>
        </w:rPr>
        <w:t> </w:t>
      </w:r>
      <w:r>
        <w:rPr>
          <w:color w:val="72797F"/>
          <w:w w:val="115"/>
        </w:rPr>
        <w:t>cursos</w:t>
      </w:r>
      <w:r>
        <w:rPr>
          <w:color w:val="72797F"/>
          <w:spacing w:val="-16"/>
          <w:w w:val="115"/>
        </w:rPr>
        <w:t> </w:t>
      </w:r>
      <w:r>
        <w:rPr>
          <w:color w:val="72797F"/>
          <w:w w:val="115"/>
        </w:rPr>
        <w:t>y</w:t>
      </w:r>
      <w:r>
        <w:rPr>
          <w:color w:val="72797F"/>
          <w:spacing w:val="-16"/>
          <w:w w:val="115"/>
        </w:rPr>
        <w:t> </w:t>
      </w:r>
      <w:r>
        <w:rPr>
          <w:color w:val="72797F"/>
          <w:w w:val="115"/>
        </w:rPr>
        <w:t>talleres</w:t>
      </w:r>
      <w:r>
        <w:rPr>
          <w:color w:val="72797F"/>
          <w:spacing w:val="-16"/>
          <w:w w:val="115"/>
        </w:rPr>
        <w:t> </w:t>
      </w:r>
      <w:r>
        <w:rPr>
          <w:color w:val="72797F"/>
          <w:w w:val="115"/>
        </w:rPr>
        <w:t>dirigidos</w:t>
      </w:r>
      <w:r>
        <w:rPr>
          <w:color w:val="72797F"/>
          <w:spacing w:val="-16"/>
          <w:w w:val="115"/>
        </w:rPr>
        <w:t> </w:t>
      </w:r>
      <w:r>
        <w:rPr>
          <w:color w:val="72797F"/>
          <w:w w:val="115"/>
        </w:rPr>
        <w:t>a</w:t>
      </w:r>
      <w:r>
        <w:rPr>
          <w:color w:val="72797F"/>
          <w:spacing w:val="-16"/>
          <w:w w:val="115"/>
        </w:rPr>
        <w:t> </w:t>
      </w:r>
      <w:r>
        <w:rPr>
          <w:color w:val="72797F"/>
          <w:w w:val="115"/>
        </w:rPr>
        <w:t>editores,</w:t>
      </w:r>
      <w:r>
        <w:rPr>
          <w:color w:val="72797F"/>
          <w:spacing w:val="-16"/>
          <w:w w:val="115"/>
        </w:rPr>
        <w:t> </w:t>
      </w:r>
      <w:r>
        <w:rPr>
          <w:color w:val="72797F"/>
          <w:w w:val="115"/>
        </w:rPr>
        <w:t>especialistas interesados en el uso y manejo de sistemas de información, estudiantes y académicos.</w:t>
      </w:r>
    </w:p>
    <w:p>
      <w:pPr>
        <w:pStyle w:val="BodyText"/>
        <w:spacing w:before="8"/>
        <w:rPr>
          <w:sz w:val="19"/>
        </w:rPr>
      </w:pPr>
    </w:p>
    <w:p>
      <w:pPr>
        <w:pStyle w:val="BodyText"/>
        <w:spacing w:line="261" w:lineRule="auto"/>
        <w:ind w:left="1229" w:right="848"/>
        <w:jc w:val="both"/>
      </w:pPr>
      <w:r>
        <w:rPr>
          <w:color w:val="72797F"/>
          <w:w w:val="115"/>
        </w:rPr>
        <w:t>Este grupo se encuentra actualmente integrado por cinco académicos ads- critos</w:t>
      </w:r>
      <w:r>
        <w:rPr>
          <w:color w:val="72797F"/>
          <w:spacing w:val="-12"/>
          <w:w w:val="115"/>
        </w:rPr>
        <w:t> </w:t>
      </w:r>
      <w:r>
        <w:rPr>
          <w:color w:val="72797F"/>
          <w:w w:val="115"/>
        </w:rPr>
        <w:t>a</w:t>
      </w:r>
      <w:r>
        <w:rPr>
          <w:color w:val="72797F"/>
          <w:spacing w:val="-12"/>
          <w:w w:val="115"/>
        </w:rPr>
        <w:t> </w:t>
      </w:r>
      <w:r>
        <w:rPr>
          <w:color w:val="72797F"/>
          <w:w w:val="115"/>
        </w:rPr>
        <w:t>la</w:t>
      </w:r>
      <w:r>
        <w:rPr>
          <w:color w:val="72797F"/>
          <w:spacing w:val="-12"/>
          <w:w w:val="115"/>
        </w:rPr>
        <w:t> </w:t>
      </w:r>
      <w:r>
        <w:rPr>
          <w:color w:val="72797F"/>
          <w:w w:val="115"/>
        </w:rPr>
        <w:t>Facultad</w:t>
      </w:r>
      <w:r>
        <w:rPr>
          <w:color w:val="72797F"/>
          <w:spacing w:val="-12"/>
          <w:w w:val="115"/>
        </w:rPr>
        <w:t> </w:t>
      </w:r>
      <w:r>
        <w:rPr>
          <w:color w:val="72797F"/>
          <w:w w:val="115"/>
        </w:rPr>
        <w:t>de</w:t>
      </w:r>
      <w:r>
        <w:rPr>
          <w:color w:val="72797F"/>
          <w:spacing w:val="-12"/>
          <w:w w:val="115"/>
        </w:rPr>
        <w:t> </w:t>
      </w:r>
      <w:r>
        <w:rPr>
          <w:color w:val="72797F"/>
          <w:w w:val="115"/>
        </w:rPr>
        <w:t>Ciencias</w:t>
      </w:r>
      <w:r>
        <w:rPr>
          <w:color w:val="72797F"/>
          <w:spacing w:val="-12"/>
          <w:w w:val="115"/>
        </w:rPr>
        <w:t> </w:t>
      </w:r>
      <w:r>
        <w:rPr>
          <w:color w:val="72797F"/>
          <w:w w:val="115"/>
        </w:rPr>
        <w:t>Políticas</w:t>
      </w:r>
      <w:r>
        <w:rPr>
          <w:color w:val="72797F"/>
          <w:spacing w:val="-12"/>
          <w:w w:val="115"/>
        </w:rPr>
        <w:t> </w:t>
      </w:r>
      <w:r>
        <w:rPr>
          <w:color w:val="72797F"/>
          <w:w w:val="115"/>
        </w:rPr>
        <w:t>y</w:t>
      </w:r>
      <w:r>
        <w:rPr>
          <w:color w:val="72797F"/>
          <w:spacing w:val="-12"/>
          <w:w w:val="115"/>
        </w:rPr>
        <w:t> </w:t>
      </w:r>
      <w:r>
        <w:rPr>
          <w:color w:val="72797F"/>
          <w:w w:val="115"/>
        </w:rPr>
        <w:t>Administración</w:t>
      </w:r>
      <w:r>
        <w:rPr>
          <w:color w:val="72797F"/>
          <w:spacing w:val="-12"/>
          <w:w w:val="115"/>
        </w:rPr>
        <w:t> </w:t>
      </w:r>
      <w:r>
        <w:rPr>
          <w:color w:val="72797F"/>
          <w:w w:val="115"/>
        </w:rPr>
        <w:t>Pública</w:t>
      </w:r>
      <w:r>
        <w:rPr>
          <w:color w:val="72797F"/>
          <w:spacing w:val="-12"/>
          <w:w w:val="115"/>
        </w:rPr>
        <w:t> </w:t>
      </w:r>
      <w:r>
        <w:rPr>
          <w:color w:val="72797F"/>
          <w:w w:val="115"/>
        </w:rPr>
        <w:t>que</w:t>
      </w:r>
      <w:r>
        <w:rPr>
          <w:color w:val="72797F"/>
          <w:spacing w:val="-12"/>
          <w:w w:val="115"/>
        </w:rPr>
        <w:t> </w:t>
      </w:r>
      <w:r>
        <w:rPr>
          <w:color w:val="72797F"/>
          <w:w w:val="115"/>
        </w:rPr>
        <w:t>impar- ten</w:t>
      </w:r>
      <w:r>
        <w:rPr>
          <w:color w:val="72797F"/>
          <w:spacing w:val="-6"/>
          <w:w w:val="115"/>
        </w:rPr>
        <w:t> </w:t>
      </w:r>
      <w:r>
        <w:rPr>
          <w:color w:val="72797F"/>
          <w:w w:val="115"/>
        </w:rPr>
        <w:t>docencia</w:t>
      </w:r>
      <w:r>
        <w:rPr>
          <w:color w:val="72797F"/>
          <w:spacing w:val="-6"/>
          <w:w w:val="115"/>
        </w:rPr>
        <w:t> </w:t>
      </w:r>
      <w:r>
        <w:rPr>
          <w:color w:val="72797F"/>
          <w:w w:val="115"/>
        </w:rPr>
        <w:t>en</w:t>
      </w:r>
      <w:r>
        <w:rPr>
          <w:color w:val="72797F"/>
          <w:spacing w:val="-6"/>
          <w:w w:val="115"/>
        </w:rPr>
        <w:t> </w:t>
      </w:r>
      <w:r>
        <w:rPr>
          <w:color w:val="72797F"/>
          <w:w w:val="115"/>
        </w:rPr>
        <w:t>las</w:t>
      </w:r>
      <w:r>
        <w:rPr>
          <w:color w:val="72797F"/>
          <w:spacing w:val="-6"/>
          <w:w w:val="115"/>
        </w:rPr>
        <w:t> </w:t>
      </w:r>
      <w:r>
        <w:rPr>
          <w:color w:val="72797F"/>
          <w:w w:val="115"/>
        </w:rPr>
        <w:t>licenciaturas</w:t>
      </w:r>
      <w:r>
        <w:rPr>
          <w:color w:val="72797F"/>
          <w:spacing w:val="-6"/>
          <w:w w:val="115"/>
        </w:rPr>
        <w:t> </w:t>
      </w:r>
      <w:r>
        <w:rPr>
          <w:color w:val="72797F"/>
          <w:w w:val="115"/>
        </w:rPr>
        <w:t>de</w:t>
      </w:r>
      <w:r>
        <w:rPr>
          <w:color w:val="72797F"/>
          <w:spacing w:val="-6"/>
          <w:w w:val="115"/>
        </w:rPr>
        <w:t> </w:t>
      </w:r>
      <w:r>
        <w:rPr>
          <w:color w:val="72797F"/>
          <w:w w:val="115"/>
        </w:rPr>
        <w:t>sociología</w:t>
      </w:r>
      <w:r>
        <w:rPr>
          <w:color w:val="72797F"/>
          <w:spacing w:val="-6"/>
          <w:w w:val="115"/>
        </w:rPr>
        <w:t> </w:t>
      </w:r>
      <w:r>
        <w:rPr>
          <w:color w:val="72797F"/>
          <w:w w:val="115"/>
        </w:rPr>
        <w:t>y</w:t>
      </w:r>
      <w:r>
        <w:rPr>
          <w:color w:val="72797F"/>
          <w:spacing w:val="-6"/>
          <w:w w:val="115"/>
        </w:rPr>
        <w:t> </w:t>
      </w:r>
      <w:r>
        <w:rPr>
          <w:color w:val="72797F"/>
          <w:w w:val="115"/>
        </w:rPr>
        <w:t>comunicación,</w:t>
      </w:r>
      <w:r>
        <w:rPr>
          <w:color w:val="72797F"/>
          <w:spacing w:val="-6"/>
          <w:w w:val="115"/>
        </w:rPr>
        <w:t> </w:t>
      </w:r>
      <w:r>
        <w:rPr>
          <w:color w:val="72797F"/>
          <w:w w:val="115"/>
        </w:rPr>
        <w:t>así</w:t>
      </w:r>
      <w:r>
        <w:rPr>
          <w:color w:val="72797F"/>
          <w:spacing w:val="-6"/>
          <w:w w:val="115"/>
        </w:rPr>
        <w:t> </w:t>
      </w:r>
      <w:r>
        <w:rPr>
          <w:color w:val="72797F"/>
          <w:w w:val="115"/>
        </w:rPr>
        <w:t>como</w:t>
      </w:r>
      <w:r>
        <w:rPr>
          <w:color w:val="72797F"/>
          <w:spacing w:val="-6"/>
          <w:w w:val="115"/>
        </w:rPr>
        <w:t> </w:t>
      </w:r>
      <w:r>
        <w:rPr>
          <w:color w:val="72797F"/>
          <w:w w:val="115"/>
        </w:rPr>
        <w:t>en el programa de maestría de humanidades y doctorado en ciencias sociales de  la  propia</w:t>
      </w:r>
      <w:r>
        <w:rPr>
          <w:color w:val="72797F"/>
          <w:spacing w:val="33"/>
          <w:w w:val="115"/>
        </w:rPr>
        <w:t> </w:t>
      </w:r>
      <w:r>
        <w:rPr>
          <w:color w:val="72797F"/>
          <w:w w:val="115"/>
          <w:sz w:val="14"/>
        </w:rPr>
        <w:t>UAEM</w:t>
      </w:r>
      <w:r>
        <w:rPr>
          <w:color w:val="72797F"/>
          <w:w w:val="115"/>
        </w:rPr>
        <w:t>:</w:t>
      </w:r>
    </w:p>
    <w:p>
      <w:pPr>
        <w:pStyle w:val="ListParagraph"/>
        <w:numPr>
          <w:ilvl w:val="1"/>
          <w:numId w:val="4"/>
        </w:numPr>
        <w:tabs>
          <w:tab w:pos="1530" w:val="left" w:leader="none"/>
        </w:tabs>
        <w:spacing w:line="240" w:lineRule="auto" w:before="0" w:after="0"/>
        <w:ind w:left="1549" w:right="0" w:hanging="160"/>
        <w:jc w:val="left"/>
        <w:rPr>
          <w:sz w:val="18"/>
        </w:rPr>
      </w:pPr>
      <w:r>
        <w:rPr>
          <w:color w:val="72797F"/>
          <w:w w:val="115"/>
          <w:sz w:val="18"/>
        </w:rPr>
        <w:t>Eduardo Aguado López, </w:t>
      </w:r>
      <w:r>
        <w:rPr>
          <w:color w:val="72797F"/>
          <w:spacing w:val="2"/>
          <w:w w:val="115"/>
          <w:sz w:val="18"/>
        </w:rPr>
        <w:t> </w:t>
      </w:r>
      <w:r>
        <w:rPr>
          <w:color w:val="72797F"/>
          <w:w w:val="115"/>
          <w:sz w:val="18"/>
        </w:rPr>
        <w:t>sociólogo</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Rosario Rogel </w:t>
      </w:r>
      <w:r>
        <w:rPr>
          <w:color w:val="72797F"/>
          <w:spacing w:val="-3"/>
          <w:w w:val="115"/>
          <w:sz w:val="18"/>
        </w:rPr>
        <w:t>Salazar,</w:t>
      </w:r>
      <w:r>
        <w:rPr>
          <w:color w:val="72797F"/>
          <w:spacing w:val="22"/>
          <w:w w:val="115"/>
          <w:sz w:val="18"/>
        </w:rPr>
        <w:t> </w:t>
      </w:r>
      <w:r>
        <w:rPr>
          <w:color w:val="72797F"/>
          <w:w w:val="115"/>
          <w:sz w:val="18"/>
        </w:rPr>
        <w:t>socióloga</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Gustavo Garduño Oropeza,</w:t>
      </w:r>
      <w:r>
        <w:rPr>
          <w:color w:val="72797F"/>
          <w:spacing w:val="10"/>
          <w:w w:val="115"/>
          <w:sz w:val="18"/>
        </w:rPr>
        <w:t> </w:t>
      </w:r>
      <w:r>
        <w:rPr>
          <w:color w:val="72797F"/>
          <w:w w:val="115"/>
          <w:sz w:val="18"/>
        </w:rPr>
        <w:t>comunicólogo</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María Fernanda Zúñiga Roca,</w:t>
      </w:r>
      <w:r>
        <w:rPr>
          <w:color w:val="72797F"/>
          <w:spacing w:val="16"/>
          <w:w w:val="115"/>
          <w:sz w:val="18"/>
        </w:rPr>
        <w:t> </w:t>
      </w:r>
      <w:r>
        <w:rPr>
          <w:color w:val="72797F"/>
          <w:w w:val="115"/>
          <w:sz w:val="18"/>
        </w:rPr>
        <w:t>comunicóloga</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Arianna Becerril García, ingeniera en</w:t>
      </w:r>
      <w:r>
        <w:rPr>
          <w:color w:val="72797F"/>
          <w:spacing w:val="-20"/>
          <w:w w:val="115"/>
          <w:sz w:val="18"/>
        </w:rPr>
        <w:t> </w:t>
      </w:r>
      <w:r>
        <w:rPr>
          <w:color w:val="72797F"/>
          <w:w w:val="115"/>
          <w:sz w:val="18"/>
        </w:rPr>
        <w:t>sistemas</w:t>
      </w:r>
    </w:p>
    <w:p>
      <w:pPr>
        <w:pStyle w:val="BodyText"/>
        <w:spacing w:before="4"/>
        <w:rPr>
          <w:sz w:val="21"/>
        </w:rPr>
      </w:pPr>
    </w:p>
    <w:p>
      <w:pPr>
        <w:pStyle w:val="BodyText"/>
        <w:spacing w:line="261" w:lineRule="auto"/>
        <w:ind w:left="1229" w:right="848"/>
        <w:jc w:val="both"/>
      </w:pPr>
      <w:r>
        <w:rPr>
          <w:color w:val="72797F"/>
          <w:w w:val="115"/>
        </w:rPr>
        <w:t>Adicionalmente, se cuenta con el apoyo de colaboradores de investiga-  ción:</w:t>
      </w:r>
    </w:p>
    <w:p>
      <w:pPr>
        <w:pStyle w:val="ListParagraph"/>
        <w:numPr>
          <w:ilvl w:val="1"/>
          <w:numId w:val="4"/>
        </w:numPr>
        <w:tabs>
          <w:tab w:pos="1530" w:val="left" w:leader="none"/>
        </w:tabs>
        <w:spacing w:line="240" w:lineRule="auto" w:before="0" w:after="0"/>
        <w:ind w:left="1529" w:right="0" w:hanging="140"/>
        <w:jc w:val="left"/>
        <w:rPr>
          <w:sz w:val="18"/>
        </w:rPr>
      </w:pPr>
      <w:r>
        <w:rPr>
          <w:color w:val="72797F"/>
          <w:w w:val="115"/>
          <w:sz w:val="18"/>
        </w:rPr>
        <w:t>Graciela Baca Zapata,</w:t>
      </w:r>
      <w:r>
        <w:rPr>
          <w:color w:val="72797F"/>
          <w:spacing w:val="2"/>
          <w:w w:val="115"/>
          <w:sz w:val="18"/>
        </w:rPr>
        <w:t> </w:t>
      </w:r>
      <w:r>
        <w:rPr>
          <w:color w:val="72797F"/>
          <w:w w:val="115"/>
          <w:sz w:val="18"/>
        </w:rPr>
        <w:t>socióloga</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Jorge Ramírez Montes de Oca,</w:t>
      </w:r>
      <w:r>
        <w:rPr>
          <w:color w:val="72797F"/>
          <w:spacing w:val="2"/>
          <w:w w:val="115"/>
          <w:sz w:val="18"/>
        </w:rPr>
        <w:t> </w:t>
      </w:r>
      <w:r>
        <w:rPr>
          <w:color w:val="72797F"/>
          <w:w w:val="115"/>
          <w:sz w:val="18"/>
        </w:rPr>
        <w:t>sociólogo</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Alejandro</w:t>
      </w:r>
      <w:r>
        <w:rPr>
          <w:color w:val="72797F"/>
          <w:spacing w:val="-6"/>
          <w:w w:val="115"/>
          <w:sz w:val="18"/>
        </w:rPr>
        <w:t> </w:t>
      </w:r>
      <w:r>
        <w:rPr>
          <w:color w:val="72797F"/>
          <w:w w:val="115"/>
          <w:sz w:val="18"/>
        </w:rPr>
        <w:t>Velásquez</w:t>
      </w:r>
      <w:r>
        <w:rPr>
          <w:color w:val="72797F"/>
          <w:spacing w:val="-6"/>
          <w:w w:val="115"/>
          <w:sz w:val="18"/>
        </w:rPr>
        <w:t> </w:t>
      </w:r>
      <w:r>
        <w:rPr>
          <w:color w:val="72797F"/>
          <w:w w:val="115"/>
          <w:sz w:val="18"/>
        </w:rPr>
        <w:t>Álvarez,</w:t>
      </w:r>
      <w:r>
        <w:rPr>
          <w:color w:val="72797F"/>
          <w:spacing w:val="-6"/>
          <w:w w:val="115"/>
          <w:sz w:val="18"/>
        </w:rPr>
        <w:t> </w:t>
      </w:r>
      <w:r>
        <w:rPr>
          <w:color w:val="72797F"/>
          <w:w w:val="115"/>
          <w:sz w:val="18"/>
        </w:rPr>
        <w:t>especialista</w:t>
      </w:r>
      <w:r>
        <w:rPr>
          <w:color w:val="72797F"/>
          <w:spacing w:val="-6"/>
          <w:w w:val="115"/>
          <w:sz w:val="18"/>
        </w:rPr>
        <w:t> </w:t>
      </w:r>
      <w:r>
        <w:rPr>
          <w:color w:val="72797F"/>
          <w:w w:val="115"/>
          <w:sz w:val="18"/>
        </w:rPr>
        <w:t>en</w:t>
      </w:r>
      <w:r>
        <w:rPr>
          <w:color w:val="72797F"/>
          <w:spacing w:val="-6"/>
          <w:w w:val="115"/>
          <w:sz w:val="18"/>
        </w:rPr>
        <w:t> </w:t>
      </w:r>
      <w:r>
        <w:rPr>
          <w:color w:val="72797F"/>
          <w:w w:val="115"/>
          <w:sz w:val="18"/>
        </w:rPr>
        <w:t>análisis</w:t>
      </w:r>
      <w:r>
        <w:rPr>
          <w:color w:val="72797F"/>
          <w:spacing w:val="-6"/>
          <w:w w:val="115"/>
          <w:sz w:val="18"/>
        </w:rPr>
        <w:t> </w:t>
      </w:r>
      <w:r>
        <w:rPr>
          <w:color w:val="72797F"/>
          <w:w w:val="115"/>
          <w:sz w:val="18"/>
        </w:rPr>
        <w:t>de</w:t>
      </w:r>
      <w:r>
        <w:rPr>
          <w:color w:val="72797F"/>
          <w:spacing w:val="-6"/>
          <w:w w:val="115"/>
          <w:sz w:val="18"/>
        </w:rPr>
        <w:t> </w:t>
      </w:r>
      <w:r>
        <w:rPr>
          <w:color w:val="72797F"/>
          <w:w w:val="115"/>
          <w:sz w:val="18"/>
        </w:rPr>
        <w:t>redes</w:t>
      </w:r>
      <w:r>
        <w:rPr>
          <w:color w:val="72797F"/>
          <w:spacing w:val="-6"/>
          <w:w w:val="115"/>
          <w:sz w:val="18"/>
        </w:rPr>
        <w:t> </w:t>
      </w:r>
      <w:r>
        <w:rPr>
          <w:color w:val="72797F"/>
          <w:w w:val="115"/>
          <w:sz w:val="18"/>
        </w:rPr>
        <w:t>sociales</w:t>
      </w:r>
    </w:p>
    <w:p>
      <w:pPr>
        <w:spacing w:after="0" w:line="240" w:lineRule="auto"/>
        <w:jc w:val="left"/>
        <w:rPr>
          <w:sz w:val="18"/>
        </w:rPr>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55"/>
        <w:jc w:val="both"/>
        <w:rPr>
          <w:b/>
        </w:rPr>
      </w:pPr>
      <w:r>
        <w:rPr>
          <w:color w:val="72797F"/>
          <w:w w:val="110"/>
        </w:rPr>
        <w:t>El Grupo de Investigación Redalyc cuenta con una página electrónica don-    de se ofrece acceso libre a los principales productos de su quehacer en la investigación:</w:t>
      </w:r>
      <w:r>
        <w:rPr>
          <w:color w:val="72797F"/>
          <w:spacing w:val="12"/>
          <w:w w:val="110"/>
        </w:rPr>
        <w:t> </w:t>
      </w:r>
      <w:hyperlink r:id="rId49">
        <w:r>
          <w:rPr>
            <w:b/>
            <w:color w:val="72797F"/>
            <w:w w:val="110"/>
          </w:rPr>
          <w:t>http://148.215.1.41/redalyc/grupoRedalyc/</w:t>
        </w:r>
      </w:hyperlink>
    </w:p>
    <w:p>
      <w:pPr>
        <w:pStyle w:val="BodyText"/>
        <w:spacing w:before="8"/>
        <w:rPr>
          <w:b/>
          <w:sz w:val="19"/>
        </w:rPr>
      </w:pPr>
    </w:p>
    <w:p>
      <w:pPr>
        <w:pStyle w:val="BodyText"/>
        <w:spacing w:line="261" w:lineRule="auto"/>
        <w:ind w:left="850" w:right="1254"/>
        <w:jc w:val="both"/>
      </w:pPr>
      <w:r>
        <w:rPr>
          <w:color w:val="72797F"/>
          <w:w w:val="115"/>
        </w:rPr>
        <w:t>Con</w:t>
      </w:r>
      <w:r>
        <w:rPr>
          <w:color w:val="72797F"/>
          <w:spacing w:val="-8"/>
          <w:w w:val="115"/>
        </w:rPr>
        <w:t> </w:t>
      </w:r>
      <w:r>
        <w:rPr>
          <w:color w:val="72797F"/>
          <w:w w:val="115"/>
        </w:rPr>
        <w:t>todo</w:t>
      </w:r>
      <w:r>
        <w:rPr>
          <w:color w:val="72797F"/>
          <w:spacing w:val="-8"/>
          <w:w w:val="115"/>
        </w:rPr>
        <w:t> </w:t>
      </w:r>
      <w:r>
        <w:rPr>
          <w:color w:val="72797F"/>
          <w:w w:val="115"/>
        </w:rPr>
        <w:t>ello,</w:t>
      </w:r>
      <w:r>
        <w:rPr>
          <w:color w:val="72797F"/>
          <w:spacing w:val="-8"/>
          <w:w w:val="115"/>
        </w:rPr>
        <w:t> </w:t>
      </w:r>
      <w:r>
        <w:rPr>
          <w:color w:val="72797F"/>
          <w:w w:val="115"/>
        </w:rPr>
        <w:t>Redalyc</w:t>
      </w:r>
      <w:r>
        <w:rPr>
          <w:color w:val="72797F"/>
          <w:spacing w:val="-8"/>
          <w:w w:val="115"/>
        </w:rPr>
        <w:t> </w:t>
      </w:r>
      <w:r>
        <w:rPr>
          <w:color w:val="72797F"/>
          <w:w w:val="115"/>
        </w:rPr>
        <w:t>se</w:t>
      </w:r>
      <w:r>
        <w:rPr>
          <w:color w:val="72797F"/>
          <w:spacing w:val="-8"/>
          <w:w w:val="115"/>
        </w:rPr>
        <w:t> </w:t>
      </w:r>
      <w:r>
        <w:rPr>
          <w:color w:val="72797F"/>
          <w:w w:val="115"/>
        </w:rPr>
        <w:t>ha</w:t>
      </w:r>
      <w:r>
        <w:rPr>
          <w:color w:val="72797F"/>
          <w:spacing w:val="-8"/>
          <w:w w:val="115"/>
        </w:rPr>
        <w:t> </w:t>
      </w:r>
      <w:r>
        <w:rPr>
          <w:color w:val="72797F"/>
          <w:w w:val="115"/>
        </w:rPr>
        <w:t>logrado</w:t>
      </w:r>
      <w:r>
        <w:rPr>
          <w:color w:val="72797F"/>
          <w:spacing w:val="-8"/>
          <w:w w:val="115"/>
        </w:rPr>
        <w:t> </w:t>
      </w:r>
      <w:r>
        <w:rPr>
          <w:color w:val="72797F"/>
          <w:w w:val="115"/>
        </w:rPr>
        <w:t>constituir</w:t>
      </w:r>
      <w:r>
        <w:rPr>
          <w:color w:val="72797F"/>
          <w:spacing w:val="-8"/>
          <w:w w:val="115"/>
        </w:rPr>
        <w:t> </w:t>
      </w:r>
      <w:r>
        <w:rPr>
          <w:color w:val="72797F"/>
          <w:w w:val="115"/>
        </w:rPr>
        <w:t>no</w:t>
      </w:r>
      <w:r>
        <w:rPr>
          <w:color w:val="72797F"/>
          <w:spacing w:val="-8"/>
          <w:w w:val="115"/>
        </w:rPr>
        <w:t> </w:t>
      </w:r>
      <w:r>
        <w:rPr>
          <w:color w:val="72797F"/>
          <w:w w:val="115"/>
        </w:rPr>
        <w:t>sólo</w:t>
      </w:r>
      <w:r>
        <w:rPr>
          <w:color w:val="72797F"/>
          <w:spacing w:val="-8"/>
          <w:w w:val="115"/>
        </w:rPr>
        <w:t> </w:t>
      </w:r>
      <w:r>
        <w:rPr>
          <w:color w:val="72797F"/>
          <w:w w:val="115"/>
        </w:rPr>
        <w:t>en</w:t>
      </w:r>
      <w:r>
        <w:rPr>
          <w:color w:val="72797F"/>
          <w:spacing w:val="-8"/>
          <w:w w:val="115"/>
        </w:rPr>
        <w:t> </w:t>
      </w:r>
      <w:r>
        <w:rPr>
          <w:color w:val="72797F"/>
          <w:w w:val="115"/>
        </w:rPr>
        <w:t>una</w:t>
      </w:r>
      <w:r>
        <w:rPr>
          <w:color w:val="72797F"/>
          <w:spacing w:val="-8"/>
          <w:w w:val="115"/>
        </w:rPr>
        <w:t> </w:t>
      </w:r>
      <w:r>
        <w:rPr>
          <w:color w:val="72797F"/>
          <w:w w:val="115"/>
        </w:rPr>
        <w:t>alternativa</w:t>
      </w:r>
      <w:r>
        <w:rPr>
          <w:color w:val="72797F"/>
          <w:spacing w:val="-8"/>
          <w:w w:val="115"/>
        </w:rPr>
        <w:t> </w:t>
      </w:r>
      <w:r>
        <w:rPr>
          <w:color w:val="72797F"/>
          <w:w w:val="115"/>
        </w:rPr>
        <w:t>al acceso</w:t>
      </w:r>
      <w:r>
        <w:rPr>
          <w:color w:val="72797F"/>
          <w:spacing w:val="-10"/>
          <w:w w:val="115"/>
        </w:rPr>
        <w:t> </w:t>
      </w:r>
      <w:r>
        <w:rPr>
          <w:color w:val="72797F"/>
          <w:w w:val="115"/>
        </w:rPr>
        <w:t>de</w:t>
      </w:r>
      <w:r>
        <w:rPr>
          <w:color w:val="72797F"/>
          <w:spacing w:val="-10"/>
          <w:w w:val="115"/>
        </w:rPr>
        <w:t> </w:t>
      </w:r>
      <w:r>
        <w:rPr>
          <w:color w:val="72797F"/>
          <w:w w:val="115"/>
        </w:rPr>
        <w:t>la</w:t>
      </w:r>
      <w:r>
        <w:rPr>
          <w:color w:val="72797F"/>
          <w:spacing w:val="-10"/>
          <w:w w:val="115"/>
        </w:rPr>
        <w:t> </w:t>
      </w:r>
      <w:r>
        <w:rPr>
          <w:color w:val="72797F"/>
          <w:w w:val="115"/>
        </w:rPr>
        <w:t>producción</w:t>
      </w:r>
      <w:r>
        <w:rPr>
          <w:color w:val="72797F"/>
          <w:spacing w:val="-10"/>
          <w:w w:val="115"/>
        </w:rPr>
        <w:t> </w:t>
      </w:r>
      <w:r>
        <w:rPr>
          <w:color w:val="72797F"/>
          <w:w w:val="115"/>
        </w:rPr>
        <w:t>científica</w:t>
      </w:r>
      <w:r>
        <w:rPr>
          <w:color w:val="72797F"/>
          <w:spacing w:val="-10"/>
          <w:w w:val="115"/>
        </w:rPr>
        <w:t> </w:t>
      </w:r>
      <w:r>
        <w:rPr>
          <w:color w:val="72797F"/>
          <w:w w:val="115"/>
        </w:rPr>
        <w:t>que</w:t>
      </w:r>
      <w:r>
        <w:rPr>
          <w:color w:val="72797F"/>
          <w:spacing w:val="-10"/>
          <w:w w:val="115"/>
        </w:rPr>
        <w:t> </w:t>
      </w:r>
      <w:r>
        <w:rPr>
          <w:color w:val="72797F"/>
          <w:w w:val="115"/>
        </w:rPr>
        <w:t>se</w:t>
      </w:r>
      <w:r>
        <w:rPr>
          <w:color w:val="72797F"/>
          <w:spacing w:val="-10"/>
          <w:w w:val="115"/>
        </w:rPr>
        <w:t> </w:t>
      </w:r>
      <w:r>
        <w:rPr>
          <w:color w:val="72797F"/>
          <w:w w:val="115"/>
        </w:rPr>
        <w:t>genera</w:t>
      </w:r>
      <w:r>
        <w:rPr>
          <w:color w:val="72797F"/>
          <w:spacing w:val="-10"/>
          <w:w w:val="115"/>
        </w:rPr>
        <w:t> </w:t>
      </w:r>
      <w:r>
        <w:rPr>
          <w:color w:val="72797F"/>
          <w:w w:val="115"/>
        </w:rPr>
        <w:t>en</w:t>
      </w:r>
      <w:r>
        <w:rPr>
          <w:color w:val="72797F"/>
          <w:spacing w:val="-10"/>
          <w:w w:val="115"/>
        </w:rPr>
        <w:t> </w:t>
      </w:r>
      <w:r>
        <w:rPr>
          <w:color w:val="72797F"/>
          <w:w w:val="115"/>
        </w:rPr>
        <w:t>y</w:t>
      </w:r>
      <w:r>
        <w:rPr>
          <w:color w:val="72797F"/>
          <w:spacing w:val="-10"/>
          <w:w w:val="115"/>
        </w:rPr>
        <w:t> </w:t>
      </w:r>
      <w:r>
        <w:rPr>
          <w:color w:val="72797F"/>
          <w:w w:val="115"/>
        </w:rPr>
        <w:t>acerca</w:t>
      </w:r>
      <w:r>
        <w:rPr>
          <w:color w:val="72797F"/>
          <w:spacing w:val="-10"/>
          <w:w w:val="115"/>
        </w:rPr>
        <w:t> </w:t>
      </w:r>
      <w:r>
        <w:rPr>
          <w:color w:val="72797F"/>
          <w:w w:val="115"/>
        </w:rPr>
        <w:t>de</w:t>
      </w:r>
      <w:r>
        <w:rPr>
          <w:color w:val="72797F"/>
          <w:spacing w:val="-10"/>
          <w:w w:val="115"/>
        </w:rPr>
        <w:t> </w:t>
      </w:r>
      <w:r>
        <w:rPr>
          <w:color w:val="72797F"/>
          <w:w w:val="115"/>
        </w:rPr>
        <w:t>Iberoaméri- ca,</w:t>
      </w:r>
      <w:r>
        <w:rPr>
          <w:color w:val="72797F"/>
          <w:spacing w:val="-8"/>
          <w:w w:val="115"/>
        </w:rPr>
        <w:t> </w:t>
      </w:r>
      <w:r>
        <w:rPr>
          <w:color w:val="72797F"/>
          <w:w w:val="115"/>
        </w:rPr>
        <w:t>sino</w:t>
      </w:r>
      <w:r>
        <w:rPr>
          <w:color w:val="72797F"/>
          <w:spacing w:val="-8"/>
          <w:w w:val="115"/>
        </w:rPr>
        <w:t> </w:t>
      </w:r>
      <w:r>
        <w:rPr>
          <w:color w:val="72797F"/>
          <w:w w:val="115"/>
        </w:rPr>
        <w:t>que</w:t>
      </w:r>
      <w:r>
        <w:rPr>
          <w:color w:val="72797F"/>
          <w:spacing w:val="-8"/>
          <w:w w:val="115"/>
        </w:rPr>
        <w:t> </w:t>
      </w:r>
      <w:r>
        <w:rPr>
          <w:color w:val="72797F"/>
          <w:w w:val="115"/>
        </w:rPr>
        <w:t>también</w:t>
      </w:r>
      <w:r>
        <w:rPr>
          <w:color w:val="72797F"/>
          <w:spacing w:val="-8"/>
          <w:w w:val="115"/>
        </w:rPr>
        <w:t> </w:t>
      </w:r>
      <w:r>
        <w:rPr>
          <w:color w:val="72797F"/>
          <w:w w:val="115"/>
        </w:rPr>
        <w:t>ha</w:t>
      </w:r>
      <w:r>
        <w:rPr>
          <w:color w:val="72797F"/>
          <w:spacing w:val="-8"/>
          <w:w w:val="115"/>
        </w:rPr>
        <w:t> </w:t>
      </w:r>
      <w:r>
        <w:rPr>
          <w:color w:val="72797F"/>
          <w:w w:val="115"/>
        </w:rPr>
        <w:t>buscado</w:t>
      </w:r>
      <w:r>
        <w:rPr>
          <w:color w:val="72797F"/>
          <w:spacing w:val="-8"/>
          <w:w w:val="115"/>
        </w:rPr>
        <w:t> </w:t>
      </w:r>
      <w:r>
        <w:rPr>
          <w:color w:val="72797F"/>
          <w:w w:val="115"/>
        </w:rPr>
        <w:t>fortalecer</w:t>
      </w:r>
      <w:r>
        <w:rPr>
          <w:color w:val="72797F"/>
          <w:spacing w:val="-8"/>
          <w:w w:val="115"/>
        </w:rPr>
        <w:t> </w:t>
      </w:r>
      <w:r>
        <w:rPr>
          <w:color w:val="72797F"/>
          <w:w w:val="115"/>
        </w:rPr>
        <w:t>la</w:t>
      </w:r>
      <w:r>
        <w:rPr>
          <w:color w:val="72797F"/>
          <w:spacing w:val="-8"/>
          <w:w w:val="115"/>
        </w:rPr>
        <w:t> </w:t>
      </w:r>
      <w:r>
        <w:rPr>
          <w:color w:val="72797F"/>
          <w:w w:val="115"/>
        </w:rPr>
        <w:t>producción</w:t>
      </w:r>
      <w:r>
        <w:rPr>
          <w:color w:val="72797F"/>
          <w:spacing w:val="-8"/>
          <w:w w:val="115"/>
        </w:rPr>
        <w:t> </w:t>
      </w:r>
      <w:r>
        <w:rPr>
          <w:color w:val="72797F"/>
          <w:w w:val="115"/>
        </w:rPr>
        <w:t>científica,</w:t>
      </w:r>
      <w:r>
        <w:rPr>
          <w:color w:val="72797F"/>
          <w:spacing w:val="-8"/>
          <w:w w:val="115"/>
        </w:rPr>
        <w:t> </w:t>
      </w:r>
      <w:r>
        <w:rPr>
          <w:color w:val="72797F"/>
          <w:w w:val="115"/>
        </w:rPr>
        <w:t>apoyar y mejorar los procesos editoriales, brindar asesoría, fortalecer la relación entre</w:t>
      </w:r>
      <w:r>
        <w:rPr>
          <w:color w:val="72797F"/>
          <w:spacing w:val="-5"/>
          <w:w w:val="115"/>
        </w:rPr>
        <w:t> </w:t>
      </w:r>
      <w:r>
        <w:rPr>
          <w:color w:val="72797F"/>
          <w:w w:val="115"/>
        </w:rPr>
        <w:t>los</w:t>
      </w:r>
      <w:r>
        <w:rPr>
          <w:color w:val="72797F"/>
          <w:spacing w:val="-5"/>
          <w:w w:val="115"/>
        </w:rPr>
        <w:t> </w:t>
      </w:r>
      <w:r>
        <w:rPr>
          <w:color w:val="72797F"/>
          <w:w w:val="115"/>
        </w:rPr>
        <w:t>distintos</w:t>
      </w:r>
      <w:r>
        <w:rPr>
          <w:color w:val="72797F"/>
          <w:spacing w:val="-5"/>
          <w:w w:val="115"/>
        </w:rPr>
        <w:t> </w:t>
      </w:r>
      <w:r>
        <w:rPr>
          <w:color w:val="72797F"/>
          <w:w w:val="115"/>
        </w:rPr>
        <w:t>participantes</w:t>
      </w:r>
      <w:r>
        <w:rPr>
          <w:color w:val="72797F"/>
          <w:spacing w:val="-5"/>
          <w:w w:val="115"/>
        </w:rPr>
        <w:t> </w:t>
      </w:r>
      <w:r>
        <w:rPr>
          <w:color w:val="72797F"/>
          <w:w w:val="115"/>
        </w:rPr>
        <w:t>del</w:t>
      </w:r>
      <w:r>
        <w:rPr>
          <w:color w:val="72797F"/>
          <w:spacing w:val="-5"/>
          <w:w w:val="115"/>
        </w:rPr>
        <w:t> </w:t>
      </w:r>
      <w:r>
        <w:rPr>
          <w:color w:val="72797F"/>
          <w:w w:val="115"/>
        </w:rPr>
        <w:t>proceso</w:t>
      </w:r>
      <w:r>
        <w:rPr>
          <w:color w:val="72797F"/>
          <w:spacing w:val="-5"/>
          <w:w w:val="115"/>
        </w:rPr>
        <w:t> </w:t>
      </w:r>
      <w:r>
        <w:rPr>
          <w:color w:val="72797F"/>
          <w:w w:val="115"/>
        </w:rPr>
        <w:t>editorial</w:t>
      </w:r>
      <w:r>
        <w:rPr>
          <w:color w:val="72797F"/>
          <w:spacing w:val="-5"/>
          <w:w w:val="115"/>
        </w:rPr>
        <w:t> </w:t>
      </w:r>
      <w:r>
        <w:rPr>
          <w:color w:val="72797F"/>
          <w:w w:val="115"/>
        </w:rPr>
        <w:t>y</w:t>
      </w:r>
      <w:r>
        <w:rPr>
          <w:color w:val="72797F"/>
          <w:spacing w:val="-5"/>
          <w:w w:val="115"/>
        </w:rPr>
        <w:t> </w:t>
      </w:r>
      <w:r>
        <w:rPr>
          <w:color w:val="72797F"/>
          <w:w w:val="115"/>
        </w:rPr>
        <w:t>proporcionar</w:t>
      </w:r>
      <w:r>
        <w:rPr>
          <w:color w:val="72797F"/>
          <w:spacing w:val="-5"/>
          <w:w w:val="115"/>
        </w:rPr>
        <w:t> </w:t>
      </w:r>
      <w:r>
        <w:rPr>
          <w:color w:val="72797F"/>
          <w:w w:val="115"/>
        </w:rPr>
        <w:t>recur- sos</w:t>
      </w:r>
      <w:r>
        <w:rPr>
          <w:color w:val="72797F"/>
          <w:spacing w:val="-7"/>
          <w:w w:val="115"/>
        </w:rPr>
        <w:t> </w:t>
      </w:r>
      <w:r>
        <w:rPr>
          <w:color w:val="72797F"/>
          <w:w w:val="115"/>
        </w:rPr>
        <w:t>de</w:t>
      </w:r>
      <w:r>
        <w:rPr>
          <w:color w:val="72797F"/>
          <w:spacing w:val="-7"/>
          <w:w w:val="115"/>
        </w:rPr>
        <w:t> </w:t>
      </w:r>
      <w:r>
        <w:rPr>
          <w:color w:val="72797F"/>
          <w:w w:val="115"/>
        </w:rPr>
        <w:t>utilidad</w:t>
      </w:r>
      <w:r>
        <w:rPr>
          <w:color w:val="72797F"/>
          <w:spacing w:val="-7"/>
          <w:w w:val="115"/>
        </w:rPr>
        <w:t> </w:t>
      </w:r>
      <w:r>
        <w:rPr>
          <w:color w:val="72797F"/>
          <w:w w:val="115"/>
        </w:rPr>
        <w:t>para</w:t>
      </w:r>
      <w:r>
        <w:rPr>
          <w:color w:val="72797F"/>
          <w:spacing w:val="-7"/>
          <w:w w:val="115"/>
        </w:rPr>
        <w:t> </w:t>
      </w:r>
      <w:r>
        <w:rPr>
          <w:color w:val="72797F"/>
          <w:w w:val="115"/>
        </w:rPr>
        <w:t>los</w:t>
      </w:r>
      <w:r>
        <w:rPr>
          <w:color w:val="72797F"/>
          <w:spacing w:val="-7"/>
          <w:w w:val="115"/>
        </w:rPr>
        <w:t> </w:t>
      </w:r>
      <w:r>
        <w:rPr>
          <w:color w:val="72797F"/>
          <w:w w:val="115"/>
        </w:rPr>
        <w:t>usuarios</w:t>
      </w:r>
      <w:r>
        <w:rPr>
          <w:color w:val="72797F"/>
          <w:spacing w:val="-7"/>
          <w:w w:val="115"/>
        </w:rPr>
        <w:t> </w:t>
      </w:r>
      <w:r>
        <w:rPr>
          <w:color w:val="72797F"/>
          <w:w w:val="115"/>
        </w:rPr>
        <w:t>y</w:t>
      </w:r>
      <w:r>
        <w:rPr>
          <w:color w:val="72797F"/>
          <w:spacing w:val="-7"/>
          <w:w w:val="115"/>
        </w:rPr>
        <w:t> </w:t>
      </w:r>
      <w:r>
        <w:rPr>
          <w:color w:val="72797F"/>
          <w:w w:val="115"/>
        </w:rPr>
        <w:t>las</w:t>
      </w:r>
      <w:r>
        <w:rPr>
          <w:color w:val="72797F"/>
          <w:spacing w:val="-7"/>
          <w:w w:val="115"/>
        </w:rPr>
        <w:t> </w:t>
      </w:r>
      <w:r>
        <w:rPr>
          <w:color w:val="72797F"/>
          <w:w w:val="115"/>
        </w:rPr>
        <w:t>revistas.</w:t>
      </w:r>
    </w:p>
    <w:p>
      <w:pPr>
        <w:pStyle w:val="BodyText"/>
        <w:rPr>
          <w:sz w:val="20"/>
        </w:rPr>
      </w:pPr>
    </w:p>
    <w:p>
      <w:pPr>
        <w:pStyle w:val="BodyText"/>
        <w:spacing w:before="7"/>
        <w:rPr>
          <w:sz w:val="16"/>
        </w:rPr>
      </w:pPr>
    </w:p>
    <w:p>
      <w:pPr>
        <w:pStyle w:val="Heading6"/>
        <w:spacing w:before="65"/>
        <w:ind w:right="842"/>
        <w:jc w:val="left"/>
      </w:pPr>
      <w:r>
        <w:rPr>
          <w:color w:val="A3A8AC"/>
          <w:w w:val="110"/>
        </w:rPr>
        <w:t>Sistema de Información Científica </w:t>
      </w:r>
      <w:r>
        <w:rPr>
          <w:color w:val="A3A8AC"/>
          <w:spacing w:val="50"/>
          <w:w w:val="110"/>
        </w:rPr>
        <w:t> </w:t>
      </w:r>
      <w:r>
        <w:rPr>
          <w:color w:val="A3A8AC"/>
          <w:w w:val="110"/>
        </w:rPr>
        <w:t>Redalyc</w:t>
      </w:r>
    </w:p>
    <w:p>
      <w:pPr>
        <w:pStyle w:val="BodyText"/>
        <w:rPr>
          <w:b/>
          <w:sz w:val="9"/>
        </w:rPr>
      </w:pPr>
    </w:p>
    <w:p>
      <w:pPr>
        <w:pStyle w:val="BodyText"/>
        <w:spacing w:line="261" w:lineRule="auto" w:before="71"/>
        <w:ind w:left="850" w:right="1247"/>
        <w:jc w:val="both"/>
      </w:pPr>
      <w:r>
        <w:rPr>
          <w:color w:val="72797F"/>
          <w:w w:val="115"/>
        </w:rPr>
        <w:t>Paralelo al trabajo que se desarrolla en el ámbito de la docencia y la inves- tigación, el Programa de Investigación Redalyc, desde su inicio, se abocó  al diseño de un portal con servicios hemerográficos y de interacción tanto para editores científicos, como para usuarios en general. La intención era acercar a todo el público interesado los textos completos de los artículos publicados en las mejores revistas de la región, respetando el diseño edi- torial de cada una de ellas, a través de un portal de Internet de acceso abierto y de diseño y uso amigable incluso para quien no fuese experto en el manejo de bases de</w:t>
      </w:r>
      <w:r>
        <w:rPr>
          <w:color w:val="72797F"/>
          <w:spacing w:val="-27"/>
          <w:w w:val="115"/>
        </w:rPr>
        <w:t> </w:t>
      </w:r>
      <w:r>
        <w:rPr>
          <w:color w:val="72797F"/>
          <w:w w:val="115"/>
        </w:rPr>
        <w:t>datos.</w:t>
      </w:r>
    </w:p>
    <w:p>
      <w:pPr>
        <w:pStyle w:val="BodyText"/>
        <w:spacing w:before="8"/>
        <w:rPr>
          <w:sz w:val="19"/>
        </w:rPr>
      </w:pPr>
    </w:p>
    <w:p>
      <w:pPr>
        <w:pStyle w:val="BodyText"/>
        <w:spacing w:line="261" w:lineRule="auto"/>
        <w:ind w:left="850" w:right="1248"/>
        <w:jc w:val="both"/>
      </w:pPr>
      <w:r>
        <w:rPr>
          <w:color w:val="72797F"/>
          <w:w w:val="115"/>
        </w:rPr>
        <w:t>A</w:t>
      </w:r>
      <w:r>
        <w:rPr>
          <w:color w:val="72797F"/>
          <w:spacing w:val="-6"/>
          <w:w w:val="115"/>
        </w:rPr>
        <w:t> </w:t>
      </w:r>
      <w:r>
        <w:rPr>
          <w:color w:val="72797F"/>
          <w:w w:val="115"/>
        </w:rPr>
        <w:t>lo</w:t>
      </w:r>
      <w:r>
        <w:rPr>
          <w:color w:val="72797F"/>
          <w:spacing w:val="-6"/>
          <w:w w:val="115"/>
        </w:rPr>
        <w:t> </w:t>
      </w:r>
      <w:r>
        <w:rPr>
          <w:color w:val="72797F"/>
          <w:w w:val="115"/>
        </w:rPr>
        <w:t>largo</w:t>
      </w:r>
      <w:r>
        <w:rPr>
          <w:color w:val="72797F"/>
          <w:spacing w:val="-6"/>
          <w:w w:val="115"/>
        </w:rPr>
        <w:t> </w:t>
      </w:r>
      <w:r>
        <w:rPr>
          <w:color w:val="72797F"/>
          <w:w w:val="115"/>
        </w:rPr>
        <w:t>de</w:t>
      </w:r>
      <w:r>
        <w:rPr>
          <w:color w:val="72797F"/>
          <w:spacing w:val="-6"/>
          <w:w w:val="115"/>
        </w:rPr>
        <w:t> </w:t>
      </w:r>
      <w:r>
        <w:rPr>
          <w:color w:val="72797F"/>
          <w:w w:val="115"/>
        </w:rPr>
        <w:t>cinco</w:t>
      </w:r>
      <w:r>
        <w:rPr>
          <w:color w:val="72797F"/>
          <w:spacing w:val="-6"/>
          <w:w w:val="115"/>
        </w:rPr>
        <w:t> </w:t>
      </w:r>
      <w:r>
        <w:rPr>
          <w:color w:val="72797F"/>
          <w:w w:val="115"/>
        </w:rPr>
        <w:t>años</w:t>
      </w:r>
      <w:r>
        <w:rPr>
          <w:color w:val="72797F"/>
          <w:spacing w:val="-6"/>
          <w:w w:val="115"/>
        </w:rPr>
        <w:t> </w:t>
      </w:r>
      <w:r>
        <w:rPr>
          <w:color w:val="72797F"/>
          <w:w w:val="115"/>
        </w:rPr>
        <w:t>de</w:t>
      </w:r>
      <w:r>
        <w:rPr>
          <w:color w:val="72797F"/>
          <w:spacing w:val="-6"/>
          <w:w w:val="115"/>
        </w:rPr>
        <w:t> </w:t>
      </w:r>
      <w:r>
        <w:rPr>
          <w:color w:val="72797F"/>
          <w:w w:val="115"/>
        </w:rPr>
        <w:t>trabajo</w:t>
      </w:r>
      <w:r>
        <w:rPr>
          <w:color w:val="72797F"/>
          <w:spacing w:val="-6"/>
          <w:w w:val="115"/>
        </w:rPr>
        <w:t> </w:t>
      </w:r>
      <w:r>
        <w:rPr>
          <w:color w:val="72797F"/>
          <w:w w:val="115"/>
        </w:rPr>
        <w:t>ininterrumpido</w:t>
      </w:r>
      <w:r>
        <w:rPr>
          <w:color w:val="72797F"/>
          <w:spacing w:val="-6"/>
          <w:w w:val="115"/>
        </w:rPr>
        <w:t> </w:t>
      </w:r>
      <w:r>
        <w:rPr>
          <w:color w:val="72797F"/>
          <w:w w:val="115"/>
        </w:rPr>
        <w:t>–y</w:t>
      </w:r>
      <w:r>
        <w:rPr>
          <w:color w:val="72797F"/>
          <w:spacing w:val="-6"/>
          <w:w w:val="115"/>
        </w:rPr>
        <w:t> </w:t>
      </w:r>
      <w:r>
        <w:rPr>
          <w:color w:val="72797F"/>
          <w:w w:val="115"/>
        </w:rPr>
        <w:t>contando</w:t>
      </w:r>
      <w:r>
        <w:rPr>
          <w:color w:val="72797F"/>
          <w:spacing w:val="-6"/>
          <w:w w:val="115"/>
        </w:rPr>
        <w:t> </w:t>
      </w:r>
      <w:r>
        <w:rPr>
          <w:color w:val="72797F"/>
          <w:w w:val="115"/>
        </w:rPr>
        <w:t>con</w:t>
      </w:r>
      <w:r>
        <w:rPr>
          <w:color w:val="72797F"/>
          <w:spacing w:val="-6"/>
          <w:w w:val="115"/>
        </w:rPr>
        <w:t> </w:t>
      </w:r>
      <w:r>
        <w:rPr>
          <w:color w:val="72797F"/>
          <w:w w:val="115"/>
        </w:rPr>
        <w:t>la</w:t>
      </w:r>
      <w:r>
        <w:rPr>
          <w:color w:val="72797F"/>
          <w:spacing w:val="-6"/>
          <w:w w:val="115"/>
        </w:rPr>
        <w:t> </w:t>
      </w:r>
      <w:r>
        <w:rPr>
          <w:color w:val="72797F"/>
          <w:w w:val="115"/>
        </w:rPr>
        <w:t>inva- luable</w:t>
      </w:r>
      <w:r>
        <w:rPr>
          <w:color w:val="72797F"/>
          <w:spacing w:val="-4"/>
          <w:w w:val="115"/>
        </w:rPr>
        <w:t> </w:t>
      </w:r>
      <w:r>
        <w:rPr>
          <w:color w:val="72797F"/>
          <w:w w:val="115"/>
        </w:rPr>
        <w:t>colaboración</w:t>
      </w:r>
      <w:r>
        <w:rPr>
          <w:color w:val="72797F"/>
          <w:spacing w:val="-4"/>
          <w:w w:val="115"/>
        </w:rPr>
        <w:t> </w:t>
      </w:r>
      <w:r>
        <w:rPr>
          <w:color w:val="72797F"/>
          <w:w w:val="115"/>
        </w:rPr>
        <w:t>de</w:t>
      </w:r>
      <w:r>
        <w:rPr>
          <w:color w:val="72797F"/>
          <w:spacing w:val="-4"/>
          <w:w w:val="115"/>
        </w:rPr>
        <w:t> </w:t>
      </w:r>
      <w:r>
        <w:rPr>
          <w:color w:val="72797F"/>
          <w:w w:val="115"/>
        </w:rPr>
        <w:t>académicos,</w:t>
      </w:r>
      <w:r>
        <w:rPr>
          <w:color w:val="72797F"/>
          <w:spacing w:val="-4"/>
          <w:w w:val="115"/>
        </w:rPr>
        <w:t> </w:t>
      </w:r>
      <w:r>
        <w:rPr>
          <w:color w:val="72797F"/>
          <w:w w:val="115"/>
        </w:rPr>
        <w:t>editores</w:t>
      </w:r>
      <w:r>
        <w:rPr>
          <w:color w:val="72797F"/>
          <w:spacing w:val="-4"/>
          <w:w w:val="115"/>
        </w:rPr>
        <w:t> </w:t>
      </w:r>
      <w:r>
        <w:rPr>
          <w:color w:val="72797F"/>
          <w:w w:val="115"/>
        </w:rPr>
        <w:t>y</w:t>
      </w:r>
      <w:r>
        <w:rPr>
          <w:color w:val="72797F"/>
          <w:spacing w:val="-4"/>
          <w:w w:val="115"/>
        </w:rPr>
        <w:t> </w:t>
      </w:r>
      <w:r>
        <w:rPr>
          <w:color w:val="72797F"/>
          <w:w w:val="115"/>
        </w:rPr>
        <w:t>expertos</w:t>
      </w:r>
      <w:r>
        <w:rPr>
          <w:color w:val="72797F"/>
          <w:spacing w:val="-4"/>
          <w:w w:val="115"/>
        </w:rPr>
        <w:t> </w:t>
      </w:r>
      <w:r>
        <w:rPr>
          <w:color w:val="72797F"/>
          <w:w w:val="115"/>
        </w:rPr>
        <w:t>en</w:t>
      </w:r>
      <w:r>
        <w:rPr>
          <w:color w:val="72797F"/>
          <w:spacing w:val="-4"/>
          <w:w w:val="115"/>
        </w:rPr>
        <w:t> </w:t>
      </w:r>
      <w:r>
        <w:rPr>
          <w:color w:val="72797F"/>
          <w:w w:val="115"/>
        </w:rPr>
        <w:t>el</w:t>
      </w:r>
      <w:r>
        <w:rPr>
          <w:color w:val="72797F"/>
          <w:spacing w:val="-4"/>
          <w:w w:val="115"/>
        </w:rPr>
        <w:t> </w:t>
      </w:r>
      <w:r>
        <w:rPr>
          <w:color w:val="72797F"/>
          <w:w w:val="115"/>
        </w:rPr>
        <w:t>uso</w:t>
      </w:r>
      <w:r>
        <w:rPr>
          <w:color w:val="72797F"/>
          <w:spacing w:val="-4"/>
          <w:w w:val="115"/>
        </w:rPr>
        <w:t> </w:t>
      </w:r>
      <w:r>
        <w:rPr>
          <w:color w:val="72797F"/>
          <w:w w:val="115"/>
        </w:rPr>
        <w:t>y</w:t>
      </w:r>
      <w:r>
        <w:rPr>
          <w:color w:val="72797F"/>
          <w:spacing w:val="-4"/>
          <w:w w:val="115"/>
        </w:rPr>
        <w:t> </w:t>
      </w:r>
      <w:r>
        <w:rPr>
          <w:color w:val="72797F"/>
          <w:w w:val="115"/>
        </w:rPr>
        <w:t>manejo de información especializada– el Programa de Investigación Redalyc ha </w:t>
      </w:r>
      <w:r>
        <w:rPr>
          <w:color w:val="72797F"/>
          <w:spacing w:val="20"/>
          <w:w w:val="115"/>
        </w:rPr>
        <w:t> </w:t>
      </w:r>
      <w:r>
        <w:rPr>
          <w:color w:val="72797F"/>
          <w:w w:val="115"/>
        </w:rPr>
        <w:t>lo</w:t>
      </w:r>
    </w:p>
    <w:p>
      <w:pPr>
        <w:spacing w:after="0" w:line="261" w:lineRule="auto"/>
        <w:jc w:val="both"/>
        <w:sectPr>
          <w:pgSz w:w="8510" w:h="8510"/>
          <w:pgMar w:header="0" w:footer="277" w:top="840" w:bottom="480" w:left="0" w:right="16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grado</w:t>
      </w:r>
      <w:r>
        <w:rPr>
          <w:color w:val="72797F"/>
          <w:spacing w:val="-8"/>
          <w:w w:val="115"/>
        </w:rPr>
        <w:t> </w:t>
      </w:r>
      <w:r>
        <w:rPr>
          <w:color w:val="72797F"/>
          <w:w w:val="115"/>
        </w:rPr>
        <w:t>consolidar</w:t>
      </w:r>
      <w:r>
        <w:rPr>
          <w:color w:val="72797F"/>
          <w:spacing w:val="-8"/>
          <w:w w:val="115"/>
        </w:rPr>
        <w:t> </w:t>
      </w:r>
      <w:r>
        <w:rPr>
          <w:color w:val="72797F"/>
          <w:w w:val="115"/>
        </w:rPr>
        <w:t>lo</w:t>
      </w:r>
      <w:r>
        <w:rPr>
          <w:color w:val="72797F"/>
          <w:spacing w:val="-8"/>
          <w:w w:val="115"/>
        </w:rPr>
        <w:t> </w:t>
      </w:r>
      <w:r>
        <w:rPr>
          <w:color w:val="72797F"/>
          <w:w w:val="115"/>
        </w:rPr>
        <w:t>que</w:t>
      </w:r>
      <w:r>
        <w:rPr>
          <w:color w:val="72797F"/>
          <w:spacing w:val="-8"/>
          <w:w w:val="115"/>
        </w:rPr>
        <w:t> </w:t>
      </w:r>
      <w:r>
        <w:rPr>
          <w:color w:val="72797F"/>
          <w:w w:val="115"/>
        </w:rPr>
        <w:t>actualmente</w:t>
      </w:r>
      <w:r>
        <w:rPr>
          <w:color w:val="72797F"/>
          <w:spacing w:val="-8"/>
          <w:w w:val="115"/>
        </w:rPr>
        <w:t> </w:t>
      </w:r>
      <w:r>
        <w:rPr>
          <w:color w:val="72797F"/>
          <w:w w:val="115"/>
        </w:rPr>
        <w:t>es</w:t>
      </w:r>
      <w:r>
        <w:rPr>
          <w:color w:val="72797F"/>
          <w:spacing w:val="-8"/>
          <w:w w:val="115"/>
        </w:rPr>
        <w:t> </w:t>
      </w:r>
      <w:r>
        <w:rPr>
          <w:color w:val="72797F"/>
          <w:w w:val="115"/>
        </w:rPr>
        <w:t>uno</w:t>
      </w:r>
      <w:r>
        <w:rPr>
          <w:color w:val="72797F"/>
          <w:spacing w:val="-8"/>
          <w:w w:val="115"/>
        </w:rPr>
        <w:t> </w:t>
      </w:r>
      <w:r>
        <w:rPr>
          <w:color w:val="72797F"/>
          <w:w w:val="115"/>
        </w:rPr>
        <w:t>de</w:t>
      </w:r>
      <w:r>
        <w:rPr>
          <w:color w:val="72797F"/>
          <w:spacing w:val="-8"/>
          <w:w w:val="115"/>
        </w:rPr>
        <w:t> </w:t>
      </w:r>
      <w:r>
        <w:rPr>
          <w:color w:val="72797F"/>
          <w:w w:val="115"/>
        </w:rPr>
        <w:t>los</w:t>
      </w:r>
      <w:r>
        <w:rPr>
          <w:color w:val="72797F"/>
          <w:spacing w:val="-8"/>
          <w:w w:val="115"/>
        </w:rPr>
        <w:t> </w:t>
      </w:r>
      <w:r>
        <w:rPr>
          <w:color w:val="72797F"/>
          <w:w w:val="115"/>
        </w:rPr>
        <w:t>Sistemas</w:t>
      </w:r>
      <w:r>
        <w:rPr>
          <w:color w:val="72797F"/>
          <w:spacing w:val="-8"/>
          <w:w w:val="115"/>
        </w:rPr>
        <w:t> </w:t>
      </w:r>
      <w:r>
        <w:rPr>
          <w:color w:val="72797F"/>
          <w:w w:val="115"/>
        </w:rPr>
        <w:t>de</w:t>
      </w:r>
      <w:r>
        <w:rPr>
          <w:color w:val="72797F"/>
          <w:spacing w:val="-8"/>
          <w:w w:val="115"/>
        </w:rPr>
        <w:t> </w:t>
      </w:r>
      <w:r>
        <w:rPr>
          <w:color w:val="72797F"/>
          <w:w w:val="115"/>
        </w:rPr>
        <w:t>Información Científica más robustos de la región iberoamericana mismo que, para su operación, se organiza de la siguiente</w:t>
      </w:r>
      <w:r>
        <w:rPr>
          <w:color w:val="72797F"/>
          <w:spacing w:val="23"/>
          <w:w w:val="115"/>
        </w:rPr>
        <w:t> </w:t>
      </w:r>
      <w:r>
        <w:rPr>
          <w:color w:val="72797F"/>
          <w:w w:val="115"/>
        </w:rPr>
        <w:t>forma:</w:t>
      </w:r>
    </w:p>
    <w:p>
      <w:pPr>
        <w:pStyle w:val="BodyText"/>
        <w:spacing w:before="8"/>
        <w:rPr>
          <w:sz w:val="19"/>
        </w:rPr>
      </w:pPr>
    </w:p>
    <w:p>
      <w:pPr>
        <w:pStyle w:val="BodyText"/>
        <w:spacing w:line="261" w:lineRule="auto"/>
        <w:ind w:left="1229" w:right="848"/>
        <w:jc w:val="both"/>
      </w:pPr>
      <w:r>
        <w:rPr>
          <w:color w:val="72797F"/>
          <w:w w:val="115"/>
        </w:rPr>
        <w:t>Comité Científico Asesor, integrado por académicos y expertos en el uso y manejo de bases de datos de reconocido prestigio internacional:</w:t>
      </w:r>
    </w:p>
    <w:p>
      <w:pPr>
        <w:pStyle w:val="BodyText"/>
        <w:spacing w:before="8"/>
        <w:rPr>
          <w:sz w:val="19"/>
        </w:rPr>
      </w:pPr>
    </w:p>
    <w:p>
      <w:pPr>
        <w:pStyle w:val="ListParagraph"/>
        <w:numPr>
          <w:ilvl w:val="1"/>
          <w:numId w:val="4"/>
        </w:numPr>
        <w:tabs>
          <w:tab w:pos="1530" w:val="left" w:leader="none"/>
        </w:tabs>
        <w:spacing w:line="240" w:lineRule="auto" w:before="0" w:after="0"/>
        <w:ind w:left="1529" w:right="0" w:hanging="140"/>
        <w:jc w:val="left"/>
        <w:rPr>
          <w:sz w:val="18"/>
        </w:rPr>
      </w:pPr>
      <w:r>
        <w:rPr>
          <w:color w:val="72797F"/>
          <w:w w:val="115"/>
          <w:sz w:val="18"/>
        </w:rPr>
        <w:t>Dirección general, a cargo de Eduardo Aguado </w:t>
      </w:r>
      <w:r>
        <w:rPr>
          <w:color w:val="72797F"/>
          <w:spacing w:val="13"/>
          <w:w w:val="115"/>
          <w:sz w:val="18"/>
        </w:rPr>
        <w:t> </w:t>
      </w:r>
      <w:r>
        <w:rPr>
          <w:color w:val="72797F"/>
          <w:w w:val="115"/>
          <w:sz w:val="18"/>
        </w:rPr>
        <w:t>López</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Dirección editorial, a cargo de Rosario Rogel</w:t>
      </w:r>
      <w:r>
        <w:rPr>
          <w:color w:val="72797F"/>
          <w:spacing w:val="24"/>
          <w:w w:val="115"/>
          <w:sz w:val="18"/>
        </w:rPr>
        <w:t> </w:t>
      </w:r>
      <w:r>
        <w:rPr>
          <w:color w:val="72797F"/>
          <w:w w:val="115"/>
          <w:sz w:val="18"/>
        </w:rPr>
        <w:t>Salazar</w:t>
      </w:r>
    </w:p>
    <w:p>
      <w:pPr>
        <w:pStyle w:val="ListParagraph"/>
        <w:numPr>
          <w:ilvl w:val="1"/>
          <w:numId w:val="4"/>
        </w:numPr>
        <w:tabs>
          <w:tab w:pos="1551" w:val="left" w:leader="none"/>
        </w:tabs>
        <w:spacing w:line="240" w:lineRule="auto" w:before="20" w:after="0"/>
        <w:ind w:left="1550" w:right="0" w:hanging="161"/>
        <w:jc w:val="left"/>
        <w:rPr>
          <w:sz w:val="18"/>
        </w:rPr>
      </w:pPr>
      <w:r>
        <w:rPr>
          <w:color w:val="72797F"/>
          <w:w w:val="115"/>
          <w:sz w:val="18"/>
        </w:rPr>
        <w:t>Subdirección</w:t>
      </w:r>
      <w:r>
        <w:rPr>
          <w:color w:val="72797F"/>
          <w:spacing w:val="18"/>
          <w:w w:val="115"/>
          <w:sz w:val="18"/>
        </w:rPr>
        <w:t> </w:t>
      </w:r>
      <w:r>
        <w:rPr>
          <w:color w:val="72797F"/>
          <w:w w:val="115"/>
          <w:sz w:val="18"/>
        </w:rPr>
        <w:t>de</w:t>
      </w:r>
      <w:r>
        <w:rPr>
          <w:color w:val="72797F"/>
          <w:spacing w:val="18"/>
          <w:w w:val="115"/>
          <w:sz w:val="18"/>
        </w:rPr>
        <w:t> </w:t>
      </w:r>
      <w:r>
        <w:rPr>
          <w:color w:val="72797F"/>
          <w:w w:val="115"/>
          <w:sz w:val="18"/>
        </w:rPr>
        <w:t>sistemas</w:t>
      </w:r>
      <w:r>
        <w:rPr>
          <w:color w:val="72797F"/>
          <w:spacing w:val="18"/>
          <w:w w:val="115"/>
          <w:sz w:val="18"/>
        </w:rPr>
        <w:t> </w:t>
      </w:r>
      <w:r>
        <w:rPr>
          <w:color w:val="72797F"/>
          <w:w w:val="115"/>
          <w:sz w:val="18"/>
        </w:rPr>
        <w:t>y</w:t>
      </w:r>
      <w:r>
        <w:rPr>
          <w:color w:val="72797F"/>
          <w:spacing w:val="18"/>
          <w:w w:val="115"/>
          <w:sz w:val="18"/>
        </w:rPr>
        <w:t> </w:t>
      </w:r>
      <w:r>
        <w:rPr>
          <w:color w:val="72797F"/>
          <w:w w:val="115"/>
          <w:sz w:val="18"/>
        </w:rPr>
        <w:t>tecnologías</w:t>
      </w:r>
      <w:r>
        <w:rPr>
          <w:color w:val="72797F"/>
          <w:spacing w:val="18"/>
          <w:w w:val="115"/>
          <w:sz w:val="18"/>
        </w:rPr>
        <w:t> </w:t>
      </w:r>
      <w:r>
        <w:rPr>
          <w:color w:val="72797F"/>
          <w:w w:val="115"/>
          <w:sz w:val="18"/>
        </w:rPr>
        <w:t>de</w:t>
      </w:r>
      <w:r>
        <w:rPr>
          <w:color w:val="72797F"/>
          <w:spacing w:val="18"/>
          <w:w w:val="115"/>
          <w:sz w:val="18"/>
        </w:rPr>
        <w:t> </w:t>
      </w:r>
      <w:r>
        <w:rPr>
          <w:color w:val="72797F"/>
          <w:w w:val="115"/>
          <w:sz w:val="18"/>
        </w:rPr>
        <w:t>la</w:t>
      </w:r>
      <w:r>
        <w:rPr>
          <w:color w:val="72797F"/>
          <w:spacing w:val="18"/>
          <w:w w:val="115"/>
          <w:sz w:val="18"/>
        </w:rPr>
        <w:t> </w:t>
      </w:r>
      <w:r>
        <w:rPr>
          <w:color w:val="72797F"/>
          <w:w w:val="115"/>
          <w:sz w:val="18"/>
        </w:rPr>
        <w:t>información,</w:t>
      </w:r>
      <w:r>
        <w:rPr>
          <w:color w:val="72797F"/>
          <w:spacing w:val="18"/>
          <w:w w:val="115"/>
          <w:sz w:val="18"/>
        </w:rPr>
        <w:t> </w:t>
      </w:r>
      <w:r>
        <w:rPr>
          <w:color w:val="72797F"/>
          <w:w w:val="115"/>
          <w:sz w:val="18"/>
        </w:rPr>
        <w:t>a</w:t>
      </w:r>
      <w:r>
        <w:rPr>
          <w:color w:val="72797F"/>
          <w:spacing w:val="18"/>
          <w:w w:val="115"/>
          <w:sz w:val="18"/>
        </w:rPr>
        <w:t> </w:t>
      </w:r>
      <w:r>
        <w:rPr>
          <w:color w:val="72797F"/>
          <w:w w:val="115"/>
          <w:sz w:val="18"/>
        </w:rPr>
        <w:t>cargo</w:t>
      </w:r>
      <w:r>
        <w:rPr>
          <w:color w:val="72797F"/>
          <w:spacing w:val="18"/>
          <w:w w:val="115"/>
          <w:sz w:val="18"/>
        </w:rPr>
        <w:t> </w:t>
      </w:r>
      <w:r>
        <w:rPr>
          <w:color w:val="72797F"/>
          <w:w w:val="115"/>
          <w:sz w:val="18"/>
        </w:rPr>
        <w:t>de</w:t>
      </w:r>
    </w:p>
    <w:p>
      <w:pPr>
        <w:pStyle w:val="BodyText"/>
        <w:spacing w:before="20"/>
        <w:ind w:left="1550" w:right="842"/>
      </w:pPr>
      <w:r>
        <w:rPr>
          <w:color w:val="72797F"/>
          <w:w w:val="115"/>
        </w:rPr>
        <w:t>Arianna Becerril García</w:t>
      </w:r>
    </w:p>
    <w:p>
      <w:pPr>
        <w:pStyle w:val="ListParagraph"/>
        <w:numPr>
          <w:ilvl w:val="1"/>
          <w:numId w:val="4"/>
        </w:numPr>
        <w:tabs>
          <w:tab w:pos="1525" w:val="left" w:leader="none"/>
        </w:tabs>
        <w:spacing w:line="261" w:lineRule="auto" w:before="20" w:after="0"/>
        <w:ind w:left="1549" w:right="848" w:hanging="159"/>
        <w:jc w:val="left"/>
        <w:rPr>
          <w:sz w:val="18"/>
        </w:rPr>
      </w:pPr>
      <w:r>
        <w:rPr>
          <w:color w:val="72797F"/>
          <w:w w:val="115"/>
          <w:sz w:val="18"/>
        </w:rPr>
        <w:t>Subdirección</w:t>
      </w:r>
      <w:r>
        <w:rPr>
          <w:color w:val="72797F"/>
          <w:spacing w:val="-7"/>
          <w:w w:val="115"/>
          <w:sz w:val="18"/>
        </w:rPr>
        <w:t> </w:t>
      </w:r>
      <w:r>
        <w:rPr>
          <w:color w:val="72797F"/>
          <w:w w:val="115"/>
          <w:sz w:val="18"/>
        </w:rPr>
        <w:t>de</w:t>
      </w:r>
      <w:r>
        <w:rPr>
          <w:color w:val="72797F"/>
          <w:spacing w:val="-7"/>
          <w:w w:val="115"/>
          <w:sz w:val="18"/>
        </w:rPr>
        <w:t> </w:t>
      </w:r>
      <w:r>
        <w:rPr>
          <w:color w:val="72797F"/>
          <w:w w:val="115"/>
          <w:sz w:val="18"/>
        </w:rPr>
        <w:t>información</w:t>
      </w:r>
      <w:r>
        <w:rPr>
          <w:color w:val="72797F"/>
          <w:spacing w:val="-7"/>
          <w:w w:val="115"/>
          <w:sz w:val="18"/>
        </w:rPr>
        <w:t> </w:t>
      </w:r>
      <w:r>
        <w:rPr>
          <w:color w:val="72797F"/>
          <w:w w:val="115"/>
          <w:sz w:val="18"/>
        </w:rPr>
        <w:t>y</w:t>
      </w:r>
      <w:r>
        <w:rPr>
          <w:color w:val="72797F"/>
          <w:spacing w:val="-7"/>
          <w:w w:val="115"/>
          <w:sz w:val="18"/>
        </w:rPr>
        <w:t> </w:t>
      </w:r>
      <w:r>
        <w:rPr>
          <w:color w:val="72797F"/>
          <w:w w:val="115"/>
          <w:sz w:val="18"/>
        </w:rPr>
        <w:t>documentación,</w:t>
      </w:r>
      <w:r>
        <w:rPr>
          <w:color w:val="72797F"/>
          <w:spacing w:val="-7"/>
          <w:w w:val="115"/>
          <w:sz w:val="18"/>
        </w:rPr>
        <w:t> </w:t>
      </w:r>
      <w:r>
        <w:rPr>
          <w:color w:val="72797F"/>
          <w:w w:val="115"/>
          <w:sz w:val="18"/>
        </w:rPr>
        <w:t>a</w:t>
      </w:r>
      <w:r>
        <w:rPr>
          <w:color w:val="72797F"/>
          <w:spacing w:val="-7"/>
          <w:w w:val="115"/>
          <w:sz w:val="18"/>
        </w:rPr>
        <w:t> </w:t>
      </w:r>
      <w:r>
        <w:rPr>
          <w:color w:val="72797F"/>
          <w:w w:val="115"/>
          <w:sz w:val="18"/>
        </w:rPr>
        <w:t>cargo</w:t>
      </w:r>
      <w:r>
        <w:rPr>
          <w:color w:val="72797F"/>
          <w:spacing w:val="-7"/>
          <w:w w:val="115"/>
          <w:sz w:val="18"/>
        </w:rPr>
        <w:t> </w:t>
      </w:r>
      <w:r>
        <w:rPr>
          <w:color w:val="72797F"/>
          <w:w w:val="115"/>
          <w:sz w:val="18"/>
        </w:rPr>
        <w:t>de</w:t>
      </w:r>
      <w:r>
        <w:rPr>
          <w:color w:val="72797F"/>
          <w:spacing w:val="-7"/>
          <w:w w:val="115"/>
          <w:sz w:val="18"/>
        </w:rPr>
        <w:t> </w:t>
      </w:r>
      <w:r>
        <w:rPr>
          <w:color w:val="72797F"/>
          <w:w w:val="115"/>
          <w:sz w:val="18"/>
        </w:rPr>
        <w:t>Honorio</w:t>
      </w:r>
      <w:r>
        <w:rPr>
          <w:color w:val="72797F"/>
          <w:spacing w:val="-7"/>
          <w:w w:val="115"/>
          <w:sz w:val="18"/>
        </w:rPr>
        <w:t> </w:t>
      </w:r>
      <w:r>
        <w:rPr>
          <w:color w:val="72797F"/>
          <w:w w:val="115"/>
          <w:sz w:val="18"/>
        </w:rPr>
        <w:t>Gar- cía</w:t>
      </w:r>
      <w:r>
        <w:rPr>
          <w:color w:val="72797F"/>
          <w:spacing w:val="-20"/>
          <w:w w:val="115"/>
          <w:sz w:val="18"/>
        </w:rPr>
        <w:t> </w:t>
      </w:r>
      <w:r>
        <w:rPr>
          <w:color w:val="72797F"/>
          <w:w w:val="115"/>
          <w:sz w:val="18"/>
        </w:rPr>
        <w:t>Flores</w:t>
      </w:r>
    </w:p>
    <w:p>
      <w:pPr>
        <w:pStyle w:val="ListParagraph"/>
        <w:numPr>
          <w:ilvl w:val="1"/>
          <w:numId w:val="4"/>
        </w:numPr>
        <w:tabs>
          <w:tab w:pos="1546" w:val="left" w:leader="none"/>
        </w:tabs>
        <w:spacing w:line="240" w:lineRule="auto" w:before="0" w:after="0"/>
        <w:ind w:left="1545" w:right="0" w:hanging="156"/>
        <w:jc w:val="left"/>
        <w:rPr>
          <w:sz w:val="18"/>
        </w:rPr>
      </w:pPr>
      <w:r>
        <w:rPr>
          <w:color w:val="72797F"/>
          <w:w w:val="115"/>
          <w:sz w:val="18"/>
        </w:rPr>
        <w:t>Subdirección de seguimiento y evaluación de revistas, a cargo de  </w:t>
      </w:r>
      <w:r>
        <w:rPr>
          <w:color w:val="72797F"/>
          <w:spacing w:val="37"/>
          <w:w w:val="115"/>
          <w:sz w:val="18"/>
        </w:rPr>
        <w:t> </w:t>
      </w:r>
      <w:r>
        <w:rPr>
          <w:color w:val="72797F"/>
          <w:w w:val="115"/>
          <w:sz w:val="18"/>
        </w:rPr>
        <w:t>Luís</w:t>
      </w:r>
    </w:p>
    <w:p>
      <w:pPr>
        <w:pStyle w:val="BodyText"/>
        <w:spacing w:before="20"/>
        <w:ind w:left="1549" w:right="842"/>
      </w:pPr>
      <w:r>
        <w:rPr>
          <w:color w:val="72797F"/>
          <w:w w:val="115"/>
        </w:rPr>
        <w:t>Brito Cruz</w:t>
      </w:r>
    </w:p>
    <w:p>
      <w:pPr>
        <w:pStyle w:val="ListParagraph"/>
        <w:numPr>
          <w:ilvl w:val="1"/>
          <w:numId w:val="4"/>
        </w:numPr>
        <w:tabs>
          <w:tab w:pos="1530" w:val="left" w:leader="none"/>
        </w:tabs>
        <w:spacing w:line="240" w:lineRule="auto" w:before="20" w:after="0"/>
        <w:ind w:left="1529" w:right="0" w:hanging="140"/>
        <w:jc w:val="left"/>
        <w:rPr>
          <w:sz w:val="18"/>
        </w:rPr>
      </w:pPr>
      <w:r>
        <w:rPr>
          <w:color w:val="72797F"/>
          <w:w w:val="115"/>
          <w:sz w:val="18"/>
        </w:rPr>
        <w:t>Coordinación administrativa, a cargo de Juana Plaza</w:t>
      </w:r>
      <w:r>
        <w:rPr>
          <w:color w:val="72797F"/>
          <w:spacing w:val="24"/>
          <w:w w:val="115"/>
          <w:sz w:val="18"/>
        </w:rPr>
        <w:t> </w:t>
      </w:r>
      <w:r>
        <w:rPr>
          <w:color w:val="72797F"/>
          <w:w w:val="115"/>
          <w:sz w:val="18"/>
        </w:rPr>
        <w:t>Sánchez.</w:t>
      </w:r>
    </w:p>
    <w:p>
      <w:pPr>
        <w:pStyle w:val="BodyText"/>
        <w:spacing w:before="4"/>
        <w:rPr>
          <w:sz w:val="21"/>
        </w:rPr>
      </w:pPr>
    </w:p>
    <w:p>
      <w:pPr>
        <w:pStyle w:val="BodyText"/>
        <w:spacing w:line="261" w:lineRule="auto"/>
        <w:ind w:left="1229" w:right="848"/>
        <w:jc w:val="both"/>
      </w:pPr>
      <w:r>
        <w:rPr>
          <w:color w:val="72797F"/>
          <w:w w:val="115"/>
        </w:rPr>
        <w:t>En cada una de las áreas del </w:t>
      </w:r>
      <w:r>
        <w:rPr>
          <w:b/>
          <w:color w:val="72797F"/>
          <w:w w:val="115"/>
        </w:rPr>
        <w:t>Sistema de Información Científica Redalyc </w:t>
      </w:r>
      <w:r>
        <w:rPr>
          <w:color w:val="72797F"/>
          <w:w w:val="115"/>
        </w:rPr>
        <w:t>se cuenta</w:t>
      </w:r>
      <w:r>
        <w:rPr>
          <w:color w:val="72797F"/>
          <w:spacing w:val="-8"/>
          <w:w w:val="115"/>
        </w:rPr>
        <w:t> </w:t>
      </w:r>
      <w:r>
        <w:rPr>
          <w:color w:val="72797F"/>
          <w:w w:val="115"/>
        </w:rPr>
        <w:t>con</w:t>
      </w:r>
      <w:r>
        <w:rPr>
          <w:color w:val="72797F"/>
          <w:spacing w:val="-8"/>
          <w:w w:val="115"/>
        </w:rPr>
        <w:t> </w:t>
      </w:r>
      <w:r>
        <w:rPr>
          <w:color w:val="72797F"/>
          <w:w w:val="115"/>
        </w:rPr>
        <w:t>la</w:t>
      </w:r>
      <w:r>
        <w:rPr>
          <w:color w:val="72797F"/>
          <w:spacing w:val="-8"/>
          <w:w w:val="115"/>
        </w:rPr>
        <w:t> </w:t>
      </w:r>
      <w:r>
        <w:rPr>
          <w:color w:val="72797F"/>
          <w:w w:val="115"/>
        </w:rPr>
        <w:t>colaboración</w:t>
      </w:r>
      <w:r>
        <w:rPr>
          <w:color w:val="72797F"/>
          <w:spacing w:val="-8"/>
          <w:w w:val="115"/>
        </w:rPr>
        <w:t> </w:t>
      </w:r>
      <w:r>
        <w:rPr>
          <w:color w:val="72797F"/>
          <w:w w:val="115"/>
        </w:rPr>
        <w:t>de</w:t>
      </w:r>
      <w:r>
        <w:rPr>
          <w:color w:val="72797F"/>
          <w:spacing w:val="-8"/>
          <w:w w:val="115"/>
        </w:rPr>
        <w:t> </w:t>
      </w:r>
      <w:r>
        <w:rPr>
          <w:color w:val="72797F"/>
          <w:w w:val="115"/>
        </w:rPr>
        <w:t>becarios</w:t>
      </w:r>
      <w:r>
        <w:rPr>
          <w:color w:val="72797F"/>
          <w:spacing w:val="-8"/>
          <w:w w:val="115"/>
        </w:rPr>
        <w:t> </w:t>
      </w:r>
      <w:r>
        <w:rPr>
          <w:color w:val="72797F"/>
          <w:w w:val="115"/>
        </w:rPr>
        <w:t>de</w:t>
      </w:r>
      <w:r>
        <w:rPr>
          <w:color w:val="72797F"/>
          <w:spacing w:val="-8"/>
          <w:w w:val="115"/>
        </w:rPr>
        <w:t> </w:t>
      </w:r>
      <w:r>
        <w:rPr>
          <w:color w:val="72797F"/>
          <w:w w:val="115"/>
        </w:rPr>
        <w:t>investigación,</w:t>
      </w:r>
      <w:r>
        <w:rPr>
          <w:color w:val="72797F"/>
          <w:spacing w:val="-8"/>
          <w:w w:val="115"/>
        </w:rPr>
        <w:t> </w:t>
      </w:r>
      <w:r>
        <w:rPr>
          <w:color w:val="72797F"/>
          <w:w w:val="115"/>
        </w:rPr>
        <w:t>la</w:t>
      </w:r>
      <w:r>
        <w:rPr>
          <w:color w:val="72797F"/>
          <w:spacing w:val="-8"/>
          <w:w w:val="115"/>
        </w:rPr>
        <w:t> </w:t>
      </w:r>
      <w:r>
        <w:rPr>
          <w:color w:val="72797F"/>
          <w:w w:val="115"/>
        </w:rPr>
        <w:t>mayoría</w:t>
      </w:r>
      <w:r>
        <w:rPr>
          <w:color w:val="72797F"/>
          <w:spacing w:val="-8"/>
          <w:w w:val="115"/>
        </w:rPr>
        <w:t> </w:t>
      </w:r>
      <w:r>
        <w:rPr>
          <w:color w:val="72797F"/>
          <w:w w:val="115"/>
        </w:rPr>
        <w:t>de</w:t>
      </w:r>
      <w:r>
        <w:rPr>
          <w:color w:val="72797F"/>
          <w:spacing w:val="-8"/>
          <w:w w:val="115"/>
        </w:rPr>
        <w:t> </w:t>
      </w:r>
      <w:r>
        <w:rPr>
          <w:color w:val="72797F"/>
          <w:w w:val="115"/>
        </w:rPr>
        <w:t>ellos egresados y estudiantes de la propia </w:t>
      </w:r>
      <w:r>
        <w:rPr>
          <w:color w:val="72797F"/>
          <w:w w:val="115"/>
          <w:sz w:val="14"/>
        </w:rPr>
        <w:t>UAEM</w:t>
      </w:r>
      <w:r>
        <w:rPr>
          <w:color w:val="72797F"/>
          <w:w w:val="115"/>
        </w:rPr>
        <w:t>, de especialidades como inge- niería</w:t>
      </w:r>
      <w:r>
        <w:rPr>
          <w:color w:val="72797F"/>
          <w:spacing w:val="-6"/>
          <w:w w:val="115"/>
        </w:rPr>
        <w:t> </w:t>
      </w:r>
      <w:r>
        <w:rPr>
          <w:color w:val="72797F"/>
          <w:w w:val="115"/>
        </w:rPr>
        <w:t>en</w:t>
      </w:r>
      <w:r>
        <w:rPr>
          <w:color w:val="72797F"/>
          <w:spacing w:val="-6"/>
          <w:w w:val="115"/>
        </w:rPr>
        <w:t> </w:t>
      </w:r>
      <w:r>
        <w:rPr>
          <w:color w:val="72797F"/>
          <w:w w:val="115"/>
        </w:rPr>
        <w:t>sistemas</w:t>
      </w:r>
      <w:r>
        <w:rPr>
          <w:color w:val="72797F"/>
          <w:spacing w:val="-6"/>
          <w:w w:val="115"/>
        </w:rPr>
        <w:t> </w:t>
      </w:r>
      <w:r>
        <w:rPr>
          <w:color w:val="72797F"/>
          <w:w w:val="115"/>
        </w:rPr>
        <w:t>computacionales,</w:t>
      </w:r>
      <w:r>
        <w:rPr>
          <w:color w:val="72797F"/>
          <w:spacing w:val="-6"/>
          <w:w w:val="115"/>
        </w:rPr>
        <w:t> </w:t>
      </w:r>
      <w:r>
        <w:rPr>
          <w:color w:val="72797F"/>
          <w:w w:val="115"/>
        </w:rPr>
        <w:t>ciencias</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información</w:t>
      </w:r>
      <w:r>
        <w:rPr>
          <w:color w:val="72797F"/>
          <w:spacing w:val="-6"/>
          <w:w w:val="115"/>
        </w:rPr>
        <w:t> </w:t>
      </w:r>
      <w:r>
        <w:rPr>
          <w:color w:val="72797F"/>
          <w:w w:val="115"/>
        </w:rPr>
        <w:t>y</w:t>
      </w:r>
      <w:r>
        <w:rPr>
          <w:color w:val="72797F"/>
          <w:spacing w:val="-6"/>
          <w:w w:val="115"/>
        </w:rPr>
        <w:t> </w:t>
      </w:r>
      <w:r>
        <w:rPr>
          <w:color w:val="72797F"/>
          <w:w w:val="115"/>
        </w:rPr>
        <w:t>documen- tación,</w:t>
      </w:r>
      <w:r>
        <w:rPr>
          <w:color w:val="72797F"/>
          <w:spacing w:val="-16"/>
          <w:w w:val="115"/>
        </w:rPr>
        <w:t> </w:t>
      </w:r>
      <w:r>
        <w:rPr>
          <w:color w:val="72797F"/>
          <w:w w:val="115"/>
        </w:rPr>
        <w:t>sociología,</w:t>
      </w:r>
      <w:r>
        <w:rPr>
          <w:color w:val="72797F"/>
          <w:spacing w:val="-16"/>
          <w:w w:val="115"/>
        </w:rPr>
        <w:t> </w:t>
      </w:r>
      <w:r>
        <w:rPr>
          <w:color w:val="72797F"/>
          <w:w w:val="115"/>
        </w:rPr>
        <w:t>comunicación,</w:t>
      </w:r>
      <w:r>
        <w:rPr>
          <w:color w:val="72797F"/>
          <w:spacing w:val="-16"/>
          <w:w w:val="115"/>
        </w:rPr>
        <w:t> </w:t>
      </w:r>
      <w:r>
        <w:rPr>
          <w:color w:val="72797F"/>
          <w:w w:val="115"/>
        </w:rPr>
        <w:t>ciencias</w:t>
      </w:r>
      <w:r>
        <w:rPr>
          <w:color w:val="72797F"/>
          <w:spacing w:val="-16"/>
          <w:w w:val="115"/>
        </w:rPr>
        <w:t> </w:t>
      </w:r>
      <w:r>
        <w:rPr>
          <w:color w:val="72797F"/>
          <w:w w:val="115"/>
        </w:rPr>
        <w:t>políticas</w:t>
      </w:r>
      <w:r>
        <w:rPr>
          <w:color w:val="72797F"/>
          <w:spacing w:val="-16"/>
          <w:w w:val="115"/>
        </w:rPr>
        <w:t> </w:t>
      </w:r>
      <w:r>
        <w:rPr>
          <w:color w:val="72797F"/>
          <w:w w:val="115"/>
        </w:rPr>
        <w:t>y</w:t>
      </w:r>
      <w:r>
        <w:rPr>
          <w:color w:val="72797F"/>
          <w:spacing w:val="-16"/>
          <w:w w:val="115"/>
        </w:rPr>
        <w:t> </w:t>
      </w:r>
      <w:r>
        <w:rPr>
          <w:color w:val="72797F"/>
          <w:w w:val="115"/>
        </w:rPr>
        <w:t>administración</w:t>
      </w:r>
      <w:r>
        <w:rPr>
          <w:color w:val="72797F"/>
          <w:spacing w:val="-16"/>
          <w:w w:val="115"/>
        </w:rPr>
        <w:t> </w:t>
      </w:r>
      <w:r>
        <w:rPr>
          <w:color w:val="72797F"/>
          <w:w w:val="115"/>
        </w:rPr>
        <w:t>pública, diseño gráfico, entre</w:t>
      </w:r>
      <w:r>
        <w:rPr>
          <w:color w:val="72797F"/>
          <w:spacing w:val="-7"/>
          <w:w w:val="115"/>
        </w:rPr>
        <w:t> </w:t>
      </w:r>
      <w:r>
        <w:rPr>
          <w:color w:val="72797F"/>
          <w:w w:val="115"/>
        </w:rPr>
        <w:t>otras.</w:t>
      </w:r>
    </w:p>
    <w:p>
      <w:pPr>
        <w:pStyle w:val="BodyText"/>
        <w:spacing w:before="8"/>
        <w:rPr>
          <w:sz w:val="19"/>
        </w:rPr>
      </w:pPr>
    </w:p>
    <w:p>
      <w:pPr>
        <w:pStyle w:val="BodyText"/>
        <w:spacing w:line="261" w:lineRule="auto"/>
        <w:ind w:left="1229" w:right="848"/>
        <w:jc w:val="both"/>
      </w:pPr>
      <w:r>
        <w:rPr>
          <w:color w:val="72797F"/>
          <w:w w:val="115"/>
        </w:rPr>
        <w:t>En ocasión de la celebración de los cinco primeros años de trabajo cons- tante, presentamos los principales desarrollos que se han logrado conso- lidar como parte del Programa de Investigación Redalyc en su vertiente</w:t>
      </w:r>
    </w:p>
    <w:p>
      <w:pPr>
        <w:spacing w:after="0" w:line="261" w:lineRule="auto"/>
        <w:jc w:val="both"/>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54"/>
        <w:jc w:val="both"/>
      </w:pPr>
      <w:r>
        <w:rPr>
          <w:color w:val="72797F"/>
          <w:w w:val="115"/>
        </w:rPr>
        <w:t>de</w:t>
      </w:r>
      <w:r>
        <w:rPr>
          <w:color w:val="72797F"/>
          <w:spacing w:val="-7"/>
          <w:w w:val="115"/>
        </w:rPr>
        <w:t> </w:t>
      </w:r>
      <w:r>
        <w:rPr>
          <w:color w:val="72797F"/>
          <w:w w:val="115"/>
        </w:rPr>
        <w:t>Sistema</w:t>
      </w:r>
      <w:r>
        <w:rPr>
          <w:color w:val="72797F"/>
          <w:spacing w:val="-7"/>
          <w:w w:val="115"/>
        </w:rPr>
        <w:t> </w:t>
      </w:r>
      <w:r>
        <w:rPr>
          <w:color w:val="72797F"/>
          <w:w w:val="115"/>
        </w:rPr>
        <w:t>de</w:t>
      </w:r>
      <w:r>
        <w:rPr>
          <w:color w:val="72797F"/>
          <w:spacing w:val="-7"/>
          <w:w w:val="115"/>
        </w:rPr>
        <w:t> </w:t>
      </w:r>
      <w:r>
        <w:rPr>
          <w:color w:val="72797F"/>
          <w:w w:val="115"/>
        </w:rPr>
        <w:t>Información</w:t>
      </w:r>
      <w:r>
        <w:rPr>
          <w:color w:val="72797F"/>
          <w:spacing w:val="-7"/>
          <w:w w:val="115"/>
        </w:rPr>
        <w:t> </w:t>
      </w:r>
      <w:r>
        <w:rPr>
          <w:color w:val="72797F"/>
          <w:w w:val="115"/>
        </w:rPr>
        <w:t>Científica</w:t>
      </w:r>
      <w:r>
        <w:rPr>
          <w:color w:val="72797F"/>
          <w:spacing w:val="-7"/>
          <w:w w:val="115"/>
        </w:rPr>
        <w:t> </w:t>
      </w:r>
      <w:r>
        <w:rPr>
          <w:color w:val="72797F"/>
          <w:w w:val="115"/>
        </w:rPr>
        <w:t>y</w:t>
      </w:r>
      <w:r>
        <w:rPr>
          <w:color w:val="72797F"/>
          <w:spacing w:val="-7"/>
          <w:w w:val="115"/>
        </w:rPr>
        <w:t> </w:t>
      </w:r>
      <w:r>
        <w:rPr>
          <w:color w:val="72797F"/>
          <w:w w:val="115"/>
        </w:rPr>
        <w:t>que,</w:t>
      </w:r>
      <w:r>
        <w:rPr>
          <w:color w:val="72797F"/>
          <w:spacing w:val="-7"/>
          <w:w w:val="115"/>
        </w:rPr>
        <w:t> </w:t>
      </w:r>
      <w:r>
        <w:rPr>
          <w:color w:val="72797F"/>
          <w:w w:val="115"/>
        </w:rPr>
        <w:t>estamos</w:t>
      </w:r>
      <w:r>
        <w:rPr>
          <w:color w:val="72797F"/>
          <w:spacing w:val="-7"/>
          <w:w w:val="115"/>
        </w:rPr>
        <w:t> </w:t>
      </w:r>
      <w:r>
        <w:rPr>
          <w:color w:val="72797F"/>
          <w:w w:val="115"/>
        </w:rPr>
        <w:t>convencidos,</w:t>
      </w:r>
      <w:r>
        <w:rPr>
          <w:color w:val="72797F"/>
          <w:spacing w:val="-7"/>
          <w:w w:val="115"/>
        </w:rPr>
        <w:t> </w:t>
      </w:r>
      <w:r>
        <w:rPr>
          <w:color w:val="72797F"/>
          <w:w w:val="115"/>
        </w:rPr>
        <w:t>lograrán fortalecerse gracias a la colaboración y apoyo de todos los que participan en este</w:t>
      </w:r>
      <w:r>
        <w:rPr>
          <w:color w:val="72797F"/>
          <w:spacing w:val="-17"/>
          <w:w w:val="115"/>
        </w:rPr>
        <w:t> </w:t>
      </w:r>
      <w:r>
        <w:rPr>
          <w:color w:val="72797F"/>
          <w:w w:val="115"/>
        </w:rPr>
        <w:t>esfuerzo.</w:t>
      </w:r>
    </w:p>
    <w:p>
      <w:pPr>
        <w:pStyle w:val="BodyText"/>
        <w:spacing w:before="8"/>
        <w:rPr>
          <w:sz w:val="19"/>
        </w:rPr>
      </w:pPr>
    </w:p>
    <w:p>
      <w:pPr>
        <w:spacing w:line="261" w:lineRule="auto" w:before="0"/>
        <w:ind w:left="850" w:right="1254" w:firstLine="0"/>
        <w:jc w:val="both"/>
        <w:rPr>
          <w:sz w:val="18"/>
        </w:rPr>
      </w:pPr>
      <w:r>
        <w:rPr>
          <w:color w:val="72797F"/>
          <w:w w:val="115"/>
          <w:sz w:val="18"/>
        </w:rPr>
        <w:t>El </w:t>
      </w:r>
      <w:r>
        <w:rPr>
          <w:b/>
          <w:color w:val="72797F"/>
          <w:w w:val="115"/>
          <w:sz w:val="18"/>
        </w:rPr>
        <w:t>Sistema de Información Científica Redalyc </w:t>
      </w:r>
      <w:r>
        <w:rPr>
          <w:color w:val="72797F"/>
          <w:w w:val="115"/>
          <w:sz w:val="18"/>
        </w:rPr>
        <w:t>se encuentra integrado por cinco grandes módulos:</w:t>
      </w:r>
    </w:p>
    <w:p>
      <w:pPr>
        <w:pStyle w:val="BodyText"/>
        <w:spacing w:before="8"/>
        <w:rPr>
          <w:sz w:val="19"/>
        </w:rPr>
      </w:pPr>
    </w:p>
    <w:p>
      <w:pPr>
        <w:pStyle w:val="ListParagraph"/>
        <w:numPr>
          <w:ilvl w:val="0"/>
          <w:numId w:val="5"/>
        </w:numPr>
        <w:tabs>
          <w:tab w:pos="1202" w:val="left" w:leader="none"/>
        </w:tabs>
        <w:spacing w:line="261" w:lineRule="auto" w:before="0" w:after="0"/>
        <w:ind w:left="1010" w:right="1254" w:firstLine="0"/>
        <w:jc w:val="both"/>
        <w:rPr>
          <w:sz w:val="18"/>
        </w:rPr>
      </w:pPr>
      <w:r>
        <w:rPr>
          <w:b/>
          <w:color w:val="72797F"/>
          <w:w w:val="115"/>
          <w:sz w:val="18"/>
        </w:rPr>
        <w:t>Hemeroteca</w:t>
      </w:r>
      <w:r>
        <w:rPr>
          <w:b/>
          <w:color w:val="72797F"/>
          <w:spacing w:val="-22"/>
          <w:w w:val="115"/>
          <w:sz w:val="18"/>
        </w:rPr>
        <w:t> </w:t>
      </w:r>
      <w:r>
        <w:rPr>
          <w:b/>
          <w:color w:val="72797F"/>
          <w:w w:val="115"/>
          <w:sz w:val="18"/>
        </w:rPr>
        <w:t>científica</w:t>
      </w:r>
      <w:r>
        <w:rPr>
          <w:b/>
          <w:color w:val="72797F"/>
          <w:spacing w:val="-22"/>
          <w:w w:val="115"/>
          <w:sz w:val="18"/>
        </w:rPr>
        <w:t> </w:t>
      </w:r>
      <w:r>
        <w:rPr>
          <w:b/>
          <w:color w:val="72797F"/>
          <w:w w:val="115"/>
          <w:sz w:val="18"/>
        </w:rPr>
        <w:t>Redalyc:</w:t>
      </w:r>
      <w:r>
        <w:rPr>
          <w:b/>
          <w:color w:val="72797F"/>
          <w:spacing w:val="-22"/>
          <w:w w:val="115"/>
          <w:sz w:val="18"/>
        </w:rPr>
        <w:t> </w:t>
      </w:r>
      <w:r>
        <w:rPr>
          <w:color w:val="72797F"/>
          <w:w w:val="115"/>
          <w:sz w:val="18"/>
        </w:rPr>
        <w:t>que</w:t>
      </w:r>
      <w:r>
        <w:rPr>
          <w:color w:val="72797F"/>
          <w:spacing w:val="-22"/>
          <w:w w:val="115"/>
          <w:sz w:val="18"/>
        </w:rPr>
        <w:t> </w:t>
      </w:r>
      <w:r>
        <w:rPr>
          <w:color w:val="72797F"/>
          <w:w w:val="115"/>
          <w:sz w:val="18"/>
        </w:rPr>
        <w:t>ofrece</w:t>
      </w:r>
      <w:r>
        <w:rPr>
          <w:color w:val="72797F"/>
          <w:spacing w:val="-22"/>
          <w:w w:val="115"/>
          <w:sz w:val="18"/>
        </w:rPr>
        <w:t> </w:t>
      </w:r>
      <w:r>
        <w:rPr>
          <w:color w:val="72797F"/>
          <w:w w:val="115"/>
          <w:sz w:val="18"/>
        </w:rPr>
        <w:t>acceso</w:t>
      </w:r>
      <w:r>
        <w:rPr>
          <w:color w:val="72797F"/>
          <w:spacing w:val="-22"/>
          <w:w w:val="115"/>
          <w:sz w:val="18"/>
        </w:rPr>
        <w:t> </w:t>
      </w:r>
      <w:r>
        <w:rPr>
          <w:color w:val="72797F"/>
          <w:w w:val="115"/>
          <w:sz w:val="18"/>
        </w:rPr>
        <w:t>abierto</w:t>
      </w:r>
      <w:r>
        <w:rPr>
          <w:color w:val="72797F"/>
          <w:spacing w:val="-22"/>
          <w:w w:val="115"/>
          <w:sz w:val="18"/>
        </w:rPr>
        <w:t> </w:t>
      </w:r>
      <w:r>
        <w:rPr>
          <w:color w:val="72797F"/>
          <w:w w:val="115"/>
          <w:sz w:val="18"/>
        </w:rPr>
        <w:t>a</w:t>
      </w:r>
      <w:r>
        <w:rPr>
          <w:color w:val="72797F"/>
          <w:spacing w:val="-22"/>
          <w:w w:val="115"/>
          <w:sz w:val="18"/>
        </w:rPr>
        <w:t> </w:t>
      </w:r>
      <w:r>
        <w:rPr>
          <w:color w:val="72797F"/>
          <w:w w:val="115"/>
          <w:sz w:val="18"/>
        </w:rPr>
        <w:t>los</w:t>
      </w:r>
      <w:r>
        <w:rPr>
          <w:color w:val="72797F"/>
          <w:spacing w:val="-22"/>
          <w:w w:val="115"/>
          <w:sz w:val="18"/>
        </w:rPr>
        <w:t> </w:t>
      </w:r>
      <w:r>
        <w:rPr>
          <w:color w:val="72797F"/>
          <w:w w:val="115"/>
          <w:sz w:val="18"/>
        </w:rPr>
        <w:t>artículos completos de las revistas integradas en su acervo, avaladas por estrictos criterios de selección y por el comité científico del propio Sistema de In- formación.</w:t>
      </w:r>
    </w:p>
    <w:p>
      <w:pPr>
        <w:pStyle w:val="ListParagraph"/>
        <w:numPr>
          <w:ilvl w:val="1"/>
          <w:numId w:val="5"/>
        </w:numPr>
        <w:tabs>
          <w:tab w:pos="1449" w:val="left" w:leader="none"/>
        </w:tabs>
        <w:spacing w:line="261" w:lineRule="auto" w:before="0" w:after="0"/>
        <w:ind w:left="1270" w:right="1254" w:firstLine="0"/>
        <w:jc w:val="both"/>
        <w:rPr>
          <w:sz w:val="18"/>
        </w:rPr>
      </w:pPr>
      <w:r>
        <w:rPr>
          <w:rFonts w:ascii="Trebuchet MS" w:hAnsi="Trebuchet MS"/>
          <w:b/>
          <w:color w:val="72797F"/>
          <w:w w:val="115"/>
          <w:sz w:val="18"/>
        </w:rPr>
        <w:t>Comunidades científicas: </w:t>
      </w:r>
      <w:r>
        <w:rPr>
          <w:color w:val="72797F"/>
          <w:w w:val="115"/>
          <w:sz w:val="18"/>
        </w:rPr>
        <w:t>interfase que aglutina a las revista</w:t>
      </w:r>
      <w:r>
        <w:rPr>
          <w:color w:val="72797F"/>
          <w:spacing w:val="-20"/>
          <w:w w:val="115"/>
          <w:sz w:val="18"/>
        </w:rPr>
        <w:t> </w:t>
      </w:r>
      <w:r>
        <w:rPr>
          <w:color w:val="72797F"/>
          <w:w w:val="115"/>
          <w:sz w:val="18"/>
        </w:rPr>
        <w:t>del acervo Redalyc por disciplina del conocimiento que ofrece un</w:t>
      </w:r>
      <w:r>
        <w:rPr>
          <w:color w:val="72797F"/>
          <w:spacing w:val="-26"/>
          <w:w w:val="115"/>
          <w:sz w:val="18"/>
        </w:rPr>
        <w:t> </w:t>
      </w:r>
      <w:r>
        <w:rPr>
          <w:color w:val="72797F"/>
          <w:w w:val="115"/>
          <w:sz w:val="18"/>
        </w:rPr>
        <w:t>espacio para el intercambio de recursos de apoyo a la docencia y la inves-  tigación. Este desarrollo se realiza en colaboración con </w:t>
      </w:r>
      <w:r>
        <w:rPr>
          <w:color w:val="72797F"/>
          <w:spacing w:val="-3"/>
          <w:w w:val="115"/>
          <w:sz w:val="18"/>
        </w:rPr>
        <w:t>asociaciones </w:t>
      </w:r>
      <w:r>
        <w:rPr>
          <w:color w:val="72797F"/>
          <w:w w:val="115"/>
          <w:sz w:val="18"/>
        </w:rPr>
        <w:t>de</w:t>
      </w:r>
      <w:r>
        <w:rPr>
          <w:color w:val="72797F"/>
          <w:spacing w:val="-8"/>
          <w:w w:val="115"/>
          <w:sz w:val="18"/>
        </w:rPr>
        <w:t> </w:t>
      </w:r>
      <w:r>
        <w:rPr>
          <w:color w:val="72797F"/>
          <w:w w:val="115"/>
          <w:sz w:val="18"/>
        </w:rPr>
        <w:t>profesionales</w:t>
      </w:r>
      <w:r>
        <w:rPr>
          <w:color w:val="72797F"/>
          <w:spacing w:val="-8"/>
          <w:w w:val="115"/>
          <w:sz w:val="18"/>
        </w:rPr>
        <w:t> </w:t>
      </w:r>
      <w:r>
        <w:rPr>
          <w:color w:val="72797F"/>
          <w:w w:val="115"/>
          <w:sz w:val="18"/>
        </w:rPr>
        <w:t>y</w:t>
      </w:r>
      <w:r>
        <w:rPr>
          <w:color w:val="72797F"/>
          <w:spacing w:val="-8"/>
          <w:w w:val="115"/>
          <w:sz w:val="18"/>
        </w:rPr>
        <w:t> </w:t>
      </w:r>
      <w:r>
        <w:rPr>
          <w:color w:val="72797F"/>
          <w:w w:val="115"/>
          <w:sz w:val="18"/>
        </w:rPr>
        <w:t>redes</w:t>
      </w:r>
      <w:r>
        <w:rPr>
          <w:color w:val="72797F"/>
          <w:spacing w:val="-8"/>
          <w:w w:val="115"/>
          <w:sz w:val="18"/>
        </w:rPr>
        <w:t> </w:t>
      </w:r>
      <w:r>
        <w:rPr>
          <w:color w:val="72797F"/>
          <w:w w:val="115"/>
          <w:sz w:val="18"/>
        </w:rPr>
        <w:t>de</w:t>
      </w:r>
      <w:r>
        <w:rPr>
          <w:color w:val="72797F"/>
          <w:spacing w:val="-8"/>
          <w:w w:val="115"/>
          <w:sz w:val="18"/>
        </w:rPr>
        <w:t> </w:t>
      </w:r>
      <w:r>
        <w:rPr>
          <w:color w:val="72797F"/>
          <w:w w:val="115"/>
          <w:sz w:val="18"/>
        </w:rPr>
        <w:t>expertos,</w:t>
      </w:r>
      <w:r>
        <w:rPr>
          <w:color w:val="72797F"/>
          <w:spacing w:val="-8"/>
          <w:w w:val="115"/>
          <w:sz w:val="18"/>
        </w:rPr>
        <w:t> </w:t>
      </w:r>
      <w:r>
        <w:rPr>
          <w:color w:val="72797F"/>
          <w:w w:val="115"/>
          <w:sz w:val="18"/>
        </w:rPr>
        <w:t>quienes</w:t>
      </w:r>
      <w:r>
        <w:rPr>
          <w:color w:val="72797F"/>
          <w:spacing w:val="-8"/>
          <w:w w:val="115"/>
          <w:sz w:val="18"/>
        </w:rPr>
        <w:t> </w:t>
      </w:r>
      <w:r>
        <w:rPr>
          <w:color w:val="72797F"/>
          <w:w w:val="115"/>
          <w:sz w:val="18"/>
        </w:rPr>
        <w:t>sugieren</w:t>
      </w:r>
      <w:r>
        <w:rPr>
          <w:color w:val="72797F"/>
          <w:spacing w:val="-8"/>
          <w:w w:val="115"/>
          <w:sz w:val="18"/>
        </w:rPr>
        <w:t> </w:t>
      </w:r>
      <w:r>
        <w:rPr>
          <w:color w:val="72797F"/>
          <w:w w:val="115"/>
          <w:sz w:val="18"/>
        </w:rPr>
        <w:t>los</w:t>
      </w:r>
      <w:r>
        <w:rPr>
          <w:color w:val="72797F"/>
          <w:spacing w:val="-8"/>
          <w:w w:val="115"/>
          <w:sz w:val="18"/>
        </w:rPr>
        <w:t> </w:t>
      </w:r>
      <w:r>
        <w:rPr>
          <w:color w:val="72797F"/>
          <w:w w:val="115"/>
          <w:sz w:val="18"/>
        </w:rPr>
        <w:t>contenidos adicionales</w:t>
      </w:r>
      <w:r>
        <w:rPr>
          <w:color w:val="72797F"/>
          <w:spacing w:val="-12"/>
          <w:w w:val="115"/>
          <w:sz w:val="18"/>
        </w:rPr>
        <w:t> </w:t>
      </w:r>
      <w:r>
        <w:rPr>
          <w:color w:val="72797F"/>
          <w:w w:val="115"/>
          <w:sz w:val="18"/>
        </w:rPr>
        <w:t>a</w:t>
      </w:r>
      <w:r>
        <w:rPr>
          <w:color w:val="72797F"/>
          <w:spacing w:val="-12"/>
          <w:w w:val="115"/>
          <w:sz w:val="18"/>
        </w:rPr>
        <w:t> </w:t>
      </w:r>
      <w:r>
        <w:rPr>
          <w:color w:val="72797F"/>
          <w:w w:val="115"/>
          <w:sz w:val="18"/>
        </w:rPr>
        <w:t>ser</w:t>
      </w:r>
      <w:r>
        <w:rPr>
          <w:color w:val="72797F"/>
          <w:spacing w:val="-12"/>
          <w:w w:val="115"/>
          <w:sz w:val="18"/>
        </w:rPr>
        <w:t> </w:t>
      </w:r>
      <w:r>
        <w:rPr>
          <w:color w:val="72797F"/>
          <w:w w:val="115"/>
          <w:sz w:val="18"/>
        </w:rPr>
        <w:t>integrados</w:t>
      </w:r>
      <w:r>
        <w:rPr>
          <w:color w:val="72797F"/>
          <w:spacing w:val="-12"/>
          <w:w w:val="115"/>
          <w:sz w:val="18"/>
        </w:rPr>
        <w:t> </w:t>
      </w:r>
      <w:r>
        <w:rPr>
          <w:color w:val="72797F"/>
          <w:w w:val="115"/>
          <w:sz w:val="18"/>
        </w:rPr>
        <w:t>en</w:t>
      </w:r>
      <w:r>
        <w:rPr>
          <w:color w:val="72797F"/>
          <w:spacing w:val="-12"/>
          <w:w w:val="115"/>
          <w:sz w:val="18"/>
        </w:rPr>
        <w:t> </w:t>
      </w:r>
      <w:r>
        <w:rPr>
          <w:color w:val="72797F"/>
          <w:w w:val="115"/>
          <w:sz w:val="18"/>
        </w:rPr>
        <w:t>cada</w:t>
      </w:r>
      <w:r>
        <w:rPr>
          <w:color w:val="72797F"/>
          <w:spacing w:val="-12"/>
          <w:w w:val="115"/>
          <w:sz w:val="18"/>
        </w:rPr>
        <w:t> </w:t>
      </w:r>
      <w:r>
        <w:rPr>
          <w:color w:val="72797F"/>
          <w:w w:val="115"/>
          <w:sz w:val="18"/>
        </w:rPr>
        <w:t>portal,</w:t>
      </w:r>
      <w:r>
        <w:rPr>
          <w:color w:val="72797F"/>
          <w:spacing w:val="-12"/>
          <w:w w:val="115"/>
          <w:sz w:val="18"/>
        </w:rPr>
        <w:t> </w:t>
      </w:r>
      <w:r>
        <w:rPr>
          <w:color w:val="72797F"/>
          <w:w w:val="115"/>
          <w:sz w:val="18"/>
        </w:rPr>
        <w:t>en</w:t>
      </w:r>
      <w:r>
        <w:rPr>
          <w:color w:val="72797F"/>
          <w:spacing w:val="-12"/>
          <w:w w:val="115"/>
          <w:sz w:val="18"/>
        </w:rPr>
        <w:t> </w:t>
      </w:r>
      <w:r>
        <w:rPr>
          <w:color w:val="72797F"/>
          <w:w w:val="115"/>
          <w:sz w:val="18"/>
        </w:rPr>
        <w:t>función</w:t>
      </w:r>
      <w:r>
        <w:rPr>
          <w:color w:val="72797F"/>
          <w:spacing w:val="-12"/>
          <w:w w:val="115"/>
          <w:sz w:val="18"/>
        </w:rPr>
        <w:t> </w:t>
      </w:r>
      <w:r>
        <w:rPr>
          <w:color w:val="72797F"/>
          <w:w w:val="115"/>
          <w:sz w:val="18"/>
        </w:rPr>
        <w:t>de</w:t>
      </w:r>
      <w:r>
        <w:rPr>
          <w:color w:val="72797F"/>
          <w:spacing w:val="-12"/>
          <w:w w:val="115"/>
          <w:sz w:val="18"/>
        </w:rPr>
        <w:t> </w:t>
      </w:r>
      <w:r>
        <w:rPr>
          <w:color w:val="72797F"/>
          <w:w w:val="115"/>
          <w:sz w:val="18"/>
        </w:rPr>
        <w:t>los</w:t>
      </w:r>
      <w:r>
        <w:rPr>
          <w:color w:val="72797F"/>
          <w:spacing w:val="-12"/>
          <w:w w:val="115"/>
          <w:sz w:val="18"/>
        </w:rPr>
        <w:t> </w:t>
      </w:r>
      <w:r>
        <w:rPr>
          <w:color w:val="72797F"/>
          <w:w w:val="115"/>
          <w:sz w:val="18"/>
        </w:rPr>
        <w:t>intereses de cada</w:t>
      </w:r>
      <w:r>
        <w:rPr>
          <w:color w:val="72797F"/>
          <w:spacing w:val="-7"/>
          <w:w w:val="115"/>
          <w:sz w:val="18"/>
        </w:rPr>
        <w:t> </w:t>
      </w:r>
      <w:r>
        <w:rPr>
          <w:color w:val="72797F"/>
          <w:w w:val="115"/>
          <w:sz w:val="18"/>
        </w:rPr>
        <w:t>disciplina.</w:t>
      </w:r>
    </w:p>
    <w:p>
      <w:pPr>
        <w:pStyle w:val="ListParagraph"/>
        <w:numPr>
          <w:ilvl w:val="1"/>
          <w:numId w:val="5"/>
        </w:numPr>
        <w:tabs>
          <w:tab w:pos="1415" w:val="left" w:leader="none"/>
        </w:tabs>
        <w:spacing w:line="261" w:lineRule="auto" w:before="0" w:after="0"/>
        <w:ind w:left="1270" w:right="1255" w:firstLine="0"/>
        <w:jc w:val="both"/>
        <w:rPr>
          <w:sz w:val="18"/>
        </w:rPr>
      </w:pPr>
      <w:r>
        <w:rPr>
          <w:rFonts w:ascii="Trebuchet MS" w:hAnsi="Trebuchet MS"/>
          <w:b/>
          <w:color w:val="72797F"/>
          <w:w w:val="115"/>
          <w:sz w:val="18"/>
        </w:rPr>
        <w:t>Servicios</w:t>
      </w:r>
      <w:r>
        <w:rPr>
          <w:rFonts w:ascii="Trebuchet MS" w:hAnsi="Trebuchet MS"/>
          <w:b/>
          <w:color w:val="72797F"/>
          <w:spacing w:val="-37"/>
          <w:w w:val="115"/>
          <w:sz w:val="18"/>
        </w:rPr>
        <w:t> </w:t>
      </w:r>
      <w:r>
        <w:rPr>
          <w:rFonts w:ascii="Trebuchet MS" w:hAnsi="Trebuchet MS"/>
          <w:b/>
          <w:color w:val="72797F"/>
          <w:w w:val="115"/>
          <w:sz w:val="18"/>
        </w:rPr>
        <w:t>de</w:t>
      </w:r>
      <w:r>
        <w:rPr>
          <w:rFonts w:ascii="Trebuchet MS" w:hAnsi="Trebuchet MS"/>
          <w:b/>
          <w:color w:val="72797F"/>
          <w:spacing w:val="-37"/>
          <w:w w:val="115"/>
          <w:sz w:val="18"/>
        </w:rPr>
        <w:t> </w:t>
      </w:r>
      <w:r>
        <w:rPr>
          <w:rFonts w:ascii="Trebuchet MS" w:hAnsi="Trebuchet MS"/>
          <w:b/>
          <w:color w:val="72797F"/>
          <w:w w:val="115"/>
          <w:sz w:val="18"/>
        </w:rPr>
        <w:t>apoyo:</w:t>
      </w:r>
      <w:r>
        <w:rPr>
          <w:rFonts w:ascii="Trebuchet MS" w:hAnsi="Trebuchet MS"/>
          <w:b/>
          <w:color w:val="72797F"/>
          <w:spacing w:val="-37"/>
          <w:w w:val="115"/>
          <w:sz w:val="18"/>
        </w:rPr>
        <w:t> </w:t>
      </w:r>
      <w:r>
        <w:rPr>
          <w:color w:val="72797F"/>
          <w:w w:val="115"/>
          <w:sz w:val="18"/>
        </w:rPr>
        <w:t>estos</w:t>
      </w:r>
      <w:r>
        <w:rPr>
          <w:color w:val="72797F"/>
          <w:spacing w:val="-21"/>
          <w:w w:val="115"/>
          <w:sz w:val="18"/>
        </w:rPr>
        <w:t> </w:t>
      </w:r>
      <w:r>
        <w:rPr>
          <w:color w:val="72797F"/>
          <w:w w:val="115"/>
          <w:sz w:val="18"/>
        </w:rPr>
        <w:t>servicios</w:t>
      </w:r>
      <w:r>
        <w:rPr>
          <w:color w:val="72797F"/>
          <w:spacing w:val="-21"/>
          <w:w w:val="115"/>
          <w:sz w:val="18"/>
        </w:rPr>
        <w:t> </w:t>
      </w:r>
      <w:r>
        <w:rPr>
          <w:color w:val="72797F"/>
          <w:w w:val="115"/>
          <w:sz w:val="18"/>
        </w:rPr>
        <w:t>están</w:t>
      </w:r>
      <w:r>
        <w:rPr>
          <w:color w:val="72797F"/>
          <w:spacing w:val="-21"/>
          <w:w w:val="115"/>
          <w:sz w:val="18"/>
        </w:rPr>
        <w:t> </w:t>
      </w:r>
      <w:r>
        <w:rPr>
          <w:color w:val="72797F"/>
          <w:w w:val="115"/>
          <w:sz w:val="18"/>
        </w:rPr>
        <w:t>dirigidos</w:t>
      </w:r>
      <w:r>
        <w:rPr>
          <w:color w:val="72797F"/>
          <w:spacing w:val="-21"/>
          <w:w w:val="115"/>
          <w:sz w:val="18"/>
        </w:rPr>
        <w:t> </w:t>
      </w:r>
      <w:r>
        <w:rPr>
          <w:color w:val="72797F"/>
          <w:w w:val="115"/>
          <w:sz w:val="18"/>
        </w:rPr>
        <w:t>tanto</w:t>
      </w:r>
      <w:r>
        <w:rPr>
          <w:color w:val="72797F"/>
          <w:spacing w:val="-21"/>
          <w:w w:val="115"/>
          <w:sz w:val="18"/>
        </w:rPr>
        <w:t> </w:t>
      </w:r>
      <w:r>
        <w:rPr>
          <w:color w:val="72797F"/>
          <w:w w:val="115"/>
          <w:sz w:val="18"/>
        </w:rPr>
        <w:t>para</w:t>
      </w:r>
      <w:r>
        <w:rPr>
          <w:color w:val="72797F"/>
          <w:spacing w:val="-21"/>
          <w:w w:val="115"/>
          <w:sz w:val="18"/>
        </w:rPr>
        <w:t> </w:t>
      </w:r>
      <w:r>
        <w:rPr>
          <w:color w:val="72797F"/>
          <w:w w:val="115"/>
          <w:sz w:val="18"/>
        </w:rPr>
        <w:t>el</w:t>
      </w:r>
      <w:r>
        <w:rPr>
          <w:color w:val="72797F"/>
          <w:spacing w:val="-21"/>
          <w:w w:val="115"/>
          <w:sz w:val="18"/>
        </w:rPr>
        <w:t> </w:t>
      </w:r>
      <w:r>
        <w:rPr>
          <w:color w:val="72797F"/>
          <w:w w:val="115"/>
          <w:sz w:val="18"/>
        </w:rPr>
        <w:t>me- joramiento de procesos editoriales científicos, como para el aprove- chamiento de la información que el Sistema de Información pone a disposición</w:t>
      </w:r>
      <w:r>
        <w:rPr>
          <w:color w:val="72797F"/>
          <w:spacing w:val="-13"/>
          <w:w w:val="115"/>
          <w:sz w:val="18"/>
        </w:rPr>
        <w:t> </w:t>
      </w:r>
      <w:r>
        <w:rPr>
          <w:color w:val="72797F"/>
          <w:w w:val="115"/>
          <w:sz w:val="18"/>
        </w:rPr>
        <w:t>de</w:t>
      </w:r>
      <w:r>
        <w:rPr>
          <w:color w:val="72797F"/>
          <w:spacing w:val="-13"/>
          <w:w w:val="115"/>
          <w:sz w:val="18"/>
        </w:rPr>
        <w:t> </w:t>
      </w:r>
      <w:r>
        <w:rPr>
          <w:color w:val="72797F"/>
          <w:w w:val="115"/>
          <w:sz w:val="18"/>
        </w:rPr>
        <w:t>los</w:t>
      </w:r>
      <w:r>
        <w:rPr>
          <w:color w:val="72797F"/>
          <w:spacing w:val="-13"/>
          <w:w w:val="115"/>
          <w:sz w:val="18"/>
        </w:rPr>
        <w:t> </w:t>
      </w:r>
      <w:r>
        <w:rPr>
          <w:color w:val="72797F"/>
          <w:w w:val="115"/>
          <w:sz w:val="18"/>
        </w:rPr>
        <w:t>usuarios.</w:t>
      </w:r>
    </w:p>
    <w:p>
      <w:pPr>
        <w:pStyle w:val="BodyText"/>
        <w:spacing w:before="8"/>
        <w:rPr>
          <w:sz w:val="19"/>
        </w:rPr>
      </w:pPr>
    </w:p>
    <w:p>
      <w:pPr>
        <w:pStyle w:val="ListParagraph"/>
        <w:numPr>
          <w:ilvl w:val="0"/>
          <w:numId w:val="5"/>
        </w:numPr>
        <w:tabs>
          <w:tab w:pos="1224" w:val="left" w:leader="none"/>
        </w:tabs>
        <w:spacing w:line="261" w:lineRule="auto" w:before="0" w:after="0"/>
        <w:ind w:left="1010" w:right="1254" w:firstLine="0"/>
        <w:jc w:val="both"/>
        <w:rPr>
          <w:sz w:val="18"/>
        </w:rPr>
      </w:pPr>
      <w:r>
        <w:rPr>
          <w:b/>
          <w:color w:val="72797F"/>
          <w:w w:val="115"/>
          <w:sz w:val="18"/>
        </w:rPr>
        <w:t>Procesos editoriales científicos: </w:t>
      </w:r>
      <w:r>
        <w:rPr>
          <w:color w:val="72797F"/>
          <w:w w:val="115"/>
          <w:sz w:val="18"/>
        </w:rPr>
        <w:t>modelo propio de análisis de revistas científicas que, además de garantizar el cumplimiento de los más altos estándares de calidad, permite agrupar el acervo en función de las</w:t>
      </w:r>
      <w:r>
        <w:rPr>
          <w:color w:val="72797F"/>
          <w:spacing w:val="-27"/>
          <w:w w:val="115"/>
          <w:sz w:val="18"/>
        </w:rPr>
        <w:t> </w:t>
      </w:r>
      <w:r>
        <w:rPr>
          <w:color w:val="72797F"/>
          <w:w w:val="115"/>
          <w:sz w:val="18"/>
        </w:rPr>
        <w:t>redes de colaboración autoral que</w:t>
      </w:r>
      <w:r>
        <w:rPr>
          <w:color w:val="72797F"/>
          <w:spacing w:val="-16"/>
          <w:w w:val="115"/>
          <w:sz w:val="18"/>
        </w:rPr>
        <w:t> </w:t>
      </w:r>
      <w:r>
        <w:rPr>
          <w:color w:val="72797F"/>
          <w:w w:val="115"/>
          <w:sz w:val="18"/>
        </w:rPr>
        <w:t>construyen.</w:t>
      </w:r>
    </w:p>
    <w:p>
      <w:pPr>
        <w:spacing w:after="0" w:line="261" w:lineRule="auto"/>
        <w:jc w:val="both"/>
        <w:rPr>
          <w:sz w:val="18"/>
        </w:rPr>
        <w:sectPr>
          <w:pgSz w:w="8510" w:h="8510"/>
          <w:pgMar w:header="0" w:footer="277" w:top="840" w:bottom="480" w:left="0" w:right="160"/>
        </w:sectPr>
      </w:pPr>
    </w:p>
    <w:p>
      <w:pPr>
        <w:pStyle w:val="BodyText"/>
        <w:rPr>
          <w:sz w:val="20"/>
        </w:rPr>
      </w:pPr>
    </w:p>
    <w:p>
      <w:pPr>
        <w:pStyle w:val="BodyText"/>
        <w:spacing w:before="1"/>
        <w:rPr>
          <w:sz w:val="28"/>
        </w:rPr>
      </w:pPr>
    </w:p>
    <w:p>
      <w:pPr>
        <w:pStyle w:val="ListParagraph"/>
        <w:numPr>
          <w:ilvl w:val="0"/>
          <w:numId w:val="5"/>
        </w:numPr>
        <w:tabs>
          <w:tab w:pos="1598" w:val="left" w:leader="none"/>
        </w:tabs>
        <w:spacing w:line="261" w:lineRule="auto" w:before="71" w:after="0"/>
        <w:ind w:left="1389" w:right="848" w:firstLine="0"/>
        <w:jc w:val="both"/>
        <w:rPr>
          <w:sz w:val="18"/>
        </w:rPr>
      </w:pPr>
      <w:r>
        <w:rPr>
          <w:b/>
          <w:color w:val="72797F"/>
          <w:w w:val="110"/>
          <w:sz w:val="18"/>
        </w:rPr>
        <w:t>Indicadores de uso: </w:t>
      </w:r>
      <w:r>
        <w:rPr>
          <w:color w:val="72797F"/>
          <w:w w:val="110"/>
          <w:sz w:val="18"/>
        </w:rPr>
        <w:t>ofrece diversos indicadores que permiten conocer las características de consulta del acervo Redalyc, tales como artículos más consultados por revista, disciplina y país, cuyo período puede ser definido por  el  propio</w:t>
      </w:r>
      <w:r>
        <w:rPr>
          <w:color w:val="72797F"/>
          <w:spacing w:val="-7"/>
          <w:w w:val="110"/>
          <w:sz w:val="18"/>
        </w:rPr>
        <w:t> </w:t>
      </w:r>
      <w:r>
        <w:rPr>
          <w:color w:val="72797F"/>
          <w:w w:val="110"/>
          <w:sz w:val="18"/>
        </w:rPr>
        <w:t>usuario.</w:t>
      </w:r>
    </w:p>
    <w:p>
      <w:pPr>
        <w:pStyle w:val="BodyText"/>
        <w:spacing w:before="8"/>
        <w:rPr>
          <w:sz w:val="19"/>
        </w:rPr>
      </w:pPr>
    </w:p>
    <w:p>
      <w:pPr>
        <w:pStyle w:val="ListParagraph"/>
        <w:numPr>
          <w:ilvl w:val="0"/>
          <w:numId w:val="5"/>
        </w:numPr>
        <w:tabs>
          <w:tab w:pos="1590" w:val="left" w:leader="none"/>
        </w:tabs>
        <w:spacing w:line="261" w:lineRule="auto" w:before="0" w:after="0"/>
        <w:ind w:left="1389" w:right="849" w:firstLine="0"/>
        <w:jc w:val="both"/>
        <w:rPr>
          <w:sz w:val="18"/>
        </w:rPr>
      </w:pPr>
      <w:r>
        <w:rPr>
          <w:b/>
          <w:color w:val="72797F"/>
          <w:w w:val="115"/>
          <w:sz w:val="18"/>
        </w:rPr>
        <w:t>Indicadores</w:t>
      </w:r>
      <w:r>
        <w:rPr>
          <w:b/>
          <w:color w:val="72797F"/>
          <w:spacing w:val="-11"/>
          <w:w w:val="115"/>
          <w:sz w:val="18"/>
        </w:rPr>
        <w:t> </w:t>
      </w:r>
      <w:r>
        <w:rPr>
          <w:b/>
          <w:color w:val="72797F"/>
          <w:w w:val="115"/>
          <w:sz w:val="18"/>
        </w:rPr>
        <w:t>bibliométricos:</w:t>
      </w:r>
      <w:r>
        <w:rPr>
          <w:b/>
          <w:color w:val="72797F"/>
          <w:spacing w:val="-11"/>
          <w:w w:val="115"/>
          <w:sz w:val="18"/>
        </w:rPr>
        <w:t> </w:t>
      </w:r>
      <w:r>
        <w:rPr>
          <w:color w:val="72797F"/>
          <w:w w:val="115"/>
          <w:sz w:val="18"/>
        </w:rPr>
        <w:t>ofrece</w:t>
      </w:r>
      <w:r>
        <w:rPr>
          <w:color w:val="72797F"/>
          <w:spacing w:val="-11"/>
          <w:w w:val="115"/>
          <w:sz w:val="18"/>
        </w:rPr>
        <w:t> </w:t>
      </w:r>
      <w:r>
        <w:rPr>
          <w:color w:val="72797F"/>
          <w:w w:val="115"/>
          <w:sz w:val="18"/>
        </w:rPr>
        <w:t>información</w:t>
      </w:r>
      <w:r>
        <w:rPr>
          <w:color w:val="72797F"/>
          <w:spacing w:val="-11"/>
          <w:w w:val="115"/>
          <w:sz w:val="18"/>
        </w:rPr>
        <w:t> </w:t>
      </w:r>
      <w:r>
        <w:rPr>
          <w:color w:val="72797F"/>
          <w:w w:val="115"/>
          <w:sz w:val="18"/>
        </w:rPr>
        <w:t>acerca</w:t>
      </w:r>
      <w:r>
        <w:rPr>
          <w:color w:val="72797F"/>
          <w:spacing w:val="-11"/>
          <w:w w:val="115"/>
          <w:sz w:val="18"/>
        </w:rPr>
        <w:t> </w:t>
      </w:r>
      <w:r>
        <w:rPr>
          <w:color w:val="72797F"/>
          <w:w w:val="115"/>
          <w:sz w:val="18"/>
        </w:rPr>
        <w:t>de</w:t>
      </w:r>
      <w:r>
        <w:rPr>
          <w:color w:val="72797F"/>
          <w:spacing w:val="-11"/>
          <w:w w:val="115"/>
          <w:sz w:val="18"/>
        </w:rPr>
        <w:t> </w:t>
      </w:r>
      <w:r>
        <w:rPr>
          <w:color w:val="72797F"/>
          <w:w w:val="115"/>
          <w:sz w:val="18"/>
        </w:rPr>
        <w:t>la</w:t>
      </w:r>
      <w:r>
        <w:rPr>
          <w:color w:val="72797F"/>
          <w:spacing w:val="-11"/>
          <w:w w:val="115"/>
          <w:sz w:val="18"/>
        </w:rPr>
        <w:t> </w:t>
      </w:r>
      <w:r>
        <w:rPr>
          <w:color w:val="72797F"/>
          <w:w w:val="115"/>
          <w:sz w:val="18"/>
        </w:rPr>
        <w:t>conforma- ción</w:t>
      </w:r>
      <w:r>
        <w:rPr>
          <w:color w:val="72797F"/>
          <w:spacing w:val="-4"/>
          <w:w w:val="115"/>
          <w:sz w:val="18"/>
        </w:rPr>
        <w:t> </w:t>
      </w:r>
      <w:r>
        <w:rPr>
          <w:color w:val="72797F"/>
          <w:w w:val="115"/>
          <w:sz w:val="18"/>
        </w:rPr>
        <w:t>de</w:t>
      </w:r>
      <w:r>
        <w:rPr>
          <w:color w:val="72797F"/>
          <w:spacing w:val="-4"/>
          <w:w w:val="115"/>
          <w:sz w:val="18"/>
        </w:rPr>
        <w:t> </w:t>
      </w:r>
      <w:r>
        <w:rPr>
          <w:color w:val="72797F"/>
          <w:w w:val="115"/>
          <w:sz w:val="18"/>
        </w:rPr>
        <w:t>la</w:t>
      </w:r>
      <w:r>
        <w:rPr>
          <w:color w:val="72797F"/>
          <w:spacing w:val="-4"/>
          <w:w w:val="115"/>
          <w:sz w:val="18"/>
        </w:rPr>
        <w:t> </w:t>
      </w:r>
      <w:r>
        <w:rPr>
          <w:color w:val="72797F"/>
          <w:w w:val="115"/>
          <w:sz w:val="18"/>
        </w:rPr>
        <w:t>hemeroteca</w:t>
      </w:r>
      <w:r>
        <w:rPr>
          <w:color w:val="72797F"/>
          <w:spacing w:val="-4"/>
          <w:w w:val="115"/>
          <w:sz w:val="18"/>
        </w:rPr>
        <w:t> </w:t>
      </w:r>
      <w:r>
        <w:rPr>
          <w:color w:val="72797F"/>
          <w:w w:val="115"/>
          <w:sz w:val="18"/>
        </w:rPr>
        <w:t>y</w:t>
      </w:r>
      <w:r>
        <w:rPr>
          <w:color w:val="72797F"/>
          <w:spacing w:val="-4"/>
          <w:w w:val="115"/>
          <w:sz w:val="18"/>
        </w:rPr>
        <w:t> </w:t>
      </w:r>
      <w:r>
        <w:rPr>
          <w:color w:val="72797F"/>
          <w:w w:val="115"/>
          <w:sz w:val="18"/>
        </w:rPr>
        <w:t>de</w:t>
      </w:r>
      <w:r>
        <w:rPr>
          <w:color w:val="72797F"/>
          <w:spacing w:val="-4"/>
          <w:w w:val="115"/>
          <w:sz w:val="18"/>
        </w:rPr>
        <w:t> </w:t>
      </w:r>
      <w:r>
        <w:rPr>
          <w:color w:val="72797F"/>
          <w:w w:val="115"/>
          <w:sz w:val="18"/>
        </w:rPr>
        <w:t>las</w:t>
      </w:r>
      <w:r>
        <w:rPr>
          <w:color w:val="72797F"/>
          <w:spacing w:val="-4"/>
          <w:w w:val="115"/>
          <w:sz w:val="18"/>
        </w:rPr>
        <w:t> </w:t>
      </w:r>
      <w:r>
        <w:rPr>
          <w:color w:val="72797F"/>
          <w:w w:val="115"/>
          <w:sz w:val="18"/>
        </w:rPr>
        <w:t>características</w:t>
      </w:r>
      <w:r>
        <w:rPr>
          <w:color w:val="72797F"/>
          <w:spacing w:val="-4"/>
          <w:w w:val="115"/>
          <w:sz w:val="18"/>
        </w:rPr>
        <w:t> </w:t>
      </w:r>
      <w:r>
        <w:rPr>
          <w:color w:val="72797F"/>
          <w:w w:val="115"/>
          <w:sz w:val="18"/>
        </w:rPr>
        <w:t>del</w:t>
      </w:r>
      <w:r>
        <w:rPr>
          <w:color w:val="72797F"/>
          <w:spacing w:val="-4"/>
          <w:w w:val="115"/>
          <w:sz w:val="18"/>
        </w:rPr>
        <w:t> </w:t>
      </w:r>
      <w:r>
        <w:rPr>
          <w:color w:val="72797F"/>
          <w:w w:val="115"/>
          <w:sz w:val="18"/>
        </w:rPr>
        <w:t>acervo</w:t>
      </w:r>
      <w:r>
        <w:rPr>
          <w:color w:val="72797F"/>
          <w:spacing w:val="-4"/>
          <w:w w:val="115"/>
          <w:sz w:val="18"/>
        </w:rPr>
        <w:t> </w:t>
      </w:r>
      <w:r>
        <w:rPr>
          <w:color w:val="72797F"/>
          <w:w w:val="115"/>
          <w:sz w:val="18"/>
        </w:rPr>
        <w:t>por</w:t>
      </w:r>
      <w:r>
        <w:rPr>
          <w:color w:val="72797F"/>
          <w:spacing w:val="-4"/>
          <w:w w:val="115"/>
          <w:sz w:val="18"/>
        </w:rPr>
        <w:t> </w:t>
      </w:r>
      <w:r>
        <w:rPr>
          <w:color w:val="72797F"/>
          <w:w w:val="115"/>
          <w:sz w:val="18"/>
        </w:rPr>
        <w:t>revista,</w:t>
      </w:r>
      <w:r>
        <w:rPr>
          <w:color w:val="72797F"/>
          <w:spacing w:val="-4"/>
          <w:w w:val="115"/>
          <w:sz w:val="18"/>
        </w:rPr>
        <w:t> </w:t>
      </w:r>
      <w:r>
        <w:rPr>
          <w:color w:val="72797F"/>
          <w:w w:val="115"/>
          <w:sz w:val="18"/>
        </w:rPr>
        <w:t>área y</w:t>
      </w:r>
      <w:r>
        <w:rPr>
          <w:color w:val="72797F"/>
          <w:spacing w:val="-10"/>
          <w:w w:val="115"/>
          <w:sz w:val="18"/>
        </w:rPr>
        <w:t> </w:t>
      </w:r>
      <w:r>
        <w:rPr>
          <w:color w:val="72797F"/>
          <w:w w:val="115"/>
          <w:sz w:val="18"/>
        </w:rPr>
        <w:t>país.</w:t>
      </w:r>
    </w:p>
    <w:p>
      <w:pPr>
        <w:pStyle w:val="BodyText"/>
        <w:spacing w:before="8"/>
        <w:rPr>
          <w:sz w:val="25"/>
        </w:rPr>
      </w:pPr>
    </w:p>
    <w:p>
      <w:pPr>
        <w:pStyle w:val="ListParagraph"/>
        <w:numPr>
          <w:ilvl w:val="0"/>
          <w:numId w:val="5"/>
        </w:numPr>
        <w:tabs>
          <w:tab w:pos="1594" w:val="left" w:leader="none"/>
        </w:tabs>
        <w:spacing w:line="240" w:lineRule="auto" w:before="0" w:after="0"/>
        <w:ind w:left="1389" w:right="847" w:firstLine="0"/>
        <w:jc w:val="both"/>
        <w:rPr>
          <w:sz w:val="18"/>
        </w:rPr>
      </w:pPr>
      <w:r>
        <w:rPr>
          <w:b/>
          <w:color w:val="72797F"/>
          <w:w w:val="115"/>
          <w:sz w:val="18"/>
        </w:rPr>
        <w:t>Redes</w:t>
      </w:r>
      <w:r>
        <w:rPr>
          <w:b/>
          <w:color w:val="72797F"/>
          <w:spacing w:val="-8"/>
          <w:w w:val="115"/>
          <w:sz w:val="18"/>
        </w:rPr>
        <w:t> </w:t>
      </w:r>
      <w:r>
        <w:rPr>
          <w:b/>
          <w:color w:val="72797F"/>
          <w:w w:val="115"/>
          <w:sz w:val="18"/>
        </w:rPr>
        <w:t>sociocientíficas:</w:t>
      </w:r>
      <w:r>
        <w:rPr>
          <w:b/>
          <w:color w:val="72797F"/>
          <w:spacing w:val="-8"/>
          <w:w w:val="115"/>
          <w:sz w:val="18"/>
        </w:rPr>
        <w:t> </w:t>
      </w:r>
      <w:r>
        <w:rPr>
          <w:color w:val="72797F"/>
          <w:w w:val="115"/>
          <w:sz w:val="18"/>
        </w:rPr>
        <w:t>ofrece</w:t>
      </w:r>
      <w:r>
        <w:rPr>
          <w:color w:val="72797F"/>
          <w:spacing w:val="-8"/>
          <w:w w:val="115"/>
          <w:sz w:val="18"/>
        </w:rPr>
        <w:t> </w:t>
      </w:r>
      <w:r>
        <w:rPr>
          <w:color w:val="72797F"/>
          <w:w w:val="115"/>
          <w:sz w:val="18"/>
        </w:rPr>
        <w:t>información</w:t>
      </w:r>
      <w:r>
        <w:rPr>
          <w:color w:val="72797F"/>
          <w:spacing w:val="-8"/>
          <w:w w:val="115"/>
          <w:sz w:val="18"/>
        </w:rPr>
        <w:t> </w:t>
      </w:r>
      <w:r>
        <w:rPr>
          <w:color w:val="72797F"/>
          <w:w w:val="115"/>
          <w:sz w:val="18"/>
        </w:rPr>
        <w:t>que</w:t>
      </w:r>
      <w:r>
        <w:rPr>
          <w:color w:val="72797F"/>
          <w:spacing w:val="-8"/>
          <w:w w:val="115"/>
          <w:sz w:val="18"/>
        </w:rPr>
        <w:t> </w:t>
      </w:r>
      <w:r>
        <w:rPr>
          <w:color w:val="72797F"/>
          <w:w w:val="115"/>
          <w:sz w:val="18"/>
        </w:rPr>
        <w:t>permite</w:t>
      </w:r>
      <w:r>
        <w:rPr>
          <w:color w:val="72797F"/>
          <w:spacing w:val="-8"/>
          <w:w w:val="115"/>
          <w:sz w:val="18"/>
        </w:rPr>
        <w:t> </w:t>
      </w:r>
      <w:r>
        <w:rPr>
          <w:color w:val="72797F"/>
          <w:w w:val="115"/>
          <w:sz w:val="18"/>
        </w:rPr>
        <w:t>conocer</w:t>
      </w:r>
      <w:r>
        <w:rPr>
          <w:color w:val="72797F"/>
          <w:spacing w:val="-8"/>
          <w:w w:val="115"/>
          <w:sz w:val="18"/>
        </w:rPr>
        <w:t> </w:t>
      </w:r>
      <w:r>
        <w:rPr>
          <w:color w:val="72797F"/>
          <w:w w:val="115"/>
          <w:sz w:val="18"/>
        </w:rPr>
        <w:t>las</w:t>
      </w:r>
      <w:r>
        <w:rPr>
          <w:color w:val="72797F"/>
          <w:spacing w:val="-8"/>
          <w:w w:val="115"/>
          <w:sz w:val="18"/>
        </w:rPr>
        <w:t> </w:t>
      </w:r>
      <w:r>
        <w:rPr>
          <w:color w:val="72797F"/>
          <w:w w:val="115"/>
          <w:sz w:val="18"/>
        </w:rPr>
        <w:t>ca- racterísticas de la conformación de redes sociales en torno a las</w:t>
      </w:r>
      <w:r>
        <w:rPr>
          <w:color w:val="72797F"/>
          <w:spacing w:val="-11"/>
          <w:w w:val="115"/>
          <w:sz w:val="18"/>
        </w:rPr>
        <w:t> </w:t>
      </w:r>
      <w:r>
        <w:rPr>
          <w:color w:val="72797F"/>
          <w:w w:val="115"/>
          <w:sz w:val="18"/>
        </w:rPr>
        <w:t>activida- des científicas, a partir del análisis de colaboraciones autorales e institu- cionales.</w:t>
      </w:r>
    </w:p>
    <w:p>
      <w:pPr>
        <w:spacing w:after="0" w:line="240" w:lineRule="auto"/>
        <w:jc w:val="both"/>
        <w:rPr>
          <w:sz w:val="18"/>
        </w:rPr>
        <w:sectPr>
          <w:pgSz w:w="8510" w:h="8510"/>
          <w:pgMar w:header="0" w:footer="286" w:top="840" w:bottom="56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4,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5,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spacing w:line="1115" w:lineRule="exact" w:before="0"/>
        <w:ind w:left="0" w:right="104" w:firstLine="0"/>
        <w:jc w:val="right"/>
        <w:rPr>
          <w:rFonts w:ascii="Trebuchet MS"/>
          <w:b/>
          <w:sz w:val="100"/>
        </w:rPr>
      </w:pPr>
      <w:r>
        <w:rPr>
          <w:rFonts w:ascii="Trebuchet MS"/>
          <w:b/>
          <w:color w:val="FFFFFF"/>
          <w:w w:val="95"/>
          <w:sz w:val="100"/>
        </w:rPr>
        <w:t>_02</w:t>
      </w:r>
    </w:p>
    <w:p>
      <w:pPr>
        <w:spacing w:before="61"/>
        <w:ind w:left="0" w:right="104" w:firstLine="0"/>
        <w:jc w:val="right"/>
        <w:rPr>
          <w:b/>
          <w:sz w:val="38"/>
        </w:rPr>
      </w:pPr>
      <w:r>
        <w:rPr>
          <w:color w:val="FFFFFF"/>
          <w:w w:val="110"/>
          <w:sz w:val="38"/>
        </w:rPr>
        <w:t>_Hemeroteca  </w:t>
      </w:r>
      <w:r>
        <w:rPr>
          <w:b/>
          <w:color w:val="FFFFFF"/>
          <w:w w:val="110"/>
          <w:sz w:val="38"/>
        </w:rPr>
        <w:t>Científica Redalyc</w:t>
      </w:r>
    </w:p>
    <w:p>
      <w:pPr>
        <w:spacing w:after="0"/>
        <w:jc w:val="right"/>
        <w:rPr>
          <w:sz w:val="38"/>
        </w:rPr>
        <w:sectPr>
          <w:headerReference w:type="default" r:id="rId50"/>
          <w:footerReference w:type="default" r:id="rId51"/>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pPr>
      <w:r>
        <w:rPr>
          <w:color w:val="E54062"/>
        </w:rPr>
        <w:t>_02</w:t>
      </w:r>
    </w:p>
    <w:p>
      <w:pPr>
        <w:spacing w:after="0"/>
        <w:sectPr>
          <w:headerReference w:type="even" r:id="rId52"/>
          <w:headerReference w:type="default" r:id="rId53"/>
          <w:footerReference w:type="even" r:id="rId54"/>
          <w:pgSz w:w="8510" w:h="8510"/>
          <w:pgMar w:header="0" w:footer="0" w:top="0" w:bottom="0" w:left="460" w:right="1160"/>
        </w:sectPr>
      </w:pPr>
    </w:p>
    <w:p>
      <w:pPr>
        <w:pStyle w:val="BodyText"/>
        <w:rPr>
          <w:rFonts w:ascii="Trebuchet MS"/>
          <w:b/>
          <w:sz w:val="20"/>
        </w:rPr>
      </w:pPr>
    </w:p>
    <w:p>
      <w:pPr>
        <w:pStyle w:val="BodyText"/>
        <w:spacing w:before="2"/>
        <w:rPr>
          <w:rFonts w:ascii="Trebuchet MS"/>
          <w:b/>
          <w:sz w:val="25"/>
        </w:rPr>
      </w:pPr>
    </w:p>
    <w:p>
      <w:pPr>
        <w:spacing w:line="261" w:lineRule="auto" w:before="133"/>
        <w:ind w:left="1332" w:right="1235" w:firstLine="0"/>
        <w:jc w:val="both"/>
        <w:rPr>
          <w:sz w:val="18"/>
        </w:rPr>
      </w:pPr>
      <w:r>
        <w:rPr/>
        <w:pict>
          <v:shape style="position:absolute;margin-left:42.519699pt;margin-top:4.988085pt;width:24.15pt;height:43.4pt;mso-position-horizontal-relative:page;mso-position-vertical-relative:paragraph;z-index:-566032" type="#_x0000_t202" filled="false" stroked="false">
            <v:textbox inset="0,0,0,0">
              <w:txbxContent>
                <w:p>
                  <w:pPr>
                    <w:spacing w:line="868" w:lineRule="exact" w:before="0"/>
                    <w:ind w:left="0" w:right="0" w:firstLine="0"/>
                    <w:jc w:val="left"/>
                    <w:rPr>
                      <w:b/>
                      <w:sz w:val="86"/>
                    </w:rPr>
                  </w:pPr>
                  <w:r>
                    <w:rPr>
                      <w:b/>
                      <w:color w:val="DC002E"/>
                      <w:w w:val="105"/>
                      <w:sz w:val="86"/>
                    </w:rPr>
                    <w:t>P</w:t>
                  </w:r>
                </w:p>
              </w:txbxContent>
            </v:textbox>
            <w10:wrap type="none"/>
          </v:shape>
        </w:pict>
      </w:r>
      <w:r>
        <w:rPr>
          <w:color w:val="72797F"/>
          <w:w w:val="115"/>
          <w:sz w:val="18"/>
        </w:rPr>
        <w:t>robablemente, a la fecha, la parte más visible del </w:t>
      </w:r>
      <w:r>
        <w:rPr>
          <w:b/>
          <w:color w:val="72797F"/>
          <w:w w:val="115"/>
          <w:sz w:val="18"/>
        </w:rPr>
        <w:t>Sistema de Infor- mación</w:t>
      </w:r>
      <w:r>
        <w:rPr>
          <w:b/>
          <w:color w:val="72797F"/>
          <w:spacing w:val="-8"/>
          <w:w w:val="115"/>
          <w:sz w:val="18"/>
        </w:rPr>
        <w:t> </w:t>
      </w:r>
      <w:r>
        <w:rPr>
          <w:b/>
          <w:color w:val="72797F"/>
          <w:w w:val="115"/>
          <w:sz w:val="18"/>
        </w:rPr>
        <w:t>Científica</w:t>
      </w:r>
      <w:r>
        <w:rPr>
          <w:b/>
          <w:color w:val="72797F"/>
          <w:spacing w:val="-8"/>
          <w:w w:val="115"/>
          <w:sz w:val="18"/>
        </w:rPr>
        <w:t> </w:t>
      </w:r>
      <w:r>
        <w:rPr>
          <w:b/>
          <w:color w:val="72797F"/>
          <w:w w:val="115"/>
          <w:sz w:val="18"/>
        </w:rPr>
        <w:t>Redalyc</w:t>
      </w:r>
      <w:r>
        <w:rPr>
          <w:b/>
          <w:color w:val="72797F"/>
          <w:spacing w:val="-8"/>
          <w:w w:val="115"/>
          <w:sz w:val="18"/>
        </w:rPr>
        <w:t> </w:t>
      </w:r>
      <w:r>
        <w:rPr>
          <w:color w:val="72797F"/>
          <w:w w:val="115"/>
          <w:sz w:val="18"/>
        </w:rPr>
        <w:t>sea</w:t>
      </w:r>
      <w:r>
        <w:rPr>
          <w:color w:val="72797F"/>
          <w:spacing w:val="-8"/>
          <w:w w:val="115"/>
          <w:sz w:val="18"/>
        </w:rPr>
        <w:t> </w:t>
      </w:r>
      <w:r>
        <w:rPr>
          <w:color w:val="72797F"/>
          <w:w w:val="115"/>
          <w:sz w:val="18"/>
        </w:rPr>
        <w:t>su</w:t>
      </w:r>
      <w:r>
        <w:rPr>
          <w:color w:val="72797F"/>
          <w:spacing w:val="-8"/>
          <w:w w:val="115"/>
          <w:sz w:val="18"/>
        </w:rPr>
        <w:t> </w:t>
      </w:r>
      <w:r>
        <w:rPr>
          <w:color w:val="72797F"/>
          <w:w w:val="115"/>
          <w:sz w:val="18"/>
        </w:rPr>
        <w:t>hemeroteca</w:t>
      </w:r>
      <w:r>
        <w:rPr>
          <w:color w:val="72797F"/>
          <w:spacing w:val="-8"/>
          <w:w w:val="115"/>
          <w:sz w:val="18"/>
        </w:rPr>
        <w:t> </w:t>
      </w:r>
      <w:r>
        <w:rPr>
          <w:color w:val="72797F"/>
          <w:w w:val="115"/>
          <w:sz w:val="18"/>
        </w:rPr>
        <w:t>en</w:t>
      </w:r>
      <w:r>
        <w:rPr>
          <w:color w:val="72797F"/>
          <w:spacing w:val="-8"/>
          <w:w w:val="115"/>
          <w:sz w:val="18"/>
        </w:rPr>
        <w:t> </w:t>
      </w:r>
      <w:r>
        <w:rPr>
          <w:color w:val="72797F"/>
          <w:w w:val="115"/>
          <w:sz w:val="18"/>
        </w:rPr>
        <w:t>línea,</w:t>
      </w:r>
      <w:r>
        <w:rPr>
          <w:color w:val="72797F"/>
          <w:spacing w:val="-8"/>
          <w:w w:val="115"/>
          <w:sz w:val="18"/>
        </w:rPr>
        <w:t> </w:t>
      </w:r>
      <w:r>
        <w:rPr>
          <w:color w:val="72797F"/>
          <w:w w:val="115"/>
          <w:sz w:val="18"/>
        </w:rPr>
        <w:t>que</w:t>
      </w:r>
      <w:r>
        <w:rPr>
          <w:color w:val="72797F"/>
          <w:spacing w:val="-8"/>
          <w:w w:val="115"/>
          <w:sz w:val="18"/>
        </w:rPr>
        <w:t> </w:t>
      </w:r>
      <w:r>
        <w:rPr>
          <w:color w:val="72797F"/>
          <w:w w:val="115"/>
          <w:sz w:val="18"/>
        </w:rPr>
        <w:t>ofrece</w:t>
      </w:r>
      <w:r>
        <w:rPr>
          <w:color w:val="72797F"/>
          <w:spacing w:val="-8"/>
          <w:w w:val="115"/>
          <w:sz w:val="18"/>
        </w:rPr>
        <w:t> </w:t>
      </w:r>
      <w:r>
        <w:rPr>
          <w:color w:val="72797F"/>
          <w:w w:val="115"/>
          <w:sz w:val="18"/>
        </w:rPr>
        <w:t>los artículos</w:t>
      </w:r>
      <w:r>
        <w:rPr>
          <w:color w:val="72797F"/>
          <w:spacing w:val="-13"/>
          <w:w w:val="115"/>
          <w:sz w:val="18"/>
        </w:rPr>
        <w:t> </w:t>
      </w:r>
      <w:r>
        <w:rPr>
          <w:color w:val="72797F"/>
          <w:w w:val="115"/>
          <w:sz w:val="18"/>
        </w:rPr>
        <w:t>a</w:t>
      </w:r>
      <w:r>
        <w:rPr>
          <w:color w:val="72797F"/>
          <w:spacing w:val="-13"/>
          <w:w w:val="115"/>
          <w:sz w:val="18"/>
        </w:rPr>
        <w:t> </w:t>
      </w:r>
      <w:r>
        <w:rPr>
          <w:color w:val="72797F"/>
          <w:w w:val="115"/>
          <w:sz w:val="18"/>
        </w:rPr>
        <w:t>texto</w:t>
      </w:r>
      <w:r>
        <w:rPr>
          <w:color w:val="72797F"/>
          <w:spacing w:val="-13"/>
          <w:w w:val="115"/>
          <w:sz w:val="18"/>
        </w:rPr>
        <w:t> </w:t>
      </w:r>
      <w:r>
        <w:rPr>
          <w:color w:val="72797F"/>
          <w:w w:val="115"/>
          <w:sz w:val="18"/>
        </w:rPr>
        <w:t>completo</w:t>
      </w:r>
      <w:r>
        <w:rPr>
          <w:color w:val="72797F"/>
          <w:spacing w:val="-13"/>
          <w:w w:val="115"/>
          <w:sz w:val="18"/>
        </w:rPr>
        <w:t> </w:t>
      </w:r>
      <w:r>
        <w:rPr>
          <w:color w:val="72797F"/>
          <w:w w:val="115"/>
          <w:sz w:val="18"/>
        </w:rPr>
        <w:t>de</w:t>
      </w:r>
      <w:r>
        <w:rPr>
          <w:color w:val="72797F"/>
          <w:spacing w:val="-13"/>
          <w:w w:val="115"/>
          <w:sz w:val="18"/>
        </w:rPr>
        <w:t> </w:t>
      </w:r>
      <w:r>
        <w:rPr>
          <w:color w:val="72797F"/>
          <w:w w:val="115"/>
          <w:sz w:val="18"/>
        </w:rPr>
        <w:t>todas</w:t>
      </w:r>
      <w:r>
        <w:rPr>
          <w:color w:val="72797F"/>
          <w:spacing w:val="-13"/>
          <w:w w:val="115"/>
          <w:sz w:val="18"/>
        </w:rPr>
        <w:t> </w:t>
      </w:r>
      <w:r>
        <w:rPr>
          <w:color w:val="72797F"/>
          <w:w w:val="115"/>
          <w:sz w:val="18"/>
        </w:rPr>
        <w:t>las</w:t>
      </w:r>
      <w:r>
        <w:rPr>
          <w:color w:val="72797F"/>
          <w:spacing w:val="-13"/>
          <w:w w:val="115"/>
          <w:sz w:val="18"/>
        </w:rPr>
        <w:t> </w:t>
      </w:r>
      <w:r>
        <w:rPr>
          <w:color w:val="72797F"/>
          <w:w w:val="115"/>
          <w:sz w:val="18"/>
        </w:rPr>
        <w:t>revistas</w:t>
      </w:r>
      <w:r>
        <w:rPr>
          <w:color w:val="72797F"/>
          <w:spacing w:val="-13"/>
          <w:w w:val="115"/>
          <w:sz w:val="18"/>
        </w:rPr>
        <w:t> </w:t>
      </w:r>
      <w:r>
        <w:rPr>
          <w:color w:val="72797F"/>
          <w:w w:val="115"/>
          <w:sz w:val="18"/>
        </w:rPr>
        <w:t>incluidas</w:t>
      </w:r>
      <w:r>
        <w:rPr>
          <w:color w:val="72797F"/>
          <w:spacing w:val="-13"/>
          <w:w w:val="115"/>
          <w:sz w:val="18"/>
        </w:rPr>
        <w:t> </w:t>
      </w:r>
      <w:r>
        <w:rPr>
          <w:color w:val="72797F"/>
          <w:w w:val="115"/>
          <w:sz w:val="18"/>
        </w:rPr>
        <w:t>en</w:t>
      </w:r>
      <w:r>
        <w:rPr>
          <w:color w:val="72797F"/>
          <w:spacing w:val="-13"/>
          <w:w w:val="115"/>
          <w:sz w:val="18"/>
        </w:rPr>
        <w:t> </w:t>
      </w:r>
      <w:r>
        <w:rPr>
          <w:color w:val="72797F"/>
          <w:w w:val="115"/>
          <w:sz w:val="18"/>
        </w:rPr>
        <w:t>su</w:t>
      </w:r>
      <w:r>
        <w:rPr>
          <w:color w:val="72797F"/>
          <w:spacing w:val="-13"/>
          <w:w w:val="115"/>
          <w:sz w:val="18"/>
        </w:rPr>
        <w:t> </w:t>
      </w:r>
      <w:r>
        <w:rPr>
          <w:color w:val="72797F"/>
          <w:w w:val="115"/>
          <w:sz w:val="18"/>
        </w:rPr>
        <w:t>acervo.</w:t>
      </w:r>
    </w:p>
    <w:p>
      <w:pPr>
        <w:pStyle w:val="BodyText"/>
        <w:spacing w:line="261" w:lineRule="auto"/>
        <w:ind w:left="850" w:right="1235"/>
        <w:jc w:val="both"/>
      </w:pPr>
      <w:r>
        <w:rPr>
          <w:color w:val="72797F"/>
          <w:w w:val="115"/>
        </w:rPr>
        <w:t>En un inicio, la propuesta de Redalyc partió de considerar que los escasos proyectos</w:t>
      </w:r>
      <w:r>
        <w:rPr>
          <w:color w:val="72797F"/>
          <w:spacing w:val="-10"/>
          <w:w w:val="115"/>
        </w:rPr>
        <w:t> </w:t>
      </w:r>
      <w:r>
        <w:rPr>
          <w:color w:val="72797F"/>
          <w:w w:val="115"/>
        </w:rPr>
        <w:t>de</w:t>
      </w:r>
      <w:r>
        <w:rPr>
          <w:color w:val="72797F"/>
          <w:spacing w:val="-10"/>
          <w:w w:val="115"/>
        </w:rPr>
        <w:t> </w:t>
      </w:r>
      <w:r>
        <w:rPr>
          <w:color w:val="72797F"/>
          <w:w w:val="115"/>
        </w:rPr>
        <w:t>acceso</w:t>
      </w:r>
      <w:r>
        <w:rPr>
          <w:color w:val="72797F"/>
          <w:spacing w:val="-10"/>
          <w:w w:val="115"/>
        </w:rPr>
        <w:t> </w:t>
      </w:r>
      <w:r>
        <w:rPr>
          <w:color w:val="72797F"/>
          <w:w w:val="115"/>
        </w:rPr>
        <w:t>abierto</w:t>
      </w:r>
      <w:r>
        <w:rPr>
          <w:color w:val="72797F"/>
          <w:spacing w:val="-10"/>
          <w:w w:val="115"/>
        </w:rPr>
        <w:t> </w:t>
      </w:r>
      <w:r>
        <w:rPr>
          <w:color w:val="72797F"/>
          <w:w w:val="115"/>
        </w:rPr>
        <w:t>a</w:t>
      </w:r>
      <w:r>
        <w:rPr>
          <w:color w:val="72797F"/>
          <w:spacing w:val="-10"/>
          <w:w w:val="115"/>
        </w:rPr>
        <w:t> </w:t>
      </w:r>
      <w:r>
        <w:rPr>
          <w:color w:val="72797F"/>
          <w:w w:val="115"/>
        </w:rPr>
        <w:t>la</w:t>
      </w:r>
      <w:r>
        <w:rPr>
          <w:color w:val="72797F"/>
          <w:spacing w:val="-10"/>
          <w:w w:val="115"/>
        </w:rPr>
        <w:t> </w:t>
      </w:r>
      <w:r>
        <w:rPr>
          <w:color w:val="72797F"/>
          <w:w w:val="115"/>
        </w:rPr>
        <w:t>producción</w:t>
      </w:r>
      <w:r>
        <w:rPr>
          <w:color w:val="72797F"/>
          <w:spacing w:val="-10"/>
          <w:w w:val="115"/>
        </w:rPr>
        <w:t> </w:t>
      </w:r>
      <w:r>
        <w:rPr>
          <w:color w:val="72797F"/>
          <w:w w:val="115"/>
        </w:rPr>
        <w:t>científica</w:t>
      </w:r>
      <w:r>
        <w:rPr>
          <w:color w:val="72797F"/>
          <w:spacing w:val="-10"/>
          <w:w w:val="115"/>
        </w:rPr>
        <w:t> </w:t>
      </w:r>
      <w:r>
        <w:rPr>
          <w:color w:val="72797F"/>
          <w:w w:val="115"/>
        </w:rPr>
        <w:t>desarrollados</w:t>
      </w:r>
      <w:r>
        <w:rPr>
          <w:color w:val="72797F"/>
          <w:spacing w:val="-10"/>
          <w:w w:val="115"/>
        </w:rPr>
        <w:t> </w:t>
      </w:r>
      <w:r>
        <w:rPr>
          <w:color w:val="72797F"/>
          <w:w w:val="115"/>
        </w:rPr>
        <w:t>en</w:t>
      </w:r>
      <w:r>
        <w:rPr>
          <w:color w:val="72797F"/>
          <w:spacing w:val="-10"/>
          <w:w w:val="115"/>
        </w:rPr>
        <w:t> </w:t>
      </w:r>
      <w:r>
        <w:rPr>
          <w:color w:val="72797F"/>
          <w:w w:val="115"/>
        </w:rPr>
        <w:t>Ibe- roamérica</w:t>
      </w:r>
      <w:r>
        <w:rPr>
          <w:color w:val="72797F"/>
          <w:spacing w:val="-6"/>
          <w:w w:val="115"/>
        </w:rPr>
        <w:t> </w:t>
      </w:r>
      <w:r>
        <w:rPr>
          <w:color w:val="72797F"/>
          <w:w w:val="115"/>
        </w:rPr>
        <w:t>–dada</w:t>
      </w:r>
      <w:r>
        <w:rPr>
          <w:color w:val="72797F"/>
          <w:spacing w:val="-6"/>
          <w:w w:val="115"/>
        </w:rPr>
        <w:t> </w:t>
      </w:r>
      <w:r>
        <w:rPr>
          <w:color w:val="72797F"/>
          <w:w w:val="115"/>
        </w:rPr>
        <w:t>su</w:t>
      </w:r>
      <w:r>
        <w:rPr>
          <w:color w:val="72797F"/>
          <w:spacing w:val="-6"/>
          <w:w w:val="115"/>
        </w:rPr>
        <w:t> </w:t>
      </w:r>
      <w:r>
        <w:rPr>
          <w:color w:val="72797F"/>
          <w:w w:val="115"/>
        </w:rPr>
        <w:t>naturaleza–</w:t>
      </w:r>
      <w:r>
        <w:rPr>
          <w:color w:val="72797F"/>
          <w:spacing w:val="-6"/>
          <w:w w:val="115"/>
        </w:rPr>
        <w:t> </w:t>
      </w:r>
      <w:r>
        <w:rPr>
          <w:color w:val="72797F"/>
          <w:w w:val="115"/>
        </w:rPr>
        <w:t>mostraban</w:t>
      </w:r>
      <w:r>
        <w:rPr>
          <w:color w:val="72797F"/>
          <w:spacing w:val="-6"/>
          <w:w w:val="115"/>
        </w:rPr>
        <w:t> </w:t>
      </w:r>
      <w:r>
        <w:rPr>
          <w:color w:val="72797F"/>
          <w:w w:val="115"/>
        </w:rPr>
        <w:t>un</w:t>
      </w:r>
      <w:r>
        <w:rPr>
          <w:color w:val="72797F"/>
          <w:spacing w:val="-6"/>
          <w:w w:val="115"/>
        </w:rPr>
        <w:t> </w:t>
      </w:r>
      <w:r>
        <w:rPr>
          <w:color w:val="72797F"/>
          <w:w w:val="115"/>
        </w:rPr>
        <w:t>sesgo</w:t>
      </w:r>
      <w:r>
        <w:rPr>
          <w:color w:val="72797F"/>
          <w:spacing w:val="-6"/>
          <w:w w:val="115"/>
        </w:rPr>
        <w:t> </w:t>
      </w:r>
      <w:r>
        <w:rPr>
          <w:color w:val="72797F"/>
          <w:w w:val="115"/>
        </w:rPr>
        <w:t>hacia</w:t>
      </w:r>
      <w:r>
        <w:rPr>
          <w:color w:val="72797F"/>
          <w:spacing w:val="-6"/>
          <w:w w:val="115"/>
        </w:rPr>
        <w:t> </w:t>
      </w:r>
      <w:r>
        <w:rPr>
          <w:color w:val="72797F"/>
          <w:w w:val="115"/>
        </w:rPr>
        <w:t>las</w:t>
      </w:r>
      <w:r>
        <w:rPr>
          <w:color w:val="72797F"/>
          <w:spacing w:val="-6"/>
          <w:w w:val="115"/>
        </w:rPr>
        <w:t> </w:t>
      </w:r>
      <w:r>
        <w:rPr>
          <w:color w:val="72797F"/>
          <w:w w:val="115"/>
        </w:rPr>
        <w:t>ciencias</w:t>
      </w:r>
      <w:r>
        <w:rPr>
          <w:color w:val="72797F"/>
          <w:spacing w:val="-6"/>
          <w:w w:val="115"/>
        </w:rPr>
        <w:t> </w:t>
      </w:r>
      <w:r>
        <w:rPr>
          <w:color w:val="72797F"/>
          <w:w w:val="115"/>
        </w:rPr>
        <w:t>mé- dicas y naturales, y que si bien desplegaban esfuerzos por incorporar a las ciencias</w:t>
      </w:r>
      <w:r>
        <w:rPr>
          <w:color w:val="72797F"/>
          <w:spacing w:val="-8"/>
          <w:w w:val="115"/>
        </w:rPr>
        <w:t> </w:t>
      </w:r>
      <w:r>
        <w:rPr>
          <w:color w:val="72797F"/>
          <w:w w:val="115"/>
        </w:rPr>
        <w:t>sociales</w:t>
      </w:r>
      <w:r>
        <w:rPr>
          <w:color w:val="72797F"/>
          <w:spacing w:val="-8"/>
          <w:w w:val="115"/>
        </w:rPr>
        <w:t> </w:t>
      </w:r>
      <w:r>
        <w:rPr>
          <w:color w:val="72797F"/>
          <w:w w:val="115"/>
        </w:rPr>
        <w:t>no</w:t>
      </w:r>
      <w:r>
        <w:rPr>
          <w:color w:val="72797F"/>
          <w:spacing w:val="-8"/>
          <w:w w:val="115"/>
        </w:rPr>
        <w:t> </w:t>
      </w:r>
      <w:r>
        <w:rPr>
          <w:color w:val="72797F"/>
          <w:w w:val="115"/>
        </w:rPr>
        <w:t>lo</w:t>
      </w:r>
      <w:r>
        <w:rPr>
          <w:color w:val="72797F"/>
          <w:spacing w:val="-8"/>
          <w:w w:val="115"/>
        </w:rPr>
        <w:t> </w:t>
      </w:r>
      <w:r>
        <w:rPr>
          <w:color w:val="72797F"/>
          <w:w w:val="115"/>
        </w:rPr>
        <w:t>hacían</w:t>
      </w:r>
      <w:r>
        <w:rPr>
          <w:color w:val="72797F"/>
          <w:spacing w:val="-8"/>
          <w:w w:val="115"/>
        </w:rPr>
        <w:t> </w:t>
      </w:r>
      <w:r>
        <w:rPr>
          <w:color w:val="72797F"/>
          <w:w w:val="115"/>
        </w:rPr>
        <w:t>desde</w:t>
      </w:r>
      <w:r>
        <w:rPr>
          <w:color w:val="72797F"/>
          <w:spacing w:val="-8"/>
          <w:w w:val="115"/>
        </w:rPr>
        <w:t> </w:t>
      </w:r>
      <w:r>
        <w:rPr>
          <w:color w:val="72797F"/>
          <w:w w:val="115"/>
        </w:rPr>
        <w:t>la</w:t>
      </w:r>
      <w:r>
        <w:rPr>
          <w:color w:val="72797F"/>
          <w:spacing w:val="-8"/>
          <w:w w:val="115"/>
        </w:rPr>
        <w:t> </w:t>
      </w:r>
      <w:r>
        <w:rPr>
          <w:color w:val="72797F"/>
          <w:w w:val="115"/>
        </w:rPr>
        <w:t>óptica</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necesidades</w:t>
      </w:r>
      <w:r>
        <w:rPr>
          <w:color w:val="72797F"/>
          <w:spacing w:val="-8"/>
          <w:w w:val="115"/>
        </w:rPr>
        <w:t> </w:t>
      </w:r>
      <w:r>
        <w:rPr>
          <w:color w:val="72797F"/>
          <w:w w:val="115"/>
        </w:rPr>
        <w:t>específicas de los investigadores, ni con la celeridad</w:t>
      </w:r>
      <w:r>
        <w:rPr>
          <w:color w:val="72797F"/>
          <w:spacing w:val="-13"/>
          <w:w w:val="115"/>
        </w:rPr>
        <w:t> </w:t>
      </w:r>
      <w:r>
        <w:rPr>
          <w:color w:val="72797F"/>
          <w:w w:val="115"/>
        </w:rPr>
        <w:t>requerida.</w:t>
      </w:r>
    </w:p>
    <w:p>
      <w:pPr>
        <w:pStyle w:val="BodyText"/>
        <w:spacing w:before="8"/>
        <w:rPr>
          <w:sz w:val="19"/>
        </w:rPr>
      </w:pPr>
    </w:p>
    <w:p>
      <w:pPr>
        <w:pStyle w:val="BodyText"/>
        <w:spacing w:line="261" w:lineRule="auto"/>
        <w:ind w:left="850" w:right="1234"/>
        <w:jc w:val="both"/>
      </w:pPr>
      <w:r>
        <w:rPr>
          <w:color w:val="72797F"/>
          <w:w w:val="115"/>
        </w:rPr>
        <w:t>El</w:t>
      </w:r>
      <w:r>
        <w:rPr>
          <w:color w:val="72797F"/>
          <w:spacing w:val="-11"/>
          <w:w w:val="115"/>
        </w:rPr>
        <w:t> </w:t>
      </w:r>
      <w:r>
        <w:rPr>
          <w:color w:val="72797F"/>
          <w:w w:val="115"/>
        </w:rPr>
        <w:t>Grupo</w:t>
      </w:r>
      <w:r>
        <w:rPr>
          <w:color w:val="72797F"/>
          <w:spacing w:val="-11"/>
          <w:w w:val="115"/>
        </w:rPr>
        <w:t> </w:t>
      </w:r>
      <w:r>
        <w:rPr>
          <w:color w:val="72797F"/>
          <w:w w:val="115"/>
        </w:rPr>
        <w:t>de</w:t>
      </w:r>
      <w:r>
        <w:rPr>
          <w:color w:val="72797F"/>
          <w:spacing w:val="-11"/>
          <w:w w:val="115"/>
        </w:rPr>
        <w:t> </w:t>
      </w:r>
      <w:r>
        <w:rPr>
          <w:color w:val="72797F"/>
          <w:w w:val="115"/>
        </w:rPr>
        <w:t>Investigación</w:t>
      </w:r>
      <w:r>
        <w:rPr>
          <w:color w:val="72797F"/>
          <w:spacing w:val="-11"/>
          <w:w w:val="115"/>
        </w:rPr>
        <w:t> </w:t>
      </w:r>
      <w:r>
        <w:rPr>
          <w:color w:val="72797F"/>
          <w:w w:val="115"/>
        </w:rPr>
        <w:t>Redalyc</w:t>
      </w:r>
      <w:r>
        <w:rPr>
          <w:color w:val="72797F"/>
          <w:spacing w:val="-11"/>
          <w:w w:val="115"/>
        </w:rPr>
        <w:t> </w:t>
      </w:r>
      <w:r>
        <w:rPr>
          <w:color w:val="72797F"/>
          <w:w w:val="115"/>
        </w:rPr>
        <w:t>incorporó</w:t>
      </w:r>
      <w:r>
        <w:rPr>
          <w:color w:val="72797F"/>
          <w:spacing w:val="-11"/>
          <w:w w:val="115"/>
        </w:rPr>
        <w:t> </w:t>
      </w:r>
      <w:r>
        <w:rPr>
          <w:color w:val="72797F"/>
          <w:w w:val="115"/>
        </w:rPr>
        <w:t>la</w:t>
      </w:r>
      <w:r>
        <w:rPr>
          <w:color w:val="72797F"/>
          <w:spacing w:val="-11"/>
          <w:w w:val="115"/>
        </w:rPr>
        <w:t> </w:t>
      </w:r>
      <w:r>
        <w:rPr>
          <w:color w:val="72797F"/>
          <w:w w:val="115"/>
        </w:rPr>
        <w:t>experiencia</w:t>
      </w:r>
      <w:r>
        <w:rPr>
          <w:color w:val="72797F"/>
          <w:spacing w:val="-11"/>
          <w:w w:val="115"/>
        </w:rPr>
        <w:t>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proyectos existentes</w:t>
      </w:r>
      <w:r>
        <w:rPr>
          <w:color w:val="72797F"/>
          <w:spacing w:val="-12"/>
          <w:w w:val="115"/>
        </w:rPr>
        <w:t> </w:t>
      </w:r>
      <w:r>
        <w:rPr>
          <w:color w:val="72797F"/>
          <w:w w:val="115"/>
        </w:rPr>
        <w:t>y</w:t>
      </w:r>
      <w:r>
        <w:rPr>
          <w:color w:val="72797F"/>
          <w:spacing w:val="-12"/>
          <w:w w:val="115"/>
        </w:rPr>
        <w:t> </w:t>
      </w:r>
      <w:r>
        <w:rPr>
          <w:color w:val="72797F"/>
          <w:w w:val="115"/>
        </w:rPr>
        <w:t>buscó</w:t>
      </w:r>
      <w:r>
        <w:rPr>
          <w:color w:val="72797F"/>
          <w:spacing w:val="-12"/>
          <w:w w:val="115"/>
        </w:rPr>
        <w:t> </w:t>
      </w:r>
      <w:r>
        <w:rPr>
          <w:color w:val="72797F"/>
          <w:w w:val="115"/>
        </w:rPr>
        <w:t>consolidar</w:t>
      </w:r>
      <w:r>
        <w:rPr>
          <w:color w:val="72797F"/>
          <w:spacing w:val="-12"/>
          <w:w w:val="115"/>
        </w:rPr>
        <w:t> </w:t>
      </w:r>
      <w:r>
        <w:rPr>
          <w:color w:val="72797F"/>
          <w:w w:val="115"/>
        </w:rPr>
        <w:t>la</w:t>
      </w:r>
      <w:r>
        <w:rPr>
          <w:color w:val="72797F"/>
          <w:spacing w:val="-12"/>
          <w:w w:val="115"/>
        </w:rPr>
        <w:t> </w:t>
      </w:r>
      <w:r>
        <w:rPr>
          <w:color w:val="72797F"/>
          <w:w w:val="115"/>
        </w:rPr>
        <w:t>visibilidad</w:t>
      </w:r>
      <w:r>
        <w:rPr>
          <w:color w:val="72797F"/>
          <w:spacing w:val="-12"/>
          <w:w w:val="115"/>
        </w:rPr>
        <w:t> </w:t>
      </w:r>
      <w:r>
        <w:rPr>
          <w:color w:val="72797F"/>
          <w:w w:val="115"/>
        </w:rPr>
        <w:t>y</w:t>
      </w:r>
      <w:r>
        <w:rPr>
          <w:color w:val="72797F"/>
          <w:spacing w:val="-12"/>
          <w:w w:val="115"/>
        </w:rPr>
        <w:t> </w:t>
      </w:r>
      <w:r>
        <w:rPr>
          <w:color w:val="72797F"/>
          <w:w w:val="115"/>
        </w:rPr>
        <w:t>disponibilidad</w:t>
      </w:r>
      <w:r>
        <w:rPr>
          <w:color w:val="72797F"/>
          <w:spacing w:val="-12"/>
          <w:w w:val="115"/>
        </w:rPr>
        <w:t> </w:t>
      </w:r>
      <w:r>
        <w:rPr>
          <w:color w:val="72797F"/>
          <w:w w:val="115"/>
        </w:rPr>
        <w:t>de</w:t>
      </w:r>
      <w:r>
        <w:rPr>
          <w:color w:val="72797F"/>
          <w:spacing w:val="-12"/>
          <w:w w:val="115"/>
        </w:rPr>
        <w:t> </w:t>
      </w:r>
      <w:r>
        <w:rPr>
          <w:color w:val="72797F"/>
          <w:w w:val="115"/>
        </w:rPr>
        <w:t>la</w:t>
      </w:r>
      <w:r>
        <w:rPr>
          <w:color w:val="72797F"/>
          <w:spacing w:val="-12"/>
          <w:w w:val="115"/>
        </w:rPr>
        <w:t> </w:t>
      </w:r>
      <w:r>
        <w:rPr>
          <w:color w:val="72797F"/>
          <w:w w:val="115"/>
        </w:rPr>
        <w:t>producción científica iberoamericana en el ámbito de las ciencias sociales y humanas. Posteriormente,</w:t>
      </w:r>
      <w:r>
        <w:rPr>
          <w:color w:val="72797F"/>
          <w:spacing w:val="-10"/>
          <w:w w:val="115"/>
        </w:rPr>
        <w:t> </w:t>
      </w:r>
      <w:r>
        <w:rPr>
          <w:color w:val="72797F"/>
          <w:w w:val="115"/>
        </w:rPr>
        <w:t>a</w:t>
      </w:r>
      <w:r>
        <w:rPr>
          <w:color w:val="72797F"/>
          <w:spacing w:val="-10"/>
          <w:w w:val="115"/>
        </w:rPr>
        <w:t> </w:t>
      </w:r>
      <w:r>
        <w:rPr>
          <w:color w:val="72797F"/>
          <w:w w:val="115"/>
        </w:rPr>
        <w:t>dos</w:t>
      </w:r>
      <w:r>
        <w:rPr>
          <w:color w:val="72797F"/>
          <w:spacing w:val="-10"/>
          <w:w w:val="115"/>
        </w:rPr>
        <w:t> </w:t>
      </w:r>
      <w:r>
        <w:rPr>
          <w:color w:val="72797F"/>
          <w:w w:val="115"/>
        </w:rPr>
        <w:t>años</w:t>
      </w:r>
      <w:r>
        <w:rPr>
          <w:color w:val="72797F"/>
          <w:spacing w:val="-10"/>
          <w:w w:val="115"/>
        </w:rPr>
        <w:t> </w:t>
      </w:r>
      <w:r>
        <w:rPr>
          <w:color w:val="72797F"/>
          <w:w w:val="115"/>
        </w:rPr>
        <w:t>de</w:t>
      </w:r>
      <w:r>
        <w:rPr>
          <w:color w:val="72797F"/>
          <w:spacing w:val="-10"/>
          <w:w w:val="115"/>
        </w:rPr>
        <w:t> </w:t>
      </w:r>
      <w:r>
        <w:rPr>
          <w:color w:val="72797F"/>
          <w:w w:val="115"/>
        </w:rPr>
        <w:t>su</w:t>
      </w:r>
      <w:r>
        <w:rPr>
          <w:color w:val="72797F"/>
          <w:spacing w:val="-10"/>
          <w:w w:val="115"/>
        </w:rPr>
        <w:t> </w:t>
      </w:r>
      <w:r>
        <w:rPr>
          <w:color w:val="72797F"/>
          <w:w w:val="115"/>
        </w:rPr>
        <w:t>lanzamiento</w:t>
      </w:r>
      <w:r>
        <w:rPr>
          <w:color w:val="72797F"/>
          <w:spacing w:val="-10"/>
          <w:w w:val="115"/>
        </w:rPr>
        <w:t> </w:t>
      </w:r>
      <w:r>
        <w:rPr>
          <w:color w:val="72797F"/>
          <w:w w:val="115"/>
        </w:rPr>
        <w:t>y</w:t>
      </w:r>
      <w:r>
        <w:rPr>
          <w:color w:val="72797F"/>
          <w:spacing w:val="-10"/>
          <w:w w:val="115"/>
        </w:rPr>
        <w:t> </w:t>
      </w:r>
      <w:r>
        <w:rPr>
          <w:color w:val="72797F"/>
          <w:w w:val="115"/>
        </w:rPr>
        <w:t>tras</w:t>
      </w:r>
      <w:r>
        <w:rPr>
          <w:color w:val="72797F"/>
          <w:spacing w:val="-10"/>
          <w:w w:val="115"/>
        </w:rPr>
        <w:t> </w:t>
      </w:r>
      <w:r>
        <w:rPr>
          <w:color w:val="72797F"/>
          <w:w w:val="115"/>
        </w:rPr>
        <w:t>lograr</w:t>
      </w:r>
      <w:r>
        <w:rPr>
          <w:color w:val="72797F"/>
          <w:spacing w:val="-10"/>
          <w:w w:val="115"/>
        </w:rPr>
        <w:t> </w:t>
      </w:r>
      <w:r>
        <w:rPr>
          <w:color w:val="72797F"/>
          <w:w w:val="115"/>
        </w:rPr>
        <w:t>la</w:t>
      </w:r>
      <w:r>
        <w:rPr>
          <w:color w:val="72797F"/>
          <w:spacing w:val="-10"/>
          <w:w w:val="115"/>
        </w:rPr>
        <w:t> </w:t>
      </w:r>
      <w:r>
        <w:rPr>
          <w:color w:val="72797F"/>
          <w:w w:val="115"/>
        </w:rPr>
        <w:t>consolidación de</w:t>
      </w:r>
      <w:r>
        <w:rPr>
          <w:color w:val="72797F"/>
          <w:spacing w:val="-6"/>
          <w:w w:val="115"/>
        </w:rPr>
        <w:t> </w:t>
      </w:r>
      <w:r>
        <w:rPr>
          <w:color w:val="72797F"/>
          <w:w w:val="115"/>
        </w:rPr>
        <w:t>su</w:t>
      </w:r>
      <w:r>
        <w:rPr>
          <w:color w:val="72797F"/>
          <w:spacing w:val="-6"/>
          <w:w w:val="115"/>
        </w:rPr>
        <w:t> </w:t>
      </w:r>
      <w:r>
        <w:rPr>
          <w:color w:val="72797F"/>
          <w:w w:val="115"/>
        </w:rPr>
        <w:t>acervo</w:t>
      </w:r>
      <w:r>
        <w:rPr>
          <w:color w:val="72797F"/>
          <w:spacing w:val="-6"/>
          <w:w w:val="115"/>
        </w:rPr>
        <w:t> </w:t>
      </w:r>
      <w:r>
        <w:rPr>
          <w:color w:val="72797F"/>
          <w:w w:val="115"/>
        </w:rPr>
        <w:t>en</w:t>
      </w:r>
      <w:r>
        <w:rPr>
          <w:color w:val="72797F"/>
          <w:spacing w:val="-6"/>
          <w:w w:val="115"/>
        </w:rPr>
        <w:t> </w:t>
      </w:r>
      <w:r>
        <w:rPr>
          <w:color w:val="72797F"/>
          <w:w w:val="115"/>
        </w:rPr>
        <w:t>el</w:t>
      </w:r>
      <w:r>
        <w:rPr>
          <w:color w:val="72797F"/>
          <w:spacing w:val="-6"/>
          <w:w w:val="115"/>
        </w:rPr>
        <w:t> </w:t>
      </w:r>
      <w:r>
        <w:rPr>
          <w:color w:val="72797F"/>
          <w:w w:val="115"/>
        </w:rPr>
        <w:t>ámbito</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ciencias</w:t>
      </w:r>
      <w:r>
        <w:rPr>
          <w:color w:val="72797F"/>
          <w:spacing w:val="-6"/>
          <w:w w:val="115"/>
        </w:rPr>
        <w:t> </w:t>
      </w:r>
      <w:r>
        <w:rPr>
          <w:color w:val="72797F"/>
          <w:w w:val="115"/>
        </w:rPr>
        <w:t>sociales</w:t>
      </w:r>
      <w:r>
        <w:rPr>
          <w:color w:val="72797F"/>
          <w:spacing w:val="-6"/>
          <w:w w:val="115"/>
        </w:rPr>
        <w:t> </w:t>
      </w:r>
      <w:r>
        <w:rPr>
          <w:color w:val="72797F"/>
          <w:w w:val="115"/>
        </w:rPr>
        <w:t>y</w:t>
      </w:r>
      <w:r>
        <w:rPr>
          <w:color w:val="72797F"/>
          <w:spacing w:val="-6"/>
          <w:w w:val="115"/>
        </w:rPr>
        <w:t> </w:t>
      </w:r>
      <w:r>
        <w:rPr>
          <w:color w:val="72797F"/>
          <w:w w:val="115"/>
        </w:rPr>
        <w:t>humanas,</w:t>
      </w:r>
      <w:r>
        <w:rPr>
          <w:color w:val="72797F"/>
          <w:spacing w:val="-6"/>
          <w:w w:val="115"/>
        </w:rPr>
        <w:t> </w:t>
      </w:r>
      <w:r>
        <w:rPr>
          <w:color w:val="72797F"/>
          <w:w w:val="115"/>
        </w:rPr>
        <w:t>se</w:t>
      </w:r>
      <w:r>
        <w:rPr>
          <w:color w:val="72797F"/>
          <w:spacing w:val="-6"/>
          <w:w w:val="115"/>
        </w:rPr>
        <w:t> </w:t>
      </w:r>
      <w:r>
        <w:rPr>
          <w:color w:val="72797F"/>
          <w:w w:val="115"/>
        </w:rPr>
        <w:t>comenzó</w:t>
      </w:r>
      <w:r>
        <w:rPr>
          <w:color w:val="72797F"/>
          <w:spacing w:val="-6"/>
          <w:w w:val="115"/>
        </w:rPr>
        <w:t> </w:t>
      </w:r>
      <w:r>
        <w:rPr>
          <w:color w:val="72797F"/>
          <w:w w:val="115"/>
        </w:rPr>
        <w:t>a integrar</w:t>
      </w:r>
      <w:r>
        <w:rPr>
          <w:color w:val="72797F"/>
          <w:spacing w:val="-6"/>
          <w:w w:val="115"/>
        </w:rPr>
        <w:t> </w:t>
      </w:r>
      <w:r>
        <w:rPr>
          <w:color w:val="72797F"/>
          <w:w w:val="115"/>
        </w:rPr>
        <w:t>a</w:t>
      </w:r>
      <w:r>
        <w:rPr>
          <w:color w:val="72797F"/>
          <w:spacing w:val="-6"/>
          <w:w w:val="115"/>
        </w:rPr>
        <w:t> </w:t>
      </w:r>
      <w:r>
        <w:rPr>
          <w:color w:val="72797F"/>
          <w:w w:val="115"/>
        </w:rPr>
        <w:t>las</w:t>
      </w:r>
      <w:r>
        <w:rPr>
          <w:color w:val="72797F"/>
          <w:spacing w:val="-6"/>
          <w:w w:val="115"/>
        </w:rPr>
        <w:t> </w:t>
      </w:r>
      <w:r>
        <w:rPr>
          <w:color w:val="72797F"/>
          <w:w w:val="115"/>
        </w:rPr>
        <w:t>revistas</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disciplinas</w:t>
      </w:r>
      <w:r>
        <w:rPr>
          <w:color w:val="72797F"/>
          <w:spacing w:val="-6"/>
          <w:w w:val="115"/>
        </w:rPr>
        <w:t> </w:t>
      </w:r>
      <w:r>
        <w:rPr>
          <w:color w:val="72797F"/>
          <w:w w:val="115"/>
        </w:rPr>
        <w:t>naturales</w:t>
      </w:r>
      <w:r>
        <w:rPr>
          <w:color w:val="72797F"/>
          <w:spacing w:val="-6"/>
          <w:w w:val="115"/>
        </w:rPr>
        <w:t> </w:t>
      </w:r>
      <w:r>
        <w:rPr>
          <w:color w:val="72797F"/>
          <w:w w:val="115"/>
        </w:rPr>
        <w:t>y</w:t>
      </w:r>
      <w:r>
        <w:rPr>
          <w:color w:val="72797F"/>
          <w:spacing w:val="-6"/>
          <w:w w:val="115"/>
        </w:rPr>
        <w:t> </w:t>
      </w:r>
      <w:r>
        <w:rPr>
          <w:color w:val="72797F"/>
          <w:w w:val="115"/>
        </w:rPr>
        <w:t>exactas.</w:t>
      </w:r>
    </w:p>
    <w:p>
      <w:pPr>
        <w:pStyle w:val="BodyText"/>
        <w:spacing w:before="8"/>
        <w:rPr>
          <w:sz w:val="19"/>
        </w:rPr>
      </w:pPr>
    </w:p>
    <w:p>
      <w:pPr>
        <w:pStyle w:val="BodyText"/>
        <w:spacing w:line="261" w:lineRule="auto"/>
        <w:ind w:left="850" w:right="1234"/>
        <w:jc w:val="both"/>
      </w:pPr>
      <w:r>
        <w:rPr>
          <w:color w:val="72797F"/>
          <w:w w:val="115"/>
        </w:rPr>
        <w:t>Redalyc inició con 28 revistas y contemplaba en su primera fase integrar</w:t>
      </w:r>
      <w:r>
        <w:rPr>
          <w:color w:val="72797F"/>
          <w:spacing w:val="-24"/>
          <w:w w:val="115"/>
        </w:rPr>
        <w:t> </w:t>
      </w:r>
      <w:r>
        <w:rPr>
          <w:color w:val="72797F"/>
          <w:w w:val="115"/>
        </w:rPr>
        <w:t>al menos a cien, sin embargo, ya para finales del 2005 superó ampliamente sus</w:t>
      </w:r>
      <w:r>
        <w:rPr>
          <w:color w:val="72797F"/>
          <w:spacing w:val="-7"/>
          <w:w w:val="115"/>
        </w:rPr>
        <w:t> </w:t>
      </w:r>
      <w:r>
        <w:rPr>
          <w:color w:val="72797F"/>
          <w:w w:val="115"/>
        </w:rPr>
        <w:t>expectativas</w:t>
      </w:r>
      <w:r>
        <w:rPr>
          <w:color w:val="72797F"/>
          <w:spacing w:val="-7"/>
          <w:w w:val="115"/>
        </w:rPr>
        <w:t> </w:t>
      </w:r>
      <w:r>
        <w:rPr>
          <w:color w:val="72797F"/>
          <w:w w:val="115"/>
        </w:rPr>
        <w:t>al</w:t>
      </w:r>
      <w:r>
        <w:rPr>
          <w:color w:val="72797F"/>
          <w:spacing w:val="-7"/>
          <w:w w:val="115"/>
        </w:rPr>
        <w:t> </w:t>
      </w:r>
      <w:r>
        <w:rPr>
          <w:color w:val="72797F"/>
          <w:w w:val="115"/>
        </w:rPr>
        <w:t>incorporar</w:t>
      </w:r>
      <w:r>
        <w:rPr>
          <w:color w:val="72797F"/>
          <w:spacing w:val="-7"/>
          <w:w w:val="115"/>
        </w:rPr>
        <w:t> </w:t>
      </w:r>
      <w:r>
        <w:rPr>
          <w:color w:val="72797F"/>
          <w:w w:val="115"/>
        </w:rPr>
        <w:t>más</w:t>
      </w:r>
      <w:r>
        <w:rPr>
          <w:color w:val="72797F"/>
          <w:spacing w:val="-7"/>
          <w:w w:val="115"/>
        </w:rPr>
        <w:t> </w:t>
      </w:r>
      <w:r>
        <w:rPr>
          <w:color w:val="72797F"/>
          <w:w w:val="115"/>
        </w:rPr>
        <w:t>de</w:t>
      </w:r>
      <w:r>
        <w:rPr>
          <w:color w:val="72797F"/>
          <w:spacing w:val="-7"/>
          <w:w w:val="115"/>
        </w:rPr>
        <w:t> </w:t>
      </w:r>
      <w:r>
        <w:rPr>
          <w:color w:val="72797F"/>
          <w:w w:val="115"/>
        </w:rPr>
        <w:t>250</w:t>
      </w:r>
      <w:r>
        <w:rPr>
          <w:color w:val="72797F"/>
          <w:spacing w:val="-7"/>
          <w:w w:val="115"/>
        </w:rPr>
        <w:t> </w:t>
      </w:r>
      <w:r>
        <w:rPr>
          <w:color w:val="72797F"/>
          <w:w w:val="115"/>
        </w:rPr>
        <w:t>revistas</w:t>
      </w:r>
      <w:r>
        <w:rPr>
          <w:color w:val="72797F"/>
          <w:spacing w:val="-7"/>
          <w:w w:val="115"/>
        </w:rPr>
        <w:t> </w:t>
      </w:r>
      <w:r>
        <w:rPr>
          <w:color w:val="72797F"/>
          <w:w w:val="115"/>
        </w:rPr>
        <w:t>y</w:t>
      </w:r>
      <w:r>
        <w:rPr>
          <w:color w:val="72797F"/>
          <w:spacing w:val="-7"/>
          <w:w w:val="115"/>
        </w:rPr>
        <w:t> </w:t>
      </w:r>
      <w:r>
        <w:rPr>
          <w:color w:val="72797F"/>
          <w:w w:val="115"/>
        </w:rPr>
        <w:t>más</w:t>
      </w:r>
      <w:r>
        <w:rPr>
          <w:color w:val="72797F"/>
          <w:spacing w:val="-7"/>
          <w:w w:val="115"/>
        </w:rPr>
        <w:t> </w:t>
      </w:r>
      <w:r>
        <w:rPr>
          <w:color w:val="72797F"/>
          <w:w w:val="115"/>
        </w:rPr>
        <w:t>de</w:t>
      </w:r>
      <w:r>
        <w:rPr>
          <w:color w:val="72797F"/>
          <w:spacing w:val="-7"/>
          <w:w w:val="115"/>
        </w:rPr>
        <w:t> </w:t>
      </w:r>
      <w:r>
        <w:rPr>
          <w:color w:val="72797F"/>
          <w:w w:val="115"/>
        </w:rPr>
        <w:t>27</w:t>
      </w:r>
      <w:r>
        <w:rPr>
          <w:color w:val="72797F"/>
          <w:spacing w:val="-7"/>
          <w:w w:val="115"/>
        </w:rPr>
        <w:t> </w:t>
      </w:r>
      <w:r>
        <w:rPr>
          <w:color w:val="72797F"/>
          <w:w w:val="115"/>
        </w:rPr>
        <w:t>mil</w:t>
      </w:r>
      <w:r>
        <w:rPr>
          <w:color w:val="72797F"/>
          <w:spacing w:val="-7"/>
          <w:w w:val="115"/>
        </w:rPr>
        <w:t> </w:t>
      </w:r>
      <w:r>
        <w:rPr>
          <w:color w:val="72797F"/>
          <w:w w:val="115"/>
        </w:rPr>
        <w:t>artículos a texto completo. La celeridad con que se han logrado cumplir y rebasar las</w:t>
      </w:r>
      <w:r>
        <w:rPr>
          <w:color w:val="72797F"/>
          <w:spacing w:val="-10"/>
          <w:w w:val="115"/>
        </w:rPr>
        <w:t> </w:t>
      </w:r>
      <w:r>
        <w:rPr>
          <w:color w:val="72797F"/>
          <w:w w:val="115"/>
        </w:rPr>
        <w:t>metas</w:t>
      </w:r>
      <w:r>
        <w:rPr>
          <w:color w:val="72797F"/>
          <w:spacing w:val="-10"/>
          <w:w w:val="115"/>
        </w:rPr>
        <w:t> </w:t>
      </w:r>
      <w:r>
        <w:rPr>
          <w:color w:val="72797F"/>
          <w:w w:val="115"/>
        </w:rPr>
        <w:t>es</w:t>
      </w:r>
      <w:r>
        <w:rPr>
          <w:color w:val="72797F"/>
          <w:spacing w:val="-10"/>
          <w:w w:val="115"/>
        </w:rPr>
        <w:t> </w:t>
      </w:r>
      <w:r>
        <w:rPr>
          <w:color w:val="72797F"/>
          <w:w w:val="115"/>
        </w:rPr>
        <w:t>reflejo</w:t>
      </w:r>
      <w:r>
        <w:rPr>
          <w:color w:val="72797F"/>
          <w:spacing w:val="-10"/>
          <w:w w:val="115"/>
        </w:rPr>
        <w:t> </w:t>
      </w:r>
      <w:r>
        <w:rPr>
          <w:color w:val="72797F"/>
          <w:w w:val="115"/>
        </w:rPr>
        <w:t>de</w:t>
      </w:r>
      <w:r>
        <w:rPr>
          <w:color w:val="72797F"/>
          <w:spacing w:val="-10"/>
          <w:w w:val="115"/>
        </w:rPr>
        <w:t> </w:t>
      </w:r>
      <w:r>
        <w:rPr>
          <w:color w:val="72797F"/>
          <w:w w:val="115"/>
        </w:rPr>
        <w:t>la</w:t>
      </w:r>
      <w:r>
        <w:rPr>
          <w:color w:val="72797F"/>
          <w:spacing w:val="-10"/>
          <w:w w:val="115"/>
        </w:rPr>
        <w:t> </w:t>
      </w:r>
      <w:r>
        <w:rPr>
          <w:color w:val="72797F"/>
          <w:w w:val="115"/>
        </w:rPr>
        <w:t>necesidad</w:t>
      </w:r>
      <w:r>
        <w:rPr>
          <w:color w:val="72797F"/>
          <w:spacing w:val="-10"/>
          <w:w w:val="115"/>
        </w:rPr>
        <w:t> </w:t>
      </w:r>
      <w:r>
        <w:rPr>
          <w:color w:val="72797F"/>
          <w:w w:val="115"/>
        </w:rPr>
        <w:t>por</w:t>
      </w:r>
      <w:r>
        <w:rPr>
          <w:color w:val="72797F"/>
          <w:spacing w:val="-10"/>
          <w:w w:val="115"/>
        </w:rPr>
        <w:t> </w:t>
      </w:r>
      <w:r>
        <w:rPr>
          <w:color w:val="72797F"/>
          <w:w w:val="115"/>
        </w:rPr>
        <w:t>contar</w:t>
      </w:r>
      <w:r>
        <w:rPr>
          <w:color w:val="72797F"/>
          <w:spacing w:val="-10"/>
          <w:w w:val="115"/>
        </w:rPr>
        <w:t> </w:t>
      </w:r>
      <w:r>
        <w:rPr>
          <w:color w:val="72797F"/>
          <w:w w:val="115"/>
        </w:rPr>
        <w:t>con</w:t>
      </w:r>
      <w:r>
        <w:rPr>
          <w:color w:val="72797F"/>
          <w:spacing w:val="-10"/>
          <w:w w:val="115"/>
        </w:rPr>
        <w:t> </w:t>
      </w:r>
      <w:r>
        <w:rPr>
          <w:color w:val="72797F"/>
          <w:w w:val="115"/>
        </w:rPr>
        <w:t>sistemas</w:t>
      </w:r>
      <w:r>
        <w:rPr>
          <w:color w:val="72797F"/>
          <w:spacing w:val="-10"/>
          <w:w w:val="115"/>
        </w:rPr>
        <w:t> </w:t>
      </w:r>
      <w:r>
        <w:rPr>
          <w:color w:val="72797F"/>
          <w:w w:val="115"/>
        </w:rPr>
        <w:t>de</w:t>
      </w:r>
      <w:r>
        <w:rPr>
          <w:color w:val="72797F"/>
          <w:spacing w:val="-10"/>
          <w:w w:val="115"/>
        </w:rPr>
        <w:t> </w:t>
      </w:r>
      <w:r>
        <w:rPr>
          <w:color w:val="72797F"/>
          <w:w w:val="115"/>
        </w:rPr>
        <w:t>información alternos, que contribuyan a la diseminación efectiva y sin restricciones a</w:t>
      </w:r>
      <w:r>
        <w:rPr>
          <w:color w:val="72797F"/>
          <w:spacing w:val="-32"/>
          <w:w w:val="115"/>
        </w:rPr>
        <w:t> </w:t>
      </w:r>
      <w:r>
        <w:rPr>
          <w:color w:val="72797F"/>
          <w:w w:val="115"/>
        </w:rPr>
        <w:t>la información científica de alta calidad generada en</w:t>
      </w:r>
      <w:r>
        <w:rPr>
          <w:color w:val="72797F"/>
          <w:spacing w:val="12"/>
          <w:w w:val="115"/>
        </w:rPr>
        <w:t> </w:t>
      </w:r>
      <w:r>
        <w:rPr>
          <w:color w:val="72797F"/>
          <w:w w:val="115"/>
        </w:rPr>
        <w:t>Iberoamérica.</w:t>
      </w:r>
    </w:p>
    <w:p>
      <w:pPr>
        <w:pStyle w:val="BodyText"/>
        <w:spacing w:before="8"/>
        <w:rPr>
          <w:sz w:val="19"/>
        </w:rPr>
      </w:pPr>
    </w:p>
    <w:p>
      <w:pPr>
        <w:pStyle w:val="BodyText"/>
        <w:spacing w:line="261" w:lineRule="auto"/>
        <w:ind w:left="850" w:right="1234"/>
        <w:jc w:val="both"/>
      </w:pPr>
      <w:r>
        <w:rPr>
          <w:color w:val="72797F"/>
          <w:w w:val="115"/>
        </w:rPr>
        <w:t>Celebramos</w:t>
      </w:r>
      <w:r>
        <w:rPr>
          <w:color w:val="72797F"/>
          <w:spacing w:val="-8"/>
          <w:w w:val="115"/>
        </w:rPr>
        <w:t> </w:t>
      </w:r>
      <w:r>
        <w:rPr>
          <w:color w:val="72797F"/>
          <w:w w:val="115"/>
        </w:rPr>
        <w:t>los</w:t>
      </w:r>
      <w:r>
        <w:rPr>
          <w:color w:val="72797F"/>
          <w:spacing w:val="-8"/>
          <w:w w:val="115"/>
        </w:rPr>
        <w:t> </w:t>
      </w:r>
      <w:r>
        <w:rPr>
          <w:color w:val="72797F"/>
          <w:w w:val="115"/>
        </w:rPr>
        <w:t>cinco</w:t>
      </w:r>
      <w:r>
        <w:rPr>
          <w:color w:val="72797F"/>
          <w:spacing w:val="-8"/>
          <w:w w:val="115"/>
        </w:rPr>
        <w:t> </w:t>
      </w:r>
      <w:r>
        <w:rPr>
          <w:color w:val="72797F"/>
          <w:w w:val="115"/>
        </w:rPr>
        <w:t>primeros</w:t>
      </w:r>
      <w:r>
        <w:rPr>
          <w:color w:val="72797F"/>
          <w:spacing w:val="-8"/>
          <w:w w:val="115"/>
        </w:rPr>
        <w:t> </w:t>
      </w:r>
      <w:r>
        <w:rPr>
          <w:color w:val="72797F"/>
          <w:w w:val="115"/>
        </w:rPr>
        <w:t>años</w:t>
      </w:r>
      <w:r>
        <w:rPr>
          <w:color w:val="72797F"/>
          <w:spacing w:val="-8"/>
          <w:w w:val="115"/>
        </w:rPr>
        <w:t> </w:t>
      </w:r>
      <w:r>
        <w:rPr>
          <w:color w:val="72797F"/>
          <w:w w:val="115"/>
        </w:rPr>
        <w:t>de</w:t>
      </w:r>
      <w:r>
        <w:rPr>
          <w:color w:val="72797F"/>
          <w:spacing w:val="-8"/>
          <w:w w:val="115"/>
        </w:rPr>
        <w:t> </w:t>
      </w:r>
      <w:r>
        <w:rPr>
          <w:color w:val="72797F"/>
          <w:w w:val="115"/>
        </w:rPr>
        <w:t>Redalyc</w:t>
      </w:r>
      <w:r>
        <w:rPr>
          <w:color w:val="72797F"/>
          <w:spacing w:val="-8"/>
          <w:w w:val="115"/>
        </w:rPr>
        <w:t> </w:t>
      </w:r>
      <w:r>
        <w:rPr>
          <w:color w:val="72797F"/>
          <w:w w:val="115"/>
        </w:rPr>
        <w:t>con</w:t>
      </w:r>
      <w:r>
        <w:rPr>
          <w:color w:val="72797F"/>
          <w:spacing w:val="-8"/>
          <w:w w:val="115"/>
        </w:rPr>
        <w:t> </w:t>
      </w:r>
      <w:r>
        <w:rPr>
          <w:color w:val="72797F"/>
          <w:w w:val="115"/>
        </w:rPr>
        <w:t>un</w:t>
      </w:r>
      <w:r>
        <w:rPr>
          <w:color w:val="72797F"/>
          <w:spacing w:val="-8"/>
          <w:w w:val="115"/>
        </w:rPr>
        <w:t> </w:t>
      </w:r>
      <w:r>
        <w:rPr>
          <w:color w:val="72797F"/>
          <w:w w:val="115"/>
        </w:rPr>
        <w:t>acervo</w:t>
      </w:r>
      <w:r>
        <w:rPr>
          <w:color w:val="72797F"/>
          <w:spacing w:val="-8"/>
          <w:w w:val="115"/>
        </w:rPr>
        <w:t> </w:t>
      </w:r>
      <w:r>
        <w:rPr>
          <w:color w:val="72797F"/>
          <w:w w:val="115"/>
        </w:rPr>
        <w:t>de</w:t>
      </w:r>
      <w:r>
        <w:rPr>
          <w:color w:val="72797F"/>
          <w:spacing w:val="-8"/>
          <w:w w:val="115"/>
        </w:rPr>
        <w:t> </w:t>
      </w:r>
      <w:r>
        <w:rPr>
          <w:color w:val="72797F"/>
          <w:w w:val="115"/>
        </w:rPr>
        <w:t>519</w:t>
      </w:r>
      <w:r>
        <w:rPr>
          <w:color w:val="72797F"/>
          <w:spacing w:val="-8"/>
          <w:w w:val="115"/>
        </w:rPr>
        <w:t> </w:t>
      </w:r>
      <w:r>
        <w:rPr>
          <w:color w:val="72797F"/>
          <w:w w:val="115"/>
        </w:rPr>
        <w:t>revis- tas</w:t>
      </w:r>
      <w:r>
        <w:rPr>
          <w:color w:val="72797F"/>
          <w:spacing w:val="-4"/>
          <w:w w:val="115"/>
        </w:rPr>
        <w:t> </w:t>
      </w:r>
      <w:r>
        <w:rPr>
          <w:color w:val="72797F"/>
          <w:w w:val="115"/>
        </w:rPr>
        <w:t>de</w:t>
      </w:r>
      <w:r>
        <w:rPr>
          <w:color w:val="72797F"/>
          <w:spacing w:val="-4"/>
          <w:w w:val="115"/>
        </w:rPr>
        <w:t> </w:t>
      </w:r>
      <w:r>
        <w:rPr>
          <w:color w:val="72797F"/>
          <w:w w:val="115"/>
        </w:rPr>
        <w:t>alta</w:t>
      </w:r>
      <w:r>
        <w:rPr>
          <w:color w:val="72797F"/>
          <w:spacing w:val="-4"/>
          <w:w w:val="115"/>
        </w:rPr>
        <w:t> </w:t>
      </w:r>
      <w:r>
        <w:rPr>
          <w:color w:val="72797F"/>
          <w:w w:val="115"/>
        </w:rPr>
        <w:t>calidad</w:t>
      </w:r>
      <w:r>
        <w:rPr>
          <w:color w:val="72797F"/>
          <w:spacing w:val="-4"/>
          <w:w w:val="115"/>
        </w:rPr>
        <w:t> </w:t>
      </w:r>
      <w:r>
        <w:rPr>
          <w:color w:val="72797F"/>
          <w:w w:val="115"/>
        </w:rPr>
        <w:t>editadas</w:t>
      </w:r>
      <w:r>
        <w:rPr>
          <w:color w:val="72797F"/>
          <w:spacing w:val="-4"/>
          <w:w w:val="115"/>
        </w:rPr>
        <w:t> </w:t>
      </w:r>
      <w:r>
        <w:rPr>
          <w:color w:val="72797F"/>
          <w:w w:val="115"/>
        </w:rPr>
        <w:t>en</w:t>
      </w:r>
      <w:r>
        <w:rPr>
          <w:color w:val="72797F"/>
          <w:spacing w:val="-4"/>
          <w:w w:val="115"/>
        </w:rPr>
        <w:t> </w:t>
      </w:r>
      <w:r>
        <w:rPr>
          <w:color w:val="72797F"/>
          <w:w w:val="115"/>
        </w:rPr>
        <w:t>y</w:t>
      </w:r>
      <w:r>
        <w:rPr>
          <w:color w:val="72797F"/>
          <w:spacing w:val="-4"/>
          <w:w w:val="115"/>
        </w:rPr>
        <w:t> </w:t>
      </w:r>
      <w:r>
        <w:rPr>
          <w:color w:val="72797F"/>
          <w:w w:val="115"/>
        </w:rPr>
        <w:t>acerca</w:t>
      </w:r>
      <w:r>
        <w:rPr>
          <w:color w:val="72797F"/>
          <w:spacing w:val="-4"/>
          <w:w w:val="115"/>
        </w:rPr>
        <w:t> </w:t>
      </w:r>
      <w:r>
        <w:rPr>
          <w:color w:val="72797F"/>
          <w:w w:val="115"/>
        </w:rPr>
        <w:t>de</w:t>
      </w:r>
      <w:r>
        <w:rPr>
          <w:color w:val="72797F"/>
          <w:spacing w:val="-4"/>
          <w:w w:val="115"/>
        </w:rPr>
        <w:t> </w:t>
      </w:r>
      <w:r>
        <w:rPr>
          <w:color w:val="72797F"/>
          <w:w w:val="115"/>
        </w:rPr>
        <w:t>Iberoamérica</w:t>
      </w:r>
      <w:r>
        <w:rPr>
          <w:color w:val="72797F"/>
          <w:spacing w:val="-4"/>
          <w:w w:val="115"/>
        </w:rPr>
        <w:t> </w:t>
      </w:r>
      <w:r>
        <w:rPr>
          <w:color w:val="72797F"/>
          <w:w w:val="115"/>
        </w:rPr>
        <w:t>cada</w:t>
      </w:r>
      <w:r>
        <w:rPr>
          <w:color w:val="72797F"/>
          <w:spacing w:val="-4"/>
          <w:w w:val="115"/>
        </w:rPr>
        <w:t> </w:t>
      </w:r>
      <w:r>
        <w:rPr>
          <w:color w:val="72797F"/>
          <w:w w:val="115"/>
        </w:rPr>
        <w:t>día</w:t>
      </w:r>
      <w:r>
        <w:rPr>
          <w:color w:val="72797F"/>
          <w:spacing w:val="-4"/>
          <w:w w:val="115"/>
        </w:rPr>
        <w:t> </w:t>
      </w:r>
      <w:r>
        <w:rPr>
          <w:color w:val="72797F"/>
          <w:w w:val="115"/>
        </w:rPr>
        <w:t>llegan</w:t>
      </w:r>
      <w:r>
        <w:rPr>
          <w:color w:val="72797F"/>
          <w:spacing w:val="-4"/>
          <w:w w:val="115"/>
        </w:rPr>
        <w:t> </w:t>
      </w:r>
      <w:r>
        <w:rPr>
          <w:color w:val="72797F"/>
          <w:w w:val="115"/>
        </w:rPr>
        <w:t>vía</w:t>
      </w:r>
    </w:p>
    <w:p>
      <w:pPr>
        <w:spacing w:after="0" w:line="261" w:lineRule="auto"/>
        <w:jc w:val="both"/>
        <w:sectPr>
          <w:headerReference w:type="default" r:id="rId55"/>
          <w:headerReference w:type="even" r:id="rId56"/>
          <w:footerReference w:type="default" r:id="rId57"/>
          <w:footerReference w:type="even" r:id="rId58"/>
          <w:pgSz w:w="8510" w:h="8510"/>
          <w:pgMar w:header="0" w:footer="287" w:top="840" w:bottom="480" w:left="0" w:right="180"/>
          <w:pgNumType w:start="35"/>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correo postal o de forma electrónica nuevas postulaciones de distintos</w:t>
      </w:r>
      <w:r>
        <w:rPr>
          <w:color w:val="72797F"/>
          <w:spacing w:val="-21"/>
          <w:w w:val="115"/>
        </w:rPr>
        <w:t> </w:t>
      </w:r>
      <w:r>
        <w:rPr>
          <w:color w:val="72797F"/>
          <w:w w:val="115"/>
        </w:rPr>
        <w:t>rin- cones</w:t>
      </w:r>
      <w:r>
        <w:rPr>
          <w:color w:val="72797F"/>
          <w:spacing w:val="-11"/>
          <w:w w:val="115"/>
        </w:rPr>
        <w:t> </w:t>
      </w:r>
      <w:r>
        <w:rPr>
          <w:color w:val="72797F"/>
          <w:w w:val="115"/>
        </w:rPr>
        <w:t>de</w:t>
      </w:r>
      <w:r>
        <w:rPr>
          <w:color w:val="72797F"/>
          <w:spacing w:val="-11"/>
          <w:w w:val="115"/>
        </w:rPr>
        <w:t> </w:t>
      </w:r>
      <w:r>
        <w:rPr>
          <w:color w:val="72797F"/>
          <w:w w:val="115"/>
        </w:rPr>
        <w:t>Iberoamérica,</w:t>
      </w:r>
      <w:r>
        <w:rPr>
          <w:color w:val="72797F"/>
          <w:spacing w:val="-11"/>
          <w:w w:val="115"/>
        </w:rPr>
        <w:t> </w:t>
      </w:r>
      <w:r>
        <w:rPr>
          <w:color w:val="72797F"/>
          <w:w w:val="115"/>
        </w:rPr>
        <w:t>ya</w:t>
      </w:r>
      <w:r>
        <w:rPr>
          <w:color w:val="72797F"/>
          <w:spacing w:val="-11"/>
          <w:w w:val="115"/>
        </w:rPr>
        <w:t> </w:t>
      </w:r>
      <w:r>
        <w:rPr>
          <w:color w:val="72797F"/>
          <w:w w:val="115"/>
        </w:rPr>
        <w:t>sea</w:t>
      </w:r>
      <w:r>
        <w:rPr>
          <w:color w:val="72797F"/>
          <w:spacing w:val="-11"/>
          <w:w w:val="115"/>
        </w:rPr>
        <w:t> </w:t>
      </w:r>
      <w:r>
        <w:rPr>
          <w:color w:val="72797F"/>
          <w:w w:val="115"/>
        </w:rPr>
        <w:t>de</w:t>
      </w:r>
      <w:r>
        <w:rPr>
          <w:color w:val="72797F"/>
          <w:spacing w:val="-11"/>
          <w:w w:val="115"/>
        </w:rPr>
        <w:t> </w:t>
      </w:r>
      <w:r>
        <w:rPr>
          <w:color w:val="72797F"/>
          <w:w w:val="115"/>
        </w:rPr>
        <w:t>revistas</w:t>
      </w:r>
      <w:r>
        <w:rPr>
          <w:color w:val="72797F"/>
          <w:spacing w:val="-11"/>
          <w:w w:val="115"/>
        </w:rPr>
        <w:t> </w:t>
      </w:r>
      <w:r>
        <w:rPr>
          <w:color w:val="72797F"/>
          <w:w w:val="115"/>
        </w:rPr>
        <w:t>que</w:t>
      </w:r>
      <w:r>
        <w:rPr>
          <w:color w:val="72797F"/>
          <w:spacing w:val="-11"/>
          <w:w w:val="115"/>
        </w:rPr>
        <w:t> </w:t>
      </w:r>
      <w:r>
        <w:rPr>
          <w:color w:val="72797F"/>
          <w:w w:val="115"/>
        </w:rPr>
        <w:t>solicitan</w:t>
      </w:r>
      <w:r>
        <w:rPr>
          <w:color w:val="72797F"/>
          <w:spacing w:val="-11"/>
          <w:w w:val="115"/>
        </w:rPr>
        <w:t> </w:t>
      </w:r>
      <w:r>
        <w:rPr>
          <w:color w:val="72797F"/>
          <w:w w:val="115"/>
        </w:rPr>
        <w:t>su</w:t>
      </w:r>
      <w:r>
        <w:rPr>
          <w:color w:val="72797F"/>
          <w:spacing w:val="-11"/>
          <w:w w:val="115"/>
        </w:rPr>
        <w:t> </w:t>
      </w:r>
      <w:r>
        <w:rPr>
          <w:color w:val="72797F"/>
          <w:w w:val="115"/>
        </w:rPr>
        <w:t>incorporación</w:t>
      </w:r>
      <w:r>
        <w:rPr>
          <w:color w:val="72797F"/>
          <w:spacing w:val="-11"/>
          <w:w w:val="115"/>
        </w:rPr>
        <w:t> </w:t>
      </w:r>
      <w:r>
        <w:rPr>
          <w:color w:val="72797F"/>
          <w:w w:val="115"/>
        </w:rPr>
        <w:t>por vez primera, o bien algunas otras que –tras haber atendido las sugerencias señaladas</w:t>
      </w:r>
      <w:r>
        <w:rPr>
          <w:color w:val="72797F"/>
          <w:spacing w:val="-15"/>
          <w:w w:val="115"/>
        </w:rPr>
        <w:t> </w:t>
      </w:r>
      <w:r>
        <w:rPr>
          <w:color w:val="72797F"/>
          <w:w w:val="115"/>
        </w:rPr>
        <w:t>en</w:t>
      </w:r>
      <w:r>
        <w:rPr>
          <w:color w:val="72797F"/>
          <w:spacing w:val="-15"/>
          <w:w w:val="115"/>
        </w:rPr>
        <w:t> </w:t>
      </w:r>
      <w:r>
        <w:rPr>
          <w:color w:val="72797F"/>
          <w:w w:val="115"/>
        </w:rPr>
        <w:t>el</w:t>
      </w:r>
      <w:r>
        <w:rPr>
          <w:color w:val="72797F"/>
          <w:spacing w:val="-15"/>
          <w:w w:val="115"/>
        </w:rPr>
        <w:t> </w:t>
      </w:r>
      <w:r>
        <w:rPr>
          <w:color w:val="72797F"/>
          <w:w w:val="115"/>
        </w:rPr>
        <w:t>proceso</w:t>
      </w:r>
      <w:r>
        <w:rPr>
          <w:color w:val="72797F"/>
          <w:spacing w:val="-15"/>
          <w:w w:val="115"/>
        </w:rPr>
        <w:t> </w:t>
      </w:r>
      <w:r>
        <w:rPr>
          <w:color w:val="72797F"/>
          <w:w w:val="115"/>
        </w:rPr>
        <w:t>de</w:t>
      </w:r>
      <w:r>
        <w:rPr>
          <w:color w:val="72797F"/>
          <w:spacing w:val="-15"/>
          <w:w w:val="115"/>
        </w:rPr>
        <w:t> </w:t>
      </w:r>
      <w:r>
        <w:rPr>
          <w:color w:val="72797F"/>
          <w:w w:val="115"/>
        </w:rPr>
        <w:t>evaluación–</w:t>
      </w:r>
      <w:r>
        <w:rPr>
          <w:color w:val="72797F"/>
          <w:spacing w:val="-15"/>
          <w:w w:val="115"/>
        </w:rPr>
        <w:t> </w:t>
      </w:r>
      <w:r>
        <w:rPr>
          <w:color w:val="72797F"/>
          <w:w w:val="115"/>
        </w:rPr>
        <w:t>postulan</w:t>
      </w:r>
      <w:r>
        <w:rPr>
          <w:color w:val="72797F"/>
          <w:spacing w:val="-15"/>
          <w:w w:val="115"/>
        </w:rPr>
        <w:t> </w:t>
      </w:r>
      <w:r>
        <w:rPr>
          <w:color w:val="72797F"/>
          <w:w w:val="115"/>
        </w:rPr>
        <w:t>nuevamente</w:t>
      </w:r>
      <w:r>
        <w:rPr>
          <w:color w:val="72797F"/>
          <w:spacing w:val="-15"/>
          <w:w w:val="115"/>
        </w:rPr>
        <w:t> </w:t>
      </w:r>
      <w:r>
        <w:rPr>
          <w:color w:val="72797F"/>
          <w:w w:val="115"/>
        </w:rPr>
        <w:t>sus</w:t>
      </w:r>
      <w:r>
        <w:rPr>
          <w:color w:val="72797F"/>
          <w:spacing w:val="-15"/>
          <w:w w:val="115"/>
        </w:rPr>
        <w:t> </w:t>
      </w:r>
      <w:r>
        <w:rPr>
          <w:color w:val="72797F"/>
          <w:w w:val="115"/>
        </w:rPr>
        <w:t>proyectos editoriales. La gran aceptación que las revistas científicas de la región le han</w:t>
      </w:r>
      <w:r>
        <w:rPr>
          <w:color w:val="72797F"/>
          <w:spacing w:val="-4"/>
          <w:w w:val="115"/>
        </w:rPr>
        <w:t> </w:t>
      </w:r>
      <w:r>
        <w:rPr>
          <w:color w:val="72797F"/>
          <w:w w:val="115"/>
        </w:rPr>
        <w:t>dado</w:t>
      </w:r>
      <w:r>
        <w:rPr>
          <w:color w:val="72797F"/>
          <w:spacing w:val="-4"/>
          <w:w w:val="115"/>
        </w:rPr>
        <w:t> </w:t>
      </w:r>
      <w:r>
        <w:rPr>
          <w:color w:val="72797F"/>
          <w:w w:val="115"/>
        </w:rPr>
        <w:t>al</w:t>
      </w:r>
      <w:r>
        <w:rPr>
          <w:color w:val="72797F"/>
          <w:spacing w:val="-4"/>
          <w:w w:val="115"/>
        </w:rPr>
        <w:t> </w:t>
      </w:r>
      <w:r>
        <w:rPr>
          <w:color w:val="72797F"/>
          <w:w w:val="115"/>
        </w:rPr>
        <w:t>Sistema</w:t>
      </w:r>
      <w:r>
        <w:rPr>
          <w:color w:val="72797F"/>
          <w:spacing w:val="-4"/>
          <w:w w:val="115"/>
        </w:rPr>
        <w:t> </w:t>
      </w:r>
      <w:r>
        <w:rPr>
          <w:color w:val="72797F"/>
          <w:w w:val="115"/>
        </w:rPr>
        <w:t>Redalyc,</w:t>
      </w:r>
      <w:r>
        <w:rPr>
          <w:color w:val="72797F"/>
          <w:spacing w:val="-4"/>
          <w:w w:val="115"/>
        </w:rPr>
        <w:t> </w:t>
      </w:r>
      <w:r>
        <w:rPr>
          <w:color w:val="72797F"/>
          <w:w w:val="115"/>
        </w:rPr>
        <w:t>confirma</w:t>
      </w:r>
      <w:r>
        <w:rPr>
          <w:color w:val="72797F"/>
          <w:spacing w:val="-4"/>
          <w:w w:val="115"/>
        </w:rPr>
        <w:t> </w:t>
      </w:r>
      <w:r>
        <w:rPr>
          <w:color w:val="72797F"/>
          <w:w w:val="115"/>
        </w:rPr>
        <w:t>la</w:t>
      </w:r>
      <w:r>
        <w:rPr>
          <w:color w:val="72797F"/>
          <w:spacing w:val="-4"/>
          <w:w w:val="115"/>
        </w:rPr>
        <w:t> </w:t>
      </w:r>
      <w:r>
        <w:rPr>
          <w:color w:val="72797F"/>
          <w:w w:val="115"/>
        </w:rPr>
        <w:t>necesidad</w:t>
      </w:r>
      <w:r>
        <w:rPr>
          <w:color w:val="72797F"/>
          <w:spacing w:val="-4"/>
          <w:w w:val="115"/>
        </w:rPr>
        <w:t> </w:t>
      </w:r>
      <w:r>
        <w:rPr>
          <w:color w:val="72797F"/>
          <w:w w:val="115"/>
        </w:rPr>
        <w:t>de</w:t>
      </w:r>
      <w:r>
        <w:rPr>
          <w:color w:val="72797F"/>
          <w:spacing w:val="-4"/>
          <w:w w:val="115"/>
        </w:rPr>
        <w:t> </w:t>
      </w:r>
      <w:r>
        <w:rPr>
          <w:color w:val="72797F"/>
          <w:w w:val="115"/>
        </w:rPr>
        <w:t>contar</w:t>
      </w:r>
      <w:r>
        <w:rPr>
          <w:color w:val="72797F"/>
          <w:spacing w:val="-4"/>
          <w:w w:val="115"/>
        </w:rPr>
        <w:t> </w:t>
      </w:r>
      <w:r>
        <w:rPr>
          <w:color w:val="72797F"/>
          <w:w w:val="115"/>
        </w:rPr>
        <w:t>con</w:t>
      </w:r>
      <w:r>
        <w:rPr>
          <w:color w:val="72797F"/>
          <w:spacing w:val="-4"/>
          <w:w w:val="115"/>
        </w:rPr>
        <w:t> </w:t>
      </w:r>
      <w:r>
        <w:rPr>
          <w:color w:val="72797F"/>
          <w:w w:val="115"/>
        </w:rPr>
        <w:t>un</w:t>
      </w:r>
      <w:r>
        <w:rPr>
          <w:color w:val="72797F"/>
          <w:spacing w:val="-4"/>
          <w:w w:val="115"/>
        </w:rPr>
        <w:t> </w:t>
      </w:r>
      <w:r>
        <w:rPr>
          <w:color w:val="72797F"/>
          <w:w w:val="115"/>
        </w:rPr>
        <w:t>espa- cio para hacer visible la ciencia producida y publicada en</w:t>
      </w:r>
      <w:r>
        <w:rPr>
          <w:color w:val="72797F"/>
          <w:spacing w:val="-24"/>
          <w:w w:val="115"/>
        </w:rPr>
        <w:t> </w:t>
      </w:r>
      <w:r>
        <w:rPr>
          <w:color w:val="72797F"/>
          <w:w w:val="115"/>
        </w:rPr>
        <w:t>Iberoamérica.</w:t>
      </w:r>
    </w:p>
    <w:p>
      <w:pPr>
        <w:pStyle w:val="BodyText"/>
        <w:rPr>
          <w:sz w:val="20"/>
        </w:rPr>
      </w:pPr>
    </w:p>
    <w:p>
      <w:pPr>
        <w:pStyle w:val="BodyText"/>
        <w:rPr>
          <w:sz w:val="20"/>
        </w:rPr>
      </w:pPr>
    </w:p>
    <w:p>
      <w:pPr>
        <w:spacing w:after="0"/>
        <w:rPr>
          <w:sz w:val="20"/>
        </w:rPr>
        <w:sectPr>
          <w:pgSz w:w="8510" w:h="8510"/>
          <w:pgMar w:header="0" w:footer="335" w:top="840" w:bottom="520" w:left="160" w:right="0"/>
        </w:sectPr>
      </w:pPr>
    </w:p>
    <w:p>
      <w:pPr>
        <w:pStyle w:val="BodyText"/>
        <w:spacing w:before="10"/>
        <w:rPr>
          <w:sz w:val="17"/>
        </w:rPr>
      </w:pPr>
    </w:p>
    <w:p>
      <w:pPr>
        <w:pStyle w:val="Heading9"/>
        <w:ind w:left="1142" w:right="246"/>
        <w:jc w:val="center"/>
      </w:pPr>
      <w:r>
        <w:rPr/>
        <w:pict>
          <v:line style="position:absolute;mso-position-horizontal-relative:page;mso-position-vertical-relative:paragraph;z-index:1384" from="48.188995pt,11.504333pt" to="396.613995pt,11.504333pt" stroked="true" strokeweight=".25pt" strokecolor="#72797f">
            <w10:wrap type="none"/>
          </v:line>
        </w:pict>
      </w:r>
      <w:r>
        <w:rPr>
          <w:color w:val="DC002E"/>
          <w:w w:val="110"/>
        </w:rPr>
        <w:t>2003</w:t>
      </w:r>
    </w:p>
    <w:p>
      <w:pPr>
        <w:spacing w:line="160" w:lineRule="exact" w:before="40"/>
        <w:ind w:left="803" w:right="196" w:firstLine="0"/>
        <w:jc w:val="left"/>
        <w:rPr>
          <w:sz w:val="14"/>
        </w:rPr>
      </w:pPr>
      <w:r>
        <w:rPr>
          <w:color w:val="72797F"/>
          <w:w w:val="115"/>
          <w:sz w:val="14"/>
        </w:rPr>
        <w:t>Inicia Redalyc con</w:t>
      </w:r>
    </w:p>
    <w:p>
      <w:pPr>
        <w:spacing w:line="166" w:lineRule="exact" w:before="0"/>
        <w:ind w:left="803" w:right="-8" w:firstLine="0"/>
        <w:jc w:val="left"/>
        <w:rPr>
          <w:sz w:val="14"/>
        </w:rPr>
      </w:pPr>
      <w:r>
        <w:rPr>
          <w:color w:val="72797F"/>
          <w:w w:val="115"/>
          <w:sz w:val="14"/>
        </w:rPr>
        <w:t>financiamiento</w:t>
      </w:r>
    </w:p>
    <w:p>
      <w:pPr>
        <w:spacing w:before="36"/>
        <w:ind w:left="311" w:right="246" w:firstLine="0"/>
        <w:jc w:val="center"/>
        <w:rPr>
          <w:sz w:val="9"/>
        </w:rPr>
      </w:pPr>
      <w:r>
        <w:rPr>
          <w:color w:val="72797F"/>
          <w:w w:val="125"/>
          <w:sz w:val="9"/>
        </w:rPr>
        <w:t>UAEM</w:t>
      </w:r>
    </w:p>
    <w:p>
      <w:pPr>
        <w:pStyle w:val="BodyText"/>
        <w:spacing w:before="11"/>
        <w:rPr>
          <w:sz w:val="9"/>
        </w:rPr>
      </w:pPr>
    </w:p>
    <w:p>
      <w:pPr>
        <w:spacing w:line="160" w:lineRule="exact" w:before="0"/>
        <w:ind w:left="803" w:right="-8" w:firstLine="0"/>
        <w:jc w:val="left"/>
        <w:rPr>
          <w:sz w:val="14"/>
        </w:rPr>
      </w:pPr>
      <w:r>
        <w:rPr>
          <w:color w:val="72797F"/>
          <w:w w:val="115"/>
          <w:sz w:val="14"/>
        </w:rPr>
        <w:t>Incorporación de revistas de </w:t>
      </w:r>
      <w:r>
        <w:rPr>
          <w:color w:val="72797F"/>
          <w:w w:val="110"/>
          <w:sz w:val="14"/>
        </w:rPr>
        <w:t>ciencias sociales</w:t>
      </w:r>
      <w:r>
        <w:rPr>
          <w:color w:val="72797F"/>
          <w:w w:val="110"/>
          <w:sz w:val="14"/>
        </w:rPr>
        <w:t> </w:t>
      </w:r>
      <w:r>
        <w:rPr>
          <w:color w:val="72797F"/>
          <w:w w:val="115"/>
          <w:sz w:val="14"/>
        </w:rPr>
        <w:t>y humanas editadas en y sobre América Latina</w:t>
      </w:r>
    </w:p>
    <w:p>
      <w:pPr>
        <w:spacing w:line="160" w:lineRule="exact" w:before="113"/>
        <w:ind w:left="803" w:right="11" w:firstLine="0"/>
        <w:jc w:val="left"/>
        <w:rPr>
          <w:sz w:val="14"/>
        </w:rPr>
      </w:pPr>
      <w:r>
        <w:rPr>
          <w:color w:val="72797F"/>
          <w:w w:val="110"/>
          <w:sz w:val="14"/>
        </w:rPr>
        <w:t>Incorporación </w:t>
      </w:r>
      <w:r>
        <w:rPr>
          <w:color w:val="72797F"/>
          <w:w w:val="115"/>
          <w:sz w:val="14"/>
        </w:rPr>
        <w:t>de revistas editadas en España y Portugal</w:t>
      </w:r>
    </w:p>
    <w:p>
      <w:pPr>
        <w:pStyle w:val="BodyText"/>
        <w:spacing w:before="10"/>
        <w:rPr>
          <w:sz w:val="17"/>
        </w:rPr>
      </w:pPr>
      <w:r>
        <w:rPr/>
        <w:br w:type="column"/>
      </w:r>
      <w:r>
        <w:rPr>
          <w:sz w:val="17"/>
        </w:rPr>
      </w:r>
    </w:p>
    <w:p>
      <w:pPr>
        <w:pStyle w:val="Heading9"/>
        <w:ind w:left="492"/>
      </w:pPr>
      <w:r>
        <w:rPr>
          <w:color w:val="DC002E"/>
          <w:w w:val="110"/>
        </w:rPr>
        <w:t>2004</w:t>
      </w:r>
    </w:p>
    <w:p>
      <w:pPr>
        <w:spacing w:line="160" w:lineRule="exact" w:before="97"/>
        <w:ind w:left="133" w:right="0" w:firstLine="0"/>
        <w:jc w:val="left"/>
        <w:rPr>
          <w:sz w:val="14"/>
        </w:rPr>
      </w:pPr>
      <w:r>
        <w:rPr>
          <w:color w:val="72797F"/>
          <w:w w:val="115"/>
          <w:sz w:val="14"/>
        </w:rPr>
        <w:t>Liberación estadísticas de uso</w:t>
      </w:r>
    </w:p>
    <w:p>
      <w:pPr>
        <w:spacing w:line="160" w:lineRule="exact" w:before="113"/>
        <w:ind w:left="133" w:right="0" w:firstLine="0"/>
        <w:jc w:val="left"/>
        <w:rPr>
          <w:sz w:val="14"/>
        </w:rPr>
      </w:pPr>
      <w:r>
        <w:rPr>
          <w:color w:val="72797F"/>
          <w:w w:val="110"/>
          <w:sz w:val="14"/>
        </w:rPr>
        <w:t>Financiamiento </w:t>
      </w:r>
      <w:r>
        <w:rPr>
          <w:color w:val="72797F"/>
          <w:w w:val="115"/>
          <w:sz w:val="14"/>
        </w:rPr>
        <w:t>de Universia Santander</w:t>
      </w:r>
    </w:p>
    <w:p>
      <w:pPr>
        <w:pStyle w:val="BodyText"/>
        <w:spacing w:before="10"/>
        <w:rPr>
          <w:sz w:val="17"/>
        </w:rPr>
      </w:pPr>
      <w:r>
        <w:rPr/>
        <w:br w:type="column"/>
      </w:r>
      <w:r>
        <w:rPr>
          <w:sz w:val="17"/>
        </w:rPr>
      </w:r>
    </w:p>
    <w:p>
      <w:pPr>
        <w:pStyle w:val="Heading9"/>
        <w:ind w:left="516"/>
      </w:pPr>
      <w:r>
        <w:rPr>
          <w:color w:val="DC002E"/>
          <w:w w:val="110"/>
        </w:rPr>
        <w:t>2005</w:t>
      </w:r>
    </w:p>
    <w:p>
      <w:pPr>
        <w:spacing w:line="160" w:lineRule="exact" w:before="97"/>
        <w:ind w:left="156" w:right="16" w:firstLine="0"/>
        <w:jc w:val="left"/>
        <w:rPr>
          <w:sz w:val="14"/>
        </w:rPr>
      </w:pPr>
      <w:r>
        <w:rPr>
          <w:color w:val="72797F"/>
          <w:w w:val="115"/>
          <w:sz w:val="14"/>
        </w:rPr>
        <w:t>Desarrollo</w:t>
      </w:r>
      <w:r>
        <w:rPr>
          <w:color w:val="72797F"/>
          <w:spacing w:val="-3"/>
          <w:w w:val="115"/>
          <w:sz w:val="14"/>
        </w:rPr>
        <w:t> </w:t>
      </w:r>
      <w:r>
        <w:rPr>
          <w:color w:val="72797F"/>
          <w:w w:val="115"/>
          <w:sz w:val="14"/>
        </w:rPr>
        <w:t>del </w:t>
      </w:r>
      <w:r>
        <w:rPr>
          <w:color w:val="72797F"/>
          <w:w w:val="115"/>
          <w:sz w:val="9"/>
        </w:rPr>
        <w:t>sEgE </w:t>
      </w:r>
      <w:r>
        <w:rPr>
          <w:color w:val="72797F"/>
          <w:w w:val="115"/>
          <w:sz w:val="14"/>
        </w:rPr>
        <w:t>(Sistema Electrónico de Gestión Editorial)</w:t>
      </w:r>
    </w:p>
    <w:p>
      <w:pPr>
        <w:spacing w:line="160" w:lineRule="exact" w:before="113"/>
        <w:ind w:left="156" w:right="0" w:firstLine="0"/>
        <w:jc w:val="left"/>
        <w:rPr>
          <w:sz w:val="14"/>
        </w:rPr>
      </w:pPr>
      <w:r>
        <w:rPr>
          <w:color w:val="72797F"/>
          <w:w w:val="120"/>
          <w:sz w:val="14"/>
        </w:rPr>
        <w:t>Convenios con: </w:t>
      </w:r>
      <w:r>
        <w:rPr>
          <w:color w:val="72797F"/>
          <w:w w:val="130"/>
          <w:sz w:val="10"/>
        </w:rPr>
        <w:t>oclc</w:t>
      </w:r>
      <w:r>
        <w:rPr>
          <w:color w:val="72797F"/>
          <w:w w:val="130"/>
          <w:sz w:val="14"/>
        </w:rPr>
        <w:t>, </w:t>
      </w:r>
      <w:r>
        <w:rPr>
          <w:color w:val="72797F"/>
          <w:w w:val="120"/>
          <w:sz w:val="10"/>
        </w:rPr>
        <w:t>doAj</w:t>
      </w:r>
      <w:r>
        <w:rPr>
          <w:color w:val="72797F"/>
          <w:w w:val="120"/>
          <w:sz w:val="14"/>
        </w:rPr>
        <w:t>, </w:t>
      </w:r>
      <w:r>
        <w:rPr>
          <w:color w:val="72797F"/>
          <w:w w:val="120"/>
          <w:sz w:val="10"/>
        </w:rPr>
        <w:t>hApi</w:t>
      </w:r>
      <w:r>
        <w:rPr>
          <w:color w:val="72797F"/>
          <w:w w:val="120"/>
          <w:sz w:val="14"/>
        </w:rPr>
        <w:t>, Latindex y Creative Commons</w:t>
      </w:r>
    </w:p>
    <w:p>
      <w:pPr>
        <w:pStyle w:val="BodyText"/>
        <w:spacing w:before="10"/>
        <w:rPr>
          <w:sz w:val="17"/>
        </w:rPr>
      </w:pPr>
      <w:r>
        <w:rPr/>
        <w:br w:type="column"/>
      </w:r>
      <w:r>
        <w:rPr>
          <w:sz w:val="17"/>
        </w:rPr>
      </w:r>
    </w:p>
    <w:p>
      <w:pPr>
        <w:pStyle w:val="Heading9"/>
        <w:ind w:left="591" w:right="3"/>
      </w:pPr>
      <w:r>
        <w:rPr>
          <w:color w:val="DC002E"/>
          <w:w w:val="110"/>
        </w:rPr>
        <w:t>2006</w:t>
      </w:r>
    </w:p>
    <w:p>
      <w:pPr>
        <w:spacing w:line="160" w:lineRule="exact" w:before="97"/>
        <w:ind w:left="231" w:right="3" w:firstLine="0"/>
        <w:jc w:val="left"/>
        <w:rPr>
          <w:sz w:val="14"/>
        </w:rPr>
      </w:pPr>
      <w:r>
        <w:rPr>
          <w:color w:val="72797F"/>
          <w:w w:val="110"/>
          <w:sz w:val="14"/>
        </w:rPr>
        <w:t>Incorporación </w:t>
      </w:r>
      <w:r>
        <w:rPr>
          <w:color w:val="72797F"/>
          <w:w w:val="115"/>
          <w:sz w:val="14"/>
        </w:rPr>
        <w:t>de revistas</w:t>
      </w:r>
    </w:p>
    <w:p>
      <w:pPr>
        <w:spacing w:line="160" w:lineRule="exact" w:before="0"/>
        <w:ind w:left="231" w:right="3" w:firstLine="0"/>
        <w:jc w:val="left"/>
        <w:rPr>
          <w:sz w:val="14"/>
        </w:rPr>
      </w:pPr>
      <w:r>
        <w:rPr>
          <w:color w:val="72797F"/>
          <w:w w:val="110"/>
          <w:sz w:val="14"/>
        </w:rPr>
        <w:t>de ciencias naturales y exactas</w:t>
      </w:r>
    </w:p>
    <w:p>
      <w:pPr>
        <w:spacing w:line="160" w:lineRule="exact" w:before="113"/>
        <w:ind w:left="231" w:right="3" w:firstLine="0"/>
        <w:jc w:val="left"/>
        <w:rPr>
          <w:sz w:val="14"/>
        </w:rPr>
      </w:pPr>
      <w:r>
        <w:rPr>
          <w:color w:val="72797F"/>
          <w:w w:val="110"/>
          <w:sz w:val="14"/>
        </w:rPr>
        <w:t>Financiamiento </w:t>
      </w:r>
      <w:r>
        <w:rPr>
          <w:color w:val="72797F"/>
          <w:w w:val="115"/>
          <w:sz w:val="14"/>
        </w:rPr>
        <w:t>de Conacyt México</w:t>
      </w:r>
    </w:p>
    <w:p>
      <w:pPr>
        <w:spacing w:line="160" w:lineRule="exact" w:before="113"/>
        <w:ind w:left="231" w:right="-20" w:firstLine="0"/>
        <w:jc w:val="left"/>
        <w:rPr>
          <w:sz w:val="14"/>
        </w:rPr>
      </w:pPr>
      <w:r>
        <w:rPr>
          <w:color w:val="72797F"/>
          <w:w w:val="115"/>
          <w:sz w:val="14"/>
        </w:rPr>
        <w:t>Convenios con: Cátedra</w:t>
      </w:r>
      <w:r>
        <w:rPr>
          <w:color w:val="72797F"/>
          <w:spacing w:val="-16"/>
          <w:w w:val="115"/>
          <w:sz w:val="14"/>
        </w:rPr>
        <w:t> </w:t>
      </w:r>
      <w:r>
        <w:rPr>
          <w:color w:val="72797F"/>
          <w:w w:val="115"/>
          <w:sz w:val="14"/>
        </w:rPr>
        <w:t>Unesco</w:t>
      </w:r>
      <w:r>
        <w:rPr>
          <w:color w:val="72797F"/>
          <w:w w:val="110"/>
          <w:sz w:val="14"/>
        </w:rPr>
        <w:t> </w:t>
      </w:r>
      <w:r>
        <w:rPr>
          <w:color w:val="72797F"/>
          <w:w w:val="115"/>
          <w:sz w:val="14"/>
        </w:rPr>
        <w:t>de Nuevas Tecnologías,</w:t>
      </w:r>
    </w:p>
    <w:p>
      <w:pPr>
        <w:spacing w:line="160" w:lineRule="exact" w:before="0"/>
        <w:ind w:left="231" w:right="20" w:firstLine="0"/>
        <w:jc w:val="left"/>
        <w:rPr>
          <w:sz w:val="14"/>
        </w:rPr>
      </w:pPr>
      <w:r>
        <w:rPr>
          <w:color w:val="72797F"/>
          <w:w w:val="115"/>
          <w:sz w:val="14"/>
        </w:rPr>
        <w:t>e-Revistas, </w:t>
      </w:r>
      <w:r>
        <w:rPr>
          <w:i/>
          <w:color w:val="72797F"/>
          <w:w w:val="115"/>
          <w:sz w:val="14"/>
        </w:rPr>
        <w:t>Google Scholar </w:t>
      </w:r>
      <w:r>
        <w:rPr>
          <w:color w:val="72797F"/>
          <w:w w:val="115"/>
          <w:sz w:val="14"/>
        </w:rPr>
        <w:t>y Grupo Scimago</w:t>
      </w:r>
    </w:p>
    <w:p>
      <w:pPr>
        <w:pStyle w:val="BodyText"/>
        <w:spacing w:before="10"/>
        <w:rPr>
          <w:sz w:val="17"/>
        </w:rPr>
      </w:pPr>
      <w:r>
        <w:rPr/>
        <w:br w:type="column"/>
      </w:r>
      <w:r>
        <w:rPr>
          <w:sz w:val="17"/>
        </w:rPr>
      </w:r>
    </w:p>
    <w:p>
      <w:pPr>
        <w:pStyle w:val="Heading9"/>
        <w:ind w:left="500" w:right="52"/>
      </w:pPr>
      <w:r>
        <w:rPr>
          <w:color w:val="DC002E"/>
          <w:w w:val="110"/>
        </w:rPr>
        <w:t>2007</w:t>
      </w:r>
    </w:p>
    <w:p>
      <w:pPr>
        <w:spacing w:line="160" w:lineRule="exact" w:before="97"/>
        <w:ind w:left="140" w:right="52" w:firstLine="0"/>
        <w:jc w:val="left"/>
        <w:rPr>
          <w:sz w:val="14"/>
        </w:rPr>
      </w:pPr>
      <w:r>
        <w:rPr>
          <w:color w:val="72797F"/>
          <w:w w:val="115"/>
          <w:sz w:val="14"/>
        </w:rPr>
        <w:t>Criterios, políticas y </w:t>
      </w:r>
      <w:r>
        <w:rPr>
          <w:color w:val="72797F"/>
          <w:w w:val="110"/>
          <w:sz w:val="14"/>
        </w:rPr>
        <w:t>procedimientos </w:t>
      </w:r>
      <w:r>
        <w:rPr>
          <w:color w:val="72797F"/>
          <w:w w:val="115"/>
          <w:sz w:val="14"/>
        </w:rPr>
        <w:t>2007 para</w:t>
      </w:r>
    </w:p>
    <w:p>
      <w:pPr>
        <w:spacing w:line="160" w:lineRule="exact" w:before="0"/>
        <w:ind w:left="140" w:right="52" w:firstLine="0"/>
        <w:jc w:val="left"/>
        <w:rPr>
          <w:sz w:val="14"/>
        </w:rPr>
      </w:pPr>
      <w:r>
        <w:rPr>
          <w:color w:val="72797F"/>
          <w:w w:val="115"/>
          <w:sz w:val="14"/>
        </w:rPr>
        <w:t>la admisión, clasificación y permanencia de las revistas científicas de</w:t>
      </w:r>
      <w:r>
        <w:rPr>
          <w:color w:val="72797F"/>
          <w:spacing w:val="-13"/>
          <w:w w:val="115"/>
          <w:sz w:val="14"/>
        </w:rPr>
        <w:t> </w:t>
      </w:r>
      <w:r>
        <w:rPr>
          <w:color w:val="72797F"/>
          <w:w w:val="115"/>
          <w:sz w:val="14"/>
        </w:rPr>
        <w:t>su acervo</w:t>
      </w:r>
    </w:p>
    <w:p>
      <w:pPr>
        <w:spacing w:line="160" w:lineRule="exact" w:before="113"/>
        <w:ind w:left="140" w:right="52" w:firstLine="0"/>
        <w:jc w:val="left"/>
        <w:rPr>
          <w:sz w:val="14"/>
        </w:rPr>
      </w:pPr>
      <w:r>
        <w:rPr>
          <w:color w:val="72797F"/>
          <w:w w:val="115"/>
          <w:sz w:val="14"/>
        </w:rPr>
        <w:t>Propuesta de indicadores </w:t>
      </w:r>
      <w:r>
        <w:rPr>
          <w:color w:val="72797F"/>
          <w:w w:val="110"/>
          <w:sz w:val="14"/>
        </w:rPr>
        <w:t>bibliométricos</w:t>
      </w:r>
    </w:p>
    <w:p>
      <w:pPr>
        <w:spacing w:line="225" w:lineRule="auto" w:before="116"/>
        <w:ind w:left="140" w:right="0" w:firstLine="0"/>
        <w:jc w:val="left"/>
        <w:rPr>
          <w:sz w:val="14"/>
        </w:rPr>
      </w:pPr>
      <w:r>
        <w:rPr>
          <w:color w:val="72797F"/>
          <w:w w:val="120"/>
          <w:sz w:val="14"/>
        </w:rPr>
        <w:t>Liberación del </w:t>
      </w:r>
      <w:r>
        <w:rPr>
          <w:color w:val="72797F"/>
          <w:w w:val="125"/>
          <w:sz w:val="11"/>
        </w:rPr>
        <w:t>OAI-PMH </w:t>
      </w:r>
      <w:r>
        <w:rPr>
          <w:color w:val="72797F"/>
          <w:w w:val="120"/>
          <w:sz w:val="14"/>
        </w:rPr>
        <w:t>para Redalyc y para </w:t>
      </w:r>
      <w:r>
        <w:rPr>
          <w:color w:val="72797F"/>
          <w:w w:val="115"/>
          <w:sz w:val="14"/>
        </w:rPr>
        <w:t>cada revista</w:t>
      </w:r>
    </w:p>
    <w:p>
      <w:pPr>
        <w:spacing w:line="160" w:lineRule="exact" w:before="110"/>
        <w:ind w:left="140" w:right="-19" w:firstLine="0"/>
        <w:jc w:val="left"/>
        <w:rPr>
          <w:sz w:val="14"/>
        </w:rPr>
      </w:pPr>
      <w:r>
        <w:rPr>
          <w:color w:val="72797F"/>
          <w:w w:val="115"/>
          <w:sz w:val="14"/>
        </w:rPr>
        <w:t>Análisis</w:t>
      </w:r>
      <w:r>
        <w:rPr>
          <w:color w:val="72797F"/>
          <w:spacing w:val="-6"/>
          <w:w w:val="115"/>
          <w:sz w:val="14"/>
        </w:rPr>
        <w:t> </w:t>
      </w:r>
      <w:r>
        <w:rPr>
          <w:color w:val="72797F"/>
          <w:w w:val="115"/>
          <w:sz w:val="14"/>
        </w:rPr>
        <w:t>de</w:t>
      </w:r>
      <w:r>
        <w:rPr>
          <w:color w:val="72797F"/>
          <w:spacing w:val="-6"/>
          <w:w w:val="115"/>
          <w:sz w:val="14"/>
        </w:rPr>
        <w:t> </w:t>
      </w:r>
      <w:r>
        <w:rPr>
          <w:color w:val="72797F"/>
          <w:w w:val="115"/>
          <w:sz w:val="14"/>
        </w:rPr>
        <w:t>redes</w:t>
      </w:r>
      <w:r>
        <w:rPr>
          <w:color w:val="72797F"/>
          <w:w w:val="110"/>
          <w:sz w:val="14"/>
        </w:rPr>
        <w:t> </w:t>
      </w:r>
      <w:r>
        <w:rPr>
          <w:color w:val="72797F"/>
          <w:w w:val="115"/>
          <w:sz w:val="14"/>
        </w:rPr>
        <w:t>de colaboración científica en Iberoamérica</w:t>
      </w:r>
    </w:p>
    <w:p>
      <w:pPr>
        <w:pStyle w:val="BodyText"/>
        <w:spacing w:before="10"/>
        <w:rPr>
          <w:sz w:val="17"/>
        </w:rPr>
      </w:pPr>
      <w:r>
        <w:rPr/>
        <w:br w:type="column"/>
      </w:r>
      <w:r>
        <w:rPr>
          <w:sz w:val="17"/>
        </w:rPr>
      </w:r>
    </w:p>
    <w:p>
      <w:pPr>
        <w:pStyle w:val="Heading9"/>
        <w:ind w:left="420" w:right="759"/>
        <w:jc w:val="center"/>
      </w:pPr>
      <w:r>
        <w:rPr>
          <w:color w:val="DC002E"/>
          <w:w w:val="110"/>
        </w:rPr>
        <w:t>2008</w:t>
      </w:r>
    </w:p>
    <w:p>
      <w:pPr>
        <w:spacing w:line="160" w:lineRule="exact" w:before="97"/>
        <w:ind w:left="78" w:right="523" w:firstLine="0"/>
        <w:jc w:val="left"/>
        <w:rPr>
          <w:sz w:val="14"/>
        </w:rPr>
      </w:pPr>
      <w:r>
        <w:rPr>
          <w:color w:val="72797F"/>
          <w:w w:val="115"/>
          <w:sz w:val="14"/>
        </w:rPr>
        <w:t>Lanzamiento del Sistema de Información Científica Redalyc:</w:t>
      </w:r>
    </w:p>
    <w:p>
      <w:pPr>
        <w:pStyle w:val="BodyText"/>
        <w:spacing w:before="8"/>
        <w:rPr>
          <w:sz w:val="12"/>
        </w:rPr>
      </w:pPr>
    </w:p>
    <w:p>
      <w:pPr>
        <w:pStyle w:val="ListParagraph"/>
        <w:numPr>
          <w:ilvl w:val="0"/>
          <w:numId w:val="6"/>
        </w:numPr>
        <w:tabs>
          <w:tab w:pos="188" w:val="left" w:leader="none"/>
        </w:tabs>
        <w:spacing w:line="165" w:lineRule="exact" w:before="0" w:after="0"/>
        <w:ind w:left="187" w:right="0" w:hanging="109"/>
        <w:jc w:val="left"/>
        <w:rPr>
          <w:sz w:val="14"/>
        </w:rPr>
      </w:pPr>
      <w:r>
        <w:rPr>
          <w:color w:val="72797F"/>
          <w:w w:val="115"/>
          <w:sz w:val="14"/>
        </w:rPr>
        <w:t>Hemeroteca</w:t>
      </w:r>
    </w:p>
    <w:p>
      <w:pPr>
        <w:pStyle w:val="ListParagraph"/>
        <w:numPr>
          <w:ilvl w:val="0"/>
          <w:numId w:val="6"/>
        </w:numPr>
        <w:tabs>
          <w:tab w:pos="188" w:val="left" w:leader="none"/>
        </w:tabs>
        <w:spacing w:line="160" w:lineRule="exact" w:before="0" w:after="0"/>
        <w:ind w:left="187" w:right="0" w:hanging="109"/>
        <w:jc w:val="left"/>
        <w:rPr>
          <w:sz w:val="14"/>
        </w:rPr>
      </w:pPr>
      <w:r>
        <w:rPr>
          <w:color w:val="72797F"/>
          <w:w w:val="110"/>
          <w:sz w:val="14"/>
        </w:rPr>
        <w:t>Procesos</w:t>
      </w:r>
    </w:p>
    <w:p>
      <w:pPr>
        <w:spacing w:line="160" w:lineRule="exact" w:before="0"/>
        <w:ind w:left="178" w:right="523" w:firstLine="0"/>
        <w:jc w:val="left"/>
        <w:rPr>
          <w:sz w:val="14"/>
        </w:rPr>
      </w:pPr>
      <w:r>
        <w:rPr>
          <w:color w:val="72797F"/>
          <w:w w:val="115"/>
          <w:sz w:val="14"/>
        </w:rPr>
        <w:t>editoriales</w:t>
      </w:r>
    </w:p>
    <w:p>
      <w:pPr>
        <w:pStyle w:val="ListParagraph"/>
        <w:numPr>
          <w:ilvl w:val="0"/>
          <w:numId w:val="6"/>
        </w:numPr>
        <w:tabs>
          <w:tab w:pos="188" w:val="left" w:leader="none"/>
        </w:tabs>
        <w:spacing w:line="160" w:lineRule="exact" w:before="0" w:after="0"/>
        <w:ind w:left="187" w:right="0" w:hanging="109"/>
        <w:jc w:val="left"/>
        <w:rPr>
          <w:sz w:val="14"/>
        </w:rPr>
      </w:pPr>
      <w:r>
        <w:rPr>
          <w:color w:val="72797F"/>
          <w:w w:val="115"/>
          <w:sz w:val="14"/>
        </w:rPr>
        <w:t>Indicadores</w:t>
      </w:r>
    </w:p>
    <w:p>
      <w:pPr>
        <w:spacing w:line="160" w:lineRule="exact" w:before="0"/>
        <w:ind w:left="178" w:right="523" w:firstLine="0"/>
        <w:jc w:val="left"/>
        <w:rPr>
          <w:sz w:val="14"/>
        </w:rPr>
      </w:pPr>
      <w:r>
        <w:rPr>
          <w:color w:val="72797F"/>
          <w:w w:val="115"/>
          <w:sz w:val="14"/>
        </w:rPr>
        <w:t>de uso</w:t>
      </w:r>
    </w:p>
    <w:p>
      <w:pPr>
        <w:pStyle w:val="ListParagraph"/>
        <w:numPr>
          <w:ilvl w:val="0"/>
          <w:numId w:val="6"/>
        </w:numPr>
        <w:tabs>
          <w:tab w:pos="188" w:val="left" w:leader="none"/>
        </w:tabs>
        <w:spacing w:line="160" w:lineRule="exact" w:before="0" w:after="0"/>
        <w:ind w:left="187" w:right="0" w:hanging="109"/>
        <w:jc w:val="left"/>
        <w:rPr>
          <w:sz w:val="14"/>
        </w:rPr>
      </w:pPr>
      <w:r>
        <w:rPr>
          <w:color w:val="72797F"/>
          <w:w w:val="115"/>
          <w:sz w:val="14"/>
        </w:rPr>
        <w:t>Indicadores</w:t>
      </w:r>
    </w:p>
    <w:p>
      <w:pPr>
        <w:spacing w:line="160" w:lineRule="exact" w:before="0"/>
        <w:ind w:left="178" w:right="0" w:firstLine="0"/>
        <w:jc w:val="left"/>
        <w:rPr>
          <w:sz w:val="14"/>
        </w:rPr>
      </w:pPr>
      <w:r>
        <w:rPr>
          <w:color w:val="72797F"/>
          <w:w w:val="115"/>
          <w:sz w:val="14"/>
        </w:rPr>
        <w:t>bibliométricos</w:t>
      </w:r>
    </w:p>
    <w:p>
      <w:pPr>
        <w:pStyle w:val="ListParagraph"/>
        <w:numPr>
          <w:ilvl w:val="0"/>
          <w:numId w:val="6"/>
        </w:numPr>
        <w:tabs>
          <w:tab w:pos="188" w:val="left" w:leader="none"/>
        </w:tabs>
        <w:spacing w:line="160" w:lineRule="exact" w:before="0" w:after="0"/>
        <w:ind w:left="187" w:right="0" w:hanging="109"/>
        <w:jc w:val="left"/>
        <w:rPr>
          <w:sz w:val="14"/>
        </w:rPr>
      </w:pPr>
      <w:r>
        <w:rPr>
          <w:color w:val="72797F"/>
          <w:w w:val="110"/>
          <w:sz w:val="14"/>
        </w:rPr>
        <w:t>Redes</w:t>
      </w:r>
    </w:p>
    <w:p>
      <w:pPr>
        <w:spacing w:line="165" w:lineRule="exact" w:before="0"/>
        <w:ind w:left="178" w:right="0" w:firstLine="0"/>
        <w:jc w:val="left"/>
        <w:rPr>
          <w:sz w:val="14"/>
        </w:rPr>
      </w:pPr>
      <w:r>
        <w:rPr>
          <w:color w:val="72797F"/>
          <w:w w:val="115"/>
          <w:sz w:val="14"/>
        </w:rPr>
        <w:t>sociocientíficas</w:t>
      </w:r>
    </w:p>
    <w:p>
      <w:pPr>
        <w:spacing w:after="0" w:line="165" w:lineRule="exact"/>
        <w:jc w:val="left"/>
        <w:rPr>
          <w:sz w:val="14"/>
        </w:rPr>
        <w:sectPr>
          <w:type w:val="continuous"/>
          <w:pgSz w:w="8510" w:h="8510"/>
          <w:pgMar w:top="1380" w:bottom="280" w:left="160" w:right="0"/>
          <w:cols w:num="6" w:equalWidth="0">
            <w:col w:w="1831" w:space="40"/>
            <w:col w:w="1137" w:space="40"/>
            <w:col w:w="1086" w:space="40"/>
            <w:col w:w="1251" w:space="40"/>
            <w:col w:w="1223" w:space="40"/>
            <w:col w:w="1622"/>
          </w:cols>
        </w:sectPr>
      </w:pPr>
    </w:p>
    <w:p>
      <w:pPr>
        <w:pStyle w:val="BodyText"/>
        <w:rPr>
          <w:sz w:val="20"/>
        </w:rPr>
      </w:pPr>
    </w:p>
    <w:p>
      <w:pPr>
        <w:pStyle w:val="BodyText"/>
        <w:spacing w:before="3"/>
        <w:rPr>
          <w:sz w:val="27"/>
        </w:rPr>
      </w:pPr>
    </w:p>
    <w:p>
      <w:pPr>
        <w:spacing w:before="64"/>
        <w:ind w:left="838" w:right="1688" w:firstLine="0"/>
        <w:jc w:val="left"/>
        <w:rPr>
          <w:b/>
          <w:sz w:val="22"/>
        </w:rPr>
      </w:pPr>
      <w:r>
        <w:rPr>
          <w:b/>
          <w:color w:val="A3A8AC"/>
          <w:w w:val="115"/>
          <w:sz w:val="22"/>
        </w:rPr>
        <w:t>Conformación regional y disciplinar del acervo Redalyc</w:t>
      </w:r>
    </w:p>
    <w:p>
      <w:pPr>
        <w:pStyle w:val="BodyText"/>
        <w:spacing w:before="11"/>
        <w:rPr>
          <w:b/>
          <w:sz w:val="12"/>
        </w:rPr>
      </w:pPr>
    </w:p>
    <w:p>
      <w:pPr>
        <w:pStyle w:val="BodyText"/>
        <w:spacing w:line="261" w:lineRule="auto" w:before="71"/>
        <w:ind w:left="848" w:right="1232"/>
        <w:jc w:val="both"/>
      </w:pPr>
      <w:r>
        <w:rPr>
          <w:color w:val="72797F"/>
          <w:w w:val="115"/>
        </w:rPr>
        <w:t>La conformación del acervo de revistas especializadas que actualmente se encuentran integradas al </w:t>
      </w:r>
      <w:r>
        <w:rPr>
          <w:b/>
          <w:color w:val="72797F"/>
          <w:w w:val="115"/>
        </w:rPr>
        <w:t>Sistema de Información Científica Redalyc </w:t>
      </w:r>
      <w:r>
        <w:rPr>
          <w:color w:val="72797F"/>
          <w:w w:val="115"/>
        </w:rPr>
        <w:t>refle- ja, en cierta medida, la participación en las actividades científicas y tecno- lógicas de los países de la región.</w:t>
      </w:r>
    </w:p>
    <w:p>
      <w:pPr>
        <w:pStyle w:val="BodyText"/>
        <w:spacing w:before="8"/>
        <w:rPr>
          <w:sz w:val="19"/>
        </w:rPr>
      </w:pPr>
    </w:p>
    <w:p>
      <w:pPr>
        <w:pStyle w:val="BodyText"/>
        <w:spacing w:line="261" w:lineRule="auto"/>
        <w:ind w:left="848" w:right="1232"/>
        <w:jc w:val="both"/>
      </w:pPr>
      <w:r>
        <w:rPr>
          <w:color w:val="72797F"/>
          <w:w w:val="115"/>
        </w:rPr>
        <w:t>Si</w:t>
      </w:r>
      <w:r>
        <w:rPr>
          <w:color w:val="72797F"/>
          <w:spacing w:val="-14"/>
          <w:w w:val="115"/>
        </w:rPr>
        <w:t> </w:t>
      </w:r>
      <w:r>
        <w:rPr>
          <w:color w:val="72797F"/>
          <w:w w:val="115"/>
        </w:rPr>
        <w:t>bien</w:t>
      </w:r>
      <w:r>
        <w:rPr>
          <w:color w:val="72797F"/>
          <w:spacing w:val="-14"/>
          <w:w w:val="115"/>
        </w:rPr>
        <w:t> </w:t>
      </w:r>
      <w:r>
        <w:rPr>
          <w:color w:val="72797F"/>
          <w:w w:val="115"/>
        </w:rPr>
        <w:t>es</w:t>
      </w:r>
      <w:r>
        <w:rPr>
          <w:color w:val="72797F"/>
          <w:spacing w:val="-14"/>
          <w:w w:val="115"/>
        </w:rPr>
        <w:t> </w:t>
      </w:r>
      <w:r>
        <w:rPr>
          <w:color w:val="72797F"/>
          <w:w w:val="115"/>
        </w:rPr>
        <w:t>cierto</w:t>
      </w:r>
      <w:r>
        <w:rPr>
          <w:color w:val="72797F"/>
          <w:spacing w:val="-14"/>
          <w:w w:val="115"/>
        </w:rPr>
        <w:t> </w:t>
      </w:r>
      <w:r>
        <w:rPr>
          <w:color w:val="72797F"/>
          <w:w w:val="115"/>
        </w:rPr>
        <w:t>que</w:t>
      </w:r>
      <w:r>
        <w:rPr>
          <w:color w:val="72797F"/>
          <w:spacing w:val="-14"/>
          <w:w w:val="115"/>
        </w:rPr>
        <w:t> </w:t>
      </w:r>
      <w:r>
        <w:rPr>
          <w:color w:val="72797F"/>
          <w:w w:val="115"/>
        </w:rPr>
        <w:t>en</w:t>
      </w:r>
      <w:r>
        <w:rPr>
          <w:color w:val="72797F"/>
          <w:spacing w:val="-14"/>
          <w:w w:val="115"/>
        </w:rPr>
        <w:t> </w:t>
      </w:r>
      <w:r>
        <w:rPr>
          <w:color w:val="72797F"/>
          <w:w w:val="115"/>
        </w:rPr>
        <w:t>un</w:t>
      </w:r>
      <w:r>
        <w:rPr>
          <w:color w:val="72797F"/>
          <w:spacing w:val="-14"/>
          <w:w w:val="115"/>
        </w:rPr>
        <w:t> </w:t>
      </w:r>
      <w:r>
        <w:rPr>
          <w:color w:val="72797F"/>
          <w:w w:val="115"/>
        </w:rPr>
        <w:t>inicio</w:t>
      </w:r>
      <w:r>
        <w:rPr>
          <w:color w:val="72797F"/>
          <w:spacing w:val="-14"/>
          <w:w w:val="115"/>
        </w:rPr>
        <w:t> </w:t>
      </w:r>
      <w:r>
        <w:rPr>
          <w:color w:val="72797F"/>
          <w:w w:val="115"/>
        </w:rPr>
        <w:t>el</w:t>
      </w:r>
      <w:r>
        <w:rPr>
          <w:color w:val="72797F"/>
          <w:spacing w:val="-14"/>
          <w:w w:val="115"/>
        </w:rPr>
        <w:t> </w:t>
      </w:r>
      <w:r>
        <w:rPr>
          <w:color w:val="72797F"/>
          <w:w w:val="115"/>
        </w:rPr>
        <w:t>acervo</w:t>
      </w:r>
      <w:r>
        <w:rPr>
          <w:color w:val="72797F"/>
          <w:spacing w:val="-14"/>
          <w:w w:val="115"/>
        </w:rPr>
        <w:t> </w:t>
      </w:r>
      <w:r>
        <w:rPr>
          <w:color w:val="72797F"/>
          <w:w w:val="115"/>
        </w:rPr>
        <w:t>Redalyc</w:t>
      </w:r>
      <w:r>
        <w:rPr>
          <w:color w:val="72797F"/>
          <w:spacing w:val="-14"/>
          <w:w w:val="115"/>
        </w:rPr>
        <w:t> </w:t>
      </w:r>
      <w:r>
        <w:rPr>
          <w:color w:val="72797F"/>
          <w:w w:val="115"/>
        </w:rPr>
        <w:t>era</w:t>
      </w:r>
      <w:r>
        <w:rPr>
          <w:color w:val="72797F"/>
          <w:spacing w:val="-14"/>
          <w:w w:val="115"/>
        </w:rPr>
        <w:t> </w:t>
      </w:r>
      <w:r>
        <w:rPr>
          <w:color w:val="72797F"/>
          <w:w w:val="115"/>
        </w:rPr>
        <w:t>mucho</w:t>
      </w:r>
      <w:r>
        <w:rPr>
          <w:color w:val="72797F"/>
          <w:spacing w:val="-14"/>
          <w:w w:val="115"/>
        </w:rPr>
        <w:t> </w:t>
      </w:r>
      <w:r>
        <w:rPr>
          <w:color w:val="72797F"/>
          <w:w w:val="115"/>
        </w:rPr>
        <w:t>más</w:t>
      </w:r>
      <w:r>
        <w:rPr>
          <w:color w:val="72797F"/>
          <w:spacing w:val="-14"/>
          <w:w w:val="115"/>
        </w:rPr>
        <w:t> </w:t>
      </w:r>
      <w:r>
        <w:rPr>
          <w:color w:val="72797F"/>
          <w:w w:val="115"/>
        </w:rPr>
        <w:t>represen- tativo de México que de cualquier otro país de Iberoamérica, con el paso del</w:t>
      </w:r>
      <w:r>
        <w:rPr>
          <w:color w:val="72797F"/>
          <w:spacing w:val="-13"/>
          <w:w w:val="115"/>
        </w:rPr>
        <w:t> </w:t>
      </w:r>
      <w:r>
        <w:rPr>
          <w:color w:val="72797F"/>
          <w:w w:val="115"/>
        </w:rPr>
        <w:t>tiempo</w:t>
      </w:r>
      <w:r>
        <w:rPr>
          <w:color w:val="72797F"/>
          <w:spacing w:val="-13"/>
          <w:w w:val="115"/>
        </w:rPr>
        <w:t> </w:t>
      </w:r>
      <w:r>
        <w:rPr>
          <w:color w:val="72797F"/>
          <w:w w:val="115"/>
        </w:rPr>
        <w:t>se</w:t>
      </w:r>
      <w:r>
        <w:rPr>
          <w:color w:val="72797F"/>
          <w:spacing w:val="-13"/>
          <w:w w:val="115"/>
        </w:rPr>
        <w:t> </w:t>
      </w:r>
      <w:r>
        <w:rPr>
          <w:color w:val="72797F"/>
          <w:w w:val="115"/>
        </w:rPr>
        <w:t>ha</w:t>
      </w:r>
      <w:r>
        <w:rPr>
          <w:color w:val="72797F"/>
          <w:spacing w:val="-13"/>
          <w:w w:val="115"/>
        </w:rPr>
        <w:t> </w:t>
      </w:r>
      <w:r>
        <w:rPr>
          <w:color w:val="72797F"/>
          <w:w w:val="115"/>
        </w:rPr>
        <w:t>logrado</w:t>
      </w:r>
      <w:r>
        <w:rPr>
          <w:color w:val="72797F"/>
          <w:spacing w:val="-13"/>
          <w:w w:val="115"/>
        </w:rPr>
        <w:t> </w:t>
      </w:r>
      <w:r>
        <w:rPr>
          <w:color w:val="72797F"/>
          <w:w w:val="115"/>
        </w:rPr>
        <w:t>consolidar</w:t>
      </w:r>
      <w:r>
        <w:rPr>
          <w:color w:val="72797F"/>
          <w:spacing w:val="-13"/>
          <w:w w:val="115"/>
        </w:rPr>
        <w:t> </w:t>
      </w:r>
      <w:r>
        <w:rPr>
          <w:color w:val="72797F"/>
          <w:w w:val="115"/>
        </w:rPr>
        <w:t>su</w:t>
      </w:r>
      <w:r>
        <w:rPr>
          <w:color w:val="72797F"/>
          <w:spacing w:val="-13"/>
          <w:w w:val="115"/>
        </w:rPr>
        <w:t> </w:t>
      </w:r>
      <w:r>
        <w:rPr>
          <w:color w:val="72797F"/>
          <w:w w:val="115"/>
        </w:rPr>
        <w:t>presencia</w:t>
      </w:r>
      <w:r>
        <w:rPr>
          <w:color w:val="72797F"/>
          <w:spacing w:val="-13"/>
          <w:w w:val="115"/>
        </w:rPr>
        <w:t> </w:t>
      </w:r>
      <w:r>
        <w:rPr>
          <w:color w:val="72797F"/>
          <w:w w:val="115"/>
        </w:rPr>
        <w:t>en</w:t>
      </w:r>
      <w:r>
        <w:rPr>
          <w:color w:val="72797F"/>
          <w:spacing w:val="-13"/>
          <w:w w:val="115"/>
        </w:rPr>
        <w:t> </w:t>
      </w:r>
      <w:r>
        <w:rPr>
          <w:color w:val="72797F"/>
          <w:w w:val="115"/>
        </w:rPr>
        <w:t>los</w:t>
      </w:r>
      <w:r>
        <w:rPr>
          <w:color w:val="72797F"/>
          <w:spacing w:val="-13"/>
          <w:w w:val="115"/>
        </w:rPr>
        <w:t> </w:t>
      </w:r>
      <w:r>
        <w:rPr>
          <w:color w:val="72797F"/>
          <w:w w:val="115"/>
        </w:rPr>
        <w:t>diversos</w:t>
      </w:r>
      <w:r>
        <w:rPr>
          <w:color w:val="72797F"/>
          <w:spacing w:val="-13"/>
          <w:w w:val="115"/>
        </w:rPr>
        <w:t> </w:t>
      </w:r>
      <w:r>
        <w:rPr>
          <w:color w:val="72797F"/>
          <w:w w:val="115"/>
        </w:rPr>
        <w:t>países</w:t>
      </w:r>
      <w:r>
        <w:rPr>
          <w:color w:val="72797F"/>
          <w:spacing w:val="-13"/>
          <w:w w:val="115"/>
        </w:rPr>
        <w:t> </w:t>
      </w:r>
      <w:r>
        <w:rPr>
          <w:color w:val="72797F"/>
          <w:w w:val="115"/>
        </w:rPr>
        <w:t>de</w:t>
      </w:r>
      <w:r>
        <w:rPr>
          <w:color w:val="72797F"/>
          <w:spacing w:val="-13"/>
          <w:w w:val="115"/>
        </w:rPr>
        <w:t> </w:t>
      </w:r>
      <w:r>
        <w:rPr>
          <w:color w:val="72797F"/>
          <w:w w:val="115"/>
        </w:rPr>
        <w:t>la región.</w:t>
      </w:r>
      <w:r>
        <w:rPr>
          <w:color w:val="72797F"/>
          <w:spacing w:val="-6"/>
          <w:w w:val="115"/>
        </w:rPr>
        <w:t> </w:t>
      </w:r>
      <w:r>
        <w:rPr>
          <w:color w:val="72797F"/>
          <w:w w:val="115"/>
        </w:rPr>
        <w:t>En</w:t>
      </w:r>
      <w:r>
        <w:rPr>
          <w:color w:val="72797F"/>
          <w:spacing w:val="-6"/>
          <w:w w:val="115"/>
        </w:rPr>
        <w:t> </w:t>
      </w:r>
      <w:r>
        <w:rPr>
          <w:color w:val="72797F"/>
          <w:w w:val="115"/>
        </w:rPr>
        <w:t>la</w:t>
      </w:r>
      <w:r>
        <w:rPr>
          <w:color w:val="72797F"/>
          <w:spacing w:val="-6"/>
          <w:w w:val="115"/>
        </w:rPr>
        <w:t> </w:t>
      </w:r>
      <w:r>
        <w:rPr>
          <w:color w:val="72797F"/>
          <w:w w:val="115"/>
        </w:rPr>
        <w:t>medida</w:t>
      </w:r>
      <w:r>
        <w:rPr>
          <w:color w:val="72797F"/>
          <w:spacing w:val="-6"/>
          <w:w w:val="115"/>
        </w:rPr>
        <w:t> </w:t>
      </w:r>
      <w:r>
        <w:rPr>
          <w:color w:val="72797F"/>
          <w:w w:val="115"/>
        </w:rPr>
        <w:t>en</w:t>
      </w:r>
      <w:r>
        <w:rPr>
          <w:color w:val="72797F"/>
          <w:spacing w:val="-6"/>
          <w:w w:val="115"/>
        </w:rPr>
        <w:t> </w:t>
      </w:r>
      <w:r>
        <w:rPr>
          <w:color w:val="72797F"/>
          <w:w w:val="115"/>
        </w:rPr>
        <w:t>que</w:t>
      </w:r>
      <w:r>
        <w:rPr>
          <w:color w:val="72797F"/>
          <w:spacing w:val="-6"/>
          <w:w w:val="115"/>
        </w:rPr>
        <w:t> </w:t>
      </w:r>
      <w:r>
        <w:rPr>
          <w:color w:val="72797F"/>
          <w:w w:val="115"/>
        </w:rPr>
        <w:t>empezó</w:t>
      </w:r>
      <w:r>
        <w:rPr>
          <w:color w:val="72797F"/>
          <w:spacing w:val="-6"/>
          <w:w w:val="115"/>
        </w:rPr>
        <w:t> </w:t>
      </w:r>
      <w:r>
        <w:rPr>
          <w:color w:val="72797F"/>
          <w:w w:val="115"/>
        </w:rPr>
        <w:t>a</w:t>
      </w:r>
      <w:r>
        <w:rPr>
          <w:color w:val="72797F"/>
          <w:spacing w:val="-6"/>
          <w:w w:val="115"/>
        </w:rPr>
        <w:t> </w:t>
      </w:r>
      <w:r>
        <w:rPr>
          <w:color w:val="72797F"/>
          <w:w w:val="115"/>
        </w:rPr>
        <w:t>disminuir</w:t>
      </w:r>
      <w:r>
        <w:rPr>
          <w:color w:val="72797F"/>
          <w:spacing w:val="-6"/>
          <w:w w:val="115"/>
        </w:rPr>
        <w:t> </w:t>
      </w:r>
      <w:r>
        <w:rPr>
          <w:color w:val="72797F"/>
          <w:w w:val="115"/>
        </w:rPr>
        <w:t>el</w:t>
      </w:r>
      <w:r>
        <w:rPr>
          <w:color w:val="72797F"/>
          <w:spacing w:val="-6"/>
          <w:w w:val="115"/>
        </w:rPr>
        <w:t> </w:t>
      </w:r>
      <w:r>
        <w:rPr>
          <w:color w:val="72797F"/>
          <w:w w:val="115"/>
        </w:rPr>
        <w:t>peso</w:t>
      </w:r>
      <w:r>
        <w:rPr>
          <w:color w:val="72797F"/>
          <w:spacing w:val="-6"/>
          <w:w w:val="115"/>
        </w:rPr>
        <w:t> </w:t>
      </w:r>
      <w:r>
        <w:rPr>
          <w:color w:val="72797F"/>
          <w:w w:val="115"/>
        </w:rPr>
        <w:t>relativo</w:t>
      </w:r>
      <w:r>
        <w:rPr>
          <w:color w:val="72797F"/>
          <w:spacing w:val="-6"/>
          <w:w w:val="115"/>
        </w:rPr>
        <w:t> </w:t>
      </w:r>
      <w:r>
        <w:rPr>
          <w:color w:val="72797F"/>
          <w:w w:val="115"/>
        </w:rPr>
        <w:t>de</w:t>
      </w:r>
      <w:r>
        <w:rPr>
          <w:color w:val="72797F"/>
          <w:spacing w:val="-6"/>
          <w:w w:val="115"/>
        </w:rPr>
        <w:t> </w:t>
      </w:r>
      <w:r>
        <w:rPr>
          <w:color w:val="72797F"/>
          <w:w w:val="115"/>
        </w:rPr>
        <w:t>México en la base de datos, la representación de diversos países se hizo patente. Lo</w:t>
      </w:r>
      <w:r>
        <w:rPr>
          <w:color w:val="72797F"/>
          <w:spacing w:val="-14"/>
          <w:w w:val="115"/>
        </w:rPr>
        <w:t> </w:t>
      </w:r>
      <w:r>
        <w:rPr>
          <w:color w:val="72797F"/>
          <w:w w:val="115"/>
        </w:rPr>
        <w:t>anterior</w:t>
      </w:r>
      <w:r>
        <w:rPr>
          <w:color w:val="72797F"/>
          <w:spacing w:val="-14"/>
          <w:w w:val="115"/>
        </w:rPr>
        <w:t> </w:t>
      </w:r>
      <w:r>
        <w:rPr>
          <w:color w:val="72797F"/>
          <w:w w:val="115"/>
        </w:rPr>
        <w:t>se</w:t>
      </w:r>
      <w:r>
        <w:rPr>
          <w:color w:val="72797F"/>
          <w:spacing w:val="-14"/>
          <w:w w:val="115"/>
        </w:rPr>
        <w:t> </w:t>
      </w:r>
      <w:r>
        <w:rPr>
          <w:color w:val="72797F"/>
          <w:w w:val="115"/>
        </w:rPr>
        <w:t>advierte</w:t>
      </w:r>
      <w:r>
        <w:rPr>
          <w:color w:val="72797F"/>
          <w:spacing w:val="-14"/>
          <w:w w:val="115"/>
        </w:rPr>
        <w:t> </w:t>
      </w:r>
      <w:r>
        <w:rPr>
          <w:color w:val="72797F"/>
          <w:w w:val="115"/>
        </w:rPr>
        <w:t>al</w:t>
      </w:r>
      <w:r>
        <w:rPr>
          <w:color w:val="72797F"/>
          <w:spacing w:val="-14"/>
          <w:w w:val="115"/>
        </w:rPr>
        <w:t> </w:t>
      </w:r>
      <w:r>
        <w:rPr>
          <w:color w:val="72797F"/>
          <w:w w:val="115"/>
        </w:rPr>
        <w:t>observar</w:t>
      </w:r>
      <w:r>
        <w:rPr>
          <w:color w:val="72797F"/>
          <w:spacing w:val="-14"/>
          <w:w w:val="115"/>
        </w:rPr>
        <w:t> </w:t>
      </w:r>
      <w:r>
        <w:rPr>
          <w:color w:val="72797F"/>
          <w:w w:val="115"/>
        </w:rPr>
        <w:t>cómo</w:t>
      </w:r>
      <w:r>
        <w:rPr>
          <w:color w:val="72797F"/>
          <w:spacing w:val="-14"/>
          <w:w w:val="115"/>
        </w:rPr>
        <w:t> </w:t>
      </w:r>
      <w:r>
        <w:rPr>
          <w:color w:val="72797F"/>
          <w:w w:val="115"/>
        </w:rPr>
        <w:t>mientras</w:t>
      </w:r>
      <w:r>
        <w:rPr>
          <w:color w:val="72797F"/>
          <w:spacing w:val="-14"/>
          <w:w w:val="115"/>
        </w:rPr>
        <w:t> </w:t>
      </w:r>
      <w:r>
        <w:rPr>
          <w:color w:val="72797F"/>
          <w:w w:val="115"/>
        </w:rPr>
        <w:t>en</w:t>
      </w:r>
      <w:r>
        <w:rPr>
          <w:color w:val="72797F"/>
          <w:spacing w:val="-14"/>
          <w:w w:val="115"/>
        </w:rPr>
        <w:t> </w:t>
      </w:r>
      <w:r>
        <w:rPr>
          <w:color w:val="72797F"/>
          <w:w w:val="115"/>
        </w:rPr>
        <w:t>2003</w:t>
      </w:r>
      <w:r>
        <w:rPr>
          <w:color w:val="72797F"/>
          <w:spacing w:val="-14"/>
          <w:w w:val="115"/>
        </w:rPr>
        <w:t> </w:t>
      </w:r>
      <w:r>
        <w:rPr>
          <w:color w:val="72797F"/>
          <w:w w:val="115"/>
        </w:rPr>
        <w:t>–cuando</w:t>
      </w:r>
      <w:r>
        <w:rPr>
          <w:color w:val="72797F"/>
          <w:spacing w:val="-14"/>
          <w:w w:val="115"/>
        </w:rPr>
        <w:t> </w:t>
      </w:r>
      <w:r>
        <w:rPr>
          <w:color w:val="72797F"/>
          <w:w w:val="115"/>
        </w:rPr>
        <w:t>iniciaba el</w:t>
      </w:r>
      <w:r>
        <w:rPr>
          <w:color w:val="72797F"/>
          <w:spacing w:val="-6"/>
          <w:w w:val="115"/>
        </w:rPr>
        <w:t> </w:t>
      </w:r>
      <w:r>
        <w:rPr>
          <w:color w:val="72797F"/>
          <w:w w:val="115"/>
        </w:rPr>
        <w:t>proceso</w:t>
      </w:r>
      <w:r>
        <w:rPr>
          <w:color w:val="72797F"/>
          <w:spacing w:val="-6"/>
          <w:w w:val="115"/>
        </w:rPr>
        <w:t> </w:t>
      </w:r>
      <w:r>
        <w:rPr>
          <w:color w:val="72797F"/>
          <w:w w:val="115"/>
        </w:rPr>
        <w:t>de</w:t>
      </w:r>
      <w:r>
        <w:rPr>
          <w:color w:val="72797F"/>
          <w:spacing w:val="-6"/>
          <w:w w:val="115"/>
        </w:rPr>
        <w:t> </w:t>
      </w:r>
      <w:r>
        <w:rPr>
          <w:color w:val="72797F"/>
          <w:w w:val="115"/>
        </w:rPr>
        <w:t>creación</w:t>
      </w:r>
      <w:r>
        <w:rPr>
          <w:color w:val="72797F"/>
          <w:spacing w:val="-6"/>
          <w:w w:val="115"/>
        </w:rPr>
        <w:t> </w:t>
      </w:r>
      <w:r>
        <w:rPr>
          <w:color w:val="72797F"/>
          <w:w w:val="115"/>
        </w:rPr>
        <w:t>del</w:t>
      </w:r>
      <w:r>
        <w:rPr>
          <w:color w:val="72797F"/>
          <w:spacing w:val="-6"/>
          <w:w w:val="115"/>
        </w:rPr>
        <w:t> </w:t>
      </w:r>
      <w:r>
        <w:rPr>
          <w:color w:val="72797F"/>
          <w:w w:val="115"/>
        </w:rPr>
        <w:t>acervo–</w:t>
      </w:r>
      <w:r>
        <w:rPr>
          <w:color w:val="72797F"/>
          <w:spacing w:val="-6"/>
          <w:w w:val="115"/>
        </w:rPr>
        <w:t> </w:t>
      </w:r>
      <w:r>
        <w:rPr>
          <w:color w:val="72797F"/>
          <w:w w:val="115"/>
        </w:rPr>
        <w:t>México</w:t>
      </w:r>
      <w:r>
        <w:rPr>
          <w:color w:val="72797F"/>
          <w:spacing w:val="-6"/>
          <w:w w:val="115"/>
        </w:rPr>
        <w:t> </w:t>
      </w:r>
      <w:r>
        <w:rPr>
          <w:color w:val="72797F"/>
          <w:w w:val="115"/>
        </w:rPr>
        <w:t>representaba</w:t>
      </w:r>
      <w:r>
        <w:rPr>
          <w:color w:val="72797F"/>
          <w:spacing w:val="-6"/>
          <w:w w:val="115"/>
        </w:rPr>
        <w:t> </w:t>
      </w:r>
      <w:r>
        <w:rPr>
          <w:color w:val="72797F"/>
          <w:w w:val="115"/>
        </w:rPr>
        <w:t>el</w:t>
      </w:r>
      <w:r>
        <w:rPr>
          <w:color w:val="72797F"/>
          <w:spacing w:val="-6"/>
          <w:w w:val="115"/>
        </w:rPr>
        <w:t> </w:t>
      </w:r>
      <w:r>
        <w:rPr>
          <w:color w:val="72797F"/>
          <w:w w:val="115"/>
        </w:rPr>
        <w:t>65.3%</w:t>
      </w:r>
      <w:r>
        <w:rPr>
          <w:color w:val="72797F"/>
          <w:spacing w:val="-6"/>
          <w:w w:val="115"/>
        </w:rPr>
        <w:t> </w:t>
      </w:r>
      <w:r>
        <w:rPr>
          <w:color w:val="72797F"/>
          <w:w w:val="115"/>
        </w:rPr>
        <w:t>del</w:t>
      </w:r>
      <w:r>
        <w:rPr>
          <w:color w:val="72797F"/>
          <w:spacing w:val="-6"/>
          <w:w w:val="115"/>
        </w:rPr>
        <w:t> </w:t>
      </w:r>
      <w:r>
        <w:rPr>
          <w:color w:val="72797F"/>
          <w:w w:val="115"/>
        </w:rPr>
        <w:t>total, para 2006 disminuyó a 32% y actualmente el peso relativo de las revistas mexicanas en el acervo es de 27.6%: al integrar 143 de un total de 519 re- vistas</w:t>
      </w:r>
      <w:r>
        <w:rPr>
          <w:color w:val="72797F"/>
          <w:spacing w:val="-5"/>
          <w:w w:val="115"/>
        </w:rPr>
        <w:t> </w:t>
      </w:r>
      <w:r>
        <w:rPr>
          <w:color w:val="72797F"/>
          <w:w w:val="115"/>
        </w:rPr>
        <w:t>(datos</w:t>
      </w:r>
      <w:r>
        <w:rPr>
          <w:color w:val="72797F"/>
          <w:spacing w:val="-5"/>
          <w:w w:val="115"/>
        </w:rPr>
        <w:t> </w:t>
      </w:r>
      <w:r>
        <w:rPr>
          <w:color w:val="72797F"/>
          <w:w w:val="115"/>
        </w:rPr>
        <w:t>actualizados</w:t>
      </w:r>
      <w:r>
        <w:rPr>
          <w:color w:val="72797F"/>
          <w:spacing w:val="-5"/>
          <w:w w:val="115"/>
        </w:rPr>
        <w:t> </w:t>
      </w:r>
      <w:r>
        <w:rPr>
          <w:color w:val="72797F"/>
          <w:w w:val="115"/>
        </w:rPr>
        <w:t>al</w:t>
      </w:r>
      <w:r>
        <w:rPr>
          <w:color w:val="72797F"/>
          <w:spacing w:val="-5"/>
          <w:w w:val="115"/>
        </w:rPr>
        <w:t> </w:t>
      </w:r>
      <w:r>
        <w:rPr>
          <w:color w:val="72797F"/>
          <w:w w:val="115"/>
        </w:rPr>
        <w:t>26</w:t>
      </w:r>
      <w:r>
        <w:rPr>
          <w:color w:val="72797F"/>
          <w:spacing w:val="-5"/>
          <w:w w:val="115"/>
        </w:rPr>
        <w:t> </w:t>
      </w:r>
      <w:r>
        <w:rPr>
          <w:color w:val="72797F"/>
          <w:w w:val="115"/>
        </w:rPr>
        <w:t>marzo</w:t>
      </w:r>
      <w:r>
        <w:rPr>
          <w:color w:val="72797F"/>
          <w:spacing w:val="-5"/>
          <w:w w:val="115"/>
        </w:rPr>
        <w:t> </w:t>
      </w:r>
      <w:r>
        <w:rPr>
          <w:color w:val="72797F"/>
          <w:w w:val="115"/>
        </w:rPr>
        <w:t>del</w:t>
      </w:r>
      <w:r>
        <w:rPr>
          <w:color w:val="72797F"/>
          <w:spacing w:val="-5"/>
          <w:w w:val="115"/>
        </w:rPr>
        <w:t> </w:t>
      </w:r>
      <w:r>
        <w:rPr>
          <w:color w:val="72797F"/>
          <w:w w:val="115"/>
        </w:rPr>
        <w:t>2008)</w:t>
      </w:r>
      <w:r>
        <w:rPr>
          <w:color w:val="72797F"/>
          <w:spacing w:val="-5"/>
          <w:w w:val="115"/>
        </w:rPr>
        <w:t> </w:t>
      </w:r>
      <w:r>
        <w:rPr>
          <w:color w:val="72797F"/>
          <w:w w:val="115"/>
        </w:rPr>
        <w:t>(véase</w:t>
      </w:r>
      <w:r>
        <w:rPr>
          <w:color w:val="72797F"/>
          <w:spacing w:val="-5"/>
          <w:w w:val="115"/>
        </w:rPr>
        <w:t> </w:t>
      </w:r>
      <w:r>
        <w:rPr>
          <w:color w:val="72797F"/>
          <w:w w:val="115"/>
        </w:rPr>
        <w:t>gráfica</w:t>
      </w:r>
      <w:r>
        <w:rPr>
          <w:color w:val="72797F"/>
          <w:spacing w:val="-5"/>
          <w:w w:val="115"/>
        </w:rPr>
        <w:t> </w:t>
      </w:r>
      <w:r>
        <w:rPr>
          <w:color w:val="72797F"/>
          <w:w w:val="115"/>
        </w:rPr>
        <w:t>1).</w:t>
      </w:r>
    </w:p>
    <w:p>
      <w:pPr>
        <w:spacing w:line="167" w:lineRule="exact" w:before="84"/>
        <w:ind w:left="2039" w:right="2423" w:firstLine="0"/>
        <w:jc w:val="center"/>
        <w:rPr>
          <w:b/>
          <w:sz w:val="14"/>
        </w:rPr>
      </w:pPr>
      <w:r>
        <w:rPr>
          <w:b/>
          <w:color w:val="DC002E"/>
          <w:w w:val="115"/>
          <w:sz w:val="14"/>
        </w:rPr>
        <w:t>Gráfica 1</w:t>
      </w:r>
    </w:p>
    <w:p>
      <w:pPr>
        <w:spacing w:line="230" w:lineRule="auto" w:before="1"/>
        <w:ind w:left="2039" w:right="2424" w:firstLine="0"/>
        <w:jc w:val="center"/>
        <w:rPr>
          <w:b/>
          <w:sz w:val="14"/>
        </w:rPr>
      </w:pPr>
      <w:r>
        <w:rPr/>
        <w:pict>
          <v:line style="position:absolute;mso-position-horizontal-relative:page;mso-position-vertical-relative:paragraph;z-index:1408;mso-wrap-distance-left:0;mso-wrap-distance-right:0" from="92.337708pt,18.460121pt" to="92.337708pt,22.221222pt" stroked="true" strokeweight=".227pt" strokecolor="#72797f">
            <w10:wrap type="topAndBottom"/>
          </v:line>
        </w:pict>
      </w:r>
      <w:r>
        <w:rPr/>
        <w:pict>
          <v:line style="position:absolute;mso-position-horizontal-relative:page;mso-position-vertical-relative:paragraph;z-index:1432;mso-wrap-distance-left:0;mso-wrap-distance-right:0" from="123.842697pt,18.460121pt" to="123.842697pt,22.221222pt" stroked="true" strokeweight=".227pt" strokecolor="#72797f">
            <w10:wrap type="topAndBottom"/>
          </v:line>
        </w:pict>
      </w:r>
      <w:r>
        <w:rPr/>
        <w:pict>
          <v:line style="position:absolute;mso-position-horizontal-relative:page;mso-position-vertical-relative:paragraph;z-index:1456;mso-wrap-distance-left:0;mso-wrap-distance-right:0" from="155.347595pt,18.460121pt" to="155.347595pt,22.221222pt" stroked="true" strokeweight=".227pt" strokecolor="#72797f">
            <w10:wrap type="topAndBottom"/>
          </v:line>
        </w:pict>
      </w:r>
      <w:r>
        <w:rPr/>
        <w:pict>
          <v:line style="position:absolute;mso-position-horizontal-relative:page;mso-position-vertical-relative:paragraph;z-index:1480;mso-wrap-distance-left:0;mso-wrap-distance-right:0" from="186.852493pt,18.460121pt" to="186.852493pt,22.221222pt" stroked="true" strokeweight=".227pt" strokecolor="#72797f">
            <w10:wrap type="topAndBottom"/>
          </v:line>
        </w:pict>
      </w:r>
      <w:r>
        <w:rPr/>
        <w:pict>
          <v:line style="position:absolute;mso-position-horizontal-relative:page;mso-position-vertical-relative:paragraph;z-index:1504;mso-wrap-distance-left:0;mso-wrap-distance-right:0" from="218.357498pt,18.460121pt" to="218.357498pt,22.221222pt" stroked="true" strokeweight=".227pt" strokecolor="#72797f">
            <w10:wrap type="topAndBottom"/>
          </v:line>
        </w:pict>
      </w:r>
      <w:r>
        <w:rPr/>
        <w:pict>
          <v:line style="position:absolute;mso-position-horizontal-relative:page;mso-position-vertical-relative:paragraph;z-index:1528;mso-wrap-distance-left:0;mso-wrap-distance-right:0" from="249.862305pt,18.460121pt" to="249.862305pt,22.221222pt" stroked="true" strokeweight=".227pt" strokecolor="#72797f">
            <w10:wrap type="topAndBottom"/>
          </v:line>
        </w:pict>
      </w:r>
      <w:r>
        <w:rPr/>
        <w:pict>
          <v:shape style="position:absolute;margin-left:60.719296pt;margin-top:22.107723pt;width:239.8pt;height:71.75pt;mso-position-horizontal-relative:page;mso-position-vertical-relative:paragraph;z-index:19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0"/>
                    <w:gridCol w:w="630"/>
                    <w:gridCol w:w="489"/>
                    <w:gridCol w:w="169"/>
                    <w:gridCol w:w="93"/>
                    <w:gridCol w:w="509"/>
                    <w:gridCol w:w="630"/>
                    <w:gridCol w:w="630"/>
                    <w:gridCol w:w="319"/>
                    <w:gridCol w:w="311"/>
                    <w:gridCol w:w="382"/>
                  </w:tblGrid>
                  <w:tr>
                    <w:trPr>
                      <w:trHeight w:val="222" w:hRule="exact"/>
                    </w:trPr>
                    <w:tc>
                      <w:tcPr>
                        <w:tcW w:w="1749" w:type="dxa"/>
                        <w:gridSpan w:val="3"/>
                        <w:tcBorders>
                          <w:left w:val="single" w:sz="2" w:space="0" w:color="72797F"/>
                          <w:right w:val="single" w:sz="3" w:space="0" w:color="FFFFFF"/>
                        </w:tcBorders>
                        <w:shd w:val="clear" w:color="auto" w:fill="A3A8AC"/>
                      </w:tcPr>
                      <w:p>
                        <w:pPr/>
                      </w:p>
                    </w:tc>
                    <w:tc>
                      <w:tcPr>
                        <w:tcW w:w="2662" w:type="dxa"/>
                        <w:gridSpan w:val="7"/>
                        <w:tcBorders>
                          <w:left w:val="single" w:sz="3" w:space="0" w:color="FFFFFF"/>
                          <w:right w:val="single" w:sz="2" w:space="0" w:color="72797F"/>
                        </w:tcBorders>
                        <w:shd w:val="clear" w:color="auto" w:fill="DC002E"/>
                      </w:tcPr>
                      <w:p>
                        <w:pPr/>
                      </w:p>
                    </w:tc>
                    <w:tc>
                      <w:tcPr>
                        <w:tcW w:w="382" w:type="dxa"/>
                        <w:vMerge w:val="restart"/>
                        <w:tcBorders>
                          <w:left w:val="single" w:sz="2" w:space="0" w:color="72797F"/>
                        </w:tcBorders>
                      </w:tcPr>
                      <w:p>
                        <w:pPr/>
                      </w:p>
                    </w:tc>
                  </w:tr>
                  <w:tr>
                    <w:trPr>
                      <w:trHeight w:val="152" w:hRule="exact"/>
                    </w:trPr>
                    <w:tc>
                      <w:tcPr>
                        <w:tcW w:w="4411" w:type="dxa"/>
                        <w:gridSpan w:val="10"/>
                        <w:tcBorders>
                          <w:left w:val="single" w:sz="2" w:space="0" w:color="72797F"/>
                          <w:right w:val="single" w:sz="2" w:space="0" w:color="72797F"/>
                        </w:tcBorders>
                      </w:tcPr>
                      <w:p>
                        <w:pPr/>
                      </w:p>
                    </w:tc>
                    <w:tc>
                      <w:tcPr>
                        <w:tcW w:w="382" w:type="dxa"/>
                        <w:vMerge/>
                        <w:tcBorders>
                          <w:left w:val="single" w:sz="2" w:space="0" w:color="72797F"/>
                        </w:tcBorders>
                      </w:tcPr>
                      <w:p>
                        <w:pPr/>
                      </w:p>
                    </w:tc>
                  </w:tr>
                  <w:tr>
                    <w:trPr>
                      <w:trHeight w:val="222" w:hRule="exact"/>
                    </w:trPr>
                    <w:tc>
                      <w:tcPr>
                        <w:tcW w:w="1918" w:type="dxa"/>
                        <w:gridSpan w:val="4"/>
                        <w:tcBorders>
                          <w:left w:val="single" w:sz="2" w:space="0" w:color="72797F"/>
                          <w:right w:val="single" w:sz="5" w:space="0" w:color="FFFFFF"/>
                        </w:tcBorders>
                        <w:shd w:val="clear" w:color="auto" w:fill="A3A8AC"/>
                      </w:tcPr>
                      <w:p>
                        <w:pPr/>
                      </w:p>
                    </w:tc>
                    <w:tc>
                      <w:tcPr>
                        <w:tcW w:w="2492" w:type="dxa"/>
                        <w:gridSpan w:val="6"/>
                        <w:tcBorders>
                          <w:left w:val="single" w:sz="5" w:space="0" w:color="FFFFFF"/>
                          <w:right w:val="single" w:sz="2" w:space="0" w:color="72797F"/>
                        </w:tcBorders>
                        <w:shd w:val="clear" w:color="auto" w:fill="DC002E"/>
                      </w:tcPr>
                      <w:p>
                        <w:pPr/>
                      </w:p>
                    </w:tc>
                    <w:tc>
                      <w:tcPr>
                        <w:tcW w:w="382" w:type="dxa"/>
                        <w:vMerge/>
                        <w:tcBorders>
                          <w:left w:val="single" w:sz="2" w:space="0" w:color="72797F"/>
                        </w:tcBorders>
                      </w:tcPr>
                      <w:p>
                        <w:pPr/>
                      </w:p>
                    </w:tc>
                  </w:tr>
                  <w:tr>
                    <w:trPr>
                      <w:trHeight w:val="152" w:hRule="exact"/>
                    </w:trPr>
                    <w:tc>
                      <w:tcPr>
                        <w:tcW w:w="4411" w:type="dxa"/>
                        <w:gridSpan w:val="10"/>
                        <w:tcBorders>
                          <w:left w:val="single" w:sz="2" w:space="0" w:color="72797F"/>
                          <w:right w:val="single" w:sz="2" w:space="0" w:color="72797F"/>
                        </w:tcBorders>
                      </w:tcPr>
                      <w:p>
                        <w:pPr/>
                      </w:p>
                    </w:tc>
                    <w:tc>
                      <w:tcPr>
                        <w:tcW w:w="382" w:type="dxa"/>
                        <w:vMerge/>
                        <w:tcBorders>
                          <w:left w:val="single" w:sz="2" w:space="0" w:color="72797F"/>
                        </w:tcBorders>
                      </w:tcPr>
                      <w:p>
                        <w:pPr/>
                      </w:p>
                    </w:tc>
                  </w:tr>
                  <w:tr>
                    <w:trPr>
                      <w:trHeight w:val="222" w:hRule="exact"/>
                    </w:trPr>
                    <w:tc>
                      <w:tcPr>
                        <w:tcW w:w="2011" w:type="dxa"/>
                        <w:gridSpan w:val="5"/>
                        <w:tcBorders>
                          <w:left w:val="single" w:sz="2" w:space="0" w:color="72797F"/>
                          <w:right w:val="single" w:sz="3" w:space="0" w:color="FFFFFF"/>
                        </w:tcBorders>
                        <w:shd w:val="clear" w:color="auto" w:fill="A3A8AC"/>
                      </w:tcPr>
                      <w:p>
                        <w:pPr/>
                      </w:p>
                    </w:tc>
                    <w:tc>
                      <w:tcPr>
                        <w:tcW w:w="2399" w:type="dxa"/>
                        <w:gridSpan w:val="5"/>
                        <w:tcBorders>
                          <w:left w:val="single" w:sz="3" w:space="0" w:color="FFFFFF"/>
                          <w:right w:val="single" w:sz="2" w:space="0" w:color="72797F"/>
                        </w:tcBorders>
                        <w:shd w:val="clear" w:color="auto" w:fill="DC002E"/>
                      </w:tcPr>
                      <w:p>
                        <w:pPr/>
                      </w:p>
                    </w:tc>
                    <w:tc>
                      <w:tcPr>
                        <w:tcW w:w="382" w:type="dxa"/>
                        <w:vMerge/>
                        <w:tcBorders>
                          <w:left w:val="single" w:sz="2" w:space="0" w:color="72797F"/>
                        </w:tcBorders>
                      </w:tcPr>
                      <w:p>
                        <w:pPr/>
                      </w:p>
                    </w:tc>
                  </w:tr>
                  <w:tr>
                    <w:trPr>
                      <w:trHeight w:val="152" w:hRule="exact"/>
                    </w:trPr>
                    <w:tc>
                      <w:tcPr>
                        <w:tcW w:w="630" w:type="dxa"/>
                        <w:tcBorders>
                          <w:left w:val="single" w:sz="2" w:space="0" w:color="72797F"/>
                          <w:right w:val="single" w:sz="2" w:space="0" w:color="72797F"/>
                        </w:tcBorders>
                      </w:tcPr>
                      <w:p>
                        <w:pPr/>
                      </w:p>
                    </w:tc>
                    <w:tc>
                      <w:tcPr>
                        <w:tcW w:w="630" w:type="dxa"/>
                        <w:tcBorders>
                          <w:left w:val="single" w:sz="2" w:space="0" w:color="72797F"/>
                          <w:right w:val="single" w:sz="2" w:space="0" w:color="72797F"/>
                        </w:tcBorders>
                      </w:tcPr>
                      <w:p>
                        <w:pPr/>
                      </w:p>
                    </w:tc>
                    <w:tc>
                      <w:tcPr>
                        <w:tcW w:w="1260" w:type="dxa"/>
                        <w:gridSpan w:val="4"/>
                        <w:tcBorders>
                          <w:left w:val="single" w:sz="2" w:space="0" w:color="72797F"/>
                          <w:right w:val="single" w:sz="2" w:space="0" w:color="72797F"/>
                        </w:tcBorders>
                      </w:tcPr>
                      <w:p>
                        <w:pPr/>
                      </w:p>
                    </w:tc>
                    <w:tc>
                      <w:tcPr>
                        <w:tcW w:w="630" w:type="dxa"/>
                        <w:tcBorders>
                          <w:left w:val="single" w:sz="2" w:space="0" w:color="72797F"/>
                          <w:right w:val="single" w:sz="2" w:space="0" w:color="72797F"/>
                        </w:tcBorders>
                      </w:tcPr>
                      <w:p>
                        <w:pPr/>
                      </w:p>
                    </w:tc>
                    <w:tc>
                      <w:tcPr>
                        <w:tcW w:w="630" w:type="dxa"/>
                        <w:tcBorders>
                          <w:left w:val="single" w:sz="2" w:space="0" w:color="72797F"/>
                          <w:right w:val="single" w:sz="2" w:space="0" w:color="72797F"/>
                        </w:tcBorders>
                      </w:tcPr>
                      <w:p>
                        <w:pPr/>
                      </w:p>
                    </w:tc>
                    <w:tc>
                      <w:tcPr>
                        <w:tcW w:w="630" w:type="dxa"/>
                        <w:gridSpan w:val="2"/>
                        <w:tcBorders>
                          <w:left w:val="single" w:sz="2" w:space="0" w:color="72797F"/>
                          <w:right w:val="single" w:sz="2" w:space="0" w:color="72797F"/>
                        </w:tcBorders>
                      </w:tcPr>
                      <w:p>
                        <w:pPr/>
                      </w:p>
                    </w:tc>
                    <w:tc>
                      <w:tcPr>
                        <w:tcW w:w="382" w:type="dxa"/>
                        <w:vMerge/>
                        <w:tcBorders>
                          <w:left w:val="single" w:sz="2" w:space="0" w:color="72797F"/>
                        </w:tcBorders>
                      </w:tcPr>
                      <w:p>
                        <w:pPr/>
                      </w:p>
                    </w:tc>
                  </w:tr>
                  <w:tr>
                    <w:trPr>
                      <w:trHeight w:val="265" w:hRule="exact"/>
                    </w:trPr>
                    <w:tc>
                      <w:tcPr>
                        <w:tcW w:w="4099" w:type="dxa"/>
                        <w:gridSpan w:val="9"/>
                        <w:tcBorders>
                          <w:left w:val="single" w:sz="2" w:space="0" w:color="72797F"/>
                          <w:bottom w:val="single" w:sz="2" w:space="0" w:color="72797F"/>
                          <w:right w:val="single" w:sz="4" w:space="0" w:color="FFFFFF"/>
                        </w:tcBorders>
                        <w:shd w:val="clear" w:color="auto" w:fill="A3A8AC"/>
                      </w:tcPr>
                      <w:p>
                        <w:pPr/>
                      </w:p>
                    </w:tc>
                    <w:tc>
                      <w:tcPr>
                        <w:tcW w:w="311" w:type="dxa"/>
                        <w:tcBorders>
                          <w:left w:val="single" w:sz="4" w:space="0" w:color="FFFFFF"/>
                          <w:bottom w:val="single" w:sz="2" w:space="0" w:color="72797F"/>
                          <w:right w:val="single" w:sz="2" w:space="0" w:color="72797F"/>
                        </w:tcBorders>
                        <w:shd w:val="clear" w:color="auto" w:fill="DC002E"/>
                      </w:tcPr>
                      <w:p>
                        <w:pPr/>
                      </w:p>
                    </w:tc>
                    <w:tc>
                      <w:tcPr>
                        <w:tcW w:w="382" w:type="dxa"/>
                        <w:vMerge/>
                        <w:tcBorders>
                          <w:left w:val="single" w:sz="2" w:space="0" w:color="72797F"/>
                          <w:bottom w:val="single" w:sz="2" w:space="0" w:color="72797F"/>
                        </w:tcBorders>
                      </w:tcPr>
                      <w:p>
                        <w:pPr/>
                      </w:p>
                    </w:tc>
                  </w:tr>
                </w:tbl>
                <w:p>
                  <w:pPr>
                    <w:pStyle w:val="BodyText"/>
                  </w:pPr>
                </w:p>
              </w:txbxContent>
            </v:textbox>
            <w10:wrap type="none"/>
          </v:shape>
        </w:pict>
      </w:r>
      <w:r>
        <w:rPr>
          <w:b/>
          <w:color w:val="DC002E"/>
          <w:w w:val="115"/>
          <w:sz w:val="14"/>
        </w:rPr>
        <w:t>Evolución de la proporción de revistas del acervo Redalyc México y resto de los países</w:t>
      </w:r>
    </w:p>
    <w:p>
      <w:pPr>
        <w:spacing w:before="13" w:after="29"/>
        <w:ind w:left="843" w:right="1688" w:firstLine="0"/>
        <w:jc w:val="left"/>
        <w:rPr>
          <w:sz w:val="12"/>
        </w:rPr>
      </w:pPr>
      <w:r>
        <w:rPr>
          <w:color w:val="72797F"/>
          <w:w w:val="115"/>
          <w:sz w:val="12"/>
        </w:rPr>
        <w:t>2008</w:t>
      </w:r>
    </w:p>
    <w:p>
      <w:pPr>
        <w:tabs>
          <w:tab w:pos="2474" w:val="left" w:leader="none"/>
          <w:tab w:pos="3104" w:val="left" w:leader="none"/>
          <w:tab w:pos="3734" w:val="left" w:leader="none"/>
          <w:tab w:pos="4364" w:val="left" w:leader="none"/>
          <w:tab w:pos="4994" w:val="left" w:leader="none"/>
        </w:tabs>
        <w:spacing w:line="156" w:lineRule="exact"/>
        <w:ind w:left="1844" w:right="1688" w:firstLine="0"/>
        <w:rPr>
          <w:sz w:val="15"/>
        </w:rPr>
      </w:pP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r>
        <w:rPr>
          <w:position w:val="-2"/>
          <w:sz w:val="15"/>
        </w:rPr>
        <w:tab/>
      </w: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r>
        <w:rPr>
          <w:position w:val="-2"/>
          <w:sz w:val="15"/>
        </w:rPr>
        <w:tab/>
      </w: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r>
        <w:rPr>
          <w:position w:val="-2"/>
          <w:sz w:val="15"/>
        </w:rPr>
        <w:tab/>
      </w: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r>
        <w:rPr>
          <w:position w:val="-2"/>
          <w:sz w:val="15"/>
        </w:rPr>
        <w:tab/>
      </w: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r>
        <w:rPr>
          <w:position w:val="-2"/>
          <w:sz w:val="15"/>
        </w:rPr>
        <w:tab/>
      </w:r>
      <w:r>
        <w:rPr>
          <w:position w:val="-2"/>
          <w:sz w:val="15"/>
        </w:rPr>
        <w:pict>
          <v:group style="width:.25pt;height:7.85pt;mso-position-horizontal-relative:char;mso-position-vertical-relative:line" coordorigin="0,0" coordsize="5,157">
            <v:line style="position:absolute" from="3,3" to="3,154" stroked="true" strokeweight=".227pt" strokecolor="#72797f"/>
          </v:group>
        </w:pict>
      </w:r>
      <w:r>
        <w:rPr>
          <w:position w:val="-2"/>
          <w:sz w:val="15"/>
        </w:rPr>
      </w:r>
    </w:p>
    <w:p>
      <w:pPr>
        <w:spacing w:after="0" w:line="156" w:lineRule="exact"/>
        <w:rPr>
          <w:sz w:val="15"/>
        </w:rPr>
        <w:sectPr>
          <w:pgSz w:w="8510" w:h="8510"/>
          <w:pgMar w:header="0" w:footer="287" w:top="840" w:bottom="480" w:left="0" w:right="180"/>
        </w:sectPr>
      </w:pPr>
    </w:p>
    <w:p>
      <w:pPr>
        <w:spacing w:before="43"/>
        <w:ind w:left="0" w:right="0" w:firstLine="0"/>
        <w:jc w:val="right"/>
        <w:rPr>
          <w:sz w:val="12"/>
        </w:rPr>
      </w:pPr>
      <w:r>
        <w:rPr/>
        <w:pict>
          <v:line style="position:absolute;mso-position-horizontal-relative:page;mso-position-vertical-relative:paragraph;z-index:1696" from="92.337708pt,11.038375pt" to="92.337708pt,18.636375pt" stroked="true" strokeweight=".227pt" strokecolor="#72797f">
            <w10:wrap type="none"/>
          </v:line>
        </w:pict>
      </w:r>
      <w:r>
        <w:rPr>
          <w:color w:val="72797F"/>
          <w:w w:val="115"/>
          <w:sz w:val="12"/>
        </w:rPr>
        <w:t>2007</w:t>
      </w:r>
    </w:p>
    <w:p>
      <w:pPr>
        <w:pStyle w:val="BodyText"/>
        <w:rPr>
          <w:sz w:val="12"/>
        </w:rPr>
      </w:pPr>
    </w:p>
    <w:p>
      <w:pPr>
        <w:spacing w:before="81"/>
        <w:ind w:left="0" w:right="0" w:firstLine="0"/>
        <w:jc w:val="right"/>
        <w:rPr>
          <w:sz w:val="12"/>
        </w:rPr>
      </w:pPr>
      <w:r>
        <w:rPr>
          <w:color w:val="72797F"/>
          <w:w w:val="115"/>
          <w:sz w:val="12"/>
        </w:rPr>
        <w:t>2006</w:t>
      </w:r>
    </w:p>
    <w:p>
      <w:pPr>
        <w:pStyle w:val="BodyText"/>
        <w:rPr>
          <w:sz w:val="12"/>
        </w:rPr>
      </w:pPr>
    </w:p>
    <w:p>
      <w:pPr>
        <w:spacing w:before="81"/>
        <w:ind w:left="0" w:right="0" w:firstLine="0"/>
        <w:jc w:val="right"/>
        <w:rPr>
          <w:sz w:val="12"/>
        </w:rPr>
      </w:pPr>
      <w:r>
        <w:rPr>
          <w:color w:val="72797F"/>
          <w:w w:val="115"/>
          <w:sz w:val="12"/>
        </w:rPr>
        <w:t>2003</w:t>
      </w:r>
    </w:p>
    <w:p>
      <w:pPr>
        <w:spacing w:before="34"/>
        <w:ind w:left="843" w:right="0" w:firstLine="0"/>
        <w:jc w:val="left"/>
        <w:rPr>
          <w:sz w:val="12"/>
        </w:rPr>
      </w:pPr>
      <w:r>
        <w:rPr/>
        <w:br w:type="column"/>
      </w:r>
      <w:r>
        <w:rPr>
          <w:color w:val="72797F"/>
          <w:w w:val="120"/>
          <w:sz w:val="12"/>
        </w:rPr>
        <w:t>México</w:t>
      </w:r>
    </w:p>
    <w:p>
      <w:pPr>
        <w:pStyle w:val="BodyText"/>
        <w:rPr>
          <w:sz w:val="12"/>
        </w:rPr>
      </w:pPr>
    </w:p>
    <w:p>
      <w:pPr>
        <w:pStyle w:val="BodyText"/>
        <w:spacing w:before="11"/>
        <w:rPr>
          <w:sz w:val="13"/>
        </w:rPr>
      </w:pPr>
    </w:p>
    <w:p>
      <w:pPr>
        <w:spacing w:before="0"/>
        <w:ind w:left="843" w:right="0" w:firstLine="0"/>
        <w:jc w:val="left"/>
        <w:rPr>
          <w:sz w:val="12"/>
        </w:rPr>
      </w:pPr>
      <w:r>
        <w:rPr/>
        <w:pict>
          <v:rect style="position:absolute;margin-left:306.527008pt;margin-top:-23.26601pt;width:6.898pt;height:6.898pt;mso-position-horizontal-relative:page;mso-position-vertical-relative:paragraph;z-index:1864" filled="true" fillcolor="#ced0d2" stroked="false">
            <v:fill type="solid"/>
            <w10:wrap type="none"/>
          </v:rect>
        </w:pict>
      </w:r>
      <w:r>
        <w:rPr/>
        <w:pict>
          <v:rect style="position:absolute;margin-left:306.527008pt;margin-top:-.11701pt;width:6.898pt;height:6.898pt;mso-position-horizontal-relative:page;mso-position-vertical-relative:paragraph;z-index:1888" filled="true" fillcolor="#dc002e" stroked="false">
            <v:fill type="solid"/>
            <w10:wrap type="none"/>
          </v:rect>
        </w:pict>
      </w:r>
      <w:r>
        <w:rPr>
          <w:color w:val="72797F"/>
          <w:w w:val="115"/>
          <w:sz w:val="12"/>
        </w:rPr>
        <w:t>Resto países</w:t>
      </w:r>
    </w:p>
    <w:p>
      <w:pPr>
        <w:spacing w:after="0"/>
        <w:jc w:val="left"/>
        <w:rPr>
          <w:sz w:val="12"/>
        </w:rPr>
        <w:sectPr>
          <w:type w:val="continuous"/>
          <w:pgSz w:w="8510" w:h="8510"/>
          <w:pgMar w:top="1380" w:bottom="280" w:left="0" w:right="180"/>
          <w:cols w:num="2" w:equalWidth="0">
            <w:col w:w="1127" w:space="4406"/>
            <w:col w:w="2797"/>
          </w:cols>
        </w:sectPr>
      </w:pPr>
    </w:p>
    <w:p>
      <w:pPr>
        <w:pStyle w:val="BodyText"/>
        <w:spacing w:before="5"/>
        <w:rPr>
          <w:sz w:val="11"/>
        </w:rPr>
      </w:pPr>
    </w:p>
    <w:p>
      <w:pPr>
        <w:tabs>
          <w:tab w:pos="1775" w:val="left" w:leader="none"/>
          <w:tab w:pos="2405" w:val="left" w:leader="none"/>
          <w:tab w:pos="3041" w:val="left" w:leader="none"/>
          <w:tab w:pos="3671" w:val="left" w:leader="none"/>
          <w:tab w:pos="4301" w:val="left" w:leader="none"/>
          <w:tab w:pos="4931" w:val="left" w:leader="none"/>
          <w:tab w:pos="5554" w:val="left" w:leader="none"/>
        </w:tabs>
        <w:spacing w:before="86"/>
        <w:ind w:left="1178" w:right="1688" w:firstLine="0"/>
        <w:jc w:val="left"/>
        <w:rPr>
          <w:sz w:val="12"/>
        </w:rPr>
      </w:pPr>
      <w:r>
        <w:rPr/>
        <w:pict>
          <v:line style="position:absolute;mso-position-horizontal-relative:page;mso-position-vertical-relative:paragraph;z-index:1720" from="123.842697pt,-42.83643pt" to="123.842697pt,-35.23843pt" stroked="true" strokeweight=".227pt" strokecolor="#72797f">
            <w10:wrap type="none"/>
          </v:line>
        </w:pict>
      </w:r>
      <w:r>
        <w:rPr/>
        <w:pict>
          <v:line style="position:absolute;mso-position-horizontal-relative:page;mso-position-vertical-relative:paragraph;z-index:1744" from="155.347595pt,-42.83643pt" to="155.347595pt,-35.23843pt" stroked="true" strokeweight=".227pt" strokecolor="#72797f">
            <w10:wrap type="none"/>
          </v:line>
        </w:pict>
      </w:r>
      <w:r>
        <w:rPr/>
        <w:pict>
          <v:line style="position:absolute;mso-position-horizontal-relative:page;mso-position-vertical-relative:paragraph;z-index:1768" from="155.347595pt,-24.124428pt" to="155.347595pt,-16.527428pt" stroked="true" strokeweight=".227pt" strokecolor="#72797f">
            <w10:wrap type="none"/>
          </v:line>
        </w:pict>
      </w:r>
      <w:r>
        <w:rPr/>
        <w:pict>
          <v:line style="position:absolute;mso-position-horizontal-relative:page;mso-position-vertical-relative:paragraph;z-index:1792" from="186.852493pt,-42.83643pt" to="186.852493pt,-35.23843pt" stroked="true" strokeweight=".227pt" strokecolor="#72797f">
            <w10:wrap type="none"/>
          </v:line>
        </w:pict>
      </w:r>
      <w:r>
        <w:rPr/>
        <w:pict>
          <v:line style="position:absolute;mso-position-horizontal-relative:page;mso-position-vertical-relative:paragraph;z-index:1816" from="218.357498pt,-42.83643pt" to="218.357498pt,-35.23843pt" stroked="true" strokeweight=".227pt" strokecolor="#72797f">
            <w10:wrap type="none"/>
          </v:line>
        </w:pict>
      </w:r>
      <w:r>
        <w:rPr/>
        <w:pict>
          <v:line style="position:absolute;mso-position-horizontal-relative:page;mso-position-vertical-relative:paragraph;z-index:1840" from="249.862305pt,-42.83643pt" to="249.862305pt,-35.23843pt" stroked="true" strokeweight=".227pt" strokecolor="#72797f">
            <w10:wrap type="none"/>
          </v:line>
        </w:pict>
      </w:r>
      <w:r>
        <w:rPr>
          <w:color w:val="72797F"/>
          <w:w w:val="120"/>
          <w:sz w:val="12"/>
        </w:rPr>
        <w:t>0</w:t>
        <w:tab/>
        <w:t>10</w:t>
        <w:tab/>
        <w:t>20</w:t>
        <w:tab/>
        <w:t>30</w:t>
        <w:tab/>
        <w:t>40</w:t>
        <w:tab/>
        <w:t>50</w:t>
        <w:tab/>
        <w:t>60</w:t>
        <w:tab/>
        <w:t>70   </w:t>
      </w:r>
      <w:r>
        <w:rPr>
          <w:color w:val="72797F"/>
          <w:spacing w:val="3"/>
          <w:w w:val="120"/>
          <w:sz w:val="12"/>
        </w:rPr>
        <w:t> </w:t>
      </w:r>
      <w:r>
        <w:rPr>
          <w:color w:val="72797F"/>
          <w:w w:val="130"/>
          <w:sz w:val="12"/>
        </w:rPr>
        <w:t>%</w:t>
      </w:r>
    </w:p>
    <w:p>
      <w:pPr>
        <w:spacing w:after="0"/>
        <w:jc w:val="left"/>
        <w:rPr>
          <w:sz w:val="12"/>
        </w:rPr>
        <w:sectPr>
          <w:type w:val="continuous"/>
          <w:pgSz w:w="8510" w:h="8510"/>
          <w:pgMar w:top="1380" w:bottom="280" w:left="0" w:right="180"/>
        </w:sectPr>
      </w:pPr>
    </w:p>
    <w:p>
      <w:pPr>
        <w:pStyle w:val="BodyText"/>
        <w:rPr>
          <w:sz w:val="20"/>
        </w:rPr>
      </w:pPr>
    </w:p>
    <w:p>
      <w:pPr>
        <w:pStyle w:val="BodyText"/>
        <w:spacing w:before="1"/>
        <w:rPr>
          <w:sz w:val="28"/>
        </w:rPr>
      </w:pPr>
    </w:p>
    <w:p>
      <w:pPr>
        <w:pStyle w:val="BodyText"/>
        <w:spacing w:line="261" w:lineRule="auto" w:before="71"/>
        <w:ind w:left="1228" w:right="847"/>
        <w:jc w:val="both"/>
      </w:pPr>
      <w:r>
        <w:rPr>
          <w:color w:val="72797F"/>
          <w:w w:val="115"/>
        </w:rPr>
        <w:t>Esta situación permite afirmar que si bien Redalyc es un sistema de infor- mación que surge en México, no por ello se privilegia su participación en  la conformación del acervo. De hecho, gracias a la colaboración y esfuerzo de académicos y editores, durante el primer trimestre del 2008 las</w:t>
      </w:r>
      <w:r>
        <w:rPr>
          <w:color w:val="72797F"/>
          <w:spacing w:val="-20"/>
          <w:w w:val="115"/>
        </w:rPr>
        <w:t> </w:t>
      </w:r>
      <w:r>
        <w:rPr>
          <w:color w:val="72797F"/>
          <w:w w:val="115"/>
        </w:rPr>
        <w:t>revistas colombianas alcanzaron el 17% del acervo total de Redalyc, mientras que las españolas lograron una cobertura del</w:t>
      </w:r>
      <w:r>
        <w:rPr>
          <w:color w:val="72797F"/>
          <w:spacing w:val="14"/>
          <w:w w:val="115"/>
        </w:rPr>
        <w:t> </w:t>
      </w:r>
      <w:r>
        <w:rPr>
          <w:color w:val="72797F"/>
          <w:w w:val="115"/>
        </w:rPr>
        <w:t>15.4%.</w:t>
      </w:r>
    </w:p>
    <w:p>
      <w:pPr>
        <w:pStyle w:val="BodyText"/>
        <w:spacing w:before="8"/>
        <w:rPr>
          <w:sz w:val="19"/>
        </w:rPr>
      </w:pPr>
    </w:p>
    <w:p>
      <w:pPr>
        <w:pStyle w:val="BodyText"/>
        <w:spacing w:line="261" w:lineRule="auto"/>
        <w:ind w:left="1228" w:right="847"/>
        <w:jc w:val="both"/>
      </w:pPr>
      <w:r>
        <w:rPr>
          <w:color w:val="72797F"/>
          <w:w w:val="115"/>
        </w:rPr>
        <w:t>Y si bien es cierto por ser precisamente estos países mencionados cubren el 60% del acervo total de la hemeroteca, dicha concentración regional se explica por ser estos países –junto con Brasil, Venezuela, Chile y Argenti- na– los que producen la mayor cantidad de revistas científicas de la región </w:t>
      </w:r>
      <w:r>
        <w:rPr>
          <w:color w:val="72797F"/>
          <w:spacing w:val="-7"/>
          <w:w w:val="115"/>
        </w:rPr>
        <w:t>y, </w:t>
      </w:r>
      <w:r>
        <w:rPr>
          <w:color w:val="72797F"/>
          <w:w w:val="115"/>
        </w:rPr>
        <w:t>al mismo tiempo, los que más alta participación registran en el sistema Latindex-</w:t>
      </w:r>
      <w:r>
        <w:rPr>
          <w:color w:val="72797F"/>
          <w:w w:val="115"/>
          <w:sz w:val="14"/>
        </w:rPr>
        <w:t>UNAM</w:t>
      </w:r>
      <w:r>
        <w:rPr>
          <w:color w:val="72797F"/>
          <w:w w:val="115"/>
        </w:rPr>
        <w:t>. No obstante, deben destacarse los importantes esfuerzos que constantemente son desarrollados para lograr que revistas de los más diversos países de la región logren ser incorporadas en la hemeroteca Re- dalyc.</w:t>
      </w:r>
      <w:r>
        <w:rPr>
          <w:color w:val="72797F"/>
          <w:spacing w:val="-12"/>
          <w:w w:val="115"/>
        </w:rPr>
        <w:t> </w:t>
      </w:r>
      <w:r>
        <w:rPr>
          <w:color w:val="72797F"/>
          <w:w w:val="115"/>
        </w:rPr>
        <w:t>Consideramos,</w:t>
      </w:r>
      <w:r>
        <w:rPr>
          <w:color w:val="72797F"/>
          <w:spacing w:val="-12"/>
          <w:w w:val="115"/>
        </w:rPr>
        <w:t> </w:t>
      </w:r>
      <w:r>
        <w:rPr>
          <w:color w:val="72797F"/>
          <w:w w:val="115"/>
        </w:rPr>
        <w:t>por</w:t>
      </w:r>
      <w:r>
        <w:rPr>
          <w:color w:val="72797F"/>
          <w:spacing w:val="-12"/>
          <w:w w:val="115"/>
        </w:rPr>
        <w:t> </w:t>
      </w:r>
      <w:r>
        <w:rPr>
          <w:color w:val="72797F"/>
          <w:w w:val="115"/>
        </w:rPr>
        <w:t>tanto,</w:t>
      </w:r>
      <w:r>
        <w:rPr>
          <w:color w:val="72797F"/>
          <w:spacing w:val="-12"/>
          <w:w w:val="115"/>
        </w:rPr>
        <w:t> </w:t>
      </w:r>
      <w:r>
        <w:rPr>
          <w:color w:val="72797F"/>
          <w:w w:val="115"/>
        </w:rPr>
        <w:t>que</w:t>
      </w:r>
      <w:r>
        <w:rPr>
          <w:color w:val="72797F"/>
          <w:spacing w:val="-12"/>
          <w:w w:val="115"/>
        </w:rPr>
        <w:t> </w:t>
      </w:r>
      <w:r>
        <w:rPr>
          <w:color w:val="72797F"/>
          <w:w w:val="115"/>
        </w:rPr>
        <w:t>uno</w:t>
      </w:r>
      <w:r>
        <w:rPr>
          <w:color w:val="72797F"/>
          <w:spacing w:val="-12"/>
          <w:w w:val="115"/>
        </w:rPr>
        <w:t> </w:t>
      </w:r>
      <w:r>
        <w:rPr>
          <w:color w:val="72797F"/>
          <w:w w:val="115"/>
        </w:rPr>
        <w:t>de</w:t>
      </w:r>
      <w:r>
        <w:rPr>
          <w:color w:val="72797F"/>
          <w:spacing w:val="-12"/>
          <w:w w:val="115"/>
        </w:rPr>
        <w:t> </w:t>
      </w:r>
      <w:r>
        <w:rPr>
          <w:color w:val="72797F"/>
          <w:w w:val="115"/>
        </w:rPr>
        <w:t>los</w:t>
      </w:r>
      <w:r>
        <w:rPr>
          <w:color w:val="72797F"/>
          <w:spacing w:val="-12"/>
          <w:w w:val="115"/>
        </w:rPr>
        <w:t> </w:t>
      </w:r>
      <w:r>
        <w:rPr>
          <w:color w:val="72797F"/>
          <w:w w:val="115"/>
        </w:rPr>
        <w:t>principales</w:t>
      </w:r>
      <w:r>
        <w:rPr>
          <w:color w:val="72797F"/>
          <w:spacing w:val="-12"/>
          <w:w w:val="115"/>
        </w:rPr>
        <w:t> </w:t>
      </w:r>
      <w:r>
        <w:rPr>
          <w:color w:val="72797F"/>
          <w:w w:val="115"/>
        </w:rPr>
        <w:t>resultados</w:t>
      </w:r>
      <w:r>
        <w:rPr>
          <w:color w:val="72797F"/>
          <w:spacing w:val="-12"/>
          <w:w w:val="115"/>
        </w:rPr>
        <w:t> </w:t>
      </w:r>
      <w:r>
        <w:rPr>
          <w:color w:val="72797F"/>
          <w:w w:val="115"/>
        </w:rPr>
        <w:t>es</w:t>
      </w:r>
      <w:r>
        <w:rPr>
          <w:color w:val="72797F"/>
          <w:spacing w:val="-12"/>
          <w:w w:val="115"/>
        </w:rPr>
        <w:t> </w:t>
      </w:r>
      <w:r>
        <w:rPr>
          <w:color w:val="72797F"/>
          <w:w w:val="115"/>
        </w:rPr>
        <w:t>ha- ber</w:t>
      </w:r>
      <w:r>
        <w:rPr>
          <w:color w:val="72797F"/>
          <w:spacing w:val="-10"/>
          <w:w w:val="115"/>
        </w:rPr>
        <w:t> </w:t>
      </w:r>
      <w:r>
        <w:rPr>
          <w:color w:val="72797F"/>
          <w:w w:val="115"/>
        </w:rPr>
        <w:t>logrado</w:t>
      </w:r>
      <w:r>
        <w:rPr>
          <w:color w:val="72797F"/>
          <w:spacing w:val="-10"/>
          <w:w w:val="115"/>
        </w:rPr>
        <w:t> </w:t>
      </w:r>
      <w:r>
        <w:rPr>
          <w:color w:val="72797F"/>
          <w:w w:val="115"/>
        </w:rPr>
        <w:t>acreditar</w:t>
      </w:r>
      <w:r>
        <w:rPr>
          <w:color w:val="72797F"/>
          <w:spacing w:val="-10"/>
          <w:w w:val="115"/>
        </w:rPr>
        <w:t> </w:t>
      </w:r>
      <w:r>
        <w:rPr>
          <w:color w:val="72797F"/>
          <w:w w:val="115"/>
        </w:rPr>
        <w:t>dentro</w:t>
      </w:r>
      <w:r>
        <w:rPr>
          <w:color w:val="72797F"/>
          <w:spacing w:val="-10"/>
          <w:w w:val="115"/>
        </w:rPr>
        <w:t> </w:t>
      </w:r>
      <w:r>
        <w:rPr>
          <w:color w:val="72797F"/>
          <w:w w:val="115"/>
        </w:rPr>
        <w:t>del</w:t>
      </w:r>
      <w:r>
        <w:rPr>
          <w:color w:val="72797F"/>
          <w:spacing w:val="-10"/>
          <w:w w:val="115"/>
        </w:rPr>
        <w:t> </w:t>
      </w:r>
      <w:r>
        <w:rPr>
          <w:color w:val="72797F"/>
          <w:w w:val="115"/>
        </w:rPr>
        <w:t>acervo</w:t>
      </w:r>
      <w:r>
        <w:rPr>
          <w:color w:val="72797F"/>
          <w:spacing w:val="-10"/>
          <w:w w:val="115"/>
        </w:rPr>
        <w:t> </w:t>
      </w:r>
      <w:r>
        <w:rPr>
          <w:color w:val="72797F"/>
          <w:w w:val="115"/>
        </w:rPr>
        <w:t>a</w:t>
      </w:r>
      <w:r>
        <w:rPr>
          <w:color w:val="72797F"/>
          <w:spacing w:val="-10"/>
          <w:w w:val="115"/>
        </w:rPr>
        <w:t> </w:t>
      </w:r>
      <w:r>
        <w:rPr>
          <w:color w:val="72797F"/>
          <w:w w:val="115"/>
        </w:rPr>
        <w:t>revistas</w:t>
      </w:r>
      <w:r>
        <w:rPr>
          <w:color w:val="72797F"/>
          <w:spacing w:val="-10"/>
          <w:w w:val="115"/>
        </w:rPr>
        <w:t> </w:t>
      </w:r>
      <w:r>
        <w:rPr>
          <w:color w:val="72797F"/>
          <w:w w:val="115"/>
        </w:rPr>
        <w:t>de</w:t>
      </w:r>
      <w:r>
        <w:rPr>
          <w:color w:val="72797F"/>
          <w:spacing w:val="-10"/>
          <w:w w:val="115"/>
        </w:rPr>
        <w:t> </w:t>
      </w:r>
      <w:r>
        <w:rPr>
          <w:color w:val="72797F"/>
          <w:w w:val="115"/>
        </w:rPr>
        <w:t>países</w:t>
      </w:r>
      <w:r>
        <w:rPr>
          <w:color w:val="72797F"/>
          <w:spacing w:val="-10"/>
          <w:w w:val="115"/>
        </w:rPr>
        <w:t> </w:t>
      </w:r>
      <w:r>
        <w:rPr>
          <w:color w:val="72797F"/>
          <w:w w:val="115"/>
        </w:rPr>
        <w:t>como</w:t>
      </w:r>
      <w:r>
        <w:rPr>
          <w:color w:val="72797F"/>
          <w:spacing w:val="-10"/>
          <w:w w:val="115"/>
        </w:rPr>
        <w:t> </w:t>
      </w:r>
      <w:r>
        <w:rPr>
          <w:color w:val="72797F"/>
          <w:w w:val="115"/>
        </w:rPr>
        <w:t>República Dominicana, Cuba, Ecuador o Puerto Rico (véase tabla</w:t>
      </w:r>
      <w:r>
        <w:rPr>
          <w:color w:val="72797F"/>
          <w:spacing w:val="-25"/>
          <w:w w:val="115"/>
        </w:rPr>
        <w:t> </w:t>
      </w:r>
      <w:r>
        <w:rPr>
          <w:color w:val="72797F"/>
          <w:w w:val="115"/>
        </w:rPr>
        <w:t>1).</w:t>
      </w:r>
    </w:p>
    <w:p>
      <w:pPr>
        <w:pStyle w:val="BodyText"/>
        <w:spacing w:before="8"/>
        <w:rPr>
          <w:sz w:val="19"/>
        </w:rPr>
      </w:pPr>
    </w:p>
    <w:p>
      <w:pPr>
        <w:pStyle w:val="BodyText"/>
        <w:spacing w:line="261" w:lineRule="auto"/>
        <w:ind w:left="1228" w:right="847"/>
        <w:jc w:val="both"/>
      </w:pPr>
      <w:r>
        <w:rPr>
          <w:color w:val="72797F"/>
          <w:w w:val="115"/>
        </w:rPr>
        <w:t>En este sentido, el </w:t>
      </w:r>
      <w:r>
        <w:rPr>
          <w:b/>
          <w:color w:val="72797F"/>
          <w:w w:val="115"/>
        </w:rPr>
        <w:t>Sistema de Información Científica Redalyc </w:t>
      </w:r>
      <w:r>
        <w:rPr>
          <w:color w:val="72797F"/>
          <w:w w:val="115"/>
        </w:rPr>
        <w:t>ratifica su compromiso por lograr que la democratización en el acceso al</w:t>
      </w:r>
      <w:r>
        <w:rPr>
          <w:color w:val="72797F"/>
          <w:spacing w:val="-29"/>
          <w:w w:val="115"/>
        </w:rPr>
        <w:t> </w:t>
      </w:r>
      <w:r>
        <w:rPr>
          <w:color w:val="72797F"/>
          <w:w w:val="115"/>
        </w:rPr>
        <w:t>conocimien- to en la región latinoamericana sea una realidad; la responsabilidad de un sistema de este tipo es continuar desarrollando esfuerzos por lograr que, cada</w:t>
      </w:r>
      <w:r>
        <w:rPr>
          <w:color w:val="72797F"/>
          <w:spacing w:val="-13"/>
          <w:w w:val="115"/>
        </w:rPr>
        <w:t> </w:t>
      </w:r>
      <w:r>
        <w:rPr>
          <w:color w:val="72797F"/>
          <w:w w:val="115"/>
        </w:rPr>
        <w:t>día,</w:t>
      </w:r>
      <w:r>
        <w:rPr>
          <w:color w:val="72797F"/>
          <w:spacing w:val="-13"/>
          <w:w w:val="115"/>
        </w:rPr>
        <w:t> </w:t>
      </w:r>
      <w:r>
        <w:rPr>
          <w:color w:val="72797F"/>
          <w:w w:val="115"/>
        </w:rPr>
        <w:t>las</w:t>
      </w:r>
      <w:r>
        <w:rPr>
          <w:color w:val="72797F"/>
          <w:spacing w:val="-13"/>
          <w:w w:val="115"/>
        </w:rPr>
        <w:t> </w:t>
      </w:r>
      <w:r>
        <w:rPr>
          <w:color w:val="72797F"/>
          <w:w w:val="115"/>
        </w:rPr>
        <w:t>principales</w:t>
      </w:r>
      <w:r>
        <w:rPr>
          <w:color w:val="72797F"/>
          <w:spacing w:val="-13"/>
          <w:w w:val="115"/>
        </w:rPr>
        <w:t> </w:t>
      </w:r>
      <w:r>
        <w:rPr>
          <w:color w:val="72797F"/>
          <w:w w:val="115"/>
        </w:rPr>
        <w:t>revistas</w:t>
      </w:r>
      <w:r>
        <w:rPr>
          <w:color w:val="72797F"/>
          <w:spacing w:val="-13"/>
          <w:w w:val="115"/>
        </w:rPr>
        <w:t> </w:t>
      </w:r>
      <w:r>
        <w:rPr>
          <w:color w:val="72797F"/>
          <w:w w:val="115"/>
        </w:rPr>
        <w:t>de</w:t>
      </w:r>
      <w:r>
        <w:rPr>
          <w:color w:val="72797F"/>
          <w:spacing w:val="-13"/>
          <w:w w:val="115"/>
        </w:rPr>
        <w:t> </w:t>
      </w:r>
      <w:r>
        <w:rPr>
          <w:color w:val="72797F"/>
          <w:w w:val="115"/>
        </w:rPr>
        <w:t>calidad</w:t>
      </w:r>
      <w:r>
        <w:rPr>
          <w:color w:val="72797F"/>
          <w:spacing w:val="-13"/>
          <w:w w:val="115"/>
        </w:rPr>
        <w:t> </w:t>
      </w:r>
      <w:r>
        <w:rPr>
          <w:color w:val="72797F"/>
          <w:w w:val="115"/>
        </w:rPr>
        <w:t>de</w:t>
      </w:r>
      <w:r>
        <w:rPr>
          <w:color w:val="72797F"/>
          <w:spacing w:val="-13"/>
          <w:w w:val="115"/>
        </w:rPr>
        <w:t> </w:t>
      </w:r>
      <w:r>
        <w:rPr>
          <w:color w:val="72797F"/>
          <w:w w:val="115"/>
        </w:rPr>
        <w:t>la</w:t>
      </w:r>
      <w:r>
        <w:rPr>
          <w:color w:val="72797F"/>
          <w:spacing w:val="-13"/>
          <w:w w:val="115"/>
        </w:rPr>
        <w:t> </w:t>
      </w:r>
      <w:r>
        <w:rPr>
          <w:color w:val="72797F"/>
          <w:w w:val="115"/>
        </w:rPr>
        <w:t>región</w:t>
      </w:r>
      <w:r>
        <w:rPr>
          <w:color w:val="72797F"/>
          <w:spacing w:val="-13"/>
          <w:w w:val="115"/>
        </w:rPr>
        <w:t> </w:t>
      </w:r>
      <w:r>
        <w:rPr>
          <w:color w:val="72797F"/>
          <w:w w:val="115"/>
        </w:rPr>
        <w:t>sean</w:t>
      </w:r>
      <w:r>
        <w:rPr>
          <w:color w:val="72797F"/>
          <w:spacing w:val="-13"/>
          <w:w w:val="115"/>
        </w:rPr>
        <w:t> </w:t>
      </w:r>
      <w:r>
        <w:rPr>
          <w:color w:val="72797F"/>
          <w:w w:val="115"/>
        </w:rPr>
        <w:t>visibles</w:t>
      </w:r>
      <w:r>
        <w:rPr>
          <w:color w:val="72797F"/>
          <w:spacing w:val="-13"/>
          <w:w w:val="115"/>
        </w:rPr>
        <w:t> </w:t>
      </w:r>
      <w:r>
        <w:rPr>
          <w:color w:val="72797F"/>
          <w:w w:val="115"/>
        </w:rPr>
        <w:t>a</w:t>
      </w:r>
      <w:r>
        <w:rPr>
          <w:color w:val="72797F"/>
          <w:spacing w:val="-13"/>
          <w:w w:val="115"/>
        </w:rPr>
        <w:t> </w:t>
      </w:r>
      <w:r>
        <w:rPr>
          <w:color w:val="72797F"/>
          <w:w w:val="115"/>
        </w:rPr>
        <w:t>través de internet y en acceso</w:t>
      </w:r>
      <w:r>
        <w:rPr>
          <w:color w:val="72797F"/>
          <w:spacing w:val="-23"/>
          <w:w w:val="115"/>
        </w:rPr>
        <w:t> </w:t>
      </w:r>
      <w:r>
        <w:rPr>
          <w:color w:val="72797F"/>
          <w:w w:val="115"/>
        </w:rPr>
        <w:t>abierto.</w:t>
      </w:r>
    </w:p>
    <w:p>
      <w:pPr>
        <w:spacing w:after="0" w:line="261" w:lineRule="auto"/>
        <w:jc w:val="both"/>
        <w:sectPr>
          <w:pgSz w:w="8510" w:h="8510"/>
          <w:pgMar w:header="0" w:footer="335" w:top="840" w:bottom="560" w:left="160" w:right="0"/>
        </w:sectPr>
      </w:pPr>
    </w:p>
    <w:p>
      <w:pPr>
        <w:pStyle w:val="BodyText"/>
        <w:rPr>
          <w:sz w:val="20"/>
        </w:rPr>
      </w:pPr>
    </w:p>
    <w:p>
      <w:pPr>
        <w:pStyle w:val="BodyText"/>
        <w:spacing w:before="4"/>
        <w:rPr>
          <w:sz w:val="29"/>
        </w:rPr>
      </w:pPr>
    </w:p>
    <w:p>
      <w:pPr>
        <w:spacing w:line="188" w:lineRule="exact" w:before="74"/>
        <w:ind w:left="2039" w:right="2423" w:firstLine="0"/>
        <w:jc w:val="center"/>
        <w:rPr>
          <w:b/>
          <w:sz w:val="16"/>
        </w:rPr>
      </w:pPr>
      <w:r>
        <w:rPr>
          <w:b/>
          <w:color w:val="DC002E"/>
          <w:w w:val="110"/>
          <w:sz w:val="16"/>
        </w:rPr>
        <w:t>Tabla 1</w:t>
      </w:r>
    </w:p>
    <w:p>
      <w:pPr>
        <w:spacing w:line="180" w:lineRule="exact" w:before="0"/>
        <w:ind w:left="2039" w:right="2424" w:firstLine="0"/>
        <w:jc w:val="center"/>
        <w:rPr>
          <w:b/>
          <w:sz w:val="16"/>
        </w:rPr>
      </w:pPr>
      <w:r>
        <w:rPr>
          <w:b/>
          <w:color w:val="DC002E"/>
          <w:w w:val="110"/>
          <w:sz w:val="16"/>
        </w:rPr>
        <w:t>Sistema de Información Científica Redalyc Distribución de revistas por  país</w:t>
      </w:r>
    </w:p>
    <w:p>
      <w:pPr>
        <w:pStyle w:val="BodyText"/>
        <w:rPr>
          <w:b/>
          <w:sz w:val="20"/>
        </w:rPr>
      </w:pPr>
    </w:p>
    <w:p>
      <w:pPr>
        <w:pStyle w:val="BodyText"/>
        <w:spacing w:after="1"/>
        <w:rPr>
          <w:b/>
          <w:sz w:val="17"/>
        </w:rPr>
      </w:pPr>
    </w:p>
    <w:tbl>
      <w:tblPr>
        <w:tblW w:w="0" w:type="auto"/>
        <w:jc w:val="left"/>
        <w:tblInd w:w="846"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871"/>
        <w:gridCol w:w="904"/>
        <w:gridCol w:w="904"/>
        <w:gridCol w:w="904"/>
        <w:gridCol w:w="904"/>
        <w:gridCol w:w="904"/>
        <w:gridCol w:w="848"/>
      </w:tblGrid>
      <w:tr>
        <w:trPr>
          <w:trHeight w:val="222" w:hRule="exact"/>
        </w:trPr>
        <w:tc>
          <w:tcPr>
            <w:tcW w:w="871" w:type="dxa"/>
            <w:tcBorders>
              <w:top w:val="nil"/>
              <w:left w:val="nil"/>
              <w:bottom w:val="nil"/>
            </w:tcBorders>
          </w:tcPr>
          <w:p>
            <w:pPr>
              <w:pStyle w:val="TableParagraph"/>
              <w:spacing w:line="180" w:lineRule="exact" w:before="81"/>
              <w:ind w:left="259"/>
              <w:rPr>
                <w:b/>
                <w:sz w:val="18"/>
              </w:rPr>
            </w:pPr>
            <w:r>
              <w:rPr>
                <w:b/>
                <w:color w:val="72797F"/>
                <w:w w:val="110"/>
                <w:sz w:val="18"/>
              </w:rPr>
              <w:t>País</w:t>
            </w:r>
          </w:p>
        </w:tc>
        <w:tc>
          <w:tcPr>
            <w:tcW w:w="904" w:type="dxa"/>
            <w:tcBorders>
              <w:top w:val="nil"/>
              <w:bottom w:val="nil"/>
            </w:tcBorders>
          </w:tcPr>
          <w:p>
            <w:pPr>
              <w:pStyle w:val="TableParagraph"/>
              <w:spacing w:line="180" w:lineRule="exact" w:before="81"/>
              <w:ind w:left="203" w:right="188"/>
              <w:jc w:val="center"/>
              <w:rPr>
                <w:b/>
                <w:sz w:val="18"/>
              </w:rPr>
            </w:pPr>
            <w:r>
              <w:rPr>
                <w:b/>
                <w:color w:val="72797F"/>
                <w:w w:val="115"/>
                <w:sz w:val="18"/>
              </w:rPr>
              <w:t>CSyH</w:t>
            </w:r>
          </w:p>
        </w:tc>
        <w:tc>
          <w:tcPr>
            <w:tcW w:w="904" w:type="dxa"/>
            <w:tcBorders>
              <w:top w:val="nil"/>
              <w:bottom w:val="nil"/>
            </w:tcBorders>
          </w:tcPr>
          <w:p>
            <w:pPr>
              <w:pStyle w:val="TableParagraph"/>
              <w:spacing w:line="180" w:lineRule="exact" w:before="81"/>
              <w:ind w:left="209" w:right="188"/>
              <w:jc w:val="center"/>
              <w:rPr>
                <w:b/>
                <w:sz w:val="18"/>
              </w:rPr>
            </w:pPr>
            <w:r>
              <w:rPr>
                <w:b/>
                <w:color w:val="72797F"/>
                <w:w w:val="115"/>
                <w:sz w:val="18"/>
              </w:rPr>
              <w:t>CNyE</w:t>
            </w:r>
          </w:p>
        </w:tc>
        <w:tc>
          <w:tcPr>
            <w:tcW w:w="904" w:type="dxa"/>
            <w:tcBorders>
              <w:top w:val="nil"/>
              <w:bottom w:val="nil"/>
            </w:tcBorders>
          </w:tcPr>
          <w:p>
            <w:pPr>
              <w:pStyle w:val="TableParagraph"/>
              <w:spacing w:line="180" w:lineRule="exact" w:before="81"/>
              <w:ind w:left="215" w:right="188"/>
              <w:jc w:val="center"/>
              <w:rPr>
                <w:b/>
                <w:sz w:val="18"/>
              </w:rPr>
            </w:pPr>
            <w:r>
              <w:rPr>
                <w:b/>
                <w:color w:val="72797F"/>
                <w:w w:val="115"/>
                <w:sz w:val="18"/>
              </w:rPr>
              <w:t>Total</w:t>
            </w:r>
          </w:p>
        </w:tc>
        <w:tc>
          <w:tcPr>
            <w:tcW w:w="904" w:type="dxa"/>
            <w:tcBorders>
              <w:top w:val="nil"/>
              <w:bottom w:val="nil"/>
            </w:tcBorders>
          </w:tcPr>
          <w:p>
            <w:pPr>
              <w:pStyle w:val="TableParagraph"/>
              <w:spacing w:line="181" w:lineRule="exact"/>
              <w:ind w:left="32"/>
              <w:jc w:val="center"/>
              <w:rPr>
                <w:b/>
                <w:sz w:val="18"/>
              </w:rPr>
            </w:pPr>
            <w:r>
              <w:rPr>
                <w:b/>
                <w:color w:val="72797F"/>
                <w:w w:val="137"/>
                <w:sz w:val="18"/>
              </w:rPr>
              <w:t>%</w:t>
            </w:r>
          </w:p>
        </w:tc>
        <w:tc>
          <w:tcPr>
            <w:tcW w:w="904" w:type="dxa"/>
            <w:tcBorders>
              <w:top w:val="nil"/>
              <w:bottom w:val="nil"/>
            </w:tcBorders>
          </w:tcPr>
          <w:p>
            <w:pPr>
              <w:pStyle w:val="TableParagraph"/>
              <w:spacing w:line="181" w:lineRule="exact"/>
              <w:ind w:left="38"/>
              <w:jc w:val="center"/>
              <w:rPr>
                <w:b/>
                <w:sz w:val="18"/>
              </w:rPr>
            </w:pPr>
            <w:r>
              <w:rPr>
                <w:b/>
                <w:color w:val="72797F"/>
                <w:w w:val="137"/>
                <w:sz w:val="18"/>
              </w:rPr>
              <w:t>%</w:t>
            </w:r>
          </w:p>
        </w:tc>
        <w:tc>
          <w:tcPr>
            <w:tcW w:w="848" w:type="dxa"/>
            <w:tcBorders>
              <w:top w:val="nil"/>
              <w:bottom w:val="nil"/>
              <w:right w:val="nil"/>
            </w:tcBorders>
          </w:tcPr>
          <w:p>
            <w:pPr>
              <w:pStyle w:val="TableParagraph"/>
              <w:spacing w:line="181" w:lineRule="exact"/>
              <w:ind w:left="97"/>
              <w:jc w:val="center"/>
              <w:rPr>
                <w:b/>
                <w:sz w:val="18"/>
              </w:rPr>
            </w:pPr>
            <w:r>
              <w:rPr>
                <w:b/>
                <w:color w:val="72797F"/>
                <w:w w:val="137"/>
                <w:sz w:val="18"/>
              </w:rPr>
              <w:t>%</w:t>
            </w:r>
          </w:p>
        </w:tc>
      </w:tr>
      <w:tr>
        <w:trPr>
          <w:trHeight w:val="163" w:hRule="exact"/>
        </w:trPr>
        <w:tc>
          <w:tcPr>
            <w:tcW w:w="871" w:type="dxa"/>
            <w:tcBorders>
              <w:top w:val="nil"/>
              <w:left w:val="nil"/>
            </w:tcBorders>
            <w:shd w:val="clear" w:color="auto" w:fill="F6BFCB"/>
          </w:tcPr>
          <w:p>
            <w:pPr/>
          </w:p>
        </w:tc>
        <w:tc>
          <w:tcPr>
            <w:tcW w:w="904" w:type="dxa"/>
            <w:tcBorders>
              <w:top w:val="nil"/>
            </w:tcBorders>
            <w:shd w:val="clear" w:color="auto" w:fill="F6BFCB"/>
          </w:tcPr>
          <w:p>
            <w:pPr/>
          </w:p>
        </w:tc>
        <w:tc>
          <w:tcPr>
            <w:tcW w:w="904" w:type="dxa"/>
            <w:tcBorders>
              <w:top w:val="nil"/>
            </w:tcBorders>
            <w:shd w:val="clear" w:color="auto" w:fill="F6BFCB"/>
          </w:tcPr>
          <w:p>
            <w:pPr/>
          </w:p>
        </w:tc>
        <w:tc>
          <w:tcPr>
            <w:tcW w:w="904" w:type="dxa"/>
            <w:tcBorders>
              <w:top w:val="nil"/>
            </w:tcBorders>
            <w:shd w:val="clear" w:color="auto" w:fill="F6BFCB"/>
          </w:tcPr>
          <w:p>
            <w:pPr/>
          </w:p>
        </w:tc>
        <w:tc>
          <w:tcPr>
            <w:tcW w:w="904" w:type="dxa"/>
            <w:tcBorders>
              <w:top w:val="nil"/>
            </w:tcBorders>
            <w:shd w:val="clear" w:color="auto" w:fill="F6BFCB"/>
          </w:tcPr>
          <w:p>
            <w:pPr>
              <w:pStyle w:val="TableParagraph"/>
              <w:spacing w:line="179" w:lineRule="exact"/>
              <w:ind w:right="211"/>
              <w:jc w:val="right"/>
              <w:rPr>
                <w:b/>
                <w:sz w:val="18"/>
              </w:rPr>
            </w:pPr>
            <w:r>
              <w:rPr>
                <w:b/>
                <w:color w:val="72797F"/>
                <w:w w:val="115"/>
                <w:sz w:val="18"/>
              </w:rPr>
              <w:t>CSyH</w:t>
            </w:r>
          </w:p>
        </w:tc>
        <w:tc>
          <w:tcPr>
            <w:tcW w:w="904" w:type="dxa"/>
            <w:tcBorders>
              <w:top w:val="nil"/>
            </w:tcBorders>
            <w:shd w:val="clear" w:color="auto" w:fill="F6BFCB"/>
          </w:tcPr>
          <w:p>
            <w:pPr>
              <w:pStyle w:val="TableParagraph"/>
              <w:spacing w:line="179" w:lineRule="exact"/>
              <w:ind w:left="217" w:right="179"/>
              <w:jc w:val="center"/>
              <w:rPr>
                <w:b/>
                <w:sz w:val="18"/>
              </w:rPr>
            </w:pPr>
            <w:r>
              <w:rPr>
                <w:b/>
                <w:color w:val="72797F"/>
                <w:w w:val="115"/>
                <w:sz w:val="18"/>
              </w:rPr>
              <w:t>CNyE</w:t>
            </w:r>
          </w:p>
        </w:tc>
        <w:tc>
          <w:tcPr>
            <w:tcW w:w="848" w:type="dxa"/>
            <w:tcBorders>
              <w:top w:val="nil"/>
              <w:right w:val="nil"/>
            </w:tcBorders>
            <w:shd w:val="clear" w:color="auto" w:fill="F6BFCB"/>
          </w:tcPr>
          <w:p>
            <w:pPr>
              <w:pStyle w:val="TableParagraph"/>
              <w:spacing w:line="179" w:lineRule="exact"/>
              <w:ind w:left="232" w:right="134"/>
              <w:jc w:val="center"/>
              <w:rPr>
                <w:b/>
                <w:sz w:val="18"/>
              </w:rPr>
            </w:pPr>
            <w:r>
              <w:rPr>
                <w:b/>
                <w:color w:val="72797F"/>
                <w:w w:val="115"/>
                <w:sz w:val="18"/>
              </w:rPr>
              <w:t>Total</w:t>
            </w:r>
          </w:p>
        </w:tc>
      </w:tr>
      <w:tr>
        <w:trPr>
          <w:trHeight w:val="223" w:hRule="exact"/>
        </w:trPr>
        <w:tc>
          <w:tcPr>
            <w:tcW w:w="871" w:type="dxa"/>
            <w:tcBorders>
              <w:left w:val="nil"/>
            </w:tcBorders>
            <w:shd w:val="clear" w:color="auto" w:fill="F6BFCB"/>
          </w:tcPr>
          <w:p>
            <w:pPr>
              <w:pStyle w:val="TableParagraph"/>
              <w:spacing w:before="52"/>
              <w:ind w:left="4"/>
              <w:rPr>
                <w:sz w:val="14"/>
              </w:rPr>
            </w:pPr>
            <w:r>
              <w:rPr>
                <w:color w:val="72797F"/>
                <w:w w:val="110"/>
                <w:sz w:val="14"/>
              </w:rPr>
              <w:t>México</w:t>
            </w:r>
          </w:p>
        </w:tc>
        <w:tc>
          <w:tcPr>
            <w:tcW w:w="904" w:type="dxa"/>
            <w:shd w:val="clear" w:color="auto" w:fill="F6BFCB"/>
          </w:tcPr>
          <w:p>
            <w:pPr>
              <w:pStyle w:val="TableParagraph"/>
              <w:spacing w:before="52"/>
              <w:ind w:left="203" w:right="188"/>
              <w:jc w:val="center"/>
              <w:rPr>
                <w:sz w:val="14"/>
              </w:rPr>
            </w:pPr>
            <w:r>
              <w:rPr>
                <w:color w:val="72797F"/>
                <w:w w:val="110"/>
                <w:sz w:val="14"/>
              </w:rPr>
              <w:t>90</w:t>
            </w:r>
          </w:p>
        </w:tc>
        <w:tc>
          <w:tcPr>
            <w:tcW w:w="904" w:type="dxa"/>
            <w:shd w:val="clear" w:color="auto" w:fill="F6BFCB"/>
          </w:tcPr>
          <w:p>
            <w:pPr>
              <w:pStyle w:val="TableParagraph"/>
              <w:spacing w:before="52"/>
              <w:ind w:left="209" w:right="188"/>
              <w:jc w:val="center"/>
              <w:rPr>
                <w:sz w:val="14"/>
              </w:rPr>
            </w:pPr>
            <w:r>
              <w:rPr>
                <w:color w:val="72797F"/>
                <w:w w:val="110"/>
                <w:sz w:val="14"/>
              </w:rPr>
              <w:t>53</w:t>
            </w:r>
          </w:p>
        </w:tc>
        <w:tc>
          <w:tcPr>
            <w:tcW w:w="904" w:type="dxa"/>
            <w:shd w:val="clear" w:color="auto" w:fill="F6BFCB"/>
          </w:tcPr>
          <w:p>
            <w:pPr>
              <w:pStyle w:val="TableParagraph"/>
              <w:spacing w:before="52"/>
              <w:ind w:left="215" w:right="188"/>
              <w:jc w:val="center"/>
              <w:rPr>
                <w:sz w:val="14"/>
              </w:rPr>
            </w:pPr>
            <w:r>
              <w:rPr>
                <w:color w:val="72797F"/>
                <w:w w:val="110"/>
                <w:sz w:val="14"/>
              </w:rPr>
              <w:t>143</w:t>
            </w:r>
          </w:p>
        </w:tc>
        <w:tc>
          <w:tcPr>
            <w:tcW w:w="904" w:type="dxa"/>
            <w:shd w:val="clear" w:color="auto" w:fill="F6BFCB"/>
          </w:tcPr>
          <w:p>
            <w:pPr>
              <w:pStyle w:val="TableParagraph"/>
              <w:spacing w:before="52"/>
              <w:ind w:right="295"/>
              <w:jc w:val="right"/>
              <w:rPr>
                <w:sz w:val="14"/>
              </w:rPr>
            </w:pPr>
            <w:r>
              <w:rPr>
                <w:color w:val="72797F"/>
                <w:w w:val="110"/>
                <w:sz w:val="14"/>
              </w:rPr>
              <w:t>62.9</w:t>
            </w:r>
          </w:p>
        </w:tc>
        <w:tc>
          <w:tcPr>
            <w:tcW w:w="904" w:type="dxa"/>
            <w:shd w:val="clear" w:color="auto" w:fill="F6BFCB"/>
          </w:tcPr>
          <w:p>
            <w:pPr>
              <w:pStyle w:val="TableParagraph"/>
              <w:spacing w:before="52"/>
              <w:ind w:left="217" w:right="179"/>
              <w:jc w:val="center"/>
              <w:rPr>
                <w:sz w:val="14"/>
              </w:rPr>
            </w:pPr>
            <w:r>
              <w:rPr>
                <w:color w:val="72797F"/>
                <w:w w:val="110"/>
                <w:sz w:val="14"/>
              </w:rPr>
              <w:t>37.1</w:t>
            </w:r>
          </w:p>
        </w:tc>
        <w:tc>
          <w:tcPr>
            <w:tcW w:w="848" w:type="dxa"/>
            <w:tcBorders>
              <w:right w:val="nil"/>
            </w:tcBorders>
            <w:shd w:val="clear" w:color="auto" w:fill="F6BFCB"/>
          </w:tcPr>
          <w:p>
            <w:pPr>
              <w:pStyle w:val="TableParagraph"/>
              <w:spacing w:before="52"/>
              <w:ind w:left="231" w:right="134"/>
              <w:jc w:val="center"/>
              <w:rPr>
                <w:sz w:val="14"/>
              </w:rPr>
            </w:pPr>
            <w:r>
              <w:rPr>
                <w:color w:val="72797F"/>
                <w:w w:val="110"/>
                <w:sz w:val="14"/>
              </w:rPr>
              <w:t>27.6</w:t>
            </w:r>
          </w:p>
        </w:tc>
      </w:tr>
      <w:tr>
        <w:trPr>
          <w:trHeight w:val="220" w:hRule="exact"/>
        </w:trPr>
        <w:tc>
          <w:tcPr>
            <w:tcW w:w="871" w:type="dxa"/>
            <w:tcBorders>
              <w:left w:val="nil"/>
            </w:tcBorders>
          </w:tcPr>
          <w:p>
            <w:pPr>
              <w:pStyle w:val="TableParagraph"/>
              <w:spacing w:before="49"/>
              <w:ind w:left="4"/>
              <w:rPr>
                <w:sz w:val="14"/>
              </w:rPr>
            </w:pPr>
            <w:r>
              <w:rPr>
                <w:color w:val="72797F"/>
                <w:w w:val="115"/>
                <w:sz w:val="14"/>
              </w:rPr>
              <w:t>Colombia</w:t>
            </w:r>
          </w:p>
        </w:tc>
        <w:tc>
          <w:tcPr>
            <w:tcW w:w="904" w:type="dxa"/>
          </w:tcPr>
          <w:p>
            <w:pPr>
              <w:pStyle w:val="TableParagraph"/>
              <w:spacing w:before="49"/>
              <w:ind w:left="203" w:right="188"/>
              <w:jc w:val="center"/>
              <w:rPr>
                <w:sz w:val="14"/>
              </w:rPr>
            </w:pPr>
            <w:r>
              <w:rPr>
                <w:color w:val="72797F"/>
                <w:w w:val="110"/>
                <w:sz w:val="14"/>
              </w:rPr>
              <w:t>67</w:t>
            </w:r>
          </w:p>
        </w:tc>
        <w:tc>
          <w:tcPr>
            <w:tcW w:w="904" w:type="dxa"/>
          </w:tcPr>
          <w:p>
            <w:pPr>
              <w:pStyle w:val="TableParagraph"/>
              <w:spacing w:before="49"/>
              <w:ind w:left="209" w:right="188"/>
              <w:jc w:val="center"/>
              <w:rPr>
                <w:sz w:val="14"/>
              </w:rPr>
            </w:pPr>
            <w:r>
              <w:rPr>
                <w:color w:val="72797F"/>
                <w:w w:val="110"/>
                <w:sz w:val="14"/>
              </w:rPr>
              <w:t>21</w:t>
            </w:r>
          </w:p>
        </w:tc>
        <w:tc>
          <w:tcPr>
            <w:tcW w:w="904" w:type="dxa"/>
          </w:tcPr>
          <w:p>
            <w:pPr>
              <w:pStyle w:val="TableParagraph"/>
              <w:spacing w:before="49"/>
              <w:ind w:left="215" w:right="188"/>
              <w:jc w:val="center"/>
              <w:rPr>
                <w:sz w:val="14"/>
              </w:rPr>
            </w:pPr>
            <w:r>
              <w:rPr>
                <w:color w:val="72797F"/>
                <w:w w:val="110"/>
                <w:sz w:val="14"/>
              </w:rPr>
              <w:t>88</w:t>
            </w:r>
          </w:p>
        </w:tc>
        <w:tc>
          <w:tcPr>
            <w:tcW w:w="904" w:type="dxa"/>
          </w:tcPr>
          <w:p>
            <w:pPr>
              <w:pStyle w:val="TableParagraph"/>
              <w:spacing w:before="49"/>
              <w:ind w:right="295"/>
              <w:jc w:val="right"/>
              <w:rPr>
                <w:sz w:val="14"/>
              </w:rPr>
            </w:pPr>
            <w:r>
              <w:rPr>
                <w:color w:val="72797F"/>
                <w:w w:val="110"/>
                <w:sz w:val="14"/>
              </w:rPr>
              <w:t>76.1</w:t>
            </w:r>
          </w:p>
        </w:tc>
        <w:tc>
          <w:tcPr>
            <w:tcW w:w="904" w:type="dxa"/>
          </w:tcPr>
          <w:p>
            <w:pPr>
              <w:pStyle w:val="TableParagraph"/>
              <w:spacing w:before="49"/>
              <w:ind w:left="217" w:right="179"/>
              <w:jc w:val="center"/>
              <w:rPr>
                <w:sz w:val="14"/>
              </w:rPr>
            </w:pPr>
            <w:r>
              <w:rPr>
                <w:color w:val="72797F"/>
                <w:w w:val="110"/>
                <w:sz w:val="14"/>
              </w:rPr>
              <w:t>23.9</w:t>
            </w:r>
          </w:p>
        </w:tc>
        <w:tc>
          <w:tcPr>
            <w:tcW w:w="848" w:type="dxa"/>
            <w:tcBorders>
              <w:right w:val="nil"/>
            </w:tcBorders>
          </w:tcPr>
          <w:p>
            <w:pPr>
              <w:pStyle w:val="TableParagraph"/>
              <w:spacing w:before="49"/>
              <w:ind w:left="231" w:right="134"/>
              <w:jc w:val="center"/>
              <w:rPr>
                <w:sz w:val="14"/>
              </w:rPr>
            </w:pPr>
            <w:r>
              <w:rPr>
                <w:color w:val="72797F"/>
                <w:w w:val="110"/>
                <w:sz w:val="14"/>
              </w:rPr>
              <w:t>17.0</w:t>
            </w:r>
          </w:p>
        </w:tc>
      </w:tr>
      <w:tr>
        <w:trPr>
          <w:trHeight w:val="221" w:hRule="exact"/>
        </w:trPr>
        <w:tc>
          <w:tcPr>
            <w:tcW w:w="871" w:type="dxa"/>
            <w:tcBorders>
              <w:left w:val="nil"/>
            </w:tcBorders>
          </w:tcPr>
          <w:p>
            <w:pPr>
              <w:pStyle w:val="TableParagraph"/>
              <w:spacing w:before="49"/>
              <w:ind w:left="4"/>
              <w:rPr>
                <w:sz w:val="14"/>
              </w:rPr>
            </w:pPr>
            <w:r>
              <w:rPr>
                <w:color w:val="72797F"/>
                <w:w w:val="115"/>
                <w:sz w:val="14"/>
              </w:rPr>
              <w:t>España</w:t>
            </w:r>
          </w:p>
        </w:tc>
        <w:tc>
          <w:tcPr>
            <w:tcW w:w="904" w:type="dxa"/>
          </w:tcPr>
          <w:p>
            <w:pPr>
              <w:pStyle w:val="TableParagraph"/>
              <w:spacing w:before="49"/>
              <w:ind w:left="203" w:right="188"/>
              <w:jc w:val="center"/>
              <w:rPr>
                <w:sz w:val="14"/>
              </w:rPr>
            </w:pPr>
            <w:r>
              <w:rPr>
                <w:color w:val="72797F"/>
                <w:w w:val="110"/>
                <w:sz w:val="14"/>
              </w:rPr>
              <w:t>69</w:t>
            </w:r>
          </w:p>
        </w:tc>
        <w:tc>
          <w:tcPr>
            <w:tcW w:w="904" w:type="dxa"/>
          </w:tcPr>
          <w:p>
            <w:pPr>
              <w:pStyle w:val="TableParagraph"/>
              <w:spacing w:before="49"/>
              <w:ind w:left="209" w:right="188"/>
              <w:jc w:val="center"/>
              <w:rPr>
                <w:sz w:val="14"/>
              </w:rPr>
            </w:pPr>
            <w:r>
              <w:rPr>
                <w:color w:val="72797F"/>
                <w:w w:val="110"/>
                <w:sz w:val="14"/>
              </w:rPr>
              <w:t>11</w:t>
            </w:r>
          </w:p>
        </w:tc>
        <w:tc>
          <w:tcPr>
            <w:tcW w:w="904" w:type="dxa"/>
          </w:tcPr>
          <w:p>
            <w:pPr>
              <w:pStyle w:val="TableParagraph"/>
              <w:spacing w:before="49"/>
              <w:ind w:left="215" w:right="188"/>
              <w:jc w:val="center"/>
              <w:rPr>
                <w:sz w:val="14"/>
              </w:rPr>
            </w:pPr>
            <w:r>
              <w:rPr>
                <w:color w:val="72797F"/>
                <w:w w:val="110"/>
                <w:sz w:val="14"/>
              </w:rPr>
              <w:t>80</w:t>
            </w:r>
          </w:p>
        </w:tc>
        <w:tc>
          <w:tcPr>
            <w:tcW w:w="904" w:type="dxa"/>
          </w:tcPr>
          <w:p>
            <w:pPr>
              <w:pStyle w:val="TableParagraph"/>
              <w:spacing w:before="49"/>
              <w:ind w:right="295"/>
              <w:jc w:val="right"/>
              <w:rPr>
                <w:sz w:val="14"/>
              </w:rPr>
            </w:pPr>
            <w:r>
              <w:rPr>
                <w:color w:val="72797F"/>
                <w:w w:val="110"/>
                <w:sz w:val="14"/>
              </w:rPr>
              <w:t>86.3</w:t>
            </w:r>
          </w:p>
        </w:tc>
        <w:tc>
          <w:tcPr>
            <w:tcW w:w="904" w:type="dxa"/>
          </w:tcPr>
          <w:p>
            <w:pPr>
              <w:pStyle w:val="TableParagraph"/>
              <w:spacing w:before="49"/>
              <w:ind w:left="217" w:right="179"/>
              <w:jc w:val="center"/>
              <w:rPr>
                <w:sz w:val="14"/>
              </w:rPr>
            </w:pPr>
            <w:r>
              <w:rPr>
                <w:color w:val="72797F"/>
                <w:w w:val="110"/>
                <w:sz w:val="14"/>
              </w:rPr>
              <w:t>13.8</w:t>
            </w:r>
          </w:p>
        </w:tc>
        <w:tc>
          <w:tcPr>
            <w:tcW w:w="848" w:type="dxa"/>
            <w:tcBorders>
              <w:right w:val="nil"/>
            </w:tcBorders>
          </w:tcPr>
          <w:p>
            <w:pPr>
              <w:pStyle w:val="TableParagraph"/>
              <w:spacing w:before="49"/>
              <w:ind w:left="231" w:right="134"/>
              <w:jc w:val="center"/>
              <w:rPr>
                <w:sz w:val="14"/>
              </w:rPr>
            </w:pPr>
            <w:r>
              <w:rPr>
                <w:color w:val="72797F"/>
                <w:w w:val="110"/>
                <w:sz w:val="14"/>
              </w:rPr>
              <w:t>15.4</w:t>
            </w:r>
          </w:p>
        </w:tc>
      </w:tr>
      <w:tr>
        <w:trPr>
          <w:trHeight w:val="221" w:hRule="exact"/>
        </w:trPr>
        <w:tc>
          <w:tcPr>
            <w:tcW w:w="871" w:type="dxa"/>
            <w:tcBorders>
              <w:left w:val="nil"/>
            </w:tcBorders>
          </w:tcPr>
          <w:p>
            <w:pPr>
              <w:pStyle w:val="TableParagraph"/>
              <w:spacing w:before="47"/>
              <w:ind w:left="4"/>
              <w:rPr>
                <w:sz w:val="14"/>
              </w:rPr>
            </w:pPr>
            <w:r>
              <w:rPr>
                <w:color w:val="72797F"/>
                <w:w w:val="115"/>
                <w:sz w:val="14"/>
              </w:rPr>
              <w:t>Brasil</w:t>
            </w:r>
          </w:p>
        </w:tc>
        <w:tc>
          <w:tcPr>
            <w:tcW w:w="904" w:type="dxa"/>
          </w:tcPr>
          <w:p>
            <w:pPr>
              <w:pStyle w:val="TableParagraph"/>
              <w:spacing w:before="47"/>
              <w:ind w:left="203" w:right="188"/>
              <w:jc w:val="center"/>
              <w:rPr>
                <w:sz w:val="14"/>
              </w:rPr>
            </w:pPr>
            <w:r>
              <w:rPr>
                <w:color w:val="72797F"/>
                <w:w w:val="110"/>
                <w:sz w:val="14"/>
              </w:rPr>
              <w:t>44</w:t>
            </w:r>
          </w:p>
        </w:tc>
        <w:tc>
          <w:tcPr>
            <w:tcW w:w="904" w:type="dxa"/>
          </w:tcPr>
          <w:p>
            <w:pPr>
              <w:pStyle w:val="TableParagraph"/>
              <w:spacing w:before="47"/>
              <w:ind w:left="209" w:right="188"/>
              <w:jc w:val="center"/>
              <w:rPr>
                <w:sz w:val="14"/>
              </w:rPr>
            </w:pPr>
            <w:r>
              <w:rPr>
                <w:color w:val="72797F"/>
                <w:w w:val="110"/>
                <w:sz w:val="14"/>
              </w:rPr>
              <w:t>12</w:t>
            </w:r>
          </w:p>
        </w:tc>
        <w:tc>
          <w:tcPr>
            <w:tcW w:w="904" w:type="dxa"/>
          </w:tcPr>
          <w:p>
            <w:pPr>
              <w:pStyle w:val="TableParagraph"/>
              <w:spacing w:before="47"/>
              <w:ind w:left="215" w:right="188"/>
              <w:jc w:val="center"/>
              <w:rPr>
                <w:sz w:val="14"/>
              </w:rPr>
            </w:pPr>
            <w:r>
              <w:rPr>
                <w:color w:val="72797F"/>
                <w:w w:val="110"/>
                <w:sz w:val="14"/>
              </w:rPr>
              <w:t>56</w:t>
            </w:r>
          </w:p>
        </w:tc>
        <w:tc>
          <w:tcPr>
            <w:tcW w:w="904" w:type="dxa"/>
          </w:tcPr>
          <w:p>
            <w:pPr>
              <w:pStyle w:val="TableParagraph"/>
              <w:spacing w:before="47"/>
              <w:ind w:right="295"/>
              <w:jc w:val="right"/>
              <w:rPr>
                <w:sz w:val="14"/>
              </w:rPr>
            </w:pPr>
            <w:r>
              <w:rPr>
                <w:color w:val="72797F"/>
                <w:w w:val="110"/>
                <w:sz w:val="14"/>
              </w:rPr>
              <w:t>78.6</w:t>
            </w:r>
          </w:p>
        </w:tc>
        <w:tc>
          <w:tcPr>
            <w:tcW w:w="904" w:type="dxa"/>
          </w:tcPr>
          <w:p>
            <w:pPr>
              <w:pStyle w:val="TableParagraph"/>
              <w:spacing w:before="47"/>
              <w:ind w:left="217" w:right="179"/>
              <w:jc w:val="center"/>
              <w:rPr>
                <w:sz w:val="14"/>
              </w:rPr>
            </w:pPr>
            <w:r>
              <w:rPr>
                <w:color w:val="72797F"/>
                <w:w w:val="110"/>
                <w:sz w:val="14"/>
              </w:rPr>
              <w:t>21.4</w:t>
            </w:r>
          </w:p>
        </w:tc>
        <w:tc>
          <w:tcPr>
            <w:tcW w:w="848" w:type="dxa"/>
            <w:tcBorders>
              <w:right w:val="nil"/>
            </w:tcBorders>
          </w:tcPr>
          <w:p>
            <w:pPr>
              <w:pStyle w:val="TableParagraph"/>
              <w:spacing w:before="47"/>
              <w:ind w:left="231" w:right="134"/>
              <w:jc w:val="center"/>
              <w:rPr>
                <w:sz w:val="14"/>
              </w:rPr>
            </w:pPr>
            <w:r>
              <w:rPr>
                <w:color w:val="72797F"/>
                <w:w w:val="110"/>
                <w:sz w:val="14"/>
              </w:rPr>
              <w:t>10.8</w:t>
            </w:r>
          </w:p>
        </w:tc>
      </w:tr>
      <w:tr>
        <w:trPr>
          <w:trHeight w:val="221" w:hRule="exact"/>
        </w:trPr>
        <w:tc>
          <w:tcPr>
            <w:tcW w:w="871" w:type="dxa"/>
            <w:tcBorders>
              <w:left w:val="nil"/>
            </w:tcBorders>
          </w:tcPr>
          <w:p>
            <w:pPr>
              <w:pStyle w:val="TableParagraph"/>
              <w:spacing w:before="46"/>
              <w:ind w:left="4"/>
              <w:rPr>
                <w:sz w:val="14"/>
              </w:rPr>
            </w:pPr>
            <w:r>
              <w:rPr>
                <w:color w:val="72797F"/>
                <w:w w:val="115"/>
                <w:sz w:val="14"/>
              </w:rPr>
              <w:t>Venezuela</w:t>
            </w:r>
          </w:p>
        </w:tc>
        <w:tc>
          <w:tcPr>
            <w:tcW w:w="904" w:type="dxa"/>
          </w:tcPr>
          <w:p>
            <w:pPr>
              <w:pStyle w:val="TableParagraph"/>
              <w:spacing w:before="46"/>
              <w:ind w:left="203" w:right="188"/>
              <w:jc w:val="center"/>
              <w:rPr>
                <w:sz w:val="14"/>
              </w:rPr>
            </w:pPr>
            <w:r>
              <w:rPr>
                <w:color w:val="72797F"/>
                <w:w w:val="110"/>
                <w:sz w:val="14"/>
              </w:rPr>
              <w:t>33</w:t>
            </w:r>
          </w:p>
        </w:tc>
        <w:tc>
          <w:tcPr>
            <w:tcW w:w="904" w:type="dxa"/>
          </w:tcPr>
          <w:p>
            <w:pPr>
              <w:pStyle w:val="TableParagraph"/>
              <w:spacing w:before="46"/>
              <w:ind w:left="21"/>
              <w:jc w:val="center"/>
              <w:rPr>
                <w:sz w:val="14"/>
              </w:rPr>
            </w:pPr>
            <w:r>
              <w:rPr>
                <w:color w:val="72797F"/>
                <w:w w:val="109"/>
                <w:sz w:val="14"/>
              </w:rPr>
              <w:t>8</w:t>
            </w:r>
          </w:p>
        </w:tc>
        <w:tc>
          <w:tcPr>
            <w:tcW w:w="904" w:type="dxa"/>
          </w:tcPr>
          <w:p>
            <w:pPr>
              <w:pStyle w:val="TableParagraph"/>
              <w:spacing w:before="46"/>
              <w:ind w:left="215" w:right="188"/>
              <w:jc w:val="center"/>
              <w:rPr>
                <w:sz w:val="14"/>
              </w:rPr>
            </w:pPr>
            <w:r>
              <w:rPr>
                <w:color w:val="72797F"/>
                <w:w w:val="110"/>
                <w:sz w:val="14"/>
              </w:rPr>
              <w:t>41</w:t>
            </w:r>
          </w:p>
        </w:tc>
        <w:tc>
          <w:tcPr>
            <w:tcW w:w="904" w:type="dxa"/>
          </w:tcPr>
          <w:p>
            <w:pPr>
              <w:pStyle w:val="TableParagraph"/>
              <w:spacing w:before="46"/>
              <w:ind w:right="295"/>
              <w:jc w:val="right"/>
              <w:rPr>
                <w:sz w:val="14"/>
              </w:rPr>
            </w:pPr>
            <w:r>
              <w:rPr>
                <w:color w:val="72797F"/>
                <w:w w:val="110"/>
                <w:sz w:val="14"/>
              </w:rPr>
              <w:t>80.5</w:t>
            </w:r>
          </w:p>
        </w:tc>
        <w:tc>
          <w:tcPr>
            <w:tcW w:w="904" w:type="dxa"/>
          </w:tcPr>
          <w:p>
            <w:pPr>
              <w:pStyle w:val="TableParagraph"/>
              <w:spacing w:before="46"/>
              <w:ind w:left="217" w:right="179"/>
              <w:jc w:val="center"/>
              <w:rPr>
                <w:sz w:val="14"/>
              </w:rPr>
            </w:pPr>
            <w:r>
              <w:rPr>
                <w:color w:val="72797F"/>
                <w:w w:val="110"/>
                <w:sz w:val="14"/>
              </w:rPr>
              <w:t>19.5</w:t>
            </w:r>
          </w:p>
        </w:tc>
        <w:tc>
          <w:tcPr>
            <w:tcW w:w="848" w:type="dxa"/>
            <w:tcBorders>
              <w:right w:val="nil"/>
            </w:tcBorders>
          </w:tcPr>
          <w:p>
            <w:pPr>
              <w:pStyle w:val="TableParagraph"/>
              <w:spacing w:before="46"/>
              <w:ind w:left="231" w:right="134"/>
              <w:jc w:val="center"/>
              <w:rPr>
                <w:sz w:val="14"/>
              </w:rPr>
            </w:pPr>
            <w:r>
              <w:rPr>
                <w:color w:val="72797F"/>
                <w:w w:val="110"/>
                <w:sz w:val="14"/>
              </w:rPr>
              <w:t>7.9</w:t>
            </w:r>
          </w:p>
        </w:tc>
      </w:tr>
      <w:tr>
        <w:trPr>
          <w:trHeight w:val="221" w:hRule="exact"/>
        </w:trPr>
        <w:tc>
          <w:tcPr>
            <w:tcW w:w="871" w:type="dxa"/>
            <w:tcBorders>
              <w:left w:val="nil"/>
            </w:tcBorders>
          </w:tcPr>
          <w:p>
            <w:pPr>
              <w:pStyle w:val="TableParagraph"/>
              <w:spacing w:before="44"/>
              <w:ind w:left="4"/>
              <w:rPr>
                <w:sz w:val="14"/>
              </w:rPr>
            </w:pPr>
            <w:r>
              <w:rPr>
                <w:color w:val="72797F"/>
                <w:w w:val="115"/>
                <w:sz w:val="14"/>
              </w:rPr>
              <w:t>Chile</w:t>
            </w:r>
          </w:p>
        </w:tc>
        <w:tc>
          <w:tcPr>
            <w:tcW w:w="904" w:type="dxa"/>
          </w:tcPr>
          <w:p>
            <w:pPr>
              <w:pStyle w:val="TableParagraph"/>
              <w:spacing w:before="44"/>
              <w:ind w:left="203" w:right="188"/>
              <w:jc w:val="center"/>
              <w:rPr>
                <w:sz w:val="14"/>
              </w:rPr>
            </w:pPr>
            <w:r>
              <w:rPr>
                <w:color w:val="72797F"/>
                <w:w w:val="110"/>
                <w:sz w:val="14"/>
              </w:rPr>
              <w:t>30</w:t>
            </w:r>
          </w:p>
        </w:tc>
        <w:tc>
          <w:tcPr>
            <w:tcW w:w="904" w:type="dxa"/>
          </w:tcPr>
          <w:p>
            <w:pPr>
              <w:pStyle w:val="TableParagraph"/>
              <w:spacing w:before="44"/>
              <w:ind w:left="209" w:right="188"/>
              <w:jc w:val="center"/>
              <w:rPr>
                <w:sz w:val="14"/>
              </w:rPr>
            </w:pPr>
            <w:r>
              <w:rPr>
                <w:color w:val="72797F"/>
                <w:w w:val="110"/>
                <w:sz w:val="14"/>
              </w:rPr>
              <w:t>10</w:t>
            </w:r>
          </w:p>
        </w:tc>
        <w:tc>
          <w:tcPr>
            <w:tcW w:w="904" w:type="dxa"/>
          </w:tcPr>
          <w:p>
            <w:pPr>
              <w:pStyle w:val="TableParagraph"/>
              <w:spacing w:before="44"/>
              <w:ind w:left="215" w:right="188"/>
              <w:jc w:val="center"/>
              <w:rPr>
                <w:sz w:val="14"/>
              </w:rPr>
            </w:pPr>
            <w:r>
              <w:rPr>
                <w:color w:val="72797F"/>
                <w:w w:val="110"/>
                <w:sz w:val="14"/>
              </w:rPr>
              <w:t>40</w:t>
            </w:r>
          </w:p>
        </w:tc>
        <w:tc>
          <w:tcPr>
            <w:tcW w:w="904" w:type="dxa"/>
          </w:tcPr>
          <w:p>
            <w:pPr>
              <w:pStyle w:val="TableParagraph"/>
              <w:spacing w:before="44"/>
              <w:ind w:right="295"/>
              <w:jc w:val="right"/>
              <w:rPr>
                <w:sz w:val="14"/>
              </w:rPr>
            </w:pPr>
            <w:r>
              <w:rPr>
                <w:color w:val="72797F"/>
                <w:w w:val="110"/>
                <w:sz w:val="14"/>
              </w:rPr>
              <w:t>75.0</w:t>
            </w:r>
          </w:p>
        </w:tc>
        <w:tc>
          <w:tcPr>
            <w:tcW w:w="904" w:type="dxa"/>
          </w:tcPr>
          <w:p>
            <w:pPr>
              <w:pStyle w:val="TableParagraph"/>
              <w:spacing w:before="44"/>
              <w:ind w:left="217" w:right="179"/>
              <w:jc w:val="center"/>
              <w:rPr>
                <w:sz w:val="14"/>
              </w:rPr>
            </w:pPr>
            <w:r>
              <w:rPr>
                <w:color w:val="72797F"/>
                <w:w w:val="110"/>
                <w:sz w:val="14"/>
              </w:rPr>
              <w:t>25.0</w:t>
            </w:r>
          </w:p>
        </w:tc>
        <w:tc>
          <w:tcPr>
            <w:tcW w:w="848" w:type="dxa"/>
            <w:tcBorders>
              <w:right w:val="nil"/>
            </w:tcBorders>
          </w:tcPr>
          <w:p>
            <w:pPr>
              <w:pStyle w:val="TableParagraph"/>
              <w:spacing w:before="44"/>
              <w:ind w:left="231" w:right="134"/>
              <w:jc w:val="center"/>
              <w:rPr>
                <w:sz w:val="14"/>
              </w:rPr>
            </w:pPr>
            <w:r>
              <w:rPr>
                <w:color w:val="72797F"/>
                <w:w w:val="110"/>
                <w:sz w:val="14"/>
              </w:rPr>
              <w:t>7.7</w:t>
            </w:r>
          </w:p>
        </w:tc>
      </w:tr>
      <w:tr>
        <w:trPr>
          <w:trHeight w:val="221" w:hRule="exact"/>
        </w:trPr>
        <w:tc>
          <w:tcPr>
            <w:tcW w:w="871" w:type="dxa"/>
            <w:tcBorders>
              <w:left w:val="nil"/>
            </w:tcBorders>
          </w:tcPr>
          <w:p>
            <w:pPr>
              <w:pStyle w:val="TableParagraph"/>
              <w:spacing w:before="43"/>
              <w:ind w:left="4"/>
              <w:rPr>
                <w:sz w:val="14"/>
              </w:rPr>
            </w:pPr>
            <w:r>
              <w:rPr>
                <w:color w:val="72797F"/>
                <w:w w:val="120"/>
                <w:sz w:val="14"/>
              </w:rPr>
              <w:t>Argentina</w:t>
            </w:r>
          </w:p>
        </w:tc>
        <w:tc>
          <w:tcPr>
            <w:tcW w:w="904" w:type="dxa"/>
          </w:tcPr>
          <w:p>
            <w:pPr>
              <w:pStyle w:val="TableParagraph"/>
              <w:spacing w:before="43"/>
              <w:ind w:left="203" w:right="188"/>
              <w:jc w:val="center"/>
              <w:rPr>
                <w:sz w:val="14"/>
              </w:rPr>
            </w:pPr>
            <w:r>
              <w:rPr>
                <w:color w:val="72797F"/>
                <w:w w:val="110"/>
                <w:sz w:val="14"/>
              </w:rPr>
              <w:t>21</w:t>
            </w:r>
          </w:p>
        </w:tc>
        <w:tc>
          <w:tcPr>
            <w:tcW w:w="904" w:type="dxa"/>
          </w:tcPr>
          <w:p>
            <w:pPr>
              <w:pStyle w:val="TableParagraph"/>
              <w:spacing w:before="43"/>
              <w:ind w:left="21"/>
              <w:jc w:val="center"/>
              <w:rPr>
                <w:sz w:val="14"/>
              </w:rPr>
            </w:pPr>
            <w:r>
              <w:rPr>
                <w:color w:val="72797F"/>
                <w:w w:val="109"/>
                <w:sz w:val="14"/>
              </w:rPr>
              <w:t>9</w:t>
            </w:r>
          </w:p>
        </w:tc>
        <w:tc>
          <w:tcPr>
            <w:tcW w:w="904" w:type="dxa"/>
          </w:tcPr>
          <w:p>
            <w:pPr>
              <w:pStyle w:val="TableParagraph"/>
              <w:spacing w:before="43"/>
              <w:ind w:left="215" w:right="188"/>
              <w:jc w:val="center"/>
              <w:rPr>
                <w:sz w:val="14"/>
              </w:rPr>
            </w:pPr>
            <w:r>
              <w:rPr>
                <w:color w:val="72797F"/>
                <w:w w:val="110"/>
                <w:sz w:val="14"/>
              </w:rPr>
              <w:t>30</w:t>
            </w:r>
          </w:p>
        </w:tc>
        <w:tc>
          <w:tcPr>
            <w:tcW w:w="904" w:type="dxa"/>
          </w:tcPr>
          <w:p>
            <w:pPr>
              <w:pStyle w:val="TableParagraph"/>
              <w:spacing w:before="43"/>
              <w:ind w:right="295"/>
              <w:jc w:val="right"/>
              <w:rPr>
                <w:sz w:val="14"/>
              </w:rPr>
            </w:pPr>
            <w:r>
              <w:rPr>
                <w:color w:val="72797F"/>
                <w:w w:val="110"/>
                <w:sz w:val="14"/>
              </w:rPr>
              <w:t>70.0</w:t>
            </w:r>
          </w:p>
        </w:tc>
        <w:tc>
          <w:tcPr>
            <w:tcW w:w="904" w:type="dxa"/>
          </w:tcPr>
          <w:p>
            <w:pPr>
              <w:pStyle w:val="TableParagraph"/>
              <w:spacing w:before="43"/>
              <w:ind w:left="217" w:right="179"/>
              <w:jc w:val="center"/>
              <w:rPr>
                <w:sz w:val="14"/>
              </w:rPr>
            </w:pPr>
            <w:r>
              <w:rPr>
                <w:color w:val="72797F"/>
                <w:w w:val="110"/>
                <w:sz w:val="14"/>
              </w:rPr>
              <w:t>30.0</w:t>
            </w:r>
          </w:p>
        </w:tc>
        <w:tc>
          <w:tcPr>
            <w:tcW w:w="848" w:type="dxa"/>
            <w:tcBorders>
              <w:right w:val="nil"/>
            </w:tcBorders>
          </w:tcPr>
          <w:p>
            <w:pPr>
              <w:pStyle w:val="TableParagraph"/>
              <w:spacing w:before="43"/>
              <w:ind w:left="231" w:right="134"/>
              <w:jc w:val="center"/>
              <w:rPr>
                <w:sz w:val="14"/>
              </w:rPr>
            </w:pPr>
            <w:r>
              <w:rPr>
                <w:color w:val="72797F"/>
                <w:w w:val="110"/>
                <w:sz w:val="14"/>
              </w:rPr>
              <w:t>5.8</w:t>
            </w:r>
          </w:p>
        </w:tc>
      </w:tr>
      <w:tr>
        <w:trPr>
          <w:trHeight w:val="221" w:hRule="exact"/>
        </w:trPr>
        <w:tc>
          <w:tcPr>
            <w:tcW w:w="871" w:type="dxa"/>
            <w:tcBorders>
              <w:left w:val="nil"/>
            </w:tcBorders>
          </w:tcPr>
          <w:p>
            <w:pPr>
              <w:pStyle w:val="TableParagraph"/>
              <w:spacing w:before="41"/>
              <w:ind w:left="4"/>
              <w:rPr>
                <w:sz w:val="14"/>
              </w:rPr>
            </w:pPr>
            <w:r>
              <w:rPr>
                <w:color w:val="72797F"/>
                <w:w w:val="115"/>
                <w:sz w:val="14"/>
              </w:rPr>
              <w:t>Costa Rica</w:t>
            </w:r>
          </w:p>
        </w:tc>
        <w:tc>
          <w:tcPr>
            <w:tcW w:w="904" w:type="dxa"/>
          </w:tcPr>
          <w:p>
            <w:pPr>
              <w:pStyle w:val="TableParagraph"/>
              <w:spacing w:before="41"/>
              <w:ind w:left="15"/>
              <w:jc w:val="center"/>
              <w:rPr>
                <w:sz w:val="14"/>
              </w:rPr>
            </w:pPr>
            <w:r>
              <w:rPr>
                <w:color w:val="72797F"/>
                <w:w w:val="109"/>
                <w:sz w:val="14"/>
              </w:rPr>
              <w:t>9</w:t>
            </w:r>
          </w:p>
        </w:tc>
        <w:tc>
          <w:tcPr>
            <w:tcW w:w="904" w:type="dxa"/>
          </w:tcPr>
          <w:p>
            <w:pPr>
              <w:pStyle w:val="TableParagraph"/>
              <w:spacing w:before="41"/>
              <w:ind w:left="21"/>
              <w:jc w:val="center"/>
              <w:rPr>
                <w:sz w:val="14"/>
              </w:rPr>
            </w:pPr>
            <w:r>
              <w:rPr>
                <w:color w:val="72797F"/>
                <w:w w:val="109"/>
                <w:sz w:val="14"/>
              </w:rPr>
              <w:t>3</w:t>
            </w:r>
          </w:p>
        </w:tc>
        <w:tc>
          <w:tcPr>
            <w:tcW w:w="904" w:type="dxa"/>
          </w:tcPr>
          <w:p>
            <w:pPr>
              <w:pStyle w:val="TableParagraph"/>
              <w:spacing w:before="41"/>
              <w:ind w:left="215" w:right="188"/>
              <w:jc w:val="center"/>
              <w:rPr>
                <w:sz w:val="14"/>
              </w:rPr>
            </w:pPr>
            <w:r>
              <w:rPr>
                <w:color w:val="72797F"/>
                <w:w w:val="110"/>
                <w:sz w:val="14"/>
              </w:rPr>
              <w:t>12</w:t>
            </w:r>
          </w:p>
        </w:tc>
        <w:tc>
          <w:tcPr>
            <w:tcW w:w="904" w:type="dxa"/>
          </w:tcPr>
          <w:p>
            <w:pPr>
              <w:pStyle w:val="TableParagraph"/>
              <w:spacing w:before="41"/>
              <w:ind w:right="295"/>
              <w:jc w:val="right"/>
              <w:rPr>
                <w:sz w:val="14"/>
              </w:rPr>
            </w:pPr>
            <w:r>
              <w:rPr>
                <w:color w:val="72797F"/>
                <w:w w:val="110"/>
                <w:sz w:val="14"/>
              </w:rPr>
              <w:t>75.0</w:t>
            </w:r>
          </w:p>
        </w:tc>
        <w:tc>
          <w:tcPr>
            <w:tcW w:w="904" w:type="dxa"/>
          </w:tcPr>
          <w:p>
            <w:pPr>
              <w:pStyle w:val="TableParagraph"/>
              <w:spacing w:before="41"/>
              <w:ind w:left="217" w:right="179"/>
              <w:jc w:val="center"/>
              <w:rPr>
                <w:sz w:val="14"/>
              </w:rPr>
            </w:pPr>
            <w:r>
              <w:rPr>
                <w:color w:val="72797F"/>
                <w:w w:val="110"/>
                <w:sz w:val="14"/>
              </w:rPr>
              <w:t>25.0</w:t>
            </w:r>
          </w:p>
        </w:tc>
        <w:tc>
          <w:tcPr>
            <w:tcW w:w="848" w:type="dxa"/>
            <w:tcBorders>
              <w:right w:val="nil"/>
            </w:tcBorders>
          </w:tcPr>
          <w:p>
            <w:pPr>
              <w:pStyle w:val="TableParagraph"/>
              <w:spacing w:before="41"/>
              <w:ind w:left="231" w:right="134"/>
              <w:jc w:val="center"/>
              <w:rPr>
                <w:sz w:val="14"/>
              </w:rPr>
            </w:pPr>
            <w:r>
              <w:rPr>
                <w:color w:val="72797F"/>
                <w:w w:val="110"/>
                <w:sz w:val="14"/>
              </w:rPr>
              <w:t>2.3</w:t>
            </w:r>
          </w:p>
        </w:tc>
      </w:tr>
      <w:tr>
        <w:trPr>
          <w:trHeight w:val="221" w:hRule="exact"/>
        </w:trPr>
        <w:tc>
          <w:tcPr>
            <w:tcW w:w="871" w:type="dxa"/>
            <w:tcBorders>
              <w:left w:val="nil"/>
            </w:tcBorders>
          </w:tcPr>
          <w:p>
            <w:pPr>
              <w:pStyle w:val="TableParagraph"/>
              <w:spacing w:before="40"/>
              <w:ind w:left="4"/>
              <w:rPr>
                <w:sz w:val="14"/>
              </w:rPr>
            </w:pPr>
            <w:r>
              <w:rPr>
                <w:color w:val="72797F"/>
                <w:w w:val="115"/>
                <w:sz w:val="14"/>
              </w:rPr>
              <w:t>Portugal</w:t>
            </w:r>
          </w:p>
        </w:tc>
        <w:tc>
          <w:tcPr>
            <w:tcW w:w="904" w:type="dxa"/>
          </w:tcPr>
          <w:p>
            <w:pPr>
              <w:pStyle w:val="TableParagraph"/>
              <w:spacing w:before="40"/>
              <w:ind w:left="15"/>
              <w:jc w:val="center"/>
              <w:rPr>
                <w:sz w:val="14"/>
              </w:rPr>
            </w:pPr>
            <w:r>
              <w:rPr>
                <w:color w:val="72797F"/>
                <w:w w:val="109"/>
                <w:sz w:val="14"/>
              </w:rPr>
              <w:t>7</w:t>
            </w:r>
          </w:p>
        </w:tc>
        <w:tc>
          <w:tcPr>
            <w:tcW w:w="904" w:type="dxa"/>
          </w:tcPr>
          <w:p>
            <w:pPr>
              <w:pStyle w:val="TableParagraph"/>
              <w:spacing w:before="40"/>
              <w:ind w:left="21"/>
              <w:jc w:val="center"/>
              <w:rPr>
                <w:sz w:val="14"/>
              </w:rPr>
            </w:pPr>
            <w:r>
              <w:rPr>
                <w:color w:val="72797F"/>
                <w:w w:val="109"/>
                <w:sz w:val="14"/>
              </w:rPr>
              <w:t>0</w:t>
            </w:r>
          </w:p>
        </w:tc>
        <w:tc>
          <w:tcPr>
            <w:tcW w:w="904" w:type="dxa"/>
          </w:tcPr>
          <w:p>
            <w:pPr>
              <w:pStyle w:val="TableParagraph"/>
              <w:spacing w:before="40"/>
              <w:ind w:left="27"/>
              <w:jc w:val="center"/>
              <w:rPr>
                <w:sz w:val="14"/>
              </w:rPr>
            </w:pPr>
            <w:r>
              <w:rPr>
                <w:color w:val="72797F"/>
                <w:w w:val="109"/>
                <w:sz w:val="14"/>
              </w:rPr>
              <w:t>7</w:t>
            </w:r>
          </w:p>
        </w:tc>
        <w:tc>
          <w:tcPr>
            <w:tcW w:w="904" w:type="dxa"/>
          </w:tcPr>
          <w:p>
            <w:pPr>
              <w:pStyle w:val="TableParagraph"/>
              <w:spacing w:before="40"/>
              <w:ind w:right="256"/>
              <w:jc w:val="right"/>
              <w:rPr>
                <w:sz w:val="14"/>
              </w:rPr>
            </w:pPr>
            <w:r>
              <w:rPr>
                <w:color w:val="72797F"/>
                <w:w w:val="105"/>
                <w:sz w:val="14"/>
              </w:rPr>
              <w:t>100.0</w:t>
            </w:r>
          </w:p>
        </w:tc>
        <w:tc>
          <w:tcPr>
            <w:tcW w:w="904" w:type="dxa"/>
          </w:tcPr>
          <w:p>
            <w:pPr>
              <w:pStyle w:val="TableParagraph"/>
              <w:spacing w:before="40"/>
              <w:ind w:left="217" w:right="179"/>
              <w:jc w:val="center"/>
              <w:rPr>
                <w:sz w:val="14"/>
              </w:rPr>
            </w:pPr>
            <w:r>
              <w:rPr>
                <w:color w:val="72797F"/>
                <w:w w:val="110"/>
                <w:sz w:val="14"/>
              </w:rPr>
              <w:t>0.0</w:t>
            </w:r>
          </w:p>
        </w:tc>
        <w:tc>
          <w:tcPr>
            <w:tcW w:w="848" w:type="dxa"/>
            <w:tcBorders>
              <w:right w:val="nil"/>
            </w:tcBorders>
          </w:tcPr>
          <w:p>
            <w:pPr>
              <w:pStyle w:val="TableParagraph"/>
              <w:spacing w:before="40"/>
              <w:ind w:left="231" w:right="134"/>
              <w:jc w:val="center"/>
              <w:rPr>
                <w:sz w:val="14"/>
              </w:rPr>
            </w:pPr>
            <w:r>
              <w:rPr>
                <w:color w:val="72797F"/>
                <w:w w:val="110"/>
                <w:sz w:val="14"/>
              </w:rPr>
              <w:t>1.3</w:t>
            </w:r>
          </w:p>
        </w:tc>
      </w:tr>
      <w:tr>
        <w:trPr>
          <w:trHeight w:val="221" w:hRule="exact"/>
        </w:trPr>
        <w:tc>
          <w:tcPr>
            <w:tcW w:w="871" w:type="dxa"/>
            <w:tcBorders>
              <w:left w:val="nil"/>
            </w:tcBorders>
          </w:tcPr>
          <w:p>
            <w:pPr>
              <w:pStyle w:val="TableParagraph"/>
              <w:spacing w:before="38"/>
              <w:ind w:left="4"/>
              <w:rPr>
                <w:sz w:val="14"/>
              </w:rPr>
            </w:pPr>
            <w:r>
              <w:rPr>
                <w:color w:val="72797F"/>
                <w:w w:val="115"/>
                <w:sz w:val="14"/>
              </w:rPr>
              <w:t>Latinoame.</w:t>
            </w:r>
          </w:p>
        </w:tc>
        <w:tc>
          <w:tcPr>
            <w:tcW w:w="904" w:type="dxa"/>
          </w:tcPr>
          <w:p>
            <w:pPr>
              <w:pStyle w:val="TableParagraph"/>
              <w:spacing w:before="38"/>
              <w:ind w:left="15"/>
              <w:jc w:val="center"/>
              <w:rPr>
                <w:sz w:val="14"/>
              </w:rPr>
            </w:pPr>
            <w:r>
              <w:rPr>
                <w:color w:val="72797F"/>
                <w:w w:val="109"/>
                <w:sz w:val="14"/>
              </w:rPr>
              <w:t>5</w:t>
            </w:r>
          </w:p>
        </w:tc>
        <w:tc>
          <w:tcPr>
            <w:tcW w:w="904" w:type="dxa"/>
          </w:tcPr>
          <w:p>
            <w:pPr>
              <w:pStyle w:val="TableParagraph"/>
              <w:spacing w:before="38"/>
              <w:ind w:left="21"/>
              <w:jc w:val="center"/>
              <w:rPr>
                <w:sz w:val="14"/>
              </w:rPr>
            </w:pPr>
            <w:r>
              <w:rPr>
                <w:color w:val="72797F"/>
                <w:w w:val="109"/>
                <w:sz w:val="14"/>
              </w:rPr>
              <w:t>0</w:t>
            </w:r>
          </w:p>
        </w:tc>
        <w:tc>
          <w:tcPr>
            <w:tcW w:w="904" w:type="dxa"/>
          </w:tcPr>
          <w:p>
            <w:pPr>
              <w:pStyle w:val="TableParagraph"/>
              <w:spacing w:before="38"/>
              <w:ind w:left="27"/>
              <w:jc w:val="center"/>
              <w:rPr>
                <w:sz w:val="14"/>
              </w:rPr>
            </w:pPr>
            <w:r>
              <w:rPr>
                <w:color w:val="72797F"/>
                <w:w w:val="109"/>
                <w:sz w:val="14"/>
              </w:rPr>
              <w:t>5</w:t>
            </w:r>
          </w:p>
        </w:tc>
        <w:tc>
          <w:tcPr>
            <w:tcW w:w="904" w:type="dxa"/>
          </w:tcPr>
          <w:p>
            <w:pPr>
              <w:pStyle w:val="TableParagraph"/>
              <w:spacing w:before="38"/>
              <w:ind w:right="256"/>
              <w:jc w:val="right"/>
              <w:rPr>
                <w:sz w:val="14"/>
              </w:rPr>
            </w:pPr>
            <w:r>
              <w:rPr>
                <w:color w:val="72797F"/>
                <w:w w:val="105"/>
                <w:sz w:val="14"/>
              </w:rPr>
              <w:t>100.0</w:t>
            </w:r>
          </w:p>
        </w:tc>
        <w:tc>
          <w:tcPr>
            <w:tcW w:w="904" w:type="dxa"/>
          </w:tcPr>
          <w:p>
            <w:pPr>
              <w:pStyle w:val="TableParagraph"/>
              <w:spacing w:before="38"/>
              <w:ind w:left="217" w:right="179"/>
              <w:jc w:val="center"/>
              <w:rPr>
                <w:sz w:val="14"/>
              </w:rPr>
            </w:pPr>
            <w:r>
              <w:rPr>
                <w:color w:val="72797F"/>
                <w:w w:val="110"/>
                <w:sz w:val="14"/>
              </w:rPr>
              <w:t>0.0</w:t>
            </w:r>
          </w:p>
        </w:tc>
        <w:tc>
          <w:tcPr>
            <w:tcW w:w="848" w:type="dxa"/>
            <w:tcBorders>
              <w:right w:val="nil"/>
            </w:tcBorders>
          </w:tcPr>
          <w:p>
            <w:pPr>
              <w:pStyle w:val="TableParagraph"/>
              <w:spacing w:before="38"/>
              <w:ind w:left="231" w:right="134"/>
              <w:jc w:val="center"/>
              <w:rPr>
                <w:sz w:val="14"/>
              </w:rPr>
            </w:pPr>
            <w:r>
              <w:rPr>
                <w:color w:val="72797F"/>
                <w:w w:val="110"/>
                <w:sz w:val="14"/>
              </w:rPr>
              <w:t>1.0</w:t>
            </w:r>
          </w:p>
        </w:tc>
      </w:tr>
      <w:tr>
        <w:trPr>
          <w:trHeight w:val="221" w:hRule="exact"/>
        </w:trPr>
        <w:tc>
          <w:tcPr>
            <w:tcW w:w="871" w:type="dxa"/>
            <w:tcBorders>
              <w:left w:val="nil"/>
            </w:tcBorders>
          </w:tcPr>
          <w:p>
            <w:pPr>
              <w:pStyle w:val="TableParagraph"/>
              <w:spacing w:before="37"/>
              <w:ind w:left="4"/>
              <w:rPr>
                <w:sz w:val="14"/>
              </w:rPr>
            </w:pPr>
            <w:r>
              <w:rPr>
                <w:color w:val="72797F"/>
                <w:w w:val="110"/>
                <w:sz w:val="14"/>
              </w:rPr>
              <w:t>Perú</w:t>
            </w:r>
          </w:p>
        </w:tc>
        <w:tc>
          <w:tcPr>
            <w:tcW w:w="904" w:type="dxa"/>
          </w:tcPr>
          <w:p>
            <w:pPr>
              <w:pStyle w:val="TableParagraph"/>
              <w:spacing w:before="37"/>
              <w:ind w:left="15"/>
              <w:jc w:val="center"/>
              <w:rPr>
                <w:sz w:val="14"/>
              </w:rPr>
            </w:pPr>
            <w:r>
              <w:rPr>
                <w:color w:val="72797F"/>
                <w:w w:val="109"/>
                <w:sz w:val="14"/>
              </w:rPr>
              <w:t>4</w:t>
            </w:r>
          </w:p>
        </w:tc>
        <w:tc>
          <w:tcPr>
            <w:tcW w:w="904" w:type="dxa"/>
          </w:tcPr>
          <w:p>
            <w:pPr>
              <w:pStyle w:val="TableParagraph"/>
              <w:spacing w:before="37"/>
              <w:ind w:left="21"/>
              <w:jc w:val="center"/>
              <w:rPr>
                <w:sz w:val="14"/>
              </w:rPr>
            </w:pPr>
            <w:r>
              <w:rPr>
                <w:color w:val="72797F"/>
                <w:w w:val="109"/>
                <w:sz w:val="14"/>
              </w:rPr>
              <w:t>4</w:t>
            </w:r>
          </w:p>
        </w:tc>
        <w:tc>
          <w:tcPr>
            <w:tcW w:w="904" w:type="dxa"/>
          </w:tcPr>
          <w:p>
            <w:pPr>
              <w:pStyle w:val="TableParagraph"/>
              <w:spacing w:before="37"/>
              <w:ind w:left="27"/>
              <w:jc w:val="center"/>
              <w:rPr>
                <w:sz w:val="14"/>
              </w:rPr>
            </w:pPr>
            <w:r>
              <w:rPr>
                <w:color w:val="72797F"/>
                <w:w w:val="109"/>
                <w:sz w:val="14"/>
              </w:rPr>
              <w:t>8</w:t>
            </w:r>
          </w:p>
        </w:tc>
        <w:tc>
          <w:tcPr>
            <w:tcW w:w="904" w:type="dxa"/>
          </w:tcPr>
          <w:p>
            <w:pPr>
              <w:pStyle w:val="TableParagraph"/>
              <w:spacing w:before="37"/>
              <w:ind w:right="295"/>
              <w:jc w:val="right"/>
              <w:rPr>
                <w:sz w:val="14"/>
              </w:rPr>
            </w:pPr>
            <w:r>
              <w:rPr>
                <w:color w:val="72797F"/>
                <w:w w:val="110"/>
                <w:sz w:val="14"/>
              </w:rPr>
              <w:t>50.0</w:t>
            </w:r>
          </w:p>
        </w:tc>
        <w:tc>
          <w:tcPr>
            <w:tcW w:w="904" w:type="dxa"/>
          </w:tcPr>
          <w:p>
            <w:pPr>
              <w:pStyle w:val="TableParagraph"/>
              <w:spacing w:before="37"/>
              <w:ind w:left="217" w:right="179"/>
              <w:jc w:val="center"/>
              <w:rPr>
                <w:sz w:val="14"/>
              </w:rPr>
            </w:pPr>
            <w:r>
              <w:rPr>
                <w:color w:val="72797F"/>
                <w:w w:val="110"/>
                <w:sz w:val="14"/>
              </w:rPr>
              <w:t>50.0</w:t>
            </w:r>
          </w:p>
        </w:tc>
        <w:tc>
          <w:tcPr>
            <w:tcW w:w="848" w:type="dxa"/>
            <w:tcBorders>
              <w:right w:val="nil"/>
            </w:tcBorders>
          </w:tcPr>
          <w:p>
            <w:pPr>
              <w:pStyle w:val="TableParagraph"/>
              <w:spacing w:before="37"/>
              <w:ind w:left="231" w:right="134"/>
              <w:jc w:val="center"/>
              <w:rPr>
                <w:sz w:val="14"/>
              </w:rPr>
            </w:pPr>
            <w:r>
              <w:rPr>
                <w:color w:val="72797F"/>
                <w:w w:val="110"/>
                <w:sz w:val="14"/>
              </w:rPr>
              <w:t>1.5</w:t>
            </w:r>
          </w:p>
        </w:tc>
      </w:tr>
      <w:tr>
        <w:trPr>
          <w:trHeight w:val="221" w:hRule="exact"/>
        </w:trPr>
        <w:tc>
          <w:tcPr>
            <w:tcW w:w="871" w:type="dxa"/>
            <w:tcBorders>
              <w:left w:val="nil"/>
            </w:tcBorders>
          </w:tcPr>
          <w:p>
            <w:pPr>
              <w:pStyle w:val="TableParagraph"/>
              <w:spacing w:before="35"/>
              <w:ind w:left="4"/>
              <w:rPr>
                <w:sz w:val="14"/>
              </w:rPr>
            </w:pPr>
            <w:r>
              <w:rPr>
                <w:color w:val="72797F"/>
                <w:w w:val="115"/>
                <w:sz w:val="14"/>
              </w:rPr>
              <w:t>Puerto Rico</w:t>
            </w:r>
          </w:p>
        </w:tc>
        <w:tc>
          <w:tcPr>
            <w:tcW w:w="904" w:type="dxa"/>
          </w:tcPr>
          <w:p>
            <w:pPr>
              <w:pStyle w:val="TableParagraph"/>
              <w:spacing w:before="35"/>
              <w:ind w:left="15"/>
              <w:jc w:val="center"/>
              <w:rPr>
                <w:sz w:val="14"/>
              </w:rPr>
            </w:pPr>
            <w:r>
              <w:rPr>
                <w:color w:val="72797F"/>
                <w:w w:val="109"/>
                <w:sz w:val="14"/>
              </w:rPr>
              <w:t>3</w:t>
            </w:r>
          </w:p>
        </w:tc>
        <w:tc>
          <w:tcPr>
            <w:tcW w:w="904" w:type="dxa"/>
          </w:tcPr>
          <w:p>
            <w:pPr>
              <w:pStyle w:val="TableParagraph"/>
              <w:spacing w:before="35"/>
              <w:ind w:left="21"/>
              <w:jc w:val="center"/>
              <w:rPr>
                <w:sz w:val="14"/>
              </w:rPr>
            </w:pPr>
            <w:r>
              <w:rPr>
                <w:color w:val="72797F"/>
                <w:w w:val="109"/>
                <w:sz w:val="14"/>
              </w:rPr>
              <w:t>0</w:t>
            </w:r>
          </w:p>
        </w:tc>
        <w:tc>
          <w:tcPr>
            <w:tcW w:w="904" w:type="dxa"/>
          </w:tcPr>
          <w:p>
            <w:pPr>
              <w:pStyle w:val="TableParagraph"/>
              <w:spacing w:before="35"/>
              <w:ind w:left="27"/>
              <w:jc w:val="center"/>
              <w:rPr>
                <w:sz w:val="14"/>
              </w:rPr>
            </w:pPr>
            <w:r>
              <w:rPr>
                <w:color w:val="72797F"/>
                <w:w w:val="109"/>
                <w:sz w:val="14"/>
              </w:rPr>
              <w:t>3</w:t>
            </w:r>
          </w:p>
        </w:tc>
        <w:tc>
          <w:tcPr>
            <w:tcW w:w="904" w:type="dxa"/>
          </w:tcPr>
          <w:p>
            <w:pPr>
              <w:pStyle w:val="TableParagraph"/>
              <w:spacing w:before="35"/>
              <w:ind w:right="256"/>
              <w:jc w:val="right"/>
              <w:rPr>
                <w:sz w:val="14"/>
              </w:rPr>
            </w:pPr>
            <w:r>
              <w:rPr>
                <w:color w:val="72797F"/>
                <w:w w:val="105"/>
                <w:sz w:val="14"/>
              </w:rPr>
              <w:t>100.0</w:t>
            </w:r>
          </w:p>
        </w:tc>
        <w:tc>
          <w:tcPr>
            <w:tcW w:w="904" w:type="dxa"/>
          </w:tcPr>
          <w:p>
            <w:pPr>
              <w:pStyle w:val="TableParagraph"/>
              <w:spacing w:before="35"/>
              <w:ind w:left="217" w:right="179"/>
              <w:jc w:val="center"/>
              <w:rPr>
                <w:sz w:val="14"/>
              </w:rPr>
            </w:pPr>
            <w:r>
              <w:rPr>
                <w:color w:val="72797F"/>
                <w:w w:val="110"/>
                <w:sz w:val="14"/>
              </w:rPr>
              <w:t>0.0</w:t>
            </w:r>
          </w:p>
        </w:tc>
        <w:tc>
          <w:tcPr>
            <w:tcW w:w="848" w:type="dxa"/>
            <w:tcBorders>
              <w:right w:val="nil"/>
            </w:tcBorders>
          </w:tcPr>
          <w:p>
            <w:pPr>
              <w:pStyle w:val="TableParagraph"/>
              <w:spacing w:before="35"/>
              <w:ind w:left="231" w:right="134"/>
              <w:jc w:val="center"/>
              <w:rPr>
                <w:sz w:val="14"/>
              </w:rPr>
            </w:pPr>
            <w:r>
              <w:rPr>
                <w:color w:val="72797F"/>
                <w:w w:val="110"/>
                <w:sz w:val="14"/>
              </w:rPr>
              <w:t>0.6</w:t>
            </w:r>
          </w:p>
        </w:tc>
      </w:tr>
      <w:tr>
        <w:trPr>
          <w:trHeight w:val="221" w:hRule="exact"/>
        </w:trPr>
        <w:tc>
          <w:tcPr>
            <w:tcW w:w="871" w:type="dxa"/>
            <w:tcBorders>
              <w:left w:val="nil"/>
            </w:tcBorders>
          </w:tcPr>
          <w:p>
            <w:pPr>
              <w:pStyle w:val="TableParagraph"/>
              <w:spacing w:before="34"/>
              <w:ind w:left="4"/>
              <w:rPr>
                <w:sz w:val="14"/>
              </w:rPr>
            </w:pPr>
            <w:r>
              <w:rPr>
                <w:color w:val="72797F"/>
                <w:w w:val="115"/>
                <w:sz w:val="14"/>
              </w:rPr>
              <w:t>Ecuador</w:t>
            </w:r>
          </w:p>
        </w:tc>
        <w:tc>
          <w:tcPr>
            <w:tcW w:w="904" w:type="dxa"/>
          </w:tcPr>
          <w:p>
            <w:pPr>
              <w:pStyle w:val="TableParagraph"/>
              <w:spacing w:before="34"/>
              <w:ind w:left="15"/>
              <w:jc w:val="center"/>
              <w:rPr>
                <w:sz w:val="14"/>
              </w:rPr>
            </w:pPr>
            <w:r>
              <w:rPr>
                <w:color w:val="72797F"/>
                <w:w w:val="109"/>
                <w:sz w:val="14"/>
              </w:rPr>
              <w:t>2</w:t>
            </w:r>
          </w:p>
        </w:tc>
        <w:tc>
          <w:tcPr>
            <w:tcW w:w="904" w:type="dxa"/>
          </w:tcPr>
          <w:p>
            <w:pPr>
              <w:pStyle w:val="TableParagraph"/>
              <w:spacing w:before="34"/>
              <w:ind w:left="21"/>
              <w:jc w:val="center"/>
              <w:rPr>
                <w:sz w:val="14"/>
              </w:rPr>
            </w:pPr>
            <w:r>
              <w:rPr>
                <w:color w:val="72797F"/>
                <w:w w:val="109"/>
                <w:sz w:val="14"/>
              </w:rPr>
              <w:t>0</w:t>
            </w:r>
          </w:p>
        </w:tc>
        <w:tc>
          <w:tcPr>
            <w:tcW w:w="904" w:type="dxa"/>
          </w:tcPr>
          <w:p>
            <w:pPr>
              <w:pStyle w:val="TableParagraph"/>
              <w:spacing w:before="34"/>
              <w:ind w:left="27"/>
              <w:jc w:val="center"/>
              <w:rPr>
                <w:sz w:val="14"/>
              </w:rPr>
            </w:pPr>
            <w:r>
              <w:rPr>
                <w:color w:val="72797F"/>
                <w:w w:val="109"/>
                <w:sz w:val="14"/>
              </w:rPr>
              <w:t>2</w:t>
            </w:r>
          </w:p>
        </w:tc>
        <w:tc>
          <w:tcPr>
            <w:tcW w:w="904" w:type="dxa"/>
          </w:tcPr>
          <w:p>
            <w:pPr>
              <w:pStyle w:val="TableParagraph"/>
              <w:spacing w:before="34"/>
              <w:ind w:right="256"/>
              <w:jc w:val="right"/>
              <w:rPr>
                <w:sz w:val="14"/>
              </w:rPr>
            </w:pPr>
            <w:r>
              <w:rPr>
                <w:color w:val="72797F"/>
                <w:w w:val="105"/>
                <w:sz w:val="14"/>
              </w:rPr>
              <w:t>100.0</w:t>
            </w:r>
          </w:p>
        </w:tc>
        <w:tc>
          <w:tcPr>
            <w:tcW w:w="904" w:type="dxa"/>
          </w:tcPr>
          <w:p>
            <w:pPr>
              <w:pStyle w:val="TableParagraph"/>
              <w:spacing w:before="34"/>
              <w:ind w:left="217" w:right="179"/>
              <w:jc w:val="center"/>
              <w:rPr>
                <w:sz w:val="14"/>
              </w:rPr>
            </w:pPr>
            <w:r>
              <w:rPr>
                <w:color w:val="72797F"/>
                <w:w w:val="110"/>
                <w:sz w:val="14"/>
              </w:rPr>
              <w:t>0.0</w:t>
            </w:r>
          </w:p>
        </w:tc>
        <w:tc>
          <w:tcPr>
            <w:tcW w:w="848" w:type="dxa"/>
            <w:tcBorders>
              <w:right w:val="nil"/>
            </w:tcBorders>
          </w:tcPr>
          <w:p>
            <w:pPr>
              <w:pStyle w:val="TableParagraph"/>
              <w:spacing w:before="34"/>
              <w:ind w:left="231" w:right="134"/>
              <w:jc w:val="center"/>
              <w:rPr>
                <w:sz w:val="14"/>
              </w:rPr>
            </w:pPr>
            <w:r>
              <w:rPr>
                <w:color w:val="72797F"/>
                <w:w w:val="110"/>
                <w:sz w:val="14"/>
              </w:rPr>
              <w:t>0.4</w:t>
            </w:r>
          </w:p>
        </w:tc>
      </w:tr>
      <w:tr>
        <w:trPr>
          <w:trHeight w:val="221" w:hRule="exact"/>
        </w:trPr>
        <w:tc>
          <w:tcPr>
            <w:tcW w:w="871" w:type="dxa"/>
            <w:tcBorders>
              <w:left w:val="nil"/>
            </w:tcBorders>
          </w:tcPr>
          <w:p>
            <w:pPr>
              <w:pStyle w:val="TableParagraph"/>
              <w:spacing w:before="32"/>
              <w:ind w:left="4"/>
              <w:rPr>
                <w:sz w:val="14"/>
              </w:rPr>
            </w:pPr>
            <w:r>
              <w:rPr>
                <w:color w:val="72797F"/>
                <w:w w:val="115"/>
                <w:sz w:val="14"/>
              </w:rPr>
              <w:t>Cuba</w:t>
            </w:r>
          </w:p>
        </w:tc>
        <w:tc>
          <w:tcPr>
            <w:tcW w:w="904" w:type="dxa"/>
          </w:tcPr>
          <w:p>
            <w:pPr>
              <w:pStyle w:val="TableParagraph"/>
              <w:spacing w:before="32"/>
              <w:ind w:left="15"/>
              <w:jc w:val="center"/>
              <w:rPr>
                <w:sz w:val="14"/>
              </w:rPr>
            </w:pPr>
            <w:r>
              <w:rPr>
                <w:color w:val="72797F"/>
                <w:w w:val="109"/>
                <w:sz w:val="14"/>
              </w:rPr>
              <w:t>1</w:t>
            </w:r>
          </w:p>
        </w:tc>
        <w:tc>
          <w:tcPr>
            <w:tcW w:w="904" w:type="dxa"/>
          </w:tcPr>
          <w:p>
            <w:pPr>
              <w:pStyle w:val="TableParagraph"/>
              <w:spacing w:before="32"/>
              <w:ind w:left="21"/>
              <w:jc w:val="center"/>
              <w:rPr>
                <w:sz w:val="14"/>
              </w:rPr>
            </w:pPr>
            <w:r>
              <w:rPr>
                <w:color w:val="72797F"/>
                <w:w w:val="109"/>
                <w:sz w:val="14"/>
              </w:rPr>
              <w:t>1</w:t>
            </w:r>
          </w:p>
        </w:tc>
        <w:tc>
          <w:tcPr>
            <w:tcW w:w="904" w:type="dxa"/>
          </w:tcPr>
          <w:p>
            <w:pPr>
              <w:pStyle w:val="TableParagraph"/>
              <w:spacing w:before="32"/>
              <w:ind w:left="27"/>
              <w:jc w:val="center"/>
              <w:rPr>
                <w:sz w:val="14"/>
              </w:rPr>
            </w:pPr>
            <w:r>
              <w:rPr>
                <w:color w:val="72797F"/>
                <w:w w:val="109"/>
                <w:sz w:val="14"/>
              </w:rPr>
              <w:t>2</w:t>
            </w:r>
          </w:p>
        </w:tc>
        <w:tc>
          <w:tcPr>
            <w:tcW w:w="904" w:type="dxa"/>
          </w:tcPr>
          <w:p>
            <w:pPr>
              <w:pStyle w:val="TableParagraph"/>
              <w:spacing w:before="32"/>
              <w:ind w:right="295"/>
              <w:jc w:val="right"/>
              <w:rPr>
                <w:sz w:val="14"/>
              </w:rPr>
            </w:pPr>
            <w:r>
              <w:rPr>
                <w:color w:val="72797F"/>
                <w:w w:val="110"/>
                <w:sz w:val="14"/>
              </w:rPr>
              <w:t>50.0</w:t>
            </w:r>
          </w:p>
        </w:tc>
        <w:tc>
          <w:tcPr>
            <w:tcW w:w="904" w:type="dxa"/>
          </w:tcPr>
          <w:p>
            <w:pPr>
              <w:pStyle w:val="TableParagraph"/>
              <w:spacing w:before="32"/>
              <w:ind w:left="217" w:right="179"/>
              <w:jc w:val="center"/>
              <w:rPr>
                <w:sz w:val="14"/>
              </w:rPr>
            </w:pPr>
            <w:r>
              <w:rPr>
                <w:color w:val="72797F"/>
                <w:w w:val="110"/>
                <w:sz w:val="14"/>
              </w:rPr>
              <w:t>50.0</w:t>
            </w:r>
          </w:p>
        </w:tc>
        <w:tc>
          <w:tcPr>
            <w:tcW w:w="848" w:type="dxa"/>
            <w:tcBorders>
              <w:right w:val="nil"/>
            </w:tcBorders>
          </w:tcPr>
          <w:p>
            <w:pPr>
              <w:pStyle w:val="TableParagraph"/>
              <w:spacing w:before="32"/>
              <w:ind w:left="231" w:right="134"/>
              <w:jc w:val="center"/>
              <w:rPr>
                <w:sz w:val="14"/>
              </w:rPr>
            </w:pPr>
            <w:r>
              <w:rPr>
                <w:color w:val="72797F"/>
                <w:w w:val="110"/>
                <w:sz w:val="14"/>
              </w:rPr>
              <w:t>0.4</w:t>
            </w:r>
          </w:p>
        </w:tc>
      </w:tr>
      <w:tr>
        <w:trPr>
          <w:trHeight w:val="221" w:hRule="exact"/>
        </w:trPr>
        <w:tc>
          <w:tcPr>
            <w:tcW w:w="871" w:type="dxa"/>
            <w:tcBorders>
              <w:left w:val="nil"/>
            </w:tcBorders>
          </w:tcPr>
          <w:p>
            <w:pPr>
              <w:pStyle w:val="TableParagraph"/>
              <w:spacing w:before="31"/>
              <w:ind w:left="4"/>
              <w:rPr>
                <w:sz w:val="14"/>
              </w:rPr>
            </w:pPr>
            <w:r>
              <w:rPr>
                <w:color w:val="72797F"/>
                <w:w w:val="115"/>
                <w:sz w:val="14"/>
              </w:rPr>
              <w:t>Rep. Dom.</w:t>
            </w:r>
          </w:p>
        </w:tc>
        <w:tc>
          <w:tcPr>
            <w:tcW w:w="904" w:type="dxa"/>
          </w:tcPr>
          <w:p>
            <w:pPr>
              <w:pStyle w:val="TableParagraph"/>
              <w:spacing w:before="31"/>
              <w:ind w:left="15"/>
              <w:jc w:val="center"/>
              <w:rPr>
                <w:sz w:val="14"/>
              </w:rPr>
            </w:pPr>
            <w:r>
              <w:rPr>
                <w:color w:val="72797F"/>
                <w:w w:val="109"/>
                <w:sz w:val="14"/>
              </w:rPr>
              <w:t>1</w:t>
            </w:r>
          </w:p>
        </w:tc>
        <w:tc>
          <w:tcPr>
            <w:tcW w:w="904" w:type="dxa"/>
          </w:tcPr>
          <w:p>
            <w:pPr>
              <w:pStyle w:val="TableParagraph"/>
              <w:spacing w:before="31"/>
              <w:ind w:left="21"/>
              <w:jc w:val="center"/>
              <w:rPr>
                <w:sz w:val="14"/>
              </w:rPr>
            </w:pPr>
            <w:r>
              <w:rPr>
                <w:color w:val="72797F"/>
                <w:w w:val="109"/>
                <w:sz w:val="14"/>
              </w:rPr>
              <w:t>0</w:t>
            </w:r>
          </w:p>
        </w:tc>
        <w:tc>
          <w:tcPr>
            <w:tcW w:w="904" w:type="dxa"/>
          </w:tcPr>
          <w:p>
            <w:pPr>
              <w:pStyle w:val="TableParagraph"/>
              <w:spacing w:before="31"/>
              <w:ind w:left="27"/>
              <w:jc w:val="center"/>
              <w:rPr>
                <w:sz w:val="14"/>
              </w:rPr>
            </w:pPr>
            <w:r>
              <w:rPr>
                <w:color w:val="72797F"/>
                <w:w w:val="109"/>
                <w:sz w:val="14"/>
              </w:rPr>
              <w:t>1</w:t>
            </w:r>
          </w:p>
        </w:tc>
        <w:tc>
          <w:tcPr>
            <w:tcW w:w="904" w:type="dxa"/>
          </w:tcPr>
          <w:p>
            <w:pPr>
              <w:pStyle w:val="TableParagraph"/>
              <w:spacing w:before="31"/>
              <w:ind w:right="256"/>
              <w:jc w:val="right"/>
              <w:rPr>
                <w:sz w:val="14"/>
              </w:rPr>
            </w:pPr>
            <w:r>
              <w:rPr>
                <w:color w:val="72797F"/>
                <w:w w:val="105"/>
                <w:sz w:val="14"/>
              </w:rPr>
              <w:t>100.0</w:t>
            </w:r>
          </w:p>
        </w:tc>
        <w:tc>
          <w:tcPr>
            <w:tcW w:w="904" w:type="dxa"/>
          </w:tcPr>
          <w:p>
            <w:pPr>
              <w:pStyle w:val="TableParagraph"/>
              <w:spacing w:before="31"/>
              <w:ind w:left="217" w:right="179"/>
              <w:jc w:val="center"/>
              <w:rPr>
                <w:sz w:val="14"/>
              </w:rPr>
            </w:pPr>
            <w:r>
              <w:rPr>
                <w:color w:val="72797F"/>
                <w:w w:val="110"/>
                <w:sz w:val="14"/>
              </w:rPr>
              <w:t>0.0</w:t>
            </w:r>
          </w:p>
        </w:tc>
        <w:tc>
          <w:tcPr>
            <w:tcW w:w="848" w:type="dxa"/>
            <w:tcBorders>
              <w:right w:val="nil"/>
            </w:tcBorders>
          </w:tcPr>
          <w:p>
            <w:pPr>
              <w:pStyle w:val="TableParagraph"/>
              <w:spacing w:before="31"/>
              <w:ind w:left="231" w:right="134"/>
              <w:jc w:val="center"/>
              <w:rPr>
                <w:sz w:val="14"/>
              </w:rPr>
            </w:pPr>
            <w:r>
              <w:rPr>
                <w:color w:val="72797F"/>
                <w:w w:val="110"/>
                <w:sz w:val="14"/>
              </w:rPr>
              <w:t>0.2</w:t>
            </w:r>
          </w:p>
        </w:tc>
      </w:tr>
      <w:tr>
        <w:trPr>
          <w:trHeight w:val="221" w:hRule="exact"/>
        </w:trPr>
        <w:tc>
          <w:tcPr>
            <w:tcW w:w="871" w:type="dxa"/>
            <w:tcBorders>
              <w:left w:val="nil"/>
            </w:tcBorders>
          </w:tcPr>
          <w:p>
            <w:pPr>
              <w:pStyle w:val="TableParagraph"/>
              <w:spacing w:before="29"/>
              <w:ind w:left="4"/>
              <w:rPr>
                <w:sz w:val="14"/>
              </w:rPr>
            </w:pPr>
            <w:r>
              <w:rPr>
                <w:color w:val="72797F"/>
                <w:w w:val="115"/>
                <w:sz w:val="14"/>
              </w:rPr>
              <w:t>Uruguay</w:t>
            </w:r>
          </w:p>
        </w:tc>
        <w:tc>
          <w:tcPr>
            <w:tcW w:w="904" w:type="dxa"/>
          </w:tcPr>
          <w:p>
            <w:pPr>
              <w:pStyle w:val="TableParagraph"/>
              <w:spacing w:before="29"/>
              <w:ind w:left="15"/>
              <w:jc w:val="center"/>
              <w:rPr>
                <w:sz w:val="14"/>
              </w:rPr>
            </w:pPr>
            <w:r>
              <w:rPr>
                <w:color w:val="72797F"/>
                <w:w w:val="109"/>
                <w:sz w:val="14"/>
              </w:rPr>
              <w:t>0</w:t>
            </w:r>
          </w:p>
        </w:tc>
        <w:tc>
          <w:tcPr>
            <w:tcW w:w="904" w:type="dxa"/>
          </w:tcPr>
          <w:p>
            <w:pPr>
              <w:pStyle w:val="TableParagraph"/>
              <w:spacing w:before="29"/>
              <w:ind w:left="21"/>
              <w:jc w:val="center"/>
              <w:rPr>
                <w:sz w:val="14"/>
              </w:rPr>
            </w:pPr>
            <w:r>
              <w:rPr>
                <w:color w:val="72797F"/>
                <w:w w:val="109"/>
                <w:sz w:val="14"/>
              </w:rPr>
              <w:t>1</w:t>
            </w:r>
          </w:p>
        </w:tc>
        <w:tc>
          <w:tcPr>
            <w:tcW w:w="904" w:type="dxa"/>
          </w:tcPr>
          <w:p>
            <w:pPr>
              <w:pStyle w:val="TableParagraph"/>
              <w:spacing w:before="29"/>
              <w:ind w:left="27"/>
              <w:jc w:val="center"/>
              <w:rPr>
                <w:sz w:val="14"/>
              </w:rPr>
            </w:pPr>
            <w:r>
              <w:rPr>
                <w:color w:val="72797F"/>
                <w:w w:val="109"/>
                <w:sz w:val="14"/>
              </w:rPr>
              <w:t>1</w:t>
            </w:r>
          </w:p>
        </w:tc>
        <w:tc>
          <w:tcPr>
            <w:tcW w:w="904" w:type="dxa"/>
          </w:tcPr>
          <w:p>
            <w:pPr>
              <w:pStyle w:val="TableParagraph"/>
              <w:spacing w:before="29"/>
              <w:ind w:left="217" w:right="185"/>
              <w:jc w:val="center"/>
              <w:rPr>
                <w:sz w:val="14"/>
              </w:rPr>
            </w:pPr>
            <w:r>
              <w:rPr>
                <w:color w:val="72797F"/>
                <w:w w:val="110"/>
                <w:sz w:val="14"/>
              </w:rPr>
              <w:t>0.0</w:t>
            </w:r>
          </w:p>
        </w:tc>
        <w:tc>
          <w:tcPr>
            <w:tcW w:w="904" w:type="dxa"/>
          </w:tcPr>
          <w:p>
            <w:pPr>
              <w:pStyle w:val="TableParagraph"/>
              <w:spacing w:before="29"/>
              <w:ind w:left="217" w:right="179"/>
              <w:jc w:val="center"/>
              <w:rPr>
                <w:sz w:val="14"/>
              </w:rPr>
            </w:pPr>
            <w:r>
              <w:rPr>
                <w:color w:val="72797F"/>
                <w:w w:val="110"/>
                <w:sz w:val="14"/>
              </w:rPr>
              <w:t>100.0</w:t>
            </w:r>
          </w:p>
        </w:tc>
        <w:tc>
          <w:tcPr>
            <w:tcW w:w="848" w:type="dxa"/>
            <w:tcBorders>
              <w:right w:val="nil"/>
            </w:tcBorders>
          </w:tcPr>
          <w:p>
            <w:pPr>
              <w:pStyle w:val="TableParagraph"/>
              <w:spacing w:before="29"/>
              <w:ind w:left="231" w:right="134"/>
              <w:jc w:val="center"/>
              <w:rPr>
                <w:sz w:val="14"/>
              </w:rPr>
            </w:pPr>
            <w:r>
              <w:rPr>
                <w:color w:val="72797F"/>
                <w:w w:val="110"/>
                <w:sz w:val="14"/>
              </w:rPr>
              <w:t>0.2</w:t>
            </w:r>
          </w:p>
        </w:tc>
      </w:tr>
      <w:tr>
        <w:trPr>
          <w:trHeight w:val="224" w:hRule="exact"/>
        </w:trPr>
        <w:tc>
          <w:tcPr>
            <w:tcW w:w="871" w:type="dxa"/>
            <w:tcBorders>
              <w:left w:val="nil"/>
              <w:bottom w:val="nil"/>
            </w:tcBorders>
          </w:tcPr>
          <w:p>
            <w:pPr>
              <w:pStyle w:val="TableParagraph"/>
              <w:spacing w:before="28"/>
              <w:ind w:left="4"/>
              <w:rPr>
                <w:b/>
                <w:sz w:val="14"/>
              </w:rPr>
            </w:pPr>
            <w:r>
              <w:rPr>
                <w:b/>
                <w:color w:val="72797F"/>
                <w:w w:val="115"/>
                <w:sz w:val="14"/>
              </w:rPr>
              <w:t>Total</w:t>
            </w:r>
          </w:p>
        </w:tc>
        <w:tc>
          <w:tcPr>
            <w:tcW w:w="904" w:type="dxa"/>
            <w:tcBorders>
              <w:bottom w:val="nil"/>
            </w:tcBorders>
          </w:tcPr>
          <w:p>
            <w:pPr>
              <w:pStyle w:val="TableParagraph"/>
              <w:spacing w:before="28"/>
              <w:ind w:left="203" w:right="188"/>
              <w:jc w:val="center"/>
              <w:rPr>
                <w:b/>
                <w:sz w:val="14"/>
              </w:rPr>
            </w:pPr>
            <w:r>
              <w:rPr>
                <w:b/>
                <w:color w:val="72797F"/>
                <w:w w:val="110"/>
                <w:sz w:val="14"/>
              </w:rPr>
              <w:t>386</w:t>
            </w:r>
          </w:p>
        </w:tc>
        <w:tc>
          <w:tcPr>
            <w:tcW w:w="904" w:type="dxa"/>
            <w:tcBorders>
              <w:bottom w:val="nil"/>
            </w:tcBorders>
          </w:tcPr>
          <w:p>
            <w:pPr>
              <w:pStyle w:val="TableParagraph"/>
              <w:spacing w:before="28"/>
              <w:ind w:left="209" w:right="188"/>
              <w:jc w:val="center"/>
              <w:rPr>
                <w:b/>
                <w:sz w:val="14"/>
              </w:rPr>
            </w:pPr>
            <w:r>
              <w:rPr>
                <w:b/>
                <w:color w:val="72797F"/>
                <w:w w:val="110"/>
                <w:sz w:val="14"/>
              </w:rPr>
              <w:t>133</w:t>
            </w:r>
          </w:p>
        </w:tc>
        <w:tc>
          <w:tcPr>
            <w:tcW w:w="904" w:type="dxa"/>
            <w:tcBorders>
              <w:bottom w:val="nil"/>
            </w:tcBorders>
          </w:tcPr>
          <w:p>
            <w:pPr>
              <w:pStyle w:val="TableParagraph"/>
              <w:spacing w:before="28"/>
              <w:ind w:left="215" w:right="188"/>
              <w:jc w:val="center"/>
              <w:rPr>
                <w:b/>
                <w:sz w:val="14"/>
              </w:rPr>
            </w:pPr>
            <w:r>
              <w:rPr>
                <w:b/>
                <w:color w:val="72797F"/>
                <w:w w:val="110"/>
                <w:sz w:val="14"/>
              </w:rPr>
              <w:t>519</w:t>
            </w:r>
          </w:p>
        </w:tc>
        <w:tc>
          <w:tcPr>
            <w:tcW w:w="904" w:type="dxa"/>
            <w:tcBorders>
              <w:bottom w:val="nil"/>
            </w:tcBorders>
          </w:tcPr>
          <w:p>
            <w:pPr>
              <w:pStyle w:val="TableParagraph"/>
              <w:spacing w:before="28"/>
              <w:ind w:right="295"/>
              <w:jc w:val="right"/>
              <w:rPr>
                <w:b/>
                <w:sz w:val="14"/>
              </w:rPr>
            </w:pPr>
            <w:r>
              <w:rPr>
                <w:b/>
                <w:color w:val="72797F"/>
                <w:w w:val="105"/>
                <w:sz w:val="14"/>
              </w:rPr>
              <w:t>74.4</w:t>
            </w:r>
          </w:p>
        </w:tc>
        <w:tc>
          <w:tcPr>
            <w:tcW w:w="904" w:type="dxa"/>
            <w:tcBorders>
              <w:bottom w:val="nil"/>
            </w:tcBorders>
          </w:tcPr>
          <w:p>
            <w:pPr>
              <w:pStyle w:val="TableParagraph"/>
              <w:spacing w:before="28"/>
              <w:ind w:left="217" w:right="179"/>
              <w:jc w:val="center"/>
              <w:rPr>
                <w:b/>
                <w:sz w:val="14"/>
              </w:rPr>
            </w:pPr>
            <w:r>
              <w:rPr>
                <w:b/>
                <w:color w:val="72797F"/>
                <w:w w:val="110"/>
                <w:sz w:val="14"/>
              </w:rPr>
              <w:t>25.6</w:t>
            </w:r>
          </w:p>
        </w:tc>
        <w:tc>
          <w:tcPr>
            <w:tcW w:w="848" w:type="dxa"/>
            <w:tcBorders>
              <w:bottom w:val="nil"/>
              <w:right w:val="nil"/>
            </w:tcBorders>
          </w:tcPr>
          <w:p>
            <w:pPr>
              <w:pStyle w:val="TableParagraph"/>
              <w:spacing w:before="28"/>
              <w:ind w:left="231" w:right="134"/>
              <w:jc w:val="center"/>
              <w:rPr>
                <w:b/>
                <w:sz w:val="14"/>
              </w:rPr>
            </w:pPr>
            <w:r>
              <w:rPr>
                <w:b/>
                <w:color w:val="72797F"/>
                <w:w w:val="110"/>
                <w:sz w:val="14"/>
              </w:rPr>
              <w:t>100</w:t>
            </w:r>
          </w:p>
        </w:tc>
      </w:tr>
    </w:tbl>
    <w:p>
      <w:pPr>
        <w:pStyle w:val="BodyText"/>
        <w:rPr>
          <w:b/>
          <w:sz w:val="16"/>
        </w:rPr>
      </w:pPr>
    </w:p>
    <w:p>
      <w:pPr>
        <w:pStyle w:val="BodyText"/>
        <w:spacing w:before="6"/>
        <w:rPr>
          <w:b/>
          <w:sz w:val="21"/>
        </w:rPr>
      </w:pPr>
    </w:p>
    <w:p>
      <w:pPr>
        <w:spacing w:line="252" w:lineRule="auto" w:before="0"/>
        <w:ind w:left="850" w:right="963" w:firstLine="0"/>
        <w:jc w:val="left"/>
        <w:rPr>
          <w:sz w:val="14"/>
        </w:rPr>
      </w:pPr>
      <w:r>
        <w:rPr>
          <w:color w:val="72797F"/>
          <w:w w:val="115"/>
          <w:sz w:val="14"/>
        </w:rPr>
        <w:t>Fuente: elaboración propia a partir de la información contenida en el Sistema de Información Científica Redalyc, marzo del 2008, &lt;</w:t>
      </w:r>
      <w:hyperlink r:id="rId15">
        <w:r>
          <w:rPr>
            <w:b/>
            <w:color w:val="72797F"/>
            <w:w w:val="115"/>
            <w:sz w:val="14"/>
          </w:rPr>
          <w:t>www.redalyc.org</w:t>
        </w:r>
      </w:hyperlink>
      <w:r>
        <w:rPr>
          <w:color w:val="72797F"/>
          <w:w w:val="115"/>
          <w:sz w:val="14"/>
        </w:rPr>
        <w:t>&gt;.</w:t>
      </w:r>
    </w:p>
    <w:p>
      <w:pPr>
        <w:spacing w:after="0" w:line="252" w:lineRule="auto"/>
        <w:jc w:val="left"/>
        <w:rPr>
          <w:sz w:val="14"/>
        </w:rPr>
        <w:sectPr>
          <w:pgSz w:w="8510" w:h="8510"/>
          <w:pgMar w:header="0" w:footer="287" w:top="840" w:bottom="56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spacing w:val="2"/>
          <w:w w:val="110"/>
        </w:rPr>
        <w:t>Porello, consideramosrelevantequepaísesquetradicionalmentetienenpoca participaciónenlaproduccióncientíficadelaregiónempiecenaincorporarsus revistasespecializadasasistemasdeinformaciónque, </w:t>
      </w:r>
      <w:r>
        <w:rPr>
          <w:color w:val="72797F"/>
          <w:w w:val="110"/>
        </w:rPr>
        <w:t>como Redalyc, </w:t>
      </w:r>
      <w:r>
        <w:rPr>
          <w:color w:val="72797F"/>
          <w:spacing w:val="2"/>
          <w:w w:val="110"/>
        </w:rPr>
        <w:t>tienenel </w:t>
      </w:r>
      <w:r>
        <w:rPr>
          <w:color w:val="72797F"/>
          <w:w w:val="115"/>
        </w:rPr>
        <w:t>objetivo</w:t>
      </w:r>
      <w:r>
        <w:rPr>
          <w:color w:val="72797F"/>
          <w:spacing w:val="-19"/>
          <w:w w:val="115"/>
        </w:rPr>
        <w:t> </w:t>
      </w:r>
      <w:r>
        <w:rPr>
          <w:color w:val="72797F"/>
          <w:w w:val="115"/>
        </w:rPr>
        <w:t>de</w:t>
      </w:r>
      <w:r>
        <w:rPr>
          <w:color w:val="72797F"/>
          <w:spacing w:val="-19"/>
          <w:w w:val="115"/>
        </w:rPr>
        <w:t> </w:t>
      </w:r>
      <w:r>
        <w:rPr>
          <w:color w:val="72797F"/>
          <w:w w:val="115"/>
        </w:rPr>
        <w:t>incrementar</w:t>
      </w:r>
      <w:r>
        <w:rPr>
          <w:color w:val="72797F"/>
          <w:spacing w:val="-19"/>
          <w:w w:val="115"/>
        </w:rPr>
        <w:t> </w:t>
      </w:r>
      <w:r>
        <w:rPr>
          <w:color w:val="72797F"/>
          <w:w w:val="115"/>
        </w:rPr>
        <w:t>su</w:t>
      </w:r>
      <w:r>
        <w:rPr>
          <w:color w:val="72797F"/>
          <w:spacing w:val="-19"/>
          <w:w w:val="115"/>
        </w:rPr>
        <w:t> </w:t>
      </w:r>
      <w:r>
        <w:rPr>
          <w:color w:val="72797F"/>
          <w:w w:val="115"/>
        </w:rPr>
        <w:t>visibilidad</w:t>
      </w:r>
      <w:r>
        <w:rPr>
          <w:color w:val="72797F"/>
          <w:spacing w:val="-19"/>
          <w:w w:val="115"/>
        </w:rPr>
        <w:t> </w:t>
      </w:r>
      <w:r>
        <w:rPr>
          <w:color w:val="72797F"/>
          <w:w w:val="115"/>
        </w:rPr>
        <w:t>y</w:t>
      </w:r>
      <w:r>
        <w:rPr>
          <w:color w:val="72797F"/>
          <w:spacing w:val="-19"/>
          <w:w w:val="115"/>
        </w:rPr>
        <w:t> </w:t>
      </w:r>
      <w:r>
        <w:rPr>
          <w:color w:val="72797F"/>
          <w:w w:val="115"/>
        </w:rPr>
        <w:t>posicionamiento</w:t>
      </w:r>
      <w:r>
        <w:rPr>
          <w:color w:val="72797F"/>
          <w:spacing w:val="-19"/>
          <w:w w:val="115"/>
        </w:rPr>
        <w:t> </w:t>
      </w:r>
      <w:r>
        <w:rPr>
          <w:color w:val="72797F"/>
          <w:w w:val="115"/>
        </w:rPr>
        <w:t>entre</w:t>
      </w:r>
      <w:r>
        <w:rPr>
          <w:color w:val="72797F"/>
          <w:spacing w:val="-19"/>
          <w:w w:val="115"/>
        </w:rPr>
        <w:t> </w:t>
      </w:r>
      <w:r>
        <w:rPr>
          <w:color w:val="72797F"/>
          <w:w w:val="115"/>
        </w:rPr>
        <w:t>la</w:t>
      </w:r>
      <w:r>
        <w:rPr>
          <w:color w:val="72797F"/>
          <w:spacing w:val="-19"/>
          <w:w w:val="115"/>
        </w:rPr>
        <w:t> </w:t>
      </w:r>
      <w:r>
        <w:rPr>
          <w:color w:val="72797F"/>
          <w:w w:val="115"/>
        </w:rPr>
        <w:t>comunidad académica iberoamericana; del mismo modo, esperamos que su participa- ción</w:t>
      </w:r>
      <w:r>
        <w:rPr>
          <w:color w:val="72797F"/>
          <w:spacing w:val="-16"/>
          <w:w w:val="115"/>
        </w:rPr>
        <w:t> </w:t>
      </w:r>
      <w:r>
        <w:rPr>
          <w:color w:val="72797F"/>
          <w:w w:val="115"/>
        </w:rPr>
        <w:t>aumente</w:t>
      </w:r>
      <w:r>
        <w:rPr>
          <w:color w:val="72797F"/>
          <w:spacing w:val="-16"/>
          <w:w w:val="115"/>
        </w:rPr>
        <w:t> </w:t>
      </w:r>
      <w:r>
        <w:rPr>
          <w:color w:val="72797F"/>
          <w:w w:val="115"/>
        </w:rPr>
        <w:t>de</w:t>
      </w:r>
      <w:r>
        <w:rPr>
          <w:color w:val="72797F"/>
          <w:spacing w:val="-16"/>
          <w:w w:val="115"/>
        </w:rPr>
        <w:t> </w:t>
      </w:r>
      <w:r>
        <w:rPr>
          <w:color w:val="72797F"/>
          <w:w w:val="115"/>
        </w:rPr>
        <w:t>manera</w:t>
      </w:r>
      <w:r>
        <w:rPr>
          <w:color w:val="72797F"/>
          <w:spacing w:val="-16"/>
          <w:w w:val="115"/>
        </w:rPr>
        <w:t> </w:t>
      </w:r>
      <w:r>
        <w:rPr>
          <w:color w:val="72797F"/>
          <w:w w:val="115"/>
        </w:rPr>
        <w:t>constante</w:t>
      </w:r>
      <w:r>
        <w:rPr>
          <w:color w:val="72797F"/>
          <w:spacing w:val="-16"/>
          <w:w w:val="115"/>
        </w:rPr>
        <w:t> </w:t>
      </w:r>
      <w:r>
        <w:rPr>
          <w:color w:val="72797F"/>
          <w:w w:val="115"/>
        </w:rPr>
        <w:t>y</w:t>
      </w:r>
      <w:r>
        <w:rPr>
          <w:color w:val="72797F"/>
          <w:spacing w:val="-16"/>
          <w:w w:val="115"/>
        </w:rPr>
        <w:t> </w:t>
      </w:r>
      <w:r>
        <w:rPr>
          <w:color w:val="72797F"/>
          <w:w w:val="115"/>
        </w:rPr>
        <w:t>que</w:t>
      </w:r>
      <w:r>
        <w:rPr>
          <w:color w:val="72797F"/>
          <w:spacing w:val="-16"/>
          <w:w w:val="115"/>
        </w:rPr>
        <w:t> </w:t>
      </w:r>
      <w:r>
        <w:rPr>
          <w:color w:val="72797F"/>
          <w:w w:val="115"/>
        </w:rPr>
        <w:t>ello</w:t>
      </w:r>
      <w:r>
        <w:rPr>
          <w:color w:val="72797F"/>
          <w:spacing w:val="-16"/>
          <w:w w:val="115"/>
        </w:rPr>
        <w:t> </w:t>
      </w:r>
      <w:r>
        <w:rPr>
          <w:color w:val="72797F"/>
          <w:w w:val="115"/>
        </w:rPr>
        <w:t>contribuya</w:t>
      </w:r>
      <w:r>
        <w:rPr>
          <w:color w:val="72797F"/>
          <w:spacing w:val="-16"/>
          <w:w w:val="115"/>
        </w:rPr>
        <w:t> </w:t>
      </w:r>
      <w:r>
        <w:rPr>
          <w:color w:val="72797F"/>
          <w:w w:val="115"/>
        </w:rPr>
        <w:t>a</w:t>
      </w:r>
      <w:r>
        <w:rPr>
          <w:color w:val="72797F"/>
          <w:spacing w:val="-16"/>
          <w:w w:val="115"/>
        </w:rPr>
        <w:t> </w:t>
      </w:r>
      <w:r>
        <w:rPr>
          <w:color w:val="72797F"/>
          <w:w w:val="115"/>
        </w:rPr>
        <w:t>su</w:t>
      </w:r>
      <w:r>
        <w:rPr>
          <w:color w:val="72797F"/>
          <w:spacing w:val="-16"/>
          <w:w w:val="115"/>
        </w:rPr>
        <w:t> </w:t>
      </w:r>
      <w:r>
        <w:rPr>
          <w:color w:val="72797F"/>
          <w:w w:val="115"/>
        </w:rPr>
        <w:t>consolidación.</w:t>
      </w:r>
    </w:p>
    <w:p>
      <w:pPr>
        <w:pStyle w:val="BodyText"/>
        <w:spacing w:before="8"/>
        <w:rPr>
          <w:sz w:val="19"/>
        </w:rPr>
      </w:pPr>
    </w:p>
    <w:p>
      <w:pPr>
        <w:pStyle w:val="BodyText"/>
        <w:spacing w:line="261" w:lineRule="auto"/>
        <w:ind w:left="1229" w:right="847"/>
        <w:jc w:val="both"/>
      </w:pPr>
      <w:r>
        <w:rPr>
          <w:color w:val="72797F"/>
          <w:w w:val="115"/>
        </w:rPr>
        <w:t>Al</w:t>
      </w:r>
      <w:r>
        <w:rPr>
          <w:color w:val="72797F"/>
          <w:spacing w:val="-7"/>
          <w:w w:val="115"/>
        </w:rPr>
        <w:t> </w:t>
      </w:r>
      <w:r>
        <w:rPr>
          <w:color w:val="72797F"/>
          <w:w w:val="115"/>
        </w:rPr>
        <w:t>incorporar</w:t>
      </w:r>
      <w:r>
        <w:rPr>
          <w:color w:val="72797F"/>
          <w:spacing w:val="-7"/>
          <w:w w:val="115"/>
        </w:rPr>
        <w:t> </w:t>
      </w:r>
      <w:r>
        <w:rPr>
          <w:color w:val="72797F"/>
          <w:w w:val="115"/>
        </w:rPr>
        <w:t>la</w:t>
      </w:r>
      <w:r>
        <w:rPr>
          <w:color w:val="72797F"/>
          <w:spacing w:val="-7"/>
          <w:w w:val="115"/>
        </w:rPr>
        <w:t> </w:t>
      </w:r>
      <w:r>
        <w:rPr>
          <w:color w:val="72797F"/>
          <w:w w:val="115"/>
        </w:rPr>
        <w:t>producción</w:t>
      </w:r>
      <w:r>
        <w:rPr>
          <w:color w:val="72797F"/>
          <w:spacing w:val="-7"/>
          <w:w w:val="115"/>
        </w:rPr>
        <w:t> </w:t>
      </w:r>
      <w:r>
        <w:rPr>
          <w:color w:val="72797F"/>
          <w:w w:val="115"/>
        </w:rPr>
        <w:t>de</w:t>
      </w:r>
      <w:r>
        <w:rPr>
          <w:color w:val="72797F"/>
          <w:spacing w:val="-7"/>
          <w:w w:val="115"/>
        </w:rPr>
        <w:t> </w:t>
      </w:r>
      <w:r>
        <w:rPr>
          <w:color w:val="72797F"/>
          <w:w w:val="115"/>
        </w:rPr>
        <w:t>los</w:t>
      </w:r>
      <w:r>
        <w:rPr>
          <w:color w:val="72797F"/>
          <w:spacing w:val="-7"/>
          <w:w w:val="115"/>
        </w:rPr>
        <w:t> </w:t>
      </w:r>
      <w:r>
        <w:rPr>
          <w:color w:val="72797F"/>
          <w:w w:val="115"/>
        </w:rPr>
        <w:t>países</w:t>
      </w:r>
      <w:r>
        <w:rPr>
          <w:color w:val="72797F"/>
          <w:spacing w:val="-7"/>
          <w:w w:val="115"/>
        </w:rPr>
        <w:t> </w:t>
      </w:r>
      <w:r>
        <w:rPr>
          <w:color w:val="72797F"/>
          <w:w w:val="115"/>
        </w:rPr>
        <w:t>que</w:t>
      </w:r>
      <w:r>
        <w:rPr>
          <w:color w:val="72797F"/>
          <w:spacing w:val="-7"/>
          <w:w w:val="115"/>
        </w:rPr>
        <w:t> </w:t>
      </w:r>
      <w:r>
        <w:rPr>
          <w:color w:val="72797F"/>
          <w:w w:val="115"/>
        </w:rPr>
        <w:t>enfrentan</w:t>
      </w:r>
      <w:r>
        <w:rPr>
          <w:color w:val="72797F"/>
          <w:spacing w:val="-7"/>
          <w:w w:val="115"/>
        </w:rPr>
        <w:t> </w:t>
      </w:r>
      <w:r>
        <w:rPr>
          <w:color w:val="72797F"/>
          <w:w w:val="115"/>
        </w:rPr>
        <w:t>mayores</w:t>
      </w:r>
      <w:r>
        <w:rPr>
          <w:color w:val="72797F"/>
          <w:spacing w:val="-7"/>
          <w:w w:val="115"/>
        </w:rPr>
        <w:t> </w:t>
      </w:r>
      <w:r>
        <w:rPr>
          <w:color w:val="72797F"/>
          <w:w w:val="115"/>
        </w:rPr>
        <w:t>retos</w:t>
      </w:r>
      <w:r>
        <w:rPr>
          <w:color w:val="72797F"/>
          <w:spacing w:val="-7"/>
          <w:w w:val="115"/>
        </w:rPr>
        <w:t> </w:t>
      </w:r>
      <w:r>
        <w:rPr>
          <w:color w:val="72797F"/>
          <w:w w:val="115"/>
        </w:rPr>
        <w:t>para difundir</w:t>
      </w:r>
      <w:r>
        <w:rPr>
          <w:color w:val="72797F"/>
          <w:spacing w:val="-7"/>
          <w:w w:val="115"/>
        </w:rPr>
        <w:t> </w:t>
      </w:r>
      <w:r>
        <w:rPr>
          <w:color w:val="72797F"/>
          <w:w w:val="115"/>
        </w:rPr>
        <w:t>sus</w:t>
      </w:r>
      <w:r>
        <w:rPr>
          <w:color w:val="72797F"/>
          <w:spacing w:val="-7"/>
          <w:w w:val="115"/>
        </w:rPr>
        <w:t> </w:t>
      </w:r>
      <w:r>
        <w:rPr>
          <w:color w:val="72797F"/>
          <w:w w:val="115"/>
        </w:rPr>
        <w:t>resultados</w:t>
      </w:r>
      <w:r>
        <w:rPr>
          <w:color w:val="72797F"/>
          <w:spacing w:val="-7"/>
          <w:w w:val="115"/>
        </w:rPr>
        <w:t> </w:t>
      </w:r>
      <w:r>
        <w:rPr>
          <w:color w:val="72797F"/>
          <w:w w:val="115"/>
        </w:rPr>
        <w:t>de</w:t>
      </w:r>
      <w:r>
        <w:rPr>
          <w:color w:val="72797F"/>
          <w:spacing w:val="-7"/>
          <w:w w:val="115"/>
        </w:rPr>
        <w:t> </w:t>
      </w:r>
      <w:r>
        <w:rPr>
          <w:color w:val="72797F"/>
          <w:w w:val="115"/>
        </w:rPr>
        <w:t>investigación,</w:t>
      </w:r>
      <w:r>
        <w:rPr>
          <w:color w:val="72797F"/>
          <w:spacing w:val="-7"/>
          <w:w w:val="115"/>
        </w:rPr>
        <w:t> </w:t>
      </w:r>
      <w:r>
        <w:rPr>
          <w:color w:val="72797F"/>
          <w:w w:val="115"/>
        </w:rPr>
        <w:t>no</w:t>
      </w:r>
      <w:r>
        <w:rPr>
          <w:color w:val="72797F"/>
          <w:spacing w:val="-7"/>
          <w:w w:val="115"/>
        </w:rPr>
        <w:t> </w:t>
      </w:r>
      <w:r>
        <w:rPr>
          <w:color w:val="72797F"/>
          <w:w w:val="115"/>
        </w:rPr>
        <w:t>sólo</w:t>
      </w:r>
      <w:r>
        <w:rPr>
          <w:color w:val="72797F"/>
          <w:spacing w:val="-7"/>
          <w:w w:val="115"/>
        </w:rPr>
        <w:t> </w:t>
      </w:r>
      <w:r>
        <w:rPr>
          <w:color w:val="72797F"/>
          <w:w w:val="115"/>
        </w:rPr>
        <w:t>se</w:t>
      </w:r>
      <w:r>
        <w:rPr>
          <w:color w:val="72797F"/>
          <w:spacing w:val="-7"/>
          <w:w w:val="115"/>
        </w:rPr>
        <w:t> </w:t>
      </w:r>
      <w:r>
        <w:rPr>
          <w:color w:val="72797F"/>
          <w:w w:val="115"/>
        </w:rPr>
        <w:t>otorga</w:t>
      </w:r>
      <w:r>
        <w:rPr>
          <w:color w:val="72797F"/>
          <w:spacing w:val="-7"/>
          <w:w w:val="115"/>
        </w:rPr>
        <w:t> </w:t>
      </w:r>
      <w:r>
        <w:rPr>
          <w:color w:val="72797F"/>
          <w:w w:val="115"/>
        </w:rPr>
        <w:t>mayor</w:t>
      </w:r>
      <w:r>
        <w:rPr>
          <w:color w:val="72797F"/>
          <w:spacing w:val="-7"/>
          <w:w w:val="115"/>
        </w:rPr>
        <w:t> </w:t>
      </w:r>
      <w:r>
        <w:rPr>
          <w:color w:val="72797F"/>
          <w:w w:val="115"/>
        </w:rPr>
        <w:t>visibilidad a</w:t>
      </w:r>
      <w:r>
        <w:rPr>
          <w:color w:val="72797F"/>
          <w:spacing w:val="-11"/>
          <w:w w:val="115"/>
        </w:rPr>
        <w:t> </w:t>
      </w:r>
      <w:r>
        <w:rPr>
          <w:color w:val="72797F"/>
          <w:w w:val="115"/>
        </w:rPr>
        <w:t>la</w:t>
      </w:r>
      <w:r>
        <w:rPr>
          <w:color w:val="72797F"/>
          <w:spacing w:val="-11"/>
          <w:w w:val="115"/>
        </w:rPr>
        <w:t> </w:t>
      </w:r>
      <w:r>
        <w:rPr>
          <w:color w:val="72797F"/>
          <w:w w:val="115"/>
        </w:rPr>
        <w:t>producción</w:t>
      </w:r>
      <w:r>
        <w:rPr>
          <w:color w:val="72797F"/>
          <w:spacing w:val="-11"/>
          <w:w w:val="115"/>
        </w:rPr>
        <w:t> </w:t>
      </w:r>
      <w:r>
        <w:rPr>
          <w:color w:val="72797F"/>
          <w:w w:val="115"/>
        </w:rPr>
        <w:t>científica,</w:t>
      </w:r>
      <w:r>
        <w:rPr>
          <w:color w:val="72797F"/>
          <w:spacing w:val="-11"/>
          <w:w w:val="115"/>
        </w:rPr>
        <w:t> </w:t>
      </w:r>
      <w:r>
        <w:rPr>
          <w:color w:val="72797F"/>
          <w:w w:val="115"/>
        </w:rPr>
        <w:t>sino</w:t>
      </w:r>
      <w:r>
        <w:rPr>
          <w:color w:val="72797F"/>
          <w:spacing w:val="-11"/>
          <w:w w:val="115"/>
        </w:rPr>
        <w:t> </w:t>
      </w:r>
      <w:r>
        <w:rPr>
          <w:color w:val="72797F"/>
          <w:w w:val="115"/>
        </w:rPr>
        <w:t>que</w:t>
      </w:r>
      <w:r>
        <w:rPr>
          <w:color w:val="72797F"/>
          <w:spacing w:val="-11"/>
          <w:w w:val="115"/>
        </w:rPr>
        <w:t> </w:t>
      </w:r>
      <w:r>
        <w:rPr>
          <w:color w:val="72797F"/>
          <w:w w:val="115"/>
        </w:rPr>
        <w:t>se</w:t>
      </w:r>
      <w:r>
        <w:rPr>
          <w:color w:val="72797F"/>
          <w:spacing w:val="-11"/>
          <w:w w:val="115"/>
        </w:rPr>
        <w:t> </w:t>
      </w:r>
      <w:r>
        <w:rPr>
          <w:color w:val="72797F"/>
          <w:w w:val="115"/>
        </w:rPr>
        <w:t>espera</w:t>
      </w:r>
      <w:r>
        <w:rPr>
          <w:color w:val="72797F"/>
          <w:spacing w:val="-11"/>
          <w:w w:val="115"/>
        </w:rPr>
        <w:t> </w:t>
      </w:r>
      <w:r>
        <w:rPr>
          <w:color w:val="72797F"/>
          <w:w w:val="115"/>
        </w:rPr>
        <w:t>que</w:t>
      </w:r>
      <w:r>
        <w:rPr>
          <w:color w:val="72797F"/>
          <w:spacing w:val="-11"/>
          <w:w w:val="115"/>
        </w:rPr>
        <w:t> </w:t>
      </w:r>
      <w:r>
        <w:rPr>
          <w:color w:val="72797F"/>
          <w:w w:val="115"/>
        </w:rPr>
        <w:t>las</w:t>
      </w:r>
      <w:r>
        <w:rPr>
          <w:color w:val="72797F"/>
          <w:spacing w:val="-11"/>
          <w:w w:val="115"/>
        </w:rPr>
        <w:t> </w:t>
      </w:r>
      <w:r>
        <w:rPr>
          <w:color w:val="72797F"/>
          <w:w w:val="115"/>
        </w:rPr>
        <w:t>propias</w:t>
      </w:r>
      <w:r>
        <w:rPr>
          <w:color w:val="72797F"/>
          <w:spacing w:val="-11"/>
          <w:w w:val="115"/>
        </w:rPr>
        <w:t> </w:t>
      </w:r>
      <w:r>
        <w:rPr>
          <w:color w:val="72797F"/>
          <w:w w:val="115"/>
        </w:rPr>
        <w:t>revistas</w:t>
      </w:r>
      <w:r>
        <w:rPr>
          <w:color w:val="72797F"/>
          <w:spacing w:val="-11"/>
          <w:w w:val="115"/>
        </w:rPr>
        <w:t> </w:t>
      </w:r>
      <w:r>
        <w:rPr>
          <w:color w:val="72797F"/>
          <w:w w:val="115"/>
        </w:rPr>
        <w:t>pronto empiecen</w:t>
      </w:r>
      <w:r>
        <w:rPr>
          <w:color w:val="72797F"/>
          <w:spacing w:val="-5"/>
          <w:w w:val="115"/>
        </w:rPr>
        <w:t> </w:t>
      </w:r>
      <w:r>
        <w:rPr>
          <w:color w:val="72797F"/>
          <w:w w:val="115"/>
        </w:rPr>
        <w:t>a</w:t>
      </w:r>
      <w:r>
        <w:rPr>
          <w:color w:val="72797F"/>
          <w:spacing w:val="-5"/>
          <w:w w:val="115"/>
        </w:rPr>
        <w:t> </w:t>
      </w:r>
      <w:r>
        <w:rPr>
          <w:color w:val="72797F"/>
          <w:w w:val="115"/>
        </w:rPr>
        <w:t>recibir</w:t>
      </w:r>
      <w:r>
        <w:rPr>
          <w:color w:val="72797F"/>
          <w:spacing w:val="-5"/>
          <w:w w:val="115"/>
        </w:rPr>
        <w:t> </w:t>
      </w:r>
      <w:r>
        <w:rPr>
          <w:color w:val="72797F"/>
          <w:w w:val="115"/>
        </w:rPr>
        <w:t>artículos</w:t>
      </w:r>
      <w:r>
        <w:rPr>
          <w:color w:val="72797F"/>
          <w:spacing w:val="-5"/>
          <w:w w:val="115"/>
        </w:rPr>
        <w:t> </w:t>
      </w:r>
      <w:r>
        <w:rPr>
          <w:color w:val="72797F"/>
          <w:w w:val="115"/>
        </w:rPr>
        <w:t>de</w:t>
      </w:r>
      <w:r>
        <w:rPr>
          <w:color w:val="72797F"/>
          <w:spacing w:val="-5"/>
          <w:w w:val="115"/>
        </w:rPr>
        <w:t> </w:t>
      </w:r>
      <w:r>
        <w:rPr>
          <w:color w:val="72797F"/>
          <w:w w:val="115"/>
        </w:rPr>
        <w:t>académicos</w:t>
      </w:r>
      <w:r>
        <w:rPr>
          <w:color w:val="72797F"/>
          <w:spacing w:val="-5"/>
          <w:w w:val="115"/>
        </w:rPr>
        <w:t> </w:t>
      </w:r>
      <w:r>
        <w:rPr>
          <w:color w:val="72797F"/>
          <w:w w:val="115"/>
        </w:rPr>
        <w:t>de</w:t>
      </w:r>
      <w:r>
        <w:rPr>
          <w:color w:val="72797F"/>
          <w:spacing w:val="-5"/>
          <w:w w:val="115"/>
        </w:rPr>
        <w:t> </w:t>
      </w:r>
      <w:r>
        <w:rPr>
          <w:color w:val="72797F"/>
          <w:w w:val="115"/>
        </w:rPr>
        <w:t>otros</w:t>
      </w:r>
      <w:r>
        <w:rPr>
          <w:color w:val="72797F"/>
          <w:spacing w:val="-5"/>
          <w:w w:val="115"/>
        </w:rPr>
        <w:t> </w:t>
      </w:r>
      <w:r>
        <w:rPr>
          <w:color w:val="72797F"/>
          <w:w w:val="115"/>
        </w:rPr>
        <w:t>países</w:t>
      </w:r>
      <w:r>
        <w:rPr>
          <w:color w:val="72797F"/>
          <w:spacing w:val="-5"/>
          <w:w w:val="115"/>
        </w:rPr>
        <w:t> </w:t>
      </w:r>
      <w:r>
        <w:rPr>
          <w:color w:val="72797F"/>
          <w:w w:val="115"/>
        </w:rPr>
        <w:t>y</w:t>
      </w:r>
      <w:r>
        <w:rPr>
          <w:color w:val="72797F"/>
          <w:spacing w:val="-5"/>
          <w:w w:val="115"/>
        </w:rPr>
        <w:t> </w:t>
      </w:r>
      <w:r>
        <w:rPr>
          <w:color w:val="72797F"/>
          <w:w w:val="115"/>
        </w:rPr>
        <w:t>consideren</w:t>
      </w:r>
      <w:r>
        <w:rPr>
          <w:color w:val="72797F"/>
          <w:spacing w:val="-5"/>
          <w:w w:val="115"/>
        </w:rPr>
        <w:t> </w:t>
      </w:r>
      <w:r>
        <w:rPr>
          <w:color w:val="72797F"/>
          <w:w w:val="115"/>
        </w:rPr>
        <w:t>en sus carteras de árbitros a investigadores de distintas partes de la región. Este tipo de enlaces se propician mediante los vínculos y la información proporcionada</w:t>
      </w:r>
      <w:r>
        <w:rPr>
          <w:color w:val="72797F"/>
          <w:spacing w:val="-12"/>
          <w:w w:val="115"/>
        </w:rPr>
        <w:t> </w:t>
      </w:r>
      <w:r>
        <w:rPr>
          <w:color w:val="72797F"/>
          <w:w w:val="115"/>
        </w:rPr>
        <w:t>en</w:t>
      </w:r>
      <w:r>
        <w:rPr>
          <w:color w:val="72797F"/>
          <w:spacing w:val="-12"/>
          <w:w w:val="115"/>
        </w:rPr>
        <w:t> </w:t>
      </w:r>
      <w:r>
        <w:rPr>
          <w:color w:val="72797F"/>
          <w:w w:val="115"/>
        </w:rPr>
        <w:t>el</w:t>
      </w:r>
      <w:r>
        <w:rPr>
          <w:color w:val="72797F"/>
          <w:spacing w:val="-12"/>
          <w:w w:val="115"/>
        </w:rPr>
        <w:t> </w:t>
      </w:r>
      <w:r>
        <w:rPr>
          <w:b/>
          <w:color w:val="72797F"/>
          <w:w w:val="115"/>
        </w:rPr>
        <w:t>Sistema</w:t>
      </w:r>
      <w:r>
        <w:rPr>
          <w:b/>
          <w:color w:val="72797F"/>
          <w:spacing w:val="-12"/>
          <w:w w:val="115"/>
        </w:rPr>
        <w:t> </w:t>
      </w:r>
      <w:r>
        <w:rPr>
          <w:b/>
          <w:color w:val="72797F"/>
          <w:w w:val="115"/>
        </w:rPr>
        <w:t>de</w:t>
      </w:r>
      <w:r>
        <w:rPr>
          <w:b/>
          <w:color w:val="72797F"/>
          <w:spacing w:val="-12"/>
          <w:w w:val="115"/>
        </w:rPr>
        <w:t> </w:t>
      </w:r>
      <w:r>
        <w:rPr>
          <w:b/>
          <w:color w:val="72797F"/>
          <w:w w:val="115"/>
        </w:rPr>
        <w:t>Información</w:t>
      </w:r>
      <w:r>
        <w:rPr>
          <w:b/>
          <w:color w:val="72797F"/>
          <w:spacing w:val="-12"/>
          <w:w w:val="115"/>
        </w:rPr>
        <w:t> </w:t>
      </w:r>
      <w:r>
        <w:rPr>
          <w:b/>
          <w:color w:val="72797F"/>
          <w:w w:val="115"/>
        </w:rPr>
        <w:t>Científica</w:t>
      </w:r>
      <w:r>
        <w:rPr>
          <w:b/>
          <w:color w:val="72797F"/>
          <w:spacing w:val="-12"/>
          <w:w w:val="115"/>
        </w:rPr>
        <w:t> </w:t>
      </w:r>
      <w:r>
        <w:rPr>
          <w:b/>
          <w:color w:val="72797F"/>
          <w:w w:val="115"/>
        </w:rPr>
        <w:t>Redalyc</w:t>
      </w:r>
      <w:r>
        <w:rPr>
          <w:color w:val="72797F"/>
          <w:w w:val="115"/>
        </w:rPr>
        <w:t>,</w:t>
      </w:r>
      <w:r>
        <w:rPr>
          <w:color w:val="72797F"/>
          <w:spacing w:val="-12"/>
          <w:w w:val="115"/>
        </w:rPr>
        <w:t> </w:t>
      </w:r>
      <w:r>
        <w:rPr>
          <w:color w:val="72797F"/>
          <w:w w:val="115"/>
        </w:rPr>
        <w:t>lo</w:t>
      </w:r>
      <w:r>
        <w:rPr>
          <w:color w:val="72797F"/>
          <w:spacing w:val="-12"/>
          <w:w w:val="115"/>
        </w:rPr>
        <w:t> </w:t>
      </w:r>
      <w:r>
        <w:rPr>
          <w:color w:val="72797F"/>
          <w:w w:val="115"/>
        </w:rPr>
        <w:t>que</w:t>
      </w:r>
      <w:r>
        <w:rPr>
          <w:color w:val="72797F"/>
          <w:spacing w:val="-12"/>
          <w:w w:val="115"/>
        </w:rPr>
        <w:t> </w:t>
      </w:r>
      <w:r>
        <w:rPr>
          <w:color w:val="72797F"/>
          <w:w w:val="115"/>
        </w:rPr>
        <w:t>con- tribuye</w:t>
      </w:r>
      <w:r>
        <w:rPr>
          <w:color w:val="72797F"/>
          <w:spacing w:val="-7"/>
          <w:w w:val="115"/>
        </w:rPr>
        <w:t> </w:t>
      </w:r>
      <w:r>
        <w:rPr>
          <w:color w:val="72797F"/>
          <w:w w:val="115"/>
        </w:rPr>
        <w:t>a</w:t>
      </w:r>
      <w:r>
        <w:rPr>
          <w:color w:val="72797F"/>
          <w:spacing w:val="-7"/>
          <w:w w:val="115"/>
        </w:rPr>
        <w:t> </w:t>
      </w:r>
      <w:r>
        <w:rPr>
          <w:color w:val="72797F"/>
          <w:w w:val="115"/>
        </w:rPr>
        <w:t>fortalecer</w:t>
      </w:r>
      <w:r>
        <w:rPr>
          <w:color w:val="72797F"/>
          <w:spacing w:val="-7"/>
          <w:w w:val="115"/>
        </w:rPr>
        <w:t> </w:t>
      </w:r>
      <w:r>
        <w:rPr>
          <w:color w:val="72797F"/>
          <w:w w:val="115"/>
        </w:rPr>
        <w:t>la</w:t>
      </w:r>
      <w:r>
        <w:rPr>
          <w:color w:val="72797F"/>
          <w:spacing w:val="-7"/>
          <w:w w:val="115"/>
        </w:rPr>
        <w:t> </w:t>
      </w:r>
      <w:r>
        <w:rPr>
          <w:color w:val="72797F"/>
          <w:w w:val="115"/>
        </w:rPr>
        <w:t>labor</w:t>
      </w:r>
      <w:r>
        <w:rPr>
          <w:color w:val="72797F"/>
          <w:spacing w:val="-7"/>
          <w:w w:val="115"/>
        </w:rPr>
        <w:t> </w:t>
      </w:r>
      <w:r>
        <w:rPr>
          <w:color w:val="72797F"/>
          <w:w w:val="115"/>
        </w:rPr>
        <w:t>editorial</w:t>
      </w:r>
      <w:r>
        <w:rPr>
          <w:color w:val="72797F"/>
          <w:spacing w:val="-7"/>
          <w:w w:val="115"/>
        </w:rPr>
        <w:t> </w:t>
      </w:r>
      <w:r>
        <w:rPr>
          <w:color w:val="72797F"/>
          <w:w w:val="115"/>
        </w:rPr>
        <w:t>científica</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región</w:t>
      </w:r>
      <w:r>
        <w:rPr>
          <w:color w:val="72797F"/>
          <w:spacing w:val="-7"/>
          <w:w w:val="115"/>
        </w:rPr>
        <w:t> </w:t>
      </w:r>
      <w:r>
        <w:rPr>
          <w:color w:val="72797F"/>
          <w:w w:val="115"/>
        </w:rPr>
        <w:t>y</w:t>
      </w:r>
      <w:r>
        <w:rPr>
          <w:color w:val="72797F"/>
          <w:spacing w:val="-7"/>
          <w:w w:val="115"/>
        </w:rPr>
        <w:t> </w:t>
      </w:r>
      <w:r>
        <w:rPr>
          <w:color w:val="72797F"/>
          <w:w w:val="115"/>
        </w:rPr>
        <w:t>a</w:t>
      </w:r>
      <w:r>
        <w:rPr>
          <w:color w:val="72797F"/>
          <w:spacing w:val="-7"/>
          <w:w w:val="115"/>
        </w:rPr>
        <w:t> </w:t>
      </w:r>
      <w:r>
        <w:rPr>
          <w:color w:val="72797F"/>
          <w:w w:val="115"/>
        </w:rPr>
        <w:t>luchar</w:t>
      </w:r>
      <w:r>
        <w:rPr>
          <w:color w:val="72797F"/>
          <w:spacing w:val="-7"/>
          <w:w w:val="115"/>
        </w:rPr>
        <w:t> </w:t>
      </w:r>
      <w:r>
        <w:rPr>
          <w:color w:val="72797F"/>
          <w:w w:val="115"/>
        </w:rPr>
        <w:t>contra la endogeneidad que históricamente la ha</w:t>
      </w:r>
      <w:r>
        <w:rPr>
          <w:color w:val="72797F"/>
          <w:spacing w:val="10"/>
          <w:w w:val="115"/>
        </w:rPr>
        <w:t> </w:t>
      </w:r>
      <w:r>
        <w:rPr>
          <w:color w:val="72797F"/>
          <w:w w:val="115"/>
        </w:rPr>
        <w:t>caracterizado.</w:t>
      </w:r>
    </w:p>
    <w:p>
      <w:pPr>
        <w:pStyle w:val="BodyText"/>
        <w:spacing w:before="8"/>
        <w:rPr>
          <w:sz w:val="19"/>
        </w:rPr>
      </w:pPr>
    </w:p>
    <w:p>
      <w:pPr>
        <w:pStyle w:val="BodyText"/>
        <w:spacing w:line="261" w:lineRule="auto"/>
        <w:ind w:left="1229" w:right="847"/>
        <w:jc w:val="both"/>
      </w:pPr>
      <w:r>
        <w:rPr>
          <w:color w:val="72797F"/>
          <w:w w:val="115"/>
        </w:rPr>
        <w:t>Estamos</w:t>
      </w:r>
      <w:r>
        <w:rPr>
          <w:color w:val="72797F"/>
          <w:spacing w:val="-16"/>
          <w:w w:val="115"/>
        </w:rPr>
        <w:t> </w:t>
      </w:r>
      <w:r>
        <w:rPr>
          <w:color w:val="72797F"/>
          <w:w w:val="115"/>
        </w:rPr>
        <w:t>convencidos</w:t>
      </w:r>
      <w:r>
        <w:rPr>
          <w:color w:val="72797F"/>
          <w:spacing w:val="-16"/>
          <w:w w:val="115"/>
        </w:rPr>
        <w:t> </w:t>
      </w:r>
      <w:r>
        <w:rPr>
          <w:color w:val="72797F"/>
          <w:w w:val="115"/>
        </w:rPr>
        <w:t>que</w:t>
      </w:r>
      <w:r>
        <w:rPr>
          <w:color w:val="72797F"/>
          <w:spacing w:val="-16"/>
          <w:w w:val="115"/>
        </w:rPr>
        <w:t> </w:t>
      </w:r>
      <w:r>
        <w:rPr>
          <w:color w:val="72797F"/>
          <w:w w:val="115"/>
        </w:rPr>
        <w:t>el</w:t>
      </w:r>
      <w:r>
        <w:rPr>
          <w:color w:val="72797F"/>
          <w:spacing w:val="-16"/>
          <w:w w:val="115"/>
        </w:rPr>
        <w:t> </w:t>
      </w:r>
      <w:r>
        <w:rPr>
          <w:color w:val="72797F"/>
          <w:w w:val="115"/>
        </w:rPr>
        <w:t>modelo</w:t>
      </w:r>
      <w:r>
        <w:rPr>
          <w:color w:val="72797F"/>
          <w:spacing w:val="-16"/>
          <w:w w:val="115"/>
        </w:rPr>
        <w:t> </w:t>
      </w:r>
      <w:r>
        <w:rPr>
          <w:color w:val="72797F"/>
          <w:w w:val="115"/>
        </w:rPr>
        <w:t>de</w:t>
      </w:r>
      <w:r>
        <w:rPr>
          <w:color w:val="72797F"/>
          <w:spacing w:val="-16"/>
          <w:w w:val="115"/>
        </w:rPr>
        <w:t> </w:t>
      </w:r>
      <w:r>
        <w:rPr>
          <w:color w:val="72797F"/>
          <w:w w:val="115"/>
        </w:rPr>
        <w:t>publicación</w:t>
      </w:r>
      <w:r>
        <w:rPr>
          <w:color w:val="72797F"/>
          <w:spacing w:val="-16"/>
          <w:w w:val="115"/>
        </w:rPr>
        <w:t> </w:t>
      </w:r>
      <w:r>
        <w:rPr>
          <w:color w:val="72797F"/>
          <w:w w:val="115"/>
        </w:rPr>
        <w:t>electrónica</w:t>
      </w:r>
      <w:r>
        <w:rPr>
          <w:color w:val="72797F"/>
          <w:spacing w:val="-16"/>
          <w:w w:val="115"/>
        </w:rPr>
        <w:t> </w:t>
      </w:r>
      <w:r>
        <w:rPr>
          <w:color w:val="72797F"/>
          <w:w w:val="115"/>
        </w:rPr>
        <w:t>colaborativa en</w:t>
      </w:r>
      <w:r>
        <w:rPr>
          <w:color w:val="72797F"/>
          <w:spacing w:val="-8"/>
          <w:w w:val="115"/>
        </w:rPr>
        <w:t> </w:t>
      </w:r>
      <w:r>
        <w:rPr>
          <w:color w:val="72797F"/>
          <w:w w:val="115"/>
        </w:rPr>
        <w:t>acceso</w:t>
      </w:r>
      <w:r>
        <w:rPr>
          <w:color w:val="72797F"/>
          <w:spacing w:val="-8"/>
          <w:w w:val="115"/>
        </w:rPr>
        <w:t> </w:t>
      </w:r>
      <w:r>
        <w:rPr>
          <w:color w:val="72797F"/>
          <w:w w:val="115"/>
        </w:rPr>
        <w:t>abierto</w:t>
      </w:r>
      <w:r>
        <w:rPr>
          <w:color w:val="72797F"/>
          <w:spacing w:val="-8"/>
          <w:w w:val="115"/>
        </w:rPr>
        <w:t> </w:t>
      </w:r>
      <w:r>
        <w:rPr>
          <w:color w:val="72797F"/>
          <w:w w:val="115"/>
        </w:rPr>
        <w:t>de</w:t>
      </w:r>
      <w:r>
        <w:rPr>
          <w:color w:val="72797F"/>
          <w:spacing w:val="-8"/>
          <w:w w:val="115"/>
        </w:rPr>
        <w:t> </w:t>
      </w:r>
      <w:r>
        <w:rPr>
          <w:color w:val="72797F"/>
          <w:w w:val="115"/>
        </w:rPr>
        <w:t>contenidos</w:t>
      </w:r>
      <w:r>
        <w:rPr>
          <w:color w:val="72797F"/>
          <w:spacing w:val="-8"/>
          <w:w w:val="115"/>
        </w:rPr>
        <w:t> </w:t>
      </w:r>
      <w:r>
        <w:rPr>
          <w:color w:val="72797F"/>
          <w:w w:val="115"/>
        </w:rPr>
        <w:t>a</w:t>
      </w:r>
      <w:r>
        <w:rPr>
          <w:color w:val="72797F"/>
          <w:spacing w:val="-8"/>
          <w:w w:val="115"/>
        </w:rPr>
        <w:t> </w:t>
      </w:r>
      <w:r>
        <w:rPr>
          <w:color w:val="72797F"/>
          <w:w w:val="115"/>
        </w:rPr>
        <w:t>texto</w:t>
      </w:r>
      <w:r>
        <w:rPr>
          <w:color w:val="72797F"/>
          <w:spacing w:val="-8"/>
          <w:w w:val="115"/>
        </w:rPr>
        <w:t> </w:t>
      </w:r>
      <w:r>
        <w:rPr>
          <w:color w:val="72797F"/>
          <w:w w:val="115"/>
        </w:rPr>
        <w:t>completo</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revistas</w:t>
      </w:r>
      <w:r>
        <w:rPr>
          <w:color w:val="72797F"/>
          <w:spacing w:val="-8"/>
          <w:w w:val="115"/>
        </w:rPr>
        <w:t> </w:t>
      </w:r>
      <w:r>
        <w:rPr>
          <w:color w:val="72797F"/>
          <w:w w:val="115"/>
        </w:rPr>
        <w:t>iberoame- ricanas como la que propone Redalyc, es una vía que permitirá dinamizar la comunicación entre académicos no sólo de distintos países de la región, sino</w:t>
      </w:r>
      <w:r>
        <w:rPr>
          <w:color w:val="72797F"/>
          <w:spacing w:val="-5"/>
          <w:w w:val="115"/>
        </w:rPr>
        <w:t> </w:t>
      </w:r>
      <w:r>
        <w:rPr>
          <w:color w:val="72797F"/>
          <w:w w:val="115"/>
        </w:rPr>
        <w:t>incluso</w:t>
      </w:r>
      <w:r>
        <w:rPr>
          <w:color w:val="72797F"/>
          <w:spacing w:val="-5"/>
          <w:w w:val="115"/>
        </w:rPr>
        <w:t> </w:t>
      </w:r>
      <w:r>
        <w:rPr>
          <w:color w:val="72797F"/>
          <w:w w:val="115"/>
        </w:rPr>
        <w:t>al</w:t>
      </w:r>
      <w:r>
        <w:rPr>
          <w:color w:val="72797F"/>
          <w:spacing w:val="-5"/>
          <w:w w:val="115"/>
        </w:rPr>
        <w:t> </w:t>
      </w:r>
      <w:r>
        <w:rPr>
          <w:color w:val="72797F"/>
          <w:w w:val="115"/>
        </w:rPr>
        <w:t>interior</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naciones</w:t>
      </w:r>
      <w:r>
        <w:rPr>
          <w:color w:val="72797F"/>
          <w:spacing w:val="-5"/>
          <w:w w:val="115"/>
        </w:rPr>
        <w:t> </w:t>
      </w:r>
      <w:r>
        <w:rPr>
          <w:color w:val="72797F"/>
          <w:w w:val="115"/>
        </w:rPr>
        <w:t>y</w:t>
      </w:r>
      <w:r>
        <w:rPr>
          <w:color w:val="72797F"/>
          <w:spacing w:val="-5"/>
          <w:w w:val="115"/>
        </w:rPr>
        <w:t> </w:t>
      </w:r>
      <w:r>
        <w:rPr>
          <w:color w:val="72797F"/>
          <w:w w:val="115"/>
        </w:rPr>
        <w:t>las</w:t>
      </w:r>
      <w:r>
        <w:rPr>
          <w:color w:val="72797F"/>
          <w:spacing w:val="-5"/>
          <w:w w:val="115"/>
        </w:rPr>
        <w:t> </w:t>
      </w:r>
      <w:r>
        <w:rPr>
          <w:color w:val="72797F"/>
          <w:w w:val="115"/>
        </w:rPr>
        <w:t>propias</w:t>
      </w:r>
      <w:r>
        <w:rPr>
          <w:color w:val="72797F"/>
          <w:spacing w:val="-5"/>
          <w:w w:val="115"/>
        </w:rPr>
        <w:t> </w:t>
      </w:r>
      <w:r>
        <w:rPr>
          <w:color w:val="72797F"/>
          <w:w w:val="115"/>
        </w:rPr>
        <w:t>instituciones.</w:t>
      </w:r>
    </w:p>
    <w:p>
      <w:pPr>
        <w:pStyle w:val="BodyText"/>
        <w:spacing w:before="8"/>
        <w:rPr>
          <w:sz w:val="19"/>
        </w:rPr>
      </w:pPr>
    </w:p>
    <w:p>
      <w:pPr>
        <w:pStyle w:val="BodyText"/>
        <w:spacing w:line="261" w:lineRule="auto"/>
        <w:ind w:left="1229" w:right="847"/>
        <w:jc w:val="both"/>
      </w:pPr>
      <w:r>
        <w:rPr>
          <w:color w:val="72797F"/>
          <w:w w:val="115"/>
        </w:rPr>
        <w:t>Respecto al área de conocimiento, la respuesta de las comunidades</w:t>
      </w:r>
      <w:r>
        <w:rPr>
          <w:color w:val="72797F"/>
          <w:spacing w:val="-19"/>
          <w:w w:val="115"/>
        </w:rPr>
        <w:t> </w:t>
      </w:r>
      <w:r>
        <w:rPr>
          <w:color w:val="72797F"/>
          <w:w w:val="115"/>
        </w:rPr>
        <w:t>acadé- micas ha sido diferente. El número de revistas incluidas en la hemeroteca está en función del área disciplinar: por ejemplo, en el ámbito de las cien- cias sociales y humanas las áreas con mayor participación son: </w:t>
      </w:r>
      <w:r>
        <w:rPr>
          <w:color w:val="72797F"/>
          <w:spacing w:val="14"/>
          <w:w w:val="115"/>
        </w:rPr>
        <w:t> </w:t>
      </w:r>
      <w:r>
        <w:rPr>
          <w:color w:val="72797F"/>
          <w:w w:val="115"/>
        </w:rPr>
        <w:t>educación,</w:t>
      </w:r>
    </w:p>
    <w:p>
      <w:pPr>
        <w:spacing w:after="0" w:line="261" w:lineRule="auto"/>
        <w:jc w:val="both"/>
        <w:sectPr>
          <w:pgSz w:w="8510" w:h="8510"/>
          <w:pgMar w:header="0" w:footer="335" w:top="840" w:bottom="480" w:left="160" w:right="0"/>
        </w:sectPr>
      </w:pPr>
    </w:p>
    <w:p>
      <w:pPr>
        <w:pStyle w:val="BodyText"/>
        <w:rPr>
          <w:sz w:val="20"/>
        </w:rPr>
      </w:pPr>
    </w:p>
    <w:p>
      <w:pPr>
        <w:pStyle w:val="BodyText"/>
        <w:spacing w:before="1"/>
        <w:rPr>
          <w:sz w:val="28"/>
        </w:rPr>
      </w:pPr>
    </w:p>
    <w:p>
      <w:pPr>
        <w:pStyle w:val="ListParagraph"/>
        <w:numPr>
          <w:ilvl w:val="1"/>
          <w:numId w:val="7"/>
        </w:numPr>
        <w:tabs>
          <w:tab w:pos="1202" w:val="left" w:leader="none"/>
        </w:tabs>
        <w:spacing w:line="261" w:lineRule="auto" w:before="71" w:after="0"/>
        <w:ind w:left="850" w:right="1235" w:firstLine="0"/>
        <w:jc w:val="both"/>
        <w:rPr>
          <w:sz w:val="18"/>
        </w:rPr>
      </w:pPr>
      <w:r>
        <w:rPr>
          <w:color w:val="72797F"/>
          <w:w w:val="115"/>
          <w:sz w:val="18"/>
        </w:rPr>
        <w:t>%; publicaciones multidisciplinarias, 10.1%; psicología, 9.6%; sociolo- gía, 7.5%, y economía, 8%. En ciencias exactas y naturales, biología es el área</w:t>
      </w:r>
      <w:r>
        <w:rPr>
          <w:color w:val="72797F"/>
          <w:spacing w:val="-6"/>
          <w:w w:val="115"/>
          <w:sz w:val="18"/>
        </w:rPr>
        <w:t> </w:t>
      </w:r>
      <w:r>
        <w:rPr>
          <w:color w:val="72797F"/>
          <w:w w:val="115"/>
          <w:sz w:val="18"/>
        </w:rPr>
        <w:t>con</w:t>
      </w:r>
      <w:r>
        <w:rPr>
          <w:color w:val="72797F"/>
          <w:spacing w:val="-6"/>
          <w:w w:val="115"/>
          <w:sz w:val="18"/>
        </w:rPr>
        <w:t> </w:t>
      </w:r>
      <w:r>
        <w:rPr>
          <w:color w:val="72797F"/>
          <w:w w:val="115"/>
          <w:sz w:val="18"/>
        </w:rPr>
        <w:t>más</w:t>
      </w:r>
      <w:r>
        <w:rPr>
          <w:color w:val="72797F"/>
          <w:spacing w:val="-6"/>
          <w:w w:val="115"/>
          <w:sz w:val="18"/>
        </w:rPr>
        <w:t> </w:t>
      </w:r>
      <w:r>
        <w:rPr>
          <w:color w:val="72797F"/>
          <w:w w:val="115"/>
          <w:sz w:val="18"/>
        </w:rPr>
        <w:t>proporción</w:t>
      </w:r>
      <w:r>
        <w:rPr>
          <w:color w:val="72797F"/>
          <w:spacing w:val="-6"/>
          <w:w w:val="115"/>
          <w:sz w:val="18"/>
        </w:rPr>
        <w:t> </w:t>
      </w:r>
      <w:r>
        <w:rPr>
          <w:color w:val="72797F"/>
          <w:w w:val="115"/>
          <w:sz w:val="18"/>
        </w:rPr>
        <w:t>revistas</w:t>
      </w:r>
      <w:r>
        <w:rPr>
          <w:color w:val="72797F"/>
          <w:spacing w:val="-6"/>
          <w:w w:val="115"/>
          <w:sz w:val="18"/>
        </w:rPr>
        <w:t> </w:t>
      </w:r>
      <w:r>
        <w:rPr>
          <w:color w:val="72797F"/>
          <w:w w:val="115"/>
          <w:sz w:val="18"/>
        </w:rPr>
        <w:t>(23.3%)</w:t>
      </w:r>
      <w:r>
        <w:rPr>
          <w:color w:val="72797F"/>
          <w:spacing w:val="-6"/>
          <w:w w:val="115"/>
          <w:sz w:val="18"/>
        </w:rPr>
        <w:t> </w:t>
      </w:r>
      <w:r>
        <w:rPr>
          <w:color w:val="72797F"/>
          <w:w w:val="115"/>
          <w:sz w:val="18"/>
        </w:rPr>
        <w:t>(véase</w:t>
      </w:r>
      <w:r>
        <w:rPr>
          <w:color w:val="72797F"/>
          <w:spacing w:val="-6"/>
          <w:w w:val="115"/>
          <w:sz w:val="18"/>
        </w:rPr>
        <w:t> </w:t>
      </w:r>
      <w:r>
        <w:rPr>
          <w:color w:val="72797F"/>
          <w:w w:val="115"/>
          <w:sz w:val="18"/>
        </w:rPr>
        <w:t>tabla</w:t>
      </w:r>
      <w:r>
        <w:rPr>
          <w:color w:val="72797F"/>
          <w:spacing w:val="-6"/>
          <w:w w:val="115"/>
          <w:sz w:val="18"/>
        </w:rPr>
        <w:t> </w:t>
      </w:r>
      <w:r>
        <w:rPr>
          <w:color w:val="72797F"/>
          <w:w w:val="115"/>
          <w:sz w:val="18"/>
        </w:rPr>
        <w:t>2).</w:t>
      </w:r>
    </w:p>
    <w:p>
      <w:pPr>
        <w:pStyle w:val="BodyText"/>
        <w:spacing w:before="8"/>
        <w:rPr>
          <w:sz w:val="19"/>
        </w:rPr>
      </w:pPr>
    </w:p>
    <w:p>
      <w:pPr>
        <w:pStyle w:val="BodyText"/>
        <w:spacing w:line="261" w:lineRule="auto"/>
        <w:ind w:left="850" w:right="1234" w:hanging="1"/>
        <w:jc w:val="both"/>
      </w:pPr>
      <w:r>
        <w:rPr>
          <w:color w:val="72797F"/>
          <w:w w:val="115"/>
        </w:rPr>
        <w:t>Hasta el momento, las áreas sociales y humanas tienen una mayor representación en la base de datos, dado que el proyecto Redalyc se</w:t>
      </w:r>
      <w:r>
        <w:rPr>
          <w:color w:val="72797F"/>
          <w:spacing w:val="-17"/>
          <w:w w:val="115"/>
        </w:rPr>
        <w:t> </w:t>
      </w:r>
      <w:r>
        <w:rPr>
          <w:color w:val="72797F"/>
          <w:w w:val="115"/>
        </w:rPr>
        <w:t>inició con el propósito explícito de incrementar la visibilidad y posicionamiento de</w:t>
      </w:r>
      <w:r>
        <w:rPr>
          <w:color w:val="72797F"/>
          <w:spacing w:val="-7"/>
          <w:w w:val="115"/>
        </w:rPr>
        <w:t> </w:t>
      </w:r>
      <w:r>
        <w:rPr>
          <w:color w:val="72797F"/>
          <w:w w:val="115"/>
        </w:rPr>
        <w:t>las</w:t>
      </w:r>
      <w:r>
        <w:rPr>
          <w:color w:val="72797F"/>
          <w:spacing w:val="-7"/>
          <w:w w:val="115"/>
        </w:rPr>
        <w:t> </w:t>
      </w:r>
      <w:r>
        <w:rPr>
          <w:color w:val="72797F"/>
          <w:w w:val="115"/>
        </w:rPr>
        <w:t>disciplinas</w:t>
      </w:r>
      <w:r>
        <w:rPr>
          <w:color w:val="72797F"/>
          <w:spacing w:val="-7"/>
          <w:w w:val="115"/>
        </w:rPr>
        <w:t> </w:t>
      </w:r>
      <w:r>
        <w:rPr>
          <w:color w:val="72797F"/>
          <w:w w:val="115"/>
        </w:rPr>
        <w:t>de</w:t>
      </w:r>
      <w:r>
        <w:rPr>
          <w:color w:val="72797F"/>
          <w:spacing w:val="-7"/>
          <w:w w:val="115"/>
        </w:rPr>
        <w:t> </w:t>
      </w:r>
      <w:r>
        <w:rPr>
          <w:color w:val="72797F"/>
          <w:w w:val="115"/>
        </w:rPr>
        <w:t>lo</w:t>
      </w:r>
      <w:r>
        <w:rPr>
          <w:color w:val="72797F"/>
          <w:spacing w:val="-7"/>
          <w:w w:val="115"/>
        </w:rPr>
        <w:t> </w:t>
      </w:r>
      <w:r>
        <w:rPr>
          <w:color w:val="72797F"/>
          <w:w w:val="115"/>
        </w:rPr>
        <w:t>social</w:t>
      </w:r>
      <w:r>
        <w:rPr>
          <w:color w:val="72797F"/>
          <w:spacing w:val="-7"/>
          <w:w w:val="115"/>
        </w:rPr>
        <w:t> </w:t>
      </w:r>
      <w:r>
        <w:rPr>
          <w:color w:val="72797F"/>
          <w:w w:val="115"/>
        </w:rPr>
        <w:t>y</w:t>
      </w:r>
      <w:r>
        <w:rPr>
          <w:color w:val="72797F"/>
          <w:spacing w:val="-7"/>
          <w:w w:val="115"/>
        </w:rPr>
        <w:t> </w:t>
      </w:r>
      <w:r>
        <w:rPr>
          <w:color w:val="72797F"/>
          <w:w w:val="115"/>
        </w:rPr>
        <w:t>humano.</w:t>
      </w:r>
      <w:r>
        <w:rPr>
          <w:color w:val="72797F"/>
          <w:spacing w:val="-7"/>
          <w:w w:val="115"/>
        </w:rPr>
        <w:t> </w:t>
      </w:r>
      <w:r>
        <w:rPr>
          <w:color w:val="72797F"/>
          <w:w w:val="115"/>
        </w:rPr>
        <w:t>Sin</w:t>
      </w:r>
      <w:r>
        <w:rPr>
          <w:color w:val="72797F"/>
          <w:spacing w:val="-7"/>
          <w:w w:val="115"/>
        </w:rPr>
        <w:t> </w:t>
      </w:r>
      <w:r>
        <w:rPr>
          <w:color w:val="72797F"/>
          <w:w w:val="115"/>
        </w:rPr>
        <w:t>embargo,</w:t>
      </w:r>
      <w:r>
        <w:rPr>
          <w:color w:val="72797F"/>
          <w:spacing w:val="-7"/>
          <w:w w:val="115"/>
        </w:rPr>
        <w:t> </w:t>
      </w:r>
      <w:r>
        <w:rPr>
          <w:color w:val="72797F"/>
          <w:w w:val="115"/>
        </w:rPr>
        <w:t>es</w:t>
      </w:r>
      <w:r>
        <w:rPr>
          <w:color w:val="72797F"/>
          <w:spacing w:val="-7"/>
          <w:w w:val="115"/>
        </w:rPr>
        <w:t> </w:t>
      </w:r>
      <w:r>
        <w:rPr>
          <w:color w:val="72797F"/>
          <w:w w:val="115"/>
        </w:rPr>
        <w:t>preciso</w:t>
      </w:r>
      <w:r>
        <w:rPr>
          <w:color w:val="72797F"/>
          <w:spacing w:val="-7"/>
          <w:w w:val="115"/>
        </w:rPr>
        <w:t> </w:t>
      </w:r>
      <w:r>
        <w:rPr>
          <w:color w:val="72797F"/>
          <w:w w:val="115"/>
        </w:rPr>
        <w:t>destacar</w:t>
      </w:r>
      <w:r>
        <w:rPr>
          <w:color w:val="72797F"/>
          <w:spacing w:val="-7"/>
          <w:w w:val="115"/>
        </w:rPr>
        <w:t> </w:t>
      </w:r>
      <w:r>
        <w:rPr>
          <w:color w:val="72797F"/>
          <w:w w:val="115"/>
        </w:rPr>
        <w:t>la rapidez con que el proyecto ha sido acogido entre las comunidades de las áreas</w:t>
      </w:r>
      <w:r>
        <w:rPr>
          <w:color w:val="72797F"/>
          <w:spacing w:val="-13"/>
          <w:w w:val="115"/>
        </w:rPr>
        <w:t> </w:t>
      </w:r>
      <w:r>
        <w:rPr>
          <w:color w:val="72797F"/>
          <w:w w:val="115"/>
        </w:rPr>
        <w:t>naturales</w:t>
      </w:r>
      <w:r>
        <w:rPr>
          <w:color w:val="72797F"/>
          <w:spacing w:val="-13"/>
          <w:w w:val="115"/>
        </w:rPr>
        <w:t> </w:t>
      </w:r>
      <w:r>
        <w:rPr>
          <w:color w:val="72797F"/>
          <w:w w:val="115"/>
        </w:rPr>
        <w:t>y</w:t>
      </w:r>
      <w:r>
        <w:rPr>
          <w:color w:val="72797F"/>
          <w:spacing w:val="-13"/>
          <w:w w:val="115"/>
        </w:rPr>
        <w:t> </w:t>
      </w:r>
      <w:r>
        <w:rPr>
          <w:color w:val="72797F"/>
          <w:w w:val="115"/>
        </w:rPr>
        <w:t>exactas.</w:t>
      </w:r>
    </w:p>
    <w:p>
      <w:pPr>
        <w:spacing w:after="0" w:line="261" w:lineRule="auto"/>
        <w:jc w:val="both"/>
        <w:sectPr>
          <w:pgSz w:w="8510" w:h="8510"/>
          <w:pgMar w:header="0" w:footer="287" w:top="840" w:bottom="560" w:left="0" w:right="180"/>
        </w:sectPr>
      </w:pPr>
    </w:p>
    <w:p>
      <w:pPr>
        <w:spacing w:line="188" w:lineRule="exact" w:before="137"/>
        <w:ind w:left="1481" w:right="1117" w:firstLine="0"/>
        <w:jc w:val="center"/>
        <w:rPr>
          <w:b/>
          <w:sz w:val="16"/>
        </w:rPr>
      </w:pPr>
      <w:r>
        <w:rPr>
          <w:b/>
          <w:color w:val="DC002E"/>
          <w:w w:val="110"/>
          <w:sz w:val="16"/>
        </w:rPr>
        <w:t>Tabla 2</w:t>
      </w:r>
    </w:p>
    <w:p>
      <w:pPr>
        <w:spacing w:line="188" w:lineRule="exact" w:before="0"/>
        <w:ind w:left="1481" w:right="1117" w:firstLine="0"/>
        <w:jc w:val="center"/>
        <w:rPr>
          <w:b/>
          <w:sz w:val="16"/>
        </w:rPr>
      </w:pPr>
      <w:r>
        <w:rPr>
          <w:b/>
          <w:color w:val="DC002E"/>
          <w:w w:val="110"/>
          <w:sz w:val="16"/>
        </w:rPr>
        <w:t>Sistema de Información CIentífica Redalyc / Distribución de revistas por    área</w:t>
      </w:r>
    </w:p>
    <w:p>
      <w:pPr>
        <w:pStyle w:val="BodyText"/>
        <w:spacing w:before="10"/>
        <w:rPr>
          <w:b/>
          <w:sz w:val="9"/>
        </w:rPr>
      </w:pPr>
    </w:p>
    <w:tbl>
      <w:tblPr>
        <w:tblW w:w="0" w:type="auto"/>
        <w:jc w:val="left"/>
        <w:tblInd w:w="1233"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990"/>
        <w:gridCol w:w="992"/>
        <w:gridCol w:w="905"/>
        <w:gridCol w:w="454"/>
        <w:gridCol w:w="995"/>
        <w:gridCol w:w="992"/>
        <w:gridCol w:w="899"/>
      </w:tblGrid>
      <w:tr>
        <w:trPr>
          <w:trHeight w:val="271" w:hRule="exact"/>
        </w:trPr>
        <w:tc>
          <w:tcPr>
            <w:tcW w:w="2886" w:type="dxa"/>
            <w:gridSpan w:val="3"/>
            <w:tcBorders>
              <w:top w:val="nil"/>
              <w:left w:val="nil"/>
              <w:bottom w:val="nil"/>
              <w:right w:val="nil"/>
            </w:tcBorders>
            <w:shd w:val="clear" w:color="auto" w:fill="F6BFCB"/>
          </w:tcPr>
          <w:p>
            <w:pPr>
              <w:pStyle w:val="TableParagraph"/>
              <w:spacing w:before="31"/>
              <w:ind w:left="317"/>
              <w:rPr>
                <w:b/>
                <w:sz w:val="18"/>
              </w:rPr>
            </w:pPr>
            <w:r>
              <w:rPr>
                <w:b/>
                <w:color w:val="DC002E"/>
                <w:w w:val="115"/>
                <w:sz w:val="18"/>
              </w:rPr>
              <w:t>C. Sociales y Humanidades</w:t>
            </w:r>
          </w:p>
        </w:tc>
        <w:tc>
          <w:tcPr>
            <w:tcW w:w="454" w:type="dxa"/>
            <w:tcBorders>
              <w:top w:val="nil"/>
              <w:left w:val="nil"/>
              <w:bottom w:val="nil"/>
              <w:right w:val="nil"/>
            </w:tcBorders>
          </w:tcPr>
          <w:p>
            <w:pPr/>
          </w:p>
        </w:tc>
        <w:tc>
          <w:tcPr>
            <w:tcW w:w="2885" w:type="dxa"/>
            <w:gridSpan w:val="3"/>
            <w:tcBorders>
              <w:top w:val="nil"/>
              <w:left w:val="nil"/>
              <w:bottom w:val="nil"/>
              <w:right w:val="nil"/>
            </w:tcBorders>
            <w:shd w:val="clear" w:color="auto" w:fill="F6BFCB"/>
          </w:tcPr>
          <w:p>
            <w:pPr>
              <w:pStyle w:val="TableParagraph"/>
              <w:spacing w:before="31"/>
              <w:ind w:left="517"/>
              <w:rPr>
                <w:b/>
                <w:sz w:val="18"/>
              </w:rPr>
            </w:pPr>
            <w:r>
              <w:rPr>
                <w:b/>
                <w:color w:val="DC002E"/>
                <w:w w:val="115"/>
                <w:sz w:val="18"/>
              </w:rPr>
              <w:t>C. Naturales y Exactas</w:t>
            </w:r>
          </w:p>
        </w:tc>
      </w:tr>
      <w:tr>
        <w:trPr>
          <w:trHeight w:val="274" w:hRule="exact"/>
        </w:trPr>
        <w:tc>
          <w:tcPr>
            <w:tcW w:w="990" w:type="dxa"/>
            <w:tcBorders>
              <w:top w:val="nil"/>
              <w:left w:val="nil"/>
            </w:tcBorders>
          </w:tcPr>
          <w:p>
            <w:pPr>
              <w:pStyle w:val="TableParagraph"/>
              <w:spacing w:before="37"/>
              <w:ind w:left="216"/>
              <w:rPr>
                <w:b/>
                <w:sz w:val="18"/>
              </w:rPr>
            </w:pPr>
            <w:r>
              <w:rPr>
                <w:b/>
                <w:color w:val="72797F"/>
                <w:w w:val="115"/>
                <w:sz w:val="18"/>
              </w:rPr>
              <w:t>Área</w:t>
            </w:r>
          </w:p>
        </w:tc>
        <w:tc>
          <w:tcPr>
            <w:tcW w:w="992" w:type="dxa"/>
            <w:tcBorders>
              <w:top w:val="nil"/>
            </w:tcBorders>
          </w:tcPr>
          <w:p>
            <w:pPr>
              <w:pStyle w:val="TableParagraph"/>
              <w:spacing w:before="37"/>
              <w:ind w:left="89" w:right="179"/>
              <w:jc w:val="center"/>
              <w:rPr>
                <w:b/>
                <w:sz w:val="18"/>
              </w:rPr>
            </w:pPr>
            <w:r>
              <w:rPr>
                <w:b/>
                <w:color w:val="72797F"/>
                <w:w w:val="110"/>
                <w:sz w:val="18"/>
              </w:rPr>
              <w:t>Revistas</w:t>
            </w:r>
          </w:p>
        </w:tc>
        <w:tc>
          <w:tcPr>
            <w:tcW w:w="905" w:type="dxa"/>
            <w:tcBorders>
              <w:top w:val="nil"/>
              <w:right w:val="nil"/>
            </w:tcBorders>
          </w:tcPr>
          <w:p>
            <w:pPr>
              <w:pStyle w:val="TableParagraph"/>
              <w:spacing w:before="37"/>
              <w:ind w:left="339"/>
              <w:rPr>
                <w:b/>
                <w:sz w:val="18"/>
              </w:rPr>
            </w:pPr>
            <w:r>
              <w:rPr>
                <w:b/>
                <w:color w:val="72797F"/>
                <w:w w:val="137"/>
                <w:sz w:val="18"/>
              </w:rPr>
              <w:t>%</w:t>
            </w:r>
          </w:p>
        </w:tc>
        <w:tc>
          <w:tcPr>
            <w:tcW w:w="454" w:type="dxa"/>
            <w:vMerge w:val="restart"/>
            <w:tcBorders>
              <w:top w:val="nil"/>
              <w:left w:val="nil"/>
              <w:right w:val="nil"/>
            </w:tcBorders>
          </w:tcPr>
          <w:p>
            <w:pPr/>
          </w:p>
        </w:tc>
        <w:tc>
          <w:tcPr>
            <w:tcW w:w="995" w:type="dxa"/>
            <w:tcBorders>
              <w:top w:val="nil"/>
              <w:left w:val="nil"/>
            </w:tcBorders>
          </w:tcPr>
          <w:p>
            <w:pPr>
              <w:pStyle w:val="TableParagraph"/>
              <w:spacing w:before="37"/>
              <w:ind w:left="221"/>
              <w:rPr>
                <w:b/>
                <w:sz w:val="18"/>
              </w:rPr>
            </w:pPr>
            <w:r>
              <w:rPr>
                <w:b/>
                <w:color w:val="72797F"/>
                <w:w w:val="115"/>
                <w:sz w:val="18"/>
              </w:rPr>
              <w:t>Área</w:t>
            </w:r>
          </w:p>
        </w:tc>
        <w:tc>
          <w:tcPr>
            <w:tcW w:w="992" w:type="dxa"/>
            <w:tcBorders>
              <w:top w:val="nil"/>
            </w:tcBorders>
          </w:tcPr>
          <w:p>
            <w:pPr>
              <w:pStyle w:val="TableParagraph"/>
              <w:spacing w:before="37"/>
              <w:ind w:left="89" w:right="179"/>
              <w:jc w:val="center"/>
              <w:rPr>
                <w:b/>
                <w:sz w:val="18"/>
              </w:rPr>
            </w:pPr>
            <w:r>
              <w:rPr>
                <w:b/>
                <w:color w:val="72797F"/>
                <w:w w:val="110"/>
                <w:sz w:val="18"/>
              </w:rPr>
              <w:t>Revistas</w:t>
            </w:r>
          </w:p>
        </w:tc>
        <w:tc>
          <w:tcPr>
            <w:tcW w:w="899" w:type="dxa"/>
            <w:tcBorders>
              <w:top w:val="nil"/>
              <w:right w:val="nil"/>
            </w:tcBorders>
          </w:tcPr>
          <w:p>
            <w:pPr>
              <w:pStyle w:val="TableParagraph"/>
              <w:spacing w:before="37"/>
              <w:ind w:right="35"/>
              <w:jc w:val="center"/>
              <w:rPr>
                <w:b/>
                <w:sz w:val="18"/>
              </w:rPr>
            </w:pPr>
            <w:r>
              <w:rPr>
                <w:b/>
                <w:color w:val="72797F"/>
                <w:w w:val="137"/>
                <w:sz w:val="18"/>
              </w:rPr>
              <w:t>%</w:t>
            </w:r>
          </w:p>
        </w:tc>
      </w:tr>
      <w:tr>
        <w:trPr>
          <w:trHeight w:val="219" w:hRule="exact"/>
        </w:trPr>
        <w:tc>
          <w:tcPr>
            <w:tcW w:w="990" w:type="dxa"/>
            <w:tcBorders>
              <w:left w:val="nil"/>
            </w:tcBorders>
          </w:tcPr>
          <w:p>
            <w:pPr>
              <w:pStyle w:val="TableParagraph"/>
              <w:spacing w:before="18"/>
              <w:ind w:left="-6"/>
              <w:rPr>
                <w:sz w:val="14"/>
              </w:rPr>
            </w:pPr>
            <w:r>
              <w:rPr>
                <w:color w:val="72797F"/>
                <w:w w:val="115"/>
                <w:sz w:val="14"/>
              </w:rPr>
              <w:t>Educación</w:t>
            </w:r>
          </w:p>
        </w:tc>
        <w:tc>
          <w:tcPr>
            <w:tcW w:w="992" w:type="dxa"/>
          </w:tcPr>
          <w:p>
            <w:pPr>
              <w:pStyle w:val="TableParagraph"/>
              <w:spacing w:before="18"/>
              <w:ind w:left="39" w:right="179"/>
              <w:jc w:val="center"/>
              <w:rPr>
                <w:sz w:val="14"/>
              </w:rPr>
            </w:pPr>
            <w:r>
              <w:rPr>
                <w:color w:val="72797F"/>
                <w:w w:val="110"/>
                <w:sz w:val="14"/>
              </w:rPr>
              <w:t>43</w:t>
            </w:r>
          </w:p>
        </w:tc>
        <w:tc>
          <w:tcPr>
            <w:tcW w:w="905" w:type="dxa"/>
            <w:tcBorders>
              <w:right w:val="nil"/>
            </w:tcBorders>
          </w:tcPr>
          <w:p>
            <w:pPr>
              <w:pStyle w:val="TableParagraph"/>
              <w:spacing w:before="18"/>
              <w:ind w:left="293"/>
              <w:rPr>
                <w:sz w:val="14"/>
              </w:rPr>
            </w:pPr>
            <w:r>
              <w:rPr>
                <w:color w:val="72797F"/>
                <w:w w:val="110"/>
                <w:sz w:val="14"/>
              </w:rPr>
              <w:t>11.1</w:t>
            </w:r>
          </w:p>
        </w:tc>
        <w:tc>
          <w:tcPr>
            <w:tcW w:w="454" w:type="dxa"/>
            <w:vMerge/>
            <w:tcBorders>
              <w:left w:val="nil"/>
              <w:right w:val="nil"/>
            </w:tcBorders>
          </w:tcPr>
          <w:p>
            <w:pPr/>
          </w:p>
        </w:tc>
        <w:tc>
          <w:tcPr>
            <w:tcW w:w="995" w:type="dxa"/>
            <w:tcBorders>
              <w:left w:val="nil"/>
            </w:tcBorders>
          </w:tcPr>
          <w:p>
            <w:pPr>
              <w:pStyle w:val="TableParagraph"/>
              <w:spacing w:before="18"/>
              <w:ind w:left="-1"/>
              <w:rPr>
                <w:sz w:val="14"/>
              </w:rPr>
            </w:pPr>
            <w:r>
              <w:rPr>
                <w:color w:val="72797F"/>
                <w:w w:val="120"/>
                <w:sz w:val="14"/>
              </w:rPr>
              <w:t>Biología</w:t>
            </w:r>
          </w:p>
        </w:tc>
        <w:tc>
          <w:tcPr>
            <w:tcW w:w="992" w:type="dxa"/>
          </w:tcPr>
          <w:p>
            <w:pPr>
              <w:pStyle w:val="TableParagraph"/>
              <w:spacing w:before="18"/>
              <w:ind w:left="39" w:right="179"/>
              <w:jc w:val="center"/>
              <w:rPr>
                <w:sz w:val="14"/>
              </w:rPr>
            </w:pPr>
            <w:r>
              <w:rPr>
                <w:color w:val="72797F"/>
                <w:w w:val="110"/>
                <w:sz w:val="14"/>
              </w:rPr>
              <w:t>31</w:t>
            </w:r>
          </w:p>
        </w:tc>
        <w:tc>
          <w:tcPr>
            <w:tcW w:w="899" w:type="dxa"/>
            <w:tcBorders>
              <w:right w:val="nil"/>
            </w:tcBorders>
          </w:tcPr>
          <w:p>
            <w:pPr>
              <w:pStyle w:val="TableParagraph"/>
              <w:spacing w:before="18"/>
              <w:ind w:left="274" w:right="309"/>
              <w:jc w:val="center"/>
              <w:rPr>
                <w:sz w:val="14"/>
              </w:rPr>
            </w:pPr>
            <w:r>
              <w:rPr>
                <w:color w:val="72797F"/>
                <w:w w:val="110"/>
                <w:sz w:val="14"/>
              </w:rPr>
              <w:t>23.3</w:t>
            </w:r>
          </w:p>
        </w:tc>
      </w:tr>
      <w:tr>
        <w:trPr>
          <w:trHeight w:val="219" w:hRule="exact"/>
        </w:trPr>
        <w:tc>
          <w:tcPr>
            <w:tcW w:w="990" w:type="dxa"/>
            <w:tcBorders>
              <w:left w:val="nil"/>
            </w:tcBorders>
          </w:tcPr>
          <w:p>
            <w:pPr>
              <w:pStyle w:val="TableParagraph"/>
              <w:spacing w:before="19"/>
              <w:ind w:left="-6"/>
              <w:rPr>
                <w:sz w:val="14"/>
              </w:rPr>
            </w:pPr>
            <w:r>
              <w:rPr>
                <w:color w:val="72797F"/>
                <w:w w:val="115"/>
                <w:sz w:val="14"/>
              </w:rPr>
              <w:t>Multidiscip.</w:t>
            </w:r>
          </w:p>
        </w:tc>
        <w:tc>
          <w:tcPr>
            <w:tcW w:w="992" w:type="dxa"/>
          </w:tcPr>
          <w:p>
            <w:pPr>
              <w:pStyle w:val="TableParagraph"/>
              <w:spacing w:before="19"/>
              <w:ind w:left="39" w:right="179"/>
              <w:jc w:val="center"/>
              <w:rPr>
                <w:sz w:val="14"/>
              </w:rPr>
            </w:pPr>
            <w:r>
              <w:rPr>
                <w:color w:val="72797F"/>
                <w:w w:val="110"/>
                <w:sz w:val="14"/>
              </w:rPr>
              <w:t>39</w:t>
            </w:r>
          </w:p>
        </w:tc>
        <w:tc>
          <w:tcPr>
            <w:tcW w:w="905" w:type="dxa"/>
            <w:tcBorders>
              <w:right w:val="nil"/>
            </w:tcBorders>
          </w:tcPr>
          <w:p>
            <w:pPr>
              <w:pStyle w:val="TableParagraph"/>
              <w:spacing w:before="19"/>
              <w:ind w:left="293"/>
              <w:rPr>
                <w:sz w:val="14"/>
              </w:rPr>
            </w:pPr>
            <w:r>
              <w:rPr>
                <w:color w:val="72797F"/>
                <w:w w:val="110"/>
                <w:sz w:val="14"/>
              </w:rPr>
              <w:t>10.1</w:t>
            </w:r>
          </w:p>
        </w:tc>
        <w:tc>
          <w:tcPr>
            <w:tcW w:w="454" w:type="dxa"/>
            <w:vMerge/>
            <w:tcBorders>
              <w:left w:val="nil"/>
              <w:right w:val="nil"/>
            </w:tcBorders>
          </w:tcPr>
          <w:p>
            <w:pPr/>
          </w:p>
        </w:tc>
        <w:tc>
          <w:tcPr>
            <w:tcW w:w="995" w:type="dxa"/>
            <w:tcBorders>
              <w:left w:val="nil"/>
            </w:tcBorders>
          </w:tcPr>
          <w:p>
            <w:pPr>
              <w:pStyle w:val="TableParagraph"/>
              <w:spacing w:before="19"/>
              <w:ind w:left="-1"/>
              <w:rPr>
                <w:sz w:val="14"/>
              </w:rPr>
            </w:pPr>
            <w:r>
              <w:rPr>
                <w:color w:val="72797F"/>
                <w:w w:val="115"/>
                <w:sz w:val="14"/>
              </w:rPr>
              <w:t>Ingeniería</w:t>
            </w:r>
          </w:p>
        </w:tc>
        <w:tc>
          <w:tcPr>
            <w:tcW w:w="992" w:type="dxa"/>
          </w:tcPr>
          <w:p>
            <w:pPr>
              <w:pStyle w:val="TableParagraph"/>
              <w:spacing w:before="19"/>
              <w:ind w:left="39" w:right="179"/>
              <w:jc w:val="center"/>
              <w:rPr>
                <w:sz w:val="14"/>
              </w:rPr>
            </w:pPr>
            <w:r>
              <w:rPr>
                <w:color w:val="72797F"/>
                <w:w w:val="110"/>
                <w:sz w:val="14"/>
              </w:rPr>
              <w:t>25</w:t>
            </w:r>
          </w:p>
        </w:tc>
        <w:tc>
          <w:tcPr>
            <w:tcW w:w="899" w:type="dxa"/>
            <w:tcBorders>
              <w:right w:val="nil"/>
            </w:tcBorders>
          </w:tcPr>
          <w:p>
            <w:pPr>
              <w:pStyle w:val="TableParagraph"/>
              <w:spacing w:before="19"/>
              <w:ind w:left="274" w:right="309"/>
              <w:jc w:val="center"/>
              <w:rPr>
                <w:sz w:val="14"/>
              </w:rPr>
            </w:pPr>
            <w:r>
              <w:rPr>
                <w:color w:val="72797F"/>
                <w:w w:val="110"/>
                <w:sz w:val="14"/>
              </w:rPr>
              <w:t>18.8</w:t>
            </w:r>
          </w:p>
        </w:tc>
      </w:tr>
      <w:tr>
        <w:trPr>
          <w:trHeight w:val="219" w:hRule="exact"/>
        </w:trPr>
        <w:tc>
          <w:tcPr>
            <w:tcW w:w="990" w:type="dxa"/>
            <w:tcBorders>
              <w:left w:val="nil"/>
            </w:tcBorders>
          </w:tcPr>
          <w:p>
            <w:pPr>
              <w:pStyle w:val="TableParagraph"/>
              <w:spacing w:before="20"/>
              <w:ind w:left="-6"/>
              <w:rPr>
                <w:sz w:val="14"/>
              </w:rPr>
            </w:pPr>
            <w:r>
              <w:rPr>
                <w:color w:val="72797F"/>
                <w:w w:val="115"/>
                <w:sz w:val="14"/>
              </w:rPr>
              <w:t>Psicología</w:t>
            </w:r>
          </w:p>
        </w:tc>
        <w:tc>
          <w:tcPr>
            <w:tcW w:w="992" w:type="dxa"/>
          </w:tcPr>
          <w:p>
            <w:pPr>
              <w:pStyle w:val="TableParagraph"/>
              <w:spacing w:before="20"/>
              <w:ind w:left="39" w:right="179"/>
              <w:jc w:val="center"/>
              <w:rPr>
                <w:sz w:val="14"/>
              </w:rPr>
            </w:pPr>
            <w:r>
              <w:rPr>
                <w:color w:val="72797F"/>
                <w:w w:val="110"/>
                <w:sz w:val="14"/>
              </w:rPr>
              <w:t>37</w:t>
            </w:r>
          </w:p>
        </w:tc>
        <w:tc>
          <w:tcPr>
            <w:tcW w:w="905" w:type="dxa"/>
            <w:tcBorders>
              <w:right w:val="nil"/>
            </w:tcBorders>
          </w:tcPr>
          <w:p>
            <w:pPr>
              <w:pStyle w:val="TableParagraph"/>
              <w:spacing w:before="20"/>
              <w:ind w:left="332"/>
              <w:rPr>
                <w:sz w:val="14"/>
              </w:rPr>
            </w:pPr>
            <w:r>
              <w:rPr>
                <w:color w:val="72797F"/>
                <w:w w:val="110"/>
                <w:sz w:val="14"/>
              </w:rPr>
              <w:t>9.6</w:t>
            </w:r>
          </w:p>
        </w:tc>
        <w:tc>
          <w:tcPr>
            <w:tcW w:w="454" w:type="dxa"/>
            <w:vMerge/>
            <w:tcBorders>
              <w:left w:val="nil"/>
              <w:right w:val="nil"/>
            </w:tcBorders>
          </w:tcPr>
          <w:p>
            <w:pPr/>
          </w:p>
        </w:tc>
        <w:tc>
          <w:tcPr>
            <w:tcW w:w="995" w:type="dxa"/>
            <w:tcBorders>
              <w:left w:val="nil"/>
            </w:tcBorders>
          </w:tcPr>
          <w:p>
            <w:pPr>
              <w:pStyle w:val="TableParagraph"/>
              <w:spacing w:before="20"/>
              <w:ind w:left="-1"/>
              <w:rPr>
                <w:sz w:val="14"/>
              </w:rPr>
            </w:pPr>
            <w:r>
              <w:rPr>
                <w:color w:val="72797F"/>
                <w:w w:val="115"/>
                <w:sz w:val="14"/>
              </w:rPr>
              <w:t>Medicina</w:t>
            </w:r>
          </w:p>
        </w:tc>
        <w:tc>
          <w:tcPr>
            <w:tcW w:w="992" w:type="dxa"/>
          </w:tcPr>
          <w:p>
            <w:pPr>
              <w:pStyle w:val="TableParagraph"/>
              <w:spacing w:before="20"/>
              <w:ind w:left="39" w:right="179"/>
              <w:jc w:val="center"/>
              <w:rPr>
                <w:sz w:val="14"/>
              </w:rPr>
            </w:pPr>
            <w:r>
              <w:rPr>
                <w:color w:val="72797F"/>
                <w:w w:val="110"/>
                <w:sz w:val="14"/>
              </w:rPr>
              <w:t>19</w:t>
            </w:r>
          </w:p>
        </w:tc>
        <w:tc>
          <w:tcPr>
            <w:tcW w:w="899" w:type="dxa"/>
            <w:tcBorders>
              <w:right w:val="nil"/>
            </w:tcBorders>
          </w:tcPr>
          <w:p>
            <w:pPr>
              <w:pStyle w:val="TableParagraph"/>
              <w:spacing w:before="20"/>
              <w:ind w:left="274" w:right="309"/>
              <w:jc w:val="center"/>
              <w:rPr>
                <w:sz w:val="14"/>
              </w:rPr>
            </w:pPr>
            <w:r>
              <w:rPr>
                <w:color w:val="72797F"/>
                <w:w w:val="110"/>
                <w:sz w:val="14"/>
              </w:rPr>
              <w:t>14.3</w:t>
            </w:r>
          </w:p>
        </w:tc>
      </w:tr>
      <w:tr>
        <w:trPr>
          <w:trHeight w:val="219" w:hRule="exact"/>
        </w:trPr>
        <w:tc>
          <w:tcPr>
            <w:tcW w:w="990" w:type="dxa"/>
            <w:tcBorders>
              <w:left w:val="nil"/>
            </w:tcBorders>
          </w:tcPr>
          <w:p>
            <w:pPr>
              <w:pStyle w:val="TableParagraph"/>
              <w:spacing w:before="21"/>
              <w:ind w:left="-6"/>
              <w:rPr>
                <w:sz w:val="14"/>
              </w:rPr>
            </w:pPr>
            <w:r>
              <w:rPr>
                <w:color w:val="72797F"/>
                <w:w w:val="115"/>
                <w:sz w:val="14"/>
              </w:rPr>
              <w:t>Sociología</w:t>
            </w:r>
          </w:p>
        </w:tc>
        <w:tc>
          <w:tcPr>
            <w:tcW w:w="992" w:type="dxa"/>
          </w:tcPr>
          <w:p>
            <w:pPr>
              <w:pStyle w:val="TableParagraph"/>
              <w:spacing w:before="21"/>
              <w:ind w:left="39" w:right="179"/>
              <w:jc w:val="center"/>
              <w:rPr>
                <w:sz w:val="14"/>
              </w:rPr>
            </w:pPr>
            <w:r>
              <w:rPr>
                <w:color w:val="72797F"/>
                <w:w w:val="110"/>
                <w:sz w:val="14"/>
              </w:rPr>
              <w:t>29</w:t>
            </w:r>
          </w:p>
        </w:tc>
        <w:tc>
          <w:tcPr>
            <w:tcW w:w="905" w:type="dxa"/>
            <w:tcBorders>
              <w:right w:val="nil"/>
            </w:tcBorders>
          </w:tcPr>
          <w:p>
            <w:pPr>
              <w:pStyle w:val="TableParagraph"/>
              <w:spacing w:before="21"/>
              <w:ind w:left="332"/>
              <w:rPr>
                <w:sz w:val="14"/>
              </w:rPr>
            </w:pPr>
            <w:r>
              <w:rPr>
                <w:color w:val="72797F"/>
                <w:w w:val="110"/>
                <w:sz w:val="14"/>
              </w:rPr>
              <w:t>7.5</w:t>
            </w:r>
          </w:p>
        </w:tc>
        <w:tc>
          <w:tcPr>
            <w:tcW w:w="454" w:type="dxa"/>
            <w:vMerge/>
            <w:tcBorders>
              <w:left w:val="nil"/>
              <w:right w:val="nil"/>
            </w:tcBorders>
          </w:tcPr>
          <w:p>
            <w:pPr/>
          </w:p>
        </w:tc>
        <w:tc>
          <w:tcPr>
            <w:tcW w:w="995" w:type="dxa"/>
            <w:tcBorders>
              <w:left w:val="nil"/>
            </w:tcBorders>
          </w:tcPr>
          <w:p>
            <w:pPr>
              <w:pStyle w:val="TableParagraph"/>
              <w:spacing w:before="21"/>
              <w:ind w:left="-1"/>
              <w:rPr>
                <w:sz w:val="14"/>
              </w:rPr>
            </w:pPr>
            <w:r>
              <w:rPr>
                <w:color w:val="72797F"/>
                <w:w w:val="115"/>
                <w:sz w:val="14"/>
              </w:rPr>
              <w:t>Agrociencias</w:t>
            </w:r>
          </w:p>
        </w:tc>
        <w:tc>
          <w:tcPr>
            <w:tcW w:w="992" w:type="dxa"/>
          </w:tcPr>
          <w:p>
            <w:pPr>
              <w:pStyle w:val="TableParagraph"/>
              <w:spacing w:before="21"/>
              <w:ind w:left="39" w:right="179"/>
              <w:jc w:val="center"/>
              <w:rPr>
                <w:sz w:val="14"/>
              </w:rPr>
            </w:pPr>
            <w:r>
              <w:rPr>
                <w:color w:val="72797F"/>
                <w:w w:val="110"/>
                <w:sz w:val="14"/>
              </w:rPr>
              <w:t>19</w:t>
            </w:r>
          </w:p>
        </w:tc>
        <w:tc>
          <w:tcPr>
            <w:tcW w:w="899" w:type="dxa"/>
            <w:tcBorders>
              <w:right w:val="nil"/>
            </w:tcBorders>
          </w:tcPr>
          <w:p>
            <w:pPr>
              <w:pStyle w:val="TableParagraph"/>
              <w:spacing w:before="21"/>
              <w:ind w:left="274" w:right="309"/>
              <w:jc w:val="center"/>
              <w:rPr>
                <w:sz w:val="14"/>
              </w:rPr>
            </w:pPr>
            <w:r>
              <w:rPr>
                <w:color w:val="72797F"/>
                <w:w w:val="110"/>
                <w:sz w:val="14"/>
              </w:rPr>
              <w:t>14.3</w:t>
            </w:r>
          </w:p>
        </w:tc>
      </w:tr>
      <w:tr>
        <w:trPr>
          <w:trHeight w:val="219" w:hRule="exact"/>
        </w:trPr>
        <w:tc>
          <w:tcPr>
            <w:tcW w:w="990" w:type="dxa"/>
            <w:tcBorders>
              <w:left w:val="nil"/>
            </w:tcBorders>
          </w:tcPr>
          <w:p>
            <w:pPr>
              <w:pStyle w:val="TableParagraph"/>
              <w:spacing w:before="22"/>
              <w:ind w:left="-6"/>
              <w:rPr>
                <w:sz w:val="14"/>
              </w:rPr>
            </w:pPr>
            <w:r>
              <w:rPr>
                <w:color w:val="72797F"/>
                <w:w w:val="115"/>
                <w:sz w:val="14"/>
              </w:rPr>
              <w:t>Economía</w:t>
            </w:r>
          </w:p>
        </w:tc>
        <w:tc>
          <w:tcPr>
            <w:tcW w:w="992" w:type="dxa"/>
          </w:tcPr>
          <w:p>
            <w:pPr>
              <w:pStyle w:val="TableParagraph"/>
              <w:spacing w:before="22"/>
              <w:ind w:left="39" w:right="179"/>
              <w:jc w:val="center"/>
              <w:rPr>
                <w:sz w:val="14"/>
              </w:rPr>
            </w:pPr>
            <w:r>
              <w:rPr>
                <w:color w:val="72797F"/>
                <w:w w:val="110"/>
                <w:sz w:val="14"/>
              </w:rPr>
              <w:t>31</w:t>
            </w:r>
          </w:p>
        </w:tc>
        <w:tc>
          <w:tcPr>
            <w:tcW w:w="905" w:type="dxa"/>
            <w:tcBorders>
              <w:right w:val="nil"/>
            </w:tcBorders>
          </w:tcPr>
          <w:p>
            <w:pPr>
              <w:pStyle w:val="TableParagraph"/>
              <w:spacing w:before="22"/>
              <w:ind w:left="332"/>
              <w:rPr>
                <w:sz w:val="14"/>
              </w:rPr>
            </w:pPr>
            <w:r>
              <w:rPr>
                <w:color w:val="72797F"/>
                <w:w w:val="110"/>
                <w:sz w:val="14"/>
              </w:rPr>
              <w:t>8.0</w:t>
            </w:r>
          </w:p>
        </w:tc>
        <w:tc>
          <w:tcPr>
            <w:tcW w:w="454" w:type="dxa"/>
            <w:vMerge/>
            <w:tcBorders>
              <w:left w:val="nil"/>
              <w:right w:val="nil"/>
            </w:tcBorders>
          </w:tcPr>
          <w:p>
            <w:pPr/>
          </w:p>
        </w:tc>
        <w:tc>
          <w:tcPr>
            <w:tcW w:w="995" w:type="dxa"/>
            <w:tcBorders>
              <w:left w:val="nil"/>
            </w:tcBorders>
          </w:tcPr>
          <w:p>
            <w:pPr>
              <w:pStyle w:val="TableParagraph"/>
              <w:spacing w:before="22"/>
              <w:ind w:left="-1"/>
              <w:rPr>
                <w:sz w:val="14"/>
              </w:rPr>
            </w:pPr>
            <w:r>
              <w:rPr>
                <w:color w:val="72797F"/>
                <w:w w:val="115"/>
                <w:sz w:val="14"/>
              </w:rPr>
              <w:t>Química</w:t>
            </w:r>
          </w:p>
        </w:tc>
        <w:tc>
          <w:tcPr>
            <w:tcW w:w="992" w:type="dxa"/>
          </w:tcPr>
          <w:p>
            <w:pPr>
              <w:pStyle w:val="TableParagraph"/>
              <w:spacing w:before="22"/>
              <w:ind w:left="39" w:right="179"/>
              <w:jc w:val="center"/>
              <w:rPr>
                <w:sz w:val="14"/>
              </w:rPr>
            </w:pPr>
            <w:r>
              <w:rPr>
                <w:color w:val="72797F"/>
                <w:w w:val="110"/>
                <w:sz w:val="14"/>
              </w:rPr>
              <w:t>10</w:t>
            </w:r>
          </w:p>
        </w:tc>
        <w:tc>
          <w:tcPr>
            <w:tcW w:w="899" w:type="dxa"/>
            <w:tcBorders>
              <w:right w:val="nil"/>
            </w:tcBorders>
          </w:tcPr>
          <w:p>
            <w:pPr>
              <w:pStyle w:val="TableParagraph"/>
              <w:spacing w:before="22"/>
              <w:ind w:left="274" w:right="309"/>
              <w:jc w:val="center"/>
              <w:rPr>
                <w:sz w:val="14"/>
              </w:rPr>
            </w:pPr>
            <w:r>
              <w:rPr>
                <w:color w:val="72797F"/>
                <w:w w:val="110"/>
                <w:sz w:val="14"/>
              </w:rPr>
              <w:t>7.5</w:t>
            </w:r>
          </w:p>
        </w:tc>
      </w:tr>
      <w:tr>
        <w:trPr>
          <w:trHeight w:val="219" w:hRule="exact"/>
        </w:trPr>
        <w:tc>
          <w:tcPr>
            <w:tcW w:w="990" w:type="dxa"/>
            <w:tcBorders>
              <w:left w:val="nil"/>
            </w:tcBorders>
          </w:tcPr>
          <w:p>
            <w:pPr>
              <w:pStyle w:val="TableParagraph"/>
              <w:spacing w:before="22"/>
              <w:ind w:left="-6"/>
              <w:rPr>
                <w:sz w:val="14"/>
              </w:rPr>
            </w:pPr>
            <w:r>
              <w:rPr>
                <w:color w:val="72797F"/>
                <w:w w:val="115"/>
                <w:sz w:val="14"/>
              </w:rPr>
              <w:t>Salud</w:t>
            </w:r>
          </w:p>
        </w:tc>
        <w:tc>
          <w:tcPr>
            <w:tcW w:w="992" w:type="dxa"/>
          </w:tcPr>
          <w:p>
            <w:pPr>
              <w:pStyle w:val="TableParagraph"/>
              <w:spacing w:before="22"/>
              <w:ind w:left="39" w:right="179"/>
              <w:jc w:val="center"/>
              <w:rPr>
                <w:sz w:val="14"/>
              </w:rPr>
            </w:pPr>
            <w:r>
              <w:rPr>
                <w:color w:val="72797F"/>
                <w:w w:val="110"/>
                <w:sz w:val="14"/>
              </w:rPr>
              <w:t>25</w:t>
            </w:r>
          </w:p>
        </w:tc>
        <w:tc>
          <w:tcPr>
            <w:tcW w:w="905" w:type="dxa"/>
            <w:tcBorders>
              <w:right w:val="nil"/>
            </w:tcBorders>
          </w:tcPr>
          <w:p>
            <w:pPr>
              <w:pStyle w:val="TableParagraph"/>
              <w:spacing w:before="22"/>
              <w:ind w:left="332"/>
              <w:rPr>
                <w:sz w:val="14"/>
              </w:rPr>
            </w:pPr>
            <w:r>
              <w:rPr>
                <w:color w:val="72797F"/>
                <w:w w:val="110"/>
                <w:sz w:val="14"/>
              </w:rPr>
              <w:t>6.5</w:t>
            </w:r>
          </w:p>
        </w:tc>
        <w:tc>
          <w:tcPr>
            <w:tcW w:w="454" w:type="dxa"/>
            <w:vMerge/>
            <w:tcBorders>
              <w:left w:val="nil"/>
              <w:right w:val="nil"/>
            </w:tcBorders>
          </w:tcPr>
          <w:p>
            <w:pPr/>
          </w:p>
        </w:tc>
        <w:tc>
          <w:tcPr>
            <w:tcW w:w="995" w:type="dxa"/>
            <w:tcBorders>
              <w:left w:val="nil"/>
            </w:tcBorders>
          </w:tcPr>
          <w:p>
            <w:pPr>
              <w:pStyle w:val="TableParagraph"/>
              <w:spacing w:before="22"/>
              <w:ind w:left="-1"/>
              <w:rPr>
                <w:sz w:val="14"/>
              </w:rPr>
            </w:pPr>
            <w:r>
              <w:rPr>
                <w:color w:val="72797F"/>
                <w:w w:val="115"/>
                <w:sz w:val="14"/>
              </w:rPr>
              <w:t>Multidiscip.</w:t>
            </w:r>
          </w:p>
        </w:tc>
        <w:tc>
          <w:tcPr>
            <w:tcW w:w="992" w:type="dxa"/>
          </w:tcPr>
          <w:p>
            <w:pPr>
              <w:pStyle w:val="TableParagraph"/>
              <w:spacing w:before="22"/>
              <w:ind w:right="140"/>
              <w:jc w:val="center"/>
              <w:rPr>
                <w:sz w:val="14"/>
              </w:rPr>
            </w:pPr>
            <w:r>
              <w:rPr>
                <w:color w:val="72797F"/>
                <w:w w:val="109"/>
                <w:sz w:val="14"/>
              </w:rPr>
              <w:t>8</w:t>
            </w:r>
          </w:p>
        </w:tc>
        <w:tc>
          <w:tcPr>
            <w:tcW w:w="899" w:type="dxa"/>
            <w:tcBorders>
              <w:right w:val="nil"/>
            </w:tcBorders>
          </w:tcPr>
          <w:p>
            <w:pPr>
              <w:pStyle w:val="TableParagraph"/>
              <w:spacing w:before="22"/>
              <w:ind w:left="274" w:right="309"/>
              <w:jc w:val="center"/>
              <w:rPr>
                <w:sz w:val="14"/>
              </w:rPr>
            </w:pPr>
            <w:r>
              <w:rPr>
                <w:color w:val="72797F"/>
                <w:w w:val="110"/>
                <w:sz w:val="14"/>
              </w:rPr>
              <w:t>6.0</w:t>
            </w:r>
          </w:p>
        </w:tc>
      </w:tr>
      <w:tr>
        <w:trPr>
          <w:trHeight w:val="219" w:hRule="exact"/>
        </w:trPr>
        <w:tc>
          <w:tcPr>
            <w:tcW w:w="990" w:type="dxa"/>
            <w:tcBorders>
              <w:left w:val="nil"/>
            </w:tcBorders>
          </w:tcPr>
          <w:p>
            <w:pPr>
              <w:pStyle w:val="TableParagraph"/>
              <w:spacing w:before="23"/>
              <w:ind w:left="-6"/>
              <w:rPr>
                <w:sz w:val="14"/>
              </w:rPr>
            </w:pPr>
            <w:r>
              <w:rPr>
                <w:color w:val="72797F"/>
                <w:w w:val="120"/>
                <w:sz w:val="14"/>
              </w:rPr>
              <w:t>Antropología</w:t>
            </w:r>
          </w:p>
        </w:tc>
        <w:tc>
          <w:tcPr>
            <w:tcW w:w="992" w:type="dxa"/>
          </w:tcPr>
          <w:p>
            <w:pPr>
              <w:pStyle w:val="TableParagraph"/>
              <w:spacing w:before="23"/>
              <w:ind w:left="39" w:right="179"/>
              <w:jc w:val="center"/>
              <w:rPr>
                <w:sz w:val="14"/>
              </w:rPr>
            </w:pPr>
            <w:r>
              <w:rPr>
                <w:color w:val="72797F"/>
                <w:w w:val="110"/>
                <w:sz w:val="14"/>
              </w:rPr>
              <w:t>18</w:t>
            </w:r>
          </w:p>
        </w:tc>
        <w:tc>
          <w:tcPr>
            <w:tcW w:w="905" w:type="dxa"/>
            <w:tcBorders>
              <w:right w:val="nil"/>
            </w:tcBorders>
          </w:tcPr>
          <w:p>
            <w:pPr>
              <w:pStyle w:val="TableParagraph"/>
              <w:spacing w:before="23"/>
              <w:ind w:left="332"/>
              <w:rPr>
                <w:sz w:val="14"/>
              </w:rPr>
            </w:pPr>
            <w:r>
              <w:rPr>
                <w:color w:val="72797F"/>
                <w:w w:val="110"/>
                <w:sz w:val="14"/>
              </w:rPr>
              <w:t>4.7</w:t>
            </w:r>
          </w:p>
        </w:tc>
        <w:tc>
          <w:tcPr>
            <w:tcW w:w="454" w:type="dxa"/>
            <w:vMerge/>
            <w:tcBorders>
              <w:left w:val="nil"/>
              <w:right w:val="nil"/>
            </w:tcBorders>
          </w:tcPr>
          <w:p>
            <w:pPr/>
          </w:p>
        </w:tc>
        <w:tc>
          <w:tcPr>
            <w:tcW w:w="995" w:type="dxa"/>
            <w:tcBorders>
              <w:left w:val="nil"/>
            </w:tcBorders>
          </w:tcPr>
          <w:p>
            <w:pPr>
              <w:pStyle w:val="TableParagraph"/>
              <w:spacing w:before="23"/>
              <w:ind w:left="-1"/>
              <w:rPr>
                <w:sz w:val="14"/>
              </w:rPr>
            </w:pPr>
            <w:r>
              <w:rPr>
                <w:color w:val="72797F"/>
                <w:w w:val="115"/>
                <w:sz w:val="14"/>
              </w:rPr>
              <w:t>Veterinaria</w:t>
            </w:r>
          </w:p>
        </w:tc>
        <w:tc>
          <w:tcPr>
            <w:tcW w:w="992" w:type="dxa"/>
          </w:tcPr>
          <w:p>
            <w:pPr>
              <w:pStyle w:val="TableParagraph"/>
              <w:spacing w:before="23"/>
              <w:ind w:right="140"/>
              <w:jc w:val="center"/>
              <w:rPr>
                <w:sz w:val="14"/>
              </w:rPr>
            </w:pPr>
            <w:r>
              <w:rPr>
                <w:color w:val="72797F"/>
                <w:w w:val="109"/>
                <w:sz w:val="14"/>
              </w:rPr>
              <w:t>5</w:t>
            </w:r>
          </w:p>
        </w:tc>
        <w:tc>
          <w:tcPr>
            <w:tcW w:w="899" w:type="dxa"/>
            <w:tcBorders>
              <w:right w:val="nil"/>
            </w:tcBorders>
          </w:tcPr>
          <w:p>
            <w:pPr>
              <w:pStyle w:val="TableParagraph"/>
              <w:spacing w:before="23"/>
              <w:ind w:left="274" w:right="309"/>
              <w:jc w:val="center"/>
              <w:rPr>
                <w:sz w:val="14"/>
              </w:rPr>
            </w:pPr>
            <w:r>
              <w:rPr>
                <w:color w:val="72797F"/>
                <w:w w:val="110"/>
                <w:sz w:val="14"/>
              </w:rPr>
              <w:t>3.8</w:t>
            </w:r>
          </w:p>
        </w:tc>
      </w:tr>
      <w:tr>
        <w:trPr>
          <w:trHeight w:val="219" w:hRule="exact"/>
        </w:trPr>
        <w:tc>
          <w:tcPr>
            <w:tcW w:w="990" w:type="dxa"/>
            <w:tcBorders>
              <w:left w:val="nil"/>
            </w:tcBorders>
          </w:tcPr>
          <w:p>
            <w:pPr>
              <w:pStyle w:val="TableParagraph"/>
              <w:spacing w:before="24"/>
              <w:ind w:left="-6"/>
              <w:rPr>
                <w:sz w:val="14"/>
              </w:rPr>
            </w:pPr>
            <w:r>
              <w:rPr>
                <w:color w:val="72797F"/>
                <w:w w:val="115"/>
                <w:sz w:val="14"/>
              </w:rPr>
              <w:t>Historia</w:t>
            </w:r>
          </w:p>
        </w:tc>
        <w:tc>
          <w:tcPr>
            <w:tcW w:w="992" w:type="dxa"/>
          </w:tcPr>
          <w:p>
            <w:pPr>
              <w:pStyle w:val="TableParagraph"/>
              <w:spacing w:before="24"/>
              <w:ind w:left="39" w:right="179"/>
              <w:jc w:val="center"/>
              <w:rPr>
                <w:sz w:val="14"/>
              </w:rPr>
            </w:pPr>
            <w:r>
              <w:rPr>
                <w:color w:val="72797F"/>
                <w:w w:val="110"/>
                <w:sz w:val="14"/>
              </w:rPr>
              <w:t>21</w:t>
            </w:r>
          </w:p>
        </w:tc>
        <w:tc>
          <w:tcPr>
            <w:tcW w:w="905" w:type="dxa"/>
            <w:tcBorders>
              <w:right w:val="nil"/>
            </w:tcBorders>
          </w:tcPr>
          <w:p>
            <w:pPr>
              <w:pStyle w:val="TableParagraph"/>
              <w:spacing w:before="24"/>
              <w:ind w:left="332"/>
              <w:rPr>
                <w:sz w:val="14"/>
              </w:rPr>
            </w:pPr>
            <w:r>
              <w:rPr>
                <w:color w:val="72797F"/>
                <w:w w:val="110"/>
                <w:sz w:val="14"/>
              </w:rPr>
              <w:t>5.4</w:t>
            </w:r>
          </w:p>
        </w:tc>
        <w:tc>
          <w:tcPr>
            <w:tcW w:w="454" w:type="dxa"/>
            <w:vMerge/>
            <w:tcBorders>
              <w:left w:val="nil"/>
              <w:right w:val="nil"/>
            </w:tcBorders>
          </w:tcPr>
          <w:p>
            <w:pPr/>
          </w:p>
        </w:tc>
        <w:tc>
          <w:tcPr>
            <w:tcW w:w="995" w:type="dxa"/>
            <w:tcBorders>
              <w:left w:val="nil"/>
            </w:tcBorders>
          </w:tcPr>
          <w:p>
            <w:pPr>
              <w:pStyle w:val="TableParagraph"/>
              <w:spacing w:before="24"/>
              <w:ind w:left="-1"/>
              <w:rPr>
                <w:sz w:val="14"/>
              </w:rPr>
            </w:pPr>
            <w:r>
              <w:rPr>
                <w:color w:val="72797F"/>
                <w:w w:val="115"/>
                <w:sz w:val="14"/>
              </w:rPr>
              <w:t>Oceanografía</w:t>
            </w:r>
          </w:p>
        </w:tc>
        <w:tc>
          <w:tcPr>
            <w:tcW w:w="992" w:type="dxa"/>
          </w:tcPr>
          <w:p>
            <w:pPr>
              <w:pStyle w:val="TableParagraph"/>
              <w:spacing w:before="24"/>
              <w:ind w:right="140"/>
              <w:jc w:val="center"/>
              <w:rPr>
                <w:sz w:val="14"/>
              </w:rPr>
            </w:pPr>
            <w:r>
              <w:rPr>
                <w:color w:val="72797F"/>
                <w:w w:val="109"/>
                <w:sz w:val="14"/>
              </w:rPr>
              <w:t>4</w:t>
            </w:r>
          </w:p>
        </w:tc>
        <w:tc>
          <w:tcPr>
            <w:tcW w:w="899" w:type="dxa"/>
            <w:tcBorders>
              <w:right w:val="nil"/>
            </w:tcBorders>
          </w:tcPr>
          <w:p>
            <w:pPr>
              <w:pStyle w:val="TableParagraph"/>
              <w:spacing w:before="24"/>
              <w:ind w:left="274" w:right="309"/>
              <w:jc w:val="center"/>
              <w:rPr>
                <w:sz w:val="14"/>
              </w:rPr>
            </w:pPr>
            <w:r>
              <w:rPr>
                <w:color w:val="72797F"/>
                <w:w w:val="110"/>
                <w:sz w:val="14"/>
              </w:rPr>
              <w:t>3.0</w:t>
            </w:r>
          </w:p>
        </w:tc>
      </w:tr>
      <w:tr>
        <w:trPr>
          <w:trHeight w:val="219" w:hRule="exact"/>
        </w:trPr>
        <w:tc>
          <w:tcPr>
            <w:tcW w:w="990" w:type="dxa"/>
            <w:tcBorders>
              <w:left w:val="nil"/>
            </w:tcBorders>
          </w:tcPr>
          <w:p>
            <w:pPr>
              <w:pStyle w:val="TableParagraph"/>
              <w:spacing w:before="25"/>
              <w:ind w:left="-6"/>
              <w:rPr>
                <w:sz w:val="14"/>
              </w:rPr>
            </w:pPr>
            <w:r>
              <w:rPr>
                <w:color w:val="72797F"/>
                <w:w w:val="115"/>
                <w:sz w:val="14"/>
              </w:rPr>
              <w:t>Política</w:t>
            </w:r>
          </w:p>
        </w:tc>
        <w:tc>
          <w:tcPr>
            <w:tcW w:w="992" w:type="dxa"/>
          </w:tcPr>
          <w:p>
            <w:pPr>
              <w:pStyle w:val="TableParagraph"/>
              <w:spacing w:before="25"/>
              <w:ind w:left="39" w:right="179"/>
              <w:jc w:val="center"/>
              <w:rPr>
                <w:sz w:val="14"/>
              </w:rPr>
            </w:pPr>
            <w:r>
              <w:rPr>
                <w:color w:val="72797F"/>
                <w:w w:val="110"/>
                <w:sz w:val="14"/>
              </w:rPr>
              <w:t>19</w:t>
            </w:r>
          </w:p>
        </w:tc>
        <w:tc>
          <w:tcPr>
            <w:tcW w:w="905" w:type="dxa"/>
            <w:tcBorders>
              <w:right w:val="nil"/>
            </w:tcBorders>
          </w:tcPr>
          <w:p>
            <w:pPr>
              <w:pStyle w:val="TableParagraph"/>
              <w:spacing w:before="25"/>
              <w:ind w:left="332"/>
              <w:rPr>
                <w:sz w:val="14"/>
              </w:rPr>
            </w:pPr>
            <w:r>
              <w:rPr>
                <w:color w:val="72797F"/>
                <w:w w:val="110"/>
                <w:sz w:val="14"/>
              </w:rPr>
              <w:t>4.9</w:t>
            </w:r>
          </w:p>
        </w:tc>
        <w:tc>
          <w:tcPr>
            <w:tcW w:w="454" w:type="dxa"/>
            <w:vMerge/>
            <w:tcBorders>
              <w:left w:val="nil"/>
              <w:right w:val="nil"/>
            </w:tcBorders>
          </w:tcPr>
          <w:p>
            <w:pPr/>
          </w:p>
        </w:tc>
        <w:tc>
          <w:tcPr>
            <w:tcW w:w="995" w:type="dxa"/>
            <w:tcBorders>
              <w:left w:val="nil"/>
            </w:tcBorders>
          </w:tcPr>
          <w:p>
            <w:pPr>
              <w:pStyle w:val="TableParagraph"/>
              <w:spacing w:before="25"/>
              <w:ind w:left="-1"/>
              <w:rPr>
                <w:sz w:val="14"/>
              </w:rPr>
            </w:pPr>
            <w:r>
              <w:rPr>
                <w:color w:val="72797F"/>
                <w:w w:val="120"/>
                <w:sz w:val="14"/>
              </w:rPr>
              <w:t>Geología</w:t>
            </w:r>
          </w:p>
        </w:tc>
        <w:tc>
          <w:tcPr>
            <w:tcW w:w="992" w:type="dxa"/>
          </w:tcPr>
          <w:p>
            <w:pPr>
              <w:pStyle w:val="TableParagraph"/>
              <w:spacing w:before="25"/>
              <w:ind w:right="140"/>
              <w:jc w:val="center"/>
              <w:rPr>
                <w:sz w:val="14"/>
              </w:rPr>
            </w:pPr>
            <w:r>
              <w:rPr>
                <w:color w:val="72797F"/>
                <w:w w:val="109"/>
                <w:sz w:val="14"/>
              </w:rPr>
              <w:t>3</w:t>
            </w:r>
          </w:p>
        </w:tc>
        <w:tc>
          <w:tcPr>
            <w:tcW w:w="899" w:type="dxa"/>
            <w:tcBorders>
              <w:right w:val="nil"/>
            </w:tcBorders>
          </w:tcPr>
          <w:p>
            <w:pPr>
              <w:pStyle w:val="TableParagraph"/>
              <w:spacing w:before="25"/>
              <w:ind w:left="274" w:right="309"/>
              <w:jc w:val="center"/>
              <w:rPr>
                <w:sz w:val="14"/>
              </w:rPr>
            </w:pPr>
            <w:r>
              <w:rPr>
                <w:color w:val="72797F"/>
                <w:w w:val="110"/>
                <w:sz w:val="14"/>
              </w:rPr>
              <w:t>2.3</w:t>
            </w:r>
          </w:p>
        </w:tc>
      </w:tr>
      <w:tr>
        <w:trPr>
          <w:trHeight w:val="219" w:hRule="exact"/>
        </w:trPr>
        <w:tc>
          <w:tcPr>
            <w:tcW w:w="990" w:type="dxa"/>
            <w:tcBorders>
              <w:left w:val="nil"/>
            </w:tcBorders>
          </w:tcPr>
          <w:p>
            <w:pPr>
              <w:pStyle w:val="TableParagraph"/>
              <w:spacing w:before="26"/>
              <w:ind w:left="-6"/>
              <w:rPr>
                <w:sz w:val="14"/>
              </w:rPr>
            </w:pPr>
            <w:r>
              <w:rPr>
                <w:color w:val="72797F"/>
                <w:w w:val="115"/>
                <w:sz w:val="14"/>
              </w:rPr>
              <w:t>Admon. Púb.</w:t>
            </w:r>
          </w:p>
        </w:tc>
        <w:tc>
          <w:tcPr>
            <w:tcW w:w="992" w:type="dxa"/>
          </w:tcPr>
          <w:p>
            <w:pPr>
              <w:pStyle w:val="TableParagraph"/>
              <w:spacing w:before="26"/>
              <w:ind w:left="39" w:right="179"/>
              <w:jc w:val="center"/>
              <w:rPr>
                <w:sz w:val="14"/>
              </w:rPr>
            </w:pPr>
            <w:r>
              <w:rPr>
                <w:color w:val="72797F"/>
                <w:w w:val="110"/>
                <w:sz w:val="14"/>
              </w:rPr>
              <w:t>15</w:t>
            </w:r>
          </w:p>
        </w:tc>
        <w:tc>
          <w:tcPr>
            <w:tcW w:w="905" w:type="dxa"/>
            <w:tcBorders>
              <w:right w:val="nil"/>
            </w:tcBorders>
          </w:tcPr>
          <w:p>
            <w:pPr>
              <w:pStyle w:val="TableParagraph"/>
              <w:spacing w:before="26"/>
              <w:ind w:left="332"/>
              <w:rPr>
                <w:sz w:val="14"/>
              </w:rPr>
            </w:pPr>
            <w:r>
              <w:rPr>
                <w:color w:val="72797F"/>
                <w:w w:val="110"/>
                <w:sz w:val="14"/>
              </w:rPr>
              <w:t>3.9</w:t>
            </w:r>
          </w:p>
        </w:tc>
        <w:tc>
          <w:tcPr>
            <w:tcW w:w="454" w:type="dxa"/>
            <w:vMerge/>
            <w:tcBorders>
              <w:left w:val="nil"/>
              <w:right w:val="nil"/>
            </w:tcBorders>
          </w:tcPr>
          <w:p>
            <w:pPr/>
          </w:p>
        </w:tc>
        <w:tc>
          <w:tcPr>
            <w:tcW w:w="995" w:type="dxa"/>
            <w:tcBorders>
              <w:left w:val="nil"/>
            </w:tcBorders>
          </w:tcPr>
          <w:p>
            <w:pPr>
              <w:pStyle w:val="TableParagraph"/>
              <w:spacing w:before="26"/>
              <w:ind w:left="-1"/>
              <w:rPr>
                <w:sz w:val="14"/>
              </w:rPr>
            </w:pPr>
            <w:r>
              <w:rPr>
                <w:color w:val="72797F"/>
                <w:w w:val="110"/>
                <w:sz w:val="14"/>
              </w:rPr>
              <w:t>Física</w:t>
            </w:r>
          </w:p>
        </w:tc>
        <w:tc>
          <w:tcPr>
            <w:tcW w:w="992" w:type="dxa"/>
          </w:tcPr>
          <w:p>
            <w:pPr>
              <w:pStyle w:val="TableParagraph"/>
              <w:spacing w:before="26"/>
              <w:ind w:right="140"/>
              <w:jc w:val="center"/>
              <w:rPr>
                <w:sz w:val="14"/>
              </w:rPr>
            </w:pPr>
            <w:r>
              <w:rPr>
                <w:color w:val="72797F"/>
                <w:w w:val="109"/>
                <w:sz w:val="14"/>
              </w:rPr>
              <w:t>2</w:t>
            </w:r>
          </w:p>
        </w:tc>
        <w:tc>
          <w:tcPr>
            <w:tcW w:w="899" w:type="dxa"/>
            <w:tcBorders>
              <w:right w:val="nil"/>
            </w:tcBorders>
          </w:tcPr>
          <w:p>
            <w:pPr>
              <w:pStyle w:val="TableParagraph"/>
              <w:spacing w:before="26"/>
              <w:ind w:left="274" w:right="309"/>
              <w:jc w:val="center"/>
              <w:rPr>
                <w:sz w:val="14"/>
              </w:rPr>
            </w:pPr>
            <w:r>
              <w:rPr>
                <w:color w:val="72797F"/>
                <w:w w:val="110"/>
                <w:sz w:val="14"/>
              </w:rPr>
              <w:t>1.5</w:t>
            </w:r>
          </w:p>
        </w:tc>
      </w:tr>
      <w:tr>
        <w:trPr>
          <w:trHeight w:val="219" w:hRule="exact"/>
        </w:trPr>
        <w:tc>
          <w:tcPr>
            <w:tcW w:w="990" w:type="dxa"/>
            <w:tcBorders>
              <w:left w:val="nil"/>
            </w:tcBorders>
          </w:tcPr>
          <w:p>
            <w:pPr>
              <w:pStyle w:val="TableParagraph"/>
              <w:spacing w:before="27"/>
              <w:ind w:left="-6"/>
              <w:rPr>
                <w:sz w:val="14"/>
              </w:rPr>
            </w:pPr>
            <w:r>
              <w:rPr>
                <w:color w:val="72797F"/>
                <w:w w:val="115"/>
                <w:sz w:val="14"/>
              </w:rPr>
              <w:t>Lengua y Lit.</w:t>
            </w:r>
          </w:p>
        </w:tc>
        <w:tc>
          <w:tcPr>
            <w:tcW w:w="992" w:type="dxa"/>
          </w:tcPr>
          <w:p>
            <w:pPr>
              <w:pStyle w:val="TableParagraph"/>
              <w:spacing w:before="27"/>
              <w:ind w:left="39" w:right="179"/>
              <w:jc w:val="center"/>
              <w:rPr>
                <w:sz w:val="14"/>
              </w:rPr>
            </w:pPr>
            <w:r>
              <w:rPr>
                <w:color w:val="72797F"/>
                <w:w w:val="110"/>
                <w:sz w:val="14"/>
              </w:rPr>
              <w:t>16</w:t>
            </w:r>
          </w:p>
        </w:tc>
        <w:tc>
          <w:tcPr>
            <w:tcW w:w="905" w:type="dxa"/>
            <w:tcBorders>
              <w:right w:val="nil"/>
            </w:tcBorders>
          </w:tcPr>
          <w:p>
            <w:pPr>
              <w:pStyle w:val="TableParagraph"/>
              <w:spacing w:before="27"/>
              <w:ind w:left="332"/>
              <w:rPr>
                <w:sz w:val="14"/>
              </w:rPr>
            </w:pPr>
            <w:r>
              <w:rPr>
                <w:color w:val="72797F"/>
                <w:w w:val="110"/>
                <w:sz w:val="14"/>
              </w:rPr>
              <w:t>4.1</w:t>
            </w:r>
          </w:p>
        </w:tc>
        <w:tc>
          <w:tcPr>
            <w:tcW w:w="454" w:type="dxa"/>
            <w:vMerge/>
            <w:tcBorders>
              <w:left w:val="nil"/>
              <w:right w:val="nil"/>
            </w:tcBorders>
          </w:tcPr>
          <w:p>
            <w:pPr/>
          </w:p>
        </w:tc>
        <w:tc>
          <w:tcPr>
            <w:tcW w:w="995" w:type="dxa"/>
            <w:tcBorders>
              <w:left w:val="nil"/>
            </w:tcBorders>
          </w:tcPr>
          <w:p>
            <w:pPr>
              <w:pStyle w:val="TableParagraph"/>
              <w:spacing w:before="27"/>
              <w:ind w:left="-1"/>
              <w:rPr>
                <w:sz w:val="14"/>
              </w:rPr>
            </w:pPr>
            <w:r>
              <w:rPr>
                <w:color w:val="72797F"/>
                <w:w w:val="110"/>
                <w:sz w:val="14"/>
              </w:rPr>
              <w:t>Matemáticas</w:t>
            </w:r>
          </w:p>
        </w:tc>
        <w:tc>
          <w:tcPr>
            <w:tcW w:w="992" w:type="dxa"/>
          </w:tcPr>
          <w:p>
            <w:pPr>
              <w:pStyle w:val="TableParagraph"/>
              <w:spacing w:before="27"/>
              <w:ind w:right="140"/>
              <w:jc w:val="center"/>
              <w:rPr>
                <w:sz w:val="14"/>
              </w:rPr>
            </w:pPr>
            <w:r>
              <w:rPr>
                <w:color w:val="72797F"/>
                <w:w w:val="109"/>
                <w:sz w:val="14"/>
              </w:rPr>
              <w:t>2</w:t>
            </w:r>
          </w:p>
        </w:tc>
        <w:tc>
          <w:tcPr>
            <w:tcW w:w="899" w:type="dxa"/>
            <w:tcBorders>
              <w:right w:val="nil"/>
            </w:tcBorders>
          </w:tcPr>
          <w:p>
            <w:pPr>
              <w:pStyle w:val="TableParagraph"/>
              <w:spacing w:before="27"/>
              <w:ind w:left="274" w:right="309"/>
              <w:jc w:val="center"/>
              <w:rPr>
                <w:sz w:val="14"/>
              </w:rPr>
            </w:pPr>
            <w:r>
              <w:rPr>
                <w:color w:val="72797F"/>
                <w:w w:val="110"/>
                <w:sz w:val="14"/>
              </w:rPr>
              <w:t>1.5</w:t>
            </w:r>
          </w:p>
        </w:tc>
      </w:tr>
      <w:tr>
        <w:trPr>
          <w:trHeight w:val="219" w:hRule="exact"/>
        </w:trPr>
        <w:tc>
          <w:tcPr>
            <w:tcW w:w="990" w:type="dxa"/>
            <w:tcBorders>
              <w:left w:val="nil"/>
            </w:tcBorders>
          </w:tcPr>
          <w:p>
            <w:pPr>
              <w:pStyle w:val="TableParagraph"/>
              <w:spacing w:before="27"/>
              <w:ind w:left="-6"/>
              <w:rPr>
                <w:sz w:val="14"/>
              </w:rPr>
            </w:pPr>
            <w:r>
              <w:rPr>
                <w:color w:val="72797F"/>
                <w:w w:val="110"/>
                <w:sz w:val="14"/>
              </w:rPr>
              <w:t>Est. Territ.</w:t>
            </w:r>
          </w:p>
        </w:tc>
        <w:tc>
          <w:tcPr>
            <w:tcW w:w="992" w:type="dxa"/>
          </w:tcPr>
          <w:p>
            <w:pPr>
              <w:pStyle w:val="TableParagraph"/>
              <w:spacing w:before="27"/>
              <w:ind w:left="39" w:right="179"/>
              <w:jc w:val="center"/>
              <w:rPr>
                <w:sz w:val="14"/>
              </w:rPr>
            </w:pPr>
            <w:r>
              <w:rPr>
                <w:color w:val="72797F"/>
                <w:w w:val="110"/>
                <w:sz w:val="14"/>
              </w:rPr>
              <w:t>15</w:t>
            </w:r>
          </w:p>
        </w:tc>
        <w:tc>
          <w:tcPr>
            <w:tcW w:w="905" w:type="dxa"/>
            <w:tcBorders>
              <w:right w:val="nil"/>
            </w:tcBorders>
          </w:tcPr>
          <w:p>
            <w:pPr>
              <w:pStyle w:val="TableParagraph"/>
              <w:spacing w:before="27"/>
              <w:ind w:left="332"/>
              <w:rPr>
                <w:sz w:val="14"/>
              </w:rPr>
            </w:pPr>
            <w:r>
              <w:rPr>
                <w:color w:val="72797F"/>
                <w:w w:val="110"/>
                <w:sz w:val="14"/>
              </w:rPr>
              <w:t>3.9</w:t>
            </w:r>
          </w:p>
        </w:tc>
        <w:tc>
          <w:tcPr>
            <w:tcW w:w="454" w:type="dxa"/>
            <w:vMerge/>
            <w:tcBorders>
              <w:left w:val="nil"/>
              <w:right w:val="nil"/>
            </w:tcBorders>
          </w:tcPr>
          <w:p>
            <w:pPr/>
          </w:p>
        </w:tc>
        <w:tc>
          <w:tcPr>
            <w:tcW w:w="995" w:type="dxa"/>
            <w:tcBorders>
              <w:left w:val="nil"/>
            </w:tcBorders>
          </w:tcPr>
          <w:p>
            <w:pPr>
              <w:pStyle w:val="TableParagraph"/>
              <w:spacing w:before="27"/>
              <w:ind w:left="-1"/>
              <w:rPr>
                <w:sz w:val="14"/>
              </w:rPr>
            </w:pPr>
            <w:r>
              <w:rPr>
                <w:color w:val="72797F"/>
                <w:w w:val="115"/>
                <w:sz w:val="14"/>
              </w:rPr>
              <w:t>Arquitectura</w:t>
            </w:r>
          </w:p>
        </w:tc>
        <w:tc>
          <w:tcPr>
            <w:tcW w:w="992" w:type="dxa"/>
          </w:tcPr>
          <w:p>
            <w:pPr>
              <w:pStyle w:val="TableParagraph"/>
              <w:spacing w:before="27"/>
              <w:ind w:right="140"/>
              <w:jc w:val="center"/>
              <w:rPr>
                <w:sz w:val="14"/>
              </w:rPr>
            </w:pPr>
            <w:r>
              <w:rPr>
                <w:color w:val="72797F"/>
                <w:w w:val="109"/>
                <w:sz w:val="14"/>
              </w:rPr>
              <w:t>1</w:t>
            </w:r>
          </w:p>
        </w:tc>
        <w:tc>
          <w:tcPr>
            <w:tcW w:w="899" w:type="dxa"/>
            <w:tcBorders>
              <w:right w:val="nil"/>
            </w:tcBorders>
          </w:tcPr>
          <w:p>
            <w:pPr>
              <w:pStyle w:val="TableParagraph"/>
              <w:spacing w:before="27"/>
              <w:ind w:left="274" w:right="309"/>
              <w:jc w:val="center"/>
              <w:rPr>
                <w:sz w:val="14"/>
              </w:rPr>
            </w:pPr>
            <w:r>
              <w:rPr>
                <w:color w:val="72797F"/>
                <w:w w:val="110"/>
                <w:sz w:val="14"/>
              </w:rPr>
              <w:t>0.8</w:t>
            </w:r>
          </w:p>
        </w:tc>
      </w:tr>
      <w:tr>
        <w:trPr>
          <w:trHeight w:val="219" w:hRule="exact"/>
        </w:trPr>
        <w:tc>
          <w:tcPr>
            <w:tcW w:w="990" w:type="dxa"/>
            <w:tcBorders>
              <w:left w:val="nil"/>
            </w:tcBorders>
          </w:tcPr>
          <w:p>
            <w:pPr>
              <w:pStyle w:val="TableParagraph"/>
              <w:spacing w:before="28"/>
              <w:ind w:left="-6"/>
              <w:rPr>
                <w:sz w:val="14"/>
              </w:rPr>
            </w:pPr>
            <w:r>
              <w:rPr>
                <w:color w:val="72797F"/>
                <w:w w:val="115"/>
                <w:sz w:val="14"/>
              </w:rPr>
              <w:t>Filosofía y C.</w:t>
            </w:r>
          </w:p>
        </w:tc>
        <w:tc>
          <w:tcPr>
            <w:tcW w:w="992" w:type="dxa"/>
          </w:tcPr>
          <w:p>
            <w:pPr>
              <w:pStyle w:val="TableParagraph"/>
              <w:spacing w:before="28"/>
              <w:ind w:left="39" w:right="179"/>
              <w:jc w:val="center"/>
              <w:rPr>
                <w:sz w:val="14"/>
              </w:rPr>
            </w:pPr>
            <w:r>
              <w:rPr>
                <w:color w:val="72797F"/>
                <w:w w:val="110"/>
                <w:sz w:val="14"/>
              </w:rPr>
              <w:t>10</w:t>
            </w:r>
          </w:p>
        </w:tc>
        <w:tc>
          <w:tcPr>
            <w:tcW w:w="905" w:type="dxa"/>
            <w:tcBorders>
              <w:right w:val="nil"/>
            </w:tcBorders>
          </w:tcPr>
          <w:p>
            <w:pPr>
              <w:pStyle w:val="TableParagraph"/>
              <w:spacing w:before="28"/>
              <w:ind w:left="332"/>
              <w:rPr>
                <w:sz w:val="14"/>
              </w:rPr>
            </w:pPr>
            <w:r>
              <w:rPr>
                <w:color w:val="72797F"/>
                <w:w w:val="110"/>
                <w:sz w:val="14"/>
              </w:rPr>
              <w:t>2.6</w:t>
            </w:r>
          </w:p>
        </w:tc>
        <w:tc>
          <w:tcPr>
            <w:tcW w:w="454" w:type="dxa"/>
            <w:vMerge/>
            <w:tcBorders>
              <w:left w:val="nil"/>
              <w:right w:val="nil"/>
            </w:tcBorders>
          </w:tcPr>
          <w:p>
            <w:pPr/>
          </w:p>
        </w:tc>
        <w:tc>
          <w:tcPr>
            <w:tcW w:w="995" w:type="dxa"/>
            <w:tcBorders>
              <w:left w:val="nil"/>
            </w:tcBorders>
          </w:tcPr>
          <w:p>
            <w:pPr>
              <w:pStyle w:val="TableParagraph"/>
              <w:spacing w:before="28"/>
              <w:ind w:left="-1"/>
              <w:rPr>
                <w:sz w:val="14"/>
              </w:rPr>
            </w:pPr>
            <w:r>
              <w:rPr>
                <w:color w:val="72797F"/>
                <w:w w:val="115"/>
                <w:sz w:val="14"/>
              </w:rPr>
              <w:t>Astronomía</w:t>
            </w:r>
          </w:p>
        </w:tc>
        <w:tc>
          <w:tcPr>
            <w:tcW w:w="992" w:type="dxa"/>
          </w:tcPr>
          <w:p>
            <w:pPr>
              <w:pStyle w:val="TableParagraph"/>
              <w:spacing w:before="28"/>
              <w:ind w:right="140"/>
              <w:jc w:val="center"/>
              <w:rPr>
                <w:sz w:val="14"/>
              </w:rPr>
            </w:pPr>
            <w:r>
              <w:rPr>
                <w:color w:val="72797F"/>
                <w:w w:val="109"/>
                <w:sz w:val="14"/>
              </w:rPr>
              <w:t>1</w:t>
            </w:r>
          </w:p>
        </w:tc>
        <w:tc>
          <w:tcPr>
            <w:tcW w:w="899" w:type="dxa"/>
            <w:tcBorders>
              <w:right w:val="nil"/>
            </w:tcBorders>
          </w:tcPr>
          <w:p>
            <w:pPr>
              <w:pStyle w:val="TableParagraph"/>
              <w:spacing w:before="28"/>
              <w:ind w:left="274" w:right="309"/>
              <w:jc w:val="center"/>
              <w:rPr>
                <w:sz w:val="14"/>
              </w:rPr>
            </w:pPr>
            <w:r>
              <w:rPr>
                <w:color w:val="72797F"/>
                <w:w w:val="110"/>
                <w:sz w:val="14"/>
              </w:rPr>
              <w:t>0.8</w:t>
            </w:r>
          </w:p>
        </w:tc>
      </w:tr>
      <w:tr>
        <w:trPr>
          <w:trHeight w:val="219" w:hRule="exact"/>
        </w:trPr>
        <w:tc>
          <w:tcPr>
            <w:tcW w:w="990" w:type="dxa"/>
            <w:tcBorders>
              <w:left w:val="nil"/>
            </w:tcBorders>
          </w:tcPr>
          <w:p>
            <w:pPr>
              <w:pStyle w:val="TableParagraph"/>
              <w:spacing w:before="29"/>
              <w:ind w:left="-6"/>
              <w:rPr>
                <w:sz w:val="14"/>
              </w:rPr>
            </w:pPr>
            <w:r>
              <w:rPr>
                <w:color w:val="72797F"/>
                <w:w w:val="115"/>
                <w:sz w:val="14"/>
              </w:rPr>
              <w:t>Derecho</w:t>
            </w:r>
          </w:p>
        </w:tc>
        <w:tc>
          <w:tcPr>
            <w:tcW w:w="992" w:type="dxa"/>
          </w:tcPr>
          <w:p>
            <w:pPr>
              <w:pStyle w:val="TableParagraph"/>
              <w:spacing w:before="29"/>
              <w:ind w:left="39" w:right="179"/>
              <w:jc w:val="center"/>
              <w:rPr>
                <w:sz w:val="14"/>
              </w:rPr>
            </w:pPr>
            <w:r>
              <w:rPr>
                <w:color w:val="72797F"/>
                <w:w w:val="110"/>
                <w:sz w:val="14"/>
              </w:rPr>
              <w:t>11</w:t>
            </w:r>
          </w:p>
        </w:tc>
        <w:tc>
          <w:tcPr>
            <w:tcW w:w="905" w:type="dxa"/>
            <w:tcBorders>
              <w:right w:val="nil"/>
            </w:tcBorders>
          </w:tcPr>
          <w:p>
            <w:pPr>
              <w:pStyle w:val="TableParagraph"/>
              <w:spacing w:before="29"/>
              <w:ind w:left="332"/>
              <w:rPr>
                <w:sz w:val="14"/>
              </w:rPr>
            </w:pPr>
            <w:r>
              <w:rPr>
                <w:color w:val="72797F"/>
                <w:w w:val="110"/>
                <w:sz w:val="14"/>
              </w:rPr>
              <w:t>2.8</w:t>
            </w:r>
          </w:p>
        </w:tc>
        <w:tc>
          <w:tcPr>
            <w:tcW w:w="454" w:type="dxa"/>
            <w:vMerge/>
            <w:tcBorders>
              <w:left w:val="nil"/>
              <w:right w:val="nil"/>
            </w:tcBorders>
          </w:tcPr>
          <w:p>
            <w:pPr/>
          </w:p>
        </w:tc>
        <w:tc>
          <w:tcPr>
            <w:tcW w:w="995" w:type="dxa"/>
            <w:tcBorders>
              <w:left w:val="nil"/>
            </w:tcBorders>
          </w:tcPr>
          <w:p>
            <w:pPr>
              <w:pStyle w:val="TableParagraph"/>
              <w:spacing w:before="29"/>
              <w:ind w:left="-1"/>
              <w:rPr>
                <w:sz w:val="14"/>
              </w:rPr>
            </w:pPr>
            <w:r>
              <w:rPr>
                <w:color w:val="72797F"/>
                <w:w w:val="115"/>
                <w:sz w:val="14"/>
              </w:rPr>
              <w:t>C. de la Atm.</w:t>
            </w:r>
          </w:p>
        </w:tc>
        <w:tc>
          <w:tcPr>
            <w:tcW w:w="992" w:type="dxa"/>
          </w:tcPr>
          <w:p>
            <w:pPr>
              <w:pStyle w:val="TableParagraph"/>
              <w:spacing w:before="29"/>
              <w:ind w:right="140"/>
              <w:jc w:val="center"/>
              <w:rPr>
                <w:sz w:val="14"/>
              </w:rPr>
            </w:pPr>
            <w:r>
              <w:rPr>
                <w:color w:val="72797F"/>
                <w:w w:val="109"/>
                <w:sz w:val="14"/>
              </w:rPr>
              <w:t>1</w:t>
            </w:r>
          </w:p>
        </w:tc>
        <w:tc>
          <w:tcPr>
            <w:tcW w:w="899" w:type="dxa"/>
            <w:tcBorders>
              <w:right w:val="nil"/>
            </w:tcBorders>
          </w:tcPr>
          <w:p>
            <w:pPr>
              <w:pStyle w:val="TableParagraph"/>
              <w:spacing w:before="29"/>
              <w:ind w:left="274" w:right="309"/>
              <w:jc w:val="center"/>
              <w:rPr>
                <w:sz w:val="14"/>
              </w:rPr>
            </w:pPr>
            <w:r>
              <w:rPr>
                <w:color w:val="72797F"/>
                <w:w w:val="110"/>
                <w:sz w:val="14"/>
              </w:rPr>
              <w:t>0.8</w:t>
            </w:r>
          </w:p>
        </w:tc>
      </w:tr>
      <w:tr>
        <w:trPr>
          <w:trHeight w:val="219" w:hRule="exact"/>
        </w:trPr>
        <w:tc>
          <w:tcPr>
            <w:tcW w:w="990" w:type="dxa"/>
            <w:tcBorders>
              <w:left w:val="nil"/>
            </w:tcBorders>
          </w:tcPr>
          <w:p>
            <w:pPr>
              <w:pStyle w:val="TableParagraph"/>
              <w:spacing w:before="30"/>
              <w:ind w:left="-6"/>
              <w:rPr>
                <w:sz w:val="14"/>
              </w:rPr>
            </w:pPr>
            <w:r>
              <w:rPr>
                <w:color w:val="72797F"/>
                <w:w w:val="115"/>
                <w:sz w:val="14"/>
              </w:rPr>
              <w:t>C. de la Info.</w:t>
            </w:r>
          </w:p>
        </w:tc>
        <w:tc>
          <w:tcPr>
            <w:tcW w:w="992" w:type="dxa"/>
          </w:tcPr>
          <w:p>
            <w:pPr>
              <w:pStyle w:val="TableParagraph"/>
              <w:spacing w:before="30"/>
              <w:ind w:right="140"/>
              <w:jc w:val="center"/>
              <w:rPr>
                <w:sz w:val="14"/>
              </w:rPr>
            </w:pPr>
            <w:r>
              <w:rPr>
                <w:color w:val="72797F"/>
                <w:w w:val="109"/>
                <w:sz w:val="14"/>
              </w:rPr>
              <w:t>9</w:t>
            </w:r>
          </w:p>
        </w:tc>
        <w:tc>
          <w:tcPr>
            <w:tcW w:w="905" w:type="dxa"/>
            <w:tcBorders>
              <w:right w:val="nil"/>
            </w:tcBorders>
          </w:tcPr>
          <w:p>
            <w:pPr>
              <w:pStyle w:val="TableParagraph"/>
              <w:spacing w:before="30"/>
              <w:ind w:left="332"/>
              <w:rPr>
                <w:sz w:val="14"/>
              </w:rPr>
            </w:pPr>
            <w:r>
              <w:rPr>
                <w:color w:val="72797F"/>
                <w:w w:val="110"/>
                <w:sz w:val="14"/>
              </w:rPr>
              <w:t>2.3</w:t>
            </w:r>
          </w:p>
        </w:tc>
        <w:tc>
          <w:tcPr>
            <w:tcW w:w="454" w:type="dxa"/>
            <w:vMerge/>
            <w:tcBorders>
              <w:left w:val="nil"/>
              <w:right w:val="nil"/>
            </w:tcBorders>
          </w:tcPr>
          <w:p>
            <w:pPr/>
          </w:p>
        </w:tc>
        <w:tc>
          <w:tcPr>
            <w:tcW w:w="995" w:type="dxa"/>
            <w:tcBorders>
              <w:left w:val="nil"/>
            </w:tcBorders>
          </w:tcPr>
          <w:p>
            <w:pPr>
              <w:pStyle w:val="TableParagraph"/>
              <w:spacing w:before="30"/>
              <w:ind w:left="-1"/>
              <w:rPr>
                <w:sz w:val="14"/>
              </w:rPr>
            </w:pPr>
            <w:r>
              <w:rPr>
                <w:color w:val="72797F"/>
                <w:w w:val="115"/>
                <w:sz w:val="14"/>
              </w:rPr>
              <w:t>Computación</w:t>
            </w:r>
          </w:p>
        </w:tc>
        <w:tc>
          <w:tcPr>
            <w:tcW w:w="992" w:type="dxa"/>
          </w:tcPr>
          <w:p>
            <w:pPr>
              <w:pStyle w:val="TableParagraph"/>
              <w:spacing w:before="30"/>
              <w:ind w:right="140"/>
              <w:jc w:val="center"/>
              <w:rPr>
                <w:sz w:val="14"/>
              </w:rPr>
            </w:pPr>
            <w:r>
              <w:rPr>
                <w:color w:val="72797F"/>
                <w:w w:val="109"/>
                <w:sz w:val="14"/>
              </w:rPr>
              <w:t>1</w:t>
            </w:r>
          </w:p>
        </w:tc>
        <w:tc>
          <w:tcPr>
            <w:tcW w:w="899" w:type="dxa"/>
            <w:tcBorders>
              <w:right w:val="nil"/>
            </w:tcBorders>
          </w:tcPr>
          <w:p>
            <w:pPr>
              <w:pStyle w:val="TableParagraph"/>
              <w:spacing w:before="30"/>
              <w:ind w:left="274" w:right="309"/>
              <w:jc w:val="center"/>
              <w:rPr>
                <w:sz w:val="14"/>
              </w:rPr>
            </w:pPr>
            <w:r>
              <w:rPr>
                <w:color w:val="72797F"/>
                <w:w w:val="110"/>
                <w:sz w:val="14"/>
              </w:rPr>
              <w:t>0.8</w:t>
            </w:r>
          </w:p>
        </w:tc>
      </w:tr>
      <w:tr>
        <w:trPr>
          <w:trHeight w:val="219" w:hRule="exact"/>
        </w:trPr>
        <w:tc>
          <w:tcPr>
            <w:tcW w:w="990" w:type="dxa"/>
            <w:tcBorders>
              <w:left w:val="nil"/>
            </w:tcBorders>
          </w:tcPr>
          <w:p>
            <w:pPr>
              <w:pStyle w:val="TableParagraph"/>
              <w:spacing w:before="31"/>
              <w:ind w:left="-6"/>
              <w:rPr>
                <w:sz w:val="14"/>
              </w:rPr>
            </w:pPr>
            <w:r>
              <w:rPr>
                <w:color w:val="72797F"/>
                <w:w w:val="115"/>
                <w:sz w:val="14"/>
              </w:rPr>
              <w:t>Comunic.</w:t>
            </w:r>
          </w:p>
        </w:tc>
        <w:tc>
          <w:tcPr>
            <w:tcW w:w="992" w:type="dxa"/>
          </w:tcPr>
          <w:p>
            <w:pPr>
              <w:pStyle w:val="TableParagraph"/>
              <w:spacing w:before="31"/>
              <w:ind w:left="39" w:right="179"/>
              <w:jc w:val="center"/>
              <w:rPr>
                <w:sz w:val="14"/>
              </w:rPr>
            </w:pPr>
            <w:r>
              <w:rPr>
                <w:color w:val="72797F"/>
                <w:w w:val="110"/>
                <w:sz w:val="14"/>
              </w:rPr>
              <w:t>11</w:t>
            </w:r>
          </w:p>
        </w:tc>
        <w:tc>
          <w:tcPr>
            <w:tcW w:w="905" w:type="dxa"/>
            <w:tcBorders>
              <w:right w:val="nil"/>
            </w:tcBorders>
          </w:tcPr>
          <w:p>
            <w:pPr>
              <w:pStyle w:val="TableParagraph"/>
              <w:spacing w:before="31"/>
              <w:ind w:left="332"/>
              <w:rPr>
                <w:sz w:val="14"/>
              </w:rPr>
            </w:pPr>
            <w:r>
              <w:rPr>
                <w:color w:val="72797F"/>
                <w:w w:val="110"/>
                <w:sz w:val="14"/>
              </w:rPr>
              <w:t>2.8</w:t>
            </w:r>
          </w:p>
        </w:tc>
        <w:tc>
          <w:tcPr>
            <w:tcW w:w="454" w:type="dxa"/>
            <w:vMerge/>
            <w:tcBorders>
              <w:left w:val="nil"/>
              <w:right w:val="nil"/>
            </w:tcBorders>
          </w:tcPr>
          <w:p>
            <w:pPr/>
          </w:p>
        </w:tc>
        <w:tc>
          <w:tcPr>
            <w:tcW w:w="995" w:type="dxa"/>
            <w:tcBorders>
              <w:left w:val="nil"/>
            </w:tcBorders>
          </w:tcPr>
          <w:p>
            <w:pPr>
              <w:pStyle w:val="TableParagraph"/>
              <w:spacing w:before="31"/>
              <w:ind w:left="-1"/>
              <w:rPr>
                <w:sz w:val="14"/>
              </w:rPr>
            </w:pPr>
            <w:r>
              <w:rPr>
                <w:color w:val="72797F"/>
                <w:w w:val="115"/>
                <w:sz w:val="14"/>
              </w:rPr>
              <w:t>Geofísica</w:t>
            </w:r>
          </w:p>
        </w:tc>
        <w:tc>
          <w:tcPr>
            <w:tcW w:w="992" w:type="dxa"/>
          </w:tcPr>
          <w:p>
            <w:pPr>
              <w:pStyle w:val="TableParagraph"/>
              <w:spacing w:before="31"/>
              <w:ind w:right="140"/>
              <w:jc w:val="center"/>
              <w:rPr>
                <w:sz w:val="14"/>
              </w:rPr>
            </w:pPr>
            <w:r>
              <w:rPr>
                <w:color w:val="72797F"/>
                <w:w w:val="109"/>
                <w:sz w:val="14"/>
              </w:rPr>
              <w:t>1</w:t>
            </w:r>
          </w:p>
        </w:tc>
        <w:tc>
          <w:tcPr>
            <w:tcW w:w="899" w:type="dxa"/>
            <w:tcBorders>
              <w:right w:val="nil"/>
            </w:tcBorders>
          </w:tcPr>
          <w:p>
            <w:pPr>
              <w:pStyle w:val="TableParagraph"/>
              <w:spacing w:before="31"/>
              <w:ind w:left="274" w:right="309"/>
              <w:jc w:val="center"/>
              <w:rPr>
                <w:sz w:val="14"/>
              </w:rPr>
            </w:pPr>
            <w:r>
              <w:rPr>
                <w:color w:val="72797F"/>
                <w:w w:val="110"/>
                <w:sz w:val="14"/>
              </w:rPr>
              <w:t>0.8</w:t>
            </w:r>
          </w:p>
        </w:tc>
      </w:tr>
      <w:tr>
        <w:trPr>
          <w:trHeight w:val="219" w:hRule="exact"/>
        </w:trPr>
        <w:tc>
          <w:tcPr>
            <w:tcW w:w="990" w:type="dxa"/>
            <w:tcBorders>
              <w:left w:val="nil"/>
            </w:tcBorders>
          </w:tcPr>
          <w:p>
            <w:pPr>
              <w:pStyle w:val="TableParagraph"/>
              <w:spacing w:before="32"/>
              <w:ind w:left="-6"/>
              <w:rPr>
                <w:sz w:val="14"/>
              </w:rPr>
            </w:pPr>
            <w:r>
              <w:rPr>
                <w:color w:val="72797F"/>
                <w:w w:val="115"/>
                <w:sz w:val="14"/>
              </w:rPr>
              <w:t>Cultura</w:t>
            </w:r>
          </w:p>
        </w:tc>
        <w:tc>
          <w:tcPr>
            <w:tcW w:w="992" w:type="dxa"/>
          </w:tcPr>
          <w:p>
            <w:pPr>
              <w:pStyle w:val="TableParagraph"/>
              <w:spacing w:before="32"/>
              <w:ind w:right="140"/>
              <w:jc w:val="center"/>
              <w:rPr>
                <w:sz w:val="14"/>
              </w:rPr>
            </w:pPr>
            <w:r>
              <w:rPr>
                <w:color w:val="72797F"/>
                <w:w w:val="109"/>
                <w:sz w:val="14"/>
              </w:rPr>
              <w:t>7</w:t>
            </w:r>
          </w:p>
        </w:tc>
        <w:tc>
          <w:tcPr>
            <w:tcW w:w="905" w:type="dxa"/>
            <w:tcBorders>
              <w:right w:val="nil"/>
            </w:tcBorders>
          </w:tcPr>
          <w:p>
            <w:pPr>
              <w:pStyle w:val="TableParagraph"/>
              <w:spacing w:before="32"/>
              <w:ind w:left="332"/>
              <w:rPr>
                <w:sz w:val="14"/>
              </w:rPr>
            </w:pPr>
            <w:r>
              <w:rPr>
                <w:color w:val="72797F"/>
                <w:w w:val="110"/>
                <w:sz w:val="14"/>
              </w:rPr>
              <w:t>1.8</w:t>
            </w:r>
          </w:p>
        </w:tc>
        <w:tc>
          <w:tcPr>
            <w:tcW w:w="454" w:type="dxa"/>
            <w:vMerge/>
            <w:tcBorders>
              <w:left w:val="nil"/>
              <w:right w:val="nil"/>
            </w:tcBorders>
          </w:tcPr>
          <w:p>
            <w:pPr/>
          </w:p>
        </w:tc>
        <w:tc>
          <w:tcPr>
            <w:tcW w:w="995" w:type="dxa"/>
            <w:vMerge w:val="restart"/>
            <w:tcBorders>
              <w:left w:val="nil"/>
            </w:tcBorders>
          </w:tcPr>
          <w:p>
            <w:pPr/>
          </w:p>
        </w:tc>
        <w:tc>
          <w:tcPr>
            <w:tcW w:w="992" w:type="dxa"/>
            <w:vMerge w:val="restart"/>
          </w:tcPr>
          <w:p>
            <w:pPr/>
          </w:p>
        </w:tc>
        <w:tc>
          <w:tcPr>
            <w:tcW w:w="899" w:type="dxa"/>
            <w:vMerge w:val="restart"/>
            <w:tcBorders>
              <w:right w:val="nil"/>
            </w:tcBorders>
          </w:tcPr>
          <w:p>
            <w:pPr/>
          </w:p>
        </w:tc>
      </w:tr>
      <w:tr>
        <w:trPr>
          <w:trHeight w:val="219" w:hRule="exact"/>
        </w:trPr>
        <w:tc>
          <w:tcPr>
            <w:tcW w:w="990" w:type="dxa"/>
            <w:tcBorders>
              <w:left w:val="nil"/>
            </w:tcBorders>
          </w:tcPr>
          <w:p>
            <w:pPr>
              <w:pStyle w:val="TableParagraph"/>
              <w:spacing w:before="32"/>
              <w:ind w:left="-6"/>
              <w:rPr>
                <w:sz w:val="14"/>
              </w:rPr>
            </w:pPr>
            <w:r>
              <w:rPr>
                <w:color w:val="72797F"/>
                <w:w w:val="120"/>
                <w:sz w:val="14"/>
              </w:rPr>
              <w:t>Geografía</w:t>
            </w:r>
          </w:p>
        </w:tc>
        <w:tc>
          <w:tcPr>
            <w:tcW w:w="992" w:type="dxa"/>
          </w:tcPr>
          <w:p>
            <w:pPr>
              <w:pStyle w:val="TableParagraph"/>
              <w:spacing w:before="32"/>
              <w:ind w:right="140"/>
              <w:jc w:val="center"/>
              <w:rPr>
                <w:sz w:val="14"/>
              </w:rPr>
            </w:pPr>
            <w:r>
              <w:rPr>
                <w:color w:val="72797F"/>
                <w:w w:val="109"/>
                <w:sz w:val="14"/>
              </w:rPr>
              <w:t>7</w:t>
            </w:r>
          </w:p>
        </w:tc>
        <w:tc>
          <w:tcPr>
            <w:tcW w:w="905" w:type="dxa"/>
            <w:tcBorders>
              <w:right w:val="nil"/>
            </w:tcBorders>
          </w:tcPr>
          <w:p>
            <w:pPr>
              <w:pStyle w:val="TableParagraph"/>
              <w:spacing w:before="32"/>
              <w:ind w:left="332"/>
              <w:rPr>
                <w:sz w:val="14"/>
              </w:rPr>
            </w:pPr>
            <w:r>
              <w:rPr>
                <w:color w:val="72797F"/>
                <w:w w:val="110"/>
                <w:sz w:val="14"/>
              </w:rPr>
              <w:t>1.8</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9" w:hRule="exact"/>
        </w:trPr>
        <w:tc>
          <w:tcPr>
            <w:tcW w:w="990" w:type="dxa"/>
            <w:tcBorders>
              <w:left w:val="nil"/>
            </w:tcBorders>
          </w:tcPr>
          <w:p>
            <w:pPr>
              <w:pStyle w:val="TableParagraph"/>
              <w:spacing w:before="33"/>
              <w:ind w:left="-6"/>
              <w:rPr>
                <w:sz w:val="14"/>
              </w:rPr>
            </w:pPr>
            <w:r>
              <w:rPr>
                <w:color w:val="72797F"/>
                <w:w w:val="115"/>
                <w:sz w:val="14"/>
              </w:rPr>
              <w:t>Rel. Intern.</w:t>
            </w:r>
          </w:p>
        </w:tc>
        <w:tc>
          <w:tcPr>
            <w:tcW w:w="992" w:type="dxa"/>
          </w:tcPr>
          <w:p>
            <w:pPr>
              <w:pStyle w:val="TableParagraph"/>
              <w:spacing w:before="33"/>
              <w:ind w:right="140"/>
              <w:jc w:val="center"/>
              <w:rPr>
                <w:sz w:val="14"/>
              </w:rPr>
            </w:pPr>
            <w:r>
              <w:rPr>
                <w:color w:val="72797F"/>
                <w:w w:val="109"/>
                <w:sz w:val="14"/>
              </w:rPr>
              <w:t>7</w:t>
            </w:r>
          </w:p>
        </w:tc>
        <w:tc>
          <w:tcPr>
            <w:tcW w:w="905" w:type="dxa"/>
            <w:tcBorders>
              <w:right w:val="nil"/>
            </w:tcBorders>
          </w:tcPr>
          <w:p>
            <w:pPr>
              <w:pStyle w:val="TableParagraph"/>
              <w:spacing w:before="33"/>
              <w:ind w:left="332"/>
              <w:rPr>
                <w:sz w:val="14"/>
              </w:rPr>
            </w:pPr>
            <w:r>
              <w:rPr>
                <w:color w:val="72797F"/>
                <w:w w:val="110"/>
                <w:sz w:val="14"/>
              </w:rPr>
              <w:t>1.8</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9" w:hRule="exact"/>
        </w:trPr>
        <w:tc>
          <w:tcPr>
            <w:tcW w:w="990" w:type="dxa"/>
            <w:tcBorders>
              <w:left w:val="nil"/>
            </w:tcBorders>
          </w:tcPr>
          <w:p>
            <w:pPr>
              <w:pStyle w:val="TableParagraph"/>
              <w:spacing w:before="34"/>
              <w:ind w:left="-6"/>
              <w:rPr>
                <w:sz w:val="14"/>
              </w:rPr>
            </w:pPr>
            <w:r>
              <w:rPr>
                <w:color w:val="72797F"/>
                <w:w w:val="115"/>
                <w:sz w:val="14"/>
              </w:rPr>
              <w:t>Est. Ambient.</w:t>
            </w:r>
          </w:p>
        </w:tc>
        <w:tc>
          <w:tcPr>
            <w:tcW w:w="992" w:type="dxa"/>
          </w:tcPr>
          <w:p>
            <w:pPr>
              <w:pStyle w:val="TableParagraph"/>
              <w:spacing w:before="34"/>
              <w:ind w:right="140"/>
              <w:jc w:val="center"/>
              <w:rPr>
                <w:sz w:val="14"/>
              </w:rPr>
            </w:pPr>
            <w:r>
              <w:rPr>
                <w:color w:val="72797F"/>
                <w:w w:val="109"/>
                <w:sz w:val="14"/>
              </w:rPr>
              <w:t>7</w:t>
            </w:r>
          </w:p>
        </w:tc>
        <w:tc>
          <w:tcPr>
            <w:tcW w:w="905" w:type="dxa"/>
            <w:tcBorders>
              <w:right w:val="nil"/>
            </w:tcBorders>
          </w:tcPr>
          <w:p>
            <w:pPr>
              <w:pStyle w:val="TableParagraph"/>
              <w:spacing w:before="34"/>
              <w:ind w:left="332"/>
              <w:rPr>
                <w:sz w:val="14"/>
              </w:rPr>
            </w:pPr>
            <w:r>
              <w:rPr>
                <w:color w:val="72797F"/>
                <w:w w:val="110"/>
                <w:sz w:val="14"/>
              </w:rPr>
              <w:t>1.3</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9" w:hRule="exact"/>
        </w:trPr>
        <w:tc>
          <w:tcPr>
            <w:tcW w:w="990" w:type="dxa"/>
            <w:tcBorders>
              <w:left w:val="nil"/>
            </w:tcBorders>
          </w:tcPr>
          <w:p>
            <w:pPr>
              <w:pStyle w:val="TableParagraph"/>
              <w:spacing w:before="35"/>
              <w:ind w:left="-6"/>
              <w:rPr>
                <w:sz w:val="14"/>
              </w:rPr>
            </w:pPr>
            <w:r>
              <w:rPr>
                <w:color w:val="72797F"/>
                <w:w w:val="115"/>
                <w:sz w:val="14"/>
              </w:rPr>
              <w:t>Demograf.</w:t>
            </w:r>
          </w:p>
        </w:tc>
        <w:tc>
          <w:tcPr>
            <w:tcW w:w="992" w:type="dxa"/>
          </w:tcPr>
          <w:p>
            <w:pPr>
              <w:pStyle w:val="TableParagraph"/>
              <w:spacing w:before="35"/>
              <w:ind w:right="140"/>
              <w:jc w:val="center"/>
              <w:rPr>
                <w:sz w:val="14"/>
              </w:rPr>
            </w:pPr>
            <w:r>
              <w:rPr>
                <w:color w:val="72797F"/>
                <w:w w:val="109"/>
                <w:sz w:val="14"/>
              </w:rPr>
              <w:t>5</w:t>
            </w:r>
          </w:p>
        </w:tc>
        <w:tc>
          <w:tcPr>
            <w:tcW w:w="905" w:type="dxa"/>
            <w:tcBorders>
              <w:right w:val="nil"/>
            </w:tcBorders>
          </w:tcPr>
          <w:p>
            <w:pPr>
              <w:pStyle w:val="TableParagraph"/>
              <w:spacing w:before="35"/>
              <w:ind w:left="332"/>
              <w:rPr>
                <w:sz w:val="14"/>
              </w:rPr>
            </w:pPr>
            <w:r>
              <w:rPr>
                <w:color w:val="72797F"/>
                <w:w w:val="110"/>
                <w:sz w:val="14"/>
              </w:rPr>
              <w:t>1.0</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9" w:hRule="exact"/>
        </w:trPr>
        <w:tc>
          <w:tcPr>
            <w:tcW w:w="990" w:type="dxa"/>
            <w:tcBorders>
              <w:left w:val="nil"/>
            </w:tcBorders>
          </w:tcPr>
          <w:p>
            <w:pPr>
              <w:pStyle w:val="TableParagraph"/>
              <w:spacing w:before="36"/>
              <w:ind w:left="-6"/>
              <w:rPr>
                <w:sz w:val="14"/>
              </w:rPr>
            </w:pPr>
            <w:r>
              <w:rPr>
                <w:color w:val="72797F"/>
                <w:w w:val="115"/>
                <w:sz w:val="14"/>
              </w:rPr>
              <w:t>Est. Agrar.</w:t>
            </w:r>
          </w:p>
        </w:tc>
        <w:tc>
          <w:tcPr>
            <w:tcW w:w="992" w:type="dxa"/>
          </w:tcPr>
          <w:p>
            <w:pPr>
              <w:pStyle w:val="TableParagraph"/>
              <w:spacing w:before="36"/>
              <w:ind w:right="140"/>
              <w:jc w:val="center"/>
              <w:rPr>
                <w:sz w:val="14"/>
              </w:rPr>
            </w:pPr>
            <w:r>
              <w:rPr>
                <w:color w:val="72797F"/>
                <w:w w:val="109"/>
                <w:sz w:val="14"/>
              </w:rPr>
              <w:t>4</w:t>
            </w:r>
          </w:p>
        </w:tc>
        <w:tc>
          <w:tcPr>
            <w:tcW w:w="905" w:type="dxa"/>
            <w:tcBorders>
              <w:right w:val="nil"/>
            </w:tcBorders>
          </w:tcPr>
          <w:p>
            <w:pPr>
              <w:pStyle w:val="TableParagraph"/>
              <w:spacing w:before="36"/>
              <w:ind w:left="332"/>
              <w:rPr>
                <w:sz w:val="14"/>
              </w:rPr>
            </w:pPr>
            <w:r>
              <w:rPr>
                <w:color w:val="72797F"/>
                <w:w w:val="110"/>
                <w:sz w:val="14"/>
              </w:rPr>
              <w:t>1.0</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9" w:hRule="exact"/>
        </w:trPr>
        <w:tc>
          <w:tcPr>
            <w:tcW w:w="990" w:type="dxa"/>
            <w:tcBorders>
              <w:left w:val="nil"/>
            </w:tcBorders>
          </w:tcPr>
          <w:p>
            <w:pPr>
              <w:pStyle w:val="TableParagraph"/>
              <w:spacing w:before="37"/>
              <w:ind w:left="-6"/>
              <w:rPr>
                <w:sz w:val="14"/>
              </w:rPr>
            </w:pPr>
            <w:r>
              <w:rPr>
                <w:color w:val="72797F"/>
                <w:w w:val="115"/>
                <w:sz w:val="14"/>
              </w:rPr>
              <w:t>Arte</w:t>
            </w:r>
          </w:p>
        </w:tc>
        <w:tc>
          <w:tcPr>
            <w:tcW w:w="992" w:type="dxa"/>
          </w:tcPr>
          <w:p>
            <w:pPr>
              <w:pStyle w:val="TableParagraph"/>
              <w:spacing w:before="37"/>
              <w:ind w:right="140"/>
              <w:jc w:val="center"/>
              <w:rPr>
                <w:sz w:val="14"/>
              </w:rPr>
            </w:pPr>
            <w:r>
              <w:rPr>
                <w:color w:val="72797F"/>
                <w:w w:val="109"/>
                <w:sz w:val="14"/>
              </w:rPr>
              <w:t>4</w:t>
            </w:r>
          </w:p>
        </w:tc>
        <w:tc>
          <w:tcPr>
            <w:tcW w:w="905" w:type="dxa"/>
            <w:tcBorders>
              <w:right w:val="nil"/>
            </w:tcBorders>
          </w:tcPr>
          <w:p>
            <w:pPr>
              <w:pStyle w:val="TableParagraph"/>
              <w:spacing w:before="37"/>
              <w:ind w:left="332"/>
              <w:rPr>
                <w:sz w:val="14"/>
              </w:rPr>
            </w:pPr>
            <w:r>
              <w:rPr>
                <w:color w:val="72797F"/>
                <w:w w:val="110"/>
                <w:sz w:val="14"/>
              </w:rPr>
              <w:t>0.8</w:t>
            </w:r>
          </w:p>
        </w:tc>
        <w:tc>
          <w:tcPr>
            <w:tcW w:w="454" w:type="dxa"/>
            <w:vMerge/>
            <w:tcBorders>
              <w:left w:val="nil"/>
              <w:right w:val="nil"/>
            </w:tcBorders>
          </w:tcPr>
          <w:p>
            <w:pPr/>
          </w:p>
        </w:tc>
        <w:tc>
          <w:tcPr>
            <w:tcW w:w="995" w:type="dxa"/>
            <w:vMerge/>
            <w:tcBorders>
              <w:left w:val="nil"/>
            </w:tcBorders>
          </w:tcPr>
          <w:p>
            <w:pPr/>
          </w:p>
        </w:tc>
        <w:tc>
          <w:tcPr>
            <w:tcW w:w="992" w:type="dxa"/>
            <w:vMerge/>
          </w:tcPr>
          <w:p>
            <w:pPr/>
          </w:p>
        </w:tc>
        <w:tc>
          <w:tcPr>
            <w:tcW w:w="899" w:type="dxa"/>
            <w:vMerge/>
            <w:tcBorders>
              <w:right w:val="nil"/>
            </w:tcBorders>
          </w:tcPr>
          <w:p>
            <w:pPr/>
          </w:p>
        </w:tc>
      </w:tr>
      <w:tr>
        <w:trPr>
          <w:trHeight w:val="215" w:hRule="exact"/>
        </w:trPr>
        <w:tc>
          <w:tcPr>
            <w:tcW w:w="990" w:type="dxa"/>
            <w:tcBorders>
              <w:left w:val="nil"/>
              <w:bottom w:val="nil"/>
            </w:tcBorders>
          </w:tcPr>
          <w:p>
            <w:pPr>
              <w:pStyle w:val="TableParagraph"/>
              <w:spacing w:before="37"/>
              <w:ind w:left="-6"/>
              <w:rPr>
                <w:sz w:val="14"/>
              </w:rPr>
            </w:pPr>
            <w:r>
              <w:rPr>
                <w:color w:val="72797F"/>
                <w:w w:val="115"/>
                <w:sz w:val="14"/>
              </w:rPr>
              <w:t>Subtotal</w:t>
            </w:r>
          </w:p>
        </w:tc>
        <w:tc>
          <w:tcPr>
            <w:tcW w:w="992" w:type="dxa"/>
            <w:tcBorders>
              <w:bottom w:val="nil"/>
            </w:tcBorders>
          </w:tcPr>
          <w:p>
            <w:pPr>
              <w:pStyle w:val="TableParagraph"/>
              <w:spacing w:before="37"/>
              <w:ind w:left="39" w:right="179"/>
              <w:jc w:val="center"/>
              <w:rPr>
                <w:sz w:val="14"/>
              </w:rPr>
            </w:pPr>
            <w:r>
              <w:rPr>
                <w:color w:val="72797F"/>
                <w:w w:val="110"/>
                <w:sz w:val="14"/>
              </w:rPr>
              <w:t>386</w:t>
            </w:r>
          </w:p>
        </w:tc>
        <w:tc>
          <w:tcPr>
            <w:tcW w:w="905" w:type="dxa"/>
            <w:tcBorders>
              <w:bottom w:val="nil"/>
              <w:right w:val="nil"/>
            </w:tcBorders>
          </w:tcPr>
          <w:p>
            <w:pPr>
              <w:pStyle w:val="TableParagraph"/>
              <w:spacing w:before="37"/>
              <w:ind w:left="312"/>
              <w:rPr>
                <w:sz w:val="14"/>
              </w:rPr>
            </w:pPr>
            <w:r>
              <w:rPr>
                <w:color w:val="72797F"/>
                <w:w w:val="110"/>
                <w:sz w:val="14"/>
              </w:rPr>
              <w:t>100</w:t>
            </w:r>
          </w:p>
        </w:tc>
        <w:tc>
          <w:tcPr>
            <w:tcW w:w="454" w:type="dxa"/>
            <w:vMerge/>
            <w:tcBorders>
              <w:left w:val="nil"/>
              <w:bottom w:val="nil"/>
              <w:right w:val="nil"/>
            </w:tcBorders>
          </w:tcPr>
          <w:p>
            <w:pPr/>
          </w:p>
        </w:tc>
        <w:tc>
          <w:tcPr>
            <w:tcW w:w="995" w:type="dxa"/>
            <w:tcBorders>
              <w:left w:val="nil"/>
              <w:bottom w:val="nil"/>
            </w:tcBorders>
          </w:tcPr>
          <w:p>
            <w:pPr>
              <w:pStyle w:val="TableParagraph"/>
              <w:spacing w:before="38"/>
              <w:ind w:left="-1"/>
              <w:rPr>
                <w:sz w:val="14"/>
              </w:rPr>
            </w:pPr>
            <w:r>
              <w:rPr>
                <w:color w:val="72797F"/>
                <w:w w:val="115"/>
                <w:sz w:val="14"/>
              </w:rPr>
              <w:t>Subtotal</w:t>
            </w:r>
          </w:p>
        </w:tc>
        <w:tc>
          <w:tcPr>
            <w:tcW w:w="992" w:type="dxa"/>
            <w:tcBorders>
              <w:bottom w:val="nil"/>
            </w:tcBorders>
          </w:tcPr>
          <w:p>
            <w:pPr>
              <w:pStyle w:val="TableParagraph"/>
              <w:spacing w:before="38"/>
              <w:ind w:left="39" w:right="179"/>
              <w:jc w:val="center"/>
              <w:rPr>
                <w:sz w:val="14"/>
              </w:rPr>
            </w:pPr>
            <w:r>
              <w:rPr>
                <w:color w:val="72797F"/>
                <w:w w:val="110"/>
                <w:sz w:val="14"/>
              </w:rPr>
              <w:t>133</w:t>
            </w:r>
          </w:p>
        </w:tc>
        <w:tc>
          <w:tcPr>
            <w:tcW w:w="899" w:type="dxa"/>
            <w:tcBorders>
              <w:bottom w:val="nil"/>
              <w:right w:val="nil"/>
            </w:tcBorders>
          </w:tcPr>
          <w:p>
            <w:pPr>
              <w:pStyle w:val="TableParagraph"/>
              <w:spacing w:before="37"/>
              <w:ind w:left="274" w:right="309"/>
              <w:jc w:val="center"/>
              <w:rPr>
                <w:sz w:val="14"/>
              </w:rPr>
            </w:pPr>
            <w:r>
              <w:rPr>
                <w:color w:val="72797F"/>
                <w:w w:val="110"/>
                <w:sz w:val="14"/>
              </w:rPr>
              <w:t>100</w:t>
            </w:r>
          </w:p>
        </w:tc>
      </w:tr>
      <w:tr>
        <w:trPr>
          <w:trHeight w:val="271" w:hRule="exact"/>
        </w:trPr>
        <w:tc>
          <w:tcPr>
            <w:tcW w:w="6225" w:type="dxa"/>
            <w:gridSpan w:val="7"/>
            <w:tcBorders>
              <w:top w:val="nil"/>
              <w:left w:val="nil"/>
              <w:bottom w:val="nil"/>
              <w:right w:val="nil"/>
            </w:tcBorders>
            <w:shd w:val="clear" w:color="auto" w:fill="F6BFCB"/>
          </w:tcPr>
          <w:p>
            <w:pPr>
              <w:pStyle w:val="TableParagraph"/>
              <w:spacing w:before="31"/>
              <w:ind w:left="2371" w:right="2366"/>
              <w:jc w:val="center"/>
              <w:rPr>
                <w:b/>
                <w:sz w:val="18"/>
              </w:rPr>
            </w:pPr>
            <w:r>
              <w:rPr>
                <w:b/>
                <w:color w:val="DC002E"/>
                <w:w w:val="110"/>
                <w:sz w:val="18"/>
              </w:rPr>
              <w:t>Total 519 revistas</w:t>
            </w:r>
          </w:p>
        </w:tc>
      </w:tr>
    </w:tbl>
    <w:p>
      <w:pPr>
        <w:spacing w:line="252" w:lineRule="auto" w:before="69"/>
        <w:ind w:left="1228" w:right="842" w:firstLine="0"/>
        <w:jc w:val="left"/>
        <w:rPr>
          <w:sz w:val="14"/>
        </w:rPr>
      </w:pPr>
      <w:r>
        <w:rPr>
          <w:color w:val="72797F"/>
          <w:w w:val="115"/>
          <w:sz w:val="14"/>
        </w:rPr>
        <w:t>Fuente: elaboración propia a partir de la información contenida en el Sistema de Información Científica Redalyc, marzo del 2008, &lt;</w:t>
      </w:r>
      <w:hyperlink r:id="rId15">
        <w:r>
          <w:rPr>
            <w:b/>
            <w:color w:val="72797F"/>
            <w:w w:val="115"/>
            <w:sz w:val="14"/>
          </w:rPr>
          <w:t>www.redalyc.org</w:t>
        </w:r>
      </w:hyperlink>
      <w:r>
        <w:rPr>
          <w:color w:val="72797F"/>
          <w:w w:val="115"/>
          <w:sz w:val="14"/>
        </w:rPr>
        <w:t>&gt;.</w:t>
      </w:r>
    </w:p>
    <w:p>
      <w:pPr>
        <w:spacing w:after="0" w:line="252" w:lineRule="auto"/>
        <w:jc w:val="left"/>
        <w:rPr>
          <w:sz w:val="14"/>
        </w:rPr>
        <w:sectPr>
          <w:pgSz w:w="8510" w:h="8510"/>
          <w:pgMar w:header="0" w:footer="335" w:top="840" w:bottom="460" w:left="160" w:right="0"/>
        </w:sectPr>
      </w:pPr>
    </w:p>
    <w:p>
      <w:pPr>
        <w:pStyle w:val="BodyText"/>
        <w:rPr>
          <w:sz w:val="20"/>
        </w:rPr>
      </w:pPr>
    </w:p>
    <w:p>
      <w:pPr>
        <w:pStyle w:val="BodyText"/>
        <w:spacing w:before="3"/>
        <w:rPr>
          <w:sz w:val="17"/>
        </w:rPr>
      </w:pPr>
    </w:p>
    <w:p>
      <w:pPr>
        <w:pStyle w:val="Heading6"/>
        <w:spacing w:line="240" w:lineRule="exact" w:before="0"/>
        <w:ind w:right="2060"/>
        <w:jc w:val="left"/>
      </w:pPr>
      <w:r>
        <w:rPr>
          <w:color w:val="A3A8AC"/>
          <w:w w:val="110"/>
        </w:rPr>
        <w:t>Características de los documentos que se distribuyen  a través de la hemeroteca </w:t>
      </w:r>
      <w:r>
        <w:rPr>
          <w:color w:val="A3A8AC"/>
          <w:spacing w:val="18"/>
          <w:w w:val="110"/>
        </w:rPr>
        <w:t> </w:t>
      </w:r>
      <w:r>
        <w:rPr>
          <w:color w:val="A3A8AC"/>
          <w:w w:val="110"/>
        </w:rPr>
        <w:t>Redalyc</w:t>
      </w:r>
    </w:p>
    <w:p>
      <w:pPr>
        <w:pStyle w:val="BodyText"/>
        <w:spacing w:before="10"/>
        <w:rPr>
          <w:b/>
          <w:sz w:val="10"/>
        </w:rPr>
      </w:pPr>
    </w:p>
    <w:p>
      <w:pPr>
        <w:pStyle w:val="BodyText"/>
        <w:spacing w:line="261" w:lineRule="auto" w:before="71"/>
        <w:ind w:left="850" w:right="1247"/>
        <w:jc w:val="both"/>
      </w:pPr>
      <w:r>
        <w:rPr>
          <w:color w:val="72797F"/>
          <w:spacing w:val="-3"/>
          <w:w w:val="115"/>
        </w:rPr>
        <w:t>Todos </w:t>
      </w:r>
      <w:r>
        <w:rPr>
          <w:color w:val="72797F"/>
          <w:w w:val="115"/>
        </w:rPr>
        <w:t>los artículos que se encuentran en la hemeroteca Redalyc están dis- ponibles a texto completo en formato </w:t>
      </w:r>
      <w:r>
        <w:rPr>
          <w:color w:val="72797F"/>
          <w:w w:val="115"/>
          <w:sz w:val="14"/>
        </w:rPr>
        <w:t>PDF </w:t>
      </w:r>
      <w:r>
        <w:rPr>
          <w:i/>
          <w:color w:val="72797F"/>
          <w:w w:val="115"/>
        </w:rPr>
        <w:t>(Portable Document Format) </w:t>
      </w:r>
      <w:r>
        <w:rPr>
          <w:color w:val="72797F"/>
          <w:w w:val="115"/>
        </w:rPr>
        <w:t>y protegidos contra modificación y extracción de texto. Cada uno de ellos puede ser guardado en disco duro o ser impreso sin ningún tipo de</w:t>
      </w:r>
      <w:r>
        <w:rPr>
          <w:color w:val="72797F"/>
          <w:spacing w:val="-19"/>
          <w:w w:val="115"/>
        </w:rPr>
        <w:t> </w:t>
      </w:r>
      <w:r>
        <w:rPr>
          <w:color w:val="72797F"/>
          <w:w w:val="115"/>
        </w:rPr>
        <w:t>restric- ción, de manera que lo que se busca es una adecuada divulgación.</w:t>
      </w:r>
      <w:r>
        <w:rPr>
          <w:color w:val="72797F"/>
          <w:spacing w:val="-31"/>
          <w:w w:val="115"/>
        </w:rPr>
        <w:t> </w:t>
      </w:r>
      <w:r>
        <w:rPr>
          <w:color w:val="72797F"/>
          <w:w w:val="115"/>
        </w:rPr>
        <w:t>Redalyc consideró que esta forma de presentación permitiría resguardar las carac- terísticas editoriales de las revistas a través de una interfase que pone en línea</w:t>
      </w:r>
      <w:r>
        <w:rPr>
          <w:color w:val="72797F"/>
          <w:spacing w:val="-7"/>
          <w:w w:val="115"/>
        </w:rPr>
        <w:t> </w:t>
      </w:r>
      <w:r>
        <w:rPr>
          <w:color w:val="72797F"/>
          <w:w w:val="115"/>
        </w:rPr>
        <w:t>a</w:t>
      </w:r>
      <w:r>
        <w:rPr>
          <w:color w:val="72797F"/>
          <w:spacing w:val="-7"/>
          <w:w w:val="115"/>
        </w:rPr>
        <w:t> </w:t>
      </w:r>
      <w:r>
        <w:rPr>
          <w:color w:val="72797F"/>
          <w:w w:val="115"/>
        </w:rPr>
        <w:t>la</w:t>
      </w:r>
      <w:r>
        <w:rPr>
          <w:color w:val="72797F"/>
          <w:spacing w:val="-7"/>
          <w:w w:val="115"/>
        </w:rPr>
        <w:t> </w:t>
      </w:r>
      <w:r>
        <w:rPr>
          <w:color w:val="72797F"/>
          <w:w w:val="115"/>
        </w:rPr>
        <w:t>propia</w:t>
      </w:r>
      <w:r>
        <w:rPr>
          <w:color w:val="72797F"/>
          <w:spacing w:val="-7"/>
          <w:w w:val="115"/>
        </w:rPr>
        <w:t> </w:t>
      </w:r>
      <w:r>
        <w:rPr>
          <w:color w:val="72797F"/>
          <w:w w:val="115"/>
        </w:rPr>
        <w:t>revista</w:t>
      </w:r>
      <w:r>
        <w:rPr>
          <w:color w:val="72797F"/>
          <w:spacing w:val="-7"/>
          <w:w w:val="115"/>
        </w:rPr>
        <w:t> </w:t>
      </w:r>
      <w:r>
        <w:rPr>
          <w:color w:val="72797F"/>
          <w:w w:val="115"/>
        </w:rPr>
        <w:t>y</w:t>
      </w:r>
      <w:r>
        <w:rPr>
          <w:color w:val="72797F"/>
          <w:spacing w:val="-7"/>
          <w:w w:val="115"/>
        </w:rPr>
        <w:t> </w:t>
      </w:r>
      <w:r>
        <w:rPr>
          <w:color w:val="72797F"/>
          <w:w w:val="115"/>
        </w:rPr>
        <w:t>no</w:t>
      </w:r>
      <w:r>
        <w:rPr>
          <w:color w:val="72797F"/>
          <w:spacing w:val="-7"/>
          <w:w w:val="115"/>
        </w:rPr>
        <w:t> </w:t>
      </w:r>
      <w:r>
        <w:rPr>
          <w:color w:val="72797F"/>
          <w:w w:val="115"/>
        </w:rPr>
        <w:t>sólo</w:t>
      </w:r>
      <w:r>
        <w:rPr>
          <w:color w:val="72797F"/>
          <w:spacing w:val="-7"/>
          <w:w w:val="115"/>
        </w:rPr>
        <w:t> </w:t>
      </w:r>
      <w:r>
        <w:rPr>
          <w:color w:val="72797F"/>
          <w:w w:val="115"/>
        </w:rPr>
        <w:t>su</w:t>
      </w:r>
      <w:r>
        <w:rPr>
          <w:color w:val="72797F"/>
          <w:spacing w:val="-7"/>
          <w:w w:val="115"/>
        </w:rPr>
        <w:t> </w:t>
      </w:r>
      <w:r>
        <w:rPr>
          <w:color w:val="72797F"/>
          <w:w w:val="115"/>
        </w:rPr>
        <w:t>contenido,</w:t>
      </w:r>
      <w:r>
        <w:rPr>
          <w:color w:val="72797F"/>
          <w:spacing w:val="-7"/>
          <w:w w:val="115"/>
        </w:rPr>
        <w:t> </w:t>
      </w:r>
      <w:r>
        <w:rPr>
          <w:color w:val="72797F"/>
          <w:w w:val="115"/>
        </w:rPr>
        <w:t>respetando</w:t>
      </w:r>
      <w:r>
        <w:rPr>
          <w:color w:val="72797F"/>
          <w:spacing w:val="-7"/>
          <w:w w:val="115"/>
        </w:rPr>
        <w:t> </w:t>
      </w:r>
      <w:r>
        <w:rPr>
          <w:color w:val="72797F"/>
          <w:w w:val="115"/>
        </w:rPr>
        <w:t>así</w:t>
      </w:r>
      <w:r>
        <w:rPr>
          <w:color w:val="72797F"/>
          <w:spacing w:val="-7"/>
          <w:w w:val="115"/>
        </w:rPr>
        <w:t> </w:t>
      </w:r>
      <w:r>
        <w:rPr>
          <w:color w:val="72797F"/>
          <w:w w:val="115"/>
        </w:rPr>
        <w:t>el</w:t>
      </w:r>
      <w:r>
        <w:rPr>
          <w:color w:val="72797F"/>
          <w:spacing w:val="-7"/>
          <w:w w:val="115"/>
        </w:rPr>
        <w:t> </w:t>
      </w:r>
      <w:r>
        <w:rPr>
          <w:color w:val="72797F"/>
          <w:w w:val="115"/>
        </w:rPr>
        <w:t>trabajo</w:t>
      </w:r>
      <w:r>
        <w:rPr>
          <w:color w:val="72797F"/>
          <w:spacing w:val="-7"/>
          <w:w w:val="115"/>
        </w:rPr>
        <w:t> </w:t>
      </w:r>
      <w:r>
        <w:rPr>
          <w:color w:val="72797F"/>
          <w:w w:val="115"/>
        </w:rPr>
        <w:t>de diseño editorial, la tipografía, las ilustraciones, los colores y la</w:t>
      </w:r>
      <w:r>
        <w:rPr>
          <w:color w:val="72797F"/>
          <w:spacing w:val="9"/>
          <w:w w:val="115"/>
        </w:rPr>
        <w:t> </w:t>
      </w:r>
      <w:r>
        <w:rPr>
          <w:color w:val="72797F"/>
          <w:w w:val="115"/>
        </w:rPr>
        <w:t>paginación.</w:t>
      </w:r>
    </w:p>
    <w:p>
      <w:pPr>
        <w:pStyle w:val="BodyText"/>
        <w:spacing w:before="8"/>
        <w:rPr>
          <w:sz w:val="19"/>
        </w:rPr>
      </w:pPr>
    </w:p>
    <w:p>
      <w:pPr>
        <w:pStyle w:val="BodyText"/>
        <w:spacing w:line="261" w:lineRule="auto"/>
        <w:ind w:left="850" w:right="1247"/>
        <w:jc w:val="both"/>
      </w:pPr>
      <w:r>
        <w:rPr>
          <w:color w:val="72797F"/>
          <w:w w:val="120"/>
        </w:rPr>
        <w:t>Desde</w:t>
      </w:r>
      <w:r>
        <w:rPr>
          <w:color w:val="72797F"/>
          <w:spacing w:val="-29"/>
          <w:w w:val="120"/>
        </w:rPr>
        <w:t> </w:t>
      </w:r>
      <w:r>
        <w:rPr>
          <w:color w:val="72797F"/>
          <w:w w:val="120"/>
        </w:rPr>
        <w:t>un</w:t>
      </w:r>
      <w:r>
        <w:rPr>
          <w:color w:val="72797F"/>
          <w:spacing w:val="-29"/>
          <w:w w:val="120"/>
        </w:rPr>
        <w:t> </w:t>
      </w:r>
      <w:r>
        <w:rPr>
          <w:color w:val="72797F"/>
          <w:w w:val="120"/>
        </w:rPr>
        <w:t>inicio,</w:t>
      </w:r>
      <w:r>
        <w:rPr>
          <w:color w:val="72797F"/>
          <w:spacing w:val="-29"/>
          <w:w w:val="120"/>
        </w:rPr>
        <w:t> </w:t>
      </w:r>
      <w:r>
        <w:rPr>
          <w:color w:val="72797F"/>
          <w:w w:val="120"/>
        </w:rPr>
        <w:t>dado</w:t>
      </w:r>
      <w:r>
        <w:rPr>
          <w:color w:val="72797F"/>
          <w:spacing w:val="-29"/>
          <w:w w:val="120"/>
        </w:rPr>
        <w:t> </w:t>
      </w:r>
      <w:r>
        <w:rPr>
          <w:color w:val="72797F"/>
          <w:w w:val="120"/>
        </w:rPr>
        <w:t>que</w:t>
      </w:r>
      <w:r>
        <w:rPr>
          <w:color w:val="72797F"/>
          <w:spacing w:val="-29"/>
          <w:w w:val="120"/>
        </w:rPr>
        <w:t> </w:t>
      </w:r>
      <w:r>
        <w:rPr>
          <w:color w:val="72797F"/>
          <w:w w:val="120"/>
        </w:rPr>
        <w:t>en</w:t>
      </w:r>
      <w:r>
        <w:rPr>
          <w:color w:val="72797F"/>
          <w:spacing w:val="-29"/>
          <w:w w:val="120"/>
        </w:rPr>
        <w:t> </w:t>
      </w:r>
      <w:r>
        <w:rPr>
          <w:color w:val="72797F"/>
          <w:w w:val="120"/>
        </w:rPr>
        <w:t>algunas</w:t>
      </w:r>
      <w:r>
        <w:rPr>
          <w:color w:val="72797F"/>
          <w:spacing w:val="-29"/>
          <w:w w:val="120"/>
        </w:rPr>
        <w:t> </w:t>
      </w:r>
      <w:r>
        <w:rPr>
          <w:color w:val="72797F"/>
          <w:w w:val="120"/>
        </w:rPr>
        <w:t>disciplinas</w:t>
      </w:r>
      <w:r>
        <w:rPr>
          <w:color w:val="72797F"/>
          <w:spacing w:val="-29"/>
          <w:w w:val="120"/>
        </w:rPr>
        <w:t> </w:t>
      </w:r>
      <w:r>
        <w:rPr>
          <w:color w:val="72797F"/>
          <w:w w:val="120"/>
        </w:rPr>
        <w:t>es</w:t>
      </w:r>
      <w:r>
        <w:rPr>
          <w:color w:val="72797F"/>
          <w:spacing w:val="-29"/>
          <w:w w:val="120"/>
        </w:rPr>
        <w:t> </w:t>
      </w:r>
      <w:r>
        <w:rPr>
          <w:color w:val="72797F"/>
          <w:w w:val="120"/>
        </w:rPr>
        <w:t>común</w:t>
      </w:r>
      <w:r>
        <w:rPr>
          <w:color w:val="72797F"/>
          <w:spacing w:val="-29"/>
          <w:w w:val="120"/>
        </w:rPr>
        <w:t> </w:t>
      </w:r>
      <w:r>
        <w:rPr>
          <w:color w:val="72797F"/>
          <w:w w:val="120"/>
        </w:rPr>
        <w:t>el</w:t>
      </w:r>
      <w:r>
        <w:rPr>
          <w:color w:val="72797F"/>
          <w:spacing w:val="-29"/>
          <w:w w:val="120"/>
        </w:rPr>
        <w:t> </w:t>
      </w:r>
      <w:r>
        <w:rPr>
          <w:color w:val="72797F"/>
          <w:w w:val="120"/>
        </w:rPr>
        <w:t>uso</w:t>
      </w:r>
      <w:r>
        <w:rPr>
          <w:color w:val="72797F"/>
          <w:spacing w:val="-29"/>
          <w:w w:val="120"/>
        </w:rPr>
        <w:t> </w:t>
      </w:r>
      <w:r>
        <w:rPr>
          <w:color w:val="72797F"/>
          <w:w w:val="120"/>
        </w:rPr>
        <w:t>de</w:t>
      </w:r>
      <w:r>
        <w:rPr>
          <w:color w:val="72797F"/>
          <w:spacing w:val="-29"/>
          <w:w w:val="120"/>
        </w:rPr>
        <w:t> </w:t>
      </w:r>
      <w:r>
        <w:rPr>
          <w:color w:val="72797F"/>
          <w:w w:val="120"/>
        </w:rPr>
        <w:t>mapas, </w:t>
      </w:r>
      <w:r>
        <w:rPr>
          <w:color w:val="72797F"/>
          <w:w w:val="115"/>
        </w:rPr>
        <w:t>cuadros</w:t>
      </w:r>
      <w:r>
        <w:rPr>
          <w:color w:val="72797F"/>
          <w:spacing w:val="-22"/>
          <w:w w:val="115"/>
        </w:rPr>
        <w:t> </w:t>
      </w:r>
      <w:r>
        <w:rPr>
          <w:color w:val="72797F"/>
          <w:w w:val="115"/>
        </w:rPr>
        <w:t>complejos,</w:t>
      </w:r>
      <w:r>
        <w:rPr>
          <w:color w:val="72797F"/>
          <w:spacing w:val="-22"/>
          <w:w w:val="115"/>
        </w:rPr>
        <w:t> </w:t>
      </w:r>
      <w:r>
        <w:rPr>
          <w:color w:val="72797F"/>
          <w:w w:val="115"/>
        </w:rPr>
        <w:t>desarrollos</w:t>
      </w:r>
      <w:r>
        <w:rPr>
          <w:color w:val="72797F"/>
          <w:spacing w:val="-22"/>
          <w:w w:val="115"/>
        </w:rPr>
        <w:t> </w:t>
      </w:r>
      <w:r>
        <w:rPr>
          <w:color w:val="72797F"/>
          <w:w w:val="115"/>
        </w:rPr>
        <w:t>matemáticos</w:t>
      </w:r>
      <w:r>
        <w:rPr>
          <w:color w:val="72797F"/>
          <w:spacing w:val="-22"/>
          <w:w w:val="115"/>
        </w:rPr>
        <w:t> </w:t>
      </w:r>
      <w:r>
        <w:rPr>
          <w:color w:val="72797F"/>
          <w:w w:val="115"/>
        </w:rPr>
        <w:t>y</w:t>
      </w:r>
      <w:r>
        <w:rPr>
          <w:color w:val="72797F"/>
          <w:spacing w:val="-22"/>
          <w:w w:val="115"/>
        </w:rPr>
        <w:t> </w:t>
      </w:r>
      <w:r>
        <w:rPr>
          <w:color w:val="72797F"/>
          <w:w w:val="115"/>
        </w:rPr>
        <w:t>diversas</w:t>
      </w:r>
      <w:r>
        <w:rPr>
          <w:color w:val="72797F"/>
          <w:spacing w:val="-22"/>
          <w:w w:val="115"/>
        </w:rPr>
        <w:t> </w:t>
      </w:r>
      <w:r>
        <w:rPr>
          <w:color w:val="72797F"/>
          <w:w w:val="115"/>
        </w:rPr>
        <w:t>imágenes;</w:t>
      </w:r>
      <w:r>
        <w:rPr>
          <w:color w:val="72797F"/>
          <w:spacing w:val="-22"/>
          <w:w w:val="115"/>
        </w:rPr>
        <w:t> </w:t>
      </w:r>
      <w:r>
        <w:rPr>
          <w:color w:val="72797F"/>
          <w:w w:val="115"/>
        </w:rPr>
        <w:t>y</w:t>
      </w:r>
      <w:r>
        <w:rPr>
          <w:color w:val="72797F"/>
          <w:spacing w:val="-22"/>
          <w:w w:val="115"/>
        </w:rPr>
        <w:t> </w:t>
      </w:r>
      <w:r>
        <w:rPr>
          <w:color w:val="72797F"/>
          <w:w w:val="115"/>
        </w:rPr>
        <w:t>también </w:t>
      </w:r>
      <w:r>
        <w:rPr>
          <w:color w:val="72797F"/>
          <w:w w:val="120"/>
        </w:rPr>
        <w:t>porque,</w:t>
      </w:r>
      <w:r>
        <w:rPr>
          <w:color w:val="72797F"/>
          <w:spacing w:val="-18"/>
          <w:w w:val="120"/>
        </w:rPr>
        <w:t> </w:t>
      </w:r>
      <w:r>
        <w:rPr>
          <w:color w:val="72797F"/>
          <w:w w:val="120"/>
        </w:rPr>
        <w:t>cuando</w:t>
      </w:r>
      <w:r>
        <w:rPr>
          <w:color w:val="72797F"/>
          <w:spacing w:val="-18"/>
          <w:w w:val="120"/>
        </w:rPr>
        <w:t> </w:t>
      </w:r>
      <w:r>
        <w:rPr>
          <w:color w:val="72797F"/>
          <w:w w:val="120"/>
        </w:rPr>
        <w:t>se</w:t>
      </w:r>
      <w:r>
        <w:rPr>
          <w:color w:val="72797F"/>
          <w:spacing w:val="-18"/>
          <w:w w:val="120"/>
        </w:rPr>
        <w:t> </w:t>
      </w:r>
      <w:r>
        <w:rPr>
          <w:color w:val="72797F"/>
          <w:w w:val="120"/>
        </w:rPr>
        <w:t>trata</w:t>
      </w:r>
      <w:r>
        <w:rPr>
          <w:color w:val="72797F"/>
          <w:spacing w:val="-18"/>
          <w:w w:val="120"/>
        </w:rPr>
        <w:t> </w:t>
      </w:r>
      <w:r>
        <w:rPr>
          <w:color w:val="72797F"/>
          <w:w w:val="120"/>
        </w:rPr>
        <w:t>de</w:t>
      </w:r>
      <w:r>
        <w:rPr>
          <w:color w:val="72797F"/>
          <w:spacing w:val="-18"/>
          <w:w w:val="120"/>
        </w:rPr>
        <w:t> </w:t>
      </w:r>
      <w:r>
        <w:rPr>
          <w:color w:val="72797F"/>
          <w:w w:val="120"/>
        </w:rPr>
        <w:t>citas</w:t>
      </w:r>
      <w:r>
        <w:rPr>
          <w:color w:val="72797F"/>
          <w:spacing w:val="-18"/>
          <w:w w:val="120"/>
        </w:rPr>
        <w:t> </w:t>
      </w:r>
      <w:r>
        <w:rPr>
          <w:color w:val="72797F"/>
          <w:w w:val="120"/>
        </w:rPr>
        <w:t>textuales,</w:t>
      </w:r>
      <w:r>
        <w:rPr>
          <w:color w:val="72797F"/>
          <w:spacing w:val="-18"/>
          <w:w w:val="120"/>
        </w:rPr>
        <w:t> </w:t>
      </w:r>
      <w:r>
        <w:rPr>
          <w:color w:val="72797F"/>
          <w:w w:val="120"/>
        </w:rPr>
        <w:t>las</w:t>
      </w:r>
      <w:r>
        <w:rPr>
          <w:color w:val="72797F"/>
          <w:spacing w:val="-18"/>
          <w:w w:val="120"/>
        </w:rPr>
        <w:t> </w:t>
      </w:r>
      <w:r>
        <w:rPr>
          <w:color w:val="72797F"/>
          <w:w w:val="120"/>
        </w:rPr>
        <w:t>diversas</w:t>
      </w:r>
      <w:r>
        <w:rPr>
          <w:color w:val="72797F"/>
          <w:spacing w:val="-18"/>
          <w:w w:val="120"/>
        </w:rPr>
        <w:t> </w:t>
      </w:r>
      <w:r>
        <w:rPr>
          <w:color w:val="72797F"/>
          <w:w w:val="120"/>
        </w:rPr>
        <w:t>comunidades</w:t>
      </w:r>
      <w:r>
        <w:rPr>
          <w:color w:val="72797F"/>
          <w:spacing w:val="-18"/>
          <w:w w:val="120"/>
        </w:rPr>
        <w:t> </w:t>
      </w:r>
      <w:r>
        <w:rPr>
          <w:color w:val="72797F"/>
          <w:w w:val="120"/>
        </w:rPr>
        <w:t>aca- démicas</w:t>
      </w:r>
      <w:r>
        <w:rPr>
          <w:color w:val="72797F"/>
          <w:spacing w:val="-26"/>
          <w:w w:val="120"/>
        </w:rPr>
        <w:t> </w:t>
      </w:r>
      <w:r>
        <w:rPr>
          <w:color w:val="72797F"/>
          <w:w w:val="120"/>
        </w:rPr>
        <w:t>esperan</w:t>
      </w:r>
      <w:r>
        <w:rPr>
          <w:color w:val="72797F"/>
          <w:spacing w:val="-26"/>
          <w:w w:val="120"/>
        </w:rPr>
        <w:t> </w:t>
      </w:r>
      <w:r>
        <w:rPr>
          <w:color w:val="72797F"/>
          <w:w w:val="120"/>
        </w:rPr>
        <w:t>la</w:t>
      </w:r>
      <w:r>
        <w:rPr>
          <w:color w:val="72797F"/>
          <w:spacing w:val="-26"/>
          <w:w w:val="120"/>
        </w:rPr>
        <w:t> </w:t>
      </w:r>
      <w:r>
        <w:rPr>
          <w:color w:val="72797F"/>
          <w:w w:val="120"/>
        </w:rPr>
        <w:t>referencia</w:t>
      </w:r>
      <w:r>
        <w:rPr>
          <w:color w:val="72797F"/>
          <w:spacing w:val="-26"/>
          <w:w w:val="120"/>
        </w:rPr>
        <w:t> </w:t>
      </w:r>
      <w:r>
        <w:rPr>
          <w:color w:val="72797F"/>
          <w:w w:val="120"/>
        </w:rPr>
        <w:t>a</w:t>
      </w:r>
      <w:r>
        <w:rPr>
          <w:color w:val="72797F"/>
          <w:spacing w:val="-26"/>
          <w:w w:val="120"/>
        </w:rPr>
        <w:t> </w:t>
      </w:r>
      <w:r>
        <w:rPr>
          <w:color w:val="72797F"/>
          <w:w w:val="120"/>
        </w:rPr>
        <w:t>las</w:t>
      </w:r>
      <w:r>
        <w:rPr>
          <w:color w:val="72797F"/>
          <w:spacing w:val="-26"/>
          <w:w w:val="120"/>
        </w:rPr>
        <w:t> </w:t>
      </w:r>
      <w:r>
        <w:rPr>
          <w:color w:val="72797F"/>
          <w:w w:val="120"/>
        </w:rPr>
        <w:t>páginas</w:t>
      </w:r>
      <w:r>
        <w:rPr>
          <w:color w:val="72797F"/>
          <w:spacing w:val="-26"/>
          <w:w w:val="120"/>
        </w:rPr>
        <w:t> </w:t>
      </w:r>
      <w:r>
        <w:rPr>
          <w:color w:val="72797F"/>
          <w:w w:val="120"/>
        </w:rPr>
        <w:t>expresas.</w:t>
      </w:r>
      <w:r>
        <w:rPr>
          <w:color w:val="72797F"/>
          <w:spacing w:val="-26"/>
          <w:w w:val="120"/>
        </w:rPr>
        <w:t> </w:t>
      </w:r>
      <w:r>
        <w:rPr>
          <w:color w:val="72797F"/>
          <w:w w:val="120"/>
        </w:rPr>
        <w:t>En</w:t>
      </w:r>
      <w:r>
        <w:rPr>
          <w:color w:val="72797F"/>
          <w:spacing w:val="-26"/>
          <w:w w:val="120"/>
        </w:rPr>
        <w:t> </w:t>
      </w:r>
      <w:r>
        <w:rPr>
          <w:color w:val="72797F"/>
          <w:w w:val="120"/>
        </w:rPr>
        <w:t>este</w:t>
      </w:r>
      <w:r>
        <w:rPr>
          <w:color w:val="72797F"/>
          <w:spacing w:val="-26"/>
          <w:w w:val="120"/>
        </w:rPr>
        <w:t> </w:t>
      </w:r>
      <w:r>
        <w:rPr>
          <w:color w:val="72797F"/>
          <w:w w:val="120"/>
        </w:rPr>
        <w:t>sentido,</w:t>
      </w:r>
      <w:r>
        <w:rPr>
          <w:color w:val="72797F"/>
          <w:spacing w:val="-26"/>
          <w:w w:val="120"/>
        </w:rPr>
        <w:t> </w:t>
      </w:r>
      <w:r>
        <w:rPr>
          <w:color w:val="72797F"/>
          <w:w w:val="120"/>
        </w:rPr>
        <w:t>bajo los</w:t>
      </w:r>
      <w:r>
        <w:rPr>
          <w:color w:val="72797F"/>
          <w:spacing w:val="-27"/>
          <w:w w:val="120"/>
        </w:rPr>
        <w:t> </w:t>
      </w:r>
      <w:r>
        <w:rPr>
          <w:color w:val="72797F"/>
          <w:w w:val="120"/>
        </w:rPr>
        <w:t>formatos</w:t>
      </w:r>
      <w:r>
        <w:rPr>
          <w:color w:val="72797F"/>
          <w:spacing w:val="-27"/>
          <w:w w:val="120"/>
        </w:rPr>
        <w:t> </w:t>
      </w:r>
      <w:r>
        <w:rPr>
          <w:color w:val="72797F"/>
          <w:w w:val="120"/>
          <w:sz w:val="14"/>
        </w:rPr>
        <w:t>HTML</w:t>
      </w:r>
      <w:r>
        <w:rPr>
          <w:color w:val="72797F"/>
          <w:spacing w:val="-16"/>
          <w:w w:val="120"/>
          <w:sz w:val="14"/>
        </w:rPr>
        <w:t> </w:t>
      </w:r>
      <w:r>
        <w:rPr>
          <w:color w:val="72797F"/>
          <w:w w:val="120"/>
        </w:rPr>
        <w:t>y</w:t>
      </w:r>
      <w:r>
        <w:rPr>
          <w:color w:val="72797F"/>
          <w:spacing w:val="-27"/>
          <w:w w:val="120"/>
        </w:rPr>
        <w:t> </w:t>
      </w:r>
      <w:r>
        <w:rPr>
          <w:color w:val="72797F"/>
          <w:w w:val="120"/>
        </w:rPr>
        <w:t>similares</w:t>
      </w:r>
      <w:r>
        <w:rPr>
          <w:color w:val="72797F"/>
          <w:spacing w:val="-27"/>
          <w:w w:val="120"/>
        </w:rPr>
        <w:t> </w:t>
      </w:r>
      <w:r>
        <w:rPr>
          <w:color w:val="72797F"/>
          <w:w w:val="120"/>
        </w:rPr>
        <w:t>es</w:t>
      </w:r>
      <w:r>
        <w:rPr>
          <w:color w:val="72797F"/>
          <w:spacing w:val="-27"/>
          <w:w w:val="120"/>
        </w:rPr>
        <w:t> </w:t>
      </w:r>
      <w:r>
        <w:rPr>
          <w:color w:val="72797F"/>
          <w:w w:val="120"/>
        </w:rPr>
        <w:t>común</w:t>
      </w:r>
      <w:r>
        <w:rPr>
          <w:color w:val="72797F"/>
          <w:spacing w:val="-27"/>
          <w:w w:val="120"/>
        </w:rPr>
        <w:t> </w:t>
      </w:r>
      <w:r>
        <w:rPr>
          <w:color w:val="72797F"/>
          <w:w w:val="120"/>
        </w:rPr>
        <w:t>perder</w:t>
      </w:r>
      <w:r>
        <w:rPr>
          <w:color w:val="72797F"/>
          <w:spacing w:val="-27"/>
          <w:w w:val="120"/>
        </w:rPr>
        <w:t> </w:t>
      </w:r>
      <w:r>
        <w:rPr>
          <w:color w:val="72797F"/>
          <w:w w:val="120"/>
        </w:rPr>
        <w:t>dicha</w:t>
      </w:r>
      <w:r>
        <w:rPr>
          <w:color w:val="72797F"/>
          <w:spacing w:val="-27"/>
          <w:w w:val="120"/>
        </w:rPr>
        <w:t> </w:t>
      </w:r>
      <w:r>
        <w:rPr>
          <w:color w:val="72797F"/>
          <w:w w:val="120"/>
        </w:rPr>
        <w:t>información,</w:t>
      </w:r>
      <w:r>
        <w:rPr>
          <w:color w:val="72797F"/>
          <w:spacing w:val="-27"/>
          <w:w w:val="120"/>
        </w:rPr>
        <w:t> </w:t>
      </w:r>
      <w:r>
        <w:rPr>
          <w:color w:val="72797F"/>
          <w:w w:val="120"/>
        </w:rPr>
        <w:t>a</w:t>
      </w:r>
      <w:r>
        <w:rPr>
          <w:color w:val="72797F"/>
          <w:spacing w:val="-27"/>
          <w:w w:val="120"/>
        </w:rPr>
        <w:t> </w:t>
      </w:r>
      <w:r>
        <w:rPr>
          <w:color w:val="72797F"/>
          <w:w w:val="120"/>
        </w:rPr>
        <w:t>menos que</w:t>
      </w:r>
      <w:r>
        <w:rPr>
          <w:color w:val="72797F"/>
          <w:spacing w:val="-26"/>
          <w:w w:val="120"/>
        </w:rPr>
        <w:t> </w:t>
      </w:r>
      <w:r>
        <w:rPr>
          <w:color w:val="72797F"/>
          <w:w w:val="120"/>
        </w:rPr>
        <w:t>se</w:t>
      </w:r>
      <w:r>
        <w:rPr>
          <w:color w:val="72797F"/>
          <w:spacing w:val="-26"/>
          <w:w w:val="120"/>
        </w:rPr>
        <w:t> </w:t>
      </w:r>
      <w:r>
        <w:rPr>
          <w:color w:val="72797F"/>
          <w:w w:val="120"/>
        </w:rPr>
        <w:t>invierta</w:t>
      </w:r>
      <w:r>
        <w:rPr>
          <w:color w:val="72797F"/>
          <w:spacing w:val="-26"/>
          <w:w w:val="120"/>
        </w:rPr>
        <w:t> </w:t>
      </w:r>
      <w:r>
        <w:rPr>
          <w:color w:val="72797F"/>
          <w:w w:val="120"/>
        </w:rPr>
        <w:t>una</w:t>
      </w:r>
      <w:r>
        <w:rPr>
          <w:color w:val="72797F"/>
          <w:spacing w:val="-26"/>
          <w:w w:val="120"/>
        </w:rPr>
        <w:t> </w:t>
      </w:r>
      <w:r>
        <w:rPr>
          <w:color w:val="72797F"/>
          <w:w w:val="120"/>
        </w:rPr>
        <w:t>gran</w:t>
      </w:r>
      <w:r>
        <w:rPr>
          <w:color w:val="72797F"/>
          <w:spacing w:val="-26"/>
          <w:w w:val="120"/>
        </w:rPr>
        <w:t> </w:t>
      </w:r>
      <w:r>
        <w:rPr>
          <w:color w:val="72797F"/>
          <w:w w:val="120"/>
        </w:rPr>
        <w:t>cantidad</w:t>
      </w:r>
      <w:r>
        <w:rPr>
          <w:color w:val="72797F"/>
          <w:spacing w:val="-26"/>
          <w:w w:val="120"/>
        </w:rPr>
        <w:t> </w:t>
      </w:r>
      <w:r>
        <w:rPr>
          <w:color w:val="72797F"/>
          <w:w w:val="120"/>
        </w:rPr>
        <w:t>de</w:t>
      </w:r>
      <w:r>
        <w:rPr>
          <w:color w:val="72797F"/>
          <w:spacing w:val="-26"/>
          <w:w w:val="120"/>
        </w:rPr>
        <w:t> </w:t>
      </w:r>
      <w:r>
        <w:rPr>
          <w:color w:val="72797F"/>
          <w:w w:val="120"/>
        </w:rPr>
        <w:t>esfuerzo</w:t>
      </w:r>
      <w:r>
        <w:rPr>
          <w:color w:val="72797F"/>
          <w:spacing w:val="-26"/>
          <w:w w:val="120"/>
        </w:rPr>
        <w:t> </w:t>
      </w:r>
      <w:r>
        <w:rPr>
          <w:color w:val="72797F"/>
          <w:w w:val="120"/>
        </w:rPr>
        <w:t>para</w:t>
      </w:r>
      <w:r>
        <w:rPr>
          <w:color w:val="72797F"/>
          <w:spacing w:val="-26"/>
          <w:w w:val="120"/>
        </w:rPr>
        <w:t> </w:t>
      </w:r>
      <w:r>
        <w:rPr>
          <w:color w:val="72797F"/>
          <w:w w:val="120"/>
        </w:rPr>
        <w:t>garantizar</w:t>
      </w:r>
      <w:r>
        <w:rPr>
          <w:color w:val="72797F"/>
          <w:spacing w:val="-26"/>
          <w:w w:val="120"/>
        </w:rPr>
        <w:t> </w:t>
      </w:r>
      <w:r>
        <w:rPr>
          <w:color w:val="72797F"/>
          <w:w w:val="120"/>
        </w:rPr>
        <w:t>su</w:t>
      </w:r>
      <w:r>
        <w:rPr>
          <w:color w:val="72797F"/>
          <w:spacing w:val="-26"/>
          <w:w w:val="120"/>
        </w:rPr>
        <w:t> </w:t>
      </w:r>
      <w:r>
        <w:rPr>
          <w:color w:val="72797F"/>
          <w:w w:val="120"/>
        </w:rPr>
        <w:t>adecuada presentación.</w:t>
      </w:r>
      <w:r>
        <w:rPr>
          <w:color w:val="72797F"/>
          <w:spacing w:val="-27"/>
          <w:w w:val="120"/>
        </w:rPr>
        <w:t> </w:t>
      </w:r>
      <w:r>
        <w:rPr>
          <w:color w:val="72797F"/>
          <w:w w:val="120"/>
        </w:rPr>
        <w:t>Desde</w:t>
      </w:r>
      <w:r>
        <w:rPr>
          <w:color w:val="72797F"/>
          <w:spacing w:val="-27"/>
          <w:w w:val="120"/>
        </w:rPr>
        <w:t> </w:t>
      </w:r>
      <w:r>
        <w:rPr>
          <w:color w:val="72797F"/>
          <w:w w:val="120"/>
        </w:rPr>
        <w:t>ahí</w:t>
      </w:r>
      <w:r>
        <w:rPr>
          <w:color w:val="72797F"/>
          <w:spacing w:val="-27"/>
          <w:w w:val="120"/>
        </w:rPr>
        <w:t> </w:t>
      </w:r>
      <w:r>
        <w:rPr>
          <w:color w:val="72797F"/>
          <w:w w:val="120"/>
        </w:rPr>
        <w:t>mismo</w:t>
      </w:r>
      <w:r>
        <w:rPr>
          <w:color w:val="72797F"/>
          <w:spacing w:val="-27"/>
          <w:w w:val="120"/>
        </w:rPr>
        <w:t> </w:t>
      </w:r>
      <w:r>
        <w:rPr>
          <w:color w:val="72797F"/>
          <w:w w:val="120"/>
        </w:rPr>
        <w:t>se</w:t>
      </w:r>
      <w:r>
        <w:rPr>
          <w:color w:val="72797F"/>
          <w:spacing w:val="-27"/>
          <w:w w:val="120"/>
        </w:rPr>
        <w:t> </w:t>
      </w:r>
      <w:r>
        <w:rPr>
          <w:color w:val="72797F"/>
          <w:w w:val="120"/>
        </w:rPr>
        <w:t>puede</w:t>
      </w:r>
      <w:r>
        <w:rPr>
          <w:color w:val="72797F"/>
          <w:spacing w:val="-27"/>
          <w:w w:val="120"/>
        </w:rPr>
        <w:t> </w:t>
      </w:r>
      <w:r>
        <w:rPr>
          <w:color w:val="72797F"/>
          <w:w w:val="120"/>
        </w:rPr>
        <w:t>tener</w:t>
      </w:r>
      <w:r>
        <w:rPr>
          <w:color w:val="72797F"/>
          <w:spacing w:val="-27"/>
          <w:w w:val="120"/>
        </w:rPr>
        <w:t> </w:t>
      </w:r>
      <w:r>
        <w:rPr>
          <w:color w:val="72797F"/>
          <w:w w:val="120"/>
        </w:rPr>
        <w:t>acceso</w:t>
      </w:r>
      <w:r>
        <w:rPr>
          <w:color w:val="72797F"/>
          <w:spacing w:val="-27"/>
          <w:w w:val="120"/>
        </w:rPr>
        <w:t> </w:t>
      </w:r>
      <w:r>
        <w:rPr>
          <w:color w:val="72797F"/>
          <w:w w:val="120"/>
        </w:rPr>
        <w:t>a</w:t>
      </w:r>
      <w:r>
        <w:rPr>
          <w:color w:val="72797F"/>
          <w:spacing w:val="-27"/>
          <w:w w:val="120"/>
        </w:rPr>
        <w:t> </w:t>
      </w:r>
      <w:r>
        <w:rPr>
          <w:color w:val="72797F"/>
          <w:w w:val="120"/>
        </w:rPr>
        <w:t>las</w:t>
      </w:r>
      <w:r>
        <w:rPr>
          <w:color w:val="72797F"/>
          <w:spacing w:val="-27"/>
          <w:w w:val="120"/>
        </w:rPr>
        <w:t> </w:t>
      </w:r>
      <w:r>
        <w:rPr>
          <w:color w:val="72797F"/>
          <w:w w:val="120"/>
        </w:rPr>
        <w:t>estadísticas</w:t>
      </w:r>
      <w:r>
        <w:rPr>
          <w:color w:val="72797F"/>
          <w:spacing w:val="-27"/>
          <w:w w:val="120"/>
        </w:rPr>
        <w:t> </w:t>
      </w:r>
      <w:r>
        <w:rPr>
          <w:color w:val="72797F"/>
          <w:w w:val="120"/>
        </w:rPr>
        <w:t>de consulta</w:t>
      </w:r>
      <w:r>
        <w:rPr>
          <w:color w:val="72797F"/>
          <w:spacing w:val="-16"/>
          <w:w w:val="120"/>
        </w:rPr>
        <w:t> </w:t>
      </w:r>
      <w:r>
        <w:rPr>
          <w:color w:val="72797F"/>
          <w:w w:val="120"/>
        </w:rPr>
        <w:t>del</w:t>
      </w:r>
      <w:r>
        <w:rPr>
          <w:color w:val="72797F"/>
          <w:spacing w:val="-16"/>
          <w:w w:val="120"/>
        </w:rPr>
        <w:t> </w:t>
      </w:r>
      <w:r>
        <w:rPr>
          <w:color w:val="72797F"/>
          <w:w w:val="120"/>
        </w:rPr>
        <w:t>mismo</w:t>
      </w:r>
      <w:r>
        <w:rPr>
          <w:color w:val="72797F"/>
          <w:spacing w:val="-16"/>
          <w:w w:val="120"/>
        </w:rPr>
        <w:t> </w:t>
      </w:r>
      <w:r>
        <w:rPr>
          <w:color w:val="72797F"/>
          <w:w w:val="120"/>
        </w:rPr>
        <w:t>artículo,</w:t>
      </w:r>
      <w:r>
        <w:rPr>
          <w:color w:val="72797F"/>
          <w:spacing w:val="-16"/>
          <w:w w:val="120"/>
        </w:rPr>
        <w:t> </w:t>
      </w:r>
      <w:r>
        <w:rPr>
          <w:color w:val="72797F"/>
          <w:w w:val="120"/>
        </w:rPr>
        <w:t>de</w:t>
      </w:r>
      <w:r>
        <w:rPr>
          <w:color w:val="72797F"/>
          <w:spacing w:val="-16"/>
          <w:w w:val="120"/>
        </w:rPr>
        <w:t> </w:t>
      </w:r>
      <w:r>
        <w:rPr>
          <w:color w:val="72797F"/>
          <w:w w:val="120"/>
        </w:rPr>
        <w:t>la</w:t>
      </w:r>
      <w:r>
        <w:rPr>
          <w:color w:val="72797F"/>
          <w:spacing w:val="-16"/>
          <w:w w:val="120"/>
        </w:rPr>
        <w:t> </w:t>
      </w:r>
      <w:r>
        <w:rPr>
          <w:color w:val="72797F"/>
          <w:w w:val="120"/>
        </w:rPr>
        <w:t>revista,</w:t>
      </w:r>
      <w:r>
        <w:rPr>
          <w:color w:val="72797F"/>
          <w:spacing w:val="-16"/>
          <w:w w:val="120"/>
        </w:rPr>
        <w:t> </w:t>
      </w:r>
      <w:r>
        <w:rPr>
          <w:color w:val="72797F"/>
          <w:w w:val="120"/>
        </w:rPr>
        <w:t>así</w:t>
      </w:r>
      <w:r>
        <w:rPr>
          <w:color w:val="72797F"/>
          <w:spacing w:val="-16"/>
          <w:w w:val="120"/>
        </w:rPr>
        <w:t> </w:t>
      </w:r>
      <w:r>
        <w:rPr>
          <w:color w:val="72797F"/>
          <w:w w:val="120"/>
        </w:rPr>
        <w:t>como</w:t>
      </w:r>
      <w:r>
        <w:rPr>
          <w:color w:val="72797F"/>
          <w:spacing w:val="-16"/>
          <w:w w:val="120"/>
        </w:rPr>
        <w:t> </w:t>
      </w:r>
      <w:r>
        <w:rPr>
          <w:color w:val="72797F"/>
          <w:w w:val="120"/>
        </w:rPr>
        <w:t>de</w:t>
      </w:r>
      <w:r>
        <w:rPr>
          <w:color w:val="72797F"/>
          <w:spacing w:val="-16"/>
          <w:w w:val="120"/>
        </w:rPr>
        <w:t> </w:t>
      </w:r>
      <w:r>
        <w:rPr>
          <w:color w:val="72797F"/>
          <w:w w:val="120"/>
        </w:rPr>
        <w:t>la</w:t>
      </w:r>
      <w:r>
        <w:rPr>
          <w:color w:val="72797F"/>
          <w:spacing w:val="-16"/>
          <w:w w:val="120"/>
        </w:rPr>
        <w:t> </w:t>
      </w:r>
      <w:r>
        <w:rPr>
          <w:color w:val="72797F"/>
          <w:w w:val="120"/>
        </w:rPr>
        <w:t>revista</w:t>
      </w:r>
      <w:r>
        <w:rPr>
          <w:color w:val="72797F"/>
          <w:spacing w:val="-16"/>
          <w:w w:val="120"/>
        </w:rPr>
        <w:t> </w:t>
      </w:r>
      <w:r>
        <w:rPr>
          <w:color w:val="72797F"/>
          <w:w w:val="120"/>
        </w:rPr>
        <w:t>o</w:t>
      </w:r>
      <w:r>
        <w:rPr>
          <w:color w:val="72797F"/>
          <w:spacing w:val="-16"/>
          <w:w w:val="120"/>
        </w:rPr>
        <w:t> </w:t>
      </w:r>
      <w:r>
        <w:rPr>
          <w:color w:val="72797F"/>
          <w:w w:val="120"/>
        </w:rPr>
        <w:t>del</w:t>
      </w:r>
      <w:r>
        <w:rPr>
          <w:color w:val="72797F"/>
          <w:spacing w:val="-16"/>
          <w:w w:val="120"/>
        </w:rPr>
        <w:t> </w:t>
      </w:r>
      <w:r>
        <w:rPr>
          <w:color w:val="72797F"/>
          <w:w w:val="120"/>
        </w:rPr>
        <w:t>país que</w:t>
      </w:r>
      <w:r>
        <w:rPr>
          <w:color w:val="72797F"/>
          <w:spacing w:val="-13"/>
          <w:w w:val="120"/>
        </w:rPr>
        <w:t> </w:t>
      </w:r>
      <w:r>
        <w:rPr>
          <w:color w:val="72797F"/>
          <w:w w:val="120"/>
        </w:rPr>
        <w:t>edite</w:t>
      </w:r>
      <w:r>
        <w:rPr>
          <w:color w:val="72797F"/>
          <w:spacing w:val="-13"/>
          <w:w w:val="120"/>
        </w:rPr>
        <w:t> </w:t>
      </w:r>
      <w:r>
        <w:rPr>
          <w:color w:val="72797F"/>
          <w:w w:val="120"/>
        </w:rPr>
        <w:t>la</w:t>
      </w:r>
      <w:r>
        <w:rPr>
          <w:color w:val="72797F"/>
          <w:spacing w:val="-13"/>
          <w:w w:val="120"/>
        </w:rPr>
        <w:t> </w:t>
      </w:r>
      <w:r>
        <w:rPr>
          <w:color w:val="72797F"/>
          <w:w w:val="120"/>
        </w:rPr>
        <w:t>misma.</w:t>
      </w:r>
      <w:r>
        <w:rPr>
          <w:color w:val="72797F"/>
          <w:spacing w:val="-13"/>
          <w:w w:val="120"/>
        </w:rPr>
        <w:t> </w:t>
      </w:r>
      <w:r>
        <w:rPr>
          <w:color w:val="72797F"/>
          <w:w w:val="120"/>
        </w:rPr>
        <w:t>Adicionalmente,</w:t>
      </w:r>
      <w:r>
        <w:rPr>
          <w:color w:val="72797F"/>
          <w:spacing w:val="-13"/>
          <w:w w:val="120"/>
        </w:rPr>
        <w:t> </w:t>
      </w:r>
      <w:r>
        <w:rPr>
          <w:color w:val="72797F"/>
          <w:w w:val="120"/>
        </w:rPr>
        <w:t>se</w:t>
      </w:r>
      <w:r>
        <w:rPr>
          <w:color w:val="72797F"/>
          <w:spacing w:val="-13"/>
          <w:w w:val="120"/>
        </w:rPr>
        <w:t> </w:t>
      </w:r>
      <w:r>
        <w:rPr>
          <w:color w:val="72797F"/>
          <w:w w:val="120"/>
        </w:rPr>
        <w:t>cuenta</w:t>
      </w:r>
      <w:r>
        <w:rPr>
          <w:color w:val="72797F"/>
          <w:spacing w:val="-13"/>
          <w:w w:val="120"/>
        </w:rPr>
        <w:t> </w:t>
      </w:r>
      <w:r>
        <w:rPr>
          <w:color w:val="72797F"/>
          <w:w w:val="120"/>
        </w:rPr>
        <w:t>con</w:t>
      </w:r>
      <w:r>
        <w:rPr>
          <w:color w:val="72797F"/>
          <w:spacing w:val="-13"/>
          <w:w w:val="120"/>
        </w:rPr>
        <w:t> </w:t>
      </w:r>
      <w:r>
        <w:rPr>
          <w:color w:val="72797F"/>
          <w:w w:val="120"/>
        </w:rPr>
        <w:t>una</w:t>
      </w:r>
      <w:r>
        <w:rPr>
          <w:color w:val="72797F"/>
          <w:spacing w:val="-13"/>
          <w:w w:val="120"/>
        </w:rPr>
        <w:t> </w:t>
      </w:r>
      <w:r>
        <w:rPr>
          <w:color w:val="72797F"/>
          <w:w w:val="120"/>
        </w:rPr>
        <w:t>herramienta</w:t>
      </w:r>
      <w:r>
        <w:rPr>
          <w:color w:val="72797F"/>
          <w:spacing w:val="-13"/>
          <w:w w:val="120"/>
        </w:rPr>
        <w:t> </w:t>
      </w:r>
      <w:r>
        <w:rPr>
          <w:color w:val="72797F"/>
          <w:w w:val="120"/>
        </w:rPr>
        <w:t>que </w:t>
      </w:r>
      <w:r>
        <w:rPr>
          <w:color w:val="72797F"/>
          <w:w w:val="115"/>
        </w:rPr>
        <w:t>permite</w:t>
      </w:r>
      <w:r>
        <w:rPr>
          <w:color w:val="72797F"/>
          <w:spacing w:val="-8"/>
          <w:w w:val="115"/>
        </w:rPr>
        <w:t> </w:t>
      </w:r>
      <w:r>
        <w:rPr>
          <w:color w:val="72797F"/>
          <w:w w:val="115"/>
        </w:rPr>
        <w:t>navegar</w:t>
      </w:r>
      <w:r>
        <w:rPr>
          <w:color w:val="72797F"/>
          <w:spacing w:val="-8"/>
          <w:w w:val="115"/>
        </w:rPr>
        <w:t> </w:t>
      </w:r>
      <w:r>
        <w:rPr>
          <w:color w:val="72797F"/>
          <w:w w:val="115"/>
        </w:rPr>
        <w:t>directamente</w:t>
      </w:r>
      <w:r>
        <w:rPr>
          <w:color w:val="72797F"/>
          <w:spacing w:val="-8"/>
          <w:w w:val="115"/>
        </w:rPr>
        <w:t> </w:t>
      </w:r>
      <w:r>
        <w:rPr>
          <w:color w:val="72797F"/>
          <w:w w:val="115"/>
        </w:rPr>
        <w:t>en</w:t>
      </w:r>
      <w:r>
        <w:rPr>
          <w:color w:val="72797F"/>
          <w:spacing w:val="-8"/>
          <w:w w:val="115"/>
        </w:rPr>
        <w:t> </w:t>
      </w:r>
      <w:r>
        <w:rPr>
          <w:i/>
          <w:color w:val="72797F"/>
          <w:w w:val="115"/>
        </w:rPr>
        <w:t>Google</w:t>
      </w:r>
      <w:r>
        <w:rPr>
          <w:i/>
          <w:color w:val="72797F"/>
          <w:spacing w:val="-8"/>
          <w:w w:val="115"/>
        </w:rPr>
        <w:t> </w:t>
      </w:r>
      <w:r>
        <w:rPr>
          <w:i/>
          <w:color w:val="72797F"/>
          <w:w w:val="115"/>
        </w:rPr>
        <w:t>Scholar</w:t>
      </w:r>
      <w:r>
        <w:rPr>
          <w:i/>
          <w:color w:val="72797F"/>
          <w:spacing w:val="-8"/>
          <w:w w:val="115"/>
        </w:rPr>
        <w:t> </w:t>
      </w:r>
      <w:r>
        <w:rPr>
          <w:color w:val="72797F"/>
          <w:w w:val="115"/>
        </w:rPr>
        <w:t>para</w:t>
      </w:r>
      <w:r>
        <w:rPr>
          <w:color w:val="72797F"/>
          <w:spacing w:val="-8"/>
          <w:w w:val="115"/>
        </w:rPr>
        <w:t> </w:t>
      </w:r>
      <w:r>
        <w:rPr>
          <w:color w:val="72797F"/>
          <w:w w:val="115"/>
        </w:rPr>
        <w:t>facilitar</w:t>
      </w:r>
      <w:r>
        <w:rPr>
          <w:color w:val="72797F"/>
          <w:spacing w:val="-8"/>
          <w:w w:val="115"/>
        </w:rPr>
        <w:t> </w:t>
      </w:r>
      <w:r>
        <w:rPr>
          <w:color w:val="72797F"/>
          <w:w w:val="115"/>
        </w:rPr>
        <w:t>la</w:t>
      </w:r>
      <w:r>
        <w:rPr>
          <w:color w:val="72797F"/>
          <w:spacing w:val="-8"/>
          <w:w w:val="115"/>
        </w:rPr>
        <w:t> </w:t>
      </w:r>
      <w:r>
        <w:rPr>
          <w:color w:val="72797F"/>
          <w:w w:val="115"/>
        </w:rPr>
        <w:t>búsqueda </w:t>
      </w:r>
      <w:r>
        <w:rPr>
          <w:color w:val="72797F"/>
          <w:w w:val="120"/>
        </w:rPr>
        <w:t>de</w:t>
      </w:r>
      <w:r>
        <w:rPr>
          <w:color w:val="72797F"/>
          <w:spacing w:val="-25"/>
          <w:w w:val="120"/>
        </w:rPr>
        <w:t> </w:t>
      </w:r>
      <w:r>
        <w:rPr>
          <w:color w:val="72797F"/>
          <w:w w:val="120"/>
        </w:rPr>
        <w:t>textos</w:t>
      </w:r>
      <w:r>
        <w:rPr>
          <w:color w:val="72797F"/>
          <w:spacing w:val="-25"/>
          <w:w w:val="120"/>
        </w:rPr>
        <w:t> </w:t>
      </w:r>
      <w:r>
        <w:rPr>
          <w:color w:val="72797F"/>
          <w:w w:val="120"/>
        </w:rPr>
        <w:t>relacionados</w:t>
      </w:r>
      <w:r>
        <w:rPr>
          <w:color w:val="72797F"/>
          <w:spacing w:val="-25"/>
          <w:w w:val="120"/>
        </w:rPr>
        <w:t> </w:t>
      </w:r>
      <w:r>
        <w:rPr>
          <w:color w:val="72797F"/>
          <w:w w:val="120"/>
        </w:rPr>
        <w:t>con</w:t>
      </w:r>
      <w:r>
        <w:rPr>
          <w:color w:val="72797F"/>
          <w:spacing w:val="-25"/>
          <w:w w:val="120"/>
        </w:rPr>
        <w:t> </w:t>
      </w:r>
      <w:r>
        <w:rPr>
          <w:color w:val="72797F"/>
          <w:w w:val="120"/>
        </w:rPr>
        <w:t>los</w:t>
      </w:r>
      <w:r>
        <w:rPr>
          <w:color w:val="72797F"/>
          <w:spacing w:val="-25"/>
          <w:w w:val="120"/>
        </w:rPr>
        <w:t> </w:t>
      </w:r>
      <w:r>
        <w:rPr>
          <w:color w:val="72797F"/>
          <w:w w:val="120"/>
        </w:rPr>
        <w:t>autores</w:t>
      </w:r>
      <w:r>
        <w:rPr>
          <w:color w:val="72797F"/>
          <w:spacing w:val="-25"/>
          <w:w w:val="120"/>
        </w:rPr>
        <w:t> </w:t>
      </w:r>
      <w:r>
        <w:rPr>
          <w:color w:val="72797F"/>
          <w:w w:val="120"/>
        </w:rPr>
        <w:t>o</w:t>
      </w:r>
      <w:r>
        <w:rPr>
          <w:color w:val="72797F"/>
          <w:spacing w:val="-25"/>
          <w:w w:val="120"/>
        </w:rPr>
        <w:t> </w:t>
      </w:r>
      <w:r>
        <w:rPr>
          <w:color w:val="72797F"/>
          <w:w w:val="120"/>
        </w:rPr>
        <w:t>con</w:t>
      </w:r>
      <w:r>
        <w:rPr>
          <w:color w:val="72797F"/>
          <w:spacing w:val="-25"/>
          <w:w w:val="120"/>
        </w:rPr>
        <w:t> </w:t>
      </w:r>
      <w:r>
        <w:rPr>
          <w:color w:val="72797F"/>
          <w:w w:val="120"/>
        </w:rPr>
        <w:t>el</w:t>
      </w:r>
      <w:r>
        <w:rPr>
          <w:color w:val="72797F"/>
          <w:spacing w:val="-25"/>
          <w:w w:val="120"/>
        </w:rPr>
        <w:t> </w:t>
      </w:r>
      <w:r>
        <w:rPr>
          <w:color w:val="72797F"/>
          <w:w w:val="120"/>
        </w:rPr>
        <w:t>tema</w:t>
      </w:r>
      <w:r>
        <w:rPr>
          <w:color w:val="72797F"/>
          <w:spacing w:val="-25"/>
          <w:w w:val="120"/>
        </w:rPr>
        <w:t> </w:t>
      </w:r>
      <w:r>
        <w:rPr>
          <w:color w:val="72797F"/>
          <w:w w:val="120"/>
        </w:rPr>
        <w:t>del</w:t>
      </w:r>
      <w:r>
        <w:rPr>
          <w:color w:val="72797F"/>
          <w:spacing w:val="-25"/>
          <w:w w:val="120"/>
        </w:rPr>
        <w:t> </w:t>
      </w:r>
      <w:r>
        <w:rPr>
          <w:color w:val="72797F"/>
          <w:w w:val="120"/>
        </w:rPr>
        <w:t>artículo.</w:t>
      </w:r>
    </w:p>
    <w:p>
      <w:pPr>
        <w:pStyle w:val="BodyText"/>
        <w:spacing w:before="8"/>
        <w:rPr>
          <w:sz w:val="19"/>
        </w:rPr>
      </w:pPr>
    </w:p>
    <w:p>
      <w:pPr>
        <w:pStyle w:val="BodyText"/>
        <w:spacing w:line="261" w:lineRule="auto"/>
        <w:ind w:left="850" w:right="1248"/>
        <w:jc w:val="both"/>
      </w:pPr>
      <w:r>
        <w:rPr>
          <w:color w:val="72797F"/>
          <w:w w:val="115"/>
        </w:rPr>
        <w:t>Adicionalmente, y con la finalidad de promover una cultura de respeto      a los derechos tanto de autores como de editores, Redalyc consideró de medular</w:t>
      </w:r>
      <w:r>
        <w:rPr>
          <w:color w:val="72797F"/>
          <w:spacing w:val="-8"/>
          <w:w w:val="115"/>
        </w:rPr>
        <w:t> </w:t>
      </w:r>
      <w:r>
        <w:rPr>
          <w:color w:val="72797F"/>
          <w:w w:val="115"/>
        </w:rPr>
        <w:t>importancia</w:t>
      </w:r>
      <w:r>
        <w:rPr>
          <w:color w:val="72797F"/>
          <w:spacing w:val="-8"/>
          <w:w w:val="115"/>
        </w:rPr>
        <w:t> </w:t>
      </w:r>
      <w:r>
        <w:rPr>
          <w:color w:val="72797F"/>
          <w:w w:val="115"/>
        </w:rPr>
        <w:t>agregar</w:t>
      </w:r>
      <w:r>
        <w:rPr>
          <w:color w:val="72797F"/>
          <w:spacing w:val="-8"/>
          <w:w w:val="115"/>
        </w:rPr>
        <w:t> </w:t>
      </w:r>
      <w:r>
        <w:rPr>
          <w:color w:val="72797F"/>
          <w:w w:val="115"/>
        </w:rPr>
        <w:t>a</w:t>
      </w:r>
      <w:r>
        <w:rPr>
          <w:color w:val="72797F"/>
          <w:spacing w:val="-8"/>
          <w:w w:val="115"/>
        </w:rPr>
        <w:t> </w:t>
      </w:r>
      <w:r>
        <w:rPr>
          <w:color w:val="72797F"/>
          <w:w w:val="115"/>
        </w:rPr>
        <w:t>cada</w:t>
      </w:r>
      <w:r>
        <w:rPr>
          <w:color w:val="72797F"/>
          <w:spacing w:val="-8"/>
          <w:w w:val="115"/>
        </w:rPr>
        <w:t> </w:t>
      </w:r>
      <w:r>
        <w:rPr>
          <w:color w:val="72797F"/>
          <w:w w:val="115"/>
        </w:rPr>
        <w:t>uno</w:t>
      </w:r>
      <w:r>
        <w:rPr>
          <w:color w:val="72797F"/>
          <w:spacing w:val="-8"/>
          <w:w w:val="115"/>
        </w:rPr>
        <w:t> </w:t>
      </w:r>
      <w:r>
        <w:rPr>
          <w:color w:val="72797F"/>
          <w:w w:val="115"/>
        </w:rPr>
        <w:t>de</w:t>
      </w:r>
      <w:r>
        <w:rPr>
          <w:color w:val="72797F"/>
          <w:spacing w:val="-8"/>
          <w:w w:val="115"/>
        </w:rPr>
        <w:t> </w:t>
      </w:r>
      <w:r>
        <w:rPr>
          <w:color w:val="72797F"/>
          <w:w w:val="115"/>
        </w:rPr>
        <w:t>los</w:t>
      </w:r>
      <w:r>
        <w:rPr>
          <w:color w:val="72797F"/>
          <w:spacing w:val="-8"/>
          <w:w w:val="115"/>
        </w:rPr>
        <w:t> </w:t>
      </w:r>
      <w:r>
        <w:rPr>
          <w:color w:val="72797F"/>
          <w:w w:val="115"/>
        </w:rPr>
        <w:t>artículos</w:t>
      </w:r>
      <w:r>
        <w:rPr>
          <w:color w:val="72797F"/>
          <w:spacing w:val="-8"/>
          <w:w w:val="115"/>
        </w:rPr>
        <w:t> </w:t>
      </w:r>
      <w:r>
        <w:rPr>
          <w:color w:val="72797F"/>
          <w:w w:val="115"/>
        </w:rPr>
        <w:t>que</w:t>
      </w:r>
      <w:r>
        <w:rPr>
          <w:color w:val="72797F"/>
          <w:spacing w:val="-8"/>
          <w:w w:val="115"/>
        </w:rPr>
        <w:t> </w:t>
      </w:r>
      <w:r>
        <w:rPr>
          <w:color w:val="72797F"/>
          <w:w w:val="115"/>
        </w:rPr>
        <w:t>se</w:t>
      </w:r>
      <w:r>
        <w:rPr>
          <w:color w:val="72797F"/>
          <w:spacing w:val="-8"/>
          <w:w w:val="115"/>
        </w:rPr>
        <w:t> </w:t>
      </w:r>
      <w:r>
        <w:rPr>
          <w:color w:val="72797F"/>
          <w:w w:val="115"/>
        </w:rPr>
        <w:t>distribuyen</w:t>
      </w:r>
    </w:p>
    <w:p>
      <w:pPr>
        <w:spacing w:after="0" w:line="261" w:lineRule="auto"/>
        <w:jc w:val="both"/>
        <w:sectPr>
          <w:pgSz w:w="8510" w:h="8510"/>
          <w:pgMar w:header="0" w:footer="287" w:top="840" w:bottom="480" w:left="0" w:right="16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en formato </w:t>
      </w:r>
      <w:r>
        <w:rPr>
          <w:color w:val="72797F"/>
          <w:w w:val="115"/>
          <w:sz w:val="14"/>
        </w:rPr>
        <w:t>PDF </w:t>
      </w:r>
      <w:r>
        <w:rPr>
          <w:color w:val="72797F"/>
          <w:w w:val="115"/>
        </w:rPr>
        <w:t>protegido contra mutilaciones pero se puede </w:t>
      </w:r>
      <w:r>
        <w:rPr>
          <w:color w:val="72797F"/>
          <w:spacing w:val="-3"/>
          <w:w w:val="115"/>
        </w:rPr>
        <w:t>copiar, </w:t>
      </w:r>
      <w:r>
        <w:rPr>
          <w:color w:val="72797F"/>
          <w:w w:val="115"/>
        </w:rPr>
        <w:t>guar- dar en disco duro, enviar por correo e imprimir, con una portadilla inicial que incluyera no sólo los elementos que se requieren para garantizar la referencia bibliográfica de cada uno de los textos distribuidos electróni- camente, sino además –con la finalidad de no perder la identidad de cada proyecto editorial– se señalan todos los datos del editor responsable con hipervínculos, así como el logotipo de cada revista. Por último, dicha por- tadilla incluye en la parte inferior una referencia con hipervínculo a la</w:t>
      </w:r>
      <w:r>
        <w:rPr>
          <w:color w:val="72797F"/>
          <w:spacing w:val="-12"/>
          <w:w w:val="115"/>
        </w:rPr>
        <w:t> </w:t>
      </w:r>
      <w:r>
        <w:rPr>
          <w:color w:val="72797F"/>
          <w:w w:val="115"/>
        </w:rPr>
        <w:t>base de</w:t>
      </w:r>
      <w:r>
        <w:rPr>
          <w:color w:val="72797F"/>
          <w:spacing w:val="-8"/>
          <w:w w:val="115"/>
        </w:rPr>
        <w:t> </w:t>
      </w:r>
      <w:r>
        <w:rPr>
          <w:color w:val="72797F"/>
          <w:w w:val="115"/>
        </w:rPr>
        <w:t>datos</w:t>
      </w:r>
      <w:r>
        <w:rPr>
          <w:color w:val="72797F"/>
          <w:spacing w:val="-8"/>
          <w:w w:val="115"/>
        </w:rPr>
        <w:t> </w:t>
      </w:r>
      <w:r>
        <w:rPr>
          <w:color w:val="72797F"/>
          <w:w w:val="115"/>
        </w:rPr>
        <w:t>Redalyc,</w:t>
      </w:r>
      <w:r>
        <w:rPr>
          <w:color w:val="72797F"/>
          <w:spacing w:val="-8"/>
          <w:w w:val="115"/>
        </w:rPr>
        <w:t> </w:t>
      </w:r>
      <w:r>
        <w:rPr>
          <w:color w:val="72797F"/>
          <w:w w:val="115"/>
        </w:rPr>
        <w:t>responsable</w:t>
      </w:r>
      <w:r>
        <w:rPr>
          <w:color w:val="72797F"/>
          <w:spacing w:val="-8"/>
          <w:w w:val="115"/>
        </w:rPr>
        <w:t> </w:t>
      </w:r>
      <w:r>
        <w:rPr>
          <w:color w:val="72797F"/>
          <w:w w:val="115"/>
        </w:rPr>
        <w:t>de</w:t>
      </w:r>
      <w:r>
        <w:rPr>
          <w:color w:val="72797F"/>
          <w:spacing w:val="-8"/>
          <w:w w:val="115"/>
        </w:rPr>
        <w:t> </w:t>
      </w:r>
      <w:r>
        <w:rPr>
          <w:color w:val="72797F"/>
          <w:w w:val="115"/>
        </w:rPr>
        <w:t>la</w:t>
      </w:r>
      <w:r>
        <w:rPr>
          <w:color w:val="72797F"/>
          <w:spacing w:val="-8"/>
          <w:w w:val="115"/>
        </w:rPr>
        <w:t> </w:t>
      </w:r>
      <w:r>
        <w:rPr>
          <w:color w:val="72797F"/>
          <w:w w:val="115"/>
        </w:rPr>
        <w:t>distribución</w:t>
      </w:r>
      <w:r>
        <w:rPr>
          <w:color w:val="72797F"/>
          <w:spacing w:val="-8"/>
          <w:w w:val="115"/>
        </w:rPr>
        <w:t> </w:t>
      </w:r>
      <w:r>
        <w:rPr>
          <w:color w:val="72797F"/>
          <w:w w:val="115"/>
        </w:rPr>
        <w:t>electrónica</w:t>
      </w:r>
      <w:r>
        <w:rPr>
          <w:color w:val="72797F"/>
          <w:spacing w:val="-8"/>
          <w:w w:val="115"/>
        </w:rPr>
        <w:t> </w:t>
      </w:r>
      <w:r>
        <w:rPr>
          <w:color w:val="72797F"/>
          <w:w w:val="115"/>
        </w:rPr>
        <w:t>de</w:t>
      </w:r>
      <w:r>
        <w:rPr>
          <w:color w:val="72797F"/>
          <w:spacing w:val="-8"/>
          <w:w w:val="115"/>
        </w:rPr>
        <w:t> </w:t>
      </w:r>
      <w:r>
        <w:rPr>
          <w:color w:val="72797F"/>
          <w:w w:val="115"/>
        </w:rPr>
        <w:t>dicho</w:t>
      </w:r>
      <w:r>
        <w:rPr>
          <w:color w:val="72797F"/>
          <w:spacing w:val="-8"/>
          <w:w w:val="115"/>
        </w:rPr>
        <w:t> </w:t>
      </w:r>
      <w:r>
        <w:rPr>
          <w:color w:val="72797F"/>
          <w:w w:val="115"/>
        </w:rPr>
        <w:t>texto.</w:t>
      </w:r>
    </w:p>
    <w:p>
      <w:pPr>
        <w:pStyle w:val="BodyText"/>
        <w:spacing w:before="8"/>
        <w:rPr>
          <w:sz w:val="19"/>
        </w:rPr>
      </w:pPr>
    </w:p>
    <w:p>
      <w:pPr>
        <w:pStyle w:val="BodyText"/>
        <w:spacing w:line="261" w:lineRule="auto"/>
        <w:ind w:left="1229" w:right="847"/>
        <w:jc w:val="both"/>
      </w:pPr>
      <w:r>
        <w:rPr>
          <w:color w:val="72797F"/>
          <w:w w:val="115"/>
        </w:rPr>
        <w:t>Actualmente,</w:t>
      </w:r>
      <w:r>
        <w:rPr>
          <w:color w:val="72797F"/>
          <w:spacing w:val="-8"/>
          <w:w w:val="115"/>
        </w:rPr>
        <w:t> </w:t>
      </w:r>
      <w:r>
        <w:rPr>
          <w:color w:val="72797F"/>
          <w:w w:val="115"/>
        </w:rPr>
        <w:t>una</w:t>
      </w:r>
      <w:r>
        <w:rPr>
          <w:color w:val="72797F"/>
          <w:spacing w:val="-8"/>
          <w:w w:val="115"/>
        </w:rPr>
        <w:t> </w:t>
      </w:r>
      <w:r>
        <w:rPr>
          <w:color w:val="72797F"/>
          <w:w w:val="115"/>
        </w:rPr>
        <w:t>gran</w:t>
      </w:r>
      <w:r>
        <w:rPr>
          <w:color w:val="72797F"/>
          <w:spacing w:val="-8"/>
          <w:w w:val="115"/>
        </w:rPr>
        <w:t> </w:t>
      </w:r>
      <w:r>
        <w:rPr>
          <w:color w:val="72797F"/>
          <w:w w:val="115"/>
        </w:rPr>
        <w:t>cantidad</w:t>
      </w:r>
      <w:r>
        <w:rPr>
          <w:color w:val="72797F"/>
          <w:spacing w:val="-8"/>
          <w:w w:val="115"/>
        </w:rPr>
        <w:t> </w:t>
      </w:r>
      <w:r>
        <w:rPr>
          <w:color w:val="72797F"/>
          <w:w w:val="115"/>
        </w:rPr>
        <w:t>de</w:t>
      </w:r>
      <w:r>
        <w:rPr>
          <w:color w:val="72797F"/>
          <w:spacing w:val="-8"/>
          <w:w w:val="115"/>
        </w:rPr>
        <w:t> </w:t>
      </w:r>
      <w:r>
        <w:rPr>
          <w:color w:val="72797F"/>
          <w:w w:val="115"/>
        </w:rPr>
        <w:t>internautas</w:t>
      </w:r>
      <w:r>
        <w:rPr>
          <w:color w:val="72797F"/>
          <w:spacing w:val="-8"/>
          <w:w w:val="115"/>
        </w:rPr>
        <w:t> </w:t>
      </w:r>
      <w:r>
        <w:rPr>
          <w:color w:val="72797F"/>
          <w:w w:val="115"/>
        </w:rPr>
        <w:t>que</w:t>
      </w:r>
      <w:r>
        <w:rPr>
          <w:color w:val="72797F"/>
          <w:spacing w:val="-8"/>
          <w:w w:val="115"/>
        </w:rPr>
        <w:t> </w:t>
      </w:r>
      <w:r>
        <w:rPr>
          <w:color w:val="72797F"/>
          <w:w w:val="115"/>
        </w:rPr>
        <w:t>acceden</w:t>
      </w:r>
      <w:r>
        <w:rPr>
          <w:color w:val="72797F"/>
          <w:spacing w:val="-8"/>
          <w:w w:val="115"/>
        </w:rPr>
        <w:t> </w:t>
      </w:r>
      <w:r>
        <w:rPr>
          <w:color w:val="72797F"/>
          <w:w w:val="115"/>
        </w:rPr>
        <w:t>a</w:t>
      </w:r>
      <w:r>
        <w:rPr>
          <w:color w:val="72797F"/>
          <w:spacing w:val="-8"/>
          <w:w w:val="115"/>
        </w:rPr>
        <w:t> </w:t>
      </w:r>
      <w:r>
        <w:rPr>
          <w:color w:val="72797F"/>
          <w:w w:val="115"/>
        </w:rPr>
        <w:t>algún</w:t>
      </w:r>
      <w:r>
        <w:rPr>
          <w:color w:val="72797F"/>
          <w:spacing w:val="-8"/>
          <w:w w:val="115"/>
        </w:rPr>
        <w:t> </w:t>
      </w:r>
      <w:r>
        <w:rPr>
          <w:color w:val="72797F"/>
          <w:w w:val="115"/>
        </w:rPr>
        <w:t>artícu- lo</w:t>
      </w:r>
      <w:r>
        <w:rPr>
          <w:color w:val="72797F"/>
          <w:spacing w:val="-4"/>
          <w:w w:val="115"/>
        </w:rPr>
        <w:t> </w:t>
      </w:r>
      <w:r>
        <w:rPr>
          <w:color w:val="72797F"/>
          <w:w w:val="115"/>
        </w:rPr>
        <w:t>integrado</w:t>
      </w:r>
      <w:r>
        <w:rPr>
          <w:color w:val="72797F"/>
          <w:spacing w:val="-4"/>
          <w:w w:val="115"/>
        </w:rPr>
        <w:t> </w:t>
      </w:r>
      <w:r>
        <w:rPr>
          <w:color w:val="72797F"/>
          <w:w w:val="115"/>
        </w:rPr>
        <w:t>en</w:t>
      </w:r>
      <w:r>
        <w:rPr>
          <w:color w:val="72797F"/>
          <w:spacing w:val="-4"/>
          <w:w w:val="115"/>
        </w:rPr>
        <w:t> </w:t>
      </w:r>
      <w:r>
        <w:rPr>
          <w:color w:val="72797F"/>
          <w:w w:val="115"/>
        </w:rPr>
        <w:t>el</w:t>
      </w:r>
      <w:r>
        <w:rPr>
          <w:color w:val="72797F"/>
          <w:spacing w:val="-4"/>
          <w:w w:val="115"/>
        </w:rPr>
        <w:t> </w:t>
      </w:r>
      <w:r>
        <w:rPr>
          <w:color w:val="72797F"/>
          <w:w w:val="115"/>
        </w:rPr>
        <w:t>acervo</w:t>
      </w:r>
      <w:r>
        <w:rPr>
          <w:color w:val="72797F"/>
          <w:spacing w:val="-4"/>
          <w:w w:val="115"/>
        </w:rPr>
        <w:t> </w:t>
      </w:r>
      <w:r>
        <w:rPr>
          <w:color w:val="72797F"/>
          <w:w w:val="115"/>
        </w:rPr>
        <w:t>de</w:t>
      </w:r>
      <w:r>
        <w:rPr>
          <w:color w:val="72797F"/>
          <w:spacing w:val="-4"/>
          <w:w w:val="115"/>
        </w:rPr>
        <w:t> </w:t>
      </w:r>
      <w:r>
        <w:rPr>
          <w:color w:val="72797F"/>
          <w:w w:val="115"/>
        </w:rPr>
        <w:t>la</w:t>
      </w:r>
      <w:r>
        <w:rPr>
          <w:color w:val="72797F"/>
          <w:spacing w:val="-4"/>
          <w:w w:val="115"/>
        </w:rPr>
        <w:t> </w:t>
      </w:r>
      <w:r>
        <w:rPr>
          <w:color w:val="72797F"/>
          <w:w w:val="115"/>
        </w:rPr>
        <w:t>hemeroteca</w:t>
      </w:r>
      <w:r>
        <w:rPr>
          <w:color w:val="72797F"/>
          <w:spacing w:val="-4"/>
          <w:w w:val="115"/>
        </w:rPr>
        <w:t> </w:t>
      </w:r>
      <w:r>
        <w:rPr>
          <w:color w:val="72797F"/>
          <w:w w:val="115"/>
        </w:rPr>
        <w:t>Redalyc</w:t>
      </w:r>
      <w:r>
        <w:rPr>
          <w:color w:val="72797F"/>
          <w:spacing w:val="-4"/>
          <w:w w:val="115"/>
        </w:rPr>
        <w:t> </w:t>
      </w:r>
      <w:r>
        <w:rPr>
          <w:color w:val="72797F"/>
          <w:w w:val="115"/>
        </w:rPr>
        <w:t>no</w:t>
      </w:r>
      <w:r>
        <w:rPr>
          <w:color w:val="72797F"/>
          <w:spacing w:val="-4"/>
          <w:w w:val="115"/>
        </w:rPr>
        <w:t> </w:t>
      </w:r>
      <w:r>
        <w:rPr>
          <w:color w:val="72797F"/>
          <w:w w:val="115"/>
        </w:rPr>
        <w:t>lo</w:t>
      </w:r>
      <w:r>
        <w:rPr>
          <w:color w:val="72797F"/>
          <w:spacing w:val="-4"/>
          <w:w w:val="115"/>
        </w:rPr>
        <w:t> </w:t>
      </w:r>
      <w:r>
        <w:rPr>
          <w:color w:val="72797F"/>
          <w:w w:val="115"/>
        </w:rPr>
        <w:t>hacen</w:t>
      </w:r>
      <w:r>
        <w:rPr>
          <w:color w:val="72797F"/>
          <w:spacing w:val="-4"/>
          <w:w w:val="115"/>
        </w:rPr>
        <w:t> </w:t>
      </w:r>
      <w:r>
        <w:rPr>
          <w:color w:val="72797F"/>
          <w:w w:val="115"/>
        </w:rPr>
        <w:t>navegando directamente a través del sitio de la propia base de datos, sino por medio de alguno de los buscadores de Internet. En estos casos contar con la por- tadilla que contiene datos de identificación es de gran importancia, pues es común que los propios usuarios, una vez que localizaron, descargaron o imprimieron la información que estaban buscando, continúen navegando en</w:t>
      </w:r>
      <w:r>
        <w:rPr>
          <w:color w:val="72797F"/>
          <w:spacing w:val="-11"/>
          <w:w w:val="115"/>
        </w:rPr>
        <w:t> </w:t>
      </w:r>
      <w:r>
        <w:rPr>
          <w:color w:val="72797F"/>
          <w:w w:val="115"/>
        </w:rPr>
        <w:t>Internet</w:t>
      </w:r>
      <w:r>
        <w:rPr>
          <w:color w:val="72797F"/>
          <w:spacing w:val="-11"/>
          <w:w w:val="115"/>
        </w:rPr>
        <w:t> </w:t>
      </w:r>
      <w:r>
        <w:rPr>
          <w:color w:val="72797F"/>
          <w:spacing w:val="-7"/>
          <w:w w:val="115"/>
        </w:rPr>
        <w:t>y,</w:t>
      </w:r>
      <w:r>
        <w:rPr>
          <w:color w:val="72797F"/>
          <w:spacing w:val="-11"/>
          <w:w w:val="115"/>
        </w:rPr>
        <w:t> </w:t>
      </w:r>
      <w:r>
        <w:rPr>
          <w:color w:val="72797F"/>
          <w:w w:val="115"/>
        </w:rPr>
        <w:t>si</w:t>
      </w:r>
      <w:r>
        <w:rPr>
          <w:color w:val="72797F"/>
          <w:spacing w:val="-11"/>
          <w:w w:val="115"/>
        </w:rPr>
        <w:t> </w:t>
      </w:r>
      <w:r>
        <w:rPr>
          <w:color w:val="72797F"/>
          <w:w w:val="115"/>
        </w:rPr>
        <w:t>no</w:t>
      </w:r>
      <w:r>
        <w:rPr>
          <w:color w:val="72797F"/>
          <w:spacing w:val="-11"/>
          <w:w w:val="115"/>
        </w:rPr>
        <w:t> </w:t>
      </w:r>
      <w:r>
        <w:rPr>
          <w:color w:val="72797F"/>
          <w:w w:val="115"/>
        </w:rPr>
        <w:t>tuvieron</w:t>
      </w:r>
      <w:r>
        <w:rPr>
          <w:color w:val="72797F"/>
          <w:spacing w:val="-11"/>
          <w:w w:val="115"/>
        </w:rPr>
        <w:t> </w:t>
      </w:r>
      <w:r>
        <w:rPr>
          <w:color w:val="72797F"/>
          <w:w w:val="115"/>
        </w:rPr>
        <w:t>la</w:t>
      </w:r>
      <w:r>
        <w:rPr>
          <w:color w:val="72797F"/>
          <w:spacing w:val="-11"/>
          <w:w w:val="115"/>
        </w:rPr>
        <w:t> </w:t>
      </w:r>
      <w:r>
        <w:rPr>
          <w:color w:val="72797F"/>
          <w:w w:val="115"/>
        </w:rPr>
        <w:t>precaución</w:t>
      </w:r>
      <w:r>
        <w:rPr>
          <w:color w:val="72797F"/>
          <w:spacing w:val="-11"/>
          <w:w w:val="115"/>
        </w:rPr>
        <w:t> </w:t>
      </w:r>
      <w:r>
        <w:rPr>
          <w:color w:val="72797F"/>
          <w:w w:val="115"/>
        </w:rPr>
        <w:t>de</w:t>
      </w:r>
      <w:r>
        <w:rPr>
          <w:color w:val="72797F"/>
          <w:spacing w:val="-11"/>
          <w:w w:val="115"/>
        </w:rPr>
        <w:t> </w:t>
      </w:r>
      <w:r>
        <w:rPr>
          <w:color w:val="72797F"/>
          <w:w w:val="115"/>
        </w:rPr>
        <w:t>anotar</w:t>
      </w:r>
      <w:r>
        <w:rPr>
          <w:color w:val="72797F"/>
          <w:spacing w:val="-11"/>
          <w:w w:val="115"/>
        </w:rPr>
        <w:t> </w:t>
      </w:r>
      <w:r>
        <w:rPr>
          <w:color w:val="72797F"/>
          <w:w w:val="115"/>
        </w:rPr>
        <w:t>manualmente</w:t>
      </w:r>
      <w:r>
        <w:rPr>
          <w:color w:val="72797F"/>
          <w:spacing w:val="-11"/>
          <w:w w:val="115"/>
        </w:rPr>
        <w:t> </w:t>
      </w:r>
      <w:r>
        <w:rPr>
          <w:color w:val="72797F"/>
          <w:w w:val="115"/>
        </w:rPr>
        <w:t>los</w:t>
      </w:r>
      <w:r>
        <w:rPr>
          <w:color w:val="72797F"/>
          <w:spacing w:val="-11"/>
          <w:w w:val="115"/>
        </w:rPr>
        <w:t> </w:t>
      </w:r>
      <w:r>
        <w:rPr>
          <w:color w:val="72797F"/>
          <w:w w:val="115"/>
        </w:rPr>
        <w:t>datos de identificación, no están en posibilidad de referir adecuadamente el tex- to</w:t>
      </w:r>
      <w:r>
        <w:rPr>
          <w:color w:val="72797F"/>
          <w:spacing w:val="-10"/>
          <w:w w:val="115"/>
        </w:rPr>
        <w:t> </w:t>
      </w:r>
      <w:r>
        <w:rPr>
          <w:color w:val="72797F"/>
          <w:w w:val="115"/>
        </w:rPr>
        <w:t>en</w:t>
      </w:r>
      <w:r>
        <w:rPr>
          <w:color w:val="72797F"/>
          <w:spacing w:val="-10"/>
          <w:w w:val="115"/>
        </w:rPr>
        <w:t> </w:t>
      </w:r>
      <w:r>
        <w:rPr>
          <w:color w:val="72797F"/>
          <w:w w:val="115"/>
        </w:rPr>
        <w:t>cuestión.</w:t>
      </w:r>
      <w:r>
        <w:rPr>
          <w:color w:val="72797F"/>
          <w:spacing w:val="-10"/>
          <w:w w:val="115"/>
        </w:rPr>
        <w:t> </w:t>
      </w:r>
      <w:r>
        <w:rPr>
          <w:color w:val="72797F"/>
          <w:w w:val="115"/>
        </w:rPr>
        <w:t>En</w:t>
      </w:r>
      <w:r>
        <w:rPr>
          <w:color w:val="72797F"/>
          <w:spacing w:val="-10"/>
          <w:w w:val="115"/>
        </w:rPr>
        <w:t> </w:t>
      </w:r>
      <w:r>
        <w:rPr>
          <w:color w:val="72797F"/>
          <w:w w:val="115"/>
        </w:rPr>
        <w:t>internet</w:t>
      </w:r>
      <w:r>
        <w:rPr>
          <w:color w:val="72797F"/>
          <w:spacing w:val="-10"/>
          <w:w w:val="115"/>
        </w:rPr>
        <w:t> </w:t>
      </w:r>
      <w:r>
        <w:rPr>
          <w:color w:val="72797F"/>
          <w:w w:val="115"/>
        </w:rPr>
        <w:t>lo</w:t>
      </w:r>
      <w:r>
        <w:rPr>
          <w:color w:val="72797F"/>
          <w:spacing w:val="-10"/>
          <w:w w:val="115"/>
        </w:rPr>
        <w:t> </w:t>
      </w:r>
      <w:r>
        <w:rPr>
          <w:color w:val="72797F"/>
          <w:w w:val="115"/>
        </w:rPr>
        <w:t>que</w:t>
      </w:r>
      <w:r>
        <w:rPr>
          <w:color w:val="72797F"/>
          <w:spacing w:val="-10"/>
          <w:w w:val="115"/>
        </w:rPr>
        <w:t> </w:t>
      </w:r>
      <w:r>
        <w:rPr>
          <w:color w:val="72797F"/>
          <w:w w:val="115"/>
        </w:rPr>
        <w:t>se</w:t>
      </w:r>
      <w:r>
        <w:rPr>
          <w:color w:val="72797F"/>
          <w:spacing w:val="-10"/>
          <w:w w:val="115"/>
        </w:rPr>
        <w:t> </w:t>
      </w:r>
      <w:r>
        <w:rPr>
          <w:color w:val="72797F"/>
          <w:w w:val="115"/>
        </w:rPr>
        <w:t>“mueve”</w:t>
      </w:r>
      <w:r>
        <w:rPr>
          <w:color w:val="72797F"/>
          <w:spacing w:val="-10"/>
          <w:w w:val="115"/>
        </w:rPr>
        <w:t> </w:t>
      </w:r>
      <w:r>
        <w:rPr>
          <w:color w:val="72797F"/>
          <w:w w:val="115"/>
        </w:rPr>
        <w:t>es</w:t>
      </w:r>
      <w:r>
        <w:rPr>
          <w:color w:val="72797F"/>
          <w:spacing w:val="-10"/>
          <w:w w:val="115"/>
        </w:rPr>
        <w:t> </w:t>
      </w:r>
      <w:r>
        <w:rPr>
          <w:color w:val="72797F"/>
          <w:w w:val="115"/>
        </w:rPr>
        <w:t>el</w:t>
      </w:r>
      <w:r>
        <w:rPr>
          <w:color w:val="72797F"/>
          <w:spacing w:val="-10"/>
          <w:w w:val="115"/>
        </w:rPr>
        <w:t> </w:t>
      </w:r>
      <w:r>
        <w:rPr>
          <w:color w:val="72797F"/>
          <w:w w:val="115"/>
        </w:rPr>
        <w:t>artículo</w:t>
      </w:r>
      <w:r>
        <w:rPr>
          <w:color w:val="72797F"/>
          <w:spacing w:val="-10"/>
          <w:w w:val="115"/>
        </w:rPr>
        <w:t> </w:t>
      </w:r>
      <w:r>
        <w:rPr>
          <w:color w:val="72797F"/>
          <w:w w:val="115"/>
        </w:rPr>
        <w:t>no</w:t>
      </w:r>
      <w:r>
        <w:rPr>
          <w:color w:val="72797F"/>
          <w:spacing w:val="-10"/>
          <w:w w:val="115"/>
        </w:rPr>
        <w:t> </w:t>
      </w:r>
      <w:r>
        <w:rPr>
          <w:color w:val="72797F"/>
          <w:w w:val="115"/>
        </w:rPr>
        <w:t>la</w:t>
      </w:r>
      <w:r>
        <w:rPr>
          <w:color w:val="72797F"/>
          <w:spacing w:val="-10"/>
          <w:w w:val="115"/>
        </w:rPr>
        <w:t> </w:t>
      </w:r>
      <w:r>
        <w:rPr>
          <w:color w:val="72797F"/>
          <w:w w:val="115"/>
        </w:rPr>
        <w:t>revista,</w:t>
      </w:r>
      <w:r>
        <w:rPr>
          <w:color w:val="72797F"/>
          <w:spacing w:val="-10"/>
          <w:w w:val="115"/>
        </w:rPr>
        <w:t> </w:t>
      </w:r>
      <w:r>
        <w:rPr>
          <w:color w:val="72797F"/>
          <w:w w:val="115"/>
        </w:rPr>
        <w:t>por ello</w:t>
      </w:r>
      <w:r>
        <w:rPr>
          <w:color w:val="72797F"/>
          <w:spacing w:val="-5"/>
          <w:w w:val="115"/>
        </w:rPr>
        <w:t> </w:t>
      </w:r>
      <w:r>
        <w:rPr>
          <w:color w:val="72797F"/>
          <w:w w:val="115"/>
        </w:rPr>
        <w:t>la</w:t>
      </w:r>
      <w:r>
        <w:rPr>
          <w:color w:val="72797F"/>
          <w:spacing w:val="-5"/>
          <w:w w:val="115"/>
        </w:rPr>
        <w:t> </w:t>
      </w:r>
      <w:r>
        <w:rPr>
          <w:color w:val="72797F"/>
          <w:w w:val="115"/>
        </w:rPr>
        <w:t>importancia</w:t>
      </w:r>
      <w:r>
        <w:rPr>
          <w:color w:val="72797F"/>
          <w:spacing w:val="-5"/>
          <w:w w:val="115"/>
        </w:rPr>
        <w:t> </w:t>
      </w:r>
      <w:r>
        <w:rPr>
          <w:color w:val="72797F"/>
          <w:w w:val="115"/>
        </w:rPr>
        <w:t>de</w:t>
      </w:r>
      <w:r>
        <w:rPr>
          <w:color w:val="72797F"/>
          <w:spacing w:val="-5"/>
          <w:w w:val="115"/>
        </w:rPr>
        <w:t> </w:t>
      </w:r>
      <w:r>
        <w:rPr>
          <w:color w:val="72797F"/>
          <w:w w:val="115"/>
        </w:rPr>
        <w:t>estos</w:t>
      </w:r>
      <w:r>
        <w:rPr>
          <w:color w:val="72797F"/>
          <w:spacing w:val="-5"/>
          <w:w w:val="115"/>
        </w:rPr>
        <w:t> </w:t>
      </w:r>
      <w:r>
        <w:rPr>
          <w:color w:val="72797F"/>
          <w:w w:val="115"/>
        </w:rPr>
        <w:t>procesos</w:t>
      </w:r>
      <w:r>
        <w:rPr>
          <w:color w:val="72797F"/>
          <w:spacing w:val="-5"/>
          <w:w w:val="115"/>
        </w:rPr>
        <w:t> </w:t>
      </w:r>
      <w:r>
        <w:rPr>
          <w:color w:val="72797F"/>
          <w:w w:val="115"/>
        </w:rPr>
        <w:t>que</w:t>
      </w:r>
      <w:r>
        <w:rPr>
          <w:color w:val="72797F"/>
          <w:spacing w:val="-5"/>
          <w:w w:val="115"/>
        </w:rPr>
        <w:t> </w:t>
      </w:r>
      <w:r>
        <w:rPr>
          <w:color w:val="72797F"/>
          <w:w w:val="115"/>
        </w:rPr>
        <w:t>permiten</w:t>
      </w:r>
      <w:r>
        <w:rPr>
          <w:color w:val="72797F"/>
          <w:spacing w:val="-5"/>
          <w:w w:val="115"/>
        </w:rPr>
        <w:t> </w:t>
      </w:r>
      <w:r>
        <w:rPr>
          <w:color w:val="72797F"/>
          <w:w w:val="115"/>
        </w:rPr>
        <w:t>resguardar</w:t>
      </w:r>
      <w:r>
        <w:rPr>
          <w:color w:val="72797F"/>
          <w:spacing w:val="-5"/>
          <w:w w:val="115"/>
        </w:rPr>
        <w:t> </w:t>
      </w:r>
      <w:r>
        <w:rPr>
          <w:color w:val="72797F"/>
          <w:w w:val="115"/>
        </w:rPr>
        <w:t>la</w:t>
      </w:r>
      <w:r>
        <w:rPr>
          <w:color w:val="72797F"/>
          <w:spacing w:val="-5"/>
          <w:w w:val="115"/>
        </w:rPr>
        <w:t> </w:t>
      </w:r>
      <w:r>
        <w:rPr>
          <w:color w:val="72797F"/>
          <w:w w:val="115"/>
        </w:rPr>
        <w:t>identidad de la revista en la medida de lo</w:t>
      </w:r>
      <w:r>
        <w:rPr>
          <w:color w:val="72797F"/>
          <w:spacing w:val="2"/>
          <w:w w:val="115"/>
        </w:rPr>
        <w:t> </w:t>
      </w:r>
      <w:r>
        <w:rPr>
          <w:color w:val="72797F"/>
          <w:w w:val="115"/>
        </w:rPr>
        <w:t>posible.</w:t>
      </w:r>
    </w:p>
    <w:p>
      <w:pPr>
        <w:pStyle w:val="BodyText"/>
        <w:spacing w:before="8"/>
        <w:rPr>
          <w:sz w:val="19"/>
        </w:rPr>
      </w:pPr>
    </w:p>
    <w:p>
      <w:pPr>
        <w:pStyle w:val="Heading9"/>
        <w:ind w:left="1229"/>
        <w:jc w:val="both"/>
      </w:pPr>
      <w:r>
        <w:rPr>
          <w:color w:val="72797F"/>
          <w:w w:val="115"/>
        </w:rPr>
        <w:t>Página de revistas</w:t>
      </w:r>
    </w:p>
    <w:p>
      <w:pPr>
        <w:pStyle w:val="BodyText"/>
        <w:spacing w:line="261" w:lineRule="auto" w:before="20"/>
        <w:ind w:left="1229" w:right="848"/>
        <w:jc w:val="both"/>
      </w:pPr>
      <w:r>
        <w:rPr>
          <w:color w:val="72797F"/>
          <w:w w:val="115"/>
        </w:rPr>
        <w:t>Cada una de las revistas académicas que han acreditado el proceso de</w:t>
      </w:r>
      <w:r>
        <w:rPr>
          <w:color w:val="72797F"/>
          <w:spacing w:val="-31"/>
          <w:w w:val="115"/>
        </w:rPr>
        <w:t> </w:t>
      </w:r>
      <w:r>
        <w:rPr>
          <w:color w:val="72797F"/>
          <w:w w:val="115"/>
        </w:rPr>
        <w:t>eva- luación</w:t>
      </w:r>
      <w:r>
        <w:rPr>
          <w:color w:val="72797F"/>
          <w:spacing w:val="-6"/>
          <w:w w:val="115"/>
        </w:rPr>
        <w:t> </w:t>
      </w:r>
      <w:r>
        <w:rPr>
          <w:color w:val="72797F"/>
          <w:w w:val="115"/>
        </w:rPr>
        <w:t>para</w:t>
      </w:r>
      <w:r>
        <w:rPr>
          <w:color w:val="72797F"/>
          <w:spacing w:val="-6"/>
          <w:w w:val="115"/>
        </w:rPr>
        <w:t> </w:t>
      </w:r>
      <w:r>
        <w:rPr>
          <w:color w:val="72797F"/>
          <w:w w:val="115"/>
        </w:rPr>
        <w:t>ser</w:t>
      </w:r>
      <w:r>
        <w:rPr>
          <w:color w:val="72797F"/>
          <w:spacing w:val="-6"/>
          <w:w w:val="115"/>
        </w:rPr>
        <w:t> </w:t>
      </w:r>
      <w:r>
        <w:rPr>
          <w:color w:val="72797F"/>
          <w:w w:val="115"/>
        </w:rPr>
        <w:t>integradas</w:t>
      </w:r>
      <w:r>
        <w:rPr>
          <w:color w:val="72797F"/>
          <w:spacing w:val="-6"/>
          <w:w w:val="115"/>
        </w:rPr>
        <w:t> </w:t>
      </w:r>
      <w:r>
        <w:rPr>
          <w:color w:val="72797F"/>
          <w:w w:val="115"/>
        </w:rPr>
        <w:t>al</w:t>
      </w:r>
      <w:r>
        <w:rPr>
          <w:color w:val="72797F"/>
          <w:spacing w:val="-6"/>
          <w:w w:val="115"/>
        </w:rPr>
        <w:t> </w:t>
      </w:r>
      <w:r>
        <w:rPr>
          <w:color w:val="72797F"/>
          <w:w w:val="115"/>
        </w:rPr>
        <w:t>acervo</w:t>
      </w:r>
      <w:r>
        <w:rPr>
          <w:color w:val="72797F"/>
          <w:spacing w:val="-6"/>
          <w:w w:val="115"/>
        </w:rPr>
        <w:t> </w:t>
      </w:r>
      <w:r>
        <w:rPr>
          <w:color w:val="72797F"/>
          <w:w w:val="115"/>
        </w:rPr>
        <w:t>Redalyc</w:t>
      </w:r>
      <w:r>
        <w:rPr>
          <w:color w:val="72797F"/>
          <w:spacing w:val="-6"/>
          <w:w w:val="115"/>
        </w:rPr>
        <w:t> </w:t>
      </w:r>
      <w:r>
        <w:rPr>
          <w:color w:val="72797F"/>
          <w:w w:val="115"/>
        </w:rPr>
        <w:t>cuenta</w:t>
      </w:r>
      <w:r>
        <w:rPr>
          <w:color w:val="72797F"/>
          <w:spacing w:val="-6"/>
          <w:w w:val="115"/>
        </w:rPr>
        <w:t> </w:t>
      </w:r>
      <w:r>
        <w:rPr>
          <w:color w:val="72797F"/>
          <w:w w:val="115"/>
        </w:rPr>
        <w:t>con</w:t>
      </w:r>
      <w:r>
        <w:rPr>
          <w:color w:val="72797F"/>
          <w:spacing w:val="-6"/>
          <w:w w:val="115"/>
        </w:rPr>
        <w:t> </w:t>
      </w:r>
      <w:r>
        <w:rPr>
          <w:color w:val="72797F"/>
          <w:w w:val="115"/>
        </w:rPr>
        <w:t>un</w:t>
      </w:r>
      <w:r>
        <w:rPr>
          <w:color w:val="72797F"/>
          <w:spacing w:val="-6"/>
          <w:w w:val="115"/>
        </w:rPr>
        <w:t> </w:t>
      </w:r>
      <w:r>
        <w:rPr>
          <w:color w:val="72797F"/>
          <w:w w:val="115"/>
        </w:rPr>
        <w:t>portal</w:t>
      </w:r>
      <w:r>
        <w:rPr>
          <w:color w:val="72797F"/>
          <w:spacing w:val="-6"/>
          <w:w w:val="115"/>
        </w:rPr>
        <w:t> </w:t>
      </w:r>
      <w:r>
        <w:rPr>
          <w:color w:val="72797F"/>
          <w:w w:val="115"/>
        </w:rPr>
        <w:t>específi- co donde se ofrece información editorial básica (institución editora,</w:t>
      </w:r>
      <w:r>
        <w:rPr>
          <w:color w:val="72797F"/>
          <w:spacing w:val="-24"/>
          <w:w w:val="115"/>
        </w:rPr>
        <w:t> </w:t>
      </w:r>
      <w:r>
        <w:rPr>
          <w:color w:val="72797F"/>
          <w:w w:val="115"/>
        </w:rPr>
        <w:t>objeti-</w:t>
      </w:r>
    </w:p>
    <w:p>
      <w:pPr>
        <w:spacing w:after="0" w:line="261" w:lineRule="auto"/>
        <w:jc w:val="both"/>
        <w:sectPr>
          <w:pgSz w:w="8510" w:h="8510"/>
          <w:pgMar w:header="0" w:footer="335"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vo, cuerpo editorial, instrucciones para colaboradores, indizaciones, datos de contacto, entre otros); además, ofrece una interfase para acceder a las tablas de contenido de cada uno de los fascículos disponibles de la</w:t>
      </w:r>
      <w:r>
        <w:rPr>
          <w:color w:val="72797F"/>
          <w:spacing w:val="-21"/>
          <w:w w:val="115"/>
        </w:rPr>
        <w:t> </w:t>
      </w:r>
      <w:r>
        <w:rPr>
          <w:color w:val="72797F"/>
          <w:w w:val="115"/>
        </w:rPr>
        <w:t>revista, así como a los textos completos de cada uno de los artículos. Adicional a ello, la página de cada revista permite tener acceso directo a los indicado- res</w:t>
      </w:r>
      <w:r>
        <w:rPr>
          <w:color w:val="72797F"/>
          <w:spacing w:val="-9"/>
          <w:w w:val="115"/>
        </w:rPr>
        <w:t> </w:t>
      </w:r>
      <w:r>
        <w:rPr>
          <w:color w:val="72797F"/>
          <w:w w:val="115"/>
        </w:rPr>
        <w:t>de</w:t>
      </w:r>
      <w:r>
        <w:rPr>
          <w:color w:val="72797F"/>
          <w:spacing w:val="-9"/>
          <w:w w:val="115"/>
        </w:rPr>
        <w:t> </w:t>
      </w:r>
      <w:r>
        <w:rPr>
          <w:color w:val="72797F"/>
          <w:w w:val="115"/>
        </w:rPr>
        <w:t>uso</w:t>
      </w:r>
      <w:r>
        <w:rPr>
          <w:color w:val="72797F"/>
          <w:spacing w:val="-9"/>
          <w:w w:val="115"/>
        </w:rPr>
        <w:t> </w:t>
      </w:r>
      <w:r>
        <w:rPr>
          <w:color w:val="72797F"/>
          <w:w w:val="115"/>
        </w:rPr>
        <w:t>que</w:t>
      </w:r>
      <w:r>
        <w:rPr>
          <w:color w:val="72797F"/>
          <w:spacing w:val="-9"/>
          <w:w w:val="115"/>
        </w:rPr>
        <w:t> </w:t>
      </w:r>
      <w:r>
        <w:rPr>
          <w:color w:val="72797F"/>
          <w:w w:val="115"/>
        </w:rPr>
        <w:t>dan</w:t>
      </w:r>
      <w:r>
        <w:rPr>
          <w:color w:val="72797F"/>
          <w:spacing w:val="-9"/>
          <w:w w:val="115"/>
        </w:rPr>
        <w:t> </w:t>
      </w:r>
      <w:r>
        <w:rPr>
          <w:color w:val="72797F"/>
          <w:w w:val="115"/>
        </w:rPr>
        <w:t>cuenta</w:t>
      </w:r>
      <w:r>
        <w:rPr>
          <w:color w:val="72797F"/>
          <w:spacing w:val="-9"/>
          <w:w w:val="115"/>
        </w:rPr>
        <w:t> </w:t>
      </w:r>
      <w:r>
        <w:rPr>
          <w:color w:val="72797F"/>
          <w:w w:val="115"/>
        </w:rPr>
        <w:t>del</w:t>
      </w:r>
      <w:r>
        <w:rPr>
          <w:color w:val="72797F"/>
          <w:spacing w:val="-9"/>
          <w:w w:val="115"/>
        </w:rPr>
        <w:t> </w:t>
      </w:r>
      <w:r>
        <w:rPr>
          <w:color w:val="72797F"/>
          <w:w w:val="115"/>
        </w:rPr>
        <w:t>posicionamiento</w:t>
      </w:r>
      <w:r>
        <w:rPr>
          <w:color w:val="72797F"/>
          <w:spacing w:val="-9"/>
          <w:w w:val="115"/>
        </w:rPr>
        <w:t> </w:t>
      </w:r>
      <w:r>
        <w:rPr>
          <w:color w:val="72797F"/>
          <w:w w:val="115"/>
        </w:rPr>
        <w:t>de</w:t>
      </w:r>
      <w:r>
        <w:rPr>
          <w:color w:val="72797F"/>
          <w:spacing w:val="-9"/>
          <w:w w:val="115"/>
        </w:rPr>
        <w:t> </w:t>
      </w:r>
      <w:r>
        <w:rPr>
          <w:color w:val="72797F"/>
          <w:w w:val="115"/>
        </w:rPr>
        <w:t>la</w:t>
      </w:r>
      <w:r>
        <w:rPr>
          <w:color w:val="72797F"/>
          <w:spacing w:val="-9"/>
          <w:w w:val="115"/>
        </w:rPr>
        <w:t> </w:t>
      </w:r>
      <w:r>
        <w:rPr>
          <w:color w:val="72797F"/>
          <w:w w:val="115"/>
        </w:rPr>
        <w:t>misma</w:t>
      </w:r>
      <w:r>
        <w:rPr>
          <w:color w:val="72797F"/>
          <w:spacing w:val="-9"/>
          <w:w w:val="115"/>
        </w:rPr>
        <w:t> </w:t>
      </w:r>
      <w:r>
        <w:rPr>
          <w:color w:val="72797F"/>
          <w:w w:val="115"/>
        </w:rPr>
        <w:t>en</w:t>
      </w:r>
      <w:r>
        <w:rPr>
          <w:color w:val="72797F"/>
          <w:spacing w:val="-9"/>
          <w:w w:val="115"/>
        </w:rPr>
        <w:t> </w:t>
      </w:r>
      <w:r>
        <w:rPr>
          <w:color w:val="72797F"/>
          <w:w w:val="115"/>
        </w:rPr>
        <w:t>Internet,</w:t>
      </w:r>
      <w:r>
        <w:rPr>
          <w:color w:val="72797F"/>
          <w:spacing w:val="-9"/>
          <w:w w:val="115"/>
        </w:rPr>
        <w:t> </w:t>
      </w:r>
      <w:r>
        <w:rPr>
          <w:color w:val="72797F"/>
          <w:w w:val="115"/>
        </w:rPr>
        <w:t>así como</w:t>
      </w:r>
      <w:r>
        <w:rPr>
          <w:color w:val="72797F"/>
          <w:spacing w:val="-6"/>
          <w:w w:val="115"/>
        </w:rPr>
        <w:t> </w:t>
      </w:r>
      <w:r>
        <w:rPr>
          <w:color w:val="72797F"/>
          <w:w w:val="115"/>
        </w:rPr>
        <w:t>a</w:t>
      </w:r>
      <w:r>
        <w:rPr>
          <w:color w:val="72797F"/>
          <w:spacing w:val="-6"/>
          <w:w w:val="115"/>
        </w:rPr>
        <w:t> </w:t>
      </w:r>
      <w:r>
        <w:rPr>
          <w:color w:val="72797F"/>
          <w:w w:val="115"/>
        </w:rPr>
        <w:t>la</w:t>
      </w:r>
      <w:r>
        <w:rPr>
          <w:color w:val="72797F"/>
          <w:spacing w:val="-6"/>
          <w:w w:val="115"/>
        </w:rPr>
        <w:t> </w:t>
      </w:r>
      <w:r>
        <w:rPr>
          <w:color w:val="72797F"/>
          <w:w w:val="115"/>
        </w:rPr>
        <w:t>lista</w:t>
      </w:r>
      <w:r>
        <w:rPr>
          <w:color w:val="72797F"/>
          <w:spacing w:val="-6"/>
          <w:w w:val="115"/>
        </w:rPr>
        <w:t> </w:t>
      </w:r>
      <w:r>
        <w:rPr>
          <w:color w:val="72797F"/>
          <w:w w:val="115"/>
        </w:rPr>
        <w:t>de</w:t>
      </w:r>
      <w:r>
        <w:rPr>
          <w:color w:val="72797F"/>
          <w:spacing w:val="-6"/>
          <w:w w:val="115"/>
        </w:rPr>
        <w:t> </w:t>
      </w:r>
      <w:r>
        <w:rPr>
          <w:color w:val="72797F"/>
          <w:w w:val="115"/>
        </w:rPr>
        <w:t>los</w:t>
      </w:r>
      <w:r>
        <w:rPr>
          <w:color w:val="72797F"/>
          <w:spacing w:val="-6"/>
          <w:w w:val="115"/>
        </w:rPr>
        <w:t> </w:t>
      </w:r>
      <w:r>
        <w:rPr>
          <w:color w:val="72797F"/>
          <w:w w:val="115"/>
        </w:rPr>
        <w:t>artículos</w:t>
      </w:r>
      <w:r>
        <w:rPr>
          <w:color w:val="72797F"/>
          <w:spacing w:val="-6"/>
          <w:w w:val="115"/>
        </w:rPr>
        <w:t> </w:t>
      </w:r>
      <w:r>
        <w:rPr>
          <w:color w:val="72797F"/>
          <w:w w:val="115"/>
        </w:rPr>
        <w:t>más</w:t>
      </w:r>
      <w:r>
        <w:rPr>
          <w:color w:val="72797F"/>
          <w:spacing w:val="-6"/>
          <w:w w:val="115"/>
        </w:rPr>
        <w:t> </w:t>
      </w:r>
      <w:r>
        <w:rPr>
          <w:color w:val="72797F"/>
          <w:w w:val="115"/>
        </w:rPr>
        <w:t>consultados</w:t>
      </w:r>
      <w:r>
        <w:rPr>
          <w:color w:val="72797F"/>
          <w:spacing w:val="-6"/>
          <w:w w:val="115"/>
        </w:rPr>
        <w:t> </w:t>
      </w:r>
      <w:r>
        <w:rPr>
          <w:color w:val="72797F"/>
          <w:w w:val="115"/>
        </w:rPr>
        <w:t>de</w:t>
      </w:r>
      <w:r>
        <w:rPr>
          <w:color w:val="72797F"/>
          <w:spacing w:val="-6"/>
          <w:w w:val="115"/>
        </w:rPr>
        <w:t> </w:t>
      </w:r>
      <w:r>
        <w:rPr>
          <w:color w:val="72797F"/>
          <w:w w:val="115"/>
        </w:rPr>
        <w:t>cada</w:t>
      </w:r>
      <w:r>
        <w:rPr>
          <w:color w:val="72797F"/>
          <w:spacing w:val="-6"/>
          <w:w w:val="115"/>
        </w:rPr>
        <w:t> </w:t>
      </w:r>
      <w:r>
        <w:rPr>
          <w:color w:val="72797F"/>
          <w:w w:val="115"/>
        </w:rPr>
        <w:t>revista.</w:t>
      </w:r>
    </w:p>
    <w:p>
      <w:pPr>
        <w:pStyle w:val="BodyText"/>
        <w:spacing w:before="8"/>
        <w:rPr>
          <w:sz w:val="19"/>
        </w:rPr>
      </w:pPr>
    </w:p>
    <w:p>
      <w:pPr>
        <w:pStyle w:val="Heading9"/>
        <w:ind w:left="850"/>
        <w:jc w:val="both"/>
      </w:pPr>
      <w:r>
        <w:rPr>
          <w:color w:val="72797F"/>
          <w:w w:val="110"/>
        </w:rPr>
        <w:t>Tablas  de contenido por fascículo</w:t>
      </w:r>
    </w:p>
    <w:p>
      <w:pPr>
        <w:pStyle w:val="BodyText"/>
        <w:spacing w:line="261" w:lineRule="auto" w:before="20"/>
        <w:ind w:left="850" w:right="1234"/>
        <w:jc w:val="both"/>
      </w:pPr>
      <w:r>
        <w:rPr>
          <w:color w:val="72797F"/>
          <w:w w:val="115"/>
        </w:rPr>
        <w:t>Las</w:t>
      </w:r>
      <w:r>
        <w:rPr>
          <w:color w:val="72797F"/>
          <w:spacing w:val="-7"/>
          <w:w w:val="115"/>
        </w:rPr>
        <w:t> </w:t>
      </w:r>
      <w:r>
        <w:rPr>
          <w:color w:val="72797F"/>
          <w:w w:val="115"/>
        </w:rPr>
        <w:t>revistas</w:t>
      </w:r>
      <w:r>
        <w:rPr>
          <w:color w:val="72797F"/>
          <w:spacing w:val="-7"/>
          <w:w w:val="115"/>
        </w:rPr>
        <w:t> </w:t>
      </w:r>
      <w:r>
        <w:rPr>
          <w:color w:val="72797F"/>
          <w:w w:val="115"/>
        </w:rPr>
        <w:t>del</w:t>
      </w:r>
      <w:r>
        <w:rPr>
          <w:color w:val="72797F"/>
          <w:spacing w:val="-7"/>
          <w:w w:val="115"/>
        </w:rPr>
        <w:t> </w:t>
      </w:r>
      <w:r>
        <w:rPr>
          <w:color w:val="72797F"/>
          <w:w w:val="115"/>
        </w:rPr>
        <w:t>acervo</w:t>
      </w:r>
      <w:r>
        <w:rPr>
          <w:color w:val="72797F"/>
          <w:spacing w:val="-7"/>
          <w:w w:val="115"/>
        </w:rPr>
        <w:t> </w:t>
      </w:r>
      <w:r>
        <w:rPr>
          <w:color w:val="72797F"/>
          <w:w w:val="115"/>
        </w:rPr>
        <w:t>Redalyc</w:t>
      </w:r>
      <w:r>
        <w:rPr>
          <w:color w:val="72797F"/>
          <w:spacing w:val="-7"/>
          <w:w w:val="115"/>
        </w:rPr>
        <w:t> </w:t>
      </w:r>
      <w:r>
        <w:rPr>
          <w:color w:val="72797F"/>
          <w:w w:val="115"/>
        </w:rPr>
        <w:t>cuentan</w:t>
      </w:r>
      <w:r>
        <w:rPr>
          <w:color w:val="72797F"/>
          <w:spacing w:val="-7"/>
          <w:w w:val="115"/>
        </w:rPr>
        <w:t> </w:t>
      </w:r>
      <w:r>
        <w:rPr>
          <w:color w:val="72797F"/>
          <w:w w:val="115"/>
        </w:rPr>
        <w:t>con</w:t>
      </w:r>
      <w:r>
        <w:rPr>
          <w:color w:val="72797F"/>
          <w:spacing w:val="-7"/>
          <w:w w:val="115"/>
        </w:rPr>
        <w:t> </w:t>
      </w:r>
      <w:r>
        <w:rPr>
          <w:color w:val="72797F"/>
          <w:w w:val="115"/>
        </w:rPr>
        <w:t>una</w:t>
      </w:r>
      <w:r>
        <w:rPr>
          <w:color w:val="72797F"/>
          <w:spacing w:val="-7"/>
          <w:w w:val="115"/>
        </w:rPr>
        <w:t> </w:t>
      </w:r>
      <w:r>
        <w:rPr>
          <w:color w:val="72797F"/>
          <w:w w:val="115"/>
        </w:rPr>
        <w:t>interfase</w:t>
      </w:r>
      <w:r>
        <w:rPr>
          <w:color w:val="72797F"/>
          <w:spacing w:val="-7"/>
          <w:w w:val="115"/>
        </w:rPr>
        <w:t> </w:t>
      </w:r>
      <w:r>
        <w:rPr>
          <w:color w:val="72797F"/>
          <w:w w:val="115"/>
        </w:rPr>
        <w:t>para</w:t>
      </w:r>
      <w:r>
        <w:rPr>
          <w:color w:val="72797F"/>
          <w:spacing w:val="-7"/>
          <w:w w:val="115"/>
        </w:rPr>
        <w:t> </w:t>
      </w:r>
      <w:r>
        <w:rPr>
          <w:color w:val="72797F"/>
          <w:w w:val="115"/>
        </w:rPr>
        <w:t>cada</w:t>
      </w:r>
      <w:r>
        <w:rPr>
          <w:color w:val="72797F"/>
          <w:spacing w:val="-7"/>
          <w:w w:val="115"/>
        </w:rPr>
        <w:t> </w:t>
      </w:r>
      <w:r>
        <w:rPr>
          <w:color w:val="72797F"/>
          <w:w w:val="115"/>
        </w:rPr>
        <w:t>una</w:t>
      </w:r>
      <w:r>
        <w:rPr>
          <w:color w:val="72797F"/>
          <w:spacing w:val="-7"/>
          <w:w w:val="115"/>
        </w:rPr>
        <w:t> </w:t>
      </w:r>
      <w:r>
        <w:rPr>
          <w:color w:val="72797F"/>
          <w:w w:val="115"/>
        </w:rPr>
        <w:t>de las</w:t>
      </w:r>
      <w:r>
        <w:rPr>
          <w:color w:val="72797F"/>
          <w:spacing w:val="-11"/>
          <w:w w:val="115"/>
        </w:rPr>
        <w:t> </w:t>
      </w:r>
      <w:r>
        <w:rPr>
          <w:color w:val="72797F"/>
          <w:w w:val="115"/>
        </w:rPr>
        <w:t>tablas</w:t>
      </w:r>
      <w:r>
        <w:rPr>
          <w:color w:val="72797F"/>
          <w:spacing w:val="-11"/>
          <w:w w:val="115"/>
        </w:rPr>
        <w:t> </w:t>
      </w:r>
      <w:r>
        <w:rPr>
          <w:color w:val="72797F"/>
          <w:w w:val="115"/>
        </w:rPr>
        <w:t>de</w:t>
      </w:r>
      <w:r>
        <w:rPr>
          <w:color w:val="72797F"/>
          <w:spacing w:val="-11"/>
          <w:w w:val="115"/>
        </w:rPr>
        <w:t> </w:t>
      </w:r>
      <w:r>
        <w:rPr>
          <w:color w:val="72797F"/>
          <w:w w:val="115"/>
        </w:rPr>
        <w:t>contenido</w:t>
      </w:r>
      <w:r>
        <w:rPr>
          <w:color w:val="72797F"/>
          <w:spacing w:val="-11"/>
          <w:w w:val="115"/>
        </w:rPr>
        <w:t>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fascículos</w:t>
      </w:r>
      <w:r>
        <w:rPr>
          <w:color w:val="72797F"/>
          <w:spacing w:val="-11"/>
          <w:w w:val="115"/>
        </w:rPr>
        <w:t> </w:t>
      </w:r>
      <w:r>
        <w:rPr>
          <w:color w:val="72797F"/>
          <w:w w:val="115"/>
        </w:rPr>
        <w:t>que</w:t>
      </w:r>
      <w:r>
        <w:rPr>
          <w:color w:val="72797F"/>
          <w:spacing w:val="-11"/>
          <w:w w:val="115"/>
        </w:rPr>
        <w:t> </w:t>
      </w:r>
      <w:r>
        <w:rPr>
          <w:color w:val="72797F"/>
          <w:w w:val="115"/>
        </w:rPr>
        <w:t>están</w:t>
      </w:r>
      <w:r>
        <w:rPr>
          <w:color w:val="72797F"/>
          <w:spacing w:val="-11"/>
          <w:w w:val="115"/>
        </w:rPr>
        <w:t> </w:t>
      </w:r>
      <w:r>
        <w:rPr>
          <w:color w:val="72797F"/>
          <w:w w:val="115"/>
        </w:rPr>
        <w:t>disponibles</w:t>
      </w:r>
      <w:r>
        <w:rPr>
          <w:color w:val="72797F"/>
          <w:spacing w:val="-11"/>
          <w:w w:val="115"/>
        </w:rPr>
        <w:t> </w:t>
      </w:r>
      <w:r>
        <w:rPr>
          <w:color w:val="72797F"/>
          <w:w w:val="115"/>
        </w:rPr>
        <w:t>en</w:t>
      </w:r>
      <w:r>
        <w:rPr>
          <w:color w:val="72797F"/>
          <w:spacing w:val="-11"/>
          <w:w w:val="115"/>
        </w:rPr>
        <w:t> </w:t>
      </w:r>
      <w:r>
        <w:rPr>
          <w:color w:val="72797F"/>
          <w:w w:val="115"/>
        </w:rPr>
        <w:t>la</w:t>
      </w:r>
      <w:r>
        <w:rPr>
          <w:color w:val="72797F"/>
          <w:spacing w:val="-11"/>
          <w:w w:val="115"/>
        </w:rPr>
        <w:t> </w:t>
      </w:r>
      <w:r>
        <w:rPr>
          <w:color w:val="72797F"/>
          <w:w w:val="115"/>
        </w:rPr>
        <w:t>base</w:t>
      </w:r>
      <w:r>
        <w:rPr>
          <w:color w:val="72797F"/>
          <w:spacing w:val="-11"/>
          <w:w w:val="115"/>
        </w:rPr>
        <w:t> </w:t>
      </w:r>
      <w:r>
        <w:rPr>
          <w:color w:val="72797F"/>
          <w:w w:val="115"/>
        </w:rPr>
        <w:t>de datos, dicha tabla de contenido respeta íntegramente la versión impresa de la revista. Desde ahí es posible acceder de forma directa a cada uno de los</w:t>
      </w:r>
      <w:r>
        <w:rPr>
          <w:color w:val="72797F"/>
          <w:spacing w:val="-6"/>
          <w:w w:val="115"/>
        </w:rPr>
        <w:t> </w:t>
      </w:r>
      <w:r>
        <w:rPr>
          <w:color w:val="72797F"/>
          <w:w w:val="115"/>
        </w:rPr>
        <w:t>artículos</w:t>
      </w:r>
      <w:r>
        <w:rPr>
          <w:color w:val="72797F"/>
          <w:spacing w:val="-6"/>
          <w:w w:val="115"/>
        </w:rPr>
        <w:t> </w:t>
      </w:r>
      <w:r>
        <w:rPr>
          <w:color w:val="72797F"/>
          <w:w w:val="115"/>
        </w:rPr>
        <w:t>a</w:t>
      </w:r>
      <w:r>
        <w:rPr>
          <w:color w:val="72797F"/>
          <w:spacing w:val="-6"/>
          <w:w w:val="115"/>
        </w:rPr>
        <w:t> </w:t>
      </w:r>
      <w:r>
        <w:rPr>
          <w:color w:val="72797F"/>
          <w:w w:val="115"/>
        </w:rPr>
        <w:t>texto</w:t>
      </w:r>
      <w:r>
        <w:rPr>
          <w:color w:val="72797F"/>
          <w:spacing w:val="-6"/>
          <w:w w:val="115"/>
        </w:rPr>
        <w:t> </w:t>
      </w:r>
      <w:r>
        <w:rPr>
          <w:color w:val="72797F"/>
          <w:w w:val="115"/>
        </w:rPr>
        <w:t>completo,</w:t>
      </w:r>
      <w:r>
        <w:rPr>
          <w:color w:val="72797F"/>
          <w:spacing w:val="-6"/>
          <w:w w:val="115"/>
        </w:rPr>
        <w:t> </w:t>
      </w:r>
      <w:r>
        <w:rPr>
          <w:color w:val="72797F"/>
          <w:w w:val="115"/>
        </w:rPr>
        <w:t>al</w:t>
      </w:r>
      <w:r>
        <w:rPr>
          <w:color w:val="72797F"/>
          <w:spacing w:val="-6"/>
          <w:w w:val="115"/>
        </w:rPr>
        <w:t> </w:t>
      </w:r>
      <w:r>
        <w:rPr>
          <w:color w:val="72797F"/>
          <w:w w:val="115"/>
        </w:rPr>
        <w:t>resumen</w:t>
      </w:r>
      <w:r>
        <w:rPr>
          <w:color w:val="72797F"/>
          <w:spacing w:val="-6"/>
          <w:w w:val="115"/>
        </w:rPr>
        <w:t> </w:t>
      </w:r>
      <w:r>
        <w:rPr>
          <w:color w:val="72797F"/>
          <w:w w:val="115"/>
        </w:rPr>
        <w:t>y</w:t>
      </w:r>
      <w:r>
        <w:rPr>
          <w:color w:val="72797F"/>
          <w:spacing w:val="-6"/>
          <w:w w:val="115"/>
        </w:rPr>
        <w:t> </w:t>
      </w:r>
      <w:r>
        <w:rPr>
          <w:color w:val="72797F"/>
          <w:w w:val="115"/>
        </w:rPr>
        <w:t>palabras</w:t>
      </w:r>
      <w:r>
        <w:rPr>
          <w:color w:val="72797F"/>
          <w:spacing w:val="-6"/>
          <w:w w:val="115"/>
        </w:rPr>
        <w:t> </w:t>
      </w:r>
      <w:r>
        <w:rPr>
          <w:color w:val="72797F"/>
          <w:w w:val="115"/>
        </w:rPr>
        <w:t>clave;</w:t>
      </w:r>
      <w:r>
        <w:rPr>
          <w:color w:val="72797F"/>
          <w:spacing w:val="-6"/>
          <w:w w:val="115"/>
        </w:rPr>
        <w:t> </w:t>
      </w:r>
      <w:r>
        <w:rPr>
          <w:color w:val="72797F"/>
          <w:w w:val="115"/>
        </w:rPr>
        <w:t>además,</w:t>
      </w:r>
      <w:r>
        <w:rPr>
          <w:color w:val="72797F"/>
          <w:spacing w:val="-6"/>
          <w:w w:val="115"/>
        </w:rPr>
        <w:t> </w:t>
      </w:r>
      <w:r>
        <w:rPr>
          <w:color w:val="72797F"/>
          <w:w w:val="115"/>
        </w:rPr>
        <w:t>ofrece una herramienta que facilita la citación en distintos formatos y otorga ac- ceso a las citas que pudiera tener dicho artículo en </w:t>
      </w:r>
      <w:r>
        <w:rPr>
          <w:i/>
          <w:color w:val="72797F"/>
          <w:w w:val="115"/>
        </w:rPr>
        <w:t>Google</w:t>
      </w:r>
      <w:r>
        <w:rPr>
          <w:i/>
          <w:color w:val="72797F"/>
          <w:spacing w:val="-15"/>
          <w:w w:val="115"/>
        </w:rPr>
        <w:t> </w:t>
      </w:r>
      <w:r>
        <w:rPr>
          <w:i/>
          <w:color w:val="72797F"/>
          <w:w w:val="115"/>
        </w:rPr>
        <w:t>Scholar</w:t>
      </w:r>
      <w:r>
        <w:rPr>
          <w:color w:val="72797F"/>
          <w:w w:val="115"/>
        </w:rPr>
        <w:t>.</w:t>
      </w:r>
    </w:p>
    <w:p>
      <w:pPr>
        <w:pStyle w:val="BodyText"/>
        <w:spacing w:before="8"/>
        <w:rPr>
          <w:sz w:val="19"/>
        </w:rPr>
      </w:pPr>
    </w:p>
    <w:p>
      <w:pPr>
        <w:pStyle w:val="Heading9"/>
        <w:ind w:left="850"/>
        <w:jc w:val="both"/>
      </w:pPr>
      <w:r>
        <w:rPr>
          <w:color w:val="72797F"/>
          <w:w w:val="115"/>
        </w:rPr>
        <w:t>Resúmenes y palabras clave</w:t>
      </w:r>
    </w:p>
    <w:p>
      <w:pPr>
        <w:pStyle w:val="BodyText"/>
        <w:spacing w:line="261" w:lineRule="auto" w:before="20"/>
        <w:ind w:left="850" w:right="1237"/>
        <w:jc w:val="both"/>
      </w:pPr>
      <w:r>
        <w:rPr>
          <w:color w:val="72797F"/>
          <w:w w:val="115"/>
        </w:rPr>
        <w:t>Cada uno de los artículos alojados en la hemeroteca Redalyc cuenta con resumen</w:t>
      </w:r>
      <w:r>
        <w:rPr>
          <w:color w:val="72797F"/>
          <w:spacing w:val="-7"/>
          <w:w w:val="115"/>
        </w:rPr>
        <w:t> </w:t>
      </w:r>
      <w:r>
        <w:rPr>
          <w:color w:val="72797F"/>
          <w:w w:val="115"/>
        </w:rPr>
        <w:t>y</w:t>
      </w:r>
      <w:r>
        <w:rPr>
          <w:color w:val="72797F"/>
          <w:spacing w:val="-7"/>
          <w:w w:val="115"/>
        </w:rPr>
        <w:t> </w:t>
      </w:r>
      <w:r>
        <w:rPr>
          <w:color w:val="72797F"/>
          <w:w w:val="115"/>
        </w:rPr>
        <w:t>palabras</w:t>
      </w:r>
      <w:r>
        <w:rPr>
          <w:color w:val="72797F"/>
          <w:spacing w:val="-7"/>
          <w:w w:val="115"/>
        </w:rPr>
        <w:t> </w:t>
      </w:r>
      <w:r>
        <w:rPr>
          <w:color w:val="72797F"/>
          <w:w w:val="115"/>
        </w:rPr>
        <w:t>clave</w:t>
      </w:r>
      <w:r>
        <w:rPr>
          <w:color w:val="72797F"/>
          <w:spacing w:val="-7"/>
          <w:w w:val="115"/>
        </w:rPr>
        <w:t> </w:t>
      </w:r>
      <w:r>
        <w:rPr>
          <w:color w:val="72797F"/>
          <w:w w:val="115"/>
        </w:rPr>
        <w:t>en</w:t>
      </w:r>
      <w:r>
        <w:rPr>
          <w:color w:val="72797F"/>
          <w:spacing w:val="-7"/>
          <w:w w:val="115"/>
        </w:rPr>
        <w:t> </w:t>
      </w:r>
      <w:r>
        <w:rPr>
          <w:color w:val="72797F"/>
          <w:w w:val="115"/>
        </w:rPr>
        <w:t>al</w:t>
      </w:r>
      <w:r>
        <w:rPr>
          <w:color w:val="72797F"/>
          <w:spacing w:val="-7"/>
          <w:w w:val="115"/>
        </w:rPr>
        <w:t> </w:t>
      </w:r>
      <w:r>
        <w:rPr>
          <w:color w:val="72797F"/>
          <w:w w:val="115"/>
        </w:rPr>
        <w:t>menos</w:t>
      </w:r>
      <w:r>
        <w:rPr>
          <w:color w:val="72797F"/>
          <w:spacing w:val="-7"/>
          <w:w w:val="115"/>
        </w:rPr>
        <w:t> </w:t>
      </w:r>
      <w:r>
        <w:rPr>
          <w:color w:val="72797F"/>
          <w:w w:val="115"/>
        </w:rPr>
        <w:t>dos</w:t>
      </w:r>
      <w:r>
        <w:rPr>
          <w:color w:val="72797F"/>
          <w:spacing w:val="-7"/>
          <w:w w:val="115"/>
        </w:rPr>
        <w:t> </w:t>
      </w:r>
      <w:r>
        <w:rPr>
          <w:color w:val="72797F"/>
          <w:w w:val="115"/>
        </w:rPr>
        <w:t>idiomas,</w:t>
      </w:r>
      <w:r>
        <w:rPr>
          <w:color w:val="72797F"/>
          <w:spacing w:val="-7"/>
          <w:w w:val="115"/>
        </w:rPr>
        <w:t> </w:t>
      </w:r>
      <w:r>
        <w:rPr>
          <w:color w:val="72797F"/>
          <w:w w:val="115"/>
        </w:rPr>
        <w:t>lo</w:t>
      </w:r>
      <w:r>
        <w:rPr>
          <w:color w:val="72797F"/>
          <w:spacing w:val="-7"/>
          <w:w w:val="115"/>
        </w:rPr>
        <w:t> </w:t>
      </w:r>
      <w:r>
        <w:rPr>
          <w:color w:val="72797F"/>
          <w:w w:val="115"/>
        </w:rPr>
        <w:t>cual</w:t>
      </w:r>
      <w:r>
        <w:rPr>
          <w:color w:val="72797F"/>
          <w:spacing w:val="-7"/>
          <w:w w:val="115"/>
        </w:rPr>
        <w:t> </w:t>
      </w:r>
      <w:r>
        <w:rPr>
          <w:color w:val="72797F"/>
          <w:w w:val="115"/>
        </w:rPr>
        <w:t>no</w:t>
      </w:r>
      <w:r>
        <w:rPr>
          <w:color w:val="72797F"/>
          <w:spacing w:val="-7"/>
          <w:w w:val="115"/>
        </w:rPr>
        <w:t> </w:t>
      </w:r>
      <w:r>
        <w:rPr>
          <w:color w:val="72797F"/>
          <w:w w:val="115"/>
        </w:rPr>
        <w:t>sólo</w:t>
      </w:r>
      <w:r>
        <w:rPr>
          <w:color w:val="72797F"/>
          <w:spacing w:val="-7"/>
          <w:w w:val="115"/>
        </w:rPr>
        <w:t> </w:t>
      </w:r>
      <w:r>
        <w:rPr>
          <w:color w:val="72797F"/>
          <w:w w:val="115"/>
        </w:rPr>
        <w:t>optimiza el tiempo de navegación y búsqueda de los usuarios, sino que genera una base</w:t>
      </w:r>
      <w:r>
        <w:rPr>
          <w:color w:val="72797F"/>
          <w:spacing w:val="-4"/>
          <w:w w:val="115"/>
        </w:rPr>
        <w:t> </w:t>
      </w:r>
      <w:r>
        <w:rPr>
          <w:color w:val="72797F"/>
          <w:w w:val="115"/>
        </w:rPr>
        <w:t>de</w:t>
      </w:r>
      <w:r>
        <w:rPr>
          <w:color w:val="72797F"/>
          <w:spacing w:val="-4"/>
          <w:w w:val="115"/>
        </w:rPr>
        <w:t> </w:t>
      </w:r>
      <w:r>
        <w:rPr>
          <w:color w:val="72797F"/>
          <w:w w:val="115"/>
        </w:rPr>
        <w:t>datos</w:t>
      </w:r>
      <w:r>
        <w:rPr>
          <w:color w:val="72797F"/>
          <w:spacing w:val="-4"/>
          <w:w w:val="115"/>
        </w:rPr>
        <w:t> </w:t>
      </w:r>
      <w:r>
        <w:rPr>
          <w:color w:val="72797F"/>
          <w:w w:val="115"/>
        </w:rPr>
        <w:t>para</w:t>
      </w:r>
      <w:r>
        <w:rPr>
          <w:color w:val="72797F"/>
          <w:spacing w:val="-4"/>
          <w:w w:val="115"/>
        </w:rPr>
        <w:t> </w:t>
      </w:r>
      <w:r>
        <w:rPr>
          <w:color w:val="72797F"/>
          <w:w w:val="115"/>
        </w:rPr>
        <w:t>búsquedas</w:t>
      </w:r>
      <w:r>
        <w:rPr>
          <w:color w:val="72797F"/>
          <w:spacing w:val="-4"/>
          <w:w w:val="115"/>
        </w:rPr>
        <w:t> </w:t>
      </w:r>
      <w:r>
        <w:rPr>
          <w:color w:val="72797F"/>
          <w:w w:val="115"/>
        </w:rPr>
        <w:t>avanzadas</w:t>
      </w:r>
      <w:r>
        <w:rPr>
          <w:color w:val="72797F"/>
          <w:spacing w:val="-4"/>
          <w:w w:val="115"/>
        </w:rPr>
        <w:t> </w:t>
      </w:r>
      <w:r>
        <w:rPr>
          <w:color w:val="72797F"/>
          <w:w w:val="115"/>
        </w:rPr>
        <w:t>a</w:t>
      </w:r>
      <w:r>
        <w:rPr>
          <w:color w:val="72797F"/>
          <w:spacing w:val="-4"/>
          <w:w w:val="115"/>
        </w:rPr>
        <w:t> </w:t>
      </w:r>
      <w:r>
        <w:rPr>
          <w:color w:val="72797F"/>
          <w:w w:val="115"/>
        </w:rPr>
        <w:t>través</w:t>
      </w:r>
      <w:r>
        <w:rPr>
          <w:color w:val="72797F"/>
          <w:spacing w:val="-4"/>
          <w:w w:val="115"/>
        </w:rPr>
        <w:t> </w:t>
      </w:r>
      <w:r>
        <w:rPr>
          <w:color w:val="72797F"/>
          <w:w w:val="115"/>
        </w:rPr>
        <w:t>del</w:t>
      </w:r>
      <w:r>
        <w:rPr>
          <w:color w:val="72797F"/>
          <w:spacing w:val="-4"/>
          <w:w w:val="115"/>
        </w:rPr>
        <w:t> </w:t>
      </w:r>
      <w:r>
        <w:rPr>
          <w:color w:val="72797F"/>
          <w:w w:val="115"/>
        </w:rPr>
        <w:t>motor</w:t>
      </w:r>
      <w:r>
        <w:rPr>
          <w:color w:val="72797F"/>
          <w:spacing w:val="-4"/>
          <w:w w:val="115"/>
        </w:rPr>
        <w:t> </w:t>
      </w:r>
      <w:r>
        <w:rPr>
          <w:color w:val="72797F"/>
          <w:w w:val="115"/>
        </w:rPr>
        <w:t>de</w:t>
      </w:r>
      <w:r>
        <w:rPr>
          <w:color w:val="72797F"/>
          <w:spacing w:val="-4"/>
          <w:w w:val="115"/>
        </w:rPr>
        <w:t> </w:t>
      </w:r>
      <w:r>
        <w:rPr>
          <w:color w:val="72797F"/>
          <w:w w:val="115"/>
        </w:rPr>
        <w:t>búsqueda.</w:t>
      </w:r>
    </w:p>
    <w:p>
      <w:pPr>
        <w:pStyle w:val="BodyText"/>
        <w:spacing w:before="8"/>
        <w:rPr>
          <w:sz w:val="19"/>
        </w:rPr>
      </w:pPr>
    </w:p>
    <w:p>
      <w:pPr>
        <w:pStyle w:val="Heading9"/>
        <w:ind w:left="850"/>
        <w:jc w:val="both"/>
      </w:pPr>
      <w:r>
        <w:rPr>
          <w:color w:val="72797F"/>
          <w:w w:val="110"/>
        </w:rPr>
        <w:t>Motor de búsqueda</w:t>
      </w:r>
    </w:p>
    <w:p>
      <w:pPr>
        <w:pStyle w:val="BodyText"/>
        <w:spacing w:line="261" w:lineRule="auto" w:before="20"/>
        <w:ind w:left="850" w:right="1234" w:hanging="1"/>
        <w:jc w:val="both"/>
      </w:pPr>
      <w:r>
        <w:rPr>
          <w:color w:val="72797F"/>
          <w:spacing w:val="-4"/>
          <w:w w:val="115"/>
        </w:rPr>
        <w:t>Herramienta </w:t>
      </w:r>
      <w:r>
        <w:rPr>
          <w:color w:val="72797F"/>
          <w:w w:val="115"/>
        </w:rPr>
        <w:t>de </w:t>
      </w:r>
      <w:r>
        <w:rPr>
          <w:color w:val="72797F"/>
          <w:spacing w:val="-4"/>
          <w:w w:val="115"/>
        </w:rPr>
        <w:t>búsqueda sobre campos </w:t>
      </w:r>
      <w:r>
        <w:rPr>
          <w:color w:val="72797F"/>
          <w:spacing w:val="-3"/>
          <w:w w:val="115"/>
        </w:rPr>
        <w:t>como </w:t>
      </w:r>
      <w:r>
        <w:rPr>
          <w:color w:val="72797F"/>
          <w:spacing w:val="-7"/>
          <w:w w:val="115"/>
        </w:rPr>
        <w:t>autor, </w:t>
      </w:r>
      <w:r>
        <w:rPr>
          <w:color w:val="72797F"/>
          <w:spacing w:val="-4"/>
          <w:w w:val="115"/>
        </w:rPr>
        <w:t>palabra </w:t>
      </w:r>
      <w:r>
        <w:rPr>
          <w:color w:val="72797F"/>
          <w:w w:val="115"/>
        </w:rPr>
        <w:t>en </w:t>
      </w:r>
      <w:r>
        <w:rPr>
          <w:color w:val="72797F"/>
          <w:spacing w:val="-4"/>
          <w:w w:val="115"/>
        </w:rPr>
        <w:t>título, pala- </w:t>
      </w:r>
      <w:r>
        <w:rPr>
          <w:color w:val="72797F"/>
          <w:spacing w:val="-3"/>
          <w:w w:val="115"/>
        </w:rPr>
        <w:t>bra</w:t>
      </w:r>
      <w:r>
        <w:rPr>
          <w:color w:val="72797F"/>
          <w:spacing w:val="-12"/>
          <w:w w:val="115"/>
        </w:rPr>
        <w:t> </w:t>
      </w:r>
      <w:r>
        <w:rPr>
          <w:color w:val="72797F"/>
          <w:spacing w:val="-4"/>
          <w:w w:val="115"/>
        </w:rPr>
        <w:t>clave,</w:t>
      </w:r>
      <w:r>
        <w:rPr>
          <w:color w:val="72797F"/>
          <w:spacing w:val="-12"/>
          <w:w w:val="115"/>
        </w:rPr>
        <w:t> </w:t>
      </w:r>
      <w:r>
        <w:rPr>
          <w:color w:val="72797F"/>
          <w:spacing w:val="-3"/>
          <w:w w:val="115"/>
        </w:rPr>
        <w:t>área</w:t>
      </w:r>
      <w:r>
        <w:rPr>
          <w:color w:val="72797F"/>
          <w:spacing w:val="-12"/>
          <w:w w:val="115"/>
        </w:rPr>
        <w:t> </w:t>
      </w:r>
      <w:r>
        <w:rPr>
          <w:color w:val="72797F"/>
          <w:w w:val="115"/>
        </w:rPr>
        <w:t>de</w:t>
      </w:r>
      <w:r>
        <w:rPr>
          <w:color w:val="72797F"/>
          <w:spacing w:val="-12"/>
          <w:w w:val="115"/>
        </w:rPr>
        <w:t> </w:t>
      </w:r>
      <w:r>
        <w:rPr>
          <w:color w:val="72797F"/>
          <w:spacing w:val="-4"/>
          <w:w w:val="115"/>
        </w:rPr>
        <w:t>conocimiento,</w:t>
      </w:r>
      <w:r>
        <w:rPr>
          <w:color w:val="72797F"/>
          <w:spacing w:val="-12"/>
          <w:w w:val="115"/>
        </w:rPr>
        <w:t> </w:t>
      </w:r>
      <w:r>
        <w:rPr>
          <w:color w:val="72797F"/>
          <w:spacing w:val="-3"/>
          <w:w w:val="115"/>
        </w:rPr>
        <w:t>año</w:t>
      </w:r>
      <w:r>
        <w:rPr>
          <w:color w:val="72797F"/>
          <w:spacing w:val="-12"/>
          <w:w w:val="115"/>
        </w:rPr>
        <w:t> </w:t>
      </w:r>
      <w:r>
        <w:rPr>
          <w:color w:val="72797F"/>
          <w:w w:val="115"/>
        </w:rPr>
        <w:t>y</w:t>
      </w:r>
      <w:r>
        <w:rPr>
          <w:color w:val="72797F"/>
          <w:spacing w:val="-12"/>
          <w:w w:val="115"/>
        </w:rPr>
        <w:t> </w:t>
      </w:r>
      <w:r>
        <w:rPr>
          <w:color w:val="72797F"/>
          <w:spacing w:val="-4"/>
          <w:w w:val="115"/>
        </w:rPr>
        <w:t>revista.</w:t>
      </w:r>
      <w:r>
        <w:rPr>
          <w:color w:val="72797F"/>
          <w:spacing w:val="-12"/>
          <w:w w:val="115"/>
        </w:rPr>
        <w:t> </w:t>
      </w:r>
      <w:r>
        <w:rPr>
          <w:color w:val="72797F"/>
          <w:spacing w:val="-4"/>
          <w:w w:val="115"/>
        </w:rPr>
        <w:t>Ofrece</w:t>
      </w:r>
      <w:r>
        <w:rPr>
          <w:color w:val="72797F"/>
          <w:spacing w:val="-12"/>
          <w:w w:val="115"/>
        </w:rPr>
        <w:t> </w:t>
      </w:r>
      <w:r>
        <w:rPr>
          <w:color w:val="72797F"/>
          <w:spacing w:val="-4"/>
          <w:w w:val="115"/>
        </w:rPr>
        <w:t>resultados</w:t>
      </w:r>
      <w:r>
        <w:rPr>
          <w:color w:val="72797F"/>
          <w:spacing w:val="-12"/>
          <w:w w:val="115"/>
        </w:rPr>
        <w:t> </w:t>
      </w:r>
      <w:r>
        <w:rPr>
          <w:color w:val="72797F"/>
          <w:w w:val="115"/>
        </w:rPr>
        <w:t>de</w:t>
      </w:r>
      <w:r>
        <w:rPr>
          <w:color w:val="72797F"/>
          <w:spacing w:val="-12"/>
          <w:w w:val="115"/>
        </w:rPr>
        <w:t> </w:t>
      </w:r>
      <w:r>
        <w:rPr>
          <w:color w:val="72797F"/>
          <w:spacing w:val="-4"/>
          <w:w w:val="115"/>
        </w:rPr>
        <w:t>búsqueda </w:t>
      </w:r>
      <w:r>
        <w:rPr>
          <w:color w:val="72797F"/>
          <w:spacing w:val="-3"/>
          <w:w w:val="115"/>
        </w:rPr>
        <w:t>con</w:t>
      </w:r>
      <w:r>
        <w:rPr>
          <w:color w:val="72797F"/>
          <w:spacing w:val="-12"/>
          <w:w w:val="115"/>
        </w:rPr>
        <w:t> </w:t>
      </w:r>
      <w:r>
        <w:rPr>
          <w:color w:val="72797F"/>
          <w:spacing w:val="-4"/>
          <w:w w:val="115"/>
        </w:rPr>
        <w:t>enlaces</w:t>
      </w:r>
      <w:r>
        <w:rPr>
          <w:color w:val="72797F"/>
          <w:spacing w:val="-12"/>
          <w:w w:val="115"/>
        </w:rPr>
        <w:t> </w:t>
      </w:r>
      <w:r>
        <w:rPr>
          <w:color w:val="72797F"/>
          <w:spacing w:val="-4"/>
          <w:w w:val="115"/>
        </w:rPr>
        <w:t>directos</w:t>
      </w:r>
      <w:r>
        <w:rPr>
          <w:color w:val="72797F"/>
          <w:spacing w:val="-12"/>
          <w:w w:val="115"/>
        </w:rPr>
        <w:t> </w:t>
      </w:r>
      <w:r>
        <w:rPr>
          <w:color w:val="72797F"/>
          <w:w w:val="115"/>
        </w:rPr>
        <w:t>a</w:t>
      </w:r>
      <w:r>
        <w:rPr>
          <w:color w:val="72797F"/>
          <w:spacing w:val="-12"/>
          <w:w w:val="115"/>
        </w:rPr>
        <w:t> </w:t>
      </w:r>
      <w:r>
        <w:rPr>
          <w:color w:val="72797F"/>
          <w:spacing w:val="-3"/>
          <w:w w:val="115"/>
        </w:rPr>
        <w:t>los</w:t>
      </w:r>
      <w:r>
        <w:rPr>
          <w:color w:val="72797F"/>
          <w:spacing w:val="-12"/>
          <w:w w:val="115"/>
        </w:rPr>
        <w:t> </w:t>
      </w:r>
      <w:r>
        <w:rPr>
          <w:color w:val="72797F"/>
          <w:spacing w:val="-4"/>
          <w:w w:val="115"/>
        </w:rPr>
        <w:t>artículos</w:t>
      </w:r>
      <w:r>
        <w:rPr>
          <w:color w:val="72797F"/>
          <w:spacing w:val="-12"/>
          <w:w w:val="115"/>
        </w:rPr>
        <w:t> </w:t>
      </w:r>
      <w:r>
        <w:rPr>
          <w:color w:val="72797F"/>
          <w:w w:val="115"/>
        </w:rPr>
        <w:t>o</w:t>
      </w:r>
      <w:r>
        <w:rPr>
          <w:color w:val="72797F"/>
          <w:spacing w:val="-12"/>
          <w:w w:val="115"/>
        </w:rPr>
        <w:t> </w:t>
      </w:r>
      <w:r>
        <w:rPr>
          <w:color w:val="72797F"/>
          <w:w w:val="115"/>
        </w:rPr>
        <w:t>a</w:t>
      </w:r>
      <w:r>
        <w:rPr>
          <w:color w:val="72797F"/>
          <w:spacing w:val="-12"/>
          <w:w w:val="115"/>
        </w:rPr>
        <w:t> </w:t>
      </w:r>
      <w:r>
        <w:rPr>
          <w:color w:val="72797F"/>
          <w:spacing w:val="-3"/>
          <w:w w:val="115"/>
        </w:rPr>
        <w:t>las</w:t>
      </w:r>
      <w:r>
        <w:rPr>
          <w:color w:val="72797F"/>
          <w:spacing w:val="-12"/>
          <w:w w:val="115"/>
        </w:rPr>
        <w:t> </w:t>
      </w:r>
      <w:r>
        <w:rPr>
          <w:color w:val="72797F"/>
          <w:spacing w:val="-4"/>
          <w:w w:val="115"/>
        </w:rPr>
        <w:t>revistas;</w:t>
      </w:r>
      <w:r>
        <w:rPr>
          <w:color w:val="72797F"/>
          <w:spacing w:val="-12"/>
          <w:w w:val="115"/>
        </w:rPr>
        <w:t> </w:t>
      </w:r>
      <w:r>
        <w:rPr>
          <w:color w:val="72797F"/>
          <w:spacing w:val="-4"/>
          <w:w w:val="115"/>
        </w:rPr>
        <w:t>indica</w:t>
      </w:r>
      <w:r>
        <w:rPr>
          <w:color w:val="72797F"/>
          <w:spacing w:val="-12"/>
          <w:w w:val="115"/>
        </w:rPr>
        <w:t> </w:t>
      </w:r>
      <w:r>
        <w:rPr>
          <w:color w:val="72797F"/>
          <w:w w:val="115"/>
        </w:rPr>
        <w:t>el</w:t>
      </w:r>
      <w:r>
        <w:rPr>
          <w:color w:val="72797F"/>
          <w:spacing w:val="-12"/>
          <w:w w:val="115"/>
        </w:rPr>
        <w:t> </w:t>
      </w:r>
      <w:r>
        <w:rPr>
          <w:color w:val="72797F"/>
          <w:spacing w:val="-3"/>
          <w:w w:val="115"/>
        </w:rPr>
        <w:t>peso</w:t>
      </w:r>
      <w:r>
        <w:rPr>
          <w:color w:val="72797F"/>
          <w:spacing w:val="-12"/>
          <w:w w:val="115"/>
        </w:rPr>
        <w:t> </w:t>
      </w:r>
      <w:r>
        <w:rPr>
          <w:color w:val="72797F"/>
          <w:spacing w:val="-3"/>
          <w:w w:val="115"/>
        </w:rPr>
        <w:t>del</w:t>
      </w:r>
      <w:r>
        <w:rPr>
          <w:color w:val="72797F"/>
          <w:spacing w:val="-12"/>
          <w:w w:val="115"/>
        </w:rPr>
        <w:t> </w:t>
      </w:r>
      <w:r>
        <w:rPr>
          <w:color w:val="72797F"/>
          <w:spacing w:val="-4"/>
          <w:w w:val="115"/>
        </w:rPr>
        <w:t>archivo.</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6"/>
        <w:rPr>
          <w:sz w:val="17"/>
        </w:rPr>
      </w:pPr>
    </w:p>
    <w:p>
      <w:pPr>
        <w:pStyle w:val="Heading6"/>
        <w:ind w:left="1228" w:right="842"/>
        <w:jc w:val="left"/>
      </w:pPr>
      <w:r>
        <w:rPr>
          <w:color w:val="A3A8AC"/>
          <w:w w:val="110"/>
        </w:rPr>
        <w:t>Portales especializados por país  Redalyc</w:t>
      </w:r>
    </w:p>
    <w:p>
      <w:pPr>
        <w:pStyle w:val="BodyText"/>
        <w:spacing w:before="8"/>
        <w:rPr>
          <w:b/>
          <w:sz w:val="22"/>
        </w:rPr>
      </w:pPr>
    </w:p>
    <w:p>
      <w:pPr>
        <w:pStyle w:val="BodyText"/>
        <w:spacing w:line="261" w:lineRule="auto" w:before="70"/>
        <w:ind w:left="1228" w:right="847"/>
        <w:jc w:val="both"/>
      </w:pPr>
      <w:r>
        <w:rPr>
          <w:color w:val="72797F"/>
          <w:w w:val="115"/>
        </w:rPr>
        <w:t>Si</w:t>
      </w:r>
      <w:r>
        <w:rPr>
          <w:color w:val="72797F"/>
          <w:spacing w:val="-4"/>
          <w:w w:val="115"/>
        </w:rPr>
        <w:t> </w:t>
      </w:r>
      <w:r>
        <w:rPr>
          <w:color w:val="72797F"/>
          <w:w w:val="115"/>
        </w:rPr>
        <w:t>bien</w:t>
      </w:r>
      <w:r>
        <w:rPr>
          <w:color w:val="72797F"/>
          <w:spacing w:val="-4"/>
          <w:w w:val="115"/>
        </w:rPr>
        <w:t> </w:t>
      </w:r>
      <w:r>
        <w:rPr>
          <w:color w:val="72797F"/>
          <w:w w:val="115"/>
        </w:rPr>
        <w:t>el</w:t>
      </w:r>
      <w:r>
        <w:rPr>
          <w:color w:val="72797F"/>
          <w:spacing w:val="-4"/>
          <w:w w:val="115"/>
        </w:rPr>
        <w:t> </w:t>
      </w:r>
      <w:r>
        <w:rPr>
          <w:color w:val="72797F"/>
          <w:w w:val="115"/>
        </w:rPr>
        <w:t>acceso</w:t>
      </w:r>
      <w:r>
        <w:rPr>
          <w:color w:val="72797F"/>
          <w:spacing w:val="-4"/>
          <w:w w:val="115"/>
        </w:rPr>
        <w:t> </w:t>
      </w:r>
      <w:r>
        <w:rPr>
          <w:color w:val="72797F"/>
          <w:w w:val="115"/>
        </w:rPr>
        <w:t>directo</w:t>
      </w:r>
      <w:r>
        <w:rPr>
          <w:color w:val="72797F"/>
          <w:spacing w:val="-4"/>
          <w:w w:val="115"/>
        </w:rPr>
        <w:t> </w:t>
      </w:r>
      <w:r>
        <w:rPr>
          <w:color w:val="72797F"/>
          <w:w w:val="115"/>
        </w:rPr>
        <w:t>al</w:t>
      </w:r>
      <w:r>
        <w:rPr>
          <w:color w:val="72797F"/>
          <w:spacing w:val="-4"/>
          <w:w w:val="115"/>
        </w:rPr>
        <w:t> </w:t>
      </w:r>
      <w:r>
        <w:rPr>
          <w:color w:val="72797F"/>
          <w:w w:val="115"/>
        </w:rPr>
        <w:t>portal</w:t>
      </w:r>
      <w:r>
        <w:rPr>
          <w:color w:val="72797F"/>
          <w:spacing w:val="-4"/>
          <w:w w:val="115"/>
        </w:rPr>
        <w:t> </w:t>
      </w:r>
      <w:r>
        <w:rPr>
          <w:color w:val="72797F"/>
          <w:w w:val="115"/>
        </w:rPr>
        <w:t>Redalyc</w:t>
      </w:r>
      <w:r>
        <w:rPr>
          <w:color w:val="72797F"/>
          <w:spacing w:val="-4"/>
          <w:w w:val="115"/>
        </w:rPr>
        <w:t> </w:t>
      </w:r>
      <w:r>
        <w:rPr>
          <w:color w:val="72797F"/>
          <w:w w:val="115"/>
        </w:rPr>
        <w:t>&lt;</w:t>
      </w:r>
      <w:hyperlink r:id="rId15">
        <w:r>
          <w:rPr>
            <w:b/>
            <w:color w:val="72797F"/>
            <w:w w:val="115"/>
          </w:rPr>
          <w:t>www.redalyc.org</w:t>
        </w:r>
      </w:hyperlink>
      <w:r>
        <w:rPr>
          <w:color w:val="72797F"/>
          <w:w w:val="115"/>
        </w:rPr>
        <w:t>&gt;</w:t>
      </w:r>
      <w:r>
        <w:rPr>
          <w:color w:val="72797F"/>
          <w:spacing w:val="-4"/>
          <w:w w:val="115"/>
        </w:rPr>
        <w:t> </w:t>
      </w:r>
      <w:r>
        <w:rPr>
          <w:color w:val="72797F"/>
          <w:w w:val="115"/>
        </w:rPr>
        <w:t>permite</w:t>
      </w:r>
      <w:r>
        <w:rPr>
          <w:color w:val="72797F"/>
          <w:spacing w:val="-4"/>
          <w:w w:val="115"/>
        </w:rPr>
        <w:t> </w:t>
      </w:r>
      <w:r>
        <w:rPr>
          <w:color w:val="72797F"/>
          <w:w w:val="115"/>
        </w:rPr>
        <w:t>rea- lizar</w:t>
      </w:r>
      <w:r>
        <w:rPr>
          <w:color w:val="72797F"/>
          <w:spacing w:val="-6"/>
          <w:w w:val="115"/>
        </w:rPr>
        <w:t> </w:t>
      </w:r>
      <w:r>
        <w:rPr>
          <w:color w:val="72797F"/>
          <w:w w:val="115"/>
        </w:rPr>
        <w:t>búsquedas</w:t>
      </w:r>
      <w:r>
        <w:rPr>
          <w:color w:val="72797F"/>
          <w:spacing w:val="-6"/>
          <w:w w:val="115"/>
        </w:rPr>
        <w:t> </w:t>
      </w:r>
      <w:r>
        <w:rPr>
          <w:color w:val="72797F"/>
          <w:w w:val="115"/>
        </w:rPr>
        <w:t>específicas</w:t>
      </w:r>
      <w:r>
        <w:rPr>
          <w:color w:val="72797F"/>
          <w:spacing w:val="-6"/>
          <w:w w:val="115"/>
        </w:rPr>
        <w:t> </w:t>
      </w:r>
      <w:r>
        <w:rPr>
          <w:color w:val="72797F"/>
          <w:w w:val="115"/>
        </w:rPr>
        <w:t>por</w:t>
      </w:r>
      <w:r>
        <w:rPr>
          <w:color w:val="72797F"/>
          <w:spacing w:val="-6"/>
          <w:w w:val="115"/>
        </w:rPr>
        <w:t> </w:t>
      </w:r>
      <w:r>
        <w:rPr>
          <w:color w:val="72797F"/>
          <w:w w:val="115"/>
        </w:rPr>
        <w:t>área</w:t>
      </w:r>
      <w:r>
        <w:rPr>
          <w:color w:val="72797F"/>
          <w:spacing w:val="-6"/>
          <w:w w:val="115"/>
        </w:rPr>
        <w:t> </w:t>
      </w:r>
      <w:r>
        <w:rPr>
          <w:color w:val="72797F"/>
          <w:w w:val="115"/>
        </w:rPr>
        <w:t>del</w:t>
      </w:r>
      <w:r>
        <w:rPr>
          <w:color w:val="72797F"/>
          <w:spacing w:val="-6"/>
          <w:w w:val="115"/>
        </w:rPr>
        <w:t> </w:t>
      </w:r>
      <w:r>
        <w:rPr>
          <w:color w:val="72797F"/>
          <w:w w:val="115"/>
        </w:rPr>
        <w:t>conocimiento</w:t>
      </w:r>
      <w:r>
        <w:rPr>
          <w:color w:val="72797F"/>
          <w:spacing w:val="-6"/>
          <w:w w:val="115"/>
        </w:rPr>
        <w:t> </w:t>
      </w:r>
      <w:r>
        <w:rPr>
          <w:color w:val="72797F"/>
          <w:w w:val="115"/>
        </w:rPr>
        <w:t>y</w:t>
      </w:r>
      <w:r>
        <w:rPr>
          <w:color w:val="72797F"/>
          <w:spacing w:val="-6"/>
          <w:w w:val="115"/>
        </w:rPr>
        <w:t> </w:t>
      </w:r>
      <w:r>
        <w:rPr>
          <w:color w:val="72797F"/>
          <w:w w:val="115"/>
        </w:rPr>
        <w:t>país,</w:t>
      </w:r>
      <w:r>
        <w:rPr>
          <w:color w:val="72797F"/>
          <w:spacing w:val="-6"/>
          <w:w w:val="115"/>
        </w:rPr>
        <w:t> </w:t>
      </w:r>
      <w:r>
        <w:rPr>
          <w:color w:val="72797F"/>
          <w:w w:val="115"/>
        </w:rPr>
        <w:t>quienes</w:t>
      </w:r>
      <w:r>
        <w:rPr>
          <w:color w:val="72797F"/>
          <w:spacing w:val="-6"/>
          <w:w w:val="115"/>
        </w:rPr>
        <w:t> </w:t>
      </w:r>
      <w:r>
        <w:rPr>
          <w:color w:val="72797F"/>
          <w:w w:val="115"/>
        </w:rPr>
        <w:t>parti- cipamos en este esfuerzo estamos convencidos de la importancia de desa- rrollar</w:t>
      </w:r>
      <w:r>
        <w:rPr>
          <w:color w:val="72797F"/>
          <w:spacing w:val="-7"/>
          <w:w w:val="115"/>
        </w:rPr>
        <w:t> </w:t>
      </w:r>
      <w:r>
        <w:rPr>
          <w:color w:val="72797F"/>
          <w:w w:val="115"/>
        </w:rPr>
        <w:t>portales</w:t>
      </w:r>
      <w:r>
        <w:rPr>
          <w:color w:val="72797F"/>
          <w:spacing w:val="-7"/>
          <w:w w:val="115"/>
        </w:rPr>
        <w:t> </w:t>
      </w:r>
      <w:r>
        <w:rPr>
          <w:color w:val="72797F"/>
          <w:w w:val="115"/>
        </w:rPr>
        <w:t>paralelos</w:t>
      </w:r>
      <w:r>
        <w:rPr>
          <w:color w:val="72797F"/>
          <w:spacing w:val="-7"/>
          <w:w w:val="115"/>
        </w:rPr>
        <w:t> </w:t>
      </w:r>
      <w:r>
        <w:rPr>
          <w:color w:val="72797F"/>
          <w:w w:val="115"/>
        </w:rPr>
        <w:t>que</w:t>
      </w:r>
      <w:r>
        <w:rPr>
          <w:color w:val="72797F"/>
          <w:spacing w:val="-7"/>
          <w:w w:val="115"/>
        </w:rPr>
        <w:t> </w:t>
      </w:r>
      <w:r>
        <w:rPr>
          <w:color w:val="72797F"/>
          <w:w w:val="115"/>
        </w:rPr>
        <w:t>permitan</w:t>
      </w:r>
      <w:r>
        <w:rPr>
          <w:color w:val="72797F"/>
          <w:spacing w:val="-7"/>
          <w:w w:val="115"/>
        </w:rPr>
        <w:t> </w:t>
      </w:r>
      <w:r>
        <w:rPr>
          <w:color w:val="72797F"/>
          <w:w w:val="115"/>
        </w:rPr>
        <w:t>no</w:t>
      </w:r>
      <w:r>
        <w:rPr>
          <w:color w:val="72797F"/>
          <w:spacing w:val="-7"/>
          <w:w w:val="115"/>
        </w:rPr>
        <w:t> </w:t>
      </w:r>
      <w:r>
        <w:rPr>
          <w:color w:val="72797F"/>
          <w:w w:val="115"/>
        </w:rPr>
        <w:t>sólo</w:t>
      </w:r>
      <w:r>
        <w:rPr>
          <w:color w:val="72797F"/>
          <w:spacing w:val="-7"/>
          <w:w w:val="115"/>
        </w:rPr>
        <w:t> </w:t>
      </w:r>
      <w:r>
        <w:rPr>
          <w:color w:val="72797F"/>
          <w:w w:val="115"/>
        </w:rPr>
        <w:t>una</w:t>
      </w:r>
      <w:r>
        <w:rPr>
          <w:color w:val="72797F"/>
          <w:spacing w:val="-7"/>
          <w:w w:val="115"/>
        </w:rPr>
        <w:t> </w:t>
      </w:r>
      <w:r>
        <w:rPr>
          <w:color w:val="72797F"/>
          <w:w w:val="115"/>
        </w:rPr>
        <w:t>búsqueda</w:t>
      </w:r>
      <w:r>
        <w:rPr>
          <w:color w:val="72797F"/>
          <w:spacing w:val="-7"/>
          <w:w w:val="115"/>
        </w:rPr>
        <w:t> </w:t>
      </w:r>
      <w:r>
        <w:rPr>
          <w:color w:val="72797F"/>
          <w:w w:val="115"/>
        </w:rPr>
        <w:t>más</w:t>
      </w:r>
      <w:r>
        <w:rPr>
          <w:color w:val="72797F"/>
          <w:spacing w:val="-7"/>
          <w:w w:val="115"/>
        </w:rPr>
        <w:t> </w:t>
      </w:r>
      <w:r>
        <w:rPr>
          <w:color w:val="72797F"/>
          <w:w w:val="115"/>
        </w:rPr>
        <w:t>eficiente en</w:t>
      </w:r>
      <w:r>
        <w:rPr>
          <w:color w:val="72797F"/>
          <w:spacing w:val="-11"/>
          <w:w w:val="115"/>
        </w:rPr>
        <w:t> </w:t>
      </w:r>
      <w:r>
        <w:rPr>
          <w:color w:val="72797F"/>
          <w:w w:val="115"/>
        </w:rPr>
        <w:t>función</w:t>
      </w:r>
      <w:r>
        <w:rPr>
          <w:color w:val="72797F"/>
          <w:spacing w:val="-11"/>
          <w:w w:val="115"/>
        </w:rPr>
        <w:t>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intereses</w:t>
      </w:r>
      <w:r>
        <w:rPr>
          <w:color w:val="72797F"/>
          <w:spacing w:val="-11"/>
          <w:w w:val="115"/>
        </w:rPr>
        <w:t>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usuarios,</w:t>
      </w:r>
      <w:r>
        <w:rPr>
          <w:color w:val="72797F"/>
          <w:spacing w:val="-11"/>
          <w:w w:val="115"/>
        </w:rPr>
        <w:t> </w:t>
      </w:r>
      <w:r>
        <w:rPr>
          <w:color w:val="72797F"/>
          <w:w w:val="115"/>
        </w:rPr>
        <w:t>sino,</w:t>
      </w:r>
      <w:r>
        <w:rPr>
          <w:color w:val="72797F"/>
          <w:spacing w:val="-11"/>
          <w:w w:val="115"/>
        </w:rPr>
        <w:t> </w:t>
      </w:r>
      <w:r>
        <w:rPr>
          <w:color w:val="72797F"/>
          <w:w w:val="115"/>
        </w:rPr>
        <w:t>particularmente,</w:t>
      </w:r>
      <w:r>
        <w:rPr>
          <w:color w:val="72797F"/>
          <w:spacing w:val="-11"/>
          <w:w w:val="115"/>
        </w:rPr>
        <w:t> </w:t>
      </w:r>
      <w:r>
        <w:rPr>
          <w:color w:val="72797F"/>
          <w:w w:val="115"/>
        </w:rPr>
        <w:t>facilitar</w:t>
      </w:r>
      <w:r>
        <w:rPr>
          <w:color w:val="72797F"/>
          <w:spacing w:val="-11"/>
          <w:w w:val="115"/>
        </w:rPr>
        <w:t> </w:t>
      </w:r>
      <w:r>
        <w:rPr>
          <w:color w:val="72797F"/>
          <w:w w:val="115"/>
        </w:rPr>
        <w:t>la interacción entre las comunidades científicas, contribuyendo así a derribar las fronteras tanto geográficas, como las impuestas por las tradicionales barreras</w:t>
      </w:r>
      <w:r>
        <w:rPr>
          <w:color w:val="72797F"/>
          <w:spacing w:val="-14"/>
          <w:w w:val="115"/>
        </w:rPr>
        <w:t> </w:t>
      </w:r>
      <w:r>
        <w:rPr>
          <w:color w:val="72797F"/>
          <w:w w:val="115"/>
        </w:rPr>
        <w:t>de</w:t>
      </w:r>
      <w:r>
        <w:rPr>
          <w:color w:val="72797F"/>
          <w:spacing w:val="-14"/>
          <w:w w:val="115"/>
        </w:rPr>
        <w:t> </w:t>
      </w:r>
      <w:r>
        <w:rPr>
          <w:color w:val="72797F"/>
          <w:w w:val="115"/>
        </w:rPr>
        <w:t>la</w:t>
      </w:r>
      <w:r>
        <w:rPr>
          <w:color w:val="72797F"/>
          <w:spacing w:val="-14"/>
          <w:w w:val="115"/>
        </w:rPr>
        <w:t> </w:t>
      </w:r>
      <w:r>
        <w:rPr>
          <w:color w:val="72797F"/>
          <w:w w:val="115"/>
        </w:rPr>
        <w:t>comunicación</w:t>
      </w:r>
      <w:r>
        <w:rPr>
          <w:color w:val="72797F"/>
          <w:spacing w:val="-14"/>
          <w:w w:val="115"/>
        </w:rPr>
        <w:t> </w:t>
      </w:r>
      <w:r>
        <w:rPr>
          <w:color w:val="72797F"/>
          <w:w w:val="115"/>
        </w:rPr>
        <w:t>científica.</w:t>
      </w:r>
      <w:r>
        <w:rPr>
          <w:color w:val="72797F"/>
          <w:spacing w:val="-14"/>
          <w:w w:val="115"/>
        </w:rPr>
        <w:t> </w:t>
      </w:r>
      <w:r>
        <w:rPr>
          <w:color w:val="72797F"/>
          <w:w w:val="115"/>
        </w:rPr>
        <w:t>En</w:t>
      </w:r>
      <w:r>
        <w:rPr>
          <w:color w:val="72797F"/>
          <w:spacing w:val="-14"/>
          <w:w w:val="115"/>
        </w:rPr>
        <w:t> </w:t>
      </w:r>
      <w:r>
        <w:rPr>
          <w:color w:val="72797F"/>
          <w:w w:val="115"/>
        </w:rPr>
        <w:t>este</w:t>
      </w:r>
      <w:r>
        <w:rPr>
          <w:color w:val="72797F"/>
          <w:spacing w:val="-14"/>
          <w:w w:val="115"/>
        </w:rPr>
        <w:t> </w:t>
      </w:r>
      <w:r>
        <w:rPr>
          <w:color w:val="72797F"/>
          <w:w w:val="115"/>
        </w:rPr>
        <w:t>sentido,</w:t>
      </w:r>
      <w:r>
        <w:rPr>
          <w:color w:val="72797F"/>
          <w:spacing w:val="-14"/>
          <w:w w:val="115"/>
        </w:rPr>
        <w:t> </w:t>
      </w:r>
      <w:r>
        <w:rPr>
          <w:color w:val="72797F"/>
          <w:w w:val="115"/>
        </w:rPr>
        <w:t>Redalyc</w:t>
      </w:r>
      <w:r>
        <w:rPr>
          <w:color w:val="72797F"/>
          <w:spacing w:val="-14"/>
          <w:w w:val="115"/>
        </w:rPr>
        <w:t> </w:t>
      </w:r>
      <w:r>
        <w:rPr>
          <w:color w:val="72797F"/>
          <w:w w:val="115"/>
        </w:rPr>
        <w:t>se</w:t>
      </w:r>
      <w:r>
        <w:rPr>
          <w:color w:val="72797F"/>
          <w:spacing w:val="-14"/>
          <w:w w:val="115"/>
        </w:rPr>
        <w:t> </w:t>
      </w:r>
      <w:r>
        <w:rPr>
          <w:color w:val="72797F"/>
          <w:w w:val="115"/>
        </w:rPr>
        <w:t>ha</w:t>
      </w:r>
      <w:r>
        <w:rPr>
          <w:color w:val="72797F"/>
          <w:spacing w:val="-14"/>
          <w:w w:val="115"/>
        </w:rPr>
        <w:t> </w:t>
      </w:r>
      <w:r>
        <w:rPr>
          <w:color w:val="72797F"/>
          <w:w w:val="115"/>
        </w:rPr>
        <w:t>dado</w:t>
      </w:r>
      <w:r>
        <w:rPr>
          <w:color w:val="72797F"/>
          <w:spacing w:val="-14"/>
          <w:w w:val="115"/>
        </w:rPr>
        <w:t> </w:t>
      </w:r>
      <w:r>
        <w:rPr>
          <w:color w:val="72797F"/>
          <w:w w:val="115"/>
        </w:rPr>
        <w:t>a la</w:t>
      </w:r>
      <w:r>
        <w:rPr>
          <w:color w:val="72797F"/>
          <w:spacing w:val="-7"/>
          <w:w w:val="115"/>
        </w:rPr>
        <w:t> </w:t>
      </w:r>
      <w:r>
        <w:rPr>
          <w:color w:val="72797F"/>
          <w:w w:val="115"/>
        </w:rPr>
        <w:t>tarea</w:t>
      </w:r>
      <w:r>
        <w:rPr>
          <w:color w:val="72797F"/>
          <w:spacing w:val="-7"/>
          <w:w w:val="115"/>
        </w:rPr>
        <w:t> </w:t>
      </w:r>
      <w:r>
        <w:rPr>
          <w:color w:val="72797F"/>
          <w:w w:val="115"/>
        </w:rPr>
        <w:t>de</w:t>
      </w:r>
      <w:r>
        <w:rPr>
          <w:color w:val="72797F"/>
          <w:spacing w:val="-7"/>
          <w:w w:val="115"/>
        </w:rPr>
        <w:t> </w:t>
      </w:r>
      <w:r>
        <w:rPr>
          <w:color w:val="72797F"/>
          <w:w w:val="115"/>
        </w:rPr>
        <w:t>desarrollar</w:t>
      </w:r>
      <w:r>
        <w:rPr>
          <w:color w:val="72797F"/>
          <w:spacing w:val="-7"/>
          <w:w w:val="115"/>
        </w:rPr>
        <w:t> </w:t>
      </w:r>
      <w:r>
        <w:rPr>
          <w:color w:val="72797F"/>
          <w:w w:val="115"/>
        </w:rPr>
        <w:t>portales</w:t>
      </w:r>
      <w:r>
        <w:rPr>
          <w:color w:val="72797F"/>
          <w:spacing w:val="-7"/>
          <w:w w:val="115"/>
        </w:rPr>
        <w:t> </w:t>
      </w:r>
      <w:r>
        <w:rPr>
          <w:color w:val="72797F"/>
          <w:w w:val="115"/>
        </w:rPr>
        <w:t>específicos</w:t>
      </w:r>
      <w:r>
        <w:rPr>
          <w:color w:val="72797F"/>
          <w:spacing w:val="-7"/>
          <w:w w:val="115"/>
        </w:rPr>
        <w:t> </w:t>
      </w:r>
      <w:r>
        <w:rPr>
          <w:color w:val="72797F"/>
          <w:w w:val="115"/>
        </w:rPr>
        <w:t>desde</w:t>
      </w:r>
      <w:r>
        <w:rPr>
          <w:color w:val="72797F"/>
          <w:spacing w:val="-7"/>
          <w:w w:val="115"/>
        </w:rPr>
        <w:t> </w:t>
      </w:r>
      <w:r>
        <w:rPr>
          <w:color w:val="72797F"/>
          <w:w w:val="115"/>
        </w:rPr>
        <w:t>los</w:t>
      </w:r>
      <w:r>
        <w:rPr>
          <w:color w:val="72797F"/>
          <w:spacing w:val="-7"/>
          <w:w w:val="115"/>
        </w:rPr>
        <w:t> </w:t>
      </w:r>
      <w:r>
        <w:rPr>
          <w:color w:val="72797F"/>
          <w:w w:val="115"/>
        </w:rPr>
        <w:t>cuales</w:t>
      </w:r>
      <w:r>
        <w:rPr>
          <w:color w:val="72797F"/>
          <w:spacing w:val="-7"/>
          <w:w w:val="115"/>
        </w:rPr>
        <w:t> </w:t>
      </w:r>
      <w:r>
        <w:rPr>
          <w:color w:val="72797F"/>
          <w:w w:val="115"/>
        </w:rPr>
        <w:t>es</w:t>
      </w:r>
      <w:r>
        <w:rPr>
          <w:color w:val="72797F"/>
          <w:spacing w:val="-7"/>
          <w:w w:val="115"/>
        </w:rPr>
        <w:t> </w:t>
      </w:r>
      <w:r>
        <w:rPr>
          <w:color w:val="72797F"/>
          <w:w w:val="115"/>
        </w:rPr>
        <w:t>posible</w:t>
      </w:r>
      <w:r>
        <w:rPr>
          <w:color w:val="72797F"/>
          <w:spacing w:val="-7"/>
          <w:w w:val="115"/>
        </w:rPr>
        <w:t> </w:t>
      </w:r>
      <w:r>
        <w:rPr>
          <w:color w:val="72797F"/>
          <w:w w:val="115"/>
        </w:rPr>
        <w:t>acce- der</w:t>
      </w:r>
      <w:r>
        <w:rPr>
          <w:color w:val="72797F"/>
          <w:spacing w:val="-10"/>
          <w:w w:val="115"/>
        </w:rPr>
        <w:t> </w:t>
      </w:r>
      <w:r>
        <w:rPr>
          <w:color w:val="72797F"/>
          <w:w w:val="115"/>
        </w:rPr>
        <w:t>–de</w:t>
      </w:r>
      <w:r>
        <w:rPr>
          <w:color w:val="72797F"/>
          <w:spacing w:val="-10"/>
          <w:w w:val="115"/>
        </w:rPr>
        <w:t> </w:t>
      </w:r>
      <w:r>
        <w:rPr>
          <w:color w:val="72797F"/>
          <w:w w:val="115"/>
        </w:rPr>
        <w:t>manera</w:t>
      </w:r>
      <w:r>
        <w:rPr>
          <w:color w:val="72797F"/>
          <w:spacing w:val="-10"/>
          <w:w w:val="115"/>
        </w:rPr>
        <w:t> </w:t>
      </w:r>
      <w:r>
        <w:rPr>
          <w:color w:val="72797F"/>
          <w:w w:val="115"/>
        </w:rPr>
        <w:t>específica–</w:t>
      </w:r>
      <w:r>
        <w:rPr>
          <w:color w:val="72797F"/>
          <w:spacing w:val="-10"/>
          <w:w w:val="115"/>
        </w:rPr>
        <w:t> </w:t>
      </w:r>
      <w:r>
        <w:rPr>
          <w:color w:val="72797F"/>
          <w:w w:val="115"/>
        </w:rPr>
        <w:t>a</w:t>
      </w:r>
      <w:r>
        <w:rPr>
          <w:color w:val="72797F"/>
          <w:spacing w:val="-10"/>
          <w:w w:val="115"/>
        </w:rPr>
        <w:t> </w:t>
      </w:r>
      <w:r>
        <w:rPr>
          <w:color w:val="72797F"/>
          <w:w w:val="115"/>
        </w:rPr>
        <w:t>la</w:t>
      </w:r>
      <w:r>
        <w:rPr>
          <w:color w:val="72797F"/>
          <w:spacing w:val="-10"/>
          <w:w w:val="115"/>
        </w:rPr>
        <w:t> </w:t>
      </w:r>
      <w:r>
        <w:rPr>
          <w:color w:val="72797F"/>
          <w:w w:val="115"/>
        </w:rPr>
        <w:t>producción</w:t>
      </w:r>
      <w:r>
        <w:rPr>
          <w:color w:val="72797F"/>
          <w:spacing w:val="-10"/>
          <w:w w:val="115"/>
        </w:rPr>
        <w:t> </w:t>
      </w:r>
      <w:r>
        <w:rPr>
          <w:color w:val="72797F"/>
          <w:w w:val="115"/>
        </w:rPr>
        <w:t>científica</w:t>
      </w:r>
      <w:r>
        <w:rPr>
          <w:color w:val="72797F"/>
          <w:spacing w:val="-10"/>
          <w:w w:val="115"/>
        </w:rPr>
        <w:t> </w:t>
      </w:r>
      <w:r>
        <w:rPr>
          <w:color w:val="72797F"/>
          <w:w w:val="115"/>
        </w:rPr>
        <w:t>seleccionada</w:t>
      </w:r>
      <w:r>
        <w:rPr>
          <w:color w:val="72797F"/>
          <w:spacing w:val="-10"/>
          <w:w w:val="115"/>
        </w:rPr>
        <w:t> </w:t>
      </w:r>
      <w:r>
        <w:rPr>
          <w:color w:val="72797F"/>
          <w:w w:val="115"/>
        </w:rPr>
        <w:t>por</w:t>
      </w:r>
      <w:r>
        <w:rPr>
          <w:color w:val="72797F"/>
          <w:spacing w:val="-10"/>
          <w:w w:val="115"/>
        </w:rPr>
        <w:t> </w:t>
      </w:r>
      <w:r>
        <w:rPr>
          <w:color w:val="72797F"/>
          <w:w w:val="115"/>
        </w:rPr>
        <w:t>país, ámbito disciplinar o</w:t>
      </w:r>
      <w:r>
        <w:rPr>
          <w:color w:val="72797F"/>
          <w:spacing w:val="-3"/>
          <w:w w:val="115"/>
        </w:rPr>
        <w:t> </w:t>
      </w:r>
      <w:r>
        <w:rPr>
          <w:color w:val="72797F"/>
          <w:w w:val="115"/>
        </w:rPr>
        <w:t>institución.</w:t>
      </w:r>
    </w:p>
    <w:p>
      <w:pPr>
        <w:pStyle w:val="BodyText"/>
        <w:spacing w:before="8"/>
        <w:rPr>
          <w:sz w:val="19"/>
        </w:rPr>
      </w:pPr>
    </w:p>
    <w:p>
      <w:pPr>
        <w:pStyle w:val="BodyText"/>
        <w:spacing w:line="261" w:lineRule="auto"/>
        <w:ind w:left="1228" w:right="847"/>
        <w:jc w:val="both"/>
      </w:pPr>
      <w:r>
        <w:rPr>
          <w:color w:val="72797F"/>
          <w:w w:val="115"/>
        </w:rPr>
        <w:t>Actualmente</w:t>
      </w:r>
      <w:r>
        <w:rPr>
          <w:color w:val="72797F"/>
          <w:spacing w:val="-15"/>
          <w:w w:val="115"/>
        </w:rPr>
        <w:t> </w:t>
      </w:r>
      <w:r>
        <w:rPr>
          <w:color w:val="72797F"/>
          <w:w w:val="115"/>
        </w:rPr>
        <w:t>se</w:t>
      </w:r>
      <w:r>
        <w:rPr>
          <w:color w:val="72797F"/>
          <w:spacing w:val="-15"/>
          <w:w w:val="115"/>
        </w:rPr>
        <w:t> </w:t>
      </w:r>
      <w:r>
        <w:rPr>
          <w:color w:val="72797F"/>
          <w:w w:val="115"/>
        </w:rPr>
        <w:t>encuentran</w:t>
      </w:r>
      <w:r>
        <w:rPr>
          <w:color w:val="72797F"/>
          <w:spacing w:val="-15"/>
          <w:w w:val="115"/>
        </w:rPr>
        <w:t> </w:t>
      </w:r>
      <w:r>
        <w:rPr>
          <w:color w:val="72797F"/>
          <w:w w:val="115"/>
        </w:rPr>
        <w:t>a</w:t>
      </w:r>
      <w:r>
        <w:rPr>
          <w:color w:val="72797F"/>
          <w:spacing w:val="-15"/>
          <w:w w:val="115"/>
        </w:rPr>
        <w:t> </w:t>
      </w:r>
      <w:r>
        <w:rPr>
          <w:color w:val="72797F"/>
          <w:w w:val="115"/>
        </w:rPr>
        <w:t>disposición</w:t>
      </w:r>
      <w:r>
        <w:rPr>
          <w:color w:val="72797F"/>
          <w:spacing w:val="-15"/>
          <w:w w:val="115"/>
        </w:rPr>
        <w:t> </w:t>
      </w:r>
      <w:r>
        <w:rPr>
          <w:color w:val="72797F"/>
          <w:w w:val="115"/>
        </w:rPr>
        <w:t>de</w:t>
      </w:r>
      <w:r>
        <w:rPr>
          <w:color w:val="72797F"/>
          <w:spacing w:val="-15"/>
          <w:w w:val="115"/>
        </w:rPr>
        <w:t> </w:t>
      </w:r>
      <w:r>
        <w:rPr>
          <w:color w:val="72797F"/>
          <w:w w:val="115"/>
        </w:rPr>
        <w:t>los</w:t>
      </w:r>
      <w:r>
        <w:rPr>
          <w:color w:val="72797F"/>
          <w:spacing w:val="-15"/>
          <w:w w:val="115"/>
        </w:rPr>
        <w:t> </w:t>
      </w:r>
      <w:r>
        <w:rPr>
          <w:color w:val="72797F"/>
          <w:w w:val="115"/>
        </w:rPr>
        <w:t>usuarios</w:t>
      </w:r>
      <w:r>
        <w:rPr>
          <w:color w:val="72797F"/>
          <w:spacing w:val="-15"/>
          <w:w w:val="115"/>
        </w:rPr>
        <w:t> </w:t>
      </w:r>
      <w:r>
        <w:rPr>
          <w:color w:val="72797F"/>
          <w:w w:val="115"/>
        </w:rPr>
        <w:t>los</w:t>
      </w:r>
      <w:r>
        <w:rPr>
          <w:color w:val="72797F"/>
          <w:spacing w:val="-15"/>
          <w:w w:val="115"/>
        </w:rPr>
        <w:t> </w:t>
      </w:r>
      <w:r>
        <w:rPr>
          <w:color w:val="72797F"/>
          <w:w w:val="115"/>
        </w:rPr>
        <w:t>portales</w:t>
      </w:r>
      <w:r>
        <w:rPr>
          <w:color w:val="72797F"/>
          <w:spacing w:val="-15"/>
          <w:w w:val="115"/>
        </w:rPr>
        <w:t> </w:t>
      </w:r>
      <w:r>
        <w:rPr>
          <w:color w:val="72797F"/>
          <w:w w:val="115"/>
        </w:rPr>
        <w:t>corres- pondientes</w:t>
      </w:r>
      <w:r>
        <w:rPr>
          <w:color w:val="72797F"/>
          <w:spacing w:val="-7"/>
          <w:w w:val="115"/>
        </w:rPr>
        <w:t> </w:t>
      </w:r>
      <w:r>
        <w:rPr>
          <w:color w:val="72797F"/>
          <w:w w:val="115"/>
        </w:rPr>
        <w:t>a</w:t>
      </w:r>
      <w:r>
        <w:rPr>
          <w:color w:val="72797F"/>
          <w:spacing w:val="-7"/>
          <w:w w:val="115"/>
        </w:rPr>
        <w:t> </w:t>
      </w:r>
      <w:r>
        <w:rPr>
          <w:color w:val="72797F"/>
          <w:w w:val="115"/>
        </w:rPr>
        <w:t>Colombia,</w:t>
      </w:r>
      <w:r>
        <w:rPr>
          <w:color w:val="72797F"/>
          <w:spacing w:val="-7"/>
          <w:w w:val="115"/>
        </w:rPr>
        <w:t> </w:t>
      </w:r>
      <w:r>
        <w:rPr>
          <w:color w:val="72797F"/>
          <w:w w:val="115"/>
        </w:rPr>
        <w:t>Costa</w:t>
      </w:r>
      <w:r>
        <w:rPr>
          <w:color w:val="72797F"/>
          <w:spacing w:val="-7"/>
          <w:w w:val="115"/>
        </w:rPr>
        <w:t> </w:t>
      </w:r>
      <w:r>
        <w:rPr>
          <w:color w:val="72797F"/>
          <w:w w:val="115"/>
        </w:rPr>
        <w:t>Rica,</w:t>
      </w:r>
      <w:r>
        <w:rPr>
          <w:color w:val="72797F"/>
          <w:spacing w:val="-7"/>
          <w:w w:val="115"/>
        </w:rPr>
        <w:t> </w:t>
      </w:r>
      <w:r>
        <w:rPr>
          <w:color w:val="72797F"/>
          <w:w w:val="115"/>
        </w:rPr>
        <w:t>España</w:t>
      </w:r>
      <w:r>
        <w:rPr>
          <w:color w:val="72797F"/>
          <w:spacing w:val="-7"/>
          <w:w w:val="115"/>
        </w:rPr>
        <w:t> </w:t>
      </w:r>
      <w:r>
        <w:rPr>
          <w:color w:val="72797F"/>
          <w:w w:val="115"/>
        </w:rPr>
        <w:t>y</w:t>
      </w:r>
      <w:r>
        <w:rPr>
          <w:color w:val="72797F"/>
          <w:spacing w:val="-7"/>
          <w:w w:val="115"/>
        </w:rPr>
        <w:t> </w:t>
      </w:r>
      <w:r>
        <w:rPr>
          <w:color w:val="72797F"/>
          <w:w w:val="115"/>
        </w:rPr>
        <w:t>México</w:t>
      </w:r>
      <w:r>
        <w:rPr>
          <w:color w:val="72797F"/>
          <w:spacing w:val="-7"/>
          <w:w w:val="115"/>
        </w:rPr>
        <w:t> y, </w:t>
      </w:r>
      <w:r>
        <w:rPr>
          <w:color w:val="72797F"/>
          <w:w w:val="115"/>
        </w:rPr>
        <w:t>en</w:t>
      </w:r>
      <w:r>
        <w:rPr>
          <w:color w:val="72797F"/>
          <w:spacing w:val="-7"/>
          <w:w w:val="115"/>
        </w:rPr>
        <w:t> </w:t>
      </w:r>
      <w:r>
        <w:rPr>
          <w:color w:val="72797F"/>
          <w:w w:val="115"/>
        </w:rPr>
        <w:t>breve,</w:t>
      </w:r>
      <w:r>
        <w:rPr>
          <w:color w:val="72797F"/>
          <w:spacing w:val="-7"/>
          <w:w w:val="115"/>
        </w:rPr>
        <w:t> </w:t>
      </w:r>
      <w:r>
        <w:rPr>
          <w:color w:val="72797F"/>
          <w:w w:val="115"/>
        </w:rPr>
        <w:t>se</w:t>
      </w:r>
      <w:r>
        <w:rPr>
          <w:color w:val="72797F"/>
          <w:spacing w:val="-7"/>
          <w:w w:val="115"/>
        </w:rPr>
        <w:t> </w:t>
      </w:r>
      <w:r>
        <w:rPr>
          <w:color w:val="72797F"/>
          <w:w w:val="115"/>
        </w:rPr>
        <w:t>contará con uno para cada país de los que participan en este esfuerzo; a través de ellos,</w:t>
      </w:r>
      <w:r>
        <w:rPr>
          <w:color w:val="72797F"/>
          <w:spacing w:val="-7"/>
          <w:w w:val="115"/>
        </w:rPr>
        <w:t> </w:t>
      </w:r>
      <w:r>
        <w:rPr>
          <w:color w:val="72797F"/>
          <w:w w:val="115"/>
        </w:rPr>
        <w:t>además</w:t>
      </w:r>
      <w:r>
        <w:rPr>
          <w:color w:val="72797F"/>
          <w:spacing w:val="-7"/>
          <w:w w:val="115"/>
        </w:rPr>
        <w:t> </w:t>
      </w:r>
      <w:r>
        <w:rPr>
          <w:color w:val="72797F"/>
          <w:w w:val="115"/>
        </w:rPr>
        <w:t>de</w:t>
      </w:r>
      <w:r>
        <w:rPr>
          <w:color w:val="72797F"/>
          <w:spacing w:val="-7"/>
          <w:w w:val="115"/>
        </w:rPr>
        <w:t> </w:t>
      </w:r>
      <w:r>
        <w:rPr>
          <w:color w:val="72797F"/>
          <w:w w:val="115"/>
        </w:rPr>
        <w:t>brindarse</w:t>
      </w:r>
      <w:r>
        <w:rPr>
          <w:color w:val="72797F"/>
          <w:spacing w:val="-7"/>
          <w:w w:val="115"/>
        </w:rPr>
        <w:t> </w:t>
      </w:r>
      <w:r>
        <w:rPr>
          <w:color w:val="72797F"/>
          <w:w w:val="115"/>
        </w:rPr>
        <w:t>acceso</w:t>
      </w:r>
      <w:r>
        <w:rPr>
          <w:color w:val="72797F"/>
          <w:spacing w:val="-7"/>
          <w:w w:val="115"/>
        </w:rPr>
        <w:t> </w:t>
      </w:r>
      <w:r>
        <w:rPr>
          <w:color w:val="72797F"/>
          <w:w w:val="115"/>
        </w:rPr>
        <w:t>a</w:t>
      </w:r>
      <w:r>
        <w:rPr>
          <w:color w:val="72797F"/>
          <w:spacing w:val="-7"/>
          <w:w w:val="115"/>
        </w:rPr>
        <w:t> </w:t>
      </w:r>
      <w:r>
        <w:rPr>
          <w:color w:val="72797F"/>
          <w:w w:val="115"/>
        </w:rPr>
        <w:t>la</w:t>
      </w:r>
      <w:r>
        <w:rPr>
          <w:color w:val="72797F"/>
          <w:spacing w:val="-7"/>
          <w:w w:val="115"/>
        </w:rPr>
        <w:t> </w:t>
      </w:r>
      <w:r>
        <w:rPr>
          <w:color w:val="72797F"/>
          <w:w w:val="115"/>
        </w:rPr>
        <w:t>producción</w:t>
      </w:r>
      <w:r>
        <w:rPr>
          <w:color w:val="72797F"/>
          <w:spacing w:val="-7"/>
          <w:w w:val="115"/>
        </w:rPr>
        <w:t> </w:t>
      </w:r>
      <w:r>
        <w:rPr>
          <w:color w:val="72797F"/>
          <w:w w:val="115"/>
        </w:rPr>
        <w:t>científica</w:t>
      </w:r>
      <w:r>
        <w:rPr>
          <w:color w:val="72797F"/>
          <w:spacing w:val="-7"/>
          <w:w w:val="115"/>
        </w:rPr>
        <w:t> </w:t>
      </w:r>
      <w:r>
        <w:rPr>
          <w:color w:val="72797F"/>
          <w:w w:val="115"/>
        </w:rPr>
        <w:t>de</w:t>
      </w:r>
      <w:r>
        <w:rPr>
          <w:color w:val="72797F"/>
          <w:spacing w:val="-7"/>
          <w:w w:val="115"/>
        </w:rPr>
        <w:t> </w:t>
      </w:r>
      <w:r>
        <w:rPr>
          <w:color w:val="72797F"/>
          <w:w w:val="115"/>
        </w:rPr>
        <w:t>cada</w:t>
      </w:r>
      <w:r>
        <w:rPr>
          <w:color w:val="72797F"/>
          <w:spacing w:val="-7"/>
          <w:w w:val="115"/>
        </w:rPr>
        <w:t> </w:t>
      </w:r>
      <w:r>
        <w:rPr>
          <w:color w:val="72797F"/>
          <w:w w:val="115"/>
        </w:rPr>
        <w:t>país</w:t>
      </w:r>
      <w:r>
        <w:rPr>
          <w:color w:val="72797F"/>
          <w:spacing w:val="-7"/>
          <w:w w:val="115"/>
        </w:rPr>
        <w:t> </w:t>
      </w:r>
      <w:r>
        <w:rPr>
          <w:color w:val="72797F"/>
          <w:w w:val="115"/>
        </w:rPr>
        <w:t>en particular, se ofrecen listados de las revistas, artículos y autores más</w:t>
      </w:r>
      <w:r>
        <w:rPr>
          <w:color w:val="72797F"/>
          <w:spacing w:val="-15"/>
          <w:w w:val="115"/>
        </w:rPr>
        <w:t> </w:t>
      </w:r>
      <w:r>
        <w:rPr>
          <w:color w:val="72797F"/>
          <w:w w:val="115"/>
        </w:rPr>
        <w:t>solici- tados de cada país desde Redalyc. Así, es posible conocer la dinámica de la visibilidad e impacto por país, en la producción científica en</w:t>
      </w:r>
      <w:r>
        <w:rPr>
          <w:color w:val="72797F"/>
          <w:spacing w:val="-4"/>
          <w:w w:val="115"/>
        </w:rPr>
        <w:t> </w:t>
      </w:r>
      <w:r>
        <w:rPr>
          <w:color w:val="72797F"/>
          <w:w w:val="115"/>
        </w:rPr>
        <w:t>Internet.</w:t>
      </w:r>
    </w:p>
    <w:p>
      <w:pPr>
        <w:pStyle w:val="BodyText"/>
        <w:rPr>
          <w:sz w:val="20"/>
        </w:rPr>
      </w:pPr>
    </w:p>
    <w:p>
      <w:pPr>
        <w:pStyle w:val="BodyText"/>
        <w:spacing w:before="4"/>
        <w:rPr>
          <w:sz w:val="24"/>
        </w:rPr>
      </w:pPr>
    </w:p>
    <w:p>
      <w:pPr>
        <w:pStyle w:val="Heading6"/>
        <w:spacing w:before="65"/>
        <w:ind w:left="1229" w:right="842"/>
        <w:jc w:val="left"/>
      </w:pPr>
      <w:r>
        <w:rPr>
          <w:color w:val="A3A8AC"/>
          <w:w w:val="110"/>
        </w:rPr>
        <w:t>Comunidades  científicas Redalyc</w:t>
      </w:r>
    </w:p>
    <w:p>
      <w:pPr>
        <w:pStyle w:val="BodyText"/>
        <w:spacing w:line="261" w:lineRule="auto" w:before="86"/>
        <w:ind w:left="1229" w:right="846"/>
      </w:pPr>
      <w:r>
        <w:rPr>
          <w:color w:val="72797F"/>
          <w:w w:val="115"/>
        </w:rPr>
        <w:t>Las comunidades tienen como finalidad incentivar la comunicación entre las</w:t>
      </w:r>
      <w:r>
        <w:rPr>
          <w:color w:val="72797F"/>
          <w:spacing w:val="-12"/>
          <w:w w:val="115"/>
        </w:rPr>
        <w:t> </w:t>
      </w:r>
      <w:r>
        <w:rPr>
          <w:color w:val="72797F"/>
          <w:w w:val="115"/>
        </w:rPr>
        <w:t>comunidades</w:t>
      </w:r>
      <w:r>
        <w:rPr>
          <w:color w:val="72797F"/>
          <w:spacing w:val="-12"/>
          <w:w w:val="115"/>
        </w:rPr>
        <w:t> </w:t>
      </w:r>
      <w:r>
        <w:rPr>
          <w:color w:val="72797F"/>
          <w:w w:val="115"/>
        </w:rPr>
        <w:t>académicas</w:t>
      </w:r>
      <w:r>
        <w:rPr>
          <w:color w:val="72797F"/>
          <w:spacing w:val="-12"/>
          <w:w w:val="115"/>
        </w:rPr>
        <w:t> </w:t>
      </w:r>
      <w:r>
        <w:rPr>
          <w:color w:val="72797F"/>
          <w:w w:val="115"/>
        </w:rPr>
        <w:t>mediante</w:t>
      </w:r>
      <w:r>
        <w:rPr>
          <w:color w:val="72797F"/>
          <w:spacing w:val="-12"/>
          <w:w w:val="115"/>
        </w:rPr>
        <w:t> </w:t>
      </w:r>
      <w:r>
        <w:rPr>
          <w:color w:val="72797F"/>
          <w:w w:val="115"/>
        </w:rPr>
        <w:t>la</w:t>
      </w:r>
      <w:r>
        <w:rPr>
          <w:color w:val="72797F"/>
          <w:spacing w:val="-12"/>
          <w:w w:val="115"/>
        </w:rPr>
        <w:t> </w:t>
      </w:r>
      <w:r>
        <w:rPr>
          <w:color w:val="72797F"/>
          <w:w w:val="115"/>
        </w:rPr>
        <w:t>constitución</w:t>
      </w:r>
      <w:r>
        <w:rPr>
          <w:color w:val="72797F"/>
          <w:spacing w:val="-12"/>
          <w:w w:val="115"/>
        </w:rPr>
        <w:t> </w:t>
      </w:r>
      <w:r>
        <w:rPr>
          <w:color w:val="72797F"/>
          <w:w w:val="115"/>
        </w:rPr>
        <w:t>de</w:t>
      </w:r>
      <w:r>
        <w:rPr>
          <w:color w:val="72797F"/>
          <w:spacing w:val="-12"/>
          <w:w w:val="115"/>
        </w:rPr>
        <w:t> </w:t>
      </w:r>
      <w:r>
        <w:rPr>
          <w:color w:val="72797F"/>
          <w:w w:val="115"/>
        </w:rPr>
        <w:t>un</w:t>
      </w:r>
      <w:r>
        <w:rPr>
          <w:color w:val="72797F"/>
          <w:spacing w:val="-12"/>
          <w:w w:val="115"/>
        </w:rPr>
        <w:t> </w:t>
      </w:r>
      <w:r>
        <w:rPr>
          <w:color w:val="72797F"/>
          <w:w w:val="115"/>
        </w:rPr>
        <w:t>portal</w:t>
      </w:r>
      <w:r>
        <w:rPr>
          <w:color w:val="72797F"/>
          <w:spacing w:val="-12"/>
          <w:w w:val="115"/>
        </w:rPr>
        <w:t> </w:t>
      </w:r>
      <w:r>
        <w:rPr>
          <w:color w:val="72797F"/>
          <w:w w:val="115"/>
        </w:rPr>
        <w:t>de</w:t>
      </w:r>
      <w:r>
        <w:rPr>
          <w:color w:val="72797F"/>
          <w:spacing w:val="-12"/>
          <w:w w:val="115"/>
        </w:rPr>
        <w:t> </w:t>
      </w:r>
      <w:r>
        <w:rPr>
          <w:color w:val="72797F"/>
          <w:w w:val="115"/>
        </w:rPr>
        <w:t>acce-</w:t>
      </w:r>
    </w:p>
    <w:p>
      <w:pPr>
        <w:spacing w:after="0" w:line="261" w:lineRule="auto"/>
        <w:sectPr>
          <w:pgSz w:w="8510" w:h="8510"/>
          <w:pgMar w:header="0" w:footer="335"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5"/>
        <w:jc w:val="both"/>
      </w:pPr>
      <w:r>
        <w:rPr>
          <w:color w:val="72797F"/>
          <w:w w:val="115"/>
        </w:rPr>
        <w:t>so</w:t>
      </w:r>
      <w:r>
        <w:rPr>
          <w:color w:val="72797F"/>
          <w:spacing w:val="-8"/>
          <w:w w:val="115"/>
        </w:rPr>
        <w:t> </w:t>
      </w:r>
      <w:r>
        <w:rPr>
          <w:color w:val="72797F"/>
          <w:w w:val="115"/>
        </w:rPr>
        <w:t>abierto</w:t>
      </w:r>
      <w:r>
        <w:rPr>
          <w:color w:val="72797F"/>
          <w:spacing w:val="-8"/>
          <w:w w:val="115"/>
        </w:rPr>
        <w:t> </w:t>
      </w:r>
      <w:r>
        <w:rPr>
          <w:color w:val="72797F"/>
          <w:w w:val="115"/>
        </w:rPr>
        <w:t>en</w:t>
      </w:r>
      <w:r>
        <w:rPr>
          <w:color w:val="72797F"/>
          <w:spacing w:val="-8"/>
          <w:w w:val="115"/>
        </w:rPr>
        <w:t> </w:t>
      </w:r>
      <w:r>
        <w:rPr>
          <w:color w:val="72797F"/>
          <w:w w:val="115"/>
        </w:rPr>
        <w:t>revistas</w:t>
      </w:r>
      <w:r>
        <w:rPr>
          <w:color w:val="72797F"/>
          <w:spacing w:val="-8"/>
          <w:w w:val="115"/>
        </w:rPr>
        <w:t> </w:t>
      </w:r>
      <w:r>
        <w:rPr>
          <w:color w:val="72797F"/>
          <w:w w:val="115"/>
        </w:rPr>
        <w:t>especializadas</w:t>
      </w:r>
      <w:r>
        <w:rPr>
          <w:color w:val="72797F"/>
          <w:spacing w:val="-8"/>
          <w:w w:val="115"/>
        </w:rPr>
        <w:t> </w:t>
      </w:r>
      <w:r>
        <w:rPr>
          <w:color w:val="72797F"/>
          <w:w w:val="115"/>
        </w:rPr>
        <w:t>en</w:t>
      </w:r>
      <w:r>
        <w:rPr>
          <w:color w:val="72797F"/>
          <w:spacing w:val="-8"/>
          <w:w w:val="115"/>
        </w:rPr>
        <w:t> </w:t>
      </w:r>
      <w:r>
        <w:rPr>
          <w:color w:val="72797F"/>
          <w:w w:val="115"/>
        </w:rPr>
        <w:t>diferentes</w:t>
      </w:r>
      <w:r>
        <w:rPr>
          <w:color w:val="72797F"/>
          <w:spacing w:val="-8"/>
          <w:w w:val="115"/>
        </w:rPr>
        <w:t> </w:t>
      </w:r>
      <w:r>
        <w:rPr>
          <w:color w:val="72797F"/>
          <w:w w:val="115"/>
        </w:rPr>
        <w:t>áreas</w:t>
      </w:r>
      <w:r>
        <w:rPr>
          <w:color w:val="72797F"/>
          <w:spacing w:val="-8"/>
          <w:w w:val="115"/>
        </w:rPr>
        <w:t> </w:t>
      </w:r>
      <w:r>
        <w:rPr>
          <w:color w:val="72797F"/>
          <w:w w:val="115"/>
        </w:rPr>
        <w:t>temáticas,</w:t>
      </w:r>
      <w:r>
        <w:rPr>
          <w:color w:val="72797F"/>
          <w:spacing w:val="-8"/>
          <w:w w:val="115"/>
        </w:rPr>
        <w:t> </w:t>
      </w:r>
      <w:r>
        <w:rPr>
          <w:color w:val="72797F"/>
          <w:w w:val="115"/>
        </w:rPr>
        <w:t>y</w:t>
      </w:r>
      <w:r>
        <w:rPr>
          <w:color w:val="72797F"/>
          <w:spacing w:val="-8"/>
          <w:w w:val="115"/>
        </w:rPr>
        <w:t> </w:t>
      </w:r>
      <w:r>
        <w:rPr>
          <w:color w:val="72797F"/>
          <w:w w:val="115"/>
        </w:rPr>
        <w:t>edita- das</w:t>
      </w:r>
      <w:r>
        <w:rPr>
          <w:color w:val="72797F"/>
          <w:spacing w:val="-9"/>
          <w:w w:val="115"/>
        </w:rPr>
        <w:t> </w:t>
      </w:r>
      <w:r>
        <w:rPr>
          <w:color w:val="72797F"/>
          <w:w w:val="115"/>
        </w:rPr>
        <w:t>en</w:t>
      </w:r>
      <w:r>
        <w:rPr>
          <w:color w:val="72797F"/>
          <w:spacing w:val="-9"/>
          <w:w w:val="115"/>
        </w:rPr>
        <w:t> </w:t>
      </w:r>
      <w:r>
        <w:rPr>
          <w:color w:val="72797F"/>
          <w:w w:val="115"/>
        </w:rPr>
        <w:t>Iberoamérica.</w:t>
      </w:r>
      <w:r>
        <w:rPr>
          <w:color w:val="72797F"/>
          <w:spacing w:val="-9"/>
          <w:w w:val="115"/>
        </w:rPr>
        <w:t> </w:t>
      </w:r>
      <w:r>
        <w:rPr>
          <w:color w:val="72797F"/>
          <w:w w:val="115"/>
        </w:rPr>
        <w:t>También</w:t>
      </w:r>
      <w:r>
        <w:rPr>
          <w:color w:val="72797F"/>
          <w:spacing w:val="-9"/>
          <w:w w:val="115"/>
        </w:rPr>
        <w:t> </w:t>
      </w:r>
      <w:r>
        <w:rPr>
          <w:color w:val="72797F"/>
          <w:w w:val="115"/>
        </w:rPr>
        <w:t>se</w:t>
      </w:r>
      <w:r>
        <w:rPr>
          <w:color w:val="72797F"/>
          <w:spacing w:val="-9"/>
          <w:w w:val="115"/>
        </w:rPr>
        <w:t> </w:t>
      </w:r>
      <w:r>
        <w:rPr>
          <w:color w:val="72797F"/>
          <w:w w:val="115"/>
        </w:rPr>
        <w:t>promueven</w:t>
      </w:r>
      <w:r>
        <w:rPr>
          <w:color w:val="72797F"/>
          <w:spacing w:val="-9"/>
          <w:w w:val="115"/>
        </w:rPr>
        <w:t> </w:t>
      </w:r>
      <w:r>
        <w:rPr>
          <w:color w:val="72797F"/>
          <w:w w:val="115"/>
        </w:rPr>
        <w:t>la</w:t>
      </w:r>
      <w:r>
        <w:rPr>
          <w:color w:val="72797F"/>
          <w:spacing w:val="-9"/>
          <w:w w:val="115"/>
        </w:rPr>
        <w:t> </w:t>
      </w:r>
      <w:r>
        <w:rPr>
          <w:color w:val="72797F"/>
          <w:w w:val="115"/>
        </w:rPr>
        <w:t>constitución</w:t>
      </w:r>
      <w:r>
        <w:rPr>
          <w:color w:val="72797F"/>
          <w:spacing w:val="-9"/>
          <w:w w:val="115"/>
        </w:rPr>
        <w:t> </w:t>
      </w:r>
      <w:r>
        <w:rPr>
          <w:color w:val="72797F"/>
          <w:w w:val="115"/>
        </w:rPr>
        <w:t>de</w:t>
      </w:r>
      <w:r>
        <w:rPr>
          <w:color w:val="72797F"/>
          <w:spacing w:val="-9"/>
          <w:w w:val="115"/>
        </w:rPr>
        <w:t> </w:t>
      </w:r>
      <w:r>
        <w:rPr>
          <w:color w:val="72797F"/>
          <w:w w:val="115"/>
        </w:rPr>
        <w:t>vínculos</w:t>
      </w:r>
      <w:r>
        <w:rPr>
          <w:color w:val="72797F"/>
          <w:spacing w:val="-9"/>
          <w:w w:val="115"/>
        </w:rPr>
        <w:t> </w:t>
      </w:r>
      <w:r>
        <w:rPr>
          <w:color w:val="72797F"/>
          <w:w w:val="115"/>
        </w:rPr>
        <w:t>de colaboración entre editores, intercambio de información y enlaces a insti- tuciones</w:t>
      </w:r>
      <w:r>
        <w:rPr>
          <w:color w:val="72797F"/>
          <w:spacing w:val="-27"/>
          <w:w w:val="115"/>
        </w:rPr>
        <w:t> </w:t>
      </w:r>
      <w:r>
        <w:rPr>
          <w:color w:val="72797F"/>
          <w:w w:val="115"/>
        </w:rPr>
        <w:t>internacionales.</w:t>
      </w:r>
    </w:p>
    <w:p>
      <w:pPr>
        <w:pStyle w:val="BodyText"/>
        <w:spacing w:before="8"/>
        <w:rPr>
          <w:sz w:val="19"/>
        </w:rPr>
      </w:pPr>
    </w:p>
    <w:p>
      <w:pPr>
        <w:pStyle w:val="BodyText"/>
        <w:spacing w:line="261" w:lineRule="auto"/>
        <w:ind w:left="850" w:right="1234"/>
        <w:jc w:val="both"/>
      </w:pPr>
      <w:r>
        <w:rPr>
          <w:color w:val="72797F"/>
          <w:w w:val="115"/>
        </w:rPr>
        <w:t>Asimismo, los usuarios tienen acceso a un portal especializado donde rea- lizan búsquedas de revistas y artículos a texto completo, especificando los campos</w:t>
      </w:r>
      <w:r>
        <w:rPr>
          <w:color w:val="72797F"/>
          <w:spacing w:val="-8"/>
          <w:w w:val="115"/>
        </w:rPr>
        <w:t> </w:t>
      </w:r>
      <w:r>
        <w:rPr>
          <w:color w:val="72797F"/>
          <w:w w:val="115"/>
        </w:rPr>
        <w:t>de</w:t>
      </w:r>
      <w:r>
        <w:rPr>
          <w:color w:val="72797F"/>
          <w:spacing w:val="-8"/>
          <w:w w:val="115"/>
        </w:rPr>
        <w:t> </w:t>
      </w:r>
      <w:r>
        <w:rPr>
          <w:color w:val="72797F"/>
          <w:w w:val="115"/>
        </w:rPr>
        <w:t>dominio:</w:t>
      </w:r>
      <w:r>
        <w:rPr>
          <w:color w:val="72797F"/>
          <w:spacing w:val="-8"/>
          <w:w w:val="115"/>
        </w:rPr>
        <w:t> </w:t>
      </w:r>
      <w:r>
        <w:rPr>
          <w:color w:val="72797F"/>
          <w:w w:val="115"/>
        </w:rPr>
        <w:t>por</w:t>
      </w:r>
      <w:r>
        <w:rPr>
          <w:color w:val="72797F"/>
          <w:spacing w:val="-8"/>
          <w:w w:val="115"/>
        </w:rPr>
        <w:t> </w:t>
      </w:r>
      <w:r>
        <w:rPr>
          <w:color w:val="72797F"/>
          <w:spacing w:val="-3"/>
          <w:w w:val="115"/>
        </w:rPr>
        <w:t>autor,</w:t>
      </w:r>
      <w:r>
        <w:rPr>
          <w:color w:val="72797F"/>
          <w:spacing w:val="-8"/>
          <w:w w:val="115"/>
        </w:rPr>
        <w:t> </w:t>
      </w:r>
      <w:r>
        <w:rPr>
          <w:color w:val="72797F"/>
          <w:w w:val="115"/>
        </w:rPr>
        <w:t>palabra</w:t>
      </w:r>
      <w:r>
        <w:rPr>
          <w:color w:val="72797F"/>
          <w:spacing w:val="-8"/>
          <w:w w:val="115"/>
        </w:rPr>
        <w:t> </w:t>
      </w:r>
      <w:r>
        <w:rPr>
          <w:color w:val="72797F"/>
          <w:w w:val="115"/>
        </w:rPr>
        <w:t>clave,</w:t>
      </w:r>
      <w:r>
        <w:rPr>
          <w:color w:val="72797F"/>
          <w:spacing w:val="-8"/>
          <w:w w:val="115"/>
        </w:rPr>
        <w:t> </w:t>
      </w:r>
      <w:r>
        <w:rPr>
          <w:color w:val="72797F"/>
          <w:w w:val="115"/>
        </w:rPr>
        <w:t>país</w:t>
      </w:r>
      <w:r>
        <w:rPr>
          <w:color w:val="72797F"/>
          <w:spacing w:val="-8"/>
          <w:w w:val="115"/>
        </w:rPr>
        <w:t> </w:t>
      </w:r>
      <w:r>
        <w:rPr>
          <w:color w:val="72797F"/>
          <w:w w:val="115"/>
        </w:rPr>
        <w:t>e</w:t>
      </w:r>
      <w:r>
        <w:rPr>
          <w:color w:val="72797F"/>
          <w:spacing w:val="-8"/>
          <w:w w:val="115"/>
        </w:rPr>
        <w:t> </w:t>
      </w:r>
      <w:r>
        <w:rPr>
          <w:color w:val="72797F"/>
          <w:w w:val="115"/>
        </w:rPr>
        <w:t>institución.</w:t>
      </w:r>
      <w:r>
        <w:rPr>
          <w:color w:val="72797F"/>
          <w:spacing w:val="-8"/>
          <w:w w:val="115"/>
        </w:rPr>
        <w:t> </w:t>
      </w:r>
      <w:r>
        <w:rPr>
          <w:color w:val="72797F"/>
          <w:w w:val="115"/>
        </w:rPr>
        <w:t>También</w:t>
      </w:r>
      <w:r>
        <w:rPr>
          <w:color w:val="72797F"/>
          <w:spacing w:val="-8"/>
          <w:w w:val="115"/>
        </w:rPr>
        <w:t> </w:t>
      </w:r>
      <w:r>
        <w:rPr>
          <w:color w:val="72797F"/>
          <w:w w:val="115"/>
        </w:rPr>
        <w:t>se ofrece la consulta especializada por país y desde el portal de la</w:t>
      </w:r>
      <w:r>
        <w:rPr>
          <w:color w:val="72797F"/>
          <w:spacing w:val="-19"/>
          <w:w w:val="115"/>
        </w:rPr>
        <w:t> </w:t>
      </w:r>
      <w:r>
        <w:rPr>
          <w:color w:val="72797F"/>
          <w:w w:val="115"/>
        </w:rPr>
        <w:t>comunidad es</w:t>
      </w:r>
      <w:r>
        <w:rPr>
          <w:color w:val="72797F"/>
          <w:spacing w:val="-9"/>
          <w:w w:val="115"/>
        </w:rPr>
        <w:t> </w:t>
      </w:r>
      <w:r>
        <w:rPr>
          <w:color w:val="72797F"/>
          <w:w w:val="115"/>
        </w:rPr>
        <w:t>posible</w:t>
      </w:r>
      <w:r>
        <w:rPr>
          <w:color w:val="72797F"/>
          <w:spacing w:val="-9"/>
          <w:w w:val="115"/>
        </w:rPr>
        <w:t> </w:t>
      </w:r>
      <w:r>
        <w:rPr>
          <w:color w:val="72797F"/>
          <w:w w:val="115"/>
        </w:rPr>
        <w:t>enlazar</w:t>
      </w:r>
      <w:r>
        <w:rPr>
          <w:color w:val="72797F"/>
          <w:spacing w:val="-9"/>
          <w:w w:val="115"/>
        </w:rPr>
        <w:t> </w:t>
      </w:r>
      <w:r>
        <w:rPr>
          <w:color w:val="72797F"/>
          <w:w w:val="115"/>
        </w:rPr>
        <w:t>búsquedas</w:t>
      </w:r>
      <w:r>
        <w:rPr>
          <w:color w:val="72797F"/>
          <w:spacing w:val="-9"/>
          <w:w w:val="115"/>
        </w:rPr>
        <w:t> </w:t>
      </w:r>
      <w:r>
        <w:rPr>
          <w:color w:val="72797F"/>
          <w:w w:val="115"/>
        </w:rPr>
        <w:t>en</w:t>
      </w:r>
      <w:r>
        <w:rPr>
          <w:color w:val="72797F"/>
          <w:spacing w:val="-9"/>
          <w:w w:val="115"/>
        </w:rPr>
        <w:t> </w:t>
      </w:r>
      <w:r>
        <w:rPr>
          <w:color w:val="72797F"/>
          <w:w w:val="115"/>
        </w:rPr>
        <w:t>el</w:t>
      </w:r>
      <w:r>
        <w:rPr>
          <w:color w:val="72797F"/>
          <w:spacing w:val="-9"/>
          <w:w w:val="115"/>
        </w:rPr>
        <w:t> </w:t>
      </w:r>
      <w:r>
        <w:rPr>
          <w:color w:val="72797F"/>
          <w:w w:val="115"/>
        </w:rPr>
        <w:t>acervo</w:t>
      </w:r>
      <w:r>
        <w:rPr>
          <w:color w:val="72797F"/>
          <w:spacing w:val="-9"/>
          <w:w w:val="115"/>
        </w:rPr>
        <w:t> </w:t>
      </w:r>
      <w:r>
        <w:rPr>
          <w:color w:val="72797F"/>
          <w:w w:val="115"/>
        </w:rPr>
        <w:t>de</w:t>
      </w:r>
      <w:r>
        <w:rPr>
          <w:color w:val="72797F"/>
          <w:spacing w:val="-9"/>
          <w:w w:val="115"/>
        </w:rPr>
        <w:t> </w:t>
      </w:r>
      <w:r>
        <w:rPr>
          <w:color w:val="72797F"/>
          <w:w w:val="115"/>
        </w:rPr>
        <w:t>Redalyc.</w:t>
      </w:r>
      <w:r>
        <w:rPr>
          <w:color w:val="72797F"/>
          <w:spacing w:val="-9"/>
          <w:w w:val="115"/>
        </w:rPr>
        <w:t> </w:t>
      </w:r>
      <w:r>
        <w:rPr>
          <w:color w:val="72797F"/>
          <w:w w:val="115"/>
        </w:rPr>
        <w:t>Además</w:t>
      </w:r>
      <w:r>
        <w:rPr>
          <w:color w:val="72797F"/>
          <w:spacing w:val="-9"/>
          <w:w w:val="115"/>
        </w:rPr>
        <w:t> </w:t>
      </w:r>
      <w:r>
        <w:rPr>
          <w:color w:val="72797F"/>
          <w:w w:val="115"/>
        </w:rPr>
        <w:t>se</w:t>
      </w:r>
      <w:r>
        <w:rPr>
          <w:color w:val="72797F"/>
          <w:spacing w:val="-9"/>
          <w:w w:val="115"/>
        </w:rPr>
        <w:t> </w:t>
      </w:r>
      <w:r>
        <w:rPr>
          <w:color w:val="72797F"/>
          <w:w w:val="115"/>
        </w:rPr>
        <w:t>muestran las</w:t>
      </w:r>
      <w:r>
        <w:rPr>
          <w:color w:val="72797F"/>
          <w:spacing w:val="-7"/>
          <w:w w:val="115"/>
        </w:rPr>
        <w:t> </w:t>
      </w:r>
      <w:r>
        <w:rPr>
          <w:color w:val="72797F"/>
          <w:w w:val="115"/>
        </w:rPr>
        <w:t>estadísticas</w:t>
      </w:r>
      <w:r>
        <w:rPr>
          <w:color w:val="72797F"/>
          <w:spacing w:val="-7"/>
          <w:w w:val="115"/>
        </w:rPr>
        <w:t> </w:t>
      </w:r>
      <w:r>
        <w:rPr>
          <w:color w:val="72797F"/>
          <w:w w:val="115"/>
        </w:rPr>
        <w:t>procesadas</w:t>
      </w:r>
      <w:r>
        <w:rPr>
          <w:color w:val="72797F"/>
          <w:spacing w:val="-7"/>
          <w:w w:val="115"/>
        </w:rPr>
        <w:t> </w:t>
      </w:r>
      <w:r>
        <w:rPr>
          <w:color w:val="72797F"/>
          <w:w w:val="115"/>
        </w:rPr>
        <w:t>a</w:t>
      </w:r>
      <w:r>
        <w:rPr>
          <w:color w:val="72797F"/>
          <w:spacing w:val="-7"/>
          <w:w w:val="115"/>
        </w:rPr>
        <w:t> </w:t>
      </w:r>
      <w:r>
        <w:rPr>
          <w:color w:val="72797F"/>
          <w:w w:val="115"/>
        </w:rPr>
        <w:t>partir</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consulta</w:t>
      </w:r>
      <w:r>
        <w:rPr>
          <w:color w:val="72797F"/>
          <w:spacing w:val="-7"/>
          <w:w w:val="115"/>
        </w:rPr>
        <w:t> </w:t>
      </w:r>
      <w:r>
        <w:rPr>
          <w:color w:val="72797F"/>
          <w:w w:val="115"/>
        </w:rPr>
        <w:t>a</w:t>
      </w:r>
      <w:r>
        <w:rPr>
          <w:color w:val="72797F"/>
          <w:spacing w:val="-7"/>
          <w:w w:val="115"/>
        </w:rPr>
        <w:t> </w:t>
      </w:r>
      <w:r>
        <w:rPr>
          <w:color w:val="72797F"/>
          <w:w w:val="115"/>
        </w:rPr>
        <w:t>los</w:t>
      </w:r>
      <w:r>
        <w:rPr>
          <w:color w:val="72797F"/>
          <w:spacing w:val="-7"/>
          <w:w w:val="115"/>
        </w:rPr>
        <w:t> </w:t>
      </w:r>
      <w:r>
        <w:rPr>
          <w:color w:val="72797F"/>
          <w:w w:val="115"/>
        </w:rPr>
        <w:t>artículos.</w:t>
      </w:r>
    </w:p>
    <w:p>
      <w:pPr>
        <w:pStyle w:val="BodyText"/>
        <w:spacing w:before="8"/>
        <w:rPr>
          <w:sz w:val="19"/>
        </w:rPr>
      </w:pPr>
    </w:p>
    <w:p>
      <w:pPr>
        <w:pStyle w:val="Heading9"/>
        <w:ind w:left="850"/>
        <w:jc w:val="both"/>
      </w:pPr>
      <w:r>
        <w:rPr>
          <w:color w:val="72797F"/>
          <w:w w:val="115"/>
        </w:rPr>
        <w:t>Comunidad de Psicología</w:t>
      </w:r>
    </w:p>
    <w:p>
      <w:pPr>
        <w:pStyle w:val="BodyText"/>
        <w:spacing w:line="261" w:lineRule="auto" w:before="20"/>
        <w:ind w:left="850" w:right="963"/>
      </w:pPr>
      <w:r>
        <w:rPr>
          <w:color w:val="72797F"/>
          <w:w w:val="115"/>
        </w:rPr>
        <w:t>El objetivo es integrar una hemeroteca en línea de revistas de psicología editadas en Iberoamérica para incentivar la visibilidad e impacto de las in- vestigaciones generadas en el área. El portal se desarrolla en colaboración con la Federación Iberoamericana de Asociaciones de Psicología. El comité científico editorial de la comunidad Psicología-Redalyc se integra por: Coordinador General:</w:t>
      </w:r>
    </w:p>
    <w:p>
      <w:pPr>
        <w:pStyle w:val="ListParagraph"/>
        <w:numPr>
          <w:ilvl w:val="2"/>
          <w:numId w:val="7"/>
        </w:numPr>
        <w:tabs>
          <w:tab w:pos="1151" w:val="left" w:leader="none"/>
        </w:tabs>
        <w:spacing w:line="240" w:lineRule="auto" w:before="0" w:after="0"/>
        <w:ind w:left="1150" w:right="0" w:hanging="140"/>
        <w:jc w:val="left"/>
        <w:rPr>
          <w:sz w:val="18"/>
        </w:rPr>
      </w:pPr>
      <w:r>
        <w:rPr>
          <w:color w:val="72797F"/>
          <w:w w:val="115"/>
          <w:sz w:val="18"/>
        </w:rPr>
        <w:t>Mtro. Wilson López López, de la Universidad Javeriana de</w:t>
      </w:r>
      <w:r>
        <w:rPr>
          <w:color w:val="72797F"/>
          <w:spacing w:val="19"/>
          <w:w w:val="115"/>
          <w:sz w:val="18"/>
        </w:rPr>
        <w:t> </w:t>
      </w:r>
      <w:r>
        <w:rPr>
          <w:color w:val="72797F"/>
          <w:w w:val="115"/>
          <w:sz w:val="18"/>
        </w:rPr>
        <w:t>Colombia</w:t>
      </w:r>
    </w:p>
    <w:p>
      <w:pPr>
        <w:pStyle w:val="BodyText"/>
        <w:spacing w:before="20"/>
        <w:ind w:left="850"/>
        <w:jc w:val="both"/>
      </w:pPr>
      <w:r>
        <w:rPr>
          <w:color w:val="72797F"/>
          <w:w w:val="115"/>
        </w:rPr>
        <w:t>Integrantes:</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José Ramón Fernández Hermida, Universidad de Oviedo,</w:t>
      </w:r>
      <w:r>
        <w:rPr>
          <w:color w:val="72797F"/>
          <w:spacing w:val="-15"/>
          <w:w w:val="115"/>
          <w:sz w:val="18"/>
        </w:rPr>
        <w:t> </w:t>
      </w:r>
      <w:r>
        <w:rPr>
          <w:color w:val="72797F"/>
          <w:w w:val="115"/>
          <w:sz w:val="18"/>
        </w:rPr>
        <w:t>España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Dra. Silvia Helena </w:t>
      </w:r>
      <w:r>
        <w:rPr>
          <w:color w:val="72797F"/>
          <w:spacing w:val="-3"/>
          <w:w w:val="115"/>
          <w:sz w:val="18"/>
        </w:rPr>
        <w:t>Koller, </w:t>
      </w:r>
      <w:r>
        <w:rPr>
          <w:color w:val="72797F"/>
          <w:w w:val="115"/>
          <w:sz w:val="18"/>
        </w:rPr>
        <w:t>Universidad Federal de Rio Grande,</w:t>
      </w:r>
      <w:r>
        <w:rPr>
          <w:color w:val="72797F"/>
          <w:spacing w:val="8"/>
          <w:w w:val="115"/>
          <w:sz w:val="18"/>
        </w:rPr>
        <w:t> </w:t>
      </w:r>
      <w:r>
        <w:rPr>
          <w:color w:val="72797F"/>
          <w:w w:val="115"/>
          <w:sz w:val="18"/>
        </w:rPr>
        <w:t>Brasil</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Pablo Enrique Vera Villarroel, Universidad de Santiago de</w:t>
      </w:r>
      <w:r>
        <w:rPr>
          <w:color w:val="72797F"/>
          <w:spacing w:val="28"/>
          <w:w w:val="115"/>
          <w:sz w:val="18"/>
        </w:rPr>
        <w:t> </w:t>
      </w:r>
      <w:r>
        <w:rPr>
          <w:color w:val="72797F"/>
          <w:w w:val="115"/>
          <w:sz w:val="18"/>
        </w:rPr>
        <w:t>Chile</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w:t>
      </w:r>
      <w:r>
        <w:rPr>
          <w:color w:val="72797F"/>
          <w:spacing w:val="-9"/>
          <w:w w:val="115"/>
          <w:sz w:val="18"/>
        </w:rPr>
        <w:t> </w:t>
      </w:r>
      <w:r>
        <w:rPr>
          <w:color w:val="72797F"/>
          <w:w w:val="115"/>
          <w:sz w:val="18"/>
        </w:rPr>
        <w:t>Fernando</w:t>
      </w:r>
      <w:r>
        <w:rPr>
          <w:color w:val="72797F"/>
          <w:spacing w:val="-9"/>
          <w:w w:val="115"/>
          <w:sz w:val="18"/>
        </w:rPr>
        <w:t> </w:t>
      </w:r>
      <w:r>
        <w:rPr>
          <w:color w:val="72797F"/>
          <w:w w:val="115"/>
          <w:sz w:val="18"/>
        </w:rPr>
        <w:t>Chacón</w:t>
      </w:r>
      <w:r>
        <w:rPr>
          <w:color w:val="72797F"/>
          <w:spacing w:val="-9"/>
          <w:w w:val="115"/>
          <w:sz w:val="18"/>
        </w:rPr>
        <w:t> </w:t>
      </w:r>
      <w:r>
        <w:rPr>
          <w:color w:val="72797F"/>
          <w:w w:val="115"/>
          <w:sz w:val="18"/>
        </w:rPr>
        <w:t>Fuertes,</w:t>
      </w:r>
      <w:r>
        <w:rPr>
          <w:color w:val="72797F"/>
          <w:spacing w:val="-9"/>
          <w:w w:val="115"/>
          <w:sz w:val="18"/>
        </w:rPr>
        <w:t> </w:t>
      </w:r>
      <w:r>
        <w:rPr>
          <w:color w:val="72797F"/>
          <w:w w:val="115"/>
          <w:sz w:val="18"/>
        </w:rPr>
        <w:t>Universidad</w:t>
      </w:r>
      <w:r>
        <w:rPr>
          <w:color w:val="72797F"/>
          <w:spacing w:val="-9"/>
          <w:w w:val="115"/>
          <w:sz w:val="18"/>
        </w:rPr>
        <w:t> </w:t>
      </w:r>
      <w:r>
        <w:rPr>
          <w:color w:val="72797F"/>
          <w:w w:val="115"/>
          <w:sz w:val="18"/>
        </w:rPr>
        <w:t>Complutense,</w:t>
      </w:r>
      <w:r>
        <w:rPr>
          <w:color w:val="72797F"/>
          <w:spacing w:val="-9"/>
          <w:w w:val="115"/>
          <w:sz w:val="18"/>
        </w:rPr>
        <w:t> </w:t>
      </w:r>
      <w:r>
        <w:rPr>
          <w:color w:val="72797F"/>
          <w:w w:val="115"/>
          <w:sz w:val="18"/>
        </w:rPr>
        <w:t>España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Luis </w:t>
      </w:r>
      <w:r>
        <w:rPr>
          <w:color w:val="72797F"/>
          <w:spacing w:val="-3"/>
          <w:w w:val="115"/>
          <w:sz w:val="18"/>
        </w:rPr>
        <w:t>Tamayo </w:t>
      </w:r>
      <w:r>
        <w:rPr>
          <w:color w:val="72797F"/>
          <w:w w:val="115"/>
          <w:sz w:val="18"/>
        </w:rPr>
        <w:t>Pérez, Centro de Investigación y Docencia en</w:t>
      </w:r>
      <w:r>
        <w:rPr>
          <w:color w:val="72797F"/>
          <w:spacing w:val="-8"/>
          <w:w w:val="115"/>
          <w:sz w:val="18"/>
        </w:rPr>
        <w:t> </w:t>
      </w:r>
      <w:r>
        <w:rPr>
          <w:color w:val="72797F"/>
          <w:spacing w:val="-9"/>
          <w:w w:val="115"/>
          <w:sz w:val="18"/>
        </w:rPr>
        <w:t>Huma-</w:t>
      </w:r>
    </w:p>
    <w:p>
      <w:pPr>
        <w:pStyle w:val="BodyText"/>
        <w:spacing w:before="20"/>
        <w:ind w:left="1150" w:right="1688"/>
      </w:pPr>
      <w:r>
        <w:rPr>
          <w:color w:val="72797F"/>
          <w:w w:val="115"/>
        </w:rPr>
        <w:t>nidades del Estado de Morelos, México.</w:t>
      </w:r>
    </w:p>
    <w:p>
      <w:pPr>
        <w:spacing w:after="0"/>
        <w:sectPr>
          <w:pgSz w:w="8510" w:h="8510"/>
          <w:pgMar w:header="0" w:footer="287" w:top="840" w:bottom="480" w:left="0" w:right="180"/>
        </w:sectPr>
      </w:pPr>
    </w:p>
    <w:p>
      <w:pPr>
        <w:pStyle w:val="BodyText"/>
        <w:rPr>
          <w:sz w:val="20"/>
        </w:rPr>
      </w:pPr>
    </w:p>
    <w:p>
      <w:pPr>
        <w:pStyle w:val="BodyText"/>
        <w:spacing w:before="1"/>
        <w:rPr>
          <w:sz w:val="28"/>
        </w:rPr>
      </w:pPr>
    </w:p>
    <w:p>
      <w:pPr>
        <w:pStyle w:val="Heading9"/>
        <w:spacing w:before="71"/>
        <w:ind w:left="1229"/>
        <w:jc w:val="both"/>
      </w:pPr>
      <w:r>
        <w:rPr>
          <w:color w:val="72797F"/>
          <w:w w:val="110"/>
        </w:rPr>
        <w:t>Comunidad de Ciencia  Política</w:t>
      </w:r>
    </w:p>
    <w:p>
      <w:pPr>
        <w:pStyle w:val="BodyText"/>
        <w:spacing w:line="261" w:lineRule="auto" w:before="20"/>
        <w:ind w:left="1229" w:right="847"/>
        <w:jc w:val="both"/>
      </w:pPr>
      <w:r>
        <w:rPr>
          <w:color w:val="72797F"/>
          <w:w w:val="115"/>
        </w:rPr>
        <w:t>Ofrece</w:t>
      </w:r>
      <w:r>
        <w:rPr>
          <w:color w:val="72797F"/>
          <w:spacing w:val="-14"/>
          <w:w w:val="115"/>
        </w:rPr>
        <w:t> </w:t>
      </w:r>
      <w:r>
        <w:rPr>
          <w:color w:val="72797F"/>
          <w:w w:val="115"/>
        </w:rPr>
        <w:t>un</w:t>
      </w:r>
      <w:r>
        <w:rPr>
          <w:color w:val="72797F"/>
          <w:spacing w:val="-14"/>
          <w:w w:val="115"/>
        </w:rPr>
        <w:t> </w:t>
      </w:r>
      <w:r>
        <w:rPr>
          <w:color w:val="72797F"/>
          <w:w w:val="115"/>
        </w:rPr>
        <w:t>acervo</w:t>
      </w:r>
      <w:r>
        <w:rPr>
          <w:color w:val="72797F"/>
          <w:spacing w:val="-14"/>
          <w:w w:val="115"/>
        </w:rPr>
        <w:t> </w:t>
      </w:r>
      <w:r>
        <w:rPr>
          <w:color w:val="72797F"/>
          <w:w w:val="115"/>
        </w:rPr>
        <w:t>de</w:t>
      </w:r>
      <w:r>
        <w:rPr>
          <w:color w:val="72797F"/>
          <w:spacing w:val="-14"/>
          <w:w w:val="115"/>
        </w:rPr>
        <w:t> </w:t>
      </w:r>
      <w:r>
        <w:rPr>
          <w:color w:val="72797F"/>
          <w:w w:val="115"/>
        </w:rPr>
        <w:t>revistas</w:t>
      </w:r>
      <w:r>
        <w:rPr>
          <w:color w:val="72797F"/>
          <w:spacing w:val="-14"/>
          <w:w w:val="115"/>
        </w:rPr>
        <w:t> </w:t>
      </w:r>
      <w:r>
        <w:rPr>
          <w:color w:val="72797F"/>
          <w:w w:val="115"/>
        </w:rPr>
        <w:t>científicas</w:t>
      </w:r>
      <w:r>
        <w:rPr>
          <w:color w:val="72797F"/>
          <w:spacing w:val="-14"/>
          <w:w w:val="115"/>
        </w:rPr>
        <w:t> </w:t>
      </w:r>
      <w:r>
        <w:rPr>
          <w:color w:val="72797F"/>
          <w:w w:val="115"/>
        </w:rPr>
        <w:t>en</w:t>
      </w:r>
      <w:r>
        <w:rPr>
          <w:color w:val="72797F"/>
          <w:spacing w:val="-14"/>
          <w:w w:val="115"/>
        </w:rPr>
        <w:t> </w:t>
      </w:r>
      <w:r>
        <w:rPr>
          <w:color w:val="72797F"/>
          <w:w w:val="115"/>
        </w:rPr>
        <w:t>ciencia</w:t>
      </w:r>
      <w:r>
        <w:rPr>
          <w:color w:val="72797F"/>
          <w:spacing w:val="-14"/>
          <w:w w:val="115"/>
        </w:rPr>
        <w:t> </w:t>
      </w:r>
      <w:r>
        <w:rPr>
          <w:color w:val="72797F"/>
          <w:w w:val="115"/>
        </w:rPr>
        <w:t>política</w:t>
      </w:r>
      <w:r>
        <w:rPr>
          <w:color w:val="72797F"/>
          <w:spacing w:val="-14"/>
          <w:w w:val="115"/>
        </w:rPr>
        <w:t> </w:t>
      </w:r>
      <w:r>
        <w:rPr>
          <w:color w:val="72797F"/>
          <w:w w:val="115"/>
        </w:rPr>
        <w:t>editadas</w:t>
      </w:r>
      <w:r>
        <w:rPr>
          <w:color w:val="72797F"/>
          <w:spacing w:val="-14"/>
          <w:w w:val="115"/>
        </w:rPr>
        <w:t> </w:t>
      </w:r>
      <w:r>
        <w:rPr>
          <w:color w:val="72797F"/>
          <w:w w:val="115"/>
        </w:rPr>
        <w:t>en</w:t>
      </w:r>
      <w:r>
        <w:rPr>
          <w:color w:val="72797F"/>
          <w:spacing w:val="-14"/>
          <w:w w:val="115"/>
        </w:rPr>
        <w:t> </w:t>
      </w:r>
      <w:r>
        <w:rPr>
          <w:color w:val="72797F"/>
          <w:w w:val="115"/>
        </w:rPr>
        <w:t>Ibero- américa</w:t>
      </w:r>
      <w:r>
        <w:rPr>
          <w:color w:val="72797F"/>
          <w:spacing w:val="-7"/>
          <w:w w:val="115"/>
        </w:rPr>
        <w:t> </w:t>
      </w:r>
      <w:r>
        <w:rPr>
          <w:color w:val="72797F"/>
          <w:w w:val="115"/>
        </w:rPr>
        <w:t>con</w:t>
      </w:r>
      <w:r>
        <w:rPr>
          <w:color w:val="72797F"/>
          <w:spacing w:val="-7"/>
          <w:w w:val="115"/>
        </w:rPr>
        <w:t> </w:t>
      </w:r>
      <w:r>
        <w:rPr>
          <w:color w:val="72797F"/>
          <w:w w:val="115"/>
        </w:rPr>
        <w:t>la</w:t>
      </w:r>
      <w:r>
        <w:rPr>
          <w:color w:val="72797F"/>
          <w:spacing w:val="-7"/>
          <w:w w:val="115"/>
        </w:rPr>
        <w:t> </w:t>
      </w:r>
      <w:r>
        <w:rPr>
          <w:color w:val="72797F"/>
          <w:w w:val="115"/>
        </w:rPr>
        <w:t>finalidad</w:t>
      </w:r>
      <w:r>
        <w:rPr>
          <w:color w:val="72797F"/>
          <w:spacing w:val="-7"/>
          <w:w w:val="115"/>
        </w:rPr>
        <w:t> </w:t>
      </w:r>
      <w:r>
        <w:rPr>
          <w:color w:val="72797F"/>
          <w:w w:val="115"/>
        </w:rPr>
        <w:t>de</w:t>
      </w:r>
      <w:r>
        <w:rPr>
          <w:color w:val="72797F"/>
          <w:spacing w:val="-7"/>
          <w:w w:val="115"/>
        </w:rPr>
        <w:t> </w:t>
      </w:r>
      <w:r>
        <w:rPr>
          <w:color w:val="72797F"/>
          <w:w w:val="115"/>
        </w:rPr>
        <w:t>incentivar</w:t>
      </w:r>
      <w:r>
        <w:rPr>
          <w:color w:val="72797F"/>
          <w:spacing w:val="-7"/>
          <w:w w:val="115"/>
        </w:rPr>
        <w:t> </w:t>
      </w:r>
      <w:r>
        <w:rPr>
          <w:color w:val="72797F"/>
          <w:w w:val="115"/>
        </w:rPr>
        <w:t>la</w:t>
      </w:r>
      <w:r>
        <w:rPr>
          <w:color w:val="72797F"/>
          <w:spacing w:val="-7"/>
          <w:w w:val="115"/>
        </w:rPr>
        <w:t> </w:t>
      </w:r>
      <w:r>
        <w:rPr>
          <w:color w:val="72797F"/>
          <w:w w:val="115"/>
        </w:rPr>
        <w:t>comunicación</w:t>
      </w:r>
      <w:r>
        <w:rPr>
          <w:color w:val="72797F"/>
          <w:spacing w:val="-7"/>
          <w:w w:val="115"/>
        </w:rPr>
        <w:t> </w:t>
      </w:r>
      <w:r>
        <w:rPr>
          <w:color w:val="72797F"/>
          <w:w w:val="115"/>
        </w:rPr>
        <w:t>y</w:t>
      </w:r>
      <w:r>
        <w:rPr>
          <w:color w:val="72797F"/>
          <w:spacing w:val="-7"/>
          <w:w w:val="115"/>
        </w:rPr>
        <w:t> </w:t>
      </w:r>
      <w:r>
        <w:rPr>
          <w:color w:val="72797F"/>
          <w:w w:val="115"/>
        </w:rPr>
        <w:t>colaboración</w:t>
      </w:r>
      <w:r>
        <w:rPr>
          <w:color w:val="72797F"/>
          <w:spacing w:val="-7"/>
          <w:w w:val="115"/>
        </w:rPr>
        <w:t> </w:t>
      </w:r>
      <w:r>
        <w:rPr>
          <w:color w:val="72797F"/>
          <w:w w:val="115"/>
        </w:rPr>
        <w:t>entre investigadores, editores, usuarios, instituciones y universidades. El comité científico editorial de la comunidad Ciencia Política-Redalyc está integrado por:</w:t>
      </w:r>
    </w:p>
    <w:p>
      <w:pPr>
        <w:pStyle w:val="BodyText"/>
        <w:ind w:left="1229"/>
        <w:jc w:val="both"/>
      </w:pPr>
      <w:r>
        <w:rPr>
          <w:color w:val="72797F"/>
          <w:w w:val="115"/>
        </w:rPr>
        <w:t>Dirección General:</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Flavia Freidenberg, Universidad de Salamanca,</w:t>
      </w:r>
      <w:r>
        <w:rPr>
          <w:color w:val="72797F"/>
          <w:spacing w:val="-21"/>
          <w:w w:val="115"/>
          <w:sz w:val="18"/>
        </w:rPr>
        <w:t> </w:t>
      </w:r>
      <w:r>
        <w:rPr>
          <w:color w:val="72797F"/>
          <w:w w:val="115"/>
          <w:sz w:val="18"/>
        </w:rPr>
        <w:t>España</w:t>
      </w:r>
    </w:p>
    <w:p>
      <w:pPr>
        <w:pStyle w:val="BodyText"/>
        <w:spacing w:before="20"/>
        <w:ind w:left="1229"/>
        <w:jc w:val="both"/>
      </w:pPr>
      <w:r>
        <w:rPr>
          <w:color w:val="72797F"/>
          <w:w w:val="115"/>
        </w:rPr>
        <w:t>Dirección Ejecutiva: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Igor Vivero Ávila, Universidad Autónoma del Estado de</w:t>
      </w:r>
      <w:r>
        <w:rPr>
          <w:color w:val="72797F"/>
          <w:spacing w:val="16"/>
          <w:w w:val="115"/>
          <w:sz w:val="18"/>
        </w:rPr>
        <w:t> </w:t>
      </w:r>
      <w:r>
        <w:rPr>
          <w:color w:val="72797F"/>
          <w:w w:val="115"/>
          <w:sz w:val="18"/>
        </w:rPr>
        <w:t>México.</w:t>
      </w:r>
    </w:p>
    <w:p>
      <w:pPr>
        <w:pStyle w:val="BodyText"/>
        <w:spacing w:before="20"/>
        <w:ind w:left="1229"/>
        <w:jc w:val="both"/>
      </w:pPr>
      <w:r>
        <w:rPr>
          <w:color w:val="72797F"/>
          <w:w w:val="115"/>
        </w:rPr>
        <w:t>Integrantes:</w:t>
      </w:r>
    </w:p>
    <w:p>
      <w:pPr>
        <w:pStyle w:val="ListParagraph"/>
        <w:numPr>
          <w:ilvl w:val="3"/>
          <w:numId w:val="7"/>
        </w:numPr>
        <w:tabs>
          <w:tab w:pos="1530" w:val="left" w:leader="none"/>
        </w:tabs>
        <w:spacing w:line="240" w:lineRule="auto" w:before="21" w:after="0"/>
        <w:ind w:left="1529" w:right="0" w:hanging="140"/>
        <w:jc w:val="left"/>
        <w:rPr>
          <w:sz w:val="18"/>
        </w:rPr>
      </w:pPr>
      <w:r>
        <w:rPr>
          <w:color w:val="72797F"/>
          <w:spacing w:val="-6"/>
          <w:w w:val="115"/>
          <w:sz w:val="18"/>
        </w:rPr>
        <w:t>Dr.  </w:t>
      </w:r>
      <w:r>
        <w:rPr>
          <w:color w:val="72797F"/>
          <w:w w:val="115"/>
          <w:sz w:val="18"/>
        </w:rPr>
        <w:t>Manuel Alcántara Sáez, Universidad de Salamanca-</w:t>
      </w:r>
      <w:r>
        <w:rPr>
          <w:color w:val="72797F"/>
          <w:w w:val="115"/>
          <w:sz w:val="14"/>
        </w:rPr>
        <w:t>ALACIP</w:t>
      </w:r>
      <w:r>
        <w:rPr>
          <w:color w:val="72797F"/>
          <w:w w:val="115"/>
          <w:sz w:val="18"/>
        </w:rPr>
        <w:t>,  </w:t>
      </w:r>
      <w:r>
        <w:rPr>
          <w:color w:val="72797F"/>
          <w:spacing w:val="1"/>
          <w:w w:val="115"/>
          <w:sz w:val="18"/>
        </w:rPr>
        <w:t> </w:t>
      </w:r>
      <w:r>
        <w:rPr>
          <w:color w:val="72797F"/>
          <w:w w:val="115"/>
          <w:sz w:val="18"/>
        </w:rPr>
        <w:t>España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0"/>
          <w:sz w:val="18"/>
        </w:rPr>
        <w:t>Dra. Dinorah Azpuru Wichita State University, Estados Unidos   </w:t>
      </w:r>
      <w:r>
        <w:rPr>
          <w:color w:val="72797F"/>
          <w:spacing w:val="40"/>
          <w:w w:val="110"/>
          <w:sz w:val="18"/>
        </w:rPr>
        <w:t> </w:t>
      </w:r>
      <w:r>
        <w:rPr>
          <w:color w:val="72797F"/>
          <w:sz w:val="18"/>
        </w:rPr>
        <w:t>/  </w:t>
      </w:r>
      <w:r>
        <w:rPr>
          <w:color w:val="72797F"/>
          <w:w w:val="110"/>
          <w:sz w:val="18"/>
        </w:rPr>
        <w:t>Guate-</w:t>
      </w:r>
    </w:p>
    <w:p>
      <w:pPr>
        <w:pStyle w:val="BodyText"/>
        <w:spacing w:before="20"/>
        <w:ind w:left="1481" w:right="6353"/>
        <w:jc w:val="center"/>
      </w:pPr>
      <w:r>
        <w:rPr>
          <w:color w:val="72797F"/>
          <w:w w:val="115"/>
        </w:rPr>
        <w:t>mala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w:t>
      </w:r>
      <w:r>
        <w:rPr>
          <w:color w:val="72797F"/>
          <w:spacing w:val="-5"/>
          <w:w w:val="115"/>
          <w:sz w:val="18"/>
        </w:rPr>
        <w:t> </w:t>
      </w:r>
      <w:r>
        <w:rPr>
          <w:color w:val="72797F"/>
          <w:w w:val="115"/>
          <w:sz w:val="18"/>
        </w:rPr>
        <w:t>Oliver</w:t>
      </w:r>
      <w:r>
        <w:rPr>
          <w:color w:val="72797F"/>
          <w:spacing w:val="-5"/>
          <w:w w:val="115"/>
          <w:sz w:val="18"/>
        </w:rPr>
        <w:t> </w:t>
      </w:r>
      <w:r>
        <w:rPr>
          <w:color w:val="72797F"/>
          <w:w w:val="115"/>
          <w:sz w:val="18"/>
        </w:rPr>
        <w:t>Dabéne,</w:t>
      </w:r>
      <w:r>
        <w:rPr>
          <w:color w:val="72797F"/>
          <w:spacing w:val="-5"/>
          <w:w w:val="115"/>
          <w:sz w:val="18"/>
        </w:rPr>
        <w:t> </w:t>
      </w:r>
      <w:r>
        <w:rPr>
          <w:color w:val="72797F"/>
          <w:w w:val="115"/>
          <w:sz w:val="18"/>
        </w:rPr>
        <w:t>Instituto</w:t>
      </w:r>
      <w:r>
        <w:rPr>
          <w:color w:val="72797F"/>
          <w:spacing w:val="-5"/>
          <w:w w:val="115"/>
          <w:sz w:val="18"/>
        </w:rPr>
        <w:t> </w:t>
      </w:r>
      <w:r>
        <w:rPr>
          <w:color w:val="72797F"/>
          <w:w w:val="115"/>
          <w:sz w:val="18"/>
        </w:rPr>
        <w:t>de</w:t>
      </w:r>
      <w:r>
        <w:rPr>
          <w:color w:val="72797F"/>
          <w:spacing w:val="-5"/>
          <w:w w:val="115"/>
          <w:sz w:val="18"/>
        </w:rPr>
        <w:t> </w:t>
      </w:r>
      <w:r>
        <w:rPr>
          <w:color w:val="72797F"/>
          <w:w w:val="115"/>
          <w:sz w:val="18"/>
        </w:rPr>
        <w:t>Estudios</w:t>
      </w:r>
      <w:r>
        <w:rPr>
          <w:color w:val="72797F"/>
          <w:spacing w:val="-5"/>
          <w:w w:val="115"/>
          <w:sz w:val="18"/>
        </w:rPr>
        <w:t> </w:t>
      </w:r>
      <w:r>
        <w:rPr>
          <w:color w:val="72797F"/>
          <w:w w:val="115"/>
          <w:sz w:val="18"/>
        </w:rPr>
        <w:t>Políticos</w:t>
      </w:r>
      <w:r>
        <w:rPr>
          <w:color w:val="72797F"/>
          <w:spacing w:val="-5"/>
          <w:w w:val="115"/>
          <w:sz w:val="18"/>
        </w:rPr>
        <w:t> </w:t>
      </w:r>
      <w:r>
        <w:rPr>
          <w:color w:val="72797F"/>
          <w:w w:val="115"/>
          <w:sz w:val="18"/>
        </w:rPr>
        <w:t>de</w:t>
      </w:r>
      <w:r>
        <w:rPr>
          <w:color w:val="72797F"/>
          <w:spacing w:val="-5"/>
          <w:w w:val="115"/>
          <w:sz w:val="18"/>
        </w:rPr>
        <w:t> </w:t>
      </w:r>
      <w:r>
        <w:rPr>
          <w:color w:val="72797F"/>
          <w:w w:val="115"/>
          <w:sz w:val="18"/>
        </w:rPr>
        <w:t>París,</w:t>
      </w:r>
      <w:r>
        <w:rPr>
          <w:color w:val="72797F"/>
          <w:spacing w:val="-5"/>
          <w:w w:val="115"/>
          <w:sz w:val="18"/>
        </w:rPr>
        <w:t> </w:t>
      </w:r>
      <w:r>
        <w:rPr>
          <w:color w:val="72797F"/>
          <w:w w:val="115"/>
          <w:sz w:val="18"/>
        </w:rPr>
        <w:t>Francia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Andrés Malamud, Universidad de Lisboa,</w:t>
      </w:r>
      <w:r>
        <w:rPr>
          <w:color w:val="72797F"/>
          <w:spacing w:val="3"/>
          <w:w w:val="115"/>
          <w:sz w:val="18"/>
        </w:rPr>
        <w:t> </w:t>
      </w:r>
      <w:r>
        <w:rPr>
          <w:color w:val="72797F"/>
          <w:w w:val="115"/>
          <w:sz w:val="18"/>
        </w:rPr>
        <w:t>Portugal</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Aníbal Pérez Liñán, Universidad de Pittsburg, Estados</w:t>
      </w:r>
      <w:r>
        <w:rPr>
          <w:color w:val="72797F"/>
          <w:spacing w:val="3"/>
          <w:w w:val="115"/>
          <w:sz w:val="18"/>
        </w:rPr>
        <w:t> </w:t>
      </w:r>
      <w:r>
        <w:rPr>
          <w:color w:val="72797F"/>
          <w:w w:val="115"/>
          <w:sz w:val="18"/>
        </w:rPr>
        <w:t>Unidos</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w:t>
      </w:r>
      <w:r>
        <w:rPr>
          <w:color w:val="72797F"/>
          <w:spacing w:val="-17"/>
          <w:w w:val="115"/>
          <w:sz w:val="18"/>
        </w:rPr>
        <w:t>r</w:t>
      </w:r>
      <w:r>
        <w:rPr>
          <w:color w:val="72797F"/>
          <w:w w:val="110"/>
          <w:sz w:val="18"/>
        </w:rPr>
        <w:t>.</w:t>
      </w:r>
      <w:r>
        <w:rPr>
          <w:color w:val="72797F"/>
          <w:spacing w:val="9"/>
          <w:sz w:val="18"/>
        </w:rPr>
        <w:t> </w:t>
      </w:r>
      <w:r>
        <w:rPr>
          <w:color w:val="72797F"/>
          <w:w w:val="114"/>
          <w:sz w:val="18"/>
        </w:rPr>
        <w:t>Manuel</w:t>
      </w:r>
      <w:r>
        <w:rPr>
          <w:color w:val="72797F"/>
          <w:spacing w:val="9"/>
          <w:sz w:val="18"/>
        </w:rPr>
        <w:t> </w:t>
      </w:r>
      <w:r>
        <w:rPr>
          <w:color w:val="72797F"/>
          <w:w w:val="112"/>
          <w:sz w:val="18"/>
        </w:rPr>
        <w:t>Rojas,</w:t>
      </w:r>
      <w:r>
        <w:rPr>
          <w:color w:val="72797F"/>
          <w:spacing w:val="9"/>
          <w:sz w:val="18"/>
        </w:rPr>
        <w:t> </w:t>
      </w:r>
      <w:r>
        <w:rPr>
          <w:color w:val="72797F"/>
          <w:w w:val="139"/>
          <w:sz w:val="14"/>
        </w:rPr>
        <w:t>F</w:t>
      </w:r>
      <w:r>
        <w:rPr>
          <w:color w:val="72797F"/>
          <w:w w:val="280"/>
          <w:sz w:val="14"/>
        </w:rPr>
        <w:t>l</w:t>
      </w:r>
      <w:r>
        <w:rPr>
          <w:color w:val="72797F"/>
          <w:w w:val="160"/>
          <w:sz w:val="14"/>
        </w:rPr>
        <w:t>A</w:t>
      </w:r>
      <w:r>
        <w:rPr>
          <w:color w:val="72797F"/>
          <w:w w:val="181"/>
          <w:sz w:val="14"/>
        </w:rPr>
        <w:t>cso</w:t>
      </w:r>
      <w:r>
        <w:rPr>
          <w:color w:val="72797F"/>
          <w:w w:val="109"/>
          <w:sz w:val="18"/>
        </w:rPr>
        <w:t>–Cosa</w:t>
      </w:r>
      <w:r>
        <w:rPr>
          <w:color w:val="72797F"/>
          <w:spacing w:val="9"/>
          <w:sz w:val="18"/>
        </w:rPr>
        <w:t> </w:t>
      </w:r>
      <w:r>
        <w:rPr>
          <w:color w:val="72797F"/>
          <w:w w:val="112"/>
          <w:sz w:val="18"/>
        </w:rPr>
        <w:t>Rica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Martín Tanaka, Instituto de Estudios</w:t>
      </w:r>
      <w:r>
        <w:rPr>
          <w:color w:val="72797F"/>
          <w:spacing w:val="-30"/>
          <w:w w:val="115"/>
          <w:sz w:val="18"/>
        </w:rPr>
        <w:t> </w:t>
      </w:r>
      <w:r>
        <w:rPr>
          <w:color w:val="72797F"/>
          <w:w w:val="115"/>
          <w:sz w:val="18"/>
        </w:rPr>
        <w:t>Peruanos</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Stéphanie Alenda, Universidad de</w:t>
      </w:r>
      <w:r>
        <w:rPr>
          <w:color w:val="72797F"/>
          <w:spacing w:val="10"/>
          <w:w w:val="115"/>
          <w:sz w:val="18"/>
        </w:rPr>
        <w:t> </w:t>
      </w:r>
      <w:r>
        <w:rPr>
          <w:color w:val="72797F"/>
          <w:w w:val="115"/>
          <w:sz w:val="18"/>
        </w:rPr>
        <w:t>Chile</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20"/>
          <w:sz w:val="18"/>
        </w:rPr>
        <w:t>Dr. </w:t>
      </w:r>
      <w:r>
        <w:rPr>
          <w:color w:val="72797F"/>
          <w:w w:val="120"/>
          <w:sz w:val="18"/>
        </w:rPr>
        <w:t>Klaus </w:t>
      </w:r>
      <w:r>
        <w:rPr>
          <w:color w:val="72797F"/>
          <w:spacing w:val="-3"/>
          <w:w w:val="120"/>
          <w:sz w:val="18"/>
        </w:rPr>
        <w:t>Bodemer, </w:t>
      </w:r>
      <w:r>
        <w:rPr>
          <w:color w:val="72797F"/>
          <w:w w:val="120"/>
          <w:sz w:val="14"/>
        </w:rPr>
        <w:t>gigA</w:t>
      </w:r>
      <w:r>
        <w:rPr>
          <w:color w:val="72797F"/>
          <w:w w:val="120"/>
          <w:sz w:val="18"/>
        </w:rPr>
        <w:t>-Hamburgo,</w:t>
      </w:r>
      <w:r>
        <w:rPr>
          <w:color w:val="72797F"/>
          <w:spacing w:val="26"/>
          <w:w w:val="120"/>
          <w:sz w:val="18"/>
        </w:rPr>
        <w:t> </w:t>
      </w:r>
      <w:r>
        <w:rPr>
          <w:color w:val="72797F"/>
          <w:w w:val="120"/>
          <w:sz w:val="18"/>
        </w:rPr>
        <w:t>Alemania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Scott Mainwaring, University of Notre Dame, Estados</w:t>
      </w:r>
      <w:r>
        <w:rPr>
          <w:color w:val="72797F"/>
          <w:spacing w:val="-22"/>
          <w:w w:val="115"/>
          <w:sz w:val="18"/>
        </w:rPr>
        <w:t> </w:t>
      </w:r>
      <w:r>
        <w:rPr>
          <w:color w:val="72797F"/>
          <w:w w:val="115"/>
          <w:sz w:val="18"/>
        </w:rPr>
        <w:t>Unidos</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20"/>
          <w:sz w:val="18"/>
        </w:rPr>
        <w:t>Mr. </w:t>
      </w:r>
      <w:r>
        <w:rPr>
          <w:color w:val="72797F"/>
          <w:w w:val="120"/>
          <w:sz w:val="18"/>
        </w:rPr>
        <w:t>Simón Pachano,</w:t>
      </w:r>
      <w:r>
        <w:rPr>
          <w:color w:val="72797F"/>
          <w:spacing w:val="-4"/>
          <w:w w:val="120"/>
          <w:sz w:val="18"/>
        </w:rPr>
        <w:t> </w:t>
      </w:r>
      <w:r>
        <w:rPr>
          <w:color w:val="72797F"/>
          <w:w w:val="120"/>
          <w:sz w:val="14"/>
        </w:rPr>
        <w:t>FLACSO</w:t>
      </w:r>
      <w:r>
        <w:rPr>
          <w:color w:val="72797F"/>
          <w:w w:val="120"/>
          <w:sz w:val="18"/>
        </w:rPr>
        <w:t>-Ecuador</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Jacqueline Peschard, Universidad Nacional Autónoma de</w:t>
      </w:r>
      <w:r>
        <w:rPr>
          <w:color w:val="72797F"/>
          <w:spacing w:val="-30"/>
          <w:w w:val="115"/>
          <w:sz w:val="18"/>
        </w:rPr>
        <w:t> </w:t>
      </w:r>
      <w:r>
        <w:rPr>
          <w:color w:val="72797F"/>
          <w:w w:val="115"/>
          <w:sz w:val="18"/>
        </w:rPr>
        <w:t>México</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Timothy </w:t>
      </w:r>
      <w:r>
        <w:rPr>
          <w:color w:val="72797F"/>
          <w:spacing w:val="-3"/>
          <w:w w:val="115"/>
          <w:sz w:val="18"/>
        </w:rPr>
        <w:t>Power, </w:t>
      </w:r>
      <w:r>
        <w:rPr>
          <w:color w:val="72797F"/>
          <w:w w:val="115"/>
          <w:sz w:val="18"/>
        </w:rPr>
        <w:t>Universidad de Oxford, Gran</w:t>
      </w:r>
      <w:r>
        <w:rPr>
          <w:color w:val="72797F"/>
          <w:spacing w:val="-4"/>
          <w:w w:val="115"/>
          <w:sz w:val="18"/>
        </w:rPr>
        <w:t> </w:t>
      </w:r>
      <w:r>
        <w:rPr>
          <w:color w:val="72797F"/>
          <w:w w:val="115"/>
          <w:sz w:val="18"/>
        </w:rPr>
        <w:t>Bretaña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María Inés </w:t>
      </w:r>
      <w:r>
        <w:rPr>
          <w:color w:val="72797F"/>
          <w:spacing w:val="-3"/>
          <w:w w:val="115"/>
          <w:sz w:val="18"/>
        </w:rPr>
        <w:t>Tula, </w:t>
      </w:r>
      <w:r>
        <w:rPr>
          <w:color w:val="72797F"/>
          <w:w w:val="115"/>
          <w:sz w:val="18"/>
        </w:rPr>
        <w:t>Universidad de Buenos</w:t>
      </w:r>
      <w:r>
        <w:rPr>
          <w:color w:val="72797F"/>
          <w:spacing w:val="-25"/>
          <w:w w:val="115"/>
          <w:sz w:val="18"/>
        </w:rPr>
        <w:t> </w:t>
      </w:r>
      <w:r>
        <w:rPr>
          <w:color w:val="72797F"/>
          <w:w w:val="115"/>
          <w:sz w:val="18"/>
        </w:rPr>
        <w:t>Aires</w:t>
      </w:r>
    </w:p>
    <w:p>
      <w:pPr>
        <w:spacing w:after="0" w:line="240" w:lineRule="auto"/>
        <w:jc w:val="left"/>
        <w:rPr>
          <w:sz w:val="18"/>
        </w:rPr>
        <w:sectPr>
          <w:pgSz w:w="8510" w:h="8510"/>
          <w:pgMar w:header="0" w:footer="335" w:top="840" w:bottom="560" w:left="160" w:right="0"/>
        </w:sectPr>
      </w:pPr>
    </w:p>
    <w:p>
      <w:pPr>
        <w:pStyle w:val="BodyText"/>
        <w:rPr>
          <w:sz w:val="20"/>
        </w:rPr>
      </w:pPr>
    </w:p>
    <w:p>
      <w:pPr>
        <w:pStyle w:val="BodyText"/>
        <w:spacing w:before="1"/>
        <w:rPr>
          <w:sz w:val="28"/>
        </w:rPr>
      </w:pPr>
    </w:p>
    <w:p>
      <w:pPr>
        <w:pStyle w:val="BodyText"/>
        <w:spacing w:before="71"/>
        <w:ind w:left="850"/>
        <w:jc w:val="both"/>
      </w:pPr>
      <w:r>
        <w:rPr>
          <w:color w:val="72797F"/>
          <w:w w:val="110"/>
        </w:rPr>
        <w:t>Los asistentes del proyecto  son:</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Ariel David Sribman, Universidad de Salamanca,</w:t>
      </w:r>
      <w:r>
        <w:rPr>
          <w:color w:val="72797F"/>
          <w:spacing w:val="-12"/>
          <w:w w:val="115"/>
          <w:sz w:val="18"/>
        </w:rPr>
        <w:t> </w:t>
      </w:r>
      <w:r>
        <w:rPr>
          <w:color w:val="72797F"/>
          <w:w w:val="115"/>
          <w:sz w:val="18"/>
        </w:rPr>
        <w:t>España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José Antonio Flores Cuadros, Universidad Autónoma del Estado</w:t>
      </w:r>
      <w:r>
        <w:rPr>
          <w:color w:val="72797F"/>
          <w:spacing w:val="-9"/>
          <w:w w:val="115"/>
          <w:sz w:val="18"/>
        </w:rPr>
        <w:t> </w:t>
      </w:r>
      <w:r>
        <w:rPr>
          <w:color w:val="72797F"/>
          <w:w w:val="115"/>
          <w:sz w:val="18"/>
        </w:rPr>
        <w:t>de</w:t>
      </w:r>
    </w:p>
    <w:p>
      <w:pPr>
        <w:pStyle w:val="BodyText"/>
        <w:spacing w:before="20"/>
        <w:ind w:left="1150" w:right="1688"/>
      </w:pPr>
      <w:r>
        <w:rPr>
          <w:color w:val="72797F"/>
          <w:w w:val="110"/>
        </w:rPr>
        <w:t>México</w:t>
      </w:r>
    </w:p>
    <w:p>
      <w:pPr>
        <w:pStyle w:val="BodyText"/>
        <w:spacing w:before="4"/>
        <w:rPr>
          <w:sz w:val="21"/>
        </w:rPr>
      </w:pPr>
    </w:p>
    <w:p>
      <w:pPr>
        <w:pStyle w:val="Heading9"/>
        <w:ind w:left="850"/>
        <w:jc w:val="both"/>
      </w:pPr>
      <w:r>
        <w:rPr>
          <w:color w:val="72797F"/>
          <w:w w:val="110"/>
        </w:rPr>
        <w:t>Comunidad  de Comunicación</w:t>
      </w:r>
    </w:p>
    <w:p>
      <w:pPr>
        <w:pStyle w:val="BodyText"/>
        <w:spacing w:line="261" w:lineRule="auto" w:before="20"/>
        <w:ind w:left="850" w:right="1234"/>
        <w:jc w:val="both"/>
      </w:pPr>
      <w:r>
        <w:rPr>
          <w:color w:val="72797F"/>
          <w:w w:val="115"/>
        </w:rPr>
        <w:t>Coordinar esfuerzos para la integración de redes disciplinares que redun- den en investigaciones conjuntas, eventos académicos, publicaciones y</w:t>
      </w:r>
      <w:r>
        <w:rPr>
          <w:color w:val="72797F"/>
          <w:spacing w:val="-24"/>
          <w:w w:val="115"/>
        </w:rPr>
        <w:t> </w:t>
      </w:r>
      <w:r>
        <w:rPr>
          <w:color w:val="72797F"/>
          <w:w w:val="115"/>
        </w:rPr>
        <w:t>ac- tualización del estado de la cuestión sobre las temáticas vigentes en los estudios de comunicación. El comité científico editorial de la comunidad Comunicación-Redalyc</w:t>
      </w:r>
      <w:r>
        <w:rPr>
          <w:color w:val="72797F"/>
          <w:spacing w:val="-6"/>
          <w:w w:val="115"/>
        </w:rPr>
        <w:t> </w:t>
      </w:r>
      <w:r>
        <w:rPr>
          <w:color w:val="72797F"/>
          <w:w w:val="115"/>
        </w:rPr>
        <w:t>está</w:t>
      </w:r>
      <w:r>
        <w:rPr>
          <w:color w:val="72797F"/>
          <w:spacing w:val="-6"/>
          <w:w w:val="115"/>
        </w:rPr>
        <w:t> </w:t>
      </w:r>
      <w:r>
        <w:rPr>
          <w:color w:val="72797F"/>
          <w:w w:val="115"/>
        </w:rPr>
        <w:t>en</w:t>
      </w:r>
      <w:r>
        <w:rPr>
          <w:color w:val="72797F"/>
          <w:spacing w:val="-6"/>
          <w:w w:val="115"/>
        </w:rPr>
        <w:t> </w:t>
      </w:r>
      <w:r>
        <w:rPr>
          <w:color w:val="72797F"/>
          <w:w w:val="115"/>
        </w:rPr>
        <w:t>proceso</w:t>
      </w:r>
      <w:r>
        <w:rPr>
          <w:color w:val="72797F"/>
          <w:spacing w:val="-6"/>
          <w:w w:val="115"/>
        </w:rPr>
        <w:t> </w:t>
      </w:r>
      <w:r>
        <w:rPr>
          <w:color w:val="72797F"/>
          <w:w w:val="115"/>
        </w:rPr>
        <w:t>de</w:t>
      </w:r>
      <w:r>
        <w:rPr>
          <w:color w:val="72797F"/>
          <w:spacing w:val="-6"/>
          <w:w w:val="115"/>
        </w:rPr>
        <w:t> </w:t>
      </w:r>
      <w:r>
        <w:rPr>
          <w:color w:val="72797F"/>
          <w:w w:val="115"/>
        </w:rPr>
        <w:t>formación,</w:t>
      </w:r>
      <w:r>
        <w:rPr>
          <w:color w:val="72797F"/>
          <w:spacing w:val="-6"/>
          <w:w w:val="115"/>
        </w:rPr>
        <w:t> </w:t>
      </w:r>
      <w:r>
        <w:rPr>
          <w:color w:val="72797F"/>
          <w:w w:val="115"/>
        </w:rPr>
        <w:t>a</w:t>
      </w:r>
      <w:r>
        <w:rPr>
          <w:color w:val="72797F"/>
          <w:spacing w:val="-6"/>
          <w:w w:val="115"/>
        </w:rPr>
        <w:t> </w:t>
      </w:r>
      <w:r>
        <w:rPr>
          <w:color w:val="72797F"/>
          <w:w w:val="115"/>
        </w:rPr>
        <w:t>la</w:t>
      </w:r>
      <w:r>
        <w:rPr>
          <w:color w:val="72797F"/>
          <w:spacing w:val="-6"/>
          <w:w w:val="115"/>
        </w:rPr>
        <w:t> </w:t>
      </w:r>
      <w:r>
        <w:rPr>
          <w:color w:val="72797F"/>
          <w:w w:val="115"/>
        </w:rPr>
        <w:t>fecha</w:t>
      </w:r>
      <w:r>
        <w:rPr>
          <w:color w:val="72797F"/>
          <w:spacing w:val="-6"/>
          <w:w w:val="115"/>
        </w:rPr>
        <w:t> </w:t>
      </w:r>
      <w:r>
        <w:rPr>
          <w:color w:val="72797F"/>
          <w:w w:val="115"/>
        </w:rPr>
        <w:t>es</w:t>
      </w:r>
      <w:r>
        <w:rPr>
          <w:color w:val="72797F"/>
          <w:spacing w:val="-6"/>
          <w:w w:val="115"/>
        </w:rPr>
        <w:t> </w:t>
      </w:r>
      <w:r>
        <w:rPr>
          <w:color w:val="72797F"/>
          <w:w w:val="115"/>
        </w:rPr>
        <w:t>integra- do</w:t>
      </w:r>
      <w:r>
        <w:rPr>
          <w:color w:val="72797F"/>
          <w:spacing w:val="-1"/>
          <w:w w:val="115"/>
        </w:rPr>
        <w:t> </w:t>
      </w:r>
      <w:r>
        <w:rPr>
          <w:color w:val="72797F"/>
          <w:w w:val="115"/>
        </w:rPr>
        <w:t>por:</w:t>
      </w:r>
    </w:p>
    <w:p>
      <w:pPr>
        <w:pStyle w:val="BodyText"/>
        <w:ind w:left="850"/>
        <w:jc w:val="both"/>
      </w:pPr>
      <w:r>
        <w:rPr>
          <w:color w:val="72797F"/>
          <w:w w:val="115"/>
        </w:rPr>
        <w:t>Dirección General:</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Dra.</w:t>
      </w:r>
      <w:r>
        <w:rPr>
          <w:color w:val="72797F"/>
          <w:spacing w:val="-8"/>
          <w:w w:val="115"/>
          <w:sz w:val="18"/>
        </w:rPr>
        <w:t> </w:t>
      </w:r>
      <w:r>
        <w:rPr>
          <w:color w:val="72797F"/>
          <w:w w:val="115"/>
          <w:sz w:val="18"/>
        </w:rPr>
        <w:t>Raúl</w:t>
      </w:r>
      <w:r>
        <w:rPr>
          <w:color w:val="72797F"/>
          <w:spacing w:val="-8"/>
          <w:w w:val="115"/>
          <w:sz w:val="18"/>
        </w:rPr>
        <w:t> </w:t>
      </w:r>
      <w:r>
        <w:rPr>
          <w:color w:val="72797F"/>
          <w:w w:val="115"/>
          <w:sz w:val="18"/>
        </w:rPr>
        <w:t>Fuentes</w:t>
      </w:r>
      <w:r>
        <w:rPr>
          <w:color w:val="72797F"/>
          <w:spacing w:val="-8"/>
          <w:w w:val="115"/>
          <w:sz w:val="18"/>
        </w:rPr>
        <w:t> </w:t>
      </w:r>
      <w:r>
        <w:rPr>
          <w:color w:val="72797F"/>
          <w:w w:val="115"/>
          <w:sz w:val="18"/>
        </w:rPr>
        <w:t>Navarro,</w:t>
      </w:r>
      <w:r>
        <w:rPr>
          <w:color w:val="72797F"/>
          <w:spacing w:val="-8"/>
          <w:w w:val="115"/>
          <w:sz w:val="18"/>
        </w:rPr>
        <w:t> </w:t>
      </w:r>
      <w:r>
        <w:rPr>
          <w:color w:val="72797F"/>
          <w:w w:val="115"/>
          <w:sz w:val="18"/>
        </w:rPr>
        <w:t>Instituto</w:t>
      </w:r>
      <w:r>
        <w:rPr>
          <w:color w:val="72797F"/>
          <w:spacing w:val="-8"/>
          <w:w w:val="115"/>
          <w:sz w:val="18"/>
        </w:rPr>
        <w:t> </w:t>
      </w:r>
      <w:r>
        <w:rPr>
          <w:color w:val="72797F"/>
          <w:w w:val="115"/>
          <w:sz w:val="18"/>
        </w:rPr>
        <w:t>Tecnológicos</w:t>
      </w:r>
      <w:r>
        <w:rPr>
          <w:color w:val="72797F"/>
          <w:spacing w:val="-8"/>
          <w:w w:val="115"/>
          <w:sz w:val="18"/>
        </w:rPr>
        <w:t> </w:t>
      </w:r>
      <w:r>
        <w:rPr>
          <w:color w:val="72797F"/>
          <w:w w:val="115"/>
          <w:sz w:val="18"/>
        </w:rPr>
        <w:t>de</w:t>
      </w:r>
      <w:r>
        <w:rPr>
          <w:color w:val="72797F"/>
          <w:spacing w:val="-8"/>
          <w:w w:val="115"/>
          <w:sz w:val="18"/>
        </w:rPr>
        <w:t> </w:t>
      </w:r>
      <w:r>
        <w:rPr>
          <w:color w:val="72797F"/>
          <w:w w:val="115"/>
          <w:sz w:val="18"/>
        </w:rPr>
        <w:t>Estudios</w:t>
      </w:r>
      <w:r>
        <w:rPr>
          <w:color w:val="72797F"/>
          <w:spacing w:val="-8"/>
          <w:w w:val="115"/>
          <w:sz w:val="18"/>
        </w:rPr>
        <w:t> </w:t>
      </w:r>
      <w:r>
        <w:rPr>
          <w:color w:val="72797F"/>
          <w:w w:val="115"/>
          <w:sz w:val="18"/>
        </w:rPr>
        <w:t>Superio-</w:t>
      </w:r>
    </w:p>
    <w:p>
      <w:pPr>
        <w:pStyle w:val="BodyText"/>
        <w:spacing w:line="261" w:lineRule="auto" w:before="20"/>
        <w:ind w:left="850" w:right="4483" w:firstLine="300"/>
      </w:pPr>
      <w:r>
        <w:rPr>
          <w:color w:val="72797F"/>
          <w:w w:val="115"/>
        </w:rPr>
        <w:t>res de Occidente, México Dirección Ejecutiva:</w:t>
      </w:r>
    </w:p>
    <w:p>
      <w:pPr>
        <w:pStyle w:val="ListParagraph"/>
        <w:numPr>
          <w:ilvl w:val="2"/>
          <w:numId w:val="7"/>
        </w:numPr>
        <w:tabs>
          <w:tab w:pos="1162" w:val="left" w:leader="none"/>
        </w:tabs>
        <w:spacing w:line="240" w:lineRule="auto" w:before="0" w:after="0"/>
        <w:ind w:left="1161" w:right="0" w:hanging="151"/>
        <w:jc w:val="left"/>
        <w:rPr>
          <w:sz w:val="18"/>
        </w:rPr>
      </w:pPr>
      <w:r>
        <w:rPr>
          <w:color w:val="72797F"/>
          <w:w w:val="115"/>
          <w:sz w:val="18"/>
        </w:rPr>
        <w:t>Mtro. Luis Alfonso Guadarrama Rico, Universidad Autónoma del </w:t>
      </w:r>
      <w:r>
        <w:rPr>
          <w:color w:val="72797F"/>
          <w:spacing w:val="26"/>
          <w:w w:val="115"/>
          <w:sz w:val="18"/>
        </w:rPr>
        <w:t> </w:t>
      </w:r>
      <w:r>
        <w:rPr>
          <w:color w:val="72797F"/>
          <w:w w:val="115"/>
          <w:sz w:val="18"/>
        </w:rPr>
        <w:t>Esta-</w:t>
      </w:r>
    </w:p>
    <w:p>
      <w:pPr>
        <w:pStyle w:val="BodyText"/>
        <w:spacing w:line="261" w:lineRule="auto" w:before="20"/>
        <w:ind w:left="850" w:right="6022" w:firstLine="300"/>
      </w:pPr>
      <w:r>
        <w:rPr>
          <w:color w:val="72797F"/>
          <w:w w:val="115"/>
        </w:rPr>
        <w:t>do de México Integrantes:</w:t>
      </w:r>
    </w:p>
    <w:p>
      <w:pPr>
        <w:pStyle w:val="ListParagraph"/>
        <w:numPr>
          <w:ilvl w:val="2"/>
          <w:numId w:val="7"/>
        </w:numPr>
        <w:tabs>
          <w:tab w:pos="1151" w:val="left" w:leader="none"/>
        </w:tabs>
        <w:spacing w:line="240" w:lineRule="auto" w:before="0" w:after="0"/>
        <w:ind w:left="1150" w:right="0" w:hanging="140"/>
        <w:jc w:val="left"/>
        <w:rPr>
          <w:sz w:val="18"/>
        </w:rPr>
      </w:pPr>
      <w:r>
        <w:rPr>
          <w:color w:val="72797F"/>
          <w:w w:val="115"/>
          <w:sz w:val="18"/>
        </w:rPr>
        <w:t>Dra. Sueli Ferreira, Universidade de Sao Paulo,</w:t>
      </w:r>
      <w:r>
        <w:rPr>
          <w:color w:val="72797F"/>
          <w:spacing w:val="-32"/>
          <w:w w:val="115"/>
          <w:sz w:val="18"/>
        </w:rPr>
        <w:t> </w:t>
      </w:r>
      <w:r>
        <w:rPr>
          <w:color w:val="72797F"/>
          <w:w w:val="115"/>
          <w:sz w:val="18"/>
        </w:rPr>
        <w:t>Brasil</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Francisco Sierra Caballero, Universidad de</w:t>
      </w:r>
      <w:r>
        <w:rPr>
          <w:color w:val="72797F"/>
          <w:spacing w:val="-30"/>
          <w:w w:val="115"/>
          <w:sz w:val="18"/>
        </w:rPr>
        <w:t> </w:t>
      </w:r>
      <w:r>
        <w:rPr>
          <w:color w:val="72797F"/>
          <w:w w:val="115"/>
          <w:sz w:val="18"/>
        </w:rPr>
        <w:t>Sevilla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Miquel de Moragas I Spá, Universidad Autónoma de</w:t>
      </w:r>
      <w:r>
        <w:rPr>
          <w:color w:val="72797F"/>
          <w:spacing w:val="2"/>
          <w:w w:val="115"/>
          <w:sz w:val="18"/>
        </w:rPr>
        <w:t> </w:t>
      </w:r>
      <w:r>
        <w:rPr>
          <w:color w:val="72797F"/>
          <w:w w:val="115"/>
          <w:sz w:val="18"/>
        </w:rPr>
        <w:t>Barcelona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Dra. </w:t>
      </w:r>
      <w:r>
        <w:rPr>
          <w:color w:val="72797F"/>
          <w:spacing w:val="-3"/>
          <w:w w:val="115"/>
          <w:sz w:val="18"/>
        </w:rPr>
        <w:t>Teresa </w:t>
      </w:r>
      <w:r>
        <w:rPr>
          <w:color w:val="72797F"/>
          <w:w w:val="115"/>
          <w:sz w:val="18"/>
        </w:rPr>
        <w:t>Quiroz, Universidad de Lima,</w:t>
      </w:r>
      <w:r>
        <w:rPr>
          <w:color w:val="72797F"/>
          <w:spacing w:val="-12"/>
          <w:w w:val="115"/>
          <w:sz w:val="18"/>
        </w:rPr>
        <w:t> </w:t>
      </w:r>
      <w:r>
        <w:rPr>
          <w:color w:val="72797F"/>
          <w:w w:val="115"/>
          <w:sz w:val="18"/>
        </w:rPr>
        <w:t>Perú</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Mtro. Erick Torrico, Universidad Andina Simón </w:t>
      </w:r>
      <w:r>
        <w:rPr>
          <w:color w:val="72797F"/>
          <w:spacing w:val="-3"/>
          <w:w w:val="115"/>
          <w:sz w:val="18"/>
        </w:rPr>
        <w:t>Bolívar,</w:t>
      </w:r>
      <w:r>
        <w:rPr>
          <w:color w:val="72797F"/>
          <w:spacing w:val="-11"/>
          <w:w w:val="115"/>
          <w:sz w:val="18"/>
        </w:rPr>
        <w:t> </w:t>
      </w:r>
      <w:r>
        <w:rPr>
          <w:color w:val="72797F"/>
          <w:w w:val="115"/>
          <w:sz w:val="18"/>
        </w:rPr>
        <w:t>Bolivia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Mtra. </w:t>
      </w:r>
      <w:r>
        <w:rPr>
          <w:color w:val="72797F"/>
          <w:spacing w:val="-4"/>
          <w:w w:val="115"/>
          <w:sz w:val="18"/>
        </w:rPr>
        <w:t>Florencia Saintout, Universidad Nacional </w:t>
      </w:r>
      <w:r>
        <w:rPr>
          <w:color w:val="72797F"/>
          <w:w w:val="115"/>
          <w:sz w:val="18"/>
        </w:rPr>
        <w:t>de La </w:t>
      </w:r>
      <w:r>
        <w:rPr>
          <w:color w:val="72797F"/>
          <w:spacing w:val="-4"/>
          <w:w w:val="115"/>
          <w:sz w:val="18"/>
        </w:rPr>
        <w:t>Plata, Argentina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7"/>
          <w:w w:val="115"/>
          <w:sz w:val="18"/>
        </w:rPr>
        <w:t>Dr.</w:t>
      </w:r>
      <w:r>
        <w:rPr>
          <w:color w:val="72797F"/>
          <w:spacing w:val="-22"/>
          <w:w w:val="115"/>
          <w:sz w:val="18"/>
        </w:rPr>
        <w:t> </w:t>
      </w:r>
      <w:r>
        <w:rPr>
          <w:color w:val="72797F"/>
          <w:w w:val="115"/>
          <w:sz w:val="18"/>
        </w:rPr>
        <w:t>Francisco</w:t>
      </w:r>
      <w:r>
        <w:rPr>
          <w:color w:val="72797F"/>
          <w:spacing w:val="-22"/>
          <w:w w:val="115"/>
          <w:sz w:val="18"/>
        </w:rPr>
        <w:t> </w:t>
      </w:r>
      <w:r>
        <w:rPr>
          <w:color w:val="72797F"/>
          <w:w w:val="115"/>
          <w:sz w:val="18"/>
        </w:rPr>
        <w:t>Hernández</w:t>
      </w:r>
      <w:r>
        <w:rPr>
          <w:color w:val="72797F"/>
          <w:spacing w:val="-22"/>
          <w:w w:val="115"/>
          <w:sz w:val="18"/>
        </w:rPr>
        <w:t> </w:t>
      </w:r>
      <w:r>
        <w:rPr>
          <w:color w:val="72797F"/>
          <w:w w:val="115"/>
          <w:sz w:val="18"/>
        </w:rPr>
        <w:t>Lomelí,</w:t>
      </w:r>
      <w:r>
        <w:rPr>
          <w:color w:val="72797F"/>
          <w:spacing w:val="-22"/>
          <w:w w:val="115"/>
          <w:sz w:val="18"/>
        </w:rPr>
        <w:t> </w:t>
      </w:r>
      <w:r>
        <w:rPr>
          <w:color w:val="72797F"/>
          <w:w w:val="115"/>
          <w:sz w:val="18"/>
        </w:rPr>
        <w:t>Universidad</w:t>
      </w:r>
      <w:r>
        <w:rPr>
          <w:color w:val="72797F"/>
          <w:spacing w:val="-22"/>
          <w:w w:val="115"/>
          <w:sz w:val="18"/>
        </w:rPr>
        <w:t> </w:t>
      </w:r>
      <w:r>
        <w:rPr>
          <w:color w:val="72797F"/>
          <w:w w:val="115"/>
          <w:sz w:val="18"/>
        </w:rPr>
        <w:t>de</w:t>
      </w:r>
      <w:r>
        <w:rPr>
          <w:color w:val="72797F"/>
          <w:spacing w:val="-22"/>
          <w:w w:val="115"/>
          <w:sz w:val="18"/>
        </w:rPr>
        <w:t> </w:t>
      </w:r>
      <w:r>
        <w:rPr>
          <w:color w:val="72797F"/>
          <w:w w:val="115"/>
          <w:sz w:val="18"/>
        </w:rPr>
        <w:t>Guadalajara,</w:t>
      </w:r>
      <w:r>
        <w:rPr>
          <w:color w:val="72797F"/>
          <w:spacing w:val="-22"/>
          <w:w w:val="115"/>
          <w:sz w:val="18"/>
        </w:rPr>
        <w:t> </w:t>
      </w:r>
      <w:r>
        <w:rPr>
          <w:color w:val="72797F"/>
          <w:w w:val="115"/>
          <w:sz w:val="18"/>
        </w:rPr>
        <w:t>México</w:t>
      </w:r>
    </w:p>
    <w:p>
      <w:pPr>
        <w:spacing w:after="0" w:line="240" w:lineRule="auto"/>
        <w:jc w:val="left"/>
        <w:rPr>
          <w:sz w:val="18"/>
        </w:rPr>
        <w:sectPr>
          <w:pgSz w:w="8510" w:h="8510"/>
          <w:pgMar w:header="0" w:footer="287" w:top="840" w:bottom="560" w:left="0" w:right="180"/>
        </w:sectPr>
      </w:pPr>
    </w:p>
    <w:p>
      <w:pPr>
        <w:pStyle w:val="BodyText"/>
        <w:rPr>
          <w:sz w:val="20"/>
        </w:rPr>
      </w:pPr>
    </w:p>
    <w:p>
      <w:pPr>
        <w:pStyle w:val="BodyText"/>
        <w:spacing w:before="1"/>
        <w:rPr>
          <w:sz w:val="28"/>
        </w:rPr>
      </w:pPr>
    </w:p>
    <w:p>
      <w:pPr>
        <w:pStyle w:val="ListParagraph"/>
        <w:numPr>
          <w:ilvl w:val="3"/>
          <w:numId w:val="7"/>
        </w:numPr>
        <w:tabs>
          <w:tab w:pos="1530" w:val="left" w:leader="none"/>
        </w:tabs>
        <w:spacing w:line="240" w:lineRule="auto" w:before="71" w:after="0"/>
        <w:ind w:left="1529" w:right="0" w:hanging="140"/>
        <w:jc w:val="left"/>
        <w:rPr>
          <w:sz w:val="18"/>
        </w:rPr>
      </w:pPr>
      <w:r>
        <w:rPr>
          <w:color w:val="72797F"/>
          <w:spacing w:val="-6"/>
          <w:w w:val="120"/>
          <w:sz w:val="18"/>
        </w:rPr>
        <w:t>Dr.</w:t>
      </w:r>
      <w:r>
        <w:rPr>
          <w:color w:val="72797F"/>
          <w:spacing w:val="-24"/>
          <w:w w:val="120"/>
          <w:sz w:val="18"/>
        </w:rPr>
        <w:t> </w:t>
      </w:r>
      <w:r>
        <w:rPr>
          <w:color w:val="72797F"/>
          <w:w w:val="120"/>
          <w:sz w:val="18"/>
        </w:rPr>
        <w:t>José</w:t>
      </w:r>
      <w:r>
        <w:rPr>
          <w:color w:val="72797F"/>
          <w:spacing w:val="-24"/>
          <w:w w:val="120"/>
          <w:sz w:val="18"/>
        </w:rPr>
        <w:t> </w:t>
      </w:r>
      <w:r>
        <w:rPr>
          <w:color w:val="72797F"/>
          <w:w w:val="120"/>
          <w:sz w:val="18"/>
        </w:rPr>
        <w:t>Carlos</w:t>
      </w:r>
      <w:r>
        <w:rPr>
          <w:color w:val="72797F"/>
          <w:spacing w:val="-24"/>
          <w:w w:val="120"/>
          <w:sz w:val="18"/>
        </w:rPr>
        <w:t> </w:t>
      </w:r>
      <w:r>
        <w:rPr>
          <w:color w:val="72797F"/>
          <w:w w:val="120"/>
          <w:sz w:val="18"/>
        </w:rPr>
        <w:t>Lozano</w:t>
      </w:r>
      <w:r>
        <w:rPr>
          <w:color w:val="72797F"/>
          <w:spacing w:val="-24"/>
          <w:w w:val="120"/>
          <w:sz w:val="18"/>
        </w:rPr>
        <w:t> </w:t>
      </w:r>
      <w:r>
        <w:rPr>
          <w:color w:val="72797F"/>
          <w:w w:val="120"/>
          <w:sz w:val="18"/>
        </w:rPr>
        <w:t>Rendón,</w:t>
      </w:r>
      <w:r>
        <w:rPr>
          <w:color w:val="72797F"/>
          <w:spacing w:val="-24"/>
          <w:w w:val="120"/>
          <w:sz w:val="18"/>
        </w:rPr>
        <w:t> </w:t>
      </w:r>
      <w:r>
        <w:rPr>
          <w:color w:val="72797F"/>
          <w:w w:val="120"/>
          <w:sz w:val="14"/>
        </w:rPr>
        <w:t>ITESM</w:t>
      </w:r>
      <w:r>
        <w:rPr>
          <w:color w:val="72797F"/>
          <w:spacing w:val="-13"/>
          <w:w w:val="120"/>
          <w:sz w:val="14"/>
        </w:rPr>
        <w:t> </w:t>
      </w:r>
      <w:r>
        <w:rPr>
          <w:color w:val="72797F"/>
          <w:w w:val="120"/>
          <w:sz w:val="18"/>
        </w:rPr>
        <w:t>campus</w:t>
      </w:r>
      <w:r>
        <w:rPr>
          <w:color w:val="72797F"/>
          <w:spacing w:val="-24"/>
          <w:w w:val="120"/>
          <w:sz w:val="18"/>
        </w:rPr>
        <w:t> </w:t>
      </w:r>
      <w:r>
        <w:rPr>
          <w:color w:val="72797F"/>
          <w:w w:val="120"/>
          <w:sz w:val="18"/>
        </w:rPr>
        <w:t>Monterrey,</w:t>
      </w:r>
      <w:r>
        <w:rPr>
          <w:color w:val="72797F"/>
          <w:spacing w:val="-24"/>
          <w:w w:val="120"/>
          <w:sz w:val="18"/>
        </w:rPr>
        <w:t> </w:t>
      </w:r>
      <w:r>
        <w:rPr>
          <w:color w:val="72797F"/>
          <w:w w:val="120"/>
          <w:sz w:val="18"/>
        </w:rPr>
        <w:t>México</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w:t>
      </w:r>
      <w:r>
        <w:rPr>
          <w:color w:val="72797F"/>
          <w:spacing w:val="-10"/>
          <w:w w:val="115"/>
          <w:sz w:val="18"/>
        </w:rPr>
        <w:t> </w:t>
      </w:r>
      <w:r>
        <w:rPr>
          <w:color w:val="72797F"/>
          <w:w w:val="115"/>
          <w:sz w:val="18"/>
        </w:rPr>
        <w:t>Immacolata</w:t>
      </w:r>
      <w:r>
        <w:rPr>
          <w:color w:val="72797F"/>
          <w:spacing w:val="-10"/>
          <w:w w:val="115"/>
          <w:sz w:val="18"/>
        </w:rPr>
        <w:t> </w:t>
      </w:r>
      <w:r>
        <w:rPr>
          <w:color w:val="72797F"/>
          <w:w w:val="115"/>
          <w:sz w:val="18"/>
        </w:rPr>
        <w:t>Vasallo,</w:t>
      </w:r>
      <w:r>
        <w:rPr>
          <w:color w:val="72797F"/>
          <w:spacing w:val="-10"/>
          <w:w w:val="115"/>
          <w:sz w:val="18"/>
        </w:rPr>
        <w:t> </w:t>
      </w:r>
      <w:r>
        <w:rPr>
          <w:color w:val="72797F"/>
          <w:w w:val="115"/>
          <w:sz w:val="18"/>
        </w:rPr>
        <w:t>Sociedade</w:t>
      </w:r>
      <w:r>
        <w:rPr>
          <w:color w:val="72797F"/>
          <w:spacing w:val="-10"/>
          <w:w w:val="115"/>
          <w:sz w:val="18"/>
        </w:rPr>
        <w:t> </w:t>
      </w:r>
      <w:r>
        <w:rPr>
          <w:color w:val="72797F"/>
          <w:w w:val="115"/>
          <w:sz w:val="18"/>
        </w:rPr>
        <w:t>Brasileira</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Estudos</w:t>
      </w:r>
      <w:r>
        <w:rPr>
          <w:color w:val="72797F"/>
          <w:spacing w:val="-10"/>
          <w:w w:val="115"/>
          <w:sz w:val="18"/>
        </w:rPr>
        <w:t> </w:t>
      </w:r>
      <w:r>
        <w:rPr>
          <w:color w:val="72797F"/>
          <w:w w:val="115"/>
          <w:sz w:val="18"/>
        </w:rPr>
        <w:t>Interdiscipli-</w:t>
      </w:r>
    </w:p>
    <w:p>
      <w:pPr>
        <w:pStyle w:val="BodyText"/>
        <w:spacing w:before="20"/>
        <w:ind w:left="1529" w:right="842"/>
      </w:pPr>
      <w:r>
        <w:rPr>
          <w:color w:val="72797F"/>
          <w:w w:val="110"/>
        </w:rPr>
        <w:t>nares, Brasil</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Ricardo Haye, Universidad Nacional del Comahue,</w:t>
      </w:r>
      <w:r>
        <w:rPr>
          <w:color w:val="72797F"/>
          <w:spacing w:val="16"/>
          <w:w w:val="115"/>
          <w:sz w:val="18"/>
        </w:rPr>
        <w:t> </w:t>
      </w:r>
      <w:r>
        <w:rPr>
          <w:color w:val="72797F"/>
          <w:w w:val="115"/>
          <w:sz w:val="18"/>
        </w:rPr>
        <w:t>Argentina</w:t>
      </w:r>
    </w:p>
    <w:p>
      <w:pPr>
        <w:pStyle w:val="BodyText"/>
        <w:spacing w:before="4"/>
        <w:rPr>
          <w:sz w:val="21"/>
        </w:rPr>
      </w:pPr>
    </w:p>
    <w:p>
      <w:pPr>
        <w:pStyle w:val="Heading9"/>
        <w:ind w:left="1229"/>
        <w:jc w:val="both"/>
      </w:pPr>
      <w:r>
        <w:rPr>
          <w:color w:val="72797F"/>
          <w:w w:val="110"/>
        </w:rPr>
        <w:t>Comunidad de Estudios  Territoriales</w:t>
      </w:r>
    </w:p>
    <w:p>
      <w:pPr>
        <w:pStyle w:val="BodyText"/>
        <w:spacing w:line="261" w:lineRule="auto" w:before="20"/>
        <w:ind w:left="1229" w:right="847"/>
        <w:jc w:val="both"/>
      </w:pPr>
      <w:r>
        <w:rPr>
          <w:color w:val="72797F"/>
          <w:w w:val="115"/>
        </w:rPr>
        <w:t>Permitir el acceso libre a revistas de estudios territoriales de calidad inter- nacional</w:t>
      </w:r>
      <w:r>
        <w:rPr>
          <w:color w:val="72797F"/>
          <w:spacing w:val="-13"/>
          <w:w w:val="115"/>
        </w:rPr>
        <w:t> </w:t>
      </w:r>
      <w:r>
        <w:rPr>
          <w:color w:val="72797F"/>
          <w:w w:val="115"/>
        </w:rPr>
        <w:t>editadas</w:t>
      </w:r>
      <w:r>
        <w:rPr>
          <w:color w:val="72797F"/>
          <w:spacing w:val="-13"/>
          <w:w w:val="115"/>
        </w:rPr>
        <w:t> </w:t>
      </w:r>
      <w:r>
        <w:rPr>
          <w:color w:val="72797F"/>
          <w:w w:val="115"/>
        </w:rPr>
        <w:t>en</w:t>
      </w:r>
      <w:r>
        <w:rPr>
          <w:color w:val="72797F"/>
          <w:spacing w:val="-13"/>
          <w:w w:val="115"/>
        </w:rPr>
        <w:t> </w:t>
      </w:r>
      <w:r>
        <w:rPr>
          <w:color w:val="72797F"/>
          <w:w w:val="115"/>
        </w:rPr>
        <w:t>Iberoamérica.</w:t>
      </w:r>
      <w:r>
        <w:rPr>
          <w:color w:val="72797F"/>
          <w:spacing w:val="-13"/>
          <w:w w:val="115"/>
        </w:rPr>
        <w:t> </w:t>
      </w:r>
      <w:r>
        <w:rPr>
          <w:color w:val="72797F"/>
          <w:w w:val="115"/>
        </w:rPr>
        <w:t>Se</w:t>
      </w:r>
      <w:r>
        <w:rPr>
          <w:color w:val="72797F"/>
          <w:spacing w:val="-13"/>
          <w:w w:val="115"/>
        </w:rPr>
        <w:t> </w:t>
      </w:r>
      <w:r>
        <w:rPr>
          <w:color w:val="72797F"/>
          <w:w w:val="115"/>
        </w:rPr>
        <w:t>desarrolla</w:t>
      </w:r>
      <w:r>
        <w:rPr>
          <w:color w:val="72797F"/>
          <w:spacing w:val="-13"/>
          <w:w w:val="115"/>
        </w:rPr>
        <w:t> </w:t>
      </w:r>
      <w:r>
        <w:rPr>
          <w:color w:val="72797F"/>
          <w:w w:val="115"/>
        </w:rPr>
        <w:t>en</w:t>
      </w:r>
      <w:r>
        <w:rPr>
          <w:color w:val="72797F"/>
          <w:spacing w:val="-13"/>
          <w:w w:val="115"/>
        </w:rPr>
        <w:t> </w:t>
      </w:r>
      <w:r>
        <w:rPr>
          <w:color w:val="72797F"/>
          <w:w w:val="115"/>
        </w:rPr>
        <w:t>colaboración</w:t>
      </w:r>
      <w:r>
        <w:rPr>
          <w:color w:val="72797F"/>
          <w:spacing w:val="-13"/>
          <w:w w:val="115"/>
        </w:rPr>
        <w:t> </w:t>
      </w:r>
      <w:r>
        <w:rPr>
          <w:color w:val="72797F"/>
          <w:w w:val="115"/>
        </w:rPr>
        <w:t>con</w:t>
      </w:r>
      <w:r>
        <w:rPr>
          <w:color w:val="72797F"/>
          <w:spacing w:val="-13"/>
          <w:w w:val="115"/>
        </w:rPr>
        <w:t> </w:t>
      </w:r>
      <w:r>
        <w:rPr>
          <w:color w:val="72797F"/>
          <w:w w:val="115"/>
        </w:rPr>
        <w:t>la</w:t>
      </w:r>
      <w:r>
        <w:rPr>
          <w:color w:val="72797F"/>
          <w:spacing w:val="-13"/>
          <w:w w:val="115"/>
        </w:rPr>
        <w:t> </w:t>
      </w:r>
      <w:r>
        <w:rPr>
          <w:color w:val="72797F"/>
          <w:w w:val="115"/>
        </w:rPr>
        <w:t>Red Iberoamericana de Investigadores sobre Globalización y Territorio (</w:t>
      </w:r>
      <w:r>
        <w:rPr>
          <w:color w:val="72797F"/>
          <w:w w:val="115"/>
          <w:sz w:val="14"/>
        </w:rPr>
        <w:t>RII</w:t>
      </w:r>
      <w:r>
        <w:rPr>
          <w:color w:val="72797F"/>
          <w:w w:val="115"/>
        </w:rPr>
        <w:t>) y la Red Digital de Información sobre Vivienda del Infonavit-México. El comité científico editorial de la comunidad Estudios Territoriales-Redalyc es inte- grado</w:t>
      </w:r>
      <w:r>
        <w:rPr>
          <w:color w:val="72797F"/>
          <w:spacing w:val="10"/>
          <w:w w:val="115"/>
        </w:rPr>
        <w:t> </w:t>
      </w:r>
      <w:r>
        <w:rPr>
          <w:color w:val="72797F"/>
          <w:w w:val="115"/>
        </w:rPr>
        <w:t>por:</w:t>
      </w:r>
    </w:p>
    <w:p>
      <w:pPr>
        <w:pStyle w:val="BodyText"/>
        <w:ind w:left="1229"/>
        <w:jc w:val="both"/>
      </w:pPr>
      <w:r>
        <w:rPr>
          <w:color w:val="72797F"/>
          <w:w w:val="115"/>
        </w:rPr>
        <w:t>Dirección General:</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Carlos de Mattos Ponti, Universidad Católica de</w:t>
      </w:r>
      <w:r>
        <w:rPr>
          <w:color w:val="72797F"/>
          <w:spacing w:val="-12"/>
          <w:w w:val="115"/>
          <w:sz w:val="18"/>
        </w:rPr>
        <w:t> </w:t>
      </w:r>
      <w:r>
        <w:rPr>
          <w:color w:val="72797F"/>
          <w:w w:val="115"/>
          <w:sz w:val="18"/>
        </w:rPr>
        <w:t>Chile</w:t>
      </w:r>
    </w:p>
    <w:p>
      <w:pPr>
        <w:pStyle w:val="BodyText"/>
        <w:spacing w:before="20"/>
        <w:ind w:left="1229"/>
        <w:jc w:val="both"/>
      </w:pPr>
      <w:r>
        <w:rPr>
          <w:color w:val="72797F"/>
          <w:w w:val="115"/>
        </w:rPr>
        <w:t>Dirección Ejecutiva: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Sergio González López, </w:t>
      </w:r>
      <w:r>
        <w:rPr>
          <w:color w:val="72797F"/>
          <w:spacing w:val="-4"/>
          <w:w w:val="115"/>
          <w:sz w:val="18"/>
        </w:rPr>
        <w:t>Universidad Autónoma </w:t>
      </w:r>
      <w:r>
        <w:rPr>
          <w:color w:val="72797F"/>
          <w:spacing w:val="-3"/>
          <w:w w:val="115"/>
          <w:sz w:val="18"/>
        </w:rPr>
        <w:t>del </w:t>
      </w:r>
      <w:r>
        <w:rPr>
          <w:color w:val="72797F"/>
          <w:spacing w:val="-4"/>
          <w:w w:val="115"/>
          <w:sz w:val="18"/>
        </w:rPr>
        <w:t>Estado </w:t>
      </w:r>
      <w:r>
        <w:rPr>
          <w:color w:val="72797F"/>
          <w:w w:val="115"/>
          <w:sz w:val="18"/>
        </w:rPr>
        <w:t>de</w:t>
      </w:r>
      <w:r>
        <w:rPr>
          <w:color w:val="72797F"/>
          <w:spacing w:val="21"/>
          <w:w w:val="115"/>
          <w:sz w:val="18"/>
        </w:rPr>
        <w:t> </w:t>
      </w:r>
      <w:r>
        <w:rPr>
          <w:color w:val="72797F"/>
          <w:spacing w:val="-4"/>
          <w:w w:val="115"/>
          <w:sz w:val="18"/>
        </w:rPr>
        <w:t>México</w:t>
      </w:r>
    </w:p>
    <w:p>
      <w:pPr>
        <w:pStyle w:val="BodyText"/>
        <w:spacing w:before="20"/>
        <w:ind w:left="1229"/>
        <w:jc w:val="both"/>
      </w:pPr>
      <w:r>
        <w:rPr>
          <w:color w:val="72797F"/>
          <w:w w:val="115"/>
        </w:rPr>
        <w:t>Integrantes:</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Ana Clara </w:t>
      </w:r>
      <w:r>
        <w:rPr>
          <w:color w:val="72797F"/>
          <w:spacing w:val="-3"/>
          <w:w w:val="115"/>
          <w:sz w:val="18"/>
        </w:rPr>
        <w:t>Torres </w:t>
      </w:r>
      <w:r>
        <w:rPr>
          <w:color w:val="72797F"/>
          <w:w w:val="115"/>
          <w:sz w:val="18"/>
        </w:rPr>
        <w:t>Ribeiro, Universidad Federal de Río de</w:t>
      </w:r>
      <w:r>
        <w:rPr>
          <w:color w:val="72797F"/>
          <w:spacing w:val="8"/>
          <w:w w:val="115"/>
          <w:sz w:val="18"/>
        </w:rPr>
        <w:t> </w:t>
      </w:r>
      <w:r>
        <w:rPr>
          <w:color w:val="72797F"/>
          <w:w w:val="115"/>
          <w:sz w:val="18"/>
        </w:rPr>
        <w:t>Janeiro,</w:t>
      </w:r>
    </w:p>
    <w:p>
      <w:pPr>
        <w:pStyle w:val="BodyText"/>
        <w:spacing w:before="20"/>
        <w:ind w:left="1529" w:right="842"/>
      </w:pPr>
      <w:r>
        <w:rPr>
          <w:color w:val="72797F"/>
          <w:w w:val="115"/>
        </w:rPr>
        <w:t>Brasil</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Chirstof</w:t>
      </w:r>
      <w:r>
        <w:rPr>
          <w:color w:val="72797F"/>
          <w:spacing w:val="-6"/>
          <w:w w:val="115"/>
          <w:sz w:val="18"/>
        </w:rPr>
        <w:t> </w:t>
      </w:r>
      <w:r>
        <w:rPr>
          <w:color w:val="72797F"/>
          <w:w w:val="115"/>
          <w:sz w:val="18"/>
        </w:rPr>
        <w:t>Parnreiter,</w:t>
      </w:r>
      <w:r>
        <w:rPr>
          <w:color w:val="72797F"/>
          <w:spacing w:val="-6"/>
          <w:w w:val="115"/>
          <w:sz w:val="18"/>
        </w:rPr>
        <w:t> </w:t>
      </w:r>
      <w:r>
        <w:rPr>
          <w:color w:val="72797F"/>
          <w:w w:val="115"/>
          <w:sz w:val="18"/>
        </w:rPr>
        <w:t>Instituto</w:t>
      </w:r>
      <w:r>
        <w:rPr>
          <w:color w:val="72797F"/>
          <w:spacing w:val="-6"/>
          <w:w w:val="115"/>
          <w:sz w:val="18"/>
        </w:rPr>
        <w:t> </w:t>
      </w:r>
      <w:r>
        <w:rPr>
          <w:color w:val="72797F"/>
          <w:w w:val="115"/>
          <w:sz w:val="18"/>
        </w:rPr>
        <w:t>de</w:t>
      </w:r>
      <w:r>
        <w:rPr>
          <w:color w:val="72797F"/>
          <w:spacing w:val="-6"/>
          <w:w w:val="115"/>
          <w:sz w:val="18"/>
        </w:rPr>
        <w:t> </w:t>
      </w:r>
      <w:r>
        <w:rPr>
          <w:color w:val="72797F"/>
          <w:w w:val="115"/>
          <w:sz w:val="18"/>
        </w:rPr>
        <w:t>Investigaciones</w:t>
      </w:r>
      <w:r>
        <w:rPr>
          <w:color w:val="72797F"/>
          <w:spacing w:val="-6"/>
          <w:w w:val="115"/>
          <w:sz w:val="18"/>
        </w:rPr>
        <w:t> </w:t>
      </w:r>
      <w:r>
        <w:rPr>
          <w:color w:val="72797F"/>
          <w:w w:val="115"/>
          <w:sz w:val="18"/>
        </w:rPr>
        <w:t>Urbanas</w:t>
      </w:r>
      <w:r>
        <w:rPr>
          <w:color w:val="72797F"/>
          <w:spacing w:val="-6"/>
          <w:w w:val="115"/>
          <w:sz w:val="18"/>
        </w:rPr>
        <w:t> </w:t>
      </w:r>
      <w:r>
        <w:rPr>
          <w:color w:val="72797F"/>
          <w:w w:val="115"/>
          <w:sz w:val="18"/>
        </w:rPr>
        <w:t>y</w:t>
      </w:r>
      <w:r>
        <w:rPr>
          <w:color w:val="72797F"/>
          <w:spacing w:val="-6"/>
          <w:w w:val="115"/>
          <w:sz w:val="18"/>
        </w:rPr>
        <w:t> </w:t>
      </w:r>
      <w:r>
        <w:rPr>
          <w:color w:val="72797F"/>
          <w:w w:val="115"/>
          <w:sz w:val="18"/>
        </w:rPr>
        <w:t>Regiona-</w:t>
      </w:r>
    </w:p>
    <w:p>
      <w:pPr>
        <w:pStyle w:val="BodyText"/>
        <w:spacing w:before="20"/>
        <w:ind w:left="1529" w:right="842"/>
      </w:pPr>
      <w:r>
        <w:rPr>
          <w:color w:val="72797F"/>
          <w:w w:val="115"/>
        </w:rPr>
        <w:t>les, Australia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Darío Restrepo, Universidad Nacional de</w:t>
      </w:r>
      <w:r>
        <w:rPr>
          <w:color w:val="72797F"/>
          <w:spacing w:val="-7"/>
          <w:w w:val="115"/>
          <w:sz w:val="18"/>
        </w:rPr>
        <w:t> </w:t>
      </w:r>
      <w:r>
        <w:rPr>
          <w:color w:val="72797F"/>
          <w:w w:val="115"/>
          <w:sz w:val="18"/>
        </w:rPr>
        <w:t>Colombia</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Elsa Patiño </w:t>
      </w:r>
      <w:r>
        <w:rPr>
          <w:color w:val="72797F"/>
          <w:spacing w:val="-6"/>
          <w:w w:val="115"/>
          <w:sz w:val="18"/>
        </w:rPr>
        <w:t>Tovar, </w:t>
      </w:r>
      <w:r>
        <w:rPr>
          <w:color w:val="72797F"/>
          <w:w w:val="115"/>
          <w:sz w:val="18"/>
        </w:rPr>
        <w:t>Benemérita Universidad Autónoma de</w:t>
      </w:r>
      <w:r>
        <w:rPr>
          <w:color w:val="72797F"/>
          <w:spacing w:val="-5"/>
          <w:w w:val="115"/>
          <w:sz w:val="18"/>
        </w:rPr>
        <w:t> </w:t>
      </w:r>
      <w:r>
        <w:rPr>
          <w:color w:val="72797F"/>
          <w:w w:val="115"/>
          <w:sz w:val="18"/>
        </w:rPr>
        <w:t>Puebla,</w:t>
      </w:r>
    </w:p>
    <w:p>
      <w:pPr>
        <w:pStyle w:val="BodyText"/>
        <w:spacing w:before="20"/>
        <w:ind w:left="1529" w:right="842"/>
      </w:pPr>
      <w:r>
        <w:rPr>
          <w:color w:val="72797F"/>
          <w:w w:val="110"/>
        </w:rPr>
        <w:t>México</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w:t>
      </w:r>
      <w:r>
        <w:rPr>
          <w:color w:val="72797F"/>
          <w:spacing w:val="-6"/>
          <w:w w:val="115"/>
          <w:sz w:val="18"/>
        </w:rPr>
        <w:t> </w:t>
      </w:r>
      <w:r>
        <w:rPr>
          <w:color w:val="72797F"/>
          <w:w w:val="115"/>
          <w:sz w:val="18"/>
        </w:rPr>
        <w:t>Elsie</w:t>
      </w:r>
      <w:r>
        <w:rPr>
          <w:color w:val="72797F"/>
          <w:spacing w:val="-6"/>
          <w:w w:val="115"/>
          <w:sz w:val="18"/>
        </w:rPr>
        <w:t> </w:t>
      </w:r>
      <w:r>
        <w:rPr>
          <w:color w:val="72797F"/>
          <w:w w:val="115"/>
          <w:sz w:val="18"/>
        </w:rPr>
        <w:t>Echeverri</w:t>
      </w:r>
      <w:r>
        <w:rPr>
          <w:color w:val="72797F"/>
          <w:spacing w:val="-6"/>
          <w:w w:val="115"/>
          <w:sz w:val="18"/>
        </w:rPr>
        <w:t> </w:t>
      </w:r>
      <w:r>
        <w:rPr>
          <w:color w:val="72797F"/>
          <w:w w:val="115"/>
          <w:sz w:val="18"/>
        </w:rPr>
        <w:t>Carroll,</w:t>
      </w:r>
      <w:r>
        <w:rPr>
          <w:color w:val="72797F"/>
          <w:spacing w:val="-6"/>
          <w:w w:val="115"/>
          <w:sz w:val="18"/>
        </w:rPr>
        <w:t> </w:t>
      </w:r>
      <w:r>
        <w:rPr>
          <w:color w:val="72797F"/>
          <w:w w:val="115"/>
          <w:sz w:val="18"/>
        </w:rPr>
        <w:t>Universidad</w:t>
      </w:r>
      <w:r>
        <w:rPr>
          <w:color w:val="72797F"/>
          <w:spacing w:val="-6"/>
          <w:w w:val="115"/>
          <w:sz w:val="18"/>
        </w:rPr>
        <w:t> </w:t>
      </w:r>
      <w:r>
        <w:rPr>
          <w:color w:val="72797F"/>
          <w:w w:val="115"/>
          <w:sz w:val="18"/>
        </w:rPr>
        <w:t>de</w:t>
      </w:r>
      <w:r>
        <w:rPr>
          <w:color w:val="72797F"/>
          <w:spacing w:val="-6"/>
          <w:w w:val="115"/>
          <w:sz w:val="18"/>
        </w:rPr>
        <w:t> </w:t>
      </w:r>
      <w:r>
        <w:rPr>
          <w:color w:val="72797F"/>
          <w:spacing w:val="-3"/>
          <w:w w:val="115"/>
          <w:sz w:val="18"/>
        </w:rPr>
        <w:t>Texas,</w:t>
      </w:r>
      <w:r>
        <w:rPr>
          <w:color w:val="72797F"/>
          <w:spacing w:val="-6"/>
          <w:w w:val="115"/>
          <w:sz w:val="18"/>
        </w:rPr>
        <w:t> </w:t>
      </w:r>
      <w:r>
        <w:rPr>
          <w:color w:val="72797F"/>
          <w:w w:val="115"/>
          <w:sz w:val="18"/>
        </w:rPr>
        <w:t>Austin,</w:t>
      </w:r>
      <w:r>
        <w:rPr>
          <w:color w:val="72797F"/>
          <w:spacing w:val="-6"/>
          <w:w w:val="115"/>
          <w:sz w:val="18"/>
        </w:rPr>
        <w:t> </w:t>
      </w:r>
      <w:r>
        <w:rPr>
          <w:color w:val="72797F"/>
          <w:w w:val="115"/>
          <w:sz w:val="18"/>
        </w:rPr>
        <w:t>Estados</w:t>
      </w:r>
      <w:r>
        <w:rPr>
          <w:color w:val="72797F"/>
          <w:spacing w:val="-6"/>
          <w:w w:val="115"/>
          <w:sz w:val="18"/>
        </w:rPr>
        <w:t> </w:t>
      </w:r>
      <w:r>
        <w:rPr>
          <w:color w:val="72797F"/>
          <w:w w:val="115"/>
          <w:sz w:val="18"/>
        </w:rPr>
        <w:t>Uni-</w:t>
      </w:r>
    </w:p>
    <w:p>
      <w:pPr>
        <w:pStyle w:val="BodyText"/>
        <w:spacing w:before="20"/>
        <w:ind w:left="1529" w:right="842"/>
      </w:pPr>
      <w:r>
        <w:rPr>
          <w:color w:val="72797F"/>
          <w:w w:val="110"/>
        </w:rPr>
        <w:t>dos</w:t>
      </w:r>
    </w:p>
    <w:p>
      <w:pPr>
        <w:pStyle w:val="ListParagraph"/>
        <w:numPr>
          <w:ilvl w:val="3"/>
          <w:numId w:val="7"/>
        </w:numPr>
        <w:tabs>
          <w:tab w:pos="1530" w:val="left" w:leader="none"/>
        </w:tabs>
        <w:spacing w:line="240" w:lineRule="auto" w:before="20" w:after="0"/>
        <w:ind w:left="1529" w:right="0" w:hanging="140"/>
        <w:jc w:val="left"/>
        <w:rPr>
          <w:sz w:val="18"/>
        </w:rPr>
      </w:pPr>
      <w:r>
        <w:rPr>
          <w:color w:val="72797F"/>
          <w:w w:val="115"/>
          <w:sz w:val="18"/>
        </w:rPr>
        <w:t>Dra. Heléne Lamicq, Universidad de la Sorbona, París XII,</w:t>
      </w:r>
      <w:r>
        <w:rPr>
          <w:color w:val="72797F"/>
          <w:spacing w:val="-20"/>
          <w:w w:val="115"/>
          <w:sz w:val="18"/>
        </w:rPr>
        <w:t> </w:t>
      </w:r>
      <w:r>
        <w:rPr>
          <w:color w:val="72797F"/>
          <w:w w:val="115"/>
          <w:sz w:val="18"/>
        </w:rPr>
        <w:t>Francia</w:t>
      </w:r>
    </w:p>
    <w:p>
      <w:pPr>
        <w:spacing w:after="0" w:line="240" w:lineRule="auto"/>
        <w:jc w:val="left"/>
        <w:rPr>
          <w:sz w:val="18"/>
        </w:rPr>
        <w:sectPr>
          <w:pgSz w:w="8510" w:h="8510"/>
          <w:pgMar w:header="0" w:footer="335" w:top="840" w:bottom="480" w:left="160" w:right="0"/>
        </w:sectPr>
      </w:pPr>
    </w:p>
    <w:p>
      <w:pPr>
        <w:pStyle w:val="BodyText"/>
        <w:rPr>
          <w:sz w:val="20"/>
        </w:rPr>
      </w:pPr>
    </w:p>
    <w:p>
      <w:pPr>
        <w:pStyle w:val="BodyText"/>
        <w:spacing w:before="1"/>
        <w:rPr>
          <w:sz w:val="28"/>
        </w:rPr>
      </w:pPr>
    </w:p>
    <w:p>
      <w:pPr>
        <w:pStyle w:val="ListParagraph"/>
        <w:numPr>
          <w:ilvl w:val="2"/>
          <w:numId w:val="7"/>
        </w:numPr>
        <w:tabs>
          <w:tab w:pos="1151" w:val="left" w:leader="none"/>
        </w:tabs>
        <w:spacing w:line="240" w:lineRule="auto" w:before="71" w:after="0"/>
        <w:ind w:left="1150" w:right="0" w:hanging="140"/>
        <w:jc w:val="left"/>
        <w:rPr>
          <w:sz w:val="18"/>
        </w:rPr>
      </w:pPr>
      <w:r>
        <w:rPr>
          <w:color w:val="72797F"/>
          <w:spacing w:val="-6"/>
          <w:w w:val="115"/>
          <w:sz w:val="18"/>
        </w:rPr>
        <w:t>Dr. </w:t>
      </w:r>
      <w:r>
        <w:rPr>
          <w:color w:val="72797F"/>
          <w:w w:val="115"/>
          <w:sz w:val="18"/>
        </w:rPr>
        <w:t>José Blanes, Centro Boliviano de Estudios Multidisciplinarios,</w:t>
      </w:r>
      <w:r>
        <w:rPr>
          <w:color w:val="72797F"/>
          <w:spacing w:val="-26"/>
          <w:w w:val="115"/>
          <w:sz w:val="18"/>
        </w:rPr>
        <w:t> </w:t>
      </w:r>
      <w:r>
        <w:rPr>
          <w:color w:val="72797F"/>
          <w:w w:val="115"/>
          <w:sz w:val="18"/>
        </w:rPr>
        <w:t>Boli-</w:t>
      </w:r>
    </w:p>
    <w:p>
      <w:pPr>
        <w:pStyle w:val="BodyText"/>
        <w:spacing w:before="20"/>
        <w:ind w:left="1150" w:right="1688"/>
      </w:pPr>
      <w:r>
        <w:rPr>
          <w:color w:val="72797F"/>
          <w:w w:val="115"/>
        </w:rPr>
        <w:t>via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Juan Luis Klien, Universidad de Québec en Montreal,</w:t>
      </w:r>
      <w:r>
        <w:rPr>
          <w:color w:val="72797F"/>
          <w:spacing w:val="19"/>
          <w:w w:val="115"/>
          <w:sz w:val="18"/>
        </w:rPr>
        <w:t> </w:t>
      </w:r>
      <w:r>
        <w:rPr>
          <w:color w:val="72797F"/>
          <w:w w:val="115"/>
          <w:sz w:val="18"/>
        </w:rPr>
        <w:t>Canadá</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Juan Ramón Cuadrado Roura, Universidad de Alcalá de</w:t>
      </w:r>
      <w:r>
        <w:rPr>
          <w:color w:val="72797F"/>
          <w:spacing w:val="10"/>
          <w:w w:val="115"/>
          <w:sz w:val="18"/>
        </w:rPr>
        <w:t> </w:t>
      </w:r>
      <w:r>
        <w:rPr>
          <w:color w:val="72797F"/>
          <w:w w:val="115"/>
          <w:sz w:val="18"/>
        </w:rPr>
        <w:t>Henares,</w:t>
      </w:r>
    </w:p>
    <w:p>
      <w:pPr>
        <w:pStyle w:val="BodyText"/>
        <w:spacing w:before="20"/>
        <w:ind w:left="1150" w:right="1688"/>
      </w:pPr>
      <w:r>
        <w:rPr>
          <w:color w:val="72797F"/>
          <w:w w:val="115"/>
        </w:rPr>
        <w:t>España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Klaus </w:t>
      </w:r>
      <w:r>
        <w:rPr>
          <w:color w:val="72797F"/>
          <w:spacing w:val="-3"/>
          <w:w w:val="115"/>
          <w:sz w:val="18"/>
        </w:rPr>
        <w:t>Frey, </w:t>
      </w:r>
      <w:r>
        <w:rPr>
          <w:color w:val="72797F"/>
          <w:w w:val="115"/>
          <w:sz w:val="18"/>
        </w:rPr>
        <w:t>Universidad Tecnológica de Berlín,</w:t>
      </w:r>
      <w:r>
        <w:rPr>
          <w:color w:val="72797F"/>
          <w:spacing w:val="1"/>
          <w:w w:val="115"/>
          <w:sz w:val="18"/>
        </w:rPr>
        <w:t> </w:t>
      </w:r>
      <w:r>
        <w:rPr>
          <w:color w:val="72797F"/>
          <w:w w:val="115"/>
          <w:sz w:val="18"/>
        </w:rPr>
        <w:t>Alemania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Dra.</w:t>
      </w:r>
      <w:r>
        <w:rPr>
          <w:color w:val="72797F"/>
          <w:spacing w:val="-8"/>
          <w:w w:val="115"/>
          <w:sz w:val="18"/>
        </w:rPr>
        <w:t> </w:t>
      </w:r>
      <w:r>
        <w:rPr>
          <w:color w:val="72797F"/>
          <w:w w:val="115"/>
          <w:sz w:val="18"/>
        </w:rPr>
        <w:t>Miroslava</w:t>
      </w:r>
      <w:r>
        <w:rPr>
          <w:color w:val="72797F"/>
          <w:spacing w:val="-8"/>
          <w:w w:val="115"/>
          <w:sz w:val="18"/>
        </w:rPr>
        <w:t> </w:t>
      </w:r>
      <w:r>
        <w:rPr>
          <w:color w:val="72797F"/>
          <w:w w:val="115"/>
          <w:sz w:val="18"/>
        </w:rPr>
        <w:t>Czerny,</w:t>
      </w:r>
      <w:r>
        <w:rPr>
          <w:color w:val="72797F"/>
          <w:spacing w:val="-8"/>
          <w:w w:val="115"/>
          <w:sz w:val="18"/>
        </w:rPr>
        <w:t> </w:t>
      </w:r>
      <w:r>
        <w:rPr>
          <w:color w:val="72797F"/>
          <w:w w:val="115"/>
          <w:sz w:val="18"/>
        </w:rPr>
        <w:t>Universidad</w:t>
      </w:r>
      <w:r>
        <w:rPr>
          <w:color w:val="72797F"/>
          <w:spacing w:val="-8"/>
          <w:w w:val="115"/>
          <w:sz w:val="18"/>
        </w:rPr>
        <w:t> </w:t>
      </w:r>
      <w:r>
        <w:rPr>
          <w:color w:val="72797F"/>
          <w:w w:val="115"/>
          <w:sz w:val="18"/>
        </w:rPr>
        <w:t>de</w:t>
      </w:r>
      <w:r>
        <w:rPr>
          <w:color w:val="72797F"/>
          <w:spacing w:val="-8"/>
          <w:w w:val="115"/>
          <w:sz w:val="18"/>
        </w:rPr>
        <w:t> </w:t>
      </w:r>
      <w:r>
        <w:rPr>
          <w:color w:val="72797F"/>
          <w:w w:val="115"/>
          <w:sz w:val="18"/>
        </w:rPr>
        <w:t>Varsovia,</w:t>
      </w:r>
      <w:r>
        <w:rPr>
          <w:color w:val="72797F"/>
          <w:spacing w:val="-8"/>
          <w:w w:val="115"/>
          <w:sz w:val="18"/>
        </w:rPr>
        <w:t> </w:t>
      </w:r>
      <w:r>
        <w:rPr>
          <w:color w:val="72797F"/>
          <w:w w:val="115"/>
          <w:sz w:val="18"/>
        </w:rPr>
        <w:t>Polonia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Pablo Cicolella, Universidad de Buenos Aires,</w:t>
      </w:r>
      <w:r>
        <w:rPr>
          <w:color w:val="72797F"/>
          <w:spacing w:val="15"/>
          <w:w w:val="115"/>
          <w:sz w:val="18"/>
        </w:rPr>
        <w:t> </w:t>
      </w:r>
      <w:r>
        <w:rPr>
          <w:color w:val="72797F"/>
          <w:w w:val="115"/>
          <w:sz w:val="18"/>
        </w:rPr>
        <w:t>Argentina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Pedro Rivas, Universidad de los Andes,</w:t>
      </w:r>
      <w:r>
        <w:rPr>
          <w:color w:val="72797F"/>
          <w:spacing w:val="-24"/>
          <w:w w:val="115"/>
          <w:sz w:val="18"/>
        </w:rPr>
        <w:t> </w:t>
      </w:r>
      <w:r>
        <w:rPr>
          <w:color w:val="72797F"/>
          <w:w w:val="115"/>
          <w:sz w:val="18"/>
        </w:rPr>
        <w:t>Venezuela</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spacing w:val="-6"/>
          <w:w w:val="115"/>
          <w:sz w:val="18"/>
        </w:rPr>
        <w:t>Dr.</w:t>
      </w:r>
      <w:r>
        <w:rPr>
          <w:color w:val="72797F"/>
          <w:spacing w:val="-7"/>
          <w:w w:val="115"/>
          <w:sz w:val="18"/>
        </w:rPr>
        <w:t> </w:t>
      </w:r>
      <w:r>
        <w:rPr>
          <w:color w:val="72797F"/>
          <w:w w:val="115"/>
          <w:sz w:val="18"/>
        </w:rPr>
        <w:t>Peter</w:t>
      </w:r>
      <w:r>
        <w:rPr>
          <w:color w:val="72797F"/>
          <w:spacing w:val="-7"/>
          <w:w w:val="115"/>
          <w:sz w:val="18"/>
        </w:rPr>
        <w:t> </w:t>
      </w:r>
      <w:r>
        <w:rPr>
          <w:color w:val="72797F"/>
          <w:w w:val="115"/>
          <w:sz w:val="18"/>
        </w:rPr>
        <w:t>Ward,</w:t>
      </w:r>
      <w:r>
        <w:rPr>
          <w:color w:val="72797F"/>
          <w:spacing w:val="-7"/>
          <w:w w:val="115"/>
          <w:sz w:val="18"/>
        </w:rPr>
        <w:t> </w:t>
      </w:r>
      <w:r>
        <w:rPr>
          <w:color w:val="72797F"/>
          <w:w w:val="115"/>
          <w:sz w:val="18"/>
        </w:rPr>
        <w:t>Universidad</w:t>
      </w:r>
      <w:r>
        <w:rPr>
          <w:color w:val="72797F"/>
          <w:spacing w:val="-7"/>
          <w:w w:val="115"/>
          <w:sz w:val="18"/>
        </w:rPr>
        <w:t> </w:t>
      </w:r>
      <w:r>
        <w:rPr>
          <w:color w:val="72797F"/>
          <w:w w:val="115"/>
          <w:sz w:val="18"/>
        </w:rPr>
        <w:t>de</w:t>
      </w:r>
      <w:r>
        <w:rPr>
          <w:color w:val="72797F"/>
          <w:spacing w:val="-7"/>
          <w:w w:val="115"/>
          <w:sz w:val="18"/>
        </w:rPr>
        <w:t> </w:t>
      </w:r>
      <w:r>
        <w:rPr>
          <w:color w:val="72797F"/>
          <w:w w:val="115"/>
          <w:sz w:val="18"/>
        </w:rPr>
        <w:t>Austin,</w:t>
      </w:r>
      <w:r>
        <w:rPr>
          <w:color w:val="72797F"/>
          <w:spacing w:val="-7"/>
          <w:w w:val="115"/>
          <w:sz w:val="18"/>
        </w:rPr>
        <w:t> </w:t>
      </w:r>
      <w:r>
        <w:rPr>
          <w:color w:val="72797F"/>
          <w:spacing w:val="-3"/>
          <w:w w:val="115"/>
          <w:sz w:val="18"/>
        </w:rPr>
        <w:t>Texas,</w:t>
      </w:r>
      <w:r>
        <w:rPr>
          <w:color w:val="72797F"/>
          <w:spacing w:val="-7"/>
          <w:w w:val="115"/>
          <w:sz w:val="18"/>
        </w:rPr>
        <w:t> </w:t>
      </w:r>
      <w:r>
        <w:rPr>
          <w:color w:val="72797F"/>
          <w:w w:val="115"/>
          <w:sz w:val="18"/>
        </w:rPr>
        <w:t>Estados</w:t>
      </w:r>
      <w:r>
        <w:rPr>
          <w:color w:val="72797F"/>
          <w:spacing w:val="-7"/>
          <w:w w:val="115"/>
          <w:sz w:val="18"/>
        </w:rPr>
        <w:t> </w:t>
      </w:r>
      <w:r>
        <w:rPr>
          <w:color w:val="72797F"/>
          <w:w w:val="115"/>
          <w:sz w:val="18"/>
        </w:rPr>
        <w:t>Unidos</w:t>
      </w:r>
    </w:p>
    <w:p>
      <w:pPr>
        <w:pStyle w:val="BodyText"/>
        <w:spacing w:before="4"/>
        <w:rPr>
          <w:sz w:val="21"/>
        </w:rPr>
      </w:pPr>
    </w:p>
    <w:p>
      <w:pPr>
        <w:pStyle w:val="Heading9"/>
        <w:ind w:left="850"/>
        <w:jc w:val="both"/>
      </w:pPr>
      <w:r>
        <w:rPr>
          <w:color w:val="72797F"/>
          <w:w w:val="110"/>
        </w:rPr>
        <w:t>Comunidad  de Educación</w:t>
      </w:r>
    </w:p>
    <w:p>
      <w:pPr>
        <w:pStyle w:val="BodyText"/>
        <w:spacing w:line="261" w:lineRule="auto" w:before="20"/>
        <w:ind w:left="850" w:right="1234"/>
        <w:jc w:val="both"/>
      </w:pPr>
      <w:r>
        <w:rPr>
          <w:color w:val="72797F"/>
          <w:w w:val="115"/>
        </w:rPr>
        <w:t>Tiene como finalidad impulsar el acceso abierto que permitirá que los do- centes</w:t>
      </w:r>
      <w:r>
        <w:rPr>
          <w:color w:val="72797F"/>
          <w:spacing w:val="-12"/>
          <w:w w:val="115"/>
        </w:rPr>
        <w:t> </w:t>
      </w:r>
      <w:r>
        <w:rPr>
          <w:color w:val="72797F"/>
          <w:w w:val="115"/>
        </w:rPr>
        <w:t>e</w:t>
      </w:r>
      <w:r>
        <w:rPr>
          <w:color w:val="72797F"/>
          <w:spacing w:val="-12"/>
          <w:w w:val="115"/>
        </w:rPr>
        <w:t> </w:t>
      </w:r>
      <w:r>
        <w:rPr>
          <w:color w:val="72797F"/>
          <w:w w:val="115"/>
        </w:rPr>
        <w:t>investigadores</w:t>
      </w:r>
      <w:r>
        <w:rPr>
          <w:color w:val="72797F"/>
          <w:spacing w:val="-12"/>
          <w:w w:val="115"/>
        </w:rPr>
        <w:t> </w:t>
      </w:r>
      <w:r>
        <w:rPr>
          <w:color w:val="72797F"/>
          <w:w w:val="115"/>
        </w:rPr>
        <w:t>accedan</w:t>
      </w:r>
      <w:r>
        <w:rPr>
          <w:color w:val="72797F"/>
          <w:spacing w:val="-12"/>
          <w:w w:val="115"/>
        </w:rPr>
        <w:t> </w:t>
      </w:r>
      <w:r>
        <w:rPr>
          <w:color w:val="72797F"/>
          <w:w w:val="115"/>
        </w:rPr>
        <w:t>a</w:t>
      </w:r>
      <w:r>
        <w:rPr>
          <w:color w:val="72797F"/>
          <w:spacing w:val="-12"/>
          <w:w w:val="115"/>
        </w:rPr>
        <w:t> </w:t>
      </w:r>
      <w:r>
        <w:rPr>
          <w:color w:val="72797F"/>
          <w:w w:val="115"/>
        </w:rPr>
        <w:t>los</w:t>
      </w:r>
      <w:r>
        <w:rPr>
          <w:color w:val="72797F"/>
          <w:spacing w:val="-12"/>
          <w:w w:val="115"/>
        </w:rPr>
        <w:t> </w:t>
      </w:r>
      <w:r>
        <w:rPr>
          <w:color w:val="72797F"/>
          <w:w w:val="115"/>
        </w:rPr>
        <w:t>materiales</w:t>
      </w:r>
      <w:r>
        <w:rPr>
          <w:color w:val="72797F"/>
          <w:spacing w:val="-12"/>
          <w:w w:val="115"/>
        </w:rPr>
        <w:t> </w:t>
      </w:r>
      <w:r>
        <w:rPr>
          <w:color w:val="72797F"/>
          <w:w w:val="115"/>
        </w:rPr>
        <w:t>de</w:t>
      </w:r>
      <w:r>
        <w:rPr>
          <w:color w:val="72797F"/>
          <w:spacing w:val="-12"/>
          <w:w w:val="115"/>
        </w:rPr>
        <w:t> </w:t>
      </w:r>
      <w:r>
        <w:rPr>
          <w:color w:val="72797F"/>
          <w:w w:val="115"/>
        </w:rPr>
        <w:t>mayor</w:t>
      </w:r>
      <w:r>
        <w:rPr>
          <w:color w:val="72797F"/>
          <w:spacing w:val="-12"/>
          <w:w w:val="115"/>
        </w:rPr>
        <w:t> </w:t>
      </w:r>
      <w:r>
        <w:rPr>
          <w:color w:val="72797F"/>
          <w:w w:val="115"/>
        </w:rPr>
        <w:t>calidad</w:t>
      </w:r>
      <w:r>
        <w:rPr>
          <w:color w:val="72797F"/>
          <w:spacing w:val="-12"/>
          <w:w w:val="115"/>
        </w:rPr>
        <w:t> </w:t>
      </w:r>
      <w:r>
        <w:rPr>
          <w:color w:val="72797F"/>
          <w:w w:val="115"/>
        </w:rPr>
        <w:t>sobre</w:t>
      </w:r>
      <w:r>
        <w:rPr>
          <w:color w:val="72797F"/>
          <w:spacing w:val="-12"/>
          <w:w w:val="115"/>
        </w:rPr>
        <w:t> </w:t>
      </w:r>
      <w:r>
        <w:rPr>
          <w:color w:val="72797F"/>
          <w:w w:val="115"/>
        </w:rPr>
        <w:t>las condiciones educativas de Iberoamérica. El portal se está desarrollando</w:t>
      </w:r>
      <w:r>
        <w:rPr>
          <w:color w:val="72797F"/>
          <w:spacing w:val="-33"/>
          <w:w w:val="115"/>
        </w:rPr>
        <w:t> </w:t>
      </w:r>
      <w:r>
        <w:rPr>
          <w:color w:val="72797F"/>
          <w:w w:val="115"/>
        </w:rPr>
        <w:t>en colaboración con el Consejo Mexicano de Investigación Educativa (</w:t>
      </w:r>
      <w:r>
        <w:rPr>
          <w:color w:val="72797F"/>
          <w:w w:val="115"/>
          <w:sz w:val="14"/>
        </w:rPr>
        <w:t>COMIE</w:t>
      </w:r>
      <w:r>
        <w:rPr>
          <w:color w:val="72797F"/>
          <w:w w:val="115"/>
        </w:rPr>
        <w:t>). El comité científico editorial de la comunidad Educación-Redalyc está en proceso de formación bajo la coordinación</w:t>
      </w:r>
      <w:r>
        <w:rPr>
          <w:color w:val="72797F"/>
          <w:spacing w:val="-13"/>
          <w:w w:val="115"/>
        </w:rPr>
        <w:t> </w:t>
      </w:r>
      <w:r>
        <w:rPr>
          <w:color w:val="72797F"/>
          <w:w w:val="115"/>
        </w:rPr>
        <w:t>de:</w:t>
      </w:r>
    </w:p>
    <w:p>
      <w:pPr>
        <w:pStyle w:val="BodyText"/>
        <w:ind w:left="850"/>
        <w:jc w:val="both"/>
      </w:pPr>
      <w:r>
        <w:rPr>
          <w:color w:val="72797F"/>
          <w:w w:val="115"/>
        </w:rPr>
        <w:t>Dirección General:</w:t>
      </w:r>
    </w:p>
    <w:p>
      <w:pPr>
        <w:pStyle w:val="ListParagraph"/>
        <w:numPr>
          <w:ilvl w:val="2"/>
          <w:numId w:val="7"/>
        </w:numPr>
        <w:tabs>
          <w:tab w:pos="1151" w:val="left" w:leader="none"/>
        </w:tabs>
        <w:spacing w:line="240" w:lineRule="auto" w:before="20" w:after="0"/>
        <w:ind w:left="1150" w:right="0" w:hanging="140"/>
        <w:jc w:val="left"/>
        <w:rPr>
          <w:sz w:val="18"/>
        </w:rPr>
      </w:pPr>
      <w:r>
        <w:rPr>
          <w:color w:val="72797F"/>
          <w:w w:val="115"/>
          <w:sz w:val="18"/>
        </w:rPr>
        <w:t>Dra. Susana Quintanilla Osorio, Departamento de Investigación</w:t>
      </w:r>
      <w:r>
        <w:rPr>
          <w:color w:val="72797F"/>
          <w:spacing w:val="-3"/>
          <w:w w:val="115"/>
          <w:sz w:val="18"/>
        </w:rPr>
        <w:t> </w:t>
      </w:r>
      <w:r>
        <w:rPr>
          <w:color w:val="72797F"/>
          <w:w w:val="115"/>
          <w:sz w:val="18"/>
        </w:rPr>
        <w:t>Educa-</w:t>
      </w:r>
    </w:p>
    <w:p>
      <w:pPr>
        <w:pStyle w:val="BodyText"/>
        <w:spacing w:line="261" w:lineRule="auto" w:before="20"/>
        <w:ind w:left="850" w:right="4483" w:firstLine="300"/>
      </w:pPr>
      <w:r>
        <w:rPr>
          <w:color w:val="72797F"/>
          <w:w w:val="115"/>
        </w:rPr>
        <w:t>tiva, Cinvestav, México Dirección Ejecutiva:</w:t>
      </w:r>
    </w:p>
    <w:p>
      <w:pPr>
        <w:pStyle w:val="ListParagraph"/>
        <w:numPr>
          <w:ilvl w:val="2"/>
          <w:numId w:val="7"/>
        </w:numPr>
        <w:tabs>
          <w:tab w:pos="1151" w:val="left" w:leader="none"/>
        </w:tabs>
        <w:spacing w:line="240" w:lineRule="auto" w:before="0" w:after="0"/>
        <w:ind w:left="1150" w:right="0" w:hanging="140"/>
        <w:jc w:val="left"/>
        <w:rPr>
          <w:sz w:val="18"/>
        </w:rPr>
      </w:pPr>
      <w:r>
        <w:rPr>
          <w:color w:val="72797F"/>
          <w:w w:val="115"/>
          <w:sz w:val="18"/>
        </w:rPr>
        <w:t>Lic. Patricia Ojeda Enciso, Universidad Autónoma del Estado de</w:t>
      </w:r>
      <w:r>
        <w:rPr>
          <w:color w:val="72797F"/>
          <w:spacing w:val="-27"/>
          <w:w w:val="115"/>
          <w:sz w:val="18"/>
        </w:rPr>
        <w:t> </w:t>
      </w:r>
      <w:r>
        <w:rPr>
          <w:color w:val="72797F"/>
          <w:w w:val="115"/>
          <w:sz w:val="18"/>
        </w:rPr>
        <w:t>México</w:t>
      </w:r>
    </w:p>
    <w:p>
      <w:pPr>
        <w:pStyle w:val="BodyText"/>
        <w:spacing w:before="4"/>
        <w:rPr>
          <w:sz w:val="21"/>
        </w:rPr>
      </w:pPr>
    </w:p>
    <w:p>
      <w:pPr>
        <w:pStyle w:val="Heading9"/>
        <w:ind w:left="850"/>
        <w:jc w:val="both"/>
      </w:pPr>
      <w:r>
        <w:rPr>
          <w:color w:val="72797F"/>
          <w:w w:val="115"/>
        </w:rPr>
        <w:t>Comunidad de Sociología</w:t>
      </w:r>
    </w:p>
    <w:p>
      <w:pPr>
        <w:pStyle w:val="BodyText"/>
        <w:spacing w:line="261" w:lineRule="auto" w:before="20"/>
        <w:ind w:left="850" w:right="1234"/>
        <w:jc w:val="both"/>
      </w:pPr>
      <w:r>
        <w:rPr>
          <w:color w:val="72797F"/>
          <w:spacing w:val="-3"/>
          <w:w w:val="115"/>
        </w:rPr>
        <w:t>Tener </w:t>
      </w:r>
      <w:r>
        <w:rPr>
          <w:color w:val="72797F"/>
          <w:w w:val="115"/>
        </w:rPr>
        <w:t>acceso a las revistas de sociología de calidad internacional editadas en</w:t>
      </w:r>
      <w:r>
        <w:rPr>
          <w:color w:val="72797F"/>
          <w:spacing w:val="-17"/>
          <w:w w:val="115"/>
        </w:rPr>
        <w:t> </w:t>
      </w:r>
      <w:r>
        <w:rPr>
          <w:color w:val="72797F"/>
          <w:w w:val="115"/>
        </w:rPr>
        <w:t>Iberoamérica,</w:t>
      </w:r>
      <w:r>
        <w:rPr>
          <w:color w:val="72797F"/>
          <w:spacing w:val="-17"/>
          <w:w w:val="115"/>
        </w:rPr>
        <w:t> </w:t>
      </w:r>
      <w:r>
        <w:rPr>
          <w:color w:val="72797F"/>
          <w:w w:val="115"/>
        </w:rPr>
        <w:t>como</w:t>
      </w:r>
      <w:r>
        <w:rPr>
          <w:color w:val="72797F"/>
          <w:spacing w:val="-17"/>
          <w:w w:val="115"/>
        </w:rPr>
        <w:t> </w:t>
      </w:r>
      <w:r>
        <w:rPr>
          <w:color w:val="72797F"/>
          <w:w w:val="115"/>
        </w:rPr>
        <w:t>un</w:t>
      </w:r>
      <w:r>
        <w:rPr>
          <w:color w:val="72797F"/>
          <w:spacing w:val="-17"/>
          <w:w w:val="115"/>
        </w:rPr>
        <w:t> </w:t>
      </w:r>
      <w:r>
        <w:rPr>
          <w:color w:val="72797F"/>
          <w:w w:val="115"/>
        </w:rPr>
        <w:t>mecanismo</w:t>
      </w:r>
      <w:r>
        <w:rPr>
          <w:color w:val="72797F"/>
          <w:spacing w:val="-17"/>
          <w:w w:val="115"/>
        </w:rPr>
        <w:t> </w:t>
      </w:r>
      <w:r>
        <w:rPr>
          <w:color w:val="72797F"/>
          <w:w w:val="115"/>
        </w:rPr>
        <w:t>para</w:t>
      </w:r>
      <w:r>
        <w:rPr>
          <w:color w:val="72797F"/>
          <w:spacing w:val="-17"/>
          <w:w w:val="115"/>
        </w:rPr>
        <w:t> </w:t>
      </w:r>
      <w:r>
        <w:rPr>
          <w:color w:val="72797F"/>
          <w:w w:val="115"/>
        </w:rPr>
        <w:t>incentivar</w:t>
      </w:r>
      <w:r>
        <w:rPr>
          <w:color w:val="72797F"/>
          <w:spacing w:val="-17"/>
          <w:w w:val="115"/>
        </w:rPr>
        <w:t> </w:t>
      </w:r>
      <w:r>
        <w:rPr>
          <w:color w:val="72797F"/>
          <w:w w:val="115"/>
        </w:rPr>
        <w:t>la</w:t>
      </w:r>
      <w:r>
        <w:rPr>
          <w:color w:val="72797F"/>
          <w:spacing w:val="-17"/>
          <w:w w:val="115"/>
        </w:rPr>
        <w:t> </w:t>
      </w:r>
      <w:r>
        <w:rPr>
          <w:color w:val="72797F"/>
          <w:w w:val="115"/>
        </w:rPr>
        <w:t>comunicación</w:t>
      </w:r>
      <w:r>
        <w:rPr>
          <w:color w:val="72797F"/>
          <w:spacing w:val="-17"/>
          <w:w w:val="115"/>
        </w:rPr>
        <w:t> </w:t>
      </w:r>
      <w:r>
        <w:rPr>
          <w:color w:val="72797F"/>
          <w:w w:val="115"/>
        </w:rPr>
        <w:t>y</w:t>
      </w:r>
      <w:r>
        <w:rPr>
          <w:color w:val="72797F"/>
          <w:spacing w:val="-17"/>
          <w:w w:val="115"/>
        </w:rPr>
        <w:t> </w:t>
      </w:r>
      <w:r>
        <w:rPr>
          <w:color w:val="72797F"/>
          <w:w w:val="115"/>
        </w:rPr>
        <w:t>co-</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laboración de los sociólogos de la región e impulsar la visibilidad e</w:t>
      </w:r>
      <w:r>
        <w:rPr>
          <w:color w:val="72797F"/>
          <w:spacing w:val="-20"/>
          <w:w w:val="115"/>
        </w:rPr>
        <w:t> </w:t>
      </w:r>
      <w:r>
        <w:rPr>
          <w:color w:val="72797F"/>
          <w:w w:val="115"/>
        </w:rPr>
        <w:t>impacto de la investigación. La hemeroteca es desarrollada en colaboración con la Asociación Latinoamericana de Sociología (</w:t>
      </w:r>
      <w:r>
        <w:rPr>
          <w:color w:val="72797F"/>
          <w:w w:val="115"/>
          <w:sz w:val="14"/>
        </w:rPr>
        <w:t>ALAS</w:t>
      </w:r>
      <w:r>
        <w:rPr>
          <w:color w:val="72797F"/>
          <w:w w:val="115"/>
        </w:rPr>
        <w:t>), su comité científico edi- torial está en formación bajo la coordinación</w:t>
      </w:r>
      <w:r>
        <w:rPr>
          <w:color w:val="72797F"/>
          <w:spacing w:val="4"/>
          <w:w w:val="115"/>
        </w:rPr>
        <w:t> </w:t>
      </w:r>
      <w:r>
        <w:rPr>
          <w:color w:val="72797F"/>
          <w:w w:val="115"/>
        </w:rPr>
        <w:t>de:</w:t>
      </w:r>
    </w:p>
    <w:p>
      <w:pPr>
        <w:pStyle w:val="BodyText"/>
        <w:ind w:left="1229"/>
        <w:jc w:val="both"/>
      </w:pPr>
      <w:r>
        <w:rPr>
          <w:color w:val="72797F"/>
          <w:w w:val="115"/>
        </w:rPr>
        <w:t>Dirección General:</w:t>
      </w:r>
    </w:p>
    <w:p>
      <w:pPr>
        <w:pStyle w:val="ListParagraph"/>
        <w:numPr>
          <w:ilvl w:val="3"/>
          <w:numId w:val="7"/>
        </w:numPr>
        <w:tabs>
          <w:tab w:pos="1530" w:val="left" w:leader="none"/>
        </w:tabs>
        <w:spacing w:line="240" w:lineRule="auto" w:before="0" w:after="0"/>
        <w:ind w:left="1390" w:right="0" w:hanging="1"/>
        <w:jc w:val="left"/>
        <w:rPr>
          <w:sz w:val="18"/>
        </w:rPr>
      </w:pPr>
      <w:r>
        <w:rPr>
          <w:color w:val="72797F"/>
          <w:spacing w:val="-6"/>
          <w:w w:val="115"/>
          <w:sz w:val="18"/>
        </w:rPr>
        <w:t>Dr. </w:t>
      </w:r>
      <w:r>
        <w:rPr>
          <w:color w:val="72797F"/>
          <w:w w:val="115"/>
          <w:sz w:val="18"/>
        </w:rPr>
        <w:t>Darío Salinas, Universidad Iberoamericana,</w:t>
      </w:r>
      <w:r>
        <w:rPr>
          <w:color w:val="72797F"/>
          <w:spacing w:val="-30"/>
          <w:w w:val="115"/>
          <w:sz w:val="18"/>
        </w:rPr>
        <w:t> </w:t>
      </w:r>
      <w:r>
        <w:rPr>
          <w:color w:val="72797F"/>
          <w:w w:val="115"/>
          <w:sz w:val="18"/>
        </w:rPr>
        <w:t>México</w:t>
      </w:r>
    </w:p>
    <w:p>
      <w:pPr>
        <w:pStyle w:val="BodyText"/>
        <w:ind w:left="1229"/>
        <w:jc w:val="both"/>
      </w:pPr>
      <w:r>
        <w:rPr>
          <w:color w:val="72797F"/>
          <w:w w:val="115"/>
        </w:rPr>
        <w:t>Dirección Ejecutiva:</w:t>
      </w:r>
    </w:p>
    <w:p>
      <w:pPr>
        <w:pStyle w:val="ListParagraph"/>
        <w:numPr>
          <w:ilvl w:val="3"/>
          <w:numId w:val="7"/>
        </w:numPr>
        <w:tabs>
          <w:tab w:pos="1530" w:val="left" w:leader="none"/>
        </w:tabs>
        <w:spacing w:line="240" w:lineRule="auto" w:before="0" w:after="0"/>
        <w:ind w:left="1529" w:right="0" w:hanging="140"/>
        <w:jc w:val="left"/>
        <w:rPr>
          <w:sz w:val="18"/>
        </w:rPr>
      </w:pPr>
      <w:r>
        <w:rPr>
          <w:color w:val="72797F"/>
          <w:spacing w:val="-6"/>
          <w:w w:val="115"/>
          <w:sz w:val="18"/>
        </w:rPr>
        <w:t>Dr. </w:t>
      </w:r>
      <w:r>
        <w:rPr>
          <w:color w:val="72797F"/>
          <w:w w:val="115"/>
          <w:sz w:val="18"/>
        </w:rPr>
        <w:t>Nelson Arteaga Botello, </w:t>
      </w:r>
      <w:r>
        <w:rPr>
          <w:color w:val="72797F"/>
          <w:spacing w:val="-6"/>
          <w:w w:val="115"/>
          <w:sz w:val="18"/>
        </w:rPr>
        <w:t>Universidad Autónoma </w:t>
      </w:r>
      <w:r>
        <w:rPr>
          <w:color w:val="72797F"/>
          <w:spacing w:val="-4"/>
          <w:w w:val="115"/>
          <w:sz w:val="18"/>
        </w:rPr>
        <w:t>del </w:t>
      </w:r>
      <w:r>
        <w:rPr>
          <w:color w:val="72797F"/>
          <w:spacing w:val="-5"/>
          <w:w w:val="115"/>
          <w:sz w:val="18"/>
        </w:rPr>
        <w:t>Estado </w:t>
      </w:r>
      <w:r>
        <w:rPr>
          <w:color w:val="72797F"/>
          <w:spacing w:val="-3"/>
          <w:w w:val="115"/>
          <w:sz w:val="18"/>
        </w:rPr>
        <w:t>de</w:t>
      </w:r>
      <w:r>
        <w:rPr>
          <w:color w:val="72797F"/>
          <w:spacing w:val="-9"/>
          <w:w w:val="115"/>
          <w:sz w:val="18"/>
        </w:rPr>
        <w:t> </w:t>
      </w:r>
      <w:r>
        <w:rPr>
          <w:color w:val="72797F"/>
          <w:spacing w:val="-5"/>
          <w:w w:val="115"/>
          <w:sz w:val="18"/>
        </w:rPr>
        <w:t>México</w:t>
      </w:r>
    </w:p>
    <w:p>
      <w:pPr>
        <w:pStyle w:val="BodyText"/>
        <w:ind w:left="1229"/>
        <w:jc w:val="both"/>
      </w:pPr>
      <w:r>
        <w:rPr>
          <w:color w:val="72797F"/>
          <w:w w:val="115"/>
        </w:rPr>
        <w:t>Enlace:</w:t>
      </w:r>
    </w:p>
    <w:p>
      <w:pPr>
        <w:pStyle w:val="ListParagraph"/>
        <w:numPr>
          <w:ilvl w:val="3"/>
          <w:numId w:val="7"/>
        </w:numPr>
        <w:tabs>
          <w:tab w:pos="1530" w:val="left" w:leader="none"/>
        </w:tabs>
        <w:spacing w:line="240" w:lineRule="auto" w:before="0" w:after="0"/>
        <w:ind w:left="1529" w:right="0" w:hanging="140"/>
        <w:jc w:val="left"/>
        <w:rPr>
          <w:sz w:val="18"/>
        </w:rPr>
      </w:pPr>
      <w:r>
        <w:rPr>
          <w:color w:val="72797F"/>
          <w:w w:val="115"/>
          <w:sz w:val="18"/>
        </w:rPr>
        <w:t>Mtro. Dídimo Castillo, Universidad Autónoma del Estado de</w:t>
      </w:r>
      <w:r>
        <w:rPr>
          <w:color w:val="72797F"/>
          <w:spacing w:val="-11"/>
          <w:w w:val="115"/>
          <w:sz w:val="18"/>
        </w:rPr>
        <w:t> </w:t>
      </w:r>
      <w:r>
        <w:rPr>
          <w:color w:val="72797F"/>
          <w:w w:val="115"/>
          <w:sz w:val="18"/>
        </w:rPr>
        <w:t>México</w:t>
      </w:r>
    </w:p>
    <w:p>
      <w:pPr>
        <w:pStyle w:val="BodyText"/>
        <w:rPr>
          <w:sz w:val="20"/>
        </w:rPr>
      </w:pPr>
    </w:p>
    <w:p>
      <w:pPr>
        <w:pStyle w:val="BodyText"/>
        <w:spacing w:before="4"/>
      </w:pPr>
    </w:p>
    <w:p>
      <w:pPr>
        <w:pStyle w:val="Heading6"/>
        <w:spacing w:before="65"/>
        <w:ind w:left="1228"/>
      </w:pPr>
      <w:r>
        <w:rPr>
          <w:color w:val="A3A8AC"/>
          <w:w w:val="110"/>
        </w:rPr>
        <w:t>Portales en colaboración</w:t>
      </w:r>
    </w:p>
    <w:p>
      <w:pPr>
        <w:spacing w:before="39"/>
        <w:ind w:left="1228" w:right="0" w:firstLine="0"/>
        <w:jc w:val="both"/>
        <w:rPr>
          <w:b/>
          <w:sz w:val="18"/>
        </w:rPr>
      </w:pPr>
      <w:r>
        <w:rPr>
          <w:b/>
          <w:color w:val="72797F"/>
          <w:w w:val="120"/>
          <w:sz w:val="18"/>
        </w:rPr>
        <w:t>Portal </w:t>
      </w:r>
      <w:r>
        <w:rPr>
          <w:b/>
          <w:color w:val="72797F"/>
          <w:w w:val="120"/>
          <w:sz w:val="14"/>
        </w:rPr>
        <w:t>CLACSO</w:t>
      </w:r>
      <w:r>
        <w:rPr>
          <w:b/>
          <w:color w:val="72797F"/>
          <w:w w:val="120"/>
          <w:sz w:val="18"/>
        </w:rPr>
        <w:t>-Redalyc</w:t>
      </w:r>
    </w:p>
    <w:p>
      <w:pPr>
        <w:pStyle w:val="BodyText"/>
        <w:spacing w:line="261" w:lineRule="auto" w:before="20"/>
        <w:ind w:left="1228" w:right="847"/>
        <w:jc w:val="both"/>
      </w:pPr>
      <w:r>
        <w:rPr>
          <w:color w:val="72797F"/>
          <w:w w:val="120"/>
        </w:rPr>
        <w:t>Recientemente,</w:t>
      </w:r>
      <w:r>
        <w:rPr>
          <w:color w:val="72797F"/>
          <w:spacing w:val="-13"/>
          <w:w w:val="120"/>
        </w:rPr>
        <w:t> </w:t>
      </w:r>
      <w:r>
        <w:rPr>
          <w:color w:val="72797F"/>
          <w:w w:val="120"/>
        </w:rPr>
        <w:t>gracias</w:t>
      </w:r>
      <w:r>
        <w:rPr>
          <w:color w:val="72797F"/>
          <w:spacing w:val="-13"/>
          <w:w w:val="120"/>
        </w:rPr>
        <w:t> </w:t>
      </w:r>
      <w:r>
        <w:rPr>
          <w:color w:val="72797F"/>
          <w:w w:val="120"/>
        </w:rPr>
        <w:t>a</w:t>
      </w:r>
      <w:r>
        <w:rPr>
          <w:color w:val="72797F"/>
          <w:spacing w:val="-13"/>
          <w:w w:val="120"/>
        </w:rPr>
        <w:t> </w:t>
      </w:r>
      <w:r>
        <w:rPr>
          <w:color w:val="72797F"/>
          <w:w w:val="120"/>
        </w:rPr>
        <w:t>la</w:t>
      </w:r>
      <w:r>
        <w:rPr>
          <w:color w:val="72797F"/>
          <w:spacing w:val="-13"/>
          <w:w w:val="120"/>
        </w:rPr>
        <w:t> </w:t>
      </w:r>
      <w:r>
        <w:rPr>
          <w:color w:val="72797F"/>
          <w:w w:val="120"/>
        </w:rPr>
        <w:t>incorporación</w:t>
      </w:r>
      <w:r>
        <w:rPr>
          <w:color w:val="72797F"/>
          <w:spacing w:val="-13"/>
          <w:w w:val="120"/>
        </w:rPr>
        <w:t> </w:t>
      </w:r>
      <w:r>
        <w:rPr>
          <w:color w:val="72797F"/>
          <w:w w:val="120"/>
        </w:rPr>
        <w:t>del</w:t>
      </w:r>
      <w:r>
        <w:rPr>
          <w:color w:val="72797F"/>
          <w:spacing w:val="-13"/>
          <w:w w:val="120"/>
        </w:rPr>
        <w:t> </w:t>
      </w:r>
      <w:r>
        <w:rPr>
          <w:color w:val="72797F"/>
          <w:w w:val="120"/>
        </w:rPr>
        <w:t>Centro</w:t>
      </w:r>
      <w:r>
        <w:rPr>
          <w:color w:val="72797F"/>
          <w:spacing w:val="-13"/>
          <w:w w:val="120"/>
        </w:rPr>
        <w:t> </w:t>
      </w:r>
      <w:r>
        <w:rPr>
          <w:color w:val="72797F"/>
          <w:w w:val="120"/>
        </w:rPr>
        <w:t>de</w:t>
      </w:r>
      <w:r>
        <w:rPr>
          <w:color w:val="72797F"/>
          <w:spacing w:val="-13"/>
          <w:w w:val="120"/>
        </w:rPr>
        <w:t> </w:t>
      </w:r>
      <w:r>
        <w:rPr>
          <w:color w:val="72797F"/>
          <w:w w:val="120"/>
        </w:rPr>
        <w:t>Investigación</w:t>
      </w:r>
      <w:r>
        <w:rPr>
          <w:color w:val="72797F"/>
          <w:spacing w:val="-13"/>
          <w:w w:val="120"/>
        </w:rPr>
        <w:t> </w:t>
      </w:r>
      <w:r>
        <w:rPr>
          <w:color w:val="72797F"/>
          <w:w w:val="120"/>
        </w:rPr>
        <w:t>en Ciencias Políticas y Administración Pública de </w:t>
      </w:r>
      <w:r>
        <w:rPr>
          <w:color w:val="72797F"/>
          <w:w w:val="120"/>
          <w:sz w:val="14"/>
        </w:rPr>
        <w:t>UAEM </w:t>
      </w:r>
      <w:r>
        <w:rPr>
          <w:color w:val="72797F"/>
          <w:w w:val="120"/>
        </w:rPr>
        <w:t>a la Red de Centros Miembros</w:t>
      </w:r>
      <w:r>
        <w:rPr>
          <w:color w:val="72797F"/>
          <w:spacing w:val="-6"/>
          <w:w w:val="120"/>
        </w:rPr>
        <w:t> </w:t>
      </w:r>
      <w:r>
        <w:rPr>
          <w:color w:val="72797F"/>
          <w:w w:val="120"/>
        </w:rPr>
        <w:t>del</w:t>
      </w:r>
      <w:r>
        <w:rPr>
          <w:color w:val="72797F"/>
          <w:spacing w:val="-6"/>
          <w:w w:val="120"/>
        </w:rPr>
        <w:t> </w:t>
      </w:r>
      <w:r>
        <w:rPr>
          <w:color w:val="72797F"/>
          <w:w w:val="120"/>
        </w:rPr>
        <w:t>Consejo</w:t>
      </w:r>
      <w:r>
        <w:rPr>
          <w:color w:val="72797F"/>
          <w:spacing w:val="-6"/>
          <w:w w:val="120"/>
        </w:rPr>
        <w:t> </w:t>
      </w:r>
      <w:r>
        <w:rPr>
          <w:color w:val="72797F"/>
          <w:w w:val="120"/>
        </w:rPr>
        <w:t>Latinoamericano</w:t>
      </w:r>
      <w:r>
        <w:rPr>
          <w:color w:val="72797F"/>
          <w:spacing w:val="-6"/>
          <w:w w:val="120"/>
        </w:rPr>
        <w:t> </w:t>
      </w:r>
      <w:r>
        <w:rPr>
          <w:color w:val="72797F"/>
          <w:w w:val="120"/>
        </w:rPr>
        <w:t>de</w:t>
      </w:r>
      <w:r>
        <w:rPr>
          <w:color w:val="72797F"/>
          <w:spacing w:val="-6"/>
          <w:w w:val="120"/>
        </w:rPr>
        <w:t> </w:t>
      </w:r>
      <w:r>
        <w:rPr>
          <w:color w:val="72797F"/>
          <w:w w:val="120"/>
        </w:rPr>
        <w:t>Ciencias</w:t>
      </w:r>
      <w:r>
        <w:rPr>
          <w:color w:val="72797F"/>
          <w:spacing w:val="-6"/>
          <w:w w:val="120"/>
        </w:rPr>
        <w:t> </w:t>
      </w:r>
      <w:r>
        <w:rPr>
          <w:color w:val="72797F"/>
          <w:w w:val="120"/>
        </w:rPr>
        <w:t>Sociales</w:t>
      </w:r>
      <w:r>
        <w:rPr>
          <w:color w:val="72797F"/>
          <w:spacing w:val="-6"/>
          <w:w w:val="120"/>
        </w:rPr>
        <w:t> </w:t>
      </w:r>
      <w:r>
        <w:rPr>
          <w:color w:val="72797F"/>
          <w:w w:val="130"/>
        </w:rPr>
        <w:t>(</w:t>
      </w:r>
      <w:r>
        <w:rPr>
          <w:color w:val="72797F"/>
          <w:w w:val="130"/>
          <w:sz w:val="14"/>
        </w:rPr>
        <w:t>CLACSO</w:t>
      </w:r>
      <w:r>
        <w:rPr>
          <w:color w:val="72797F"/>
          <w:w w:val="130"/>
        </w:rPr>
        <w:t>),</w:t>
      </w:r>
      <w:r>
        <w:rPr>
          <w:color w:val="72797F"/>
          <w:spacing w:val="-10"/>
          <w:w w:val="130"/>
        </w:rPr>
        <w:t> </w:t>
      </w:r>
      <w:r>
        <w:rPr>
          <w:color w:val="72797F"/>
          <w:w w:val="120"/>
        </w:rPr>
        <w:t>el Programa</w:t>
      </w:r>
      <w:r>
        <w:rPr>
          <w:color w:val="72797F"/>
          <w:spacing w:val="-11"/>
          <w:w w:val="120"/>
        </w:rPr>
        <w:t> </w:t>
      </w:r>
      <w:r>
        <w:rPr>
          <w:color w:val="72797F"/>
          <w:w w:val="120"/>
        </w:rPr>
        <w:t>de</w:t>
      </w:r>
      <w:r>
        <w:rPr>
          <w:color w:val="72797F"/>
          <w:spacing w:val="-11"/>
          <w:w w:val="120"/>
        </w:rPr>
        <w:t> </w:t>
      </w:r>
      <w:r>
        <w:rPr>
          <w:color w:val="72797F"/>
          <w:w w:val="120"/>
        </w:rPr>
        <w:t>Investigación</w:t>
      </w:r>
      <w:r>
        <w:rPr>
          <w:color w:val="72797F"/>
          <w:spacing w:val="-11"/>
          <w:w w:val="120"/>
        </w:rPr>
        <w:t> </w:t>
      </w:r>
      <w:r>
        <w:rPr>
          <w:color w:val="72797F"/>
          <w:w w:val="120"/>
        </w:rPr>
        <w:t>Redalyc</w:t>
      </w:r>
      <w:r>
        <w:rPr>
          <w:color w:val="72797F"/>
          <w:spacing w:val="-11"/>
          <w:w w:val="120"/>
        </w:rPr>
        <w:t> </w:t>
      </w:r>
      <w:r>
        <w:rPr>
          <w:color w:val="72797F"/>
          <w:w w:val="120"/>
        </w:rPr>
        <w:t>en</w:t>
      </w:r>
      <w:r>
        <w:rPr>
          <w:color w:val="72797F"/>
          <w:spacing w:val="-11"/>
          <w:w w:val="120"/>
        </w:rPr>
        <w:t> </w:t>
      </w:r>
      <w:r>
        <w:rPr>
          <w:color w:val="72797F"/>
          <w:w w:val="120"/>
        </w:rPr>
        <w:t>colaboración</w:t>
      </w:r>
      <w:r>
        <w:rPr>
          <w:color w:val="72797F"/>
          <w:spacing w:val="-11"/>
          <w:w w:val="120"/>
        </w:rPr>
        <w:t> </w:t>
      </w:r>
      <w:r>
        <w:rPr>
          <w:color w:val="72797F"/>
          <w:w w:val="120"/>
        </w:rPr>
        <w:t>con</w:t>
      </w:r>
      <w:r>
        <w:rPr>
          <w:color w:val="72797F"/>
          <w:spacing w:val="-11"/>
          <w:w w:val="120"/>
        </w:rPr>
        <w:t> </w:t>
      </w:r>
      <w:r>
        <w:rPr>
          <w:color w:val="72797F"/>
          <w:w w:val="120"/>
        </w:rPr>
        <w:t>la</w:t>
      </w:r>
      <w:r>
        <w:rPr>
          <w:color w:val="72797F"/>
          <w:spacing w:val="-11"/>
          <w:w w:val="120"/>
        </w:rPr>
        <w:t> </w:t>
      </w:r>
      <w:r>
        <w:rPr>
          <w:color w:val="72797F"/>
          <w:w w:val="120"/>
        </w:rPr>
        <w:t>Biblioteca</w:t>
      </w:r>
      <w:r>
        <w:rPr>
          <w:color w:val="72797F"/>
          <w:spacing w:val="-11"/>
          <w:w w:val="120"/>
        </w:rPr>
        <w:t> </w:t>
      </w:r>
      <w:r>
        <w:rPr>
          <w:color w:val="72797F"/>
          <w:w w:val="120"/>
        </w:rPr>
        <w:t>Vir- tual </w:t>
      </w:r>
      <w:r>
        <w:rPr>
          <w:color w:val="72797F"/>
          <w:w w:val="130"/>
          <w:sz w:val="14"/>
        </w:rPr>
        <w:t>CLACSO </w:t>
      </w:r>
      <w:r>
        <w:rPr>
          <w:color w:val="72797F"/>
          <w:w w:val="120"/>
        </w:rPr>
        <w:t>ha iniciado los primeros pasos en el desarrollo conjunto del portal colaborativo</w:t>
      </w:r>
      <w:r>
        <w:rPr>
          <w:color w:val="72797F"/>
          <w:spacing w:val="19"/>
          <w:w w:val="120"/>
        </w:rPr>
        <w:t> </w:t>
      </w:r>
      <w:r>
        <w:rPr>
          <w:color w:val="72797F"/>
          <w:w w:val="120"/>
          <w:sz w:val="14"/>
        </w:rPr>
        <w:t>CLACSO</w:t>
      </w:r>
      <w:r>
        <w:rPr>
          <w:color w:val="72797F"/>
          <w:w w:val="120"/>
        </w:rPr>
        <w:t>-Redalyc.</w:t>
      </w:r>
    </w:p>
    <w:p>
      <w:pPr>
        <w:pStyle w:val="BodyText"/>
        <w:spacing w:before="8"/>
        <w:rPr>
          <w:sz w:val="19"/>
        </w:rPr>
      </w:pPr>
    </w:p>
    <w:p>
      <w:pPr>
        <w:pStyle w:val="BodyText"/>
        <w:spacing w:line="261" w:lineRule="auto"/>
        <w:ind w:left="1228" w:right="848"/>
        <w:jc w:val="both"/>
      </w:pPr>
      <w:r>
        <w:rPr>
          <w:color w:val="72797F"/>
          <w:w w:val="115"/>
        </w:rPr>
        <w:t>El objetivo central de este portal, será poner a disposición de todos los  usuarios una interfase que integre todas las revistas académicas editadas por los Centros Miembros </w:t>
      </w:r>
      <w:r>
        <w:rPr>
          <w:color w:val="72797F"/>
          <w:w w:val="130"/>
          <w:sz w:val="14"/>
        </w:rPr>
        <w:t>CLACSO </w:t>
      </w:r>
      <w:r>
        <w:rPr>
          <w:color w:val="72797F"/>
          <w:w w:val="115"/>
        </w:rPr>
        <w:t>y que logren acreditar el proceso de ad- misión</w:t>
      </w:r>
      <w:r>
        <w:rPr>
          <w:color w:val="72797F"/>
          <w:spacing w:val="-12"/>
          <w:w w:val="115"/>
        </w:rPr>
        <w:t> </w:t>
      </w:r>
      <w:r>
        <w:rPr>
          <w:color w:val="72797F"/>
          <w:w w:val="115"/>
        </w:rPr>
        <w:t>bajo</w:t>
      </w:r>
      <w:r>
        <w:rPr>
          <w:color w:val="72797F"/>
          <w:spacing w:val="-12"/>
          <w:w w:val="115"/>
        </w:rPr>
        <w:t> </w:t>
      </w:r>
      <w:r>
        <w:rPr>
          <w:color w:val="72797F"/>
          <w:w w:val="115"/>
        </w:rPr>
        <w:t>la</w:t>
      </w:r>
      <w:r>
        <w:rPr>
          <w:color w:val="72797F"/>
          <w:spacing w:val="-12"/>
          <w:w w:val="115"/>
        </w:rPr>
        <w:t> </w:t>
      </w:r>
      <w:r>
        <w:rPr>
          <w:color w:val="72797F"/>
          <w:w w:val="115"/>
        </w:rPr>
        <w:t>metodología</w:t>
      </w:r>
      <w:r>
        <w:rPr>
          <w:color w:val="72797F"/>
          <w:spacing w:val="-12"/>
          <w:w w:val="115"/>
        </w:rPr>
        <w:t> </w:t>
      </w:r>
      <w:r>
        <w:rPr>
          <w:color w:val="72797F"/>
          <w:w w:val="115"/>
        </w:rPr>
        <w:t>Redalyc.</w:t>
      </w:r>
      <w:r>
        <w:rPr>
          <w:color w:val="72797F"/>
          <w:spacing w:val="-12"/>
          <w:w w:val="115"/>
        </w:rPr>
        <w:t> </w:t>
      </w:r>
      <w:r>
        <w:rPr>
          <w:color w:val="72797F"/>
          <w:w w:val="115"/>
        </w:rPr>
        <w:t>Dicho</w:t>
      </w:r>
      <w:r>
        <w:rPr>
          <w:color w:val="72797F"/>
          <w:spacing w:val="-12"/>
          <w:w w:val="115"/>
        </w:rPr>
        <w:t> </w:t>
      </w:r>
      <w:r>
        <w:rPr>
          <w:color w:val="72797F"/>
          <w:w w:val="115"/>
        </w:rPr>
        <w:t>portal</w:t>
      </w:r>
      <w:r>
        <w:rPr>
          <w:color w:val="72797F"/>
          <w:spacing w:val="-12"/>
          <w:w w:val="115"/>
        </w:rPr>
        <w:t> </w:t>
      </w:r>
      <w:r>
        <w:rPr>
          <w:color w:val="72797F"/>
          <w:w w:val="115"/>
        </w:rPr>
        <w:t>será</w:t>
      </w:r>
      <w:r>
        <w:rPr>
          <w:color w:val="72797F"/>
          <w:spacing w:val="-12"/>
          <w:w w:val="115"/>
        </w:rPr>
        <w:t> </w:t>
      </w:r>
      <w:r>
        <w:rPr>
          <w:color w:val="72797F"/>
          <w:w w:val="115"/>
        </w:rPr>
        <w:t>accesible</w:t>
      </w:r>
      <w:r>
        <w:rPr>
          <w:color w:val="72797F"/>
          <w:spacing w:val="-12"/>
          <w:w w:val="115"/>
        </w:rPr>
        <w:t> </w:t>
      </w:r>
      <w:r>
        <w:rPr>
          <w:color w:val="72797F"/>
          <w:w w:val="115"/>
        </w:rPr>
        <w:t>tanto</w:t>
      </w:r>
      <w:r>
        <w:rPr>
          <w:color w:val="72797F"/>
          <w:spacing w:val="-12"/>
          <w:w w:val="115"/>
        </w:rPr>
        <w:t> </w:t>
      </w:r>
      <w:r>
        <w:rPr>
          <w:color w:val="72797F"/>
          <w:w w:val="115"/>
        </w:rPr>
        <w:t>desde la página de la Biblioteca Virtual </w:t>
      </w:r>
      <w:r>
        <w:rPr>
          <w:color w:val="72797F"/>
          <w:w w:val="130"/>
          <w:sz w:val="14"/>
        </w:rPr>
        <w:t>CLACSO</w:t>
      </w:r>
      <w:r>
        <w:rPr>
          <w:color w:val="72797F"/>
          <w:w w:val="130"/>
        </w:rPr>
        <w:t>,</w:t>
      </w:r>
      <w:r>
        <w:rPr>
          <w:color w:val="72797F"/>
          <w:spacing w:val="-34"/>
          <w:w w:val="130"/>
        </w:rPr>
        <w:t> </w:t>
      </w:r>
      <w:r>
        <w:rPr>
          <w:color w:val="72797F"/>
          <w:w w:val="115"/>
        </w:rPr>
        <w:t>como del </w:t>
      </w:r>
      <w:r>
        <w:rPr>
          <w:b/>
          <w:color w:val="72797F"/>
          <w:w w:val="115"/>
        </w:rPr>
        <w:t>Sistema de Información Científica</w:t>
      </w:r>
      <w:r>
        <w:rPr>
          <w:b/>
          <w:color w:val="72797F"/>
          <w:spacing w:val="23"/>
          <w:w w:val="115"/>
        </w:rPr>
        <w:t> </w:t>
      </w:r>
      <w:r>
        <w:rPr>
          <w:b/>
          <w:color w:val="72797F"/>
          <w:w w:val="115"/>
        </w:rPr>
        <w:t>Redalyc</w:t>
      </w:r>
      <w:r>
        <w:rPr>
          <w:color w:val="72797F"/>
          <w:w w:val="115"/>
        </w:rPr>
        <w:t>.</w:t>
      </w:r>
      <w:r>
        <w:rPr>
          <w:color w:val="72797F"/>
          <w:spacing w:val="23"/>
          <w:w w:val="115"/>
        </w:rPr>
        <w:t> </w:t>
      </w:r>
      <w:r>
        <w:rPr>
          <w:color w:val="72797F"/>
          <w:w w:val="115"/>
        </w:rPr>
        <w:t>Además</w:t>
      </w:r>
      <w:r>
        <w:rPr>
          <w:color w:val="72797F"/>
          <w:spacing w:val="23"/>
          <w:w w:val="115"/>
        </w:rPr>
        <w:t> </w:t>
      </w:r>
      <w:r>
        <w:rPr>
          <w:color w:val="72797F"/>
          <w:w w:val="115"/>
        </w:rPr>
        <w:t>del</w:t>
      </w:r>
      <w:r>
        <w:rPr>
          <w:color w:val="72797F"/>
          <w:spacing w:val="23"/>
          <w:w w:val="115"/>
        </w:rPr>
        <w:t> </w:t>
      </w:r>
      <w:r>
        <w:rPr>
          <w:color w:val="72797F"/>
          <w:w w:val="115"/>
        </w:rPr>
        <w:t>acervo</w:t>
      </w:r>
      <w:r>
        <w:rPr>
          <w:color w:val="72797F"/>
          <w:spacing w:val="23"/>
          <w:w w:val="115"/>
        </w:rPr>
        <w:t> </w:t>
      </w:r>
      <w:r>
        <w:rPr>
          <w:color w:val="72797F"/>
          <w:w w:val="115"/>
        </w:rPr>
        <w:t>de</w:t>
      </w:r>
      <w:r>
        <w:rPr>
          <w:color w:val="72797F"/>
          <w:spacing w:val="23"/>
          <w:w w:val="115"/>
        </w:rPr>
        <w:t> </w:t>
      </w:r>
      <w:r>
        <w:rPr>
          <w:color w:val="72797F"/>
          <w:w w:val="115"/>
        </w:rPr>
        <w:t>las</w:t>
      </w:r>
      <w:r>
        <w:rPr>
          <w:color w:val="72797F"/>
          <w:spacing w:val="23"/>
          <w:w w:val="115"/>
        </w:rPr>
        <w:t> </w:t>
      </w:r>
      <w:r>
        <w:rPr>
          <w:color w:val="72797F"/>
          <w:w w:val="115"/>
        </w:rPr>
        <w:t>revistas</w:t>
      </w:r>
      <w:r>
        <w:rPr>
          <w:color w:val="72797F"/>
          <w:spacing w:val="23"/>
          <w:w w:val="115"/>
        </w:rPr>
        <w:t> </w:t>
      </w:r>
      <w:r>
        <w:rPr>
          <w:color w:val="72797F"/>
          <w:w w:val="115"/>
          <w:sz w:val="14"/>
        </w:rPr>
        <w:t>CLACSO</w:t>
      </w:r>
      <w:r>
        <w:rPr>
          <w:color w:val="72797F"/>
          <w:w w:val="115"/>
        </w:rPr>
        <w:t>-Redalyc,</w:t>
      </w:r>
      <w:r>
        <w:rPr>
          <w:color w:val="72797F"/>
          <w:spacing w:val="23"/>
          <w:w w:val="115"/>
        </w:rPr>
        <w:t> </w:t>
      </w:r>
      <w:r>
        <w:rPr>
          <w:color w:val="72797F"/>
          <w:w w:val="115"/>
        </w:rPr>
        <w:t>los</w:t>
      </w:r>
    </w:p>
    <w:p>
      <w:pPr>
        <w:spacing w:after="0" w:line="261" w:lineRule="auto"/>
        <w:jc w:val="both"/>
        <w:sectPr>
          <w:pgSz w:w="8510" w:h="8510"/>
          <w:pgMar w:header="0" w:footer="335"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7"/>
        <w:jc w:val="both"/>
      </w:pPr>
      <w:r>
        <w:rPr>
          <w:color w:val="72797F"/>
          <w:w w:val="115"/>
        </w:rPr>
        <w:t>usuarios</w:t>
      </w:r>
      <w:r>
        <w:rPr>
          <w:color w:val="72797F"/>
          <w:spacing w:val="-15"/>
          <w:w w:val="115"/>
        </w:rPr>
        <w:t> </w:t>
      </w:r>
      <w:r>
        <w:rPr>
          <w:color w:val="72797F"/>
          <w:w w:val="115"/>
        </w:rPr>
        <w:t>tendrán</w:t>
      </w:r>
      <w:r>
        <w:rPr>
          <w:color w:val="72797F"/>
          <w:spacing w:val="-15"/>
          <w:w w:val="115"/>
        </w:rPr>
        <w:t> </w:t>
      </w:r>
      <w:r>
        <w:rPr>
          <w:color w:val="72797F"/>
          <w:w w:val="115"/>
        </w:rPr>
        <w:t>acceso</w:t>
      </w:r>
      <w:r>
        <w:rPr>
          <w:color w:val="72797F"/>
          <w:spacing w:val="-15"/>
          <w:w w:val="115"/>
        </w:rPr>
        <w:t> </w:t>
      </w:r>
      <w:r>
        <w:rPr>
          <w:color w:val="72797F"/>
          <w:w w:val="115"/>
        </w:rPr>
        <w:t>a</w:t>
      </w:r>
      <w:r>
        <w:rPr>
          <w:color w:val="72797F"/>
          <w:spacing w:val="-15"/>
          <w:w w:val="115"/>
        </w:rPr>
        <w:t> </w:t>
      </w:r>
      <w:r>
        <w:rPr>
          <w:color w:val="72797F"/>
          <w:w w:val="115"/>
        </w:rPr>
        <w:t>estadísticas</w:t>
      </w:r>
      <w:r>
        <w:rPr>
          <w:color w:val="72797F"/>
          <w:spacing w:val="-15"/>
          <w:w w:val="115"/>
        </w:rPr>
        <w:t> </w:t>
      </w:r>
      <w:r>
        <w:rPr>
          <w:color w:val="72797F"/>
          <w:w w:val="115"/>
        </w:rPr>
        <w:t>bibliométricas</w:t>
      </w:r>
      <w:r>
        <w:rPr>
          <w:color w:val="72797F"/>
          <w:spacing w:val="-15"/>
          <w:w w:val="115"/>
        </w:rPr>
        <w:t> </w:t>
      </w:r>
      <w:r>
        <w:rPr>
          <w:color w:val="72797F"/>
          <w:w w:val="115"/>
        </w:rPr>
        <w:t>específicas</w:t>
      </w:r>
      <w:r>
        <w:rPr>
          <w:color w:val="72797F"/>
          <w:spacing w:val="-15"/>
          <w:w w:val="115"/>
        </w:rPr>
        <w:t> </w:t>
      </w:r>
      <w:r>
        <w:rPr>
          <w:color w:val="72797F"/>
          <w:w w:val="115"/>
        </w:rPr>
        <w:t>para</w:t>
      </w:r>
      <w:r>
        <w:rPr>
          <w:color w:val="72797F"/>
          <w:spacing w:val="-15"/>
          <w:w w:val="115"/>
        </w:rPr>
        <w:t> </w:t>
      </w:r>
      <w:r>
        <w:rPr>
          <w:color w:val="72797F"/>
          <w:w w:val="115"/>
        </w:rPr>
        <w:t>cono- cer</w:t>
      </w:r>
      <w:r>
        <w:rPr>
          <w:color w:val="72797F"/>
          <w:spacing w:val="-8"/>
          <w:w w:val="115"/>
        </w:rPr>
        <w:t> </w:t>
      </w:r>
      <w:r>
        <w:rPr>
          <w:color w:val="72797F"/>
          <w:w w:val="115"/>
        </w:rPr>
        <w:t>el</w:t>
      </w:r>
      <w:r>
        <w:rPr>
          <w:color w:val="72797F"/>
          <w:spacing w:val="-8"/>
          <w:w w:val="115"/>
        </w:rPr>
        <w:t> </w:t>
      </w:r>
      <w:r>
        <w:rPr>
          <w:color w:val="72797F"/>
          <w:w w:val="115"/>
        </w:rPr>
        <w:t>desempeño</w:t>
      </w:r>
      <w:r>
        <w:rPr>
          <w:color w:val="72797F"/>
          <w:spacing w:val="-8"/>
          <w:w w:val="115"/>
        </w:rPr>
        <w:t> </w:t>
      </w:r>
      <w:r>
        <w:rPr>
          <w:color w:val="72797F"/>
          <w:w w:val="115"/>
        </w:rPr>
        <w:t>y</w:t>
      </w:r>
      <w:r>
        <w:rPr>
          <w:color w:val="72797F"/>
          <w:spacing w:val="-8"/>
          <w:w w:val="115"/>
        </w:rPr>
        <w:t> </w:t>
      </w:r>
      <w:r>
        <w:rPr>
          <w:color w:val="72797F"/>
          <w:w w:val="115"/>
        </w:rPr>
        <w:t>visibilidad</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revistas.</w:t>
      </w:r>
    </w:p>
    <w:p>
      <w:pPr>
        <w:pStyle w:val="BodyText"/>
        <w:spacing w:before="8"/>
        <w:rPr>
          <w:sz w:val="19"/>
        </w:rPr>
      </w:pPr>
    </w:p>
    <w:p>
      <w:pPr>
        <w:pStyle w:val="BodyText"/>
        <w:spacing w:line="261" w:lineRule="auto"/>
        <w:ind w:left="850" w:right="1234"/>
        <w:jc w:val="both"/>
      </w:pPr>
      <w:r>
        <w:rPr>
          <w:color w:val="72797F"/>
          <w:w w:val="115"/>
        </w:rPr>
        <w:t>Gracias a este esfuerzo colaborativo, las revistas de los Centros Miembros </w:t>
      </w:r>
      <w:r>
        <w:rPr>
          <w:color w:val="72797F"/>
          <w:w w:val="130"/>
          <w:sz w:val="14"/>
        </w:rPr>
        <w:t>CLACSO </w:t>
      </w:r>
      <w:r>
        <w:rPr>
          <w:color w:val="72797F"/>
          <w:w w:val="115"/>
        </w:rPr>
        <w:t>que logren ser incorporadas al Sistema Redalyc, incrementarán su visibilidad y posicionamiento entre la comunidad de especialistas</w:t>
      </w:r>
      <w:r>
        <w:rPr>
          <w:color w:val="72797F"/>
          <w:spacing w:val="-32"/>
          <w:w w:val="115"/>
        </w:rPr>
        <w:t> </w:t>
      </w:r>
      <w:r>
        <w:rPr>
          <w:color w:val="72797F"/>
          <w:w w:val="115"/>
        </w:rPr>
        <w:t>interesa- dos</w:t>
      </w:r>
      <w:r>
        <w:rPr>
          <w:color w:val="72797F"/>
          <w:spacing w:val="-7"/>
          <w:w w:val="115"/>
        </w:rPr>
        <w:t> </w:t>
      </w:r>
      <w:r>
        <w:rPr>
          <w:color w:val="72797F"/>
          <w:w w:val="115"/>
        </w:rPr>
        <w:t>en</w:t>
      </w:r>
      <w:r>
        <w:rPr>
          <w:color w:val="72797F"/>
          <w:spacing w:val="-7"/>
          <w:w w:val="115"/>
        </w:rPr>
        <w:t> </w:t>
      </w:r>
      <w:r>
        <w:rPr>
          <w:color w:val="72797F"/>
          <w:w w:val="115"/>
        </w:rPr>
        <w:t>el</w:t>
      </w:r>
      <w:r>
        <w:rPr>
          <w:color w:val="72797F"/>
          <w:spacing w:val="-7"/>
          <w:w w:val="115"/>
        </w:rPr>
        <w:t> </w:t>
      </w:r>
      <w:r>
        <w:rPr>
          <w:color w:val="72797F"/>
          <w:w w:val="115"/>
        </w:rPr>
        <w:t>análisis</w:t>
      </w:r>
      <w:r>
        <w:rPr>
          <w:color w:val="72797F"/>
          <w:spacing w:val="-7"/>
          <w:w w:val="115"/>
        </w:rPr>
        <w:t> </w:t>
      </w:r>
      <w:r>
        <w:rPr>
          <w:color w:val="72797F"/>
          <w:w w:val="115"/>
        </w:rPr>
        <w:t>social</w:t>
      </w:r>
      <w:r>
        <w:rPr>
          <w:color w:val="72797F"/>
          <w:spacing w:val="-7"/>
          <w:w w:val="115"/>
        </w:rPr>
        <w:t> </w:t>
      </w:r>
      <w:r>
        <w:rPr>
          <w:color w:val="72797F"/>
          <w:w w:val="115"/>
        </w:rPr>
        <w:t>de</w:t>
      </w:r>
      <w:r>
        <w:rPr>
          <w:color w:val="72797F"/>
          <w:spacing w:val="-7"/>
          <w:w w:val="115"/>
        </w:rPr>
        <w:t> </w:t>
      </w:r>
      <w:r>
        <w:rPr>
          <w:color w:val="72797F"/>
          <w:w w:val="115"/>
        </w:rPr>
        <w:t>Iberoamérica.</w:t>
      </w:r>
    </w:p>
    <w:p>
      <w:pPr>
        <w:pStyle w:val="BodyText"/>
        <w:spacing w:before="8"/>
        <w:rPr>
          <w:sz w:val="19"/>
        </w:rPr>
      </w:pPr>
    </w:p>
    <w:p>
      <w:pPr>
        <w:pStyle w:val="BodyText"/>
        <w:spacing w:line="261" w:lineRule="auto"/>
        <w:ind w:left="850" w:right="1234"/>
        <w:jc w:val="both"/>
      </w:pPr>
      <w:r>
        <w:rPr>
          <w:color w:val="72797F"/>
          <w:w w:val="115"/>
        </w:rPr>
        <w:t>Actualmente,</w:t>
      </w:r>
      <w:r>
        <w:rPr>
          <w:color w:val="72797F"/>
          <w:spacing w:val="-10"/>
          <w:w w:val="115"/>
        </w:rPr>
        <w:t> </w:t>
      </w:r>
      <w:r>
        <w:rPr>
          <w:color w:val="72797F"/>
          <w:w w:val="115"/>
        </w:rPr>
        <w:t>38</w:t>
      </w:r>
      <w:r>
        <w:rPr>
          <w:color w:val="72797F"/>
          <w:spacing w:val="-10"/>
          <w:w w:val="115"/>
        </w:rPr>
        <w:t> </w:t>
      </w:r>
      <w:r>
        <w:rPr>
          <w:color w:val="72797F"/>
          <w:w w:val="115"/>
        </w:rPr>
        <w:t>de</w:t>
      </w:r>
      <w:r>
        <w:rPr>
          <w:color w:val="72797F"/>
          <w:spacing w:val="-10"/>
          <w:w w:val="115"/>
        </w:rPr>
        <w:t> </w:t>
      </w:r>
      <w:r>
        <w:rPr>
          <w:color w:val="72797F"/>
          <w:w w:val="115"/>
        </w:rPr>
        <w:t>las</w:t>
      </w:r>
      <w:r>
        <w:rPr>
          <w:color w:val="72797F"/>
          <w:spacing w:val="-10"/>
          <w:w w:val="115"/>
        </w:rPr>
        <w:t> </w:t>
      </w:r>
      <w:r>
        <w:rPr>
          <w:color w:val="72797F"/>
          <w:w w:val="115"/>
        </w:rPr>
        <w:t>99</w:t>
      </w:r>
      <w:r>
        <w:rPr>
          <w:color w:val="72797F"/>
          <w:spacing w:val="-10"/>
          <w:w w:val="115"/>
        </w:rPr>
        <w:t> </w:t>
      </w:r>
      <w:r>
        <w:rPr>
          <w:color w:val="72797F"/>
          <w:w w:val="115"/>
        </w:rPr>
        <w:t>revistas</w:t>
      </w:r>
      <w:r>
        <w:rPr>
          <w:color w:val="72797F"/>
          <w:spacing w:val="-10"/>
          <w:w w:val="115"/>
        </w:rPr>
        <w:t> </w:t>
      </w:r>
      <w:r>
        <w:rPr>
          <w:color w:val="72797F"/>
          <w:w w:val="115"/>
        </w:rPr>
        <w:t>editadas</w:t>
      </w:r>
      <w:r>
        <w:rPr>
          <w:color w:val="72797F"/>
          <w:spacing w:val="-10"/>
          <w:w w:val="115"/>
        </w:rPr>
        <w:t> </w:t>
      </w:r>
      <w:r>
        <w:rPr>
          <w:color w:val="72797F"/>
          <w:w w:val="115"/>
        </w:rPr>
        <w:t>por</w:t>
      </w:r>
      <w:r>
        <w:rPr>
          <w:color w:val="72797F"/>
          <w:spacing w:val="-10"/>
          <w:w w:val="115"/>
        </w:rPr>
        <w:t> </w:t>
      </w:r>
      <w:r>
        <w:rPr>
          <w:color w:val="72797F"/>
          <w:w w:val="115"/>
        </w:rPr>
        <w:t>los</w:t>
      </w:r>
      <w:r>
        <w:rPr>
          <w:color w:val="72797F"/>
          <w:spacing w:val="-10"/>
          <w:w w:val="115"/>
        </w:rPr>
        <w:t> </w:t>
      </w:r>
      <w:r>
        <w:rPr>
          <w:color w:val="72797F"/>
          <w:w w:val="115"/>
        </w:rPr>
        <w:t>Centros</w:t>
      </w:r>
      <w:r>
        <w:rPr>
          <w:color w:val="72797F"/>
          <w:spacing w:val="-10"/>
          <w:w w:val="115"/>
        </w:rPr>
        <w:t> </w:t>
      </w:r>
      <w:r>
        <w:rPr>
          <w:color w:val="72797F"/>
          <w:w w:val="115"/>
        </w:rPr>
        <w:t>Miembros</w:t>
      </w:r>
      <w:r>
        <w:rPr>
          <w:color w:val="72797F"/>
          <w:spacing w:val="-10"/>
          <w:w w:val="115"/>
        </w:rPr>
        <w:t> </w:t>
      </w:r>
      <w:r>
        <w:rPr>
          <w:color w:val="72797F"/>
          <w:w w:val="125"/>
          <w:sz w:val="14"/>
        </w:rPr>
        <w:t>CLAC- SO </w:t>
      </w:r>
      <w:r>
        <w:rPr>
          <w:color w:val="72797F"/>
          <w:w w:val="115"/>
        </w:rPr>
        <w:t>han logrado su incorporación a Redalyc, y estamos seguros que gracias al</w:t>
      </w:r>
      <w:r>
        <w:rPr>
          <w:color w:val="72797F"/>
          <w:spacing w:val="-12"/>
          <w:w w:val="115"/>
        </w:rPr>
        <w:t> </w:t>
      </w:r>
      <w:r>
        <w:rPr>
          <w:color w:val="72797F"/>
          <w:w w:val="115"/>
        </w:rPr>
        <w:t>esfuerzo</w:t>
      </w:r>
      <w:r>
        <w:rPr>
          <w:color w:val="72797F"/>
          <w:spacing w:val="-12"/>
          <w:w w:val="115"/>
        </w:rPr>
        <w:t> </w:t>
      </w:r>
      <w:r>
        <w:rPr>
          <w:color w:val="72797F"/>
          <w:w w:val="115"/>
        </w:rPr>
        <w:t>conjunto</w:t>
      </w:r>
      <w:r>
        <w:rPr>
          <w:color w:val="72797F"/>
          <w:spacing w:val="-12"/>
          <w:w w:val="115"/>
        </w:rPr>
        <w:t> </w:t>
      </w:r>
      <w:r>
        <w:rPr>
          <w:color w:val="72797F"/>
          <w:w w:val="115"/>
        </w:rPr>
        <w:t>de</w:t>
      </w:r>
      <w:r>
        <w:rPr>
          <w:color w:val="72797F"/>
          <w:spacing w:val="-12"/>
          <w:w w:val="115"/>
        </w:rPr>
        <w:t> </w:t>
      </w:r>
      <w:r>
        <w:rPr>
          <w:color w:val="72797F"/>
          <w:w w:val="115"/>
        </w:rPr>
        <w:t>editores</w:t>
      </w:r>
      <w:r>
        <w:rPr>
          <w:color w:val="72797F"/>
          <w:spacing w:val="-12"/>
          <w:w w:val="115"/>
        </w:rPr>
        <w:t> </w:t>
      </w:r>
      <w:r>
        <w:rPr>
          <w:color w:val="72797F"/>
          <w:w w:val="115"/>
        </w:rPr>
        <w:t>y</w:t>
      </w:r>
      <w:r>
        <w:rPr>
          <w:color w:val="72797F"/>
          <w:spacing w:val="-12"/>
          <w:w w:val="115"/>
        </w:rPr>
        <w:t> </w:t>
      </w:r>
      <w:r>
        <w:rPr>
          <w:color w:val="72797F"/>
          <w:w w:val="115"/>
        </w:rPr>
        <w:t>desarrolladores</w:t>
      </w:r>
      <w:r>
        <w:rPr>
          <w:color w:val="72797F"/>
          <w:spacing w:val="-12"/>
          <w:w w:val="115"/>
        </w:rPr>
        <w:t> </w:t>
      </w:r>
      <w:r>
        <w:rPr>
          <w:color w:val="72797F"/>
          <w:w w:val="115"/>
        </w:rPr>
        <w:t>de</w:t>
      </w:r>
      <w:r>
        <w:rPr>
          <w:color w:val="72797F"/>
          <w:spacing w:val="-12"/>
          <w:w w:val="115"/>
        </w:rPr>
        <w:t> </w:t>
      </w:r>
      <w:r>
        <w:rPr>
          <w:color w:val="72797F"/>
          <w:w w:val="115"/>
        </w:rPr>
        <w:t>ambos</w:t>
      </w:r>
      <w:r>
        <w:rPr>
          <w:color w:val="72797F"/>
          <w:spacing w:val="-12"/>
          <w:w w:val="115"/>
        </w:rPr>
        <w:t> </w:t>
      </w:r>
      <w:r>
        <w:rPr>
          <w:color w:val="72797F"/>
          <w:w w:val="115"/>
        </w:rPr>
        <w:t>sistemas,</w:t>
      </w:r>
      <w:r>
        <w:rPr>
          <w:color w:val="72797F"/>
          <w:spacing w:val="-12"/>
          <w:w w:val="115"/>
        </w:rPr>
        <w:t> </w:t>
      </w:r>
      <w:r>
        <w:rPr>
          <w:color w:val="72797F"/>
          <w:w w:val="115"/>
        </w:rPr>
        <w:t>en</w:t>
      </w:r>
      <w:r>
        <w:rPr>
          <w:color w:val="72797F"/>
          <w:spacing w:val="-12"/>
          <w:w w:val="115"/>
        </w:rPr>
        <w:t> </w:t>
      </w:r>
      <w:r>
        <w:rPr>
          <w:color w:val="72797F"/>
          <w:w w:val="115"/>
        </w:rPr>
        <w:t>el corto plazo la gran mayoría de ellas gozará de estos</w:t>
      </w:r>
      <w:r>
        <w:rPr>
          <w:color w:val="72797F"/>
          <w:spacing w:val="20"/>
          <w:w w:val="115"/>
        </w:rPr>
        <w:t> </w:t>
      </w:r>
      <w:r>
        <w:rPr>
          <w:color w:val="72797F"/>
          <w:w w:val="115"/>
        </w:rPr>
        <w:t>beneficios.</w:t>
      </w:r>
    </w:p>
    <w:p>
      <w:pPr>
        <w:pStyle w:val="BodyText"/>
        <w:spacing w:before="8"/>
        <w:rPr>
          <w:sz w:val="19"/>
        </w:rPr>
      </w:pPr>
    </w:p>
    <w:p>
      <w:pPr>
        <w:pStyle w:val="Heading9"/>
        <w:ind w:left="850"/>
        <w:jc w:val="both"/>
      </w:pPr>
      <w:r>
        <w:rPr>
          <w:color w:val="72797F"/>
          <w:w w:val="110"/>
        </w:rPr>
        <w:t>Portal  Conacyt México-Redalyc</w:t>
      </w:r>
    </w:p>
    <w:p>
      <w:pPr>
        <w:pStyle w:val="BodyText"/>
        <w:spacing w:line="261" w:lineRule="auto" w:before="20"/>
        <w:ind w:left="850" w:right="1234"/>
        <w:jc w:val="both"/>
      </w:pPr>
      <w:r>
        <w:rPr>
          <w:color w:val="72797F"/>
          <w:w w:val="115"/>
        </w:rPr>
        <w:t>El Consejo Nacional de Ciencia y Tecnología de México (Conacyt)</w:t>
      </w:r>
      <w:r>
        <w:rPr>
          <w:color w:val="72797F"/>
          <w:spacing w:val="-15"/>
          <w:w w:val="115"/>
        </w:rPr>
        <w:t> </w:t>
      </w:r>
      <w:r>
        <w:rPr>
          <w:color w:val="72797F"/>
          <w:w w:val="115"/>
        </w:rPr>
        <w:t>–organis- mo</w:t>
      </w:r>
      <w:r>
        <w:rPr>
          <w:color w:val="72797F"/>
          <w:spacing w:val="-14"/>
          <w:w w:val="115"/>
        </w:rPr>
        <w:t> </w:t>
      </w:r>
      <w:r>
        <w:rPr>
          <w:color w:val="72797F"/>
          <w:w w:val="115"/>
        </w:rPr>
        <w:t>creado</w:t>
      </w:r>
      <w:r>
        <w:rPr>
          <w:color w:val="72797F"/>
          <w:spacing w:val="-14"/>
          <w:w w:val="115"/>
        </w:rPr>
        <w:t> </w:t>
      </w:r>
      <w:r>
        <w:rPr>
          <w:color w:val="72797F"/>
          <w:w w:val="115"/>
        </w:rPr>
        <w:t>en</w:t>
      </w:r>
      <w:r>
        <w:rPr>
          <w:color w:val="72797F"/>
          <w:spacing w:val="-14"/>
          <w:w w:val="115"/>
        </w:rPr>
        <w:t> </w:t>
      </w:r>
      <w:r>
        <w:rPr>
          <w:color w:val="72797F"/>
          <w:w w:val="115"/>
        </w:rPr>
        <w:t>1970–</w:t>
      </w:r>
      <w:r>
        <w:rPr>
          <w:color w:val="72797F"/>
          <w:spacing w:val="-14"/>
          <w:w w:val="115"/>
        </w:rPr>
        <w:t> </w:t>
      </w:r>
      <w:r>
        <w:rPr>
          <w:color w:val="72797F"/>
          <w:w w:val="115"/>
        </w:rPr>
        <w:t>mantiene</w:t>
      </w:r>
      <w:r>
        <w:rPr>
          <w:color w:val="72797F"/>
          <w:spacing w:val="-14"/>
          <w:w w:val="115"/>
        </w:rPr>
        <w:t> </w:t>
      </w:r>
      <w:r>
        <w:rPr>
          <w:color w:val="72797F"/>
          <w:w w:val="115"/>
        </w:rPr>
        <w:t>desde</w:t>
      </w:r>
      <w:r>
        <w:rPr>
          <w:color w:val="72797F"/>
          <w:spacing w:val="-14"/>
          <w:w w:val="115"/>
        </w:rPr>
        <w:t> </w:t>
      </w:r>
      <w:r>
        <w:rPr>
          <w:color w:val="72797F"/>
          <w:w w:val="115"/>
        </w:rPr>
        <w:t>1993</w:t>
      </w:r>
      <w:r>
        <w:rPr>
          <w:color w:val="72797F"/>
          <w:spacing w:val="-14"/>
          <w:w w:val="115"/>
        </w:rPr>
        <w:t> </w:t>
      </w:r>
      <w:r>
        <w:rPr>
          <w:color w:val="72797F"/>
          <w:w w:val="115"/>
        </w:rPr>
        <w:t>un</w:t>
      </w:r>
      <w:r>
        <w:rPr>
          <w:color w:val="72797F"/>
          <w:spacing w:val="-14"/>
          <w:w w:val="115"/>
        </w:rPr>
        <w:t> </w:t>
      </w:r>
      <w:r>
        <w:rPr>
          <w:color w:val="72797F"/>
          <w:w w:val="115"/>
        </w:rPr>
        <w:t>índice</w:t>
      </w:r>
      <w:r>
        <w:rPr>
          <w:color w:val="72797F"/>
          <w:spacing w:val="-14"/>
          <w:w w:val="115"/>
        </w:rPr>
        <w:t> </w:t>
      </w:r>
      <w:r>
        <w:rPr>
          <w:color w:val="72797F"/>
          <w:w w:val="115"/>
        </w:rPr>
        <w:t>de</w:t>
      </w:r>
      <w:r>
        <w:rPr>
          <w:color w:val="72797F"/>
          <w:spacing w:val="-14"/>
          <w:w w:val="115"/>
        </w:rPr>
        <w:t> </w:t>
      </w:r>
      <w:r>
        <w:rPr>
          <w:color w:val="72797F"/>
          <w:w w:val="115"/>
        </w:rPr>
        <w:t>revistas</w:t>
      </w:r>
      <w:r>
        <w:rPr>
          <w:color w:val="72797F"/>
          <w:spacing w:val="-14"/>
          <w:w w:val="115"/>
        </w:rPr>
        <w:t> </w:t>
      </w:r>
      <w:r>
        <w:rPr>
          <w:color w:val="72797F"/>
          <w:w w:val="115"/>
        </w:rPr>
        <w:t>científicas</w:t>
      </w:r>
      <w:r>
        <w:rPr>
          <w:color w:val="72797F"/>
          <w:spacing w:val="-14"/>
          <w:w w:val="115"/>
        </w:rPr>
        <w:t> </w:t>
      </w:r>
      <w:r>
        <w:rPr>
          <w:color w:val="72797F"/>
          <w:w w:val="115"/>
        </w:rPr>
        <w:t>y tecnológicas, las cuales son evaluadas periódicamente a través de un rigu- roso proceso que analiza su calidad y excelencia editorial. Con el objetivo de poner a disposición de la comunidad científica la producción editorial de</w:t>
      </w:r>
      <w:r>
        <w:rPr>
          <w:color w:val="72797F"/>
          <w:spacing w:val="-12"/>
          <w:w w:val="115"/>
        </w:rPr>
        <w:t> </w:t>
      </w:r>
      <w:r>
        <w:rPr>
          <w:color w:val="72797F"/>
          <w:w w:val="115"/>
        </w:rPr>
        <w:t>todas</w:t>
      </w:r>
      <w:r>
        <w:rPr>
          <w:color w:val="72797F"/>
          <w:spacing w:val="-12"/>
          <w:w w:val="115"/>
        </w:rPr>
        <w:t> </w:t>
      </w:r>
      <w:r>
        <w:rPr>
          <w:color w:val="72797F"/>
          <w:w w:val="115"/>
        </w:rPr>
        <w:t>las</w:t>
      </w:r>
      <w:r>
        <w:rPr>
          <w:color w:val="72797F"/>
          <w:spacing w:val="-12"/>
          <w:w w:val="115"/>
        </w:rPr>
        <w:t> </w:t>
      </w:r>
      <w:r>
        <w:rPr>
          <w:color w:val="72797F"/>
          <w:w w:val="115"/>
        </w:rPr>
        <w:t>publicaciones</w:t>
      </w:r>
      <w:r>
        <w:rPr>
          <w:color w:val="72797F"/>
          <w:spacing w:val="-12"/>
          <w:w w:val="115"/>
        </w:rPr>
        <w:t> </w:t>
      </w:r>
      <w:r>
        <w:rPr>
          <w:color w:val="72797F"/>
          <w:w w:val="115"/>
        </w:rPr>
        <w:t>periódicas</w:t>
      </w:r>
      <w:r>
        <w:rPr>
          <w:color w:val="72797F"/>
          <w:spacing w:val="-12"/>
          <w:w w:val="115"/>
        </w:rPr>
        <w:t> </w:t>
      </w:r>
      <w:r>
        <w:rPr>
          <w:color w:val="72797F"/>
          <w:w w:val="115"/>
        </w:rPr>
        <w:t>incluidas</w:t>
      </w:r>
      <w:r>
        <w:rPr>
          <w:color w:val="72797F"/>
          <w:spacing w:val="-12"/>
          <w:w w:val="115"/>
        </w:rPr>
        <w:t> </w:t>
      </w:r>
      <w:r>
        <w:rPr>
          <w:color w:val="72797F"/>
          <w:w w:val="115"/>
        </w:rPr>
        <w:t>en</w:t>
      </w:r>
      <w:r>
        <w:rPr>
          <w:color w:val="72797F"/>
          <w:spacing w:val="-12"/>
          <w:w w:val="115"/>
        </w:rPr>
        <w:t> </w:t>
      </w:r>
      <w:r>
        <w:rPr>
          <w:color w:val="72797F"/>
          <w:w w:val="115"/>
        </w:rPr>
        <w:t>el</w:t>
      </w:r>
      <w:r>
        <w:rPr>
          <w:color w:val="72797F"/>
          <w:spacing w:val="-12"/>
          <w:w w:val="115"/>
        </w:rPr>
        <w:t> </w:t>
      </w:r>
      <w:r>
        <w:rPr>
          <w:color w:val="72797F"/>
          <w:w w:val="115"/>
        </w:rPr>
        <w:t>índice</w:t>
      </w:r>
      <w:r>
        <w:rPr>
          <w:color w:val="72797F"/>
          <w:spacing w:val="-12"/>
          <w:w w:val="115"/>
        </w:rPr>
        <w:t> </w:t>
      </w:r>
      <w:r>
        <w:rPr>
          <w:color w:val="72797F"/>
          <w:w w:val="115"/>
        </w:rPr>
        <w:t>de</w:t>
      </w:r>
      <w:r>
        <w:rPr>
          <w:color w:val="72797F"/>
          <w:spacing w:val="-12"/>
          <w:w w:val="115"/>
        </w:rPr>
        <w:t> </w:t>
      </w:r>
      <w:r>
        <w:rPr>
          <w:color w:val="72797F"/>
          <w:w w:val="115"/>
        </w:rPr>
        <w:t>revistas</w:t>
      </w:r>
      <w:r>
        <w:rPr>
          <w:color w:val="72797F"/>
          <w:spacing w:val="-12"/>
          <w:w w:val="115"/>
        </w:rPr>
        <w:t> </w:t>
      </w:r>
      <w:r>
        <w:rPr>
          <w:color w:val="72797F"/>
          <w:w w:val="115"/>
        </w:rPr>
        <w:t>mexi- canas de investigación científica y tecnológica, el Conacyt decidió aprove- char</w:t>
      </w:r>
      <w:r>
        <w:rPr>
          <w:color w:val="72797F"/>
          <w:spacing w:val="-12"/>
          <w:w w:val="115"/>
        </w:rPr>
        <w:t> </w:t>
      </w:r>
      <w:r>
        <w:rPr>
          <w:color w:val="72797F"/>
          <w:w w:val="115"/>
        </w:rPr>
        <w:t>los</w:t>
      </w:r>
      <w:r>
        <w:rPr>
          <w:color w:val="72797F"/>
          <w:spacing w:val="-12"/>
          <w:w w:val="115"/>
        </w:rPr>
        <w:t> </w:t>
      </w:r>
      <w:r>
        <w:rPr>
          <w:color w:val="72797F"/>
          <w:w w:val="115"/>
        </w:rPr>
        <w:t>avances</w:t>
      </w:r>
      <w:r>
        <w:rPr>
          <w:color w:val="72797F"/>
          <w:spacing w:val="-12"/>
          <w:w w:val="115"/>
        </w:rPr>
        <w:t> </w:t>
      </w:r>
      <w:r>
        <w:rPr>
          <w:color w:val="72797F"/>
          <w:w w:val="115"/>
        </w:rPr>
        <w:t>alcanzados</w:t>
      </w:r>
      <w:r>
        <w:rPr>
          <w:color w:val="72797F"/>
          <w:spacing w:val="-12"/>
          <w:w w:val="115"/>
        </w:rPr>
        <w:t> </w:t>
      </w:r>
      <w:r>
        <w:rPr>
          <w:color w:val="72797F"/>
          <w:w w:val="115"/>
        </w:rPr>
        <w:t>por</w:t>
      </w:r>
      <w:r>
        <w:rPr>
          <w:color w:val="72797F"/>
          <w:spacing w:val="-12"/>
          <w:w w:val="115"/>
        </w:rPr>
        <w:t> </w:t>
      </w:r>
      <w:r>
        <w:rPr>
          <w:color w:val="72797F"/>
          <w:w w:val="115"/>
        </w:rPr>
        <w:t>el</w:t>
      </w:r>
      <w:r>
        <w:rPr>
          <w:color w:val="72797F"/>
          <w:spacing w:val="-12"/>
          <w:w w:val="115"/>
        </w:rPr>
        <w:t> </w:t>
      </w:r>
      <w:r>
        <w:rPr>
          <w:color w:val="72797F"/>
          <w:w w:val="115"/>
        </w:rPr>
        <w:t>proyecto</w:t>
      </w:r>
      <w:r>
        <w:rPr>
          <w:color w:val="72797F"/>
          <w:spacing w:val="-12"/>
          <w:w w:val="115"/>
        </w:rPr>
        <w:t> </w:t>
      </w:r>
      <w:r>
        <w:rPr>
          <w:color w:val="72797F"/>
          <w:w w:val="115"/>
        </w:rPr>
        <w:t>Redalyc</w:t>
      </w:r>
      <w:r>
        <w:rPr>
          <w:color w:val="72797F"/>
          <w:spacing w:val="-12"/>
          <w:w w:val="115"/>
        </w:rPr>
        <w:t> </w:t>
      </w:r>
      <w:r>
        <w:rPr>
          <w:color w:val="72797F"/>
          <w:w w:val="115"/>
        </w:rPr>
        <w:t>y</w:t>
      </w:r>
      <w:r>
        <w:rPr>
          <w:color w:val="72797F"/>
          <w:spacing w:val="-12"/>
          <w:w w:val="115"/>
        </w:rPr>
        <w:t> </w:t>
      </w:r>
      <w:r>
        <w:rPr>
          <w:color w:val="72797F"/>
          <w:w w:val="115"/>
        </w:rPr>
        <w:t>le</w:t>
      </w:r>
      <w:r>
        <w:rPr>
          <w:color w:val="72797F"/>
          <w:spacing w:val="-12"/>
          <w:w w:val="115"/>
        </w:rPr>
        <w:t> </w:t>
      </w:r>
      <w:r>
        <w:rPr>
          <w:color w:val="72797F"/>
          <w:w w:val="115"/>
        </w:rPr>
        <w:t>confió</w:t>
      </w:r>
      <w:r>
        <w:rPr>
          <w:color w:val="72797F"/>
          <w:spacing w:val="-12"/>
          <w:w w:val="115"/>
        </w:rPr>
        <w:t> </w:t>
      </w:r>
      <w:r>
        <w:rPr>
          <w:color w:val="72797F"/>
          <w:w w:val="115"/>
        </w:rPr>
        <w:t>el</w:t>
      </w:r>
      <w:r>
        <w:rPr>
          <w:color w:val="72797F"/>
          <w:spacing w:val="-12"/>
          <w:w w:val="115"/>
        </w:rPr>
        <w:t> </w:t>
      </w:r>
      <w:r>
        <w:rPr>
          <w:color w:val="72797F"/>
          <w:w w:val="115"/>
        </w:rPr>
        <w:t>desarrollo del portal de internet de las revistas del</w:t>
      </w:r>
      <w:r>
        <w:rPr>
          <w:color w:val="72797F"/>
          <w:spacing w:val="-16"/>
          <w:w w:val="115"/>
        </w:rPr>
        <w:t> </w:t>
      </w:r>
      <w:r>
        <w:rPr>
          <w:color w:val="72797F"/>
          <w:w w:val="115"/>
        </w:rPr>
        <w:t>índice.</w:t>
      </w:r>
    </w:p>
    <w:p>
      <w:pPr>
        <w:pStyle w:val="BodyText"/>
        <w:spacing w:before="8"/>
        <w:rPr>
          <w:sz w:val="19"/>
        </w:rPr>
      </w:pPr>
    </w:p>
    <w:p>
      <w:pPr>
        <w:pStyle w:val="BodyText"/>
        <w:spacing w:line="261" w:lineRule="auto"/>
        <w:ind w:left="850" w:right="1235"/>
        <w:jc w:val="both"/>
      </w:pPr>
      <w:r>
        <w:rPr>
          <w:color w:val="72797F"/>
          <w:w w:val="115"/>
        </w:rPr>
        <w:t>Dado que las revistas del Conacyt mexicano integran una comunidad cien- tífica</w:t>
      </w:r>
      <w:r>
        <w:rPr>
          <w:color w:val="72797F"/>
          <w:spacing w:val="-10"/>
          <w:w w:val="115"/>
        </w:rPr>
        <w:t> </w:t>
      </w:r>
      <w:r>
        <w:rPr>
          <w:color w:val="72797F"/>
          <w:w w:val="115"/>
        </w:rPr>
        <w:t>autónoma</w:t>
      </w:r>
      <w:r>
        <w:rPr>
          <w:color w:val="72797F"/>
          <w:spacing w:val="-10"/>
          <w:w w:val="115"/>
        </w:rPr>
        <w:t> </w:t>
      </w:r>
      <w:r>
        <w:rPr>
          <w:color w:val="72797F"/>
          <w:w w:val="115"/>
        </w:rPr>
        <w:t>y</w:t>
      </w:r>
      <w:r>
        <w:rPr>
          <w:color w:val="72797F"/>
          <w:spacing w:val="-10"/>
          <w:w w:val="115"/>
        </w:rPr>
        <w:t> </w:t>
      </w:r>
      <w:r>
        <w:rPr>
          <w:color w:val="72797F"/>
          <w:w w:val="115"/>
        </w:rPr>
        <w:t>con</w:t>
      </w:r>
      <w:r>
        <w:rPr>
          <w:color w:val="72797F"/>
          <w:spacing w:val="-10"/>
          <w:w w:val="115"/>
        </w:rPr>
        <w:t> </w:t>
      </w:r>
      <w:r>
        <w:rPr>
          <w:color w:val="72797F"/>
          <w:w w:val="115"/>
        </w:rPr>
        <w:t>necesidades</w:t>
      </w:r>
      <w:r>
        <w:rPr>
          <w:color w:val="72797F"/>
          <w:spacing w:val="-10"/>
          <w:w w:val="115"/>
        </w:rPr>
        <w:t> </w:t>
      </w:r>
      <w:r>
        <w:rPr>
          <w:color w:val="72797F"/>
          <w:w w:val="115"/>
        </w:rPr>
        <w:t>específicas,</w:t>
      </w:r>
      <w:r>
        <w:rPr>
          <w:color w:val="72797F"/>
          <w:spacing w:val="-10"/>
          <w:w w:val="115"/>
        </w:rPr>
        <w:t> </w:t>
      </w:r>
      <w:r>
        <w:rPr>
          <w:color w:val="72797F"/>
          <w:w w:val="115"/>
        </w:rPr>
        <w:t>Redalyc</w:t>
      </w:r>
      <w:r>
        <w:rPr>
          <w:color w:val="72797F"/>
          <w:spacing w:val="-10"/>
          <w:w w:val="115"/>
        </w:rPr>
        <w:t> </w:t>
      </w:r>
      <w:r>
        <w:rPr>
          <w:color w:val="72797F"/>
          <w:w w:val="115"/>
        </w:rPr>
        <w:t>desarrolló</w:t>
      </w:r>
      <w:r>
        <w:rPr>
          <w:color w:val="72797F"/>
          <w:spacing w:val="-10"/>
          <w:w w:val="115"/>
        </w:rPr>
        <w:t> </w:t>
      </w:r>
      <w:r>
        <w:rPr>
          <w:color w:val="72797F"/>
          <w:w w:val="115"/>
        </w:rPr>
        <w:t>un</w:t>
      </w:r>
      <w:r>
        <w:rPr>
          <w:color w:val="72797F"/>
          <w:spacing w:val="-10"/>
          <w:w w:val="115"/>
        </w:rPr>
        <w:t> </w:t>
      </w:r>
      <w:r>
        <w:rPr>
          <w:color w:val="72797F"/>
          <w:w w:val="115"/>
        </w:rPr>
        <w:t>portal exclusivo para aquellas que decidieron integrarse. La interfase</w:t>
      </w:r>
      <w:r>
        <w:rPr>
          <w:color w:val="72797F"/>
          <w:spacing w:val="-26"/>
          <w:w w:val="115"/>
        </w:rPr>
        <w:t> </w:t>
      </w:r>
      <w:r>
        <w:rPr>
          <w:color w:val="72797F"/>
          <w:w w:val="115"/>
        </w:rPr>
        <w:t>ofrece:</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ListParagraph"/>
        <w:numPr>
          <w:ilvl w:val="3"/>
          <w:numId w:val="7"/>
        </w:numPr>
        <w:tabs>
          <w:tab w:pos="1550" w:val="left" w:leader="none"/>
        </w:tabs>
        <w:spacing w:line="240" w:lineRule="auto" w:before="71" w:after="0"/>
        <w:ind w:left="1549" w:right="0" w:hanging="160"/>
        <w:jc w:val="both"/>
        <w:rPr>
          <w:sz w:val="18"/>
        </w:rPr>
      </w:pPr>
      <w:r>
        <w:rPr>
          <w:color w:val="72797F"/>
          <w:w w:val="115"/>
          <w:sz w:val="18"/>
        </w:rPr>
        <w:t>Acceso electrónico abierto a la producción científica publicada en   </w:t>
      </w:r>
      <w:r>
        <w:rPr>
          <w:color w:val="72797F"/>
          <w:spacing w:val="30"/>
          <w:w w:val="115"/>
          <w:sz w:val="18"/>
        </w:rPr>
        <w:t> </w:t>
      </w:r>
      <w:r>
        <w:rPr>
          <w:color w:val="72797F"/>
          <w:w w:val="115"/>
          <w:sz w:val="18"/>
        </w:rPr>
        <w:t>las</w:t>
      </w:r>
    </w:p>
    <w:p>
      <w:pPr>
        <w:pStyle w:val="BodyText"/>
        <w:spacing w:before="20"/>
        <w:ind w:left="1389"/>
        <w:jc w:val="both"/>
      </w:pPr>
      <w:r>
        <w:rPr>
          <w:color w:val="72797F"/>
          <w:w w:val="115"/>
        </w:rPr>
        <w:t>revistas del índice a partir del año 2000;</w:t>
      </w:r>
    </w:p>
    <w:p>
      <w:pPr>
        <w:pStyle w:val="ListParagraph"/>
        <w:numPr>
          <w:ilvl w:val="3"/>
          <w:numId w:val="7"/>
        </w:numPr>
        <w:tabs>
          <w:tab w:pos="1531" w:val="left" w:leader="none"/>
        </w:tabs>
        <w:spacing w:line="261" w:lineRule="auto" w:before="20" w:after="0"/>
        <w:ind w:left="1390" w:right="847" w:hanging="1"/>
        <w:jc w:val="both"/>
        <w:rPr>
          <w:sz w:val="18"/>
        </w:rPr>
      </w:pPr>
      <w:r>
        <w:rPr>
          <w:color w:val="72797F"/>
          <w:w w:val="115"/>
          <w:sz w:val="18"/>
        </w:rPr>
        <w:t>Acceso</w:t>
      </w:r>
      <w:r>
        <w:rPr>
          <w:color w:val="72797F"/>
          <w:spacing w:val="-10"/>
          <w:w w:val="115"/>
          <w:sz w:val="18"/>
        </w:rPr>
        <w:t> </w:t>
      </w:r>
      <w:r>
        <w:rPr>
          <w:color w:val="72797F"/>
          <w:w w:val="115"/>
          <w:sz w:val="18"/>
        </w:rPr>
        <w:t>a</w:t>
      </w:r>
      <w:r>
        <w:rPr>
          <w:color w:val="72797F"/>
          <w:spacing w:val="-10"/>
          <w:w w:val="115"/>
          <w:sz w:val="18"/>
        </w:rPr>
        <w:t> </w:t>
      </w:r>
      <w:r>
        <w:rPr>
          <w:color w:val="72797F"/>
          <w:w w:val="115"/>
          <w:sz w:val="18"/>
        </w:rPr>
        <w:t>estadísticas</w:t>
      </w:r>
      <w:r>
        <w:rPr>
          <w:color w:val="72797F"/>
          <w:spacing w:val="-10"/>
          <w:w w:val="115"/>
          <w:sz w:val="18"/>
        </w:rPr>
        <w:t> </w:t>
      </w:r>
      <w:r>
        <w:rPr>
          <w:color w:val="72797F"/>
          <w:w w:val="115"/>
          <w:sz w:val="18"/>
        </w:rPr>
        <w:t>bibliométricas</w:t>
      </w:r>
      <w:r>
        <w:rPr>
          <w:color w:val="72797F"/>
          <w:spacing w:val="-10"/>
          <w:w w:val="115"/>
          <w:sz w:val="18"/>
        </w:rPr>
        <w:t> </w:t>
      </w:r>
      <w:r>
        <w:rPr>
          <w:color w:val="72797F"/>
          <w:w w:val="115"/>
          <w:sz w:val="18"/>
        </w:rPr>
        <w:t>que</w:t>
      </w:r>
      <w:r>
        <w:rPr>
          <w:color w:val="72797F"/>
          <w:spacing w:val="-10"/>
          <w:w w:val="115"/>
          <w:sz w:val="18"/>
        </w:rPr>
        <w:t> </w:t>
      </w:r>
      <w:r>
        <w:rPr>
          <w:color w:val="72797F"/>
          <w:w w:val="115"/>
          <w:sz w:val="18"/>
        </w:rPr>
        <w:t>permiten</w:t>
      </w:r>
      <w:r>
        <w:rPr>
          <w:color w:val="72797F"/>
          <w:spacing w:val="-10"/>
          <w:w w:val="115"/>
          <w:sz w:val="18"/>
        </w:rPr>
        <w:t> </w:t>
      </w:r>
      <w:r>
        <w:rPr>
          <w:color w:val="72797F"/>
          <w:w w:val="115"/>
          <w:sz w:val="18"/>
        </w:rPr>
        <w:t>conocer</w:t>
      </w:r>
      <w:r>
        <w:rPr>
          <w:color w:val="72797F"/>
          <w:spacing w:val="-10"/>
          <w:w w:val="115"/>
          <w:sz w:val="18"/>
        </w:rPr>
        <w:t> </w:t>
      </w:r>
      <w:r>
        <w:rPr>
          <w:color w:val="72797F"/>
          <w:w w:val="115"/>
          <w:sz w:val="18"/>
        </w:rPr>
        <w:t>–en</w:t>
      </w:r>
      <w:r>
        <w:rPr>
          <w:color w:val="72797F"/>
          <w:spacing w:val="-10"/>
          <w:w w:val="115"/>
          <w:sz w:val="18"/>
        </w:rPr>
        <w:t> </w:t>
      </w:r>
      <w:r>
        <w:rPr>
          <w:color w:val="72797F"/>
          <w:w w:val="115"/>
          <w:sz w:val="18"/>
        </w:rPr>
        <w:t>el</w:t>
      </w:r>
      <w:r>
        <w:rPr>
          <w:color w:val="72797F"/>
          <w:spacing w:val="-10"/>
          <w:w w:val="115"/>
          <w:sz w:val="18"/>
        </w:rPr>
        <w:t> </w:t>
      </w:r>
      <w:r>
        <w:rPr>
          <w:color w:val="72797F"/>
          <w:w w:val="115"/>
          <w:sz w:val="18"/>
        </w:rPr>
        <w:t>marco de la transparencia de la información– tanto la visibilidad como el posi- cionamiento</w:t>
      </w:r>
      <w:r>
        <w:rPr>
          <w:color w:val="72797F"/>
          <w:spacing w:val="-13"/>
          <w:w w:val="115"/>
          <w:sz w:val="18"/>
        </w:rPr>
        <w:t> </w:t>
      </w:r>
      <w:r>
        <w:rPr>
          <w:color w:val="72797F"/>
          <w:w w:val="115"/>
          <w:sz w:val="18"/>
        </w:rPr>
        <w:t>de</w:t>
      </w:r>
      <w:r>
        <w:rPr>
          <w:color w:val="72797F"/>
          <w:spacing w:val="-13"/>
          <w:w w:val="115"/>
          <w:sz w:val="18"/>
        </w:rPr>
        <w:t> </w:t>
      </w:r>
      <w:r>
        <w:rPr>
          <w:color w:val="72797F"/>
          <w:w w:val="115"/>
          <w:sz w:val="18"/>
        </w:rPr>
        <w:t>las</w:t>
      </w:r>
      <w:r>
        <w:rPr>
          <w:color w:val="72797F"/>
          <w:spacing w:val="-13"/>
          <w:w w:val="115"/>
          <w:sz w:val="18"/>
        </w:rPr>
        <w:t> </w:t>
      </w:r>
      <w:r>
        <w:rPr>
          <w:color w:val="72797F"/>
          <w:w w:val="115"/>
          <w:sz w:val="18"/>
        </w:rPr>
        <w:t>revistas;</w:t>
      </w:r>
    </w:p>
    <w:p>
      <w:pPr>
        <w:pStyle w:val="ListParagraph"/>
        <w:numPr>
          <w:ilvl w:val="3"/>
          <w:numId w:val="7"/>
        </w:numPr>
        <w:tabs>
          <w:tab w:pos="1533" w:val="left" w:leader="none"/>
        </w:tabs>
        <w:spacing w:line="261" w:lineRule="auto" w:before="0" w:after="0"/>
        <w:ind w:left="1389" w:right="846" w:firstLine="1"/>
        <w:jc w:val="both"/>
        <w:rPr>
          <w:sz w:val="18"/>
        </w:rPr>
      </w:pPr>
      <w:r>
        <w:rPr>
          <w:color w:val="72797F"/>
          <w:w w:val="115"/>
          <w:sz w:val="18"/>
        </w:rPr>
        <w:t>Participación</w:t>
      </w:r>
      <w:r>
        <w:rPr>
          <w:color w:val="72797F"/>
          <w:spacing w:val="-6"/>
          <w:w w:val="115"/>
          <w:sz w:val="18"/>
        </w:rPr>
        <w:t> </w:t>
      </w:r>
      <w:r>
        <w:rPr>
          <w:color w:val="72797F"/>
          <w:w w:val="115"/>
          <w:sz w:val="18"/>
        </w:rPr>
        <w:t>en</w:t>
      </w:r>
      <w:r>
        <w:rPr>
          <w:color w:val="72797F"/>
          <w:spacing w:val="-6"/>
          <w:w w:val="115"/>
          <w:sz w:val="18"/>
        </w:rPr>
        <w:t> </w:t>
      </w:r>
      <w:r>
        <w:rPr>
          <w:color w:val="72797F"/>
          <w:w w:val="115"/>
          <w:sz w:val="18"/>
        </w:rPr>
        <w:t>los</w:t>
      </w:r>
      <w:r>
        <w:rPr>
          <w:color w:val="72797F"/>
          <w:spacing w:val="-6"/>
          <w:w w:val="115"/>
          <w:sz w:val="18"/>
        </w:rPr>
        <w:t> </w:t>
      </w:r>
      <w:r>
        <w:rPr>
          <w:color w:val="72797F"/>
          <w:w w:val="115"/>
          <w:sz w:val="18"/>
        </w:rPr>
        <w:t>acuerdos</w:t>
      </w:r>
      <w:r>
        <w:rPr>
          <w:color w:val="72797F"/>
          <w:spacing w:val="-6"/>
          <w:w w:val="115"/>
          <w:sz w:val="18"/>
        </w:rPr>
        <w:t> </w:t>
      </w:r>
      <w:r>
        <w:rPr>
          <w:color w:val="72797F"/>
          <w:w w:val="115"/>
          <w:sz w:val="18"/>
        </w:rPr>
        <w:t>establecidos</w:t>
      </w:r>
      <w:r>
        <w:rPr>
          <w:color w:val="72797F"/>
          <w:spacing w:val="-6"/>
          <w:w w:val="115"/>
          <w:sz w:val="18"/>
        </w:rPr>
        <w:t> </w:t>
      </w:r>
      <w:r>
        <w:rPr>
          <w:color w:val="72797F"/>
          <w:w w:val="115"/>
          <w:sz w:val="18"/>
        </w:rPr>
        <w:t>por</w:t>
      </w:r>
      <w:r>
        <w:rPr>
          <w:color w:val="72797F"/>
          <w:spacing w:val="-6"/>
          <w:w w:val="115"/>
          <w:sz w:val="18"/>
        </w:rPr>
        <w:t> </w:t>
      </w:r>
      <w:r>
        <w:rPr>
          <w:color w:val="72797F"/>
          <w:w w:val="115"/>
          <w:sz w:val="18"/>
        </w:rPr>
        <w:t>Redalyc</w:t>
      </w:r>
      <w:r>
        <w:rPr>
          <w:color w:val="72797F"/>
          <w:spacing w:val="-6"/>
          <w:w w:val="115"/>
          <w:sz w:val="18"/>
        </w:rPr>
        <w:t> </w:t>
      </w:r>
      <w:r>
        <w:rPr>
          <w:color w:val="72797F"/>
          <w:w w:val="115"/>
          <w:sz w:val="18"/>
        </w:rPr>
        <w:t>con</w:t>
      </w:r>
      <w:r>
        <w:rPr>
          <w:color w:val="72797F"/>
          <w:spacing w:val="-6"/>
          <w:w w:val="115"/>
          <w:sz w:val="18"/>
        </w:rPr>
        <w:t> </w:t>
      </w:r>
      <w:r>
        <w:rPr>
          <w:color w:val="72797F"/>
          <w:w w:val="115"/>
          <w:sz w:val="18"/>
        </w:rPr>
        <w:t>distintas</w:t>
      </w:r>
      <w:r>
        <w:rPr>
          <w:color w:val="72797F"/>
          <w:spacing w:val="-6"/>
          <w:w w:val="115"/>
          <w:sz w:val="18"/>
        </w:rPr>
        <w:t> </w:t>
      </w:r>
      <w:r>
        <w:rPr>
          <w:color w:val="72797F"/>
          <w:w w:val="115"/>
          <w:sz w:val="18"/>
        </w:rPr>
        <w:t>ba- </w:t>
      </w:r>
      <w:r>
        <w:rPr>
          <w:color w:val="72797F"/>
          <w:w w:val="120"/>
          <w:sz w:val="18"/>
        </w:rPr>
        <w:t>ses</w:t>
      </w:r>
      <w:r>
        <w:rPr>
          <w:color w:val="72797F"/>
          <w:spacing w:val="-6"/>
          <w:w w:val="120"/>
          <w:sz w:val="18"/>
        </w:rPr>
        <w:t> </w:t>
      </w:r>
      <w:r>
        <w:rPr>
          <w:color w:val="72797F"/>
          <w:w w:val="120"/>
          <w:sz w:val="18"/>
        </w:rPr>
        <w:t>de</w:t>
      </w:r>
      <w:r>
        <w:rPr>
          <w:color w:val="72797F"/>
          <w:spacing w:val="-6"/>
          <w:w w:val="120"/>
          <w:sz w:val="18"/>
        </w:rPr>
        <w:t> </w:t>
      </w:r>
      <w:r>
        <w:rPr>
          <w:color w:val="72797F"/>
          <w:w w:val="120"/>
          <w:sz w:val="18"/>
        </w:rPr>
        <w:t>datos</w:t>
      </w:r>
      <w:r>
        <w:rPr>
          <w:color w:val="72797F"/>
          <w:spacing w:val="-6"/>
          <w:w w:val="120"/>
          <w:sz w:val="18"/>
        </w:rPr>
        <w:t> </w:t>
      </w:r>
      <w:r>
        <w:rPr>
          <w:color w:val="72797F"/>
          <w:w w:val="120"/>
          <w:sz w:val="18"/>
        </w:rPr>
        <w:t>internacionales</w:t>
      </w:r>
      <w:r>
        <w:rPr>
          <w:color w:val="72797F"/>
          <w:spacing w:val="-6"/>
          <w:w w:val="120"/>
          <w:sz w:val="18"/>
        </w:rPr>
        <w:t> </w:t>
      </w:r>
      <w:r>
        <w:rPr>
          <w:color w:val="72797F"/>
          <w:w w:val="120"/>
          <w:sz w:val="18"/>
        </w:rPr>
        <w:t>para</w:t>
      </w:r>
      <w:r>
        <w:rPr>
          <w:color w:val="72797F"/>
          <w:spacing w:val="-6"/>
          <w:w w:val="120"/>
          <w:sz w:val="18"/>
        </w:rPr>
        <w:t> </w:t>
      </w:r>
      <w:r>
        <w:rPr>
          <w:color w:val="72797F"/>
          <w:w w:val="120"/>
          <w:sz w:val="18"/>
        </w:rPr>
        <w:t>garantizar</w:t>
      </w:r>
      <w:r>
        <w:rPr>
          <w:color w:val="72797F"/>
          <w:spacing w:val="-6"/>
          <w:w w:val="120"/>
          <w:sz w:val="18"/>
        </w:rPr>
        <w:t> </w:t>
      </w:r>
      <w:r>
        <w:rPr>
          <w:color w:val="72797F"/>
          <w:w w:val="120"/>
          <w:sz w:val="18"/>
        </w:rPr>
        <w:t>el</w:t>
      </w:r>
      <w:r>
        <w:rPr>
          <w:color w:val="72797F"/>
          <w:spacing w:val="-6"/>
          <w:w w:val="120"/>
          <w:sz w:val="18"/>
        </w:rPr>
        <w:t> </w:t>
      </w:r>
      <w:r>
        <w:rPr>
          <w:color w:val="72797F"/>
          <w:w w:val="120"/>
          <w:sz w:val="18"/>
        </w:rPr>
        <w:t>incremento</w:t>
      </w:r>
      <w:r>
        <w:rPr>
          <w:color w:val="72797F"/>
          <w:spacing w:val="-6"/>
          <w:w w:val="120"/>
          <w:sz w:val="18"/>
        </w:rPr>
        <w:t> </w:t>
      </w:r>
      <w:r>
        <w:rPr>
          <w:color w:val="72797F"/>
          <w:w w:val="120"/>
          <w:sz w:val="18"/>
        </w:rPr>
        <w:t>de</w:t>
      </w:r>
      <w:r>
        <w:rPr>
          <w:color w:val="72797F"/>
          <w:spacing w:val="-6"/>
          <w:w w:val="120"/>
          <w:sz w:val="18"/>
        </w:rPr>
        <w:t> </w:t>
      </w:r>
      <w:r>
        <w:rPr>
          <w:color w:val="72797F"/>
          <w:w w:val="120"/>
          <w:sz w:val="18"/>
        </w:rPr>
        <w:t>la</w:t>
      </w:r>
      <w:r>
        <w:rPr>
          <w:color w:val="72797F"/>
          <w:spacing w:val="-6"/>
          <w:w w:val="120"/>
          <w:sz w:val="18"/>
        </w:rPr>
        <w:t> </w:t>
      </w:r>
      <w:r>
        <w:rPr>
          <w:color w:val="72797F"/>
          <w:w w:val="120"/>
          <w:sz w:val="18"/>
        </w:rPr>
        <w:t>visibi- lidad de la producción científica publicada en México (Clase,</w:t>
      </w:r>
      <w:r>
        <w:rPr>
          <w:color w:val="72797F"/>
          <w:spacing w:val="-30"/>
          <w:w w:val="120"/>
          <w:sz w:val="18"/>
        </w:rPr>
        <w:t> </w:t>
      </w:r>
      <w:r>
        <w:rPr>
          <w:color w:val="72797F"/>
          <w:w w:val="120"/>
          <w:sz w:val="18"/>
        </w:rPr>
        <w:t>Periódica </w:t>
      </w:r>
      <w:r>
        <w:rPr>
          <w:color w:val="72797F"/>
          <w:w w:val="125"/>
          <w:sz w:val="14"/>
        </w:rPr>
        <w:t>HAPI,</w:t>
      </w:r>
      <w:r>
        <w:rPr>
          <w:color w:val="72797F"/>
          <w:spacing w:val="-5"/>
          <w:w w:val="125"/>
          <w:sz w:val="14"/>
        </w:rPr>
        <w:t> </w:t>
      </w:r>
      <w:r>
        <w:rPr>
          <w:color w:val="72797F"/>
          <w:w w:val="125"/>
          <w:sz w:val="14"/>
        </w:rPr>
        <w:t>OCLC</w:t>
      </w:r>
      <w:r>
        <w:rPr>
          <w:color w:val="72797F"/>
          <w:w w:val="125"/>
          <w:sz w:val="18"/>
        </w:rPr>
        <w:t>,</w:t>
      </w:r>
      <w:r>
        <w:rPr>
          <w:color w:val="72797F"/>
          <w:spacing w:val="-17"/>
          <w:w w:val="125"/>
          <w:sz w:val="18"/>
        </w:rPr>
        <w:t> </w:t>
      </w:r>
      <w:r>
        <w:rPr>
          <w:color w:val="72797F"/>
          <w:w w:val="125"/>
          <w:sz w:val="18"/>
        </w:rPr>
        <w:t>The</w:t>
      </w:r>
      <w:r>
        <w:rPr>
          <w:color w:val="72797F"/>
          <w:spacing w:val="-17"/>
          <w:w w:val="125"/>
          <w:sz w:val="18"/>
        </w:rPr>
        <w:t> </w:t>
      </w:r>
      <w:r>
        <w:rPr>
          <w:color w:val="72797F"/>
          <w:w w:val="125"/>
          <w:sz w:val="18"/>
        </w:rPr>
        <w:t>Library</w:t>
      </w:r>
      <w:r>
        <w:rPr>
          <w:color w:val="72797F"/>
          <w:spacing w:val="-17"/>
          <w:w w:val="125"/>
          <w:sz w:val="18"/>
        </w:rPr>
        <w:t> </w:t>
      </w:r>
      <w:r>
        <w:rPr>
          <w:color w:val="72797F"/>
          <w:w w:val="125"/>
          <w:sz w:val="18"/>
        </w:rPr>
        <w:t>of</w:t>
      </w:r>
      <w:r>
        <w:rPr>
          <w:color w:val="72797F"/>
          <w:spacing w:val="-17"/>
          <w:w w:val="125"/>
          <w:sz w:val="18"/>
        </w:rPr>
        <w:t> </w:t>
      </w:r>
      <w:r>
        <w:rPr>
          <w:color w:val="72797F"/>
          <w:w w:val="125"/>
          <w:sz w:val="18"/>
        </w:rPr>
        <w:t>Congress,</w:t>
      </w:r>
      <w:r>
        <w:rPr>
          <w:color w:val="72797F"/>
          <w:spacing w:val="-17"/>
          <w:w w:val="125"/>
          <w:sz w:val="18"/>
        </w:rPr>
        <w:t> </w:t>
      </w:r>
      <w:r>
        <w:rPr>
          <w:color w:val="72797F"/>
          <w:w w:val="125"/>
          <w:sz w:val="18"/>
        </w:rPr>
        <w:t>Google,</w:t>
      </w:r>
      <w:r>
        <w:rPr>
          <w:color w:val="72797F"/>
          <w:spacing w:val="-17"/>
          <w:w w:val="125"/>
          <w:sz w:val="18"/>
        </w:rPr>
        <w:t> </w:t>
      </w:r>
      <w:r>
        <w:rPr>
          <w:color w:val="72797F"/>
          <w:w w:val="125"/>
          <w:sz w:val="14"/>
        </w:rPr>
        <w:t>DOAJ</w:t>
      </w:r>
      <w:r>
        <w:rPr>
          <w:color w:val="72797F"/>
          <w:w w:val="125"/>
          <w:sz w:val="18"/>
        </w:rPr>
        <w:t>,</w:t>
      </w:r>
      <w:r>
        <w:rPr>
          <w:color w:val="72797F"/>
          <w:spacing w:val="-17"/>
          <w:w w:val="125"/>
          <w:sz w:val="18"/>
        </w:rPr>
        <w:t> </w:t>
      </w:r>
      <w:r>
        <w:rPr>
          <w:color w:val="72797F"/>
          <w:w w:val="125"/>
          <w:sz w:val="18"/>
        </w:rPr>
        <w:t>entre</w:t>
      </w:r>
      <w:r>
        <w:rPr>
          <w:color w:val="72797F"/>
          <w:spacing w:val="-17"/>
          <w:w w:val="125"/>
          <w:sz w:val="18"/>
        </w:rPr>
        <w:t> </w:t>
      </w:r>
      <w:r>
        <w:rPr>
          <w:color w:val="72797F"/>
          <w:w w:val="125"/>
          <w:sz w:val="18"/>
        </w:rPr>
        <w:t>otros)</w:t>
      </w:r>
      <w:r>
        <w:rPr>
          <w:color w:val="72797F"/>
          <w:spacing w:val="-17"/>
          <w:w w:val="125"/>
          <w:sz w:val="18"/>
        </w:rPr>
        <w:t> </w:t>
      </w:r>
      <w:r>
        <w:rPr>
          <w:color w:val="72797F"/>
          <w:w w:val="125"/>
          <w:sz w:val="18"/>
        </w:rPr>
        <w:t>a</w:t>
      </w:r>
      <w:r>
        <w:rPr>
          <w:color w:val="72797F"/>
          <w:spacing w:val="-17"/>
          <w:w w:val="125"/>
          <w:sz w:val="18"/>
        </w:rPr>
        <w:t> </w:t>
      </w:r>
      <w:r>
        <w:rPr>
          <w:color w:val="72797F"/>
          <w:w w:val="125"/>
          <w:sz w:val="18"/>
        </w:rPr>
        <w:t>través del </w:t>
      </w:r>
      <w:r>
        <w:rPr>
          <w:color w:val="72797F"/>
          <w:spacing w:val="35"/>
          <w:w w:val="125"/>
          <w:sz w:val="18"/>
        </w:rPr>
        <w:t> </w:t>
      </w:r>
      <w:r>
        <w:rPr>
          <w:color w:val="72797F"/>
          <w:w w:val="125"/>
          <w:sz w:val="14"/>
        </w:rPr>
        <w:t>OAI-PMH</w:t>
      </w:r>
      <w:r>
        <w:rPr>
          <w:color w:val="72797F"/>
          <w:w w:val="125"/>
          <w:sz w:val="18"/>
        </w:rPr>
        <w:t>.</w:t>
      </w:r>
    </w:p>
    <w:p>
      <w:pPr>
        <w:pStyle w:val="BodyText"/>
        <w:spacing w:before="8"/>
        <w:rPr>
          <w:sz w:val="19"/>
        </w:rPr>
      </w:pPr>
    </w:p>
    <w:p>
      <w:pPr>
        <w:pStyle w:val="BodyText"/>
        <w:spacing w:line="261" w:lineRule="auto"/>
        <w:ind w:left="1229" w:right="841"/>
      </w:pPr>
      <w:r>
        <w:rPr>
          <w:color w:val="72797F"/>
          <w:w w:val="115"/>
        </w:rPr>
        <w:t>Actualmente</w:t>
      </w:r>
      <w:r>
        <w:rPr>
          <w:color w:val="72797F"/>
          <w:spacing w:val="-10"/>
          <w:w w:val="115"/>
        </w:rPr>
        <w:t> </w:t>
      </w:r>
      <w:r>
        <w:rPr>
          <w:color w:val="72797F"/>
          <w:w w:val="115"/>
        </w:rPr>
        <w:t>72%</w:t>
      </w:r>
      <w:r>
        <w:rPr>
          <w:color w:val="72797F"/>
          <w:spacing w:val="-10"/>
          <w:w w:val="115"/>
        </w:rPr>
        <w:t> </w:t>
      </w:r>
      <w:r>
        <w:rPr>
          <w:color w:val="72797F"/>
          <w:w w:val="115"/>
        </w:rPr>
        <w:t>de</w:t>
      </w:r>
      <w:r>
        <w:rPr>
          <w:color w:val="72797F"/>
          <w:spacing w:val="-10"/>
          <w:w w:val="115"/>
        </w:rPr>
        <w:t> </w:t>
      </w:r>
      <w:r>
        <w:rPr>
          <w:color w:val="72797F"/>
          <w:w w:val="115"/>
        </w:rPr>
        <w:t>las</w:t>
      </w:r>
      <w:r>
        <w:rPr>
          <w:color w:val="72797F"/>
          <w:spacing w:val="-10"/>
          <w:w w:val="115"/>
        </w:rPr>
        <w:t> </w:t>
      </w:r>
      <w:r>
        <w:rPr>
          <w:color w:val="72797F"/>
          <w:w w:val="115"/>
        </w:rPr>
        <w:t>revistas</w:t>
      </w:r>
      <w:r>
        <w:rPr>
          <w:color w:val="72797F"/>
          <w:spacing w:val="-10"/>
          <w:w w:val="115"/>
        </w:rPr>
        <w:t> </w:t>
      </w:r>
      <w:r>
        <w:rPr>
          <w:color w:val="72797F"/>
          <w:w w:val="115"/>
        </w:rPr>
        <w:t>integradas</w:t>
      </w:r>
      <w:r>
        <w:rPr>
          <w:color w:val="72797F"/>
          <w:spacing w:val="-10"/>
          <w:w w:val="115"/>
        </w:rPr>
        <w:t> </w:t>
      </w:r>
      <w:r>
        <w:rPr>
          <w:color w:val="72797F"/>
          <w:w w:val="115"/>
        </w:rPr>
        <w:t>al</w:t>
      </w:r>
      <w:r>
        <w:rPr>
          <w:color w:val="72797F"/>
          <w:spacing w:val="-10"/>
          <w:w w:val="115"/>
        </w:rPr>
        <w:t> </w:t>
      </w:r>
      <w:r>
        <w:rPr>
          <w:color w:val="72797F"/>
          <w:w w:val="115"/>
        </w:rPr>
        <w:t>índice</w:t>
      </w:r>
      <w:r>
        <w:rPr>
          <w:color w:val="72797F"/>
          <w:spacing w:val="-10"/>
          <w:w w:val="115"/>
        </w:rPr>
        <w:t> </w:t>
      </w:r>
      <w:r>
        <w:rPr>
          <w:color w:val="72797F"/>
          <w:w w:val="115"/>
        </w:rPr>
        <w:t>de</w:t>
      </w:r>
      <w:r>
        <w:rPr>
          <w:color w:val="72797F"/>
          <w:spacing w:val="-10"/>
          <w:w w:val="115"/>
        </w:rPr>
        <w:t> </w:t>
      </w:r>
      <w:r>
        <w:rPr>
          <w:color w:val="72797F"/>
          <w:w w:val="115"/>
        </w:rPr>
        <w:t>revistas</w:t>
      </w:r>
      <w:r>
        <w:rPr>
          <w:color w:val="72797F"/>
          <w:spacing w:val="-10"/>
          <w:w w:val="115"/>
        </w:rPr>
        <w:t> </w:t>
      </w:r>
      <w:r>
        <w:rPr>
          <w:color w:val="72797F"/>
          <w:w w:val="115"/>
        </w:rPr>
        <w:t>científicas</w:t>
      </w:r>
      <w:r>
        <w:rPr>
          <w:color w:val="72797F"/>
          <w:spacing w:val="-10"/>
          <w:w w:val="115"/>
        </w:rPr>
        <w:t> </w:t>
      </w:r>
      <w:r>
        <w:rPr>
          <w:color w:val="72797F"/>
          <w:w w:val="115"/>
        </w:rPr>
        <w:t>y tecnológicas</w:t>
      </w:r>
      <w:r>
        <w:rPr>
          <w:color w:val="72797F"/>
          <w:spacing w:val="-8"/>
          <w:w w:val="115"/>
        </w:rPr>
        <w:t> </w:t>
      </w:r>
      <w:r>
        <w:rPr>
          <w:color w:val="72797F"/>
          <w:w w:val="115"/>
        </w:rPr>
        <w:t>de</w:t>
      </w:r>
      <w:r>
        <w:rPr>
          <w:color w:val="72797F"/>
          <w:spacing w:val="-8"/>
          <w:w w:val="115"/>
        </w:rPr>
        <w:t> </w:t>
      </w:r>
      <w:r>
        <w:rPr>
          <w:color w:val="72797F"/>
          <w:w w:val="115"/>
        </w:rPr>
        <w:t>México</w:t>
      </w:r>
      <w:r>
        <w:rPr>
          <w:color w:val="72797F"/>
          <w:spacing w:val="-8"/>
          <w:w w:val="115"/>
        </w:rPr>
        <w:t> </w:t>
      </w:r>
      <w:r>
        <w:rPr>
          <w:color w:val="72797F"/>
          <w:w w:val="115"/>
        </w:rPr>
        <w:t>se</w:t>
      </w:r>
      <w:r>
        <w:rPr>
          <w:color w:val="72797F"/>
          <w:spacing w:val="-8"/>
          <w:w w:val="115"/>
        </w:rPr>
        <w:t> </w:t>
      </w:r>
      <w:r>
        <w:rPr>
          <w:color w:val="72797F"/>
          <w:w w:val="115"/>
        </w:rPr>
        <w:t>ha</w:t>
      </w:r>
      <w:r>
        <w:rPr>
          <w:color w:val="72797F"/>
          <w:spacing w:val="-8"/>
          <w:w w:val="115"/>
        </w:rPr>
        <w:t> </w:t>
      </w:r>
      <w:r>
        <w:rPr>
          <w:color w:val="72797F"/>
          <w:w w:val="115"/>
        </w:rPr>
        <w:t>incorporado</w:t>
      </w:r>
      <w:r>
        <w:rPr>
          <w:color w:val="72797F"/>
          <w:spacing w:val="-8"/>
          <w:w w:val="115"/>
        </w:rPr>
        <w:t> </w:t>
      </w:r>
      <w:r>
        <w:rPr>
          <w:color w:val="72797F"/>
          <w:w w:val="115"/>
        </w:rPr>
        <w:t>a</w:t>
      </w:r>
      <w:r>
        <w:rPr>
          <w:color w:val="72797F"/>
          <w:spacing w:val="-8"/>
          <w:w w:val="115"/>
        </w:rPr>
        <w:t> </w:t>
      </w:r>
      <w:r>
        <w:rPr>
          <w:color w:val="72797F"/>
          <w:w w:val="115"/>
        </w:rPr>
        <w:t>este</w:t>
      </w:r>
      <w:r>
        <w:rPr>
          <w:color w:val="72797F"/>
          <w:spacing w:val="-8"/>
          <w:w w:val="115"/>
        </w:rPr>
        <w:t> </w:t>
      </w:r>
      <w:r>
        <w:rPr>
          <w:color w:val="72797F"/>
          <w:w w:val="115"/>
        </w:rPr>
        <w:t>portal</w:t>
      </w:r>
      <w:r>
        <w:rPr>
          <w:color w:val="72797F"/>
          <w:spacing w:val="-8"/>
          <w:w w:val="115"/>
        </w:rPr>
        <w:t> </w:t>
      </w:r>
      <w:r>
        <w:rPr>
          <w:color w:val="72797F"/>
          <w:w w:val="115"/>
        </w:rPr>
        <w:t>conjunto.</w:t>
      </w:r>
      <w:r>
        <w:rPr>
          <w:color w:val="72797F"/>
          <w:spacing w:val="-8"/>
          <w:w w:val="115"/>
        </w:rPr>
        <w:t> </w:t>
      </w:r>
      <w:r>
        <w:rPr>
          <w:color w:val="72797F"/>
          <w:w w:val="115"/>
        </w:rPr>
        <w:t>La</w:t>
      </w:r>
      <w:r>
        <w:rPr>
          <w:color w:val="72797F"/>
          <w:spacing w:val="-8"/>
          <w:w w:val="115"/>
        </w:rPr>
        <w:t> </w:t>
      </w:r>
      <w:r>
        <w:rPr>
          <w:color w:val="72797F"/>
          <w:w w:val="115"/>
        </w:rPr>
        <w:t>visibili- dad dada a la producción de la revistas del índice ha sido significativa. Los 20 mil artículos de las revistas del índice incluidas en el acervo se han des- cargado</w:t>
      </w:r>
      <w:r>
        <w:rPr>
          <w:color w:val="72797F"/>
          <w:spacing w:val="-11"/>
          <w:w w:val="115"/>
        </w:rPr>
        <w:t> </w:t>
      </w:r>
      <w:r>
        <w:rPr>
          <w:color w:val="72797F"/>
          <w:w w:val="115"/>
        </w:rPr>
        <w:t>6</w:t>
      </w:r>
      <w:r>
        <w:rPr>
          <w:color w:val="72797F"/>
          <w:spacing w:val="-11"/>
          <w:w w:val="115"/>
        </w:rPr>
        <w:t> </w:t>
      </w:r>
      <w:r>
        <w:rPr>
          <w:color w:val="72797F"/>
          <w:w w:val="115"/>
        </w:rPr>
        <w:t>millones</w:t>
      </w:r>
      <w:r>
        <w:rPr>
          <w:color w:val="72797F"/>
          <w:spacing w:val="-11"/>
          <w:w w:val="115"/>
        </w:rPr>
        <w:t> </w:t>
      </w:r>
      <w:r>
        <w:rPr>
          <w:color w:val="72797F"/>
          <w:w w:val="115"/>
        </w:rPr>
        <w:t>y</w:t>
      </w:r>
      <w:r>
        <w:rPr>
          <w:color w:val="72797F"/>
          <w:spacing w:val="-11"/>
          <w:w w:val="115"/>
        </w:rPr>
        <w:t> </w:t>
      </w:r>
      <w:r>
        <w:rPr>
          <w:color w:val="72797F"/>
          <w:w w:val="115"/>
        </w:rPr>
        <w:t>medio</w:t>
      </w:r>
      <w:r>
        <w:rPr>
          <w:color w:val="72797F"/>
          <w:spacing w:val="-11"/>
          <w:w w:val="115"/>
        </w:rPr>
        <w:t> </w:t>
      </w:r>
      <w:r>
        <w:rPr>
          <w:color w:val="72797F"/>
          <w:w w:val="115"/>
        </w:rPr>
        <w:t>de</w:t>
      </w:r>
      <w:r>
        <w:rPr>
          <w:color w:val="72797F"/>
          <w:spacing w:val="-11"/>
          <w:w w:val="115"/>
        </w:rPr>
        <w:t> </w:t>
      </w:r>
      <w:r>
        <w:rPr>
          <w:color w:val="72797F"/>
          <w:w w:val="115"/>
        </w:rPr>
        <w:t>veces</w:t>
      </w:r>
      <w:r>
        <w:rPr>
          <w:color w:val="72797F"/>
          <w:spacing w:val="-11"/>
          <w:w w:val="115"/>
        </w:rPr>
        <w:t> </w:t>
      </w:r>
      <w:r>
        <w:rPr>
          <w:color w:val="72797F"/>
          <w:w w:val="115"/>
        </w:rPr>
        <w:t>de</w:t>
      </w:r>
      <w:r>
        <w:rPr>
          <w:color w:val="72797F"/>
          <w:spacing w:val="-11"/>
          <w:w w:val="115"/>
        </w:rPr>
        <w:t> </w:t>
      </w:r>
      <w:r>
        <w:rPr>
          <w:color w:val="72797F"/>
          <w:w w:val="115"/>
        </w:rPr>
        <w:t>enero</w:t>
      </w:r>
      <w:r>
        <w:rPr>
          <w:color w:val="72797F"/>
          <w:spacing w:val="-11"/>
          <w:w w:val="115"/>
        </w:rPr>
        <w:t> </w:t>
      </w:r>
      <w:r>
        <w:rPr>
          <w:color w:val="72797F"/>
          <w:w w:val="115"/>
        </w:rPr>
        <w:t>del</w:t>
      </w:r>
      <w:r>
        <w:rPr>
          <w:color w:val="72797F"/>
          <w:spacing w:val="-11"/>
          <w:w w:val="115"/>
        </w:rPr>
        <w:t> </w:t>
      </w:r>
      <w:r>
        <w:rPr>
          <w:color w:val="72797F"/>
          <w:w w:val="115"/>
        </w:rPr>
        <w:t>2007</w:t>
      </w:r>
      <w:r>
        <w:rPr>
          <w:color w:val="72797F"/>
          <w:spacing w:val="-11"/>
          <w:w w:val="115"/>
        </w:rPr>
        <w:t> </w:t>
      </w:r>
      <w:r>
        <w:rPr>
          <w:color w:val="72797F"/>
          <w:w w:val="115"/>
        </w:rPr>
        <w:t>a</w:t>
      </w:r>
      <w:r>
        <w:rPr>
          <w:color w:val="72797F"/>
          <w:spacing w:val="-11"/>
          <w:w w:val="115"/>
        </w:rPr>
        <w:t> </w:t>
      </w:r>
      <w:r>
        <w:rPr>
          <w:color w:val="72797F"/>
          <w:w w:val="115"/>
        </w:rPr>
        <w:t>enero</w:t>
      </w:r>
      <w:r>
        <w:rPr>
          <w:color w:val="72797F"/>
          <w:spacing w:val="-11"/>
          <w:w w:val="115"/>
        </w:rPr>
        <w:t> </w:t>
      </w:r>
      <w:r>
        <w:rPr>
          <w:color w:val="72797F"/>
          <w:w w:val="115"/>
        </w:rPr>
        <w:t>del</w:t>
      </w:r>
      <w:r>
        <w:rPr>
          <w:color w:val="72797F"/>
          <w:spacing w:val="-11"/>
          <w:w w:val="115"/>
        </w:rPr>
        <w:t> </w:t>
      </w:r>
      <w:r>
        <w:rPr>
          <w:color w:val="72797F"/>
          <w:w w:val="115"/>
        </w:rPr>
        <w:t>2008.</w:t>
      </w:r>
      <w:r>
        <w:rPr>
          <w:color w:val="72797F"/>
          <w:spacing w:val="-11"/>
          <w:w w:val="115"/>
        </w:rPr>
        <w:t> </w:t>
      </w:r>
      <w:r>
        <w:rPr>
          <w:color w:val="72797F"/>
          <w:w w:val="115"/>
        </w:rPr>
        <w:t>En promedio,</w:t>
      </w:r>
      <w:r>
        <w:rPr>
          <w:color w:val="72797F"/>
          <w:spacing w:val="-6"/>
          <w:w w:val="115"/>
        </w:rPr>
        <w:t> </w:t>
      </w:r>
      <w:r>
        <w:rPr>
          <w:color w:val="72797F"/>
          <w:w w:val="115"/>
        </w:rPr>
        <w:t>cada</w:t>
      </w:r>
      <w:r>
        <w:rPr>
          <w:color w:val="72797F"/>
          <w:spacing w:val="-6"/>
          <w:w w:val="115"/>
        </w:rPr>
        <w:t> </w:t>
      </w:r>
      <w:r>
        <w:rPr>
          <w:color w:val="72797F"/>
          <w:w w:val="115"/>
        </w:rPr>
        <w:t>artículo</w:t>
      </w:r>
      <w:r>
        <w:rPr>
          <w:color w:val="72797F"/>
          <w:spacing w:val="-6"/>
          <w:w w:val="115"/>
        </w:rPr>
        <w:t> </w:t>
      </w:r>
      <w:r>
        <w:rPr>
          <w:color w:val="72797F"/>
          <w:w w:val="115"/>
        </w:rPr>
        <w:t>fue</w:t>
      </w:r>
      <w:r>
        <w:rPr>
          <w:color w:val="72797F"/>
          <w:spacing w:val="-6"/>
          <w:w w:val="115"/>
        </w:rPr>
        <w:t> </w:t>
      </w:r>
      <w:r>
        <w:rPr>
          <w:color w:val="72797F"/>
          <w:w w:val="115"/>
        </w:rPr>
        <w:t>consultado</w:t>
      </w:r>
      <w:r>
        <w:rPr>
          <w:color w:val="72797F"/>
          <w:spacing w:val="-6"/>
          <w:w w:val="115"/>
        </w:rPr>
        <w:t> </w:t>
      </w:r>
      <w:r>
        <w:rPr>
          <w:color w:val="72797F"/>
          <w:w w:val="115"/>
        </w:rPr>
        <w:t>325</w:t>
      </w:r>
      <w:r>
        <w:rPr>
          <w:color w:val="72797F"/>
          <w:spacing w:val="-6"/>
          <w:w w:val="115"/>
        </w:rPr>
        <w:t> </w:t>
      </w:r>
      <w:r>
        <w:rPr>
          <w:color w:val="72797F"/>
          <w:w w:val="115"/>
        </w:rPr>
        <w:t>veces</w:t>
      </w:r>
      <w:r>
        <w:rPr>
          <w:color w:val="72797F"/>
          <w:spacing w:val="-6"/>
          <w:w w:val="115"/>
        </w:rPr>
        <w:t> </w:t>
      </w:r>
      <w:r>
        <w:rPr>
          <w:color w:val="72797F"/>
          <w:w w:val="115"/>
        </w:rPr>
        <w:t>en</w:t>
      </w:r>
      <w:r>
        <w:rPr>
          <w:color w:val="72797F"/>
          <w:spacing w:val="-6"/>
          <w:w w:val="115"/>
        </w:rPr>
        <w:t> </w:t>
      </w:r>
      <w:r>
        <w:rPr>
          <w:color w:val="72797F"/>
          <w:w w:val="115"/>
        </w:rPr>
        <w:t>este</w:t>
      </w:r>
      <w:r>
        <w:rPr>
          <w:color w:val="72797F"/>
          <w:spacing w:val="-6"/>
          <w:w w:val="115"/>
        </w:rPr>
        <w:t> </w:t>
      </w:r>
      <w:r>
        <w:rPr>
          <w:color w:val="72797F"/>
          <w:w w:val="115"/>
        </w:rPr>
        <w:t>periodo.</w:t>
      </w:r>
    </w:p>
    <w:p>
      <w:pPr>
        <w:spacing w:after="0" w:line="261" w:lineRule="auto"/>
        <w:sectPr>
          <w:pgSz w:w="8510" w:h="8510"/>
          <w:pgMar w:header="0" w:footer="335" w:top="840" w:bottom="560" w:left="160" w:right="0"/>
        </w:sectPr>
      </w:pPr>
    </w:p>
    <w:p>
      <w:pPr>
        <w:pStyle w:val="BodyText"/>
        <w:rPr>
          <w:sz w:val="20"/>
        </w:rPr>
      </w:pPr>
    </w:p>
    <w:p>
      <w:pPr>
        <w:pStyle w:val="BodyText"/>
        <w:spacing w:before="6"/>
        <w:rPr>
          <w:sz w:val="17"/>
        </w:rPr>
      </w:pPr>
    </w:p>
    <w:p>
      <w:pPr>
        <w:pStyle w:val="Heading6"/>
        <w:spacing w:line="240" w:lineRule="exact" w:before="82"/>
        <w:ind w:right="2197"/>
        <w:jc w:val="left"/>
      </w:pPr>
      <w:r>
        <w:rPr>
          <w:color w:val="A3A8AC"/>
          <w:w w:val="110"/>
        </w:rPr>
        <w:t>Una iniciativa de acceso abierto al conocimiento para Iberoamérica</w:t>
      </w:r>
    </w:p>
    <w:p>
      <w:pPr>
        <w:pStyle w:val="BodyText"/>
        <w:spacing w:before="6"/>
        <w:rPr>
          <w:b/>
          <w:sz w:val="23"/>
        </w:rPr>
      </w:pPr>
    </w:p>
    <w:p>
      <w:pPr>
        <w:pStyle w:val="BodyText"/>
        <w:spacing w:line="261" w:lineRule="auto" w:before="71"/>
        <w:ind w:left="850" w:right="1235"/>
        <w:jc w:val="both"/>
      </w:pPr>
      <w:r>
        <w:rPr>
          <w:color w:val="72797F"/>
          <w:w w:val="115"/>
        </w:rPr>
        <w:t>Convencidos</w:t>
      </w:r>
      <w:r>
        <w:rPr>
          <w:color w:val="72797F"/>
          <w:spacing w:val="-9"/>
          <w:w w:val="115"/>
        </w:rPr>
        <w:t> </w:t>
      </w:r>
      <w:r>
        <w:rPr>
          <w:color w:val="72797F"/>
          <w:w w:val="115"/>
        </w:rPr>
        <w:t>de</w:t>
      </w:r>
      <w:r>
        <w:rPr>
          <w:color w:val="72797F"/>
          <w:spacing w:val="-9"/>
          <w:w w:val="115"/>
        </w:rPr>
        <w:t> </w:t>
      </w:r>
      <w:r>
        <w:rPr>
          <w:color w:val="72797F"/>
          <w:w w:val="115"/>
        </w:rPr>
        <w:t>que</w:t>
      </w:r>
      <w:r>
        <w:rPr>
          <w:color w:val="72797F"/>
          <w:spacing w:val="-9"/>
          <w:w w:val="115"/>
        </w:rPr>
        <w:t> </w:t>
      </w:r>
      <w:r>
        <w:rPr>
          <w:color w:val="72797F"/>
          <w:w w:val="115"/>
        </w:rPr>
        <w:t>la</w:t>
      </w:r>
      <w:r>
        <w:rPr>
          <w:color w:val="72797F"/>
          <w:spacing w:val="-9"/>
          <w:w w:val="115"/>
        </w:rPr>
        <w:t> </w:t>
      </w:r>
      <w:r>
        <w:rPr>
          <w:color w:val="72797F"/>
          <w:w w:val="115"/>
        </w:rPr>
        <w:t>única</w:t>
      </w:r>
      <w:r>
        <w:rPr>
          <w:color w:val="72797F"/>
          <w:spacing w:val="-9"/>
          <w:w w:val="115"/>
        </w:rPr>
        <w:t> </w:t>
      </w:r>
      <w:r>
        <w:rPr>
          <w:color w:val="72797F"/>
          <w:w w:val="115"/>
        </w:rPr>
        <w:t>vía</w:t>
      </w:r>
      <w:r>
        <w:rPr>
          <w:color w:val="72797F"/>
          <w:spacing w:val="-9"/>
          <w:w w:val="115"/>
        </w:rPr>
        <w:t> </w:t>
      </w:r>
      <w:r>
        <w:rPr>
          <w:color w:val="72797F"/>
          <w:w w:val="115"/>
        </w:rPr>
        <w:t>para</w:t>
      </w:r>
      <w:r>
        <w:rPr>
          <w:color w:val="72797F"/>
          <w:spacing w:val="-9"/>
          <w:w w:val="115"/>
        </w:rPr>
        <w:t> </w:t>
      </w:r>
      <w:r>
        <w:rPr>
          <w:color w:val="72797F"/>
          <w:w w:val="115"/>
        </w:rPr>
        <w:t>erradicar</w:t>
      </w:r>
      <w:r>
        <w:rPr>
          <w:color w:val="72797F"/>
          <w:spacing w:val="-9"/>
          <w:w w:val="115"/>
        </w:rPr>
        <w:t> </w:t>
      </w:r>
      <w:r>
        <w:rPr>
          <w:color w:val="72797F"/>
          <w:w w:val="115"/>
        </w:rPr>
        <w:t>los</w:t>
      </w:r>
      <w:r>
        <w:rPr>
          <w:color w:val="72797F"/>
          <w:spacing w:val="-9"/>
          <w:w w:val="115"/>
        </w:rPr>
        <w:t> </w:t>
      </w:r>
      <w:r>
        <w:rPr>
          <w:color w:val="72797F"/>
          <w:w w:val="115"/>
        </w:rPr>
        <w:t>obstáculos</w:t>
      </w:r>
      <w:r>
        <w:rPr>
          <w:color w:val="72797F"/>
          <w:spacing w:val="-9"/>
          <w:w w:val="115"/>
        </w:rPr>
        <w:t> </w:t>
      </w:r>
      <w:r>
        <w:rPr>
          <w:color w:val="72797F"/>
          <w:w w:val="115"/>
        </w:rPr>
        <w:t>de</w:t>
      </w:r>
      <w:r>
        <w:rPr>
          <w:color w:val="72797F"/>
          <w:spacing w:val="-9"/>
          <w:w w:val="115"/>
        </w:rPr>
        <w:t> </w:t>
      </w:r>
      <w:r>
        <w:rPr>
          <w:color w:val="72797F"/>
          <w:w w:val="115"/>
        </w:rPr>
        <w:t>la</w:t>
      </w:r>
      <w:r>
        <w:rPr>
          <w:color w:val="72797F"/>
          <w:spacing w:val="-9"/>
          <w:w w:val="115"/>
        </w:rPr>
        <w:t> </w:t>
      </w:r>
      <w:r>
        <w:rPr>
          <w:color w:val="72797F"/>
          <w:w w:val="115"/>
        </w:rPr>
        <w:t>comuni- cación científica está en democratizar el acceso al conocimiento, desde su inicio, Redalyc hizo suyo el reto de aumentar la visibilidad del conocimien- to producido en Iberoamérica, pero ello implicaba también reconocer que las profundas desigualdades que marcan a nuestros países nos obligan a hacer un llamado a favor del acceso abierto. De esta forma, Redalyc hizo suyos</w:t>
      </w:r>
      <w:r>
        <w:rPr>
          <w:color w:val="72797F"/>
          <w:spacing w:val="-12"/>
          <w:w w:val="115"/>
        </w:rPr>
        <w:t> </w:t>
      </w:r>
      <w:r>
        <w:rPr>
          <w:color w:val="72797F"/>
          <w:w w:val="115"/>
        </w:rPr>
        <w:t>los</w:t>
      </w:r>
      <w:r>
        <w:rPr>
          <w:color w:val="72797F"/>
          <w:spacing w:val="-12"/>
          <w:w w:val="115"/>
        </w:rPr>
        <w:t> </w:t>
      </w:r>
      <w:r>
        <w:rPr>
          <w:color w:val="72797F"/>
          <w:w w:val="115"/>
        </w:rPr>
        <w:t>principios</w:t>
      </w:r>
      <w:r>
        <w:rPr>
          <w:color w:val="72797F"/>
          <w:spacing w:val="-12"/>
          <w:w w:val="115"/>
        </w:rPr>
        <w:t> </w:t>
      </w:r>
      <w:r>
        <w:rPr>
          <w:color w:val="72797F"/>
          <w:w w:val="115"/>
        </w:rPr>
        <w:t>establecidos</w:t>
      </w:r>
      <w:r>
        <w:rPr>
          <w:color w:val="72797F"/>
          <w:spacing w:val="-12"/>
          <w:w w:val="115"/>
        </w:rPr>
        <w:t> </w:t>
      </w:r>
      <w:r>
        <w:rPr>
          <w:color w:val="72797F"/>
          <w:w w:val="115"/>
        </w:rPr>
        <w:t>en</w:t>
      </w:r>
      <w:r>
        <w:rPr>
          <w:color w:val="72797F"/>
          <w:spacing w:val="-12"/>
          <w:w w:val="115"/>
        </w:rPr>
        <w:t> </w:t>
      </w:r>
      <w:r>
        <w:rPr>
          <w:color w:val="72797F"/>
          <w:w w:val="115"/>
        </w:rPr>
        <w:t>la</w:t>
      </w:r>
      <w:r>
        <w:rPr>
          <w:color w:val="72797F"/>
          <w:spacing w:val="-12"/>
          <w:w w:val="115"/>
        </w:rPr>
        <w:t> </w:t>
      </w:r>
      <w:r>
        <w:rPr>
          <w:color w:val="72797F"/>
          <w:w w:val="115"/>
        </w:rPr>
        <w:t>Declaración</w:t>
      </w:r>
      <w:r>
        <w:rPr>
          <w:color w:val="72797F"/>
          <w:spacing w:val="-12"/>
          <w:w w:val="115"/>
        </w:rPr>
        <w:t> </w:t>
      </w:r>
      <w:r>
        <w:rPr>
          <w:color w:val="72797F"/>
          <w:w w:val="115"/>
        </w:rPr>
        <w:t>de</w:t>
      </w:r>
      <w:r>
        <w:rPr>
          <w:color w:val="72797F"/>
          <w:spacing w:val="-12"/>
          <w:w w:val="115"/>
        </w:rPr>
        <w:t> </w:t>
      </w:r>
      <w:r>
        <w:rPr>
          <w:color w:val="72797F"/>
          <w:w w:val="115"/>
        </w:rPr>
        <w:t>Berlín,</w:t>
      </w:r>
      <w:r>
        <w:rPr>
          <w:color w:val="72797F"/>
          <w:spacing w:val="-12"/>
          <w:w w:val="115"/>
        </w:rPr>
        <w:t> </w:t>
      </w:r>
      <w:r>
        <w:rPr>
          <w:color w:val="72797F"/>
          <w:w w:val="115"/>
        </w:rPr>
        <w:t>aprobada</w:t>
      </w:r>
      <w:r>
        <w:rPr>
          <w:color w:val="72797F"/>
          <w:spacing w:val="-12"/>
          <w:w w:val="115"/>
        </w:rPr>
        <w:t> </w:t>
      </w:r>
      <w:r>
        <w:rPr>
          <w:color w:val="72797F"/>
          <w:w w:val="115"/>
        </w:rPr>
        <w:t>el</w:t>
      </w:r>
      <w:r>
        <w:rPr>
          <w:color w:val="72797F"/>
          <w:spacing w:val="-12"/>
          <w:w w:val="115"/>
        </w:rPr>
        <w:t> </w:t>
      </w:r>
      <w:r>
        <w:rPr>
          <w:color w:val="72797F"/>
          <w:w w:val="115"/>
        </w:rPr>
        <w:t>22 de</w:t>
      </w:r>
      <w:r>
        <w:rPr>
          <w:color w:val="72797F"/>
          <w:spacing w:val="-7"/>
          <w:w w:val="115"/>
        </w:rPr>
        <w:t> </w:t>
      </w:r>
      <w:r>
        <w:rPr>
          <w:color w:val="72797F"/>
          <w:w w:val="115"/>
        </w:rPr>
        <w:t>octubre</w:t>
      </w:r>
      <w:r>
        <w:rPr>
          <w:color w:val="72797F"/>
          <w:spacing w:val="-7"/>
          <w:w w:val="115"/>
        </w:rPr>
        <w:t> </w:t>
      </w:r>
      <w:r>
        <w:rPr>
          <w:color w:val="72797F"/>
          <w:w w:val="115"/>
        </w:rPr>
        <w:t>de</w:t>
      </w:r>
      <w:r>
        <w:rPr>
          <w:color w:val="72797F"/>
          <w:spacing w:val="-7"/>
          <w:w w:val="115"/>
        </w:rPr>
        <w:t> </w:t>
      </w:r>
      <w:r>
        <w:rPr>
          <w:color w:val="72797F"/>
          <w:w w:val="115"/>
        </w:rPr>
        <w:t>2003</w:t>
      </w:r>
      <w:r>
        <w:rPr>
          <w:color w:val="72797F"/>
          <w:spacing w:val="-7"/>
          <w:w w:val="115"/>
        </w:rPr>
        <w:t> </w:t>
      </w:r>
      <w:r>
        <w:rPr>
          <w:color w:val="72797F"/>
          <w:w w:val="115"/>
        </w:rPr>
        <w:t>por</w:t>
      </w:r>
      <w:r>
        <w:rPr>
          <w:color w:val="72797F"/>
          <w:spacing w:val="-7"/>
          <w:w w:val="115"/>
        </w:rPr>
        <w:t> </w:t>
      </w:r>
      <w:r>
        <w:rPr>
          <w:color w:val="72797F"/>
          <w:w w:val="115"/>
        </w:rPr>
        <w:t>representantes</w:t>
      </w:r>
      <w:r>
        <w:rPr>
          <w:color w:val="72797F"/>
          <w:spacing w:val="-7"/>
          <w:w w:val="115"/>
        </w:rPr>
        <w:t> </w:t>
      </w:r>
      <w:r>
        <w:rPr>
          <w:color w:val="72797F"/>
          <w:w w:val="115"/>
        </w:rPr>
        <w:t>de</w:t>
      </w:r>
      <w:r>
        <w:rPr>
          <w:color w:val="72797F"/>
          <w:spacing w:val="-7"/>
          <w:w w:val="115"/>
        </w:rPr>
        <w:t> </w:t>
      </w:r>
      <w:r>
        <w:rPr>
          <w:color w:val="72797F"/>
          <w:w w:val="115"/>
        </w:rPr>
        <w:t>diversas</w:t>
      </w:r>
      <w:r>
        <w:rPr>
          <w:color w:val="72797F"/>
          <w:spacing w:val="-7"/>
          <w:w w:val="115"/>
        </w:rPr>
        <w:t> </w:t>
      </w:r>
      <w:r>
        <w:rPr>
          <w:color w:val="72797F"/>
          <w:w w:val="115"/>
        </w:rPr>
        <w:t>instituciones</w:t>
      </w:r>
      <w:r>
        <w:rPr>
          <w:color w:val="72797F"/>
          <w:spacing w:val="-7"/>
          <w:w w:val="115"/>
        </w:rPr>
        <w:t> </w:t>
      </w:r>
      <w:r>
        <w:rPr>
          <w:color w:val="72797F"/>
          <w:w w:val="115"/>
        </w:rPr>
        <w:t>europeas, convocados por la Sociedad Max</w:t>
      </w:r>
      <w:r>
        <w:rPr>
          <w:color w:val="72797F"/>
          <w:spacing w:val="-27"/>
          <w:w w:val="115"/>
        </w:rPr>
        <w:t> </w:t>
      </w:r>
      <w:r>
        <w:rPr>
          <w:color w:val="72797F"/>
          <w:w w:val="115"/>
        </w:rPr>
        <w:t>Planck.</w:t>
      </w:r>
    </w:p>
    <w:p>
      <w:pPr>
        <w:pStyle w:val="BodyText"/>
        <w:spacing w:before="8"/>
        <w:rPr>
          <w:sz w:val="19"/>
        </w:rPr>
      </w:pPr>
    </w:p>
    <w:p>
      <w:pPr>
        <w:pStyle w:val="BodyText"/>
        <w:spacing w:line="261" w:lineRule="auto"/>
        <w:ind w:left="850" w:right="1235"/>
        <w:jc w:val="both"/>
      </w:pPr>
      <w:r>
        <w:rPr>
          <w:color w:val="72797F"/>
          <w:w w:val="115"/>
        </w:rPr>
        <w:t>Dicha</w:t>
      </w:r>
      <w:r>
        <w:rPr>
          <w:color w:val="72797F"/>
          <w:spacing w:val="-14"/>
          <w:w w:val="115"/>
        </w:rPr>
        <w:t> </w:t>
      </w:r>
      <w:r>
        <w:rPr>
          <w:color w:val="72797F"/>
          <w:w w:val="115"/>
        </w:rPr>
        <w:t>iniciativa</w:t>
      </w:r>
      <w:r>
        <w:rPr>
          <w:color w:val="72797F"/>
          <w:spacing w:val="-14"/>
          <w:w w:val="115"/>
        </w:rPr>
        <w:t> </w:t>
      </w:r>
      <w:r>
        <w:rPr>
          <w:color w:val="72797F"/>
          <w:w w:val="115"/>
        </w:rPr>
        <w:t>establece</w:t>
      </w:r>
      <w:r>
        <w:rPr>
          <w:color w:val="72797F"/>
          <w:spacing w:val="-14"/>
          <w:w w:val="115"/>
        </w:rPr>
        <w:t> </w:t>
      </w:r>
      <w:r>
        <w:rPr>
          <w:color w:val="72797F"/>
          <w:w w:val="115"/>
        </w:rPr>
        <w:t>–en</w:t>
      </w:r>
      <w:r>
        <w:rPr>
          <w:color w:val="72797F"/>
          <w:spacing w:val="-14"/>
          <w:w w:val="115"/>
        </w:rPr>
        <w:t> </w:t>
      </w:r>
      <w:r>
        <w:rPr>
          <w:color w:val="72797F"/>
          <w:w w:val="115"/>
        </w:rPr>
        <w:t>concordancia</w:t>
      </w:r>
      <w:r>
        <w:rPr>
          <w:color w:val="72797F"/>
          <w:spacing w:val="-14"/>
          <w:w w:val="115"/>
        </w:rPr>
        <w:t> </w:t>
      </w:r>
      <w:r>
        <w:rPr>
          <w:color w:val="72797F"/>
          <w:w w:val="115"/>
        </w:rPr>
        <w:t>con</w:t>
      </w:r>
      <w:r>
        <w:rPr>
          <w:color w:val="72797F"/>
          <w:spacing w:val="-14"/>
          <w:w w:val="115"/>
        </w:rPr>
        <w:t> </w:t>
      </w:r>
      <w:r>
        <w:rPr>
          <w:color w:val="72797F"/>
          <w:w w:val="115"/>
        </w:rPr>
        <w:t>el</w:t>
      </w:r>
      <w:r>
        <w:rPr>
          <w:color w:val="72797F"/>
          <w:spacing w:val="-14"/>
          <w:w w:val="115"/>
        </w:rPr>
        <w:t> </w:t>
      </w:r>
      <w:r>
        <w:rPr>
          <w:color w:val="72797F"/>
          <w:w w:val="115"/>
        </w:rPr>
        <w:t>espíritu</w:t>
      </w:r>
      <w:r>
        <w:rPr>
          <w:color w:val="72797F"/>
          <w:spacing w:val="-14"/>
          <w:w w:val="115"/>
        </w:rPr>
        <w:t> </w:t>
      </w:r>
      <w:r>
        <w:rPr>
          <w:color w:val="72797F"/>
          <w:w w:val="115"/>
        </w:rPr>
        <w:t>de</w:t>
      </w:r>
      <w:r>
        <w:rPr>
          <w:color w:val="72797F"/>
          <w:spacing w:val="-14"/>
          <w:w w:val="115"/>
        </w:rPr>
        <w:t> </w:t>
      </w:r>
      <w:r>
        <w:rPr>
          <w:color w:val="72797F"/>
          <w:w w:val="115"/>
        </w:rPr>
        <w:t>la</w:t>
      </w:r>
      <w:r>
        <w:rPr>
          <w:color w:val="72797F"/>
          <w:spacing w:val="-14"/>
          <w:w w:val="115"/>
        </w:rPr>
        <w:t> </w:t>
      </w:r>
      <w:r>
        <w:rPr>
          <w:color w:val="72797F"/>
          <w:w w:val="115"/>
        </w:rPr>
        <w:t>Declaración </w:t>
      </w:r>
      <w:r>
        <w:rPr>
          <w:color w:val="72797F"/>
          <w:w w:val="120"/>
        </w:rPr>
        <w:t>de la Iniciativa sobre Acceso Abierto de Budapest, la Carta de </w:t>
      </w:r>
      <w:r>
        <w:rPr>
          <w:color w:val="72797F"/>
          <w:w w:val="120"/>
          <w:sz w:val="14"/>
        </w:rPr>
        <w:t>ECHO </w:t>
      </w:r>
      <w:r>
        <w:rPr>
          <w:color w:val="72797F"/>
          <w:w w:val="120"/>
        </w:rPr>
        <w:t>y la </w:t>
      </w:r>
      <w:r>
        <w:rPr>
          <w:color w:val="72797F"/>
          <w:w w:val="115"/>
        </w:rPr>
        <w:t>Declaración</w:t>
      </w:r>
      <w:r>
        <w:rPr>
          <w:color w:val="72797F"/>
          <w:spacing w:val="-6"/>
          <w:w w:val="115"/>
        </w:rPr>
        <w:t> </w:t>
      </w:r>
      <w:r>
        <w:rPr>
          <w:color w:val="72797F"/>
          <w:w w:val="115"/>
        </w:rPr>
        <w:t>de</w:t>
      </w:r>
      <w:r>
        <w:rPr>
          <w:color w:val="72797F"/>
          <w:spacing w:val="-6"/>
          <w:w w:val="115"/>
        </w:rPr>
        <w:t> </w:t>
      </w:r>
      <w:r>
        <w:rPr>
          <w:color w:val="72797F"/>
          <w:w w:val="115"/>
        </w:rPr>
        <w:t>Bethesda</w:t>
      </w:r>
      <w:r>
        <w:rPr>
          <w:color w:val="72797F"/>
          <w:spacing w:val="-6"/>
          <w:w w:val="115"/>
        </w:rPr>
        <w:t> </w:t>
      </w:r>
      <w:r>
        <w:rPr>
          <w:color w:val="72797F"/>
          <w:w w:val="115"/>
        </w:rPr>
        <w:t>sobre</w:t>
      </w:r>
      <w:r>
        <w:rPr>
          <w:color w:val="72797F"/>
          <w:spacing w:val="-6"/>
          <w:w w:val="115"/>
        </w:rPr>
        <w:t> </w:t>
      </w:r>
      <w:r>
        <w:rPr>
          <w:color w:val="72797F"/>
          <w:w w:val="115"/>
        </w:rPr>
        <w:t>Publicación</w:t>
      </w:r>
      <w:r>
        <w:rPr>
          <w:color w:val="72797F"/>
          <w:spacing w:val="-6"/>
          <w:w w:val="115"/>
        </w:rPr>
        <w:t> </w:t>
      </w:r>
      <w:r>
        <w:rPr>
          <w:color w:val="72797F"/>
          <w:w w:val="115"/>
        </w:rPr>
        <w:t>para</w:t>
      </w:r>
      <w:r>
        <w:rPr>
          <w:color w:val="72797F"/>
          <w:spacing w:val="-6"/>
          <w:w w:val="115"/>
        </w:rPr>
        <w:t> </w:t>
      </w:r>
      <w:r>
        <w:rPr>
          <w:color w:val="72797F"/>
          <w:w w:val="115"/>
        </w:rPr>
        <w:t>Acceso</w:t>
      </w:r>
      <w:r>
        <w:rPr>
          <w:color w:val="72797F"/>
          <w:spacing w:val="-6"/>
          <w:w w:val="115"/>
        </w:rPr>
        <w:t> </w:t>
      </w:r>
      <w:r>
        <w:rPr>
          <w:color w:val="72797F"/>
          <w:w w:val="115"/>
        </w:rPr>
        <w:t>Abierto–</w:t>
      </w:r>
      <w:r>
        <w:rPr>
          <w:color w:val="72797F"/>
          <w:spacing w:val="-6"/>
          <w:w w:val="115"/>
        </w:rPr>
        <w:t> </w:t>
      </w:r>
      <w:r>
        <w:rPr>
          <w:color w:val="72797F"/>
          <w:w w:val="115"/>
        </w:rPr>
        <w:t>la</w:t>
      </w:r>
      <w:r>
        <w:rPr>
          <w:color w:val="72797F"/>
          <w:spacing w:val="-6"/>
          <w:w w:val="115"/>
        </w:rPr>
        <w:t> </w:t>
      </w:r>
      <w:r>
        <w:rPr>
          <w:color w:val="72797F"/>
          <w:w w:val="115"/>
        </w:rPr>
        <w:t>necesi- </w:t>
      </w:r>
      <w:r>
        <w:rPr>
          <w:color w:val="72797F"/>
          <w:w w:val="120"/>
        </w:rPr>
        <w:t>dad</w:t>
      </w:r>
      <w:r>
        <w:rPr>
          <w:color w:val="72797F"/>
          <w:spacing w:val="-33"/>
          <w:w w:val="120"/>
        </w:rPr>
        <w:t> </w:t>
      </w:r>
      <w:r>
        <w:rPr>
          <w:color w:val="72797F"/>
          <w:w w:val="120"/>
        </w:rPr>
        <w:t>de</w:t>
      </w:r>
      <w:r>
        <w:rPr>
          <w:color w:val="72797F"/>
          <w:spacing w:val="-33"/>
          <w:w w:val="120"/>
        </w:rPr>
        <w:t> </w:t>
      </w:r>
      <w:r>
        <w:rPr>
          <w:color w:val="72797F"/>
          <w:w w:val="120"/>
        </w:rPr>
        <w:t>promover</w:t>
      </w:r>
      <w:r>
        <w:rPr>
          <w:color w:val="72797F"/>
          <w:spacing w:val="-33"/>
          <w:w w:val="120"/>
        </w:rPr>
        <w:t> </w:t>
      </w:r>
      <w:r>
        <w:rPr>
          <w:color w:val="72797F"/>
          <w:w w:val="120"/>
        </w:rPr>
        <w:t>Internet</w:t>
      </w:r>
      <w:r>
        <w:rPr>
          <w:color w:val="72797F"/>
          <w:spacing w:val="-33"/>
          <w:w w:val="120"/>
        </w:rPr>
        <w:t> </w:t>
      </w:r>
      <w:r>
        <w:rPr>
          <w:color w:val="72797F"/>
          <w:w w:val="120"/>
        </w:rPr>
        <w:t>como</w:t>
      </w:r>
      <w:r>
        <w:rPr>
          <w:color w:val="72797F"/>
          <w:spacing w:val="-33"/>
          <w:w w:val="120"/>
        </w:rPr>
        <w:t> </w:t>
      </w:r>
      <w:r>
        <w:rPr>
          <w:color w:val="72797F"/>
          <w:w w:val="120"/>
        </w:rPr>
        <w:t>el</w:t>
      </w:r>
      <w:r>
        <w:rPr>
          <w:color w:val="72797F"/>
          <w:spacing w:val="-33"/>
          <w:w w:val="120"/>
        </w:rPr>
        <w:t> </w:t>
      </w:r>
      <w:r>
        <w:rPr>
          <w:color w:val="72797F"/>
          <w:w w:val="120"/>
        </w:rPr>
        <w:t>instrumento</w:t>
      </w:r>
      <w:r>
        <w:rPr>
          <w:color w:val="72797F"/>
          <w:spacing w:val="-33"/>
          <w:w w:val="120"/>
        </w:rPr>
        <w:t> </w:t>
      </w:r>
      <w:r>
        <w:rPr>
          <w:color w:val="72797F"/>
          <w:w w:val="120"/>
        </w:rPr>
        <w:t>funcional</w:t>
      </w:r>
      <w:r>
        <w:rPr>
          <w:color w:val="72797F"/>
          <w:spacing w:val="-33"/>
          <w:w w:val="120"/>
        </w:rPr>
        <w:t> </w:t>
      </w:r>
      <w:r>
        <w:rPr>
          <w:color w:val="72797F"/>
          <w:w w:val="120"/>
        </w:rPr>
        <w:t>que</w:t>
      </w:r>
      <w:r>
        <w:rPr>
          <w:color w:val="72797F"/>
          <w:spacing w:val="-33"/>
          <w:w w:val="120"/>
        </w:rPr>
        <w:t> </w:t>
      </w:r>
      <w:r>
        <w:rPr>
          <w:color w:val="72797F"/>
          <w:w w:val="120"/>
        </w:rPr>
        <w:t>sirva</w:t>
      </w:r>
      <w:r>
        <w:rPr>
          <w:color w:val="72797F"/>
          <w:spacing w:val="-33"/>
          <w:w w:val="120"/>
        </w:rPr>
        <w:t> </w:t>
      </w:r>
      <w:r>
        <w:rPr>
          <w:color w:val="72797F"/>
          <w:w w:val="120"/>
        </w:rPr>
        <w:t>de</w:t>
      </w:r>
      <w:r>
        <w:rPr>
          <w:color w:val="72797F"/>
          <w:spacing w:val="-33"/>
          <w:w w:val="120"/>
        </w:rPr>
        <w:t> </w:t>
      </w:r>
      <w:r>
        <w:rPr>
          <w:color w:val="72797F"/>
          <w:w w:val="120"/>
        </w:rPr>
        <w:t>base global</w:t>
      </w:r>
      <w:r>
        <w:rPr>
          <w:color w:val="72797F"/>
          <w:spacing w:val="-30"/>
          <w:w w:val="120"/>
        </w:rPr>
        <w:t> </w:t>
      </w:r>
      <w:r>
        <w:rPr>
          <w:color w:val="72797F"/>
          <w:w w:val="120"/>
        </w:rPr>
        <w:t>del</w:t>
      </w:r>
      <w:r>
        <w:rPr>
          <w:color w:val="72797F"/>
          <w:spacing w:val="-30"/>
          <w:w w:val="120"/>
        </w:rPr>
        <w:t> </w:t>
      </w:r>
      <w:r>
        <w:rPr>
          <w:color w:val="72797F"/>
          <w:w w:val="120"/>
        </w:rPr>
        <w:t>conocimiento</w:t>
      </w:r>
      <w:r>
        <w:rPr>
          <w:color w:val="72797F"/>
          <w:spacing w:val="-30"/>
          <w:w w:val="120"/>
        </w:rPr>
        <w:t> </w:t>
      </w:r>
      <w:r>
        <w:rPr>
          <w:color w:val="72797F"/>
          <w:w w:val="120"/>
        </w:rPr>
        <w:t>científico</w:t>
      </w:r>
      <w:r>
        <w:rPr>
          <w:color w:val="72797F"/>
          <w:spacing w:val="-30"/>
          <w:w w:val="120"/>
        </w:rPr>
        <w:t> </w:t>
      </w:r>
      <w:r>
        <w:rPr>
          <w:color w:val="72797F"/>
          <w:w w:val="120"/>
        </w:rPr>
        <w:t>y</w:t>
      </w:r>
      <w:r>
        <w:rPr>
          <w:color w:val="72797F"/>
          <w:spacing w:val="-30"/>
          <w:w w:val="120"/>
        </w:rPr>
        <w:t> </w:t>
      </w:r>
      <w:r>
        <w:rPr>
          <w:color w:val="72797F"/>
          <w:w w:val="120"/>
        </w:rPr>
        <w:t>la</w:t>
      </w:r>
      <w:r>
        <w:rPr>
          <w:color w:val="72797F"/>
          <w:spacing w:val="-30"/>
          <w:w w:val="120"/>
        </w:rPr>
        <w:t> </w:t>
      </w:r>
      <w:r>
        <w:rPr>
          <w:color w:val="72797F"/>
          <w:w w:val="120"/>
        </w:rPr>
        <w:t>reflexión</w:t>
      </w:r>
      <w:r>
        <w:rPr>
          <w:color w:val="72797F"/>
          <w:spacing w:val="-30"/>
          <w:w w:val="120"/>
        </w:rPr>
        <w:t> </w:t>
      </w:r>
      <w:r>
        <w:rPr>
          <w:color w:val="72797F"/>
          <w:w w:val="120"/>
        </w:rPr>
        <w:t>humana,</w:t>
      </w:r>
      <w:r>
        <w:rPr>
          <w:color w:val="72797F"/>
          <w:spacing w:val="-30"/>
          <w:w w:val="120"/>
        </w:rPr>
        <w:t> </w:t>
      </w:r>
      <w:r>
        <w:rPr>
          <w:color w:val="72797F"/>
          <w:w w:val="120"/>
        </w:rPr>
        <w:t>y</w:t>
      </w:r>
      <w:r>
        <w:rPr>
          <w:color w:val="72797F"/>
          <w:spacing w:val="-30"/>
          <w:w w:val="120"/>
        </w:rPr>
        <w:t> </w:t>
      </w:r>
      <w:r>
        <w:rPr>
          <w:color w:val="72797F"/>
          <w:w w:val="120"/>
        </w:rPr>
        <w:t>para</w:t>
      </w:r>
      <w:r>
        <w:rPr>
          <w:color w:val="72797F"/>
          <w:spacing w:val="-30"/>
          <w:w w:val="120"/>
        </w:rPr>
        <w:t> </w:t>
      </w:r>
      <w:r>
        <w:rPr>
          <w:color w:val="72797F"/>
          <w:w w:val="120"/>
        </w:rPr>
        <w:t>especificar medidas</w:t>
      </w:r>
      <w:r>
        <w:rPr>
          <w:color w:val="72797F"/>
          <w:spacing w:val="-23"/>
          <w:w w:val="120"/>
        </w:rPr>
        <w:t> </w:t>
      </w:r>
      <w:r>
        <w:rPr>
          <w:color w:val="72797F"/>
          <w:w w:val="120"/>
        </w:rPr>
        <w:t>a</w:t>
      </w:r>
      <w:r>
        <w:rPr>
          <w:color w:val="72797F"/>
          <w:spacing w:val="-23"/>
          <w:w w:val="120"/>
        </w:rPr>
        <w:t> </w:t>
      </w:r>
      <w:r>
        <w:rPr>
          <w:color w:val="72797F"/>
          <w:w w:val="120"/>
        </w:rPr>
        <w:t>ser</w:t>
      </w:r>
      <w:r>
        <w:rPr>
          <w:color w:val="72797F"/>
          <w:spacing w:val="-23"/>
          <w:w w:val="120"/>
        </w:rPr>
        <w:t> </w:t>
      </w:r>
      <w:r>
        <w:rPr>
          <w:color w:val="72797F"/>
          <w:w w:val="120"/>
        </w:rPr>
        <w:t>tomadas</w:t>
      </w:r>
      <w:r>
        <w:rPr>
          <w:color w:val="72797F"/>
          <w:spacing w:val="-23"/>
          <w:w w:val="120"/>
        </w:rPr>
        <w:t> </w:t>
      </w:r>
      <w:r>
        <w:rPr>
          <w:color w:val="72797F"/>
          <w:w w:val="120"/>
        </w:rPr>
        <w:t>en</w:t>
      </w:r>
      <w:r>
        <w:rPr>
          <w:color w:val="72797F"/>
          <w:spacing w:val="-23"/>
          <w:w w:val="120"/>
        </w:rPr>
        <w:t> </w:t>
      </w:r>
      <w:r>
        <w:rPr>
          <w:color w:val="72797F"/>
          <w:w w:val="120"/>
        </w:rPr>
        <w:t>cuenta</w:t>
      </w:r>
      <w:r>
        <w:rPr>
          <w:color w:val="72797F"/>
          <w:spacing w:val="-23"/>
          <w:w w:val="120"/>
        </w:rPr>
        <w:t> </w:t>
      </w:r>
      <w:r>
        <w:rPr>
          <w:color w:val="72797F"/>
          <w:w w:val="120"/>
        </w:rPr>
        <w:t>por</w:t>
      </w:r>
      <w:r>
        <w:rPr>
          <w:color w:val="72797F"/>
          <w:spacing w:val="-23"/>
          <w:w w:val="120"/>
        </w:rPr>
        <w:t> </w:t>
      </w:r>
      <w:r>
        <w:rPr>
          <w:color w:val="72797F"/>
          <w:w w:val="120"/>
        </w:rPr>
        <w:t>los</w:t>
      </w:r>
      <w:r>
        <w:rPr>
          <w:color w:val="72797F"/>
          <w:spacing w:val="-23"/>
          <w:w w:val="120"/>
        </w:rPr>
        <w:t> </w:t>
      </w:r>
      <w:r>
        <w:rPr>
          <w:color w:val="72797F"/>
          <w:w w:val="120"/>
        </w:rPr>
        <w:t>encargados</w:t>
      </w:r>
      <w:r>
        <w:rPr>
          <w:color w:val="72797F"/>
          <w:spacing w:val="-23"/>
          <w:w w:val="120"/>
        </w:rPr>
        <w:t> </w:t>
      </w:r>
      <w:r>
        <w:rPr>
          <w:color w:val="72797F"/>
          <w:w w:val="120"/>
        </w:rPr>
        <w:t>de</w:t>
      </w:r>
      <w:r>
        <w:rPr>
          <w:color w:val="72797F"/>
          <w:spacing w:val="-23"/>
          <w:w w:val="120"/>
        </w:rPr>
        <w:t> </w:t>
      </w:r>
      <w:r>
        <w:rPr>
          <w:color w:val="72797F"/>
          <w:w w:val="120"/>
        </w:rPr>
        <w:t>las</w:t>
      </w:r>
      <w:r>
        <w:rPr>
          <w:color w:val="72797F"/>
          <w:spacing w:val="-23"/>
          <w:w w:val="120"/>
        </w:rPr>
        <w:t> </w:t>
      </w:r>
      <w:r>
        <w:rPr>
          <w:color w:val="72797F"/>
          <w:w w:val="120"/>
        </w:rPr>
        <w:t>políticas</w:t>
      </w:r>
      <w:r>
        <w:rPr>
          <w:color w:val="72797F"/>
          <w:spacing w:val="-23"/>
          <w:w w:val="120"/>
        </w:rPr>
        <w:t> </w:t>
      </w:r>
      <w:r>
        <w:rPr>
          <w:color w:val="72797F"/>
          <w:w w:val="120"/>
        </w:rPr>
        <w:t>de</w:t>
      </w:r>
      <w:r>
        <w:rPr>
          <w:color w:val="72797F"/>
          <w:spacing w:val="-23"/>
          <w:w w:val="120"/>
        </w:rPr>
        <w:t> </w:t>
      </w:r>
      <w:r>
        <w:rPr>
          <w:color w:val="72797F"/>
          <w:w w:val="120"/>
        </w:rPr>
        <w:t>in- vestigación,</w:t>
      </w:r>
      <w:r>
        <w:rPr>
          <w:color w:val="72797F"/>
          <w:spacing w:val="-29"/>
          <w:w w:val="120"/>
        </w:rPr>
        <w:t> </w:t>
      </w:r>
      <w:r>
        <w:rPr>
          <w:color w:val="72797F"/>
          <w:w w:val="120"/>
        </w:rPr>
        <w:t>y</w:t>
      </w:r>
      <w:r>
        <w:rPr>
          <w:color w:val="72797F"/>
          <w:spacing w:val="-29"/>
          <w:w w:val="120"/>
        </w:rPr>
        <w:t> </w:t>
      </w:r>
      <w:r>
        <w:rPr>
          <w:color w:val="72797F"/>
          <w:w w:val="120"/>
        </w:rPr>
        <w:t>por</w:t>
      </w:r>
      <w:r>
        <w:rPr>
          <w:color w:val="72797F"/>
          <w:spacing w:val="-29"/>
          <w:w w:val="120"/>
        </w:rPr>
        <w:t> </w:t>
      </w:r>
      <w:r>
        <w:rPr>
          <w:color w:val="72797F"/>
          <w:w w:val="120"/>
        </w:rPr>
        <w:t>las</w:t>
      </w:r>
      <w:r>
        <w:rPr>
          <w:color w:val="72797F"/>
          <w:spacing w:val="-29"/>
          <w:w w:val="120"/>
        </w:rPr>
        <w:t> </w:t>
      </w:r>
      <w:r>
        <w:rPr>
          <w:color w:val="72797F"/>
          <w:w w:val="120"/>
        </w:rPr>
        <w:t>instituciones</w:t>
      </w:r>
      <w:r>
        <w:rPr>
          <w:color w:val="72797F"/>
          <w:spacing w:val="-29"/>
          <w:w w:val="120"/>
        </w:rPr>
        <w:t> </w:t>
      </w:r>
      <w:r>
        <w:rPr>
          <w:color w:val="72797F"/>
          <w:w w:val="120"/>
        </w:rPr>
        <w:t>científicas,</w:t>
      </w:r>
      <w:r>
        <w:rPr>
          <w:color w:val="72797F"/>
          <w:spacing w:val="-29"/>
          <w:w w:val="120"/>
        </w:rPr>
        <w:t> </w:t>
      </w:r>
      <w:r>
        <w:rPr>
          <w:color w:val="72797F"/>
          <w:w w:val="120"/>
        </w:rPr>
        <w:t>agencias</w:t>
      </w:r>
      <w:r>
        <w:rPr>
          <w:color w:val="72797F"/>
          <w:spacing w:val="-29"/>
          <w:w w:val="120"/>
        </w:rPr>
        <w:t> </w:t>
      </w:r>
      <w:r>
        <w:rPr>
          <w:color w:val="72797F"/>
          <w:w w:val="120"/>
        </w:rPr>
        <w:t>de</w:t>
      </w:r>
      <w:r>
        <w:rPr>
          <w:color w:val="72797F"/>
          <w:spacing w:val="-29"/>
          <w:w w:val="120"/>
        </w:rPr>
        <w:t> </w:t>
      </w:r>
      <w:r>
        <w:rPr>
          <w:color w:val="72797F"/>
          <w:w w:val="120"/>
        </w:rPr>
        <w:t>financiamiento, </w:t>
      </w:r>
      <w:r>
        <w:rPr>
          <w:color w:val="72797F"/>
          <w:w w:val="115"/>
        </w:rPr>
        <w:t>bibliotecas,</w:t>
      </w:r>
      <w:r>
        <w:rPr>
          <w:color w:val="72797F"/>
          <w:spacing w:val="-19"/>
          <w:w w:val="115"/>
        </w:rPr>
        <w:t> </w:t>
      </w:r>
      <w:r>
        <w:rPr>
          <w:color w:val="72797F"/>
          <w:w w:val="115"/>
        </w:rPr>
        <w:t>archivos</w:t>
      </w:r>
      <w:r>
        <w:rPr>
          <w:color w:val="72797F"/>
          <w:spacing w:val="-19"/>
          <w:w w:val="115"/>
        </w:rPr>
        <w:t> </w:t>
      </w:r>
      <w:r>
        <w:rPr>
          <w:color w:val="72797F"/>
          <w:w w:val="115"/>
        </w:rPr>
        <w:t>y</w:t>
      </w:r>
      <w:r>
        <w:rPr>
          <w:color w:val="72797F"/>
          <w:spacing w:val="-19"/>
          <w:w w:val="115"/>
        </w:rPr>
        <w:t> </w:t>
      </w:r>
      <w:r>
        <w:rPr>
          <w:color w:val="72797F"/>
          <w:w w:val="115"/>
        </w:rPr>
        <w:t>museos.</w:t>
      </w:r>
    </w:p>
    <w:p>
      <w:pPr>
        <w:pStyle w:val="BodyText"/>
        <w:spacing w:before="8"/>
        <w:rPr>
          <w:sz w:val="19"/>
        </w:rPr>
      </w:pPr>
    </w:p>
    <w:p>
      <w:pPr>
        <w:pStyle w:val="Heading9"/>
        <w:ind w:left="850"/>
        <w:jc w:val="both"/>
      </w:pPr>
      <w:r>
        <w:rPr>
          <w:color w:val="72797F"/>
          <w:w w:val="110"/>
        </w:rPr>
        <w:t>Definición de acceso  abierto</w:t>
      </w:r>
    </w:p>
    <w:p>
      <w:pPr>
        <w:pStyle w:val="BodyText"/>
        <w:spacing w:line="261" w:lineRule="auto" w:before="20"/>
        <w:ind w:left="850" w:right="1235"/>
        <w:jc w:val="both"/>
      </w:pPr>
      <w:r>
        <w:rPr>
          <w:color w:val="72797F"/>
          <w:w w:val="115"/>
        </w:rPr>
        <w:t>Según se establece en la Declaración de Berlín, para establecer el acceso abierto se requiere el compromiso activo de todos y cada uno de quienes producen conocimiento científico y mantienen el patrimonio cultural. Las contribuciones del acceso abierto incluyen los resultados de la   investiga-</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ción científica original, datos primarios y metadatos, materiales fuentes, representaciones digitales de materiales gráficos y pictóricos, y materiales eruditos en multimedia.</w:t>
      </w:r>
    </w:p>
    <w:p>
      <w:pPr>
        <w:pStyle w:val="BodyText"/>
        <w:spacing w:before="8"/>
        <w:rPr>
          <w:sz w:val="19"/>
        </w:rPr>
      </w:pPr>
    </w:p>
    <w:p>
      <w:pPr>
        <w:pStyle w:val="BodyText"/>
        <w:spacing w:line="261" w:lineRule="auto"/>
        <w:ind w:left="1229" w:right="847"/>
        <w:jc w:val="both"/>
      </w:pPr>
      <w:r>
        <w:rPr>
          <w:color w:val="72797F"/>
          <w:w w:val="115"/>
        </w:rPr>
        <w:t>En este sentido, las contribuciones de acceso abierto deben satisfacer dos condiciones:</w:t>
      </w:r>
    </w:p>
    <w:p>
      <w:pPr>
        <w:pStyle w:val="ListParagraph"/>
        <w:numPr>
          <w:ilvl w:val="0"/>
          <w:numId w:val="8"/>
        </w:numPr>
        <w:tabs>
          <w:tab w:pos="1430" w:val="left" w:leader="none"/>
        </w:tabs>
        <w:spacing w:line="261" w:lineRule="auto" w:before="0" w:after="0"/>
        <w:ind w:left="1389" w:right="847" w:hanging="160"/>
        <w:jc w:val="both"/>
        <w:rPr>
          <w:sz w:val="18"/>
        </w:rPr>
      </w:pPr>
      <w:r>
        <w:rPr>
          <w:color w:val="72797F"/>
          <w:w w:val="115"/>
          <w:sz w:val="18"/>
        </w:rPr>
        <w:t>El(los)</w:t>
      </w:r>
      <w:r>
        <w:rPr>
          <w:color w:val="72797F"/>
          <w:spacing w:val="-4"/>
          <w:w w:val="115"/>
          <w:sz w:val="18"/>
        </w:rPr>
        <w:t> </w:t>
      </w:r>
      <w:r>
        <w:rPr>
          <w:color w:val="72797F"/>
          <w:w w:val="115"/>
          <w:sz w:val="18"/>
        </w:rPr>
        <w:t>autor(es)</w:t>
      </w:r>
      <w:r>
        <w:rPr>
          <w:color w:val="72797F"/>
          <w:spacing w:val="-4"/>
          <w:w w:val="115"/>
          <w:sz w:val="18"/>
        </w:rPr>
        <w:t> </w:t>
      </w:r>
      <w:r>
        <w:rPr>
          <w:color w:val="72797F"/>
          <w:w w:val="115"/>
          <w:sz w:val="18"/>
        </w:rPr>
        <w:t>y</w:t>
      </w:r>
      <w:r>
        <w:rPr>
          <w:color w:val="72797F"/>
          <w:spacing w:val="-4"/>
          <w:w w:val="115"/>
          <w:sz w:val="18"/>
        </w:rPr>
        <w:t> </w:t>
      </w:r>
      <w:r>
        <w:rPr>
          <w:color w:val="72797F"/>
          <w:w w:val="115"/>
          <w:sz w:val="18"/>
        </w:rPr>
        <w:t>depositario(s)</w:t>
      </w:r>
      <w:r>
        <w:rPr>
          <w:color w:val="72797F"/>
          <w:spacing w:val="-4"/>
          <w:w w:val="115"/>
          <w:sz w:val="18"/>
        </w:rPr>
        <w:t> </w:t>
      </w:r>
      <w:r>
        <w:rPr>
          <w:color w:val="72797F"/>
          <w:w w:val="115"/>
          <w:sz w:val="18"/>
        </w:rPr>
        <w:t>de</w:t>
      </w:r>
      <w:r>
        <w:rPr>
          <w:color w:val="72797F"/>
          <w:spacing w:val="-4"/>
          <w:w w:val="115"/>
          <w:sz w:val="18"/>
        </w:rPr>
        <w:t> </w:t>
      </w:r>
      <w:r>
        <w:rPr>
          <w:color w:val="72797F"/>
          <w:w w:val="115"/>
          <w:sz w:val="18"/>
        </w:rPr>
        <w:t>la</w:t>
      </w:r>
      <w:r>
        <w:rPr>
          <w:color w:val="72797F"/>
          <w:spacing w:val="-4"/>
          <w:w w:val="115"/>
          <w:sz w:val="18"/>
        </w:rPr>
        <w:t> </w:t>
      </w:r>
      <w:r>
        <w:rPr>
          <w:color w:val="72797F"/>
          <w:w w:val="115"/>
          <w:sz w:val="18"/>
        </w:rPr>
        <w:t>propiedad</w:t>
      </w:r>
      <w:r>
        <w:rPr>
          <w:color w:val="72797F"/>
          <w:spacing w:val="-4"/>
          <w:w w:val="115"/>
          <w:sz w:val="18"/>
        </w:rPr>
        <w:t> </w:t>
      </w:r>
      <w:r>
        <w:rPr>
          <w:color w:val="72797F"/>
          <w:w w:val="115"/>
          <w:sz w:val="18"/>
        </w:rPr>
        <w:t>intelectual</w:t>
      </w:r>
      <w:r>
        <w:rPr>
          <w:color w:val="72797F"/>
          <w:spacing w:val="-4"/>
          <w:w w:val="115"/>
          <w:sz w:val="18"/>
        </w:rPr>
        <w:t> </w:t>
      </w:r>
      <w:r>
        <w:rPr>
          <w:color w:val="72797F"/>
          <w:w w:val="115"/>
          <w:sz w:val="18"/>
        </w:rPr>
        <w:t>de</w:t>
      </w:r>
      <w:r>
        <w:rPr>
          <w:color w:val="72797F"/>
          <w:spacing w:val="-4"/>
          <w:w w:val="115"/>
          <w:sz w:val="18"/>
        </w:rPr>
        <w:t> </w:t>
      </w:r>
      <w:r>
        <w:rPr>
          <w:color w:val="72797F"/>
          <w:w w:val="115"/>
          <w:sz w:val="18"/>
        </w:rPr>
        <w:t>tales</w:t>
      </w:r>
      <w:r>
        <w:rPr>
          <w:color w:val="72797F"/>
          <w:spacing w:val="-4"/>
          <w:w w:val="115"/>
          <w:sz w:val="18"/>
        </w:rPr>
        <w:t> </w:t>
      </w:r>
      <w:r>
        <w:rPr>
          <w:color w:val="72797F"/>
          <w:w w:val="115"/>
          <w:sz w:val="18"/>
        </w:rPr>
        <w:t>con- tribuciones deben garantizar a todos los usuarios por igual, el derecho gratuito, irrevocable y mundial de acceder a un trabajo erudito, lo mis- mo que licencia para copiarlo, usarlo, distribuirlo, transmitirlo y</w:t>
      </w:r>
      <w:r>
        <w:rPr>
          <w:color w:val="72797F"/>
          <w:spacing w:val="-14"/>
          <w:w w:val="115"/>
          <w:sz w:val="18"/>
        </w:rPr>
        <w:t> </w:t>
      </w:r>
      <w:r>
        <w:rPr>
          <w:color w:val="72797F"/>
          <w:w w:val="115"/>
          <w:sz w:val="18"/>
        </w:rPr>
        <w:t>exhibirlo públicamente, y para hacer y distribuir trabajos derivativos, en cualquier medio digital para cualquier propósito responsable, todo sujeto al reco- nocimiento apropiado de autoría (los estándares de la comunidad conti- nuarán proveyendo los mecanismos para hacer cumplir el</w:t>
      </w:r>
      <w:r>
        <w:rPr>
          <w:color w:val="72797F"/>
          <w:spacing w:val="-11"/>
          <w:w w:val="115"/>
          <w:sz w:val="18"/>
        </w:rPr>
        <w:t> </w:t>
      </w:r>
      <w:r>
        <w:rPr>
          <w:color w:val="72797F"/>
          <w:w w:val="115"/>
          <w:sz w:val="18"/>
        </w:rPr>
        <w:t>reconocimien- to apropiado y uso responsable de las obras publicadas, como ahora se hace), lo mismo que el derecho de efectuar copias impresas en pequeño número para su uso</w:t>
      </w:r>
      <w:r>
        <w:rPr>
          <w:color w:val="72797F"/>
          <w:spacing w:val="-25"/>
          <w:w w:val="115"/>
          <w:sz w:val="18"/>
        </w:rPr>
        <w:t> </w:t>
      </w:r>
      <w:r>
        <w:rPr>
          <w:color w:val="72797F"/>
          <w:w w:val="115"/>
          <w:sz w:val="18"/>
        </w:rPr>
        <w:t>personal.</w:t>
      </w:r>
    </w:p>
    <w:p>
      <w:pPr>
        <w:pStyle w:val="BodyText"/>
        <w:spacing w:before="8"/>
        <w:rPr>
          <w:sz w:val="19"/>
        </w:rPr>
      </w:pPr>
    </w:p>
    <w:p>
      <w:pPr>
        <w:pStyle w:val="ListParagraph"/>
        <w:numPr>
          <w:ilvl w:val="0"/>
          <w:numId w:val="8"/>
        </w:numPr>
        <w:tabs>
          <w:tab w:pos="1443" w:val="left" w:leader="none"/>
        </w:tabs>
        <w:spacing w:line="261" w:lineRule="auto" w:before="0" w:after="0"/>
        <w:ind w:left="1389" w:right="847" w:hanging="160"/>
        <w:jc w:val="both"/>
        <w:rPr>
          <w:sz w:val="18"/>
        </w:rPr>
      </w:pPr>
      <w:r>
        <w:rPr>
          <w:color w:val="72797F"/>
          <w:w w:val="115"/>
          <w:sz w:val="18"/>
        </w:rPr>
        <w:t>Una versión completa del trabajo y todos sus materiales complementa- rios, que incluya una copia del permiso del que se habla arriba, en un  conveniente formato electrónico estándar, se deposita (y así es publica- do) en por lo menos un repositorio en línea, que utilice estándares téc- nicos</w:t>
      </w:r>
      <w:r>
        <w:rPr>
          <w:color w:val="72797F"/>
          <w:spacing w:val="-4"/>
          <w:w w:val="115"/>
          <w:sz w:val="18"/>
        </w:rPr>
        <w:t> </w:t>
      </w:r>
      <w:r>
        <w:rPr>
          <w:color w:val="72797F"/>
          <w:w w:val="115"/>
          <w:sz w:val="18"/>
        </w:rPr>
        <w:t>aceptables</w:t>
      </w:r>
      <w:r>
        <w:rPr>
          <w:color w:val="72797F"/>
          <w:spacing w:val="-4"/>
          <w:w w:val="115"/>
          <w:sz w:val="18"/>
        </w:rPr>
        <w:t> </w:t>
      </w:r>
      <w:r>
        <w:rPr>
          <w:color w:val="72797F"/>
          <w:w w:val="115"/>
          <w:sz w:val="18"/>
        </w:rPr>
        <w:t>(tales</w:t>
      </w:r>
      <w:r>
        <w:rPr>
          <w:color w:val="72797F"/>
          <w:spacing w:val="-4"/>
          <w:w w:val="115"/>
          <w:sz w:val="18"/>
        </w:rPr>
        <w:t> </w:t>
      </w:r>
      <w:r>
        <w:rPr>
          <w:color w:val="72797F"/>
          <w:w w:val="115"/>
          <w:sz w:val="18"/>
        </w:rPr>
        <w:t>como</w:t>
      </w:r>
      <w:r>
        <w:rPr>
          <w:color w:val="72797F"/>
          <w:spacing w:val="-4"/>
          <w:w w:val="115"/>
          <w:sz w:val="18"/>
        </w:rPr>
        <w:t> </w:t>
      </w:r>
      <w:r>
        <w:rPr>
          <w:color w:val="72797F"/>
          <w:w w:val="115"/>
          <w:sz w:val="18"/>
        </w:rPr>
        <w:t>las</w:t>
      </w:r>
      <w:r>
        <w:rPr>
          <w:color w:val="72797F"/>
          <w:spacing w:val="-4"/>
          <w:w w:val="115"/>
          <w:sz w:val="18"/>
        </w:rPr>
        <w:t> </w:t>
      </w:r>
      <w:r>
        <w:rPr>
          <w:color w:val="72797F"/>
          <w:w w:val="115"/>
          <w:sz w:val="18"/>
        </w:rPr>
        <w:t>definiciones</w:t>
      </w:r>
      <w:r>
        <w:rPr>
          <w:color w:val="72797F"/>
          <w:spacing w:val="-4"/>
          <w:w w:val="115"/>
          <w:sz w:val="18"/>
        </w:rPr>
        <w:t> </w:t>
      </w:r>
      <w:r>
        <w:rPr>
          <w:color w:val="72797F"/>
          <w:w w:val="115"/>
          <w:sz w:val="18"/>
        </w:rPr>
        <w:t>del</w:t>
      </w:r>
      <w:r>
        <w:rPr>
          <w:color w:val="72797F"/>
          <w:spacing w:val="-4"/>
          <w:w w:val="115"/>
          <w:sz w:val="18"/>
        </w:rPr>
        <w:t> </w:t>
      </w:r>
      <w:r>
        <w:rPr>
          <w:color w:val="72797F"/>
          <w:w w:val="115"/>
          <w:sz w:val="18"/>
        </w:rPr>
        <w:t>acceso</w:t>
      </w:r>
      <w:r>
        <w:rPr>
          <w:color w:val="72797F"/>
          <w:spacing w:val="-4"/>
          <w:w w:val="115"/>
          <w:sz w:val="18"/>
        </w:rPr>
        <w:t> </w:t>
      </w:r>
      <w:r>
        <w:rPr>
          <w:color w:val="72797F"/>
          <w:w w:val="115"/>
          <w:sz w:val="18"/>
        </w:rPr>
        <w:t>abierto),</w:t>
      </w:r>
      <w:r>
        <w:rPr>
          <w:color w:val="72797F"/>
          <w:spacing w:val="-4"/>
          <w:w w:val="115"/>
          <w:sz w:val="18"/>
        </w:rPr>
        <w:t> </w:t>
      </w:r>
      <w:r>
        <w:rPr>
          <w:color w:val="72797F"/>
          <w:w w:val="115"/>
          <w:sz w:val="18"/>
        </w:rPr>
        <w:t>que</w:t>
      </w:r>
      <w:r>
        <w:rPr>
          <w:color w:val="72797F"/>
          <w:spacing w:val="-4"/>
          <w:w w:val="115"/>
          <w:sz w:val="18"/>
        </w:rPr>
        <w:t> </w:t>
      </w:r>
      <w:r>
        <w:rPr>
          <w:color w:val="72797F"/>
          <w:w w:val="115"/>
          <w:sz w:val="18"/>
        </w:rPr>
        <w:t>sea apoyado y mantenido por una institución académica, sociedad erudita, agencia gubernamental, o una organización bien establecida que</w:t>
      </w:r>
      <w:r>
        <w:rPr>
          <w:color w:val="72797F"/>
          <w:spacing w:val="-14"/>
          <w:w w:val="115"/>
          <w:sz w:val="18"/>
        </w:rPr>
        <w:t> </w:t>
      </w:r>
      <w:r>
        <w:rPr>
          <w:color w:val="72797F"/>
          <w:w w:val="115"/>
          <w:sz w:val="18"/>
        </w:rPr>
        <w:t>busque la operatividad del acceso abierto, distribución irrestricta, interoperabili- dad y capacidad archivística a largo</w:t>
      </w:r>
      <w:r>
        <w:rPr>
          <w:color w:val="72797F"/>
          <w:spacing w:val="17"/>
          <w:w w:val="115"/>
          <w:sz w:val="18"/>
        </w:rPr>
        <w:t> </w:t>
      </w:r>
      <w:r>
        <w:rPr>
          <w:color w:val="72797F"/>
          <w:w w:val="115"/>
          <w:sz w:val="18"/>
        </w:rPr>
        <w:t>plazo.</w:t>
      </w:r>
    </w:p>
    <w:p>
      <w:pPr>
        <w:spacing w:after="0" w:line="261" w:lineRule="auto"/>
        <w:jc w:val="both"/>
        <w:rPr>
          <w:sz w:val="18"/>
        </w:rPr>
        <w:sectPr>
          <w:pgSz w:w="8510" w:h="8510"/>
          <w:pgMar w:header="0" w:footer="335" w:top="840" w:bottom="480" w:left="160" w:right="0"/>
        </w:sectPr>
      </w:pPr>
    </w:p>
    <w:p>
      <w:pPr>
        <w:pStyle w:val="BodyText"/>
        <w:rPr>
          <w:sz w:val="20"/>
        </w:rPr>
      </w:pPr>
    </w:p>
    <w:p>
      <w:pPr>
        <w:pStyle w:val="BodyText"/>
        <w:spacing w:before="1"/>
        <w:rPr>
          <w:sz w:val="28"/>
        </w:rPr>
      </w:pPr>
    </w:p>
    <w:p>
      <w:pPr>
        <w:pStyle w:val="Heading9"/>
        <w:spacing w:before="71"/>
        <w:ind w:left="850" w:right="1688"/>
      </w:pPr>
      <w:r>
        <w:rPr>
          <w:color w:val="72797F"/>
          <w:w w:val="115"/>
        </w:rPr>
        <w:t>Apoyo de la transición al paradigma del acceso abierto electrónico</w:t>
      </w:r>
    </w:p>
    <w:p>
      <w:pPr>
        <w:pStyle w:val="BodyText"/>
        <w:spacing w:before="4"/>
        <w:rPr>
          <w:b/>
          <w:sz w:val="21"/>
        </w:rPr>
      </w:pPr>
    </w:p>
    <w:p>
      <w:pPr>
        <w:pStyle w:val="BodyText"/>
        <w:spacing w:line="261" w:lineRule="auto"/>
        <w:ind w:left="850" w:right="1235"/>
        <w:jc w:val="both"/>
      </w:pPr>
      <w:r>
        <w:rPr>
          <w:color w:val="72797F"/>
          <w:w w:val="115"/>
        </w:rPr>
        <w:t>Las</w:t>
      </w:r>
      <w:r>
        <w:rPr>
          <w:color w:val="72797F"/>
          <w:spacing w:val="-12"/>
          <w:w w:val="115"/>
        </w:rPr>
        <w:t> </w:t>
      </w:r>
      <w:r>
        <w:rPr>
          <w:color w:val="72797F"/>
          <w:w w:val="115"/>
        </w:rPr>
        <w:t>organizaciones</w:t>
      </w:r>
      <w:r>
        <w:rPr>
          <w:color w:val="72797F"/>
          <w:spacing w:val="-12"/>
          <w:w w:val="115"/>
        </w:rPr>
        <w:t> </w:t>
      </w:r>
      <w:r>
        <w:rPr>
          <w:color w:val="72797F"/>
          <w:w w:val="115"/>
        </w:rPr>
        <w:t>que</w:t>
      </w:r>
      <w:r>
        <w:rPr>
          <w:color w:val="72797F"/>
          <w:spacing w:val="-11"/>
          <w:w w:val="115"/>
        </w:rPr>
        <w:t> </w:t>
      </w:r>
      <w:r>
        <w:rPr>
          <w:color w:val="72797F"/>
          <w:w w:val="115"/>
        </w:rPr>
        <w:t>promueven</w:t>
      </w:r>
      <w:r>
        <w:rPr>
          <w:color w:val="72797F"/>
          <w:spacing w:val="-11"/>
          <w:w w:val="115"/>
        </w:rPr>
        <w:t> </w:t>
      </w:r>
      <w:r>
        <w:rPr>
          <w:color w:val="72797F"/>
          <w:w w:val="115"/>
        </w:rPr>
        <w:t>esta</w:t>
      </w:r>
      <w:r>
        <w:rPr>
          <w:color w:val="72797F"/>
          <w:spacing w:val="-12"/>
          <w:w w:val="115"/>
        </w:rPr>
        <w:t> </w:t>
      </w:r>
      <w:r>
        <w:rPr>
          <w:color w:val="72797F"/>
          <w:w w:val="115"/>
        </w:rPr>
        <w:t>iniciativa</w:t>
      </w:r>
      <w:r>
        <w:rPr>
          <w:color w:val="72797F"/>
          <w:spacing w:val="-12"/>
          <w:w w:val="115"/>
        </w:rPr>
        <w:t> </w:t>
      </w:r>
      <w:r>
        <w:rPr>
          <w:color w:val="72797F"/>
          <w:w w:val="115"/>
        </w:rPr>
        <w:t>están</w:t>
      </w:r>
      <w:r>
        <w:rPr>
          <w:color w:val="72797F"/>
          <w:spacing w:val="-11"/>
          <w:w w:val="115"/>
        </w:rPr>
        <w:t> </w:t>
      </w:r>
      <w:r>
        <w:rPr>
          <w:color w:val="72797F"/>
          <w:w w:val="115"/>
        </w:rPr>
        <w:t>interesadas</w:t>
      </w:r>
      <w:r>
        <w:rPr>
          <w:color w:val="72797F"/>
          <w:spacing w:val="-11"/>
          <w:w w:val="115"/>
        </w:rPr>
        <w:t> </w:t>
      </w:r>
      <w:r>
        <w:rPr>
          <w:color w:val="72797F"/>
          <w:w w:val="115"/>
        </w:rPr>
        <w:t>en</w:t>
      </w:r>
      <w:r>
        <w:rPr>
          <w:color w:val="72797F"/>
          <w:spacing w:val="-11"/>
          <w:w w:val="115"/>
        </w:rPr>
        <w:t> </w:t>
      </w:r>
      <w:r>
        <w:rPr>
          <w:color w:val="72797F"/>
          <w:w w:val="115"/>
        </w:rPr>
        <w:t>pro- mover el acceso abierto como el nuevo modelo que permitirá obtener el máximo</w:t>
      </w:r>
      <w:r>
        <w:rPr>
          <w:color w:val="72797F"/>
          <w:spacing w:val="-6"/>
          <w:w w:val="115"/>
        </w:rPr>
        <w:t> </w:t>
      </w:r>
      <w:r>
        <w:rPr>
          <w:color w:val="72797F"/>
          <w:w w:val="115"/>
        </w:rPr>
        <w:t>beneficio</w:t>
      </w:r>
      <w:r>
        <w:rPr>
          <w:color w:val="72797F"/>
          <w:spacing w:val="-6"/>
          <w:w w:val="115"/>
        </w:rPr>
        <w:t> </w:t>
      </w:r>
      <w:r>
        <w:rPr>
          <w:color w:val="72797F"/>
          <w:w w:val="115"/>
        </w:rPr>
        <w:t>para</w:t>
      </w:r>
      <w:r>
        <w:rPr>
          <w:color w:val="72797F"/>
          <w:spacing w:val="-6"/>
          <w:w w:val="115"/>
        </w:rPr>
        <w:t> </w:t>
      </w:r>
      <w:r>
        <w:rPr>
          <w:color w:val="72797F"/>
          <w:w w:val="115"/>
        </w:rPr>
        <w:t>la</w:t>
      </w:r>
      <w:r>
        <w:rPr>
          <w:color w:val="72797F"/>
          <w:spacing w:val="-6"/>
          <w:w w:val="115"/>
        </w:rPr>
        <w:t> </w:t>
      </w:r>
      <w:r>
        <w:rPr>
          <w:color w:val="72797F"/>
          <w:w w:val="115"/>
        </w:rPr>
        <w:t>ciencia</w:t>
      </w:r>
      <w:r>
        <w:rPr>
          <w:color w:val="72797F"/>
          <w:spacing w:val="-6"/>
          <w:w w:val="115"/>
        </w:rPr>
        <w:t> </w:t>
      </w:r>
      <w:r>
        <w:rPr>
          <w:color w:val="72797F"/>
          <w:w w:val="115"/>
        </w:rPr>
        <w:t>y</w:t>
      </w:r>
      <w:r>
        <w:rPr>
          <w:color w:val="72797F"/>
          <w:spacing w:val="-6"/>
          <w:w w:val="115"/>
        </w:rPr>
        <w:t> </w:t>
      </w:r>
      <w:r>
        <w:rPr>
          <w:color w:val="72797F"/>
          <w:w w:val="115"/>
        </w:rPr>
        <w:t>la</w:t>
      </w:r>
      <w:r>
        <w:rPr>
          <w:color w:val="72797F"/>
          <w:spacing w:val="-6"/>
          <w:w w:val="115"/>
        </w:rPr>
        <w:t> </w:t>
      </w:r>
      <w:r>
        <w:rPr>
          <w:color w:val="72797F"/>
          <w:w w:val="115"/>
        </w:rPr>
        <w:t>sociedad.</w:t>
      </w:r>
      <w:r>
        <w:rPr>
          <w:color w:val="72797F"/>
          <w:spacing w:val="-6"/>
          <w:w w:val="115"/>
        </w:rPr>
        <w:t> </w:t>
      </w:r>
      <w:r>
        <w:rPr>
          <w:color w:val="72797F"/>
          <w:w w:val="115"/>
        </w:rPr>
        <w:t>En</w:t>
      </w:r>
      <w:r>
        <w:rPr>
          <w:color w:val="72797F"/>
          <w:spacing w:val="-6"/>
          <w:w w:val="115"/>
        </w:rPr>
        <w:t> </w:t>
      </w:r>
      <w:r>
        <w:rPr>
          <w:color w:val="72797F"/>
          <w:w w:val="115"/>
        </w:rPr>
        <w:t>consecuencia,</w:t>
      </w:r>
      <w:r>
        <w:rPr>
          <w:color w:val="72797F"/>
          <w:spacing w:val="-6"/>
          <w:w w:val="115"/>
        </w:rPr>
        <w:t> </w:t>
      </w:r>
      <w:r>
        <w:rPr>
          <w:color w:val="72797F"/>
          <w:w w:val="115"/>
        </w:rPr>
        <w:t>buscan:</w:t>
      </w:r>
    </w:p>
    <w:p>
      <w:pPr>
        <w:pStyle w:val="BodyText"/>
        <w:spacing w:before="5"/>
        <w:rPr>
          <w:sz w:val="16"/>
        </w:rPr>
      </w:pPr>
    </w:p>
    <w:p>
      <w:pPr>
        <w:pStyle w:val="ListParagraph"/>
        <w:numPr>
          <w:ilvl w:val="1"/>
          <w:numId w:val="6"/>
        </w:numPr>
        <w:tabs>
          <w:tab w:pos="985" w:val="left" w:leader="none"/>
        </w:tabs>
        <w:spacing w:line="240" w:lineRule="auto" w:before="0" w:after="0"/>
        <w:ind w:left="1010" w:right="1235" w:hanging="160"/>
        <w:jc w:val="both"/>
        <w:rPr>
          <w:sz w:val="18"/>
        </w:rPr>
      </w:pPr>
      <w:r>
        <w:rPr>
          <w:color w:val="72797F"/>
          <w:w w:val="115"/>
          <w:sz w:val="18"/>
        </w:rPr>
        <w:t>Estimular</w:t>
      </w:r>
      <w:r>
        <w:rPr>
          <w:color w:val="72797F"/>
          <w:spacing w:val="-13"/>
          <w:w w:val="115"/>
          <w:sz w:val="18"/>
        </w:rPr>
        <w:t> </w:t>
      </w:r>
      <w:r>
        <w:rPr>
          <w:color w:val="72797F"/>
          <w:w w:val="115"/>
          <w:sz w:val="18"/>
        </w:rPr>
        <w:t>a</w:t>
      </w:r>
      <w:r>
        <w:rPr>
          <w:color w:val="72797F"/>
          <w:spacing w:val="-13"/>
          <w:w w:val="115"/>
          <w:sz w:val="18"/>
        </w:rPr>
        <w:t> </w:t>
      </w:r>
      <w:r>
        <w:rPr>
          <w:color w:val="72797F"/>
          <w:w w:val="115"/>
          <w:sz w:val="18"/>
        </w:rPr>
        <w:t>los</w:t>
      </w:r>
      <w:r>
        <w:rPr>
          <w:color w:val="72797F"/>
          <w:spacing w:val="-13"/>
          <w:w w:val="115"/>
          <w:sz w:val="18"/>
        </w:rPr>
        <w:t> </w:t>
      </w:r>
      <w:r>
        <w:rPr>
          <w:color w:val="72797F"/>
          <w:w w:val="115"/>
          <w:sz w:val="18"/>
        </w:rPr>
        <w:t>investigadores/beneficiarios</w:t>
      </w:r>
      <w:r>
        <w:rPr>
          <w:color w:val="72797F"/>
          <w:spacing w:val="-13"/>
          <w:w w:val="115"/>
          <w:sz w:val="18"/>
        </w:rPr>
        <w:t> </w:t>
      </w:r>
      <w:r>
        <w:rPr>
          <w:color w:val="72797F"/>
          <w:w w:val="115"/>
          <w:sz w:val="18"/>
        </w:rPr>
        <w:t>de</w:t>
      </w:r>
      <w:r>
        <w:rPr>
          <w:color w:val="72797F"/>
          <w:spacing w:val="-13"/>
          <w:w w:val="115"/>
          <w:sz w:val="18"/>
        </w:rPr>
        <w:t> </w:t>
      </w:r>
      <w:r>
        <w:rPr>
          <w:color w:val="72797F"/>
          <w:w w:val="115"/>
          <w:sz w:val="18"/>
        </w:rPr>
        <w:t>ayuda</w:t>
      </w:r>
      <w:r>
        <w:rPr>
          <w:color w:val="72797F"/>
          <w:spacing w:val="-13"/>
          <w:w w:val="115"/>
          <w:sz w:val="18"/>
        </w:rPr>
        <w:t> </w:t>
      </w:r>
      <w:r>
        <w:rPr>
          <w:color w:val="72797F"/>
          <w:w w:val="115"/>
          <w:sz w:val="18"/>
        </w:rPr>
        <w:t>a</w:t>
      </w:r>
      <w:r>
        <w:rPr>
          <w:color w:val="72797F"/>
          <w:spacing w:val="-13"/>
          <w:w w:val="115"/>
          <w:sz w:val="18"/>
        </w:rPr>
        <w:t> </w:t>
      </w:r>
      <w:r>
        <w:rPr>
          <w:color w:val="72797F"/>
          <w:w w:val="115"/>
          <w:sz w:val="18"/>
        </w:rPr>
        <w:t>publicar</w:t>
      </w:r>
      <w:r>
        <w:rPr>
          <w:color w:val="72797F"/>
          <w:spacing w:val="-13"/>
          <w:w w:val="115"/>
          <w:sz w:val="18"/>
        </w:rPr>
        <w:t> </w:t>
      </w:r>
      <w:r>
        <w:rPr>
          <w:color w:val="72797F"/>
          <w:w w:val="115"/>
          <w:sz w:val="18"/>
        </w:rPr>
        <w:t>sus</w:t>
      </w:r>
      <w:r>
        <w:rPr>
          <w:color w:val="72797F"/>
          <w:spacing w:val="-13"/>
          <w:w w:val="115"/>
          <w:sz w:val="18"/>
        </w:rPr>
        <w:t> </w:t>
      </w:r>
      <w:r>
        <w:rPr>
          <w:color w:val="72797F"/>
          <w:w w:val="115"/>
          <w:sz w:val="18"/>
        </w:rPr>
        <w:t>traba- jos de acuerdo con los principios del paradigma del acceso</w:t>
      </w:r>
      <w:r>
        <w:rPr>
          <w:color w:val="72797F"/>
          <w:spacing w:val="-27"/>
          <w:w w:val="115"/>
          <w:sz w:val="18"/>
        </w:rPr>
        <w:t> </w:t>
      </w:r>
      <w:r>
        <w:rPr>
          <w:color w:val="72797F"/>
          <w:w w:val="115"/>
          <w:sz w:val="18"/>
        </w:rPr>
        <w:t>abierto.</w:t>
      </w:r>
    </w:p>
    <w:p>
      <w:pPr>
        <w:pStyle w:val="ListParagraph"/>
        <w:numPr>
          <w:ilvl w:val="1"/>
          <w:numId w:val="6"/>
        </w:numPr>
        <w:tabs>
          <w:tab w:pos="1005" w:val="left" w:leader="none"/>
        </w:tabs>
        <w:spacing w:line="240" w:lineRule="auto" w:before="80" w:after="0"/>
        <w:ind w:left="1004" w:right="0" w:hanging="154"/>
        <w:jc w:val="left"/>
        <w:rPr>
          <w:sz w:val="18"/>
        </w:rPr>
      </w:pPr>
      <w:r>
        <w:rPr>
          <w:color w:val="72797F"/>
          <w:w w:val="115"/>
          <w:sz w:val="18"/>
        </w:rPr>
        <w:t>Estimular a los depositarios del patrimonio cultural para que apoyen  </w:t>
      </w:r>
      <w:r>
        <w:rPr>
          <w:color w:val="72797F"/>
          <w:spacing w:val="39"/>
          <w:w w:val="115"/>
          <w:sz w:val="18"/>
        </w:rPr>
        <w:t> </w:t>
      </w:r>
      <w:r>
        <w:rPr>
          <w:color w:val="72797F"/>
          <w:w w:val="115"/>
          <w:sz w:val="18"/>
        </w:rPr>
        <w:t>el</w:t>
      </w:r>
    </w:p>
    <w:p>
      <w:pPr>
        <w:pStyle w:val="BodyText"/>
        <w:spacing w:before="20"/>
        <w:ind w:left="949" w:right="2069"/>
        <w:jc w:val="center"/>
      </w:pPr>
      <w:r>
        <w:rPr>
          <w:color w:val="72797F"/>
          <w:w w:val="115"/>
        </w:rPr>
        <w:t>acceso abierto distribuyendo sus recursos a través de Internet.</w:t>
      </w:r>
    </w:p>
    <w:p>
      <w:pPr>
        <w:pStyle w:val="ListParagraph"/>
        <w:numPr>
          <w:ilvl w:val="1"/>
          <w:numId w:val="6"/>
        </w:numPr>
        <w:tabs>
          <w:tab w:pos="1033" w:val="left" w:leader="none"/>
        </w:tabs>
        <w:spacing w:line="261" w:lineRule="auto" w:before="20" w:after="0"/>
        <w:ind w:left="1010" w:right="1235" w:hanging="160"/>
        <w:jc w:val="both"/>
        <w:rPr>
          <w:sz w:val="18"/>
        </w:rPr>
      </w:pPr>
      <w:r>
        <w:rPr>
          <w:color w:val="72797F"/>
          <w:w w:val="115"/>
          <w:sz w:val="18"/>
        </w:rPr>
        <w:t>Desarrollar medios y formas de evaluar las contribuciones de acceso  abierto y las revistas electrónicas, para mantener estándares de</w:t>
      </w:r>
      <w:r>
        <w:rPr>
          <w:color w:val="72797F"/>
          <w:spacing w:val="-27"/>
          <w:w w:val="115"/>
          <w:sz w:val="18"/>
        </w:rPr>
        <w:t> </w:t>
      </w:r>
      <w:r>
        <w:rPr>
          <w:color w:val="72797F"/>
          <w:w w:val="115"/>
          <w:sz w:val="18"/>
        </w:rPr>
        <w:t>garantía de calidad y práctica científica</w:t>
      </w:r>
      <w:r>
        <w:rPr>
          <w:color w:val="72797F"/>
          <w:spacing w:val="-12"/>
          <w:w w:val="115"/>
          <w:sz w:val="18"/>
        </w:rPr>
        <w:t> </w:t>
      </w:r>
      <w:r>
        <w:rPr>
          <w:color w:val="72797F"/>
          <w:w w:val="115"/>
          <w:sz w:val="18"/>
        </w:rPr>
        <w:t>sana.</w:t>
      </w:r>
    </w:p>
    <w:p>
      <w:pPr>
        <w:pStyle w:val="ListParagraph"/>
        <w:numPr>
          <w:ilvl w:val="1"/>
          <w:numId w:val="6"/>
        </w:numPr>
        <w:tabs>
          <w:tab w:pos="984" w:val="left" w:leader="none"/>
        </w:tabs>
        <w:spacing w:line="261" w:lineRule="auto" w:before="0" w:after="0"/>
        <w:ind w:left="1009" w:right="1236" w:hanging="159"/>
        <w:jc w:val="both"/>
        <w:rPr>
          <w:sz w:val="18"/>
        </w:rPr>
      </w:pPr>
      <w:r>
        <w:rPr>
          <w:color w:val="72797F"/>
          <w:w w:val="115"/>
          <w:sz w:val="18"/>
        </w:rPr>
        <w:t>Abogar</w:t>
      </w:r>
      <w:r>
        <w:rPr>
          <w:color w:val="72797F"/>
          <w:spacing w:val="-9"/>
          <w:w w:val="115"/>
          <w:sz w:val="18"/>
        </w:rPr>
        <w:t> </w:t>
      </w:r>
      <w:r>
        <w:rPr>
          <w:color w:val="72797F"/>
          <w:w w:val="115"/>
          <w:sz w:val="18"/>
        </w:rPr>
        <w:t>porque</w:t>
      </w:r>
      <w:r>
        <w:rPr>
          <w:color w:val="72797F"/>
          <w:spacing w:val="-9"/>
          <w:w w:val="115"/>
          <w:sz w:val="18"/>
        </w:rPr>
        <w:t> </w:t>
      </w:r>
      <w:r>
        <w:rPr>
          <w:color w:val="72797F"/>
          <w:w w:val="115"/>
          <w:sz w:val="18"/>
        </w:rPr>
        <w:t>la</w:t>
      </w:r>
      <w:r>
        <w:rPr>
          <w:color w:val="72797F"/>
          <w:spacing w:val="-9"/>
          <w:w w:val="115"/>
          <w:sz w:val="18"/>
        </w:rPr>
        <w:t> </w:t>
      </w:r>
      <w:r>
        <w:rPr>
          <w:color w:val="72797F"/>
          <w:w w:val="115"/>
          <w:sz w:val="18"/>
        </w:rPr>
        <w:t>publicación</w:t>
      </w:r>
      <w:r>
        <w:rPr>
          <w:color w:val="72797F"/>
          <w:spacing w:val="-9"/>
          <w:w w:val="115"/>
          <w:sz w:val="18"/>
        </w:rPr>
        <w:t> </w:t>
      </w:r>
      <w:r>
        <w:rPr>
          <w:color w:val="72797F"/>
          <w:w w:val="115"/>
          <w:sz w:val="18"/>
        </w:rPr>
        <w:t>en</w:t>
      </w:r>
      <w:r>
        <w:rPr>
          <w:color w:val="72797F"/>
          <w:spacing w:val="-9"/>
          <w:w w:val="115"/>
          <w:sz w:val="18"/>
        </w:rPr>
        <w:t> </w:t>
      </w:r>
      <w:r>
        <w:rPr>
          <w:color w:val="72797F"/>
          <w:w w:val="115"/>
          <w:sz w:val="18"/>
        </w:rPr>
        <w:t>acceso</w:t>
      </w:r>
      <w:r>
        <w:rPr>
          <w:color w:val="72797F"/>
          <w:spacing w:val="-9"/>
          <w:w w:val="115"/>
          <w:sz w:val="18"/>
        </w:rPr>
        <w:t> </w:t>
      </w:r>
      <w:r>
        <w:rPr>
          <w:color w:val="72797F"/>
          <w:w w:val="115"/>
          <w:sz w:val="18"/>
        </w:rPr>
        <w:t>abierto</w:t>
      </w:r>
      <w:r>
        <w:rPr>
          <w:color w:val="72797F"/>
          <w:spacing w:val="-9"/>
          <w:w w:val="115"/>
          <w:sz w:val="18"/>
        </w:rPr>
        <w:t> </w:t>
      </w:r>
      <w:r>
        <w:rPr>
          <w:color w:val="72797F"/>
          <w:w w:val="115"/>
          <w:sz w:val="18"/>
        </w:rPr>
        <w:t>sea</w:t>
      </w:r>
      <w:r>
        <w:rPr>
          <w:color w:val="72797F"/>
          <w:spacing w:val="-9"/>
          <w:w w:val="115"/>
          <w:sz w:val="18"/>
        </w:rPr>
        <w:t> </w:t>
      </w:r>
      <w:r>
        <w:rPr>
          <w:color w:val="72797F"/>
          <w:w w:val="115"/>
          <w:sz w:val="18"/>
        </w:rPr>
        <w:t>reconocida</w:t>
      </w:r>
      <w:r>
        <w:rPr>
          <w:color w:val="72797F"/>
          <w:spacing w:val="-9"/>
          <w:w w:val="115"/>
          <w:sz w:val="18"/>
        </w:rPr>
        <w:t> </w:t>
      </w:r>
      <w:r>
        <w:rPr>
          <w:color w:val="72797F"/>
          <w:w w:val="115"/>
          <w:sz w:val="18"/>
        </w:rPr>
        <w:t>como</w:t>
      </w:r>
      <w:r>
        <w:rPr>
          <w:color w:val="72797F"/>
          <w:spacing w:val="-9"/>
          <w:w w:val="115"/>
          <w:sz w:val="18"/>
        </w:rPr>
        <w:t> </w:t>
      </w:r>
      <w:r>
        <w:rPr>
          <w:color w:val="72797F"/>
          <w:w w:val="115"/>
          <w:sz w:val="18"/>
        </w:rPr>
        <w:t>fac- tor</w:t>
      </w:r>
      <w:r>
        <w:rPr>
          <w:color w:val="72797F"/>
          <w:spacing w:val="-8"/>
          <w:w w:val="115"/>
          <w:sz w:val="18"/>
        </w:rPr>
        <w:t> </w:t>
      </w:r>
      <w:r>
        <w:rPr>
          <w:color w:val="72797F"/>
          <w:w w:val="115"/>
          <w:sz w:val="18"/>
        </w:rPr>
        <w:t>de</w:t>
      </w:r>
      <w:r>
        <w:rPr>
          <w:color w:val="72797F"/>
          <w:spacing w:val="-8"/>
          <w:w w:val="115"/>
          <w:sz w:val="18"/>
        </w:rPr>
        <w:t> </w:t>
      </w:r>
      <w:r>
        <w:rPr>
          <w:color w:val="72797F"/>
          <w:w w:val="115"/>
          <w:sz w:val="18"/>
        </w:rPr>
        <w:t>evaluación</w:t>
      </w:r>
      <w:r>
        <w:rPr>
          <w:color w:val="72797F"/>
          <w:spacing w:val="-8"/>
          <w:w w:val="115"/>
          <w:sz w:val="18"/>
        </w:rPr>
        <w:t> </w:t>
      </w:r>
      <w:r>
        <w:rPr>
          <w:color w:val="72797F"/>
          <w:w w:val="115"/>
          <w:sz w:val="18"/>
        </w:rPr>
        <w:t>para</w:t>
      </w:r>
      <w:r>
        <w:rPr>
          <w:color w:val="72797F"/>
          <w:spacing w:val="-8"/>
          <w:w w:val="115"/>
          <w:sz w:val="18"/>
        </w:rPr>
        <w:t> </w:t>
      </w:r>
      <w:r>
        <w:rPr>
          <w:color w:val="72797F"/>
          <w:w w:val="115"/>
          <w:sz w:val="18"/>
        </w:rPr>
        <w:t>efectos</w:t>
      </w:r>
      <w:r>
        <w:rPr>
          <w:color w:val="72797F"/>
          <w:spacing w:val="-8"/>
          <w:w w:val="115"/>
          <w:sz w:val="18"/>
        </w:rPr>
        <w:t> </w:t>
      </w:r>
      <w:r>
        <w:rPr>
          <w:color w:val="72797F"/>
          <w:w w:val="115"/>
          <w:sz w:val="18"/>
        </w:rPr>
        <w:t>de</w:t>
      </w:r>
      <w:r>
        <w:rPr>
          <w:color w:val="72797F"/>
          <w:spacing w:val="-8"/>
          <w:w w:val="115"/>
          <w:sz w:val="18"/>
        </w:rPr>
        <w:t> </w:t>
      </w:r>
      <w:r>
        <w:rPr>
          <w:color w:val="72797F"/>
          <w:w w:val="115"/>
          <w:sz w:val="18"/>
        </w:rPr>
        <w:t>ascensos</w:t>
      </w:r>
      <w:r>
        <w:rPr>
          <w:color w:val="72797F"/>
          <w:spacing w:val="-8"/>
          <w:w w:val="115"/>
          <w:sz w:val="18"/>
        </w:rPr>
        <w:t> </w:t>
      </w:r>
      <w:r>
        <w:rPr>
          <w:color w:val="72797F"/>
          <w:w w:val="115"/>
          <w:sz w:val="18"/>
        </w:rPr>
        <w:t>y</w:t>
      </w:r>
      <w:r>
        <w:rPr>
          <w:color w:val="72797F"/>
          <w:spacing w:val="-8"/>
          <w:w w:val="115"/>
          <w:sz w:val="18"/>
        </w:rPr>
        <w:t> </w:t>
      </w:r>
      <w:r>
        <w:rPr>
          <w:color w:val="72797F"/>
          <w:w w:val="115"/>
          <w:sz w:val="18"/>
        </w:rPr>
        <w:t>promoción</w:t>
      </w:r>
      <w:r>
        <w:rPr>
          <w:color w:val="72797F"/>
          <w:spacing w:val="-8"/>
          <w:w w:val="115"/>
          <w:sz w:val="18"/>
        </w:rPr>
        <w:t> </w:t>
      </w:r>
      <w:r>
        <w:rPr>
          <w:color w:val="72797F"/>
          <w:w w:val="115"/>
          <w:sz w:val="18"/>
        </w:rPr>
        <w:t>académica.</w:t>
      </w:r>
    </w:p>
    <w:p>
      <w:pPr>
        <w:pStyle w:val="ListParagraph"/>
        <w:numPr>
          <w:ilvl w:val="1"/>
          <w:numId w:val="6"/>
        </w:numPr>
        <w:tabs>
          <w:tab w:pos="991" w:val="left" w:leader="none"/>
        </w:tabs>
        <w:spacing w:line="261" w:lineRule="auto" w:before="0" w:after="0"/>
        <w:ind w:left="1008" w:right="1236" w:hanging="159"/>
        <w:jc w:val="both"/>
        <w:rPr>
          <w:sz w:val="18"/>
        </w:rPr>
      </w:pPr>
      <w:r>
        <w:rPr>
          <w:color w:val="72797F"/>
          <w:w w:val="115"/>
          <w:sz w:val="18"/>
        </w:rPr>
        <w:t>Reclamar</w:t>
      </w:r>
      <w:r>
        <w:rPr>
          <w:color w:val="72797F"/>
          <w:spacing w:val="-4"/>
          <w:w w:val="115"/>
          <w:sz w:val="18"/>
        </w:rPr>
        <w:t> </w:t>
      </w:r>
      <w:r>
        <w:rPr>
          <w:color w:val="72797F"/>
          <w:w w:val="115"/>
          <w:sz w:val="18"/>
        </w:rPr>
        <w:t>el</w:t>
      </w:r>
      <w:r>
        <w:rPr>
          <w:color w:val="72797F"/>
          <w:spacing w:val="-4"/>
          <w:w w:val="115"/>
          <w:sz w:val="18"/>
        </w:rPr>
        <w:t> </w:t>
      </w:r>
      <w:r>
        <w:rPr>
          <w:color w:val="72797F"/>
          <w:w w:val="115"/>
          <w:sz w:val="18"/>
        </w:rPr>
        <w:t>mérito</w:t>
      </w:r>
      <w:r>
        <w:rPr>
          <w:color w:val="72797F"/>
          <w:spacing w:val="-4"/>
          <w:w w:val="115"/>
          <w:sz w:val="18"/>
        </w:rPr>
        <w:t> </w:t>
      </w:r>
      <w:r>
        <w:rPr>
          <w:color w:val="72797F"/>
          <w:w w:val="115"/>
          <w:sz w:val="18"/>
        </w:rPr>
        <w:t>intrínseco</w:t>
      </w:r>
      <w:r>
        <w:rPr>
          <w:color w:val="72797F"/>
          <w:spacing w:val="-4"/>
          <w:w w:val="115"/>
          <w:sz w:val="18"/>
        </w:rPr>
        <w:t> </w:t>
      </w:r>
      <w:r>
        <w:rPr>
          <w:color w:val="72797F"/>
          <w:w w:val="115"/>
          <w:sz w:val="18"/>
        </w:rPr>
        <w:t>de</w:t>
      </w:r>
      <w:r>
        <w:rPr>
          <w:color w:val="72797F"/>
          <w:spacing w:val="-4"/>
          <w:w w:val="115"/>
          <w:sz w:val="18"/>
        </w:rPr>
        <w:t> </w:t>
      </w:r>
      <w:r>
        <w:rPr>
          <w:color w:val="72797F"/>
          <w:w w:val="115"/>
          <w:sz w:val="18"/>
        </w:rPr>
        <w:t>las</w:t>
      </w:r>
      <w:r>
        <w:rPr>
          <w:color w:val="72797F"/>
          <w:spacing w:val="-4"/>
          <w:w w:val="115"/>
          <w:sz w:val="18"/>
        </w:rPr>
        <w:t> </w:t>
      </w:r>
      <w:r>
        <w:rPr>
          <w:color w:val="72797F"/>
          <w:w w:val="115"/>
          <w:sz w:val="18"/>
        </w:rPr>
        <w:t>contribuciones</w:t>
      </w:r>
      <w:r>
        <w:rPr>
          <w:color w:val="72797F"/>
          <w:spacing w:val="-4"/>
          <w:w w:val="115"/>
          <w:sz w:val="18"/>
        </w:rPr>
        <w:t> </w:t>
      </w:r>
      <w:r>
        <w:rPr>
          <w:color w:val="72797F"/>
          <w:w w:val="115"/>
          <w:sz w:val="18"/>
        </w:rPr>
        <w:t>a</w:t>
      </w:r>
      <w:r>
        <w:rPr>
          <w:color w:val="72797F"/>
          <w:spacing w:val="-4"/>
          <w:w w:val="115"/>
          <w:sz w:val="18"/>
        </w:rPr>
        <w:t> </w:t>
      </w:r>
      <w:r>
        <w:rPr>
          <w:color w:val="72797F"/>
          <w:w w:val="115"/>
          <w:sz w:val="18"/>
        </w:rPr>
        <w:t>una</w:t>
      </w:r>
      <w:r>
        <w:rPr>
          <w:color w:val="72797F"/>
          <w:spacing w:val="-4"/>
          <w:w w:val="115"/>
          <w:sz w:val="18"/>
        </w:rPr>
        <w:t> </w:t>
      </w:r>
      <w:r>
        <w:rPr>
          <w:color w:val="72797F"/>
          <w:w w:val="115"/>
          <w:sz w:val="18"/>
        </w:rPr>
        <w:t>infraestructura de acceso abierto mediante el desarrollo de herramientas de software, provisión de contenido, creación de metadatos, o la publicación de artí- culos</w:t>
      </w:r>
      <w:r>
        <w:rPr>
          <w:color w:val="72797F"/>
          <w:spacing w:val="-15"/>
          <w:w w:val="115"/>
          <w:sz w:val="18"/>
        </w:rPr>
        <w:t> </w:t>
      </w:r>
      <w:r>
        <w:rPr>
          <w:color w:val="72797F"/>
          <w:w w:val="115"/>
          <w:sz w:val="18"/>
        </w:rPr>
        <w:t>individuales.</w:t>
      </w:r>
    </w:p>
    <w:p>
      <w:pPr>
        <w:pStyle w:val="ListParagraph"/>
        <w:numPr>
          <w:ilvl w:val="1"/>
          <w:numId w:val="6"/>
        </w:numPr>
        <w:tabs>
          <w:tab w:pos="996" w:val="left" w:leader="none"/>
        </w:tabs>
        <w:spacing w:line="261" w:lineRule="auto" w:before="0" w:after="0"/>
        <w:ind w:left="1008" w:right="1236" w:hanging="160"/>
        <w:jc w:val="both"/>
        <w:rPr>
          <w:sz w:val="18"/>
        </w:rPr>
      </w:pPr>
      <w:r>
        <w:rPr>
          <w:color w:val="72797F"/>
          <w:w w:val="115"/>
          <w:sz w:val="18"/>
        </w:rPr>
        <w:t>Sin duda, el tránsito hacia el acceso abierto modifica la diseminación de conocimiento en lo que respecta a cuestiones legales y financieras. Las organizaciones comprometidas con este esfuerzo tienen el propósito de encontrar</w:t>
      </w:r>
      <w:r>
        <w:rPr>
          <w:color w:val="72797F"/>
          <w:spacing w:val="-7"/>
          <w:w w:val="115"/>
          <w:sz w:val="18"/>
        </w:rPr>
        <w:t> </w:t>
      </w:r>
      <w:r>
        <w:rPr>
          <w:color w:val="72797F"/>
          <w:w w:val="115"/>
          <w:sz w:val="18"/>
        </w:rPr>
        <w:t>soluciones</w:t>
      </w:r>
      <w:r>
        <w:rPr>
          <w:color w:val="72797F"/>
          <w:spacing w:val="-7"/>
          <w:w w:val="115"/>
          <w:sz w:val="18"/>
        </w:rPr>
        <w:t> </w:t>
      </w:r>
      <w:r>
        <w:rPr>
          <w:color w:val="72797F"/>
          <w:w w:val="115"/>
          <w:sz w:val="18"/>
        </w:rPr>
        <w:t>que</w:t>
      </w:r>
      <w:r>
        <w:rPr>
          <w:color w:val="72797F"/>
          <w:spacing w:val="-7"/>
          <w:w w:val="115"/>
          <w:sz w:val="18"/>
        </w:rPr>
        <w:t> </w:t>
      </w:r>
      <w:r>
        <w:rPr>
          <w:color w:val="72797F"/>
          <w:w w:val="115"/>
          <w:sz w:val="18"/>
        </w:rPr>
        <w:t>ayuden</w:t>
      </w:r>
      <w:r>
        <w:rPr>
          <w:color w:val="72797F"/>
          <w:spacing w:val="-7"/>
          <w:w w:val="115"/>
          <w:sz w:val="18"/>
        </w:rPr>
        <w:t> </w:t>
      </w:r>
      <w:r>
        <w:rPr>
          <w:color w:val="72797F"/>
          <w:w w:val="115"/>
          <w:sz w:val="18"/>
        </w:rPr>
        <w:t>a</w:t>
      </w:r>
      <w:r>
        <w:rPr>
          <w:color w:val="72797F"/>
          <w:spacing w:val="-7"/>
          <w:w w:val="115"/>
          <w:sz w:val="18"/>
        </w:rPr>
        <w:t> </w:t>
      </w:r>
      <w:r>
        <w:rPr>
          <w:color w:val="72797F"/>
          <w:w w:val="115"/>
          <w:sz w:val="18"/>
        </w:rPr>
        <w:t>un</w:t>
      </w:r>
      <w:r>
        <w:rPr>
          <w:color w:val="72797F"/>
          <w:spacing w:val="-7"/>
          <w:w w:val="115"/>
          <w:sz w:val="18"/>
        </w:rPr>
        <w:t> </w:t>
      </w:r>
      <w:r>
        <w:rPr>
          <w:color w:val="72797F"/>
          <w:w w:val="115"/>
          <w:sz w:val="18"/>
        </w:rPr>
        <w:t>mayor</w:t>
      </w:r>
      <w:r>
        <w:rPr>
          <w:color w:val="72797F"/>
          <w:spacing w:val="-7"/>
          <w:w w:val="115"/>
          <w:sz w:val="18"/>
        </w:rPr>
        <w:t> </w:t>
      </w:r>
      <w:r>
        <w:rPr>
          <w:color w:val="72797F"/>
          <w:w w:val="115"/>
          <w:sz w:val="18"/>
        </w:rPr>
        <w:t>desarrollo</w:t>
      </w:r>
      <w:r>
        <w:rPr>
          <w:color w:val="72797F"/>
          <w:spacing w:val="-7"/>
          <w:w w:val="115"/>
          <w:sz w:val="18"/>
        </w:rPr>
        <w:t> </w:t>
      </w:r>
      <w:r>
        <w:rPr>
          <w:color w:val="72797F"/>
          <w:w w:val="115"/>
          <w:sz w:val="18"/>
        </w:rPr>
        <w:t>de</w:t>
      </w:r>
      <w:r>
        <w:rPr>
          <w:color w:val="72797F"/>
          <w:spacing w:val="-7"/>
          <w:w w:val="115"/>
          <w:sz w:val="18"/>
        </w:rPr>
        <w:t> </w:t>
      </w:r>
      <w:r>
        <w:rPr>
          <w:color w:val="72797F"/>
          <w:w w:val="115"/>
          <w:sz w:val="18"/>
        </w:rPr>
        <w:t>los</w:t>
      </w:r>
      <w:r>
        <w:rPr>
          <w:color w:val="72797F"/>
          <w:spacing w:val="-7"/>
          <w:w w:val="115"/>
          <w:sz w:val="18"/>
        </w:rPr>
        <w:t> </w:t>
      </w:r>
      <w:r>
        <w:rPr>
          <w:color w:val="72797F"/>
          <w:w w:val="115"/>
          <w:sz w:val="18"/>
        </w:rPr>
        <w:t>marcos</w:t>
      </w:r>
      <w:r>
        <w:rPr>
          <w:color w:val="72797F"/>
          <w:spacing w:val="-7"/>
          <w:w w:val="115"/>
          <w:sz w:val="18"/>
        </w:rPr>
        <w:t> </w:t>
      </w:r>
      <w:r>
        <w:rPr>
          <w:color w:val="72797F"/>
          <w:w w:val="115"/>
          <w:sz w:val="18"/>
        </w:rPr>
        <w:t>le- gales</w:t>
      </w:r>
      <w:r>
        <w:rPr>
          <w:color w:val="72797F"/>
          <w:spacing w:val="-3"/>
          <w:w w:val="115"/>
          <w:sz w:val="18"/>
        </w:rPr>
        <w:t> </w:t>
      </w:r>
      <w:r>
        <w:rPr>
          <w:color w:val="72797F"/>
          <w:w w:val="115"/>
          <w:sz w:val="18"/>
        </w:rPr>
        <w:t>y</w:t>
      </w:r>
      <w:r>
        <w:rPr>
          <w:color w:val="72797F"/>
          <w:spacing w:val="-3"/>
          <w:w w:val="115"/>
          <w:sz w:val="18"/>
        </w:rPr>
        <w:t> </w:t>
      </w:r>
      <w:r>
        <w:rPr>
          <w:color w:val="72797F"/>
          <w:w w:val="115"/>
          <w:sz w:val="18"/>
        </w:rPr>
        <w:t>financieros</w:t>
      </w:r>
      <w:r>
        <w:rPr>
          <w:color w:val="72797F"/>
          <w:spacing w:val="-3"/>
          <w:w w:val="115"/>
          <w:sz w:val="18"/>
        </w:rPr>
        <w:t> </w:t>
      </w:r>
      <w:r>
        <w:rPr>
          <w:color w:val="72797F"/>
          <w:w w:val="115"/>
          <w:sz w:val="18"/>
        </w:rPr>
        <w:t>existentes,</w:t>
      </w:r>
      <w:r>
        <w:rPr>
          <w:color w:val="72797F"/>
          <w:spacing w:val="-3"/>
          <w:w w:val="115"/>
          <w:sz w:val="18"/>
        </w:rPr>
        <w:t> </w:t>
      </w:r>
      <w:r>
        <w:rPr>
          <w:color w:val="72797F"/>
          <w:w w:val="115"/>
          <w:sz w:val="18"/>
        </w:rPr>
        <w:t>con</w:t>
      </w:r>
      <w:r>
        <w:rPr>
          <w:color w:val="72797F"/>
          <w:spacing w:val="-3"/>
          <w:w w:val="115"/>
          <w:sz w:val="18"/>
        </w:rPr>
        <w:t> </w:t>
      </w:r>
      <w:r>
        <w:rPr>
          <w:color w:val="72797F"/>
          <w:w w:val="115"/>
          <w:sz w:val="18"/>
        </w:rPr>
        <w:t>el</w:t>
      </w:r>
      <w:r>
        <w:rPr>
          <w:color w:val="72797F"/>
          <w:spacing w:val="-3"/>
          <w:w w:val="115"/>
          <w:sz w:val="18"/>
        </w:rPr>
        <w:t> </w:t>
      </w:r>
      <w:r>
        <w:rPr>
          <w:color w:val="72797F"/>
          <w:w w:val="115"/>
          <w:sz w:val="18"/>
        </w:rPr>
        <w:t>fin</w:t>
      </w:r>
      <w:r>
        <w:rPr>
          <w:color w:val="72797F"/>
          <w:spacing w:val="-3"/>
          <w:w w:val="115"/>
          <w:sz w:val="18"/>
        </w:rPr>
        <w:t> </w:t>
      </w:r>
      <w:r>
        <w:rPr>
          <w:color w:val="72797F"/>
          <w:w w:val="115"/>
          <w:sz w:val="18"/>
        </w:rPr>
        <w:t>de</w:t>
      </w:r>
      <w:r>
        <w:rPr>
          <w:color w:val="72797F"/>
          <w:spacing w:val="-3"/>
          <w:w w:val="115"/>
          <w:sz w:val="18"/>
        </w:rPr>
        <w:t> </w:t>
      </w:r>
      <w:r>
        <w:rPr>
          <w:color w:val="72797F"/>
          <w:w w:val="115"/>
          <w:sz w:val="18"/>
        </w:rPr>
        <w:t>facilitar</w:t>
      </w:r>
      <w:r>
        <w:rPr>
          <w:color w:val="72797F"/>
          <w:spacing w:val="-3"/>
          <w:w w:val="115"/>
          <w:sz w:val="18"/>
        </w:rPr>
        <w:t> </w:t>
      </w:r>
      <w:r>
        <w:rPr>
          <w:color w:val="72797F"/>
          <w:w w:val="115"/>
          <w:sz w:val="18"/>
        </w:rPr>
        <w:t>óptimo</w:t>
      </w:r>
      <w:r>
        <w:rPr>
          <w:color w:val="72797F"/>
          <w:spacing w:val="-3"/>
          <w:w w:val="115"/>
          <w:sz w:val="18"/>
        </w:rPr>
        <w:t> </w:t>
      </w:r>
      <w:r>
        <w:rPr>
          <w:color w:val="72797F"/>
          <w:w w:val="115"/>
          <w:sz w:val="18"/>
        </w:rPr>
        <w:t>uso</w:t>
      </w:r>
      <w:r>
        <w:rPr>
          <w:color w:val="72797F"/>
          <w:spacing w:val="-3"/>
          <w:w w:val="115"/>
          <w:sz w:val="18"/>
        </w:rPr>
        <w:t> </w:t>
      </w:r>
      <w:r>
        <w:rPr>
          <w:color w:val="72797F"/>
          <w:w w:val="115"/>
          <w:sz w:val="18"/>
        </w:rPr>
        <w:t>y</w:t>
      </w:r>
      <w:r>
        <w:rPr>
          <w:color w:val="72797F"/>
          <w:spacing w:val="-3"/>
          <w:w w:val="115"/>
          <w:sz w:val="18"/>
        </w:rPr>
        <w:t> </w:t>
      </w:r>
      <w:r>
        <w:rPr>
          <w:color w:val="72797F"/>
          <w:w w:val="115"/>
          <w:sz w:val="18"/>
        </w:rPr>
        <w:t>acceso.</w:t>
      </w:r>
    </w:p>
    <w:p>
      <w:pPr>
        <w:pStyle w:val="ListParagraph"/>
        <w:numPr>
          <w:ilvl w:val="1"/>
          <w:numId w:val="6"/>
        </w:numPr>
        <w:tabs>
          <w:tab w:pos="1018" w:val="left" w:leader="none"/>
        </w:tabs>
        <w:spacing w:line="261" w:lineRule="auto" w:before="0" w:after="0"/>
        <w:ind w:left="1007" w:right="1238" w:hanging="159"/>
        <w:jc w:val="both"/>
        <w:rPr>
          <w:sz w:val="18"/>
        </w:rPr>
      </w:pPr>
      <w:r>
        <w:rPr>
          <w:color w:val="72797F"/>
          <w:w w:val="115"/>
          <w:sz w:val="18"/>
        </w:rPr>
        <w:t>Desde su inicio, Redalyc se sumó a la iniciativa de acceso abierto con     la finalidad de contribuir a que el gran ideal del acceso universal a la información</w:t>
      </w:r>
      <w:r>
        <w:rPr>
          <w:color w:val="72797F"/>
          <w:spacing w:val="26"/>
          <w:w w:val="115"/>
          <w:sz w:val="18"/>
        </w:rPr>
        <w:t> </w:t>
      </w:r>
      <w:r>
        <w:rPr>
          <w:color w:val="72797F"/>
          <w:w w:val="115"/>
          <w:sz w:val="18"/>
        </w:rPr>
        <w:t>sea</w:t>
      </w:r>
      <w:r>
        <w:rPr>
          <w:color w:val="72797F"/>
          <w:spacing w:val="26"/>
          <w:w w:val="115"/>
          <w:sz w:val="18"/>
        </w:rPr>
        <w:t> </w:t>
      </w:r>
      <w:r>
        <w:rPr>
          <w:color w:val="72797F"/>
          <w:w w:val="115"/>
          <w:sz w:val="18"/>
        </w:rPr>
        <w:t>realidad,</w:t>
      </w:r>
      <w:r>
        <w:rPr>
          <w:color w:val="72797F"/>
          <w:spacing w:val="26"/>
          <w:w w:val="115"/>
          <w:sz w:val="18"/>
        </w:rPr>
        <w:t> </w:t>
      </w:r>
      <w:r>
        <w:rPr>
          <w:color w:val="72797F"/>
          <w:w w:val="115"/>
          <w:sz w:val="18"/>
        </w:rPr>
        <w:t>porque</w:t>
      </w:r>
      <w:r>
        <w:rPr>
          <w:color w:val="72797F"/>
          <w:spacing w:val="26"/>
          <w:w w:val="115"/>
          <w:sz w:val="18"/>
        </w:rPr>
        <w:t> </w:t>
      </w:r>
      <w:r>
        <w:rPr>
          <w:color w:val="72797F"/>
          <w:w w:val="115"/>
          <w:sz w:val="18"/>
        </w:rPr>
        <w:t>el</w:t>
      </w:r>
      <w:r>
        <w:rPr>
          <w:color w:val="72797F"/>
          <w:spacing w:val="26"/>
          <w:w w:val="115"/>
          <w:sz w:val="18"/>
        </w:rPr>
        <w:t> </w:t>
      </w:r>
      <w:r>
        <w:rPr>
          <w:color w:val="72797F"/>
          <w:w w:val="115"/>
          <w:sz w:val="18"/>
        </w:rPr>
        <w:t>“acceso</w:t>
      </w:r>
      <w:r>
        <w:rPr>
          <w:color w:val="72797F"/>
          <w:spacing w:val="26"/>
          <w:w w:val="115"/>
          <w:sz w:val="18"/>
        </w:rPr>
        <w:t> </w:t>
      </w:r>
      <w:r>
        <w:rPr>
          <w:color w:val="72797F"/>
          <w:w w:val="115"/>
          <w:sz w:val="18"/>
        </w:rPr>
        <w:t>abierto”</w:t>
      </w:r>
      <w:r>
        <w:rPr>
          <w:color w:val="72797F"/>
          <w:spacing w:val="26"/>
          <w:w w:val="115"/>
          <w:sz w:val="18"/>
        </w:rPr>
        <w:t> </w:t>
      </w:r>
      <w:r>
        <w:rPr>
          <w:color w:val="72797F"/>
          <w:w w:val="115"/>
          <w:sz w:val="18"/>
        </w:rPr>
        <w:t>a</w:t>
      </w:r>
      <w:r>
        <w:rPr>
          <w:color w:val="72797F"/>
          <w:spacing w:val="26"/>
          <w:w w:val="115"/>
          <w:sz w:val="18"/>
        </w:rPr>
        <w:t> </w:t>
      </w:r>
      <w:r>
        <w:rPr>
          <w:color w:val="72797F"/>
          <w:w w:val="115"/>
          <w:sz w:val="18"/>
        </w:rPr>
        <w:t>la</w:t>
      </w:r>
      <w:r>
        <w:rPr>
          <w:color w:val="72797F"/>
          <w:spacing w:val="26"/>
          <w:w w:val="115"/>
          <w:sz w:val="18"/>
        </w:rPr>
        <w:t> </w:t>
      </w:r>
      <w:r>
        <w:rPr>
          <w:color w:val="72797F"/>
          <w:w w:val="115"/>
          <w:sz w:val="18"/>
        </w:rPr>
        <w:t>información</w:t>
      </w:r>
    </w:p>
    <w:p>
      <w:pPr>
        <w:spacing w:after="0" w:line="261" w:lineRule="auto"/>
        <w:jc w:val="both"/>
        <w:rPr>
          <w:sz w:val="18"/>
        </w:rPr>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389" w:right="847"/>
        <w:jc w:val="both"/>
      </w:pPr>
      <w:r>
        <w:rPr>
          <w:color w:val="72797F"/>
          <w:w w:val="115"/>
        </w:rPr>
        <w:t>científica</w:t>
      </w:r>
      <w:r>
        <w:rPr>
          <w:color w:val="72797F"/>
          <w:spacing w:val="-4"/>
          <w:w w:val="115"/>
        </w:rPr>
        <w:t> </w:t>
      </w:r>
      <w:r>
        <w:rPr>
          <w:color w:val="72797F"/>
          <w:w w:val="115"/>
        </w:rPr>
        <w:t>es</w:t>
      </w:r>
      <w:r>
        <w:rPr>
          <w:color w:val="72797F"/>
          <w:spacing w:val="-4"/>
          <w:w w:val="115"/>
        </w:rPr>
        <w:t> </w:t>
      </w:r>
      <w:r>
        <w:rPr>
          <w:color w:val="72797F"/>
          <w:w w:val="115"/>
        </w:rPr>
        <w:t>lo</w:t>
      </w:r>
      <w:r>
        <w:rPr>
          <w:color w:val="72797F"/>
          <w:spacing w:val="-4"/>
          <w:w w:val="115"/>
        </w:rPr>
        <w:t> </w:t>
      </w:r>
      <w:r>
        <w:rPr>
          <w:color w:val="72797F"/>
          <w:w w:val="115"/>
        </w:rPr>
        <w:t>que</w:t>
      </w:r>
      <w:r>
        <w:rPr>
          <w:color w:val="72797F"/>
          <w:spacing w:val="-4"/>
          <w:w w:val="115"/>
        </w:rPr>
        <w:t> </w:t>
      </w:r>
      <w:r>
        <w:rPr>
          <w:color w:val="72797F"/>
          <w:w w:val="115"/>
        </w:rPr>
        <w:t>permitirá</w:t>
      </w:r>
      <w:r>
        <w:rPr>
          <w:color w:val="72797F"/>
          <w:spacing w:val="-4"/>
          <w:w w:val="115"/>
        </w:rPr>
        <w:t> </w:t>
      </w:r>
      <w:r>
        <w:rPr>
          <w:color w:val="72797F"/>
          <w:w w:val="115"/>
        </w:rPr>
        <w:t>eliminar</w:t>
      </w:r>
      <w:r>
        <w:rPr>
          <w:color w:val="72797F"/>
          <w:spacing w:val="-4"/>
          <w:w w:val="115"/>
        </w:rPr>
        <w:t> </w:t>
      </w:r>
      <w:r>
        <w:rPr>
          <w:color w:val="72797F"/>
          <w:w w:val="115"/>
        </w:rPr>
        <w:t>las</w:t>
      </w:r>
      <w:r>
        <w:rPr>
          <w:color w:val="72797F"/>
          <w:spacing w:val="-4"/>
          <w:w w:val="115"/>
        </w:rPr>
        <w:t> </w:t>
      </w:r>
      <w:r>
        <w:rPr>
          <w:color w:val="72797F"/>
          <w:w w:val="115"/>
        </w:rPr>
        <w:t>brechas</w:t>
      </w:r>
      <w:r>
        <w:rPr>
          <w:color w:val="72797F"/>
          <w:spacing w:val="-4"/>
          <w:w w:val="115"/>
        </w:rPr>
        <w:t> </w:t>
      </w:r>
      <w:r>
        <w:rPr>
          <w:color w:val="72797F"/>
          <w:w w:val="115"/>
        </w:rPr>
        <w:t>del</w:t>
      </w:r>
      <w:r>
        <w:rPr>
          <w:color w:val="72797F"/>
          <w:spacing w:val="-4"/>
          <w:w w:val="115"/>
        </w:rPr>
        <w:t> </w:t>
      </w:r>
      <w:r>
        <w:rPr>
          <w:color w:val="72797F"/>
          <w:w w:val="115"/>
        </w:rPr>
        <w:t>desarrollo</w:t>
      </w:r>
      <w:r>
        <w:rPr>
          <w:color w:val="72797F"/>
          <w:spacing w:val="-4"/>
          <w:w w:val="115"/>
        </w:rPr>
        <w:t> </w:t>
      </w:r>
      <w:r>
        <w:rPr>
          <w:color w:val="72797F"/>
          <w:w w:val="115"/>
        </w:rPr>
        <w:t>científico entre regiones y posibilitará mayor avance en países que no cuentan</w:t>
      </w:r>
      <w:r>
        <w:rPr>
          <w:color w:val="72797F"/>
          <w:spacing w:val="-16"/>
          <w:w w:val="115"/>
        </w:rPr>
        <w:t> </w:t>
      </w:r>
      <w:r>
        <w:rPr>
          <w:color w:val="72797F"/>
          <w:w w:val="115"/>
        </w:rPr>
        <w:t>con los</w:t>
      </w:r>
      <w:r>
        <w:rPr>
          <w:color w:val="72797F"/>
          <w:spacing w:val="-9"/>
          <w:w w:val="115"/>
        </w:rPr>
        <w:t> </w:t>
      </w:r>
      <w:r>
        <w:rPr>
          <w:color w:val="72797F"/>
          <w:w w:val="115"/>
        </w:rPr>
        <w:t>recursos</w:t>
      </w:r>
      <w:r>
        <w:rPr>
          <w:color w:val="72797F"/>
          <w:spacing w:val="-9"/>
          <w:w w:val="115"/>
        </w:rPr>
        <w:t> </w:t>
      </w:r>
      <w:r>
        <w:rPr>
          <w:color w:val="72797F"/>
          <w:w w:val="115"/>
        </w:rPr>
        <w:t>suficientes</w:t>
      </w:r>
      <w:r>
        <w:rPr>
          <w:color w:val="72797F"/>
          <w:spacing w:val="-9"/>
          <w:w w:val="115"/>
        </w:rPr>
        <w:t> </w:t>
      </w:r>
      <w:r>
        <w:rPr>
          <w:color w:val="72797F"/>
          <w:w w:val="115"/>
        </w:rPr>
        <w:t>para</w:t>
      </w:r>
      <w:r>
        <w:rPr>
          <w:color w:val="72797F"/>
          <w:spacing w:val="-9"/>
          <w:w w:val="115"/>
        </w:rPr>
        <w:t> </w:t>
      </w:r>
      <w:r>
        <w:rPr>
          <w:color w:val="72797F"/>
          <w:w w:val="115"/>
        </w:rPr>
        <w:t>impulsar</w:t>
      </w:r>
      <w:r>
        <w:rPr>
          <w:color w:val="72797F"/>
          <w:spacing w:val="-9"/>
          <w:w w:val="115"/>
        </w:rPr>
        <w:t> </w:t>
      </w:r>
      <w:r>
        <w:rPr>
          <w:color w:val="72797F"/>
          <w:w w:val="115"/>
        </w:rPr>
        <w:t>la</w:t>
      </w:r>
      <w:r>
        <w:rPr>
          <w:color w:val="72797F"/>
          <w:spacing w:val="-9"/>
          <w:w w:val="115"/>
        </w:rPr>
        <w:t> </w:t>
      </w:r>
      <w:r>
        <w:rPr>
          <w:color w:val="72797F"/>
          <w:w w:val="115"/>
        </w:rPr>
        <w:t>investigación,</w:t>
      </w:r>
      <w:r>
        <w:rPr>
          <w:color w:val="72797F"/>
          <w:spacing w:val="-9"/>
          <w:w w:val="115"/>
        </w:rPr>
        <w:t> </w:t>
      </w:r>
      <w:r>
        <w:rPr>
          <w:color w:val="72797F"/>
          <w:w w:val="115"/>
        </w:rPr>
        <w:t>o</w:t>
      </w:r>
      <w:r>
        <w:rPr>
          <w:color w:val="72797F"/>
          <w:spacing w:val="-9"/>
          <w:w w:val="115"/>
        </w:rPr>
        <w:t> </w:t>
      </w:r>
      <w:r>
        <w:rPr>
          <w:color w:val="72797F"/>
          <w:w w:val="115"/>
        </w:rPr>
        <w:t>en</w:t>
      </w:r>
      <w:r>
        <w:rPr>
          <w:color w:val="72797F"/>
          <w:spacing w:val="-9"/>
          <w:w w:val="115"/>
        </w:rPr>
        <w:t> </w:t>
      </w:r>
      <w:r>
        <w:rPr>
          <w:color w:val="72797F"/>
          <w:w w:val="115"/>
        </w:rPr>
        <w:t>las</w:t>
      </w:r>
      <w:r>
        <w:rPr>
          <w:color w:val="72797F"/>
          <w:spacing w:val="-9"/>
          <w:w w:val="115"/>
        </w:rPr>
        <w:t> </w:t>
      </w:r>
      <w:r>
        <w:rPr>
          <w:color w:val="72797F"/>
          <w:w w:val="115"/>
        </w:rPr>
        <w:t>bibliotecas que deseen tener en su acervo los últimos adelantos o</w:t>
      </w:r>
      <w:r>
        <w:rPr>
          <w:color w:val="72797F"/>
          <w:spacing w:val="-25"/>
          <w:w w:val="115"/>
        </w:rPr>
        <w:t> </w:t>
      </w:r>
      <w:r>
        <w:rPr>
          <w:color w:val="72797F"/>
          <w:w w:val="115"/>
        </w:rPr>
        <w:t>hallazgos.</w:t>
      </w:r>
    </w:p>
    <w:p>
      <w:pPr>
        <w:pStyle w:val="BodyText"/>
        <w:rPr>
          <w:sz w:val="20"/>
        </w:rPr>
      </w:pPr>
    </w:p>
    <w:p>
      <w:pPr>
        <w:pStyle w:val="BodyText"/>
        <w:spacing w:before="7"/>
        <w:rPr>
          <w:sz w:val="16"/>
        </w:rPr>
      </w:pPr>
    </w:p>
    <w:p>
      <w:pPr>
        <w:pStyle w:val="Heading6"/>
        <w:spacing w:line="256" w:lineRule="exact"/>
        <w:ind w:left="1228" w:right="842"/>
        <w:jc w:val="left"/>
      </w:pPr>
      <w:r>
        <w:rPr>
          <w:color w:val="A3A8AC"/>
          <w:w w:val="110"/>
        </w:rPr>
        <w:t>Procedimientos legales y derechos de  </w:t>
      </w:r>
      <w:r>
        <w:rPr>
          <w:color w:val="A3A8AC"/>
          <w:spacing w:val="-4"/>
          <w:w w:val="110"/>
        </w:rPr>
        <w:t>autor,</w:t>
      </w:r>
    </w:p>
    <w:p>
      <w:pPr>
        <w:spacing w:line="243" w:lineRule="exact" w:before="0"/>
        <w:ind w:left="1228" w:right="842" w:firstLine="0"/>
        <w:jc w:val="left"/>
        <w:rPr>
          <w:rFonts w:ascii="Trebuchet MS"/>
          <w:b/>
          <w:i/>
          <w:sz w:val="22"/>
        </w:rPr>
      </w:pPr>
      <w:r>
        <w:rPr>
          <w:rFonts w:ascii="Trebuchet MS"/>
          <w:b/>
          <w:i/>
          <w:color w:val="A3A8AC"/>
          <w:sz w:val="22"/>
        </w:rPr>
        <w:t>Creative Commons</w:t>
      </w:r>
    </w:p>
    <w:p>
      <w:pPr>
        <w:pStyle w:val="BodyText"/>
        <w:spacing w:before="4"/>
        <w:rPr>
          <w:rFonts w:ascii="Trebuchet MS"/>
          <w:b/>
          <w:i/>
          <w:sz w:val="10"/>
        </w:rPr>
      </w:pPr>
    </w:p>
    <w:p>
      <w:pPr>
        <w:pStyle w:val="BodyText"/>
        <w:spacing w:line="261" w:lineRule="auto" w:before="71"/>
        <w:ind w:left="1228" w:right="847"/>
        <w:jc w:val="both"/>
      </w:pPr>
      <w:r>
        <w:rPr>
          <w:color w:val="72797F"/>
          <w:w w:val="115"/>
        </w:rPr>
        <w:t>Para Redalyc la tarea relacionada con la reserva de los derechos de autor es una labor tan necesaria como apremiante. La mayor parte de las pu-  blicaciones científicas seriadas de Iberoamérica funcionan en medio de un vacío legal al respecto, no sólo por lo engorroso de los trámites en sí sino, incluso,</w:t>
      </w:r>
      <w:r>
        <w:rPr>
          <w:color w:val="72797F"/>
          <w:spacing w:val="-14"/>
          <w:w w:val="115"/>
        </w:rPr>
        <w:t> </w:t>
      </w:r>
      <w:r>
        <w:rPr>
          <w:color w:val="72797F"/>
          <w:w w:val="115"/>
        </w:rPr>
        <w:t>por</w:t>
      </w:r>
      <w:r>
        <w:rPr>
          <w:color w:val="72797F"/>
          <w:spacing w:val="-14"/>
          <w:w w:val="115"/>
        </w:rPr>
        <w:t> </w:t>
      </w:r>
      <w:r>
        <w:rPr>
          <w:color w:val="72797F"/>
          <w:w w:val="115"/>
        </w:rPr>
        <w:t>el</w:t>
      </w:r>
      <w:r>
        <w:rPr>
          <w:color w:val="72797F"/>
          <w:spacing w:val="-14"/>
          <w:w w:val="115"/>
        </w:rPr>
        <w:t> </w:t>
      </w:r>
      <w:r>
        <w:rPr>
          <w:color w:val="72797F"/>
          <w:w w:val="115"/>
        </w:rPr>
        <w:t>desconocimiento</w:t>
      </w:r>
      <w:r>
        <w:rPr>
          <w:color w:val="72797F"/>
          <w:spacing w:val="-14"/>
          <w:w w:val="115"/>
        </w:rPr>
        <w:t> </w:t>
      </w:r>
      <w:r>
        <w:rPr>
          <w:color w:val="72797F"/>
          <w:w w:val="115"/>
        </w:rPr>
        <w:t>de</w:t>
      </w:r>
      <w:r>
        <w:rPr>
          <w:color w:val="72797F"/>
          <w:spacing w:val="-14"/>
          <w:w w:val="115"/>
        </w:rPr>
        <w:t> </w:t>
      </w:r>
      <w:r>
        <w:rPr>
          <w:color w:val="72797F"/>
          <w:w w:val="115"/>
        </w:rPr>
        <w:t>los</w:t>
      </w:r>
      <w:r>
        <w:rPr>
          <w:color w:val="72797F"/>
          <w:spacing w:val="-14"/>
          <w:w w:val="115"/>
        </w:rPr>
        <w:t> </w:t>
      </w:r>
      <w:r>
        <w:rPr>
          <w:color w:val="72797F"/>
          <w:w w:val="115"/>
        </w:rPr>
        <w:t>mismos.</w:t>
      </w:r>
      <w:r>
        <w:rPr>
          <w:color w:val="72797F"/>
          <w:spacing w:val="-14"/>
          <w:w w:val="115"/>
        </w:rPr>
        <w:t> </w:t>
      </w:r>
      <w:r>
        <w:rPr>
          <w:color w:val="72797F"/>
          <w:w w:val="115"/>
        </w:rPr>
        <w:t>Salvo</w:t>
      </w:r>
      <w:r>
        <w:rPr>
          <w:color w:val="72797F"/>
          <w:spacing w:val="-14"/>
          <w:w w:val="115"/>
        </w:rPr>
        <w:t> </w:t>
      </w:r>
      <w:r>
        <w:rPr>
          <w:color w:val="72797F"/>
          <w:w w:val="115"/>
        </w:rPr>
        <w:t>contadas</w:t>
      </w:r>
      <w:r>
        <w:rPr>
          <w:color w:val="72797F"/>
          <w:spacing w:val="-14"/>
          <w:w w:val="115"/>
        </w:rPr>
        <w:t> </w:t>
      </w:r>
      <w:r>
        <w:rPr>
          <w:color w:val="72797F"/>
          <w:w w:val="115"/>
        </w:rPr>
        <w:t>excepciones, los autores nunca han firmado un contratos donde se especifique qué de- rechos</w:t>
      </w:r>
      <w:r>
        <w:rPr>
          <w:color w:val="72797F"/>
          <w:spacing w:val="-7"/>
          <w:w w:val="115"/>
        </w:rPr>
        <w:t> </w:t>
      </w:r>
      <w:r>
        <w:rPr>
          <w:color w:val="72797F"/>
          <w:w w:val="115"/>
        </w:rPr>
        <w:t>ceden</w:t>
      </w:r>
      <w:r>
        <w:rPr>
          <w:color w:val="72797F"/>
          <w:spacing w:val="-7"/>
          <w:w w:val="115"/>
        </w:rPr>
        <w:t> </w:t>
      </w:r>
      <w:r>
        <w:rPr>
          <w:color w:val="72797F"/>
          <w:w w:val="115"/>
        </w:rPr>
        <w:t>y</w:t>
      </w:r>
      <w:r>
        <w:rPr>
          <w:color w:val="72797F"/>
          <w:spacing w:val="-7"/>
          <w:w w:val="115"/>
        </w:rPr>
        <w:t> </w:t>
      </w:r>
      <w:r>
        <w:rPr>
          <w:color w:val="72797F"/>
          <w:w w:val="115"/>
        </w:rPr>
        <w:t>cuáles</w:t>
      </w:r>
      <w:r>
        <w:rPr>
          <w:color w:val="72797F"/>
          <w:spacing w:val="-7"/>
          <w:w w:val="115"/>
        </w:rPr>
        <w:t> </w:t>
      </w:r>
      <w:r>
        <w:rPr>
          <w:color w:val="72797F"/>
          <w:w w:val="115"/>
        </w:rPr>
        <w:t>se</w:t>
      </w:r>
      <w:r>
        <w:rPr>
          <w:color w:val="72797F"/>
          <w:spacing w:val="-7"/>
          <w:w w:val="115"/>
        </w:rPr>
        <w:t> </w:t>
      </w:r>
      <w:r>
        <w:rPr>
          <w:color w:val="72797F"/>
          <w:w w:val="115"/>
        </w:rPr>
        <w:t>reservan</w:t>
      </w:r>
      <w:r>
        <w:rPr>
          <w:color w:val="72797F"/>
          <w:spacing w:val="-7"/>
          <w:w w:val="115"/>
        </w:rPr>
        <w:t> </w:t>
      </w:r>
      <w:r>
        <w:rPr>
          <w:color w:val="72797F"/>
          <w:w w:val="115"/>
        </w:rPr>
        <w:t>al</w:t>
      </w:r>
      <w:r>
        <w:rPr>
          <w:color w:val="72797F"/>
          <w:spacing w:val="-7"/>
          <w:w w:val="115"/>
        </w:rPr>
        <w:t> </w:t>
      </w:r>
      <w:r>
        <w:rPr>
          <w:color w:val="72797F"/>
          <w:w w:val="115"/>
        </w:rPr>
        <w:t>momento</w:t>
      </w:r>
      <w:r>
        <w:rPr>
          <w:color w:val="72797F"/>
          <w:spacing w:val="-7"/>
          <w:w w:val="115"/>
        </w:rPr>
        <w:t> </w:t>
      </w:r>
      <w:r>
        <w:rPr>
          <w:color w:val="72797F"/>
          <w:w w:val="115"/>
        </w:rPr>
        <w:t>de</w:t>
      </w:r>
      <w:r>
        <w:rPr>
          <w:color w:val="72797F"/>
          <w:spacing w:val="-7"/>
          <w:w w:val="115"/>
        </w:rPr>
        <w:t> </w:t>
      </w:r>
      <w:r>
        <w:rPr>
          <w:color w:val="72797F"/>
          <w:w w:val="115"/>
        </w:rPr>
        <w:t>publicar</w:t>
      </w:r>
      <w:r>
        <w:rPr>
          <w:color w:val="72797F"/>
          <w:spacing w:val="-7"/>
          <w:w w:val="115"/>
        </w:rPr>
        <w:t> </w:t>
      </w:r>
      <w:r>
        <w:rPr>
          <w:color w:val="72797F"/>
          <w:w w:val="115"/>
        </w:rPr>
        <w:t>un</w:t>
      </w:r>
      <w:r>
        <w:rPr>
          <w:color w:val="72797F"/>
          <w:spacing w:val="-7"/>
          <w:w w:val="115"/>
        </w:rPr>
        <w:t> </w:t>
      </w:r>
      <w:r>
        <w:rPr>
          <w:color w:val="72797F"/>
          <w:w w:val="115"/>
        </w:rPr>
        <w:t>artículo</w:t>
      </w:r>
      <w:r>
        <w:rPr>
          <w:color w:val="72797F"/>
          <w:spacing w:val="-7"/>
          <w:w w:val="115"/>
        </w:rPr>
        <w:t> </w:t>
      </w:r>
      <w:r>
        <w:rPr>
          <w:color w:val="72797F"/>
          <w:w w:val="115"/>
        </w:rPr>
        <w:t>de</w:t>
      </w:r>
      <w:r>
        <w:rPr>
          <w:color w:val="72797F"/>
          <w:spacing w:val="-7"/>
          <w:w w:val="115"/>
        </w:rPr>
        <w:t> </w:t>
      </w:r>
      <w:r>
        <w:rPr>
          <w:color w:val="72797F"/>
          <w:w w:val="115"/>
        </w:rPr>
        <w:t>su autoría</w:t>
      </w:r>
      <w:r>
        <w:rPr>
          <w:color w:val="72797F"/>
          <w:spacing w:val="-5"/>
          <w:w w:val="115"/>
        </w:rPr>
        <w:t> </w:t>
      </w:r>
      <w:r>
        <w:rPr>
          <w:color w:val="72797F"/>
          <w:w w:val="115"/>
        </w:rPr>
        <w:t>en</w:t>
      </w:r>
      <w:r>
        <w:rPr>
          <w:color w:val="72797F"/>
          <w:spacing w:val="-5"/>
          <w:w w:val="115"/>
        </w:rPr>
        <w:t> </w:t>
      </w:r>
      <w:r>
        <w:rPr>
          <w:color w:val="72797F"/>
          <w:w w:val="115"/>
        </w:rPr>
        <w:t>una</w:t>
      </w:r>
      <w:r>
        <w:rPr>
          <w:color w:val="72797F"/>
          <w:spacing w:val="-4"/>
          <w:w w:val="115"/>
        </w:rPr>
        <w:t> </w:t>
      </w:r>
      <w:r>
        <w:rPr>
          <w:color w:val="72797F"/>
          <w:w w:val="115"/>
        </w:rPr>
        <w:t>revista</w:t>
      </w:r>
      <w:r>
        <w:rPr>
          <w:color w:val="72797F"/>
          <w:spacing w:val="-5"/>
          <w:w w:val="115"/>
        </w:rPr>
        <w:t> </w:t>
      </w:r>
      <w:r>
        <w:rPr>
          <w:color w:val="72797F"/>
          <w:w w:val="115"/>
        </w:rPr>
        <w:t>especializada.</w:t>
      </w:r>
      <w:r>
        <w:rPr>
          <w:color w:val="72797F"/>
          <w:spacing w:val="-5"/>
          <w:w w:val="115"/>
        </w:rPr>
        <w:t> </w:t>
      </w:r>
      <w:r>
        <w:rPr>
          <w:color w:val="72797F"/>
          <w:spacing w:val="-4"/>
          <w:w w:val="115"/>
        </w:rPr>
        <w:t>Todo</w:t>
      </w:r>
      <w:r>
        <w:rPr>
          <w:color w:val="72797F"/>
          <w:spacing w:val="-5"/>
          <w:w w:val="115"/>
        </w:rPr>
        <w:t> </w:t>
      </w:r>
      <w:r>
        <w:rPr>
          <w:color w:val="72797F"/>
          <w:w w:val="115"/>
        </w:rPr>
        <w:t>ello</w:t>
      </w:r>
      <w:r>
        <w:rPr>
          <w:color w:val="72797F"/>
          <w:spacing w:val="-4"/>
          <w:w w:val="115"/>
        </w:rPr>
        <w:t> </w:t>
      </w:r>
      <w:r>
        <w:rPr>
          <w:color w:val="72797F"/>
          <w:w w:val="115"/>
        </w:rPr>
        <w:t>lo</w:t>
      </w:r>
      <w:r>
        <w:rPr>
          <w:color w:val="72797F"/>
          <w:spacing w:val="-5"/>
          <w:w w:val="115"/>
        </w:rPr>
        <w:t> </w:t>
      </w:r>
      <w:r>
        <w:rPr>
          <w:color w:val="72797F"/>
          <w:w w:val="115"/>
        </w:rPr>
        <w:t>hemos</w:t>
      </w:r>
      <w:r>
        <w:rPr>
          <w:color w:val="72797F"/>
          <w:spacing w:val="-5"/>
          <w:w w:val="115"/>
        </w:rPr>
        <w:t> </w:t>
      </w:r>
      <w:r>
        <w:rPr>
          <w:color w:val="72797F"/>
          <w:w w:val="115"/>
        </w:rPr>
        <w:t>detectado</w:t>
      </w:r>
      <w:r>
        <w:rPr>
          <w:color w:val="72797F"/>
          <w:spacing w:val="-4"/>
          <w:w w:val="115"/>
        </w:rPr>
        <w:t> </w:t>
      </w:r>
      <w:r>
        <w:rPr>
          <w:color w:val="72797F"/>
          <w:w w:val="115"/>
        </w:rPr>
        <w:t>durante el proceso de evaluación de las publicaciones, donde hemos encontrado casos</w:t>
      </w:r>
      <w:r>
        <w:rPr>
          <w:color w:val="72797F"/>
          <w:spacing w:val="-6"/>
          <w:w w:val="115"/>
        </w:rPr>
        <w:t> </w:t>
      </w:r>
      <w:r>
        <w:rPr>
          <w:color w:val="72797F"/>
          <w:w w:val="115"/>
        </w:rPr>
        <w:t>en</w:t>
      </w:r>
      <w:r>
        <w:rPr>
          <w:color w:val="72797F"/>
          <w:spacing w:val="-6"/>
          <w:w w:val="115"/>
        </w:rPr>
        <w:t> </w:t>
      </w:r>
      <w:r>
        <w:rPr>
          <w:color w:val="72797F"/>
          <w:w w:val="115"/>
        </w:rPr>
        <w:t>los</w:t>
      </w:r>
      <w:r>
        <w:rPr>
          <w:color w:val="72797F"/>
          <w:spacing w:val="-6"/>
          <w:w w:val="115"/>
        </w:rPr>
        <w:t> </w:t>
      </w:r>
      <w:r>
        <w:rPr>
          <w:color w:val="72797F"/>
          <w:w w:val="115"/>
        </w:rPr>
        <w:t>que</w:t>
      </w:r>
      <w:r>
        <w:rPr>
          <w:color w:val="72797F"/>
          <w:spacing w:val="-6"/>
          <w:w w:val="115"/>
        </w:rPr>
        <w:t> </w:t>
      </w:r>
      <w:r>
        <w:rPr>
          <w:color w:val="72797F"/>
          <w:w w:val="115"/>
        </w:rPr>
        <w:t>no</w:t>
      </w:r>
      <w:r>
        <w:rPr>
          <w:color w:val="72797F"/>
          <w:spacing w:val="-6"/>
          <w:w w:val="115"/>
        </w:rPr>
        <w:t> </w:t>
      </w:r>
      <w:r>
        <w:rPr>
          <w:color w:val="72797F"/>
          <w:w w:val="115"/>
        </w:rPr>
        <w:t>se</w:t>
      </w:r>
      <w:r>
        <w:rPr>
          <w:color w:val="72797F"/>
          <w:spacing w:val="-6"/>
          <w:w w:val="115"/>
        </w:rPr>
        <w:t> </w:t>
      </w:r>
      <w:r>
        <w:rPr>
          <w:color w:val="72797F"/>
          <w:w w:val="115"/>
        </w:rPr>
        <w:t>cuenta,</w:t>
      </w:r>
      <w:r>
        <w:rPr>
          <w:color w:val="72797F"/>
          <w:spacing w:val="-6"/>
          <w:w w:val="115"/>
        </w:rPr>
        <w:t> </w:t>
      </w:r>
      <w:r>
        <w:rPr>
          <w:color w:val="72797F"/>
          <w:w w:val="115"/>
        </w:rPr>
        <w:t>por</w:t>
      </w:r>
      <w:r>
        <w:rPr>
          <w:color w:val="72797F"/>
          <w:spacing w:val="-6"/>
          <w:w w:val="115"/>
        </w:rPr>
        <w:t> </w:t>
      </w:r>
      <w:r>
        <w:rPr>
          <w:color w:val="72797F"/>
          <w:w w:val="115"/>
        </w:rPr>
        <w:t>ejemplo,</w:t>
      </w:r>
      <w:r>
        <w:rPr>
          <w:color w:val="72797F"/>
          <w:spacing w:val="-6"/>
          <w:w w:val="115"/>
        </w:rPr>
        <w:t> </w:t>
      </w:r>
      <w:r>
        <w:rPr>
          <w:color w:val="72797F"/>
          <w:w w:val="115"/>
        </w:rPr>
        <w:t>con</w:t>
      </w:r>
      <w:r>
        <w:rPr>
          <w:color w:val="72797F"/>
          <w:spacing w:val="-6"/>
          <w:w w:val="115"/>
        </w:rPr>
        <w:t> </w:t>
      </w:r>
      <w:r>
        <w:rPr>
          <w:color w:val="72797F"/>
          <w:w w:val="115"/>
        </w:rPr>
        <w:t>la</w:t>
      </w:r>
      <w:r>
        <w:rPr>
          <w:color w:val="72797F"/>
          <w:spacing w:val="-6"/>
          <w:w w:val="115"/>
        </w:rPr>
        <w:t> </w:t>
      </w:r>
      <w:r>
        <w:rPr>
          <w:color w:val="72797F"/>
          <w:w w:val="115"/>
        </w:rPr>
        <w:t>reserva</w:t>
      </w:r>
      <w:r>
        <w:rPr>
          <w:color w:val="72797F"/>
          <w:spacing w:val="-6"/>
          <w:w w:val="115"/>
        </w:rPr>
        <w:t> </w:t>
      </w:r>
      <w:r>
        <w:rPr>
          <w:color w:val="72797F"/>
          <w:w w:val="115"/>
        </w:rPr>
        <w:t>al</w:t>
      </w:r>
      <w:r>
        <w:rPr>
          <w:color w:val="72797F"/>
          <w:spacing w:val="-6"/>
          <w:w w:val="115"/>
        </w:rPr>
        <w:t> </w:t>
      </w:r>
      <w:r>
        <w:rPr>
          <w:color w:val="72797F"/>
          <w:w w:val="115"/>
        </w:rPr>
        <w:t>derecho</w:t>
      </w:r>
      <w:r>
        <w:rPr>
          <w:color w:val="72797F"/>
          <w:spacing w:val="-6"/>
          <w:w w:val="115"/>
        </w:rPr>
        <w:t> </w:t>
      </w:r>
      <w:r>
        <w:rPr>
          <w:color w:val="72797F"/>
          <w:w w:val="115"/>
        </w:rPr>
        <w:t>al</w:t>
      </w:r>
      <w:r>
        <w:rPr>
          <w:color w:val="72797F"/>
          <w:spacing w:val="-6"/>
          <w:w w:val="115"/>
        </w:rPr>
        <w:t> </w:t>
      </w:r>
      <w:r>
        <w:rPr>
          <w:color w:val="72797F"/>
          <w:w w:val="115"/>
        </w:rPr>
        <w:t>uso exclusivo del título e incluso, en no pocos casos, no han tramitado siquiera el </w:t>
      </w:r>
      <w:r>
        <w:rPr>
          <w:i/>
          <w:color w:val="72797F"/>
          <w:w w:val="115"/>
        </w:rPr>
        <w:t>International Standard Serial Number </w:t>
      </w:r>
      <w:r>
        <w:rPr>
          <w:i/>
          <w:color w:val="72797F"/>
          <w:spacing w:val="21"/>
          <w:w w:val="115"/>
        </w:rPr>
        <w:t> </w:t>
      </w:r>
      <w:r>
        <w:rPr>
          <w:color w:val="72797F"/>
          <w:w w:val="115"/>
        </w:rPr>
        <w:t>(</w:t>
      </w:r>
      <w:r>
        <w:rPr>
          <w:color w:val="72797F"/>
          <w:w w:val="115"/>
          <w:sz w:val="14"/>
        </w:rPr>
        <w:t>ISSN</w:t>
      </w:r>
      <w:r>
        <w:rPr>
          <w:color w:val="72797F"/>
          <w:w w:val="115"/>
        </w:rPr>
        <w:t>).</w:t>
      </w:r>
    </w:p>
    <w:p>
      <w:pPr>
        <w:pStyle w:val="BodyText"/>
        <w:spacing w:before="8"/>
        <w:rPr>
          <w:sz w:val="19"/>
        </w:rPr>
      </w:pPr>
    </w:p>
    <w:p>
      <w:pPr>
        <w:pStyle w:val="BodyText"/>
        <w:spacing w:line="261" w:lineRule="auto"/>
        <w:ind w:left="1228" w:right="848"/>
        <w:jc w:val="both"/>
      </w:pPr>
      <w:r>
        <w:rPr>
          <w:color w:val="72797F"/>
          <w:w w:val="115"/>
        </w:rPr>
        <w:t>En</w:t>
      </w:r>
      <w:r>
        <w:rPr>
          <w:color w:val="72797F"/>
          <w:spacing w:val="-7"/>
          <w:w w:val="115"/>
        </w:rPr>
        <w:t> </w:t>
      </w:r>
      <w:r>
        <w:rPr>
          <w:color w:val="72797F"/>
          <w:w w:val="115"/>
        </w:rPr>
        <w:t>lo</w:t>
      </w:r>
      <w:r>
        <w:rPr>
          <w:color w:val="72797F"/>
          <w:spacing w:val="-7"/>
          <w:w w:val="115"/>
        </w:rPr>
        <w:t> </w:t>
      </w:r>
      <w:r>
        <w:rPr>
          <w:color w:val="72797F"/>
          <w:w w:val="115"/>
        </w:rPr>
        <w:t>que</w:t>
      </w:r>
      <w:r>
        <w:rPr>
          <w:color w:val="72797F"/>
          <w:spacing w:val="-7"/>
          <w:w w:val="115"/>
        </w:rPr>
        <w:t> </w:t>
      </w:r>
      <w:r>
        <w:rPr>
          <w:color w:val="72797F"/>
          <w:w w:val="115"/>
        </w:rPr>
        <w:t>respecta</w:t>
      </w:r>
      <w:r>
        <w:rPr>
          <w:color w:val="72797F"/>
          <w:spacing w:val="-7"/>
          <w:w w:val="115"/>
        </w:rPr>
        <w:t> </w:t>
      </w:r>
      <w:r>
        <w:rPr>
          <w:color w:val="72797F"/>
          <w:w w:val="115"/>
        </w:rPr>
        <w:t>a</w:t>
      </w:r>
      <w:r>
        <w:rPr>
          <w:color w:val="72797F"/>
          <w:spacing w:val="-7"/>
          <w:w w:val="115"/>
        </w:rPr>
        <w:t> </w:t>
      </w:r>
      <w:r>
        <w:rPr>
          <w:color w:val="72797F"/>
          <w:w w:val="115"/>
        </w:rPr>
        <w:t>aspectos</w:t>
      </w:r>
      <w:r>
        <w:rPr>
          <w:color w:val="72797F"/>
          <w:spacing w:val="-7"/>
          <w:w w:val="115"/>
        </w:rPr>
        <w:t> </w:t>
      </w:r>
      <w:r>
        <w:rPr>
          <w:color w:val="72797F"/>
          <w:w w:val="115"/>
        </w:rPr>
        <w:t>legales</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propia</w:t>
      </w:r>
      <w:r>
        <w:rPr>
          <w:color w:val="72797F"/>
          <w:spacing w:val="-7"/>
          <w:w w:val="115"/>
        </w:rPr>
        <w:t> </w:t>
      </w:r>
      <w:r>
        <w:rPr>
          <w:color w:val="72797F"/>
          <w:w w:val="115"/>
        </w:rPr>
        <w:t>publicación,</w:t>
      </w:r>
      <w:r>
        <w:rPr>
          <w:color w:val="72797F"/>
          <w:spacing w:val="-7"/>
          <w:w w:val="115"/>
        </w:rPr>
        <w:t> </w:t>
      </w:r>
      <w:r>
        <w:rPr>
          <w:color w:val="72797F"/>
          <w:w w:val="115"/>
        </w:rPr>
        <w:t>Redalyc</w:t>
      </w:r>
      <w:r>
        <w:rPr>
          <w:color w:val="72797F"/>
          <w:spacing w:val="-7"/>
          <w:w w:val="115"/>
        </w:rPr>
        <w:t> </w:t>
      </w:r>
      <w:r>
        <w:rPr>
          <w:color w:val="72797F"/>
          <w:w w:val="115"/>
        </w:rPr>
        <w:t>emi- te diversas recomendaciones con la finalidad de “normalizar” la condición legal</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revistas</w:t>
      </w:r>
      <w:r>
        <w:rPr>
          <w:color w:val="72797F"/>
          <w:spacing w:val="-5"/>
          <w:w w:val="115"/>
        </w:rPr>
        <w:t> </w:t>
      </w:r>
      <w:r>
        <w:rPr>
          <w:color w:val="72797F"/>
          <w:w w:val="115"/>
        </w:rPr>
        <w:t>científicas.</w:t>
      </w:r>
      <w:r>
        <w:rPr>
          <w:color w:val="72797F"/>
          <w:spacing w:val="-5"/>
          <w:w w:val="115"/>
        </w:rPr>
        <w:t> </w:t>
      </w:r>
      <w:r>
        <w:rPr>
          <w:color w:val="72797F"/>
          <w:w w:val="115"/>
        </w:rPr>
        <w:t>En</w:t>
      </w:r>
      <w:r>
        <w:rPr>
          <w:color w:val="72797F"/>
          <w:spacing w:val="-5"/>
          <w:w w:val="115"/>
        </w:rPr>
        <w:t> </w:t>
      </w:r>
      <w:r>
        <w:rPr>
          <w:color w:val="72797F"/>
          <w:w w:val="115"/>
        </w:rPr>
        <w:t>cuanto</w:t>
      </w:r>
      <w:r>
        <w:rPr>
          <w:color w:val="72797F"/>
          <w:spacing w:val="-5"/>
          <w:w w:val="115"/>
        </w:rPr>
        <w:t> </w:t>
      </w:r>
      <w:r>
        <w:rPr>
          <w:color w:val="72797F"/>
          <w:w w:val="115"/>
        </w:rPr>
        <w:t>a</w:t>
      </w:r>
      <w:r>
        <w:rPr>
          <w:color w:val="72797F"/>
          <w:spacing w:val="-5"/>
          <w:w w:val="115"/>
        </w:rPr>
        <w:t> </w:t>
      </w:r>
      <w:r>
        <w:rPr>
          <w:color w:val="72797F"/>
          <w:w w:val="115"/>
        </w:rPr>
        <w:t>los</w:t>
      </w:r>
      <w:r>
        <w:rPr>
          <w:color w:val="72797F"/>
          <w:spacing w:val="-5"/>
          <w:w w:val="115"/>
        </w:rPr>
        <w:t> </w:t>
      </w:r>
      <w:r>
        <w:rPr>
          <w:color w:val="72797F"/>
          <w:w w:val="115"/>
        </w:rPr>
        <w:t>derechos</w:t>
      </w:r>
      <w:r>
        <w:rPr>
          <w:color w:val="72797F"/>
          <w:spacing w:val="-5"/>
          <w:w w:val="115"/>
        </w:rPr>
        <w:t> </w:t>
      </w:r>
      <w:r>
        <w:rPr>
          <w:color w:val="72797F"/>
          <w:w w:val="115"/>
        </w:rPr>
        <w:t>de</w:t>
      </w:r>
      <w:r>
        <w:rPr>
          <w:color w:val="72797F"/>
          <w:spacing w:val="-5"/>
          <w:w w:val="115"/>
        </w:rPr>
        <w:t> </w:t>
      </w:r>
      <w:r>
        <w:rPr>
          <w:color w:val="72797F"/>
          <w:spacing w:val="-3"/>
          <w:w w:val="115"/>
        </w:rPr>
        <w:t>autor,</w:t>
      </w:r>
      <w:r>
        <w:rPr>
          <w:color w:val="72797F"/>
          <w:spacing w:val="-5"/>
          <w:w w:val="115"/>
        </w:rPr>
        <w:t> </w:t>
      </w:r>
      <w:r>
        <w:rPr>
          <w:color w:val="72797F"/>
          <w:w w:val="115"/>
        </w:rPr>
        <w:t>el</w:t>
      </w:r>
      <w:r>
        <w:rPr>
          <w:color w:val="72797F"/>
          <w:spacing w:val="-5"/>
          <w:w w:val="115"/>
        </w:rPr>
        <w:t> </w:t>
      </w:r>
      <w:r>
        <w:rPr>
          <w:color w:val="72797F"/>
          <w:w w:val="115"/>
        </w:rPr>
        <w:t>equipo de</w:t>
      </w:r>
      <w:r>
        <w:rPr>
          <w:color w:val="72797F"/>
          <w:spacing w:val="-11"/>
          <w:w w:val="115"/>
        </w:rPr>
        <w:t> </w:t>
      </w:r>
      <w:r>
        <w:rPr>
          <w:color w:val="72797F"/>
          <w:w w:val="115"/>
        </w:rPr>
        <w:t>Redalyc</w:t>
      </w:r>
      <w:r>
        <w:rPr>
          <w:color w:val="72797F"/>
          <w:spacing w:val="-11"/>
          <w:w w:val="115"/>
        </w:rPr>
        <w:t> </w:t>
      </w:r>
      <w:r>
        <w:rPr>
          <w:color w:val="72797F"/>
          <w:w w:val="115"/>
        </w:rPr>
        <w:t>se</w:t>
      </w:r>
      <w:r>
        <w:rPr>
          <w:color w:val="72797F"/>
          <w:spacing w:val="-11"/>
          <w:w w:val="115"/>
        </w:rPr>
        <w:t> </w:t>
      </w:r>
      <w:r>
        <w:rPr>
          <w:color w:val="72797F"/>
          <w:w w:val="115"/>
        </w:rPr>
        <w:t>ha</w:t>
      </w:r>
      <w:r>
        <w:rPr>
          <w:color w:val="72797F"/>
          <w:spacing w:val="-11"/>
          <w:w w:val="115"/>
        </w:rPr>
        <w:t> </w:t>
      </w:r>
      <w:r>
        <w:rPr>
          <w:color w:val="72797F"/>
          <w:w w:val="115"/>
        </w:rPr>
        <w:t>dado</w:t>
      </w:r>
      <w:r>
        <w:rPr>
          <w:color w:val="72797F"/>
          <w:spacing w:val="-11"/>
          <w:w w:val="115"/>
        </w:rPr>
        <w:t> </w:t>
      </w:r>
      <w:r>
        <w:rPr>
          <w:color w:val="72797F"/>
          <w:w w:val="115"/>
        </w:rPr>
        <w:t>a</w:t>
      </w:r>
      <w:r>
        <w:rPr>
          <w:color w:val="72797F"/>
          <w:spacing w:val="-11"/>
          <w:w w:val="115"/>
        </w:rPr>
        <w:t> </w:t>
      </w:r>
      <w:r>
        <w:rPr>
          <w:color w:val="72797F"/>
          <w:w w:val="115"/>
        </w:rPr>
        <w:t>la</w:t>
      </w:r>
      <w:r>
        <w:rPr>
          <w:color w:val="72797F"/>
          <w:spacing w:val="-11"/>
          <w:w w:val="115"/>
        </w:rPr>
        <w:t> </w:t>
      </w:r>
      <w:r>
        <w:rPr>
          <w:color w:val="72797F"/>
          <w:w w:val="115"/>
        </w:rPr>
        <w:t>tarea</w:t>
      </w:r>
      <w:r>
        <w:rPr>
          <w:color w:val="72797F"/>
          <w:spacing w:val="-11"/>
          <w:w w:val="115"/>
        </w:rPr>
        <w:t> </w:t>
      </w:r>
      <w:r>
        <w:rPr>
          <w:color w:val="72797F"/>
          <w:w w:val="115"/>
        </w:rPr>
        <w:t>de</w:t>
      </w:r>
      <w:r>
        <w:rPr>
          <w:color w:val="72797F"/>
          <w:spacing w:val="-11"/>
          <w:w w:val="115"/>
        </w:rPr>
        <w:t> </w:t>
      </w:r>
      <w:r>
        <w:rPr>
          <w:color w:val="72797F"/>
          <w:w w:val="115"/>
        </w:rPr>
        <w:t>analizar</w:t>
      </w:r>
      <w:r>
        <w:rPr>
          <w:color w:val="72797F"/>
          <w:spacing w:val="-11"/>
          <w:w w:val="115"/>
        </w:rPr>
        <w:t> </w:t>
      </w:r>
      <w:r>
        <w:rPr>
          <w:color w:val="72797F"/>
          <w:w w:val="115"/>
        </w:rPr>
        <w:t>diversas</w:t>
      </w:r>
      <w:r>
        <w:rPr>
          <w:color w:val="72797F"/>
          <w:spacing w:val="-11"/>
          <w:w w:val="115"/>
        </w:rPr>
        <w:t> </w:t>
      </w:r>
      <w:r>
        <w:rPr>
          <w:color w:val="72797F"/>
          <w:w w:val="115"/>
        </w:rPr>
        <w:t>propuestas</w:t>
      </w:r>
      <w:r>
        <w:rPr>
          <w:color w:val="72797F"/>
          <w:spacing w:val="-11"/>
          <w:w w:val="115"/>
        </w:rPr>
        <w:t> </w:t>
      </w:r>
      <w:r>
        <w:rPr>
          <w:color w:val="72797F"/>
          <w:w w:val="115"/>
        </w:rPr>
        <w:t>que</w:t>
      </w:r>
      <w:r>
        <w:rPr>
          <w:color w:val="72797F"/>
          <w:spacing w:val="-11"/>
          <w:w w:val="115"/>
        </w:rPr>
        <w:t> </w:t>
      </w:r>
      <w:r>
        <w:rPr>
          <w:color w:val="72797F"/>
          <w:w w:val="115"/>
        </w:rPr>
        <w:t>buscan solucionar los vacíos legales que existen al momento, sobre todo en lo</w:t>
      </w:r>
      <w:r>
        <w:rPr>
          <w:color w:val="72797F"/>
          <w:spacing w:val="-18"/>
          <w:w w:val="115"/>
        </w:rPr>
        <w:t> </w:t>
      </w:r>
      <w:r>
        <w:rPr>
          <w:color w:val="72797F"/>
          <w:w w:val="115"/>
        </w:rPr>
        <w:t>que</w:t>
      </w:r>
    </w:p>
    <w:p>
      <w:pPr>
        <w:spacing w:after="0" w:line="261" w:lineRule="auto"/>
        <w:jc w:val="both"/>
        <w:sectPr>
          <w:pgSz w:w="8510" w:h="8510"/>
          <w:pgMar w:header="0" w:footer="335"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respecta</w:t>
      </w:r>
      <w:r>
        <w:rPr>
          <w:color w:val="72797F"/>
          <w:spacing w:val="-11"/>
          <w:w w:val="115"/>
        </w:rPr>
        <w:t> </w:t>
      </w:r>
      <w:r>
        <w:rPr>
          <w:color w:val="72797F"/>
          <w:w w:val="115"/>
        </w:rPr>
        <w:t>a</w:t>
      </w:r>
      <w:r>
        <w:rPr>
          <w:color w:val="72797F"/>
          <w:spacing w:val="-11"/>
          <w:w w:val="115"/>
        </w:rPr>
        <w:t> </w:t>
      </w:r>
      <w:r>
        <w:rPr>
          <w:color w:val="72797F"/>
          <w:w w:val="115"/>
        </w:rPr>
        <w:t>la</w:t>
      </w:r>
      <w:r>
        <w:rPr>
          <w:color w:val="72797F"/>
          <w:spacing w:val="-11"/>
          <w:w w:val="115"/>
        </w:rPr>
        <w:t> </w:t>
      </w:r>
      <w:r>
        <w:rPr>
          <w:color w:val="72797F"/>
          <w:w w:val="115"/>
        </w:rPr>
        <w:t>publicación</w:t>
      </w:r>
      <w:r>
        <w:rPr>
          <w:color w:val="72797F"/>
          <w:spacing w:val="-11"/>
          <w:w w:val="115"/>
        </w:rPr>
        <w:t> </w:t>
      </w:r>
      <w:r>
        <w:rPr>
          <w:color w:val="72797F"/>
          <w:w w:val="115"/>
        </w:rPr>
        <w:t>en</w:t>
      </w:r>
      <w:r>
        <w:rPr>
          <w:color w:val="72797F"/>
          <w:spacing w:val="-11"/>
          <w:w w:val="115"/>
        </w:rPr>
        <w:t> </w:t>
      </w:r>
      <w:r>
        <w:rPr>
          <w:color w:val="72797F"/>
          <w:w w:val="115"/>
        </w:rPr>
        <w:t>Internet.</w:t>
      </w:r>
      <w:r>
        <w:rPr>
          <w:color w:val="72797F"/>
          <w:spacing w:val="-11"/>
          <w:w w:val="115"/>
        </w:rPr>
        <w:t> </w:t>
      </w:r>
      <w:r>
        <w:rPr>
          <w:color w:val="72797F"/>
          <w:w w:val="115"/>
        </w:rPr>
        <w:t>Como</w:t>
      </w:r>
      <w:r>
        <w:rPr>
          <w:color w:val="72797F"/>
          <w:spacing w:val="-11"/>
          <w:w w:val="115"/>
        </w:rPr>
        <w:t> </w:t>
      </w:r>
      <w:r>
        <w:rPr>
          <w:color w:val="72797F"/>
          <w:w w:val="115"/>
        </w:rPr>
        <w:t>resultado</w:t>
      </w:r>
      <w:r>
        <w:rPr>
          <w:color w:val="72797F"/>
          <w:spacing w:val="-11"/>
          <w:w w:val="115"/>
        </w:rPr>
        <w:t> </w:t>
      </w:r>
      <w:r>
        <w:rPr>
          <w:color w:val="72797F"/>
          <w:w w:val="115"/>
        </w:rPr>
        <w:t>de</w:t>
      </w:r>
      <w:r>
        <w:rPr>
          <w:color w:val="72797F"/>
          <w:spacing w:val="-11"/>
          <w:w w:val="115"/>
        </w:rPr>
        <w:t> </w:t>
      </w:r>
      <w:r>
        <w:rPr>
          <w:color w:val="72797F"/>
          <w:w w:val="115"/>
        </w:rPr>
        <w:t>ello,</w:t>
      </w:r>
      <w:r>
        <w:rPr>
          <w:color w:val="72797F"/>
          <w:spacing w:val="-11"/>
          <w:w w:val="115"/>
        </w:rPr>
        <w:t> </w:t>
      </w:r>
      <w:r>
        <w:rPr>
          <w:color w:val="72797F"/>
          <w:w w:val="115"/>
        </w:rPr>
        <w:t>se</w:t>
      </w:r>
      <w:r>
        <w:rPr>
          <w:color w:val="72797F"/>
          <w:spacing w:val="-11"/>
          <w:w w:val="115"/>
        </w:rPr>
        <w:t> </w:t>
      </w:r>
      <w:r>
        <w:rPr>
          <w:color w:val="72797F"/>
          <w:w w:val="115"/>
        </w:rPr>
        <w:t>ha</w:t>
      </w:r>
      <w:r>
        <w:rPr>
          <w:color w:val="72797F"/>
          <w:spacing w:val="-11"/>
          <w:w w:val="115"/>
        </w:rPr>
        <w:t> </w:t>
      </w:r>
      <w:r>
        <w:rPr>
          <w:color w:val="72797F"/>
          <w:w w:val="115"/>
        </w:rPr>
        <w:t>adverti- do</w:t>
      </w:r>
      <w:r>
        <w:rPr>
          <w:color w:val="72797F"/>
          <w:spacing w:val="-8"/>
          <w:w w:val="115"/>
        </w:rPr>
        <w:t> </w:t>
      </w:r>
      <w:r>
        <w:rPr>
          <w:color w:val="72797F"/>
          <w:w w:val="115"/>
        </w:rPr>
        <w:t>que</w:t>
      </w:r>
      <w:r>
        <w:rPr>
          <w:color w:val="72797F"/>
          <w:spacing w:val="-8"/>
          <w:w w:val="115"/>
        </w:rPr>
        <w:t> </w:t>
      </w:r>
      <w:r>
        <w:rPr>
          <w:color w:val="72797F"/>
          <w:w w:val="115"/>
        </w:rPr>
        <w:t>los</w:t>
      </w:r>
      <w:r>
        <w:rPr>
          <w:color w:val="72797F"/>
          <w:spacing w:val="-8"/>
          <w:w w:val="115"/>
        </w:rPr>
        <w:t> </w:t>
      </w:r>
      <w:r>
        <w:rPr>
          <w:color w:val="72797F"/>
          <w:w w:val="115"/>
        </w:rPr>
        <w:t>objetivos</w:t>
      </w:r>
      <w:r>
        <w:rPr>
          <w:color w:val="72797F"/>
          <w:spacing w:val="-8"/>
          <w:w w:val="115"/>
        </w:rPr>
        <w:t> </w:t>
      </w:r>
      <w:r>
        <w:rPr>
          <w:color w:val="72797F"/>
          <w:w w:val="115"/>
        </w:rPr>
        <w:t>de</w:t>
      </w:r>
      <w:r>
        <w:rPr>
          <w:color w:val="72797F"/>
          <w:spacing w:val="-8"/>
          <w:w w:val="115"/>
        </w:rPr>
        <w:t> </w:t>
      </w:r>
      <w:r>
        <w:rPr>
          <w:i/>
          <w:color w:val="72797F"/>
          <w:w w:val="115"/>
        </w:rPr>
        <w:t>Creative</w:t>
      </w:r>
      <w:r>
        <w:rPr>
          <w:i/>
          <w:color w:val="72797F"/>
          <w:spacing w:val="-8"/>
          <w:w w:val="115"/>
        </w:rPr>
        <w:t> </w:t>
      </w:r>
      <w:r>
        <w:rPr>
          <w:i/>
          <w:color w:val="72797F"/>
          <w:w w:val="115"/>
        </w:rPr>
        <w:t>Commons</w:t>
      </w:r>
      <w:r>
        <w:rPr>
          <w:i/>
          <w:color w:val="72797F"/>
          <w:spacing w:val="-8"/>
          <w:w w:val="115"/>
        </w:rPr>
        <w:t> </w:t>
      </w:r>
      <w:r>
        <w:rPr>
          <w:color w:val="72797F"/>
          <w:w w:val="115"/>
        </w:rPr>
        <w:t>(Bienes</w:t>
      </w:r>
      <w:r>
        <w:rPr>
          <w:color w:val="72797F"/>
          <w:spacing w:val="-8"/>
          <w:w w:val="115"/>
        </w:rPr>
        <w:t> </w:t>
      </w:r>
      <w:r>
        <w:rPr>
          <w:color w:val="72797F"/>
          <w:w w:val="115"/>
        </w:rPr>
        <w:t>Comunes</w:t>
      </w:r>
      <w:r>
        <w:rPr>
          <w:color w:val="72797F"/>
          <w:spacing w:val="-8"/>
          <w:w w:val="115"/>
        </w:rPr>
        <w:t> </w:t>
      </w:r>
      <w:r>
        <w:rPr>
          <w:color w:val="72797F"/>
          <w:w w:val="115"/>
        </w:rPr>
        <w:t>Creativos)</w:t>
      </w:r>
      <w:r>
        <w:rPr>
          <w:color w:val="72797F"/>
          <w:spacing w:val="-8"/>
          <w:w w:val="115"/>
        </w:rPr>
        <w:t> </w:t>
      </w:r>
      <w:r>
        <w:rPr>
          <w:color w:val="72797F"/>
          <w:w w:val="115"/>
        </w:rPr>
        <w:t>son compatibles</w:t>
      </w:r>
      <w:r>
        <w:rPr>
          <w:color w:val="72797F"/>
          <w:spacing w:val="-10"/>
          <w:w w:val="115"/>
        </w:rPr>
        <w:t> </w:t>
      </w:r>
      <w:r>
        <w:rPr>
          <w:color w:val="72797F"/>
          <w:w w:val="115"/>
        </w:rPr>
        <w:t>con</w:t>
      </w:r>
      <w:r>
        <w:rPr>
          <w:color w:val="72797F"/>
          <w:spacing w:val="-10"/>
          <w:w w:val="115"/>
        </w:rPr>
        <w:t> </w:t>
      </w:r>
      <w:r>
        <w:rPr>
          <w:color w:val="72797F"/>
          <w:w w:val="115"/>
        </w:rPr>
        <w:t>las</w:t>
      </w:r>
      <w:r>
        <w:rPr>
          <w:color w:val="72797F"/>
          <w:spacing w:val="-10"/>
          <w:w w:val="115"/>
        </w:rPr>
        <w:t> </w:t>
      </w:r>
      <w:r>
        <w:rPr>
          <w:color w:val="72797F"/>
          <w:w w:val="115"/>
        </w:rPr>
        <w:t>necesidades</w:t>
      </w:r>
      <w:r>
        <w:rPr>
          <w:color w:val="72797F"/>
          <w:spacing w:val="-10"/>
          <w:w w:val="115"/>
        </w:rPr>
        <w:t> </w:t>
      </w:r>
      <w:r>
        <w:rPr>
          <w:color w:val="72797F"/>
          <w:w w:val="115"/>
        </w:rPr>
        <w:t>de</w:t>
      </w:r>
      <w:r>
        <w:rPr>
          <w:color w:val="72797F"/>
          <w:spacing w:val="-10"/>
          <w:w w:val="115"/>
        </w:rPr>
        <w:t> </w:t>
      </w:r>
      <w:r>
        <w:rPr>
          <w:color w:val="72797F"/>
          <w:w w:val="115"/>
        </w:rPr>
        <w:t>los</w:t>
      </w:r>
      <w:r>
        <w:rPr>
          <w:color w:val="72797F"/>
          <w:spacing w:val="-10"/>
          <w:w w:val="115"/>
        </w:rPr>
        <w:t> </w:t>
      </w:r>
      <w:r>
        <w:rPr>
          <w:color w:val="72797F"/>
          <w:w w:val="115"/>
        </w:rPr>
        <w:t>portales</w:t>
      </w:r>
      <w:r>
        <w:rPr>
          <w:color w:val="72797F"/>
          <w:spacing w:val="-10"/>
          <w:w w:val="115"/>
        </w:rPr>
        <w:t> </w:t>
      </w:r>
      <w:r>
        <w:rPr>
          <w:color w:val="72797F"/>
          <w:w w:val="115"/>
        </w:rPr>
        <w:t>de</w:t>
      </w:r>
      <w:r>
        <w:rPr>
          <w:color w:val="72797F"/>
          <w:spacing w:val="-10"/>
          <w:w w:val="115"/>
        </w:rPr>
        <w:t> </w:t>
      </w:r>
      <w:r>
        <w:rPr>
          <w:color w:val="72797F"/>
          <w:w w:val="115"/>
        </w:rPr>
        <w:t>acceso</w:t>
      </w:r>
      <w:r>
        <w:rPr>
          <w:color w:val="72797F"/>
          <w:spacing w:val="-10"/>
          <w:w w:val="115"/>
        </w:rPr>
        <w:t> </w:t>
      </w:r>
      <w:r>
        <w:rPr>
          <w:color w:val="72797F"/>
          <w:w w:val="115"/>
        </w:rPr>
        <w:t>abierto,</w:t>
      </w:r>
      <w:r>
        <w:rPr>
          <w:color w:val="72797F"/>
          <w:spacing w:val="-10"/>
          <w:w w:val="115"/>
        </w:rPr>
        <w:t> </w:t>
      </w:r>
      <w:r>
        <w:rPr>
          <w:color w:val="72797F"/>
          <w:w w:val="115"/>
        </w:rPr>
        <w:t>como</w:t>
      </w:r>
      <w:r>
        <w:rPr>
          <w:color w:val="72797F"/>
          <w:spacing w:val="-10"/>
          <w:w w:val="115"/>
        </w:rPr>
        <w:t> </w:t>
      </w:r>
      <w:r>
        <w:rPr>
          <w:color w:val="72797F"/>
          <w:w w:val="115"/>
        </w:rPr>
        <w:t>es el caso de</w:t>
      </w:r>
      <w:r>
        <w:rPr>
          <w:color w:val="72797F"/>
          <w:spacing w:val="-25"/>
          <w:w w:val="115"/>
        </w:rPr>
        <w:t> </w:t>
      </w:r>
      <w:r>
        <w:rPr>
          <w:color w:val="72797F"/>
          <w:w w:val="115"/>
        </w:rPr>
        <w:t>Redalyc.</w:t>
      </w:r>
    </w:p>
    <w:p>
      <w:pPr>
        <w:pStyle w:val="BodyText"/>
        <w:spacing w:before="8"/>
        <w:rPr>
          <w:sz w:val="19"/>
        </w:rPr>
      </w:pPr>
    </w:p>
    <w:p>
      <w:pPr>
        <w:pStyle w:val="BodyText"/>
        <w:spacing w:line="261" w:lineRule="auto"/>
        <w:ind w:left="849" w:right="1234"/>
        <w:jc w:val="both"/>
        <w:rPr>
          <w:i/>
        </w:rPr>
      </w:pPr>
      <w:r>
        <w:rPr>
          <w:i/>
          <w:color w:val="72797F"/>
          <w:w w:val="115"/>
        </w:rPr>
        <w:t>Creative Commons </w:t>
      </w:r>
      <w:r>
        <w:rPr>
          <w:color w:val="72797F"/>
          <w:w w:val="115"/>
        </w:rPr>
        <w:t>es una organización no gubernamental sin fines de lucro que desarrolla planes para ayudar a reducir las barreras legales de   la creatividad, por medio de nueva legislación y nuevas tecnologías. Fue fundada por Lawrence Lessig, profesor de derecho en la Universidad de Stanford y especialista en ciberderecho, quien actualmente la preside. El comúnmente conocido </w:t>
      </w:r>
      <w:r>
        <w:rPr>
          <w:i/>
          <w:color w:val="72797F"/>
          <w:w w:val="115"/>
        </w:rPr>
        <w:t>copyright </w:t>
      </w:r>
      <w:r>
        <w:rPr>
          <w:color w:val="72797F"/>
          <w:w w:val="115"/>
        </w:rPr>
        <w:t>indica “todos los derechos reservados”; sin embargo, </w:t>
      </w:r>
      <w:r>
        <w:rPr>
          <w:i/>
          <w:color w:val="72797F"/>
          <w:w w:val="115"/>
        </w:rPr>
        <w:t>Creative Commons </w:t>
      </w:r>
      <w:r>
        <w:rPr>
          <w:color w:val="72797F"/>
          <w:w w:val="115"/>
        </w:rPr>
        <w:t>propone una alternativa a las leyes de  propiedad</w:t>
      </w:r>
      <w:r>
        <w:rPr>
          <w:color w:val="72797F"/>
          <w:spacing w:val="-9"/>
          <w:w w:val="115"/>
        </w:rPr>
        <w:t> </w:t>
      </w:r>
      <w:r>
        <w:rPr>
          <w:color w:val="72797F"/>
          <w:w w:val="115"/>
        </w:rPr>
        <w:t>intelectual</w:t>
      </w:r>
      <w:r>
        <w:rPr>
          <w:color w:val="72797F"/>
          <w:spacing w:val="-9"/>
          <w:w w:val="115"/>
        </w:rPr>
        <w:t> </w:t>
      </w:r>
      <w:r>
        <w:rPr>
          <w:color w:val="72797F"/>
          <w:spacing w:val="-7"/>
          <w:w w:val="115"/>
        </w:rPr>
        <w:t>y,</w:t>
      </w:r>
      <w:r>
        <w:rPr>
          <w:color w:val="72797F"/>
          <w:spacing w:val="-9"/>
          <w:w w:val="115"/>
        </w:rPr>
        <w:t> </w:t>
      </w:r>
      <w:r>
        <w:rPr>
          <w:color w:val="72797F"/>
          <w:w w:val="115"/>
        </w:rPr>
        <w:t>para</w:t>
      </w:r>
      <w:r>
        <w:rPr>
          <w:color w:val="72797F"/>
          <w:spacing w:val="-9"/>
          <w:w w:val="115"/>
        </w:rPr>
        <w:t> </w:t>
      </w:r>
      <w:r>
        <w:rPr>
          <w:color w:val="72797F"/>
          <w:w w:val="115"/>
        </w:rPr>
        <w:t>ello,</w:t>
      </w:r>
      <w:r>
        <w:rPr>
          <w:color w:val="72797F"/>
          <w:spacing w:val="-9"/>
          <w:w w:val="115"/>
        </w:rPr>
        <w:t> </w:t>
      </w:r>
      <w:r>
        <w:rPr>
          <w:color w:val="72797F"/>
          <w:w w:val="115"/>
        </w:rPr>
        <w:t>ofrece</w:t>
      </w:r>
      <w:r>
        <w:rPr>
          <w:color w:val="72797F"/>
          <w:spacing w:val="-9"/>
          <w:w w:val="115"/>
        </w:rPr>
        <w:t> </w:t>
      </w:r>
      <w:r>
        <w:rPr>
          <w:color w:val="72797F"/>
          <w:w w:val="115"/>
        </w:rPr>
        <w:t>una</w:t>
      </w:r>
      <w:r>
        <w:rPr>
          <w:color w:val="72797F"/>
          <w:spacing w:val="-9"/>
          <w:w w:val="115"/>
        </w:rPr>
        <w:t> </w:t>
      </w:r>
      <w:r>
        <w:rPr>
          <w:color w:val="72797F"/>
          <w:w w:val="115"/>
        </w:rPr>
        <w:t>serie</w:t>
      </w:r>
      <w:r>
        <w:rPr>
          <w:color w:val="72797F"/>
          <w:spacing w:val="-9"/>
          <w:w w:val="115"/>
        </w:rPr>
        <w:t> </w:t>
      </w:r>
      <w:r>
        <w:rPr>
          <w:color w:val="72797F"/>
          <w:w w:val="115"/>
        </w:rPr>
        <w:t>de</w:t>
      </w:r>
      <w:r>
        <w:rPr>
          <w:color w:val="72797F"/>
          <w:spacing w:val="-9"/>
          <w:w w:val="115"/>
        </w:rPr>
        <w:t> </w:t>
      </w:r>
      <w:r>
        <w:rPr>
          <w:color w:val="72797F"/>
          <w:w w:val="115"/>
        </w:rPr>
        <w:t>aplicaciones</w:t>
      </w:r>
      <w:r>
        <w:rPr>
          <w:color w:val="72797F"/>
          <w:spacing w:val="-9"/>
          <w:w w:val="115"/>
        </w:rPr>
        <w:t> </w:t>
      </w:r>
      <w:r>
        <w:rPr>
          <w:color w:val="72797F"/>
          <w:w w:val="115"/>
        </w:rPr>
        <w:t>informá- ticas que facilitan la distribución de contenidos dentro del dominio públi- co, con un sistema de licencias más flexible que el tradicional</w:t>
      </w:r>
      <w:r>
        <w:rPr>
          <w:color w:val="72797F"/>
          <w:spacing w:val="-24"/>
          <w:w w:val="115"/>
        </w:rPr>
        <w:t> </w:t>
      </w:r>
      <w:r>
        <w:rPr>
          <w:i/>
          <w:color w:val="72797F"/>
          <w:w w:val="115"/>
        </w:rPr>
        <w:t>copyright.</w:t>
      </w:r>
    </w:p>
    <w:p>
      <w:pPr>
        <w:pStyle w:val="BodyText"/>
        <w:spacing w:before="8"/>
        <w:rPr>
          <w:i/>
          <w:sz w:val="19"/>
        </w:rPr>
      </w:pPr>
    </w:p>
    <w:p>
      <w:pPr>
        <w:pStyle w:val="BodyText"/>
        <w:spacing w:line="261" w:lineRule="auto"/>
        <w:ind w:left="849" w:right="1235"/>
        <w:jc w:val="both"/>
      </w:pPr>
      <w:r>
        <w:rPr>
          <w:color w:val="72797F"/>
          <w:w w:val="115"/>
        </w:rPr>
        <w:t>Las licencias </w:t>
      </w:r>
      <w:r>
        <w:rPr>
          <w:i/>
          <w:color w:val="72797F"/>
          <w:w w:val="115"/>
        </w:rPr>
        <w:t>Creative Commons</w:t>
      </w:r>
      <w:r>
        <w:rPr>
          <w:color w:val="72797F"/>
          <w:w w:val="115"/>
        </w:rPr>
        <w:t>, al tiempo que preservan los derechos de autor o </w:t>
      </w:r>
      <w:r>
        <w:rPr>
          <w:i/>
          <w:color w:val="72797F"/>
          <w:w w:val="115"/>
        </w:rPr>
        <w:t>copyright </w:t>
      </w:r>
      <w:r>
        <w:rPr>
          <w:color w:val="72797F"/>
          <w:w w:val="115"/>
        </w:rPr>
        <w:t>permiten ciertas excepciones; por ejemplo, los diversos contenidos</w:t>
      </w:r>
      <w:r>
        <w:rPr>
          <w:color w:val="72797F"/>
          <w:spacing w:val="-5"/>
          <w:w w:val="115"/>
        </w:rPr>
        <w:t> </w:t>
      </w:r>
      <w:r>
        <w:rPr>
          <w:color w:val="72797F"/>
          <w:w w:val="115"/>
        </w:rPr>
        <w:t>educativos</w:t>
      </w:r>
      <w:r>
        <w:rPr>
          <w:color w:val="72797F"/>
          <w:spacing w:val="-5"/>
          <w:w w:val="115"/>
        </w:rPr>
        <w:t> </w:t>
      </w:r>
      <w:r>
        <w:rPr>
          <w:color w:val="72797F"/>
          <w:w w:val="115"/>
        </w:rPr>
        <w:t>y/o</w:t>
      </w:r>
      <w:r>
        <w:rPr>
          <w:color w:val="72797F"/>
          <w:spacing w:val="-5"/>
          <w:w w:val="115"/>
        </w:rPr>
        <w:t> </w:t>
      </w:r>
      <w:r>
        <w:rPr>
          <w:color w:val="72797F"/>
          <w:w w:val="115"/>
        </w:rPr>
        <w:t>científicos</w:t>
      </w:r>
      <w:r>
        <w:rPr>
          <w:color w:val="72797F"/>
          <w:spacing w:val="-5"/>
          <w:w w:val="115"/>
        </w:rPr>
        <w:t> </w:t>
      </w:r>
      <w:r>
        <w:rPr>
          <w:color w:val="72797F"/>
          <w:w w:val="115"/>
        </w:rPr>
        <w:t>pueden</w:t>
      </w:r>
      <w:r>
        <w:rPr>
          <w:color w:val="72797F"/>
          <w:spacing w:val="-5"/>
          <w:w w:val="115"/>
        </w:rPr>
        <w:t> </w:t>
      </w:r>
      <w:r>
        <w:rPr>
          <w:color w:val="72797F"/>
          <w:w w:val="115"/>
        </w:rPr>
        <w:t>reservar</w:t>
      </w:r>
      <w:r>
        <w:rPr>
          <w:color w:val="72797F"/>
          <w:spacing w:val="-5"/>
          <w:w w:val="115"/>
        </w:rPr>
        <w:t> </w:t>
      </w:r>
      <w:r>
        <w:rPr>
          <w:color w:val="72797F"/>
          <w:w w:val="115"/>
        </w:rPr>
        <w:t>el</w:t>
      </w:r>
      <w:r>
        <w:rPr>
          <w:color w:val="72797F"/>
          <w:spacing w:val="-5"/>
          <w:w w:val="115"/>
        </w:rPr>
        <w:t> </w:t>
      </w:r>
      <w:r>
        <w:rPr>
          <w:color w:val="72797F"/>
          <w:w w:val="115"/>
        </w:rPr>
        <w:t>derecho</w:t>
      </w:r>
      <w:r>
        <w:rPr>
          <w:color w:val="72797F"/>
          <w:spacing w:val="-5"/>
          <w:w w:val="115"/>
        </w:rPr>
        <w:t> </w:t>
      </w:r>
      <w:r>
        <w:rPr>
          <w:color w:val="72797F"/>
          <w:w w:val="115"/>
        </w:rPr>
        <w:t>de</w:t>
      </w:r>
      <w:r>
        <w:rPr>
          <w:color w:val="72797F"/>
          <w:spacing w:val="-5"/>
          <w:w w:val="115"/>
        </w:rPr>
        <w:t> </w:t>
      </w:r>
      <w:r>
        <w:rPr>
          <w:color w:val="72797F"/>
          <w:spacing w:val="-3"/>
          <w:w w:val="115"/>
        </w:rPr>
        <w:t>autor, </w:t>
      </w:r>
      <w:r>
        <w:rPr>
          <w:color w:val="72797F"/>
          <w:w w:val="115"/>
        </w:rPr>
        <w:t>pero permitir su uso y distribución sin fines comerciales. De esta forma, cuando se adquiere una licencia de “atribución no comercial”, se está in- dicando que se puede </w:t>
      </w:r>
      <w:r>
        <w:rPr>
          <w:color w:val="72797F"/>
          <w:spacing w:val="-3"/>
          <w:w w:val="115"/>
        </w:rPr>
        <w:t>copiar, </w:t>
      </w:r>
      <w:r>
        <w:rPr>
          <w:color w:val="72797F"/>
          <w:w w:val="115"/>
        </w:rPr>
        <w:t>distribuir y comunicar públicamente la obra, pero no se puede hacer uso de ella con fines comerciales. El hecho de</w:t>
      </w:r>
      <w:r>
        <w:rPr>
          <w:color w:val="72797F"/>
          <w:spacing w:val="-14"/>
          <w:w w:val="115"/>
        </w:rPr>
        <w:t> </w:t>
      </w:r>
      <w:r>
        <w:rPr>
          <w:color w:val="72797F"/>
          <w:w w:val="115"/>
        </w:rPr>
        <w:t>per- mitir</w:t>
      </w:r>
      <w:r>
        <w:rPr>
          <w:color w:val="72797F"/>
          <w:spacing w:val="-12"/>
          <w:w w:val="115"/>
        </w:rPr>
        <w:t> </w:t>
      </w:r>
      <w:r>
        <w:rPr>
          <w:color w:val="72797F"/>
          <w:w w:val="115"/>
        </w:rPr>
        <w:t>una</w:t>
      </w:r>
      <w:r>
        <w:rPr>
          <w:color w:val="72797F"/>
          <w:spacing w:val="-12"/>
          <w:w w:val="115"/>
        </w:rPr>
        <w:t> </w:t>
      </w:r>
      <w:r>
        <w:rPr>
          <w:color w:val="72797F"/>
          <w:w w:val="115"/>
        </w:rPr>
        <w:t>distribución</w:t>
      </w:r>
      <w:r>
        <w:rPr>
          <w:color w:val="72797F"/>
          <w:spacing w:val="-12"/>
          <w:w w:val="115"/>
        </w:rPr>
        <w:t> </w:t>
      </w:r>
      <w:r>
        <w:rPr>
          <w:color w:val="72797F"/>
          <w:w w:val="115"/>
        </w:rPr>
        <w:t>libre</w:t>
      </w:r>
      <w:r>
        <w:rPr>
          <w:color w:val="72797F"/>
          <w:spacing w:val="-12"/>
          <w:w w:val="115"/>
        </w:rPr>
        <w:t> </w:t>
      </w:r>
      <w:r>
        <w:rPr>
          <w:color w:val="72797F"/>
          <w:w w:val="115"/>
        </w:rPr>
        <w:t>en</w:t>
      </w:r>
      <w:r>
        <w:rPr>
          <w:color w:val="72797F"/>
          <w:spacing w:val="-12"/>
          <w:w w:val="115"/>
        </w:rPr>
        <w:t> </w:t>
      </w:r>
      <w:r>
        <w:rPr>
          <w:color w:val="72797F"/>
          <w:w w:val="115"/>
        </w:rPr>
        <w:t>ciertas</w:t>
      </w:r>
      <w:r>
        <w:rPr>
          <w:color w:val="72797F"/>
          <w:spacing w:val="-12"/>
          <w:w w:val="115"/>
        </w:rPr>
        <w:t> </w:t>
      </w:r>
      <w:r>
        <w:rPr>
          <w:color w:val="72797F"/>
          <w:w w:val="115"/>
        </w:rPr>
        <w:t>condiciones</w:t>
      </w:r>
      <w:r>
        <w:rPr>
          <w:color w:val="72797F"/>
          <w:spacing w:val="-12"/>
          <w:w w:val="115"/>
        </w:rPr>
        <w:t> </w:t>
      </w:r>
      <w:r>
        <w:rPr>
          <w:color w:val="72797F"/>
          <w:w w:val="115"/>
        </w:rPr>
        <w:t>no</w:t>
      </w:r>
      <w:r>
        <w:rPr>
          <w:color w:val="72797F"/>
          <w:spacing w:val="-12"/>
          <w:w w:val="115"/>
        </w:rPr>
        <w:t> </w:t>
      </w:r>
      <w:r>
        <w:rPr>
          <w:color w:val="72797F"/>
          <w:w w:val="115"/>
        </w:rPr>
        <w:t>le</w:t>
      </w:r>
      <w:r>
        <w:rPr>
          <w:color w:val="72797F"/>
          <w:spacing w:val="-12"/>
          <w:w w:val="115"/>
        </w:rPr>
        <w:t> </w:t>
      </w:r>
      <w:r>
        <w:rPr>
          <w:color w:val="72797F"/>
          <w:w w:val="115"/>
        </w:rPr>
        <w:t>resta</w:t>
      </w:r>
      <w:r>
        <w:rPr>
          <w:color w:val="72797F"/>
          <w:spacing w:val="-12"/>
          <w:w w:val="115"/>
        </w:rPr>
        <w:t> </w:t>
      </w:r>
      <w:r>
        <w:rPr>
          <w:color w:val="72797F"/>
          <w:w w:val="115"/>
        </w:rPr>
        <w:t>al</w:t>
      </w:r>
      <w:r>
        <w:rPr>
          <w:color w:val="72797F"/>
          <w:spacing w:val="-12"/>
          <w:w w:val="115"/>
        </w:rPr>
        <w:t> </w:t>
      </w:r>
      <w:r>
        <w:rPr>
          <w:color w:val="72797F"/>
          <w:w w:val="115"/>
        </w:rPr>
        <w:t>titular</w:t>
      </w:r>
      <w:r>
        <w:rPr>
          <w:color w:val="72797F"/>
          <w:spacing w:val="-12"/>
          <w:w w:val="115"/>
        </w:rPr>
        <w:t> </w:t>
      </w:r>
      <w:r>
        <w:rPr>
          <w:color w:val="72797F"/>
          <w:w w:val="115"/>
        </w:rPr>
        <w:t>de</w:t>
      </w:r>
      <w:r>
        <w:rPr>
          <w:color w:val="72797F"/>
          <w:spacing w:val="-12"/>
          <w:w w:val="115"/>
        </w:rPr>
        <w:t> </w:t>
      </w:r>
      <w:r>
        <w:rPr>
          <w:color w:val="72797F"/>
          <w:w w:val="115"/>
        </w:rPr>
        <w:t>los derechos patrimoniales la posibilidad de comercializar la obra. Lo que in- dica una licencia de este tipo es que quienes ven, usan o copian un</w:t>
      </w:r>
      <w:r>
        <w:rPr>
          <w:color w:val="72797F"/>
          <w:spacing w:val="-27"/>
          <w:w w:val="115"/>
        </w:rPr>
        <w:t> </w:t>
      </w:r>
      <w:r>
        <w:rPr>
          <w:color w:val="72797F"/>
          <w:w w:val="115"/>
        </w:rPr>
        <w:t>trabajo no pueden hacerlo para conseguir un provecho comercial o</w:t>
      </w:r>
      <w:r>
        <w:rPr>
          <w:color w:val="72797F"/>
          <w:spacing w:val="-20"/>
          <w:w w:val="115"/>
        </w:rPr>
        <w:t> </w:t>
      </w:r>
      <w:r>
        <w:rPr>
          <w:color w:val="72797F"/>
          <w:w w:val="115"/>
        </w:rPr>
        <w:t>compensación</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monetaria. Una licencia no comercial de </w:t>
      </w:r>
      <w:r>
        <w:rPr>
          <w:i/>
          <w:color w:val="72797F"/>
          <w:w w:val="115"/>
        </w:rPr>
        <w:t>Creative Commons </w:t>
      </w:r>
      <w:r>
        <w:rPr>
          <w:color w:val="72797F"/>
          <w:w w:val="115"/>
        </w:rPr>
        <w:t>permitirá la distribución libre de la obra, pero manteniendo el control comercial para el propietario de los derechos patrimoniales. Así, un autor o editor puede prohibir el uso comercial de su obra pero autorizar su libre intercambio sin fines</w:t>
      </w:r>
      <w:r>
        <w:rPr>
          <w:color w:val="72797F"/>
          <w:spacing w:val="-19"/>
          <w:w w:val="115"/>
        </w:rPr>
        <w:t> </w:t>
      </w:r>
      <w:r>
        <w:rPr>
          <w:color w:val="72797F"/>
          <w:w w:val="115"/>
        </w:rPr>
        <w:t>lucrativos.</w:t>
      </w:r>
    </w:p>
    <w:p>
      <w:pPr>
        <w:pStyle w:val="BodyText"/>
        <w:spacing w:before="8"/>
        <w:rPr>
          <w:sz w:val="19"/>
        </w:rPr>
      </w:pPr>
    </w:p>
    <w:p>
      <w:pPr>
        <w:pStyle w:val="BodyText"/>
        <w:spacing w:line="261" w:lineRule="auto"/>
        <w:ind w:left="1229" w:right="847" w:hanging="1"/>
        <w:jc w:val="both"/>
      </w:pPr>
      <w:r>
        <w:rPr>
          <w:i/>
          <w:color w:val="72797F"/>
          <w:w w:val="115"/>
        </w:rPr>
        <w:t>Creative Commons </w:t>
      </w:r>
      <w:r>
        <w:rPr>
          <w:color w:val="72797F"/>
          <w:w w:val="115"/>
        </w:rPr>
        <w:t>está inspirada en la licencia </w:t>
      </w:r>
      <w:r>
        <w:rPr>
          <w:color w:val="72797F"/>
          <w:w w:val="115"/>
          <w:sz w:val="14"/>
        </w:rPr>
        <w:t>GPL </w:t>
      </w:r>
      <w:r>
        <w:rPr>
          <w:i/>
          <w:color w:val="72797F"/>
          <w:w w:val="115"/>
        </w:rPr>
        <w:t>(General Public License) </w:t>
      </w:r>
      <w:r>
        <w:rPr>
          <w:color w:val="72797F"/>
          <w:w w:val="115"/>
        </w:rPr>
        <w:t>de la </w:t>
      </w:r>
      <w:r>
        <w:rPr>
          <w:i/>
          <w:color w:val="72797F"/>
          <w:w w:val="115"/>
        </w:rPr>
        <w:t>Free Software Foundation</w:t>
      </w:r>
      <w:r>
        <w:rPr>
          <w:color w:val="72797F"/>
          <w:w w:val="115"/>
        </w:rPr>
        <w:t>. La idea principal es posibilitar un modelo legal –con la ayuda de herramientas informáticas– para facilitar la</w:t>
      </w:r>
      <w:r>
        <w:rPr>
          <w:color w:val="72797F"/>
          <w:spacing w:val="-28"/>
          <w:w w:val="115"/>
        </w:rPr>
        <w:t> </w:t>
      </w:r>
      <w:r>
        <w:rPr>
          <w:color w:val="72797F"/>
          <w:w w:val="115"/>
        </w:rPr>
        <w:t>distribu- ción y el uso de contenidos para el dominio público. </w:t>
      </w:r>
      <w:r>
        <w:rPr>
          <w:i/>
          <w:color w:val="72797F"/>
          <w:w w:val="115"/>
        </w:rPr>
        <w:t>Creative Commons </w:t>
      </w:r>
      <w:r>
        <w:rPr>
          <w:color w:val="72797F"/>
          <w:w w:val="115"/>
        </w:rPr>
        <w:t>ha desarrollado cuatro licencias combinables con la leyenda </w:t>
      </w:r>
      <w:r>
        <w:rPr>
          <w:i/>
          <w:color w:val="72797F"/>
          <w:w w:val="115"/>
        </w:rPr>
        <w:t>“some rights re- </w:t>
      </w:r>
      <w:r>
        <w:rPr>
          <w:i/>
          <w:color w:val="72797F"/>
          <w:w w:val="115"/>
        </w:rPr>
        <w:t>served” </w:t>
      </w:r>
      <w:r>
        <w:rPr>
          <w:color w:val="72797F"/>
          <w:w w:val="115"/>
        </w:rPr>
        <w:t>(algunos derechos reservados), en lugar de la tradicional </w:t>
      </w:r>
      <w:r>
        <w:rPr>
          <w:i/>
          <w:color w:val="72797F"/>
          <w:w w:val="115"/>
        </w:rPr>
        <w:t>“all</w:t>
      </w:r>
      <w:r>
        <w:rPr>
          <w:i/>
          <w:color w:val="72797F"/>
          <w:spacing w:val="-30"/>
          <w:w w:val="115"/>
        </w:rPr>
        <w:t> </w:t>
      </w:r>
      <w:r>
        <w:rPr>
          <w:i/>
          <w:color w:val="72797F"/>
          <w:w w:val="115"/>
        </w:rPr>
        <w:t>rights </w:t>
      </w:r>
      <w:r>
        <w:rPr>
          <w:i/>
          <w:color w:val="72797F"/>
          <w:w w:val="115"/>
        </w:rPr>
        <w:t>reserved” </w:t>
      </w:r>
      <w:r>
        <w:rPr>
          <w:color w:val="72797F"/>
          <w:w w:val="115"/>
        </w:rPr>
        <w:t>(todos los derechos reservados) que establece el </w:t>
      </w:r>
      <w:r>
        <w:rPr>
          <w:i/>
          <w:color w:val="72797F"/>
          <w:w w:val="115"/>
        </w:rPr>
        <w:t>copyright</w:t>
      </w:r>
      <w:r>
        <w:rPr>
          <w:color w:val="72797F"/>
          <w:w w:val="115"/>
        </w:rPr>
        <w:t>. Para ello, Redalyc ha firmado un convenio de colaboración con </w:t>
      </w:r>
      <w:r>
        <w:rPr>
          <w:i/>
          <w:color w:val="72797F"/>
          <w:w w:val="115"/>
        </w:rPr>
        <w:t>Fulton &amp; Fulton </w:t>
      </w:r>
      <w:r>
        <w:rPr>
          <w:i/>
          <w:color w:val="72797F"/>
          <w:w w:val="115"/>
        </w:rPr>
        <w:t>sc</w:t>
      </w:r>
      <w:r>
        <w:rPr>
          <w:i/>
          <w:color w:val="72797F"/>
          <w:spacing w:val="-8"/>
          <w:w w:val="115"/>
        </w:rPr>
        <w:t> </w:t>
      </w:r>
      <w:r>
        <w:rPr>
          <w:color w:val="72797F"/>
          <w:w w:val="115"/>
        </w:rPr>
        <w:t>–representantes</w:t>
      </w:r>
      <w:r>
        <w:rPr>
          <w:color w:val="72797F"/>
          <w:spacing w:val="-8"/>
          <w:w w:val="115"/>
        </w:rPr>
        <w:t> </w:t>
      </w:r>
      <w:r>
        <w:rPr>
          <w:color w:val="72797F"/>
          <w:w w:val="115"/>
        </w:rPr>
        <w:t>de</w:t>
      </w:r>
      <w:r>
        <w:rPr>
          <w:color w:val="72797F"/>
          <w:spacing w:val="-8"/>
          <w:w w:val="115"/>
        </w:rPr>
        <w:t> </w:t>
      </w:r>
      <w:r>
        <w:rPr>
          <w:i/>
          <w:color w:val="72797F"/>
          <w:w w:val="115"/>
        </w:rPr>
        <w:t>Creative</w:t>
      </w:r>
      <w:r>
        <w:rPr>
          <w:i/>
          <w:color w:val="72797F"/>
          <w:spacing w:val="-8"/>
          <w:w w:val="115"/>
        </w:rPr>
        <w:t> </w:t>
      </w:r>
      <w:r>
        <w:rPr>
          <w:i/>
          <w:color w:val="72797F"/>
          <w:w w:val="115"/>
        </w:rPr>
        <w:t>Commons</w:t>
      </w:r>
      <w:r>
        <w:rPr>
          <w:i/>
          <w:color w:val="72797F"/>
          <w:spacing w:val="-8"/>
          <w:w w:val="115"/>
        </w:rPr>
        <w:t> </w:t>
      </w:r>
      <w:r>
        <w:rPr>
          <w:color w:val="72797F"/>
          <w:w w:val="115"/>
        </w:rPr>
        <w:t>en</w:t>
      </w:r>
      <w:r>
        <w:rPr>
          <w:color w:val="72797F"/>
          <w:spacing w:val="-8"/>
          <w:w w:val="115"/>
        </w:rPr>
        <w:t> </w:t>
      </w:r>
      <w:r>
        <w:rPr>
          <w:color w:val="72797F"/>
          <w:w w:val="115"/>
        </w:rPr>
        <w:t>México–</w:t>
      </w:r>
      <w:r>
        <w:rPr>
          <w:color w:val="72797F"/>
          <w:spacing w:val="-8"/>
          <w:w w:val="115"/>
        </w:rPr>
        <w:t> </w:t>
      </w:r>
      <w:r>
        <w:rPr>
          <w:color w:val="72797F"/>
          <w:w w:val="115"/>
        </w:rPr>
        <w:t>con</w:t>
      </w:r>
      <w:r>
        <w:rPr>
          <w:color w:val="72797F"/>
          <w:spacing w:val="-8"/>
          <w:w w:val="115"/>
        </w:rPr>
        <w:t> </w:t>
      </w:r>
      <w:r>
        <w:rPr>
          <w:color w:val="72797F"/>
          <w:w w:val="115"/>
        </w:rPr>
        <w:t>el</w:t>
      </w:r>
      <w:r>
        <w:rPr>
          <w:color w:val="72797F"/>
          <w:spacing w:val="-8"/>
          <w:w w:val="115"/>
        </w:rPr>
        <w:t> </w:t>
      </w:r>
      <w:r>
        <w:rPr>
          <w:color w:val="72797F"/>
          <w:w w:val="115"/>
        </w:rPr>
        <w:t>fin</w:t>
      </w:r>
      <w:r>
        <w:rPr>
          <w:color w:val="72797F"/>
          <w:spacing w:val="-8"/>
          <w:w w:val="115"/>
        </w:rPr>
        <w:t> </w:t>
      </w:r>
      <w:r>
        <w:rPr>
          <w:color w:val="72797F"/>
          <w:w w:val="115"/>
        </w:rPr>
        <w:t>de</w:t>
      </w:r>
      <w:r>
        <w:rPr>
          <w:color w:val="72797F"/>
          <w:spacing w:val="-8"/>
          <w:w w:val="115"/>
        </w:rPr>
        <w:t> </w:t>
      </w:r>
      <w:r>
        <w:rPr>
          <w:color w:val="72797F"/>
          <w:w w:val="115"/>
        </w:rPr>
        <w:t>apoyar</w:t>
      </w:r>
      <w:r>
        <w:rPr>
          <w:color w:val="72797F"/>
          <w:spacing w:val="-8"/>
          <w:w w:val="115"/>
        </w:rPr>
        <w:t> </w:t>
      </w:r>
      <w:r>
        <w:rPr>
          <w:color w:val="72797F"/>
          <w:w w:val="115"/>
        </w:rPr>
        <w:t>a las</w:t>
      </w:r>
      <w:r>
        <w:rPr>
          <w:color w:val="72797F"/>
          <w:spacing w:val="-13"/>
          <w:w w:val="115"/>
        </w:rPr>
        <w:t> </w:t>
      </w:r>
      <w:r>
        <w:rPr>
          <w:color w:val="72797F"/>
          <w:w w:val="115"/>
        </w:rPr>
        <w:t>revistas</w:t>
      </w:r>
      <w:r>
        <w:rPr>
          <w:color w:val="72797F"/>
          <w:spacing w:val="-13"/>
          <w:w w:val="115"/>
        </w:rPr>
        <w:t> </w:t>
      </w:r>
      <w:r>
        <w:rPr>
          <w:color w:val="72797F"/>
          <w:w w:val="115"/>
        </w:rPr>
        <w:t>a</w:t>
      </w:r>
      <w:r>
        <w:rPr>
          <w:color w:val="72797F"/>
          <w:spacing w:val="-13"/>
          <w:w w:val="115"/>
        </w:rPr>
        <w:t> </w:t>
      </w:r>
      <w:r>
        <w:rPr>
          <w:color w:val="72797F"/>
          <w:w w:val="115"/>
        </w:rPr>
        <w:t>que</w:t>
      </w:r>
      <w:r>
        <w:rPr>
          <w:color w:val="72797F"/>
          <w:spacing w:val="-13"/>
          <w:w w:val="115"/>
        </w:rPr>
        <w:t> </w:t>
      </w:r>
      <w:r>
        <w:rPr>
          <w:color w:val="72797F"/>
          <w:w w:val="115"/>
        </w:rPr>
        <w:t>obtengan</w:t>
      </w:r>
      <w:r>
        <w:rPr>
          <w:color w:val="72797F"/>
          <w:spacing w:val="-13"/>
          <w:w w:val="115"/>
        </w:rPr>
        <w:t> </w:t>
      </w:r>
      <w:r>
        <w:rPr>
          <w:color w:val="72797F"/>
          <w:w w:val="115"/>
        </w:rPr>
        <w:t>sus</w:t>
      </w:r>
      <w:r>
        <w:rPr>
          <w:color w:val="72797F"/>
          <w:spacing w:val="-13"/>
          <w:w w:val="115"/>
        </w:rPr>
        <w:t> </w:t>
      </w:r>
      <w:r>
        <w:rPr>
          <w:color w:val="72797F"/>
          <w:w w:val="115"/>
        </w:rPr>
        <w:t>licencias,</w:t>
      </w:r>
      <w:r>
        <w:rPr>
          <w:color w:val="72797F"/>
          <w:spacing w:val="-13"/>
          <w:w w:val="115"/>
        </w:rPr>
        <w:t> </w:t>
      </w:r>
      <w:r>
        <w:rPr>
          <w:color w:val="72797F"/>
          <w:w w:val="115"/>
        </w:rPr>
        <w:t>y</w:t>
      </w:r>
      <w:r>
        <w:rPr>
          <w:color w:val="72797F"/>
          <w:spacing w:val="-13"/>
          <w:w w:val="115"/>
        </w:rPr>
        <w:t> </w:t>
      </w:r>
      <w:r>
        <w:rPr>
          <w:color w:val="72797F"/>
          <w:w w:val="115"/>
        </w:rPr>
        <w:t>favorecer</w:t>
      </w:r>
      <w:r>
        <w:rPr>
          <w:color w:val="72797F"/>
          <w:spacing w:val="-13"/>
          <w:w w:val="115"/>
        </w:rPr>
        <w:t> </w:t>
      </w:r>
      <w:r>
        <w:rPr>
          <w:color w:val="72797F"/>
          <w:w w:val="115"/>
        </w:rPr>
        <w:t>de</w:t>
      </w:r>
      <w:r>
        <w:rPr>
          <w:color w:val="72797F"/>
          <w:spacing w:val="-13"/>
          <w:w w:val="115"/>
        </w:rPr>
        <w:t> </w:t>
      </w:r>
      <w:r>
        <w:rPr>
          <w:color w:val="72797F"/>
          <w:w w:val="115"/>
        </w:rPr>
        <w:t>esta</w:t>
      </w:r>
      <w:r>
        <w:rPr>
          <w:color w:val="72797F"/>
          <w:spacing w:val="-13"/>
          <w:w w:val="115"/>
        </w:rPr>
        <w:t> </w:t>
      </w:r>
      <w:r>
        <w:rPr>
          <w:color w:val="72797F"/>
          <w:w w:val="115"/>
        </w:rPr>
        <w:t>forma</w:t>
      </w:r>
      <w:r>
        <w:rPr>
          <w:color w:val="72797F"/>
          <w:spacing w:val="-13"/>
          <w:w w:val="115"/>
        </w:rPr>
        <w:t> </w:t>
      </w:r>
      <w:r>
        <w:rPr>
          <w:color w:val="72797F"/>
          <w:w w:val="115"/>
        </w:rPr>
        <w:t>la</w:t>
      </w:r>
      <w:r>
        <w:rPr>
          <w:color w:val="72797F"/>
          <w:spacing w:val="-13"/>
          <w:w w:val="115"/>
        </w:rPr>
        <w:t> </w:t>
      </w:r>
      <w:r>
        <w:rPr>
          <w:color w:val="72797F"/>
          <w:w w:val="115"/>
        </w:rPr>
        <w:t>puesta en línea de la producción científica hemerográfica que ha sido sometida a la revisión por pares, contribuyendo, por un lado, a la visibilidad del cono- cimiento </w:t>
      </w:r>
      <w:r>
        <w:rPr>
          <w:color w:val="72797F"/>
          <w:spacing w:val="-7"/>
          <w:w w:val="115"/>
        </w:rPr>
        <w:t>y, </w:t>
      </w:r>
      <w:r>
        <w:rPr>
          <w:color w:val="72797F"/>
          <w:w w:val="115"/>
        </w:rPr>
        <w:t>por el otro, a su</w:t>
      </w:r>
      <w:r>
        <w:rPr>
          <w:color w:val="72797F"/>
          <w:spacing w:val="-5"/>
          <w:w w:val="115"/>
        </w:rPr>
        <w:t> </w:t>
      </w:r>
      <w:r>
        <w:rPr>
          <w:color w:val="72797F"/>
          <w:w w:val="115"/>
        </w:rPr>
        <w:t>democratización.</w:t>
      </w:r>
    </w:p>
    <w:p>
      <w:pPr>
        <w:pStyle w:val="BodyText"/>
        <w:rPr>
          <w:sz w:val="20"/>
        </w:rPr>
      </w:pPr>
    </w:p>
    <w:p>
      <w:pPr>
        <w:pStyle w:val="BodyText"/>
        <w:spacing w:before="1"/>
        <w:rPr>
          <w:sz w:val="15"/>
        </w:rPr>
      </w:pPr>
    </w:p>
    <w:p>
      <w:pPr>
        <w:pStyle w:val="Heading6"/>
        <w:spacing w:line="240" w:lineRule="exact" w:before="82"/>
        <w:ind w:left="1229" w:right="1156"/>
        <w:jc w:val="left"/>
      </w:pPr>
      <w:r>
        <w:rPr>
          <w:color w:val="A3A8AC"/>
          <w:w w:val="115"/>
        </w:rPr>
        <w:t>Protocolo </w:t>
      </w:r>
      <w:r>
        <w:rPr>
          <w:color w:val="A3A8AC"/>
          <w:w w:val="125"/>
          <w:sz w:val="17"/>
        </w:rPr>
        <w:t>OAI-PMH </w:t>
      </w:r>
      <w:r>
        <w:rPr>
          <w:color w:val="A3A8AC"/>
          <w:w w:val="115"/>
        </w:rPr>
        <w:t>para cada una de las revistas del </w:t>
      </w:r>
      <w:r>
        <w:rPr>
          <w:color w:val="A3A8AC"/>
          <w:w w:val="110"/>
        </w:rPr>
        <w:t>acervo Redalyc</w:t>
      </w:r>
    </w:p>
    <w:p>
      <w:pPr>
        <w:pStyle w:val="BodyText"/>
        <w:spacing w:before="5"/>
        <w:rPr>
          <w:b/>
          <w:sz w:val="11"/>
        </w:rPr>
      </w:pPr>
    </w:p>
    <w:p>
      <w:pPr>
        <w:pStyle w:val="BodyText"/>
        <w:spacing w:line="261" w:lineRule="auto" w:before="71"/>
        <w:ind w:left="1229" w:right="847"/>
        <w:jc w:val="both"/>
      </w:pPr>
      <w:r>
        <w:rPr>
          <w:color w:val="72797F"/>
          <w:w w:val="115"/>
        </w:rPr>
        <w:t>La construcción de la hemeroteca virtual ha permitido que la producción científica</w:t>
      </w:r>
      <w:r>
        <w:rPr>
          <w:color w:val="72797F"/>
          <w:spacing w:val="-7"/>
          <w:w w:val="115"/>
        </w:rPr>
        <w:t> </w:t>
      </w:r>
      <w:r>
        <w:rPr>
          <w:color w:val="72797F"/>
          <w:w w:val="115"/>
        </w:rPr>
        <w:t>iberoamericana</w:t>
      </w:r>
      <w:r>
        <w:rPr>
          <w:color w:val="72797F"/>
          <w:spacing w:val="-7"/>
          <w:w w:val="115"/>
        </w:rPr>
        <w:t> </w:t>
      </w:r>
      <w:r>
        <w:rPr>
          <w:color w:val="72797F"/>
          <w:w w:val="115"/>
        </w:rPr>
        <w:t>de</w:t>
      </w:r>
      <w:r>
        <w:rPr>
          <w:color w:val="72797F"/>
          <w:spacing w:val="-7"/>
          <w:w w:val="115"/>
        </w:rPr>
        <w:t> </w:t>
      </w:r>
      <w:r>
        <w:rPr>
          <w:color w:val="72797F"/>
          <w:w w:val="115"/>
        </w:rPr>
        <w:t>alta</w:t>
      </w:r>
      <w:r>
        <w:rPr>
          <w:color w:val="72797F"/>
          <w:spacing w:val="-7"/>
          <w:w w:val="115"/>
        </w:rPr>
        <w:t> </w:t>
      </w:r>
      <w:r>
        <w:rPr>
          <w:color w:val="72797F"/>
          <w:w w:val="115"/>
        </w:rPr>
        <w:t>calidad</w:t>
      </w:r>
      <w:r>
        <w:rPr>
          <w:color w:val="72797F"/>
          <w:spacing w:val="-7"/>
          <w:w w:val="115"/>
        </w:rPr>
        <w:t> </w:t>
      </w:r>
      <w:r>
        <w:rPr>
          <w:color w:val="72797F"/>
          <w:w w:val="115"/>
        </w:rPr>
        <w:t>esté</w:t>
      </w:r>
      <w:r>
        <w:rPr>
          <w:color w:val="72797F"/>
          <w:spacing w:val="-7"/>
          <w:w w:val="115"/>
        </w:rPr>
        <w:t> </w:t>
      </w:r>
      <w:r>
        <w:rPr>
          <w:color w:val="72797F"/>
          <w:w w:val="115"/>
        </w:rPr>
        <w:t>al</w:t>
      </w:r>
      <w:r>
        <w:rPr>
          <w:color w:val="72797F"/>
          <w:spacing w:val="-7"/>
          <w:w w:val="115"/>
        </w:rPr>
        <w:t> </w:t>
      </w:r>
      <w:r>
        <w:rPr>
          <w:color w:val="72797F"/>
          <w:w w:val="115"/>
        </w:rPr>
        <w:t>alcance</w:t>
      </w:r>
      <w:r>
        <w:rPr>
          <w:color w:val="72797F"/>
          <w:spacing w:val="-7"/>
          <w:w w:val="115"/>
        </w:rPr>
        <w:t> </w:t>
      </w:r>
      <w:r>
        <w:rPr>
          <w:color w:val="72797F"/>
          <w:w w:val="115"/>
        </w:rPr>
        <w:t>del</w:t>
      </w:r>
      <w:r>
        <w:rPr>
          <w:color w:val="72797F"/>
          <w:spacing w:val="-7"/>
          <w:w w:val="115"/>
        </w:rPr>
        <w:t> </w:t>
      </w:r>
      <w:r>
        <w:rPr>
          <w:color w:val="72797F"/>
          <w:w w:val="115"/>
        </w:rPr>
        <w:t>mundo</w:t>
      </w:r>
      <w:r>
        <w:rPr>
          <w:color w:val="72797F"/>
          <w:spacing w:val="-7"/>
          <w:w w:val="115"/>
        </w:rPr>
        <w:t> </w:t>
      </w:r>
      <w:r>
        <w:rPr>
          <w:color w:val="72797F"/>
          <w:w w:val="115"/>
        </w:rPr>
        <w:t>a</w:t>
      </w:r>
      <w:r>
        <w:rPr>
          <w:color w:val="72797F"/>
          <w:spacing w:val="-7"/>
          <w:w w:val="115"/>
        </w:rPr>
        <w:t> </w:t>
      </w:r>
      <w:r>
        <w:rPr>
          <w:color w:val="72797F"/>
          <w:w w:val="115"/>
        </w:rPr>
        <w:t>través de</w:t>
      </w:r>
      <w:r>
        <w:rPr>
          <w:color w:val="72797F"/>
          <w:spacing w:val="15"/>
          <w:w w:val="115"/>
        </w:rPr>
        <w:t> </w:t>
      </w:r>
      <w:r>
        <w:rPr>
          <w:color w:val="72797F"/>
          <w:w w:val="115"/>
        </w:rPr>
        <w:t>Internet,</w:t>
      </w:r>
      <w:r>
        <w:rPr>
          <w:color w:val="72797F"/>
          <w:spacing w:val="15"/>
          <w:w w:val="115"/>
        </w:rPr>
        <w:t> </w:t>
      </w:r>
      <w:r>
        <w:rPr>
          <w:color w:val="72797F"/>
          <w:w w:val="115"/>
        </w:rPr>
        <w:t>de</w:t>
      </w:r>
      <w:r>
        <w:rPr>
          <w:color w:val="72797F"/>
          <w:spacing w:val="15"/>
          <w:w w:val="115"/>
        </w:rPr>
        <w:t> </w:t>
      </w:r>
      <w:r>
        <w:rPr>
          <w:color w:val="72797F"/>
          <w:w w:val="115"/>
        </w:rPr>
        <w:t>manera</w:t>
      </w:r>
      <w:r>
        <w:rPr>
          <w:color w:val="72797F"/>
          <w:spacing w:val="15"/>
          <w:w w:val="115"/>
        </w:rPr>
        <w:t> </w:t>
      </w:r>
      <w:r>
        <w:rPr>
          <w:color w:val="72797F"/>
          <w:w w:val="115"/>
        </w:rPr>
        <w:t>abierta</w:t>
      </w:r>
      <w:r>
        <w:rPr>
          <w:color w:val="72797F"/>
          <w:spacing w:val="15"/>
          <w:w w:val="115"/>
        </w:rPr>
        <w:t> </w:t>
      </w:r>
      <w:r>
        <w:rPr>
          <w:color w:val="72797F"/>
          <w:w w:val="115"/>
        </w:rPr>
        <w:t>y</w:t>
      </w:r>
      <w:r>
        <w:rPr>
          <w:color w:val="72797F"/>
          <w:spacing w:val="15"/>
          <w:w w:val="115"/>
        </w:rPr>
        <w:t> </w:t>
      </w:r>
      <w:r>
        <w:rPr>
          <w:color w:val="72797F"/>
          <w:w w:val="115"/>
        </w:rPr>
        <w:t>con</w:t>
      </w:r>
      <w:r>
        <w:rPr>
          <w:color w:val="72797F"/>
          <w:spacing w:val="15"/>
          <w:w w:val="115"/>
        </w:rPr>
        <w:t> </w:t>
      </w:r>
      <w:r>
        <w:rPr>
          <w:color w:val="72797F"/>
          <w:w w:val="115"/>
        </w:rPr>
        <w:t>crédito</w:t>
      </w:r>
      <w:r>
        <w:rPr>
          <w:color w:val="72797F"/>
          <w:spacing w:val="15"/>
          <w:w w:val="115"/>
        </w:rPr>
        <w:t> </w:t>
      </w:r>
      <w:r>
        <w:rPr>
          <w:color w:val="72797F"/>
          <w:w w:val="115"/>
        </w:rPr>
        <w:t>para</w:t>
      </w:r>
      <w:r>
        <w:rPr>
          <w:color w:val="72797F"/>
          <w:spacing w:val="15"/>
          <w:w w:val="115"/>
        </w:rPr>
        <w:t> </w:t>
      </w:r>
      <w:r>
        <w:rPr>
          <w:color w:val="72797F"/>
          <w:w w:val="115"/>
        </w:rPr>
        <w:t>los</w:t>
      </w:r>
      <w:r>
        <w:rPr>
          <w:color w:val="72797F"/>
          <w:spacing w:val="15"/>
          <w:w w:val="115"/>
        </w:rPr>
        <w:t> </w:t>
      </w:r>
      <w:r>
        <w:rPr>
          <w:color w:val="72797F"/>
          <w:w w:val="115"/>
        </w:rPr>
        <w:t>autores,</w:t>
      </w:r>
      <w:r>
        <w:rPr>
          <w:color w:val="72797F"/>
          <w:spacing w:val="15"/>
          <w:w w:val="115"/>
        </w:rPr>
        <w:t> </w:t>
      </w:r>
      <w:r>
        <w:rPr>
          <w:color w:val="72797F"/>
          <w:w w:val="115"/>
        </w:rPr>
        <w:t>editores</w:t>
      </w:r>
      <w:r>
        <w:rPr>
          <w:color w:val="72797F"/>
          <w:spacing w:val="15"/>
          <w:w w:val="115"/>
        </w:rPr>
        <w:t> </w:t>
      </w:r>
      <w:r>
        <w:rPr>
          <w:color w:val="72797F"/>
          <w:w w:val="115"/>
        </w:rPr>
        <w:t>y</w:t>
      </w:r>
    </w:p>
    <w:p>
      <w:pPr>
        <w:spacing w:after="0" w:line="261" w:lineRule="auto"/>
        <w:jc w:val="both"/>
        <w:sectPr>
          <w:pgSz w:w="8510" w:h="8510"/>
          <w:pgMar w:header="0" w:footer="335" w:top="840" w:bottom="480" w:left="160" w:right="0"/>
        </w:sectPr>
      </w:pPr>
    </w:p>
    <w:p>
      <w:pPr>
        <w:pStyle w:val="BodyText"/>
        <w:rPr>
          <w:sz w:val="20"/>
        </w:rPr>
      </w:pPr>
    </w:p>
    <w:p>
      <w:pPr>
        <w:pStyle w:val="BodyText"/>
        <w:spacing w:before="1"/>
        <w:rPr>
          <w:sz w:val="28"/>
        </w:rPr>
      </w:pPr>
    </w:p>
    <w:p>
      <w:pPr>
        <w:spacing w:line="261" w:lineRule="auto" w:before="71"/>
        <w:ind w:left="850" w:right="1234" w:firstLine="0"/>
        <w:jc w:val="both"/>
        <w:rPr>
          <w:sz w:val="18"/>
        </w:rPr>
      </w:pPr>
      <w:r>
        <w:rPr>
          <w:color w:val="72797F"/>
          <w:w w:val="120"/>
          <w:sz w:val="18"/>
        </w:rPr>
        <w:t>centros</w:t>
      </w:r>
      <w:r>
        <w:rPr>
          <w:color w:val="72797F"/>
          <w:spacing w:val="-14"/>
          <w:w w:val="120"/>
          <w:sz w:val="18"/>
        </w:rPr>
        <w:t> </w:t>
      </w:r>
      <w:r>
        <w:rPr>
          <w:color w:val="72797F"/>
          <w:w w:val="120"/>
          <w:sz w:val="18"/>
        </w:rPr>
        <w:t>que</w:t>
      </w:r>
      <w:r>
        <w:rPr>
          <w:color w:val="72797F"/>
          <w:spacing w:val="-14"/>
          <w:w w:val="120"/>
          <w:sz w:val="18"/>
        </w:rPr>
        <w:t> </w:t>
      </w:r>
      <w:r>
        <w:rPr>
          <w:color w:val="72797F"/>
          <w:w w:val="120"/>
          <w:sz w:val="18"/>
        </w:rPr>
        <w:t>impulsan</w:t>
      </w:r>
      <w:r>
        <w:rPr>
          <w:color w:val="72797F"/>
          <w:spacing w:val="-14"/>
          <w:w w:val="120"/>
          <w:sz w:val="18"/>
        </w:rPr>
        <w:t> </w:t>
      </w:r>
      <w:r>
        <w:rPr>
          <w:color w:val="72797F"/>
          <w:w w:val="120"/>
          <w:sz w:val="18"/>
        </w:rPr>
        <w:t>investigación</w:t>
      </w:r>
      <w:r>
        <w:rPr>
          <w:color w:val="72797F"/>
          <w:spacing w:val="-14"/>
          <w:w w:val="120"/>
          <w:sz w:val="18"/>
        </w:rPr>
        <w:t> </w:t>
      </w:r>
      <w:r>
        <w:rPr>
          <w:color w:val="72797F"/>
          <w:w w:val="120"/>
          <w:sz w:val="18"/>
        </w:rPr>
        <w:t>original</w:t>
      </w:r>
      <w:r>
        <w:rPr>
          <w:color w:val="72797F"/>
          <w:spacing w:val="-14"/>
          <w:w w:val="120"/>
          <w:sz w:val="18"/>
        </w:rPr>
        <w:t> </w:t>
      </w:r>
      <w:r>
        <w:rPr>
          <w:color w:val="72797F"/>
          <w:w w:val="120"/>
          <w:sz w:val="18"/>
        </w:rPr>
        <w:t>y</w:t>
      </w:r>
      <w:r>
        <w:rPr>
          <w:color w:val="72797F"/>
          <w:spacing w:val="-14"/>
          <w:w w:val="120"/>
          <w:sz w:val="18"/>
        </w:rPr>
        <w:t> </w:t>
      </w:r>
      <w:r>
        <w:rPr>
          <w:color w:val="72797F"/>
          <w:w w:val="120"/>
          <w:sz w:val="18"/>
        </w:rPr>
        <w:t>de</w:t>
      </w:r>
      <w:r>
        <w:rPr>
          <w:color w:val="72797F"/>
          <w:spacing w:val="-14"/>
          <w:w w:val="120"/>
          <w:sz w:val="18"/>
        </w:rPr>
        <w:t> </w:t>
      </w:r>
      <w:r>
        <w:rPr>
          <w:color w:val="72797F"/>
          <w:w w:val="120"/>
          <w:sz w:val="18"/>
        </w:rPr>
        <w:t>frontera</w:t>
      </w:r>
      <w:r>
        <w:rPr>
          <w:color w:val="72797F"/>
          <w:spacing w:val="-14"/>
          <w:w w:val="120"/>
          <w:sz w:val="18"/>
        </w:rPr>
        <w:t> </w:t>
      </w:r>
      <w:r>
        <w:rPr>
          <w:color w:val="72797F"/>
          <w:w w:val="120"/>
          <w:sz w:val="18"/>
        </w:rPr>
        <w:t>en</w:t>
      </w:r>
      <w:r>
        <w:rPr>
          <w:color w:val="72797F"/>
          <w:spacing w:val="-14"/>
          <w:w w:val="120"/>
          <w:sz w:val="18"/>
        </w:rPr>
        <w:t> </w:t>
      </w:r>
      <w:r>
        <w:rPr>
          <w:color w:val="72797F"/>
          <w:w w:val="120"/>
          <w:sz w:val="18"/>
        </w:rPr>
        <w:t>la</w:t>
      </w:r>
      <w:r>
        <w:rPr>
          <w:color w:val="72797F"/>
          <w:spacing w:val="-14"/>
          <w:w w:val="120"/>
          <w:sz w:val="18"/>
        </w:rPr>
        <w:t> </w:t>
      </w:r>
      <w:r>
        <w:rPr>
          <w:color w:val="72797F"/>
          <w:w w:val="120"/>
          <w:sz w:val="18"/>
        </w:rPr>
        <w:t>región.</w:t>
      </w:r>
      <w:r>
        <w:rPr>
          <w:color w:val="72797F"/>
          <w:spacing w:val="-14"/>
          <w:w w:val="120"/>
          <w:sz w:val="18"/>
        </w:rPr>
        <w:t> </w:t>
      </w:r>
      <w:r>
        <w:rPr>
          <w:color w:val="72797F"/>
          <w:w w:val="120"/>
          <w:sz w:val="18"/>
        </w:rPr>
        <w:t>En </w:t>
      </w:r>
      <w:r>
        <w:rPr>
          <w:color w:val="72797F"/>
          <w:w w:val="115"/>
          <w:sz w:val="18"/>
        </w:rPr>
        <w:t>este</w:t>
      </w:r>
      <w:r>
        <w:rPr>
          <w:color w:val="72797F"/>
          <w:spacing w:val="-9"/>
          <w:w w:val="115"/>
          <w:sz w:val="18"/>
        </w:rPr>
        <w:t> </w:t>
      </w:r>
      <w:r>
        <w:rPr>
          <w:color w:val="72797F"/>
          <w:w w:val="115"/>
          <w:sz w:val="18"/>
        </w:rPr>
        <w:t>sentido,</w:t>
      </w:r>
      <w:r>
        <w:rPr>
          <w:color w:val="72797F"/>
          <w:spacing w:val="-9"/>
          <w:w w:val="115"/>
          <w:sz w:val="18"/>
        </w:rPr>
        <w:t> </w:t>
      </w:r>
      <w:r>
        <w:rPr>
          <w:color w:val="72797F"/>
          <w:w w:val="115"/>
          <w:sz w:val="18"/>
        </w:rPr>
        <w:t>Redalyc</w:t>
      </w:r>
      <w:r>
        <w:rPr>
          <w:color w:val="72797F"/>
          <w:spacing w:val="-9"/>
          <w:w w:val="115"/>
          <w:sz w:val="18"/>
        </w:rPr>
        <w:t> </w:t>
      </w:r>
      <w:r>
        <w:rPr>
          <w:color w:val="72797F"/>
          <w:w w:val="115"/>
          <w:sz w:val="18"/>
        </w:rPr>
        <w:t>consideró</w:t>
      </w:r>
      <w:r>
        <w:rPr>
          <w:color w:val="72797F"/>
          <w:spacing w:val="-9"/>
          <w:w w:val="115"/>
          <w:sz w:val="18"/>
        </w:rPr>
        <w:t> </w:t>
      </w:r>
      <w:r>
        <w:rPr>
          <w:color w:val="72797F"/>
          <w:w w:val="115"/>
          <w:sz w:val="18"/>
        </w:rPr>
        <w:t>imprescindible</w:t>
      </w:r>
      <w:r>
        <w:rPr>
          <w:color w:val="72797F"/>
          <w:spacing w:val="-9"/>
          <w:w w:val="115"/>
          <w:sz w:val="18"/>
        </w:rPr>
        <w:t> </w:t>
      </w:r>
      <w:r>
        <w:rPr>
          <w:color w:val="72797F"/>
          <w:w w:val="115"/>
          <w:sz w:val="18"/>
        </w:rPr>
        <w:t>la</w:t>
      </w:r>
      <w:r>
        <w:rPr>
          <w:color w:val="72797F"/>
          <w:spacing w:val="-9"/>
          <w:w w:val="115"/>
          <w:sz w:val="18"/>
        </w:rPr>
        <w:t> </w:t>
      </w:r>
      <w:r>
        <w:rPr>
          <w:color w:val="72797F"/>
          <w:w w:val="115"/>
          <w:sz w:val="18"/>
        </w:rPr>
        <w:t>vinculación</w:t>
      </w:r>
      <w:r>
        <w:rPr>
          <w:color w:val="72797F"/>
          <w:spacing w:val="-9"/>
          <w:w w:val="115"/>
          <w:sz w:val="18"/>
        </w:rPr>
        <w:t> </w:t>
      </w:r>
      <w:r>
        <w:rPr>
          <w:color w:val="72797F"/>
          <w:w w:val="115"/>
          <w:sz w:val="18"/>
        </w:rPr>
        <w:t>de</w:t>
      </w:r>
      <w:r>
        <w:rPr>
          <w:color w:val="72797F"/>
          <w:spacing w:val="-9"/>
          <w:w w:val="115"/>
          <w:sz w:val="18"/>
        </w:rPr>
        <w:t> </w:t>
      </w:r>
      <w:r>
        <w:rPr>
          <w:color w:val="72797F"/>
          <w:w w:val="115"/>
          <w:sz w:val="18"/>
        </w:rPr>
        <w:t>su</w:t>
      </w:r>
      <w:r>
        <w:rPr>
          <w:color w:val="72797F"/>
          <w:spacing w:val="-9"/>
          <w:w w:val="115"/>
          <w:sz w:val="18"/>
        </w:rPr>
        <w:t> </w:t>
      </w:r>
      <w:r>
        <w:rPr>
          <w:color w:val="72797F"/>
          <w:w w:val="115"/>
          <w:sz w:val="18"/>
        </w:rPr>
        <w:t>base</w:t>
      </w:r>
      <w:r>
        <w:rPr>
          <w:color w:val="72797F"/>
          <w:spacing w:val="-9"/>
          <w:w w:val="115"/>
          <w:sz w:val="18"/>
        </w:rPr>
        <w:t> </w:t>
      </w:r>
      <w:r>
        <w:rPr>
          <w:color w:val="72797F"/>
          <w:w w:val="115"/>
          <w:sz w:val="18"/>
        </w:rPr>
        <w:t>de </w:t>
      </w:r>
      <w:r>
        <w:rPr>
          <w:color w:val="72797F"/>
          <w:w w:val="120"/>
          <w:sz w:val="18"/>
        </w:rPr>
        <w:t>datos</w:t>
      </w:r>
      <w:r>
        <w:rPr>
          <w:color w:val="72797F"/>
          <w:spacing w:val="-13"/>
          <w:w w:val="120"/>
          <w:sz w:val="18"/>
        </w:rPr>
        <w:t> </w:t>
      </w:r>
      <w:r>
        <w:rPr>
          <w:color w:val="72797F"/>
          <w:w w:val="120"/>
          <w:sz w:val="18"/>
        </w:rPr>
        <w:t>al</w:t>
      </w:r>
      <w:r>
        <w:rPr>
          <w:color w:val="72797F"/>
          <w:spacing w:val="-13"/>
          <w:w w:val="120"/>
          <w:sz w:val="18"/>
        </w:rPr>
        <w:t> </w:t>
      </w:r>
      <w:r>
        <w:rPr>
          <w:color w:val="72797F"/>
          <w:w w:val="120"/>
          <w:sz w:val="18"/>
        </w:rPr>
        <w:t>protocolo</w:t>
      </w:r>
      <w:r>
        <w:rPr>
          <w:color w:val="72797F"/>
          <w:spacing w:val="-13"/>
          <w:w w:val="120"/>
          <w:sz w:val="18"/>
        </w:rPr>
        <w:t> </w:t>
      </w:r>
      <w:r>
        <w:rPr>
          <w:color w:val="72797F"/>
          <w:w w:val="120"/>
          <w:sz w:val="14"/>
        </w:rPr>
        <w:t>OAI-PMH</w:t>
      </w:r>
      <w:r>
        <w:rPr>
          <w:color w:val="72797F"/>
          <w:spacing w:val="-2"/>
          <w:w w:val="120"/>
          <w:sz w:val="14"/>
        </w:rPr>
        <w:t> </w:t>
      </w:r>
      <w:r>
        <w:rPr>
          <w:color w:val="72797F"/>
          <w:w w:val="120"/>
          <w:sz w:val="18"/>
        </w:rPr>
        <w:t>(</w:t>
      </w:r>
      <w:r>
        <w:rPr>
          <w:i/>
          <w:color w:val="72797F"/>
          <w:w w:val="120"/>
          <w:sz w:val="18"/>
        </w:rPr>
        <w:t>Open</w:t>
      </w:r>
      <w:r>
        <w:rPr>
          <w:i/>
          <w:color w:val="72797F"/>
          <w:spacing w:val="-13"/>
          <w:w w:val="120"/>
          <w:sz w:val="18"/>
        </w:rPr>
        <w:t> </w:t>
      </w:r>
      <w:r>
        <w:rPr>
          <w:i/>
          <w:color w:val="72797F"/>
          <w:w w:val="120"/>
          <w:sz w:val="18"/>
        </w:rPr>
        <w:t>Archives</w:t>
      </w:r>
      <w:r>
        <w:rPr>
          <w:i/>
          <w:color w:val="72797F"/>
          <w:spacing w:val="-13"/>
          <w:w w:val="120"/>
          <w:sz w:val="18"/>
        </w:rPr>
        <w:t> </w:t>
      </w:r>
      <w:r>
        <w:rPr>
          <w:i/>
          <w:color w:val="72797F"/>
          <w:w w:val="120"/>
          <w:sz w:val="18"/>
        </w:rPr>
        <w:t>Initiative</w:t>
      </w:r>
      <w:r>
        <w:rPr>
          <w:i/>
          <w:color w:val="72797F"/>
          <w:spacing w:val="-13"/>
          <w:w w:val="120"/>
          <w:sz w:val="18"/>
        </w:rPr>
        <w:t> </w:t>
      </w:r>
      <w:r>
        <w:rPr>
          <w:i/>
          <w:color w:val="72797F"/>
          <w:w w:val="120"/>
          <w:sz w:val="18"/>
        </w:rPr>
        <w:t>Protocol</w:t>
      </w:r>
      <w:r>
        <w:rPr>
          <w:i/>
          <w:color w:val="72797F"/>
          <w:spacing w:val="-13"/>
          <w:w w:val="120"/>
          <w:sz w:val="18"/>
        </w:rPr>
        <w:t> </w:t>
      </w:r>
      <w:r>
        <w:rPr>
          <w:i/>
          <w:color w:val="72797F"/>
          <w:w w:val="120"/>
          <w:sz w:val="18"/>
        </w:rPr>
        <w:t>for</w:t>
      </w:r>
      <w:r>
        <w:rPr>
          <w:i/>
          <w:color w:val="72797F"/>
          <w:spacing w:val="-13"/>
          <w:w w:val="120"/>
          <w:sz w:val="18"/>
        </w:rPr>
        <w:t> </w:t>
      </w:r>
      <w:r>
        <w:rPr>
          <w:i/>
          <w:color w:val="72797F"/>
          <w:w w:val="120"/>
          <w:sz w:val="18"/>
        </w:rPr>
        <w:t>Metada- </w:t>
      </w:r>
      <w:r>
        <w:rPr>
          <w:i/>
          <w:color w:val="72797F"/>
          <w:w w:val="115"/>
          <w:sz w:val="18"/>
        </w:rPr>
        <w:t>ta</w:t>
      </w:r>
      <w:r>
        <w:rPr>
          <w:i/>
          <w:color w:val="72797F"/>
          <w:spacing w:val="-13"/>
          <w:w w:val="115"/>
          <w:sz w:val="18"/>
        </w:rPr>
        <w:t> </w:t>
      </w:r>
      <w:r>
        <w:rPr>
          <w:i/>
          <w:color w:val="72797F"/>
          <w:w w:val="115"/>
          <w:sz w:val="18"/>
        </w:rPr>
        <w:t>Harvesting</w:t>
      </w:r>
      <w:r>
        <w:rPr>
          <w:color w:val="72797F"/>
          <w:w w:val="115"/>
          <w:sz w:val="18"/>
        </w:rPr>
        <w:t>,</w:t>
      </w:r>
      <w:r>
        <w:rPr>
          <w:color w:val="72797F"/>
          <w:spacing w:val="-13"/>
          <w:w w:val="115"/>
          <w:sz w:val="18"/>
        </w:rPr>
        <w:t> </w:t>
      </w:r>
      <w:r>
        <w:rPr>
          <w:color w:val="72797F"/>
          <w:w w:val="115"/>
          <w:sz w:val="18"/>
        </w:rPr>
        <w:t>versión</w:t>
      </w:r>
      <w:r>
        <w:rPr>
          <w:color w:val="72797F"/>
          <w:spacing w:val="-13"/>
          <w:w w:val="115"/>
          <w:sz w:val="18"/>
        </w:rPr>
        <w:t> </w:t>
      </w:r>
      <w:r>
        <w:rPr>
          <w:color w:val="72797F"/>
          <w:w w:val="115"/>
          <w:sz w:val="18"/>
        </w:rPr>
        <w:t>2.0).</w:t>
      </w:r>
    </w:p>
    <w:p>
      <w:pPr>
        <w:pStyle w:val="BodyText"/>
        <w:spacing w:before="8"/>
        <w:rPr>
          <w:sz w:val="19"/>
        </w:rPr>
      </w:pPr>
    </w:p>
    <w:p>
      <w:pPr>
        <w:pStyle w:val="BodyText"/>
        <w:spacing w:line="261" w:lineRule="auto"/>
        <w:ind w:left="850" w:right="1234"/>
        <w:jc w:val="both"/>
      </w:pPr>
      <w:r>
        <w:rPr>
          <w:color w:val="72797F"/>
          <w:w w:val="115"/>
        </w:rPr>
        <w:t>La</w:t>
      </w:r>
      <w:r>
        <w:rPr>
          <w:color w:val="72797F"/>
          <w:spacing w:val="-4"/>
          <w:w w:val="115"/>
        </w:rPr>
        <w:t> </w:t>
      </w:r>
      <w:r>
        <w:rPr>
          <w:color w:val="72797F"/>
          <w:w w:val="115"/>
        </w:rPr>
        <w:t>esencia</w:t>
      </w:r>
      <w:r>
        <w:rPr>
          <w:color w:val="72797F"/>
          <w:spacing w:val="-4"/>
          <w:w w:val="115"/>
        </w:rPr>
        <w:t> </w:t>
      </w:r>
      <w:r>
        <w:rPr>
          <w:color w:val="72797F"/>
          <w:w w:val="115"/>
        </w:rPr>
        <w:t>de</w:t>
      </w:r>
      <w:r>
        <w:rPr>
          <w:color w:val="72797F"/>
          <w:spacing w:val="-4"/>
          <w:w w:val="115"/>
        </w:rPr>
        <w:t> </w:t>
      </w:r>
      <w:r>
        <w:rPr>
          <w:color w:val="72797F"/>
          <w:w w:val="115"/>
        </w:rPr>
        <w:t>la</w:t>
      </w:r>
      <w:r>
        <w:rPr>
          <w:color w:val="72797F"/>
          <w:spacing w:val="-4"/>
          <w:w w:val="115"/>
        </w:rPr>
        <w:t> </w:t>
      </w:r>
      <w:r>
        <w:rPr>
          <w:color w:val="72797F"/>
          <w:w w:val="115"/>
        </w:rPr>
        <w:t>iniciativa</w:t>
      </w:r>
      <w:r>
        <w:rPr>
          <w:color w:val="72797F"/>
          <w:spacing w:val="-4"/>
          <w:w w:val="115"/>
        </w:rPr>
        <w:t> </w:t>
      </w:r>
      <w:r>
        <w:rPr>
          <w:color w:val="72797F"/>
          <w:w w:val="115"/>
        </w:rPr>
        <w:t>“acceso</w:t>
      </w:r>
      <w:r>
        <w:rPr>
          <w:color w:val="72797F"/>
          <w:spacing w:val="-4"/>
          <w:w w:val="115"/>
        </w:rPr>
        <w:t> </w:t>
      </w:r>
      <w:r>
        <w:rPr>
          <w:color w:val="72797F"/>
          <w:w w:val="115"/>
        </w:rPr>
        <w:t>abierto”</w:t>
      </w:r>
      <w:r>
        <w:rPr>
          <w:color w:val="72797F"/>
          <w:spacing w:val="-4"/>
          <w:w w:val="115"/>
        </w:rPr>
        <w:t> </w:t>
      </w:r>
      <w:r>
        <w:rPr>
          <w:i/>
          <w:color w:val="72797F"/>
          <w:w w:val="115"/>
        </w:rPr>
        <w:t>(open</w:t>
      </w:r>
      <w:r>
        <w:rPr>
          <w:i/>
          <w:color w:val="72797F"/>
          <w:spacing w:val="-4"/>
          <w:w w:val="115"/>
        </w:rPr>
        <w:t> </w:t>
      </w:r>
      <w:r>
        <w:rPr>
          <w:i/>
          <w:color w:val="72797F"/>
          <w:w w:val="115"/>
        </w:rPr>
        <w:t>access)</w:t>
      </w:r>
      <w:r>
        <w:rPr>
          <w:i/>
          <w:color w:val="72797F"/>
          <w:spacing w:val="-4"/>
          <w:w w:val="115"/>
        </w:rPr>
        <w:t> </w:t>
      </w:r>
      <w:r>
        <w:rPr>
          <w:color w:val="72797F"/>
          <w:w w:val="115"/>
        </w:rPr>
        <w:t>es</w:t>
      </w:r>
      <w:r>
        <w:rPr>
          <w:color w:val="72797F"/>
          <w:spacing w:val="-4"/>
          <w:w w:val="115"/>
        </w:rPr>
        <w:t> </w:t>
      </w:r>
      <w:r>
        <w:rPr>
          <w:color w:val="72797F"/>
          <w:w w:val="115"/>
        </w:rPr>
        <w:t>habilitar</w:t>
      </w:r>
      <w:r>
        <w:rPr>
          <w:color w:val="72797F"/>
          <w:spacing w:val="-4"/>
          <w:w w:val="115"/>
        </w:rPr>
        <w:t> </w:t>
      </w:r>
      <w:r>
        <w:rPr>
          <w:color w:val="72797F"/>
          <w:w w:val="115"/>
        </w:rPr>
        <w:t>la</w:t>
      </w:r>
      <w:r>
        <w:rPr>
          <w:color w:val="72797F"/>
          <w:spacing w:val="-4"/>
          <w:w w:val="115"/>
        </w:rPr>
        <w:t> </w:t>
      </w:r>
      <w:r>
        <w:rPr>
          <w:color w:val="72797F"/>
          <w:w w:val="115"/>
        </w:rPr>
        <w:t>visi- bilidad</w:t>
      </w:r>
      <w:r>
        <w:rPr>
          <w:color w:val="72797F"/>
          <w:spacing w:val="-12"/>
          <w:w w:val="115"/>
        </w:rPr>
        <w:t> </w:t>
      </w:r>
      <w:r>
        <w:rPr>
          <w:color w:val="72797F"/>
          <w:w w:val="115"/>
        </w:rPr>
        <w:t>y</w:t>
      </w:r>
      <w:r>
        <w:rPr>
          <w:color w:val="72797F"/>
          <w:spacing w:val="-12"/>
          <w:w w:val="115"/>
        </w:rPr>
        <w:t> </w:t>
      </w:r>
      <w:r>
        <w:rPr>
          <w:color w:val="72797F"/>
          <w:w w:val="115"/>
        </w:rPr>
        <w:t>uso</w:t>
      </w:r>
      <w:r>
        <w:rPr>
          <w:color w:val="72797F"/>
          <w:spacing w:val="-12"/>
          <w:w w:val="115"/>
        </w:rPr>
        <w:t> </w:t>
      </w:r>
      <w:r>
        <w:rPr>
          <w:color w:val="72797F"/>
          <w:w w:val="115"/>
        </w:rPr>
        <w:t>de</w:t>
      </w:r>
      <w:r>
        <w:rPr>
          <w:color w:val="72797F"/>
          <w:spacing w:val="-12"/>
          <w:w w:val="115"/>
        </w:rPr>
        <w:t> </w:t>
      </w:r>
      <w:r>
        <w:rPr>
          <w:color w:val="72797F"/>
          <w:w w:val="115"/>
        </w:rPr>
        <w:t>material</w:t>
      </w:r>
      <w:r>
        <w:rPr>
          <w:color w:val="72797F"/>
          <w:spacing w:val="-12"/>
          <w:w w:val="115"/>
        </w:rPr>
        <w:t> </w:t>
      </w:r>
      <w:r>
        <w:rPr>
          <w:color w:val="72797F"/>
          <w:w w:val="115"/>
        </w:rPr>
        <w:t>en</w:t>
      </w:r>
      <w:r>
        <w:rPr>
          <w:color w:val="72797F"/>
          <w:spacing w:val="-12"/>
          <w:w w:val="115"/>
        </w:rPr>
        <w:t> </w:t>
      </w:r>
      <w:r>
        <w:rPr>
          <w:color w:val="72797F"/>
          <w:w w:val="115"/>
        </w:rPr>
        <w:t>Internet</w:t>
      </w:r>
      <w:r>
        <w:rPr>
          <w:color w:val="72797F"/>
          <w:spacing w:val="-12"/>
          <w:w w:val="115"/>
        </w:rPr>
        <w:t> </w:t>
      </w:r>
      <w:r>
        <w:rPr>
          <w:color w:val="72797F"/>
          <w:w w:val="115"/>
        </w:rPr>
        <w:t>a</w:t>
      </w:r>
      <w:r>
        <w:rPr>
          <w:color w:val="72797F"/>
          <w:spacing w:val="-12"/>
          <w:w w:val="115"/>
        </w:rPr>
        <w:t> </w:t>
      </w:r>
      <w:r>
        <w:rPr>
          <w:color w:val="72797F"/>
          <w:w w:val="115"/>
        </w:rPr>
        <w:t>través</w:t>
      </w:r>
      <w:r>
        <w:rPr>
          <w:color w:val="72797F"/>
          <w:spacing w:val="-12"/>
          <w:w w:val="115"/>
        </w:rPr>
        <w:t> </w:t>
      </w:r>
      <w:r>
        <w:rPr>
          <w:color w:val="72797F"/>
          <w:w w:val="115"/>
        </w:rPr>
        <w:t>de</w:t>
      </w:r>
      <w:r>
        <w:rPr>
          <w:color w:val="72797F"/>
          <w:spacing w:val="-12"/>
          <w:w w:val="115"/>
        </w:rPr>
        <w:t> </w:t>
      </w:r>
      <w:r>
        <w:rPr>
          <w:color w:val="72797F"/>
          <w:w w:val="115"/>
        </w:rPr>
        <w:t>repositorios</w:t>
      </w:r>
      <w:r>
        <w:rPr>
          <w:color w:val="72797F"/>
          <w:spacing w:val="-12"/>
          <w:w w:val="115"/>
        </w:rPr>
        <w:t> </w:t>
      </w:r>
      <w:r>
        <w:rPr>
          <w:color w:val="72797F"/>
          <w:w w:val="115"/>
        </w:rPr>
        <w:t>interoperables que permiten compartir metadatos. Esto facilita que la información inclui- da en un portal de Internet pueda ser consultada por un público mucho más amplio que aquel que se acerca de forma exclusiva a la misma. Sin duda, es tanta la información que puede obtenerse a través de la gran ca- rretera</w:t>
      </w:r>
      <w:r>
        <w:rPr>
          <w:color w:val="72797F"/>
          <w:spacing w:val="-4"/>
          <w:w w:val="115"/>
        </w:rPr>
        <w:t> </w:t>
      </w:r>
      <w:r>
        <w:rPr>
          <w:color w:val="72797F"/>
          <w:w w:val="115"/>
        </w:rPr>
        <w:t>de</w:t>
      </w:r>
      <w:r>
        <w:rPr>
          <w:color w:val="72797F"/>
          <w:spacing w:val="-4"/>
          <w:w w:val="115"/>
        </w:rPr>
        <w:t> </w:t>
      </w:r>
      <w:r>
        <w:rPr>
          <w:color w:val="72797F"/>
          <w:w w:val="115"/>
        </w:rPr>
        <w:t>la</w:t>
      </w:r>
      <w:r>
        <w:rPr>
          <w:color w:val="72797F"/>
          <w:spacing w:val="-4"/>
          <w:w w:val="115"/>
        </w:rPr>
        <w:t> </w:t>
      </w:r>
      <w:r>
        <w:rPr>
          <w:color w:val="72797F"/>
          <w:w w:val="115"/>
        </w:rPr>
        <w:t>información</w:t>
      </w:r>
      <w:r>
        <w:rPr>
          <w:color w:val="72797F"/>
          <w:spacing w:val="-4"/>
          <w:w w:val="115"/>
        </w:rPr>
        <w:t> </w:t>
      </w:r>
      <w:r>
        <w:rPr>
          <w:color w:val="72797F"/>
          <w:w w:val="115"/>
        </w:rPr>
        <w:t>que</w:t>
      </w:r>
      <w:r>
        <w:rPr>
          <w:color w:val="72797F"/>
          <w:spacing w:val="-4"/>
          <w:w w:val="115"/>
        </w:rPr>
        <w:t> </w:t>
      </w:r>
      <w:r>
        <w:rPr>
          <w:color w:val="72797F"/>
          <w:w w:val="115"/>
        </w:rPr>
        <w:t>es</w:t>
      </w:r>
      <w:r>
        <w:rPr>
          <w:color w:val="72797F"/>
          <w:spacing w:val="-4"/>
          <w:w w:val="115"/>
        </w:rPr>
        <w:t> </w:t>
      </w:r>
      <w:r>
        <w:rPr>
          <w:color w:val="72797F"/>
          <w:w w:val="115"/>
        </w:rPr>
        <w:t>muy</w:t>
      </w:r>
      <w:r>
        <w:rPr>
          <w:color w:val="72797F"/>
          <w:spacing w:val="-4"/>
          <w:w w:val="115"/>
        </w:rPr>
        <w:t> </w:t>
      </w:r>
      <w:r>
        <w:rPr>
          <w:color w:val="72797F"/>
          <w:w w:val="115"/>
        </w:rPr>
        <w:t>fácil</w:t>
      </w:r>
      <w:r>
        <w:rPr>
          <w:color w:val="72797F"/>
          <w:spacing w:val="-4"/>
          <w:w w:val="115"/>
        </w:rPr>
        <w:t> </w:t>
      </w:r>
      <w:r>
        <w:rPr>
          <w:color w:val="72797F"/>
          <w:w w:val="115"/>
        </w:rPr>
        <w:t>“perderse”</w:t>
      </w:r>
      <w:r>
        <w:rPr>
          <w:color w:val="72797F"/>
          <w:spacing w:val="-4"/>
          <w:w w:val="115"/>
        </w:rPr>
        <w:t> </w:t>
      </w:r>
      <w:r>
        <w:rPr>
          <w:color w:val="72797F"/>
          <w:w w:val="115"/>
        </w:rPr>
        <w:t>e,</w:t>
      </w:r>
      <w:r>
        <w:rPr>
          <w:color w:val="72797F"/>
          <w:spacing w:val="-4"/>
          <w:w w:val="115"/>
        </w:rPr>
        <w:t> </w:t>
      </w:r>
      <w:r>
        <w:rPr>
          <w:color w:val="72797F"/>
          <w:w w:val="115"/>
        </w:rPr>
        <w:t>incluso,</w:t>
      </w:r>
      <w:r>
        <w:rPr>
          <w:color w:val="72797F"/>
          <w:spacing w:val="-4"/>
          <w:w w:val="115"/>
        </w:rPr>
        <w:t> </w:t>
      </w:r>
      <w:r>
        <w:rPr>
          <w:color w:val="72797F"/>
          <w:w w:val="115"/>
        </w:rPr>
        <w:t>cuando</w:t>
      </w:r>
      <w:r>
        <w:rPr>
          <w:color w:val="72797F"/>
          <w:spacing w:val="-4"/>
          <w:w w:val="115"/>
        </w:rPr>
        <w:t> </w:t>
      </w:r>
      <w:r>
        <w:rPr>
          <w:color w:val="72797F"/>
          <w:w w:val="115"/>
        </w:rPr>
        <w:t>se ha</w:t>
      </w:r>
      <w:r>
        <w:rPr>
          <w:color w:val="72797F"/>
          <w:spacing w:val="-12"/>
          <w:w w:val="115"/>
        </w:rPr>
        <w:t> </w:t>
      </w:r>
      <w:r>
        <w:rPr>
          <w:color w:val="72797F"/>
          <w:w w:val="115"/>
        </w:rPr>
        <w:t>logrado</w:t>
      </w:r>
      <w:r>
        <w:rPr>
          <w:color w:val="72797F"/>
          <w:spacing w:val="-12"/>
          <w:w w:val="115"/>
        </w:rPr>
        <w:t> </w:t>
      </w:r>
      <w:r>
        <w:rPr>
          <w:color w:val="72797F"/>
          <w:w w:val="115"/>
        </w:rPr>
        <w:t>encontrar</w:t>
      </w:r>
      <w:r>
        <w:rPr>
          <w:color w:val="72797F"/>
          <w:spacing w:val="-12"/>
          <w:w w:val="115"/>
        </w:rPr>
        <w:t> </w:t>
      </w:r>
      <w:r>
        <w:rPr>
          <w:color w:val="72797F"/>
          <w:w w:val="115"/>
        </w:rPr>
        <w:t>un</w:t>
      </w:r>
      <w:r>
        <w:rPr>
          <w:color w:val="72797F"/>
          <w:spacing w:val="-12"/>
          <w:w w:val="115"/>
        </w:rPr>
        <w:t> </w:t>
      </w:r>
      <w:r>
        <w:rPr>
          <w:color w:val="72797F"/>
          <w:w w:val="115"/>
        </w:rPr>
        <w:t>portal</w:t>
      </w:r>
      <w:r>
        <w:rPr>
          <w:color w:val="72797F"/>
          <w:spacing w:val="-12"/>
          <w:w w:val="115"/>
        </w:rPr>
        <w:t> </w:t>
      </w:r>
      <w:r>
        <w:rPr>
          <w:color w:val="72797F"/>
          <w:w w:val="115"/>
        </w:rPr>
        <w:t>que</w:t>
      </w:r>
      <w:r>
        <w:rPr>
          <w:color w:val="72797F"/>
          <w:spacing w:val="-12"/>
          <w:w w:val="115"/>
        </w:rPr>
        <w:t> </w:t>
      </w:r>
      <w:r>
        <w:rPr>
          <w:color w:val="72797F"/>
          <w:w w:val="115"/>
        </w:rPr>
        <w:t>resulta</w:t>
      </w:r>
      <w:r>
        <w:rPr>
          <w:color w:val="72797F"/>
          <w:spacing w:val="-12"/>
          <w:w w:val="115"/>
        </w:rPr>
        <w:t> </w:t>
      </w:r>
      <w:r>
        <w:rPr>
          <w:color w:val="72797F"/>
          <w:w w:val="115"/>
        </w:rPr>
        <w:t>interesante,</w:t>
      </w:r>
      <w:r>
        <w:rPr>
          <w:color w:val="72797F"/>
          <w:spacing w:val="-12"/>
          <w:w w:val="115"/>
        </w:rPr>
        <w:t> </w:t>
      </w:r>
      <w:r>
        <w:rPr>
          <w:color w:val="72797F"/>
          <w:w w:val="115"/>
        </w:rPr>
        <w:t>muchas</w:t>
      </w:r>
      <w:r>
        <w:rPr>
          <w:color w:val="72797F"/>
          <w:spacing w:val="-12"/>
          <w:w w:val="115"/>
        </w:rPr>
        <w:t> </w:t>
      </w:r>
      <w:r>
        <w:rPr>
          <w:color w:val="72797F"/>
          <w:w w:val="115"/>
        </w:rPr>
        <w:t>veces</w:t>
      </w:r>
      <w:r>
        <w:rPr>
          <w:color w:val="72797F"/>
          <w:spacing w:val="-12"/>
          <w:w w:val="115"/>
        </w:rPr>
        <w:t> </w:t>
      </w:r>
      <w:r>
        <w:rPr>
          <w:color w:val="72797F"/>
          <w:w w:val="115"/>
        </w:rPr>
        <w:t>no</w:t>
      </w:r>
      <w:r>
        <w:rPr>
          <w:color w:val="72797F"/>
          <w:spacing w:val="-12"/>
          <w:w w:val="115"/>
        </w:rPr>
        <w:t> </w:t>
      </w:r>
      <w:r>
        <w:rPr>
          <w:color w:val="72797F"/>
          <w:w w:val="115"/>
        </w:rPr>
        <w:t>se sabe</w:t>
      </w:r>
      <w:r>
        <w:rPr>
          <w:color w:val="72797F"/>
          <w:spacing w:val="-4"/>
          <w:w w:val="115"/>
        </w:rPr>
        <w:t> </w:t>
      </w:r>
      <w:r>
        <w:rPr>
          <w:color w:val="72797F"/>
          <w:w w:val="115"/>
        </w:rPr>
        <w:t>cómo</w:t>
      </w:r>
      <w:r>
        <w:rPr>
          <w:color w:val="72797F"/>
          <w:spacing w:val="-4"/>
          <w:w w:val="115"/>
        </w:rPr>
        <w:t> </w:t>
      </w:r>
      <w:r>
        <w:rPr>
          <w:color w:val="72797F"/>
          <w:w w:val="115"/>
        </w:rPr>
        <w:t>acceder</w:t>
      </w:r>
      <w:r>
        <w:rPr>
          <w:color w:val="72797F"/>
          <w:spacing w:val="-4"/>
          <w:w w:val="115"/>
        </w:rPr>
        <w:t> </w:t>
      </w:r>
      <w:r>
        <w:rPr>
          <w:color w:val="72797F"/>
          <w:w w:val="115"/>
        </w:rPr>
        <w:t>nuevamente</w:t>
      </w:r>
      <w:r>
        <w:rPr>
          <w:color w:val="72797F"/>
          <w:spacing w:val="-4"/>
          <w:w w:val="115"/>
        </w:rPr>
        <w:t> </w:t>
      </w:r>
      <w:r>
        <w:rPr>
          <w:color w:val="72797F"/>
          <w:w w:val="115"/>
        </w:rPr>
        <w:t>a</w:t>
      </w:r>
      <w:r>
        <w:rPr>
          <w:color w:val="72797F"/>
          <w:spacing w:val="-4"/>
          <w:w w:val="115"/>
        </w:rPr>
        <w:t> </w:t>
      </w:r>
      <w:r>
        <w:rPr>
          <w:color w:val="72797F"/>
          <w:w w:val="115"/>
        </w:rPr>
        <w:t>él,</w:t>
      </w:r>
      <w:r>
        <w:rPr>
          <w:color w:val="72797F"/>
          <w:spacing w:val="-4"/>
          <w:w w:val="115"/>
        </w:rPr>
        <w:t> </w:t>
      </w:r>
      <w:r>
        <w:rPr>
          <w:color w:val="72797F"/>
          <w:w w:val="115"/>
        </w:rPr>
        <w:t>desaparece</w:t>
      </w:r>
      <w:r>
        <w:rPr>
          <w:color w:val="72797F"/>
          <w:spacing w:val="-4"/>
          <w:w w:val="115"/>
        </w:rPr>
        <w:t> </w:t>
      </w:r>
      <w:r>
        <w:rPr>
          <w:color w:val="72797F"/>
          <w:w w:val="115"/>
        </w:rPr>
        <w:t>de</w:t>
      </w:r>
      <w:r>
        <w:rPr>
          <w:color w:val="72797F"/>
          <w:spacing w:val="-4"/>
          <w:w w:val="115"/>
        </w:rPr>
        <w:t> </w:t>
      </w:r>
      <w:r>
        <w:rPr>
          <w:color w:val="72797F"/>
          <w:w w:val="115"/>
        </w:rPr>
        <w:t>la</w:t>
      </w:r>
      <w:r>
        <w:rPr>
          <w:color w:val="72797F"/>
          <w:spacing w:val="-4"/>
          <w:w w:val="115"/>
        </w:rPr>
        <w:t> </w:t>
      </w:r>
      <w:r>
        <w:rPr>
          <w:color w:val="72797F"/>
          <w:w w:val="115"/>
        </w:rPr>
        <w:t>noche</w:t>
      </w:r>
      <w:r>
        <w:rPr>
          <w:color w:val="72797F"/>
          <w:spacing w:val="-4"/>
          <w:w w:val="115"/>
        </w:rPr>
        <w:t> </w:t>
      </w:r>
      <w:r>
        <w:rPr>
          <w:color w:val="72797F"/>
          <w:w w:val="115"/>
        </w:rPr>
        <w:t>a</w:t>
      </w:r>
      <w:r>
        <w:rPr>
          <w:color w:val="72797F"/>
          <w:spacing w:val="-4"/>
          <w:w w:val="115"/>
        </w:rPr>
        <w:t> </w:t>
      </w:r>
      <w:r>
        <w:rPr>
          <w:color w:val="72797F"/>
          <w:w w:val="115"/>
        </w:rPr>
        <w:t>la</w:t>
      </w:r>
      <w:r>
        <w:rPr>
          <w:color w:val="72797F"/>
          <w:spacing w:val="-4"/>
          <w:w w:val="115"/>
        </w:rPr>
        <w:t> </w:t>
      </w:r>
      <w:r>
        <w:rPr>
          <w:color w:val="72797F"/>
          <w:w w:val="115"/>
        </w:rPr>
        <w:t>mañana, o bien su contenido es de dudosa</w:t>
      </w:r>
      <w:r>
        <w:rPr>
          <w:color w:val="72797F"/>
          <w:spacing w:val="-28"/>
          <w:w w:val="115"/>
        </w:rPr>
        <w:t> </w:t>
      </w:r>
      <w:r>
        <w:rPr>
          <w:color w:val="72797F"/>
          <w:w w:val="115"/>
        </w:rPr>
        <w:t>procedencia.</w:t>
      </w:r>
    </w:p>
    <w:p>
      <w:pPr>
        <w:pStyle w:val="BodyText"/>
        <w:spacing w:before="9"/>
        <w:rPr>
          <w:sz w:val="19"/>
        </w:rPr>
      </w:pPr>
    </w:p>
    <w:p>
      <w:pPr>
        <w:pStyle w:val="BodyText"/>
        <w:spacing w:line="261" w:lineRule="auto"/>
        <w:ind w:left="850" w:right="1234" w:hanging="1"/>
        <w:jc w:val="both"/>
      </w:pPr>
      <w:r>
        <w:rPr>
          <w:color w:val="72797F"/>
          <w:w w:val="115"/>
        </w:rPr>
        <w:t>En este sentido, gracias a la incorporación del protocolo </w:t>
      </w:r>
      <w:r>
        <w:rPr>
          <w:color w:val="72797F"/>
          <w:w w:val="130"/>
          <w:sz w:val="14"/>
        </w:rPr>
        <w:t>OAI-PMH</w:t>
      </w:r>
      <w:r>
        <w:rPr>
          <w:color w:val="72797F"/>
          <w:w w:val="130"/>
        </w:rPr>
        <w:t>, </w:t>
      </w:r>
      <w:r>
        <w:rPr>
          <w:color w:val="72797F"/>
          <w:w w:val="115"/>
        </w:rPr>
        <w:t>el </w:t>
      </w:r>
      <w:r>
        <w:rPr>
          <w:b/>
          <w:color w:val="72797F"/>
          <w:w w:val="115"/>
        </w:rPr>
        <w:t>Siste- ma de Información Científica Redalyc </w:t>
      </w:r>
      <w:r>
        <w:rPr>
          <w:color w:val="72797F"/>
          <w:w w:val="115"/>
        </w:rPr>
        <w:t>garantiza que el público interesado en las revistas científicas especializadas producidas en Iberoamérica logre tener</w:t>
      </w:r>
      <w:r>
        <w:rPr>
          <w:color w:val="72797F"/>
          <w:spacing w:val="-5"/>
          <w:w w:val="115"/>
        </w:rPr>
        <w:t> </w:t>
      </w:r>
      <w:r>
        <w:rPr>
          <w:color w:val="72797F"/>
          <w:w w:val="115"/>
        </w:rPr>
        <w:t>acceso</w:t>
      </w:r>
      <w:r>
        <w:rPr>
          <w:color w:val="72797F"/>
          <w:spacing w:val="-5"/>
          <w:w w:val="115"/>
        </w:rPr>
        <w:t> </w:t>
      </w:r>
      <w:r>
        <w:rPr>
          <w:color w:val="72797F"/>
          <w:w w:val="115"/>
        </w:rPr>
        <w:t>a</w:t>
      </w:r>
      <w:r>
        <w:rPr>
          <w:color w:val="72797F"/>
          <w:spacing w:val="-5"/>
          <w:w w:val="115"/>
        </w:rPr>
        <w:t> </w:t>
      </w:r>
      <w:r>
        <w:rPr>
          <w:color w:val="72797F"/>
          <w:w w:val="115"/>
        </w:rPr>
        <w:t>la</w:t>
      </w:r>
      <w:r>
        <w:rPr>
          <w:color w:val="72797F"/>
          <w:spacing w:val="-5"/>
          <w:w w:val="115"/>
        </w:rPr>
        <w:t> </w:t>
      </w:r>
      <w:r>
        <w:rPr>
          <w:color w:val="72797F"/>
          <w:w w:val="115"/>
        </w:rPr>
        <w:t>información</w:t>
      </w:r>
      <w:r>
        <w:rPr>
          <w:color w:val="72797F"/>
          <w:spacing w:val="-5"/>
          <w:w w:val="115"/>
        </w:rPr>
        <w:t> </w:t>
      </w:r>
      <w:r>
        <w:rPr>
          <w:color w:val="72797F"/>
          <w:w w:val="115"/>
        </w:rPr>
        <w:t>que</w:t>
      </w:r>
      <w:r>
        <w:rPr>
          <w:color w:val="72797F"/>
          <w:spacing w:val="-5"/>
          <w:w w:val="115"/>
        </w:rPr>
        <w:t> </w:t>
      </w:r>
      <w:r>
        <w:rPr>
          <w:color w:val="72797F"/>
          <w:w w:val="115"/>
        </w:rPr>
        <w:t>ofrece,</w:t>
      </w:r>
      <w:r>
        <w:rPr>
          <w:color w:val="72797F"/>
          <w:spacing w:val="-5"/>
          <w:w w:val="115"/>
        </w:rPr>
        <w:t> </w:t>
      </w:r>
      <w:r>
        <w:rPr>
          <w:color w:val="72797F"/>
          <w:w w:val="115"/>
        </w:rPr>
        <w:t>aun</w:t>
      </w:r>
      <w:r>
        <w:rPr>
          <w:color w:val="72797F"/>
          <w:spacing w:val="-5"/>
          <w:w w:val="115"/>
        </w:rPr>
        <w:t> </w:t>
      </w:r>
      <w:r>
        <w:rPr>
          <w:color w:val="72797F"/>
          <w:w w:val="115"/>
        </w:rPr>
        <w:t>cuando</w:t>
      </w:r>
      <w:r>
        <w:rPr>
          <w:color w:val="72797F"/>
          <w:spacing w:val="-5"/>
          <w:w w:val="115"/>
        </w:rPr>
        <w:t> </w:t>
      </w:r>
      <w:r>
        <w:rPr>
          <w:color w:val="72797F"/>
          <w:w w:val="115"/>
        </w:rPr>
        <w:t>el</w:t>
      </w:r>
      <w:r>
        <w:rPr>
          <w:color w:val="72797F"/>
          <w:spacing w:val="-5"/>
          <w:w w:val="115"/>
        </w:rPr>
        <w:t> </w:t>
      </w:r>
      <w:r>
        <w:rPr>
          <w:color w:val="72797F"/>
          <w:w w:val="115"/>
        </w:rPr>
        <w:t>usuario</w:t>
      </w:r>
      <w:r>
        <w:rPr>
          <w:color w:val="72797F"/>
          <w:spacing w:val="-5"/>
          <w:w w:val="115"/>
        </w:rPr>
        <w:t> </w:t>
      </w:r>
      <w:r>
        <w:rPr>
          <w:color w:val="72797F"/>
          <w:w w:val="115"/>
        </w:rPr>
        <w:t>directo</w:t>
      </w:r>
      <w:r>
        <w:rPr>
          <w:color w:val="72797F"/>
          <w:spacing w:val="-5"/>
          <w:w w:val="115"/>
        </w:rPr>
        <w:t> </w:t>
      </w:r>
      <w:r>
        <w:rPr>
          <w:color w:val="72797F"/>
          <w:w w:val="115"/>
        </w:rPr>
        <w:t>no conozca la existencia de la hemeroteca ni la dirección precisa de su </w:t>
      </w:r>
      <w:r>
        <w:rPr>
          <w:i/>
          <w:color w:val="72797F"/>
          <w:w w:val="115"/>
        </w:rPr>
        <w:t>url</w:t>
      </w:r>
      <w:r>
        <w:rPr>
          <w:color w:val="72797F"/>
          <w:w w:val="115"/>
        </w:rPr>
        <w:t>. En este sentido, Redalyc se ha dado a la tarea de desarrollar un portal </w:t>
      </w:r>
      <w:r>
        <w:rPr>
          <w:color w:val="72797F"/>
          <w:w w:val="130"/>
          <w:sz w:val="14"/>
        </w:rPr>
        <w:t>OAI- PMH</w:t>
      </w:r>
      <w:r>
        <w:rPr>
          <w:color w:val="72797F"/>
          <w:spacing w:val="-2"/>
          <w:w w:val="130"/>
          <w:sz w:val="14"/>
        </w:rPr>
        <w:t> </w:t>
      </w:r>
      <w:r>
        <w:rPr>
          <w:color w:val="72797F"/>
          <w:w w:val="115"/>
        </w:rPr>
        <w:t>para</w:t>
      </w:r>
      <w:r>
        <w:rPr>
          <w:color w:val="72797F"/>
          <w:spacing w:val="-7"/>
          <w:w w:val="115"/>
        </w:rPr>
        <w:t> </w:t>
      </w:r>
      <w:r>
        <w:rPr>
          <w:color w:val="72797F"/>
          <w:w w:val="115"/>
        </w:rPr>
        <w:t>cada</w:t>
      </w:r>
      <w:r>
        <w:rPr>
          <w:color w:val="72797F"/>
          <w:spacing w:val="-7"/>
          <w:w w:val="115"/>
        </w:rPr>
        <w:t> </w:t>
      </w:r>
      <w:r>
        <w:rPr>
          <w:color w:val="72797F"/>
          <w:w w:val="115"/>
        </w:rPr>
        <w:t>una</w:t>
      </w:r>
      <w:r>
        <w:rPr>
          <w:color w:val="72797F"/>
          <w:spacing w:val="-7"/>
          <w:w w:val="115"/>
        </w:rPr>
        <w:t> </w:t>
      </w:r>
      <w:r>
        <w:rPr>
          <w:color w:val="72797F"/>
          <w:w w:val="115"/>
        </w:rPr>
        <w:t>de</w:t>
      </w:r>
      <w:r>
        <w:rPr>
          <w:color w:val="72797F"/>
          <w:spacing w:val="-7"/>
          <w:w w:val="115"/>
        </w:rPr>
        <w:t> </w:t>
      </w:r>
      <w:r>
        <w:rPr>
          <w:color w:val="72797F"/>
          <w:w w:val="115"/>
        </w:rPr>
        <w:t>las</w:t>
      </w:r>
      <w:r>
        <w:rPr>
          <w:color w:val="72797F"/>
          <w:spacing w:val="-7"/>
          <w:w w:val="115"/>
        </w:rPr>
        <w:t> </w:t>
      </w:r>
      <w:r>
        <w:rPr>
          <w:color w:val="72797F"/>
          <w:w w:val="115"/>
        </w:rPr>
        <w:t>revistas</w:t>
      </w:r>
      <w:r>
        <w:rPr>
          <w:color w:val="72797F"/>
          <w:spacing w:val="-7"/>
          <w:w w:val="115"/>
        </w:rPr>
        <w:t> </w:t>
      </w:r>
      <w:r>
        <w:rPr>
          <w:color w:val="72797F"/>
          <w:w w:val="115"/>
        </w:rPr>
        <w:t>integradas</w:t>
      </w:r>
      <w:r>
        <w:rPr>
          <w:color w:val="72797F"/>
          <w:spacing w:val="-7"/>
          <w:w w:val="115"/>
        </w:rPr>
        <w:t> </w:t>
      </w:r>
      <w:r>
        <w:rPr>
          <w:color w:val="72797F"/>
          <w:w w:val="115"/>
        </w:rPr>
        <w:t>a</w:t>
      </w:r>
      <w:r>
        <w:rPr>
          <w:color w:val="72797F"/>
          <w:spacing w:val="-7"/>
          <w:w w:val="115"/>
        </w:rPr>
        <w:t> </w:t>
      </w:r>
      <w:r>
        <w:rPr>
          <w:color w:val="72797F"/>
          <w:w w:val="115"/>
        </w:rPr>
        <w:t>su</w:t>
      </w:r>
      <w:r>
        <w:rPr>
          <w:color w:val="72797F"/>
          <w:spacing w:val="-7"/>
          <w:w w:val="115"/>
        </w:rPr>
        <w:t> </w:t>
      </w:r>
      <w:r>
        <w:rPr>
          <w:color w:val="72797F"/>
          <w:w w:val="115"/>
        </w:rPr>
        <w:t>acervo,</w:t>
      </w:r>
      <w:r>
        <w:rPr>
          <w:color w:val="72797F"/>
          <w:spacing w:val="-7"/>
          <w:w w:val="115"/>
        </w:rPr>
        <w:t> </w:t>
      </w:r>
      <w:r>
        <w:rPr>
          <w:color w:val="72797F"/>
          <w:w w:val="115"/>
        </w:rPr>
        <w:t>con</w:t>
      </w:r>
      <w:r>
        <w:rPr>
          <w:color w:val="72797F"/>
          <w:spacing w:val="-7"/>
          <w:w w:val="115"/>
        </w:rPr>
        <w:t> </w:t>
      </w:r>
      <w:r>
        <w:rPr>
          <w:color w:val="72797F"/>
          <w:w w:val="115"/>
        </w:rPr>
        <w:t>ello</w:t>
      </w:r>
      <w:r>
        <w:rPr>
          <w:color w:val="72797F"/>
          <w:spacing w:val="-7"/>
          <w:w w:val="115"/>
        </w:rPr>
        <w:t> </w:t>
      </w:r>
      <w:r>
        <w:rPr>
          <w:color w:val="72797F"/>
          <w:w w:val="115"/>
        </w:rPr>
        <w:t>se</w:t>
      </w:r>
      <w:r>
        <w:rPr>
          <w:color w:val="72797F"/>
          <w:spacing w:val="-7"/>
          <w:w w:val="115"/>
        </w:rPr>
        <w:t> </w:t>
      </w:r>
      <w:r>
        <w:rPr>
          <w:color w:val="72797F"/>
          <w:w w:val="115"/>
        </w:rPr>
        <w:t>garan- tiza</w:t>
      </w:r>
      <w:r>
        <w:rPr>
          <w:color w:val="72797F"/>
          <w:spacing w:val="-6"/>
          <w:w w:val="115"/>
        </w:rPr>
        <w:t> </w:t>
      </w:r>
      <w:r>
        <w:rPr>
          <w:color w:val="72797F"/>
          <w:w w:val="115"/>
        </w:rPr>
        <w:t>la</w:t>
      </w:r>
      <w:r>
        <w:rPr>
          <w:color w:val="72797F"/>
          <w:spacing w:val="-6"/>
          <w:w w:val="115"/>
        </w:rPr>
        <w:t> </w:t>
      </w:r>
      <w:r>
        <w:rPr>
          <w:color w:val="72797F"/>
          <w:w w:val="115"/>
        </w:rPr>
        <w:t>concreción</w:t>
      </w:r>
      <w:r>
        <w:rPr>
          <w:color w:val="72797F"/>
          <w:spacing w:val="-6"/>
          <w:w w:val="115"/>
        </w:rPr>
        <w:t> </w:t>
      </w:r>
      <w:r>
        <w:rPr>
          <w:color w:val="72797F"/>
          <w:w w:val="115"/>
        </w:rPr>
        <w:t>de</w:t>
      </w:r>
      <w:r>
        <w:rPr>
          <w:color w:val="72797F"/>
          <w:spacing w:val="-6"/>
          <w:w w:val="115"/>
        </w:rPr>
        <w:t> </w:t>
      </w:r>
      <w:r>
        <w:rPr>
          <w:color w:val="72797F"/>
          <w:w w:val="115"/>
        </w:rPr>
        <w:t>uno</w:t>
      </w:r>
      <w:r>
        <w:rPr>
          <w:color w:val="72797F"/>
          <w:spacing w:val="-6"/>
          <w:w w:val="115"/>
        </w:rPr>
        <w:t> </w:t>
      </w:r>
      <w:r>
        <w:rPr>
          <w:color w:val="72797F"/>
          <w:w w:val="115"/>
        </w:rPr>
        <w:t>de</w:t>
      </w:r>
      <w:r>
        <w:rPr>
          <w:color w:val="72797F"/>
          <w:spacing w:val="-6"/>
          <w:w w:val="115"/>
        </w:rPr>
        <w:t> </w:t>
      </w:r>
      <w:r>
        <w:rPr>
          <w:color w:val="72797F"/>
          <w:w w:val="115"/>
        </w:rPr>
        <w:t>sus</w:t>
      </w:r>
      <w:r>
        <w:rPr>
          <w:color w:val="72797F"/>
          <w:spacing w:val="-6"/>
          <w:w w:val="115"/>
        </w:rPr>
        <w:t> </w:t>
      </w:r>
      <w:r>
        <w:rPr>
          <w:color w:val="72797F"/>
          <w:w w:val="115"/>
        </w:rPr>
        <w:t>más</w:t>
      </w:r>
      <w:r>
        <w:rPr>
          <w:color w:val="72797F"/>
          <w:spacing w:val="-6"/>
          <w:w w:val="115"/>
        </w:rPr>
        <w:t> </w:t>
      </w:r>
      <w:r>
        <w:rPr>
          <w:color w:val="72797F"/>
          <w:w w:val="115"/>
        </w:rPr>
        <w:t>importantes</w:t>
      </w:r>
      <w:r>
        <w:rPr>
          <w:color w:val="72797F"/>
          <w:spacing w:val="-6"/>
          <w:w w:val="115"/>
        </w:rPr>
        <w:t> </w:t>
      </w:r>
      <w:r>
        <w:rPr>
          <w:color w:val="72797F"/>
          <w:w w:val="115"/>
        </w:rPr>
        <w:t>objetivos:</w:t>
      </w:r>
      <w:r>
        <w:rPr>
          <w:color w:val="72797F"/>
          <w:spacing w:val="-6"/>
          <w:w w:val="115"/>
        </w:rPr>
        <w:t> </w:t>
      </w:r>
      <w:r>
        <w:rPr>
          <w:color w:val="72797F"/>
          <w:w w:val="115"/>
        </w:rPr>
        <w:t>incrementar</w:t>
      </w:r>
      <w:r>
        <w:rPr>
          <w:color w:val="72797F"/>
          <w:spacing w:val="-6"/>
          <w:w w:val="115"/>
        </w:rPr>
        <w:t> </w:t>
      </w:r>
      <w:r>
        <w:rPr>
          <w:color w:val="72797F"/>
          <w:w w:val="115"/>
        </w:rPr>
        <w:t>la visibilidad de la producción científica generada en los países emergentes, otorgando especial atención a los artículos publicados en revistas arbitra- das,</w:t>
      </w:r>
      <w:r>
        <w:rPr>
          <w:color w:val="72797F"/>
          <w:spacing w:val="-9"/>
          <w:w w:val="115"/>
        </w:rPr>
        <w:t> </w:t>
      </w:r>
      <w:r>
        <w:rPr>
          <w:color w:val="72797F"/>
          <w:w w:val="115"/>
        </w:rPr>
        <w:t>que</w:t>
      </w:r>
      <w:r>
        <w:rPr>
          <w:color w:val="72797F"/>
          <w:spacing w:val="-9"/>
          <w:w w:val="115"/>
        </w:rPr>
        <w:t> </w:t>
      </w:r>
      <w:r>
        <w:rPr>
          <w:color w:val="72797F"/>
          <w:w w:val="115"/>
        </w:rPr>
        <w:t>representan</w:t>
      </w:r>
      <w:r>
        <w:rPr>
          <w:color w:val="72797F"/>
          <w:spacing w:val="-9"/>
          <w:w w:val="115"/>
        </w:rPr>
        <w:t> </w:t>
      </w:r>
      <w:r>
        <w:rPr>
          <w:color w:val="72797F"/>
          <w:w w:val="115"/>
        </w:rPr>
        <w:t>la</w:t>
      </w:r>
      <w:r>
        <w:rPr>
          <w:color w:val="72797F"/>
          <w:spacing w:val="-9"/>
          <w:w w:val="115"/>
        </w:rPr>
        <w:t> </w:t>
      </w:r>
      <w:r>
        <w:rPr>
          <w:color w:val="72797F"/>
          <w:w w:val="115"/>
        </w:rPr>
        <w:t>principal</w:t>
      </w:r>
      <w:r>
        <w:rPr>
          <w:color w:val="72797F"/>
          <w:spacing w:val="-9"/>
          <w:w w:val="115"/>
        </w:rPr>
        <w:t> </w:t>
      </w:r>
      <w:r>
        <w:rPr>
          <w:color w:val="72797F"/>
          <w:w w:val="115"/>
        </w:rPr>
        <w:t>fuente</w:t>
      </w:r>
      <w:r>
        <w:rPr>
          <w:color w:val="72797F"/>
          <w:spacing w:val="-9"/>
          <w:w w:val="115"/>
        </w:rPr>
        <w:t> </w:t>
      </w:r>
      <w:r>
        <w:rPr>
          <w:color w:val="72797F"/>
          <w:w w:val="115"/>
        </w:rPr>
        <w:t>de</w:t>
      </w:r>
      <w:r>
        <w:rPr>
          <w:color w:val="72797F"/>
          <w:spacing w:val="-9"/>
          <w:w w:val="115"/>
        </w:rPr>
        <w:t> </w:t>
      </w:r>
      <w:r>
        <w:rPr>
          <w:color w:val="72797F"/>
          <w:w w:val="115"/>
        </w:rPr>
        <w:t>resultados</w:t>
      </w:r>
      <w:r>
        <w:rPr>
          <w:color w:val="72797F"/>
          <w:spacing w:val="-9"/>
          <w:w w:val="115"/>
        </w:rPr>
        <w:t> </w:t>
      </w:r>
      <w:r>
        <w:rPr>
          <w:color w:val="72797F"/>
          <w:w w:val="115"/>
        </w:rPr>
        <w:t>de</w:t>
      </w:r>
      <w:r>
        <w:rPr>
          <w:color w:val="72797F"/>
          <w:spacing w:val="-9"/>
          <w:w w:val="115"/>
        </w:rPr>
        <w:t> </w:t>
      </w:r>
      <w:r>
        <w:rPr>
          <w:color w:val="72797F"/>
          <w:w w:val="115"/>
        </w:rPr>
        <w:t>investigación</w:t>
      </w:r>
      <w:r>
        <w:rPr>
          <w:color w:val="72797F"/>
          <w:spacing w:val="-9"/>
          <w:w w:val="115"/>
        </w:rPr>
        <w:t> </w:t>
      </w:r>
      <w:r>
        <w:rPr>
          <w:color w:val="72797F"/>
          <w:w w:val="115"/>
        </w:rPr>
        <w:t>que</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–tras</w:t>
      </w:r>
      <w:r>
        <w:rPr>
          <w:color w:val="72797F"/>
          <w:spacing w:val="-8"/>
          <w:w w:val="115"/>
        </w:rPr>
        <w:t> </w:t>
      </w:r>
      <w:r>
        <w:rPr>
          <w:color w:val="72797F"/>
          <w:w w:val="115"/>
        </w:rPr>
        <w:t>las</w:t>
      </w:r>
      <w:r>
        <w:rPr>
          <w:color w:val="72797F"/>
          <w:spacing w:val="-8"/>
          <w:w w:val="115"/>
        </w:rPr>
        <w:t> </w:t>
      </w:r>
      <w:r>
        <w:rPr>
          <w:color w:val="72797F"/>
          <w:w w:val="115"/>
        </w:rPr>
        <w:t>barreras</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suscripciones</w:t>
      </w:r>
      <w:r>
        <w:rPr>
          <w:color w:val="72797F"/>
          <w:spacing w:val="-8"/>
          <w:w w:val="115"/>
        </w:rPr>
        <w:t> </w:t>
      </w:r>
      <w:r>
        <w:rPr>
          <w:color w:val="72797F"/>
          <w:w w:val="115"/>
        </w:rPr>
        <w:t>y</w:t>
      </w:r>
      <w:r>
        <w:rPr>
          <w:color w:val="72797F"/>
          <w:spacing w:val="-8"/>
          <w:w w:val="115"/>
        </w:rPr>
        <w:t> </w:t>
      </w:r>
      <w:r>
        <w:rPr>
          <w:color w:val="72797F"/>
          <w:w w:val="115"/>
        </w:rPr>
        <w:t>los</w:t>
      </w:r>
      <w:r>
        <w:rPr>
          <w:color w:val="72797F"/>
          <w:spacing w:val="-8"/>
          <w:w w:val="115"/>
        </w:rPr>
        <w:t> </w:t>
      </w:r>
      <w:r>
        <w:rPr>
          <w:color w:val="72797F"/>
          <w:w w:val="115"/>
        </w:rPr>
        <w:t>problemas</w:t>
      </w:r>
      <w:r>
        <w:rPr>
          <w:color w:val="72797F"/>
          <w:spacing w:val="-8"/>
          <w:w w:val="115"/>
        </w:rPr>
        <w:t> </w:t>
      </w:r>
      <w:r>
        <w:rPr>
          <w:color w:val="72797F"/>
          <w:w w:val="115"/>
        </w:rPr>
        <w:t>de</w:t>
      </w:r>
      <w:r>
        <w:rPr>
          <w:color w:val="72797F"/>
          <w:spacing w:val="-8"/>
          <w:w w:val="115"/>
        </w:rPr>
        <w:t> </w:t>
      </w:r>
      <w:r>
        <w:rPr>
          <w:color w:val="72797F"/>
          <w:w w:val="115"/>
        </w:rPr>
        <w:t>distribución</w:t>
      </w:r>
      <w:r>
        <w:rPr>
          <w:color w:val="72797F"/>
          <w:spacing w:val="-8"/>
          <w:w w:val="115"/>
        </w:rPr>
        <w:t> </w:t>
      </w:r>
      <w:r>
        <w:rPr>
          <w:color w:val="72797F"/>
          <w:w w:val="115"/>
        </w:rPr>
        <w:t>de</w:t>
      </w:r>
      <w:r>
        <w:rPr>
          <w:color w:val="72797F"/>
          <w:spacing w:val="-8"/>
          <w:w w:val="115"/>
        </w:rPr>
        <w:t> </w:t>
      </w:r>
      <w:r>
        <w:rPr>
          <w:color w:val="72797F"/>
          <w:w w:val="115"/>
        </w:rPr>
        <w:t>las revistas</w:t>
      </w:r>
      <w:r>
        <w:rPr>
          <w:color w:val="72797F"/>
          <w:spacing w:val="-6"/>
          <w:w w:val="115"/>
        </w:rPr>
        <w:t> </w:t>
      </w:r>
      <w:r>
        <w:rPr>
          <w:color w:val="72797F"/>
          <w:w w:val="115"/>
        </w:rPr>
        <w:t>en</w:t>
      </w:r>
      <w:r>
        <w:rPr>
          <w:color w:val="72797F"/>
          <w:spacing w:val="-6"/>
          <w:w w:val="115"/>
        </w:rPr>
        <w:t> </w:t>
      </w:r>
      <w:r>
        <w:rPr>
          <w:color w:val="72797F"/>
          <w:w w:val="115"/>
        </w:rPr>
        <w:t>papel–</w:t>
      </w:r>
      <w:r>
        <w:rPr>
          <w:color w:val="72797F"/>
          <w:spacing w:val="-6"/>
          <w:w w:val="115"/>
        </w:rPr>
        <w:t> </w:t>
      </w:r>
      <w:r>
        <w:rPr>
          <w:color w:val="72797F"/>
          <w:w w:val="115"/>
        </w:rPr>
        <w:t>han</w:t>
      </w:r>
      <w:r>
        <w:rPr>
          <w:color w:val="72797F"/>
          <w:spacing w:val="-6"/>
          <w:w w:val="115"/>
        </w:rPr>
        <w:t> </w:t>
      </w:r>
      <w:r>
        <w:rPr>
          <w:color w:val="72797F"/>
          <w:w w:val="115"/>
        </w:rPr>
        <w:t>permanecido</w:t>
      </w:r>
      <w:r>
        <w:rPr>
          <w:color w:val="72797F"/>
          <w:spacing w:val="-6"/>
          <w:w w:val="115"/>
        </w:rPr>
        <w:t> </w:t>
      </w:r>
      <w:r>
        <w:rPr>
          <w:color w:val="72797F"/>
          <w:w w:val="115"/>
        </w:rPr>
        <w:t>en</w:t>
      </w:r>
      <w:r>
        <w:rPr>
          <w:color w:val="72797F"/>
          <w:spacing w:val="-6"/>
          <w:w w:val="115"/>
        </w:rPr>
        <w:t> </w:t>
      </w:r>
      <w:r>
        <w:rPr>
          <w:color w:val="72797F"/>
          <w:w w:val="115"/>
        </w:rPr>
        <w:t>la</w:t>
      </w:r>
      <w:r>
        <w:rPr>
          <w:color w:val="72797F"/>
          <w:spacing w:val="-6"/>
          <w:w w:val="115"/>
        </w:rPr>
        <w:t> </w:t>
      </w:r>
      <w:r>
        <w:rPr>
          <w:color w:val="72797F"/>
          <w:w w:val="115"/>
        </w:rPr>
        <w:t>penumbra,</w:t>
      </w:r>
      <w:r>
        <w:rPr>
          <w:color w:val="72797F"/>
          <w:spacing w:val="-6"/>
          <w:w w:val="115"/>
        </w:rPr>
        <w:t> </w:t>
      </w:r>
      <w:r>
        <w:rPr>
          <w:color w:val="72797F"/>
          <w:w w:val="115"/>
        </w:rPr>
        <w:t>condenados</w:t>
      </w:r>
      <w:r>
        <w:rPr>
          <w:color w:val="72797F"/>
          <w:spacing w:val="-6"/>
          <w:w w:val="115"/>
        </w:rPr>
        <w:t> </w:t>
      </w:r>
      <w:r>
        <w:rPr>
          <w:color w:val="72797F"/>
          <w:w w:val="115"/>
        </w:rPr>
        <w:t>a</w:t>
      </w:r>
      <w:r>
        <w:rPr>
          <w:color w:val="72797F"/>
          <w:spacing w:val="-6"/>
          <w:w w:val="115"/>
        </w:rPr>
        <w:t> </w:t>
      </w:r>
      <w:r>
        <w:rPr>
          <w:color w:val="72797F"/>
          <w:w w:val="115"/>
        </w:rPr>
        <w:t>sumar- se a las filas de lo que comúnmente se denomina “literatura</w:t>
      </w:r>
      <w:r>
        <w:rPr>
          <w:color w:val="72797F"/>
          <w:spacing w:val="10"/>
          <w:w w:val="115"/>
        </w:rPr>
        <w:t> </w:t>
      </w:r>
      <w:r>
        <w:rPr>
          <w:color w:val="72797F"/>
          <w:w w:val="115"/>
        </w:rPr>
        <w:t>gris”.</w:t>
      </w:r>
    </w:p>
    <w:p>
      <w:pPr>
        <w:pStyle w:val="BodyText"/>
        <w:spacing w:before="8"/>
        <w:rPr>
          <w:sz w:val="19"/>
        </w:rPr>
      </w:pPr>
    </w:p>
    <w:p>
      <w:pPr>
        <w:pStyle w:val="BodyText"/>
        <w:spacing w:line="261" w:lineRule="auto"/>
        <w:ind w:left="1229" w:right="848"/>
        <w:jc w:val="both"/>
      </w:pPr>
      <w:r>
        <w:rPr>
          <w:color w:val="72797F"/>
          <w:w w:val="115"/>
        </w:rPr>
        <w:t>La inmersión en el mundo del “acceso abierto” brinda, además, la oportu- nidad de participar en la comunidad de proveedores de bases de datos es- pecializadas, lo que contribuye a la conformación de repositorios que pue- den</w:t>
      </w:r>
      <w:r>
        <w:rPr>
          <w:color w:val="72797F"/>
          <w:spacing w:val="-11"/>
          <w:w w:val="115"/>
        </w:rPr>
        <w:t> </w:t>
      </w:r>
      <w:r>
        <w:rPr>
          <w:color w:val="72797F"/>
          <w:w w:val="115"/>
        </w:rPr>
        <w:t>ser</w:t>
      </w:r>
      <w:r>
        <w:rPr>
          <w:color w:val="72797F"/>
          <w:spacing w:val="-11"/>
          <w:w w:val="115"/>
        </w:rPr>
        <w:t> </w:t>
      </w:r>
      <w:r>
        <w:rPr>
          <w:color w:val="72797F"/>
          <w:w w:val="115"/>
        </w:rPr>
        <w:t>de</w:t>
      </w:r>
      <w:r>
        <w:rPr>
          <w:color w:val="72797F"/>
          <w:spacing w:val="-11"/>
          <w:w w:val="115"/>
        </w:rPr>
        <w:t> </w:t>
      </w:r>
      <w:r>
        <w:rPr>
          <w:color w:val="72797F"/>
          <w:w w:val="115"/>
        </w:rPr>
        <w:t>utilidad</w:t>
      </w:r>
      <w:r>
        <w:rPr>
          <w:color w:val="72797F"/>
          <w:spacing w:val="-11"/>
          <w:w w:val="115"/>
        </w:rPr>
        <w:t> </w:t>
      </w:r>
      <w:r>
        <w:rPr>
          <w:color w:val="72797F"/>
          <w:w w:val="115"/>
        </w:rPr>
        <w:t>en</w:t>
      </w:r>
      <w:r>
        <w:rPr>
          <w:color w:val="72797F"/>
          <w:spacing w:val="-11"/>
          <w:w w:val="115"/>
        </w:rPr>
        <w:t> </w:t>
      </w:r>
      <w:r>
        <w:rPr>
          <w:color w:val="72797F"/>
          <w:w w:val="115"/>
        </w:rPr>
        <w:t>la</w:t>
      </w:r>
      <w:r>
        <w:rPr>
          <w:color w:val="72797F"/>
          <w:spacing w:val="-11"/>
          <w:w w:val="115"/>
        </w:rPr>
        <w:t> </w:t>
      </w:r>
      <w:r>
        <w:rPr>
          <w:color w:val="72797F"/>
          <w:w w:val="115"/>
        </w:rPr>
        <w:t>operación</w:t>
      </w:r>
      <w:r>
        <w:rPr>
          <w:color w:val="72797F"/>
          <w:spacing w:val="-11"/>
          <w:w w:val="115"/>
        </w:rPr>
        <w:t> </w:t>
      </w:r>
      <w:r>
        <w:rPr>
          <w:color w:val="72797F"/>
          <w:w w:val="115"/>
        </w:rPr>
        <w:t>de</w:t>
      </w:r>
      <w:r>
        <w:rPr>
          <w:color w:val="72797F"/>
          <w:spacing w:val="-11"/>
          <w:w w:val="115"/>
        </w:rPr>
        <w:t> </w:t>
      </w:r>
      <w:r>
        <w:rPr>
          <w:color w:val="72797F"/>
          <w:w w:val="115"/>
        </w:rPr>
        <w:t>servicios</w:t>
      </w:r>
      <w:r>
        <w:rPr>
          <w:color w:val="72797F"/>
          <w:spacing w:val="-11"/>
          <w:w w:val="115"/>
        </w:rPr>
        <w:t> </w:t>
      </w:r>
      <w:r>
        <w:rPr>
          <w:color w:val="72797F"/>
          <w:w w:val="115"/>
        </w:rPr>
        <w:t>que</w:t>
      </w:r>
      <w:r>
        <w:rPr>
          <w:color w:val="72797F"/>
          <w:spacing w:val="-11"/>
          <w:w w:val="115"/>
        </w:rPr>
        <w:t> </w:t>
      </w:r>
      <w:r>
        <w:rPr>
          <w:color w:val="72797F"/>
          <w:w w:val="115"/>
        </w:rPr>
        <w:t>satisfagan</w:t>
      </w:r>
      <w:r>
        <w:rPr>
          <w:color w:val="72797F"/>
          <w:spacing w:val="-11"/>
          <w:w w:val="115"/>
        </w:rPr>
        <w:t> </w:t>
      </w:r>
      <w:r>
        <w:rPr>
          <w:color w:val="72797F"/>
          <w:w w:val="115"/>
        </w:rPr>
        <w:t>las</w:t>
      </w:r>
      <w:r>
        <w:rPr>
          <w:color w:val="72797F"/>
          <w:spacing w:val="-11"/>
          <w:w w:val="115"/>
        </w:rPr>
        <w:t> </w:t>
      </w:r>
      <w:r>
        <w:rPr>
          <w:color w:val="72797F"/>
          <w:w w:val="115"/>
        </w:rPr>
        <w:t>crecientes</w:t>
      </w:r>
    </w:p>
    <w:p>
      <w:pPr>
        <w:pStyle w:val="BodyText"/>
        <w:ind w:left="1229"/>
        <w:jc w:val="both"/>
      </w:pPr>
      <w:r>
        <w:rPr>
          <w:color w:val="72797F"/>
          <w:w w:val="110"/>
        </w:rPr>
        <w:t>–y cada vez más específicas– demandas de información de los usuarios.</w:t>
      </w:r>
    </w:p>
    <w:p>
      <w:pPr>
        <w:pStyle w:val="BodyText"/>
        <w:spacing w:before="4"/>
        <w:rPr>
          <w:sz w:val="21"/>
        </w:rPr>
      </w:pPr>
    </w:p>
    <w:p>
      <w:pPr>
        <w:pStyle w:val="BodyText"/>
        <w:spacing w:line="261" w:lineRule="auto"/>
        <w:ind w:left="1229" w:right="847"/>
        <w:jc w:val="both"/>
      </w:pPr>
      <w:r>
        <w:rPr>
          <w:color w:val="72797F"/>
          <w:w w:val="115"/>
        </w:rPr>
        <w:t>Por tanto, la incorporación del protocolo Redalyc-</w:t>
      </w:r>
      <w:r>
        <w:rPr>
          <w:color w:val="72797F"/>
          <w:w w:val="115"/>
          <w:sz w:val="14"/>
        </w:rPr>
        <w:t>OAI-PMH </w:t>
      </w:r>
      <w:r>
        <w:rPr>
          <w:color w:val="72797F"/>
          <w:w w:val="115"/>
        </w:rPr>
        <w:t>permite habi- litar el acceso internacional a los artículos de la hemeroteca –mostrando las salidas institucionales de investigación– </w:t>
      </w:r>
      <w:r>
        <w:rPr>
          <w:color w:val="72797F"/>
          <w:spacing w:val="-7"/>
          <w:w w:val="115"/>
        </w:rPr>
        <w:t>y, </w:t>
      </w:r>
      <w:r>
        <w:rPr>
          <w:color w:val="72797F"/>
          <w:w w:val="115"/>
        </w:rPr>
        <w:t>sin lugar a dudas, contribuye a mejorar el impacto de su citación. Así, Redalyc cumple con la misión de mejorar</w:t>
      </w:r>
      <w:r>
        <w:rPr>
          <w:color w:val="72797F"/>
          <w:spacing w:val="-6"/>
          <w:w w:val="115"/>
        </w:rPr>
        <w:t> </w:t>
      </w:r>
      <w:r>
        <w:rPr>
          <w:color w:val="72797F"/>
          <w:w w:val="115"/>
        </w:rPr>
        <w:t>la</w:t>
      </w:r>
      <w:r>
        <w:rPr>
          <w:color w:val="72797F"/>
          <w:spacing w:val="-6"/>
          <w:w w:val="115"/>
        </w:rPr>
        <w:t> </w:t>
      </w:r>
      <w:r>
        <w:rPr>
          <w:color w:val="72797F"/>
          <w:w w:val="115"/>
        </w:rPr>
        <w:t>visibilidad</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revistas</w:t>
      </w:r>
      <w:r>
        <w:rPr>
          <w:color w:val="72797F"/>
          <w:spacing w:val="-6"/>
          <w:w w:val="115"/>
        </w:rPr>
        <w:t> </w:t>
      </w:r>
      <w:r>
        <w:rPr>
          <w:color w:val="72797F"/>
          <w:w w:val="115"/>
        </w:rPr>
        <w:t>científicas</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región,</w:t>
      </w:r>
      <w:r>
        <w:rPr>
          <w:color w:val="72797F"/>
          <w:spacing w:val="-6"/>
          <w:w w:val="115"/>
        </w:rPr>
        <w:t> </w:t>
      </w:r>
      <w:r>
        <w:rPr>
          <w:color w:val="72797F"/>
          <w:w w:val="115"/>
        </w:rPr>
        <w:t>así</w:t>
      </w:r>
      <w:r>
        <w:rPr>
          <w:color w:val="72797F"/>
          <w:spacing w:val="-6"/>
          <w:w w:val="115"/>
        </w:rPr>
        <w:t> </w:t>
      </w:r>
      <w:r>
        <w:rPr>
          <w:color w:val="72797F"/>
          <w:w w:val="115"/>
        </w:rPr>
        <w:t>como</w:t>
      </w:r>
      <w:r>
        <w:rPr>
          <w:color w:val="72797F"/>
          <w:spacing w:val="-6"/>
          <w:w w:val="115"/>
        </w:rPr>
        <w:t> </w:t>
      </w:r>
      <w:r>
        <w:rPr>
          <w:color w:val="72797F"/>
          <w:w w:val="115"/>
        </w:rPr>
        <w:t>de</w:t>
      </w:r>
      <w:r>
        <w:rPr>
          <w:color w:val="72797F"/>
          <w:spacing w:val="-6"/>
          <w:w w:val="115"/>
        </w:rPr>
        <w:t> </w:t>
      </w:r>
      <w:r>
        <w:rPr>
          <w:color w:val="72797F"/>
          <w:w w:val="115"/>
        </w:rPr>
        <w:t>sus autores,</w:t>
      </w:r>
      <w:r>
        <w:rPr>
          <w:color w:val="72797F"/>
          <w:spacing w:val="-13"/>
          <w:w w:val="115"/>
        </w:rPr>
        <w:t> </w:t>
      </w:r>
      <w:r>
        <w:rPr>
          <w:color w:val="72797F"/>
          <w:w w:val="115"/>
        </w:rPr>
        <w:t>y</w:t>
      </w:r>
      <w:r>
        <w:rPr>
          <w:color w:val="72797F"/>
          <w:spacing w:val="-13"/>
          <w:w w:val="115"/>
        </w:rPr>
        <w:t> </w:t>
      </w:r>
      <w:r>
        <w:rPr>
          <w:color w:val="72797F"/>
          <w:w w:val="115"/>
        </w:rPr>
        <w:t>posicionarlos</w:t>
      </w:r>
      <w:r>
        <w:rPr>
          <w:color w:val="72797F"/>
          <w:spacing w:val="-13"/>
          <w:w w:val="115"/>
        </w:rPr>
        <w:t> </w:t>
      </w:r>
      <w:r>
        <w:rPr>
          <w:color w:val="72797F"/>
          <w:w w:val="115"/>
        </w:rPr>
        <w:t>entre</w:t>
      </w:r>
      <w:r>
        <w:rPr>
          <w:color w:val="72797F"/>
          <w:spacing w:val="-13"/>
          <w:w w:val="115"/>
        </w:rPr>
        <w:t> </w:t>
      </w:r>
      <w:r>
        <w:rPr>
          <w:color w:val="72797F"/>
          <w:w w:val="115"/>
        </w:rPr>
        <w:t>las</w:t>
      </w:r>
      <w:r>
        <w:rPr>
          <w:color w:val="72797F"/>
          <w:spacing w:val="-13"/>
          <w:w w:val="115"/>
        </w:rPr>
        <w:t> </w:t>
      </w:r>
      <w:r>
        <w:rPr>
          <w:color w:val="72797F"/>
          <w:w w:val="115"/>
        </w:rPr>
        <w:t>comunidades</w:t>
      </w:r>
      <w:r>
        <w:rPr>
          <w:color w:val="72797F"/>
          <w:spacing w:val="-13"/>
          <w:w w:val="115"/>
        </w:rPr>
        <w:t> </w:t>
      </w:r>
      <w:r>
        <w:rPr>
          <w:color w:val="72797F"/>
          <w:w w:val="115"/>
        </w:rPr>
        <w:t>científicas</w:t>
      </w:r>
      <w:r>
        <w:rPr>
          <w:color w:val="72797F"/>
          <w:spacing w:val="-13"/>
          <w:w w:val="115"/>
        </w:rPr>
        <w:t> </w:t>
      </w:r>
      <w:r>
        <w:rPr>
          <w:color w:val="72797F"/>
          <w:w w:val="115"/>
        </w:rPr>
        <w:t>nacionales,</w:t>
      </w:r>
      <w:r>
        <w:rPr>
          <w:color w:val="72797F"/>
          <w:spacing w:val="-13"/>
          <w:w w:val="115"/>
        </w:rPr>
        <w:t> </w:t>
      </w:r>
      <w:r>
        <w:rPr>
          <w:color w:val="72797F"/>
          <w:w w:val="115"/>
        </w:rPr>
        <w:t>regio- nales e</w:t>
      </w:r>
      <w:r>
        <w:rPr>
          <w:color w:val="72797F"/>
          <w:spacing w:val="-21"/>
          <w:w w:val="115"/>
        </w:rPr>
        <w:t> </w:t>
      </w:r>
      <w:r>
        <w:rPr>
          <w:color w:val="72797F"/>
          <w:w w:val="115"/>
        </w:rPr>
        <w:t>internacionales.</w:t>
      </w:r>
    </w:p>
    <w:p>
      <w:pPr>
        <w:spacing w:after="0" w:line="261" w:lineRule="auto"/>
        <w:jc w:val="both"/>
        <w:sectPr>
          <w:pgSz w:w="8510" w:h="8510"/>
          <w:pgMar w:header="0" w:footer="335" w:top="840" w:bottom="56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4,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5,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spacing w:line="1115" w:lineRule="exact" w:before="0"/>
        <w:ind w:left="0" w:right="104" w:firstLine="0"/>
        <w:jc w:val="right"/>
        <w:rPr>
          <w:rFonts w:ascii="Trebuchet MS"/>
          <w:b/>
          <w:sz w:val="100"/>
        </w:rPr>
      </w:pPr>
      <w:r>
        <w:rPr>
          <w:rFonts w:ascii="Trebuchet MS"/>
          <w:b/>
          <w:color w:val="FFFFFF"/>
          <w:w w:val="95"/>
          <w:sz w:val="100"/>
        </w:rPr>
        <w:t>_03</w:t>
      </w:r>
    </w:p>
    <w:p>
      <w:pPr>
        <w:spacing w:before="61"/>
        <w:ind w:left="0" w:right="104" w:firstLine="0"/>
        <w:jc w:val="right"/>
        <w:rPr>
          <w:b/>
          <w:sz w:val="38"/>
        </w:rPr>
      </w:pPr>
      <w:r>
        <w:rPr>
          <w:color w:val="FFFFFF"/>
          <w:w w:val="110"/>
          <w:sz w:val="38"/>
        </w:rPr>
        <w:t>_Procesos </w:t>
      </w:r>
      <w:r>
        <w:rPr>
          <w:b/>
          <w:color w:val="FFFFFF"/>
          <w:w w:val="110"/>
          <w:sz w:val="38"/>
        </w:rPr>
        <w:t>Editoriales</w:t>
      </w:r>
      <w:r>
        <w:rPr>
          <w:b/>
          <w:color w:val="FFFFFF"/>
          <w:spacing w:val="79"/>
          <w:w w:val="110"/>
          <w:sz w:val="38"/>
        </w:rPr>
        <w:t> </w:t>
      </w:r>
      <w:r>
        <w:rPr>
          <w:b/>
          <w:color w:val="FFFFFF"/>
          <w:w w:val="110"/>
          <w:sz w:val="38"/>
        </w:rPr>
        <w:t>Científicos</w:t>
      </w:r>
    </w:p>
    <w:p>
      <w:pPr>
        <w:spacing w:after="0"/>
        <w:jc w:val="right"/>
        <w:rPr>
          <w:sz w:val="38"/>
        </w:rPr>
        <w:sectPr>
          <w:headerReference w:type="default" r:id="rId59"/>
          <w:footerReference w:type="default" r:id="rId60"/>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273" w:lineRule="exact" w:before="0"/>
        <w:ind w:left="101" w:right="0" w:firstLine="0"/>
        <w:jc w:val="left"/>
        <w:rPr>
          <w:rFonts w:ascii="Trebuchet MS"/>
          <w:b/>
          <w:sz w:val="198"/>
        </w:rPr>
      </w:pPr>
      <w:r>
        <w:rPr>
          <w:rFonts w:ascii="Trebuchet MS"/>
          <w:b/>
          <w:color w:val="E54062"/>
          <w:sz w:val="198"/>
        </w:rPr>
        <w:t>_03</w:t>
      </w:r>
    </w:p>
    <w:p>
      <w:pPr>
        <w:spacing w:after="0" w:line="2273" w:lineRule="exact"/>
        <w:jc w:val="left"/>
        <w:rPr>
          <w:rFonts w:ascii="Trebuchet MS"/>
          <w:sz w:val="198"/>
        </w:rPr>
        <w:sectPr>
          <w:headerReference w:type="even" r:id="rId61"/>
          <w:headerReference w:type="default" r:id="rId62"/>
          <w:footerReference w:type="even" r:id="rId63"/>
          <w:pgSz w:w="8510" w:h="8510"/>
          <w:pgMar w:header="0" w:footer="0" w:top="0" w:bottom="0" w:left="460" w:right="1160"/>
        </w:sectPr>
      </w:pPr>
    </w:p>
    <w:p>
      <w:pPr>
        <w:pStyle w:val="BodyText"/>
        <w:rPr>
          <w:rFonts w:ascii="Trebuchet MS"/>
          <w:b/>
          <w:sz w:val="20"/>
        </w:rPr>
      </w:pPr>
    </w:p>
    <w:p>
      <w:pPr>
        <w:pStyle w:val="BodyText"/>
        <w:spacing w:before="2"/>
        <w:rPr>
          <w:rFonts w:ascii="Trebuchet MS"/>
          <w:b/>
          <w:sz w:val="25"/>
        </w:rPr>
      </w:pPr>
    </w:p>
    <w:p>
      <w:pPr>
        <w:pStyle w:val="BodyText"/>
        <w:spacing w:line="261" w:lineRule="auto" w:before="133"/>
        <w:ind w:left="1476" w:right="1233"/>
        <w:jc w:val="both"/>
      </w:pPr>
      <w:r>
        <w:rPr/>
        <w:pict>
          <v:shape style="position:absolute;margin-left:42.519699pt;margin-top:4.988085pt;width:31.35pt;height:43.4pt;mso-position-horizontal-relative:page;mso-position-vertical-relative:paragraph;z-index:-565432" type="#_x0000_t202" filled="false" stroked="false">
            <v:textbox inset="0,0,0,0">
              <w:txbxContent>
                <w:p>
                  <w:pPr>
                    <w:spacing w:line="868" w:lineRule="exact" w:before="0"/>
                    <w:ind w:left="0" w:right="0" w:firstLine="0"/>
                    <w:jc w:val="left"/>
                    <w:rPr>
                      <w:b/>
                      <w:sz w:val="86"/>
                    </w:rPr>
                  </w:pPr>
                  <w:r>
                    <w:rPr>
                      <w:b/>
                      <w:color w:val="DC002E"/>
                      <w:w w:val="120"/>
                      <w:sz w:val="86"/>
                    </w:rPr>
                    <w:t>A</w:t>
                  </w:r>
                </w:p>
              </w:txbxContent>
            </v:textbox>
            <w10:wrap type="none"/>
          </v:shape>
        </w:pict>
      </w:r>
      <w:r>
        <w:rPr>
          <w:color w:val="72797F"/>
          <w:w w:val="115"/>
        </w:rPr>
        <w:t>lo largo de los cinco años de trabajo, Redalyc ha sido testigo del mejoramiento</w:t>
      </w:r>
      <w:r>
        <w:rPr>
          <w:color w:val="72797F"/>
          <w:spacing w:val="-16"/>
          <w:w w:val="115"/>
        </w:rPr>
        <w:t> </w:t>
      </w:r>
      <w:r>
        <w:rPr>
          <w:color w:val="72797F"/>
          <w:w w:val="115"/>
        </w:rPr>
        <w:t>de</w:t>
      </w:r>
      <w:r>
        <w:rPr>
          <w:color w:val="72797F"/>
          <w:spacing w:val="-16"/>
          <w:w w:val="115"/>
        </w:rPr>
        <w:t> </w:t>
      </w:r>
      <w:r>
        <w:rPr>
          <w:color w:val="72797F"/>
          <w:w w:val="115"/>
        </w:rPr>
        <w:t>las</w:t>
      </w:r>
      <w:r>
        <w:rPr>
          <w:color w:val="72797F"/>
          <w:spacing w:val="-16"/>
          <w:w w:val="115"/>
        </w:rPr>
        <w:t> </w:t>
      </w:r>
      <w:r>
        <w:rPr>
          <w:color w:val="72797F"/>
          <w:w w:val="115"/>
        </w:rPr>
        <w:t>revistas</w:t>
      </w:r>
      <w:r>
        <w:rPr>
          <w:color w:val="72797F"/>
          <w:spacing w:val="-16"/>
          <w:w w:val="115"/>
        </w:rPr>
        <w:t> </w:t>
      </w:r>
      <w:r>
        <w:rPr>
          <w:color w:val="72797F"/>
          <w:w w:val="115"/>
        </w:rPr>
        <w:t>científicas</w:t>
      </w:r>
      <w:r>
        <w:rPr>
          <w:color w:val="72797F"/>
          <w:spacing w:val="-16"/>
          <w:w w:val="115"/>
        </w:rPr>
        <w:t> </w:t>
      </w:r>
      <w:r>
        <w:rPr>
          <w:color w:val="72797F"/>
          <w:w w:val="115"/>
        </w:rPr>
        <w:t>iberoamericanas.</w:t>
      </w:r>
      <w:r>
        <w:rPr>
          <w:color w:val="72797F"/>
          <w:spacing w:val="-16"/>
          <w:w w:val="115"/>
        </w:rPr>
        <w:t> </w:t>
      </w:r>
      <w:r>
        <w:rPr>
          <w:color w:val="72797F"/>
          <w:w w:val="115"/>
        </w:rPr>
        <w:t>No</w:t>
      </w:r>
      <w:r>
        <w:rPr>
          <w:color w:val="72797F"/>
          <w:spacing w:val="-16"/>
          <w:w w:val="115"/>
        </w:rPr>
        <w:t> </w:t>
      </w:r>
      <w:r>
        <w:rPr>
          <w:color w:val="72797F"/>
          <w:w w:val="115"/>
        </w:rPr>
        <w:t>sólo</w:t>
      </w:r>
      <w:r>
        <w:rPr>
          <w:color w:val="72797F"/>
          <w:spacing w:val="-16"/>
          <w:w w:val="115"/>
        </w:rPr>
        <w:t> </w:t>
      </w:r>
      <w:r>
        <w:rPr>
          <w:color w:val="72797F"/>
          <w:w w:val="115"/>
        </w:rPr>
        <w:t>se ha registrado una considerable estandarización de las  </w:t>
      </w:r>
      <w:r>
        <w:rPr>
          <w:color w:val="72797F"/>
          <w:spacing w:val="45"/>
          <w:w w:val="115"/>
        </w:rPr>
        <w:t> </w:t>
      </w:r>
      <w:r>
        <w:rPr>
          <w:color w:val="72797F"/>
          <w:w w:val="115"/>
        </w:rPr>
        <w:t>estrategias</w:t>
      </w:r>
    </w:p>
    <w:p>
      <w:pPr>
        <w:pStyle w:val="BodyText"/>
        <w:spacing w:line="261" w:lineRule="auto"/>
        <w:ind w:left="850" w:right="1232"/>
        <w:jc w:val="both"/>
      </w:pPr>
      <w:r>
        <w:rPr>
          <w:color w:val="72797F"/>
          <w:w w:val="115"/>
        </w:rPr>
        <w:t>de edición especializada sino, sobre todo, se advierte una mayor profesio- nalización</w:t>
      </w:r>
      <w:r>
        <w:rPr>
          <w:color w:val="72797F"/>
          <w:spacing w:val="-4"/>
          <w:w w:val="115"/>
        </w:rPr>
        <w:t> </w:t>
      </w:r>
      <w:r>
        <w:rPr>
          <w:color w:val="72797F"/>
          <w:w w:val="115"/>
        </w:rPr>
        <w:t>tanto</w:t>
      </w:r>
      <w:r>
        <w:rPr>
          <w:color w:val="72797F"/>
          <w:spacing w:val="-4"/>
          <w:w w:val="115"/>
        </w:rPr>
        <w:t> </w:t>
      </w:r>
      <w:r>
        <w:rPr>
          <w:color w:val="72797F"/>
          <w:w w:val="115"/>
        </w:rPr>
        <w:t>del</w:t>
      </w:r>
      <w:r>
        <w:rPr>
          <w:color w:val="72797F"/>
          <w:spacing w:val="-4"/>
          <w:w w:val="115"/>
        </w:rPr>
        <w:t> </w:t>
      </w:r>
      <w:r>
        <w:rPr>
          <w:color w:val="72797F"/>
          <w:w w:val="115"/>
        </w:rPr>
        <w:t>trabajo</w:t>
      </w:r>
      <w:r>
        <w:rPr>
          <w:color w:val="72797F"/>
          <w:spacing w:val="-4"/>
          <w:w w:val="115"/>
        </w:rPr>
        <w:t> </w:t>
      </w:r>
      <w:r>
        <w:rPr>
          <w:color w:val="72797F"/>
          <w:w w:val="115"/>
        </w:rPr>
        <w:t>de</w:t>
      </w:r>
      <w:r>
        <w:rPr>
          <w:color w:val="72797F"/>
          <w:spacing w:val="-4"/>
          <w:w w:val="115"/>
        </w:rPr>
        <w:t> </w:t>
      </w:r>
      <w:r>
        <w:rPr>
          <w:color w:val="72797F"/>
          <w:w w:val="115"/>
        </w:rPr>
        <w:t>los</w:t>
      </w:r>
      <w:r>
        <w:rPr>
          <w:color w:val="72797F"/>
          <w:spacing w:val="-4"/>
          <w:w w:val="115"/>
        </w:rPr>
        <w:t> </w:t>
      </w:r>
      <w:r>
        <w:rPr>
          <w:color w:val="72797F"/>
          <w:w w:val="115"/>
        </w:rPr>
        <w:t>editores</w:t>
      </w:r>
      <w:r>
        <w:rPr>
          <w:color w:val="72797F"/>
          <w:spacing w:val="-4"/>
          <w:w w:val="115"/>
        </w:rPr>
        <w:t> </w:t>
      </w:r>
      <w:r>
        <w:rPr>
          <w:color w:val="72797F"/>
          <w:w w:val="115"/>
        </w:rPr>
        <w:t>científicos,</w:t>
      </w:r>
      <w:r>
        <w:rPr>
          <w:color w:val="72797F"/>
          <w:spacing w:val="-4"/>
          <w:w w:val="115"/>
        </w:rPr>
        <w:t> </w:t>
      </w:r>
      <w:r>
        <w:rPr>
          <w:color w:val="72797F"/>
          <w:w w:val="115"/>
        </w:rPr>
        <w:t>como</w:t>
      </w:r>
      <w:r>
        <w:rPr>
          <w:color w:val="72797F"/>
          <w:spacing w:val="-4"/>
          <w:w w:val="115"/>
        </w:rPr>
        <w:t> </w:t>
      </w:r>
      <w:r>
        <w:rPr>
          <w:color w:val="72797F"/>
          <w:w w:val="115"/>
        </w:rPr>
        <w:t>de</w:t>
      </w:r>
      <w:r>
        <w:rPr>
          <w:color w:val="72797F"/>
          <w:spacing w:val="-4"/>
          <w:w w:val="115"/>
        </w:rPr>
        <w:t> </w:t>
      </w:r>
      <w:r>
        <w:rPr>
          <w:color w:val="72797F"/>
          <w:w w:val="115"/>
        </w:rPr>
        <w:t>los</w:t>
      </w:r>
      <w:r>
        <w:rPr>
          <w:color w:val="72797F"/>
          <w:spacing w:val="-4"/>
          <w:w w:val="115"/>
        </w:rPr>
        <w:t> </w:t>
      </w:r>
      <w:r>
        <w:rPr>
          <w:color w:val="72797F"/>
          <w:w w:val="115"/>
        </w:rPr>
        <w:t>propios académicos de la región que no sólo buscan publicar en revistas de mayor calidad, sino sobre todo que hacen esfuerzos por difundir sus resultados de investigación más allá de las fronteras de sus propias instituciones y  países.</w:t>
      </w:r>
    </w:p>
    <w:p>
      <w:pPr>
        <w:pStyle w:val="BodyText"/>
        <w:spacing w:before="8"/>
        <w:rPr>
          <w:sz w:val="19"/>
        </w:rPr>
      </w:pPr>
    </w:p>
    <w:p>
      <w:pPr>
        <w:pStyle w:val="BodyText"/>
        <w:spacing w:line="261" w:lineRule="auto"/>
        <w:ind w:left="850" w:right="1232"/>
        <w:jc w:val="both"/>
      </w:pPr>
      <w:r>
        <w:rPr>
          <w:color w:val="72797F"/>
          <w:w w:val="115"/>
        </w:rPr>
        <w:t>No obstante, reconocemos que aún falta un gran trecho por recorrer para lograr posicionar la producción científica de la región. Es precisamente</w:t>
      </w:r>
      <w:r>
        <w:rPr>
          <w:color w:val="72797F"/>
          <w:spacing w:val="-23"/>
          <w:w w:val="115"/>
        </w:rPr>
        <w:t> </w:t>
      </w:r>
      <w:r>
        <w:rPr>
          <w:color w:val="72797F"/>
          <w:w w:val="115"/>
        </w:rPr>
        <w:t>por ello que Redalyc inicia una nueva etapa de trabajo al presentar una nueva política</w:t>
      </w:r>
      <w:r>
        <w:rPr>
          <w:color w:val="72797F"/>
          <w:spacing w:val="-5"/>
          <w:w w:val="115"/>
        </w:rPr>
        <w:t> </w:t>
      </w:r>
      <w:r>
        <w:rPr>
          <w:color w:val="72797F"/>
          <w:w w:val="115"/>
        </w:rPr>
        <w:t>de</w:t>
      </w:r>
      <w:r>
        <w:rPr>
          <w:color w:val="72797F"/>
          <w:spacing w:val="-5"/>
          <w:w w:val="115"/>
        </w:rPr>
        <w:t> </w:t>
      </w:r>
      <w:r>
        <w:rPr>
          <w:color w:val="72797F"/>
          <w:w w:val="115"/>
        </w:rPr>
        <w:t>procesos</w:t>
      </w:r>
      <w:r>
        <w:rPr>
          <w:color w:val="72797F"/>
          <w:spacing w:val="-5"/>
          <w:w w:val="115"/>
        </w:rPr>
        <w:t> </w:t>
      </w:r>
      <w:r>
        <w:rPr>
          <w:color w:val="72797F"/>
          <w:w w:val="115"/>
        </w:rPr>
        <w:t>editoriales</w:t>
      </w:r>
      <w:r>
        <w:rPr>
          <w:color w:val="72797F"/>
          <w:spacing w:val="-5"/>
          <w:w w:val="115"/>
        </w:rPr>
        <w:t> </w:t>
      </w:r>
      <w:r>
        <w:rPr>
          <w:color w:val="72797F"/>
          <w:w w:val="115"/>
        </w:rPr>
        <w:t>que</w:t>
      </w:r>
      <w:r>
        <w:rPr>
          <w:color w:val="72797F"/>
          <w:spacing w:val="-5"/>
          <w:w w:val="115"/>
        </w:rPr>
        <w:t> </w:t>
      </w:r>
      <w:r>
        <w:rPr>
          <w:color w:val="72797F"/>
          <w:w w:val="115"/>
        </w:rPr>
        <w:t>contempla</w:t>
      </w:r>
      <w:r>
        <w:rPr>
          <w:color w:val="72797F"/>
          <w:spacing w:val="-5"/>
          <w:w w:val="115"/>
        </w:rPr>
        <w:t> </w:t>
      </w:r>
      <w:r>
        <w:rPr>
          <w:color w:val="72797F"/>
          <w:w w:val="115"/>
        </w:rPr>
        <w:t>la</w:t>
      </w:r>
      <w:r>
        <w:rPr>
          <w:color w:val="72797F"/>
          <w:spacing w:val="-5"/>
          <w:w w:val="115"/>
        </w:rPr>
        <w:t> </w:t>
      </w:r>
      <w:r>
        <w:rPr>
          <w:color w:val="72797F"/>
          <w:w w:val="115"/>
        </w:rPr>
        <w:t>integración</w:t>
      </w:r>
      <w:r>
        <w:rPr>
          <w:color w:val="72797F"/>
          <w:spacing w:val="-5"/>
          <w:w w:val="115"/>
        </w:rPr>
        <w:t> </w:t>
      </w:r>
      <w:r>
        <w:rPr>
          <w:color w:val="72797F"/>
          <w:w w:val="115"/>
        </w:rPr>
        <w:t>de</w:t>
      </w:r>
      <w:r>
        <w:rPr>
          <w:color w:val="72797F"/>
          <w:spacing w:val="-5"/>
          <w:w w:val="115"/>
        </w:rPr>
        <w:t> </w:t>
      </w:r>
      <w:r>
        <w:rPr>
          <w:color w:val="72797F"/>
          <w:w w:val="115"/>
        </w:rPr>
        <w:t>un</w:t>
      </w:r>
      <w:r>
        <w:rPr>
          <w:color w:val="72797F"/>
          <w:spacing w:val="-5"/>
          <w:w w:val="115"/>
        </w:rPr>
        <w:t> </w:t>
      </w:r>
      <w:r>
        <w:rPr>
          <w:color w:val="72797F"/>
          <w:w w:val="115"/>
        </w:rPr>
        <w:t>Comité Científico </w:t>
      </w:r>
      <w:r>
        <w:rPr>
          <w:color w:val="72797F"/>
          <w:spacing w:val="-3"/>
          <w:w w:val="115"/>
        </w:rPr>
        <w:t>Asesor, </w:t>
      </w:r>
      <w:r>
        <w:rPr>
          <w:color w:val="72797F"/>
          <w:w w:val="115"/>
        </w:rPr>
        <w:t>y la definición de una nuevos criterios para la admisión, agrupación</w:t>
      </w:r>
      <w:r>
        <w:rPr>
          <w:color w:val="72797F"/>
          <w:spacing w:val="-6"/>
          <w:w w:val="115"/>
        </w:rPr>
        <w:t> </w:t>
      </w:r>
      <w:r>
        <w:rPr>
          <w:color w:val="72797F"/>
          <w:w w:val="115"/>
        </w:rPr>
        <w:t>y</w:t>
      </w:r>
      <w:r>
        <w:rPr>
          <w:color w:val="72797F"/>
          <w:spacing w:val="-6"/>
          <w:w w:val="115"/>
        </w:rPr>
        <w:t> </w:t>
      </w:r>
      <w:r>
        <w:rPr>
          <w:color w:val="72797F"/>
          <w:w w:val="115"/>
        </w:rPr>
        <w:t>permanencia</w:t>
      </w:r>
      <w:r>
        <w:rPr>
          <w:color w:val="72797F"/>
          <w:spacing w:val="-6"/>
          <w:w w:val="115"/>
        </w:rPr>
        <w:t> </w:t>
      </w:r>
      <w:r>
        <w:rPr>
          <w:color w:val="72797F"/>
          <w:w w:val="115"/>
        </w:rPr>
        <w:t>de</w:t>
      </w:r>
      <w:r>
        <w:rPr>
          <w:color w:val="72797F"/>
          <w:spacing w:val="-6"/>
          <w:w w:val="115"/>
        </w:rPr>
        <w:t> </w:t>
      </w:r>
      <w:r>
        <w:rPr>
          <w:color w:val="72797F"/>
          <w:w w:val="115"/>
        </w:rPr>
        <w:t>revistas</w:t>
      </w:r>
      <w:r>
        <w:rPr>
          <w:color w:val="72797F"/>
          <w:spacing w:val="-6"/>
          <w:w w:val="115"/>
        </w:rPr>
        <w:t> </w:t>
      </w:r>
      <w:r>
        <w:rPr>
          <w:color w:val="72797F"/>
          <w:w w:val="115"/>
        </w:rPr>
        <w:t>científicas</w:t>
      </w:r>
      <w:r>
        <w:rPr>
          <w:color w:val="72797F"/>
          <w:spacing w:val="-6"/>
          <w:w w:val="115"/>
        </w:rPr>
        <w:t> </w:t>
      </w:r>
      <w:r>
        <w:rPr>
          <w:color w:val="72797F"/>
          <w:w w:val="115"/>
        </w:rPr>
        <w:t>en</w:t>
      </w:r>
      <w:r>
        <w:rPr>
          <w:color w:val="72797F"/>
          <w:spacing w:val="-6"/>
          <w:w w:val="115"/>
        </w:rPr>
        <w:t> </w:t>
      </w:r>
      <w:r>
        <w:rPr>
          <w:color w:val="72797F"/>
          <w:w w:val="115"/>
        </w:rPr>
        <w:t>el</w:t>
      </w:r>
      <w:r>
        <w:rPr>
          <w:color w:val="72797F"/>
          <w:spacing w:val="-6"/>
          <w:w w:val="115"/>
        </w:rPr>
        <w:t> </w:t>
      </w:r>
      <w:r>
        <w:rPr>
          <w:color w:val="72797F"/>
          <w:w w:val="115"/>
        </w:rPr>
        <w:t>acervo</w:t>
      </w:r>
      <w:r>
        <w:rPr>
          <w:color w:val="72797F"/>
          <w:spacing w:val="-6"/>
          <w:w w:val="115"/>
        </w:rPr>
        <w:t> </w:t>
      </w:r>
      <w:r>
        <w:rPr>
          <w:color w:val="72797F"/>
          <w:w w:val="115"/>
        </w:rPr>
        <w:t>Redalyc.</w:t>
      </w:r>
    </w:p>
    <w:p>
      <w:pPr>
        <w:pStyle w:val="BodyText"/>
        <w:spacing w:before="8"/>
        <w:rPr>
          <w:sz w:val="19"/>
        </w:rPr>
      </w:pPr>
    </w:p>
    <w:p>
      <w:pPr>
        <w:pStyle w:val="BodyText"/>
        <w:spacing w:line="261" w:lineRule="auto"/>
        <w:ind w:left="850" w:right="1232"/>
        <w:jc w:val="both"/>
      </w:pPr>
      <w:r>
        <w:rPr>
          <w:color w:val="72797F"/>
          <w:w w:val="115"/>
        </w:rPr>
        <w:t>La</w:t>
      </w:r>
      <w:r>
        <w:rPr>
          <w:color w:val="72797F"/>
          <w:spacing w:val="-10"/>
          <w:w w:val="115"/>
        </w:rPr>
        <w:t> </w:t>
      </w:r>
      <w:r>
        <w:rPr>
          <w:color w:val="72797F"/>
          <w:w w:val="115"/>
        </w:rPr>
        <w:t>intención</w:t>
      </w:r>
      <w:r>
        <w:rPr>
          <w:color w:val="72797F"/>
          <w:spacing w:val="-10"/>
          <w:w w:val="115"/>
        </w:rPr>
        <w:t> </w:t>
      </w:r>
      <w:r>
        <w:rPr>
          <w:color w:val="72797F"/>
          <w:w w:val="115"/>
        </w:rPr>
        <w:t>de</w:t>
      </w:r>
      <w:r>
        <w:rPr>
          <w:color w:val="72797F"/>
          <w:spacing w:val="-10"/>
          <w:w w:val="115"/>
        </w:rPr>
        <w:t> </w:t>
      </w:r>
      <w:r>
        <w:rPr>
          <w:color w:val="72797F"/>
          <w:w w:val="115"/>
        </w:rPr>
        <w:t>esta</w:t>
      </w:r>
      <w:r>
        <w:rPr>
          <w:color w:val="72797F"/>
          <w:spacing w:val="-10"/>
          <w:w w:val="115"/>
        </w:rPr>
        <w:t> </w:t>
      </w:r>
      <w:r>
        <w:rPr>
          <w:color w:val="72797F"/>
          <w:w w:val="115"/>
        </w:rPr>
        <w:t>propuesta</w:t>
      </w:r>
      <w:r>
        <w:rPr>
          <w:color w:val="72797F"/>
          <w:spacing w:val="-10"/>
          <w:w w:val="115"/>
        </w:rPr>
        <w:t> </w:t>
      </w:r>
      <w:r>
        <w:rPr>
          <w:color w:val="72797F"/>
          <w:w w:val="115"/>
        </w:rPr>
        <w:t>no</w:t>
      </w:r>
      <w:r>
        <w:rPr>
          <w:color w:val="72797F"/>
          <w:spacing w:val="-10"/>
          <w:w w:val="115"/>
        </w:rPr>
        <w:t> </w:t>
      </w:r>
      <w:r>
        <w:rPr>
          <w:color w:val="72797F"/>
          <w:w w:val="115"/>
        </w:rPr>
        <w:t>es</w:t>
      </w:r>
      <w:r>
        <w:rPr>
          <w:color w:val="72797F"/>
          <w:spacing w:val="-10"/>
          <w:w w:val="115"/>
        </w:rPr>
        <w:t> </w:t>
      </w:r>
      <w:r>
        <w:rPr>
          <w:color w:val="72797F"/>
          <w:w w:val="115"/>
        </w:rPr>
        <w:t>ofrecer</w:t>
      </w:r>
      <w:r>
        <w:rPr>
          <w:color w:val="72797F"/>
          <w:spacing w:val="-10"/>
          <w:w w:val="115"/>
        </w:rPr>
        <w:t> </w:t>
      </w:r>
      <w:r>
        <w:rPr>
          <w:color w:val="72797F"/>
          <w:w w:val="115"/>
        </w:rPr>
        <w:t>un</w:t>
      </w:r>
      <w:r>
        <w:rPr>
          <w:color w:val="72797F"/>
          <w:spacing w:val="-10"/>
          <w:w w:val="115"/>
        </w:rPr>
        <w:t> </w:t>
      </w:r>
      <w:r>
        <w:rPr>
          <w:color w:val="72797F"/>
          <w:w w:val="115"/>
        </w:rPr>
        <w:t>criterio</w:t>
      </w:r>
      <w:r>
        <w:rPr>
          <w:color w:val="72797F"/>
          <w:spacing w:val="-10"/>
          <w:w w:val="115"/>
        </w:rPr>
        <w:t> </w:t>
      </w:r>
      <w:r>
        <w:rPr>
          <w:color w:val="72797F"/>
          <w:w w:val="115"/>
        </w:rPr>
        <w:t>más</w:t>
      </w:r>
      <w:r>
        <w:rPr>
          <w:color w:val="72797F"/>
          <w:spacing w:val="-10"/>
          <w:w w:val="115"/>
        </w:rPr>
        <w:t> </w:t>
      </w:r>
      <w:r>
        <w:rPr>
          <w:color w:val="72797F"/>
          <w:w w:val="115"/>
        </w:rPr>
        <w:t>que</w:t>
      </w:r>
      <w:r>
        <w:rPr>
          <w:color w:val="72797F"/>
          <w:spacing w:val="-10"/>
          <w:w w:val="115"/>
        </w:rPr>
        <w:t> </w:t>
      </w:r>
      <w:r>
        <w:rPr>
          <w:color w:val="72797F"/>
          <w:w w:val="115"/>
        </w:rPr>
        <w:t>determine </w:t>
      </w:r>
      <w:r>
        <w:rPr>
          <w:i/>
          <w:color w:val="72797F"/>
          <w:w w:val="115"/>
        </w:rPr>
        <w:t>la calidad </w:t>
      </w:r>
      <w:r>
        <w:rPr>
          <w:color w:val="72797F"/>
          <w:w w:val="115"/>
        </w:rPr>
        <w:t>de la producción científica iberoamericana, lo que nos interesa es contribuir a enriquecer el conocimiento en torno a las condiciones de producción</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revistas</w:t>
      </w:r>
      <w:r>
        <w:rPr>
          <w:color w:val="72797F"/>
          <w:spacing w:val="-6"/>
          <w:w w:val="115"/>
        </w:rPr>
        <w:t> </w:t>
      </w:r>
      <w:r>
        <w:rPr>
          <w:color w:val="72797F"/>
          <w:w w:val="115"/>
        </w:rPr>
        <w:t>científicas</w:t>
      </w:r>
      <w:r>
        <w:rPr>
          <w:color w:val="72797F"/>
          <w:spacing w:val="-6"/>
          <w:w w:val="115"/>
        </w:rPr>
        <w:t> </w:t>
      </w:r>
      <w:r>
        <w:rPr>
          <w:color w:val="72797F"/>
          <w:w w:val="115"/>
        </w:rPr>
        <w:t>editadas</w:t>
      </w:r>
      <w:r>
        <w:rPr>
          <w:color w:val="72797F"/>
          <w:spacing w:val="-6"/>
          <w:w w:val="115"/>
        </w:rPr>
        <w:t> </w:t>
      </w:r>
      <w:r>
        <w:rPr>
          <w:color w:val="72797F"/>
          <w:w w:val="115"/>
        </w:rPr>
        <w:t>en</w:t>
      </w:r>
      <w:r>
        <w:rPr>
          <w:color w:val="72797F"/>
          <w:spacing w:val="-6"/>
          <w:w w:val="115"/>
        </w:rPr>
        <w:t> </w:t>
      </w:r>
      <w:r>
        <w:rPr>
          <w:color w:val="72797F"/>
          <w:w w:val="115"/>
        </w:rPr>
        <w:t>la</w:t>
      </w:r>
      <w:r>
        <w:rPr>
          <w:color w:val="72797F"/>
          <w:spacing w:val="-6"/>
          <w:w w:val="115"/>
        </w:rPr>
        <w:t> </w:t>
      </w:r>
      <w:r>
        <w:rPr>
          <w:color w:val="72797F"/>
          <w:w w:val="115"/>
        </w:rPr>
        <w:t>región</w:t>
      </w:r>
      <w:r>
        <w:rPr>
          <w:color w:val="72797F"/>
          <w:spacing w:val="-6"/>
          <w:w w:val="115"/>
        </w:rPr>
        <w:t> </w:t>
      </w:r>
      <w:r>
        <w:rPr>
          <w:color w:val="72797F"/>
          <w:w w:val="115"/>
        </w:rPr>
        <w:t>iberoamericana, todo lo cual se encuentra circunscrito por mediaciones prácticas y cultura- les.</w:t>
      </w:r>
    </w:p>
    <w:p>
      <w:pPr>
        <w:pStyle w:val="BodyText"/>
        <w:spacing w:before="8"/>
        <w:rPr>
          <w:sz w:val="19"/>
        </w:rPr>
      </w:pPr>
    </w:p>
    <w:p>
      <w:pPr>
        <w:pStyle w:val="BodyText"/>
        <w:spacing w:line="261" w:lineRule="auto"/>
        <w:ind w:left="850" w:right="1232"/>
        <w:jc w:val="both"/>
      </w:pPr>
      <w:r>
        <w:rPr>
          <w:color w:val="72797F"/>
          <w:w w:val="115"/>
        </w:rPr>
        <w:t>El principal objetivo de esta labor es constituir un sistema que sea capaz de proveer información actualizada y confiable acerca de las condiciones  a</w:t>
      </w:r>
      <w:r>
        <w:rPr>
          <w:color w:val="72797F"/>
          <w:spacing w:val="-4"/>
          <w:w w:val="115"/>
        </w:rPr>
        <w:t> </w:t>
      </w:r>
      <w:r>
        <w:rPr>
          <w:color w:val="72797F"/>
          <w:w w:val="115"/>
        </w:rPr>
        <w:t>partir</w:t>
      </w:r>
      <w:r>
        <w:rPr>
          <w:color w:val="72797F"/>
          <w:spacing w:val="-4"/>
          <w:w w:val="115"/>
        </w:rPr>
        <w:t> </w:t>
      </w:r>
      <w:r>
        <w:rPr>
          <w:color w:val="72797F"/>
          <w:w w:val="115"/>
        </w:rPr>
        <w:t>de</w:t>
      </w:r>
      <w:r>
        <w:rPr>
          <w:color w:val="72797F"/>
          <w:spacing w:val="-4"/>
          <w:w w:val="115"/>
        </w:rPr>
        <w:t> </w:t>
      </w:r>
      <w:r>
        <w:rPr>
          <w:color w:val="72797F"/>
          <w:w w:val="115"/>
        </w:rPr>
        <w:t>las</w:t>
      </w:r>
      <w:r>
        <w:rPr>
          <w:color w:val="72797F"/>
          <w:spacing w:val="-4"/>
          <w:w w:val="115"/>
        </w:rPr>
        <w:t> </w:t>
      </w:r>
      <w:r>
        <w:rPr>
          <w:color w:val="72797F"/>
          <w:w w:val="115"/>
        </w:rPr>
        <w:t>cuales</w:t>
      </w:r>
      <w:r>
        <w:rPr>
          <w:color w:val="72797F"/>
          <w:spacing w:val="-4"/>
          <w:w w:val="115"/>
        </w:rPr>
        <w:t> </w:t>
      </w:r>
      <w:r>
        <w:rPr>
          <w:color w:val="72797F"/>
          <w:w w:val="115"/>
        </w:rPr>
        <w:t>se</w:t>
      </w:r>
      <w:r>
        <w:rPr>
          <w:color w:val="72797F"/>
          <w:spacing w:val="-4"/>
          <w:w w:val="115"/>
        </w:rPr>
        <w:t> </w:t>
      </w:r>
      <w:r>
        <w:rPr>
          <w:color w:val="72797F"/>
          <w:w w:val="115"/>
        </w:rPr>
        <w:t>producen</w:t>
      </w:r>
      <w:r>
        <w:rPr>
          <w:color w:val="72797F"/>
          <w:spacing w:val="-4"/>
          <w:w w:val="115"/>
        </w:rPr>
        <w:t> </w:t>
      </w:r>
      <w:r>
        <w:rPr>
          <w:color w:val="72797F"/>
          <w:w w:val="115"/>
        </w:rPr>
        <w:t>las</w:t>
      </w:r>
      <w:r>
        <w:rPr>
          <w:color w:val="72797F"/>
          <w:spacing w:val="-4"/>
          <w:w w:val="115"/>
        </w:rPr>
        <w:t> </w:t>
      </w:r>
      <w:r>
        <w:rPr>
          <w:color w:val="72797F"/>
          <w:w w:val="115"/>
        </w:rPr>
        <w:t>revistas</w:t>
      </w:r>
      <w:r>
        <w:rPr>
          <w:color w:val="72797F"/>
          <w:spacing w:val="-4"/>
          <w:w w:val="115"/>
        </w:rPr>
        <w:t> </w:t>
      </w:r>
      <w:r>
        <w:rPr>
          <w:color w:val="72797F"/>
          <w:w w:val="115"/>
        </w:rPr>
        <w:t>académicas</w:t>
      </w:r>
      <w:r>
        <w:rPr>
          <w:color w:val="72797F"/>
          <w:spacing w:val="-4"/>
          <w:w w:val="115"/>
        </w:rPr>
        <w:t> </w:t>
      </w:r>
      <w:r>
        <w:rPr>
          <w:color w:val="72797F"/>
          <w:w w:val="115"/>
        </w:rPr>
        <w:t>en</w:t>
      </w:r>
      <w:r>
        <w:rPr>
          <w:color w:val="72797F"/>
          <w:spacing w:val="-4"/>
          <w:w w:val="115"/>
        </w:rPr>
        <w:t> </w:t>
      </w:r>
      <w:r>
        <w:rPr>
          <w:color w:val="72797F"/>
          <w:w w:val="115"/>
        </w:rPr>
        <w:t>Iberoamérica.</w:t>
      </w:r>
    </w:p>
    <w:p>
      <w:pPr>
        <w:spacing w:after="0" w:line="261" w:lineRule="auto"/>
        <w:jc w:val="both"/>
        <w:sectPr>
          <w:headerReference w:type="default" r:id="rId64"/>
          <w:headerReference w:type="even" r:id="rId65"/>
          <w:footerReference w:type="default" r:id="rId66"/>
          <w:footerReference w:type="even" r:id="rId67"/>
          <w:pgSz w:w="8510" w:h="8510"/>
          <w:pgMar w:header="0" w:footer="287" w:top="840" w:bottom="480" w:left="0" w:right="180"/>
          <w:pgNumType w:start="65"/>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Contar</w:t>
      </w:r>
      <w:r>
        <w:rPr>
          <w:color w:val="72797F"/>
          <w:spacing w:val="-5"/>
          <w:w w:val="115"/>
        </w:rPr>
        <w:t> </w:t>
      </w:r>
      <w:r>
        <w:rPr>
          <w:color w:val="72797F"/>
          <w:w w:val="115"/>
        </w:rPr>
        <w:t>con</w:t>
      </w:r>
      <w:r>
        <w:rPr>
          <w:color w:val="72797F"/>
          <w:spacing w:val="-5"/>
          <w:w w:val="115"/>
        </w:rPr>
        <w:t> </w:t>
      </w:r>
      <w:r>
        <w:rPr>
          <w:color w:val="72797F"/>
          <w:w w:val="115"/>
        </w:rPr>
        <w:t>información</w:t>
      </w:r>
      <w:r>
        <w:rPr>
          <w:color w:val="72797F"/>
          <w:spacing w:val="-5"/>
          <w:w w:val="115"/>
        </w:rPr>
        <w:t> </w:t>
      </w:r>
      <w:r>
        <w:rPr>
          <w:color w:val="72797F"/>
          <w:w w:val="115"/>
        </w:rPr>
        <w:t>acerca</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estrategias</w:t>
      </w:r>
      <w:r>
        <w:rPr>
          <w:color w:val="72797F"/>
          <w:spacing w:val="-5"/>
          <w:w w:val="115"/>
        </w:rPr>
        <w:t> </w:t>
      </w:r>
      <w:r>
        <w:rPr>
          <w:color w:val="72797F"/>
          <w:w w:val="115"/>
        </w:rPr>
        <w:t>de</w:t>
      </w:r>
      <w:r>
        <w:rPr>
          <w:color w:val="72797F"/>
          <w:spacing w:val="-5"/>
          <w:w w:val="115"/>
        </w:rPr>
        <w:t> </w:t>
      </w:r>
      <w:r>
        <w:rPr>
          <w:color w:val="72797F"/>
          <w:w w:val="115"/>
        </w:rPr>
        <w:t>producción</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revis tas científicas podrá contribuir no sólo a realizar diagnósticos más oportu- nos</w:t>
      </w:r>
      <w:r>
        <w:rPr>
          <w:color w:val="72797F"/>
          <w:spacing w:val="-6"/>
          <w:w w:val="115"/>
        </w:rPr>
        <w:t> </w:t>
      </w:r>
      <w:r>
        <w:rPr>
          <w:color w:val="72797F"/>
          <w:w w:val="115"/>
        </w:rPr>
        <w:t>y</w:t>
      </w:r>
      <w:r>
        <w:rPr>
          <w:color w:val="72797F"/>
          <w:spacing w:val="-6"/>
          <w:w w:val="115"/>
        </w:rPr>
        <w:t> </w:t>
      </w:r>
      <w:r>
        <w:rPr>
          <w:color w:val="72797F"/>
          <w:w w:val="115"/>
        </w:rPr>
        <w:t>comparables</w:t>
      </w:r>
      <w:r>
        <w:rPr>
          <w:color w:val="72797F"/>
          <w:spacing w:val="-6"/>
          <w:w w:val="115"/>
        </w:rPr>
        <w:t> </w:t>
      </w:r>
      <w:r>
        <w:rPr>
          <w:color w:val="72797F"/>
          <w:w w:val="115"/>
        </w:rPr>
        <w:t>entre</w:t>
      </w:r>
      <w:r>
        <w:rPr>
          <w:color w:val="72797F"/>
          <w:spacing w:val="-6"/>
          <w:w w:val="115"/>
        </w:rPr>
        <w:t> </w:t>
      </w:r>
      <w:r>
        <w:rPr>
          <w:color w:val="72797F"/>
          <w:w w:val="115"/>
        </w:rPr>
        <w:t>países,</w:t>
      </w:r>
      <w:r>
        <w:rPr>
          <w:color w:val="72797F"/>
          <w:spacing w:val="-6"/>
          <w:w w:val="115"/>
        </w:rPr>
        <w:t> </w:t>
      </w:r>
      <w:r>
        <w:rPr>
          <w:color w:val="72797F"/>
          <w:w w:val="115"/>
        </w:rPr>
        <w:t>sino,</w:t>
      </w:r>
      <w:r>
        <w:rPr>
          <w:color w:val="72797F"/>
          <w:spacing w:val="-6"/>
          <w:w w:val="115"/>
        </w:rPr>
        <w:t> </w:t>
      </w:r>
      <w:r>
        <w:rPr>
          <w:color w:val="72797F"/>
          <w:w w:val="115"/>
        </w:rPr>
        <w:t>principalmente</w:t>
      </w:r>
      <w:r>
        <w:rPr>
          <w:color w:val="72797F"/>
          <w:spacing w:val="-6"/>
          <w:w w:val="115"/>
        </w:rPr>
        <w:t> </w:t>
      </w:r>
      <w:r>
        <w:rPr>
          <w:color w:val="72797F"/>
          <w:w w:val="115"/>
        </w:rPr>
        <w:t>podrá</w:t>
      </w:r>
      <w:r>
        <w:rPr>
          <w:color w:val="72797F"/>
          <w:spacing w:val="-6"/>
          <w:w w:val="115"/>
        </w:rPr>
        <w:t> </w:t>
      </w:r>
      <w:r>
        <w:rPr>
          <w:color w:val="72797F"/>
          <w:w w:val="115"/>
        </w:rPr>
        <w:t>apoyar</w:t>
      </w:r>
      <w:r>
        <w:rPr>
          <w:color w:val="72797F"/>
          <w:spacing w:val="-6"/>
          <w:w w:val="115"/>
        </w:rPr>
        <w:t> </w:t>
      </w:r>
      <w:r>
        <w:rPr>
          <w:color w:val="72797F"/>
          <w:w w:val="115"/>
        </w:rPr>
        <w:t>la</w:t>
      </w:r>
      <w:r>
        <w:rPr>
          <w:color w:val="72797F"/>
          <w:spacing w:val="-6"/>
          <w:w w:val="115"/>
        </w:rPr>
        <w:t> </w:t>
      </w:r>
      <w:r>
        <w:rPr>
          <w:color w:val="72797F"/>
          <w:w w:val="115"/>
        </w:rPr>
        <w:t>toma de</w:t>
      </w:r>
      <w:r>
        <w:rPr>
          <w:color w:val="72797F"/>
          <w:spacing w:val="-8"/>
          <w:w w:val="115"/>
        </w:rPr>
        <w:t> </w:t>
      </w:r>
      <w:r>
        <w:rPr>
          <w:color w:val="72797F"/>
          <w:w w:val="115"/>
        </w:rPr>
        <w:t>decisiones</w:t>
      </w:r>
      <w:r>
        <w:rPr>
          <w:color w:val="72797F"/>
          <w:spacing w:val="-8"/>
          <w:w w:val="115"/>
        </w:rPr>
        <w:t> </w:t>
      </w:r>
      <w:r>
        <w:rPr>
          <w:color w:val="72797F"/>
          <w:w w:val="115"/>
        </w:rPr>
        <w:t>en</w:t>
      </w:r>
      <w:r>
        <w:rPr>
          <w:color w:val="72797F"/>
          <w:spacing w:val="-8"/>
          <w:w w:val="115"/>
        </w:rPr>
        <w:t> </w:t>
      </w:r>
      <w:r>
        <w:rPr>
          <w:color w:val="72797F"/>
          <w:w w:val="115"/>
        </w:rPr>
        <w:t>materia</w:t>
      </w:r>
      <w:r>
        <w:rPr>
          <w:color w:val="72797F"/>
          <w:spacing w:val="-8"/>
          <w:w w:val="115"/>
        </w:rPr>
        <w:t> </w:t>
      </w:r>
      <w:r>
        <w:rPr>
          <w:color w:val="72797F"/>
          <w:w w:val="115"/>
        </w:rPr>
        <w:t>de</w:t>
      </w:r>
      <w:r>
        <w:rPr>
          <w:color w:val="72797F"/>
          <w:spacing w:val="-8"/>
          <w:w w:val="115"/>
        </w:rPr>
        <w:t> </w:t>
      </w:r>
      <w:r>
        <w:rPr>
          <w:color w:val="72797F"/>
          <w:w w:val="115"/>
        </w:rPr>
        <w:t>política</w:t>
      </w:r>
      <w:r>
        <w:rPr>
          <w:color w:val="72797F"/>
          <w:spacing w:val="-8"/>
          <w:w w:val="115"/>
        </w:rPr>
        <w:t> </w:t>
      </w:r>
      <w:r>
        <w:rPr>
          <w:color w:val="72797F"/>
          <w:w w:val="115"/>
        </w:rPr>
        <w:t>científica,</w:t>
      </w:r>
      <w:r>
        <w:rPr>
          <w:color w:val="72797F"/>
          <w:spacing w:val="-8"/>
          <w:w w:val="115"/>
        </w:rPr>
        <w:t> </w:t>
      </w:r>
      <w:r>
        <w:rPr>
          <w:color w:val="72797F"/>
          <w:w w:val="115"/>
        </w:rPr>
        <w:t>así</w:t>
      </w:r>
      <w:r>
        <w:rPr>
          <w:color w:val="72797F"/>
          <w:spacing w:val="-8"/>
          <w:w w:val="115"/>
        </w:rPr>
        <w:t> </w:t>
      </w:r>
      <w:r>
        <w:rPr>
          <w:color w:val="72797F"/>
          <w:w w:val="115"/>
        </w:rPr>
        <w:t>como</w:t>
      </w:r>
      <w:r>
        <w:rPr>
          <w:color w:val="72797F"/>
          <w:spacing w:val="-8"/>
          <w:w w:val="115"/>
        </w:rPr>
        <w:t> </w:t>
      </w:r>
      <w:r>
        <w:rPr>
          <w:color w:val="72797F"/>
          <w:w w:val="115"/>
        </w:rPr>
        <w:t>auxiliar</w:t>
      </w:r>
      <w:r>
        <w:rPr>
          <w:color w:val="72797F"/>
          <w:spacing w:val="-8"/>
          <w:w w:val="115"/>
        </w:rPr>
        <w:t> </w:t>
      </w:r>
      <w:r>
        <w:rPr>
          <w:color w:val="72797F"/>
          <w:w w:val="115"/>
        </w:rPr>
        <w:t>la</w:t>
      </w:r>
      <w:r>
        <w:rPr>
          <w:color w:val="72797F"/>
          <w:spacing w:val="-8"/>
          <w:w w:val="115"/>
        </w:rPr>
        <w:t> </w:t>
      </w:r>
      <w:r>
        <w:rPr>
          <w:color w:val="72797F"/>
          <w:w w:val="115"/>
        </w:rPr>
        <w:t>selección de</w:t>
      </w:r>
      <w:r>
        <w:rPr>
          <w:color w:val="72797F"/>
          <w:spacing w:val="-15"/>
          <w:w w:val="115"/>
        </w:rPr>
        <w:t> </w:t>
      </w:r>
      <w:r>
        <w:rPr>
          <w:color w:val="72797F"/>
          <w:w w:val="115"/>
        </w:rPr>
        <w:t>revistas</w:t>
      </w:r>
      <w:r>
        <w:rPr>
          <w:color w:val="72797F"/>
          <w:spacing w:val="-15"/>
          <w:w w:val="115"/>
        </w:rPr>
        <w:t> </w:t>
      </w:r>
      <w:r>
        <w:rPr>
          <w:color w:val="72797F"/>
          <w:w w:val="115"/>
        </w:rPr>
        <w:t>científicas</w:t>
      </w:r>
      <w:r>
        <w:rPr>
          <w:color w:val="72797F"/>
          <w:spacing w:val="-15"/>
          <w:w w:val="115"/>
        </w:rPr>
        <w:t> </w:t>
      </w:r>
      <w:r>
        <w:rPr>
          <w:color w:val="72797F"/>
          <w:w w:val="115"/>
        </w:rPr>
        <w:t>para</w:t>
      </w:r>
      <w:r>
        <w:rPr>
          <w:color w:val="72797F"/>
          <w:spacing w:val="-15"/>
          <w:w w:val="115"/>
        </w:rPr>
        <w:t> </w:t>
      </w:r>
      <w:r>
        <w:rPr>
          <w:color w:val="72797F"/>
          <w:w w:val="115"/>
        </w:rPr>
        <w:t>diversos</w:t>
      </w:r>
      <w:r>
        <w:rPr>
          <w:color w:val="72797F"/>
          <w:spacing w:val="-15"/>
          <w:w w:val="115"/>
        </w:rPr>
        <w:t> </w:t>
      </w:r>
      <w:r>
        <w:rPr>
          <w:color w:val="72797F"/>
          <w:w w:val="115"/>
        </w:rPr>
        <w:t>sistemas</w:t>
      </w:r>
      <w:r>
        <w:rPr>
          <w:color w:val="72797F"/>
          <w:spacing w:val="-15"/>
          <w:w w:val="115"/>
        </w:rPr>
        <w:t> </w:t>
      </w:r>
      <w:r>
        <w:rPr>
          <w:color w:val="72797F"/>
          <w:w w:val="115"/>
        </w:rPr>
        <w:t>de</w:t>
      </w:r>
      <w:r>
        <w:rPr>
          <w:color w:val="72797F"/>
          <w:spacing w:val="-15"/>
          <w:w w:val="115"/>
        </w:rPr>
        <w:t> </w:t>
      </w:r>
      <w:r>
        <w:rPr>
          <w:color w:val="72797F"/>
          <w:w w:val="115"/>
        </w:rPr>
        <w:t>evaluación</w:t>
      </w:r>
      <w:r>
        <w:rPr>
          <w:color w:val="72797F"/>
          <w:spacing w:val="-15"/>
          <w:w w:val="115"/>
        </w:rPr>
        <w:t> </w:t>
      </w:r>
      <w:r>
        <w:rPr>
          <w:color w:val="72797F"/>
          <w:w w:val="115"/>
        </w:rPr>
        <w:t>y</w:t>
      </w:r>
      <w:r>
        <w:rPr>
          <w:color w:val="72797F"/>
          <w:spacing w:val="-15"/>
          <w:w w:val="115"/>
        </w:rPr>
        <w:t> </w:t>
      </w:r>
      <w:r>
        <w:rPr>
          <w:color w:val="72797F"/>
          <w:w w:val="115"/>
        </w:rPr>
        <w:t>clasificación</w:t>
      </w:r>
      <w:r>
        <w:rPr>
          <w:color w:val="72797F"/>
          <w:spacing w:val="-15"/>
          <w:w w:val="115"/>
        </w:rPr>
        <w:t> </w:t>
      </w:r>
      <w:r>
        <w:rPr>
          <w:color w:val="72797F"/>
          <w:w w:val="115"/>
        </w:rPr>
        <w:t>de la producción académica de la</w:t>
      </w:r>
      <w:r>
        <w:rPr>
          <w:color w:val="72797F"/>
          <w:spacing w:val="4"/>
          <w:w w:val="115"/>
        </w:rPr>
        <w:t> </w:t>
      </w:r>
      <w:r>
        <w:rPr>
          <w:color w:val="72797F"/>
          <w:w w:val="115"/>
        </w:rPr>
        <w:t>región.</w:t>
      </w:r>
    </w:p>
    <w:p>
      <w:pPr>
        <w:pStyle w:val="BodyText"/>
        <w:spacing w:before="5"/>
        <w:rPr>
          <w:sz w:val="22"/>
        </w:rPr>
      </w:pPr>
    </w:p>
    <w:p>
      <w:pPr>
        <w:pStyle w:val="Heading6"/>
        <w:spacing w:before="65"/>
        <w:ind w:left="1228"/>
      </w:pPr>
      <w:r>
        <w:rPr>
          <w:color w:val="A3A8AC"/>
          <w:w w:val="115"/>
        </w:rPr>
        <w:t>Comité Científico Asesor Redalyc</w:t>
      </w:r>
    </w:p>
    <w:p>
      <w:pPr>
        <w:pStyle w:val="BodyText"/>
        <w:spacing w:line="261" w:lineRule="auto" w:before="114"/>
        <w:ind w:left="1228" w:right="847"/>
        <w:jc w:val="both"/>
      </w:pPr>
      <w:r>
        <w:rPr>
          <w:color w:val="72797F"/>
          <w:w w:val="115"/>
        </w:rPr>
        <w:t>Uno</w:t>
      </w:r>
      <w:r>
        <w:rPr>
          <w:color w:val="72797F"/>
          <w:spacing w:val="-11"/>
          <w:w w:val="115"/>
        </w:rPr>
        <w:t>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cambios</w:t>
      </w:r>
      <w:r>
        <w:rPr>
          <w:color w:val="72797F"/>
          <w:spacing w:val="-11"/>
          <w:w w:val="115"/>
        </w:rPr>
        <w:t> </w:t>
      </w:r>
      <w:r>
        <w:rPr>
          <w:color w:val="72797F"/>
          <w:w w:val="115"/>
        </w:rPr>
        <w:t>más</w:t>
      </w:r>
      <w:r>
        <w:rPr>
          <w:color w:val="72797F"/>
          <w:spacing w:val="-11"/>
          <w:w w:val="115"/>
        </w:rPr>
        <w:t> </w:t>
      </w:r>
      <w:r>
        <w:rPr>
          <w:color w:val="72797F"/>
          <w:w w:val="115"/>
        </w:rPr>
        <w:t>significativos</w:t>
      </w:r>
      <w:r>
        <w:rPr>
          <w:color w:val="72797F"/>
          <w:spacing w:val="-11"/>
          <w:w w:val="115"/>
        </w:rPr>
        <w:t> </w:t>
      </w:r>
      <w:r>
        <w:rPr>
          <w:color w:val="72797F"/>
          <w:w w:val="115"/>
        </w:rPr>
        <w:t>que</w:t>
      </w:r>
      <w:r>
        <w:rPr>
          <w:color w:val="72797F"/>
          <w:spacing w:val="-11"/>
          <w:w w:val="115"/>
        </w:rPr>
        <w:t> </w:t>
      </w:r>
      <w:r>
        <w:rPr>
          <w:color w:val="72797F"/>
          <w:w w:val="115"/>
        </w:rPr>
        <w:t>se</w:t>
      </w:r>
      <w:r>
        <w:rPr>
          <w:color w:val="72797F"/>
          <w:spacing w:val="-11"/>
          <w:w w:val="115"/>
        </w:rPr>
        <w:t> </w:t>
      </w:r>
      <w:r>
        <w:rPr>
          <w:color w:val="72797F"/>
          <w:w w:val="115"/>
        </w:rPr>
        <w:t>desprenden</w:t>
      </w:r>
      <w:r>
        <w:rPr>
          <w:color w:val="72797F"/>
          <w:spacing w:val="-11"/>
          <w:w w:val="115"/>
        </w:rPr>
        <w:t> </w:t>
      </w:r>
      <w:r>
        <w:rPr>
          <w:color w:val="72797F"/>
          <w:w w:val="115"/>
        </w:rPr>
        <w:t>de</w:t>
      </w:r>
      <w:r>
        <w:rPr>
          <w:color w:val="72797F"/>
          <w:spacing w:val="-11"/>
          <w:w w:val="115"/>
        </w:rPr>
        <w:t> </w:t>
      </w:r>
      <w:r>
        <w:rPr>
          <w:color w:val="72797F"/>
          <w:w w:val="115"/>
        </w:rPr>
        <w:t>la</w:t>
      </w:r>
      <w:r>
        <w:rPr>
          <w:color w:val="72797F"/>
          <w:spacing w:val="-11"/>
          <w:w w:val="115"/>
        </w:rPr>
        <w:t> </w:t>
      </w:r>
      <w:r>
        <w:rPr>
          <w:color w:val="72797F"/>
          <w:w w:val="115"/>
        </w:rPr>
        <w:t>transición</w:t>
      </w:r>
      <w:r>
        <w:rPr>
          <w:color w:val="72797F"/>
          <w:spacing w:val="-11"/>
          <w:w w:val="115"/>
        </w:rPr>
        <w:t> </w:t>
      </w:r>
      <w:r>
        <w:rPr>
          <w:color w:val="72797F"/>
          <w:w w:val="115"/>
        </w:rPr>
        <w:t>de Redalyc</w:t>
      </w:r>
      <w:r>
        <w:rPr>
          <w:color w:val="72797F"/>
          <w:spacing w:val="-14"/>
          <w:w w:val="115"/>
        </w:rPr>
        <w:t> </w:t>
      </w:r>
      <w:r>
        <w:rPr>
          <w:color w:val="72797F"/>
          <w:w w:val="115"/>
        </w:rPr>
        <w:t>de</w:t>
      </w:r>
      <w:r>
        <w:rPr>
          <w:color w:val="72797F"/>
          <w:spacing w:val="-14"/>
          <w:w w:val="115"/>
        </w:rPr>
        <w:t> </w:t>
      </w:r>
      <w:r>
        <w:rPr>
          <w:color w:val="72797F"/>
          <w:w w:val="115"/>
        </w:rPr>
        <w:t>hemeroteca</w:t>
      </w:r>
      <w:r>
        <w:rPr>
          <w:color w:val="72797F"/>
          <w:spacing w:val="-14"/>
          <w:w w:val="115"/>
        </w:rPr>
        <w:t> </w:t>
      </w:r>
      <w:r>
        <w:rPr>
          <w:color w:val="72797F"/>
          <w:w w:val="115"/>
        </w:rPr>
        <w:t>a</w:t>
      </w:r>
      <w:r>
        <w:rPr>
          <w:color w:val="72797F"/>
          <w:spacing w:val="-14"/>
          <w:w w:val="115"/>
        </w:rPr>
        <w:t> </w:t>
      </w:r>
      <w:r>
        <w:rPr>
          <w:color w:val="72797F"/>
          <w:w w:val="115"/>
        </w:rPr>
        <w:t>Sistema</w:t>
      </w:r>
      <w:r>
        <w:rPr>
          <w:color w:val="72797F"/>
          <w:spacing w:val="-14"/>
          <w:w w:val="115"/>
        </w:rPr>
        <w:t> </w:t>
      </w:r>
      <w:r>
        <w:rPr>
          <w:color w:val="72797F"/>
          <w:w w:val="115"/>
        </w:rPr>
        <w:t>de</w:t>
      </w:r>
      <w:r>
        <w:rPr>
          <w:color w:val="72797F"/>
          <w:spacing w:val="-14"/>
          <w:w w:val="115"/>
        </w:rPr>
        <w:t> </w:t>
      </w:r>
      <w:r>
        <w:rPr>
          <w:color w:val="72797F"/>
          <w:w w:val="115"/>
        </w:rPr>
        <w:t>Información</w:t>
      </w:r>
      <w:r>
        <w:rPr>
          <w:color w:val="72797F"/>
          <w:spacing w:val="-14"/>
          <w:w w:val="115"/>
        </w:rPr>
        <w:t> </w:t>
      </w:r>
      <w:r>
        <w:rPr>
          <w:color w:val="72797F"/>
          <w:w w:val="115"/>
        </w:rPr>
        <w:t>Científica</w:t>
      </w:r>
      <w:r>
        <w:rPr>
          <w:color w:val="72797F"/>
          <w:spacing w:val="-14"/>
          <w:w w:val="115"/>
        </w:rPr>
        <w:t> </w:t>
      </w:r>
      <w:r>
        <w:rPr>
          <w:color w:val="72797F"/>
          <w:w w:val="115"/>
        </w:rPr>
        <w:t>se</w:t>
      </w:r>
      <w:r>
        <w:rPr>
          <w:color w:val="72797F"/>
          <w:spacing w:val="-14"/>
          <w:w w:val="115"/>
        </w:rPr>
        <w:t> </w:t>
      </w:r>
      <w:r>
        <w:rPr>
          <w:color w:val="72797F"/>
          <w:w w:val="115"/>
        </w:rPr>
        <w:t>relaciona</w:t>
      </w:r>
      <w:r>
        <w:rPr>
          <w:color w:val="72797F"/>
          <w:spacing w:val="-14"/>
          <w:w w:val="115"/>
        </w:rPr>
        <w:t> </w:t>
      </w:r>
      <w:r>
        <w:rPr>
          <w:color w:val="72797F"/>
          <w:w w:val="115"/>
        </w:rPr>
        <w:t>con la instalación formal del Comité Científico </w:t>
      </w:r>
      <w:r>
        <w:rPr>
          <w:color w:val="72797F"/>
          <w:spacing w:val="-3"/>
          <w:w w:val="115"/>
        </w:rPr>
        <w:t>Asesor, </w:t>
      </w:r>
      <w:r>
        <w:rPr>
          <w:color w:val="72797F"/>
          <w:w w:val="115"/>
        </w:rPr>
        <w:t>integrado por expertos internacionales</w:t>
      </w:r>
      <w:r>
        <w:rPr>
          <w:color w:val="72797F"/>
          <w:spacing w:val="-3"/>
          <w:w w:val="115"/>
        </w:rPr>
        <w:t> </w:t>
      </w:r>
      <w:r>
        <w:rPr>
          <w:color w:val="72797F"/>
          <w:w w:val="115"/>
        </w:rPr>
        <w:t>en</w:t>
      </w:r>
      <w:r>
        <w:rPr>
          <w:color w:val="72797F"/>
          <w:spacing w:val="-3"/>
          <w:w w:val="115"/>
        </w:rPr>
        <w:t> </w:t>
      </w:r>
      <w:r>
        <w:rPr>
          <w:color w:val="72797F"/>
          <w:w w:val="115"/>
        </w:rPr>
        <w:t>el</w:t>
      </w:r>
      <w:r>
        <w:rPr>
          <w:color w:val="72797F"/>
          <w:spacing w:val="-3"/>
          <w:w w:val="115"/>
        </w:rPr>
        <w:t> </w:t>
      </w:r>
      <w:r>
        <w:rPr>
          <w:color w:val="72797F"/>
          <w:w w:val="115"/>
        </w:rPr>
        <w:t>uso</w:t>
      </w:r>
      <w:r>
        <w:rPr>
          <w:color w:val="72797F"/>
          <w:spacing w:val="-3"/>
          <w:w w:val="115"/>
        </w:rPr>
        <w:t> </w:t>
      </w:r>
      <w:r>
        <w:rPr>
          <w:color w:val="72797F"/>
          <w:w w:val="115"/>
        </w:rPr>
        <w:t>y</w:t>
      </w:r>
      <w:r>
        <w:rPr>
          <w:color w:val="72797F"/>
          <w:spacing w:val="-3"/>
          <w:w w:val="115"/>
        </w:rPr>
        <w:t> </w:t>
      </w:r>
      <w:r>
        <w:rPr>
          <w:color w:val="72797F"/>
          <w:w w:val="115"/>
        </w:rPr>
        <w:t>manejo</w:t>
      </w:r>
      <w:r>
        <w:rPr>
          <w:color w:val="72797F"/>
          <w:spacing w:val="-3"/>
          <w:w w:val="115"/>
        </w:rPr>
        <w:t> </w:t>
      </w:r>
      <w:r>
        <w:rPr>
          <w:color w:val="72797F"/>
          <w:w w:val="115"/>
        </w:rPr>
        <w:t>de</w:t>
      </w:r>
      <w:r>
        <w:rPr>
          <w:color w:val="72797F"/>
          <w:spacing w:val="-3"/>
          <w:w w:val="115"/>
        </w:rPr>
        <w:t> </w:t>
      </w:r>
      <w:r>
        <w:rPr>
          <w:color w:val="72797F"/>
          <w:w w:val="115"/>
        </w:rPr>
        <w:t>bases</w:t>
      </w:r>
      <w:r>
        <w:rPr>
          <w:color w:val="72797F"/>
          <w:spacing w:val="-3"/>
          <w:w w:val="115"/>
        </w:rPr>
        <w:t> </w:t>
      </w:r>
      <w:r>
        <w:rPr>
          <w:color w:val="72797F"/>
          <w:w w:val="115"/>
        </w:rPr>
        <w:t>de</w:t>
      </w:r>
      <w:r>
        <w:rPr>
          <w:color w:val="72797F"/>
          <w:spacing w:val="-3"/>
          <w:w w:val="115"/>
        </w:rPr>
        <w:t> </w:t>
      </w:r>
      <w:r>
        <w:rPr>
          <w:color w:val="72797F"/>
          <w:w w:val="115"/>
        </w:rPr>
        <w:t>datos,</w:t>
      </w:r>
      <w:r>
        <w:rPr>
          <w:color w:val="72797F"/>
          <w:spacing w:val="-3"/>
          <w:w w:val="115"/>
        </w:rPr>
        <w:t> </w:t>
      </w:r>
      <w:r>
        <w:rPr>
          <w:color w:val="72797F"/>
          <w:w w:val="115"/>
        </w:rPr>
        <w:t>y</w:t>
      </w:r>
      <w:r>
        <w:rPr>
          <w:color w:val="72797F"/>
          <w:spacing w:val="-3"/>
          <w:w w:val="115"/>
        </w:rPr>
        <w:t> </w:t>
      </w:r>
      <w:r>
        <w:rPr>
          <w:color w:val="72797F"/>
          <w:w w:val="115"/>
        </w:rPr>
        <w:t>por</w:t>
      </w:r>
      <w:r>
        <w:rPr>
          <w:color w:val="72797F"/>
          <w:spacing w:val="-3"/>
          <w:w w:val="115"/>
        </w:rPr>
        <w:t> </w:t>
      </w:r>
      <w:r>
        <w:rPr>
          <w:color w:val="72797F"/>
          <w:w w:val="115"/>
        </w:rPr>
        <w:t>académicos</w:t>
      </w:r>
      <w:r>
        <w:rPr>
          <w:color w:val="72797F"/>
          <w:spacing w:val="-3"/>
          <w:w w:val="115"/>
        </w:rPr>
        <w:t> </w:t>
      </w:r>
      <w:r>
        <w:rPr>
          <w:color w:val="72797F"/>
          <w:w w:val="115"/>
        </w:rPr>
        <w:t>de prestigio internacional, especializados en diversos campos del</w:t>
      </w:r>
      <w:r>
        <w:rPr>
          <w:color w:val="72797F"/>
          <w:spacing w:val="-18"/>
          <w:w w:val="115"/>
        </w:rPr>
        <w:t> </w:t>
      </w:r>
      <w:r>
        <w:rPr>
          <w:color w:val="72797F"/>
          <w:w w:val="115"/>
        </w:rPr>
        <w:t>conocimien- to —tanto en el ámbito de las ciencias naturales y exactas, como en las  sociales y humanidades— y con amplia experiencia en el ámbito editorial. Este cuerpo colegiado tendrá como labor fundamental brindar apoyo en la definición de políticas editoriales del sistema de información así como res- paldar la inclusión o no de alguna revista dentro del acervo</w:t>
      </w:r>
      <w:r>
        <w:rPr>
          <w:color w:val="72797F"/>
          <w:spacing w:val="9"/>
          <w:w w:val="115"/>
        </w:rPr>
        <w:t> </w:t>
      </w:r>
      <w:r>
        <w:rPr>
          <w:color w:val="72797F"/>
          <w:w w:val="115"/>
        </w:rPr>
        <w:t>Redalyc.</w:t>
      </w:r>
    </w:p>
    <w:p>
      <w:pPr>
        <w:pStyle w:val="BodyText"/>
        <w:spacing w:before="8"/>
        <w:rPr>
          <w:sz w:val="19"/>
        </w:rPr>
      </w:pPr>
    </w:p>
    <w:p>
      <w:pPr>
        <w:pStyle w:val="BodyText"/>
        <w:ind w:left="1228"/>
        <w:jc w:val="both"/>
      </w:pPr>
      <w:r>
        <w:rPr>
          <w:color w:val="72797F"/>
          <w:w w:val="115"/>
        </w:rPr>
        <w:t>El Comité Científico Asesor está integrado por:</w:t>
      </w:r>
    </w:p>
    <w:p>
      <w:pPr>
        <w:pStyle w:val="ListParagraph"/>
        <w:numPr>
          <w:ilvl w:val="2"/>
          <w:numId w:val="6"/>
        </w:numPr>
        <w:tabs>
          <w:tab w:pos="1530" w:val="left" w:leader="none"/>
        </w:tabs>
        <w:spacing w:line="240" w:lineRule="auto" w:before="20" w:after="0"/>
        <w:ind w:left="1529" w:right="0" w:hanging="140"/>
        <w:jc w:val="left"/>
        <w:rPr>
          <w:sz w:val="18"/>
        </w:rPr>
      </w:pPr>
      <w:r>
        <w:rPr>
          <w:color w:val="72797F"/>
          <w:spacing w:val="-6"/>
          <w:w w:val="115"/>
          <w:sz w:val="18"/>
        </w:rPr>
        <w:t>Dr. </w:t>
      </w:r>
      <w:r>
        <w:rPr>
          <w:color w:val="72797F"/>
          <w:w w:val="115"/>
          <w:sz w:val="18"/>
        </w:rPr>
        <w:t>Félix Moya Anegon, Universidad de Granada,</w:t>
      </w:r>
      <w:r>
        <w:rPr>
          <w:color w:val="72797F"/>
          <w:spacing w:val="14"/>
          <w:w w:val="115"/>
          <w:sz w:val="18"/>
        </w:rPr>
        <w:t> </w:t>
      </w:r>
      <w:r>
        <w:rPr>
          <w:color w:val="72797F"/>
          <w:w w:val="115"/>
          <w:sz w:val="18"/>
        </w:rPr>
        <w:t>España</w:t>
      </w:r>
    </w:p>
    <w:p>
      <w:pPr>
        <w:pStyle w:val="ListParagraph"/>
        <w:numPr>
          <w:ilvl w:val="2"/>
          <w:numId w:val="6"/>
        </w:numPr>
        <w:tabs>
          <w:tab w:pos="1529" w:val="left" w:leader="none"/>
        </w:tabs>
        <w:spacing w:line="240" w:lineRule="auto" w:before="20" w:after="0"/>
        <w:ind w:left="1528" w:right="0" w:hanging="139"/>
        <w:jc w:val="left"/>
        <w:rPr>
          <w:sz w:val="18"/>
        </w:rPr>
      </w:pPr>
      <w:r>
        <w:rPr>
          <w:color w:val="72797F"/>
          <w:w w:val="115"/>
          <w:sz w:val="18"/>
        </w:rPr>
        <w:t>Dra.</w:t>
      </w:r>
      <w:r>
        <w:rPr>
          <w:color w:val="72797F"/>
          <w:spacing w:val="-11"/>
          <w:w w:val="115"/>
          <w:sz w:val="18"/>
        </w:rPr>
        <w:t> </w:t>
      </w:r>
      <w:r>
        <w:rPr>
          <w:color w:val="72797F"/>
          <w:w w:val="115"/>
          <w:sz w:val="18"/>
        </w:rPr>
        <w:t>Dominique</w:t>
      </w:r>
      <w:r>
        <w:rPr>
          <w:color w:val="72797F"/>
          <w:spacing w:val="-11"/>
          <w:w w:val="115"/>
          <w:sz w:val="18"/>
        </w:rPr>
        <w:t> </w:t>
      </w:r>
      <w:r>
        <w:rPr>
          <w:color w:val="72797F"/>
          <w:w w:val="115"/>
          <w:sz w:val="18"/>
        </w:rPr>
        <w:t>Babbini,</w:t>
      </w:r>
      <w:r>
        <w:rPr>
          <w:color w:val="72797F"/>
          <w:spacing w:val="-11"/>
          <w:w w:val="115"/>
          <w:sz w:val="18"/>
        </w:rPr>
        <w:t> </w:t>
      </w:r>
      <w:r>
        <w:rPr>
          <w:color w:val="72797F"/>
          <w:w w:val="115"/>
          <w:sz w:val="18"/>
        </w:rPr>
        <w:t>Consejo</w:t>
      </w:r>
      <w:r>
        <w:rPr>
          <w:color w:val="72797F"/>
          <w:spacing w:val="-11"/>
          <w:w w:val="115"/>
          <w:sz w:val="18"/>
        </w:rPr>
        <w:t> </w:t>
      </w:r>
      <w:r>
        <w:rPr>
          <w:color w:val="72797F"/>
          <w:w w:val="115"/>
          <w:sz w:val="18"/>
        </w:rPr>
        <w:t>Latinoamericano</w:t>
      </w:r>
      <w:r>
        <w:rPr>
          <w:color w:val="72797F"/>
          <w:spacing w:val="-11"/>
          <w:w w:val="115"/>
          <w:sz w:val="18"/>
        </w:rPr>
        <w:t> </w:t>
      </w:r>
      <w:r>
        <w:rPr>
          <w:color w:val="72797F"/>
          <w:w w:val="115"/>
          <w:sz w:val="18"/>
        </w:rPr>
        <w:t>de</w:t>
      </w:r>
      <w:r>
        <w:rPr>
          <w:color w:val="72797F"/>
          <w:spacing w:val="-11"/>
          <w:w w:val="115"/>
          <w:sz w:val="18"/>
        </w:rPr>
        <w:t> </w:t>
      </w:r>
      <w:r>
        <w:rPr>
          <w:color w:val="72797F"/>
          <w:w w:val="115"/>
          <w:sz w:val="18"/>
        </w:rPr>
        <w:t>Ciencias</w:t>
      </w:r>
      <w:r>
        <w:rPr>
          <w:color w:val="72797F"/>
          <w:spacing w:val="-11"/>
          <w:w w:val="115"/>
          <w:sz w:val="18"/>
        </w:rPr>
        <w:t> </w:t>
      </w:r>
      <w:r>
        <w:rPr>
          <w:color w:val="72797F"/>
          <w:w w:val="115"/>
          <w:sz w:val="18"/>
        </w:rPr>
        <w:t>Sociales</w:t>
      </w:r>
    </w:p>
    <w:p>
      <w:pPr>
        <w:spacing w:before="21"/>
        <w:ind w:left="1529" w:right="842" w:firstLine="0"/>
        <w:jc w:val="left"/>
        <w:rPr>
          <w:sz w:val="18"/>
        </w:rPr>
      </w:pPr>
      <w:r>
        <w:rPr>
          <w:color w:val="72797F"/>
          <w:w w:val="130"/>
          <w:sz w:val="18"/>
        </w:rPr>
        <w:t>(</w:t>
      </w:r>
      <w:r>
        <w:rPr>
          <w:color w:val="72797F"/>
          <w:w w:val="130"/>
          <w:sz w:val="14"/>
        </w:rPr>
        <w:t>CLACSO</w:t>
      </w:r>
      <w:r>
        <w:rPr>
          <w:color w:val="72797F"/>
          <w:w w:val="130"/>
          <w:sz w:val="18"/>
        </w:rPr>
        <w:t>), Argentina</w:t>
      </w:r>
    </w:p>
    <w:p>
      <w:pPr>
        <w:pStyle w:val="ListParagraph"/>
        <w:numPr>
          <w:ilvl w:val="2"/>
          <w:numId w:val="6"/>
        </w:numPr>
        <w:tabs>
          <w:tab w:pos="1529" w:val="left" w:leader="none"/>
        </w:tabs>
        <w:spacing w:line="240" w:lineRule="auto" w:before="20" w:after="0"/>
        <w:ind w:left="1528" w:right="0" w:hanging="140"/>
        <w:jc w:val="left"/>
        <w:rPr>
          <w:sz w:val="18"/>
        </w:rPr>
      </w:pPr>
      <w:r>
        <w:rPr>
          <w:color w:val="72797F"/>
          <w:w w:val="115"/>
          <w:sz w:val="18"/>
        </w:rPr>
        <w:t>Mtro. Wilson López López, Universidad Javeriana,</w:t>
      </w:r>
      <w:r>
        <w:rPr>
          <w:color w:val="72797F"/>
          <w:spacing w:val="9"/>
          <w:w w:val="115"/>
          <w:sz w:val="18"/>
        </w:rPr>
        <w:t> </w:t>
      </w:r>
      <w:r>
        <w:rPr>
          <w:color w:val="72797F"/>
          <w:w w:val="115"/>
          <w:sz w:val="18"/>
        </w:rPr>
        <w:t>Colombia</w:t>
      </w:r>
    </w:p>
    <w:p>
      <w:pPr>
        <w:pStyle w:val="ListParagraph"/>
        <w:numPr>
          <w:ilvl w:val="2"/>
          <w:numId w:val="6"/>
        </w:numPr>
        <w:tabs>
          <w:tab w:pos="1526" w:val="left" w:leader="none"/>
        </w:tabs>
        <w:spacing w:line="240" w:lineRule="auto" w:before="20" w:after="0"/>
        <w:ind w:left="1525" w:right="0" w:hanging="137"/>
        <w:jc w:val="left"/>
        <w:rPr>
          <w:sz w:val="18"/>
        </w:rPr>
      </w:pPr>
      <w:r>
        <w:rPr>
          <w:color w:val="72797F"/>
          <w:w w:val="115"/>
          <w:sz w:val="18"/>
        </w:rPr>
        <w:t>Dra.</w:t>
      </w:r>
      <w:r>
        <w:rPr>
          <w:color w:val="72797F"/>
          <w:spacing w:val="-9"/>
          <w:w w:val="115"/>
          <w:sz w:val="18"/>
        </w:rPr>
        <w:t> </w:t>
      </w:r>
      <w:r>
        <w:rPr>
          <w:color w:val="72797F"/>
          <w:w w:val="115"/>
          <w:sz w:val="18"/>
        </w:rPr>
        <w:t>Ana</w:t>
      </w:r>
      <w:r>
        <w:rPr>
          <w:color w:val="72797F"/>
          <w:spacing w:val="-9"/>
          <w:w w:val="115"/>
          <w:sz w:val="18"/>
        </w:rPr>
        <w:t> </w:t>
      </w:r>
      <w:r>
        <w:rPr>
          <w:color w:val="72797F"/>
          <w:w w:val="115"/>
          <w:sz w:val="18"/>
        </w:rPr>
        <w:t>Luz</w:t>
      </w:r>
      <w:r>
        <w:rPr>
          <w:color w:val="72797F"/>
          <w:spacing w:val="-9"/>
          <w:w w:val="115"/>
          <w:sz w:val="18"/>
        </w:rPr>
        <w:t> </w:t>
      </w:r>
      <w:r>
        <w:rPr>
          <w:color w:val="72797F"/>
          <w:w w:val="115"/>
          <w:sz w:val="18"/>
        </w:rPr>
        <w:t>Quintanilla</w:t>
      </w:r>
      <w:r>
        <w:rPr>
          <w:color w:val="72797F"/>
          <w:spacing w:val="-9"/>
          <w:w w:val="115"/>
          <w:sz w:val="18"/>
        </w:rPr>
        <w:t> </w:t>
      </w:r>
      <w:r>
        <w:rPr>
          <w:color w:val="72797F"/>
          <w:w w:val="115"/>
          <w:sz w:val="18"/>
        </w:rPr>
        <w:t>Montoya,</w:t>
      </w:r>
      <w:r>
        <w:rPr>
          <w:color w:val="72797F"/>
          <w:spacing w:val="-9"/>
          <w:w w:val="115"/>
          <w:sz w:val="18"/>
        </w:rPr>
        <w:t> </w:t>
      </w:r>
      <w:r>
        <w:rPr>
          <w:color w:val="72797F"/>
          <w:w w:val="115"/>
          <w:sz w:val="18"/>
        </w:rPr>
        <w:t>Universidad</w:t>
      </w:r>
      <w:r>
        <w:rPr>
          <w:color w:val="72797F"/>
          <w:spacing w:val="-9"/>
          <w:w w:val="115"/>
          <w:sz w:val="18"/>
        </w:rPr>
        <w:t> </w:t>
      </w:r>
      <w:r>
        <w:rPr>
          <w:color w:val="72797F"/>
          <w:w w:val="115"/>
          <w:sz w:val="18"/>
        </w:rPr>
        <w:t>Autónoma</w:t>
      </w:r>
      <w:r>
        <w:rPr>
          <w:color w:val="72797F"/>
          <w:spacing w:val="-9"/>
          <w:w w:val="115"/>
          <w:sz w:val="18"/>
        </w:rPr>
        <w:t> </w:t>
      </w:r>
      <w:r>
        <w:rPr>
          <w:color w:val="72797F"/>
          <w:w w:val="115"/>
          <w:sz w:val="18"/>
        </w:rPr>
        <w:t>de</w:t>
      </w:r>
      <w:r>
        <w:rPr>
          <w:color w:val="72797F"/>
          <w:spacing w:val="-9"/>
          <w:w w:val="115"/>
          <w:sz w:val="18"/>
        </w:rPr>
        <w:t> </w:t>
      </w:r>
      <w:r>
        <w:rPr>
          <w:color w:val="72797F"/>
          <w:w w:val="115"/>
          <w:sz w:val="18"/>
        </w:rPr>
        <w:t>Baja</w:t>
      </w:r>
      <w:r>
        <w:rPr>
          <w:color w:val="72797F"/>
          <w:spacing w:val="-9"/>
          <w:w w:val="115"/>
          <w:sz w:val="18"/>
        </w:rPr>
        <w:t> </w:t>
      </w:r>
      <w:r>
        <w:rPr>
          <w:color w:val="72797F"/>
          <w:w w:val="115"/>
          <w:sz w:val="18"/>
        </w:rPr>
        <w:t>Cali-</w:t>
      </w:r>
    </w:p>
    <w:p>
      <w:pPr>
        <w:pStyle w:val="BodyText"/>
        <w:spacing w:before="20"/>
        <w:ind w:left="1528" w:right="842"/>
      </w:pPr>
      <w:r>
        <w:rPr>
          <w:color w:val="72797F"/>
          <w:w w:val="115"/>
        </w:rPr>
        <w:t>fornia, México</w:t>
      </w:r>
    </w:p>
    <w:p>
      <w:pPr>
        <w:spacing w:after="0"/>
        <w:sectPr>
          <w:pgSz w:w="8510" w:h="8510"/>
          <w:pgMar w:header="0" w:footer="286" w:top="840" w:bottom="480" w:left="160" w:right="0"/>
        </w:sectPr>
      </w:pPr>
    </w:p>
    <w:p>
      <w:pPr>
        <w:pStyle w:val="BodyText"/>
        <w:rPr>
          <w:sz w:val="20"/>
        </w:rPr>
      </w:pPr>
    </w:p>
    <w:p>
      <w:pPr>
        <w:pStyle w:val="BodyText"/>
        <w:spacing w:before="1"/>
        <w:rPr>
          <w:sz w:val="28"/>
        </w:rPr>
      </w:pPr>
    </w:p>
    <w:p>
      <w:pPr>
        <w:pStyle w:val="ListParagraph"/>
        <w:numPr>
          <w:ilvl w:val="0"/>
          <w:numId w:val="9"/>
        </w:numPr>
        <w:tabs>
          <w:tab w:pos="1151" w:val="left" w:leader="none"/>
        </w:tabs>
        <w:spacing w:line="240" w:lineRule="auto" w:before="71" w:after="0"/>
        <w:ind w:left="1150" w:right="0" w:hanging="140"/>
        <w:jc w:val="left"/>
        <w:rPr>
          <w:sz w:val="18"/>
        </w:rPr>
      </w:pPr>
      <w:r>
        <w:rPr>
          <w:color w:val="72797F"/>
          <w:spacing w:val="-6"/>
          <w:w w:val="115"/>
          <w:sz w:val="18"/>
        </w:rPr>
        <w:t>Dr. </w:t>
      </w:r>
      <w:r>
        <w:rPr>
          <w:color w:val="72797F"/>
          <w:w w:val="115"/>
          <w:sz w:val="18"/>
        </w:rPr>
        <w:t>Gustavo E. Fischman, Universidad del Estado de Arizona,</w:t>
      </w:r>
      <w:r>
        <w:rPr>
          <w:color w:val="72797F"/>
          <w:spacing w:val="-30"/>
          <w:w w:val="115"/>
          <w:sz w:val="18"/>
        </w:rPr>
        <w:t> </w:t>
      </w:r>
      <w:r>
        <w:rPr>
          <w:color w:val="72797F"/>
          <w:w w:val="115"/>
          <w:sz w:val="18"/>
        </w:rPr>
        <w:t>Estados</w:t>
      </w:r>
    </w:p>
    <w:p>
      <w:pPr>
        <w:pStyle w:val="BodyText"/>
        <w:spacing w:before="20"/>
        <w:ind w:left="1160" w:right="1688"/>
      </w:pPr>
      <w:r>
        <w:rPr>
          <w:color w:val="72797F"/>
          <w:w w:val="115"/>
        </w:rPr>
        <w:t>Unidos</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Armando Aranda Anzaldo, Universidad Autónoma del Estado </w:t>
      </w:r>
      <w:r>
        <w:rPr>
          <w:color w:val="72797F"/>
          <w:spacing w:val="13"/>
          <w:w w:val="115"/>
          <w:sz w:val="18"/>
        </w:rPr>
        <w:t> </w:t>
      </w:r>
      <w:r>
        <w:rPr>
          <w:color w:val="72797F"/>
          <w:w w:val="115"/>
          <w:sz w:val="18"/>
        </w:rPr>
        <w:t>de</w:t>
      </w:r>
    </w:p>
    <w:p>
      <w:pPr>
        <w:pStyle w:val="BodyText"/>
        <w:spacing w:before="20"/>
        <w:ind w:left="1160" w:right="1688"/>
      </w:pPr>
      <w:r>
        <w:rPr>
          <w:color w:val="72797F"/>
          <w:w w:val="110"/>
        </w:rPr>
        <w:t>México, México</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Carlos A. de Mattos Ponti, Universidad Católica de Chile,</w:t>
      </w:r>
      <w:r>
        <w:rPr>
          <w:color w:val="72797F"/>
          <w:spacing w:val="3"/>
          <w:w w:val="115"/>
          <w:sz w:val="18"/>
        </w:rPr>
        <w:t> </w:t>
      </w:r>
      <w:r>
        <w:rPr>
          <w:color w:val="72797F"/>
          <w:w w:val="115"/>
          <w:sz w:val="18"/>
        </w:rPr>
        <w:t>Chile</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w w:val="115"/>
          <w:sz w:val="18"/>
        </w:rPr>
        <w:t>Mtra.</w:t>
      </w:r>
      <w:r>
        <w:rPr>
          <w:color w:val="72797F"/>
          <w:spacing w:val="-7"/>
          <w:w w:val="115"/>
          <w:sz w:val="18"/>
        </w:rPr>
        <w:t> </w:t>
      </w:r>
      <w:r>
        <w:rPr>
          <w:color w:val="72797F"/>
          <w:w w:val="115"/>
          <w:sz w:val="18"/>
        </w:rPr>
        <w:t>Lourdes</w:t>
      </w:r>
      <w:r>
        <w:rPr>
          <w:color w:val="72797F"/>
          <w:spacing w:val="-7"/>
          <w:w w:val="115"/>
          <w:sz w:val="18"/>
        </w:rPr>
        <w:t> </w:t>
      </w:r>
      <w:r>
        <w:rPr>
          <w:color w:val="72797F"/>
          <w:w w:val="115"/>
          <w:sz w:val="18"/>
        </w:rPr>
        <w:t>Feria</w:t>
      </w:r>
      <w:r>
        <w:rPr>
          <w:color w:val="72797F"/>
          <w:spacing w:val="-7"/>
          <w:w w:val="115"/>
          <w:sz w:val="18"/>
        </w:rPr>
        <w:t> </w:t>
      </w:r>
      <w:r>
        <w:rPr>
          <w:color w:val="72797F"/>
          <w:w w:val="115"/>
          <w:sz w:val="18"/>
        </w:rPr>
        <w:t>Basurto,</w:t>
      </w:r>
      <w:r>
        <w:rPr>
          <w:color w:val="72797F"/>
          <w:spacing w:val="-7"/>
          <w:w w:val="115"/>
          <w:sz w:val="18"/>
        </w:rPr>
        <w:t> </w:t>
      </w:r>
      <w:r>
        <w:rPr>
          <w:color w:val="72797F"/>
          <w:w w:val="115"/>
          <w:sz w:val="18"/>
        </w:rPr>
        <w:t>Universidad</w:t>
      </w:r>
      <w:r>
        <w:rPr>
          <w:color w:val="72797F"/>
          <w:spacing w:val="-7"/>
          <w:w w:val="115"/>
          <w:sz w:val="18"/>
        </w:rPr>
        <w:t> </w:t>
      </w:r>
      <w:r>
        <w:rPr>
          <w:color w:val="72797F"/>
          <w:w w:val="115"/>
          <w:sz w:val="18"/>
        </w:rPr>
        <w:t>de</w:t>
      </w:r>
      <w:r>
        <w:rPr>
          <w:color w:val="72797F"/>
          <w:spacing w:val="-7"/>
          <w:w w:val="115"/>
          <w:sz w:val="18"/>
        </w:rPr>
        <w:t> </w:t>
      </w:r>
      <w:r>
        <w:rPr>
          <w:color w:val="72797F"/>
          <w:w w:val="115"/>
          <w:sz w:val="18"/>
        </w:rPr>
        <w:t>Colima,</w:t>
      </w:r>
      <w:r>
        <w:rPr>
          <w:color w:val="72797F"/>
          <w:spacing w:val="-7"/>
          <w:w w:val="115"/>
          <w:sz w:val="18"/>
        </w:rPr>
        <w:t> </w:t>
      </w:r>
      <w:r>
        <w:rPr>
          <w:color w:val="72797F"/>
          <w:w w:val="115"/>
          <w:sz w:val="18"/>
        </w:rPr>
        <w:t>México</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w w:val="115"/>
          <w:sz w:val="18"/>
        </w:rPr>
        <w:t>Ing.</w:t>
      </w:r>
      <w:r>
        <w:rPr>
          <w:color w:val="72797F"/>
          <w:spacing w:val="-5"/>
          <w:w w:val="115"/>
          <w:sz w:val="18"/>
        </w:rPr>
        <w:t> </w:t>
      </w:r>
      <w:r>
        <w:rPr>
          <w:color w:val="72797F"/>
          <w:w w:val="115"/>
          <w:sz w:val="18"/>
        </w:rPr>
        <w:t>Nicholas</w:t>
      </w:r>
      <w:r>
        <w:rPr>
          <w:color w:val="72797F"/>
          <w:spacing w:val="-5"/>
          <w:w w:val="115"/>
          <w:sz w:val="18"/>
        </w:rPr>
        <w:t> </w:t>
      </w:r>
      <w:r>
        <w:rPr>
          <w:color w:val="72797F"/>
          <w:w w:val="115"/>
          <w:sz w:val="18"/>
        </w:rPr>
        <w:t>Cop,</w:t>
      </w:r>
      <w:r>
        <w:rPr>
          <w:color w:val="72797F"/>
          <w:spacing w:val="-5"/>
          <w:w w:val="115"/>
          <w:sz w:val="18"/>
        </w:rPr>
        <w:t> </w:t>
      </w:r>
      <w:r>
        <w:rPr>
          <w:color w:val="72797F"/>
          <w:w w:val="115"/>
          <w:sz w:val="18"/>
        </w:rPr>
        <w:t>Presidente</w:t>
      </w:r>
      <w:r>
        <w:rPr>
          <w:color w:val="72797F"/>
          <w:spacing w:val="-5"/>
          <w:w w:val="115"/>
          <w:sz w:val="18"/>
        </w:rPr>
        <w:t> </w:t>
      </w:r>
      <w:r>
        <w:rPr>
          <w:color w:val="72797F"/>
          <w:w w:val="115"/>
          <w:sz w:val="18"/>
        </w:rPr>
        <w:t>Nicholas</w:t>
      </w:r>
      <w:r>
        <w:rPr>
          <w:color w:val="72797F"/>
          <w:spacing w:val="-5"/>
          <w:w w:val="115"/>
          <w:sz w:val="18"/>
        </w:rPr>
        <w:t> </w:t>
      </w:r>
      <w:r>
        <w:rPr>
          <w:color w:val="72797F"/>
          <w:w w:val="115"/>
          <w:sz w:val="18"/>
        </w:rPr>
        <w:t>Cop</w:t>
      </w:r>
      <w:r>
        <w:rPr>
          <w:color w:val="72797F"/>
          <w:spacing w:val="-5"/>
          <w:w w:val="115"/>
          <w:sz w:val="18"/>
        </w:rPr>
        <w:t> </w:t>
      </w:r>
      <w:r>
        <w:rPr>
          <w:color w:val="72797F"/>
          <w:w w:val="115"/>
          <w:sz w:val="18"/>
        </w:rPr>
        <w:t>Consulting,</w:t>
      </w:r>
      <w:r>
        <w:rPr>
          <w:color w:val="72797F"/>
          <w:spacing w:val="-5"/>
          <w:w w:val="115"/>
          <w:sz w:val="18"/>
        </w:rPr>
        <w:t> </w:t>
      </w:r>
      <w:r>
        <w:rPr>
          <w:color w:val="72797F"/>
          <w:w w:val="115"/>
          <w:sz w:val="18"/>
        </w:rPr>
        <w:t>Estados</w:t>
      </w:r>
      <w:r>
        <w:rPr>
          <w:color w:val="72797F"/>
          <w:spacing w:val="-5"/>
          <w:w w:val="115"/>
          <w:sz w:val="18"/>
        </w:rPr>
        <w:t> </w:t>
      </w:r>
      <w:r>
        <w:rPr>
          <w:color w:val="72797F"/>
          <w:w w:val="115"/>
          <w:sz w:val="18"/>
        </w:rPr>
        <w:t>Unidos</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w w:val="115"/>
          <w:sz w:val="18"/>
        </w:rPr>
        <w:t>Mtra. Elena Fernández Sánchez, Consejo Superior de</w:t>
      </w:r>
      <w:r>
        <w:rPr>
          <w:color w:val="72797F"/>
          <w:spacing w:val="-33"/>
          <w:w w:val="115"/>
          <w:sz w:val="18"/>
        </w:rPr>
        <w:t> </w:t>
      </w:r>
      <w:r>
        <w:rPr>
          <w:color w:val="72797F"/>
          <w:w w:val="115"/>
          <w:sz w:val="18"/>
        </w:rPr>
        <w:t>Investigaciones</w:t>
      </w:r>
    </w:p>
    <w:p>
      <w:pPr>
        <w:pStyle w:val="BodyText"/>
        <w:spacing w:before="20"/>
        <w:ind w:left="1160" w:right="1688"/>
      </w:pPr>
      <w:r>
        <w:rPr>
          <w:color w:val="72797F"/>
          <w:w w:val="115"/>
        </w:rPr>
        <w:t>Científicas, España</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Said Infante Gil, Colegio de Posgraduados,</w:t>
      </w:r>
      <w:r>
        <w:rPr>
          <w:color w:val="72797F"/>
          <w:spacing w:val="21"/>
          <w:w w:val="115"/>
          <w:sz w:val="18"/>
        </w:rPr>
        <w:t> </w:t>
      </w:r>
      <w:r>
        <w:rPr>
          <w:color w:val="72797F"/>
          <w:w w:val="115"/>
          <w:sz w:val="18"/>
        </w:rPr>
        <w:t>México</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w w:val="115"/>
          <w:sz w:val="18"/>
        </w:rPr>
        <w:t>Dra. Sueli Mara Suárez Pinto Ferreira, Universidad de São Paulo,</w:t>
      </w:r>
      <w:r>
        <w:rPr>
          <w:color w:val="72797F"/>
          <w:spacing w:val="-29"/>
          <w:w w:val="115"/>
          <w:sz w:val="18"/>
        </w:rPr>
        <w:t> </w:t>
      </w:r>
      <w:r>
        <w:rPr>
          <w:color w:val="72797F"/>
          <w:w w:val="115"/>
          <w:sz w:val="18"/>
        </w:rPr>
        <w:t>Brasil</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Jesús Lau, Universidad Veracruzana,</w:t>
      </w:r>
      <w:r>
        <w:rPr>
          <w:color w:val="72797F"/>
          <w:spacing w:val="-31"/>
          <w:w w:val="115"/>
          <w:sz w:val="18"/>
        </w:rPr>
        <w:t> </w:t>
      </w:r>
      <w:r>
        <w:rPr>
          <w:color w:val="72797F"/>
          <w:w w:val="115"/>
          <w:sz w:val="18"/>
        </w:rPr>
        <w:t>México</w:t>
      </w:r>
    </w:p>
    <w:p>
      <w:pPr>
        <w:pStyle w:val="ListParagraph"/>
        <w:numPr>
          <w:ilvl w:val="0"/>
          <w:numId w:val="9"/>
        </w:numPr>
        <w:tabs>
          <w:tab w:pos="1151" w:val="left" w:leader="none"/>
        </w:tabs>
        <w:spacing w:line="240" w:lineRule="auto" w:before="20" w:after="0"/>
        <w:ind w:left="1150" w:right="0" w:hanging="140"/>
        <w:jc w:val="left"/>
        <w:rPr>
          <w:sz w:val="18"/>
        </w:rPr>
      </w:pPr>
      <w:r>
        <w:rPr>
          <w:color w:val="72797F"/>
          <w:spacing w:val="-6"/>
          <w:w w:val="115"/>
          <w:sz w:val="18"/>
        </w:rPr>
        <w:t>Dr. </w:t>
      </w:r>
      <w:r>
        <w:rPr>
          <w:color w:val="72797F"/>
          <w:w w:val="115"/>
          <w:sz w:val="18"/>
        </w:rPr>
        <w:t>Arturo Cherbowski Lask; Director General de Universia,</w:t>
      </w:r>
      <w:r>
        <w:rPr>
          <w:color w:val="72797F"/>
          <w:spacing w:val="-17"/>
          <w:w w:val="115"/>
          <w:sz w:val="18"/>
        </w:rPr>
        <w:t> </w:t>
      </w:r>
      <w:r>
        <w:rPr>
          <w:color w:val="72797F"/>
          <w:w w:val="115"/>
          <w:sz w:val="18"/>
        </w:rPr>
        <w:t>México</w:t>
      </w:r>
    </w:p>
    <w:p>
      <w:pPr>
        <w:pStyle w:val="BodyText"/>
        <w:spacing w:before="11"/>
        <w:rPr>
          <w:sz w:val="28"/>
        </w:rPr>
      </w:pPr>
    </w:p>
    <w:p>
      <w:pPr>
        <w:pStyle w:val="Heading6"/>
        <w:spacing w:line="240" w:lineRule="exact" w:before="82"/>
        <w:ind w:right="1900"/>
        <w:jc w:val="left"/>
      </w:pPr>
      <w:r>
        <w:rPr>
          <w:color w:val="A3A8AC"/>
          <w:w w:val="110"/>
        </w:rPr>
        <w:t>Criterios para la admisión, agrupación y permanencia de revistas científicas en el acervo  Redalyc</w:t>
      </w:r>
    </w:p>
    <w:p>
      <w:pPr>
        <w:pStyle w:val="BodyText"/>
        <w:spacing w:line="261" w:lineRule="auto" w:before="66"/>
        <w:ind w:left="850" w:right="1234"/>
        <w:jc w:val="both"/>
      </w:pPr>
      <w:r>
        <w:rPr>
          <w:color w:val="72797F"/>
          <w:w w:val="115"/>
        </w:rPr>
        <w:t>En el ámbito académico con frecuencia se discute acerca de la importan- cia de los procesos de evaluación, y constantemente se cuestiona por qué </w:t>
      </w:r>
      <w:r>
        <w:rPr>
          <w:color w:val="72797F"/>
          <w:spacing w:val="-3"/>
          <w:w w:val="115"/>
        </w:rPr>
        <w:t>evaluar,</w:t>
      </w:r>
      <w:r>
        <w:rPr>
          <w:color w:val="72797F"/>
          <w:spacing w:val="-9"/>
          <w:w w:val="115"/>
        </w:rPr>
        <w:t> </w:t>
      </w:r>
      <w:r>
        <w:rPr>
          <w:color w:val="72797F"/>
          <w:w w:val="115"/>
        </w:rPr>
        <w:t>qué</w:t>
      </w:r>
      <w:r>
        <w:rPr>
          <w:color w:val="72797F"/>
          <w:spacing w:val="-9"/>
          <w:w w:val="115"/>
        </w:rPr>
        <w:t> </w:t>
      </w:r>
      <w:r>
        <w:rPr>
          <w:color w:val="72797F"/>
          <w:w w:val="115"/>
        </w:rPr>
        <w:t>evaluar</w:t>
      </w:r>
      <w:r>
        <w:rPr>
          <w:color w:val="72797F"/>
          <w:spacing w:val="-9"/>
          <w:w w:val="115"/>
        </w:rPr>
        <w:t> </w:t>
      </w:r>
      <w:r>
        <w:rPr>
          <w:color w:val="72797F"/>
          <w:w w:val="115"/>
        </w:rPr>
        <w:t>y</w:t>
      </w:r>
      <w:r>
        <w:rPr>
          <w:color w:val="72797F"/>
          <w:spacing w:val="-9"/>
          <w:w w:val="115"/>
        </w:rPr>
        <w:t> </w:t>
      </w:r>
      <w:r>
        <w:rPr>
          <w:color w:val="72797F"/>
          <w:w w:val="115"/>
        </w:rPr>
        <w:t>cómo</w:t>
      </w:r>
      <w:r>
        <w:rPr>
          <w:color w:val="72797F"/>
          <w:spacing w:val="-9"/>
          <w:w w:val="115"/>
        </w:rPr>
        <w:t> </w:t>
      </w:r>
      <w:r>
        <w:rPr>
          <w:color w:val="72797F"/>
          <w:w w:val="115"/>
        </w:rPr>
        <w:t>hacerlo.</w:t>
      </w:r>
      <w:r>
        <w:rPr>
          <w:color w:val="72797F"/>
          <w:spacing w:val="-9"/>
          <w:w w:val="115"/>
        </w:rPr>
        <w:t> </w:t>
      </w:r>
      <w:r>
        <w:rPr>
          <w:color w:val="72797F"/>
          <w:w w:val="115"/>
        </w:rPr>
        <w:t>En</w:t>
      </w:r>
      <w:r>
        <w:rPr>
          <w:color w:val="72797F"/>
          <w:spacing w:val="-9"/>
          <w:w w:val="115"/>
        </w:rPr>
        <w:t> </w:t>
      </w:r>
      <w:r>
        <w:rPr>
          <w:color w:val="72797F"/>
          <w:w w:val="115"/>
        </w:rPr>
        <w:t>el</w:t>
      </w:r>
      <w:r>
        <w:rPr>
          <w:color w:val="72797F"/>
          <w:spacing w:val="-9"/>
          <w:w w:val="115"/>
        </w:rPr>
        <w:t> </w:t>
      </w:r>
      <w:r>
        <w:rPr>
          <w:color w:val="72797F"/>
          <w:w w:val="115"/>
        </w:rPr>
        <w:t>caso</w:t>
      </w:r>
      <w:r>
        <w:rPr>
          <w:color w:val="72797F"/>
          <w:spacing w:val="-9"/>
          <w:w w:val="115"/>
        </w:rPr>
        <w:t> </w:t>
      </w:r>
      <w:r>
        <w:rPr>
          <w:color w:val="72797F"/>
          <w:w w:val="115"/>
        </w:rPr>
        <w:t>de</w:t>
      </w:r>
      <w:r>
        <w:rPr>
          <w:color w:val="72797F"/>
          <w:spacing w:val="-9"/>
          <w:w w:val="115"/>
        </w:rPr>
        <w:t> </w:t>
      </w:r>
      <w:r>
        <w:rPr>
          <w:color w:val="72797F"/>
          <w:w w:val="115"/>
        </w:rPr>
        <w:t>las</w:t>
      </w:r>
      <w:r>
        <w:rPr>
          <w:color w:val="72797F"/>
          <w:spacing w:val="-9"/>
          <w:w w:val="115"/>
        </w:rPr>
        <w:t> </w:t>
      </w:r>
      <w:r>
        <w:rPr>
          <w:color w:val="72797F"/>
          <w:w w:val="115"/>
        </w:rPr>
        <w:t>revistas</w:t>
      </w:r>
      <w:r>
        <w:rPr>
          <w:color w:val="72797F"/>
          <w:spacing w:val="-9"/>
          <w:w w:val="115"/>
        </w:rPr>
        <w:t> </w:t>
      </w:r>
      <w:r>
        <w:rPr>
          <w:color w:val="72797F"/>
          <w:w w:val="115"/>
        </w:rPr>
        <w:t>de</w:t>
      </w:r>
      <w:r>
        <w:rPr>
          <w:color w:val="72797F"/>
          <w:spacing w:val="-9"/>
          <w:w w:val="115"/>
        </w:rPr>
        <w:t> </w:t>
      </w:r>
      <w:r>
        <w:rPr>
          <w:color w:val="72797F"/>
          <w:w w:val="115"/>
        </w:rPr>
        <w:t>contenido científico, los procesos de evaluación a que son sometidas por parte de instituciones</w:t>
      </w:r>
      <w:r>
        <w:rPr>
          <w:color w:val="72797F"/>
          <w:spacing w:val="-15"/>
          <w:w w:val="115"/>
        </w:rPr>
        <w:t> </w:t>
      </w:r>
      <w:r>
        <w:rPr>
          <w:color w:val="72797F"/>
          <w:w w:val="115"/>
        </w:rPr>
        <w:t>educativas,</w:t>
      </w:r>
      <w:r>
        <w:rPr>
          <w:color w:val="72797F"/>
          <w:spacing w:val="-15"/>
          <w:w w:val="115"/>
        </w:rPr>
        <w:t> </w:t>
      </w:r>
      <w:r>
        <w:rPr>
          <w:color w:val="72797F"/>
          <w:w w:val="115"/>
        </w:rPr>
        <w:t>gubernamentales</w:t>
      </w:r>
      <w:r>
        <w:rPr>
          <w:color w:val="72797F"/>
          <w:spacing w:val="-15"/>
          <w:w w:val="115"/>
        </w:rPr>
        <w:t> </w:t>
      </w:r>
      <w:r>
        <w:rPr>
          <w:color w:val="72797F"/>
          <w:w w:val="115"/>
        </w:rPr>
        <w:t>o</w:t>
      </w:r>
      <w:r>
        <w:rPr>
          <w:color w:val="72797F"/>
          <w:spacing w:val="-15"/>
          <w:w w:val="115"/>
        </w:rPr>
        <w:t> </w:t>
      </w:r>
      <w:r>
        <w:rPr>
          <w:color w:val="72797F"/>
          <w:w w:val="115"/>
        </w:rPr>
        <w:t>privadas,</w:t>
      </w:r>
      <w:r>
        <w:rPr>
          <w:color w:val="72797F"/>
          <w:spacing w:val="-15"/>
          <w:w w:val="115"/>
        </w:rPr>
        <w:t> </w:t>
      </w:r>
      <w:r>
        <w:rPr>
          <w:color w:val="72797F"/>
          <w:w w:val="115"/>
        </w:rPr>
        <w:t>tienen</w:t>
      </w:r>
      <w:r>
        <w:rPr>
          <w:color w:val="72797F"/>
          <w:spacing w:val="-15"/>
          <w:w w:val="115"/>
        </w:rPr>
        <w:t> </w:t>
      </w:r>
      <w:r>
        <w:rPr>
          <w:color w:val="72797F"/>
          <w:w w:val="115"/>
        </w:rPr>
        <w:t>implicaciones </w:t>
      </w:r>
      <w:r>
        <w:rPr>
          <w:color w:val="72797F"/>
          <w:w w:val="110"/>
        </w:rPr>
        <w:t>prácticas</w:t>
      </w:r>
      <w:r>
        <w:rPr>
          <w:color w:val="72797F"/>
          <w:spacing w:val="33"/>
          <w:w w:val="110"/>
        </w:rPr>
        <w:t> </w:t>
      </w:r>
      <w:r>
        <w:rPr>
          <w:color w:val="72797F"/>
          <w:w w:val="110"/>
        </w:rPr>
        <w:t>relevantes.</w:t>
      </w:r>
    </w:p>
    <w:p>
      <w:pPr>
        <w:pStyle w:val="BodyText"/>
        <w:spacing w:before="8"/>
        <w:rPr>
          <w:sz w:val="19"/>
        </w:rPr>
      </w:pPr>
    </w:p>
    <w:p>
      <w:pPr>
        <w:pStyle w:val="BodyText"/>
        <w:spacing w:line="261" w:lineRule="auto"/>
        <w:ind w:left="850" w:right="1234"/>
        <w:jc w:val="both"/>
      </w:pPr>
      <w:r>
        <w:rPr>
          <w:color w:val="72797F"/>
          <w:w w:val="115"/>
        </w:rPr>
        <w:t>Someter una revista científica a un proceso de evaluación permite a los directores</w:t>
      </w:r>
      <w:r>
        <w:rPr>
          <w:color w:val="72797F"/>
          <w:spacing w:val="-10"/>
          <w:w w:val="115"/>
        </w:rPr>
        <w:t> </w:t>
      </w:r>
      <w:r>
        <w:rPr>
          <w:color w:val="72797F"/>
          <w:w w:val="115"/>
        </w:rPr>
        <w:t>y</w:t>
      </w:r>
      <w:r>
        <w:rPr>
          <w:color w:val="72797F"/>
          <w:spacing w:val="-10"/>
          <w:w w:val="115"/>
        </w:rPr>
        <w:t> </w:t>
      </w:r>
      <w:r>
        <w:rPr>
          <w:color w:val="72797F"/>
          <w:w w:val="115"/>
        </w:rPr>
        <w:t>editores</w:t>
      </w:r>
      <w:r>
        <w:rPr>
          <w:color w:val="72797F"/>
          <w:spacing w:val="-10"/>
          <w:w w:val="115"/>
        </w:rPr>
        <w:t> </w:t>
      </w:r>
      <w:r>
        <w:rPr>
          <w:color w:val="72797F"/>
          <w:w w:val="115"/>
        </w:rPr>
        <w:t>advertir</w:t>
      </w:r>
      <w:r>
        <w:rPr>
          <w:color w:val="72797F"/>
          <w:spacing w:val="-10"/>
          <w:w w:val="115"/>
        </w:rPr>
        <w:t> </w:t>
      </w:r>
      <w:r>
        <w:rPr>
          <w:color w:val="72797F"/>
          <w:w w:val="115"/>
        </w:rPr>
        <w:t>los</w:t>
      </w:r>
      <w:r>
        <w:rPr>
          <w:color w:val="72797F"/>
          <w:spacing w:val="-10"/>
          <w:w w:val="115"/>
        </w:rPr>
        <w:t> </w:t>
      </w:r>
      <w:r>
        <w:rPr>
          <w:color w:val="72797F"/>
          <w:w w:val="115"/>
        </w:rPr>
        <w:t>parámetros</w:t>
      </w:r>
      <w:r>
        <w:rPr>
          <w:color w:val="72797F"/>
          <w:spacing w:val="-10"/>
          <w:w w:val="115"/>
        </w:rPr>
        <w:t> </w:t>
      </w:r>
      <w:r>
        <w:rPr>
          <w:color w:val="72797F"/>
          <w:w w:val="115"/>
        </w:rPr>
        <w:t>mínimos</w:t>
      </w:r>
      <w:r>
        <w:rPr>
          <w:color w:val="72797F"/>
          <w:spacing w:val="-10"/>
          <w:w w:val="115"/>
        </w:rPr>
        <w:t> </w:t>
      </w:r>
      <w:r>
        <w:rPr>
          <w:color w:val="72797F"/>
          <w:w w:val="115"/>
        </w:rPr>
        <w:t>que</w:t>
      </w:r>
      <w:r>
        <w:rPr>
          <w:color w:val="72797F"/>
          <w:spacing w:val="-10"/>
          <w:w w:val="115"/>
        </w:rPr>
        <w:t> </w:t>
      </w:r>
      <w:r>
        <w:rPr>
          <w:color w:val="72797F"/>
          <w:w w:val="115"/>
        </w:rPr>
        <w:t>es</w:t>
      </w:r>
      <w:r>
        <w:rPr>
          <w:color w:val="72797F"/>
          <w:spacing w:val="-10"/>
          <w:w w:val="115"/>
        </w:rPr>
        <w:t> </w:t>
      </w:r>
      <w:r>
        <w:rPr>
          <w:color w:val="72797F"/>
          <w:w w:val="115"/>
        </w:rPr>
        <w:t>preciso</w:t>
      </w:r>
      <w:r>
        <w:rPr>
          <w:color w:val="72797F"/>
          <w:spacing w:val="-10"/>
          <w:w w:val="115"/>
        </w:rPr>
        <w:t> </w:t>
      </w:r>
      <w:r>
        <w:rPr>
          <w:color w:val="72797F"/>
          <w:w w:val="115"/>
        </w:rPr>
        <w:t>cubrir en</w:t>
      </w:r>
      <w:r>
        <w:rPr>
          <w:color w:val="72797F"/>
          <w:spacing w:val="-4"/>
          <w:w w:val="115"/>
        </w:rPr>
        <w:t> </w:t>
      </w:r>
      <w:r>
        <w:rPr>
          <w:color w:val="72797F"/>
          <w:w w:val="115"/>
        </w:rPr>
        <w:t>términos</w:t>
      </w:r>
      <w:r>
        <w:rPr>
          <w:color w:val="72797F"/>
          <w:spacing w:val="-4"/>
          <w:w w:val="115"/>
        </w:rPr>
        <w:t> </w:t>
      </w:r>
      <w:r>
        <w:rPr>
          <w:color w:val="72797F"/>
          <w:w w:val="115"/>
        </w:rPr>
        <w:t>de</w:t>
      </w:r>
      <w:r>
        <w:rPr>
          <w:color w:val="72797F"/>
          <w:spacing w:val="-4"/>
          <w:w w:val="115"/>
        </w:rPr>
        <w:t> </w:t>
      </w:r>
      <w:r>
        <w:rPr>
          <w:color w:val="72797F"/>
          <w:w w:val="115"/>
        </w:rPr>
        <w:t>normalización</w:t>
      </w:r>
      <w:r>
        <w:rPr>
          <w:color w:val="72797F"/>
          <w:spacing w:val="-4"/>
          <w:w w:val="115"/>
        </w:rPr>
        <w:t> </w:t>
      </w:r>
      <w:r>
        <w:rPr>
          <w:color w:val="72797F"/>
          <w:w w:val="115"/>
        </w:rPr>
        <w:t>y</w:t>
      </w:r>
      <w:r>
        <w:rPr>
          <w:color w:val="72797F"/>
          <w:spacing w:val="-4"/>
          <w:w w:val="115"/>
        </w:rPr>
        <w:t> </w:t>
      </w:r>
      <w:r>
        <w:rPr>
          <w:color w:val="72797F"/>
          <w:w w:val="115"/>
        </w:rPr>
        <w:t>calidad</w:t>
      </w:r>
      <w:r>
        <w:rPr>
          <w:color w:val="72797F"/>
          <w:spacing w:val="-4"/>
          <w:w w:val="115"/>
        </w:rPr>
        <w:t> </w:t>
      </w:r>
      <w:r>
        <w:rPr>
          <w:color w:val="72797F"/>
          <w:w w:val="115"/>
        </w:rPr>
        <w:t>editorial,</w:t>
      </w:r>
      <w:r>
        <w:rPr>
          <w:color w:val="72797F"/>
          <w:spacing w:val="-4"/>
          <w:w w:val="115"/>
        </w:rPr>
        <w:t> </w:t>
      </w:r>
      <w:r>
        <w:rPr>
          <w:color w:val="72797F"/>
          <w:w w:val="115"/>
        </w:rPr>
        <w:t>que</w:t>
      </w:r>
      <w:r>
        <w:rPr>
          <w:color w:val="72797F"/>
          <w:spacing w:val="-4"/>
          <w:w w:val="115"/>
        </w:rPr>
        <w:t> </w:t>
      </w:r>
      <w:r>
        <w:rPr>
          <w:color w:val="72797F"/>
          <w:w w:val="115"/>
        </w:rPr>
        <w:t>facilitan</w:t>
      </w:r>
      <w:r>
        <w:rPr>
          <w:color w:val="72797F"/>
          <w:spacing w:val="-4"/>
          <w:w w:val="115"/>
        </w:rPr>
        <w:t> </w:t>
      </w:r>
      <w:r>
        <w:rPr>
          <w:color w:val="72797F"/>
          <w:w w:val="115"/>
        </w:rPr>
        <w:t>la</w:t>
      </w:r>
      <w:r>
        <w:rPr>
          <w:color w:val="72797F"/>
          <w:spacing w:val="-4"/>
          <w:w w:val="115"/>
        </w:rPr>
        <w:t> </w:t>
      </w:r>
      <w:r>
        <w:rPr>
          <w:color w:val="72797F"/>
          <w:w w:val="115"/>
        </w:rPr>
        <w:t>estandari-</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zación e inciden en un incremento de la visibilidad del órgano de difusión en cuestión. Por su parte, a bibliotecarios y expertos en el manejo de sis- temas de información les proporcionan elementos para decidir acerca de suscripciones a revistas científicas. A los responsables de política científica en general les aporta información para decidir la asignación de recursos    y reconocimientos. A los investigadores en lo particular les permite cono- cer las categorías en las que se ubica cada revista, para decidir en cuál de ellas publicar y alcanzar el nivel de difusión adecuado a sus resultados de investigación (al respecto véase </w:t>
      </w:r>
      <w:r>
        <w:rPr>
          <w:color w:val="72797F"/>
          <w:w w:val="115"/>
          <w:sz w:val="14"/>
        </w:rPr>
        <w:t>DICE</w:t>
      </w:r>
      <w:r>
        <w:rPr>
          <w:color w:val="72797F"/>
          <w:w w:val="115"/>
        </w:rPr>
        <w:t>, 2006). Alguna o varias de estas impli- caciones</w:t>
      </w:r>
      <w:r>
        <w:rPr>
          <w:color w:val="72797F"/>
          <w:spacing w:val="-8"/>
          <w:w w:val="115"/>
        </w:rPr>
        <w:t> </w:t>
      </w:r>
      <w:r>
        <w:rPr>
          <w:color w:val="72797F"/>
          <w:w w:val="115"/>
        </w:rPr>
        <w:t>se</w:t>
      </w:r>
      <w:r>
        <w:rPr>
          <w:color w:val="72797F"/>
          <w:spacing w:val="-8"/>
          <w:w w:val="115"/>
        </w:rPr>
        <w:t> </w:t>
      </w:r>
      <w:r>
        <w:rPr>
          <w:color w:val="72797F"/>
          <w:w w:val="115"/>
        </w:rPr>
        <w:t>extienden</w:t>
      </w:r>
      <w:r>
        <w:rPr>
          <w:color w:val="72797F"/>
          <w:spacing w:val="-8"/>
          <w:w w:val="115"/>
        </w:rPr>
        <w:t> </w:t>
      </w:r>
      <w:r>
        <w:rPr>
          <w:color w:val="72797F"/>
          <w:w w:val="115"/>
        </w:rPr>
        <w:t>a</w:t>
      </w:r>
      <w:r>
        <w:rPr>
          <w:color w:val="72797F"/>
          <w:spacing w:val="-8"/>
          <w:w w:val="115"/>
        </w:rPr>
        <w:t> </w:t>
      </w:r>
      <w:r>
        <w:rPr>
          <w:color w:val="72797F"/>
          <w:w w:val="115"/>
        </w:rPr>
        <w:t>la</w:t>
      </w:r>
      <w:r>
        <w:rPr>
          <w:color w:val="72797F"/>
          <w:spacing w:val="-8"/>
          <w:w w:val="115"/>
        </w:rPr>
        <w:t> </w:t>
      </w:r>
      <w:r>
        <w:rPr>
          <w:color w:val="72797F"/>
          <w:w w:val="115"/>
        </w:rPr>
        <w:t>masa</w:t>
      </w:r>
      <w:r>
        <w:rPr>
          <w:color w:val="72797F"/>
          <w:spacing w:val="-8"/>
          <w:w w:val="115"/>
        </w:rPr>
        <w:t> </w:t>
      </w:r>
      <w:r>
        <w:rPr>
          <w:color w:val="72797F"/>
          <w:w w:val="115"/>
        </w:rPr>
        <w:t>crítica</w:t>
      </w:r>
      <w:r>
        <w:rPr>
          <w:color w:val="72797F"/>
          <w:spacing w:val="-8"/>
          <w:w w:val="115"/>
        </w:rPr>
        <w:t> </w:t>
      </w:r>
      <w:r>
        <w:rPr>
          <w:color w:val="72797F"/>
          <w:w w:val="115"/>
        </w:rPr>
        <w:t>que</w:t>
      </w:r>
      <w:r>
        <w:rPr>
          <w:color w:val="72797F"/>
          <w:spacing w:val="-8"/>
          <w:w w:val="115"/>
        </w:rPr>
        <w:t> </w:t>
      </w:r>
      <w:r>
        <w:rPr>
          <w:color w:val="72797F"/>
          <w:w w:val="115"/>
        </w:rPr>
        <w:t>se</w:t>
      </w:r>
      <w:r>
        <w:rPr>
          <w:color w:val="72797F"/>
          <w:spacing w:val="-8"/>
          <w:w w:val="115"/>
        </w:rPr>
        <w:t> </w:t>
      </w:r>
      <w:r>
        <w:rPr>
          <w:color w:val="72797F"/>
          <w:w w:val="115"/>
        </w:rPr>
        <w:t>forma</w:t>
      </w:r>
      <w:r>
        <w:rPr>
          <w:color w:val="72797F"/>
          <w:spacing w:val="-8"/>
          <w:w w:val="115"/>
        </w:rPr>
        <w:t> </w:t>
      </w:r>
      <w:r>
        <w:rPr>
          <w:color w:val="72797F"/>
          <w:w w:val="115"/>
        </w:rPr>
        <w:t>en</w:t>
      </w:r>
      <w:r>
        <w:rPr>
          <w:color w:val="72797F"/>
          <w:spacing w:val="-8"/>
          <w:w w:val="115"/>
        </w:rPr>
        <w:t> </w:t>
      </w:r>
      <w:r>
        <w:rPr>
          <w:color w:val="72797F"/>
          <w:w w:val="115"/>
        </w:rPr>
        <w:t>torno</w:t>
      </w:r>
      <w:r>
        <w:rPr>
          <w:color w:val="72797F"/>
          <w:spacing w:val="-8"/>
          <w:w w:val="115"/>
        </w:rPr>
        <w:t> </w:t>
      </w:r>
      <w:r>
        <w:rPr>
          <w:color w:val="72797F"/>
          <w:w w:val="115"/>
        </w:rPr>
        <w:t>a</w:t>
      </w:r>
      <w:r>
        <w:rPr>
          <w:color w:val="72797F"/>
          <w:spacing w:val="-8"/>
          <w:w w:val="115"/>
        </w:rPr>
        <w:t> </w:t>
      </w:r>
      <w:r>
        <w:rPr>
          <w:color w:val="72797F"/>
          <w:w w:val="115"/>
        </w:rPr>
        <w:t>cada</w:t>
      </w:r>
      <w:r>
        <w:rPr>
          <w:color w:val="72797F"/>
          <w:spacing w:val="-8"/>
          <w:w w:val="115"/>
        </w:rPr>
        <w:t> </w:t>
      </w:r>
      <w:r>
        <w:rPr>
          <w:color w:val="72797F"/>
          <w:w w:val="115"/>
        </w:rPr>
        <w:t>revista científica</w:t>
      </w:r>
      <w:r>
        <w:rPr>
          <w:color w:val="72797F"/>
          <w:spacing w:val="-6"/>
          <w:w w:val="115"/>
        </w:rPr>
        <w:t> </w:t>
      </w:r>
      <w:r>
        <w:rPr>
          <w:color w:val="72797F"/>
          <w:w w:val="115"/>
        </w:rPr>
        <w:t>y</w:t>
      </w:r>
      <w:r>
        <w:rPr>
          <w:color w:val="72797F"/>
          <w:spacing w:val="-6"/>
          <w:w w:val="115"/>
        </w:rPr>
        <w:t> </w:t>
      </w:r>
      <w:r>
        <w:rPr>
          <w:color w:val="72797F"/>
          <w:w w:val="115"/>
        </w:rPr>
        <w:t>a</w:t>
      </w:r>
      <w:r>
        <w:rPr>
          <w:color w:val="72797F"/>
          <w:spacing w:val="-6"/>
          <w:w w:val="115"/>
        </w:rPr>
        <w:t> </w:t>
      </w:r>
      <w:r>
        <w:rPr>
          <w:color w:val="72797F"/>
          <w:w w:val="115"/>
        </w:rPr>
        <w:t>las</w:t>
      </w:r>
      <w:r>
        <w:rPr>
          <w:color w:val="72797F"/>
          <w:spacing w:val="-6"/>
          <w:w w:val="115"/>
        </w:rPr>
        <w:t> </w:t>
      </w:r>
      <w:r>
        <w:rPr>
          <w:color w:val="72797F"/>
          <w:w w:val="115"/>
        </w:rPr>
        <w:t>redes</w:t>
      </w:r>
      <w:r>
        <w:rPr>
          <w:color w:val="72797F"/>
          <w:spacing w:val="-6"/>
          <w:w w:val="115"/>
        </w:rPr>
        <w:t> </w:t>
      </w:r>
      <w:r>
        <w:rPr>
          <w:color w:val="72797F"/>
          <w:w w:val="115"/>
        </w:rPr>
        <w:t>sociocientíficas</w:t>
      </w:r>
      <w:r>
        <w:rPr>
          <w:color w:val="72797F"/>
          <w:spacing w:val="-6"/>
          <w:w w:val="115"/>
        </w:rPr>
        <w:t> </w:t>
      </w:r>
      <w:r>
        <w:rPr>
          <w:color w:val="72797F"/>
          <w:w w:val="115"/>
        </w:rPr>
        <w:t>que</w:t>
      </w:r>
      <w:r>
        <w:rPr>
          <w:color w:val="72797F"/>
          <w:spacing w:val="-6"/>
          <w:w w:val="115"/>
        </w:rPr>
        <w:t> </w:t>
      </w:r>
      <w:r>
        <w:rPr>
          <w:color w:val="72797F"/>
          <w:w w:val="115"/>
        </w:rPr>
        <w:t>constituyen</w:t>
      </w:r>
      <w:r>
        <w:rPr>
          <w:color w:val="72797F"/>
          <w:spacing w:val="-6"/>
          <w:w w:val="115"/>
        </w:rPr>
        <w:t> </w:t>
      </w:r>
      <w:r>
        <w:rPr>
          <w:color w:val="72797F"/>
          <w:w w:val="115"/>
        </w:rPr>
        <w:t>en</w:t>
      </w:r>
      <w:r>
        <w:rPr>
          <w:color w:val="72797F"/>
          <w:spacing w:val="-6"/>
          <w:w w:val="115"/>
        </w:rPr>
        <w:t> </w:t>
      </w:r>
      <w:r>
        <w:rPr>
          <w:color w:val="72797F"/>
          <w:w w:val="115"/>
        </w:rPr>
        <w:t>el</w:t>
      </w:r>
      <w:r>
        <w:rPr>
          <w:color w:val="72797F"/>
          <w:spacing w:val="-6"/>
          <w:w w:val="115"/>
        </w:rPr>
        <w:t> </w:t>
      </w:r>
      <w:r>
        <w:rPr>
          <w:color w:val="72797F"/>
          <w:w w:val="115"/>
        </w:rPr>
        <w:t>tiempo.</w:t>
      </w:r>
    </w:p>
    <w:p>
      <w:pPr>
        <w:pStyle w:val="BodyText"/>
        <w:spacing w:before="8"/>
        <w:rPr>
          <w:sz w:val="19"/>
        </w:rPr>
      </w:pPr>
    </w:p>
    <w:p>
      <w:pPr>
        <w:pStyle w:val="BodyText"/>
        <w:spacing w:line="261" w:lineRule="auto"/>
        <w:ind w:left="1229" w:right="847"/>
        <w:jc w:val="both"/>
      </w:pPr>
      <w:r>
        <w:rPr>
          <w:color w:val="72797F"/>
          <w:w w:val="115"/>
        </w:rPr>
        <w:t>En esencia, todo proceso de evaluación de revistas científicas busca</w:t>
      </w:r>
      <w:r>
        <w:rPr>
          <w:color w:val="72797F"/>
          <w:spacing w:val="-16"/>
          <w:w w:val="115"/>
        </w:rPr>
        <w:t> </w:t>
      </w:r>
      <w:r>
        <w:rPr>
          <w:color w:val="72797F"/>
          <w:w w:val="115"/>
        </w:rPr>
        <w:t>identi- ficar los aspectos en los cuales tienen más fortalezas, así como aquellos en los</w:t>
      </w:r>
      <w:r>
        <w:rPr>
          <w:color w:val="72797F"/>
          <w:spacing w:val="-7"/>
          <w:w w:val="115"/>
        </w:rPr>
        <w:t> </w:t>
      </w:r>
      <w:r>
        <w:rPr>
          <w:color w:val="72797F"/>
          <w:w w:val="115"/>
        </w:rPr>
        <w:t>que</w:t>
      </w:r>
      <w:r>
        <w:rPr>
          <w:color w:val="72797F"/>
          <w:spacing w:val="-7"/>
          <w:w w:val="115"/>
        </w:rPr>
        <w:t> </w:t>
      </w:r>
      <w:r>
        <w:rPr>
          <w:color w:val="72797F"/>
          <w:w w:val="115"/>
        </w:rPr>
        <w:t>presentan</w:t>
      </w:r>
      <w:r>
        <w:rPr>
          <w:color w:val="72797F"/>
          <w:spacing w:val="-7"/>
          <w:w w:val="115"/>
        </w:rPr>
        <w:t> </w:t>
      </w:r>
      <w:r>
        <w:rPr>
          <w:color w:val="72797F"/>
          <w:w w:val="115"/>
        </w:rPr>
        <w:t>debilidades.</w:t>
      </w:r>
      <w:r>
        <w:rPr>
          <w:color w:val="72797F"/>
          <w:spacing w:val="-7"/>
          <w:w w:val="115"/>
        </w:rPr>
        <w:t> </w:t>
      </w:r>
      <w:r>
        <w:rPr>
          <w:color w:val="72797F"/>
          <w:w w:val="115"/>
        </w:rPr>
        <w:t>Esto</w:t>
      </w:r>
      <w:r>
        <w:rPr>
          <w:color w:val="72797F"/>
          <w:spacing w:val="-7"/>
          <w:w w:val="115"/>
        </w:rPr>
        <w:t> </w:t>
      </w:r>
      <w:r>
        <w:rPr>
          <w:color w:val="72797F"/>
          <w:w w:val="115"/>
        </w:rPr>
        <w:t>necesariamente</w:t>
      </w:r>
      <w:r>
        <w:rPr>
          <w:color w:val="72797F"/>
          <w:spacing w:val="-7"/>
          <w:w w:val="115"/>
        </w:rPr>
        <w:t> </w:t>
      </w:r>
      <w:r>
        <w:rPr>
          <w:color w:val="72797F"/>
          <w:w w:val="115"/>
        </w:rPr>
        <w:t>requiere</w:t>
      </w:r>
      <w:r>
        <w:rPr>
          <w:color w:val="72797F"/>
          <w:spacing w:val="-7"/>
          <w:w w:val="115"/>
        </w:rPr>
        <w:t> </w:t>
      </w:r>
      <w:r>
        <w:rPr>
          <w:color w:val="72797F"/>
          <w:w w:val="115"/>
        </w:rPr>
        <w:t>de</w:t>
      </w:r>
      <w:r>
        <w:rPr>
          <w:color w:val="72797F"/>
          <w:spacing w:val="-7"/>
          <w:w w:val="115"/>
        </w:rPr>
        <w:t> </w:t>
      </w:r>
      <w:r>
        <w:rPr>
          <w:color w:val="72797F"/>
          <w:w w:val="115"/>
        </w:rPr>
        <w:t>establecer parámetros, cualidades y características que son altamente deseables en una publicación especializada. En cuanto a qué evaluar de las revistas, hay tantos criterios como finalidades u objetivos tenga la evaluación. Pero, sin duda, en la mayoría de los casos se busca determinar el nivel de calidad</w:t>
      </w:r>
      <w:r>
        <w:rPr>
          <w:color w:val="72797F"/>
          <w:spacing w:val="-22"/>
          <w:w w:val="115"/>
        </w:rPr>
        <w:t> </w:t>
      </w:r>
      <w:r>
        <w:rPr>
          <w:color w:val="72797F"/>
          <w:w w:val="115"/>
        </w:rPr>
        <w:t>de las publicaciones a partir de verificar si cubren ciertas características cuali- tativas y</w:t>
      </w:r>
      <w:r>
        <w:rPr>
          <w:color w:val="72797F"/>
          <w:spacing w:val="-19"/>
          <w:w w:val="115"/>
        </w:rPr>
        <w:t> </w:t>
      </w:r>
      <w:r>
        <w:rPr>
          <w:color w:val="72797F"/>
          <w:w w:val="115"/>
        </w:rPr>
        <w:t>cuantitativas.</w:t>
      </w:r>
    </w:p>
    <w:p>
      <w:pPr>
        <w:pStyle w:val="BodyText"/>
        <w:spacing w:before="8"/>
        <w:rPr>
          <w:sz w:val="19"/>
        </w:rPr>
      </w:pPr>
    </w:p>
    <w:p>
      <w:pPr>
        <w:pStyle w:val="BodyText"/>
        <w:spacing w:line="261" w:lineRule="auto"/>
        <w:ind w:left="1229" w:right="848"/>
        <w:jc w:val="both"/>
      </w:pPr>
      <w:r>
        <w:rPr>
          <w:color w:val="72797F"/>
          <w:w w:val="115"/>
        </w:rPr>
        <w:t>Pero, ¿cómo evaluar y clasificar a las revistas científicas? Una vía plausible para ello es identificar una serie de parámetros con distintos indicadores o criterios que sean totalmente adecuados a los intereses de quien evalúa; dichos criterios necesariamente tienen que diferenciarse en dos aspectos:</w:t>
      </w:r>
    </w:p>
    <w:p>
      <w:pPr>
        <w:pStyle w:val="BodyText"/>
        <w:ind w:left="1229"/>
        <w:jc w:val="both"/>
      </w:pPr>
      <w:r>
        <w:rPr>
          <w:color w:val="72797F"/>
          <w:w w:val="115"/>
        </w:rPr>
        <w:t>a) los relativos al contenido científico de la revista, y b) la gestión editorial.</w:t>
      </w:r>
    </w:p>
    <w:p>
      <w:pPr>
        <w:spacing w:after="0"/>
        <w:jc w:val="both"/>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Para evaluar estos aspectos, además de contar con un instrumento fiable que permita estandarizar los procesos de análisis de las publicaciones es preciso contar con un comité científico asesor que verifique la validez y pertinencia del mismo instrumento (López y Cordero, 2003).</w:t>
      </w:r>
    </w:p>
    <w:p>
      <w:pPr>
        <w:pStyle w:val="BodyText"/>
        <w:spacing w:before="8"/>
        <w:rPr>
          <w:sz w:val="19"/>
        </w:rPr>
      </w:pPr>
    </w:p>
    <w:p>
      <w:pPr>
        <w:pStyle w:val="BodyText"/>
        <w:spacing w:line="261" w:lineRule="auto"/>
        <w:ind w:left="850" w:right="1234"/>
        <w:jc w:val="both"/>
      </w:pPr>
      <w:r>
        <w:rPr>
          <w:color w:val="72797F"/>
          <w:w w:val="115"/>
        </w:rPr>
        <w:t>El objetivo que guía esta labor es contribuir al mejoramiento de la pro-  ducción científica periódica que se produce en Iberoamérica, así como al incremento</w:t>
      </w:r>
      <w:r>
        <w:rPr>
          <w:color w:val="72797F"/>
          <w:spacing w:val="-9"/>
          <w:w w:val="115"/>
        </w:rPr>
        <w:t> </w:t>
      </w:r>
      <w:r>
        <w:rPr>
          <w:color w:val="72797F"/>
          <w:w w:val="115"/>
        </w:rPr>
        <w:t>de</w:t>
      </w:r>
      <w:r>
        <w:rPr>
          <w:color w:val="72797F"/>
          <w:spacing w:val="-9"/>
          <w:w w:val="115"/>
        </w:rPr>
        <w:t> </w:t>
      </w:r>
      <w:r>
        <w:rPr>
          <w:color w:val="72797F"/>
          <w:w w:val="115"/>
        </w:rPr>
        <w:t>su</w:t>
      </w:r>
      <w:r>
        <w:rPr>
          <w:color w:val="72797F"/>
          <w:spacing w:val="-9"/>
          <w:w w:val="115"/>
        </w:rPr>
        <w:t> </w:t>
      </w:r>
      <w:r>
        <w:rPr>
          <w:color w:val="72797F"/>
          <w:w w:val="115"/>
        </w:rPr>
        <w:t>visibilidad</w:t>
      </w:r>
      <w:r>
        <w:rPr>
          <w:color w:val="72797F"/>
          <w:spacing w:val="-9"/>
          <w:w w:val="115"/>
        </w:rPr>
        <w:t> </w:t>
      </w:r>
      <w:r>
        <w:rPr>
          <w:color w:val="72797F"/>
          <w:w w:val="115"/>
        </w:rPr>
        <w:t>y</w:t>
      </w:r>
      <w:r>
        <w:rPr>
          <w:color w:val="72797F"/>
          <w:spacing w:val="-9"/>
          <w:w w:val="115"/>
        </w:rPr>
        <w:t> </w:t>
      </w:r>
      <w:r>
        <w:rPr>
          <w:color w:val="72797F"/>
          <w:w w:val="115"/>
        </w:rPr>
        <w:t>posicionamiento</w:t>
      </w:r>
      <w:r>
        <w:rPr>
          <w:color w:val="72797F"/>
          <w:spacing w:val="-9"/>
          <w:w w:val="115"/>
        </w:rPr>
        <w:t> </w:t>
      </w:r>
      <w:r>
        <w:rPr>
          <w:color w:val="72797F"/>
          <w:w w:val="115"/>
        </w:rPr>
        <w:t>internacional.</w:t>
      </w:r>
      <w:r>
        <w:rPr>
          <w:color w:val="72797F"/>
          <w:spacing w:val="-9"/>
          <w:w w:val="115"/>
        </w:rPr>
        <w:t> </w:t>
      </w:r>
      <w:r>
        <w:rPr>
          <w:color w:val="72797F"/>
          <w:w w:val="115"/>
        </w:rPr>
        <w:t>Sin</w:t>
      </w:r>
      <w:r>
        <w:rPr>
          <w:color w:val="72797F"/>
          <w:spacing w:val="-9"/>
          <w:w w:val="115"/>
        </w:rPr>
        <w:t> </w:t>
      </w:r>
      <w:r>
        <w:rPr>
          <w:color w:val="72797F"/>
          <w:w w:val="115"/>
        </w:rPr>
        <w:t>embargo, debido</w:t>
      </w:r>
      <w:r>
        <w:rPr>
          <w:color w:val="72797F"/>
          <w:spacing w:val="-7"/>
          <w:w w:val="115"/>
        </w:rPr>
        <w:t> </w:t>
      </w:r>
      <w:r>
        <w:rPr>
          <w:color w:val="72797F"/>
          <w:w w:val="115"/>
        </w:rPr>
        <w:t>a</w:t>
      </w:r>
      <w:r>
        <w:rPr>
          <w:color w:val="72797F"/>
          <w:spacing w:val="-7"/>
          <w:w w:val="115"/>
        </w:rPr>
        <w:t> </w:t>
      </w:r>
      <w:r>
        <w:rPr>
          <w:color w:val="72797F"/>
          <w:w w:val="115"/>
        </w:rPr>
        <w:t>que</w:t>
      </w:r>
      <w:r>
        <w:rPr>
          <w:color w:val="72797F"/>
          <w:spacing w:val="-7"/>
          <w:w w:val="115"/>
        </w:rPr>
        <w:t> </w:t>
      </w:r>
      <w:r>
        <w:rPr>
          <w:color w:val="72797F"/>
          <w:w w:val="115"/>
        </w:rPr>
        <w:t>estos</w:t>
      </w:r>
      <w:r>
        <w:rPr>
          <w:color w:val="72797F"/>
          <w:spacing w:val="-7"/>
          <w:w w:val="115"/>
        </w:rPr>
        <w:t> </w:t>
      </w:r>
      <w:r>
        <w:rPr>
          <w:color w:val="72797F"/>
          <w:w w:val="115"/>
        </w:rPr>
        <w:t>derroteros</w:t>
      </w:r>
      <w:r>
        <w:rPr>
          <w:color w:val="72797F"/>
          <w:spacing w:val="-7"/>
          <w:w w:val="115"/>
        </w:rPr>
        <w:t> </w:t>
      </w:r>
      <w:r>
        <w:rPr>
          <w:color w:val="72797F"/>
          <w:w w:val="115"/>
        </w:rPr>
        <w:t>se</w:t>
      </w:r>
      <w:r>
        <w:rPr>
          <w:color w:val="72797F"/>
          <w:spacing w:val="-7"/>
          <w:w w:val="115"/>
        </w:rPr>
        <w:t> </w:t>
      </w:r>
      <w:r>
        <w:rPr>
          <w:color w:val="72797F"/>
          <w:w w:val="115"/>
        </w:rPr>
        <w:t>reconfiguran</w:t>
      </w:r>
      <w:r>
        <w:rPr>
          <w:color w:val="72797F"/>
          <w:spacing w:val="-7"/>
          <w:w w:val="115"/>
        </w:rPr>
        <w:t> </w:t>
      </w:r>
      <w:r>
        <w:rPr>
          <w:color w:val="72797F"/>
          <w:w w:val="115"/>
        </w:rPr>
        <w:t>constantemente,</w:t>
      </w:r>
      <w:r>
        <w:rPr>
          <w:color w:val="72797F"/>
          <w:spacing w:val="-7"/>
          <w:w w:val="115"/>
        </w:rPr>
        <w:t> </w:t>
      </w:r>
      <w:r>
        <w:rPr>
          <w:color w:val="72797F"/>
          <w:w w:val="115"/>
        </w:rPr>
        <w:t>una</w:t>
      </w:r>
      <w:r>
        <w:rPr>
          <w:color w:val="72797F"/>
          <w:spacing w:val="-7"/>
          <w:w w:val="115"/>
        </w:rPr>
        <w:t> </w:t>
      </w:r>
      <w:r>
        <w:rPr>
          <w:color w:val="72797F"/>
          <w:w w:val="115"/>
        </w:rPr>
        <w:t>meto- dología como la que aquí se presenta no podría ser considerada una defi- nición</w:t>
      </w:r>
      <w:r>
        <w:rPr>
          <w:color w:val="72797F"/>
          <w:spacing w:val="-9"/>
          <w:w w:val="115"/>
        </w:rPr>
        <w:t> </w:t>
      </w:r>
      <w:r>
        <w:rPr>
          <w:color w:val="72797F"/>
          <w:w w:val="115"/>
        </w:rPr>
        <w:t>acabada.</w:t>
      </w:r>
      <w:r>
        <w:rPr>
          <w:color w:val="72797F"/>
          <w:spacing w:val="-9"/>
          <w:w w:val="115"/>
        </w:rPr>
        <w:t> </w:t>
      </w:r>
      <w:r>
        <w:rPr>
          <w:color w:val="72797F"/>
          <w:w w:val="115"/>
        </w:rPr>
        <w:t>Por</w:t>
      </w:r>
      <w:r>
        <w:rPr>
          <w:color w:val="72797F"/>
          <w:spacing w:val="-9"/>
          <w:w w:val="115"/>
        </w:rPr>
        <w:t> </w:t>
      </w:r>
      <w:r>
        <w:rPr>
          <w:color w:val="72797F"/>
          <w:w w:val="115"/>
        </w:rPr>
        <w:t>ello,</w:t>
      </w:r>
      <w:r>
        <w:rPr>
          <w:color w:val="72797F"/>
          <w:spacing w:val="-9"/>
          <w:w w:val="115"/>
        </w:rPr>
        <w:t> </w:t>
      </w:r>
      <w:r>
        <w:rPr>
          <w:color w:val="72797F"/>
          <w:w w:val="115"/>
        </w:rPr>
        <w:t>esta</w:t>
      </w:r>
      <w:r>
        <w:rPr>
          <w:color w:val="72797F"/>
          <w:spacing w:val="-9"/>
          <w:w w:val="115"/>
        </w:rPr>
        <w:t> </w:t>
      </w:r>
      <w:r>
        <w:rPr>
          <w:color w:val="72797F"/>
          <w:w w:val="115"/>
        </w:rPr>
        <w:t>propuesta</w:t>
      </w:r>
      <w:r>
        <w:rPr>
          <w:color w:val="72797F"/>
          <w:spacing w:val="-9"/>
          <w:w w:val="115"/>
        </w:rPr>
        <w:t> </w:t>
      </w:r>
      <w:r>
        <w:rPr>
          <w:color w:val="72797F"/>
          <w:w w:val="115"/>
        </w:rPr>
        <w:t>forma</w:t>
      </w:r>
      <w:r>
        <w:rPr>
          <w:color w:val="72797F"/>
          <w:spacing w:val="-9"/>
          <w:w w:val="115"/>
        </w:rPr>
        <w:t> </w:t>
      </w:r>
      <w:r>
        <w:rPr>
          <w:color w:val="72797F"/>
          <w:w w:val="115"/>
        </w:rPr>
        <w:t>parte</w:t>
      </w:r>
      <w:r>
        <w:rPr>
          <w:color w:val="72797F"/>
          <w:spacing w:val="-9"/>
          <w:w w:val="115"/>
        </w:rPr>
        <w:t> </w:t>
      </w:r>
      <w:r>
        <w:rPr>
          <w:color w:val="72797F"/>
          <w:w w:val="115"/>
        </w:rPr>
        <w:t>del</w:t>
      </w:r>
      <w:r>
        <w:rPr>
          <w:color w:val="72797F"/>
          <w:spacing w:val="-9"/>
          <w:w w:val="115"/>
        </w:rPr>
        <w:t> </w:t>
      </w:r>
      <w:r>
        <w:rPr>
          <w:color w:val="72797F"/>
          <w:w w:val="115"/>
        </w:rPr>
        <w:t>constante</w:t>
      </w:r>
      <w:r>
        <w:rPr>
          <w:color w:val="72797F"/>
          <w:spacing w:val="-9"/>
          <w:w w:val="115"/>
        </w:rPr>
        <w:t> </w:t>
      </w:r>
      <w:r>
        <w:rPr>
          <w:color w:val="72797F"/>
          <w:w w:val="115"/>
        </w:rPr>
        <w:t>proceso de</w:t>
      </w:r>
      <w:r>
        <w:rPr>
          <w:color w:val="72797F"/>
          <w:spacing w:val="-5"/>
          <w:w w:val="115"/>
        </w:rPr>
        <w:t> </w:t>
      </w:r>
      <w:r>
        <w:rPr>
          <w:color w:val="72797F"/>
          <w:w w:val="115"/>
        </w:rPr>
        <w:t>reflexión</w:t>
      </w:r>
      <w:r>
        <w:rPr>
          <w:color w:val="72797F"/>
          <w:spacing w:val="-5"/>
          <w:w w:val="115"/>
        </w:rPr>
        <w:t> </w:t>
      </w:r>
      <w:r>
        <w:rPr>
          <w:color w:val="72797F"/>
          <w:w w:val="115"/>
        </w:rPr>
        <w:t>que</w:t>
      </w:r>
      <w:r>
        <w:rPr>
          <w:color w:val="72797F"/>
          <w:spacing w:val="-5"/>
          <w:w w:val="115"/>
        </w:rPr>
        <w:t> </w:t>
      </w:r>
      <w:r>
        <w:rPr>
          <w:color w:val="72797F"/>
          <w:w w:val="115"/>
        </w:rPr>
        <w:t>en</w:t>
      </w:r>
      <w:r>
        <w:rPr>
          <w:color w:val="72797F"/>
          <w:spacing w:val="-5"/>
          <w:w w:val="115"/>
        </w:rPr>
        <w:t> </w:t>
      </w:r>
      <w:r>
        <w:rPr>
          <w:color w:val="72797F"/>
          <w:w w:val="115"/>
        </w:rPr>
        <w:t>torno</w:t>
      </w:r>
      <w:r>
        <w:rPr>
          <w:color w:val="72797F"/>
          <w:spacing w:val="-5"/>
          <w:w w:val="115"/>
        </w:rPr>
        <w:t> </w:t>
      </w:r>
      <w:r>
        <w:rPr>
          <w:color w:val="72797F"/>
          <w:w w:val="115"/>
        </w:rPr>
        <w:t>a</w:t>
      </w:r>
      <w:r>
        <w:rPr>
          <w:color w:val="72797F"/>
          <w:spacing w:val="-5"/>
          <w:w w:val="115"/>
        </w:rPr>
        <w:t> </w:t>
      </w:r>
      <w:r>
        <w:rPr>
          <w:color w:val="72797F"/>
          <w:w w:val="115"/>
        </w:rPr>
        <w:t>la</w:t>
      </w:r>
      <w:r>
        <w:rPr>
          <w:color w:val="72797F"/>
          <w:spacing w:val="-5"/>
          <w:w w:val="115"/>
        </w:rPr>
        <w:t> </w:t>
      </w:r>
      <w:r>
        <w:rPr>
          <w:color w:val="72797F"/>
          <w:w w:val="115"/>
        </w:rPr>
        <w:t>producción</w:t>
      </w:r>
      <w:r>
        <w:rPr>
          <w:color w:val="72797F"/>
          <w:spacing w:val="-5"/>
          <w:w w:val="115"/>
        </w:rPr>
        <w:t> </w:t>
      </w:r>
      <w:r>
        <w:rPr>
          <w:color w:val="72797F"/>
          <w:w w:val="115"/>
        </w:rPr>
        <w:t>y</w:t>
      </w:r>
      <w:r>
        <w:rPr>
          <w:color w:val="72797F"/>
          <w:spacing w:val="-5"/>
          <w:w w:val="115"/>
        </w:rPr>
        <w:t> </w:t>
      </w:r>
      <w:r>
        <w:rPr>
          <w:color w:val="72797F"/>
          <w:w w:val="115"/>
        </w:rPr>
        <w:t>diseminación</w:t>
      </w:r>
      <w:r>
        <w:rPr>
          <w:color w:val="72797F"/>
          <w:spacing w:val="-5"/>
          <w:w w:val="115"/>
        </w:rPr>
        <w:t> </w:t>
      </w:r>
      <w:r>
        <w:rPr>
          <w:color w:val="72797F"/>
          <w:w w:val="115"/>
        </w:rPr>
        <w:t>del</w:t>
      </w:r>
      <w:r>
        <w:rPr>
          <w:color w:val="72797F"/>
          <w:spacing w:val="-5"/>
          <w:w w:val="115"/>
        </w:rPr>
        <w:t> </w:t>
      </w:r>
      <w:r>
        <w:rPr>
          <w:color w:val="72797F"/>
          <w:w w:val="115"/>
        </w:rPr>
        <w:t>conocimiento científico se desarrolla como parte del trabajo del Programa de Investi- gación Redalyc. En este sentido, está abierta a sugerencias que pudieran ampliarla</w:t>
      </w:r>
      <w:r>
        <w:rPr>
          <w:color w:val="72797F"/>
          <w:spacing w:val="-5"/>
          <w:w w:val="115"/>
        </w:rPr>
        <w:t> </w:t>
      </w:r>
      <w:r>
        <w:rPr>
          <w:color w:val="72797F"/>
          <w:w w:val="115"/>
        </w:rPr>
        <w:t>y</w:t>
      </w:r>
      <w:r>
        <w:rPr>
          <w:color w:val="72797F"/>
          <w:spacing w:val="-5"/>
          <w:w w:val="115"/>
        </w:rPr>
        <w:t> </w:t>
      </w:r>
      <w:r>
        <w:rPr>
          <w:color w:val="72797F"/>
          <w:w w:val="115"/>
        </w:rPr>
        <w:t>coadyuvar</w:t>
      </w:r>
      <w:r>
        <w:rPr>
          <w:color w:val="72797F"/>
          <w:spacing w:val="-5"/>
          <w:w w:val="115"/>
        </w:rPr>
        <w:t> </w:t>
      </w:r>
      <w:r>
        <w:rPr>
          <w:color w:val="72797F"/>
          <w:w w:val="115"/>
        </w:rPr>
        <w:t>al</w:t>
      </w:r>
      <w:r>
        <w:rPr>
          <w:color w:val="72797F"/>
          <w:spacing w:val="-5"/>
          <w:w w:val="115"/>
        </w:rPr>
        <w:t> </w:t>
      </w:r>
      <w:r>
        <w:rPr>
          <w:color w:val="72797F"/>
          <w:w w:val="115"/>
        </w:rPr>
        <w:t>cumplimiento</w:t>
      </w:r>
      <w:r>
        <w:rPr>
          <w:color w:val="72797F"/>
          <w:spacing w:val="-5"/>
          <w:w w:val="115"/>
        </w:rPr>
        <w:t> </w:t>
      </w:r>
      <w:r>
        <w:rPr>
          <w:color w:val="72797F"/>
          <w:w w:val="115"/>
        </w:rPr>
        <w:t>de</w:t>
      </w:r>
      <w:r>
        <w:rPr>
          <w:color w:val="72797F"/>
          <w:spacing w:val="-5"/>
          <w:w w:val="115"/>
        </w:rPr>
        <w:t> </w:t>
      </w:r>
      <w:r>
        <w:rPr>
          <w:color w:val="72797F"/>
          <w:w w:val="115"/>
        </w:rPr>
        <w:t>los</w:t>
      </w:r>
      <w:r>
        <w:rPr>
          <w:color w:val="72797F"/>
          <w:spacing w:val="-5"/>
          <w:w w:val="115"/>
        </w:rPr>
        <w:t> </w:t>
      </w:r>
      <w:r>
        <w:rPr>
          <w:color w:val="72797F"/>
          <w:w w:val="115"/>
        </w:rPr>
        <w:t>objetivos</w:t>
      </w:r>
      <w:r>
        <w:rPr>
          <w:color w:val="72797F"/>
          <w:spacing w:val="-5"/>
          <w:w w:val="115"/>
        </w:rPr>
        <w:t> </w:t>
      </w:r>
      <w:r>
        <w:rPr>
          <w:color w:val="72797F"/>
          <w:w w:val="115"/>
        </w:rPr>
        <w:t>centrales.</w:t>
      </w:r>
    </w:p>
    <w:p>
      <w:pPr>
        <w:pStyle w:val="BodyText"/>
        <w:spacing w:before="8"/>
        <w:rPr>
          <w:sz w:val="19"/>
        </w:rPr>
      </w:pPr>
    </w:p>
    <w:p>
      <w:pPr>
        <w:pStyle w:val="BodyText"/>
        <w:spacing w:line="261" w:lineRule="auto"/>
        <w:ind w:left="850" w:right="1234"/>
        <w:jc w:val="both"/>
      </w:pPr>
      <w:r>
        <w:rPr>
          <w:color w:val="72797F"/>
          <w:w w:val="115"/>
        </w:rPr>
        <w:t>En este documento se presentan los criterios para la selección de las re- vistas que buscan ingresar al acervo del </w:t>
      </w:r>
      <w:r>
        <w:rPr>
          <w:b/>
          <w:color w:val="72797F"/>
          <w:w w:val="115"/>
        </w:rPr>
        <w:t>Sistema de Información</w:t>
      </w:r>
      <w:r>
        <w:rPr>
          <w:b/>
          <w:color w:val="72797F"/>
          <w:spacing w:val="-18"/>
          <w:w w:val="115"/>
        </w:rPr>
        <w:t> </w:t>
      </w:r>
      <w:r>
        <w:rPr>
          <w:b/>
          <w:color w:val="72797F"/>
          <w:w w:val="115"/>
        </w:rPr>
        <w:t>Científica Redalyc </w:t>
      </w:r>
      <w:r>
        <w:rPr>
          <w:color w:val="72797F"/>
          <w:w w:val="115"/>
        </w:rPr>
        <w:t>(</w:t>
      </w:r>
      <w:r>
        <w:rPr>
          <w:color w:val="72797F"/>
          <w:w w:val="115"/>
          <w:sz w:val="14"/>
        </w:rPr>
        <w:t>SICR</w:t>
      </w:r>
      <w:r>
        <w:rPr>
          <w:color w:val="72797F"/>
          <w:w w:val="115"/>
        </w:rPr>
        <w:t>) a partir del 2008. Su objetivo es orientar en la selección de las revistas, así como establecer criterios comunes de agrupación para ga- rantizar la compatibilidad, calidad y transparencia del</w:t>
      </w:r>
      <w:r>
        <w:rPr>
          <w:color w:val="72797F"/>
          <w:spacing w:val="3"/>
          <w:w w:val="115"/>
        </w:rPr>
        <w:t> </w:t>
      </w:r>
      <w:r>
        <w:rPr>
          <w:color w:val="72797F"/>
          <w:w w:val="115"/>
        </w:rPr>
        <w:t>acervo.</w:t>
      </w:r>
    </w:p>
    <w:p>
      <w:pPr>
        <w:pStyle w:val="BodyText"/>
        <w:spacing w:before="5"/>
        <w:rPr>
          <w:sz w:val="21"/>
        </w:rPr>
      </w:pPr>
    </w:p>
    <w:p>
      <w:pPr>
        <w:pStyle w:val="Heading7"/>
        <w:spacing w:before="68"/>
        <w:ind w:left="850" w:right="1688"/>
      </w:pPr>
      <w:r>
        <w:rPr>
          <w:color w:val="DC002E"/>
          <w:w w:val="115"/>
        </w:rPr>
        <w:t>Metodología para la admisión de revistas</w:t>
      </w:r>
    </w:p>
    <w:p>
      <w:pPr>
        <w:pStyle w:val="BodyText"/>
        <w:spacing w:line="261" w:lineRule="auto" w:before="147"/>
        <w:ind w:left="850" w:right="1235"/>
        <w:jc w:val="both"/>
      </w:pPr>
      <w:r>
        <w:rPr>
          <w:color w:val="72797F"/>
          <w:w w:val="115"/>
        </w:rPr>
        <w:t>A cinco años de haber iniciado las labores del Programa de Investigación Redalyc, hemos sido testigos del mejoramiento de las revistas científicas iberoamericanas, pues se ha registrado una considerable  estandarización</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8"/>
        <w:jc w:val="both"/>
      </w:pPr>
      <w:r>
        <w:rPr>
          <w:color w:val="72797F"/>
          <w:w w:val="115"/>
        </w:rPr>
        <w:t>de</w:t>
      </w:r>
      <w:r>
        <w:rPr>
          <w:color w:val="72797F"/>
          <w:spacing w:val="-13"/>
          <w:w w:val="115"/>
        </w:rPr>
        <w:t> </w:t>
      </w:r>
      <w:r>
        <w:rPr>
          <w:color w:val="72797F"/>
          <w:w w:val="115"/>
        </w:rPr>
        <w:t>las</w:t>
      </w:r>
      <w:r>
        <w:rPr>
          <w:color w:val="72797F"/>
          <w:spacing w:val="-13"/>
          <w:w w:val="115"/>
        </w:rPr>
        <w:t> </w:t>
      </w:r>
      <w:r>
        <w:rPr>
          <w:color w:val="72797F"/>
          <w:w w:val="115"/>
        </w:rPr>
        <w:t>estrategias</w:t>
      </w:r>
      <w:r>
        <w:rPr>
          <w:color w:val="72797F"/>
          <w:spacing w:val="-13"/>
          <w:w w:val="115"/>
        </w:rPr>
        <w:t> </w:t>
      </w:r>
      <w:r>
        <w:rPr>
          <w:color w:val="72797F"/>
          <w:w w:val="115"/>
        </w:rPr>
        <w:t>de</w:t>
      </w:r>
      <w:r>
        <w:rPr>
          <w:color w:val="72797F"/>
          <w:spacing w:val="-13"/>
          <w:w w:val="115"/>
        </w:rPr>
        <w:t> </w:t>
      </w:r>
      <w:r>
        <w:rPr>
          <w:color w:val="72797F"/>
          <w:w w:val="115"/>
        </w:rPr>
        <w:t>edición</w:t>
      </w:r>
      <w:r>
        <w:rPr>
          <w:color w:val="72797F"/>
          <w:spacing w:val="-13"/>
          <w:w w:val="115"/>
        </w:rPr>
        <w:t> </w:t>
      </w:r>
      <w:r>
        <w:rPr>
          <w:color w:val="72797F"/>
          <w:w w:val="115"/>
        </w:rPr>
        <w:t>especializada</w:t>
      </w:r>
      <w:r>
        <w:rPr>
          <w:color w:val="72797F"/>
          <w:spacing w:val="-13"/>
          <w:w w:val="115"/>
        </w:rPr>
        <w:t> </w:t>
      </w:r>
      <w:r>
        <w:rPr>
          <w:color w:val="72797F"/>
          <w:w w:val="115"/>
        </w:rPr>
        <w:t>y</w:t>
      </w:r>
      <w:r>
        <w:rPr>
          <w:color w:val="72797F"/>
          <w:spacing w:val="-13"/>
          <w:w w:val="115"/>
        </w:rPr>
        <w:t> </w:t>
      </w:r>
      <w:r>
        <w:rPr>
          <w:color w:val="72797F"/>
          <w:w w:val="115"/>
        </w:rPr>
        <w:t>se</w:t>
      </w:r>
      <w:r>
        <w:rPr>
          <w:color w:val="72797F"/>
          <w:spacing w:val="-13"/>
          <w:w w:val="115"/>
        </w:rPr>
        <w:t> </w:t>
      </w:r>
      <w:r>
        <w:rPr>
          <w:color w:val="72797F"/>
          <w:w w:val="115"/>
        </w:rPr>
        <w:t>advierte</w:t>
      </w:r>
      <w:r>
        <w:rPr>
          <w:color w:val="72797F"/>
          <w:spacing w:val="-13"/>
          <w:w w:val="115"/>
        </w:rPr>
        <w:t> </w:t>
      </w:r>
      <w:r>
        <w:rPr>
          <w:color w:val="72797F"/>
          <w:w w:val="115"/>
        </w:rPr>
        <w:t>una</w:t>
      </w:r>
      <w:r>
        <w:rPr>
          <w:color w:val="72797F"/>
          <w:spacing w:val="-13"/>
          <w:w w:val="115"/>
        </w:rPr>
        <w:t> </w:t>
      </w:r>
      <w:r>
        <w:rPr>
          <w:color w:val="72797F"/>
          <w:w w:val="115"/>
        </w:rPr>
        <w:t>mayor</w:t>
      </w:r>
      <w:r>
        <w:rPr>
          <w:color w:val="72797F"/>
          <w:spacing w:val="-13"/>
          <w:w w:val="115"/>
        </w:rPr>
        <w:t> </w:t>
      </w:r>
      <w:r>
        <w:rPr>
          <w:color w:val="72797F"/>
          <w:w w:val="115"/>
        </w:rPr>
        <w:t>profesio- nalización tanto del trabajo de los editores científicos como de los propios académicos de la región, quienes ahora buscan publicar en revistas de</w:t>
      </w:r>
      <w:r>
        <w:rPr>
          <w:color w:val="72797F"/>
          <w:spacing w:val="-10"/>
          <w:w w:val="115"/>
        </w:rPr>
        <w:t> </w:t>
      </w:r>
      <w:r>
        <w:rPr>
          <w:color w:val="72797F"/>
          <w:w w:val="115"/>
        </w:rPr>
        <w:t>ma- yor calidad y hacen esfuerzos por difundir sus resultados de investigación más</w:t>
      </w:r>
      <w:r>
        <w:rPr>
          <w:color w:val="72797F"/>
          <w:spacing w:val="-7"/>
          <w:w w:val="115"/>
        </w:rPr>
        <w:t> </w:t>
      </w:r>
      <w:r>
        <w:rPr>
          <w:color w:val="72797F"/>
          <w:w w:val="115"/>
        </w:rPr>
        <w:t>allá</w:t>
      </w:r>
      <w:r>
        <w:rPr>
          <w:color w:val="72797F"/>
          <w:spacing w:val="-7"/>
          <w:w w:val="115"/>
        </w:rPr>
        <w:t> </w:t>
      </w:r>
      <w:r>
        <w:rPr>
          <w:color w:val="72797F"/>
          <w:w w:val="115"/>
        </w:rPr>
        <w:t>de</w:t>
      </w:r>
      <w:r>
        <w:rPr>
          <w:color w:val="72797F"/>
          <w:spacing w:val="-7"/>
          <w:w w:val="115"/>
        </w:rPr>
        <w:t> </w:t>
      </w:r>
      <w:r>
        <w:rPr>
          <w:color w:val="72797F"/>
          <w:w w:val="115"/>
        </w:rPr>
        <w:t>las</w:t>
      </w:r>
      <w:r>
        <w:rPr>
          <w:color w:val="72797F"/>
          <w:spacing w:val="-7"/>
          <w:w w:val="115"/>
        </w:rPr>
        <w:t> </w:t>
      </w:r>
      <w:r>
        <w:rPr>
          <w:color w:val="72797F"/>
          <w:w w:val="115"/>
        </w:rPr>
        <w:t>fronteras</w:t>
      </w:r>
      <w:r>
        <w:rPr>
          <w:color w:val="72797F"/>
          <w:spacing w:val="-7"/>
          <w:w w:val="115"/>
        </w:rPr>
        <w:t> </w:t>
      </w:r>
      <w:r>
        <w:rPr>
          <w:color w:val="72797F"/>
          <w:w w:val="115"/>
        </w:rPr>
        <w:t>de</w:t>
      </w:r>
      <w:r>
        <w:rPr>
          <w:color w:val="72797F"/>
          <w:spacing w:val="-7"/>
          <w:w w:val="115"/>
        </w:rPr>
        <w:t> </w:t>
      </w:r>
      <w:r>
        <w:rPr>
          <w:color w:val="72797F"/>
          <w:w w:val="115"/>
        </w:rPr>
        <w:t>sus</w:t>
      </w:r>
      <w:r>
        <w:rPr>
          <w:color w:val="72797F"/>
          <w:spacing w:val="-7"/>
          <w:w w:val="115"/>
        </w:rPr>
        <w:t> </w:t>
      </w:r>
      <w:r>
        <w:rPr>
          <w:color w:val="72797F"/>
          <w:w w:val="115"/>
        </w:rPr>
        <w:t>propias</w:t>
      </w:r>
      <w:r>
        <w:rPr>
          <w:color w:val="72797F"/>
          <w:spacing w:val="-7"/>
          <w:w w:val="115"/>
        </w:rPr>
        <w:t> </w:t>
      </w:r>
      <w:r>
        <w:rPr>
          <w:color w:val="72797F"/>
          <w:w w:val="115"/>
        </w:rPr>
        <w:t>instituciones</w:t>
      </w:r>
      <w:r>
        <w:rPr>
          <w:color w:val="72797F"/>
          <w:spacing w:val="-7"/>
          <w:w w:val="115"/>
        </w:rPr>
        <w:t> </w:t>
      </w:r>
      <w:r>
        <w:rPr>
          <w:color w:val="72797F"/>
          <w:w w:val="115"/>
        </w:rPr>
        <w:t>y</w:t>
      </w:r>
      <w:r>
        <w:rPr>
          <w:color w:val="72797F"/>
          <w:spacing w:val="-7"/>
          <w:w w:val="115"/>
        </w:rPr>
        <w:t> </w:t>
      </w:r>
      <w:r>
        <w:rPr>
          <w:color w:val="72797F"/>
          <w:w w:val="115"/>
        </w:rPr>
        <w:t>países.</w:t>
      </w:r>
    </w:p>
    <w:p>
      <w:pPr>
        <w:pStyle w:val="BodyText"/>
        <w:spacing w:before="8"/>
        <w:rPr>
          <w:sz w:val="19"/>
        </w:rPr>
      </w:pPr>
    </w:p>
    <w:p>
      <w:pPr>
        <w:pStyle w:val="BodyText"/>
        <w:spacing w:line="261" w:lineRule="auto"/>
        <w:ind w:left="1229" w:right="847"/>
        <w:jc w:val="both"/>
      </w:pPr>
      <w:r>
        <w:rPr>
          <w:color w:val="72797F"/>
          <w:w w:val="115"/>
        </w:rPr>
        <w:t>No</w:t>
      </w:r>
      <w:r>
        <w:rPr>
          <w:color w:val="72797F"/>
          <w:spacing w:val="-14"/>
          <w:w w:val="115"/>
        </w:rPr>
        <w:t> </w:t>
      </w:r>
      <w:r>
        <w:rPr>
          <w:color w:val="72797F"/>
          <w:w w:val="115"/>
        </w:rPr>
        <w:t>obstante,</w:t>
      </w:r>
      <w:r>
        <w:rPr>
          <w:color w:val="72797F"/>
          <w:spacing w:val="-14"/>
          <w:w w:val="115"/>
        </w:rPr>
        <w:t> </w:t>
      </w:r>
      <w:r>
        <w:rPr>
          <w:color w:val="72797F"/>
          <w:w w:val="115"/>
        </w:rPr>
        <w:t>aún</w:t>
      </w:r>
      <w:r>
        <w:rPr>
          <w:color w:val="72797F"/>
          <w:spacing w:val="-14"/>
          <w:w w:val="115"/>
        </w:rPr>
        <w:t> </w:t>
      </w:r>
      <w:r>
        <w:rPr>
          <w:color w:val="72797F"/>
          <w:w w:val="115"/>
        </w:rPr>
        <w:t>falta</w:t>
      </w:r>
      <w:r>
        <w:rPr>
          <w:color w:val="72797F"/>
          <w:spacing w:val="-14"/>
          <w:w w:val="115"/>
        </w:rPr>
        <w:t> </w:t>
      </w:r>
      <w:r>
        <w:rPr>
          <w:color w:val="72797F"/>
          <w:w w:val="115"/>
        </w:rPr>
        <w:t>mucho</w:t>
      </w:r>
      <w:r>
        <w:rPr>
          <w:color w:val="72797F"/>
          <w:spacing w:val="-14"/>
          <w:w w:val="115"/>
        </w:rPr>
        <w:t> </w:t>
      </w:r>
      <w:r>
        <w:rPr>
          <w:color w:val="72797F"/>
          <w:w w:val="115"/>
        </w:rPr>
        <w:t>para</w:t>
      </w:r>
      <w:r>
        <w:rPr>
          <w:color w:val="72797F"/>
          <w:spacing w:val="-14"/>
          <w:w w:val="115"/>
        </w:rPr>
        <w:t> </w:t>
      </w:r>
      <w:r>
        <w:rPr>
          <w:color w:val="72797F"/>
          <w:w w:val="115"/>
        </w:rPr>
        <w:t>lograr</w:t>
      </w:r>
      <w:r>
        <w:rPr>
          <w:color w:val="72797F"/>
          <w:spacing w:val="-14"/>
          <w:w w:val="115"/>
        </w:rPr>
        <w:t> </w:t>
      </w:r>
      <w:r>
        <w:rPr>
          <w:color w:val="72797F"/>
          <w:w w:val="115"/>
        </w:rPr>
        <w:t>posicionar</w:t>
      </w:r>
      <w:r>
        <w:rPr>
          <w:color w:val="72797F"/>
          <w:spacing w:val="-14"/>
          <w:w w:val="115"/>
        </w:rPr>
        <w:t> </w:t>
      </w:r>
      <w:r>
        <w:rPr>
          <w:color w:val="72797F"/>
          <w:w w:val="115"/>
        </w:rPr>
        <w:t>la</w:t>
      </w:r>
      <w:r>
        <w:rPr>
          <w:color w:val="72797F"/>
          <w:spacing w:val="-14"/>
          <w:w w:val="115"/>
        </w:rPr>
        <w:t> </w:t>
      </w:r>
      <w:r>
        <w:rPr>
          <w:color w:val="72797F"/>
          <w:w w:val="115"/>
        </w:rPr>
        <w:t>producción</w:t>
      </w:r>
      <w:r>
        <w:rPr>
          <w:color w:val="72797F"/>
          <w:spacing w:val="-14"/>
          <w:w w:val="115"/>
        </w:rPr>
        <w:t> </w:t>
      </w:r>
      <w:r>
        <w:rPr>
          <w:color w:val="72797F"/>
          <w:w w:val="115"/>
        </w:rPr>
        <w:t>científica de la región entre lo que se denomina la “corriente principal de la</w:t>
      </w:r>
      <w:r>
        <w:rPr>
          <w:color w:val="72797F"/>
          <w:spacing w:val="-23"/>
          <w:w w:val="115"/>
        </w:rPr>
        <w:t> </w:t>
      </w:r>
      <w:r>
        <w:rPr>
          <w:color w:val="72797F"/>
          <w:w w:val="115"/>
        </w:rPr>
        <w:t>ciencia”. Si bien las publicaciones académicas editadas en Iberoamérica han</w:t>
      </w:r>
      <w:r>
        <w:rPr>
          <w:color w:val="72797F"/>
          <w:spacing w:val="-30"/>
          <w:w w:val="115"/>
        </w:rPr>
        <w:t> </w:t>
      </w:r>
      <w:r>
        <w:rPr>
          <w:color w:val="72797F"/>
          <w:w w:val="115"/>
        </w:rPr>
        <w:t>logrado cierta estandarización en cuanto a los criterios editoriales formales inter- nacionalmente reconocidos y cada día más revistas académicas</w:t>
      </w:r>
      <w:r>
        <w:rPr>
          <w:color w:val="72797F"/>
          <w:spacing w:val="-26"/>
          <w:w w:val="115"/>
        </w:rPr>
        <w:t> </w:t>
      </w:r>
      <w:r>
        <w:rPr>
          <w:color w:val="72797F"/>
          <w:w w:val="115"/>
        </w:rPr>
        <w:t>incorporan algún sistema de dictamen y dan prioridad a la publicación de resultados de</w:t>
      </w:r>
      <w:r>
        <w:rPr>
          <w:color w:val="72797F"/>
          <w:spacing w:val="-12"/>
          <w:w w:val="115"/>
        </w:rPr>
        <w:t> </w:t>
      </w:r>
      <w:r>
        <w:rPr>
          <w:color w:val="72797F"/>
          <w:w w:val="115"/>
        </w:rPr>
        <w:t>investigación,</w:t>
      </w:r>
      <w:r>
        <w:rPr>
          <w:color w:val="72797F"/>
          <w:spacing w:val="-12"/>
          <w:w w:val="115"/>
        </w:rPr>
        <w:t> </w:t>
      </w:r>
      <w:r>
        <w:rPr>
          <w:color w:val="72797F"/>
          <w:w w:val="115"/>
        </w:rPr>
        <w:t>muchas</w:t>
      </w:r>
      <w:r>
        <w:rPr>
          <w:color w:val="72797F"/>
          <w:spacing w:val="-12"/>
          <w:w w:val="115"/>
        </w:rPr>
        <w:t> </w:t>
      </w:r>
      <w:r>
        <w:rPr>
          <w:color w:val="72797F"/>
          <w:w w:val="115"/>
        </w:rPr>
        <w:t>de</w:t>
      </w:r>
      <w:r>
        <w:rPr>
          <w:color w:val="72797F"/>
          <w:spacing w:val="-12"/>
          <w:w w:val="115"/>
        </w:rPr>
        <w:t> </w:t>
      </w:r>
      <w:r>
        <w:rPr>
          <w:color w:val="72797F"/>
          <w:w w:val="115"/>
        </w:rPr>
        <w:t>ellas</w:t>
      </w:r>
      <w:r>
        <w:rPr>
          <w:color w:val="72797F"/>
          <w:spacing w:val="-12"/>
          <w:w w:val="115"/>
        </w:rPr>
        <w:t> </w:t>
      </w:r>
      <w:r>
        <w:rPr>
          <w:color w:val="72797F"/>
          <w:w w:val="115"/>
        </w:rPr>
        <w:t>no</w:t>
      </w:r>
      <w:r>
        <w:rPr>
          <w:color w:val="72797F"/>
          <w:spacing w:val="-12"/>
          <w:w w:val="115"/>
        </w:rPr>
        <w:t> </w:t>
      </w:r>
      <w:r>
        <w:rPr>
          <w:color w:val="72797F"/>
          <w:w w:val="115"/>
        </w:rPr>
        <w:t>han</w:t>
      </w:r>
      <w:r>
        <w:rPr>
          <w:color w:val="72797F"/>
          <w:spacing w:val="-12"/>
          <w:w w:val="115"/>
        </w:rPr>
        <w:t> </w:t>
      </w:r>
      <w:r>
        <w:rPr>
          <w:color w:val="72797F"/>
          <w:w w:val="115"/>
        </w:rPr>
        <w:t>logrado</w:t>
      </w:r>
      <w:r>
        <w:rPr>
          <w:color w:val="72797F"/>
          <w:spacing w:val="-12"/>
          <w:w w:val="115"/>
        </w:rPr>
        <w:t> </w:t>
      </w:r>
      <w:r>
        <w:rPr>
          <w:color w:val="72797F"/>
          <w:w w:val="115"/>
        </w:rPr>
        <w:t>trascender</w:t>
      </w:r>
      <w:r>
        <w:rPr>
          <w:color w:val="72797F"/>
          <w:spacing w:val="-12"/>
          <w:w w:val="115"/>
        </w:rPr>
        <w:t> </w:t>
      </w:r>
      <w:r>
        <w:rPr>
          <w:color w:val="72797F"/>
          <w:w w:val="115"/>
        </w:rPr>
        <w:t>sus</w:t>
      </w:r>
      <w:r>
        <w:rPr>
          <w:color w:val="72797F"/>
          <w:spacing w:val="-12"/>
          <w:w w:val="115"/>
        </w:rPr>
        <w:t> </w:t>
      </w:r>
      <w:r>
        <w:rPr>
          <w:color w:val="72797F"/>
          <w:w w:val="115"/>
        </w:rPr>
        <w:t>respectivos ámbitos</w:t>
      </w:r>
      <w:r>
        <w:rPr>
          <w:color w:val="72797F"/>
          <w:spacing w:val="-8"/>
          <w:w w:val="115"/>
        </w:rPr>
        <w:t> </w:t>
      </w:r>
      <w:r>
        <w:rPr>
          <w:color w:val="72797F"/>
          <w:w w:val="115"/>
        </w:rPr>
        <w:t>locales.</w:t>
      </w:r>
      <w:r>
        <w:rPr>
          <w:color w:val="72797F"/>
          <w:spacing w:val="-8"/>
          <w:w w:val="115"/>
        </w:rPr>
        <w:t> </w:t>
      </w:r>
      <w:r>
        <w:rPr>
          <w:color w:val="72797F"/>
          <w:w w:val="115"/>
        </w:rPr>
        <w:t>Por</w:t>
      </w:r>
      <w:r>
        <w:rPr>
          <w:color w:val="72797F"/>
          <w:spacing w:val="-8"/>
          <w:w w:val="115"/>
        </w:rPr>
        <w:t> </w:t>
      </w:r>
      <w:r>
        <w:rPr>
          <w:color w:val="72797F"/>
          <w:w w:val="115"/>
        </w:rPr>
        <w:t>ello</w:t>
      </w:r>
      <w:r>
        <w:rPr>
          <w:color w:val="72797F"/>
          <w:spacing w:val="-8"/>
          <w:w w:val="115"/>
        </w:rPr>
        <w:t> </w:t>
      </w:r>
      <w:r>
        <w:rPr>
          <w:color w:val="72797F"/>
          <w:w w:val="115"/>
        </w:rPr>
        <w:t>que,</w:t>
      </w:r>
      <w:r>
        <w:rPr>
          <w:color w:val="72797F"/>
          <w:spacing w:val="-8"/>
          <w:w w:val="115"/>
        </w:rPr>
        <w:t> </w:t>
      </w:r>
      <w:r>
        <w:rPr>
          <w:color w:val="72797F"/>
          <w:w w:val="115"/>
        </w:rPr>
        <w:t>desde</w:t>
      </w:r>
      <w:r>
        <w:rPr>
          <w:color w:val="72797F"/>
          <w:spacing w:val="-8"/>
          <w:w w:val="115"/>
        </w:rPr>
        <w:t> </w:t>
      </w:r>
      <w:r>
        <w:rPr>
          <w:color w:val="72797F"/>
          <w:w w:val="115"/>
        </w:rPr>
        <w:t>el</w:t>
      </w:r>
      <w:r>
        <w:rPr>
          <w:color w:val="72797F"/>
          <w:spacing w:val="-8"/>
          <w:w w:val="115"/>
        </w:rPr>
        <w:t> </w:t>
      </w:r>
      <w:r>
        <w:rPr>
          <w:color w:val="72797F"/>
          <w:w w:val="115"/>
        </w:rPr>
        <w:t>primer</w:t>
      </w:r>
      <w:r>
        <w:rPr>
          <w:color w:val="72797F"/>
          <w:spacing w:val="-8"/>
          <w:w w:val="115"/>
        </w:rPr>
        <w:t> </w:t>
      </w:r>
      <w:r>
        <w:rPr>
          <w:color w:val="72797F"/>
          <w:w w:val="115"/>
        </w:rPr>
        <w:t>trimestre</w:t>
      </w:r>
      <w:r>
        <w:rPr>
          <w:color w:val="72797F"/>
          <w:spacing w:val="-8"/>
          <w:w w:val="115"/>
        </w:rPr>
        <w:t> </w:t>
      </w:r>
      <w:r>
        <w:rPr>
          <w:color w:val="72797F"/>
          <w:w w:val="115"/>
        </w:rPr>
        <w:t>del</w:t>
      </w:r>
      <w:r>
        <w:rPr>
          <w:color w:val="72797F"/>
          <w:spacing w:val="-8"/>
          <w:w w:val="115"/>
        </w:rPr>
        <w:t> </w:t>
      </w:r>
      <w:r>
        <w:rPr>
          <w:color w:val="72797F"/>
          <w:w w:val="115"/>
        </w:rPr>
        <w:t>2008,</w:t>
      </w:r>
      <w:r>
        <w:rPr>
          <w:color w:val="72797F"/>
          <w:spacing w:val="-8"/>
          <w:w w:val="115"/>
        </w:rPr>
        <w:t> </w:t>
      </w:r>
      <w:r>
        <w:rPr>
          <w:color w:val="72797F"/>
          <w:w w:val="115"/>
        </w:rPr>
        <w:t>el</w:t>
      </w:r>
      <w:r>
        <w:rPr>
          <w:color w:val="72797F"/>
          <w:spacing w:val="-8"/>
          <w:w w:val="115"/>
        </w:rPr>
        <w:t> </w:t>
      </w:r>
      <w:r>
        <w:rPr>
          <w:color w:val="72797F"/>
          <w:w w:val="115"/>
        </w:rPr>
        <w:t>Progra- ma</w:t>
      </w:r>
      <w:r>
        <w:rPr>
          <w:color w:val="72797F"/>
          <w:spacing w:val="-7"/>
          <w:w w:val="115"/>
        </w:rPr>
        <w:t> </w:t>
      </w:r>
      <w:r>
        <w:rPr>
          <w:color w:val="72797F"/>
          <w:w w:val="115"/>
        </w:rPr>
        <w:t>de</w:t>
      </w:r>
      <w:r>
        <w:rPr>
          <w:color w:val="72797F"/>
          <w:spacing w:val="-7"/>
          <w:w w:val="115"/>
        </w:rPr>
        <w:t> </w:t>
      </w:r>
      <w:r>
        <w:rPr>
          <w:color w:val="72797F"/>
          <w:w w:val="115"/>
        </w:rPr>
        <w:t>Investigación</w:t>
      </w:r>
      <w:r>
        <w:rPr>
          <w:color w:val="72797F"/>
          <w:spacing w:val="-7"/>
          <w:w w:val="115"/>
        </w:rPr>
        <w:t> </w:t>
      </w:r>
      <w:r>
        <w:rPr>
          <w:color w:val="72797F"/>
          <w:w w:val="115"/>
        </w:rPr>
        <w:t>Redalyc</w:t>
      </w:r>
      <w:r>
        <w:rPr>
          <w:color w:val="72797F"/>
          <w:spacing w:val="-7"/>
          <w:w w:val="115"/>
        </w:rPr>
        <w:t> </w:t>
      </w:r>
      <w:r>
        <w:rPr>
          <w:color w:val="72797F"/>
          <w:w w:val="115"/>
        </w:rPr>
        <w:t>inicia</w:t>
      </w:r>
      <w:r>
        <w:rPr>
          <w:color w:val="72797F"/>
          <w:spacing w:val="-7"/>
          <w:w w:val="115"/>
        </w:rPr>
        <w:t> </w:t>
      </w:r>
      <w:r>
        <w:rPr>
          <w:color w:val="72797F"/>
          <w:w w:val="115"/>
        </w:rPr>
        <w:t>una</w:t>
      </w:r>
      <w:r>
        <w:rPr>
          <w:color w:val="72797F"/>
          <w:spacing w:val="-7"/>
          <w:w w:val="115"/>
        </w:rPr>
        <w:t> </w:t>
      </w:r>
      <w:r>
        <w:rPr>
          <w:color w:val="72797F"/>
          <w:w w:val="115"/>
        </w:rPr>
        <w:t>nueva</w:t>
      </w:r>
      <w:r>
        <w:rPr>
          <w:color w:val="72797F"/>
          <w:spacing w:val="-7"/>
          <w:w w:val="115"/>
        </w:rPr>
        <w:t> </w:t>
      </w:r>
      <w:r>
        <w:rPr>
          <w:color w:val="72797F"/>
          <w:w w:val="115"/>
        </w:rPr>
        <w:t>etapa</w:t>
      </w:r>
      <w:r>
        <w:rPr>
          <w:color w:val="72797F"/>
          <w:spacing w:val="-7"/>
          <w:w w:val="115"/>
        </w:rPr>
        <w:t> </w:t>
      </w:r>
      <w:r>
        <w:rPr>
          <w:color w:val="72797F"/>
          <w:w w:val="115"/>
        </w:rPr>
        <w:t>de</w:t>
      </w:r>
      <w:r>
        <w:rPr>
          <w:color w:val="72797F"/>
          <w:spacing w:val="-7"/>
          <w:w w:val="115"/>
        </w:rPr>
        <w:t> </w:t>
      </w:r>
      <w:r>
        <w:rPr>
          <w:color w:val="72797F"/>
          <w:w w:val="115"/>
        </w:rPr>
        <w:t>trabajo</w:t>
      </w:r>
      <w:r>
        <w:rPr>
          <w:color w:val="72797F"/>
          <w:spacing w:val="-7"/>
          <w:w w:val="115"/>
        </w:rPr>
        <w:t> </w:t>
      </w:r>
      <w:r>
        <w:rPr>
          <w:color w:val="72797F"/>
          <w:w w:val="115"/>
        </w:rPr>
        <w:t>a</w:t>
      </w:r>
      <w:r>
        <w:rPr>
          <w:color w:val="72797F"/>
          <w:spacing w:val="-7"/>
          <w:w w:val="115"/>
        </w:rPr>
        <w:t> </w:t>
      </w:r>
      <w:r>
        <w:rPr>
          <w:color w:val="72797F"/>
          <w:w w:val="115"/>
        </w:rPr>
        <w:t>partir</w:t>
      </w:r>
      <w:r>
        <w:rPr>
          <w:color w:val="72797F"/>
          <w:spacing w:val="-7"/>
          <w:w w:val="115"/>
        </w:rPr>
        <w:t> </w:t>
      </w:r>
      <w:r>
        <w:rPr>
          <w:color w:val="72797F"/>
          <w:w w:val="115"/>
        </w:rPr>
        <w:t>de</w:t>
      </w:r>
      <w:r>
        <w:rPr>
          <w:color w:val="72797F"/>
          <w:spacing w:val="-7"/>
          <w:w w:val="115"/>
        </w:rPr>
        <w:t> </w:t>
      </w:r>
      <w:r>
        <w:rPr>
          <w:color w:val="72797F"/>
          <w:w w:val="115"/>
        </w:rPr>
        <w:t>la definición de nuevos criterios, políticas y procedimientos para la admisión, agrupación</w:t>
      </w:r>
      <w:r>
        <w:rPr>
          <w:color w:val="72797F"/>
          <w:spacing w:val="-7"/>
          <w:w w:val="115"/>
        </w:rPr>
        <w:t> </w:t>
      </w:r>
      <w:r>
        <w:rPr>
          <w:color w:val="72797F"/>
          <w:w w:val="115"/>
        </w:rPr>
        <w:t>y</w:t>
      </w:r>
      <w:r>
        <w:rPr>
          <w:color w:val="72797F"/>
          <w:spacing w:val="-7"/>
          <w:w w:val="115"/>
        </w:rPr>
        <w:t> </w:t>
      </w:r>
      <w:r>
        <w:rPr>
          <w:color w:val="72797F"/>
          <w:w w:val="115"/>
        </w:rPr>
        <w:t>permanencia</w:t>
      </w:r>
      <w:r>
        <w:rPr>
          <w:color w:val="72797F"/>
          <w:spacing w:val="-7"/>
          <w:w w:val="115"/>
        </w:rPr>
        <w:t> </w:t>
      </w:r>
      <w:r>
        <w:rPr>
          <w:color w:val="72797F"/>
          <w:w w:val="115"/>
        </w:rPr>
        <w:t>de</w:t>
      </w:r>
      <w:r>
        <w:rPr>
          <w:color w:val="72797F"/>
          <w:spacing w:val="-7"/>
          <w:w w:val="115"/>
        </w:rPr>
        <w:t> </w:t>
      </w:r>
      <w:r>
        <w:rPr>
          <w:color w:val="72797F"/>
          <w:w w:val="115"/>
        </w:rPr>
        <w:t>las</w:t>
      </w:r>
      <w:r>
        <w:rPr>
          <w:color w:val="72797F"/>
          <w:spacing w:val="-7"/>
          <w:w w:val="115"/>
        </w:rPr>
        <w:t> </w:t>
      </w:r>
      <w:r>
        <w:rPr>
          <w:color w:val="72797F"/>
          <w:w w:val="115"/>
        </w:rPr>
        <w:t>revistas</w:t>
      </w:r>
      <w:r>
        <w:rPr>
          <w:color w:val="72797F"/>
          <w:spacing w:val="-7"/>
          <w:w w:val="115"/>
        </w:rPr>
        <w:t> </w:t>
      </w:r>
      <w:r>
        <w:rPr>
          <w:color w:val="72797F"/>
          <w:w w:val="115"/>
        </w:rPr>
        <w:t>científicas</w:t>
      </w:r>
      <w:r>
        <w:rPr>
          <w:color w:val="72797F"/>
          <w:spacing w:val="-7"/>
          <w:w w:val="115"/>
        </w:rPr>
        <w:t> </w:t>
      </w:r>
      <w:r>
        <w:rPr>
          <w:color w:val="72797F"/>
          <w:w w:val="115"/>
        </w:rPr>
        <w:t>de</w:t>
      </w:r>
      <w:r>
        <w:rPr>
          <w:color w:val="72797F"/>
          <w:spacing w:val="-7"/>
          <w:w w:val="115"/>
        </w:rPr>
        <w:t> </w:t>
      </w:r>
      <w:r>
        <w:rPr>
          <w:color w:val="72797F"/>
          <w:w w:val="115"/>
        </w:rPr>
        <w:t>su</w:t>
      </w:r>
      <w:r>
        <w:rPr>
          <w:color w:val="72797F"/>
          <w:spacing w:val="-7"/>
          <w:w w:val="115"/>
        </w:rPr>
        <w:t> </w:t>
      </w:r>
      <w:r>
        <w:rPr>
          <w:color w:val="72797F"/>
          <w:w w:val="115"/>
        </w:rPr>
        <w:t>acervo.</w:t>
      </w:r>
    </w:p>
    <w:p>
      <w:pPr>
        <w:pStyle w:val="BodyText"/>
        <w:spacing w:before="8"/>
        <w:rPr>
          <w:sz w:val="19"/>
        </w:rPr>
      </w:pPr>
    </w:p>
    <w:p>
      <w:pPr>
        <w:pStyle w:val="BodyText"/>
        <w:spacing w:line="261" w:lineRule="auto"/>
        <w:ind w:left="1229" w:right="848"/>
        <w:jc w:val="both"/>
      </w:pPr>
      <w:r>
        <w:rPr>
          <w:color w:val="72797F"/>
          <w:w w:val="115"/>
        </w:rPr>
        <w:t>La intención de esta nueva metodología no es ofrecer un criterio más que determine</w:t>
      </w:r>
      <w:r>
        <w:rPr>
          <w:color w:val="72797F"/>
          <w:spacing w:val="-9"/>
          <w:w w:val="115"/>
        </w:rPr>
        <w:t> </w:t>
      </w:r>
      <w:r>
        <w:rPr>
          <w:color w:val="72797F"/>
          <w:w w:val="115"/>
        </w:rPr>
        <w:t>la</w:t>
      </w:r>
      <w:r>
        <w:rPr>
          <w:color w:val="72797F"/>
          <w:spacing w:val="-9"/>
          <w:w w:val="115"/>
        </w:rPr>
        <w:t> </w:t>
      </w:r>
      <w:r>
        <w:rPr>
          <w:color w:val="72797F"/>
          <w:w w:val="115"/>
        </w:rPr>
        <w:t>calidad</w:t>
      </w:r>
      <w:r>
        <w:rPr>
          <w:color w:val="72797F"/>
          <w:spacing w:val="-9"/>
          <w:w w:val="115"/>
        </w:rPr>
        <w:t> </w:t>
      </w:r>
      <w:r>
        <w:rPr>
          <w:color w:val="72797F"/>
          <w:w w:val="115"/>
        </w:rPr>
        <w:t>de</w:t>
      </w:r>
      <w:r>
        <w:rPr>
          <w:color w:val="72797F"/>
          <w:spacing w:val="-9"/>
          <w:w w:val="115"/>
        </w:rPr>
        <w:t> </w:t>
      </w:r>
      <w:r>
        <w:rPr>
          <w:color w:val="72797F"/>
          <w:w w:val="115"/>
        </w:rPr>
        <w:t>la</w:t>
      </w:r>
      <w:r>
        <w:rPr>
          <w:color w:val="72797F"/>
          <w:spacing w:val="-9"/>
          <w:w w:val="115"/>
        </w:rPr>
        <w:t> </w:t>
      </w:r>
      <w:r>
        <w:rPr>
          <w:color w:val="72797F"/>
          <w:w w:val="115"/>
        </w:rPr>
        <w:t>producción</w:t>
      </w:r>
      <w:r>
        <w:rPr>
          <w:color w:val="72797F"/>
          <w:spacing w:val="-9"/>
          <w:w w:val="115"/>
        </w:rPr>
        <w:t> </w:t>
      </w:r>
      <w:r>
        <w:rPr>
          <w:color w:val="72797F"/>
          <w:w w:val="115"/>
        </w:rPr>
        <w:t>científica</w:t>
      </w:r>
      <w:r>
        <w:rPr>
          <w:color w:val="72797F"/>
          <w:spacing w:val="-9"/>
          <w:w w:val="115"/>
        </w:rPr>
        <w:t> </w:t>
      </w:r>
      <w:r>
        <w:rPr>
          <w:color w:val="72797F"/>
          <w:w w:val="115"/>
        </w:rPr>
        <w:t>iberoamericana;</w:t>
      </w:r>
      <w:r>
        <w:rPr>
          <w:color w:val="72797F"/>
          <w:spacing w:val="-9"/>
          <w:w w:val="115"/>
        </w:rPr>
        <w:t> </w:t>
      </w:r>
      <w:r>
        <w:rPr>
          <w:color w:val="72797F"/>
          <w:w w:val="115"/>
        </w:rPr>
        <w:t>por</w:t>
      </w:r>
      <w:r>
        <w:rPr>
          <w:color w:val="72797F"/>
          <w:spacing w:val="-9"/>
          <w:w w:val="115"/>
        </w:rPr>
        <w:t> </w:t>
      </w:r>
      <w:r>
        <w:rPr>
          <w:color w:val="72797F"/>
          <w:w w:val="115"/>
        </w:rPr>
        <w:t>el</w:t>
      </w:r>
      <w:r>
        <w:rPr>
          <w:color w:val="72797F"/>
          <w:spacing w:val="-9"/>
          <w:w w:val="115"/>
        </w:rPr>
        <w:t> </w:t>
      </w:r>
      <w:r>
        <w:rPr>
          <w:color w:val="72797F"/>
          <w:w w:val="115"/>
        </w:rPr>
        <w:t>con- trario, lo que se busca es contribuir a enriquecer el conocimiento en torno a las condiciones de producción de las revistas científicas editadas en la región, todo lo cual se encuentra circunscrito por mediaciones prácticas y culturales. Es por ello que indicar qué criterios sí y qué criterios no con- forman la idea de “calidad” para una revista científica es un ejercicio que siempre</w:t>
      </w:r>
      <w:r>
        <w:rPr>
          <w:color w:val="72797F"/>
          <w:spacing w:val="-8"/>
          <w:w w:val="115"/>
        </w:rPr>
        <w:t> </w:t>
      </w:r>
      <w:r>
        <w:rPr>
          <w:color w:val="72797F"/>
          <w:w w:val="115"/>
        </w:rPr>
        <w:t>dependerá</w:t>
      </w:r>
      <w:r>
        <w:rPr>
          <w:color w:val="72797F"/>
          <w:spacing w:val="-8"/>
          <w:w w:val="115"/>
        </w:rPr>
        <w:t> </w:t>
      </w:r>
      <w:r>
        <w:rPr>
          <w:color w:val="72797F"/>
          <w:w w:val="115"/>
        </w:rPr>
        <w:t>de</w:t>
      </w:r>
      <w:r>
        <w:rPr>
          <w:color w:val="72797F"/>
          <w:spacing w:val="-8"/>
          <w:w w:val="115"/>
        </w:rPr>
        <w:t> </w:t>
      </w:r>
      <w:r>
        <w:rPr>
          <w:color w:val="72797F"/>
          <w:w w:val="115"/>
        </w:rPr>
        <w:t>la</w:t>
      </w:r>
      <w:r>
        <w:rPr>
          <w:color w:val="72797F"/>
          <w:spacing w:val="-8"/>
          <w:w w:val="115"/>
        </w:rPr>
        <w:t> </w:t>
      </w:r>
      <w:r>
        <w:rPr>
          <w:color w:val="72797F"/>
          <w:w w:val="115"/>
        </w:rPr>
        <w:t>región</w:t>
      </w:r>
      <w:r>
        <w:rPr>
          <w:color w:val="72797F"/>
          <w:spacing w:val="-8"/>
          <w:w w:val="115"/>
        </w:rPr>
        <w:t> </w:t>
      </w:r>
      <w:r>
        <w:rPr>
          <w:color w:val="72797F"/>
          <w:w w:val="115"/>
        </w:rPr>
        <w:t>geográfica,</w:t>
      </w:r>
      <w:r>
        <w:rPr>
          <w:color w:val="72797F"/>
          <w:spacing w:val="-8"/>
          <w:w w:val="115"/>
        </w:rPr>
        <w:t> </w:t>
      </w:r>
      <w:r>
        <w:rPr>
          <w:color w:val="72797F"/>
          <w:w w:val="115"/>
        </w:rPr>
        <w:t>de</w:t>
      </w:r>
      <w:r>
        <w:rPr>
          <w:color w:val="72797F"/>
          <w:spacing w:val="-8"/>
          <w:w w:val="115"/>
        </w:rPr>
        <w:t> </w:t>
      </w:r>
      <w:r>
        <w:rPr>
          <w:color w:val="72797F"/>
          <w:w w:val="115"/>
        </w:rPr>
        <w:t>la</w:t>
      </w:r>
      <w:r>
        <w:rPr>
          <w:color w:val="72797F"/>
          <w:spacing w:val="-8"/>
          <w:w w:val="115"/>
        </w:rPr>
        <w:t> </w:t>
      </w:r>
      <w:r>
        <w:rPr>
          <w:color w:val="72797F"/>
          <w:w w:val="115"/>
        </w:rPr>
        <w:t>disciplina</w:t>
      </w:r>
      <w:r>
        <w:rPr>
          <w:color w:val="72797F"/>
          <w:spacing w:val="-8"/>
          <w:w w:val="115"/>
        </w:rPr>
        <w:t> </w:t>
      </w:r>
      <w:r>
        <w:rPr>
          <w:color w:val="72797F"/>
          <w:w w:val="115"/>
        </w:rPr>
        <w:t>y</w:t>
      </w:r>
      <w:r>
        <w:rPr>
          <w:color w:val="72797F"/>
          <w:spacing w:val="-8"/>
          <w:w w:val="115"/>
        </w:rPr>
        <w:t> </w:t>
      </w:r>
      <w:r>
        <w:rPr>
          <w:color w:val="72797F"/>
          <w:w w:val="115"/>
        </w:rPr>
        <w:t>sobre</w:t>
      </w:r>
      <w:r>
        <w:rPr>
          <w:color w:val="72797F"/>
          <w:spacing w:val="-8"/>
          <w:w w:val="115"/>
        </w:rPr>
        <w:t> </w:t>
      </w:r>
      <w:r>
        <w:rPr>
          <w:color w:val="72797F"/>
          <w:w w:val="115"/>
        </w:rPr>
        <w:t>todo</w:t>
      </w:r>
      <w:r>
        <w:rPr>
          <w:color w:val="72797F"/>
          <w:spacing w:val="-8"/>
          <w:w w:val="115"/>
        </w:rPr>
        <w:t> </w:t>
      </w:r>
      <w:r>
        <w:rPr>
          <w:color w:val="72797F"/>
          <w:w w:val="115"/>
        </w:rPr>
        <w:t>del momento histórico que se esté</w:t>
      </w:r>
      <w:r>
        <w:rPr>
          <w:color w:val="72797F"/>
          <w:spacing w:val="-20"/>
          <w:w w:val="115"/>
        </w:rPr>
        <w:t> </w:t>
      </w:r>
      <w:r>
        <w:rPr>
          <w:color w:val="72797F"/>
          <w:w w:val="115"/>
        </w:rPr>
        <w:t>analizando.</w:t>
      </w:r>
    </w:p>
    <w:p>
      <w:pPr>
        <w:spacing w:after="0" w:line="261" w:lineRule="auto"/>
        <w:jc w:val="both"/>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Es práctica común que diversas bases de datos seleccionen las revistas de sus</w:t>
      </w:r>
      <w:r>
        <w:rPr>
          <w:color w:val="72797F"/>
          <w:spacing w:val="-15"/>
          <w:w w:val="115"/>
        </w:rPr>
        <w:t> </w:t>
      </w:r>
      <w:r>
        <w:rPr>
          <w:color w:val="72797F"/>
          <w:w w:val="115"/>
        </w:rPr>
        <w:t>acervos</w:t>
      </w:r>
      <w:r>
        <w:rPr>
          <w:color w:val="72797F"/>
          <w:spacing w:val="-15"/>
          <w:w w:val="115"/>
        </w:rPr>
        <w:t> </w:t>
      </w:r>
      <w:r>
        <w:rPr>
          <w:color w:val="72797F"/>
          <w:w w:val="115"/>
        </w:rPr>
        <w:t>en</w:t>
      </w:r>
      <w:r>
        <w:rPr>
          <w:color w:val="72797F"/>
          <w:spacing w:val="-15"/>
          <w:w w:val="115"/>
        </w:rPr>
        <w:t> </w:t>
      </w:r>
      <w:r>
        <w:rPr>
          <w:color w:val="72797F"/>
          <w:w w:val="115"/>
        </w:rPr>
        <w:t>función</w:t>
      </w:r>
      <w:r>
        <w:rPr>
          <w:color w:val="72797F"/>
          <w:spacing w:val="-15"/>
          <w:w w:val="115"/>
        </w:rPr>
        <w:t> </w:t>
      </w:r>
      <w:r>
        <w:rPr>
          <w:color w:val="72797F"/>
          <w:w w:val="115"/>
        </w:rPr>
        <w:t>de</w:t>
      </w:r>
      <w:r>
        <w:rPr>
          <w:color w:val="72797F"/>
          <w:spacing w:val="-15"/>
          <w:w w:val="115"/>
        </w:rPr>
        <w:t> </w:t>
      </w:r>
      <w:r>
        <w:rPr>
          <w:color w:val="72797F"/>
          <w:w w:val="115"/>
        </w:rPr>
        <w:t>determinados</w:t>
      </w:r>
      <w:r>
        <w:rPr>
          <w:color w:val="72797F"/>
          <w:spacing w:val="-15"/>
          <w:w w:val="115"/>
        </w:rPr>
        <w:t> </w:t>
      </w:r>
      <w:r>
        <w:rPr>
          <w:color w:val="72797F"/>
          <w:w w:val="115"/>
        </w:rPr>
        <w:t>criterios</w:t>
      </w:r>
      <w:r>
        <w:rPr>
          <w:color w:val="72797F"/>
          <w:spacing w:val="-15"/>
          <w:w w:val="115"/>
        </w:rPr>
        <w:t> </w:t>
      </w:r>
      <w:r>
        <w:rPr>
          <w:color w:val="72797F"/>
          <w:spacing w:val="-7"/>
          <w:w w:val="115"/>
        </w:rPr>
        <w:t>y,</w:t>
      </w:r>
      <w:r>
        <w:rPr>
          <w:color w:val="72797F"/>
          <w:spacing w:val="-15"/>
          <w:w w:val="115"/>
        </w:rPr>
        <w:t> </w:t>
      </w:r>
      <w:r>
        <w:rPr>
          <w:color w:val="72797F"/>
          <w:w w:val="115"/>
        </w:rPr>
        <w:t>a</w:t>
      </w:r>
      <w:r>
        <w:rPr>
          <w:color w:val="72797F"/>
          <w:spacing w:val="-15"/>
          <w:w w:val="115"/>
        </w:rPr>
        <w:t> </w:t>
      </w:r>
      <w:r>
        <w:rPr>
          <w:color w:val="72797F"/>
          <w:w w:val="115"/>
        </w:rPr>
        <w:t>partir</w:t>
      </w:r>
      <w:r>
        <w:rPr>
          <w:color w:val="72797F"/>
          <w:spacing w:val="-15"/>
          <w:w w:val="115"/>
        </w:rPr>
        <w:t> </w:t>
      </w:r>
      <w:r>
        <w:rPr>
          <w:color w:val="72797F"/>
          <w:w w:val="115"/>
        </w:rPr>
        <w:t>de</w:t>
      </w:r>
      <w:r>
        <w:rPr>
          <w:color w:val="72797F"/>
          <w:spacing w:val="-15"/>
          <w:w w:val="115"/>
        </w:rPr>
        <w:t> </w:t>
      </w:r>
      <w:r>
        <w:rPr>
          <w:color w:val="72797F"/>
          <w:w w:val="115"/>
        </w:rPr>
        <w:t>ello,</w:t>
      </w:r>
      <w:r>
        <w:rPr>
          <w:color w:val="72797F"/>
          <w:spacing w:val="-15"/>
          <w:w w:val="115"/>
        </w:rPr>
        <w:t> </w:t>
      </w:r>
      <w:r>
        <w:rPr>
          <w:color w:val="72797F"/>
          <w:w w:val="115"/>
        </w:rPr>
        <w:t>se</w:t>
      </w:r>
      <w:r>
        <w:rPr>
          <w:color w:val="72797F"/>
          <w:spacing w:val="-15"/>
          <w:w w:val="115"/>
        </w:rPr>
        <w:t> </w:t>
      </w:r>
      <w:r>
        <w:rPr>
          <w:color w:val="72797F"/>
          <w:w w:val="115"/>
        </w:rPr>
        <w:t>deter- mine su mayor o menor contribución a la difusión del conocimiento</w:t>
      </w:r>
      <w:r>
        <w:rPr>
          <w:color w:val="72797F"/>
          <w:spacing w:val="-24"/>
          <w:w w:val="115"/>
        </w:rPr>
        <w:t> </w:t>
      </w:r>
      <w:r>
        <w:rPr>
          <w:color w:val="72797F"/>
          <w:w w:val="115"/>
        </w:rPr>
        <w:t>cientí- fico (Delgado, 1997). Complementario a ello, la metodología que propone Redalyc busca identificar y hacer transparentes las principales característi- cas</w:t>
      </w:r>
      <w:r>
        <w:rPr>
          <w:color w:val="72797F"/>
          <w:spacing w:val="-10"/>
          <w:w w:val="115"/>
        </w:rPr>
        <w:t> </w:t>
      </w:r>
      <w:r>
        <w:rPr>
          <w:color w:val="72797F"/>
          <w:w w:val="115"/>
        </w:rPr>
        <w:t>de</w:t>
      </w:r>
      <w:r>
        <w:rPr>
          <w:color w:val="72797F"/>
          <w:spacing w:val="-10"/>
          <w:w w:val="115"/>
        </w:rPr>
        <w:t> </w:t>
      </w:r>
      <w:r>
        <w:rPr>
          <w:color w:val="72797F"/>
          <w:w w:val="115"/>
        </w:rPr>
        <w:t>las</w:t>
      </w:r>
      <w:r>
        <w:rPr>
          <w:color w:val="72797F"/>
          <w:spacing w:val="-10"/>
          <w:w w:val="115"/>
        </w:rPr>
        <w:t> </w:t>
      </w:r>
      <w:r>
        <w:rPr>
          <w:color w:val="72797F"/>
          <w:w w:val="115"/>
        </w:rPr>
        <w:t>revistas</w:t>
      </w:r>
      <w:r>
        <w:rPr>
          <w:color w:val="72797F"/>
          <w:spacing w:val="-10"/>
          <w:w w:val="115"/>
        </w:rPr>
        <w:t> </w:t>
      </w:r>
      <w:r>
        <w:rPr>
          <w:color w:val="72797F"/>
          <w:w w:val="115"/>
        </w:rPr>
        <w:t>científicas</w:t>
      </w:r>
      <w:r>
        <w:rPr>
          <w:color w:val="72797F"/>
          <w:spacing w:val="-10"/>
          <w:w w:val="115"/>
        </w:rPr>
        <w:t> </w:t>
      </w:r>
      <w:r>
        <w:rPr>
          <w:color w:val="72797F"/>
          <w:w w:val="115"/>
        </w:rPr>
        <w:t>editadas</w:t>
      </w:r>
      <w:r>
        <w:rPr>
          <w:color w:val="72797F"/>
          <w:spacing w:val="-10"/>
          <w:w w:val="115"/>
        </w:rPr>
        <w:t> </w:t>
      </w:r>
      <w:r>
        <w:rPr>
          <w:color w:val="72797F"/>
          <w:w w:val="115"/>
        </w:rPr>
        <w:t>en</w:t>
      </w:r>
      <w:r>
        <w:rPr>
          <w:color w:val="72797F"/>
          <w:spacing w:val="-10"/>
          <w:w w:val="115"/>
        </w:rPr>
        <w:t> </w:t>
      </w:r>
      <w:r>
        <w:rPr>
          <w:color w:val="72797F"/>
          <w:w w:val="115"/>
        </w:rPr>
        <w:t>y</w:t>
      </w:r>
      <w:r>
        <w:rPr>
          <w:color w:val="72797F"/>
          <w:spacing w:val="-10"/>
          <w:w w:val="115"/>
        </w:rPr>
        <w:t> </w:t>
      </w:r>
      <w:r>
        <w:rPr>
          <w:color w:val="72797F"/>
          <w:w w:val="115"/>
        </w:rPr>
        <w:t>sobre</w:t>
      </w:r>
      <w:r>
        <w:rPr>
          <w:color w:val="72797F"/>
          <w:spacing w:val="-10"/>
          <w:w w:val="115"/>
        </w:rPr>
        <w:t> </w:t>
      </w:r>
      <w:r>
        <w:rPr>
          <w:color w:val="72797F"/>
          <w:w w:val="115"/>
        </w:rPr>
        <w:t>Iberoamérica.</w:t>
      </w:r>
    </w:p>
    <w:p>
      <w:pPr>
        <w:pStyle w:val="BodyText"/>
        <w:spacing w:before="8"/>
        <w:rPr>
          <w:sz w:val="19"/>
        </w:rPr>
      </w:pPr>
    </w:p>
    <w:p>
      <w:pPr>
        <w:pStyle w:val="BodyText"/>
        <w:spacing w:line="261" w:lineRule="auto"/>
        <w:ind w:left="850" w:right="1234"/>
        <w:jc w:val="both"/>
      </w:pPr>
      <w:r>
        <w:rPr>
          <w:color w:val="72797F"/>
          <w:w w:val="115"/>
        </w:rPr>
        <w:t>El objetivo es constituir un sistema que sea capaz de proveer información actualizada</w:t>
      </w:r>
      <w:r>
        <w:rPr>
          <w:color w:val="72797F"/>
          <w:spacing w:val="-16"/>
          <w:w w:val="115"/>
        </w:rPr>
        <w:t> </w:t>
      </w:r>
      <w:r>
        <w:rPr>
          <w:color w:val="72797F"/>
          <w:w w:val="115"/>
        </w:rPr>
        <w:t>y</w:t>
      </w:r>
      <w:r>
        <w:rPr>
          <w:color w:val="72797F"/>
          <w:spacing w:val="-16"/>
          <w:w w:val="115"/>
        </w:rPr>
        <w:t> </w:t>
      </w:r>
      <w:r>
        <w:rPr>
          <w:color w:val="72797F"/>
          <w:w w:val="115"/>
        </w:rPr>
        <w:t>confiable</w:t>
      </w:r>
      <w:r>
        <w:rPr>
          <w:color w:val="72797F"/>
          <w:spacing w:val="-16"/>
          <w:w w:val="115"/>
        </w:rPr>
        <w:t> </w:t>
      </w:r>
      <w:r>
        <w:rPr>
          <w:color w:val="72797F"/>
          <w:w w:val="115"/>
        </w:rPr>
        <w:t>acerca</w:t>
      </w:r>
      <w:r>
        <w:rPr>
          <w:color w:val="72797F"/>
          <w:spacing w:val="-16"/>
          <w:w w:val="115"/>
        </w:rPr>
        <w:t> </w:t>
      </w:r>
      <w:r>
        <w:rPr>
          <w:color w:val="72797F"/>
          <w:w w:val="115"/>
        </w:rPr>
        <w:t>de</w:t>
      </w:r>
      <w:r>
        <w:rPr>
          <w:color w:val="72797F"/>
          <w:spacing w:val="-16"/>
          <w:w w:val="115"/>
        </w:rPr>
        <w:t> </w:t>
      </w:r>
      <w:r>
        <w:rPr>
          <w:color w:val="72797F"/>
          <w:w w:val="115"/>
        </w:rPr>
        <w:t>las</w:t>
      </w:r>
      <w:r>
        <w:rPr>
          <w:color w:val="72797F"/>
          <w:spacing w:val="-16"/>
          <w:w w:val="115"/>
        </w:rPr>
        <w:t> </w:t>
      </w:r>
      <w:r>
        <w:rPr>
          <w:color w:val="72797F"/>
          <w:w w:val="115"/>
        </w:rPr>
        <w:t>características</w:t>
      </w:r>
      <w:r>
        <w:rPr>
          <w:color w:val="72797F"/>
          <w:spacing w:val="-17"/>
          <w:w w:val="115"/>
        </w:rPr>
        <w:t> </w:t>
      </w:r>
      <w:r>
        <w:rPr>
          <w:color w:val="72797F"/>
          <w:w w:val="115"/>
        </w:rPr>
        <w:t>y</w:t>
      </w:r>
      <w:r>
        <w:rPr>
          <w:color w:val="72797F"/>
          <w:spacing w:val="-16"/>
          <w:w w:val="115"/>
        </w:rPr>
        <w:t> </w:t>
      </w:r>
      <w:r>
        <w:rPr>
          <w:color w:val="72797F"/>
          <w:w w:val="115"/>
        </w:rPr>
        <w:t>las</w:t>
      </w:r>
      <w:r>
        <w:rPr>
          <w:color w:val="72797F"/>
          <w:spacing w:val="-16"/>
          <w:w w:val="115"/>
        </w:rPr>
        <w:t> </w:t>
      </w:r>
      <w:r>
        <w:rPr>
          <w:color w:val="72797F"/>
          <w:w w:val="115"/>
        </w:rPr>
        <w:t>condiciones</w:t>
      </w:r>
      <w:r>
        <w:rPr>
          <w:color w:val="72797F"/>
          <w:spacing w:val="-16"/>
          <w:w w:val="115"/>
        </w:rPr>
        <w:t> </w:t>
      </w:r>
      <w:r>
        <w:rPr>
          <w:color w:val="72797F"/>
          <w:w w:val="115"/>
        </w:rPr>
        <w:t>a</w:t>
      </w:r>
      <w:r>
        <w:rPr>
          <w:color w:val="72797F"/>
          <w:spacing w:val="-16"/>
          <w:w w:val="115"/>
        </w:rPr>
        <w:t> </w:t>
      </w:r>
      <w:r>
        <w:rPr>
          <w:color w:val="72797F"/>
          <w:w w:val="115"/>
        </w:rPr>
        <w:t>partir de</w:t>
      </w:r>
      <w:r>
        <w:rPr>
          <w:color w:val="72797F"/>
          <w:spacing w:val="-9"/>
          <w:w w:val="115"/>
        </w:rPr>
        <w:t> </w:t>
      </w:r>
      <w:r>
        <w:rPr>
          <w:color w:val="72797F"/>
          <w:w w:val="115"/>
        </w:rPr>
        <w:t>las</w:t>
      </w:r>
      <w:r>
        <w:rPr>
          <w:color w:val="72797F"/>
          <w:spacing w:val="-9"/>
          <w:w w:val="115"/>
        </w:rPr>
        <w:t> </w:t>
      </w:r>
      <w:r>
        <w:rPr>
          <w:color w:val="72797F"/>
          <w:w w:val="115"/>
        </w:rPr>
        <w:t>que</w:t>
      </w:r>
      <w:r>
        <w:rPr>
          <w:color w:val="72797F"/>
          <w:spacing w:val="-9"/>
          <w:w w:val="115"/>
        </w:rPr>
        <w:t> </w:t>
      </w:r>
      <w:r>
        <w:rPr>
          <w:color w:val="72797F"/>
          <w:w w:val="115"/>
        </w:rPr>
        <w:t>se</w:t>
      </w:r>
      <w:r>
        <w:rPr>
          <w:color w:val="72797F"/>
          <w:spacing w:val="-9"/>
          <w:w w:val="115"/>
        </w:rPr>
        <w:t> </w:t>
      </w:r>
      <w:r>
        <w:rPr>
          <w:color w:val="72797F"/>
          <w:w w:val="115"/>
        </w:rPr>
        <w:t>producen</w:t>
      </w:r>
      <w:r>
        <w:rPr>
          <w:color w:val="72797F"/>
          <w:spacing w:val="-9"/>
          <w:w w:val="115"/>
        </w:rPr>
        <w:t> </w:t>
      </w:r>
      <w:r>
        <w:rPr>
          <w:color w:val="72797F"/>
          <w:w w:val="115"/>
        </w:rPr>
        <w:t>las</w:t>
      </w:r>
      <w:r>
        <w:rPr>
          <w:color w:val="72797F"/>
          <w:spacing w:val="-9"/>
          <w:w w:val="115"/>
        </w:rPr>
        <w:t> </w:t>
      </w:r>
      <w:r>
        <w:rPr>
          <w:color w:val="72797F"/>
          <w:w w:val="115"/>
        </w:rPr>
        <w:t>revistas</w:t>
      </w:r>
      <w:r>
        <w:rPr>
          <w:color w:val="72797F"/>
          <w:spacing w:val="-9"/>
          <w:w w:val="115"/>
        </w:rPr>
        <w:t> </w:t>
      </w:r>
      <w:r>
        <w:rPr>
          <w:color w:val="72797F"/>
          <w:w w:val="115"/>
        </w:rPr>
        <w:t>académicas</w:t>
      </w:r>
      <w:r>
        <w:rPr>
          <w:color w:val="72797F"/>
          <w:spacing w:val="-9"/>
          <w:w w:val="115"/>
        </w:rPr>
        <w:t> </w:t>
      </w:r>
      <w:r>
        <w:rPr>
          <w:color w:val="72797F"/>
          <w:w w:val="115"/>
        </w:rPr>
        <w:t>en</w:t>
      </w:r>
      <w:r>
        <w:rPr>
          <w:color w:val="72797F"/>
          <w:spacing w:val="-9"/>
          <w:w w:val="115"/>
        </w:rPr>
        <w:t> </w:t>
      </w:r>
      <w:r>
        <w:rPr>
          <w:color w:val="72797F"/>
          <w:w w:val="115"/>
        </w:rPr>
        <w:t>Iberoamérica.</w:t>
      </w:r>
      <w:r>
        <w:rPr>
          <w:color w:val="72797F"/>
          <w:spacing w:val="-9"/>
          <w:w w:val="115"/>
        </w:rPr>
        <w:t> </w:t>
      </w:r>
      <w:r>
        <w:rPr>
          <w:color w:val="72797F"/>
          <w:w w:val="115"/>
        </w:rPr>
        <w:t>Identificar y poner a disposición de los usuarios interesados la información acerca de las</w:t>
      </w:r>
      <w:r>
        <w:rPr>
          <w:color w:val="72797F"/>
          <w:spacing w:val="-6"/>
          <w:w w:val="115"/>
        </w:rPr>
        <w:t> </w:t>
      </w:r>
      <w:r>
        <w:rPr>
          <w:color w:val="72797F"/>
          <w:w w:val="115"/>
        </w:rPr>
        <w:t>estrategias</w:t>
      </w:r>
      <w:r>
        <w:rPr>
          <w:color w:val="72797F"/>
          <w:spacing w:val="-6"/>
          <w:w w:val="115"/>
        </w:rPr>
        <w:t> </w:t>
      </w:r>
      <w:r>
        <w:rPr>
          <w:color w:val="72797F"/>
          <w:w w:val="115"/>
        </w:rPr>
        <w:t>de</w:t>
      </w:r>
      <w:r>
        <w:rPr>
          <w:color w:val="72797F"/>
          <w:spacing w:val="-6"/>
          <w:w w:val="115"/>
        </w:rPr>
        <w:t> </w:t>
      </w:r>
      <w:r>
        <w:rPr>
          <w:color w:val="72797F"/>
          <w:w w:val="115"/>
        </w:rPr>
        <w:t>producción</w:t>
      </w:r>
      <w:r>
        <w:rPr>
          <w:color w:val="72797F"/>
          <w:spacing w:val="-6"/>
          <w:w w:val="115"/>
        </w:rPr>
        <w:t> </w:t>
      </w:r>
      <w:r>
        <w:rPr>
          <w:color w:val="72797F"/>
          <w:w w:val="115"/>
        </w:rPr>
        <w:t>de</w:t>
      </w:r>
      <w:r>
        <w:rPr>
          <w:color w:val="72797F"/>
          <w:spacing w:val="-6"/>
          <w:w w:val="115"/>
        </w:rPr>
        <w:t> </w:t>
      </w:r>
      <w:r>
        <w:rPr>
          <w:color w:val="72797F"/>
          <w:w w:val="115"/>
        </w:rPr>
        <w:t>las</w:t>
      </w:r>
      <w:r>
        <w:rPr>
          <w:color w:val="72797F"/>
          <w:spacing w:val="-6"/>
          <w:w w:val="115"/>
        </w:rPr>
        <w:t> </w:t>
      </w:r>
      <w:r>
        <w:rPr>
          <w:color w:val="72797F"/>
          <w:w w:val="115"/>
        </w:rPr>
        <w:t>revistas</w:t>
      </w:r>
      <w:r>
        <w:rPr>
          <w:color w:val="72797F"/>
          <w:spacing w:val="-6"/>
          <w:w w:val="115"/>
        </w:rPr>
        <w:t> </w:t>
      </w:r>
      <w:r>
        <w:rPr>
          <w:color w:val="72797F"/>
          <w:w w:val="115"/>
        </w:rPr>
        <w:t>científicas</w:t>
      </w:r>
      <w:r>
        <w:rPr>
          <w:color w:val="72797F"/>
          <w:spacing w:val="-6"/>
          <w:w w:val="115"/>
        </w:rPr>
        <w:t> </w:t>
      </w:r>
      <w:r>
        <w:rPr>
          <w:color w:val="72797F"/>
          <w:w w:val="115"/>
        </w:rPr>
        <w:t>–que</w:t>
      </w:r>
      <w:r>
        <w:rPr>
          <w:color w:val="72797F"/>
          <w:spacing w:val="-6"/>
          <w:w w:val="115"/>
        </w:rPr>
        <w:t> </w:t>
      </w:r>
      <w:r>
        <w:rPr>
          <w:color w:val="72797F"/>
          <w:w w:val="115"/>
        </w:rPr>
        <w:t>son</w:t>
      </w:r>
      <w:r>
        <w:rPr>
          <w:color w:val="72797F"/>
          <w:spacing w:val="-6"/>
          <w:w w:val="115"/>
        </w:rPr>
        <w:t> </w:t>
      </w:r>
      <w:r>
        <w:rPr>
          <w:color w:val="72797F"/>
          <w:w w:val="115"/>
        </w:rPr>
        <w:t>uno</w:t>
      </w:r>
      <w:r>
        <w:rPr>
          <w:color w:val="72797F"/>
          <w:spacing w:val="-6"/>
          <w:w w:val="115"/>
        </w:rPr>
        <w:t> </w:t>
      </w:r>
      <w:r>
        <w:rPr>
          <w:color w:val="72797F"/>
          <w:w w:val="115"/>
        </w:rPr>
        <w:t>de</w:t>
      </w:r>
      <w:r>
        <w:rPr>
          <w:color w:val="72797F"/>
          <w:spacing w:val="-6"/>
          <w:w w:val="115"/>
        </w:rPr>
        <w:t> </w:t>
      </w:r>
      <w:r>
        <w:rPr>
          <w:color w:val="72797F"/>
          <w:w w:val="115"/>
        </w:rPr>
        <w:t>los más</w:t>
      </w:r>
      <w:r>
        <w:rPr>
          <w:color w:val="72797F"/>
          <w:spacing w:val="-11"/>
          <w:w w:val="115"/>
        </w:rPr>
        <w:t> </w:t>
      </w:r>
      <w:r>
        <w:rPr>
          <w:color w:val="72797F"/>
          <w:w w:val="115"/>
        </w:rPr>
        <w:t>importantes</w:t>
      </w:r>
      <w:r>
        <w:rPr>
          <w:color w:val="72797F"/>
          <w:spacing w:val="-11"/>
          <w:w w:val="115"/>
        </w:rPr>
        <w:t> </w:t>
      </w:r>
      <w:r>
        <w:rPr>
          <w:color w:val="72797F"/>
          <w:w w:val="115"/>
        </w:rPr>
        <w:t>canales</w:t>
      </w:r>
      <w:r>
        <w:rPr>
          <w:color w:val="72797F"/>
          <w:spacing w:val="-11"/>
          <w:w w:val="115"/>
        </w:rPr>
        <w:t> </w:t>
      </w:r>
      <w:r>
        <w:rPr>
          <w:color w:val="72797F"/>
          <w:w w:val="115"/>
        </w:rPr>
        <w:t>de</w:t>
      </w:r>
      <w:r>
        <w:rPr>
          <w:color w:val="72797F"/>
          <w:spacing w:val="-11"/>
          <w:w w:val="115"/>
        </w:rPr>
        <w:t> </w:t>
      </w:r>
      <w:r>
        <w:rPr>
          <w:color w:val="72797F"/>
          <w:w w:val="115"/>
        </w:rPr>
        <w:t>difusión</w:t>
      </w:r>
      <w:r>
        <w:rPr>
          <w:color w:val="72797F"/>
          <w:spacing w:val="-11"/>
          <w:w w:val="115"/>
        </w:rPr>
        <w:t> </w:t>
      </w:r>
      <w:r>
        <w:rPr>
          <w:color w:val="72797F"/>
          <w:w w:val="115"/>
        </w:rPr>
        <w:t>de</w:t>
      </w:r>
      <w:r>
        <w:rPr>
          <w:color w:val="72797F"/>
          <w:spacing w:val="-11"/>
          <w:w w:val="115"/>
        </w:rPr>
        <w:t> </w:t>
      </w:r>
      <w:r>
        <w:rPr>
          <w:color w:val="72797F"/>
          <w:w w:val="115"/>
        </w:rPr>
        <w:t>la</w:t>
      </w:r>
      <w:r>
        <w:rPr>
          <w:color w:val="72797F"/>
          <w:spacing w:val="-11"/>
          <w:w w:val="115"/>
        </w:rPr>
        <w:t> </w:t>
      </w:r>
      <w:r>
        <w:rPr>
          <w:color w:val="72797F"/>
          <w:w w:val="115"/>
        </w:rPr>
        <w:t>ciencia–</w:t>
      </w:r>
      <w:r>
        <w:rPr>
          <w:color w:val="72797F"/>
          <w:spacing w:val="-11"/>
          <w:w w:val="115"/>
        </w:rPr>
        <w:t> </w:t>
      </w:r>
      <w:r>
        <w:rPr>
          <w:color w:val="72797F"/>
          <w:w w:val="115"/>
        </w:rPr>
        <w:t>no</w:t>
      </w:r>
      <w:r>
        <w:rPr>
          <w:color w:val="72797F"/>
          <w:spacing w:val="-11"/>
          <w:w w:val="115"/>
        </w:rPr>
        <w:t> </w:t>
      </w:r>
      <w:r>
        <w:rPr>
          <w:color w:val="72797F"/>
          <w:w w:val="115"/>
        </w:rPr>
        <w:t>sólo</w:t>
      </w:r>
      <w:r>
        <w:rPr>
          <w:color w:val="72797F"/>
          <w:spacing w:val="-11"/>
          <w:w w:val="115"/>
        </w:rPr>
        <w:t> </w:t>
      </w:r>
      <w:r>
        <w:rPr>
          <w:color w:val="72797F"/>
          <w:w w:val="115"/>
        </w:rPr>
        <w:t>podrá</w:t>
      </w:r>
      <w:r>
        <w:rPr>
          <w:color w:val="72797F"/>
          <w:spacing w:val="-11"/>
          <w:w w:val="115"/>
        </w:rPr>
        <w:t> </w:t>
      </w:r>
      <w:r>
        <w:rPr>
          <w:color w:val="72797F"/>
          <w:w w:val="115"/>
        </w:rPr>
        <w:t>contribuir a</w:t>
      </w:r>
      <w:r>
        <w:rPr>
          <w:color w:val="72797F"/>
          <w:spacing w:val="-10"/>
          <w:w w:val="115"/>
        </w:rPr>
        <w:t> </w:t>
      </w:r>
      <w:r>
        <w:rPr>
          <w:color w:val="72797F"/>
          <w:w w:val="115"/>
        </w:rPr>
        <w:t>realizar</w:t>
      </w:r>
      <w:r>
        <w:rPr>
          <w:color w:val="72797F"/>
          <w:spacing w:val="-10"/>
          <w:w w:val="115"/>
        </w:rPr>
        <w:t> </w:t>
      </w:r>
      <w:r>
        <w:rPr>
          <w:color w:val="72797F"/>
          <w:w w:val="115"/>
        </w:rPr>
        <w:t>diagnósticos</w:t>
      </w:r>
      <w:r>
        <w:rPr>
          <w:color w:val="72797F"/>
          <w:spacing w:val="-10"/>
          <w:w w:val="115"/>
        </w:rPr>
        <w:t> </w:t>
      </w:r>
      <w:r>
        <w:rPr>
          <w:color w:val="72797F"/>
          <w:w w:val="115"/>
        </w:rPr>
        <w:t>oportunos</w:t>
      </w:r>
      <w:r>
        <w:rPr>
          <w:color w:val="72797F"/>
          <w:spacing w:val="-10"/>
          <w:w w:val="115"/>
        </w:rPr>
        <w:t> </w:t>
      </w:r>
      <w:r>
        <w:rPr>
          <w:color w:val="72797F"/>
          <w:w w:val="115"/>
        </w:rPr>
        <w:t>y</w:t>
      </w:r>
      <w:r>
        <w:rPr>
          <w:color w:val="72797F"/>
          <w:spacing w:val="-10"/>
          <w:w w:val="115"/>
        </w:rPr>
        <w:t> </w:t>
      </w:r>
      <w:r>
        <w:rPr>
          <w:color w:val="72797F"/>
          <w:w w:val="115"/>
        </w:rPr>
        <w:t>comparables</w:t>
      </w:r>
      <w:r>
        <w:rPr>
          <w:color w:val="72797F"/>
          <w:spacing w:val="-10"/>
          <w:w w:val="115"/>
        </w:rPr>
        <w:t> </w:t>
      </w:r>
      <w:r>
        <w:rPr>
          <w:color w:val="72797F"/>
          <w:w w:val="115"/>
        </w:rPr>
        <w:t>entre</w:t>
      </w:r>
      <w:r>
        <w:rPr>
          <w:color w:val="72797F"/>
          <w:spacing w:val="-10"/>
          <w:w w:val="115"/>
        </w:rPr>
        <w:t> </w:t>
      </w:r>
      <w:r>
        <w:rPr>
          <w:color w:val="72797F"/>
          <w:w w:val="115"/>
        </w:rPr>
        <w:t>países,</w:t>
      </w:r>
      <w:r>
        <w:rPr>
          <w:color w:val="72797F"/>
          <w:spacing w:val="-10"/>
          <w:w w:val="115"/>
        </w:rPr>
        <w:t> </w:t>
      </w:r>
      <w:r>
        <w:rPr>
          <w:color w:val="72797F"/>
          <w:w w:val="115"/>
        </w:rPr>
        <w:t>sino</w:t>
      </w:r>
      <w:r>
        <w:rPr>
          <w:color w:val="72797F"/>
          <w:spacing w:val="-10"/>
          <w:w w:val="115"/>
        </w:rPr>
        <w:t> </w:t>
      </w:r>
      <w:r>
        <w:rPr>
          <w:color w:val="72797F"/>
          <w:w w:val="115"/>
        </w:rPr>
        <w:t>también podrá apoyar la toma de decisiones en materia de política científica, así como auxiliar la selección de revistas científicas para diversos sistemas de evaluación y clasificación de la producción académica de la</w:t>
      </w:r>
      <w:r>
        <w:rPr>
          <w:color w:val="72797F"/>
          <w:spacing w:val="-7"/>
          <w:w w:val="115"/>
        </w:rPr>
        <w:t> </w:t>
      </w:r>
      <w:r>
        <w:rPr>
          <w:color w:val="72797F"/>
          <w:w w:val="115"/>
        </w:rPr>
        <w:t>región.</w:t>
      </w:r>
    </w:p>
    <w:p>
      <w:pPr>
        <w:pStyle w:val="BodyText"/>
        <w:spacing w:before="8"/>
        <w:rPr>
          <w:sz w:val="19"/>
        </w:rPr>
      </w:pPr>
    </w:p>
    <w:p>
      <w:pPr>
        <w:pStyle w:val="BodyText"/>
        <w:spacing w:line="261" w:lineRule="auto"/>
        <w:ind w:left="850" w:right="1234"/>
        <w:jc w:val="both"/>
      </w:pPr>
      <w:r>
        <w:rPr>
          <w:color w:val="72797F"/>
          <w:w w:val="115"/>
        </w:rPr>
        <w:t>Pensando en ello, la metodología para la admisión de revistas académicas al acervo Redalyc incorpora tres módulos que buscan determinar si la re- vista está en condiciones de asegurar a un potencial autor que su trabajo será valorado con rigor y objetividad, que será editado con pulcritud y</w:t>
      </w:r>
      <w:r>
        <w:rPr>
          <w:color w:val="72797F"/>
          <w:spacing w:val="-17"/>
          <w:w w:val="115"/>
        </w:rPr>
        <w:t> </w:t>
      </w:r>
      <w:r>
        <w:rPr>
          <w:color w:val="72797F"/>
          <w:w w:val="115"/>
        </w:rPr>
        <w:t>que será</w:t>
      </w:r>
      <w:r>
        <w:rPr>
          <w:color w:val="72797F"/>
          <w:spacing w:val="-6"/>
          <w:w w:val="115"/>
        </w:rPr>
        <w:t> </w:t>
      </w:r>
      <w:r>
        <w:rPr>
          <w:color w:val="72797F"/>
          <w:w w:val="115"/>
        </w:rPr>
        <w:t>ampliamente</w:t>
      </w:r>
      <w:r>
        <w:rPr>
          <w:color w:val="72797F"/>
          <w:spacing w:val="-6"/>
          <w:w w:val="115"/>
        </w:rPr>
        <w:t> </w:t>
      </w:r>
      <w:r>
        <w:rPr>
          <w:color w:val="72797F"/>
          <w:w w:val="115"/>
        </w:rPr>
        <w:t>difundido</w:t>
      </w:r>
      <w:r>
        <w:rPr>
          <w:color w:val="72797F"/>
          <w:spacing w:val="-6"/>
          <w:w w:val="115"/>
        </w:rPr>
        <w:t> </w:t>
      </w:r>
      <w:r>
        <w:rPr>
          <w:color w:val="72797F"/>
          <w:w w:val="115"/>
        </w:rPr>
        <w:t>y</w:t>
      </w:r>
      <w:r>
        <w:rPr>
          <w:color w:val="72797F"/>
          <w:spacing w:val="-6"/>
          <w:w w:val="115"/>
        </w:rPr>
        <w:t> </w:t>
      </w:r>
      <w:r>
        <w:rPr>
          <w:color w:val="72797F"/>
          <w:w w:val="115"/>
        </w:rPr>
        <w:t>por</w:t>
      </w:r>
      <w:r>
        <w:rPr>
          <w:color w:val="72797F"/>
          <w:spacing w:val="-6"/>
          <w:w w:val="115"/>
        </w:rPr>
        <w:t> </w:t>
      </w:r>
      <w:r>
        <w:rPr>
          <w:color w:val="72797F"/>
          <w:w w:val="115"/>
        </w:rPr>
        <w:t>ello</w:t>
      </w:r>
      <w:r>
        <w:rPr>
          <w:color w:val="72797F"/>
          <w:spacing w:val="-6"/>
          <w:w w:val="115"/>
        </w:rPr>
        <w:t> </w:t>
      </w:r>
      <w:r>
        <w:rPr>
          <w:color w:val="72797F"/>
          <w:w w:val="115"/>
        </w:rPr>
        <w:t>podrá</w:t>
      </w:r>
      <w:r>
        <w:rPr>
          <w:color w:val="72797F"/>
          <w:spacing w:val="-6"/>
          <w:w w:val="115"/>
        </w:rPr>
        <w:t> </w:t>
      </w:r>
      <w:r>
        <w:rPr>
          <w:color w:val="72797F"/>
          <w:w w:val="115"/>
        </w:rPr>
        <w:t>serle</w:t>
      </w:r>
      <w:r>
        <w:rPr>
          <w:color w:val="72797F"/>
          <w:spacing w:val="-6"/>
          <w:w w:val="115"/>
        </w:rPr>
        <w:t> </w:t>
      </w:r>
      <w:r>
        <w:rPr>
          <w:color w:val="72797F"/>
          <w:w w:val="115"/>
        </w:rPr>
        <w:t>reconocido</w:t>
      </w:r>
      <w:r>
        <w:rPr>
          <w:color w:val="72797F"/>
          <w:spacing w:val="-6"/>
          <w:w w:val="115"/>
        </w:rPr>
        <w:t> </w:t>
      </w:r>
      <w:r>
        <w:rPr>
          <w:color w:val="72797F"/>
          <w:w w:val="115"/>
        </w:rPr>
        <w:t>en</w:t>
      </w:r>
      <w:r>
        <w:rPr>
          <w:color w:val="72797F"/>
          <w:spacing w:val="-6"/>
          <w:w w:val="115"/>
        </w:rPr>
        <w:t> </w:t>
      </w:r>
      <w:r>
        <w:rPr>
          <w:color w:val="72797F"/>
          <w:w w:val="115"/>
        </w:rPr>
        <w:t>el</w:t>
      </w:r>
      <w:r>
        <w:rPr>
          <w:color w:val="72797F"/>
          <w:spacing w:val="-6"/>
          <w:w w:val="115"/>
        </w:rPr>
        <w:t> </w:t>
      </w:r>
      <w:r>
        <w:rPr>
          <w:color w:val="72797F"/>
          <w:w w:val="115"/>
        </w:rPr>
        <w:t>ámbito académico</w:t>
      </w:r>
      <w:r>
        <w:rPr>
          <w:color w:val="72797F"/>
          <w:spacing w:val="-9"/>
          <w:w w:val="115"/>
        </w:rPr>
        <w:t> </w:t>
      </w:r>
      <w:r>
        <w:rPr>
          <w:color w:val="72797F"/>
          <w:w w:val="115"/>
        </w:rPr>
        <w:t>(Delgado,</w:t>
      </w:r>
      <w:r>
        <w:rPr>
          <w:color w:val="72797F"/>
          <w:spacing w:val="-9"/>
          <w:w w:val="115"/>
        </w:rPr>
        <w:t> </w:t>
      </w:r>
      <w:r>
        <w:rPr>
          <w:color w:val="72797F"/>
          <w:w w:val="115"/>
        </w:rPr>
        <w:t>Ruiz</w:t>
      </w:r>
      <w:r>
        <w:rPr>
          <w:color w:val="72797F"/>
          <w:spacing w:val="-9"/>
          <w:w w:val="115"/>
        </w:rPr>
        <w:t> </w:t>
      </w:r>
      <w:r>
        <w:rPr>
          <w:color w:val="72797F"/>
          <w:w w:val="115"/>
        </w:rPr>
        <w:t>y</w:t>
      </w:r>
      <w:r>
        <w:rPr>
          <w:color w:val="72797F"/>
          <w:spacing w:val="-9"/>
          <w:w w:val="115"/>
        </w:rPr>
        <w:t> </w:t>
      </w:r>
      <w:r>
        <w:rPr>
          <w:color w:val="72797F"/>
          <w:w w:val="115"/>
        </w:rPr>
        <w:t>Jiménez,</w:t>
      </w:r>
      <w:r>
        <w:rPr>
          <w:color w:val="72797F"/>
          <w:spacing w:val="-9"/>
          <w:w w:val="115"/>
        </w:rPr>
        <w:t> </w:t>
      </w:r>
      <w:r>
        <w:rPr>
          <w:color w:val="72797F"/>
          <w:w w:val="115"/>
        </w:rPr>
        <w:t>2006:</w:t>
      </w:r>
      <w:r>
        <w:rPr>
          <w:color w:val="72797F"/>
          <w:spacing w:val="-9"/>
          <w:w w:val="115"/>
        </w:rPr>
        <w:t> </w:t>
      </w:r>
      <w:r>
        <w:rPr>
          <w:color w:val="72797F"/>
          <w:w w:val="115"/>
        </w:rPr>
        <w:t>59);</w:t>
      </w:r>
      <w:r>
        <w:rPr>
          <w:color w:val="72797F"/>
          <w:spacing w:val="-9"/>
          <w:w w:val="115"/>
        </w:rPr>
        <w:t> </w:t>
      </w:r>
      <w:r>
        <w:rPr>
          <w:color w:val="72797F"/>
          <w:w w:val="115"/>
        </w:rPr>
        <w:t>además,</w:t>
      </w:r>
      <w:r>
        <w:rPr>
          <w:color w:val="72797F"/>
          <w:spacing w:val="-9"/>
          <w:w w:val="115"/>
        </w:rPr>
        <w:t> </w:t>
      </w:r>
      <w:r>
        <w:rPr>
          <w:color w:val="72797F"/>
          <w:w w:val="115"/>
        </w:rPr>
        <w:t>se</w:t>
      </w:r>
      <w:r>
        <w:rPr>
          <w:color w:val="72797F"/>
          <w:spacing w:val="-9"/>
          <w:w w:val="115"/>
        </w:rPr>
        <w:t> </w:t>
      </w:r>
      <w:r>
        <w:rPr>
          <w:color w:val="72797F"/>
          <w:w w:val="115"/>
        </w:rPr>
        <w:t>pretende</w:t>
      </w:r>
      <w:r>
        <w:rPr>
          <w:color w:val="72797F"/>
          <w:spacing w:val="-9"/>
          <w:w w:val="115"/>
        </w:rPr>
        <w:t> </w:t>
      </w:r>
      <w:r>
        <w:rPr>
          <w:color w:val="72797F"/>
          <w:w w:val="115"/>
        </w:rPr>
        <w:t>verifi- car</w:t>
      </w:r>
      <w:r>
        <w:rPr>
          <w:color w:val="72797F"/>
          <w:spacing w:val="-3"/>
          <w:w w:val="115"/>
        </w:rPr>
        <w:t> </w:t>
      </w:r>
      <w:r>
        <w:rPr>
          <w:color w:val="72797F"/>
          <w:w w:val="115"/>
        </w:rPr>
        <w:t>si</w:t>
      </w:r>
      <w:r>
        <w:rPr>
          <w:color w:val="72797F"/>
          <w:spacing w:val="-3"/>
          <w:w w:val="115"/>
        </w:rPr>
        <w:t> </w:t>
      </w:r>
      <w:r>
        <w:rPr>
          <w:color w:val="72797F"/>
          <w:w w:val="115"/>
        </w:rPr>
        <w:t>la</w:t>
      </w:r>
      <w:r>
        <w:rPr>
          <w:color w:val="72797F"/>
          <w:spacing w:val="-3"/>
          <w:w w:val="115"/>
        </w:rPr>
        <w:t> </w:t>
      </w:r>
      <w:r>
        <w:rPr>
          <w:color w:val="72797F"/>
          <w:w w:val="115"/>
        </w:rPr>
        <w:t>información</w:t>
      </w:r>
      <w:r>
        <w:rPr>
          <w:color w:val="72797F"/>
          <w:spacing w:val="-3"/>
          <w:w w:val="115"/>
        </w:rPr>
        <w:t> </w:t>
      </w:r>
      <w:r>
        <w:rPr>
          <w:color w:val="72797F"/>
          <w:w w:val="115"/>
        </w:rPr>
        <w:t>que</w:t>
      </w:r>
      <w:r>
        <w:rPr>
          <w:color w:val="72797F"/>
          <w:spacing w:val="-3"/>
          <w:w w:val="115"/>
        </w:rPr>
        <w:t> </w:t>
      </w:r>
      <w:r>
        <w:rPr>
          <w:color w:val="72797F"/>
          <w:w w:val="115"/>
        </w:rPr>
        <w:t>publica</w:t>
      </w:r>
      <w:r>
        <w:rPr>
          <w:color w:val="72797F"/>
          <w:spacing w:val="-3"/>
          <w:w w:val="115"/>
        </w:rPr>
        <w:t> </w:t>
      </w:r>
      <w:r>
        <w:rPr>
          <w:color w:val="72797F"/>
          <w:w w:val="115"/>
        </w:rPr>
        <w:t>es</w:t>
      </w:r>
      <w:r>
        <w:rPr>
          <w:color w:val="72797F"/>
          <w:spacing w:val="-3"/>
          <w:w w:val="115"/>
        </w:rPr>
        <w:t> </w:t>
      </w:r>
      <w:r>
        <w:rPr>
          <w:color w:val="72797F"/>
          <w:w w:val="115"/>
        </w:rPr>
        <w:t>original,</w:t>
      </w:r>
      <w:r>
        <w:rPr>
          <w:color w:val="72797F"/>
          <w:spacing w:val="-3"/>
          <w:w w:val="115"/>
        </w:rPr>
        <w:t> </w:t>
      </w:r>
      <w:r>
        <w:rPr>
          <w:color w:val="72797F"/>
          <w:w w:val="115"/>
        </w:rPr>
        <w:t>actual</w:t>
      </w:r>
      <w:r>
        <w:rPr>
          <w:color w:val="72797F"/>
          <w:spacing w:val="-3"/>
          <w:w w:val="115"/>
        </w:rPr>
        <w:t> </w:t>
      </w:r>
      <w:r>
        <w:rPr>
          <w:color w:val="72797F"/>
          <w:w w:val="115"/>
        </w:rPr>
        <w:t>y</w:t>
      </w:r>
      <w:r>
        <w:rPr>
          <w:color w:val="72797F"/>
          <w:spacing w:val="-3"/>
          <w:w w:val="115"/>
        </w:rPr>
        <w:t> </w:t>
      </w:r>
      <w:r>
        <w:rPr>
          <w:color w:val="72797F"/>
          <w:w w:val="115"/>
        </w:rPr>
        <w:t>relevante.</w:t>
      </w:r>
      <w:r>
        <w:rPr>
          <w:color w:val="72797F"/>
          <w:spacing w:val="-3"/>
          <w:w w:val="115"/>
        </w:rPr>
        <w:t> </w:t>
      </w:r>
      <w:r>
        <w:rPr>
          <w:color w:val="72797F"/>
          <w:w w:val="115"/>
        </w:rPr>
        <w:t>Si</w:t>
      </w:r>
      <w:r>
        <w:rPr>
          <w:color w:val="72797F"/>
          <w:spacing w:val="-3"/>
          <w:w w:val="115"/>
        </w:rPr>
        <w:t> </w:t>
      </w:r>
      <w:r>
        <w:rPr>
          <w:color w:val="72797F"/>
          <w:w w:val="115"/>
        </w:rPr>
        <w:t>la</w:t>
      </w:r>
      <w:r>
        <w:rPr>
          <w:color w:val="72797F"/>
          <w:spacing w:val="-3"/>
          <w:w w:val="115"/>
        </w:rPr>
        <w:t> </w:t>
      </w:r>
      <w:r>
        <w:rPr>
          <w:color w:val="72797F"/>
          <w:w w:val="115"/>
        </w:rPr>
        <w:t>revista cumple con estas características se torna altamente atractiva tanto para autores</w:t>
      </w:r>
      <w:r>
        <w:rPr>
          <w:color w:val="72797F"/>
          <w:spacing w:val="-13"/>
          <w:w w:val="115"/>
        </w:rPr>
        <w:t> </w:t>
      </w:r>
      <w:r>
        <w:rPr>
          <w:color w:val="72797F"/>
          <w:w w:val="115"/>
        </w:rPr>
        <w:t>como</w:t>
      </w:r>
      <w:r>
        <w:rPr>
          <w:color w:val="72797F"/>
          <w:spacing w:val="-13"/>
          <w:w w:val="115"/>
        </w:rPr>
        <w:t> </w:t>
      </w:r>
      <w:r>
        <w:rPr>
          <w:color w:val="72797F"/>
          <w:w w:val="115"/>
        </w:rPr>
        <w:t>para</w:t>
      </w:r>
      <w:r>
        <w:rPr>
          <w:color w:val="72797F"/>
          <w:spacing w:val="-13"/>
          <w:w w:val="115"/>
        </w:rPr>
        <w:t> </w:t>
      </w:r>
      <w:r>
        <w:rPr>
          <w:color w:val="72797F"/>
          <w:w w:val="115"/>
        </w:rPr>
        <w:t>lectores</w:t>
      </w:r>
      <w:r>
        <w:rPr>
          <w:color w:val="72797F"/>
          <w:spacing w:val="-13"/>
          <w:w w:val="115"/>
        </w:rPr>
        <w:t> </w:t>
      </w:r>
      <w:r>
        <w:rPr>
          <w:color w:val="72797F"/>
          <w:w w:val="115"/>
        </w:rPr>
        <w:t>especializados.</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before="71"/>
        <w:ind w:left="1229" w:right="842"/>
      </w:pPr>
      <w:r>
        <w:rPr>
          <w:color w:val="72797F"/>
          <w:w w:val="115"/>
        </w:rPr>
        <w:t>El proceso de admisión, valoración y permanencia es el siguiente:</w:t>
      </w:r>
    </w:p>
    <w:p>
      <w:pPr>
        <w:pStyle w:val="BodyText"/>
        <w:spacing w:before="8"/>
        <w:rPr>
          <w:sz w:val="19"/>
        </w:rPr>
      </w:pPr>
    </w:p>
    <w:p>
      <w:pPr>
        <w:pStyle w:val="ListParagraph"/>
        <w:numPr>
          <w:ilvl w:val="0"/>
          <w:numId w:val="10"/>
        </w:numPr>
        <w:tabs>
          <w:tab w:pos="1430" w:val="left" w:leader="none"/>
        </w:tabs>
        <w:spacing w:line="240" w:lineRule="auto" w:before="0" w:after="0"/>
        <w:ind w:left="1389" w:right="0" w:hanging="160"/>
        <w:jc w:val="left"/>
        <w:rPr>
          <w:rFonts w:ascii="Trebuchet MS" w:hAnsi="Trebuchet MS"/>
          <w:b/>
          <w:i/>
          <w:sz w:val="18"/>
        </w:rPr>
      </w:pPr>
      <w:r>
        <w:rPr>
          <w:rFonts w:ascii="Trebuchet MS" w:hAnsi="Trebuchet MS"/>
          <w:b/>
          <w:i/>
          <w:color w:val="72797F"/>
          <w:sz w:val="18"/>
        </w:rPr>
        <w:t>Postulación</w:t>
      </w:r>
      <w:r>
        <w:rPr>
          <w:rFonts w:ascii="Trebuchet MS" w:hAnsi="Trebuchet MS"/>
          <w:b/>
          <w:i/>
          <w:color w:val="72797F"/>
          <w:spacing w:val="-29"/>
          <w:sz w:val="18"/>
        </w:rPr>
        <w:t> </w:t>
      </w:r>
      <w:r>
        <w:rPr>
          <w:rFonts w:ascii="Trebuchet MS" w:hAnsi="Trebuchet MS"/>
          <w:b/>
          <w:i/>
          <w:color w:val="72797F"/>
          <w:sz w:val="18"/>
        </w:rPr>
        <w:t>y</w:t>
      </w:r>
      <w:r>
        <w:rPr>
          <w:rFonts w:ascii="Trebuchet MS" w:hAnsi="Trebuchet MS"/>
          <w:b/>
          <w:i/>
          <w:color w:val="72797F"/>
          <w:spacing w:val="-29"/>
          <w:sz w:val="18"/>
        </w:rPr>
        <w:t> </w:t>
      </w:r>
      <w:r>
        <w:rPr>
          <w:rFonts w:ascii="Trebuchet MS" w:hAnsi="Trebuchet MS"/>
          <w:b/>
          <w:i/>
          <w:color w:val="72797F"/>
          <w:sz w:val="18"/>
        </w:rPr>
        <w:t>prevaloración</w:t>
      </w:r>
    </w:p>
    <w:p>
      <w:pPr>
        <w:pStyle w:val="BodyText"/>
        <w:ind w:left="1389" w:right="847"/>
        <w:jc w:val="both"/>
      </w:pPr>
      <w:r>
        <w:rPr>
          <w:color w:val="72797F"/>
          <w:w w:val="115"/>
        </w:rPr>
        <w:t>Las revistas podrán postularse por dos vías: invitación directa o solicitud de ingreso firmada por el </w:t>
      </w:r>
      <w:r>
        <w:rPr>
          <w:color w:val="72797F"/>
          <w:spacing w:val="-3"/>
          <w:w w:val="115"/>
        </w:rPr>
        <w:t>editor. </w:t>
      </w:r>
      <w:r>
        <w:rPr>
          <w:color w:val="72797F"/>
          <w:w w:val="115"/>
        </w:rPr>
        <w:t>En ambos casos se realizará una preva- loración</w:t>
      </w:r>
      <w:r>
        <w:rPr>
          <w:color w:val="72797F"/>
          <w:spacing w:val="-8"/>
          <w:w w:val="115"/>
        </w:rPr>
        <w:t> </w:t>
      </w:r>
      <w:r>
        <w:rPr>
          <w:color w:val="72797F"/>
          <w:w w:val="115"/>
        </w:rPr>
        <w:t>para</w:t>
      </w:r>
      <w:r>
        <w:rPr>
          <w:color w:val="72797F"/>
          <w:spacing w:val="-8"/>
          <w:w w:val="115"/>
        </w:rPr>
        <w:t> </w:t>
      </w:r>
      <w:r>
        <w:rPr>
          <w:color w:val="72797F"/>
          <w:w w:val="115"/>
        </w:rPr>
        <w:t>determinar</w:t>
      </w:r>
      <w:r>
        <w:rPr>
          <w:color w:val="72797F"/>
          <w:spacing w:val="-8"/>
          <w:w w:val="115"/>
        </w:rPr>
        <w:t> </w:t>
      </w:r>
      <w:r>
        <w:rPr>
          <w:color w:val="72797F"/>
          <w:w w:val="115"/>
        </w:rPr>
        <w:t>si</w:t>
      </w:r>
      <w:r>
        <w:rPr>
          <w:color w:val="72797F"/>
          <w:spacing w:val="-8"/>
          <w:w w:val="115"/>
        </w:rPr>
        <w:t> </w:t>
      </w:r>
      <w:r>
        <w:rPr>
          <w:color w:val="72797F"/>
          <w:w w:val="115"/>
        </w:rPr>
        <w:t>la</w:t>
      </w:r>
      <w:r>
        <w:rPr>
          <w:color w:val="72797F"/>
          <w:spacing w:val="-8"/>
          <w:w w:val="115"/>
        </w:rPr>
        <w:t> </w:t>
      </w:r>
      <w:r>
        <w:rPr>
          <w:color w:val="72797F"/>
          <w:w w:val="115"/>
        </w:rPr>
        <w:t>revista</w:t>
      </w:r>
      <w:r>
        <w:rPr>
          <w:color w:val="72797F"/>
          <w:spacing w:val="-8"/>
          <w:w w:val="115"/>
        </w:rPr>
        <w:t> </w:t>
      </w:r>
      <w:r>
        <w:rPr>
          <w:color w:val="72797F"/>
          <w:w w:val="115"/>
        </w:rPr>
        <w:t>es</w:t>
      </w:r>
      <w:r>
        <w:rPr>
          <w:color w:val="72797F"/>
          <w:spacing w:val="-8"/>
          <w:w w:val="115"/>
        </w:rPr>
        <w:t> </w:t>
      </w:r>
      <w:r>
        <w:rPr>
          <w:color w:val="72797F"/>
          <w:w w:val="115"/>
        </w:rPr>
        <w:t>candidata</w:t>
      </w:r>
      <w:r>
        <w:rPr>
          <w:color w:val="72797F"/>
          <w:spacing w:val="-8"/>
          <w:w w:val="115"/>
        </w:rPr>
        <w:t> </w:t>
      </w:r>
      <w:r>
        <w:rPr>
          <w:color w:val="72797F"/>
          <w:w w:val="115"/>
        </w:rPr>
        <w:t>a</w:t>
      </w:r>
      <w:r>
        <w:rPr>
          <w:color w:val="72797F"/>
          <w:spacing w:val="-8"/>
          <w:w w:val="115"/>
        </w:rPr>
        <w:t> </w:t>
      </w:r>
      <w:r>
        <w:rPr>
          <w:color w:val="72797F"/>
          <w:w w:val="115"/>
        </w:rPr>
        <w:t>ingresar</w:t>
      </w:r>
      <w:r>
        <w:rPr>
          <w:color w:val="72797F"/>
          <w:spacing w:val="-8"/>
          <w:w w:val="115"/>
        </w:rPr>
        <w:t> </w:t>
      </w:r>
      <w:r>
        <w:rPr>
          <w:color w:val="72797F"/>
          <w:w w:val="115"/>
        </w:rPr>
        <w:t>al</w:t>
      </w:r>
      <w:r>
        <w:rPr>
          <w:color w:val="72797F"/>
          <w:spacing w:val="-8"/>
          <w:w w:val="115"/>
        </w:rPr>
        <w:t> </w:t>
      </w:r>
      <w:r>
        <w:rPr>
          <w:color w:val="72797F"/>
          <w:w w:val="115"/>
        </w:rPr>
        <w:t>acervo</w:t>
      </w:r>
      <w:r>
        <w:rPr>
          <w:color w:val="72797F"/>
          <w:spacing w:val="-8"/>
          <w:w w:val="115"/>
        </w:rPr>
        <w:t> </w:t>
      </w:r>
      <w:r>
        <w:rPr>
          <w:color w:val="72797F"/>
          <w:w w:val="115"/>
        </w:rPr>
        <w:t>Re- dalyc; para ello, si la revista se edita únicamente en formato electrónico el editor deberá indicar el </w:t>
      </w:r>
      <w:r>
        <w:rPr>
          <w:i/>
          <w:color w:val="72797F"/>
          <w:w w:val="115"/>
        </w:rPr>
        <w:t>url</w:t>
      </w:r>
      <w:r>
        <w:rPr>
          <w:color w:val="72797F"/>
          <w:w w:val="115"/>
        </w:rPr>
        <w:t>; y si se edita de manera impresa deberán remitirse</w:t>
      </w:r>
      <w:r>
        <w:rPr>
          <w:color w:val="72797F"/>
          <w:spacing w:val="-12"/>
          <w:w w:val="115"/>
        </w:rPr>
        <w:t> </w:t>
      </w:r>
      <w:r>
        <w:rPr>
          <w:color w:val="72797F"/>
          <w:w w:val="115"/>
        </w:rPr>
        <w:t>los</w:t>
      </w:r>
      <w:r>
        <w:rPr>
          <w:color w:val="72797F"/>
          <w:spacing w:val="-12"/>
          <w:w w:val="115"/>
        </w:rPr>
        <w:t> </w:t>
      </w:r>
      <w:r>
        <w:rPr>
          <w:color w:val="72797F"/>
          <w:w w:val="115"/>
        </w:rPr>
        <w:t>tres</w:t>
      </w:r>
      <w:r>
        <w:rPr>
          <w:color w:val="72797F"/>
          <w:spacing w:val="-12"/>
          <w:w w:val="115"/>
        </w:rPr>
        <w:t> </w:t>
      </w:r>
      <w:r>
        <w:rPr>
          <w:color w:val="72797F"/>
          <w:w w:val="115"/>
        </w:rPr>
        <w:t>fascículos</w:t>
      </w:r>
      <w:r>
        <w:rPr>
          <w:color w:val="72797F"/>
          <w:spacing w:val="-12"/>
          <w:w w:val="115"/>
        </w:rPr>
        <w:t> </w:t>
      </w:r>
      <w:r>
        <w:rPr>
          <w:color w:val="72797F"/>
          <w:w w:val="115"/>
        </w:rPr>
        <w:t>consecutivos</w:t>
      </w:r>
      <w:r>
        <w:rPr>
          <w:color w:val="72797F"/>
          <w:spacing w:val="-12"/>
          <w:w w:val="115"/>
        </w:rPr>
        <w:t> </w:t>
      </w:r>
      <w:r>
        <w:rPr>
          <w:color w:val="72797F"/>
          <w:w w:val="115"/>
        </w:rPr>
        <w:t>más</w:t>
      </w:r>
      <w:r>
        <w:rPr>
          <w:color w:val="72797F"/>
          <w:spacing w:val="-12"/>
          <w:w w:val="115"/>
        </w:rPr>
        <w:t> </w:t>
      </w:r>
      <w:r>
        <w:rPr>
          <w:color w:val="72797F"/>
          <w:w w:val="115"/>
        </w:rPr>
        <w:t>recientemente</w:t>
      </w:r>
      <w:r>
        <w:rPr>
          <w:color w:val="72797F"/>
          <w:spacing w:val="-12"/>
          <w:w w:val="115"/>
        </w:rPr>
        <w:t> </w:t>
      </w:r>
      <w:r>
        <w:rPr>
          <w:color w:val="72797F"/>
          <w:w w:val="115"/>
        </w:rPr>
        <w:t>editados</w:t>
      </w:r>
      <w:r>
        <w:rPr>
          <w:color w:val="72797F"/>
          <w:spacing w:val="-12"/>
          <w:w w:val="115"/>
        </w:rPr>
        <w:t> </w:t>
      </w:r>
      <w:r>
        <w:rPr>
          <w:color w:val="72797F"/>
          <w:w w:val="115"/>
        </w:rPr>
        <w:t>a</w:t>
      </w:r>
      <w:r>
        <w:rPr>
          <w:color w:val="72797F"/>
          <w:spacing w:val="-12"/>
          <w:w w:val="115"/>
        </w:rPr>
        <w:t> </w:t>
      </w:r>
      <w:r>
        <w:rPr>
          <w:color w:val="72797F"/>
          <w:w w:val="115"/>
        </w:rPr>
        <w:t>la siguiente</w:t>
      </w:r>
      <w:r>
        <w:rPr>
          <w:color w:val="72797F"/>
          <w:spacing w:val="-11"/>
          <w:w w:val="115"/>
        </w:rPr>
        <w:t> </w:t>
      </w:r>
      <w:r>
        <w:rPr>
          <w:color w:val="72797F"/>
          <w:w w:val="115"/>
        </w:rPr>
        <w:t>dirección:</w:t>
      </w:r>
    </w:p>
    <w:p>
      <w:pPr>
        <w:pStyle w:val="BodyText"/>
        <w:spacing w:before="9"/>
        <w:rPr>
          <w:sz w:val="14"/>
        </w:rPr>
      </w:pPr>
    </w:p>
    <w:p>
      <w:pPr>
        <w:pStyle w:val="BodyText"/>
        <w:ind w:left="1689" w:right="842"/>
      </w:pPr>
      <w:r>
        <w:rPr>
          <w:color w:val="72797F"/>
          <w:w w:val="115"/>
        </w:rPr>
        <w:t>Sistema de Información Científica Redalyc</w:t>
      </w:r>
    </w:p>
    <w:p>
      <w:pPr>
        <w:pStyle w:val="BodyText"/>
        <w:spacing w:line="261" w:lineRule="auto" w:before="20"/>
        <w:ind w:left="1689" w:right="2060"/>
      </w:pPr>
      <w:r>
        <w:rPr>
          <w:color w:val="72797F"/>
          <w:w w:val="115"/>
        </w:rPr>
        <w:t>Facultad de Ciencias Políticas y Administración Pública Universidad Autónoma del Estado de México</w:t>
      </w:r>
    </w:p>
    <w:p>
      <w:pPr>
        <w:pStyle w:val="BodyText"/>
        <w:spacing w:line="261" w:lineRule="auto"/>
        <w:ind w:left="1689" w:right="2959"/>
      </w:pPr>
      <w:r>
        <w:rPr>
          <w:color w:val="72797F"/>
          <w:w w:val="115"/>
        </w:rPr>
        <w:t>Cerro de Coatepec s/n, Ciudad Universitaria Toluca, México, c.p. 50100</w:t>
      </w:r>
    </w:p>
    <w:p>
      <w:pPr>
        <w:pStyle w:val="BodyText"/>
        <w:ind w:left="1689" w:right="842"/>
      </w:pPr>
      <w:r>
        <w:rPr>
          <w:color w:val="72797F"/>
          <w:w w:val="115"/>
        </w:rPr>
        <w:t>Teléfono: + 52 (722) 215 83 70</w:t>
      </w:r>
    </w:p>
    <w:p>
      <w:pPr>
        <w:pStyle w:val="BodyText"/>
        <w:spacing w:before="4"/>
        <w:rPr>
          <w:sz w:val="21"/>
        </w:rPr>
      </w:pPr>
    </w:p>
    <w:p>
      <w:pPr>
        <w:pStyle w:val="ListParagraph"/>
        <w:numPr>
          <w:ilvl w:val="0"/>
          <w:numId w:val="10"/>
        </w:numPr>
        <w:tabs>
          <w:tab w:pos="1443" w:val="left" w:leader="none"/>
        </w:tabs>
        <w:spacing w:line="261" w:lineRule="auto" w:before="0" w:after="0"/>
        <w:ind w:left="1389" w:right="847" w:hanging="160"/>
        <w:jc w:val="both"/>
        <w:rPr>
          <w:sz w:val="18"/>
        </w:rPr>
      </w:pPr>
      <w:r>
        <w:rPr>
          <w:rFonts w:ascii="Trebuchet MS" w:hAnsi="Trebuchet MS"/>
          <w:b/>
          <w:i/>
          <w:color w:val="72797F"/>
          <w:w w:val="110"/>
          <w:sz w:val="18"/>
        </w:rPr>
        <w:t>Autovaloración</w:t>
      </w:r>
      <w:r>
        <w:rPr>
          <w:rFonts w:ascii="Trebuchet MS" w:hAnsi="Trebuchet MS"/>
          <w:b/>
          <w:i/>
          <w:color w:val="72797F"/>
          <w:spacing w:val="-42"/>
          <w:w w:val="110"/>
          <w:sz w:val="18"/>
        </w:rPr>
        <w:t> </w:t>
      </w:r>
      <w:r>
        <w:rPr>
          <w:rFonts w:ascii="Trebuchet MS" w:hAnsi="Trebuchet MS"/>
          <w:b/>
          <w:i/>
          <w:color w:val="72797F"/>
          <w:w w:val="110"/>
          <w:sz w:val="18"/>
        </w:rPr>
        <w:t>de</w:t>
      </w:r>
      <w:r>
        <w:rPr>
          <w:rFonts w:ascii="Trebuchet MS" w:hAnsi="Trebuchet MS"/>
          <w:b/>
          <w:i/>
          <w:color w:val="72797F"/>
          <w:spacing w:val="-42"/>
          <w:w w:val="110"/>
          <w:sz w:val="18"/>
        </w:rPr>
        <w:t> </w:t>
      </w:r>
      <w:r>
        <w:rPr>
          <w:rFonts w:ascii="Trebuchet MS" w:hAnsi="Trebuchet MS"/>
          <w:b/>
          <w:i/>
          <w:color w:val="72797F"/>
          <w:w w:val="110"/>
          <w:sz w:val="18"/>
        </w:rPr>
        <w:t>desempeño</w:t>
      </w:r>
      <w:r>
        <w:rPr>
          <w:rFonts w:ascii="Trebuchet MS" w:hAnsi="Trebuchet MS"/>
          <w:b/>
          <w:i/>
          <w:color w:val="72797F"/>
          <w:spacing w:val="-42"/>
          <w:w w:val="110"/>
          <w:sz w:val="18"/>
        </w:rPr>
        <w:t> </w:t>
      </w:r>
      <w:r>
        <w:rPr>
          <w:rFonts w:ascii="Trebuchet MS" w:hAnsi="Trebuchet MS"/>
          <w:b/>
          <w:i/>
          <w:color w:val="72797F"/>
          <w:w w:val="110"/>
          <w:sz w:val="18"/>
        </w:rPr>
        <w:t>y</w:t>
      </w:r>
      <w:r>
        <w:rPr>
          <w:rFonts w:ascii="Trebuchet MS" w:hAnsi="Trebuchet MS"/>
          <w:b/>
          <w:i/>
          <w:color w:val="72797F"/>
          <w:spacing w:val="-42"/>
          <w:w w:val="110"/>
          <w:sz w:val="18"/>
        </w:rPr>
        <w:t> </w:t>
      </w:r>
      <w:r>
        <w:rPr>
          <w:rFonts w:ascii="Trebuchet MS" w:hAnsi="Trebuchet MS"/>
          <w:b/>
          <w:i/>
          <w:color w:val="72797F"/>
          <w:w w:val="110"/>
          <w:sz w:val="18"/>
        </w:rPr>
        <w:t>permanencia</w:t>
      </w:r>
      <w:r>
        <w:rPr>
          <w:color w:val="72797F"/>
          <w:w w:val="110"/>
          <w:sz w:val="18"/>
        </w:rPr>
        <w:t>.</w:t>
      </w:r>
      <w:r>
        <w:rPr>
          <w:color w:val="72797F"/>
          <w:spacing w:val="-27"/>
          <w:w w:val="110"/>
          <w:sz w:val="18"/>
        </w:rPr>
        <w:t> </w:t>
      </w:r>
      <w:r>
        <w:rPr>
          <w:color w:val="72797F"/>
          <w:w w:val="110"/>
          <w:sz w:val="18"/>
        </w:rPr>
        <w:t>Cada</w:t>
      </w:r>
      <w:r>
        <w:rPr>
          <w:color w:val="72797F"/>
          <w:spacing w:val="-27"/>
          <w:w w:val="110"/>
          <w:sz w:val="18"/>
        </w:rPr>
        <w:t> </w:t>
      </w:r>
      <w:r>
        <w:rPr>
          <w:color w:val="72797F"/>
          <w:w w:val="110"/>
          <w:sz w:val="18"/>
        </w:rPr>
        <w:t>editor</w:t>
      </w:r>
      <w:r>
        <w:rPr>
          <w:color w:val="72797F"/>
          <w:spacing w:val="-27"/>
          <w:w w:val="110"/>
          <w:sz w:val="18"/>
        </w:rPr>
        <w:t> </w:t>
      </w:r>
      <w:r>
        <w:rPr>
          <w:color w:val="72797F"/>
          <w:w w:val="110"/>
          <w:sz w:val="18"/>
        </w:rPr>
        <w:t>será</w:t>
      </w:r>
      <w:r>
        <w:rPr>
          <w:color w:val="72797F"/>
          <w:spacing w:val="-27"/>
          <w:w w:val="110"/>
          <w:sz w:val="18"/>
        </w:rPr>
        <w:t> </w:t>
      </w:r>
      <w:r>
        <w:rPr>
          <w:color w:val="72797F"/>
          <w:w w:val="110"/>
          <w:sz w:val="18"/>
        </w:rPr>
        <w:t>respon- </w:t>
      </w:r>
      <w:r>
        <w:rPr>
          <w:color w:val="72797F"/>
          <w:w w:val="115"/>
          <w:sz w:val="18"/>
        </w:rPr>
        <w:t>sable de realizar el ejercicio de autovaloración en línea de su propia re- vista y deberá brindar información completa y detallada –según lo esta- blece el formato de autovaloración– de los tres fascículos consecutivos más recientemente editados. Para ello, personal de Redalyc brindará ca- pacitación</w:t>
      </w:r>
      <w:r>
        <w:rPr>
          <w:color w:val="72797F"/>
          <w:spacing w:val="-7"/>
          <w:w w:val="115"/>
          <w:sz w:val="18"/>
        </w:rPr>
        <w:t> </w:t>
      </w:r>
      <w:r>
        <w:rPr>
          <w:color w:val="72797F"/>
          <w:w w:val="115"/>
          <w:sz w:val="18"/>
        </w:rPr>
        <w:t>y</w:t>
      </w:r>
      <w:r>
        <w:rPr>
          <w:color w:val="72797F"/>
          <w:spacing w:val="-7"/>
          <w:w w:val="115"/>
          <w:sz w:val="18"/>
        </w:rPr>
        <w:t> </w:t>
      </w:r>
      <w:r>
        <w:rPr>
          <w:color w:val="72797F"/>
          <w:w w:val="115"/>
          <w:sz w:val="18"/>
        </w:rPr>
        <w:t>asesoría</w:t>
      </w:r>
      <w:r>
        <w:rPr>
          <w:color w:val="72797F"/>
          <w:spacing w:val="-7"/>
          <w:w w:val="115"/>
          <w:sz w:val="18"/>
        </w:rPr>
        <w:t> </w:t>
      </w:r>
      <w:r>
        <w:rPr>
          <w:color w:val="72797F"/>
          <w:w w:val="115"/>
          <w:sz w:val="18"/>
        </w:rPr>
        <w:t>a</w:t>
      </w:r>
      <w:r>
        <w:rPr>
          <w:color w:val="72797F"/>
          <w:spacing w:val="-7"/>
          <w:w w:val="115"/>
          <w:sz w:val="18"/>
        </w:rPr>
        <w:t> </w:t>
      </w:r>
      <w:r>
        <w:rPr>
          <w:color w:val="72797F"/>
          <w:w w:val="115"/>
          <w:sz w:val="18"/>
        </w:rPr>
        <w:t>distancia</w:t>
      </w:r>
      <w:r>
        <w:rPr>
          <w:color w:val="72797F"/>
          <w:spacing w:val="-7"/>
          <w:w w:val="115"/>
          <w:sz w:val="18"/>
        </w:rPr>
        <w:t> </w:t>
      </w:r>
      <w:r>
        <w:rPr>
          <w:color w:val="72797F"/>
          <w:w w:val="115"/>
          <w:sz w:val="18"/>
        </w:rPr>
        <w:t>en</w:t>
      </w:r>
      <w:r>
        <w:rPr>
          <w:color w:val="72797F"/>
          <w:spacing w:val="-7"/>
          <w:w w:val="115"/>
          <w:sz w:val="18"/>
        </w:rPr>
        <w:t> </w:t>
      </w:r>
      <w:r>
        <w:rPr>
          <w:color w:val="72797F"/>
          <w:w w:val="115"/>
          <w:sz w:val="18"/>
        </w:rPr>
        <w:t>el</w:t>
      </w:r>
      <w:r>
        <w:rPr>
          <w:color w:val="72797F"/>
          <w:spacing w:val="-7"/>
          <w:w w:val="115"/>
          <w:sz w:val="18"/>
        </w:rPr>
        <w:t> </w:t>
      </w:r>
      <w:r>
        <w:rPr>
          <w:color w:val="72797F"/>
          <w:w w:val="115"/>
          <w:sz w:val="18"/>
        </w:rPr>
        <w:t>manejo</w:t>
      </w:r>
      <w:r>
        <w:rPr>
          <w:color w:val="72797F"/>
          <w:spacing w:val="-7"/>
          <w:w w:val="115"/>
          <w:sz w:val="18"/>
        </w:rPr>
        <w:t> </w:t>
      </w:r>
      <w:r>
        <w:rPr>
          <w:color w:val="72797F"/>
          <w:w w:val="115"/>
          <w:sz w:val="18"/>
        </w:rPr>
        <w:t>de</w:t>
      </w:r>
      <w:r>
        <w:rPr>
          <w:color w:val="72797F"/>
          <w:spacing w:val="-7"/>
          <w:w w:val="115"/>
          <w:sz w:val="18"/>
        </w:rPr>
        <w:t> </w:t>
      </w:r>
      <w:r>
        <w:rPr>
          <w:color w:val="72797F"/>
          <w:w w:val="115"/>
          <w:sz w:val="18"/>
        </w:rPr>
        <w:t>la</w:t>
      </w:r>
      <w:r>
        <w:rPr>
          <w:color w:val="72797F"/>
          <w:spacing w:val="-7"/>
          <w:w w:val="115"/>
          <w:sz w:val="18"/>
        </w:rPr>
        <w:t> </w:t>
      </w:r>
      <w:r>
        <w:rPr>
          <w:color w:val="72797F"/>
          <w:w w:val="115"/>
          <w:sz w:val="18"/>
        </w:rPr>
        <w:t>interfase</w:t>
      </w:r>
      <w:r>
        <w:rPr>
          <w:color w:val="72797F"/>
          <w:spacing w:val="-7"/>
          <w:w w:val="115"/>
          <w:sz w:val="18"/>
        </w:rPr>
        <w:t> </w:t>
      </w:r>
      <w:r>
        <w:rPr>
          <w:color w:val="72797F"/>
          <w:w w:val="115"/>
          <w:sz w:val="18"/>
        </w:rPr>
        <w:t>desarrollada especialmente para este</w:t>
      </w:r>
      <w:r>
        <w:rPr>
          <w:color w:val="72797F"/>
          <w:spacing w:val="-33"/>
          <w:w w:val="115"/>
          <w:sz w:val="18"/>
        </w:rPr>
        <w:t> </w:t>
      </w:r>
      <w:r>
        <w:rPr>
          <w:color w:val="72797F"/>
          <w:w w:val="115"/>
          <w:sz w:val="18"/>
        </w:rPr>
        <w:t>trabajo.</w:t>
      </w:r>
    </w:p>
    <w:p>
      <w:pPr>
        <w:pStyle w:val="BodyText"/>
        <w:spacing w:before="8"/>
        <w:rPr>
          <w:sz w:val="19"/>
        </w:rPr>
      </w:pPr>
    </w:p>
    <w:p>
      <w:pPr>
        <w:pStyle w:val="ListParagraph"/>
        <w:numPr>
          <w:ilvl w:val="0"/>
          <w:numId w:val="10"/>
        </w:numPr>
        <w:tabs>
          <w:tab w:pos="1405" w:val="left" w:leader="none"/>
        </w:tabs>
        <w:spacing w:line="261" w:lineRule="auto" w:before="0" w:after="0"/>
        <w:ind w:left="1389" w:right="848" w:hanging="160"/>
        <w:jc w:val="both"/>
        <w:rPr>
          <w:sz w:val="18"/>
        </w:rPr>
      </w:pPr>
      <w:r>
        <w:rPr>
          <w:rFonts w:ascii="Trebuchet MS" w:hAnsi="Trebuchet MS"/>
          <w:b/>
          <w:i/>
          <w:color w:val="72797F"/>
          <w:w w:val="110"/>
          <w:sz w:val="18"/>
        </w:rPr>
        <w:t>Validación</w:t>
      </w:r>
      <w:r>
        <w:rPr>
          <w:rFonts w:ascii="Trebuchet MS" w:hAnsi="Trebuchet MS"/>
          <w:b/>
          <w:i/>
          <w:color w:val="72797F"/>
          <w:spacing w:val="-35"/>
          <w:w w:val="110"/>
          <w:sz w:val="18"/>
        </w:rPr>
        <w:t> </w:t>
      </w:r>
      <w:r>
        <w:rPr>
          <w:rFonts w:ascii="Trebuchet MS" w:hAnsi="Trebuchet MS"/>
          <w:b/>
          <w:i/>
          <w:color w:val="72797F"/>
          <w:w w:val="110"/>
          <w:sz w:val="18"/>
        </w:rPr>
        <w:t>de</w:t>
      </w:r>
      <w:r>
        <w:rPr>
          <w:rFonts w:ascii="Trebuchet MS" w:hAnsi="Trebuchet MS"/>
          <w:b/>
          <w:i/>
          <w:color w:val="72797F"/>
          <w:spacing w:val="-35"/>
          <w:w w:val="110"/>
          <w:sz w:val="18"/>
        </w:rPr>
        <w:t> </w:t>
      </w:r>
      <w:r>
        <w:rPr>
          <w:rFonts w:ascii="Trebuchet MS" w:hAnsi="Trebuchet MS"/>
          <w:b/>
          <w:i/>
          <w:color w:val="72797F"/>
          <w:w w:val="110"/>
          <w:sz w:val="18"/>
        </w:rPr>
        <w:t>la</w:t>
      </w:r>
      <w:r>
        <w:rPr>
          <w:rFonts w:ascii="Trebuchet MS" w:hAnsi="Trebuchet MS"/>
          <w:b/>
          <w:i/>
          <w:color w:val="72797F"/>
          <w:spacing w:val="-35"/>
          <w:w w:val="110"/>
          <w:sz w:val="18"/>
        </w:rPr>
        <w:t> </w:t>
      </w:r>
      <w:r>
        <w:rPr>
          <w:rFonts w:ascii="Trebuchet MS" w:hAnsi="Trebuchet MS"/>
          <w:b/>
          <w:i/>
          <w:color w:val="72797F"/>
          <w:w w:val="110"/>
          <w:sz w:val="18"/>
        </w:rPr>
        <w:t>autovaloración</w:t>
      </w:r>
      <w:r>
        <w:rPr>
          <w:color w:val="72797F"/>
          <w:w w:val="110"/>
          <w:sz w:val="18"/>
        </w:rPr>
        <w:t>.</w:t>
      </w:r>
      <w:r>
        <w:rPr>
          <w:color w:val="72797F"/>
          <w:spacing w:val="-21"/>
          <w:w w:val="110"/>
          <w:sz w:val="18"/>
        </w:rPr>
        <w:t> </w:t>
      </w:r>
      <w:r>
        <w:rPr>
          <w:color w:val="72797F"/>
          <w:w w:val="110"/>
          <w:sz w:val="18"/>
        </w:rPr>
        <w:t>Una</w:t>
      </w:r>
      <w:r>
        <w:rPr>
          <w:color w:val="72797F"/>
          <w:spacing w:val="-21"/>
          <w:w w:val="110"/>
          <w:sz w:val="18"/>
        </w:rPr>
        <w:t> </w:t>
      </w:r>
      <w:r>
        <w:rPr>
          <w:color w:val="72797F"/>
          <w:w w:val="110"/>
          <w:sz w:val="18"/>
        </w:rPr>
        <w:t>vez</w:t>
      </w:r>
      <w:r>
        <w:rPr>
          <w:color w:val="72797F"/>
          <w:spacing w:val="-21"/>
          <w:w w:val="110"/>
          <w:sz w:val="18"/>
        </w:rPr>
        <w:t> </w:t>
      </w:r>
      <w:r>
        <w:rPr>
          <w:color w:val="72797F"/>
          <w:w w:val="110"/>
          <w:sz w:val="18"/>
        </w:rPr>
        <w:t>que</w:t>
      </w:r>
      <w:r>
        <w:rPr>
          <w:color w:val="72797F"/>
          <w:spacing w:val="-21"/>
          <w:w w:val="110"/>
          <w:sz w:val="18"/>
        </w:rPr>
        <w:t> </w:t>
      </w:r>
      <w:r>
        <w:rPr>
          <w:color w:val="72797F"/>
          <w:w w:val="110"/>
          <w:sz w:val="18"/>
        </w:rPr>
        <w:t>cada</w:t>
      </w:r>
      <w:r>
        <w:rPr>
          <w:color w:val="72797F"/>
          <w:spacing w:val="-21"/>
          <w:w w:val="110"/>
          <w:sz w:val="18"/>
        </w:rPr>
        <w:t> </w:t>
      </w:r>
      <w:r>
        <w:rPr>
          <w:color w:val="72797F"/>
          <w:w w:val="110"/>
          <w:sz w:val="18"/>
        </w:rPr>
        <w:t>editor</w:t>
      </w:r>
      <w:r>
        <w:rPr>
          <w:color w:val="72797F"/>
          <w:spacing w:val="-21"/>
          <w:w w:val="110"/>
          <w:sz w:val="18"/>
        </w:rPr>
        <w:t> </w:t>
      </w:r>
      <w:r>
        <w:rPr>
          <w:color w:val="72797F"/>
          <w:w w:val="110"/>
          <w:sz w:val="18"/>
        </w:rPr>
        <w:t>haya</w:t>
      </w:r>
      <w:r>
        <w:rPr>
          <w:color w:val="72797F"/>
          <w:spacing w:val="-21"/>
          <w:w w:val="110"/>
          <w:sz w:val="18"/>
        </w:rPr>
        <w:t> </w:t>
      </w:r>
      <w:r>
        <w:rPr>
          <w:color w:val="72797F"/>
          <w:w w:val="110"/>
          <w:sz w:val="18"/>
        </w:rPr>
        <w:t>completa- do</w:t>
      </w:r>
      <w:r>
        <w:rPr>
          <w:color w:val="72797F"/>
          <w:spacing w:val="16"/>
          <w:w w:val="110"/>
          <w:sz w:val="18"/>
        </w:rPr>
        <w:t> </w:t>
      </w:r>
      <w:r>
        <w:rPr>
          <w:color w:val="72797F"/>
          <w:w w:val="110"/>
          <w:sz w:val="18"/>
        </w:rPr>
        <w:t>el</w:t>
      </w:r>
      <w:r>
        <w:rPr>
          <w:color w:val="72797F"/>
          <w:spacing w:val="16"/>
          <w:w w:val="110"/>
          <w:sz w:val="18"/>
        </w:rPr>
        <w:t> </w:t>
      </w:r>
      <w:r>
        <w:rPr>
          <w:color w:val="72797F"/>
          <w:w w:val="110"/>
          <w:sz w:val="18"/>
        </w:rPr>
        <w:t>proceso</w:t>
      </w:r>
      <w:r>
        <w:rPr>
          <w:color w:val="72797F"/>
          <w:spacing w:val="16"/>
          <w:w w:val="110"/>
          <w:sz w:val="18"/>
        </w:rPr>
        <w:t> </w:t>
      </w:r>
      <w:r>
        <w:rPr>
          <w:color w:val="72797F"/>
          <w:w w:val="110"/>
          <w:sz w:val="18"/>
        </w:rPr>
        <w:t>de</w:t>
      </w:r>
      <w:r>
        <w:rPr>
          <w:color w:val="72797F"/>
          <w:spacing w:val="16"/>
          <w:w w:val="110"/>
          <w:sz w:val="18"/>
        </w:rPr>
        <w:t> </w:t>
      </w:r>
      <w:r>
        <w:rPr>
          <w:color w:val="72797F"/>
          <w:w w:val="110"/>
          <w:sz w:val="18"/>
        </w:rPr>
        <w:t>autovaloración</w:t>
      </w:r>
      <w:r>
        <w:rPr>
          <w:color w:val="72797F"/>
          <w:spacing w:val="16"/>
          <w:w w:val="110"/>
          <w:sz w:val="18"/>
        </w:rPr>
        <w:t> </w:t>
      </w:r>
      <w:r>
        <w:rPr>
          <w:color w:val="72797F"/>
          <w:w w:val="110"/>
          <w:sz w:val="18"/>
        </w:rPr>
        <w:t>de</w:t>
      </w:r>
      <w:r>
        <w:rPr>
          <w:color w:val="72797F"/>
          <w:spacing w:val="16"/>
          <w:w w:val="110"/>
          <w:sz w:val="18"/>
        </w:rPr>
        <w:t> </w:t>
      </w:r>
      <w:r>
        <w:rPr>
          <w:color w:val="72797F"/>
          <w:w w:val="110"/>
          <w:sz w:val="18"/>
        </w:rPr>
        <w:t>su</w:t>
      </w:r>
      <w:r>
        <w:rPr>
          <w:color w:val="72797F"/>
          <w:spacing w:val="16"/>
          <w:w w:val="110"/>
          <w:sz w:val="18"/>
        </w:rPr>
        <w:t> </w:t>
      </w:r>
      <w:r>
        <w:rPr>
          <w:color w:val="72797F"/>
          <w:w w:val="110"/>
          <w:sz w:val="18"/>
        </w:rPr>
        <w:t>revista,</w:t>
      </w:r>
      <w:r>
        <w:rPr>
          <w:color w:val="72797F"/>
          <w:spacing w:val="16"/>
          <w:w w:val="110"/>
          <w:sz w:val="18"/>
        </w:rPr>
        <w:t> </w:t>
      </w:r>
      <w:r>
        <w:rPr>
          <w:color w:val="72797F"/>
          <w:w w:val="110"/>
          <w:sz w:val="18"/>
        </w:rPr>
        <w:t>personal</w:t>
      </w:r>
      <w:r>
        <w:rPr>
          <w:color w:val="72797F"/>
          <w:spacing w:val="16"/>
          <w:w w:val="110"/>
          <w:sz w:val="18"/>
        </w:rPr>
        <w:t> </w:t>
      </w:r>
      <w:r>
        <w:rPr>
          <w:color w:val="72797F"/>
          <w:w w:val="110"/>
          <w:sz w:val="18"/>
        </w:rPr>
        <w:t>capacitado</w:t>
      </w:r>
      <w:r>
        <w:rPr>
          <w:color w:val="72797F"/>
          <w:spacing w:val="16"/>
          <w:w w:val="110"/>
          <w:sz w:val="18"/>
        </w:rPr>
        <w:t> </w:t>
      </w:r>
      <w:r>
        <w:rPr>
          <w:color w:val="72797F"/>
          <w:w w:val="110"/>
          <w:sz w:val="18"/>
        </w:rPr>
        <w:t>de</w:t>
      </w:r>
      <w:r>
        <w:rPr>
          <w:color w:val="72797F"/>
          <w:spacing w:val="16"/>
          <w:w w:val="110"/>
          <w:sz w:val="18"/>
        </w:rPr>
        <w:t> </w:t>
      </w:r>
      <w:r>
        <w:rPr>
          <w:color w:val="72797F"/>
          <w:w w:val="110"/>
          <w:sz w:val="18"/>
        </w:rPr>
        <w:t>Re-</w:t>
      </w:r>
    </w:p>
    <w:p>
      <w:pPr>
        <w:spacing w:after="0" w:line="261" w:lineRule="auto"/>
        <w:jc w:val="both"/>
        <w:rPr>
          <w:sz w:val="18"/>
        </w:rPr>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1010" w:right="1156"/>
      </w:pPr>
      <w:r>
        <w:rPr>
          <w:color w:val="72797F"/>
          <w:w w:val="115"/>
        </w:rPr>
        <w:t>dalyc se hará cargo de validar este ejercicio. De ser necesario se solicitará al editor ampliar la información que sustente la autovaloración.</w:t>
      </w:r>
    </w:p>
    <w:p>
      <w:pPr>
        <w:pStyle w:val="BodyText"/>
        <w:spacing w:before="8"/>
        <w:rPr>
          <w:sz w:val="19"/>
        </w:rPr>
      </w:pPr>
    </w:p>
    <w:p>
      <w:pPr>
        <w:pStyle w:val="ListParagraph"/>
        <w:numPr>
          <w:ilvl w:val="0"/>
          <w:numId w:val="10"/>
        </w:numPr>
        <w:tabs>
          <w:tab w:pos="1065" w:val="left" w:leader="none"/>
        </w:tabs>
        <w:spacing w:line="261" w:lineRule="auto" w:before="0" w:after="0"/>
        <w:ind w:left="1010" w:right="1254" w:hanging="160"/>
        <w:jc w:val="both"/>
        <w:rPr>
          <w:sz w:val="18"/>
        </w:rPr>
      </w:pPr>
      <w:r>
        <w:rPr>
          <w:rFonts w:ascii="Trebuchet MS" w:hAnsi="Trebuchet MS"/>
          <w:b/>
          <w:i/>
          <w:color w:val="72797F"/>
          <w:w w:val="110"/>
          <w:sz w:val="18"/>
        </w:rPr>
        <w:t>Acreditación</w:t>
      </w:r>
      <w:r>
        <w:rPr>
          <w:rFonts w:ascii="Trebuchet MS" w:hAnsi="Trebuchet MS"/>
          <w:b/>
          <w:i/>
          <w:color w:val="72797F"/>
          <w:spacing w:val="-39"/>
          <w:w w:val="110"/>
          <w:sz w:val="18"/>
        </w:rPr>
        <w:t> </w:t>
      </w:r>
      <w:r>
        <w:rPr>
          <w:rFonts w:ascii="Trebuchet MS" w:hAnsi="Trebuchet MS"/>
          <w:b/>
          <w:i/>
          <w:color w:val="72797F"/>
          <w:w w:val="110"/>
          <w:sz w:val="18"/>
        </w:rPr>
        <w:t>del</w:t>
      </w:r>
      <w:r>
        <w:rPr>
          <w:rFonts w:ascii="Trebuchet MS" w:hAnsi="Trebuchet MS"/>
          <w:b/>
          <w:i/>
          <w:color w:val="72797F"/>
          <w:spacing w:val="-39"/>
          <w:w w:val="110"/>
          <w:sz w:val="18"/>
        </w:rPr>
        <w:t> </w:t>
      </w:r>
      <w:r>
        <w:rPr>
          <w:rFonts w:ascii="Trebuchet MS" w:hAnsi="Trebuchet MS"/>
          <w:b/>
          <w:i/>
          <w:color w:val="72797F"/>
          <w:w w:val="110"/>
          <w:sz w:val="18"/>
        </w:rPr>
        <w:t>Comité</w:t>
      </w:r>
      <w:r>
        <w:rPr>
          <w:rFonts w:ascii="Trebuchet MS" w:hAnsi="Trebuchet MS"/>
          <w:b/>
          <w:i/>
          <w:color w:val="72797F"/>
          <w:spacing w:val="-39"/>
          <w:w w:val="110"/>
          <w:sz w:val="18"/>
        </w:rPr>
        <w:t> </w:t>
      </w:r>
      <w:r>
        <w:rPr>
          <w:rFonts w:ascii="Trebuchet MS" w:hAnsi="Trebuchet MS"/>
          <w:b/>
          <w:i/>
          <w:color w:val="72797F"/>
          <w:w w:val="110"/>
          <w:sz w:val="18"/>
        </w:rPr>
        <w:t>Científico</w:t>
      </w:r>
      <w:r>
        <w:rPr>
          <w:rFonts w:ascii="Trebuchet MS" w:hAnsi="Trebuchet MS"/>
          <w:b/>
          <w:i/>
          <w:color w:val="72797F"/>
          <w:spacing w:val="-39"/>
          <w:w w:val="110"/>
          <w:sz w:val="18"/>
        </w:rPr>
        <w:t> </w:t>
      </w:r>
      <w:r>
        <w:rPr>
          <w:rFonts w:ascii="Trebuchet MS" w:hAnsi="Trebuchet MS"/>
          <w:b/>
          <w:i/>
          <w:color w:val="72797F"/>
          <w:w w:val="110"/>
          <w:sz w:val="18"/>
        </w:rPr>
        <w:t>Asesor</w:t>
      </w:r>
      <w:r>
        <w:rPr>
          <w:color w:val="72797F"/>
          <w:w w:val="110"/>
          <w:sz w:val="18"/>
        </w:rPr>
        <w:t>.</w:t>
      </w:r>
      <w:r>
        <w:rPr>
          <w:color w:val="72797F"/>
          <w:spacing w:val="-24"/>
          <w:w w:val="110"/>
          <w:sz w:val="18"/>
        </w:rPr>
        <w:t> </w:t>
      </w:r>
      <w:r>
        <w:rPr>
          <w:color w:val="72797F"/>
          <w:w w:val="110"/>
          <w:sz w:val="18"/>
        </w:rPr>
        <w:t>Los</w:t>
      </w:r>
      <w:r>
        <w:rPr>
          <w:color w:val="72797F"/>
          <w:spacing w:val="-24"/>
          <w:w w:val="110"/>
          <w:sz w:val="18"/>
        </w:rPr>
        <w:t> </w:t>
      </w:r>
      <w:r>
        <w:rPr>
          <w:color w:val="72797F"/>
          <w:w w:val="110"/>
          <w:sz w:val="18"/>
        </w:rPr>
        <w:t>resultados</w:t>
      </w:r>
      <w:r>
        <w:rPr>
          <w:color w:val="72797F"/>
          <w:spacing w:val="-24"/>
          <w:w w:val="110"/>
          <w:sz w:val="18"/>
        </w:rPr>
        <w:t> </w:t>
      </w:r>
      <w:r>
        <w:rPr>
          <w:color w:val="72797F"/>
          <w:w w:val="110"/>
          <w:sz w:val="18"/>
        </w:rPr>
        <w:t>se</w:t>
      </w:r>
      <w:r>
        <w:rPr>
          <w:color w:val="72797F"/>
          <w:spacing w:val="-24"/>
          <w:w w:val="110"/>
          <w:sz w:val="18"/>
        </w:rPr>
        <w:t> </w:t>
      </w:r>
      <w:r>
        <w:rPr>
          <w:color w:val="72797F"/>
          <w:w w:val="110"/>
          <w:sz w:val="18"/>
        </w:rPr>
        <w:t>darán</w:t>
      </w:r>
      <w:r>
        <w:rPr>
          <w:color w:val="72797F"/>
          <w:spacing w:val="-24"/>
          <w:w w:val="110"/>
          <w:sz w:val="18"/>
        </w:rPr>
        <w:t> </w:t>
      </w:r>
      <w:r>
        <w:rPr>
          <w:color w:val="72797F"/>
          <w:w w:val="110"/>
          <w:sz w:val="18"/>
        </w:rPr>
        <w:t>a</w:t>
      </w:r>
      <w:r>
        <w:rPr>
          <w:color w:val="72797F"/>
          <w:spacing w:val="-24"/>
          <w:w w:val="110"/>
          <w:sz w:val="18"/>
        </w:rPr>
        <w:t> </w:t>
      </w:r>
      <w:r>
        <w:rPr>
          <w:color w:val="72797F"/>
          <w:w w:val="110"/>
          <w:sz w:val="18"/>
        </w:rPr>
        <w:t>co- nocer al Comité Científico Asesor con el objetivo de ratificarlos </w:t>
      </w:r>
      <w:r>
        <w:rPr>
          <w:color w:val="72797F"/>
          <w:spacing w:val="-7"/>
          <w:w w:val="110"/>
          <w:sz w:val="18"/>
        </w:rPr>
        <w:t>y, </w:t>
      </w:r>
      <w:r>
        <w:rPr>
          <w:color w:val="72797F"/>
          <w:w w:val="110"/>
          <w:sz w:val="18"/>
        </w:rPr>
        <w:t>en su  caso,  formular  sugerencias  al</w:t>
      </w:r>
      <w:r>
        <w:rPr>
          <w:color w:val="72797F"/>
          <w:spacing w:val="-20"/>
          <w:w w:val="110"/>
          <w:sz w:val="18"/>
        </w:rPr>
        <w:t> </w:t>
      </w:r>
      <w:r>
        <w:rPr>
          <w:color w:val="72797F"/>
          <w:spacing w:val="-3"/>
          <w:w w:val="110"/>
          <w:sz w:val="18"/>
        </w:rPr>
        <w:t>editor.</w:t>
      </w:r>
    </w:p>
    <w:p>
      <w:pPr>
        <w:pStyle w:val="BodyText"/>
        <w:spacing w:before="8"/>
        <w:rPr>
          <w:sz w:val="19"/>
        </w:rPr>
      </w:pPr>
    </w:p>
    <w:p>
      <w:pPr>
        <w:pStyle w:val="ListParagraph"/>
        <w:numPr>
          <w:ilvl w:val="0"/>
          <w:numId w:val="10"/>
        </w:numPr>
        <w:tabs>
          <w:tab w:pos="1049" w:val="left" w:leader="none"/>
        </w:tabs>
        <w:spacing w:line="261" w:lineRule="auto" w:before="0" w:after="0"/>
        <w:ind w:left="1010" w:right="1256" w:hanging="160"/>
        <w:jc w:val="both"/>
        <w:rPr>
          <w:sz w:val="18"/>
        </w:rPr>
      </w:pPr>
      <w:r>
        <w:rPr>
          <w:rFonts w:ascii="Trebuchet MS" w:hAnsi="Trebuchet MS"/>
          <w:b/>
          <w:i/>
          <w:color w:val="72797F"/>
          <w:w w:val="110"/>
          <w:sz w:val="18"/>
        </w:rPr>
        <w:t>Notificación</w:t>
      </w:r>
      <w:r>
        <w:rPr>
          <w:rFonts w:ascii="Trebuchet MS" w:hAnsi="Trebuchet MS"/>
          <w:b/>
          <w:i/>
          <w:color w:val="72797F"/>
          <w:spacing w:val="-26"/>
          <w:w w:val="110"/>
          <w:sz w:val="18"/>
        </w:rPr>
        <w:t> </w:t>
      </w:r>
      <w:r>
        <w:rPr>
          <w:rFonts w:ascii="Trebuchet MS" w:hAnsi="Trebuchet MS"/>
          <w:b/>
          <w:i/>
          <w:color w:val="72797F"/>
          <w:w w:val="110"/>
          <w:sz w:val="18"/>
        </w:rPr>
        <w:t>de</w:t>
      </w:r>
      <w:r>
        <w:rPr>
          <w:rFonts w:ascii="Trebuchet MS" w:hAnsi="Trebuchet MS"/>
          <w:b/>
          <w:i/>
          <w:color w:val="72797F"/>
          <w:spacing w:val="-26"/>
          <w:w w:val="110"/>
          <w:sz w:val="18"/>
        </w:rPr>
        <w:t> </w:t>
      </w:r>
      <w:r>
        <w:rPr>
          <w:rFonts w:ascii="Trebuchet MS" w:hAnsi="Trebuchet MS"/>
          <w:b/>
          <w:i/>
          <w:color w:val="72797F"/>
          <w:w w:val="110"/>
          <w:sz w:val="18"/>
        </w:rPr>
        <w:t>resultados</w:t>
      </w:r>
      <w:r>
        <w:rPr>
          <w:color w:val="72797F"/>
          <w:w w:val="110"/>
          <w:sz w:val="18"/>
        </w:rPr>
        <w:t>.</w:t>
      </w:r>
      <w:r>
        <w:rPr>
          <w:color w:val="72797F"/>
          <w:spacing w:val="-11"/>
          <w:w w:val="110"/>
          <w:sz w:val="18"/>
        </w:rPr>
        <w:t> </w:t>
      </w:r>
      <w:r>
        <w:rPr>
          <w:color w:val="72797F"/>
          <w:w w:val="110"/>
          <w:sz w:val="18"/>
        </w:rPr>
        <w:t>Una</w:t>
      </w:r>
      <w:r>
        <w:rPr>
          <w:color w:val="72797F"/>
          <w:spacing w:val="-11"/>
          <w:w w:val="110"/>
          <w:sz w:val="18"/>
        </w:rPr>
        <w:t> </w:t>
      </w:r>
      <w:r>
        <w:rPr>
          <w:color w:val="72797F"/>
          <w:w w:val="110"/>
          <w:sz w:val="18"/>
        </w:rPr>
        <w:t>vez</w:t>
      </w:r>
      <w:r>
        <w:rPr>
          <w:color w:val="72797F"/>
          <w:spacing w:val="-11"/>
          <w:w w:val="110"/>
          <w:sz w:val="18"/>
        </w:rPr>
        <w:t> </w:t>
      </w:r>
      <w:r>
        <w:rPr>
          <w:color w:val="72797F"/>
          <w:w w:val="110"/>
          <w:sz w:val="18"/>
        </w:rPr>
        <w:t>concluido</w:t>
      </w:r>
      <w:r>
        <w:rPr>
          <w:color w:val="72797F"/>
          <w:spacing w:val="-11"/>
          <w:w w:val="110"/>
          <w:sz w:val="18"/>
        </w:rPr>
        <w:t> </w:t>
      </w:r>
      <w:r>
        <w:rPr>
          <w:color w:val="72797F"/>
          <w:w w:val="110"/>
          <w:sz w:val="18"/>
        </w:rPr>
        <w:t>el</w:t>
      </w:r>
      <w:r>
        <w:rPr>
          <w:color w:val="72797F"/>
          <w:spacing w:val="-11"/>
          <w:w w:val="110"/>
          <w:sz w:val="18"/>
        </w:rPr>
        <w:t> </w:t>
      </w:r>
      <w:r>
        <w:rPr>
          <w:color w:val="72797F"/>
          <w:w w:val="110"/>
          <w:sz w:val="18"/>
        </w:rPr>
        <w:t>proceso,</w:t>
      </w:r>
      <w:r>
        <w:rPr>
          <w:color w:val="72797F"/>
          <w:spacing w:val="-11"/>
          <w:w w:val="110"/>
          <w:sz w:val="18"/>
        </w:rPr>
        <w:t> </w:t>
      </w:r>
      <w:r>
        <w:rPr>
          <w:color w:val="72797F"/>
          <w:w w:val="110"/>
          <w:sz w:val="18"/>
        </w:rPr>
        <w:t>se</w:t>
      </w:r>
      <w:r>
        <w:rPr>
          <w:color w:val="72797F"/>
          <w:spacing w:val="-11"/>
          <w:w w:val="110"/>
          <w:sz w:val="18"/>
        </w:rPr>
        <w:t> </w:t>
      </w:r>
      <w:r>
        <w:rPr>
          <w:color w:val="72797F"/>
          <w:w w:val="110"/>
          <w:sz w:val="18"/>
        </w:rPr>
        <w:t>notificará</w:t>
      </w:r>
      <w:r>
        <w:rPr>
          <w:color w:val="72797F"/>
          <w:spacing w:val="-11"/>
          <w:w w:val="110"/>
          <w:sz w:val="18"/>
        </w:rPr>
        <w:t> </w:t>
      </w:r>
      <w:r>
        <w:rPr>
          <w:color w:val="72797F"/>
          <w:w w:val="110"/>
          <w:sz w:val="18"/>
        </w:rPr>
        <w:t>al editor responsable el resultado de la   </w:t>
      </w:r>
      <w:r>
        <w:rPr>
          <w:color w:val="72797F"/>
          <w:spacing w:val="24"/>
          <w:w w:val="110"/>
          <w:sz w:val="18"/>
        </w:rPr>
        <w:t> </w:t>
      </w:r>
      <w:r>
        <w:rPr>
          <w:color w:val="72797F"/>
          <w:w w:val="110"/>
          <w:sz w:val="18"/>
        </w:rPr>
        <w:t>valoración.</w:t>
      </w:r>
    </w:p>
    <w:p>
      <w:pPr>
        <w:pStyle w:val="BodyText"/>
        <w:spacing w:before="8"/>
        <w:rPr>
          <w:sz w:val="19"/>
        </w:rPr>
      </w:pPr>
    </w:p>
    <w:p>
      <w:pPr>
        <w:pStyle w:val="ListParagraph"/>
        <w:numPr>
          <w:ilvl w:val="0"/>
          <w:numId w:val="10"/>
        </w:numPr>
        <w:tabs>
          <w:tab w:pos="1017" w:val="left" w:leader="none"/>
        </w:tabs>
        <w:spacing w:line="261" w:lineRule="auto" w:before="0" w:after="0"/>
        <w:ind w:left="1010" w:right="1254" w:hanging="160"/>
        <w:jc w:val="both"/>
        <w:rPr>
          <w:sz w:val="18"/>
        </w:rPr>
      </w:pPr>
      <w:r>
        <w:rPr>
          <w:rFonts w:ascii="Trebuchet MS" w:hAnsi="Trebuchet MS"/>
          <w:b/>
          <w:i/>
          <w:color w:val="72797F"/>
          <w:w w:val="115"/>
          <w:sz w:val="18"/>
        </w:rPr>
        <w:t>Recurso</w:t>
      </w:r>
      <w:r>
        <w:rPr>
          <w:rFonts w:ascii="Trebuchet MS" w:hAnsi="Trebuchet MS"/>
          <w:b/>
          <w:i/>
          <w:color w:val="72797F"/>
          <w:spacing w:val="-45"/>
          <w:w w:val="115"/>
          <w:sz w:val="18"/>
        </w:rPr>
        <w:t> </w:t>
      </w:r>
      <w:r>
        <w:rPr>
          <w:rFonts w:ascii="Trebuchet MS" w:hAnsi="Trebuchet MS"/>
          <w:b/>
          <w:i/>
          <w:color w:val="72797F"/>
          <w:w w:val="115"/>
          <w:sz w:val="18"/>
        </w:rPr>
        <w:t>de</w:t>
      </w:r>
      <w:r>
        <w:rPr>
          <w:rFonts w:ascii="Trebuchet MS" w:hAnsi="Trebuchet MS"/>
          <w:b/>
          <w:i/>
          <w:color w:val="72797F"/>
          <w:spacing w:val="-45"/>
          <w:w w:val="115"/>
          <w:sz w:val="18"/>
        </w:rPr>
        <w:t> </w:t>
      </w:r>
      <w:r>
        <w:rPr>
          <w:rFonts w:ascii="Trebuchet MS" w:hAnsi="Trebuchet MS"/>
          <w:b/>
          <w:i/>
          <w:color w:val="72797F"/>
          <w:w w:val="115"/>
          <w:sz w:val="18"/>
        </w:rPr>
        <w:t>revisión</w:t>
      </w:r>
      <w:r>
        <w:rPr>
          <w:color w:val="72797F"/>
          <w:w w:val="115"/>
          <w:sz w:val="18"/>
        </w:rPr>
        <w:t>.</w:t>
      </w:r>
      <w:r>
        <w:rPr>
          <w:color w:val="72797F"/>
          <w:spacing w:val="-29"/>
          <w:w w:val="115"/>
          <w:sz w:val="18"/>
        </w:rPr>
        <w:t> </w:t>
      </w:r>
      <w:r>
        <w:rPr>
          <w:color w:val="72797F"/>
          <w:w w:val="115"/>
          <w:sz w:val="18"/>
        </w:rPr>
        <w:t>Si</w:t>
      </w:r>
      <w:r>
        <w:rPr>
          <w:color w:val="72797F"/>
          <w:spacing w:val="-29"/>
          <w:w w:val="115"/>
          <w:sz w:val="18"/>
        </w:rPr>
        <w:t> </w:t>
      </w:r>
      <w:r>
        <w:rPr>
          <w:color w:val="72797F"/>
          <w:w w:val="115"/>
          <w:sz w:val="18"/>
        </w:rPr>
        <w:t>algún</w:t>
      </w:r>
      <w:r>
        <w:rPr>
          <w:color w:val="72797F"/>
          <w:spacing w:val="-29"/>
          <w:w w:val="115"/>
          <w:sz w:val="18"/>
        </w:rPr>
        <w:t> </w:t>
      </w:r>
      <w:r>
        <w:rPr>
          <w:color w:val="72797F"/>
          <w:w w:val="115"/>
          <w:sz w:val="18"/>
        </w:rPr>
        <w:t>editor</w:t>
      </w:r>
      <w:r>
        <w:rPr>
          <w:color w:val="72797F"/>
          <w:spacing w:val="-29"/>
          <w:w w:val="115"/>
          <w:sz w:val="18"/>
        </w:rPr>
        <w:t> </w:t>
      </w:r>
      <w:r>
        <w:rPr>
          <w:color w:val="72797F"/>
          <w:w w:val="115"/>
          <w:sz w:val="18"/>
        </w:rPr>
        <w:t>estuviera</w:t>
      </w:r>
      <w:r>
        <w:rPr>
          <w:color w:val="72797F"/>
          <w:spacing w:val="-29"/>
          <w:w w:val="115"/>
          <w:sz w:val="18"/>
        </w:rPr>
        <w:t> </w:t>
      </w:r>
      <w:r>
        <w:rPr>
          <w:color w:val="72797F"/>
          <w:w w:val="115"/>
          <w:sz w:val="18"/>
        </w:rPr>
        <w:t>inconforme</w:t>
      </w:r>
      <w:r>
        <w:rPr>
          <w:color w:val="72797F"/>
          <w:spacing w:val="-29"/>
          <w:w w:val="115"/>
          <w:sz w:val="18"/>
        </w:rPr>
        <w:t> </w:t>
      </w:r>
      <w:r>
        <w:rPr>
          <w:color w:val="72797F"/>
          <w:w w:val="115"/>
          <w:sz w:val="18"/>
        </w:rPr>
        <w:t>con</w:t>
      </w:r>
      <w:r>
        <w:rPr>
          <w:color w:val="72797F"/>
          <w:spacing w:val="-29"/>
          <w:w w:val="115"/>
          <w:sz w:val="18"/>
        </w:rPr>
        <w:t> </w:t>
      </w:r>
      <w:r>
        <w:rPr>
          <w:color w:val="72797F"/>
          <w:w w:val="115"/>
          <w:sz w:val="18"/>
        </w:rPr>
        <w:t>los</w:t>
      </w:r>
      <w:r>
        <w:rPr>
          <w:color w:val="72797F"/>
          <w:spacing w:val="-29"/>
          <w:w w:val="115"/>
          <w:sz w:val="18"/>
        </w:rPr>
        <w:t> </w:t>
      </w:r>
      <w:r>
        <w:rPr>
          <w:color w:val="72797F"/>
          <w:w w:val="115"/>
          <w:sz w:val="18"/>
        </w:rPr>
        <w:t>resulta- dos, gozará de un periodo de 15 días para solicitar por escrito a Redalyc el recurso de revisión y entregará puntualmente la información que res- palde</w:t>
      </w:r>
      <w:r>
        <w:rPr>
          <w:color w:val="72797F"/>
          <w:spacing w:val="-7"/>
          <w:w w:val="115"/>
          <w:sz w:val="18"/>
        </w:rPr>
        <w:t> </w:t>
      </w:r>
      <w:r>
        <w:rPr>
          <w:color w:val="72797F"/>
          <w:w w:val="115"/>
          <w:sz w:val="18"/>
        </w:rPr>
        <w:t>dicha</w:t>
      </w:r>
      <w:r>
        <w:rPr>
          <w:color w:val="72797F"/>
          <w:spacing w:val="-7"/>
          <w:w w:val="115"/>
          <w:sz w:val="18"/>
        </w:rPr>
        <w:t> </w:t>
      </w:r>
      <w:r>
        <w:rPr>
          <w:color w:val="72797F"/>
          <w:w w:val="115"/>
          <w:sz w:val="18"/>
        </w:rPr>
        <w:t>petición.</w:t>
      </w:r>
      <w:r>
        <w:rPr>
          <w:color w:val="72797F"/>
          <w:spacing w:val="-7"/>
          <w:w w:val="115"/>
          <w:sz w:val="18"/>
        </w:rPr>
        <w:t> </w:t>
      </w:r>
      <w:r>
        <w:rPr>
          <w:color w:val="72797F"/>
          <w:w w:val="115"/>
          <w:sz w:val="18"/>
        </w:rPr>
        <w:t>Redalyc</w:t>
      </w:r>
      <w:r>
        <w:rPr>
          <w:color w:val="72797F"/>
          <w:spacing w:val="-7"/>
          <w:w w:val="115"/>
          <w:sz w:val="18"/>
        </w:rPr>
        <w:t> </w:t>
      </w:r>
      <w:r>
        <w:rPr>
          <w:color w:val="72797F"/>
          <w:w w:val="115"/>
          <w:sz w:val="18"/>
        </w:rPr>
        <w:t>revisará</w:t>
      </w:r>
      <w:r>
        <w:rPr>
          <w:color w:val="72797F"/>
          <w:spacing w:val="-7"/>
          <w:w w:val="115"/>
          <w:sz w:val="18"/>
        </w:rPr>
        <w:t> </w:t>
      </w:r>
      <w:r>
        <w:rPr>
          <w:color w:val="72797F"/>
          <w:w w:val="115"/>
          <w:sz w:val="18"/>
        </w:rPr>
        <w:t>el</w:t>
      </w:r>
      <w:r>
        <w:rPr>
          <w:color w:val="72797F"/>
          <w:spacing w:val="-7"/>
          <w:w w:val="115"/>
          <w:sz w:val="18"/>
        </w:rPr>
        <w:t> </w:t>
      </w:r>
      <w:r>
        <w:rPr>
          <w:color w:val="72797F"/>
          <w:w w:val="115"/>
          <w:sz w:val="18"/>
        </w:rPr>
        <w:t>caso</w:t>
      </w:r>
      <w:r>
        <w:rPr>
          <w:color w:val="72797F"/>
          <w:spacing w:val="-7"/>
          <w:w w:val="115"/>
          <w:sz w:val="18"/>
        </w:rPr>
        <w:t> </w:t>
      </w:r>
      <w:r>
        <w:rPr>
          <w:color w:val="72797F"/>
          <w:w w:val="115"/>
          <w:sz w:val="18"/>
        </w:rPr>
        <w:t>y</w:t>
      </w:r>
      <w:r>
        <w:rPr>
          <w:color w:val="72797F"/>
          <w:spacing w:val="-7"/>
          <w:w w:val="115"/>
          <w:sz w:val="18"/>
        </w:rPr>
        <w:t> </w:t>
      </w:r>
      <w:r>
        <w:rPr>
          <w:color w:val="72797F"/>
          <w:w w:val="115"/>
          <w:sz w:val="18"/>
        </w:rPr>
        <w:t>entregará</w:t>
      </w:r>
      <w:r>
        <w:rPr>
          <w:color w:val="72797F"/>
          <w:spacing w:val="-7"/>
          <w:w w:val="115"/>
          <w:sz w:val="18"/>
        </w:rPr>
        <w:t> </w:t>
      </w:r>
      <w:r>
        <w:rPr>
          <w:color w:val="72797F"/>
          <w:w w:val="115"/>
          <w:sz w:val="18"/>
        </w:rPr>
        <w:t>una</w:t>
      </w:r>
      <w:r>
        <w:rPr>
          <w:color w:val="72797F"/>
          <w:spacing w:val="-7"/>
          <w:w w:val="115"/>
          <w:sz w:val="18"/>
        </w:rPr>
        <w:t> </w:t>
      </w:r>
      <w:r>
        <w:rPr>
          <w:color w:val="72797F"/>
          <w:w w:val="115"/>
          <w:sz w:val="18"/>
        </w:rPr>
        <w:t>explicación argumentada de los resultados de</w:t>
      </w:r>
      <w:r>
        <w:rPr>
          <w:color w:val="72797F"/>
          <w:spacing w:val="-22"/>
          <w:w w:val="115"/>
          <w:sz w:val="18"/>
        </w:rPr>
        <w:t> </w:t>
      </w:r>
      <w:r>
        <w:rPr>
          <w:color w:val="72797F"/>
          <w:w w:val="115"/>
          <w:sz w:val="18"/>
        </w:rPr>
        <w:t>revisión.</w:t>
      </w:r>
    </w:p>
    <w:p>
      <w:pPr>
        <w:pStyle w:val="BodyText"/>
        <w:spacing w:before="8"/>
        <w:rPr>
          <w:sz w:val="19"/>
        </w:rPr>
      </w:pPr>
    </w:p>
    <w:p>
      <w:pPr>
        <w:pStyle w:val="ListParagraph"/>
        <w:numPr>
          <w:ilvl w:val="0"/>
          <w:numId w:val="10"/>
        </w:numPr>
        <w:tabs>
          <w:tab w:pos="1080" w:val="left" w:leader="none"/>
        </w:tabs>
        <w:spacing w:line="261" w:lineRule="auto" w:before="0" w:after="0"/>
        <w:ind w:left="1010" w:right="1255" w:hanging="160"/>
        <w:jc w:val="both"/>
        <w:rPr>
          <w:sz w:val="18"/>
        </w:rPr>
      </w:pPr>
      <w:r>
        <w:rPr>
          <w:rFonts w:ascii="Trebuchet MS" w:hAnsi="Trebuchet MS"/>
          <w:b/>
          <w:i/>
          <w:color w:val="72797F"/>
          <w:w w:val="110"/>
          <w:sz w:val="18"/>
        </w:rPr>
        <w:t>Constancia</w:t>
      </w:r>
      <w:r>
        <w:rPr>
          <w:rFonts w:ascii="Trebuchet MS" w:hAnsi="Trebuchet MS"/>
          <w:b/>
          <w:i/>
          <w:color w:val="72797F"/>
          <w:spacing w:val="-27"/>
          <w:w w:val="110"/>
          <w:sz w:val="18"/>
        </w:rPr>
        <w:t> </w:t>
      </w:r>
      <w:r>
        <w:rPr>
          <w:rFonts w:ascii="Trebuchet MS" w:hAnsi="Trebuchet MS"/>
          <w:b/>
          <w:i/>
          <w:color w:val="72797F"/>
          <w:w w:val="110"/>
          <w:sz w:val="18"/>
        </w:rPr>
        <w:t>de</w:t>
      </w:r>
      <w:r>
        <w:rPr>
          <w:rFonts w:ascii="Trebuchet MS" w:hAnsi="Trebuchet MS"/>
          <w:b/>
          <w:i/>
          <w:color w:val="72797F"/>
          <w:spacing w:val="-27"/>
          <w:w w:val="110"/>
          <w:sz w:val="18"/>
        </w:rPr>
        <w:t> </w:t>
      </w:r>
      <w:r>
        <w:rPr>
          <w:rFonts w:ascii="Trebuchet MS" w:hAnsi="Trebuchet MS"/>
          <w:b/>
          <w:i/>
          <w:color w:val="72797F"/>
          <w:w w:val="110"/>
          <w:sz w:val="18"/>
        </w:rPr>
        <w:t>indización</w:t>
      </w:r>
      <w:r>
        <w:rPr>
          <w:rFonts w:ascii="Trebuchet MS" w:hAnsi="Trebuchet MS"/>
          <w:b/>
          <w:i/>
          <w:color w:val="72797F"/>
          <w:spacing w:val="-27"/>
          <w:w w:val="110"/>
          <w:sz w:val="18"/>
        </w:rPr>
        <w:t> </w:t>
      </w:r>
      <w:r>
        <w:rPr>
          <w:rFonts w:ascii="Trebuchet MS" w:hAnsi="Trebuchet MS"/>
          <w:b/>
          <w:i/>
          <w:color w:val="72797F"/>
          <w:w w:val="110"/>
          <w:sz w:val="18"/>
        </w:rPr>
        <w:t>y</w:t>
      </w:r>
      <w:r>
        <w:rPr>
          <w:rFonts w:ascii="Trebuchet MS" w:hAnsi="Trebuchet MS"/>
          <w:b/>
          <w:i/>
          <w:color w:val="72797F"/>
          <w:spacing w:val="-27"/>
          <w:w w:val="110"/>
          <w:sz w:val="18"/>
        </w:rPr>
        <w:t> </w:t>
      </w:r>
      <w:r>
        <w:rPr>
          <w:rFonts w:ascii="Trebuchet MS" w:hAnsi="Trebuchet MS"/>
          <w:b/>
          <w:i/>
          <w:color w:val="72797F"/>
          <w:w w:val="110"/>
          <w:sz w:val="18"/>
        </w:rPr>
        <w:t>permanencia</w:t>
      </w:r>
      <w:r>
        <w:rPr>
          <w:color w:val="72797F"/>
          <w:w w:val="110"/>
          <w:sz w:val="18"/>
        </w:rPr>
        <w:t>.</w:t>
      </w:r>
      <w:r>
        <w:rPr>
          <w:color w:val="72797F"/>
          <w:spacing w:val="-12"/>
          <w:w w:val="110"/>
          <w:sz w:val="18"/>
        </w:rPr>
        <w:t> </w:t>
      </w:r>
      <w:r>
        <w:rPr>
          <w:color w:val="72797F"/>
          <w:w w:val="110"/>
          <w:sz w:val="18"/>
        </w:rPr>
        <w:t>Redalyc</w:t>
      </w:r>
      <w:r>
        <w:rPr>
          <w:color w:val="72797F"/>
          <w:spacing w:val="-12"/>
          <w:w w:val="110"/>
          <w:sz w:val="18"/>
        </w:rPr>
        <w:t> </w:t>
      </w:r>
      <w:r>
        <w:rPr>
          <w:color w:val="72797F"/>
          <w:w w:val="110"/>
          <w:sz w:val="18"/>
        </w:rPr>
        <w:t>entregará</w:t>
      </w:r>
      <w:r>
        <w:rPr>
          <w:color w:val="72797F"/>
          <w:spacing w:val="-12"/>
          <w:w w:val="110"/>
          <w:sz w:val="18"/>
        </w:rPr>
        <w:t> </w:t>
      </w:r>
      <w:r>
        <w:rPr>
          <w:color w:val="72797F"/>
          <w:w w:val="110"/>
          <w:sz w:val="18"/>
        </w:rPr>
        <w:t>una</w:t>
      </w:r>
      <w:r>
        <w:rPr>
          <w:color w:val="72797F"/>
          <w:spacing w:val="-12"/>
          <w:w w:val="110"/>
          <w:sz w:val="18"/>
        </w:rPr>
        <w:t> </w:t>
      </w:r>
      <w:r>
        <w:rPr>
          <w:color w:val="72797F"/>
          <w:w w:val="110"/>
          <w:sz w:val="18"/>
        </w:rPr>
        <w:t>cons- </w:t>
      </w:r>
      <w:r>
        <w:rPr>
          <w:color w:val="72797F"/>
          <w:w w:val="115"/>
          <w:sz w:val="18"/>
        </w:rPr>
        <w:t>tancia de indización donde se mencionará expresamente la fecha de la valoración y los ejemplares analizados, dicha constancia tendrá una vi- gencia de tres años, posterior a los cuales será preciso acreditar nueva- mente el proceso de valoración y agrupación, siempre y cuando durante dicho periodo la revista haya mantenido actualizado su acervo, que es la condición</w:t>
      </w:r>
      <w:r>
        <w:rPr>
          <w:color w:val="72797F"/>
          <w:spacing w:val="-8"/>
          <w:w w:val="115"/>
          <w:sz w:val="18"/>
        </w:rPr>
        <w:t> </w:t>
      </w:r>
      <w:r>
        <w:rPr>
          <w:color w:val="72797F"/>
          <w:w w:val="115"/>
          <w:sz w:val="18"/>
        </w:rPr>
        <w:t>básica</w:t>
      </w:r>
      <w:r>
        <w:rPr>
          <w:color w:val="72797F"/>
          <w:spacing w:val="-8"/>
          <w:w w:val="115"/>
          <w:sz w:val="18"/>
        </w:rPr>
        <w:t> </w:t>
      </w:r>
      <w:r>
        <w:rPr>
          <w:color w:val="72797F"/>
          <w:w w:val="115"/>
          <w:sz w:val="18"/>
        </w:rPr>
        <w:t>de</w:t>
      </w:r>
      <w:r>
        <w:rPr>
          <w:color w:val="72797F"/>
          <w:spacing w:val="-8"/>
          <w:w w:val="115"/>
          <w:sz w:val="18"/>
        </w:rPr>
        <w:t> </w:t>
      </w:r>
      <w:r>
        <w:rPr>
          <w:color w:val="72797F"/>
          <w:w w:val="115"/>
          <w:sz w:val="18"/>
        </w:rPr>
        <w:t>permanencia</w:t>
      </w:r>
      <w:r>
        <w:rPr>
          <w:color w:val="72797F"/>
          <w:spacing w:val="-8"/>
          <w:w w:val="115"/>
          <w:sz w:val="18"/>
        </w:rPr>
        <w:t> </w:t>
      </w:r>
      <w:r>
        <w:rPr>
          <w:color w:val="72797F"/>
          <w:w w:val="115"/>
          <w:sz w:val="18"/>
        </w:rPr>
        <w:t>(véase</w:t>
      </w:r>
      <w:r>
        <w:rPr>
          <w:color w:val="72797F"/>
          <w:spacing w:val="-8"/>
          <w:w w:val="115"/>
          <w:sz w:val="18"/>
        </w:rPr>
        <w:t> </w:t>
      </w:r>
      <w:r>
        <w:rPr>
          <w:color w:val="72797F"/>
          <w:w w:val="115"/>
          <w:sz w:val="18"/>
        </w:rPr>
        <w:t>anexo</w:t>
      </w:r>
      <w:r>
        <w:rPr>
          <w:color w:val="72797F"/>
          <w:spacing w:val="-8"/>
          <w:w w:val="115"/>
          <w:sz w:val="18"/>
        </w:rPr>
        <w:t> </w:t>
      </w:r>
      <w:r>
        <w:rPr>
          <w:color w:val="72797F"/>
          <w:w w:val="115"/>
          <w:sz w:val="18"/>
        </w:rPr>
        <w:t>1).</w:t>
      </w:r>
    </w:p>
    <w:p>
      <w:pPr>
        <w:pStyle w:val="BodyText"/>
        <w:spacing w:before="8"/>
        <w:rPr>
          <w:sz w:val="19"/>
        </w:rPr>
      </w:pPr>
    </w:p>
    <w:p>
      <w:pPr>
        <w:pStyle w:val="BodyText"/>
        <w:spacing w:line="261" w:lineRule="auto"/>
        <w:ind w:left="850" w:right="1254"/>
        <w:jc w:val="both"/>
        <w:rPr>
          <w:b/>
        </w:rPr>
      </w:pPr>
      <w:r>
        <w:rPr>
          <w:color w:val="72797F"/>
          <w:w w:val="110"/>
        </w:rPr>
        <w:t>Es importante que previo a postular una revista a evaluación, el director     y/o editor conozca el convenio operativo que plantea los términos de la relación</w:t>
      </w:r>
      <w:r>
        <w:rPr>
          <w:color w:val="72797F"/>
          <w:spacing w:val="28"/>
          <w:w w:val="110"/>
        </w:rPr>
        <w:t> </w:t>
      </w:r>
      <w:r>
        <w:rPr>
          <w:color w:val="72797F"/>
          <w:w w:val="110"/>
        </w:rPr>
        <w:t>entre</w:t>
      </w:r>
      <w:r>
        <w:rPr>
          <w:color w:val="72797F"/>
          <w:spacing w:val="28"/>
          <w:w w:val="110"/>
        </w:rPr>
        <w:t> </w:t>
      </w:r>
      <w:r>
        <w:rPr>
          <w:color w:val="72797F"/>
          <w:w w:val="110"/>
        </w:rPr>
        <w:t>cada</w:t>
      </w:r>
      <w:r>
        <w:rPr>
          <w:color w:val="72797F"/>
          <w:spacing w:val="28"/>
          <w:w w:val="110"/>
        </w:rPr>
        <w:t> </w:t>
      </w:r>
      <w:r>
        <w:rPr>
          <w:color w:val="72797F"/>
          <w:w w:val="110"/>
        </w:rPr>
        <w:t>revista</w:t>
      </w:r>
      <w:r>
        <w:rPr>
          <w:color w:val="72797F"/>
          <w:spacing w:val="28"/>
          <w:w w:val="110"/>
        </w:rPr>
        <w:t> </w:t>
      </w:r>
      <w:r>
        <w:rPr>
          <w:color w:val="72797F"/>
          <w:w w:val="110"/>
        </w:rPr>
        <w:t>y</w:t>
      </w:r>
      <w:r>
        <w:rPr>
          <w:color w:val="72797F"/>
          <w:spacing w:val="28"/>
          <w:w w:val="110"/>
        </w:rPr>
        <w:t> </w:t>
      </w:r>
      <w:r>
        <w:rPr>
          <w:color w:val="72797F"/>
          <w:w w:val="110"/>
        </w:rPr>
        <w:t>el</w:t>
      </w:r>
      <w:r>
        <w:rPr>
          <w:color w:val="72797F"/>
          <w:spacing w:val="28"/>
          <w:w w:val="110"/>
        </w:rPr>
        <w:t> </w:t>
      </w:r>
      <w:r>
        <w:rPr>
          <w:b/>
          <w:color w:val="72797F"/>
          <w:w w:val="110"/>
        </w:rPr>
        <w:t>Sistema</w:t>
      </w:r>
      <w:r>
        <w:rPr>
          <w:b/>
          <w:color w:val="72797F"/>
          <w:spacing w:val="28"/>
          <w:w w:val="110"/>
        </w:rPr>
        <w:t> </w:t>
      </w:r>
      <w:r>
        <w:rPr>
          <w:b/>
          <w:color w:val="72797F"/>
          <w:w w:val="110"/>
        </w:rPr>
        <w:t>de</w:t>
      </w:r>
      <w:r>
        <w:rPr>
          <w:b/>
          <w:color w:val="72797F"/>
          <w:spacing w:val="28"/>
          <w:w w:val="110"/>
        </w:rPr>
        <w:t> </w:t>
      </w:r>
      <w:r>
        <w:rPr>
          <w:b/>
          <w:color w:val="72797F"/>
          <w:w w:val="110"/>
        </w:rPr>
        <w:t>Información</w:t>
      </w:r>
      <w:r>
        <w:rPr>
          <w:b/>
          <w:color w:val="72797F"/>
          <w:spacing w:val="28"/>
          <w:w w:val="110"/>
        </w:rPr>
        <w:t> </w:t>
      </w:r>
      <w:r>
        <w:rPr>
          <w:b/>
          <w:color w:val="72797F"/>
          <w:w w:val="110"/>
        </w:rPr>
        <w:t>Científica</w:t>
      </w:r>
      <w:r>
        <w:rPr>
          <w:b/>
          <w:color w:val="72797F"/>
          <w:spacing w:val="28"/>
          <w:w w:val="110"/>
        </w:rPr>
        <w:t> </w:t>
      </w:r>
      <w:r>
        <w:rPr>
          <w:b/>
          <w:color w:val="72797F"/>
          <w:w w:val="110"/>
        </w:rPr>
        <w:t>Redalyc</w:t>
      </w:r>
    </w:p>
    <w:p>
      <w:pPr>
        <w:spacing w:after="0" w:line="261" w:lineRule="auto"/>
        <w:jc w:val="both"/>
        <w:sectPr>
          <w:pgSz w:w="8510" w:h="8510"/>
          <w:pgMar w:header="0" w:footer="287" w:top="840" w:bottom="480" w:left="0" w:right="160"/>
        </w:sectPr>
      </w:pPr>
    </w:p>
    <w:p>
      <w:pPr>
        <w:pStyle w:val="BodyText"/>
        <w:rPr>
          <w:b/>
          <w:sz w:val="20"/>
        </w:rPr>
      </w:pPr>
    </w:p>
    <w:p>
      <w:pPr>
        <w:pStyle w:val="BodyText"/>
        <w:spacing w:before="1"/>
        <w:rPr>
          <w:b/>
          <w:sz w:val="28"/>
        </w:rPr>
      </w:pPr>
    </w:p>
    <w:p>
      <w:pPr>
        <w:spacing w:line="261" w:lineRule="auto" w:before="71"/>
        <w:ind w:left="1229" w:right="848" w:firstLine="0"/>
        <w:jc w:val="both"/>
        <w:rPr>
          <w:b/>
          <w:sz w:val="18"/>
        </w:rPr>
      </w:pPr>
      <w:r>
        <w:rPr>
          <w:color w:val="72797F"/>
          <w:w w:val="110"/>
          <w:sz w:val="18"/>
        </w:rPr>
        <w:t>bajo un acuerdo de buena voluntad, que está disponible en Internet: </w:t>
      </w:r>
      <w:r>
        <w:rPr>
          <w:b/>
          <w:color w:val="72797F"/>
          <w:w w:val="110"/>
          <w:sz w:val="18"/>
        </w:rPr>
        <w:t>http:// redalyc.uaemex.mx/src/servicios/convenio.html</w:t>
      </w:r>
    </w:p>
    <w:p>
      <w:pPr>
        <w:pStyle w:val="BodyText"/>
        <w:spacing w:before="8"/>
        <w:rPr>
          <w:b/>
          <w:sz w:val="19"/>
        </w:rPr>
      </w:pPr>
    </w:p>
    <w:p>
      <w:pPr>
        <w:spacing w:line="261" w:lineRule="auto" w:before="0"/>
        <w:ind w:left="1229" w:right="847" w:firstLine="0"/>
        <w:jc w:val="both"/>
        <w:rPr>
          <w:b/>
          <w:sz w:val="18"/>
        </w:rPr>
      </w:pPr>
      <w:r>
        <w:rPr>
          <w:color w:val="72797F"/>
          <w:w w:val="110"/>
          <w:sz w:val="18"/>
        </w:rPr>
        <w:t>Una vez que se recibe la postulación, el </w:t>
      </w:r>
      <w:r>
        <w:rPr>
          <w:b/>
          <w:color w:val="72797F"/>
          <w:w w:val="110"/>
          <w:sz w:val="18"/>
        </w:rPr>
        <w:t>Sistema de Información Científica Redalyc </w:t>
      </w:r>
      <w:r>
        <w:rPr>
          <w:color w:val="72797F"/>
          <w:w w:val="110"/>
          <w:sz w:val="18"/>
        </w:rPr>
        <w:t>da por hecho que el editor ha leído y aceptado los términos del acuerdo. Asimismo, el director y/o editor responsable deberá reconocer y aceptar que Redalyc es un proyecto de acceso abierto según la Declaración  de Berlín 2003 (al respecto véase: </w:t>
      </w:r>
      <w:hyperlink r:id="rId68">
        <w:r>
          <w:rPr>
            <w:b/>
            <w:color w:val="72797F"/>
            <w:w w:val="110"/>
            <w:sz w:val="18"/>
          </w:rPr>
          <w:t>http://www.zim.mpg.de/openaccess-ber-</w:t>
        </w:r>
      </w:hyperlink>
      <w:r>
        <w:rPr>
          <w:b/>
          <w:color w:val="72797F"/>
          <w:w w:val="110"/>
          <w:sz w:val="18"/>
        </w:rPr>
        <w:t> lin/berlin_declaration.pdf).</w:t>
      </w:r>
    </w:p>
    <w:p>
      <w:pPr>
        <w:pStyle w:val="BodyText"/>
        <w:spacing w:before="7"/>
        <w:rPr>
          <w:b/>
          <w:sz w:val="23"/>
        </w:rPr>
      </w:pPr>
    </w:p>
    <w:p>
      <w:pPr>
        <w:pStyle w:val="Heading9"/>
        <w:spacing w:before="71"/>
        <w:ind w:left="1228" w:right="842"/>
      </w:pPr>
      <w:r>
        <w:rPr>
          <w:color w:val="E54062"/>
          <w:w w:val="110"/>
        </w:rPr>
        <w:t>Módulo A. Criterios básicos de admisión al acervo   Redalyc</w:t>
      </w:r>
    </w:p>
    <w:p>
      <w:pPr>
        <w:pStyle w:val="BodyText"/>
        <w:spacing w:line="261" w:lineRule="auto" w:before="142"/>
        <w:ind w:left="1228" w:right="848"/>
        <w:jc w:val="both"/>
      </w:pPr>
      <w:r>
        <w:rPr>
          <w:color w:val="72797F"/>
          <w:w w:val="115"/>
        </w:rPr>
        <w:t>Se trata de las pautas mínimas deseables en la edición de toda revista aca- démica. En esta primera fase de la valoración se toman en consideración aquellos</w:t>
      </w:r>
      <w:r>
        <w:rPr>
          <w:color w:val="72797F"/>
          <w:spacing w:val="-12"/>
          <w:w w:val="115"/>
        </w:rPr>
        <w:t> </w:t>
      </w:r>
      <w:r>
        <w:rPr>
          <w:color w:val="72797F"/>
          <w:w w:val="115"/>
        </w:rPr>
        <w:t>elementos</w:t>
      </w:r>
      <w:r>
        <w:rPr>
          <w:color w:val="72797F"/>
          <w:spacing w:val="-12"/>
          <w:w w:val="115"/>
        </w:rPr>
        <w:t> </w:t>
      </w:r>
      <w:r>
        <w:rPr>
          <w:color w:val="72797F"/>
          <w:w w:val="115"/>
        </w:rPr>
        <w:t>internacionalmente</w:t>
      </w:r>
      <w:r>
        <w:rPr>
          <w:color w:val="72797F"/>
          <w:spacing w:val="-12"/>
          <w:w w:val="115"/>
        </w:rPr>
        <w:t> </w:t>
      </w:r>
      <w:r>
        <w:rPr>
          <w:color w:val="72797F"/>
          <w:w w:val="115"/>
        </w:rPr>
        <w:t>reconocidos</w:t>
      </w:r>
      <w:r>
        <w:rPr>
          <w:color w:val="72797F"/>
          <w:spacing w:val="-12"/>
          <w:w w:val="115"/>
        </w:rPr>
        <w:t> </w:t>
      </w:r>
      <w:r>
        <w:rPr>
          <w:color w:val="72797F"/>
          <w:w w:val="115"/>
        </w:rPr>
        <w:t>como</w:t>
      </w:r>
      <w:r>
        <w:rPr>
          <w:color w:val="72797F"/>
          <w:spacing w:val="-12"/>
          <w:w w:val="115"/>
        </w:rPr>
        <w:t> </w:t>
      </w:r>
      <w:r>
        <w:rPr>
          <w:color w:val="72797F"/>
          <w:w w:val="115"/>
        </w:rPr>
        <w:t>los</w:t>
      </w:r>
      <w:r>
        <w:rPr>
          <w:color w:val="72797F"/>
          <w:spacing w:val="-12"/>
          <w:w w:val="115"/>
        </w:rPr>
        <w:t> </w:t>
      </w:r>
      <w:r>
        <w:rPr>
          <w:color w:val="72797F"/>
          <w:w w:val="115"/>
        </w:rPr>
        <w:t>más</w:t>
      </w:r>
      <w:r>
        <w:rPr>
          <w:color w:val="72797F"/>
          <w:spacing w:val="-12"/>
          <w:w w:val="115"/>
        </w:rPr>
        <w:t> </w:t>
      </w:r>
      <w:r>
        <w:rPr>
          <w:color w:val="72797F"/>
          <w:w w:val="115"/>
        </w:rPr>
        <w:t>relevan- tes</w:t>
      </w:r>
      <w:r>
        <w:rPr>
          <w:color w:val="72797F"/>
          <w:spacing w:val="-5"/>
          <w:w w:val="115"/>
        </w:rPr>
        <w:t> </w:t>
      </w:r>
      <w:r>
        <w:rPr>
          <w:color w:val="72797F"/>
          <w:w w:val="115"/>
        </w:rPr>
        <w:t>en</w:t>
      </w:r>
      <w:r>
        <w:rPr>
          <w:color w:val="72797F"/>
          <w:spacing w:val="-5"/>
          <w:w w:val="115"/>
        </w:rPr>
        <w:t> </w:t>
      </w:r>
      <w:r>
        <w:rPr>
          <w:color w:val="72797F"/>
          <w:w w:val="115"/>
        </w:rPr>
        <w:t>el</w:t>
      </w:r>
      <w:r>
        <w:rPr>
          <w:color w:val="72797F"/>
          <w:spacing w:val="-5"/>
          <w:w w:val="115"/>
        </w:rPr>
        <w:t> </w:t>
      </w:r>
      <w:r>
        <w:rPr>
          <w:color w:val="72797F"/>
          <w:w w:val="115"/>
        </w:rPr>
        <w:t>proceso</w:t>
      </w:r>
      <w:r>
        <w:rPr>
          <w:color w:val="72797F"/>
          <w:spacing w:val="-5"/>
          <w:w w:val="115"/>
        </w:rPr>
        <w:t> </w:t>
      </w:r>
      <w:r>
        <w:rPr>
          <w:color w:val="72797F"/>
          <w:w w:val="115"/>
        </w:rPr>
        <w:t>de</w:t>
      </w:r>
      <w:r>
        <w:rPr>
          <w:color w:val="72797F"/>
          <w:spacing w:val="-5"/>
          <w:w w:val="115"/>
        </w:rPr>
        <w:t> </w:t>
      </w:r>
      <w:r>
        <w:rPr>
          <w:color w:val="72797F"/>
          <w:w w:val="115"/>
        </w:rPr>
        <w:t>edición</w:t>
      </w:r>
      <w:r>
        <w:rPr>
          <w:color w:val="72797F"/>
          <w:spacing w:val="-5"/>
          <w:w w:val="115"/>
        </w:rPr>
        <w:t> </w:t>
      </w:r>
      <w:r>
        <w:rPr>
          <w:color w:val="72797F"/>
          <w:w w:val="115"/>
        </w:rPr>
        <w:t>de</w:t>
      </w:r>
      <w:r>
        <w:rPr>
          <w:color w:val="72797F"/>
          <w:spacing w:val="-5"/>
          <w:w w:val="115"/>
        </w:rPr>
        <w:t> </w:t>
      </w:r>
      <w:r>
        <w:rPr>
          <w:color w:val="72797F"/>
          <w:w w:val="115"/>
        </w:rPr>
        <w:t>revistas</w:t>
      </w:r>
      <w:r>
        <w:rPr>
          <w:color w:val="72797F"/>
          <w:spacing w:val="-5"/>
          <w:w w:val="115"/>
        </w:rPr>
        <w:t> </w:t>
      </w:r>
      <w:r>
        <w:rPr>
          <w:color w:val="72797F"/>
          <w:w w:val="115"/>
        </w:rPr>
        <w:t>de</w:t>
      </w:r>
      <w:r>
        <w:rPr>
          <w:color w:val="72797F"/>
          <w:spacing w:val="-5"/>
          <w:w w:val="115"/>
        </w:rPr>
        <w:t> </w:t>
      </w:r>
      <w:r>
        <w:rPr>
          <w:color w:val="72797F"/>
          <w:w w:val="115"/>
        </w:rPr>
        <w:t>contenido</w:t>
      </w:r>
      <w:r>
        <w:rPr>
          <w:color w:val="72797F"/>
          <w:spacing w:val="-5"/>
          <w:w w:val="115"/>
        </w:rPr>
        <w:t> </w:t>
      </w:r>
      <w:r>
        <w:rPr>
          <w:color w:val="72797F"/>
          <w:w w:val="115"/>
        </w:rPr>
        <w:t>científico.</w:t>
      </w:r>
    </w:p>
    <w:p>
      <w:pPr>
        <w:pStyle w:val="BodyText"/>
        <w:spacing w:before="8"/>
        <w:rPr>
          <w:sz w:val="19"/>
        </w:rPr>
      </w:pPr>
    </w:p>
    <w:p>
      <w:pPr>
        <w:pStyle w:val="BodyText"/>
        <w:spacing w:line="261" w:lineRule="auto"/>
        <w:ind w:left="1228" w:right="847"/>
        <w:jc w:val="both"/>
        <w:rPr>
          <w:sz w:val="10"/>
        </w:rPr>
      </w:pPr>
      <w:r>
        <w:rPr>
          <w:color w:val="72797F"/>
          <w:w w:val="115"/>
        </w:rPr>
        <w:t>Los criterios señalados en los puntos 1 al 9 son considerados elementos</w:t>
      </w:r>
      <w:r>
        <w:rPr>
          <w:color w:val="72797F"/>
          <w:spacing w:val="-22"/>
          <w:w w:val="115"/>
        </w:rPr>
        <w:t> </w:t>
      </w:r>
      <w:r>
        <w:rPr>
          <w:color w:val="72797F"/>
          <w:w w:val="115"/>
        </w:rPr>
        <w:t>in- dispensables</w:t>
      </w:r>
      <w:r>
        <w:rPr>
          <w:color w:val="72797F"/>
          <w:spacing w:val="-4"/>
          <w:w w:val="115"/>
        </w:rPr>
        <w:t> </w:t>
      </w:r>
      <w:r>
        <w:rPr>
          <w:color w:val="72797F"/>
          <w:w w:val="115"/>
        </w:rPr>
        <w:t>que</w:t>
      </w:r>
      <w:r>
        <w:rPr>
          <w:color w:val="72797F"/>
          <w:spacing w:val="-4"/>
          <w:w w:val="115"/>
        </w:rPr>
        <w:t> </w:t>
      </w:r>
      <w:r>
        <w:rPr>
          <w:color w:val="72797F"/>
          <w:w w:val="115"/>
        </w:rPr>
        <w:t>debe</w:t>
      </w:r>
      <w:r>
        <w:rPr>
          <w:color w:val="72797F"/>
          <w:spacing w:val="-4"/>
          <w:w w:val="115"/>
        </w:rPr>
        <w:t> </w:t>
      </w:r>
      <w:r>
        <w:rPr>
          <w:color w:val="72797F"/>
          <w:w w:val="115"/>
        </w:rPr>
        <w:t>tener</w:t>
      </w:r>
      <w:r>
        <w:rPr>
          <w:color w:val="72797F"/>
          <w:spacing w:val="-4"/>
          <w:w w:val="115"/>
        </w:rPr>
        <w:t> </w:t>
      </w:r>
      <w:r>
        <w:rPr>
          <w:color w:val="72797F"/>
          <w:w w:val="115"/>
        </w:rPr>
        <w:t>toda</w:t>
      </w:r>
      <w:r>
        <w:rPr>
          <w:color w:val="72797F"/>
          <w:spacing w:val="-4"/>
          <w:w w:val="115"/>
        </w:rPr>
        <w:t> </w:t>
      </w:r>
      <w:r>
        <w:rPr>
          <w:color w:val="72797F"/>
          <w:w w:val="115"/>
        </w:rPr>
        <w:t>revista</w:t>
      </w:r>
      <w:r>
        <w:rPr>
          <w:color w:val="72797F"/>
          <w:spacing w:val="-4"/>
          <w:w w:val="115"/>
        </w:rPr>
        <w:t> </w:t>
      </w:r>
      <w:r>
        <w:rPr>
          <w:color w:val="72797F"/>
          <w:w w:val="115"/>
        </w:rPr>
        <w:t>académica;</w:t>
      </w:r>
      <w:r>
        <w:rPr>
          <w:color w:val="72797F"/>
          <w:spacing w:val="-4"/>
          <w:w w:val="115"/>
        </w:rPr>
        <w:t> </w:t>
      </w:r>
      <w:r>
        <w:rPr>
          <w:color w:val="72797F"/>
          <w:w w:val="115"/>
        </w:rPr>
        <w:t>si</w:t>
      </w:r>
      <w:r>
        <w:rPr>
          <w:color w:val="72797F"/>
          <w:spacing w:val="-4"/>
          <w:w w:val="115"/>
        </w:rPr>
        <w:t> </w:t>
      </w:r>
      <w:r>
        <w:rPr>
          <w:color w:val="72797F"/>
          <w:w w:val="115"/>
        </w:rPr>
        <w:t>la</w:t>
      </w:r>
      <w:r>
        <w:rPr>
          <w:color w:val="72797F"/>
          <w:spacing w:val="-4"/>
          <w:w w:val="115"/>
        </w:rPr>
        <w:t> </w:t>
      </w:r>
      <w:r>
        <w:rPr>
          <w:color w:val="72797F"/>
          <w:w w:val="115"/>
        </w:rPr>
        <w:t>revista</w:t>
      </w:r>
      <w:r>
        <w:rPr>
          <w:color w:val="72797F"/>
          <w:spacing w:val="-4"/>
          <w:w w:val="115"/>
        </w:rPr>
        <w:t> </w:t>
      </w:r>
      <w:r>
        <w:rPr>
          <w:color w:val="72797F"/>
          <w:w w:val="115"/>
        </w:rPr>
        <w:t>carece</w:t>
      </w:r>
      <w:r>
        <w:rPr>
          <w:color w:val="72797F"/>
          <w:spacing w:val="-4"/>
          <w:w w:val="115"/>
        </w:rPr>
        <w:t> </w:t>
      </w:r>
      <w:r>
        <w:rPr>
          <w:color w:val="72797F"/>
          <w:w w:val="115"/>
        </w:rPr>
        <w:t>de alguno de ellos no es posible integrarla al acervo Redalyc. Los criterios 10 al 28 definen una demarcación específica entre una revista académica con objetivos de difusión científica de otras publicaciones académicas que no necesariamente</w:t>
      </w:r>
      <w:r>
        <w:rPr>
          <w:color w:val="72797F"/>
          <w:spacing w:val="-18"/>
          <w:w w:val="115"/>
        </w:rPr>
        <w:t> </w:t>
      </w:r>
      <w:r>
        <w:rPr>
          <w:color w:val="72797F"/>
          <w:w w:val="115"/>
        </w:rPr>
        <w:t>buscan</w:t>
      </w:r>
      <w:r>
        <w:rPr>
          <w:color w:val="72797F"/>
          <w:spacing w:val="-18"/>
          <w:w w:val="115"/>
        </w:rPr>
        <w:t> </w:t>
      </w:r>
      <w:r>
        <w:rPr>
          <w:color w:val="72797F"/>
          <w:w w:val="115"/>
        </w:rPr>
        <w:t>la</w:t>
      </w:r>
      <w:r>
        <w:rPr>
          <w:color w:val="72797F"/>
          <w:spacing w:val="-18"/>
          <w:w w:val="115"/>
        </w:rPr>
        <w:t> </w:t>
      </w:r>
      <w:r>
        <w:rPr>
          <w:color w:val="72797F"/>
          <w:w w:val="115"/>
        </w:rPr>
        <w:t>comunicación</w:t>
      </w:r>
      <w:r>
        <w:rPr>
          <w:color w:val="72797F"/>
          <w:spacing w:val="-18"/>
          <w:w w:val="115"/>
        </w:rPr>
        <w:t> </w:t>
      </w:r>
      <w:r>
        <w:rPr>
          <w:color w:val="72797F"/>
          <w:w w:val="115"/>
        </w:rPr>
        <w:t>entre</w:t>
      </w:r>
      <w:r>
        <w:rPr>
          <w:color w:val="72797F"/>
          <w:spacing w:val="-18"/>
          <w:w w:val="115"/>
        </w:rPr>
        <w:t> </w:t>
      </w:r>
      <w:r>
        <w:rPr>
          <w:color w:val="72797F"/>
          <w:w w:val="115"/>
        </w:rPr>
        <w:t>especialistas.</w:t>
      </w:r>
      <w:r>
        <w:rPr>
          <w:color w:val="72797F"/>
          <w:w w:val="115"/>
          <w:position w:val="6"/>
          <w:sz w:val="10"/>
        </w:rPr>
        <w:t>2</w:t>
      </w:r>
    </w:p>
    <w:p>
      <w:pPr>
        <w:pStyle w:val="BodyText"/>
        <w:spacing w:before="2"/>
        <w:rPr>
          <w:sz w:val="9"/>
        </w:rPr>
      </w:pPr>
      <w:r>
        <w:rPr/>
        <w:pict>
          <v:line style="position:absolute;mso-position-horizontal-relative:page;mso-position-vertical-relative:paragraph;z-index:1984;mso-wrap-distance-left:0;mso-wrap-distance-right:0" from="69.9487pt,7.796341pt" to="198.89770pt,7.796341pt" stroked="true" strokeweight=".5pt" strokecolor="#72797f">
            <w10:wrap type="topAndBottom"/>
          </v:line>
        </w:pict>
      </w:r>
    </w:p>
    <w:p>
      <w:pPr>
        <w:spacing w:line="252" w:lineRule="auto" w:before="53"/>
        <w:ind w:left="1238" w:right="851" w:firstLine="0"/>
        <w:jc w:val="both"/>
        <w:rPr>
          <w:sz w:val="14"/>
        </w:rPr>
      </w:pPr>
      <w:r>
        <w:rPr>
          <w:color w:val="72797F"/>
          <w:w w:val="115"/>
          <w:position w:val="5"/>
          <w:sz w:val="8"/>
        </w:rPr>
        <w:t>2 </w:t>
      </w:r>
      <w:r>
        <w:rPr>
          <w:color w:val="72797F"/>
          <w:w w:val="115"/>
          <w:sz w:val="14"/>
        </w:rPr>
        <w:t>Es preciso señalar que existen diversos tipos de publicaciones periódicas académicas, y que no necesariamente todas tienen por objetivo funcionar como canal de comunicación de resultados de investigación, nos referimos por ejemplo a las revistas de divulgación o a los boletines insti- tucionales.</w:t>
      </w:r>
    </w:p>
    <w:p>
      <w:pPr>
        <w:spacing w:after="0" w:line="252" w:lineRule="auto"/>
        <w:jc w:val="both"/>
        <w:rPr>
          <w:sz w:val="14"/>
        </w:rPr>
        <w:sectPr>
          <w:pgSz w:w="8510" w:h="8510"/>
          <w:pgMar w:header="0" w:footer="286" w:top="840" w:bottom="460" w:left="160" w:right="0"/>
        </w:sectPr>
      </w:pPr>
    </w:p>
    <w:p>
      <w:pPr>
        <w:pStyle w:val="BodyText"/>
        <w:rPr>
          <w:sz w:val="20"/>
        </w:rPr>
      </w:pPr>
    </w:p>
    <w:p>
      <w:pPr>
        <w:pStyle w:val="BodyText"/>
        <w:spacing w:before="1"/>
        <w:rPr>
          <w:sz w:val="28"/>
        </w:rPr>
      </w:pPr>
    </w:p>
    <w:p>
      <w:pPr>
        <w:pStyle w:val="BodyText"/>
        <w:spacing w:line="261" w:lineRule="auto" w:before="71"/>
        <w:ind w:left="850" w:right="1235"/>
        <w:jc w:val="both"/>
      </w:pPr>
      <w:r>
        <w:rPr>
          <w:color w:val="72797F"/>
          <w:w w:val="115"/>
        </w:rPr>
        <w:t>La revista valorada será aceptada para formar parte del acervo Redalyc siempre</w:t>
      </w:r>
      <w:r>
        <w:rPr>
          <w:color w:val="72797F"/>
          <w:spacing w:val="-17"/>
          <w:w w:val="115"/>
        </w:rPr>
        <w:t> </w:t>
      </w:r>
      <w:r>
        <w:rPr>
          <w:color w:val="72797F"/>
          <w:w w:val="115"/>
        </w:rPr>
        <w:t>que</w:t>
      </w:r>
      <w:r>
        <w:rPr>
          <w:color w:val="72797F"/>
          <w:spacing w:val="-17"/>
          <w:w w:val="115"/>
        </w:rPr>
        <w:t> </w:t>
      </w:r>
      <w:r>
        <w:rPr>
          <w:color w:val="72797F"/>
          <w:w w:val="115"/>
        </w:rPr>
        <w:t>cumpla</w:t>
      </w:r>
      <w:r>
        <w:rPr>
          <w:color w:val="72797F"/>
          <w:spacing w:val="-17"/>
          <w:w w:val="115"/>
        </w:rPr>
        <w:t> </w:t>
      </w:r>
      <w:r>
        <w:rPr>
          <w:color w:val="72797F"/>
          <w:w w:val="115"/>
        </w:rPr>
        <w:t>necesariamente</w:t>
      </w:r>
      <w:r>
        <w:rPr>
          <w:color w:val="72797F"/>
          <w:spacing w:val="-17"/>
          <w:w w:val="115"/>
        </w:rPr>
        <w:t> </w:t>
      </w:r>
      <w:r>
        <w:rPr>
          <w:color w:val="72797F"/>
          <w:w w:val="115"/>
        </w:rPr>
        <w:t>con</w:t>
      </w:r>
      <w:r>
        <w:rPr>
          <w:color w:val="72797F"/>
          <w:spacing w:val="-17"/>
          <w:w w:val="115"/>
        </w:rPr>
        <w:t> </w:t>
      </w:r>
      <w:r>
        <w:rPr>
          <w:color w:val="72797F"/>
          <w:w w:val="115"/>
        </w:rPr>
        <w:t>los</w:t>
      </w:r>
      <w:r>
        <w:rPr>
          <w:color w:val="72797F"/>
          <w:spacing w:val="-17"/>
          <w:w w:val="115"/>
        </w:rPr>
        <w:t> </w:t>
      </w:r>
      <w:r>
        <w:rPr>
          <w:color w:val="72797F"/>
          <w:w w:val="115"/>
        </w:rPr>
        <w:t>criterios</w:t>
      </w:r>
      <w:r>
        <w:rPr>
          <w:color w:val="72797F"/>
          <w:spacing w:val="-17"/>
          <w:w w:val="115"/>
        </w:rPr>
        <w:t> </w:t>
      </w:r>
      <w:r>
        <w:rPr>
          <w:color w:val="72797F"/>
          <w:w w:val="115"/>
        </w:rPr>
        <w:t>1</w:t>
      </w:r>
      <w:r>
        <w:rPr>
          <w:color w:val="72797F"/>
          <w:spacing w:val="-17"/>
          <w:w w:val="115"/>
        </w:rPr>
        <w:t> </w:t>
      </w:r>
      <w:r>
        <w:rPr>
          <w:color w:val="72797F"/>
          <w:w w:val="115"/>
        </w:rPr>
        <w:t>al</w:t>
      </w:r>
      <w:r>
        <w:rPr>
          <w:color w:val="72797F"/>
          <w:spacing w:val="-17"/>
          <w:w w:val="115"/>
        </w:rPr>
        <w:t> </w:t>
      </w:r>
      <w:r>
        <w:rPr>
          <w:color w:val="72797F"/>
          <w:w w:val="115"/>
        </w:rPr>
        <w:t>9</w:t>
      </w:r>
      <w:r>
        <w:rPr>
          <w:color w:val="72797F"/>
          <w:spacing w:val="-17"/>
          <w:w w:val="115"/>
        </w:rPr>
        <w:t> </w:t>
      </w:r>
      <w:r>
        <w:rPr>
          <w:color w:val="72797F"/>
          <w:spacing w:val="-7"/>
          <w:w w:val="115"/>
        </w:rPr>
        <w:t>y,</w:t>
      </w:r>
      <w:r>
        <w:rPr>
          <w:color w:val="72797F"/>
          <w:spacing w:val="-17"/>
          <w:w w:val="115"/>
        </w:rPr>
        <w:t> </w:t>
      </w:r>
      <w:r>
        <w:rPr>
          <w:color w:val="72797F"/>
          <w:w w:val="115"/>
        </w:rPr>
        <w:t>además,</w:t>
      </w:r>
      <w:r>
        <w:rPr>
          <w:color w:val="72797F"/>
          <w:spacing w:val="-17"/>
          <w:w w:val="115"/>
        </w:rPr>
        <w:t> </w:t>
      </w:r>
      <w:r>
        <w:rPr>
          <w:color w:val="72797F"/>
          <w:w w:val="115"/>
        </w:rPr>
        <w:t>cubra al menos 14 de los criterios 10 al 28. Es </w:t>
      </w:r>
      <w:r>
        <w:rPr>
          <w:color w:val="72797F"/>
          <w:spacing w:val="-3"/>
          <w:w w:val="115"/>
        </w:rPr>
        <w:t>decir, </w:t>
      </w:r>
      <w:r>
        <w:rPr>
          <w:color w:val="72797F"/>
          <w:w w:val="115"/>
        </w:rPr>
        <w:t>deberá cumplir por lo</w:t>
      </w:r>
      <w:r>
        <w:rPr>
          <w:color w:val="72797F"/>
          <w:spacing w:val="-25"/>
          <w:w w:val="115"/>
        </w:rPr>
        <w:t> </w:t>
      </w:r>
      <w:r>
        <w:rPr>
          <w:color w:val="72797F"/>
          <w:w w:val="115"/>
        </w:rPr>
        <w:t>menos 23 de los 28 criterios indicados en el módulo A, lo que implica cubrir un 82% de ellos (véase cuadro</w:t>
      </w:r>
      <w:r>
        <w:rPr>
          <w:color w:val="72797F"/>
          <w:spacing w:val="-11"/>
          <w:w w:val="115"/>
        </w:rPr>
        <w:t> </w:t>
      </w:r>
      <w:r>
        <w:rPr>
          <w:color w:val="72797F"/>
          <w:w w:val="115"/>
        </w:rPr>
        <w:t>1).</w:t>
      </w:r>
    </w:p>
    <w:p>
      <w:pPr>
        <w:spacing w:after="0" w:line="261" w:lineRule="auto"/>
        <w:jc w:val="both"/>
        <w:sectPr>
          <w:pgSz w:w="8510" w:h="8510"/>
          <w:pgMar w:header="0" w:footer="287" w:top="840" w:bottom="560" w:left="0" w:right="180"/>
        </w:sectPr>
      </w:pPr>
    </w:p>
    <w:p>
      <w:pPr>
        <w:pStyle w:val="BodyText"/>
        <w:spacing w:before="6"/>
        <w:rPr>
          <w:sz w:val="13"/>
        </w:rPr>
      </w:pPr>
      <w:r>
        <w:rPr/>
        <w:pict>
          <v:line style="position:absolute;mso-position-horizontal-relative:page;mso-position-vertical-relative:page;z-index:-565384" from="91.181107pt,73.465485pt" to="91.181107pt,396.851485pt" stroked="true" strokeweight=".25pt" strokecolor="#72797f">
            <w10:wrap type="none"/>
          </v:line>
        </w:pict>
      </w:r>
      <w:r>
        <w:rPr/>
        <w:pict>
          <v:line style="position:absolute;mso-position-horizontal-relative:page;mso-position-vertical-relative:page;z-index:-565360" from="115.636795pt,73.465485pt" to="115.636795pt,396.851485pt" stroked="true" strokeweight=".25pt" strokecolor="#72797f">
            <w10:wrap type="none"/>
          </v:line>
        </w:pict>
      </w:r>
    </w:p>
    <w:tbl>
      <w:tblPr>
        <w:tblW w:w="0" w:type="auto"/>
        <w:jc w:val="left"/>
        <w:tblInd w:w="1091"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572"/>
        <w:gridCol w:w="489"/>
        <w:gridCol w:w="5440"/>
      </w:tblGrid>
      <w:tr>
        <w:trPr>
          <w:trHeight w:val="456" w:hRule="exact"/>
        </w:trPr>
        <w:tc>
          <w:tcPr>
            <w:tcW w:w="6501" w:type="dxa"/>
            <w:gridSpan w:val="3"/>
            <w:tcBorders>
              <w:top w:val="nil"/>
              <w:left w:val="nil"/>
              <w:bottom w:val="nil"/>
              <w:right w:val="nil"/>
            </w:tcBorders>
            <w:shd w:val="clear" w:color="auto" w:fill="F6BFCB"/>
          </w:tcPr>
          <w:p>
            <w:pPr>
              <w:pStyle w:val="TableParagraph"/>
              <w:spacing w:line="188" w:lineRule="exact" w:before="46"/>
              <w:ind w:left="1473" w:right="1473"/>
              <w:jc w:val="center"/>
              <w:rPr>
                <w:b/>
                <w:sz w:val="16"/>
              </w:rPr>
            </w:pPr>
            <w:r>
              <w:rPr>
                <w:b/>
                <w:color w:val="DC002E"/>
                <w:w w:val="110"/>
                <w:sz w:val="16"/>
              </w:rPr>
              <w:t>Cuadro 1</w:t>
            </w:r>
          </w:p>
          <w:p>
            <w:pPr>
              <w:pStyle w:val="TableParagraph"/>
              <w:spacing w:line="188" w:lineRule="exact"/>
              <w:ind w:left="1473" w:right="1473"/>
              <w:jc w:val="center"/>
              <w:rPr>
                <w:b/>
                <w:sz w:val="16"/>
              </w:rPr>
            </w:pPr>
            <w:r>
              <w:rPr>
                <w:b/>
                <w:color w:val="DC002E"/>
                <w:w w:val="110"/>
                <w:sz w:val="16"/>
              </w:rPr>
              <w:t>Criterios básicos de admisión al acervo   Redalyc</w:t>
            </w:r>
          </w:p>
        </w:tc>
      </w:tr>
      <w:tr>
        <w:trPr>
          <w:trHeight w:val="399" w:hRule="exact"/>
        </w:trPr>
        <w:tc>
          <w:tcPr>
            <w:tcW w:w="572" w:type="dxa"/>
            <w:vMerge w:val="restart"/>
            <w:tcBorders>
              <w:top w:val="single" w:sz="2" w:space="0" w:color="FFFFFF"/>
              <w:left w:val="nil"/>
            </w:tcBorders>
            <w:shd w:val="clear" w:color="auto" w:fill="FAD9E0"/>
            <w:textDirection w:val="btLr"/>
          </w:tcPr>
          <w:p>
            <w:pPr>
              <w:pStyle w:val="TableParagraph"/>
              <w:spacing w:before="182"/>
              <w:ind w:left="559"/>
              <w:rPr>
                <w:b/>
                <w:sz w:val="22"/>
              </w:rPr>
            </w:pPr>
            <w:r>
              <w:rPr>
                <w:b/>
                <w:color w:val="DC002E"/>
                <w:w w:val="112"/>
                <w:sz w:val="22"/>
              </w:rPr>
              <w:t>INDISPENSABLES</w:t>
            </w:r>
          </w:p>
        </w:tc>
        <w:tc>
          <w:tcPr>
            <w:tcW w:w="489" w:type="dxa"/>
            <w:tcBorders>
              <w:top w:val="single" w:sz="2" w:space="0" w:color="FFFFFF"/>
            </w:tcBorders>
            <w:shd w:val="clear" w:color="auto" w:fill="FAD9E0"/>
          </w:tcPr>
          <w:p>
            <w:pPr>
              <w:pStyle w:val="TableParagraph"/>
              <w:spacing w:before="72"/>
              <w:ind w:left="213"/>
              <w:rPr>
                <w:sz w:val="14"/>
              </w:rPr>
            </w:pPr>
            <w:r>
              <w:rPr>
                <w:color w:val="72797F"/>
                <w:w w:val="109"/>
                <w:sz w:val="14"/>
              </w:rPr>
              <w:t>1</w:t>
            </w:r>
          </w:p>
        </w:tc>
        <w:tc>
          <w:tcPr>
            <w:tcW w:w="5440" w:type="dxa"/>
            <w:tcBorders>
              <w:top w:val="single" w:sz="2" w:space="0" w:color="FFFFFF"/>
              <w:right w:val="nil"/>
            </w:tcBorders>
            <w:shd w:val="clear" w:color="auto" w:fill="FAD9E0"/>
          </w:tcPr>
          <w:p>
            <w:pPr>
              <w:pStyle w:val="TableParagraph"/>
              <w:spacing w:line="160" w:lineRule="exact" w:before="78"/>
              <w:ind w:left="83" w:right="24"/>
              <w:rPr>
                <w:sz w:val="14"/>
              </w:rPr>
            </w:pPr>
            <w:r>
              <w:rPr>
                <w:color w:val="72797F"/>
                <w:w w:val="115"/>
                <w:sz w:val="14"/>
              </w:rPr>
              <w:t>Antigüedad o pervivencia mínima: que tenga periodicidad regular y sin retrasos en sus tres más recientes números editados.</w:t>
            </w:r>
          </w:p>
        </w:tc>
      </w:tr>
      <w:tr>
        <w:trPr>
          <w:trHeight w:val="48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4" w:lineRule="exact"/>
              <w:ind w:left="213"/>
              <w:rPr>
                <w:sz w:val="14"/>
              </w:rPr>
            </w:pPr>
            <w:r>
              <w:rPr>
                <w:color w:val="72797F"/>
                <w:w w:val="109"/>
                <w:sz w:val="14"/>
              </w:rPr>
              <w:t>2</w:t>
            </w:r>
          </w:p>
        </w:tc>
        <w:tc>
          <w:tcPr>
            <w:tcW w:w="5440" w:type="dxa"/>
            <w:tcBorders>
              <w:right w:val="nil"/>
            </w:tcBorders>
            <w:shd w:val="clear" w:color="auto" w:fill="FAD9E0"/>
          </w:tcPr>
          <w:p>
            <w:pPr>
              <w:pStyle w:val="TableParagraph"/>
              <w:spacing w:line="225" w:lineRule="auto" w:before="1"/>
              <w:ind w:left="83" w:right="24"/>
              <w:rPr>
                <w:sz w:val="14"/>
              </w:rPr>
            </w:pPr>
            <w:r>
              <w:rPr>
                <w:color w:val="72797F"/>
                <w:w w:val="115"/>
                <w:sz w:val="14"/>
              </w:rPr>
              <w:t>Contenido científico: que publique predominantemente artículos resultantes de investigaciones científicas originales, así como otras contribuciones originales significativas para el área específica de la revista.</w:t>
            </w:r>
          </w:p>
        </w:tc>
      </w:tr>
      <w:tr>
        <w:trPr>
          <w:trHeight w:val="48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4" w:lineRule="exact"/>
              <w:ind w:left="213"/>
              <w:rPr>
                <w:sz w:val="14"/>
              </w:rPr>
            </w:pPr>
            <w:r>
              <w:rPr>
                <w:color w:val="72797F"/>
                <w:w w:val="109"/>
                <w:sz w:val="14"/>
              </w:rPr>
              <w:t>3</w:t>
            </w:r>
          </w:p>
        </w:tc>
        <w:tc>
          <w:tcPr>
            <w:tcW w:w="5440" w:type="dxa"/>
            <w:tcBorders>
              <w:right w:val="nil"/>
            </w:tcBorders>
            <w:shd w:val="clear" w:color="auto" w:fill="FAD9E0"/>
          </w:tcPr>
          <w:p>
            <w:pPr>
              <w:pStyle w:val="TableParagraph"/>
              <w:spacing w:line="225" w:lineRule="auto" w:before="1"/>
              <w:ind w:left="83" w:right="24"/>
              <w:rPr>
                <w:sz w:val="14"/>
              </w:rPr>
            </w:pPr>
            <w:r>
              <w:rPr>
                <w:color w:val="72797F"/>
                <w:w w:val="115"/>
                <w:sz w:val="14"/>
              </w:rPr>
              <w:t>Dictamen: que practique, e indique expresamente en las instrucciones a los autores, un proceso de revisión y aprobación de las contribuciones por parte de </w:t>
            </w:r>
            <w:r>
              <w:rPr>
                <w:color w:val="72797F"/>
                <w:w w:val="110"/>
                <w:sz w:val="14"/>
              </w:rPr>
              <w:t>especialistas (pares).</w:t>
            </w:r>
          </w:p>
        </w:tc>
      </w:tr>
      <w:tr>
        <w:trPr>
          <w:trHeight w:val="48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4" w:lineRule="exact"/>
              <w:ind w:left="213"/>
              <w:rPr>
                <w:sz w:val="14"/>
              </w:rPr>
            </w:pPr>
            <w:r>
              <w:rPr>
                <w:color w:val="72797F"/>
                <w:w w:val="109"/>
                <w:sz w:val="14"/>
              </w:rPr>
              <w:t>4</w:t>
            </w:r>
          </w:p>
        </w:tc>
        <w:tc>
          <w:tcPr>
            <w:tcW w:w="5440" w:type="dxa"/>
            <w:tcBorders>
              <w:right w:val="nil"/>
            </w:tcBorders>
            <w:shd w:val="clear" w:color="auto" w:fill="FAD9E0"/>
          </w:tcPr>
          <w:p>
            <w:pPr>
              <w:pStyle w:val="TableParagraph"/>
              <w:spacing w:line="159" w:lineRule="exact"/>
              <w:ind w:left="83" w:right="24"/>
              <w:rPr>
                <w:sz w:val="14"/>
              </w:rPr>
            </w:pPr>
            <w:r>
              <w:rPr>
                <w:color w:val="72797F"/>
                <w:w w:val="115"/>
                <w:sz w:val="14"/>
              </w:rPr>
              <w:t>Exigencia de originalidad para los trabajos postulados para su publicación,</w:t>
            </w:r>
          </w:p>
          <w:p>
            <w:pPr>
              <w:pStyle w:val="TableParagraph"/>
              <w:spacing w:line="160" w:lineRule="exact"/>
              <w:ind w:left="83" w:right="97"/>
              <w:rPr>
                <w:sz w:val="14"/>
              </w:rPr>
            </w:pPr>
            <w:r>
              <w:rPr>
                <w:color w:val="72797F"/>
                <w:w w:val="115"/>
                <w:sz w:val="14"/>
              </w:rPr>
              <w:t>lo cual deberá ser indicado expresamente en las instrucciones a los autores o en la página de presentación de la revista.</w:t>
            </w:r>
          </w:p>
        </w:tc>
      </w:tr>
      <w:tr>
        <w:trPr>
          <w:trHeight w:val="16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4" w:lineRule="exact"/>
              <w:ind w:left="213"/>
              <w:rPr>
                <w:sz w:val="14"/>
              </w:rPr>
            </w:pPr>
            <w:r>
              <w:rPr>
                <w:color w:val="72797F"/>
                <w:w w:val="109"/>
                <w:sz w:val="14"/>
              </w:rPr>
              <w:t>5</w:t>
            </w:r>
          </w:p>
        </w:tc>
        <w:tc>
          <w:tcPr>
            <w:tcW w:w="5440" w:type="dxa"/>
            <w:tcBorders>
              <w:right w:val="nil"/>
            </w:tcBorders>
            <w:shd w:val="clear" w:color="auto" w:fill="FAD9E0"/>
          </w:tcPr>
          <w:p>
            <w:pPr>
              <w:pStyle w:val="TableParagraph"/>
              <w:spacing w:line="164" w:lineRule="exact"/>
              <w:ind w:left="83" w:right="24"/>
              <w:rPr>
                <w:sz w:val="14"/>
              </w:rPr>
            </w:pPr>
            <w:r>
              <w:rPr>
                <w:color w:val="72797F"/>
                <w:w w:val="115"/>
                <w:sz w:val="14"/>
              </w:rPr>
              <w:t>Cumplimiento de la periodicidad señalada en portada.</w:t>
            </w:r>
          </w:p>
        </w:tc>
      </w:tr>
      <w:tr>
        <w:trPr>
          <w:trHeight w:val="217" w:hRule="exact"/>
        </w:trPr>
        <w:tc>
          <w:tcPr>
            <w:tcW w:w="572" w:type="dxa"/>
            <w:vMerge/>
            <w:tcBorders>
              <w:left w:val="nil"/>
            </w:tcBorders>
            <w:shd w:val="clear" w:color="auto" w:fill="FAD9E0"/>
            <w:textDirection w:val="btLr"/>
          </w:tcPr>
          <w:p>
            <w:pPr/>
          </w:p>
        </w:tc>
        <w:tc>
          <w:tcPr>
            <w:tcW w:w="489" w:type="dxa"/>
            <w:shd w:val="clear" w:color="auto" w:fill="FAD9E0"/>
          </w:tcPr>
          <w:p>
            <w:pPr/>
          </w:p>
        </w:tc>
        <w:tc>
          <w:tcPr>
            <w:tcW w:w="5440" w:type="dxa"/>
            <w:tcBorders>
              <w:right w:val="nil"/>
            </w:tcBorders>
            <w:shd w:val="clear" w:color="auto" w:fill="FAD9E0"/>
          </w:tcPr>
          <w:p>
            <w:pPr>
              <w:pStyle w:val="TableParagraph"/>
              <w:spacing w:before="50"/>
              <w:ind w:left="83" w:right="24"/>
              <w:rPr>
                <w:i/>
                <w:sz w:val="14"/>
              </w:rPr>
            </w:pPr>
            <w:r>
              <w:rPr>
                <w:i/>
                <w:color w:val="72797F"/>
                <w:w w:val="115"/>
                <w:sz w:val="14"/>
              </w:rPr>
              <w:t>Indicar en la página de presentación de la revista:</w:t>
            </w:r>
          </w:p>
        </w:tc>
      </w:tr>
      <w:tr>
        <w:trPr>
          <w:trHeight w:val="16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5" w:lineRule="exact"/>
              <w:ind w:left="213"/>
              <w:rPr>
                <w:sz w:val="14"/>
              </w:rPr>
            </w:pPr>
            <w:r>
              <w:rPr>
                <w:color w:val="72797F"/>
                <w:w w:val="109"/>
                <w:sz w:val="14"/>
              </w:rPr>
              <w:t>6</w:t>
            </w:r>
          </w:p>
        </w:tc>
        <w:tc>
          <w:tcPr>
            <w:tcW w:w="5440" w:type="dxa"/>
            <w:tcBorders>
              <w:right w:val="nil"/>
            </w:tcBorders>
            <w:shd w:val="clear" w:color="auto" w:fill="FAD9E0"/>
          </w:tcPr>
          <w:p>
            <w:pPr>
              <w:pStyle w:val="TableParagraph"/>
              <w:spacing w:line="165" w:lineRule="exact"/>
              <w:ind w:left="354" w:right="24"/>
              <w:rPr>
                <w:sz w:val="14"/>
              </w:rPr>
            </w:pPr>
            <w:r>
              <w:rPr>
                <w:color w:val="72797F"/>
                <w:w w:val="115"/>
                <w:sz w:val="14"/>
              </w:rPr>
              <w:t>Título completo</w:t>
            </w:r>
          </w:p>
        </w:tc>
      </w:tr>
      <w:tr>
        <w:trPr>
          <w:trHeight w:val="16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5" w:lineRule="exact"/>
              <w:ind w:left="213"/>
              <w:rPr>
                <w:sz w:val="14"/>
              </w:rPr>
            </w:pPr>
            <w:r>
              <w:rPr>
                <w:color w:val="72797F"/>
                <w:w w:val="109"/>
                <w:sz w:val="14"/>
              </w:rPr>
              <w:t>7</w:t>
            </w:r>
          </w:p>
        </w:tc>
        <w:tc>
          <w:tcPr>
            <w:tcW w:w="5440" w:type="dxa"/>
            <w:tcBorders>
              <w:right w:val="nil"/>
            </w:tcBorders>
            <w:shd w:val="clear" w:color="auto" w:fill="FAD9E0"/>
          </w:tcPr>
          <w:p>
            <w:pPr>
              <w:pStyle w:val="TableParagraph"/>
              <w:spacing w:line="165" w:lineRule="exact"/>
              <w:ind w:left="354" w:right="24"/>
              <w:rPr>
                <w:sz w:val="14"/>
              </w:rPr>
            </w:pPr>
            <w:r>
              <w:rPr>
                <w:color w:val="72797F"/>
                <w:w w:val="115"/>
                <w:sz w:val="14"/>
              </w:rPr>
              <w:t>ISSN impreso y/o electrónico (según el soporte de la revista)</w:t>
            </w:r>
          </w:p>
        </w:tc>
      </w:tr>
      <w:tr>
        <w:trPr>
          <w:trHeight w:val="160" w:hRule="exact"/>
        </w:trPr>
        <w:tc>
          <w:tcPr>
            <w:tcW w:w="572" w:type="dxa"/>
            <w:vMerge/>
            <w:tcBorders>
              <w:left w:val="nil"/>
            </w:tcBorders>
            <w:shd w:val="clear" w:color="auto" w:fill="FAD9E0"/>
            <w:textDirection w:val="btLr"/>
          </w:tcPr>
          <w:p>
            <w:pPr/>
          </w:p>
        </w:tc>
        <w:tc>
          <w:tcPr>
            <w:tcW w:w="489" w:type="dxa"/>
            <w:shd w:val="clear" w:color="auto" w:fill="FAD9E0"/>
          </w:tcPr>
          <w:p>
            <w:pPr>
              <w:pStyle w:val="TableParagraph"/>
              <w:spacing w:line="165" w:lineRule="exact"/>
              <w:ind w:left="213"/>
              <w:rPr>
                <w:sz w:val="14"/>
              </w:rPr>
            </w:pPr>
            <w:r>
              <w:rPr>
                <w:color w:val="72797F"/>
                <w:w w:val="109"/>
                <w:sz w:val="14"/>
              </w:rPr>
              <w:t>8</w:t>
            </w:r>
          </w:p>
        </w:tc>
        <w:tc>
          <w:tcPr>
            <w:tcW w:w="5440" w:type="dxa"/>
            <w:tcBorders>
              <w:right w:val="nil"/>
            </w:tcBorders>
            <w:shd w:val="clear" w:color="auto" w:fill="FAD9E0"/>
          </w:tcPr>
          <w:p>
            <w:pPr>
              <w:pStyle w:val="TableParagraph"/>
              <w:spacing w:line="165" w:lineRule="exact"/>
              <w:ind w:left="354" w:right="24"/>
              <w:rPr>
                <w:sz w:val="14"/>
              </w:rPr>
            </w:pPr>
            <w:r>
              <w:rPr>
                <w:color w:val="72797F"/>
                <w:w w:val="115"/>
                <w:sz w:val="14"/>
              </w:rPr>
              <w:t>Volumen y número</w:t>
            </w:r>
          </w:p>
        </w:tc>
      </w:tr>
      <w:tr>
        <w:trPr>
          <w:trHeight w:val="161" w:hRule="exact"/>
        </w:trPr>
        <w:tc>
          <w:tcPr>
            <w:tcW w:w="572" w:type="dxa"/>
            <w:vMerge/>
            <w:tcBorders>
              <w:left w:val="nil"/>
              <w:bottom w:val="nil"/>
            </w:tcBorders>
            <w:shd w:val="clear" w:color="auto" w:fill="FAD9E0"/>
            <w:textDirection w:val="btLr"/>
          </w:tcPr>
          <w:p>
            <w:pPr/>
          </w:p>
        </w:tc>
        <w:tc>
          <w:tcPr>
            <w:tcW w:w="489" w:type="dxa"/>
            <w:shd w:val="clear" w:color="auto" w:fill="FAD9E0"/>
          </w:tcPr>
          <w:p>
            <w:pPr>
              <w:pStyle w:val="TableParagraph"/>
              <w:spacing w:line="165" w:lineRule="exact"/>
              <w:ind w:left="213"/>
              <w:rPr>
                <w:sz w:val="14"/>
              </w:rPr>
            </w:pPr>
            <w:r>
              <w:rPr>
                <w:color w:val="72797F"/>
                <w:w w:val="109"/>
                <w:sz w:val="14"/>
              </w:rPr>
              <w:t>9</w:t>
            </w:r>
          </w:p>
        </w:tc>
        <w:tc>
          <w:tcPr>
            <w:tcW w:w="5440" w:type="dxa"/>
            <w:tcBorders>
              <w:right w:val="nil"/>
            </w:tcBorders>
            <w:shd w:val="clear" w:color="auto" w:fill="FAD9E0"/>
          </w:tcPr>
          <w:p>
            <w:pPr>
              <w:pStyle w:val="TableParagraph"/>
              <w:spacing w:line="165" w:lineRule="exact"/>
              <w:ind w:left="354" w:right="24"/>
              <w:rPr>
                <w:sz w:val="14"/>
              </w:rPr>
            </w:pPr>
            <w:r>
              <w:rPr>
                <w:color w:val="72797F"/>
                <w:w w:val="110"/>
                <w:sz w:val="14"/>
              </w:rPr>
              <w:t>Fecha de edición (mes(es) y  año(s))</w:t>
            </w:r>
          </w:p>
        </w:tc>
      </w:tr>
      <w:tr>
        <w:trPr>
          <w:trHeight w:val="159" w:hRule="exact"/>
        </w:trPr>
        <w:tc>
          <w:tcPr>
            <w:tcW w:w="572" w:type="dxa"/>
            <w:vMerge w:val="restart"/>
            <w:tcBorders>
              <w:top w:val="nil"/>
              <w:left w:val="nil"/>
            </w:tcBorders>
          </w:tcPr>
          <w:p>
            <w:pPr/>
          </w:p>
        </w:tc>
        <w:tc>
          <w:tcPr>
            <w:tcW w:w="489" w:type="dxa"/>
          </w:tcPr>
          <w:p>
            <w:pPr>
              <w:pStyle w:val="TableParagraph"/>
              <w:spacing w:line="163" w:lineRule="exact"/>
              <w:ind w:left="174"/>
              <w:rPr>
                <w:sz w:val="14"/>
              </w:rPr>
            </w:pPr>
            <w:r>
              <w:rPr>
                <w:color w:val="72797F"/>
                <w:w w:val="110"/>
                <w:sz w:val="14"/>
              </w:rPr>
              <w:t>10</w:t>
            </w:r>
          </w:p>
        </w:tc>
        <w:tc>
          <w:tcPr>
            <w:tcW w:w="5440" w:type="dxa"/>
            <w:tcBorders>
              <w:right w:val="nil"/>
            </w:tcBorders>
          </w:tcPr>
          <w:p>
            <w:pPr>
              <w:pStyle w:val="TableParagraph"/>
              <w:spacing w:line="163" w:lineRule="exact"/>
              <w:ind w:left="83" w:right="24"/>
              <w:rPr>
                <w:sz w:val="14"/>
              </w:rPr>
            </w:pPr>
            <w:r>
              <w:rPr>
                <w:color w:val="72797F"/>
                <w:w w:val="115"/>
                <w:sz w:val="14"/>
              </w:rPr>
              <w:t>Existencia de un consejo editorial indicando el nombre de cada miembro.</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11</w:t>
            </w:r>
          </w:p>
        </w:tc>
        <w:tc>
          <w:tcPr>
            <w:tcW w:w="5440" w:type="dxa"/>
            <w:tcBorders>
              <w:right w:val="nil"/>
            </w:tcBorders>
          </w:tcPr>
          <w:p>
            <w:pPr>
              <w:pStyle w:val="TableParagraph"/>
              <w:spacing w:line="165" w:lineRule="exact"/>
              <w:ind w:left="83" w:right="24"/>
              <w:rPr>
                <w:sz w:val="14"/>
              </w:rPr>
            </w:pPr>
            <w:r>
              <w:rPr>
                <w:color w:val="72797F"/>
                <w:w w:val="115"/>
                <w:sz w:val="14"/>
              </w:rPr>
              <w:t>Indicar claramente el objetivo de la publicación.</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12</w:t>
            </w:r>
          </w:p>
        </w:tc>
        <w:tc>
          <w:tcPr>
            <w:tcW w:w="5440" w:type="dxa"/>
            <w:tcBorders>
              <w:right w:val="nil"/>
            </w:tcBorders>
          </w:tcPr>
          <w:p>
            <w:pPr>
              <w:pStyle w:val="TableParagraph"/>
              <w:spacing w:line="165" w:lineRule="exact"/>
              <w:ind w:left="83" w:right="24"/>
              <w:rPr>
                <w:sz w:val="14"/>
              </w:rPr>
            </w:pPr>
            <w:r>
              <w:rPr>
                <w:color w:val="72797F"/>
                <w:w w:val="115"/>
                <w:sz w:val="14"/>
              </w:rPr>
              <w:t>Indicar expresamente la cobertura temática de la revista.</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13</w:t>
            </w:r>
          </w:p>
        </w:tc>
        <w:tc>
          <w:tcPr>
            <w:tcW w:w="5440" w:type="dxa"/>
            <w:tcBorders>
              <w:right w:val="nil"/>
            </w:tcBorders>
          </w:tcPr>
          <w:p>
            <w:pPr>
              <w:pStyle w:val="TableParagraph"/>
              <w:spacing w:line="165" w:lineRule="exact"/>
              <w:ind w:left="83" w:right="24"/>
              <w:rPr>
                <w:sz w:val="14"/>
              </w:rPr>
            </w:pPr>
            <w:r>
              <w:rPr>
                <w:color w:val="72797F"/>
                <w:w w:val="115"/>
                <w:sz w:val="14"/>
              </w:rPr>
              <w:t>Expresar la periodicidad de la revista.</w:t>
            </w:r>
          </w:p>
        </w:tc>
      </w:tr>
      <w:tr>
        <w:trPr>
          <w:trHeight w:val="217" w:hRule="exact"/>
        </w:trPr>
        <w:tc>
          <w:tcPr>
            <w:tcW w:w="572" w:type="dxa"/>
            <w:vMerge/>
            <w:tcBorders>
              <w:left w:val="nil"/>
            </w:tcBorders>
          </w:tcPr>
          <w:p>
            <w:pPr/>
          </w:p>
        </w:tc>
        <w:tc>
          <w:tcPr>
            <w:tcW w:w="489" w:type="dxa"/>
          </w:tcPr>
          <w:p>
            <w:pPr/>
          </w:p>
        </w:tc>
        <w:tc>
          <w:tcPr>
            <w:tcW w:w="5440" w:type="dxa"/>
            <w:tcBorders>
              <w:right w:val="nil"/>
            </w:tcBorders>
          </w:tcPr>
          <w:p>
            <w:pPr>
              <w:pStyle w:val="TableParagraph"/>
              <w:spacing w:before="50"/>
              <w:ind w:left="83" w:right="24"/>
              <w:rPr>
                <w:i/>
                <w:sz w:val="14"/>
              </w:rPr>
            </w:pPr>
            <w:r>
              <w:rPr>
                <w:i/>
                <w:color w:val="72797F"/>
                <w:w w:val="115"/>
                <w:sz w:val="14"/>
              </w:rPr>
              <w:t>Datos de la institución editora:</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14</w:t>
            </w:r>
          </w:p>
        </w:tc>
        <w:tc>
          <w:tcPr>
            <w:tcW w:w="5440" w:type="dxa"/>
            <w:tcBorders>
              <w:right w:val="nil"/>
            </w:tcBorders>
          </w:tcPr>
          <w:p>
            <w:pPr>
              <w:pStyle w:val="TableParagraph"/>
              <w:spacing w:line="165" w:lineRule="exact"/>
              <w:ind w:left="354" w:right="24"/>
              <w:rPr>
                <w:sz w:val="14"/>
              </w:rPr>
            </w:pPr>
            <w:r>
              <w:rPr>
                <w:color w:val="72797F"/>
                <w:w w:val="115"/>
                <w:sz w:val="14"/>
              </w:rPr>
              <w:t>Institución editora</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15</w:t>
            </w:r>
          </w:p>
        </w:tc>
        <w:tc>
          <w:tcPr>
            <w:tcW w:w="5440" w:type="dxa"/>
            <w:tcBorders>
              <w:right w:val="nil"/>
            </w:tcBorders>
          </w:tcPr>
          <w:p>
            <w:pPr>
              <w:pStyle w:val="TableParagraph"/>
              <w:spacing w:line="165" w:lineRule="exact"/>
              <w:ind w:left="354" w:right="24"/>
              <w:rPr>
                <w:sz w:val="14"/>
              </w:rPr>
            </w:pPr>
            <w:r>
              <w:rPr>
                <w:color w:val="72797F"/>
                <w:w w:val="115"/>
                <w:sz w:val="14"/>
              </w:rPr>
              <w:t>País de edición</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16</w:t>
            </w:r>
          </w:p>
        </w:tc>
        <w:tc>
          <w:tcPr>
            <w:tcW w:w="5440" w:type="dxa"/>
            <w:tcBorders>
              <w:right w:val="nil"/>
            </w:tcBorders>
          </w:tcPr>
          <w:p>
            <w:pPr>
              <w:pStyle w:val="TableParagraph"/>
              <w:spacing w:line="165" w:lineRule="exact"/>
              <w:ind w:left="354" w:right="24"/>
              <w:rPr>
                <w:sz w:val="14"/>
              </w:rPr>
            </w:pPr>
            <w:r>
              <w:rPr>
                <w:color w:val="72797F"/>
                <w:w w:val="115"/>
                <w:sz w:val="14"/>
              </w:rPr>
              <w:t>Dirección postal</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17</w:t>
            </w:r>
          </w:p>
        </w:tc>
        <w:tc>
          <w:tcPr>
            <w:tcW w:w="5440" w:type="dxa"/>
            <w:tcBorders>
              <w:right w:val="nil"/>
            </w:tcBorders>
          </w:tcPr>
          <w:p>
            <w:pPr>
              <w:pStyle w:val="TableParagraph"/>
              <w:spacing w:line="165" w:lineRule="exact"/>
              <w:ind w:left="354" w:right="24"/>
              <w:rPr>
                <w:sz w:val="14"/>
              </w:rPr>
            </w:pPr>
            <w:r>
              <w:rPr>
                <w:color w:val="72797F"/>
                <w:w w:val="115"/>
                <w:sz w:val="14"/>
              </w:rPr>
              <w:t>Dirección electrónica</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18</w:t>
            </w:r>
          </w:p>
        </w:tc>
        <w:tc>
          <w:tcPr>
            <w:tcW w:w="5440" w:type="dxa"/>
            <w:tcBorders>
              <w:right w:val="nil"/>
            </w:tcBorders>
          </w:tcPr>
          <w:p>
            <w:pPr>
              <w:pStyle w:val="TableParagraph"/>
              <w:spacing w:line="165" w:lineRule="exact"/>
              <w:ind w:left="354" w:right="24"/>
              <w:rPr>
                <w:sz w:val="14"/>
              </w:rPr>
            </w:pPr>
            <w:r>
              <w:rPr>
                <w:color w:val="72797F"/>
                <w:w w:val="115"/>
                <w:sz w:val="14"/>
              </w:rPr>
              <w:t>Teléfono y/o fax</w:t>
            </w:r>
          </w:p>
        </w:tc>
      </w:tr>
      <w:tr>
        <w:trPr>
          <w:trHeight w:val="217" w:hRule="exact"/>
        </w:trPr>
        <w:tc>
          <w:tcPr>
            <w:tcW w:w="572" w:type="dxa"/>
            <w:vMerge/>
            <w:tcBorders>
              <w:left w:val="nil"/>
            </w:tcBorders>
          </w:tcPr>
          <w:p>
            <w:pPr/>
          </w:p>
        </w:tc>
        <w:tc>
          <w:tcPr>
            <w:tcW w:w="489" w:type="dxa"/>
          </w:tcPr>
          <w:p>
            <w:pPr/>
          </w:p>
        </w:tc>
        <w:tc>
          <w:tcPr>
            <w:tcW w:w="5440" w:type="dxa"/>
            <w:tcBorders>
              <w:right w:val="nil"/>
            </w:tcBorders>
          </w:tcPr>
          <w:p>
            <w:pPr>
              <w:pStyle w:val="TableParagraph"/>
              <w:spacing w:before="50"/>
              <w:ind w:left="83" w:right="24"/>
              <w:rPr>
                <w:i/>
                <w:sz w:val="14"/>
              </w:rPr>
            </w:pPr>
            <w:r>
              <w:rPr>
                <w:i/>
                <w:color w:val="72797F"/>
                <w:w w:val="115"/>
                <w:sz w:val="14"/>
              </w:rPr>
              <w:t>Tabla de contenidos o índice:</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19</w:t>
            </w:r>
          </w:p>
        </w:tc>
        <w:tc>
          <w:tcPr>
            <w:tcW w:w="5440" w:type="dxa"/>
            <w:tcBorders>
              <w:right w:val="nil"/>
            </w:tcBorders>
          </w:tcPr>
          <w:p>
            <w:pPr>
              <w:pStyle w:val="TableParagraph"/>
              <w:spacing w:line="165" w:lineRule="exact"/>
              <w:ind w:left="354" w:right="24"/>
              <w:rPr>
                <w:sz w:val="14"/>
              </w:rPr>
            </w:pPr>
            <w:r>
              <w:rPr>
                <w:color w:val="72797F"/>
                <w:w w:val="115"/>
                <w:sz w:val="14"/>
              </w:rPr>
              <w:t>Título de cada una de las colaboraciones</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20</w:t>
            </w:r>
          </w:p>
        </w:tc>
        <w:tc>
          <w:tcPr>
            <w:tcW w:w="5440" w:type="dxa"/>
            <w:tcBorders>
              <w:right w:val="nil"/>
            </w:tcBorders>
          </w:tcPr>
          <w:p>
            <w:pPr>
              <w:pStyle w:val="TableParagraph"/>
              <w:spacing w:line="165" w:lineRule="exact"/>
              <w:ind w:left="354" w:right="24"/>
              <w:rPr>
                <w:sz w:val="14"/>
              </w:rPr>
            </w:pPr>
            <w:r>
              <w:rPr>
                <w:color w:val="72797F"/>
                <w:w w:val="115"/>
                <w:sz w:val="14"/>
              </w:rPr>
              <w:t>Nombre de autor(es)</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21</w:t>
            </w:r>
          </w:p>
        </w:tc>
        <w:tc>
          <w:tcPr>
            <w:tcW w:w="5440" w:type="dxa"/>
            <w:tcBorders>
              <w:right w:val="nil"/>
            </w:tcBorders>
          </w:tcPr>
          <w:p>
            <w:pPr>
              <w:pStyle w:val="TableParagraph"/>
              <w:spacing w:line="165" w:lineRule="exact"/>
              <w:ind w:left="354" w:right="24"/>
              <w:rPr>
                <w:sz w:val="14"/>
              </w:rPr>
            </w:pPr>
            <w:r>
              <w:rPr>
                <w:color w:val="72797F"/>
                <w:w w:val="115"/>
                <w:sz w:val="14"/>
              </w:rPr>
              <w:t>Página de inicio</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22</w:t>
            </w:r>
          </w:p>
        </w:tc>
        <w:tc>
          <w:tcPr>
            <w:tcW w:w="5440" w:type="dxa"/>
            <w:tcBorders>
              <w:right w:val="nil"/>
            </w:tcBorders>
          </w:tcPr>
          <w:p>
            <w:pPr>
              <w:pStyle w:val="TableParagraph"/>
              <w:spacing w:line="165" w:lineRule="exact"/>
              <w:ind w:left="83" w:right="24"/>
              <w:rPr>
                <w:sz w:val="14"/>
              </w:rPr>
            </w:pPr>
            <w:r>
              <w:rPr>
                <w:color w:val="72797F"/>
                <w:w w:val="115"/>
                <w:sz w:val="14"/>
              </w:rPr>
              <w:t>Indicar las normas de elaboración de las referencias bibliográficas.</w:t>
            </w:r>
          </w:p>
        </w:tc>
      </w:tr>
      <w:tr>
        <w:trPr>
          <w:trHeight w:val="32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23</w:t>
            </w:r>
          </w:p>
        </w:tc>
        <w:tc>
          <w:tcPr>
            <w:tcW w:w="5440" w:type="dxa"/>
            <w:tcBorders>
              <w:right w:val="nil"/>
            </w:tcBorders>
          </w:tcPr>
          <w:p>
            <w:pPr>
              <w:pStyle w:val="TableParagraph"/>
              <w:spacing w:line="225" w:lineRule="auto" w:before="2"/>
              <w:ind w:left="83" w:right="24"/>
              <w:rPr>
                <w:sz w:val="14"/>
              </w:rPr>
            </w:pPr>
            <w:r>
              <w:rPr>
                <w:color w:val="72797F"/>
                <w:w w:val="115"/>
                <w:sz w:val="14"/>
              </w:rPr>
              <w:t>Identificación de los autores en cada colaboración (nombre(s) completo(s), lugar adscripción, país, teléfono y/o correo electrónico).</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24</w:t>
            </w:r>
          </w:p>
        </w:tc>
        <w:tc>
          <w:tcPr>
            <w:tcW w:w="5440" w:type="dxa"/>
            <w:tcBorders>
              <w:right w:val="nil"/>
            </w:tcBorders>
          </w:tcPr>
          <w:p>
            <w:pPr>
              <w:pStyle w:val="TableParagraph"/>
              <w:spacing w:line="165" w:lineRule="exact"/>
              <w:ind w:left="83" w:right="24"/>
              <w:rPr>
                <w:sz w:val="14"/>
              </w:rPr>
            </w:pPr>
            <w:r>
              <w:rPr>
                <w:color w:val="72797F"/>
                <w:w w:val="115"/>
                <w:sz w:val="14"/>
              </w:rPr>
              <w:t>Resumen de cada artículo en el idioma original del trabajo.</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25</w:t>
            </w:r>
          </w:p>
        </w:tc>
        <w:tc>
          <w:tcPr>
            <w:tcW w:w="5440" w:type="dxa"/>
            <w:tcBorders>
              <w:right w:val="nil"/>
            </w:tcBorders>
          </w:tcPr>
          <w:p>
            <w:pPr>
              <w:pStyle w:val="TableParagraph"/>
              <w:spacing w:line="165" w:lineRule="exact"/>
              <w:ind w:left="83" w:right="24"/>
              <w:rPr>
                <w:sz w:val="14"/>
              </w:rPr>
            </w:pPr>
            <w:r>
              <w:rPr>
                <w:color w:val="72797F"/>
                <w:w w:val="115"/>
                <w:sz w:val="14"/>
              </w:rPr>
              <w:t>Resumen de cada artículo en un segundo idioma.</w:t>
            </w:r>
          </w:p>
        </w:tc>
      </w:tr>
      <w:tr>
        <w:trPr>
          <w:trHeight w:val="160" w:hRule="exact"/>
        </w:trPr>
        <w:tc>
          <w:tcPr>
            <w:tcW w:w="572" w:type="dxa"/>
            <w:vMerge/>
            <w:tcBorders>
              <w:left w:val="nil"/>
            </w:tcBorders>
          </w:tcPr>
          <w:p>
            <w:pPr/>
          </w:p>
        </w:tc>
        <w:tc>
          <w:tcPr>
            <w:tcW w:w="489" w:type="dxa"/>
          </w:tcPr>
          <w:p>
            <w:pPr>
              <w:pStyle w:val="TableParagraph"/>
              <w:spacing w:line="165" w:lineRule="exact"/>
              <w:ind w:left="174"/>
              <w:rPr>
                <w:sz w:val="14"/>
              </w:rPr>
            </w:pPr>
            <w:r>
              <w:rPr>
                <w:color w:val="72797F"/>
                <w:w w:val="110"/>
                <w:sz w:val="14"/>
              </w:rPr>
              <w:t>26</w:t>
            </w:r>
          </w:p>
        </w:tc>
        <w:tc>
          <w:tcPr>
            <w:tcW w:w="5440" w:type="dxa"/>
            <w:tcBorders>
              <w:right w:val="nil"/>
            </w:tcBorders>
          </w:tcPr>
          <w:p>
            <w:pPr>
              <w:pStyle w:val="TableParagraph"/>
              <w:spacing w:line="165" w:lineRule="exact"/>
              <w:ind w:left="83" w:right="24"/>
              <w:rPr>
                <w:sz w:val="14"/>
              </w:rPr>
            </w:pPr>
            <w:r>
              <w:rPr>
                <w:color w:val="72797F"/>
                <w:w w:val="115"/>
                <w:sz w:val="14"/>
              </w:rPr>
              <w:t>Palabras clave del artículo en el idioma original del trabajo.</w:t>
            </w:r>
          </w:p>
        </w:tc>
      </w:tr>
      <w:tr>
        <w:trPr>
          <w:trHeight w:val="160" w:hRule="exact"/>
        </w:trPr>
        <w:tc>
          <w:tcPr>
            <w:tcW w:w="572" w:type="dxa"/>
            <w:vMerge/>
            <w:tcBorders>
              <w:left w:val="nil"/>
              <w:bottom w:val="nil"/>
            </w:tcBorders>
          </w:tcPr>
          <w:p>
            <w:pPr/>
          </w:p>
        </w:tc>
        <w:tc>
          <w:tcPr>
            <w:tcW w:w="489" w:type="dxa"/>
          </w:tcPr>
          <w:p>
            <w:pPr>
              <w:pStyle w:val="TableParagraph"/>
              <w:spacing w:line="165" w:lineRule="exact"/>
              <w:ind w:left="174"/>
              <w:rPr>
                <w:sz w:val="14"/>
              </w:rPr>
            </w:pPr>
            <w:r>
              <w:rPr>
                <w:color w:val="72797F"/>
                <w:w w:val="110"/>
                <w:sz w:val="14"/>
              </w:rPr>
              <w:t>27</w:t>
            </w:r>
          </w:p>
        </w:tc>
        <w:tc>
          <w:tcPr>
            <w:tcW w:w="5440" w:type="dxa"/>
            <w:tcBorders>
              <w:right w:val="nil"/>
            </w:tcBorders>
          </w:tcPr>
          <w:p>
            <w:pPr>
              <w:pStyle w:val="TableParagraph"/>
              <w:spacing w:line="165" w:lineRule="exact"/>
              <w:ind w:left="83" w:right="24"/>
              <w:rPr>
                <w:sz w:val="14"/>
              </w:rPr>
            </w:pPr>
            <w:r>
              <w:rPr>
                <w:color w:val="72797F"/>
                <w:w w:val="115"/>
                <w:sz w:val="14"/>
              </w:rPr>
              <w:t>Palabras clave del artículo en un segundo idioma.</w:t>
            </w:r>
          </w:p>
        </w:tc>
      </w:tr>
    </w:tbl>
    <w:p>
      <w:pPr>
        <w:tabs>
          <w:tab w:pos="2238" w:val="left" w:leader="none"/>
        </w:tabs>
        <w:spacing w:line="165" w:lineRule="exact" w:before="0"/>
        <w:ind w:left="1841" w:right="842" w:firstLine="0"/>
        <w:jc w:val="left"/>
        <w:rPr>
          <w:sz w:val="14"/>
        </w:rPr>
      </w:pPr>
      <w:r>
        <w:rPr>
          <w:color w:val="72797F"/>
          <w:w w:val="115"/>
          <w:sz w:val="14"/>
        </w:rPr>
        <w:t>28</w:t>
        <w:tab/>
        <w:t>Identificación del artículo mediante membrete bibliográfico en página</w:t>
      </w:r>
      <w:r>
        <w:rPr>
          <w:color w:val="72797F"/>
          <w:spacing w:val="34"/>
          <w:w w:val="115"/>
          <w:sz w:val="14"/>
        </w:rPr>
        <w:t> </w:t>
      </w:r>
      <w:r>
        <w:rPr>
          <w:color w:val="72797F"/>
          <w:w w:val="115"/>
          <w:sz w:val="14"/>
        </w:rPr>
        <w:t>inicial.</w:t>
      </w:r>
    </w:p>
    <w:p>
      <w:pPr>
        <w:spacing w:after="0" w:line="165" w:lineRule="exact"/>
        <w:jc w:val="left"/>
        <w:rPr>
          <w:sz w:val="14"/>
        </w:rPr>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Paralelo a ello, se consideran mecanismos de admisión directa para todas aquellas</w:t>
      </w:r>
      <w:r>
        <w:rPr>
          <w:color w:val="72797F"/>
          <w:spacing w:val="-5"/>
          <w:w w:val="115"/>
        </w:rPr>
        <w:t> </w:t>
      </w:r>
      <w:r>
        <w:rPr>
          <w:color w:val="72797F"/>
          <w:w w:val="115"/>
        </w:rPr>
        <w:t>revistas</w:t>
      </w:r>
      <w:r>
        <w:rPr>
          <w:color w:val="72797F"/>
          <w:spacing w:val="-5"/>
          <w:w w:val="115"/>
        </w:rPr>
        <w:t> </w:t>
      </w:r>
      <w:r>
        <w:rPr>
          <w:color w:val="72797F"/>
          <w:w w:val="115"/>
        </w:rPr>
        <w:t>académicas</w:t>
      </w:r>
      <w:r>
        <w:rPr>
          <w:color w:val="72797F"/>
          <w:spacing w:val="-5"/>
          <w:w w:val="115"/>
        </w:rPr>
        <w:t> </w:t>
      </w:r>
      <w:r>
        <w:rPr>
          <w:color w:val="72797F"/>
          <w:w w:val="115"/>
        </w:rPr>
        <w:t>que,</w:t>
      </w:r>
      <w:r>
        <w:rPr>
          <w:color w:val="72797F"/>
          <w:spacing w:val="-5"/>
          <w:w w:val="115"/>
        </w:rPr>
        <w:t> </w:t>
      </w:r>
      <w:r>
        <w:rPr>
          <w:color w:val="72797F"/>
          <w:w w:val="115"/>
        </w:rPr>
        <w:t>además</w:t>
      </w:r>
      <w:r>
        <w:rPr>
          <w:color w:val="72797F"/>
          <w:spacing w:val="-5"/>
          <w:w w:val="115"/>
        </w:rPr>
        <w:t> </w:t>
      </w:r>
      <w:r>
        <w:rPr>
          <w:color w:val="72797F"/>
          <w:w w:val="115"/>
        </w:rPr>
        <w:t>de</w:t>
      </w:r>
      <w:r>
        <w:rPr>
          <w:color w:val="72797F"/>
          <w:spacing w:val="-5"/>
          <w:w w:val="115"/>
        </w:rPr>
        <w:t> </w:t>
      </w:r>
      <w:r>
        <w:rPr>
          <w:color w:val="72797F"/>
          <w:w w:val="115"/>
        </w:rPr>
        <w:t>cubrir</w:t>
      </w:r>
      <w:r>
        <w:rPr>
          <w:color w:val="72797F"/>
          <w:spacing w:val="-5"/>
          <w:w w:val="115"/>
        </w:rPr>
        <w:t> </w:t>
      </w:r>
      <w:r>
        <w:rPr>
          <w:color w:val="72797F"/>
          <w:w w:val="115"/>
        </w:rPr>
        <w:t>los</w:t>
      </w:r>
      <w:r>
        <w:rPr>
          <w:color w:val="72797F"/>
          <w:spacing w:val="-5"/>
          <w:w w:val="115"/>
        </w:rPr>
        <w:t> </w:t>
      </w:r>
      <w:r>
        <w:rPr>
          <w:color w:val="72797F"/>
          <w:w w:val="115"/>
        </w:rPr>
        <w:t>criterios</w:t>
      </w:r>
      <w:r>
        <w:rPr>
          <w:color w:val="72797F"/>
          <w:spacing w:val="-5"/>
          <w:w w:val="115"/>
        </w:rPr>
        <w:t> </w:t>
      </w:r>
      <w:r>
        <w:rPr>
          <w:color w:val="72797F"/>
          <w:w w:val="115"/>
        </w:rPr>
        <w:t>básicos</w:t>
      </w:r>
      <w:r>
        <w:rPr>
          <w:color w:val="72797F"/>
          <w:spacing w:val="-5"/>
          <w:w w:val="115"/>
        </w:rPr>
        <w:t> </w:t>
      </w:r>
      <w:r>
        <w:rPr>
          <w:color w:val="72797F"/>
          <w:w w:val="115"/>
        </w:rPr>
        <w:t>de admisión,</w:t>
      </w:r>
      <w:r>
        <w:rPr>
          <w:color w:val="72797F"/>
          <w:w w:val="115"/>
          <w:position w:val="6"/>
          <w:sz w:val="10"/>
        </w:rPr>
        <w:t>3 </w:t>
      </w:r>
      <w:r>
        <w:rPr>
          <w:color w:val="72797F"/>
          <w:w w:val="115"/>
        </w:rPr>
        <w:t>cuenten</w:t>
      </w:r>
      <w:r>
        <w:rPr>
          <w:color w:val="72797F"/>
          <w:spacing w:val="-3"/>
          <w:w w:val="115"/>
        </w:rPr>
        <w:t> </w:t>
      </w:r>
      <w:r>
        <w:rPr>
          <w:color w:val="72797F"/>
          <w:w w:val="115"/>
        </w:rPr>
        <w:t>con:</w:t>
      </w:r>
    </w:p>
    <w:p>
      <w:pPr>
        <w:pStyle w:val="ListParagraph"/>
        <w:numPr>
          <w:ilvl w:val="0"/>
          <w:numId w:val="11"/>
        </w:numPr>
        <w:tabs>
          <w:tab w:pos="1069" w:val="left" w:leader="none"/>
        </w:tabs>
        <w:spacing w:line="261" w:lineRule="auto" w:before="0" w:after="0"/>
        <w:ind w:left="1010" w:right="1235" w:hanging="160"/>
        <w:jc w:val="both"/>
        <w:rPr>
          <w:sz w:val="18"/>
        </w:rPr>
      </w:pPr>
      <w:r>
        <w:rPr>
          <w:color w:val="72797F"/>
          <w:w w:val="115"/>
          <w:sz w:val="18"/>
        </w:rPr>
        <w:t>Registro actualizado y comprobado en bases de datos regionales e in- ternacionales que recurran a pormenorizados procesos de evaluación</w:t>
      </w:r>
      <w:r>
        <w:rPr>
          <w:color w:val="72797F"/>
          <w:spacing w:val="-33"/>
          <w:w w:val="115"/>
          <w:sz w:val="18"/>
        </w:rPr>
        <w:t> </w:t>
      </w:r>
      <w:r>
        <w:rPr>
          <w:color w:val="72797F"/>
          <w:w w:val="115"/>
          <w:sz w:val="18"/>
        </w:rPr>
        <w:t>de </w:t>
      </w:r>
      <w:r>
        <w:rPr>
          <w:color w:val="72797F"/>
          <w:w w:val="110"/>
          <w:sz w:val="18"/>
        </w:rPr>
        <w:t>procedimientos </w:t>
      </w:r>
      <w:r>
        <w:rPr>
          <w:color w:val="72797F"/>
          <w:spacing w:val="21"/>
          <w:w w:val="110"/>
          <w:sz w:val="18"/>
        </w:rPr>
        <w:t> </w:t>
      </w:r>
      <w:r>
        <w:rPr>
          <w:color w:val="72797F"/>
          <w:w w:val="110"/>
          <w:sz w:val="18"/>
        </w:rPr>
        <w:t>científicos.</w:t>
      </w:r>
    </w:p>
    <w:p>
      <w:pPr>
        <w:pStyle w:val="ListParagraph"/>
        <w:numPr>
          <w:ilvl w:val="0"/>
          <w:numId w:val="11"/>
        </w:numPr>
        <w:tabs>
          <w:tab w:pos="1076" w:val="left" w:leader="none"/>
        </w:tabs>
        <w:spacing w:line="261" w:lineRule="auto" w:before="0" w:after="0"/>
        <w:ind w:left="1010" w:right="1235" w:hanging="160"/>
        <w:jc w:val="both"/>
        <w:rPr>
          <w:sz w:val="18"/>
        </w:rPr>
      </w:pPr>
      <w:r>
        <w:rPr>
          <w:color w:val="72797F"/>
          <w:w w:val="115"/>
          <w:sz w:val="18"/>
        </w:rPr>
        <w:t>Aval otorgado por instituciones científicas y/o gubernamentales, como los</w:t>
      </w:r>
      <w:r>
        <w:rPr>
          <w:color w:val="72797F"/>
          <w:spacing w:val="-7"/>
          <w:w w:val="115"/>
          <w:sz w:val="18"/>
        </w:rPr>
        <w:t> </w:t>
      </w:r>
      <w:r>
        <w:rPr>
          <w:color w:val="72797F"/>
          <w:w w:val="115"/>
          <w:sz w:val="18"/>
        </w:rPr>
        <w:t>consejos</w:t>
      </w:r>
      <w:r>
        <w:rPr>
          <w:color w:val="72797F"/>
          <w:spacing w:val="-7"/>
          <w:w w:val="115"/>
          <w:sz w:val="18"/>
        </w:rPr>
        <w:t> </w:t>
      </w:r>
      <w:r>
        <w:rPr>
          <w:color w:val="72797F"/>
          <w:w w:val="115"/>
          <w:sz w:val="18"/>
        </w:rPr>
        <w:t>de</w:t>
      </w:r>
      <w:r>
        <w:rPr>
          <w:color w:val="72797F"/>
          <w:spacing w:val="-7"/>
          <w:w w:val="115"/>
          <w:sz w:val="18"/>
        </w:rPr>
        <w:t> </w:t>
      </w:r>
      <w:r>
        <w:rPr>
          <w:color w:val="72797F"/>
          <w:w w:val="115"/>
          <w:sz w:val="18"/>
        </w:rPr>
        <w:t>ciencia</w:t>
      </w:r>
      <w:r>
        <w:rPr>
          <w:color w:val="72797F"/>
          <w:spacing w:val="-7"/>
          <w:w w:val="115"/>
          <w:sz w:val="18"/>
        </w:rPr>
        <w:t> </w:t>
      </w:r>
      <w:r>
        <w:rPr>
          <w:color w:val="72797F"/>
          <w:w w:val="115"/>
          <w:sz w:val="18"/>
        </w:rPr>
        <w:t>y</w:t>
      </w:r>
      <w:r>
        <w:rPr>
          <w:color w:val="72797F"/>
          <w:spacing w:val="-7"/>
          <w:w w:val="115"/>
          <w:sz w:val="18"/>
        </w:rPr>
        <w:t> </w:t>
      </w:r>
      <w:r>
        <w:rPr>
          <w:color w:val="72797F"/>
          <w:w w:val="115"/>
          <w:sz w:val="18"/>
        </w:rPr>
        <w:t>tecnología</w:t>
      </w:r>
      <w:r>
        <w:rPr>
          <w:color w:val="72797F"/>
          <w:spacing w:val="-7"/>
          <w:w w:val="115"/>
          <w:sz w:val="18"/>
        </w:rPr>
        <w:t> </w:t>
      </w:r>
      <w:r>
        <w:rPr>
          <w:color w:val="72797F"/>
          <w:w w:val="115"/>
          <w:sz w:val="18"/>
        </w:rPr>
        <w:t>–o</w:t>
      </w:r>
      <w:r>
        <w:rPr>
          <w:color w:val="72797F"/>
          <w:spacing w:val="-7"/>
          <w:w w:val="115"/>
          <w:sz w:val="18"/>
        </w:rPr>
        <w:t> </w:t>
      </w:r>
      <w:r>
        <w:rPr>
          <w:color w:val="72797F"/>
          <w:w w:val="115"/>
          <w:sz w:val="18"/>
        </w:rPr>
        <w:t>sus</w:t>
      </w:r>
      <w:r>
        <w:rPr>
          <w:color w:val="72797F"/>
          <w:spacing w:val="-7"/>
          <w:w w:val="115"/>
          <w:sz w:val="18"/>
        </w:rPr>
        <w:t> </w:t>
      </w:r>
      <w:r>
        <w:rPr>
          <w:color w:val="72797F"/>
          <w:w w:val="115"/>
          <w:sz w:val="18"/>
        </w:rPr>
        <w:t>homólogos–</w:t>
      </w:r>
      <w:r>
        <w:rPr>
          <w:color w:val="72797F"/>
          <w:spacing w:val="-7"/>
          <w:w w:val="115"/>
          <w:sz w:val="18"/>
        </w:rPr>
        <w:t> </w:t>
      </w:r>
      <w:r>
        <w:rPr>
          <w:color w:val="72797F"/>
          <w:w w:val="115"/>
          <w:sz w:val="18"/>
        </w:rPr>
        <w:t>en</w:t>
      </w:r>
      <w:r>
        <w:rPr>
          <w:color w:val="72797F"/>
          <w:spacing w:val="-7"/>
          <w:w w:val="115"/>
          <w:sz w:val="18"/>
        </w:rPr>
        <w:t> </w:t>
      </w:r>
      <w:r>
        <w:rPr>
          <w:color w:val="72797F"/>
          <w:w w:val="115"/>
          <w:sz w:val="18"/>
        </w:rPr>
        <w:t>cada</w:t>
      </w:r>
      <w:r>
        <w:rPr>
          <w:color w:val="72797F"/>
          <w:spacing w:val="-7"/>
          <w:w w:val="115"/>
          <w:sz w:val="18"/>
        </w:rPr>
        <w:t> </w:t>
      </w:r>
      <w:r>
        <w:rPr>
          <w:color w:val="72797F"/>
          <w:w w:val="115"/>
          <w:sz w:val="18"/>
        </w:rPr>
        <w:t>país.</w:t>
      </w:r>
    </w:p>
    <w:p>
      <w:pPr>
        <w:pStyle w:val="BodyText"/>
        <w:rPr>
          <w:sz w:val="20"/>
        </w:rPr>
      </w:pPr>
    </w:p>
    <w:p>
      <w:pPr>
        <w:pStyle w:val="BodyText"/>
        <w:spacing w:before="4"/>
        <w:rPr>
          <w:sz w:val="21"/>
        </w:rPr>
      </w:pPr>
    </w:p>
    <w:p>
      <w:pPr>
        <w:pStyle w:val="Heading9"/>
        <w:spacing w:before="71"/>
        <w:ind w:left="850" w:right="1688"/>
      </w:pPr>
      <w:r>
        <w:rPr>
          <w:color w:val="E54062"/>
          <w:w w:val="110"/>
        </w:rPr>
        <w:t>Módulo B. Criterios del sistema de indicadores   editoriales</w:t>
      </w:r>
    </w:p>
    <w:p>
      <w:pPr>
        <w:pStyle w:val="BodyText"/>
        <w:spacing w:before="7"/>
        <w:rPr>
          <w:b/>
          <w:sz w:val="9"/>
        </w:rPr>
      </w:pPr>
    </w:p>
    <w:p>
      <w:pPr>
        <w:pStyle w:val="BodyText"/>
        <w:spacing w:before="71"/>
        <w:ind w:left="850" w:right="1234"/>
        <w:jc w:val="both"/>
      </w:pPr>
      <w:r>
        <w:rPr>
          <w:color w:val="72797F"/>
          <w:w w:val="115"/>
        </w:rPr>
        <w:t>Si</w:t>
      </w:r>
      <w:r>
        <w:rPr>
          <w:color w:val="72797F"/>
          <w:spacing w:val="-9"/>
          <w:w w:val="115"/>
        </w:rPr>
        <w:t> </w:t>
      </w:r>
      <w:r>
        <w:rPr>
          <w:color w:val="72797F"/>
          <w:w w:val="115"/>
        </w:rPr>
        <w:t>una</w:t>
      </w:r>
      <w:r>
        <w:rPr>
          <w:color w:val="72797F"/>
          <w:spacing w:val="-9"/>
          <w:w w:val="115"/>
        </w:rPr>
        <w:t> </w:t>
      </w:r>
      <w:r>
        <w:rPr>
          <w:color w:val="72797F"/>
          <w:w w:val="115"/>
        </w:rPr>
        <w:t>revista</w:t>
      </w:r>
      <w:r>
        <w:rPr>
          <w:color w:val="72797F"/>
          <w:spacing w:val="-9"/>
          <w:w w:val="115"/>
        </w:rPr>
        <w:t> </w:t>
      </w:r>
      <w:r>
        <w:rPr>
          <w:color w:val="72797F"/>
          <w:w w:val="115"/>
        </w:rPr>
        <w:t>cumple</w:t>
      </w:r>
      <w:r>
        <w:rPr>
          <w:color w:val="72797F"/>
          <w:spacing w:val="-9"/>
          <w:w w:val="115"/>
        </w:rPr>
        <w:t> </w:t>
      </w:r>
      <w:r>
        <w:rPr>
          <w:color w:val="72797F"/>
          <w:w w:val="115"/>
        </w:rPr>
        <w:t>con</w:t>
      </w:r>
      <w:r>
        <w:rPr>
          <w:color w:val="72797F"/>
          <w:spacing w:val="-9"/>
          <w:w w:val="115"/>
        </w:rPr>
        <w:t> </w:t>
      </w:r>
      <w:r>
        <w:rPr>
          <w:color w:val="72797F"/>
          <w:w w:val="115"/>
        </w:rPr>
        <w:t>los</w:t>
      </w:r>
      <w:r>
        <w:rPr>
          <w:color w:val="72797F"/>
          <w:spacing w:val="-9"/>
          <w:w w:val="115"/>
        </w:rPr>
        <w:t> </w:t>
      </w:r>
      <w:r>
        <w:rPr>
          <w:color w:val="72797F"/>
          <w:w w:val="115"/>
        </w:rPr>
        <w:t>criterios</w:t>
      </w:r>
      <w:r>
        <w:rPr>
          <w:color w:val="72797F"/>
          <w:spacing w:val="-9"/>
          <w:w w:val="115"/>
        </w:rPr>
        <w:t> </w:t>
      </w:r>
      <w:r>
        <w:rPr>
          <w:color w:val="72797F"/>
          <w:w w:val="115"/>
        </w:rPr>
        <w:t>básicos</w:t>
      </w:r>
      <w:r>
        <w:rPr>
          <w:color w:val="72797F"/>
          <w:spacing w:val="-9"/>
          <w:w w:val="115"/>
        </w:rPr>
        <w:t> </w:t>
      </w:r>
      <w:r>
        <w:rPr>
          <w:color w:val="72797F"/>
          <w:w w:val="115"/>
        </w:rPr>
        <w:t>de</w:t>
      </w:r>
      <w:r>
        <w:rPr>
          <w:color w:val="72797F"/>
          <w:spacing w:val="-9"/>
          <w:w w:val="115"/>
        </w:rPr>
        <w:t> </w:t>
      </w:r>
      <w:r>
        <w:rPr>
          <w:color w:val="72797F"/>
          <w:w w:val="115"/>
        </w:rPr>
        <w:t>admisión,</w:t>
      </w:r>
      <w:r>
        <w:rPr>
          <w:color w:val="72797F"/>
          <w:spacing w:val="-9"/>
          <w:w w:val="115"/>
        </w:rPr>
        <w:t> </w:t>
      </w:r>
      <w:r>
        <w:rPr>
          <w:color w:val="72797F"/>
          <w:w w:val="115"/>
        </w:rPr>
        <w:t>posteriormente serán valorados diversos parámetros que tienen como finalidad identifi- car si la publicación ha logrado consolidarse como un medio eficiente de comunicación entre académicos, y si dentro de su proceso editorial se</w:t>
      </w:r>
      <w:r>
        <w:rPr>
          <w:color w:val="72797F"/>
          <w:spacing w:val="-14"/>
          <w:w w:val="115"/>
        </w:rPr>
        <w:t> </w:t>
      </w:r>
      <w:r>
        <w:rPr>
          <w:color w:val="72797F"/>
          <w:w w:val="115"/>
        </w:rPr>
        <w:t>han incorporado aquellos elementos que facilitan la estandarización de la in- formación científica para su adecuada diseminación a través de bases de datos</w:t>
      </w:r>
      <w:r>
        <w:rPr>
          <w:color w:val="72797F"/>
          <w:spacing w:val="-21"/>
          <w:w w:val="115"/>
        </w:rPr>
        <w:t> </w:t>
      </w:r>
      <w:r>
        <w:rPr>
          <w:color w:val="72797F"/>
          <w:w w:val="115"/>
        </w:rPr>
        <w:t>especializadas.</w:t>
      </w:r>
    </w:p>
    <w:p>
      <w:pPr>
        <w:pStyle w:val="BodyText"/>
      </w:pPr>
    </w:p>
    <w:p>
      <w:pPr>
        <w:pStyle w:val="BodyText"/>
        <w:ind w:left="850" w:right="1234"/>
        <w:jc w:val="both"/>
      </w:pPr>
      <w:r>
        <w:rPr>
          <w:color w:val="72797F"/>
          <w:w w:val="115"/>
        </w:rPr>
        <w:t>Así, los criterios que se indican a continuación permiten identificar en qué medida las revistas han adoptado criterios de estandarización del proceso editorial científico.</w:t>
      </w:r>
    </w:p>
    <w:p>
      <w:pPr>
        <w:pStyle w:val="BodyText"/>
        <w:rPr>
          <w:sz w:val="20"/>
        </w:rPr>
      </w:pPr>
    </w:p>
    <w:p>
      <w:pPr>
        <w:pStyle w:val="BodyText"/>
        <w:spacing w:before="5"/>
        <w:rPr>
          <w:sz w:val="19"/>
        </w:rPr>
      </w:pPr>
      <w:r>
        <w:rPr/>
        <w:pict>
          <v:line style="position:absolute;mso-position-horizontal-relative:page;mso-position-vertical-relative:paragraph;z-index:2056;mso-wrap-distance-left:0;mso-wrap-distance-right:0" from="42.519699pt,14.086975pt" to="171.468699pt,14.086975pt" stroked="true" strokeweight=".5pt" strokecolor="#72797f">
            <w10:wrap type="topAndBottom"/>
          </v:line>
        </w:pict>
      </w:r>
    </w:p>
    <w:p>
      <w:pPr>
        <w:spacing w:line="252" w:lineRule="auto" w:before="53"/>
        <w:ind w:left="850" w:right="1221" w:firstLine="0"/>
        <w:jc w:val="both"/>
        <w:rPr>
          <w:sz w:val="14"/>
        </w:rPr>
      </w:pPr>
      <w:r>
        <w:rPr>
          <w:color w:val="72797F"/>
          <w:w w:val="115"/>
          <w:position w:val="5"/>
          <w:sz w:val="8"/>
        </w:rPr>
        <w:t>3 </w:t>
      </w:r>
      <w:r>
        <w:rPr>
          <w:color w:val="72797F"/>
          <w:w w:val="115"/>
          <w:sz w:val="14"/>
        </w:rPr>
        <w:t>El que una revista sea admitida de forma automática no la exime de ser valorada bajo los parámetros establecidos en esta metodología, con el objetivo de registrar su información en el sistema.</w:t>
      </w:r>
    </w:p>
    <w:p>
      <w:pPr>
        <w:spacing w:after="0" w:line="252" w:lineRule="auto"/>
        <w:jc w:val="both"/>
        <w:rPr>
          <w:sz w:val="14"/>
        </w:rPr>
        <w:sectPr>
          <w:pgSz w:w="8510" w:h="8510"/>
          <w:pgMar w:header="0" w:footer="287" w:top="840" w:bottom="460" w:left="0" w:right="180"/>
        </w:sectPr>
      </w:pPr>
    </w:p>
    <w:p>
      <w:pPr>
        <w:pStyle w:val="BodyText"/>
        <w:rPr>
          <w:sz w:val="20"/>
        </w:rPr>
      </w:pPr>
    </w:p>
    <w:p>
      <w:pPr>
        <w:pStyle w:val="BodyText"/>
        <w:rPr>
          <w:sz w:val="20"/>
        </w:rPr>
      </w:pPr>
    </w:p>
    <w:p>
      <w:pPr>
        <w:pStyle w:val="BodyText"/>
        <w:rPr>
          <w:sz w:val="25"/>
        </w:rPr>
      </w:pPr>
    </w:p>
    <w:tbl>
      <w:tblPr>
        <w:tblW w:w="0" w:type="auto"/>
        <w:jc w:val="left"/>
        <w:tblInd w:w="1229"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456"/>
        <w:gridCol w:w="5780"/>
      </w:tblGrid>
      <w:tr>
        <w:trPr>
          <w:trHeight w:val="326" w:hRule="exact"/>
        </w:trPr>
        <w:tc>
          <w:tcPr>
            <w:tcW w:w="6236" w:type="dxa"/>
            <w:gridSpan w:val="2"/>
            <w:tcBorders>
              <w:top w:val="nil"/>
              <w:left w:val="nil"/>
              <w:bottom w:val="nil"/>
              <w:right w:val="nil"/>
            </w:tcBorders>
            <w:shd w:val="clear" w:color="auto" w:fill="F6BFCB"/>
          </w:tcPr>
          <w:p>
            <w:pPr>
              <w:pStyle w:val="TableParagraph"/>
              <w:spacing w:before="74"/>
              <w:ind w:left="344"/>
              <w:rPr>
                <w:b/>
                <w:sz w:val="18"/>
              </w:rPr>
            </w:pPr>
            <w:r>
              <w:rPr>
                <w:b/>
                <w:color w:val="DC002E"/>
                <w:w w:val="110"/>
                <w:sz w:val="18"/>
              </w:rPr>
              <w:t>Criterios del sistema de indicadores editoriales del acervo   Redalyc</w:t>
            </w:r>
          </w:p>
        </w:tc>
      </w:tr>
      <w:tr>
        <w:trPr>
          <w:trHeight w:val="245" w:hRule="exact"/>
        </w:trPr>
        <w:tc>
          <w:tcPr>
            <w:tcW w:w="456" w:type="dxa"/>
            <w:tcBorders>
              <w:top w:val="nil"/>
              <w:left w:val="nil"/>
            </w:tcBorders>
          </w:tcPr>
          <w:p>
            <w:pPr>
              <w:pStyle w:val="TableParagraph"/>
              <w:spacing w:before="80"/>
              <w:ind w:right="113"/>
              <w:jc w:val="right"/>
              <w:rPr>
                <w:sz w:val="14"/>
              </w:rPr>
            </w:pPr>
            <w:r>
              <w:rPr>
                <w:color w:val="72797F"/>
                <w:w w:val="110"/>
                <w:sz w:val="14"/>
              </w:rPr>
              <w:t>29</w:t>
            </w:r>
          </w:p>
        </w:tc>
        <w:tc>
          <w:tcPr>
            <w:tcW w:w="5780" w:type="dxa"/>
            <w:tcBorders>
              <w:top w:val="nil"/>
              <w:right w:val="nil"/>
            </w:tcBorders>
          </w:tcPr>
          <w:p>
            <w:pPr>
              <w:pStyle w:val="TableParagraph"/>
              <w:spacing w:before="80"/>
              <w:ind w:left="121"/>
              <w:rPr>
                <w:sz w:val="14"/>
              </w:rPr>
            </w:pPr>
            <w:r>
              <w:rPr>
                <w:color w:val="72797F"/>
                <w:w w:val="115"/>
                <w:sz w:val="14"/>
              </w:rPr>
              <w:t>Mención del directorio (editor o director, editor en jefe, editores adjuntos, etc.).</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30</w:t>
            </w:r>
          </w:p>
        </w:tc>
        <w:tc>
          <w:tcPr>
            <w:tcW w:w="5780" w:type="dxa"/>
            <w:tcBorders>
              <w:right w:val="nil"/>
            </w:tcBorders>
          </w:tcPr>
          <w:p>
            <w:pPr>
              <w:pStyle w:val="TableParagraph"/>
              <w:spacing w:line="164" w:lineRule="exact"/>
              <w:ind w:left="121"/>
              <w:rPr>
                <w:sz w:val="14"/>
              </w:rPr>
            </w:pPr>
            <w:r>
              <w:rPr>
                <w:color w:val="72797F"/>
                <w:w w:val="115"/>
                <w:sz w:val="14"/>
              </w:rPr>
              <w:t>Filiación de los miembros del consejo editorial.</w:t>
            </w:r>
          </w:p>
        </w:tc>
      </w:tr>
      <w:tr>
        <w:trPr>
          <w:trHeight w:val="320" w:hRule="exact"/>
        </w:trPr>
        <w:tc>
          <w:tcPr>
            <w:tcW w:w="456" w:type="dxa"/>
            <w:tcBorders>
              <w:left w:val="nil"/>
            </w:tcBorders>
          </w:tcPr>
          <w:p>
            <w:pPr>
              <w:pStyle w:val="TableParagraph"/>
              <w:spacing w:line="164" w:lineRule="exact"/>
              <w:ind w:right="113"/>
              <w:jc w:val="right"/>
              <w:rPr>
                <w:sz w:val="14"/>
              </w:rPr>
            </w:pPr>
            <w:r>
              <w:rPr>
                <w:color w:val="72797F"/>
                <w:w w:val="110"/>
                <w:sz w:val="14"/>
              </w:rPr>
              <w:t>31</w:t>
            </w:r>
          </w:p>
        </w:tc>
        <w:tc>
          <w:tcPr>
            <w:tcW w:w="5780" w:type="dxa"/>
            <w:tcBorders>
              <w:right w:val="nil"/>
            </w:tcBorders>
          </w:tcPr>
          <w:p>
            <w:pPr>
              <w:pStyle w:val="TableParagraph"/>
              <w:spacing w:line="225" w:lineRule="auto" w:before="1"/>
              <w:ind w:left="121"/>
              <w:rPr>
                <w:sz w:val="14"/>
              </w:rPr>
            </w:pPr>
            <w:r>
              <w:rPr>
                <w:color w:val="72797F"/>
                <w:w w:val="115"/>
                <w:sz w:val="14"/>
              </w:rPr>
              <w:t>Mención explícita a la participación de evaluadores externos en el proceso de dictamen.</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32</w:t>
            </w:r>
          </w:p>
        </w:tc>
        <w:tc>
          <w:tcPr>
            <w:tcW w:w="5780" w:type="dxa"/>
            <w:tcBorders>
              <w:right w:val="nil"/>
            </w:tcBorders>
          </w:tcPr>
          <w:p>
            <w:pPr>
              <w:pStyle w:val="TableParagraph"/>
              <w:spacing w:line="164" w:lineRule="exact"/>
              <w:ind w:left="121"/>
              <w:rPr>
                <w:sz w:val="14"/>
              </w:rPr>
            </w:pPr>
            <w:r>
              <w:rPr>
                <w:color w:val="72797F"/>
                <w:w w:val="115"/>
                <w:sz w:val="14"/>
              </w:rPr>
              <w:t>Indicar el público al que se dirige la publicación.</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33</w:t>
            </w:r>
          </w:p>
        </w:tc>
        <w:tc>
          <w:tcPr>
            <w:tcW w:w="5780" w:type="dxa"/>
            <w:tcBorders>
              <w:right w:val="nil"/>
            </w:tcBorders>
          </w:tcPr>
          <w:p>
            <w:pPr>
              <w:pStyle w:val="TableParagraph"/>
              <w:spacing w:line="164" w:lineRule="exact"/>
              <w:ind w:left="121"/>
              <w:rPr>
                <w:sz w:val="14"/>
              </w:rPr>
            </w:pPr>
            <w:r>
              <w:rPr>
                <w:color w:val="72797F"/>
                <w:w w:val="115"/>
                <w:sz w:val="14"/>
              </w:rPr>
              <w:t>Instrucciones a los autores en un segundo idioma.</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34</w:t>
            </w:r>
          </w:p>
        </w:tc>
        <w:tc>
          <w:tcPr>
            <w:tcW w:w="5780" w:type="dxa"/>
            <w:tcBorders>
              <w:right w:val="nil"/>
            </w:tcBorders>
          </w:tcPr>
          <w:p>
            <w:pPr>
              <w:pStyle w:val="TableParagraph"/>
              <w:spacing w:line="164" w:lineRule="exact"/>
              <w:ind w:left="121"/>
              <w:rPr>
                <w:sz w:val="14"/>
              </w:rPr>
            </w:pPr>
            <w:r>
              <w:rPr>
                <w:color w:val="72797F"/>
                <w:w w:val="115"/>
                <w:sz w:val="14"/>
              </w:rPr>
              <w:t>Mención explícita a las condiciones bajo las que se reservan los derechos de autor.</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35</w:t>
            </w:r>
          </w:p>
        </w:tc>
        <w:tc>
          <w:tcPr>
            <w:tcW w:w="5780" w:type="dxa"/>
            <w:tcBorders>
              <w:right w:val="nil"/>
            </w:tcBorders>
          </w:tcPr>
          <w:p>
            <w:pPr>
              <w:pStyle w:val="TableParagraph"/>
              <w:spacing w:line="164" w:lineRule="exact"/>
              <w:ind w:left="121"/>
              <w:rPr>
                <w:sz w:val="14"/>
              </w:rPr>
            </w:pPr>
            <w:r>
              <w:rPr>
                <w:color w:val="72797F"/>
                <w:w w:val="115"/>
                <w:sz w:val="14"/>
              </w:rPr>
              <w:t>Homogeneidad de los fascículos en cuanto a número de artículos publicados.</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36</w:t>
            </w:r>
          </w:p>
        </w:tc>
        <w:tc>
          <w:tcPr>
            <w:tcW w:w="5780" w:type="dxa"/>
            <w:tcBorders>
              <w:right w:val="nil"/>
            </w:tcBorders>
          </w:tcPr>
          <w:p>
            <w:pPr>
              <w:pStyle w:val="TableParagraph"/>
              <w:spacing w:line="164" w:lineRule="exact"/>
              <w:ind w:left="121"/>
              <w:rPr>
                <w:sz w:val="14"/>
              </w:rPr>
            </w:pPr>
            <w:r>
              <w:rPr>
                <w:color w:val="72797F"/>
                <w:w w:val="115"/>
                <w:sz w:val="14"/>
              </w:rPr>
              <w:t>Fecha de recepción de cada artículo.</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37</w:t>
            </w:r>
          </w:p>
        </w:tc>
        <w:tc>
          <w:tcPr>
            <w:tcW w:w="5780" w:type="dxa"/>
            <w:tcBorders>
              <w:right w:val="nil"/>
            </w:tcBorders>
          </w:tcPr>
          <w:p>
            <w:pPr>
              <w:pStyle w:val="TableParagraph"/>
              <w:spacing w:line="164" w:lineRule="exact"/>
              <w:ind w:left="121"/>
              <w:rPr>
                <w:sz w:val="14"/>
              </w:rPr>
            </w:pPr>
            <w:r>
              <w:rPr>
                <w:color w:val="72797F"/>
                <w:w w:val="115"/>
                <w:sz w:val="14"/>
              </w:rPr>
              <w:t>Fecha de aceptación/publicación de cada artículo.</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38</w:t>
            </w:r>
          </w:p>
        </w:tc>
        <w:tc>
          <w:tcPr>
            <w:tcW w:w="5780" w:type="dxa"/>
            <w:tcBorders>
              <w:right w:val="nil"/>
            </w:tcBorders>
          </w:tcPr>
          <w:p>
            <w:pPr>
              <w:pStyle w:val="TableParagraph"/>
              <w:spacing w:line="164" w:lineRule="exact"/>
              <w:ind w:left="121"/>
              <w:rPr>
                <w:sz w:val="14"/>
              </w:rPr>
            </w:pPr>
            <w:r>
              <w:rPr>
                <w:color w:val="72797F"/>
                <w:w w:val="115"/>
                <w:sz w:val="14"/>
              </w:rPr>
              <w:t>Traducción del título de cada artículo en segundo idioma.</w:t>
            </w:r>
          </w:p>
        </w:tc>
      </w:tr>
      <w:tr>
        <w:trPr>
          <w:trHeight w:val="160" w:hRule="exact"/>
        </w:trPr>
        <w:tc>
          <w:tcPr>
            <w:tcW w:w="456" w:type="dxa"/>
            <w:tcBorders>
              <w:left w:val="nil"/>
            </w:tcBorders>
          </w:tcPr>
          <w:p>
            <w:pPr>
              <w:pStyle w:val="TableParagraph"/>
              <w:spacing w:line="164" w:lineRule="exact"/>
              <w:ind w:right="113"/>
              <w:jc w:val="right"/>
              <w:rPr>
                <w:sz w:val="14"/>
              </w:rPr>
            </w:pPr>
            <w:r>
              <w:rPr>
                <w:color w:val="72797F"/>
                <w:w w:val="110"/>
                <w:sz w:val="14"/>
              </w:rPr>
              <w:t>39</w:t>
            </w:r>
          </w:p>
        </w:tc>
        <w:tc>
          <w:tcPr>
            <w:tcW w:w="5780" w:type="dxa"/>
            <w:tcBorders>
              <w:right w:val="nil"/>
            </w:tcBorders>
          </w:tcPr>
          <w:p>
            <w:pPr>
              <w:pStyle w:val="TableParagraph"/>
              <w:spacing w:line="164" w:lineRule="exact"/>
              <w:ind w:left="121"/>
              <w:rPr>
                <w:sz w:val="14"/>
              </w:rPr>
            </w:pPr>
            <w:r>
              <w:rPr>
                <w:color w:val="72797F"/>
                <w:w w:val="115"/>
                <w:sz w:val="14"/>
              </w:rPr>
              <w:t>Referencias bibliográficas acordes con las normas a los autores.</w:t>
            </w:r>
          </w:p>
        </w:tc>
      </w:tr>
      <w:tr>
        <w:trPr>
          <w:trHeight w:val="188" w:hRule="exact"/>
        </w:trPr>
        <w:tc>
          <w:tcPr>
            <w:tcW w:w="456" w:type="dxa"/>
            <w:tcBorders>
              <w:left w:val="nil"/>
              <w:bottom w:val="nil"/>
            </w:tcBorders>
          </w:tcPr>
          <w:p>
            <w:pPr>
              <w:pStyle w:val="TableParagraph"/>
              <w:spacing w:line="164" w:lineRule="exact"/>
              <w:ind w:right="113"/>
              <w:jc w:val="right"/>
              <w:rPr>
                <w:sz w:val="14"/>
              </w:rPr>
            </w:pPr>
            <w:r>
              <w:rPr>
                <w:color w:val="72797F"/>
                <w:w w:val="110"/>
                <w:sz w:val="14"/>
              </w:rPr>
              <w:t>40</w:t>
            </w:r>
          </w:p>
        </w:tc>
        <w:tc>
          <w:tcPr>
            <w:tcW w:w="5780" w:type="dxa"/>
            <w:tcBorders>
              <w:bottom w:val="nil"/>
              <w:right w:val="nil"/>
            </w:tcBorders>
          </w:tcPr>
          <w:p>
            <w:pPr>
              <w:pStyle w:val="TableParagraph"/>
              <w:spacing w:line="164" w:lineRule="exact"/>
              <w:ind w:left="121"/>
              <w:rPr>
                <w:sz w:val="14"/>
              </w:rPr>
            </w:pPr>
            <w:r>
              <w:rPr>
                <w:color w:val="72797F"/>
                <w:w w:val="115"/>
                <w:sz w:val="14"/>
              </w:rPr>
              <w:t>Identificación del artículo mediante membrete bibliográfico en páginas interiores.</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p>
    <w:p>
      <w:pPr>
        <w:pStyle w:val="Heading9"/>
        <w:spacing w:before="70"/>
        <w:ind w:left="1228"/>
        <w:jc w:val="both"/>
      </w:pPr>
      <w:r>
        <w:rPr>
          <w:color w:val="E54062"/>
          <w:w w:val="110"/>
        </w:rPr>
        <w:t>Módulo C. Criterios de información   cualitativa</w:t>
      </w:r>
    </w:p>
    <w:p>
      <w:pPr>
        <w:pStyle w:val="BodyText"/>
        <w:spacing w:line="261" w:lineRule="auto" w:before="132"/>
        <w:ind w:left="1228" w:right="847"/>
        <w:jc w:val="both"/>
      </w:pPr>
      <w:r>
        <w:rPr>
          <w:color w:val="72797F"/>
          <w:w w:val="115"/>
        </w:rPr>
        <w:t>Dado que el objetivo central de esta metodología es ofrecer un panorama detallado de las características bajo las cuales se desarrollan los diversos proyectos editoriales en y acerca de la región iberoamericana, en este ter- cer</w:t>
      </w:r>
      <w:r>
        <w:rPr>
          <w:color w:val="72797F"/>
          <w:spacing w:val="-17"/>
          <w:w w:val="115"/>
        </w:rPr>
        <w:t> </w:t>
      </w:r>
      <w:r>
        <w:rPr>
          <w:color w:val="72797F"/>
          <w:w w:val="115"/>
        </w:rPr>
        <w:t>módulo</w:t>
      </w:r>
      <w:r>
        <w:rPr>
          <w:color w:val="72797F"/>
          <w:spacing w:val="-17"/>
          <w:w w:val="115"/>
        </w:rPr>
        <w:t> </w:t>
      </w:r>
      <w:r>
        <w:rPr>
          <w:color w:val="72797F"/>
          <w:w w:val="115"/>
        </w:rPr>
        <w:t>se</w:t>
      </w:r>
      <w:r>
        <w:rPr>
          <w:color w:val="72797F"/>
          <w:spacing w:val="-17"/>
          <w:w w:val="115"/>
        </w:rPr>
        <w:t> </w:t>
      </w:r>
      <w:r>
        <w:rPr>
          <w:color w:val="72797F"/>
          <w:w w:val="115"/>
        </w:rPr>
        <w:t>registran</w:t>
      </w:r>
      <w:r>
        <w:rPr>
          <w:color w:val="72797F"/>
          <w:spacing w:val="-17"/>
          <w:w w:val="115"/>
        </w:rPr>
        <w:t> </w:t>
      </w:r>
      <w:r>
        <w:rPr>
          <w:color w:val="72797F"/>
          <w:w w:val="115"/>
        </w:rPr>
        <w:t>diversos</w:t>
      </w:r>
      <w:r>
        <w:rPr>
          <w:color w:val="72797F"/>
          <w:spacing w:val="-17"/>
          <w:w w:val="115"/>
        </w:rPr>
        <w:t> </w:t>
      </w:r>
      <w:r>
        <w:rPr>
          <w:color w:val="72797F"/>
          <w:w w:val="115"/>
        </w:rPr>
        <w:t>detalles</w:t>
      </w:r>
      <w:r>
        <w:rPr>
          <w:color w:val="72797F"/>
          <w:spacing w:val="-17"/>
          <w:w w:val="115"/>
        </w:rPr>
        <w:t> </w:t>
      </w:r>
      <w:r>
        <w:rPr>
          <w:color w:val="72797F"/>
          <w:w w:val="115"/>
        </w:rPr>
        <w:t>cualitativos</w:t>
      </w:r>
      <w:r>
        <w:rPr>
          <w:color w:val="72797F"/>
          <w:spacing w:val="-17"/>
          <w:w w:val="115"/>
        </w:rPr>
        <w:t> </w:t>
      </w:r>
      <w:r>
        <w:rPr>
          <w:color w:val="72797F"/>
          <w:w w:val="115"/>
        </w:rPr>
        <w:t>acerca</w:t>
      </w:r>
      <w:r>
        <w:rPr>
          <w:color w:val="72797F"/>
          <w:spacing w:val="-17"/>
          <w:w w:val="115"/>
        </w:rPr>
        <w:t> </w:t>
      </w:r>
      <w:r>
        <w:rPr>
          <w:color w:val="72797F"/>
          <w:w w:val="115"/>
        </w:rPr>
        <w:t>del</w:t>
      </w:r>
      <w:r>
        <w:rPr>
          <w:color w:val="72797F"/>
          <w:spacing w:val="-17"/>
          <w:w w:val="115"/>
        </w:rPr>
        <w:t> </w:t>
      </w:r>
      <w:r>
        <w:rPr>
          <w:color w:val="72797F"/>
          <w:w w:val="115"/>
        </w:rPr>
        <w:t>proceso</w:t>
      </w:r>
      <w:r>
        <w:rPr>
          <w:color w:val="72797F"/>
          <w:spacing w:val="-17"/>
          <w:w w:val="115"/>
        </w:rPr>
        <w:t> </w:t>
      </w:r>
      <w:r>
        <w:rPr>
          <w:color w:val="72797F"/>
          <w:w w:val="115"/>
        </w:rPr>
        <w:t>edi- torial de cada una de las</w:t>
      </w:r>
      <w:r>
        <w:rPr>
          <w:color w:val="72797F"/>
          <w:spacing w:val="-18"/>
          <w:w w:val="115"/>
        </w:rPr>
        <w:t> </w:t>
      </w:r>
      <w:r>
        <w:rPr>
          <w:color w:val="72797F"/>
          <w:w w:val="115"/>
        </w:rPr>
        <w:t>revistas.</w:t>
      </w:r>
    </w:p>
    <w:p>
      <w:pPr>
        <w:pStyle w:val="BodyText"/>
        <w:spacing w:before="8"/>
        <w:rPr>
          <w:sz w:val="19"/>
        </w:rPr>
      </w:pPr>
    </w:p>
    <w:p>
      <w:pPr>
        <w:pStyle w:val="BodyText"/>
        <w:spacing w:line="261" w:lineRule="auto"/>
        <w:ind w:left="1228" w:right="847"/>
        <w:jc w:val="both"/>
      </w:pPr>
      <w:r>
        <w:rPr>
          <w:color w:val="72797F"/>
          <w:w w:val="115"/>
        </w:rPr>
        <w:t>Los siguientes criterios no implican una valoración en términos de</w:t>
      </w:r>
      <w:r>
        <w:rPr>
          <w:color w:val="72797F"/>
          <w:spacing w:val="-25"/>
          <w:w w:val="115"/>
        </w:rPr>
        <w:t> </w:t>
      </w:r>
      <w:r>
        <w:rPr>
          <w:color w:val="72797F"/>
          <w:w w:val="115"/>
        </w:rPr>
        <w:t>puntaje; sin</w:t>
      </w:r>
      <w:r>
        <w:rPr>
          <w:color w:val="72797F"/>
          <w:spacing w:val="-7"/>
          <w:w w:val="115"/>
        </w:rPr>
        <w:t> </w:t>
      </w:r>
      <w:r>
        <w:rPr>
          <w:color w:val="72797F"/>
          <w:w w:val="115"/>
        </w:rPr>
        <w:t>embargo,</w:t>
      </w:r>
      <w:r>
        <w:rPr>
          <w:color w:val="72797F"/>
          <w:spacing w:val="-7"/>
          <w:w w:val="115"/>
        </w:rPr>
        <w:t> </w:t>
      </w:r>
      <w:r>
        <w:rPr>
          <w:color w:val="72797F"/>
          <w:w w:val="115"/>
        </w:rPr>
        <w:t>se</w:t>
      </w:r>
      <w:r>
        <w:rPr>
          <w:color w:val="72797F"/>
          <w:spacing w:val="-7"/>
          <w:w w:val="115"/>
        </w:rPr>
        <w:t> </w:t>
      </w:r>
      <w:r>
        <w:rPr>
          <w:color w:val="72797F"/>
          <w:w w:val="115"/>
        </w:rPr>
        <w:t>consideran</w:t>
      </w:r>
      <w:r>
        <w:rPr>
          <w:color w:val="72797F"/>
          <w:spacing w:val="-7"/>
          <w:w w:val="115"/>
        </w:rPr>
        <w:t> </w:t>
      </w:r>
      <w:r>
        <w:rPr>
          <w:color w:val="72797F"/>
          <w:w w:val="115"/>
        </w:rPr>
        <w:t>relevantes</w:t>
      </w:r>
      <w:r>
        <w:rPr>
          <w:color w:val="72797F"/>
          <w:spacing w:val="-7"/>
          <w:w w:val="115"/>
        </w:rPr>
        <w:t> </w:t>
      </w:r>
      <w:r>
        <w:rPr>
          <w:color w:val="72797F"/>
          <w:w w:val="115"/>
        </w:rPr>
        <w:t>debido</w:t>
      </w:r>
      <w:r>
        <w:rPr>
          <w:color w:val="72797F"/>
          <w:spacing w:val="-7"/>
          <w:w w:val="115"/>
        </w:rPr>
        <w:t> </w:t>
      </w:r>
      <w:r>
        <w:rPr>
          <w:color w:val="72797F"/>
          <w:w w:val="115"/>
        </w:rPr>
        <w:t>a</w:t>
      </w:r>
      <w:r>
        <w:rPr>
          <w:color w:val="72797F"/>
          <w:spacing w:val="-7"/>
          <w:w w:val="115"/>
        </w:rPr>
        <w:t> </w:t>
      </w:r>
      <w:r>
        <w:rPr>
          <w:color w:val="72797F"/>
          <w:w w:val="115"/>
        </w:rPr>
        <w:t>que</w:t>
      </w:r>
      <w:r>
        <w:rPr>
          <w:color w:val="72797F"/>
          <w:spacing w:val="-7"/>
          <w:w w:val="115"/>
        </w:rPr>
        <w:t> </w:t>
      </w:r>
      <w:r>
        <w:rPr>
          <w:color w:val="72797F"/>
          <w:w w:val="115"/>
        </w:rPr>
        <w:t>permiten</w:t>
      </w:r>
      <w:r>
        <w:rPr>
          <w:color w:val="72797F"/>
          <w:spacing w:val="-7"/>
          <w:w w:val="115"/>
        </w:rPr>
        <w:t> </w:t>
      </w:r>
      <w:r>
        <w:rPr>
          <w:color w:val="72797F"/>
          <w:w w:val="115"/>
        </w:rPr>
        <w:t>conocer</w:t>
      </w:r>
      <w:r>
        <w:rPr>
          <w:color w:val="72797F"/>
          <w:spacing w:val="-7"/>
          <w:w w:val="115"/>
        </w:rPr>
        <w:t> </w:t>
      </w:r>
      <w:r>
        <w:rPr>
          <w:color w:val="72797F"/>
          <w:w w:val="115"/>
        </w:rPr>
        <w:t>cuá- les</w:t>
      </w:r>
      <w:r>
        <w:rPr>
          <w:color w:val="72797F"/>
          <w:spacing w:val="-7"/>
          <w:w w:val="115"/>
        </w:rPr>
        <w:t> </w:t>
      </w:r>
      <w:r>
        <w:rPr>
          <w:color w:val="72797F"/>
          <w:w w:val="115"/>
        </w:rPr>
        <w:t>son</w:t>
      </w:r>
      <w:r>
        <w:rPr>
          <w:color w:val="72797F"/>
          <w:spacing w:val="-7"/>
          <w:w w:val="115"/>
        </w:rPr>
        <w:t> </w:t>
      </w:r>
      <w:r>
        <w:rPr>
          <w:color w:val="72797F"/>
          <w:w w:val="115"/>
        </w:rPr>
        <w:t>las</w:t>
      </w:r>
      <w:r>
        <w:rPr>
          <w:color w:val="72797F"/>
          <w:spacing w:val="-7"/>
          <w:w w:val="115"/>
        </w:rPr>
        <w:t> </w:t>
      </w:r>
      <w:r>
        <w:rPr>
          <w:color w:val="72797F"/>
          <w:w w:val="115"/>
        </w:rPr>
        <w:t>prácticas</w:t>
      </w:r>
      <w:r>
        <w:rPr>
          <w:color w:val="72797F"/>
          <w:spacing w:val="-7"/>
          <w:w w:val="115"/>
        </w:rPr>
        <w:t> </w:t>
      </w:r>
      <w:r>
        <w:rPr>
          <w:color w:val="72797F"/>
          <w:w w:val="115"/>
        </w:rPr>
        <w:t>bajo</w:t>
      </w:r>
      <w:r>
        <w:rPr>
          <w:color w:val="72797F"/>
          <w:spacing w:val="-7"/>
          <w:w w:val="115"/>
        </w:rPr>
        <w:t> </w:t>
      </w:r>
      <w:r>
        <w:rPr>
          <w:color w:val="72797F"/>
          <w:w w:val="115"/>
        </w:rPr>
        <w:t>las</w:t>
      </w:r>
      <w:r>
        <w:rPr>
          <w:color w:val="72797F"/>
          <w:spacing w:val="-7"/>
          <w:w w:val="115"/>
        </w:rPr>
        <w:t> </w:t>
      </w:r>
      <w:r>
        <w:rPr>
          <w:color w:val="72797F"/>
          <w:w w:val="115"/>
        </w:rPr>
        <w:t>que</w:t>
      </w:r>
      <w:r>
        <w:rPr>
          <w:color w:val="72797F"/>
          <w:spacing w:val="-7"/>
          <w:w w:val="115"/>
        </w:rPr>
        <w:t> </w:t>
      </w:r>
      <w:r>
        <w:rPr>
          <w:color w:val="72797F"/>
          <w:w w:val="115"/>
        </w:rPr>
        <w:t>operan</w:t>
      </w:r>
      <w:r>
        <w:rPr>
          <w:color w:val="72797F"/>
          <w:spacing w:val="-7"/>
          <w:w w:val="115"/>
        </w:rPr>
        <w:t> </w:t>
      </w:r>
      <w:r>
        <w:rPr>
          <w:color w:val="72797F"/>
          <w:w w:val="115"/>
        </w:rPr>
        <w:t>los</w:t>
      </w:r>
      <w:r>
        <w:rPr>
          <w:color w:val="72797F"/>
          <w:spacing w:val="-7"/>
          <w:w w:val="115"/>
        </w:rPr>
        <w:t> </w:t>
      </w:r>
      <w:r>
        <w:rPr>
          <w:color w:val="72797F"/>
          <w:w w:val="115"/>
        </w:rPr>
        <w:t>proyectos</w:t>
      </w:r>
      <w:r>
        <w:rPr>
          <w:color w:val="72797F"/>
          <w:spacing w:val="-7"/>
          <w:w w:val="115"/>
        </w:rPr>
        <w:t> </w:t>
      </w:r>
      <w:r>
        <w:rPr>
          <w:color w:val="72797F"/>
          <w:w w:val="115"/>
        </w:rPr>
        <w:t>editoriales.</w:t>
      </w:r>
    </w:p>
    <w:p>
      <w:pPr>
        <w:spacing w:after="0" w:line="261" w:lineRule="auto"/>
        <w:jc w:val="both"/>
        <w:sectPr>
          <w:pgSz w:w="8510" w:h="8510"/>
          <w:pgMar w:header="0" w:footer="286" w:top="840" w:bottom="480" w:left="160" w:right="0"/>
        </w:sectPr>
      </w:pPr>
    </w:p>
    <w:p>
      <w:pPr>
        <w:pStyle w:val="BodyText"/>
        <w:rPr>
          <w:sz w:val="20"/>
        </w:rPr>
      </w:pPr>
    </w:p>
    <w:p>
      <w:pPr>
        <w:pStyle w:val="BodyText"/>
        <w:rPr>
          <w:sz w:val="20"/>
        </w:rPr>
      </w:pPr>
    </w:p>
    <w:p>
      <w:pPr>
        <w:pStyle w:val="BodyText"/>
        <w:rPr>
          <w:sz w:val="25"/>
        </w:rPr>
      </w:pPr>
    </w:p>
    <w:tbl>
      <w:tblPr>
        <w:tblW w:w="0" w:type="auto"/>
        <w:jc w:val="left"/>
        <w:tblInd w:w="850"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456"/>
        <w:gridCol w:w="5794"/>
      </w:tblGrid>
      <w:tr>
        <w:trPr>
          <w:trHeight w:val="326" w:hRule="exact"/>
        </w:trPr>
        <w:tc>
          <w:tcPr>
            <w:tcW w:w="6250" w:type="dxa"/>
            <w:gridSpan w:val="2"/>
            <w:tcBorders>
              <w:top w:val="nil"/>
              <w:left w:val="nil"/>
              <w:bottom w:val="nil"/>
              <w:right w:val="nil"/>
            </w:tcBorders>
            <w:shd w:val="clear" w:color="auto" w:fill="F6BFCB"/>
          </w:tcPr>
          <w:p>
            <w:pPr>
              <w:pStyle w:val="TableParagraph"/>
              <w:spacing w:before="61"/>
              <w:ind w:left="822"/>
              <w:rPr>
                <w:b/>
                <w:sz w:val="18"/>
              </w:rPr>
            </w:pPr>
            <w:r>
              <w:rPr>
                <w:b/>
                <w:color w:val="DC002E"/>
                <w:w w:val="110"/>
                <w:sz w:val="18"/>
              </w:rPr>
              <w:t>Criterios de información cualitativa del acervo   Redalyc</w:t>
            </w:r>
          </w:p>
        </w:tc>
      </w:tr>
      <w:tr>
        <w:trPr>
          <w:trHeight w:val="226" w:hRule="exact"/>
        </w:trPr>
        <w:tc>
          <w:tcPr>
            <w:tcW w:w="456" w:type="dxa"/>
            <w:tcBorders>
              <w:top w:val="nil"/>
              <w:left w:val="nil"/>
            </w:tcBorders>
          </w:tcPr>
          <w:p>
            <w:pPr>
              <w:pStyle w:val="TableParagraph"/>
              <w:spacing w:before="62"/>
              <w:ind w:left="66"/>
              <w:jc w:val="center"/>
              <w:rPr>
                <w:sz w:val="14"/>
              </w:rPr>
            </w:pPr>
            <w:r>
              <w:rPr>
                <w:color w:val="72797F"/>
                <w:w w:val="109"/>
                <w:sz w:val="14"/>
              </w:rPr>
              <w:t>1</w:t>
            </w:r>
          </w:p>
        </w:tc>
        <w:tc>
          <w:tcPr>
            <w:tcW w:w="5794" w:type="dxa"/>
            <w:tcBorders>
              <w:top w:val="nil"/>
              <w:right w:val="nil"/>
            </w:tcBorders>
          </w:tcPr>
          <w:p>
            <w:pPr>
              <w:pStyle w:val="TableParagraph"/>
              <w:spacing w:before="62"/>
              <w:ind w:left="121"/>
              <w:rPr>
                <w:sz w:val="14"/>
              </w:rPr>
            </w:pPr>
            <w:r>
              <w:rPr>
                <w:color w:val="72797F"/>
                <w:w w:val="115"/>
                <w:sz w:val="14"/>
              </w:rPr>
              <w:t>¿La revista publica periódicamente estadísticas editoriales?</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2</w:t>
            </w:r>
          </w:p>
        </w:tc>
        <w:tc>
          <w:tcPr>
            <w:tcW w:w="5794" w:type="dxa"/>
            <w:tcBorders>
              <w:right w:val="nil"/>
            </w:tcBorders>
          </w:tcPr>
          <w:p>
            <w:pPr>
              <w:pStyle w:val="TableParagraph"/>
              <w:spacing w:line="164" w:lineRule="exact"/>
              <w:ind w:left="121"/>
              <w:rPr>
                <w:sz w:val="14"/>
              </w:rPr>
            </w:pPr>
            <w:r>
              <w:rPr>
                <w:color w:val="72797F"/>
                <w:w w:val="110"/>
                <w:sz w:val="14"/>
              </w:rPr>
              <w:t>¿Se enlistan los nombres de los evaluadores   externos?</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3</w:t>
            </w:r>
          </w:p>
        </w:tc>
        <w:tc>
          <w:tcPr>
            <w:tcW w:w="5794" w:type="dxa"/>
            <w:tcBorders>
              <w:right w:val="nil"/>
            </w:tcBorders>
          </w:tcPr>
          <w:p>
            <w:pPr>
              <w:pStyle w:val="TableParagraph"/>
              <w:spacing w:line="164" w:lineRule="exact"/>
              <w:ind w:left="121"/>
              <w:rPr>
                <w:sz w:val="14"/>
              </w:rPr>
            </w:pPr>
            <w:r>
              <w:rPr>
                <w:color w:val="72797F"/>
                <w:w w:val="115"/>
                <w:sz w:val="14"/>
              </w:rPr>
              <w:t>¿Se publica anualmente la lista de los revisores?</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4</w:t>
            </w:r>
          </w:p>
        </w:tc>
        <w:tc>
          <w:tcPr>
            <w:tcW w:w="5794" w:type="dxa"/>
            <w:tcBorders>
              <w:right w:val="nil"/>
            </w:tcBorders>
          </w:tcPr>
          <w:p>
            <w:pPr>
              <w:pStyle w:val="TableParagraph"/>
              <w:spacing w:line="164" w:lineRule="exact"/>
              <w:ind w:left="121"/>
              <w:rPr>
                <w:sz w:val="14"/>
              </w:rPr>
            </w:pPr>
            <w:r>
              <w:rPr>
                <w:color w:val="72797F"/>
                <w:w w:val="115"/>
                <w:sz w:val="14"/>
              </w:rPr>
              <w:t>¿Se indica la fecha de reenvío de cada artículo?</w:t>
            </w:r>
          </w:p>
        </w:tc>
      </w:tr>
      <w:tr>
        <w:trPr>
          <w:trHeight w:val="320" w:hRule="exact"/>
        </w:trPr>
        <w:tc>
          <w:tcPr>
            <w:tcW w:w="456" w:type="dxa"/>
            <w:tcBorders>
              <w:left w:val="nil"/>
            </w:tcBorders>
          </w:tcPr>
          <w:p>
            <w:pPr>
              <w:pStyle w:val="TableParagraph"/>
              <w:spacing w:line="164" w:lineRule="exact"/>
              <w:ind w:left="66"/>
              <w:jc w:val="center"/>
              <w:rPr>
                <w:sz w:val="14"/>
              </w:rPr>
            </w:pPr>
            <w:r>
              <w:rPr>
                <w:color w:val="72797F"/>
                <w:w w:val="109"/>
                <w:sz w:val="14"/>
              </w:rPr>
              <w:t>5</w:t>
            </w:r>
          </w:p>
        </w:tc>
        <w:tc>
          <w:tcPr>
            <w:tcW w:w="5794" w:type="dxa"/>
            <w:tcBorders>
              <w:right w:val="nil"/>
            </w:tcBorders>
          </w:tcPr>
          <w:p>
            <w:pPr>
              <w:pStyle w:val="TableParagraph"/>
              <w:spacing w:line="225" w:lineRule="auto" w:before="1"/>
              <w:ind w:left="160" w:hanging="39"/>
              <w:rPr>
                <w:sz w:val="14"/>
              </w:rPr>
            </w:pPr>
            <w:r>
              <w:rPr>
                <w:color w:val="72797F"/>
                <w:w w:val="115"/>
                <w:sz w:val="14"/>
              </w:rPr>
              <w:t>¿Algún miembro del consejo editorial o cuerpo arbitral firmó como autor un artículo arbitrado?</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6</w:t>
            </w:r>
          </w:p>
        </w:tc>
        <w:tc>
          <w:tcPr>
            <w:tcW w:w="5794" w:type="dxa"/>
            <w:tcBorders>
              <w:right w:val="nil"/>
            </w:tcBorders>
          </w:tcPr>
          <w:p>
            <w:pPr>
              <w:pStyle w:val="TableParagraph"/>
              <w:spacing w:line="164" w:lineRule="exact"/>
              <w:ind w:left="121"/>
              <w:rPr>
                <w:sz w:val="14"/>
              </w:rPr>
            </w:pPr>
            <w:r>
              <w:rPr>
                <w:color w:val="72797F"/>
                <w:w w:val="115"/>
                <w:sz w:val="14"/>
              </w:rPr>
              <w:t>¿Un mismo autor publica dos artículos arbitrados en un mismo fascículo?</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7</w:t>
            </w:r>
          </w:p>
        </w:tc>
        <w:tc>
          <w:tcPr>
            <w:tcW w:w="5794" w:type="dxa"/>
            <w:tcBorders>
              <w:right w:val="nil"/>
            </w:tcBorders>
          </w:tcPr>
          <w:p>
            <w:pPr>
              <w:pStyle w:val="TableParagraph"/>
              <w:spacing w:line="164" w:lineRule="exact"/>
              <w:ind w:left="121"/>
              <w:rPr>
                <w:sz w:val="14"/>
              </w:rPr>
            </w:pPr>
            <w:r>
              <w:rPr>
                <w:color w:val="72797F"/>
                <w:w w:val="110"/>
                <w:sz w:val="14"/>
              </w:rPr>
              <w:t>¿El editor/director es autor de un artículo    arbitrado?</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8</w:t>
            </w:r>
          </w:p>
        </w:tc>
        <w:tc>
          <w:tcPr>
            <w:tcW w:w="5794" w:type="dxa"/>
            <w:tcBorders>
              <w:right w:val="nil"/>
            </w:tcBorders>
          </w:tcPr>
          <w:p>
            <w:pPr>
              <w:pStyle w:val="TableParagraph"/>
              <w:spacing w:line="164" w:lineRule="exact"/>
              <w:ind w:left="121"/>
              <w:rPr>
                <w:sz w:val="14"/>
              </w:rPr>
            </w:pPr>
            <w:r>
              <w:rPr>
                <w:color w:val="72797F"/>
                <w:w w:val="115"/>
                <w:sz w:val="14"/>
              </w:rPr>
              <w:t>¿Se incluye la tabla de contenido en inglés?</w:t>
            </w:r>
          </w:p>
        </w:tc>
      </w:tr>
      <w:tr>
        <w:trPr>
          <w:trHeight w:val="160" w:hRule="exact"/>
        </w:trPr>
        <w:tc>
          <w:tcPr>
            <w:tcW w:w="456" w:type="dxa"/>
            <w:tcBorders>
              <w:left w:val="nil"/>
            </w:tcBorders>
          </w:tcPr>
          <w:p>
            <w:pPr>
              <w:pStyle w:val="TableParagraph"/>
              <w:spacing w:line="164" w:lineRule="exact"/>
              <w:ind w:left="66"/>
              <w:jc w:val="center"/>
              <w:rPr>
                <w:sz w:val="14"/>
              </w:rPr>
            </w:pPr>
            <w:r>
              <w:rPr>
                <w:color w:val="72797F"/>
                <w:w w:val="109"/>
                <w:sz w:val="14"/>
              </w:rPr>
              <w:t>9</w:t>
            </w:r>
          </w:p>
        </w:tc>
        <w:tc>
          <w:tcPr>
            <w:tcW w:w="5794" w:type="dxa"/>
            <w:tcBorders>
              <w:right w:val="nil"/>
            </w:tcBorders>
          </w:tcPr>
          <w:p>
            <w:pPr>
              <w:pStyle w:val="TableParagraph"/>
              <w:spacing w:line="164" w:lineRule="exact"/>
              <w:ind w:left="160"/>
              <w:rPr>
                <w:sz w:val="14"/>
              </w:rPr>
            </w:pPr>
            <w:r>
              <w:rPr>
                <w:color w:val="72797F"/>
                <w:w w:val="115"/>
                <w:sz w:val="14"/>
              </w:rPr>
              <w:t>¿Se respeta la temática disciplinar declarada de la revista?</w:t>
            </w:r>
          </w:p>
        </w:tc>
      </w:tr>
      <w:tr>
        <w:trPr>
          <w:trHeight w:val="160" w:hRule="exact"/>
        </w:trPr>
        <w:tc>
          <w:tcPr>
            <w:tcW w:w="456" w:type="dxa"/>
            <w:tcBorders>
              <w:left w:val="nil"/>
            </w:tcBorders>
          </w:tcPr>
          <w:p>
            <w:pPr>
              <w:pStyle w:val="TableParagraph"/>
              <w:spacing w:line="164" w:lineRule="exact"/>
              <w:ind w:left="161" w:right="95"/>
              <w:jc w:val="center"/>
              <w:rPr>
                <w:sz w:val="14"/>
              </w:rPr>
            </w:pPr>
            <w:r>
              <w:rPr>
                <w:color w:val="72797F"/>
                <w:w w:val="110"/>
                <w:sz w:val="14"/>
              </w:rPr>
              <w:t>10</w:t>
            </w:r>
          </w:p>
        </w:tc>
        <w:tc>
          <w:tcPr>
            <w:tcW w:w="5794" w:type="dxa"/>
            <w:tcBorders>
              <w:right w:val="nil"/>
            </w:tcBorders>
          </w:tcPr>
          <w:p>
            <w:pPr>
              <w:pStyle w:val="TableParagraph"/>
              <w:spacing w:line="164" w:lineRule="exact"/>
              <w:ind w:left="121"/>
              <w:rPr>
                <w:sz w:val="14"/>
              </w:rPr>
            </w:pPr>
            <w:r>
              <w:rPr>
                <w:color w:val="72797F"/>
                <w:w w:val="115"/>
                <w:sz w:val="14"/>
              </w:rPr>
              <w:t>Época actual de la revista</w:t>
            </w:r>
          </w:p>
        </w:tc>
      </w:tr>
      <w:tr>
        <w:trPr>
          <w:trHeight w:val="320" w:hRule="exact"/>
        </w:trPr>
        <w:tc>
          <w:tcPr>
            <w:tcW w:w="456" w:type="dxa"/>
            <w:tcBorders>
              <w:left w:val="nil"/>
            </w:tcBorders>
          </w:tcPr>
          <w:p>
            <w:pPr>
              <w:pStyle w:val="TableParagraph"/>
              <w:spacing w:line="164" w:lineRule="exact"/>
              <w:ind w:left="161" w:right="95"/>
              <w:jc w:val="center"/>
              <w:rPr>
                <w:sz w:val="14"/>
              </w:rPr>
            </w:pPr>
            <w:r>
              <w:rPr>
                <w:color w:val="72797F"/>
                <w:w w:val="110"/>
                <w:sz w:val="14"/>
              </w:rPr>
              <w:t>11</w:t>
            </w:r>
          </w:p>
        </w:tc>
        <w:tc>
          <w:tcPr>
            <w:tcW w:w="5794" w:type="dxa"/>
            <w:tcBorders>
              <w:right w:val="nil"/>
            </w:tcBorders>
          </w:tcPr>
          <w:p>
            <w:pPr>
              <w:pStyle w:val="TableParagraph"/>
              <w:spacing w:line="225" w:lineRule="auto" w:before="1"/>
              <w:ind w:left="121" w:right="319"/>
              <w:rPr>
                <w:sz w:val="14"/>
              </w:rPr>
            </w:pPr>
            <w:r>
              <w:rPr>
                <w:color w:val="72797F"/>
                <w:w w:val="115"/>
                <w:sz w:val="14"/>
              </w:rPr>
              <w:t>¿La revista cuenta con un portal de Internet propio donde publique los artículos a texto completo?</w:t>
            </w:r>
          </w:p>
        </w:tc>
      </w:tr>
      <w:tr>
        <w:trPr>
          <w:trHeight w:val="160" w:hRule="exact"/>
        </w:trPr>
        <w:tc>
          <w:tcPr>
            <w:tcW w:w="456" w:type="dxa"/>
            <w:tcBorders>
              <w:left w:val="nil"/>
            </w:tcBorders>
          </w:tcPr>
          <w:p>
            <w:pPr>
              <w:pStyle w:val="TableParagraph"/>
              <w:spacing w:line="165" w:lineRule="exact"/>
              <w:ind w:left="161" w:right="95"/>
              <w:jc w:val="center"/>
              <w:rPr>
                <w:sz w:val="14"/>
              </w:rPr>
            </w:pPr>
            <w:r>
              <w:rPr>
                <w:color w:val="72797F"/>
                <w:w w:val="110"/>
                <w:sz w:val="14"/>
              </w:rPr>
              <w:t>12</w:t>
            </w:r>
          </w:p>
        </w:tc>
        <w:tc>
          <w:tcPr>
            <w:tcW w:w="5794" w:type="dxa"/>
            <w:tcBorders>
              <w:right w:val="nil"/>
            </w:tcBorders>
          </w:tcPr>
          <w:p>
            <w:pPr>
              <w:pStyle w:val="TableParagraph"/>
              <w:spacing w:line="165" w:lineRule="exact"/>
              <w:ind w:left="121"/>
              <w:rPr>
                <w:sz w:val="14"/>
              </w:rPr>
            </w:pPr>
            <w:r>
              <w:rPr>
                <w:color w:val="72797F"/>
                <w:w w:val="115"/>
                <w:sz w:val="14"/>
              </w:rPr>
              <w:t>Fecha en que publicó el más reciente número doble o número especial</w:t>
            </w:r>
          </w:p>
        </w:tc>
      </w:tr>
      <w:tr>
        <w:trPr>
          <w:trHeight w:val="160" w:hRule="exact"/>
        </w:trPr>
        <w:tc>
          <w:tcPr>
            <w:tcW w:w="456" w:type="dxa"/>
            <w:tcBorders>
              <w:left w:val="nil"/>
            </w:tcBorders>
          </w:tcPr>
          <w:p>
            <w:pPr>
              <w:pStyle w:val="TableParagraph"/>
              <w:spacing w:line="165" w:lineRule="exact"/>
              <w:ind w:left="161" w:right="95"/>
              <w:jc w:val="center"/>
              <w:rPr>
                <w:sz w:val="14"/>
              </w:rPr>
            </w:pPr>
            <w:r>
              <w:rPr>
                <w:color w:val="72797F"/>
                <w:w w:val="110"/>
                <w:sz w:val="14"/>
              </w:rPr>
              <w:t>13</w:t>
            </w:r>
          </w:p>
        </w:tc>
        <w:tc>
          <w:tcPr>
            <w:tcW w:w="5794" w:type="dxa"/>
            <w:tcBorders>
              <w:right w:val="nil"/>
            </w:tcBorders>
          </w:tcPr>
          <w:p>
            <w:pPr>
              <w:pStyle w:val="TableParagraph"/>
              <w:spacing w:line="165" w:lineRule="exact"/>
              <w:ind w:left="121"/>
              <w:rPr>
                <w:sz w:val="14"/>
              </w:rPr>
            </w:pPr>
            <w:r>
              <w:rPr>
                <w:color w:val="72797F"/>
                <w:w w:val="115"/>
                <w:sz w:val="14"/>
              </w:rPr>
              <w:t>¿En el último año ha modificado la periodicidad?</w:t>
            </w:r>
          </w:p>
        </w:tc>
      </w:tr>
      <w:tr>
        <w:trPr>
          <w:trHeight w:val="160" w:hRule="exact"/>
        </w:trPr>
        <w:tc>
          <w:tcPr>
            <w:tcW w:w="456" w:type="dxa"/>
            <w:tcBorders>
              <w:left w:val="nil"/>
            </w:tcBorders>
          </w:tcPr>
          <w:p>
            <w:pPr>
              <w:pStyle w:val="TableParagraph"/>
              <w:spacing w:line="165" w:lineRule="exact"/>
              <w:ind w:left="161" w:right="95"/>
              <w:jc w:val="center"/>
              <w:rPr>
                <w:sz w:val="14"/>
              </w:rPr>
            </w:pPr>
            <w:r>
              <w:rPr>
                <w:color w:val="72797F"/>
                <w:w w:val="110"/>
                <w:sz w:val="14"/>
              </w:rPr>
              <w:t>14</w:t>
            </w:r>
          </w:p>
        </w:tc>
        <w:tc>
          <w:tcPr>
            <w:tcW w:w="5794" w:type="dxa"/>
            <w:tcBorders>
              <w:right w:val="nil"/>
            </w:tcBorders>
          </w:tcPr>
          <w:p>
            <w:pPr>
              <w:pStyle w:val="TableParagraph"/>
              <w:spacing w:line="165" w:lineRule="exact"/>
              <w:ind w:left="121"/>
              <w:rPr>
                <w:sz w:val="14"/>
              </w:rPr>
            </w:pPr>
            <w:r>
              <w:rPr>
                <w:color w:val="72797F"/>
                <w:w w:val="115"/>
                <w:sz w:val="14"/>
              </w:rPr>
              <w:t>¿La revista recurre actualmente al apoyo de algún sistema de gestión editorial?</w:t>
            </w:r>
          </w:p>
        </w:tc>
      </w:tr>
      <w:tr>
        <w:trPr>
          <w:trHeight w:val="160" w:hRule="exact"/>
        </w:trPr>
        <w:tc>
          <w:tcPr>
            <w:tcW w:w="456" w:type="dxa"/>
            <w:tcBorders>
              <w:left w:val="nil"/>
            </w:tcBorders>
          </w:tcPr>
          <w:p>
            <w:pPr>
              <w:pStyle w:val="TableParagraph"/>
              <w:spacing w:line="165" w:lineRule="exact"/>
              <w:ind w:left="161" w:right="95"/>
              <w:jc w:val="center"/>
              <w:rPr>
                <w:sz w:val="14"/>
              </w:rPr>
            </w:pPr>
            <w:r>
              <w:rPr>
                <w:color w:val="72797F"/>
                <w:w w:val="110"/>
                <w:sz w:val="14"/>
              </w:rPr>
              <w:t>15</w:t>
            </w:r>
          </w:p>
        </w:tc>
        <w:tc>
          <w:tcPr>
            <w:tcW w:w="5794" w:type="dxa"/>
            <w:tcBorders>
              <w:right w:val="nil"/>
            </w:tcBorders>
          </w:tcPr>
          <w:p>
            <w:pPr>
              <w:pStyle w:val="TableParagraph"/>
              <w:spacing w:line="165" w:lineRule="exact"/>
              <w:ind w:left="160"/>
              <w:rPr>
                <w:sz w:val="14"/>
              </w:rPr>
            </w:pPr>
            <w:r>
              <w:rPr>
                <w:color w:val="72797F"/>
                <w:w w:val="115"/>
                <w:sz w:val="14"/>
              </w:rPr>
              <w:t>¿El issn de la revista está registrado en el Centro Internacional?</w:t>
            </w:r>
          </w:p>
        </w:tc>
      </w:tr>
      <w:tr>
        <w:trPr>
          <w:trHeight w:val="327" w:hRule="exact"/>
        </w:trPr>
        <w:tc>
          <w:tcPr>
            <w:tcW w:w="456" w:type="dxa"/>
            <w:tcBorders>
              <w:left w:val="nil"/>
              <w:bottom w:val="nil"/>
            </w:tcBorders>
          </w:tcPr>
          <w:p>
            <w:pPr>
              <w:pStyle w:val="TableParagraph"/>
              <w:spacing w:line="165" w:lineRule="exact"/>
              <w:ind w:left="161" w:right="95"/>
              <w:jc w:val="center"/>
              <w:rPr>
                <w:sz w:val="14"/>
              </w:rPr>
            </w:pPr>
            <w:r>
              <w:rPr>
                <w:color w:val="72797F"/>
                <w:w w:val="110"/>
                <w:sz w:val="14"/>
              </w:rPr>
              <w:t>16</w:t>
            </w:r>
          </w:p>
        </w:tc>
        <w:tc>
          <w:tcPr>
            <w:tcW w:w="5794" w:type="dxa"/>
            <w:tcBorders>
              <w:bottom w:val="nil"/>
              <w:right w:val="nil"/>
            </w:tcBorders>
          </w:tcPr>
          <w:p>
            <w:pPr>
              <w:pStyle w:val="TableParagraph"/>
              <w:spacing w:line="225" w:lineRule="auto" w:before="1"/>
              <w:ind w:left="121" w:right="158" w:firstLine="38"/>
              <w:rPr>
                <w:sz w:val="14"/>
              </w:rPr>
            </w:pPr>
            <w:r>
              <w:rPr>
                <w:color w:val="72797F"/>
                <w:w w:val="115"/>
                <w:sz w:val="14"/>
              </w:rPr>
              <w:t>¿Se indican expresamente los servicios de indización en los cuales está registrada la revista (bases de datos, índices, epositorios, etc.)?</w:t>
            </w:r>
          </w:p>
        </w:tc>
      </w:tr>
    </w:tbl>
    <w:p>
      <w:pPr>
        <w:pStyle w:val="BodyText"/>
        <w:rPr>
          <w:sz w:val="20"/>
        </w:rPr>
      </w:pPr>
    </w:p>
    <w:p>
      <w:pPr>
        <w:pStyle w:val="BodyText"/>
        <w:spacing w:before="7"/>
        <w:rPr>
          <w:sz w:val="22"/>
        </w:rPr>
      </w:pPr>
    </w:p>
    <w:p>
      <w:pPr>
        <w:pStyle w:val="Heading7"/>
        <w:spacing w:before="68"/>
        <w:ind w:left="850" w:right="1688"/>
      </w:pPr>
      <w:r>
        <w:rPr>
          <w:color w:val="DC002E"/>
          <w:w w:val="110"/>
        </w:rPr>
        <w:t>Metodología para el agrupamiento de las revistas    admitidas</w:t>
      </w:r>
    </w:p>
    <w:p>
      <w:pPr>
        <w:pStyle w:val="BodyText"/>
        <w:spacing w:line="261" w:lineRule="auto" w:before="153"/>
        <w:ind w:left="850" w:right="1234"/>
        <w:jc w:val="both"/>
      </w:pPr>
      <w:r>
        <w:rPr>
          <w:color w:val="72797F"/>
          <w:w w:val="115"/>
        </w:rPr>
        <w:t>El análisis de la </w:t>
      </w:r>
      <w:r>
        <w:rPr>
          <w:i/>
          <w:color w:val="72797F"/>
          <w:w w:val="115"/>
        </w:rPr>
        <w:t>heterogeneidad vs. endogeneidad </w:t>
      </w:r>
      <w:r>
        <w:rPr>
          <w:color w:val="72797F"/>
          <w:w w:val="115"/>
        </w:rPr>
        <w:t>institucional de las co- laboraciones que se publican en una revista es un indicador que muestra el grado de representatividad para la comunidad científica o profesional a la que se espera servir con el órgano de difusión. Un alto nivel de hetero- geneidad institucional supone mayor consolidación del órgano de difusión como medio de comunicación entre especialistas, donde se han logrado rebasar</w:t>
      </w:r>
      <w:r>
        <w:rPr>
          <w:color w:val="72797F"/>
          <w:spacing w:val="-8"/>
          <w:w w:val="115"/>
        </w:rPr>
        <w:t> </w:t>
      </w:r>
      <w:r>
        <w:rPr>
          <w:color w:val="72797F"/>
          <w:w w:val="115"/>
        </w:rPr>
        <w:t>las</w:t>
      </w:r>
      <w:r>
        <w:rPr>
          <w:color w:val="72797F"/>
          <w:spacing w:val="-8"/>
          <w:w w:val="115"/>
        </w:rPr>
        <w:t> </w:t>
      </w:r>
      <w:r>
        <w:rPr>
          <w:color w:val="72797F"/>
          <w:w w:val="115"/>
        </w:rPr>
        <w:t>fronteras</w:t>
      </w:r>
      <w:r>
        <w:rPr>
          <w:color w:val="72797F"/>
          <w:spacing w:val="-8"/>
          <w:w w:val="115"/>
        </w:rPr>
        <w:t> </w:t>
      </w:r>
      <w:r>
        <w:rPr>
          <w:color w:val="72797F"/>
          <w:w w:val="115"/>
        </w:rPr>
        <w:t>institucionales</w:t>
      </w:r>
      <w:r>
        <w:rPr>
          <w:color w:val="72797F"/>
          <w:spacing w:val="-8"/>
          <w:w w:val="115"/>
        </w:rPr>
        <w:t> </w:t>
      </w:r>
      <w:r>
        <w:rPr>
          <w:color w:val="72797F"/>
          <w:w w:val="115"/>
        </w:rPr>
        <w:t>y</w:t>
      </w:r>
      <w:r>
        <w:rPr>
          <w:color w:val="72797F"/>
          <w:spacing w:val="-8"/>
          <w:w w:val="115"/>
        </w:rPr>
        <w:t> </w:t>
      </w:r>
      <w:r>
        <w:rPr>
          <w:color w:val="72797F"/>
          <w:w w:val="115"/>
        </w:rPr>
        <w:t>nacionales</w:t>
      </w:r>
      <w:r>
        <w:rPr>
          <w:color w:val="72797F"/>
          <w:spacing w:val="-8"/>
          <w:w w:val="115"/>
        </w:rPr>
        <w:t> </w:t>
      </w:r>
      <w:r>
        <w:rPr>
          <w:color w:val="72797F"/>
          <w:w w:val="115"/>
        </w:rPr>
        <w:t>en</w:t>
      </w:r>
      <w:r>
        <w:rPr>
          <w:color w:val="72797F"/>
          <w:spacing w:val="-8"/>
          <w:w w:val="115"/>
        </w:rPr>
        <w:t> </w:t>
      </w:r>
      <w:r>
        <w:rPr>
          <w:color w:val="72797F"/>
          <w:w w:val="115"/>
        </w:rPr>
        <w:t>la</w:t>
      </w:r>
      <w:r>
        <w:rPr>
          <w:color w:val="72797F"/>
          <w:spacing w:val="-8"/>
          <w:w w:val="115"/>
        </w:rPr>
        <w:t> </w:t>
      </w:r>
      <w:r>
        <w:rPr>
          <w:color w:val="72797F"/>
          <w:w w:val="115"/>
        </w:rPr>
        <w:t>diseminación</w:t>
      </w:r>
      <w:r>
        <w:rPr>
          <w:color w:val="72797F"/>
          <w:spacing w:val="-8"/>
          <w:w w:val="115"/>
        </w:rPr>
        <w:t> </w:t>
      </w:r>
      <w:r>
        <w:rPr>
          <w:color w:val="72797F"/>
          <w:w w:val="115"/>
        </w:rPr>
        <w:t>del</w:t>
      </w:r>
      <w:r>
        <w:rPr>
          <w:color w:val="72797F"/>
          <w:spacing w:val="-8"/>
          <w:w w:val="115"/>
        </w:rPr>
        <w:t> </w:t>
      </w:r>
      <w:r>
        <w:rPr>
          <w:color w:val="72797F"/>
          <w:w w:val="115"/>
        </w:rPr>
        <w:t>co- nocimiento; por el contrario, un alto nivel de endogeneidad implica</w:t>
      </w:r>
      <w:r>
        <w:rPr>
          <w:color w:val="72797F"/>
          <w:spacing w:val="28"/>
          <w:w w:val="115"/>
        </w:rPr>
        <w:t> </w:t>
      </w:r>
      <w:r>
        <w:rPr>
          <w:color w:val="72797F"/>
          <w:w w:val="115"/>
        </w:rPr>
        <w:t>cierto</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riesgo de pérdida de interés para la comunidad a la que se dirige la</w:t>
      </w:r>
      <w:r>
        <w:rPr>
          <w:color w:val="72797F"/>
          <w:spacing w:val="-26"/>
          <w:w w:val="115"/>
        </w:rPr>
        <w:t> </w:t>
      </w:r>
      <w:r>
        <w:rPr>
          <w:color w:val="72797F"/>
          <w:w w:val="115"/>
        </w:rPr>
        <w:t>revista, pues implica la posibilidad de desvirtuar los pilares del conocimiento cien- tífico, como la neutralidad, objetividad, validez y fiabilidad (Delgado, Ruiz  y Jiménez,</w:t>
      </w:r>
      <w:r>
        <w:rPr>
          <w:color w:val="72797F"/>
          <w:spacing w:val="-20"/>
          <w:w w:val="115"/>
        </w:rPr>
        <w:t> </w:t>
      </w:r>
      <w:r>
        <w:rPr>
          <w:color w:val="72797F"/>
          <w:w w:val="115"/>
        </w:rPr>
        <w:t>2006).</w:t>
      </w:r>
    </w:p>
    <w:p>
      <w:pPr>
        <w:pStyle w:val="BodyText"/>
        <w:spacing w:before="8"/>
        <w:rPr>
          <w:sz w:val="19"/>
        </w:rPr>
      </w:pPr>
    </w:p>
    <w:p>
      <w:pPr>
        <w:pStyle w:val="BodyText"/>
        <w:spacing w:line="261" w:lineRule="auto"/>
        <w:ind w:left="1229" w:right="847"/>
        <w:jc w:val="both"/>
      </w:pPr>
      <w:r>
        <w:rPr>
          <w:color w:val="72797F"/>
          <w:w w:val="115"/>
        </w:rPr>
        <w:t>El</w:t>
      </w:r>
      <w:r>
        <w:rPr>
          <w:color w:val="72797F"/>
          <w:spacing w:val="-11"/>
          <w:w w:val="115"/>
        </w:rPr>
        <w:t> </w:t>
      </w:r>
      <w:r>
        <w:rPr>
          <w:color w:val="72797F"/>
          <w:w w:val="115"/>
        </w:rPr>
        <w:t>hecho</w:t>
      </w:r>
      <w:r>
        <w:rPr>
          <w:color w:val="72797F"/>
          <w:spacing w:val="-11"/>
          <w:w w:val="115"/>
        </w:rPr>
        <w:t> </w:t>
      </w:r>
      <w:r>
        <w:rPr>
          <w:color w:val="72797F"/>
          <w:w w:val="115"/>
        </w:rPr>
        <w:t>de</w:t>
      </w:r>
      <w:r>
        <w:rPr>
          <w:color w:val="72797F"/>
          <w:spacing w:val="-11"/>
          <w:w w:val="115"/>
        </w:rPr>
        <w:t> </w:t>
      </w:r>
      <w:r>
        <w:rPr>
          <w:color w:val="72797F"/>
          <w:w w:val="115"/>
        </w:rPr>
        <w:t>que</w:t>
      </w:r>
      <w:r>
        <w:rPr>
          <w:color w:val="72797F"/>
          <w:spacing w:val="-11"/>
          <w:w w:val="115"/>
        </w:rPr>
        <w:t> </w:t>
      </w:r>
      <w:r>
        <w:rPr>
          <w:color w:val="72797F"/>
          <w:w w:val="115"/>
        </w:rPr>
        <w:t>una</w:t>
      </w:r>
      <w:r>
        <w:rPr>
          <w:color w:val="72797F"/>
          <w:spacing w:val="-11"/>
          <w:w w:val="115"/>
        </w:rPr>
        <w:t> </w:t>
      </w:r>
      <w:r>
        <w:rPr>
          <w:color w:val="72797F"/>
          <w:w w:val="115"/>
        </w:rPr>
        <w:t>revista</w:t>
      </w:r>
      <w:r>
        <w:rPr>
          <w:color w:val="72797F"/>
          <w:spacing w:val="-11"/>
          <w:w w:val="115"/>
        </w:rPr>
        <w:t> </w:t>
      </w:r>
      <w:r>
        <w:rPr>
          <w:color w:val="72797F"/>
          <w:w w:val="115"/>
        </w:rPr>
        <w:t>cubra</w:t>
      </w:r>
      <w:r>
        <w:rPr>
          <w:color w:val="72797F"/>
          <w:spacing w:val="-11"/>
          <w:w w:val="115"/>
        </w:rPr>
        <w:t> </w:t>
      </w:r>
      <w:r>
        <w:rPr>
          <w:color w:val="72797F"/>
          <w:w w:val="115"/>
        </w:rPr>
        <w:t>satisfactoriamente</w:t>
      </w:r>
      <w:r>
        <w:rPr>
          <w:color w:val="72797F"/>
          <w:spacing w:val="-11"/>
          <w:w w:val="115"/>
        </w:rPr>
        <w:t> </w:t>
      </w:r>
      <w:r>
        <w:rPr>
          <w:color w:val="72797F"/>
          <w:w w:val="115"/>
        </w:rPr>
        <w:t>los</w:t>
      </w:r>
      <w:r>
        <w:rPr>
          <w:color w:val="72797F"/>
          <w:spacing w:val="-11"/>
          <w:w w:val="115"/>
        </w:rPr>
        <w:t> </w:t>
      </w:r>
      <w:r>
        <w:rPr>
          <w:color w:val="72797F"/>
          <w:w w:val="115"/>
        </w:rPr>
        <w:t>criterios</w:t>
      </w:r>
      <w:r>
        <w:rPr>
          <w:color w:val="72797F"/>
          <w:spacing w:val="-11"/>
          <w:w w:val="115"/>
        </w:rPr>
        <w:t> </w:t>
      </w:r>
      <w:r>
        <w:rPr>
          <w:color w:val="72797F"/>
          <w:w w:val="115"/>
        </w:rPr>
        <w:t>de</w:t>
      </w:r>
      <w:r>
        <w:rPr>
          <w:color w:val="72797F"/>
          <w:spacing w:val="-11"/>
          <w:w w:val="115"/>
        </w:rPr>
        <w:t> </w:t>
      </w:r>
      <w:r>
        <w:rPr>
          <w:color w:val="72797F"/>
          <w:w w:val="115"/>
        </w:rPr>
        <w:t>calidad de contenido y calidad editorial, no implica necesariamente que comparta con otras revistas los mismos objetivos de alcance en cuanto a la difusión científica. En este sentido, una revista que ha sido creada desde un inicio con el objetivo de servir de foro de discusión académica al interior de una comunidad o institución particular no necesariamente tiene los mismos al- cances de difusión que aquella que tiene por objetivo la difusión en un  ámbito más amplio, como podría ser el internacional. Entre ambas existen diferencias sustanciales en cuanto a la participación de autores, institucio- nes</w:t>
      </w:r>
      <w:r>
        <w:rPr>
          <w:color w:val="72797F"/>
          <w:spacing w:val="-7"/>
          <w:w w:val="115"/>
        </w:rPr>
        <w:t> </w:t>
      </w:r>
      <w:r>
        <w:rPr>
          <w:color w:val="72797F"/>
          <w:w w:val="115"/>
        </w:rPr>
        <w:t>de</w:t>
      </w:r>
      <w:r>
        <w:rPr>
          <w:color w:val="72797F"/>
          <w:spacing w:val="-7"/>
          <w:w w:val="115"/>
        </w:rPr>
        <w:t> </w:t>
      </w:r>
      <w:r>
        <w:rPr>
          <w:color w:val="72797F"/>
          <w:w w:val="115"/>
        </w:rPr>
        <w:t>adscripción</w:t>
      </w:r>
      <w:r>
        <w:rPr>
          <w:color w:val="72797F"/>
          <w:spacing w:val="-7"/>
          <w:w w:val="115"/>
        </w:rPr>
        <w:t> </w:t>
      </w:r>
      <w:r>
        <w:rPr>
          <w:color w:val="72797F"/>
          <w:w w:val="115"/>
        </w:rPr>
        <w:t>y</w:t>
      </w:r>
      <w:r>
        <w:rPr>
          <w:color w:val="72797F"/>
          <w:spacing w:val="-7"/>
          <w:w w:val="115"/>
        </w:rPr>
        <w:t> </w:t>
      </w:r>
      <w:r>
        <w:rPr>
          <w:color w:val="72797F"/>
          <w:w w:val="115"/>
        </w:rPr>
        <w:t>países</w:t>
      </w:r>
      <w:r>
        <w:rPr>
          <w:color w:val="72797F"/>
          <w:spacing w:val="-7"/>
          <w:w w:val="115"/>
        </w:rPr>
        <w:t> </w:t>
      </w:r>
      <w:r>
        <w:rPr>
          <w:color w:val="72797F"/>
          <w:w w:val="115"/>
        </w:rPr>
        <w:t>de</w:t>
      </w:r>
      <w:r>
        <w:rPr>
          <w:color w:val="72797F"/>
          <w:spacing w:val="-7"/>
          <w:w w:val="115"/>
        </w:rPr>
        <w:t> </w:t>
      </w:r>
      <w:r>
        <w:rPr>
          <w:color w:val="72797F"/>
          <w:w w:val="115"/>
        </w:rPr>
        <w:t>origen</w:t>
      </w:r>
      <w:r>
        <w:rPr>
          <w:color w:val="72797F"/>
          <w:spacing w:val="-7"/>
          <w:w w:val="115"/>
        </w:rPr>
        <w:t> </w:t>
      </w:r>
      <w:r>
        <w:rPr>
          <w:color w:val="72797F"/>
          <w:w w:val="115"/>
        </w:rPr>
        <w:t>y</w:t>
      </w:r>
      <w:r>
        <w:rPr>
          <w:color w:val="72797F"/>
          <w:spacing w:val="-7"/>
          <w:w w:val="115"/>
        </w:rPr>
        <w:t> </w:t>
      </w:r>
      <w:r>
        <w:rPr>
          <w:color w:val="72797F"/>
          <w:w w:val="115"/>
        </w:rPr>
        <w:t>ello</w:t>
      </w:r>
      <w:r>
        <w:rPr>
          <w:color w:val="72797F"/>
          <w:spacing w:val="-7"/>
          <w:w w:val="115"/>
        </w:rPr>
        <w:t> </w:t>
      </w:r>
      <w:r>
        <w:rPr>
          <w:color w:val="72797F"/>
          <w:w w:val="115"/>
        </w:rPr>
        <w:t>también</w:t>
      </w:r>
      <w:r>
        <w:rPr>
          <w:color w:val="72797F"/>
          <w:spacing w:val="-7"/>
          <w:w w:val="115"/>
        </w:rPr>
        <w:t> </w:t>
      </w:r>
      <w:r>
        <w:rPr>
          <w:color w:val="72797F"/>
          <w:w w:val="115"/>
        </w:rPr>
        <w:t>está</w:t>
      </w:r>
      <w:r>
        <w:rPr>
          <w:color w:val="72797F"/>
          <w:spacing w:val="-7"/>
          <w:w w:val="115"/>
        </w:rPr>
        <w:t> </w:t>
      </w:r>
      <w:r>
        <w:rPr>
          <w:color w:val="72797F"/>
          <w:w w:val="115"/>
        </w:rPr>
        <w:t>relacionado</w:t>
      </w:r>
      <w:r>
        <w:rPr>
          <w:color w:val="72797F"/>
          <w:spacing w:val="-7"/>
          <w:w w:val="115"/>
        </w:rPr>
        <w:t> </w:t>
      </w:r>
      <w:r>
        <w:rPr>
          <w:color w:val="72797F"/>
          <w:w w:val="115"/>
        </w:rPr>
        <w:t>con</w:t>
      </w:r>
      <w:r>
        <w:rPr>
          <w:color w:val="72797F"/>
          <w:spacing w:val="-7"/>
          <w:w w:val="115"/>
        </w:rPr>
        <w:t> </w:t>
      </w:r>
      <w:r>
        <w:rPr>
          <w:color w:val="72797F"/>
          <w:w w:val="115"/>
        </w:rPr>
        <w:t>el tipo de ámbito</w:t>
      </w:r>
      <w:r>
        <w:rPr>
          <w:color w:val="72797F"/>
          <w:spacing w:val="-13"/>
          <w:w w:val="115"/>
        </w:rPr>
        <w:t> </w:t>
      </w:r>
      <w:r>
        <w:rPr>
          <w:color w:val="72797F"/>
          <w:w w:val="115"/>
        </w:rPr>
        <w:t>disciplinar.</w:t>
      </w:r>
    </w:p>
    <w:p>
      <w:pPr>
        <w:pStyle w:val="BodyText"/>
        <w:spacing w:before="8"/>
        <w:rPr>
          <w:sz w:val="19"/>
        </w:rPr>
      </w:pPr>
    </w:p>
    <w:p>
      <w:pPr>
        <w:pStyle w:val="BodyText"/>
        <w:spacing w:line="261" w:lineRule="auto"/>
        <w:ind w:left="1229" w:right="847"/>
        <w:jc w:val="both"/>
      </w:pPr>
      <w:r>
        <w:rPr>
          <w:color w:val="72797F"/>
          <w:w w:val="115"/>
        </w:rPr>
        <w:t>Mientras</w:t>
      </w:r>
      <w:r>
        <w:rPr>
          <w:color w:val="72797F"/>
          <w:spacing w:val="-9"/>
          <w:w w:val="115"/>
        </w:rPr>
        <w:t> </w:t>
      </w:r>
      <w:r>
        <w:rPr>
          <w:color w:val="72797F"/>
          <w:w w:val="115"/>
        </w:rPr>
        <w:t>que</w:t>
      </w:r>
      <w:r>
        <w:rPr>
          <w:color w:val="72797F"/>
          <w:spacing w:val="-9"/>
          <w:w w:val="115"/>
        </w:rPr>
        <w:t> </w:t>
      </w:r>
      <w:r>
        <w:rPr>
          <w:color w:val="72797F"/>
          <w:w w:val="115"/>
        </w:rPr>
        <w:t>en</w:t>
      </w:r>
      <w:r>
        <w:rPr>
          <w:color w:val="72797F"/>
          <w:spacing w:val="-9"/>
          <w:w w:val="115"/>
        </w:rPr>
        <w:t> </w:t>
      </w:r>
      <w:r>
        <w:rPr>
          <w:color w:val="72797F"/>
          <w:w w:val="115"/>
        </w:rPr>
        <w:t>las</w:t>
      </w:r>
      <w:r>
        <w:rPr>
          <w:color w:val="72797F"/>
          <w:spacing w:val="-9"/>
          <w:w w:val="115"/>
        </w:rPr>
        <w:t> </w:t>
      </w:r>
      <w:r>
        <w:rPr>
          <w:color w:val="72797F"/>
          <w:w w:val="115"/>
        </w:rPr>
        <w:t>comunidades</w:t>
      </w:r>
      <w:r>
        <w:rPr>
          <w:color w:val="72797F"/>
          <w:spacing w:val="-9"/>
          <w:w w:val="115"/>
        </w:rPr>
        <w:t> </w:t>
      </w:r>
      <w:r>
        <w:rPr>
          <w:color w:val="72797F"/>
          <w:w w:val="115"/>
        </w:rPr>
        <w:t>académicas</w:t>
      </w:r>
      <w:r>
        <w:rPr>
          <w:color w:val="72797F"/>
          <w:spacing w:val="-9"/>
          <w:w w:val="115"/>
        </w:rPr>
        <w:t> </w:t>
      </w:r>
      <w:r>
        <w:rPr>
          <w:color w:val="72797F"/>
          <w:w w:val="115"/>
        </w:rPr>
        <w:t>de</w:t>
      </w:r>
      <w:r>
        <w:rPr>
          <w:color w:val="72797F"/>
          <w:spacing w:val="-9"/>
          <w:w w:val="115"/>
        </w:rPr>
        <w:t> </w:t>
      </w:r>
      <w:r>
        <w:rPr>
          <w:color w:val="72797F"/>
          <w:w w:val="115"/>
        </w:rPr>
        <w:t>las</w:t>
      </w:r>
      <w:r>
        <w:rPr>
          <w:color w:val="72797F"/>
          <w:spacing w:val="-9"/>
          <w:w w:val="115"/>
        </w:rPr>
        <w:t> </w:t>
      </w:r>
      <w:r>
        <w:rPr>
          <w:color w:val="72797F"/>
          <w:w w:val="115"/>
        </w:rPr>
        <w:t>áreas</w:t>
      </w:r>
      <w:r>
        <w:rPr>
          <w:color w:val="72797F"/>
          <w:spacing w:val="-9"/>
          <w:w w:val="115"/>
        </w:rPr>
        <w:t> </w:t>
      </w:r>
      <w:r>
        <w:rPr>
          <w:color w:val="72797F"/>
          <w:w w:val="115"/>
        </w:rPr>
        <w:t>naturales</w:t>
      </w:r>
      <w:r>
        <w:rPr>
          <w:color w:val="72797F"/>
          <w:spacing w:val="-9"/>
          <w:w w:val="115"/>
        </w:rPr>
        <w:t> </w:t>
      </w:r>
      <w:r>
        <w:rPr>
          <w:color w:val="72797F"/>
          <w:w w:val="115"/>
        </w:rPr>
        <w:t>y</w:t>
      </w:r>
      <w:r>
        <w:rPr>
          <w:color w:val="72797F"/>
          <w:spacing w:val="-9"/>
          <w:w w:val="115"/>
        </w:rPr>
        <w:t> </w:t>
      </w:r>
      <w:r>
        <w:rPr>
          <w:color w:val="72797F"/>
          <w:w w:val="115"/>
        </w:rPr>
        <w:t>exac- tas las pautas que definen las formas de trabajo les han llevado a desa-  rrollar investigaciones colaborativas desde hace ya varios años, lo cual ha redundado en publicaciones especializadas con altos niveles de coautoría  y elevados porcentajes de diversidad y heterogeneidad institucional tanto nacional como internacional. Los académicos de las ciencias sociales y hu- manas, por su parte, han tenido una tradición de trabajo menos colabora- tivo, es sólo recientemente –y en determinados ámbitos disciplinares–</w:t>
      </w:r>
      <w:r>
        <w:rPr>
          <w:color w:val="72797F"/>
          <w:spacing w:val="-31"/>
          <w:w w:val="115"/>
        </w:rPr>
        <w:t> </w:t>
      </w:r>
      <w:r>
        <w:rPr>
          <w:color w:val="72797F"/>
          <w:w w:val="115"/>
        </w:rPr>
        <w:t>que se advierte el trabajo en colaboración institucional tanto nacional como internacional.</w:t>
      </w:r>
    </w:p>
    <w:p>
      <w:pPr>
        <w:spacing w:after="0" w:line="261" w:lineRule="auto"/>
        <w:jc w:val="both"/>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54"/>
        <w:jc w:val="both"/>
      </w:pPr>
      <w:r>
        <w:rPr>
          <w:color w:val="72797F"/>
          <w:w w:val="115"/>
        </w:rPr>
        <w:t>Aunque</w:t>
      </w:r>
      <w:r>
        <w:rPr>
          <w:color w:val="72797F"/>
          <w:spacing w:val="-6"/>
          <w:w w:val="115"/>
        </w:rPr>
        <w:t> </w:t>
      </w:r>
      <w:r>
        <w:rPr>
          <w:color w:val="72797F"/>
          <w:w w:val="115"/>
        </w:rPr>
        <w:t>no</w:t>
      </w:r>
      <w:r>
        <w:rPr>
          <w:color w:val="72797F"/>
          <w:spacing w:val="-6"/>
          <w:w w:val="115"/>
        </w:rPr>
        <w:t> </w:t>
      </w:r>
      <w:r>
        <w:rPr>
          <w:color w:val="72797F"/>
          <w:w w:val="115"/>
        </w:rPr>
        <w:t>se</w:t>
      </w:r>
      <w:r>
        <w:rPr>
          <w:color w:val="72797F"/>
          <w:spacing w:val="-6"/>
          <w:w w:val="115"/>
        </w:rPr>
        <w:t> </w:t>
      </w:r>
      <w:r>
        <w:rPr>
          <w:color w:val="72797F"/>
          <w:w w:val="115"/>
        </w:rPr>
        <w:t>puede</w:t>
      </w:r>
      <w:r>
        <w:rPr>
          <w:color w:val="72797F"/>
          <w:spacing w:val="-6"/>
          <w:w w:val="115"/>
        </w:rPr>
        <w:t> </w:t>
      </w:r>
      <w:r>
        <w:rPr>
          <w:color w:val="72797F"/>
          <w:w w:val="115"/>
        </w:rPr>
        <w:t>afirmar</w:t>
      </w:r>
      <w:r>
        <w:rPr>
          <w:color w:val="72797F"/>
          <w:spacing w:val="-6"/>
          <w:w w:val="115"/>
        </w:rPr>
        <w:t> </w:t>
      </w:r>
      <w:r>
        <w:rPr>
          <w:color w:val="72797F"/>
          <w:w w:val="115"/>
        </w:rPr>
        <w:t>que</w:t>
      </w:r>
      <w:r>
        <w:rPr>
          <w:color w:val="72797F"/>
          <w:spacing w:val="-6"/>
          <w:w w:val="115"/>
        </w:rPr>
        <w:t> </w:t>
      </w:r>
      <w:r>
        <w:rPr>
          <w:color w:val="72797F"/>
          <w:w w:val="115"/>
        </w:rPr>
        <w:t>unas</w:t>
      </w:r>
      <w:r>
        <w:rPr>
          <w:color w:val="72797F"/>
          <w:spacing w:val="-6"/>
          <w:w w:val="115"/>
        </w:rPr>
        <w:t> </w:t>
      </w:r>
      <w:r>
        <w:rPr>
          <w:color w:val="72797F"/>
          <w:w w:val="115"/>
        </w:rPr>
        <w:t>prácticas</w:t>
      </w:r>
      <w:r>
        <w:rPr>
          <w:color w:val="72797F"/>
          <w:spacing w:val="-6"/>
          <w:w w:val="115"/>
        </w:rPr>
        <w:t> </w:t>
      </w:r>
      <w:r>
        <w:rPr>
          <w:color w:val="72797F"/>
          <w:w w:val="115"/>
        </w:rPr>
        <w:t>sean</w:t>
      </w:r>
      <w:r>
        <w:rPr>
          <w:color w:val="72797F"/>
          <w:spacing w:val="-6"/>
          <w:w w:val="115"/>
        </w:rPr>
        <w:t> </w:t>
      </w:r>
      <w:r>
        <w:rPr>
          <w:color w:val="72797F"/>
          <w:w w:val="115"/>
        </w:rPr>
        <w:t>mejores</w:t>
      </w:r>
      <w:r>
        <w:rPr>
          <w:color w:val="72797F"/>
          <w:spacing w:val="-6"/>
          <w:w w:val="115"/>
        </w:rPr>
        <w:t> </w:t>
      </w:r>
      <w:r>
        <w:rPr>
          <w:color w:val="72797F"/>
          <w:w w:val="115"/>
        </w:rPr>
        <w:t>que</w:t>
      </w:r>
      <w:r>
        <w:rPr>
          <w:color w:val="72797F"/>
          <w:spacing w:val="-6"/>
          <w:w w:val="115"/>
        </w:rPr>
        <w:t> </w:t>
      </w:r>
      <w:r>
        <w:rPr>
          <w:color w:val="72797F"/>
          <w:w w:val="115"/>
        </w:rPr>
        <w:t>otras,</w:t>
      </w:r>
      <w:r>
        <w:rPr>
          <w:color w:val="72797F"/>
          <w:spacing w:val="-6"/>
          <w:w w:val="115"/>
        </w:rPr>
        <w:t> </w:t>
      </w:r>
      <w:r>
        <w:rPr>
          <w:color w:val="72797F"/>
          <w:w w:val="115"/>
        </w:rPr>
        <w:t>es evidente que a mayores niveles de coautoría existen más posibilidades de trabajo en colaboración entre instituciones, incluso de distintos países, lo cual</w:t>
      </w:r>
      <w:r>
        <w:rPr>
          <w:color w:val="72797F"/>
          <w:spacing w:val="-4"/>
          <w:w w:val="115"/>
        </w:rPr>
        <w:t> </w:t>
      </w:r>
      <w:r>
        <w:rPr>
          <w:color w:val="72797F"/>
          <w:w w:val="115"/>
        </w:rPr>
        <w:t>contribuye</w:t>
      </w:r>
      <w:r>
        <w:rPr>
          <w:color w:val="72797F"/>
          <w:spacing w:val="-4"/>
          <w:w w:val="115"/>
        </w:rPr>
        <w:t> </w:t>
      </w:r>
      <w:r>
        <w:rPr>
          <w:color w:val="72797F"/>
          <w:w w:val="115"/>
        </w:rPr>
        <w:t>a</w:t>
      </w:r>
      <w:r>
        <w:rPr>
          <w:color w:val="72797F"/>
          <w:spacing w:val="-4"/>
          <w:w w:val="115"/>
        </w:rPr>
        <w:t> </w:t>
      </w:r>
      <w:r>
        <w:rPr>
          <w:color w:val="72797F"/>
          <w:w w:val="115"/>
        </w:rPr>
        <w:t>incrementar</w:t>
      </w:r>
      <w:r>
        <w:rPr>
          <w:color w:val="72797F"/>
          <w:spacing w:val="-4"/>
          <w:w w:val="115"/>
        </w:rPr>
        <w:t> </w:t>
      </w:r>
      <w:r>
        <w:rPr>
          <w:color w:val="72797F"/>
          <w:w w:val="115"/>
        </w:rPr>
        <w:t>la</w:t>
      </w:r>
      <w:r>
        <w:rPr>
          <w:color w:val="72797F"/>
          <w:spacing w:val="-4"/>
          <w:w w:val="115"/>
        </w:rPr>
        <w:t> </w:t>
      </w:r>
      <w:r>
        <w:rPr>
          <w:color w:val="72797F"/>
          <w:w w:val="115"/>
        </w:rPr>
        <w:t>diseminación</w:t>
      </w:r>
      <w:r>
        <w:rPr>
          <w:color w:val="72797F"/>
          <w:spacing w:val="-4"/>
          <w:w w:val="115"/>
        </w:rPr>
        <w:t> </w:t>
      </w:r>
      <w:r>
        <w:rPr>
          <w:color w:val="72797F"/>
          <w:w w:val="115"/>
        </w:rPr>
        <w:t>de</w:t>
      </w:r>
      <w:r>
        <w:rPr>
          <w:color w:val="72797F"/>
          <w:spacing w:val="-4"/>
          <w:w w:val="115"/>
        </w:rPr>
        <w:t> </w:t>
      </w:r>
      <w:r>
        <w:rPr>
          <w:color w:val="72797F"/>
          <w:w w:val="115"/>
        </w:rPr>
        <w:t>los</w:t>
      </w:r>
      <w:r>
        <w:rPr>
          <w:color w:val="72797F"/>
          <w:spacing w:val="-4"/>
          <w:w w:val="115"/>
        </w:rPr>
        <w:t> </w:t>
      </w:r>
      <w:r>
        <w:rPr>
          <w:color w:val="72797F"/>
          <w:w w:val="115"/>
        </w:rPr>
        <w:t>resultados</w:t>
      </w:r>
      <w:r>
        <w:rPr>
          <w:color w:val="72797F"/>
          <w:spacing w:val="-4"/>
          <w:w w:val="115"/>
        </w:rPr>
        <w:t> </w:t>
      </w:r>
      <w:r>
        <w:rPr>
          <w:color w:val="72797F"/>
          <w:w w:val="115"/>
        </w:rPr>
        <w:t>de</w:t>
      </w:r>
      <w:r>
        <w:rPr>
          <w:color w:val="72797F"/>
          <w:spacing w:val="-4"/>
          <w:w w:val="115"/>
        </w:rPr>
        <w:t> </w:t>
      </w:r>
      <w:r>
        <w:rPr>
          <w:color w:val="72797F"/>
          <w:w w:val="115"/>
        </w:rPr>
        <w:t>investi- gación.</w:t>
      </w:r>
      <w:r>
        <w:rPr>
          <w:color w:val="72797F"/>
          <w:spacing w:val="-9"/>
          <w:w w:val="115"/>
        </w:rPr>
        <w:t> </w:t>
      </w:r>
      <w:r>
        <w:rPr>
          <w:color w:val="72797F"/>
          <w:w w:val="115"/>
        </w:rPr>
        <w:t>Es</w:t>
      </w:r>
      <w:r>
        <w:rPr>
          <w:color w:val="72797F"/>
          <w:spacing w:val="-9"/>
          <w:w w:val="115"/>
        </w:rPr>
        <w:t> </w:t>
      </w:r>
      <w:r>
        <w:rPr>
          <w:color w:val="72797F"/>
          <w:w w:val="115"/>
        </w:rPr>
        <w:t>esta</w:t>
      </w:r>
      <w:r>
        <w:rPr>
          <w:color w:val="72797F"/>
          <w:spacing w:val="-9"/>
          <w:w w:val="115"/>
        </w:rPr>
        <w:t> </w:t>
      </w:r>
      <w:r>
        <w:rPr>
          <w:color w:val="72797F"/>
          <w:w w:val="115"/>
        </w:rPr>
        <w:t>razón</w:t>
      </w:r>
      <w:r>
        <w:rPr>
          <w:color w:val="72797F"/>
          <w:spacing w:val="-9"/>
          <w:w w:val="115"/>
        </w:rPr>
        <w:t> </w:t>
      </w:r>
      <w:r>
        <w:rPr>
          <w:color w:val="72797F"/>
          <w:w w:val="115"/>
        </w:rPr>
        <w:t>la</w:t>
      </w:r>
      <w:r>
        <w:rPr>
          <w:color w:val="72797F"/>
          <w:spacing w:val="-9"/>
          <w:w w:val="115"/>
        </w:rPr>
        <w:t> </w:t>
      </w:r>
      <w:r>
        <w:rPr>
          <w:color w:val="72797F"/>
          <w:w w:val="115"/>
        </w:rPr>
        <w:t>que</w:t>
      </w:r>
      <w:r>
        <w:rPr>
          <w:color w:val="72797F"/>
          <w:spacing w:val="-9"/>
          <w:w w:val="115"/>
        </w:rPr>
        <w:t> </w:t>
      </w:r>
      <w:r>
        <w:rPr>
          <w:color w:val="72797F"/>
          <w:w w:val="115"/>
        </w:rPr>
        <w:t>ha</w:t>
      </w:r>
      <w:r>
        <w:rPr>
          <w:color w:val="72797F"/>
          <w:spacing w:val="-9"/>
          <w:w w:val="115"/>
        </w:rPr>
        <w:t> </w:t>
      </w:r>
      <w:r>
        <w:rPr>
          <w:color w:val="72797F"/>
          <w:w w:val="115"/>
        </w:rPr>
        <w:t>llevado</w:t>
      </w:r>
      <w:r>
        <w:rPr>
          <w:color w:val="72797F"/>
          <w:spacing w:val="-9"/>
          <w:w w:val="115"/>
        </w:rPr>
        <w:t> </w:t>
      </w:r>
      <w:r>
        <w:rPr>
          <w:color w:val="72797F"/>
          <w:w w:val="115"/>
        </w:rPr>
        <w:t>al</w:t>
      </w:r>
      <w:r>
        <w:rPr>
          <w:color w:val="72797F"/>
          <w:spacing w:val="-9"/>
          <w:w w:val="115"/>
        </w:rPr>
        <w:t> </w:t>
      </w:r>
      <w:r>
        <w:rPr>
          <w:b/>
          <w:color w:val="72797F"/>
          <w:w w:val="115"/>
        </w:rPr>
        <w:t>Sistema</w:t>
      </w:r>
      <w:r>
        <w:rPr>
          <w:b/>
          <w:color w:val="72797F"/>
          <w:spacing w:val="-9"/>
          <w:w w:val="115"/>
        </w:rPr>
        <w:t> </w:t>
      </w:r>
      <w:r>
        <w:rPr>
          <w:b/>
          <w:color w:val="72797F"/>
          <w:w w:val="115"/>
        </w:rPr>
        <w:t>de</w:t>
      </w:r>
      <w:r>
        <w:rPr>
          <w:b/>
          <w:color w:val="72797F"/>
          <w:spacing w:val="-9"/>
          <w:w w:val="115"/>
        </w:rPr>
        <w:t> </w:t>
      </w:r>
      <w:r>
        <w:rPr>
          <w:b/>
          <w:color w:val="72797F"/>
          <w:w w:val="115"/>
        </w:rPr>
        <w:t>Información</w:t>
      </w:r>
      <w:r>
        <w:rPr>
          <w:b/>
          <w:color w:val="72797F"/>
          <w:spacing w:val="-9"/>
          <w:w w:val="115"/>
        </w:rPr>
        <w:t> </w:t>
      </w:r>
      <w:r>
        <w:rPr>
          <w:b/>
          <w:color w:val="72797F"/>
          <w:w w:val="115"/>
        </w:rPr>
        <w:t>Científica Redalyc </w:t>
      </w:r>
      <w:r>
        <w:rPr>
          <w:color w:val="72797F"/>
          <w:w w:val="115"/>
        </w:rPr>
        <w:t>a organizar en su metodología a las revistas en diferentes grupos en función tanto de los niveles de diversidad y participación autoral,</w:t>
      </w:r>
      <w:r>
        <w:rPr>
          <w:color w:val="72797F"/>
          <w:spacing w:val="-19"/>
          <w:w w:val="115"/>
        </w:rPr>
        <w:t> </w:t>
      </w:r>
      <w:r>
        <w:rPr>
          <w:color w:val="72797F"/>
          <w:w w:val="115"/>
        </w:rPr>
        <w:t>como de coautoría; considerando parámetros diferentes tanto para las revistas de</w:t>
      </w:r>
      <w:r>
        <w:rPr>
          <w:color w:val="72797F"/>
          <w:spacing w:val="-8"/>
          <w:w w:val="115"/>
        </w:rPr>
        <w:t> </w:t>
      </w:r>
      <w:r>
        <w:rPr>
          <w:color w:val="72797F"/>
          <w:w w:val="115"/>
        </w:rPr>
        <w:t>las</w:t>
      </w:r>
      <w:r>
        <w:rPr>
          <w:color w:val="72797F"/>
          <w:spacing w:val="-8"/>
          <w:w w:val="115"/>
        </w:rPr>
        <w:t> </w:t>
      </w:r>
      <w:r>
        <w:rPr>
          <w:color w:val="72797F"/>
          <w:w w:val="115"/>
        </w:rPr>
        <w:t>áreas</w:t>
      </w:r>
      <w:r>
        <w:rPr>
          <w:color w:val="72797F"/>
          <w:spacing w:val="-8"/>
          <w:w w:val="115"/>
        </w:rPr>
        <w:t> </w:t>
      </w:r>
      <w:r>
        <w:rPr>
          <w:color w:val="72797F"/>
          <w:w w:val="115"/>
        </w:rPr>
        <w:t>naturales</w:t>
      </w:r>
      <w:r>
        <w:rPr>
          <w:color w:val="72797F"/>
          <w:spacing w:val="-8"/>
          <w:w w:val="115"/>
        </w:rPr>
        <w:t> </w:t>
      </w:r>
      <w:r>
        <w:rPr>
          <w:color w:val="72797F"/>
          <w:w w:val="115"/>
        </w:rPr>
        <w:t>y</w:t>
      </w:r>
      <w:r>
        <w:rPr>
          <w:color w:val="72797F"/>
          <w:spacing w:val="-8"/>
          <w:w w:val="115"/>
        </w:rPr>
        <w:t> </w:t>
      </w:r>
      <w:r>
        <w:rPr>
          <w:color w:val="72797F"/>
          <w:w w:val="115"/>
        </w:rPr>
        <w:t>exactas,</w:t>
      </w:r>
      <w:r>
        <w:rPr>
          <w:color w:val="72797F"/>
          <w:spacing w:val="-8"/>
          <w:w w:val="115"/>
        </w:rPr>
        <w:t> </w:t>
      </w:r>
      <w:r>
        <w:rPr>
          <w:color w:val="72797F"/>
          <w:w w:val="115"/>
        </w:rPr>
        <w:t>como</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sociales</w:t>
      </w:r>
      <w:r>
        <w:rPr>
          <w:color w:val="72797F"/>
          <w:spacing w:val="-8"/>
          <w:w w:val="115"/>
        </w:rPr>
        <w:t> </w:t>
      </w:r>
      <w:r>
        <w:rPr>
          <w:color w:val="72797F"/>
          <w:w w:val="115"/>
        </w:rPr>
        <w:t>y</w:t>
      </w:r>
      <w:r>
        <w:rPr>
          <w:color w:val="72797F"/>
          <w:spacing w:val="-8"/>
          <w:w w:val="115"/>
        </w:rPr>
        <w:t> </w:t>
      </w:r>
      <w:r>
        <w:rPr>
          <w:color w:val="72797F"/>
          <w:w w:val="115"/>
        </w:rPr>
        <w:t>humanas.</w:t>
      </w:r>
    </w:p>
    <w:p>
      <w:pPr>
        <w:pStyle w:val="BodyText"/>
        <w:spacing w:before="8"/>
        <w:rPr>
          <w:sz w:val="19"/>
        </w:rPr>
      </w:pPr>
    </w:p>
    <w:p>
      <w:pPr>
        <w:pStyle w:val="BodyText"/>
        <w:spacing w:line="261" w:lineRule="auto"/>
        <w:ind w:left="850" w:right="1254"/>
        <w:jc w:val="both"/>
      </w:pPr>
      <w:r>
        <w:rPr>
          <w:color w:val="72797F"/>
          <w:w w:val="115"/>
        </w:rPr>
        <w:t>De</w:t>
      </w:r>
      <w:r>
        <w:rPr>
          <w:color w:val="72797F"/>
          <w:spacing w:val="-11"/>
          <w:w w:val="115"/>
        </w:rPr>
        <w:t> </w:t>
      </w:r>
      <w:r>
        <w:rPr>
          <w:color w:val="72797F"/>
          <w:w w:val="115"/>
        </w:rPr>
        <w:t>esta</w:t>
      </w:r>
      <w:r>
        <w:rPr>
          <w:color w:val="72797F"/>
          <w:spacing w:val="-11"/>
          <w:w w:val="115"/>
        </w:rPr>
        <w:t> </w:t>
      </w:r>
      <w:r>
        <w:rPr>
          <w:color w:val="72797F"/>
          <w:w w:val="115"/>
        </w:rPr>
        <w:t>forma,</w:t>
      </w:r>
      <w:r>
        <w:rPr>
          <w:color w:val="72797F"/>
          <w:spacing w:val="-11"/>
          <w:w w:val="115"/>
        </w:rPr>
        <w:t> </w:t>
      </w:r>
      <w:r>
        <w:rPr>
          <w:color w:val="72797F"/>
          <w:w w:val="115"/>
        </w:rPr>
        <w:t>cada</w:t>
      </w:r>
      <w:r>
        <w:rPr>
          <w:color w:val="72797F"/>
          <w:spacing w:val="-11"/>
          <w:w w:val="115"/>
        </w:rPr>
        <w:t> </w:t>
      </w:r>
      <w:r>
        <w:rPr>
          <w:color w:val="72797F"/>
          <w:w w:val="115"/>
        </w:rPr>
        <w:t>revista</w:t>
      </w:r>
      <w:r>
        <w:rPr>
          <w:color w:val="72797F"/>
          <w:spacing w:val="-11"/>
          <w:w w:val="115"/>
        </w:rPr>
        <w:t> </w:t>
      </w:r>
      <w:r>
        <w:rPr>
          <w:color w:val="72797F"/>
          <w:w w:val="115"/>
        </w:rPr>
        <w:t>se</w:t>
      </w:r>
      <w:r>
        <w:rPr>
          <w:color w:val="72797F"/>
          <w:spacing w:val="-11"/>
          <w:w w:val="115"/>
        </w:rPr>
        <w:t> </w:t>
      </w:r>
      <w:r>
        <w:rPr>
          <w:color w:val="72797F"/>
          <w:w w:val="115"/>
        </w:rPr>
        <w:t>valora</w:t>
      </w:r>
      <w:r>
        <w:rPr>
          <w:color w:val="72797F"/>
          <w:spacing w:val="-11"/>
          <w:w w:val="115"/>
        </w:rPr>
        <w:t> </w:t>
      </w:r>
      <w:r>
        <w:rPr>
          <w:color w:val="72797F"/>
          <w:w w:val="115"/>
        </w:rPr>
        <w:t>según</w:t>
      </w:r>
      <w:r>
        <w:rPr>
          <w:color w:val="72797F"/>
          <w:spacing w:val="-11"/>
          <w:w w:val="115"/>
        </w:rPr>
        <w:t> </w:t>
      </w:r>
      <w:r>
        <w:rPr>
          <w:color w:val="72797F"/>
          <w:w w:val="115"/>
        </w:rPr>
        <w:t>la</w:t>
      </w:r>
      <w:r>
        <w:rPr>
          <w:color w:val="72797F"/>
          <w:spacing w:val="-11"/>
          <w:w w:val="115"/>
        </w:rPr>
        <w:t> </w:t>
      </w:r>
      <w:r>
        <w:rPr>
          <w:color w:val="72797F"/>
          <w:w w:val="115"/>
        </w:rPr>
        <w:t>disciplina</w:t>
      </w:r>
      <w:r>
        <w:rPr>
          <w:color w:val="72797F"/>
          <w:spacing w:val="-11"/>
          <w:w w:val="115"/>
        </w:rPr>
        <w:t> </w:t>
      </w:r>
      <w:r>
        <w:rPr>
          <w:color w:val="72797F"/>
          <w:w w:val="115"/>
        </w:rPr>
        <w:t>a</w:t>
      </w:r>
      <w:r>
        <w:rPr>
          <w:color w:val="72797F"/>
          <w:spacing w:val="-11"/>
          <w:w w:val="115"/>
        </w:rPr>
        <w:t> </w:t>
      </w:r>
      <w:r>
        <w:rPr>
          <w:color w:val="72797F"/>
          <w:w w:val="115"/>
        </w:rPr>
        <w:t>la</w:t>
      </w:r>
      <w:r>
        <w:rPr>
          <w:color w:val="72797F"/>
          <w:spacing w:val="-11"/>
          <w:w w:val="115"/>
        </w:rPr>
        <w:t> </w:t>
      </w:r>
      <w:r>
        <w:rPr>
          <w:color w:val="72797F"/>
          <w:w w:val="115"/>
        </w:rPr>
        <w:t>cual</w:t>
      </w:r>
      <w:r>
        <w:rPr>
          <w:color w:val="72797F"/>
          <w:spacing w:val="-11"/>
          <w:w w:val="115"/>
        </w:rPr>
        <w:t> </w:t>
      </w:r>
      <w:r>
        <w:rPr>
          <w:color w:val="72797F"/>
          <w:w w:val="115"/>
        </w:rPr>
        <w:t>se</w:t>
      </w:r>
      <w:r>
        <w:rPr>
          <w:color w:val="72797F"/>
          <w:spacing w:val="-11"/>
          <w:w w:val="115"/>
        </w:rPr>
        <w:t> </w:t>
      </w:r>
      <w:r>
        <w:rPr>
          <w:color w:val="72797F"/>
          <w:w w:val="115"/>
        </w:rPr>
        <w:t>adscriba su contenido temático. En el caso particular de revistas multidisciplinarias (que dan cabida tanto a colaboraciones de las ciencias naturales y exactas como de las sociales y humanas) son valoradas en función de los paráme- tros que les resulten más benéficos tomando en consideración el tipo de colaboraciones que publique con mayor</w:t>
      </w:r>
      <w:r>
        <w:rPr>
          <w:color w:val="72797F"/>
          <w:spacing w:val="1"/>
          <w:w w:val="115"/>
        </w:rPr>
        <w:t> </w:t>
      </w:r>
      <w:r>
        <w:rPr>
          <w:color w:val="72797F"/>
          <w:w w:val="115"/>
        </w:rPr>
        <w:t>regularidad.</w:t>
      </w:r>
    </w:p>
    <w:p>
      <w:pPr>
        <w:pStyle w:val="BodyText"/>
        <w:spacing w:before="8"/>
        <w:rPr>
          <w:sz w:val="19"/>
        </w:rPr>
      </w:pPr>
    </w:p>
    <w:p>
      <w:pPr>
        <w:pStyle w:val="BodyText"/>
        <w:spacing w:line="261" w:lineRule="auto"/>
        <w:ind w:left="850" w:right="1254"/>
        <w:jc w:val="both"/>
      </w:pPr>
      <w:r>
        <w:rPr>
          <w:color w:val="72797F"/>
          <w:w w:val="115"/>
        </w:rPr>
        <w:t>Identificar las características que son comunes a ciertas revistas permite agruparlas, lo que a su vez facilita equiparar las particularidades de las publicaciones y, al mismo tiempo, diferenciarlas dentro de un universo es- pecífico.</w:t>
      </w:r>
    </w:p>
    <w:p>
      <w:pPr>
        <w:pStyle w:val="BodyText"/>
        <w:spacing w:before="8"/>
        <w:rPr>
          <w:sz w:val="19"/>
        </w:rPr>
      </w:pPr>
    </w:p>
    <w:p>
      <w:pPr>
        <w:pStyle w:val="BodyText"/>
        <w:spacing w:line="261" w:lineRule="auto"/>
        <w:ind w:left="850" w:right="1254"/>
        <w:jc w:val="both"/>
      </w:pPr>
      <w:r>
        <w:rPr>
          <w:color w:val="72797F"/>
          <w:w w:val="115"/>
        </w:rPr>
        <w:t>Los indicadores de participación autoral que se muestran a continuación permiten identificar las redes de colaboración científica que se constitu- yen en torno a cada revista. Ello se analiza a partir del espectro de países  e instituciones a los que se dan cabida en el medio editorial en cuestión. De este modo, conocer la adscripción de los autores a nivel de </w:t>
      </w:r>
      <w:r>
        <w:rPr>
          <w:color w:val="72797F"/>
          <w:spacing w:val="15"/>
          <w:w w:val="115"/>
        </w:rPr>
        <w:t> </w:t>
      </w:r>
      <w:r>
        <w:rPr>
          <w:color w:val="72797F"/>
          <w:w w:val="115"/>
        </w:rPr>
        <w:t>institución</w:t>
      </w:r>
    </w:p>
    <w:p>
      <w:pPr>
        <w:spacing w:after="0" w:line="261" w:lineRule="auto"/>
        <w:jc w:val="both"/>
        <w:sectPr>
          <w:pgSz w:w="8510" w:h="8510"/>
          <w:pgMar w:header="0" w:footer="287" w:top="840" w:bottom="480" w:left="0" w:right="160"/>
        </w:sectPr>
      </w:pPr>
    </w:p>
    <w:p>
      <w:pPr>
        <w:pStyle w:val="BodyText"/>
        <w:rPr>
          <w:sz w:val="20"/>
        </w:rPr>
      </w:pPr>
    </w:p>
    <w:p>
      <w:pPr>
        <w:pStyle w:val="BodyText"/>
        <w:spacing w:before="1"/>
        <w:rPr>
          <w:sz w:val="28"/>
        </w:rPr>
      </w:pPr>
    </w:p>
    <w:p>
      <w:pPr>
        <w:pStyle w:val="BodyText"/>
        <w:spacing w:line="261" w:lineRule="auto" w:before="71"/>
        <w:ind w:left="1229" w:right="848"/>
        <w:jc w:val="both"/>
        <w:rPr>
          <w:sz w:val="10"/>
        </w:rPr>
      </w:pPr>
      <w:r>
        <w:rPr>
          <w:color w:val="72797F"/>
          <w:w w:val="115"/>
        </w:rPr>
        <w:t>y país permite conocer la forma en que cada proyecto editorial ha logrado posicionarse</w:t>
      </w:r>
      <w:r>
        <w:rPr>
          <w:color w:val="72797F"/>
          <w:spacing w:val="-12"/>
          <w:w w:val="115"/>
        </w:rPr>
        <w:t> </w:t>
      </w:r>
      <w:r>
        <w:rPr>
          <w:color w:val="72797F"/>
          <w:w w:val="115"/>
        </w:rPr>
        <w:t>como</w:t>
      </w:r>
      <w:r>
        <w:rPr>
          <w:color w:val="72797F"/>
          <w:spacing w:val="-12"/>
          <w:w w:val="115"/>
        </w:rPr>
        <w:t> </w:t>
      </w:r>
      <w:r>
        <w:rPr>
          <w:color w:val="72797F"/>
          <w:w w:val="115"/>
        </w:rPr>
        <w:t>un</w:t>
      </w:r>
      <w:r>
        <w:rPr>
          <w:color w:val="72797F"/>
          <w:spacing w:val="-12"/>
          <w:w w:val="115"/>
        </w:rPr>
        <w:t> </w:t>
      </w:r>
      <w:r>
        <w:rPr>
          <w:color w:val="72797F"/>
          <w:w w:val="115"/>
        </w:rPr>
        <w:t>medio</w:t>
      </w:r>
      <w:r>
        <w:rPr>
          <w:color w:val="72797F"/>
          <w:spacing w:val="-12"/>
          <w:w w:val="115"/>
        </w:rPr>
        <w:t> </w:t>
      </w:r>
      <w:r>
        <w:rPr>
          <w:color w:val="72797F"/>
          <w:w w:val="115"/>
        </w:rPr>
        <w:t>de</w:t>
      </w:r>
      <w:r>
        <w:rPr>
          <w:color w:val="72797F"/>
          <w:spacing w:val="-12"/>
          <w:w w:val="115"/>
        </w:rPr>
        <w:t> </w:t>
      </w:r>
      <w:r>
        <w:rPr>
          <w:color w:val="72797F"/>
          <w:w w:val="115"/>
        </w:rPr>
        <w:t>comunicación</w:t>
      </w:r>
      <w:r>
        <w:rPr>
          <w:color w:val="72797F"/>
          <w:spacing w:val="-12"/>
          <w:w w:val="115"/>
        </w:rPr>
        <w:t> </w:t>
      </w:r>
      <w:r>
        <w:rPr>
          <w:color w:val="72797F"/>
          <w:w w:val="115"/>
        </w:rPr>
        <w:t>al</w:t>
      </w:r>
      <w:r>
        <w:rPr>
          <w:color w:val="72797F"/>
          <w:spacing w:val="-12"/>
          <w:w w:val="115"/>
        </w:rPr>
        <w:t> </w:t>
      </w:r>
      <w:r>
        <w:rPr>
          <w:color w:val="72797F"/>
          <w:w w:val="115"/>
        </w:rPr>
        <w:t>interior</w:t>
      </w:r>
      <w:r>
        <w:rPr>
          <w:color w:val="72797F"/>
          <w:spacing w:val="-12"/>
          <w:w w:val="115"/>
        </w:rPr>
        <w:t> </w:t>
      </w:r>
      <w:r>
        <w:rPr>
          <w:color w:val="72797F"/>
          <w:w w:val="115"/>
        </w:rPr>
        <w:t>de</w:t>
      </w:r>
      <w:r>
        <w:rPr>
          <w:color w:val="72797F"/>
          <w:spacing w:val="-12"/>
          <w:w w:val="115"/>
        </w:rPr>
        <w:t> </w:t>
      </w:r>
      <w:r>
        <w:rPr>
          <w:color w:val="72797F"/>
          <w:w w:val="115"/>
        </w:rPr>
        <w:t>una</w:t>
      </w:r>
      <w:r>
        <w:rPr>
          <w:color w:val="72797F"/>
          <w:spacing w:val="-12"/>
          <w:w w:val="115"/>
        </w:rPr>
        <w:t> </w:t>
      </w:r>
      <w:r>
        <w:rPr>
          <w:color w:val="72797F"/>
          <w:w w:val="115"/>
        </w:rPr>
        <w:t>comunidad académica.</w:t>
      </w:r>
      <w:r>
        <w:rPr>
          <w:color w:val="72797F"/>
          <w:spacing w:val="-9"/>
          <w:w w:val="115"/>
        </w:rPr>
        <w:t> </w:t>
      </w:r>
      <w:r>
        <w:rPr>
          <w:color w:val="72797F"/>
          <w:w w:val="115"/>
        </w:rPr>
        <w:t>Es</w:t>
      </w:r>
      <w:r>
        <w:rPr>
          <w:color w:val="72797F"/>
          <w:spacing w:val="-9"/>
          <w:w w:val="115"/>
        </w:rPr>
        <w:t> </w:t>
      </w:r>
      <w:r>
        <w:rPr>
          <w:color w:val="72797F"/>
          <w:w w:val="115"/>
        </w:rPr>
        <w:t>importante</w:t>
      </w:r>
      <w:r>
        <w:rPr>
          <w:color w:val="72797F"/>
          <w:spacing w:val="-9"/>
          <w:w w:val="115"/>
        </w:rPr>
        <w:t> </w:t>
      </w:r>
      <w:r>
        <w:rPr>
          <w:color w:val="72797F"/>
          <w:w w:val="115"/>
        </w:rPr>
        <w:t>mencionar</w:t>
      </w:r>
      <w:r>
        <w:rPr>
          <w:color w:val="72797F"/>
          <w:spacing w:val="-9"/>
          <w:w w:val="115"/>
        </w:rPr>
        <w:t> </w:t>
      </w:r>
      <w:r>
        <w:rPr>
          <w:color w:val="72797F"/>
          <w:w w:val="115"/>
        </w:rPr>
        <w:t>que</w:t>
      </w:r>
      <w:r>
        <w:rPr>
          <w:color w:val="72797F"/>
          <w:spacing w:val="-9"/>
          <w:w w:val="115"/>
        </w:rPr>
        <w:t> </w:t>
      </w:r>
      <w:r>
        <w:rPr>
          <w:color w:val="72797F"/>
          <w:w w:val="115"/>
        </w:rPr>
        <w:t>son</w:t>
      </w:r>
      <w:r>
        <w:rPr>
          <w:color w:val="72797F"/>
          <w:spacing w:val="-9"/>
          <w:w w:val="115"/>
        </w:rPr>
        <w:t> </w:t>
      </w:r>
      <w:r>
        <w:rPr>
          <w:color w:val="72797F"/>
          <w:w w:val="115"/>
        </w:rPr>
        <w:t>estos</w:t>
      </w:r>
      <w:r>
        <w:rPr>
          <w:color w:val="72797F"/>
          <w:spacing w:val="-9"/>
          <w:w w:val="115"/>
        </w:rPr>
        <w:t> </w:t>
      </w:r>
      <w:r>
        <w:rPr>
          <w:color w:val="72797F"/>
          <w:w w:val="115"/>
        </w:rPr>
        <w:t>mismos</w:t>
      </w:r>
      <w:r>
        <w:rPr>
          <w:color w:val="72797F"/>
          <w:spacing w:val="-9"/>
          <w:w w:val="115"/>
        </w:rPr>
        <w:t> </w:t>
      </w:r>
      <w:r>
        <w:rPr>
          <w:color w:val="72797F"/>
          <w:w w:val="115"/>
        </w:rPr>
        <w:t>parámetros</w:t>
      </w:r>
      <w:r>
        <w:rPr>
          <w:color w:val="72797F"/>
          <w:spacing w:val="-9"/>
          <w:w w:val="115"/>
        </w:rPr>
        <w:t> </w:t>
      </w:r>
      <w:r>
        <w:rPr>
          <w:color w:val="72797F"/>
          <w:w w:val="115"/>
        </w:rPr>
        <w:t>los que permitirán identificar a cuál grupo adscribir cada una de las</w:t>
      </w:r>
      <w:r>
        <w:rPr>
          <w:color w:val="72797F"/>
          <w:spacing w:val="-9"/>
          <w:w w:val="115"/>
        </w:rPr>
        <w:t> </w:t>
      </w:r>
      <w:r>
        <w:rPr>
          <w:color w:val="72797F"/>
          <w:w w:val="115"/>
        </w:rPr>
        <w:t>revistas.</w:t>
      </w:r>
      <w:r>
        <w:rPr>
          <w:color w:val="72797F"/>
          <w:w w:val="115"/>
          <w:position w:val="6"/>
          <w:sz w:val="10"/>
        </w:rPr>
        <w:t>4</w:t>
      </w:r>
    </w:p>
    <w:p>
      <w:pPr>
        <w:pStyle w:val="BodyText"/>
        <w:spacing w:before="8"/>
        <w:rPr>
          <w:sz w:val="19"/>
        </w:rPr>
      </w:pPr>
    </w:p>
    <w:p>
      <w:pPr>
        <w:pStyle w:val="BodyText"/>
        <w:spacing w:line="261" w:lineRule="auto"/>
        <w:ind w:left="1229" w:right="848"/>
        <w:jc w:val="both"/>
      </w:pPr>
      <w:r>
        <w:rPr>
          <w:color w:val="72797F"/>
          <w:w w:val="115"/>
        </w:rPr>
        <w:t>Al agrupar a las revistas según sus alcances de difusión se busca que los editores conozcan cómo está compuesta la participación de los autores en cada revista, así como la dinámica colaborativa entre ellos. En este caso, la agrupación</w:t>
      </w:r>
      <w:r>
        <w:rPr>
          <w:color w:val="72797F"/>
          <w:spacing w:val="-13"/>
          <w:w w:val="115"/>
        </w:rPr>
        <w:t> </w:t>
      </w:r>
      <w:r>
        <w:rPr>
          <w:color w:val="72797F"/>
          <w:w w:val="115"/>
        </w:rPr>
        <w:t>de</w:t>
      </w:r>
      <w:r>
        <w:rPr>
          <w:color w:val="72797F"/>
          <w:spacing w:val="-13"/>
          <w:w w:val="115"/>
        </w:rPr>
        <w:t> </w:t>
      </w:r>
      <w:r>
        <w:rPr>
          <w:color w:val="72797F"/>
          <w:w w:val="115"/>
        </w:rPr>
        <w:t>revistas</w:t>
      </w:r>
      <w:r>
        <w:rPr>
          <w:color w:val="72797F"/>
          <w:spacing w:val="-13"/>
          <w:w w:val="115"/>
        </w:rPr>
        <w:t> </w:t>
      </w:r>
      <w:r>
        <w:rPr>
          <w:color w:val="72797F"/>
          <w:w w:val="115"/>
        </w:rPr>
        <w:t>es</w:t>
      </w:r>
      <w:r>
        <w:rPr>
          <w:color w:val="72797F"/>
          <w:spacing w:val="-13"/>
          <w:w w:val="115"/>
        </w:rPr>
        <w:t> </w:t>
      </w:r>
      <w:r>
        <w:rPr>
          <w:color w:val="72797F"/>
          <w:w w:val="115"/>
        </w:rPr>
        <w:t>con</w:t>
      </w:r>
      <w:r>
        <w:rPr>
          <w:color w:val="72797F"/>
          <w:spacing w:val="-13"/>
          <w:w w:val="115"/>
        </w:rPr>
        <w:t> </w:t>
      </w:r>
      <w:r>
        <w:rPr>
          <w:color w:val="72797F"/>
          <w:w w:val="115"/>
        </w:rPr>
        <w:t>fines</w:t>
      </w:r>
      <w:r>
        <w:rPr>
          <w:color w:val="72797F"/>
          <w:spacing w:val="-13"/>
          <w:w w:val="115"/>
        </w:rPr>
        <w:t> </w:t>
      </w:r>
      <w:r>
        <w:rPr>
          <w:color w:val="72797F"/>
          <w:w w:val="115"/>
        </w:rPr>
        <w:t>exclusivamente</w:t>
      </w:r>
      <w:r>
        <w:rPr>
          <w:color w:val="72797F"/>
          <w:spacing w:val="-13"/>
          <w:w w:val="115"/>
        </w:rPr>
        <w:t> </w:t>
      </w:r>
      <w:r>
        <w:rPr>
          <w:color w:val="72797F"/>
          <w:w w:val="115"/>
        </w:rPr>
        <w:t>de</w:t>
      </w:r>
      <w:r>
        <w:rPr>
          <w:color w:val="72797F"/>
          <w:spacing w:val="-13"/>
          <w:w w:val="115"/>
        </w:rPr>
        <w:t> </w:t>
      </w:r>
      <w:r>
        <w:rPr>
          <w:color w:val="72797F"/>
          <w:w w:val="115"/>
        </w:rPr>
        <w:t>clasificación</w:t>
      </w:r>
      <w:r>
        <w:rPr>
          <w:color w:val="72797F"/>
          <w:spacing w:val="-13"/>
          <w:w w:val="115"/>
        </w:rPr>
        <w:t> </w:t>
      </w:r>
      <w:r>
        <w:rPr>
          <w:color w:val="72797F"/>
          <w:w w:val="115"/>
        </w:rPr>
        <w:t>con</w:t>
      </w:r>
      <w:r>
        <w:rPr>
          <w:color w:val="72797F"/>
          <w:spacing w:val="-13"/>
          <w:w w:val="115"/>
        </w:rPr>
        <w:t> </w:t>
      </w:r>
      <w:r>
        <w:rPr>
          <w:color w:val="72797F"/>
          <w:w w:val="115"/>
        </w:rPr>
        <w:t>base en</w:t>
      </w:r>
      <w:r>
        <w:rPr>
          <w:color w:val="72797F"/>
          <w:spacing w:val="-12"/>
          <w:w w:val="115"/>
        </w:rPr>
        <w:t> </w:t>
      </w:r>
      <w:r>
        <w:rPr>
          <w:color w:val="72797F"/>
          <w:w w:val="115"/>
        </w:rPr>
        <w:t>las</w:t>
      </w:r>
      <w:r>
        <w:rPr>
          <w:color w:val="72797F"/>
          <w:spacing w:val="-12"/>
          <w:w w:val="115"/>
        </w:rPr>
        <w:t> </w:t>
      </w:r>
      <w:r>
        <w:rPr>
          <w:color w:val="72797F"/>
          <w:w w:val="115"/>
        </w:rPr>
        <w:t>características</w:t>
      </w:r>
      <w:r>
        <w:rPr>
          <w:color w:val="72797F"/>
          <w:spacing w:val="-12"/>
          <w:w w:val="115"/>
        </w:rPr>
        <w:t> </w:t>
      </w:r>
      <w:r>
        <w:rPr>
          <w:color w:val="72797F"/>
          <w:w w:val="115"/>
        </w:rPr>
        <w:t>de</w:t>
      </w:r>
      <w:r>
        <w:rPr>
          <w:color w:val="72797F"/>
          <w:spacing w:val="-12"/>
          <w:w w:val="115"/>
        </w:rPr>
        <w:t> </w:t>
      </w:r>
      <w:r>
        <w:rPr>
          <w:color w:val="72797F"/>
          <w:w w:val="115"/>
        </w:rPr>
        <w:t>participación</w:t>
      </w:r>
      <w:r>
        <w:rPr>
          <w:color w:val="72797F"/>
          <w:spacing w:val="-12"/>
          <w:w w:val="115"/>
        </w:rPr>
        <w:t> </w:t>
      </w:r>
      <w:r>
        <w:rPr>
          <w:color w:val="72797F"/>
          <w:w w:val="115"/>
        </w:rPr>
        <w:t>de</w:t>
      </w:r>
      <w:r>
        <w:rPr>
          <w:color w:val="72797F"/>
          <w:spacing w:val="-12"/>
          <w:w w:val="115"/>
        </w:rPr>
        <w:t> </w:t>
      </w:r>
      <w:r>
        <w:rPr>
          <w:color w:val="72797F"/>
          <w:w w:val="115"/>
        </w:rPr>
        <w:t>los</w:t>
      </w:r>
      <w:r>
        <w:rPr>
          <w:color w:val="72797F"/>
          <w:spacing w:val="-12"/>
          <w:w w:val="115"/>
        </w:rPr>
        <w:t> </w:t>
      </w:r>
      <w:r>
        <w:rPr>
          <w:color w:val="72797F"/>
          <w:w w:val="115"/>
        </w:rPr>
        <w:t>autores</w:t>
      </w:r>
      <w:r>
        <w:rPr>
          <w:color w:val="72797F"/>
          <w:spacing w:val="-12"/>
          <w:w w:val="115"/>
        </w:rPr>
        <w:t> </w:t>
      </w:r>
      <w:r>
        <w:rPr>
          <w:color w:val="72797F"/>
          <w:w w:val="115"/>
        </w:rPr>
        <w:t>y</w:t>
      </w:r>
      <w:r>
        <w:rPr>
          <w:color w:val="72797F"/>
          <w:spacing w:val="-12"/>
          <w:w w:val="115"/>
        </w:rPr>
        <w:t> </w:t>
      </w:r>
      <w:r>
        <w:rPr>
          <w:color w:val="72797F"/>
          <w:w w:val="115"/>
        </w:rPr>
        <w:t>su</w:t>
      </w:r>
      <w:r>
        <w:rPr>
          <w:color w:val="72797F"/>
          <w:spacing w:val="-12"/>
          <w:w w:val="115"/>
        </w:rPr>
        <w:t> </w:t>
      </w:r>
      <w:r>
        <w:rPr>
          <w:color w:val="72797F"/>
          <w:w w:val="115"/>
        </w:rPr>
        <w:t>adscripción</w:t>
      </w:r>
      <w:r>
        <w:rPr>
          <w:color w:val="72797F"/>
          <w:spacing w:val="-12"/>
          <w:w w:val="115"/>
        </w:rPr>
        <w:t> </w:t>
      </w:r>
      <w:r>
        <w:rPr>
          <w:color w:val="72797F"/>
          <w:w w:val="115"/>
        </w:rPr>
        <w:t>institu- cional,</w:t>
      </w:r>
      <w:r>
        <w:rPr>
          <w:color w:val="72797F"/>
          <w:spacing w:val="-5"/>
          <w:w w:val="115"/>
        </w:rPr>
        <w:t> </w:t>
      </w:r>
      <w:r>
        <w:rPr>
          <w:color w:val="72797F"/>
          <w:w w:val="115"/>
        </w:rPr>
        <w:t>lo</w:t>
      </w:r>
      <w:r>
        <w:rPr>
          <w:color w:val="72797F"/>
          <w:spacing w:val="-5"/>
          <w:w w:val="115"/>
        </w:rPr>
        <w:t> </w:t>
      </w:r>
      <w:r>
        <w:rPr>
          <w:color w:val="72797F"/>
          <w:w w:val="115"/>
        </w:rPr>
        <w:t>que</w:t>
      </w:r>
      <w:r>
        <w:rPr>
          <w:color w:val="72797F"/>
          <w:spacing w:val="-5"/>
          <w:w w:val="115"/>
        </w:rPr>
        <w:t> </w:t>
      </w:r>
      <w:r>
        <w:rPr>
          <w:color w:val="72797F"/>
          <w:w w:val="115"/>
        </w:rPr>
        <w:t>no</w:t>
      </w:r>
      <w:r>
        <w:rPr>
          <w:color w:val="72797F"/>
          <w:spacing w:val="-5"/>
          <w:w w:val="115"/>
        </w:rPr>
        <w:t> </w:t>
      </w:r>
      <w:r>
        <w:rPr>
          <w:color w:val="72797F"/>
          <w:w w:val="115"/>
        </w:rPr>
        <w:t>implica</w:t>
      </w:r>
      <w:r>
        <w:rPr>
          <w:color w:val="72797F"/>
          <w:spacing w:val="-5"/>
          <w:w w:val="115"/>
        </w:rPr>
        <w:t> </w:t>
      </w:r>
      <w:r>
        <w:rPr>
          <w:color w:val="72797F"/>
          <w:w w:val="115"/>
        </w:rPr>
        <w:t>de</w:t>
      </w:r>
      <w:r>
        <w:rPr>
          <w:color w:val="72797F"/>
          <w:spacing w:val="-5"/>
          <w:w w:val="115"/>
        </w:rPr>
        <w:t> </w:t>
      </w:r>
      <w:r>
        <w:rPr>
          <w:color w:val="72797F"/>
          <w:w w:val="115"/>
        </w:rPr>
        <w:t>ninguna</w:t>
      </w:r>
      <w:r>
        <w:rPr>
          <w:color w:val="72797F"/>
          <w:spacing w:val="-5"/>
          <w:w w:val="115"/>
        </w:rPr>
        <w:t> </w:t>
      </w:r>
      <w:r>
        <w:rPr>
          <w:color w:val="72797F"/>
          <w:w w:val="115"/>
        </w:rPr>
        <w:t>manera</w:t>
      </w:r>
      <w:r>
        <w:rPr>
          <w:color w:val="72797F"/>
          <w:spacing w:val="-5"/>
          <w:w w:val="115"/>
        </w:rPr>
        <w:t> </w:t>
      </w:r>
      <w:r>
        <w:rPr>
          <w:color w:val="72797F"/>
          <w:w w:val="115"/>
        </w:rPr>
        <w:t>categorizar</w:t>
      </w:r>
      <w:r>
        <w:rPr>
          <w:color w:val="72797F"/>
          <w:spacing w:val="-5"/>
          <w:w w:val="115"/>
        </w:rPr>
        <w:t> </w:t>
      </w:r>
      <w:r>
        <w:rPr>
          <w:color w:val="72797F"/>
          <w:w w:val="115"/>
        </w:rPr>
        <w:t>a</w:t>
      </w:r>
      <w:r>
        <w:rPr>
          <w:color w:val="72797F"/>
          <w:spacing w:val="-5"/>
          <w:w w:val="115"/>
        </w:rPr>
        <w:t> </w:t>
      </w:r>
      <w:r>
        <w:rPr>
          <w:color w:val="72797F"/>
          <w:w w:val="115"/>
        </w:rPr>
        <w:t>las</w:t>
      </w:r>
      <w:r>
        <w:rPr>
          <w:color w:val="72797F"/>
          <w:spacing w:val="-5"/>
          <w:w w:val="115"/>
        </w:rPr>
        <w:t> </w:t>
      </w:r>
      <w:r>
        <w:rPr>
          <w:color w:val="72797F"/>
          <w:w w:val="115"/>
        </w:rPr>
        <w:t>publicaciones por su nivel de calidad implícita –pues ello depende del rigor a partir del cual las revistas definen la publicación o no de determinada colaboración mediante el proceso de dictamen que lleven a cabo–; y tampoco permite decir algo respecto de la calidad editorial de la misma, pues la admisión o no de una revista al acervo Redalyc es independiente del proceso de agru- pamiento.</w:t>
      </w:r>
    </w:p>
    <w:p>
      <w:pPr>
        <w:pStyle w:val="BodyText"/>
        <w:spacing w:before="8"/>
        <w:rPr>
          <w:sz w:val="19"/>
        </w:rPr>
      </w:pPr>
    </w:p>
    <w:p>
      <w:pPr>
        <w:pStyle w:val="BodyText"/>
        <w:spacing w:line="261" w:lineRule="auto"/>
        <w:ind w:left="1229" w:right="848"/>
        <w:jc w:val="both"/>
      </w:pPr>
      <w:r>
        <w:rPr>
          <w:color w:val="72797F"/>
          <w:w w:val="115"/>
        </w:rPr>
        <w:t>El objetivo de este documento es, por tanto, explicar la metodología em- pleada</w:t>
      </w:r>
      <w:r>
        <w:rPr>
          <w:color w:val="72797F"/>
          <w:spacing w:val="-5"/>
          <w:w w:val="115"/>
        </w:rPr>
        <w:t> </w:t>
      </w:r>
      <w:r>
        <w:rPr>
          <w:color w:val="72797F"/>
          <w:w w:val="115"/>
        </w:rPr>
        <w:t>para</w:t>
      </w:r>
      <w:r>
        <w:rPr>
          <w:color w:val="72797F"/>
          <w:spacing w:val="-5"/>
          <w:w w:val="115"/>
        </w:rPr>
        <w:t> </w:t>
      </w:r>
      <w:r>
        <w:rPr>
          <w:color w:val="72797F"/>
          <w:w w:val="115"/>
        </w:rPr>
        <w:t>determinar</w:t>
      </w:r>
      <w:r>
        <w:rPr>
          <w:color w:val="72797F"/>
          <w:spacing w:val="-5"/>
          <w:w w:val="115"/>
        </w:rPr>
        <w:t> </w:t>
      </w:r>
      <w:r>
        <w:rPr>
          <w:color w:val="72797F"/>
          <w:w w:val="115"/>
        </w:rPr>
        <w:t>el</w:t>
      </w:r>
      <w:r>
        <w:rPr>
          <w:color w:val="72797F"/>
          <w:spacing w:val="-5"/>
          <w:w w:val="115"/>
        </w:rPr>
        <w:t> </w:t>
      </w:r>
      <w:r>
        <w:rPr>
          <w:color w:val="72797F"/>
          <w:w w:val="115"/>
        </w:rPr>
        <w:t>proceso</w:t>
      </w:r>
      <w:r>
        <w:rPr>
          <w:color w:val="72797F"/>
          <w:spacing w:val="-5"/>
          <w:w w:val="115"/>
        </w:rPr>
        <w:t> </w:t>
      </w:r>
      <w:r>
        <w:rPr>
          <w:color w:val="72797F"/>
          <w:w w:val="115"/>
        </w:rPr>
        <w:t>de</w:t>
      </w:r>
      <w:r>
        <w:rPr>
          <w:color w:val="72797F"/>
          <w:spacing w:val="-5"/>
          <w:w w:val="115"/>
        </w:rPr>
        <w:t> </w:t>
      </w:r>
      <w:r>
        <w:rPr>
          <w:color w:val="72797F"/>
          <w:w w:val="115"/>
        </w:rPr>
        <w:t>agrupación</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revistas</w:t>
      </w:r>
      <w:r>
        <w:rPr>
          <w:color w:val="72797F"/>
          <w:spacing w:val="-5"/>
          <w:w w:val="115"/>
        </w:rPr>
        <w:t> </w:t>
      </w:r>
      <w:r>
        <w:rPr>
          <w:color w:val="72797F"/>
          <w:w w:val="115"/>
        </w:rPr>
        <w:t>integradas al acervo</w:t>
      </w:r>
      <w:r>
        <w:rPr>
          <w:color w:val="72797F"/>
          <w:spacing w:val="-20"/>
          <w:w w:val="115"/>
        </w:rPr>
        <w:t> </w:t>
      </w:r>
      <w:r>
        <w:rPr>
          <w:color w:val="72797F"/>
          <w:w w:val="115"/>
        </w:rPr>
        <w:t>Redalyc.</w:t>
      </w:r>
    </w:p>
    <w:p>
      <w:pPr>
        <w:pStyle w:val="BodyText"/>
        <w:spacing w:before="11"/>
      </w:pPr>
      <w:r>
        <w:rPr/>
        <w:pict>
          <v:line style="position:absolute;mso-position-horizontal-relative:page;mso-position-vertical-relative:paragraph;z-index:2080;mso-wrap-distance-left:0;mso-wrap-distance-right:0" from="69.448807pt,13.746445pt" to="198.397807pt,13.746445pt" stroked="true" strokeweight=".5pt" strokecolor="#72797f">
            <w10:wrap type="topAndBottom"/>
          </v:line>
        </w:pict>
      </w:r>
    </w:p>
    <w:p>
      <w:pPr>
        <w:spacing w:line="150" w:lineRule="exact" w:before="66"/>
        <w:ind w:left="1228" w:right="847" w:firstLine="0"/>
        <w:jc w:val="both"/>
        <w:rPr>
          <w:sz w:val="14"/>
        </w:rPr>
      </w:pPr>
      <w:r>
        <w:rPr>
          <w:color w:val="72797F"/>
          <w:w w:val="115"/>
          <w:position w:val="5"/>
          <w:sz w:val="8"/>
        </w:rPr>
        <w:t>4   </w:t>
      </w:r>
      <w:r>
        <w:rPr>
          <w:color w:val="72797F"/>
          <w:w w:val="115"/>
          <w:sz w:val="14"/>
        </w:rPr>
        <w:t>Es evidente que para poder llevar a cabo un análisis de este tipo, es preciso que las revis-    </w:t>
      </w:r>
      <w:r>
        <w:rPr>
          <w:color w:val="72797F"/>
          <w:spacing w:val="36"/>
          <w:w w:val="115"/>
          <w:sz w:val="14"/>
        </w:rPr>
        <w:t> </w:t>
      </w:r>
      <w:r>
        <w:rPr>
          <w:color w:val="72797F"/>
          <w:w w:val="115"/>
          <w:sz w:val="14"/>
        </w:rPr>
        <w:t>tas refieran en todos los casos no sólo el nombre completo de los autores y coautores de cada</w:t>
      </w:r>
      <w:r>
        <w:rPr>
          <w:color w:val="72797F"/>
          <w:spacing w:val="36"/>
          <w:w w:val="115"/>
          <w:sz w:val="14"/>
        </w:rPr>
        <w:t> </w:t>
      </w:r>
      <w:r>
        <w:rPr>
          <w:color w:val="72797F"/>
          <w:w w:val="115"/>
          <w:sz w:val="14"/>
        </w:rPr>
        <w:t>artículo, sino que además mencionen explícitamente la adscripción institucional cada uno de</w:t>
      </w:r>
      <w:r>
        <w:rPr>
          <w:color w:val="72797F"/>
          <w:spacing w:val="36"/>
          <w:w w:val="115"/>
          <w:sz w:val="14"/>
        </w:rPr>
        <w:t> </w:t>
      </w:r>
      <w:r>
        <w:rPr>
          <w:color w:val="72797F"/>
          <w:w w:val="115"/>
          <w:sz w:val="14"/>
        </w:rPr>
        <w:t>ellos –de preferencia sin abreviaciones– e identificando el país, pues existen diversas institucio- nes con nombres similares. De no contar con una normalización editorial en este sentido, la revista no podrá ser adecuadamente agrupada en el ámbito en el que le corresponda según su</w:t>
      </w:r>
      <w:r>
        <w:rPr>
          <w:color w:val="72797F"/>
          <w:spacing w:val="36"/>
          <w:w w:val="115"/>
          <w:sz w:val="14"/>
        </w:rPr>
        <w:t> </w:t>
      </w:r>
      <w:r>
        <w:rPr>
          <w:color w:val="72797F"/>
          <w:w w:val="115"/>
          <w:sz w:val="14"/>
        </w:rPr>
        <w:t>perfil</w:t>
      </w:r>
      <w:r>
        <w:rPr>
          <w:color w:val="72797F"/>
          <w:spacing w:val="10"/>
          <w:w w:val="115"/>
          <w:sz w:val="14"/>
        </w:rPr>
        <w:t> </w:t>
      </w:r>
      <w:r>
        <w:rPr>
          <w:color w:val="72797F"/>
          <w:w w:val="115"/>
          <w:sz w:val="14"/>
        </w:rPr>
        <w:t>autoral.</w:t>
      </w:r>
    </w:p>
    <w:p>
      <w:pPr>
        <w:spacing w:after="0" w:line="150" w:lineRule="exact"/>
        <w:jc w:val="both"/>
        <w:rPr>
          <w:sz w:val="14"/>
        </w:rPr>
        <w:sectPr>
          <w:pgSz w:w="8510" w:h="8510"/>
          <w:pgMar w:header="0" w:footer="286" w:top="840" w:bottom="460" w:left="160" w:right="0"/>
        </w:sectPr>
      </w:pPr>
    </w:p>
    <w:p>
      <w:pPr>
        <w:pStyle w:val="BodyText"/>
        <w:rPr>
          <w:sz w:val="20"/>
        </w:rPr>
      </w:pPr>
    </w:p>
    <w:p>
      <w:pPr>
        <w:pStyle w:val="BodyText"/>
        <w:rPr>
          <w:sz w:val="28"/>
        </w:rPr>
      </w:pPr>
    </w:p>
    <w:p>
      <w:pPr>
        <w:pStyle w:val="Heading9"/>
        <w:numPr>
          <w:ilvl w:val="1"/>
          <w:numId w:val="11"/>
        </w:numPr>
        <w:tabs>
          <w:tab w:pos="1053" w:val="left" w:leader="none"/>
        </w:tabs>
        <w:spacing w:line="240" w:lineRule="auto" w:before="71" w:after="0"/>
        <w:ind w:left="1052" w:right="0" w:hanging="200"/>
        <w:jc w:val="left"/>
      </w:pPr>
      <w:r>
        <w:rPr>
          <w:color w:val="E54062"/>
          <w:w w:val="110"/>
        </w:rPr>
        <w:t>Generalidades e identificación de los  </w:t>
      </w:r>
      <w:r>
        <w:rPr>
          <w:color w:val="E54062"/>
          <w:spacing w:val="4"/>
          <w:w w:val="110"/>
        </w:rPr>
        <w:t> </w:t>
      </w:r>
      <w:r>
        <w:rPr>
          <w:color w:val="E54062"/>
          <w:w w:val="110"/>
        </w:rPr>
        <w:t>parámetros</w:t>
      </w:r>
    </w:p>
    <w:p>
      <w:pPr>
        <w:pStyle w:val="BodyText"/>
        <w:spacing w:before="7"/>
        <w:rPr>
          <w:b/>
          <w:sz w:val="15"/>
        </w:rPr>
      </w:pPr>
    </w:p>
    <w:p>
      <w:pPr>
        <w:pStyle w:val="BodyText"/>
        <w:spacing w:line="261" w:lineRule="auto" w:before="71"/>
        <w:ind w:left="852" w:right="1235"/>
        <w:jc w:val="both"/>
      </w:pPr>
      <w:r>
        <w:rPr>
          <w:color w:val="72797F"/>
          <w:w w:val="115"/>
        </w:rPr>
        <w:t>Los</w:t>
      </w:r>
      <w:r>
        <w:rPr>
          <w:color w:val="72797F"/>
          <w:spacing w:val="-11"/>
          <w:w w:val="115"/>
        </w:rPr>
        <w:t> </w:t>
      </w:r>
      <w:r>
        <w:rPr>
          <w:color w:val="72797F"/>
          <w:w w:val="115"/>
        </w:rPr>
        <w:t>parámetros</w:t>
      </w:r>
      <w:r>
        <w:rPr>
          <w:color w:val="72797F"/>
          <w:spacing w:val="-11"/>
          <w:w w:val="115"/>
        </w:rPr>
        <w:t> </w:t>
      </w:r>
      <w:r>
        <w:rPr>
          <w:color w:val="72797F"/>
          <w:w w:val="115"/>
        </w:rPr>
        <w:t>empleados</w:t>
      </w:r>
      <w:r>
        <w:rPr>
          <w:color w:val="72797F"/>
          <w:spacing w:val="-11"/>
          <w:w w:val="115"/>
        </w:rPr>
        <w:t> </w:t>
      </w:r>
      <w:r>
        <w:rPr>
          <w:color w:val="72797F"/>
          <w:w w:val="115"/>
        </w:rPr>
        <w:t>para</w:t>
      </w:r>
      <w:r>
        <w:rPr>
          <w:color w:val="72797F"/>
          <w:spacing w:val="-11"/>
          <w:w w:val="115"/>
        </w:rPr>
        <w:t> </w:t>
      </w:r>
      <w:r>
        <w:rPr>
          <w:color w:val="72797F"/>
          <w:w w:val="115"/>
        </w:rPr>
        <w:t>agrupar</w:t>
      </w:r>
      <w:r>
        <w:rPr>
          <w:color w:val="72797F"/>
          <w:spacing w:val="-11"/>
          <w:w w:val="115"/>
        </w:rPr>
        <w:t> </w:t>
      </w:r>
      <w:r>
        <w:rPr>
          <w:color w:val="72797F"/>
          <w:w w:val="115"/>
        </w:rPr>
        <w:t>a</w:t>
      </w:r>
      <w:r>
        <w:rPr>
          <w:color w:val="72797F"/>
          <w:spacing w:val="-11"/>
          <w:w w:val="115"/>
        </w:rPr>
        <w:t> </w:t>
      </w:r>
      <w:r>
        <w:rPr>
          <w:color w:val="72797F"/>
          <w:w w:val="115"/>
        </w:rPr>
        <w:t>las</w:t>
      </w:r>
      <w:r>
        <w:rPr>
          <w:color w:val="72797F"/>
          <w:spacing w:val="-11"/>
          <w:w w:val="115"/>
        </w:rPr>
        <w:t> </w:t>
      </w:r>
      <w:r>
        <w:rPr>
          <w:color w:val="72797F"/>
          <w:w w:val="115"/>
        </w:rPr>
        <w:t>revistas</w:t>
      </w:r>
      <w:r>
        <w:rPr>
          <w:color w:val="72797F"/>
          <w:spacing w:val="-11"/>
          <w:w w:val="115"/>
        </w:rPr>
        <w:t> </w:t>
      </w:r>
      <w:r>
        <w:rPr>
          <w:color w:val="72797F"/>
          <w:w w:val="115"/>
        </w:rPr>
        <w:t>se</w:t>
      </w:r>
      <w:r>
        <w:rPr>
          <w:color w:val="72797F"/>
          <w:spacing w:val="-11"/>
          <w:w w:val="115"/>
        </w:rPr>
        <w:t> </w:t>
      </w:r>
      <w:r>
        <w:rPr>
          <w:color w:val="72797F"/>
          <w:w w:val="115"/>
        </w:rPr>
        <w:t>basan</w:t>
      </w:r>
      <w:r>
        <w:rPr>
          <w:color w:val="72797F"/>
          <w:spacing w:val="-11"/>
          <w:w w:val="115"/>
        </w:rPr>
        <w:t> </w:t>
      </w:r>
      <w:r>
        <w:rPr>
          <w:color w:val="72797F"/>
          <w:w w:val="115"/>
        </w:rPr>
        <w:t>en</w:t>
      </w:r>
      <w:r>
        <w:rPr>
          <w:color w:val="72797F"/>
          <w:spacing w:val="-11"/>
          <w:w w:val="115"/>
        </w:rPr>
        <w:t> </w:t>
      </w:r>
      <w:r>
        <w:rPr>
          <w:color w:val="72797F"/>
          <w:w w:val="115"/>
        </w:rPr>
        <w:t>los</w:t>
      </w:r>
      <w:r>
        <w:rPr>
          <w:color w:val="72797F"/>
          <w:spacing w:val="-11"/>
          <w:w w:val="115"/>
        </w:rPr>
        <w:t> </w:t>
      </w:r>
      <w:r>
        <w:rPr>
          <w:color w:val="72797F"/>
          <w:w w:val="115"/>
        </w:rPr>
        <w:t>datos obtenidos de los contenidos de tipo científico. Se entiende por contenido de</w:t>
      </w:r>
      <w:r>
        <w:rPr>
          <w:color w:val="72797F"/>
          <w:spacing w:val="-7"/>
          <w:w w:val="115"/>
        </w:rPr>
        <w:t> </w:t>
      </w:r>
      <w:r>
        <w:rPr>
          <w:color w:val="72797F"/>
          <w:w w:val="115"/>
        </w:rPr>
        <w:t>tipo</w:t>
      </w:r>
      <w:r>
        <w:rPr>
          <w:color w:val="72797F"/>
          <w:spacing w:val="-7"/>
          <w:w w:val="115"/>
        </w:rPr>
        <w:t> </w:t>
      </w:r>
      <w:r>
        <w:rPr>
          <w:color w:val="72797F"/>
          <w:w w:val="115"/>
        </w:rPr>
        <w:t>científico</w:t>
      </w:r>
      <w:r>
        <w:rPr>
          <w:color w:val="72797F"/>
          <w:spacing w:val="-7"/>
          <w:w w:val="115"/>
        </w:rPr>
        <w:t> </w:t>
      </w:r>
      <w:r>
        <w:rPr>
          <w:color w:val="72797F"/>
          <w:w w:val="115"/>
        </w:rPr>
        <w:t>a</w:t>
      </w:r>
      <w:r>
        <w:rPr>
          <w:color w:val="72797F"/>
          <w:spacing w:val="-7"/>
          <w:w w:val="115"/>
        </w:rPr>
        <w:t> </w:t>
      </w:r>
      <w:r>
        <w:rPr>
          <w:color w:val="72797F"/>
          <w:w w:val="115"/>
        </w:rPr>
        <w:t>los</w:t>
      </w:r>
      <w:r>
        <w:rPr>
          <w:color w:val="72797F"/>
          <w:spacing w:val="-7"/>
          <w:w w:val="115"/>
        </w:rPr>
        <w:t> </w:t>
      </w:r>
      <w:r>
        <w:rPr>
          <w:color w:val="72797F"/>
          <w:w w:val="115"/>
        </w:rPr>
        <w:t>escritos</w:t>
      </w:r>
      <w:r>
        <w:rPr>
          <w:color w:val="72797F"/>
          <w:spacing w:val="-7"/>
          <w:w w:val="115"/>
        </w:rPr>
        <w:t> </w:t>
      </w:r>
      <w:r>
        <w:rPr>
          <w:color w:val="72797F"/>
          <w:w w:val="115"/>
        </w:rPr>
        <w:t>publicados</w:t>
      </w:r>
      <w:r>
        <w:rPr>
          <w:color w:val="72797F"/>
          <w:spacing w:val="-7"/>
          <w:w w:val="115"/>
        </w:rPr>
        <w:t> </w:t>
      </w:r>
      <w:r>
        <w:rPr>
          <w:color w:val="72797F"/>
          <w:w w:val="115"/>
        </w:rPr>
        <w:t>que</w:t>
      </w:r>
      <w:r>
        <w:rPr>
          <w:color w:val="72797F"/>
          <w:spacing w:val="-7"/>
          <w:w w:val="115"/>
        </w:rPr>
        <w:t> </w:t>
      </w:r>
      <w:r>
        <w:rPr>
          <w:color w:val="72797F"/>
          <w:w w:val="115"/>
        </w:rPr>
        <w:t>son</w:t>
      </w:r>
      <w:r>
        <w:rPr>
          <w:color w:val="72797F"/>
          <w:spacing w:val="-7"/>
          <w:w w:val="115"/>
        </w:rPr>
        <w:t> </w:t>
      </w:r>
      <w:r>
        <w:rPr>
          <w:color w:val="72797F"/>
          <w:w w:val="115"/>
        </w:rPr>
        <w:t>producto</w:t>
      </w:r>
      <w:r>
        <w:rPr>
          <w:color w:val="72797F"/>
          <w:spacing w:val="-7"/>
          <w:w w:val="115"/>
        </w:rPr>
        <w:t> </w:t>
      </w:r>
      <w:r>
        <w:rPr>
          <w:color w:val="72797F"/>
          <w:w w:val="115"/>
        </w:rPr>
        <w:t>del</w:t>
      </w:r>
      <w:r>
        <w:rPr>
          <w:color w:val="72797F"/>
          <w:spacing w:val="-7"/>
          <w:w w:val="115"/>
        </w:rPr>
        <w:t> </w:t>
      </w:r>
      <w:r>
        <w:rPr>
          <w:color w:val="72797F"/>
          <w:w w:val="115"/>
        </w:rPr>
        <w:t>proceso</w:t>
      </w:r>
      <w:r>
        <w:rPr>
          <w:color w:val="72797F"/>
          <w:spacing w:val="-7"/>
          <w:w w:val="115"/>
        </w:rPr>
        <w:t> </w:t>
      </w:r>
      <w:r>
        <w:rPr>
          <w:color w:val="72797F"/>
          <w:w w:val="115"/>
        </w:rPr>
        <w:t>de investigación que reporta resultados originales, y que por su naturaleza son objeto de dictaminación académica. A partir de ello se toman las si- guientes modalidades (Publindex,</w:t>
      </w:r>
      <w:r>
        <w:rPr>
          <w:color w:val="72797F"/>
          <w:spacing w:val="-30"/>
          <w:w w:val="115"/>
        </w:rPr>
        <w:t> </w:t>
      </w:r>
      <w:r>
        <w:rPr>
          <w:color w:val="72797F"/>
          <w:w w:val="115"/>
        </w:rPr>
        <w:t>2003):</w:t>
      </w:r>
    </w:p>
    <w:p>
      <w:pPr>
        <w:pStyle w:val="BodyText"/>
        <w:spacing w:before="8"/>
        <w:rPr>
          <w:sz w:val="19"/>
        </w:rPr>
      </w:pPr>
    </w:p>
    <w:p>
      <w:pPr>
        <w:pStyle w:val="ListParagraph"/>
        <w:numPr>
          <w:ilvl w:val="2"/>
          <w:numId w:val="11"/>
        </w:numPr>
        <w:tabs>
          <w:tab w:pos="1153" w:val="left" w:leader="none"/>
        </w:tabs>
        <w:spacing w:line="240" w:lineRule="auto" w:before="0" w:after="0"/>
        <w:ind w:left="1152" w:right="0" w:hanging="140"/>
        <w:jc w:val="left"/>
        <w:rPr>
          <w:sz w:val="18"/>
        </w:rPr>
      </w:pPr>
      <w:r>
        <w:rPr>
          <w:color w:val="72797F"/>
          <w:w w:val="115"/>
          <w:sz w:val="18"/>
        </w:rPr>
        <w:t>Artículo de investigación científica y/o</w:t>
      </w:r>
      <w:r>
        <w:rPr>
          <w:color w:val="72797F"/>
          <w:spacing w:val="-9"/>
          <w:w w:val="115"/>
          <w:sz w:val="18"/>
        </w:rPr>
        <w:t> </w:t>
      </w:r>
      <w:r>
        <w:rPr>
          <w:color w:val="72797F"/>
          <w:w w:val="115"/>
          <w:sz w:val="18"/>
        </w:rPr>
        <w:t>tecnológica</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Artículo de reflexión</w:t>
      </w:r>
      <w:r>
        <w:rPr>
          <w:color w:val="72797F"/>
          <w:spacing w:val="1"/>
          <w:w w:val="115"/>
          <w:sz w:val="18"/>
        </w:rPr>
        <w:t> </w:t>
      </w:r>
      <w:r>
        <w:rPr>
          <w:color w:val="72797F"/>
          <w:w w:val="115"/>
          <w:sz w:val="18"/>
        </w:rPr>
        <w:t>(ensayo)</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Artículo de revisión</w:t>
      </w:r>
      <w:r>
        <w:rPr>
          <w:color w:val="72797F"/>
          <w:spacing w:val="22"/>
          <w:w w:val="115"/>
          <w:sz w:val="18"/>
        </w:rPr>
        <w:t> </w:t>
      </w:r>
      <w:r>
        <w:rPr>
          <w:color w:val="72797F"/>
          <w:w w:val="115"/>
          <w:sz w:val="18"/>
        </w:rPr>
        <w:t>(bibliográfica)</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Artículo corto (resultados</w:t>
      </w:r>
      <w:r>
        <w:rPr>
          <w:color w:val="72797F"/>
          <w:spacing w:val="-32"/>
          <w:w w:val="115"/>
          <w:sz w:val="18"/>
        </w:rPr>
        <w:t> </w:t>
      </w:r>
      <w:r>
        <w:rPr>
          <w:color w:val="72797F"/>
          <w:w w:val="115"/>
          <w:sz w:val="18"/>
        </w:rPr>
        <w:t>parciales)</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Reporte de</w:t>
      </w:r>
      <w:r>
        <w:rPr>
          <w:color w:val="72797F"/>
          <w:spacing w:val="-21"/>
          <w:w w:val="115"/>
          <w:sz w:val="18"/>
        </w:rPr>
        <w:t> </w:t>
      </w:r>
      <w:r>
        <w:rPr>
          <w:color w:val="72797F"/>
          <w:w w:val="115"/>
          <w:sz w:val="18"/>
        </w:rPr>
        <w:t>caso</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Revisión de tema</w:t>
      </w:r>
      <w:r>
        <w:rPr>
          <w:color w:val="72797F"/>
          <w:spacing w:val="-29"/>
          <w:w w:val="115"/>
          <w:sz w:val="18"/>
        </w:rPr>
        <w:t> </w:t>
      </w:r>
      <w:r>
        <w:rPr>
          <w:color w:val="72797F"/>
          <w:w w:val="115"/>
          <w:sz w:val="18"/>
        </w:rPr>
        <w:t>(crítica)</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0"/>
          <w:sz w:val="18"/>
        </w:rPr>
        <w:t>Reseña</w:t>
      </w:r>
      <w:r>
        <w:rPr>
          <w:color w:val="72797F"/>
          <w:spacing w:val="25"/>
          <w:w w:val="110"/>
          <w:sz w:val="18"/>
        </w:rPr>
        <w:t> </w:t>
      </w:r>
      <w:r>
        <w:rPr>
          <w:color w:val="72797F"/>
          <w:w w:val="110"/>
          <w:sz w:val="18"/>
        </w:rPr>
        <w:t>crítica</w:t>
      </w:r>
    </w:p>
    <w:p>
      <w:pPr>
        <w:pStyle w:val="BodyText"/>
        <w:spacing w:before="4"/>
        <w:rPr>
          <w:sz w:val="21"/>
        </w:rPr>
      </w:pPr>
    </w:p>
    <w:p>
      <w:pPr>
        <w:pStyle w:val="BodyText"/>
        <w:spacing w:line="261" w:lineRule="auto"/>
        <w:ind w:left="852" w:right="1234"/>
        <w:jc w:val="both"/>
      </w:pPr>
      <w:r>
        <w:rPr>
          <w:color w:val="72797F"/>
          <w:w w:val="115"/>
        </w:rPr>
        <w:t>Las siguientes modalidades de escritos, que regularmente no son some- tidos a dictaminación ni son producto del proceso de investigación, son excluidas del análisis:</w:t>
      </w:r>
    </w:p>
    <w:p>
      <w:pPr>
        <w:pStyle w:val="BodyText"/>
        <w:spacing w:before="8"/>
        <w:rPr>
          <w:sz w:val="19"/>
        </w:rPr>
      </w:pPr>
    </w:p>
    <w:p>
      <w:pPr>
        <w:pStyle w:val="ListParagraph"/>
        <w:numPr>
          <w:ilvl w:val="2"/>
          <w:numId w:val="11"/>
        </w:numPr>
        <w:tabs>
          <w:tab w:pos="1153" w:val="left" w:leader="none"/>
        </w:tabs>
        <w:spacing w:line="240" w:lineRule="auto" w:before="0" w:after="0"/>
        <w:ind w:left="1152" w:right="0" w:hanging="140"/>
        <w:jc w:val="left"/>
        <w:rPr>
          <w:sz w:val="18"/>
        </w:rPr>
      </w:pPr>
      <w:r>
        <w:rPr>
          <w:color w:val="72797F"/>
          <w:w w:val="115"/>
          <w:sz w:val="18"/>
        </w:rPr>
        <w:t>Editorial</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Cartas al</w:t>
      </w:r>
      <w:r>
        <w:rPr>
          <w:color w:val="72797F"/>
          <w:spacing w:val="-2"/>
          <w:w w:val="115"/>
          <w:sz w:val="18"/>
        </w:rPr>
        <w:t> </w:t>
      </w:r>
      <w:r>
        <w:rPr>
          <w:color w:val="72797F"/>
          <w:w w:val="115"/>
          <w:sz w:val="18"/>
        </w:rPr>
        <w:t>editor</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Traducción</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Reflexión no derivada de</w:t>
      </w:r>
      <w:r>
        <w:rPr>
          <w:color w:val="72797F"/>
          <w:spacing w:val="16"/>
          <w:w w:val="115"/>
          <w:sz w:val="18"/>
        </w:rPr>
        <w:t> </w:t>
      </w:r>
      <w:r>
        <w:rPr>
          <w:color w:val="72797F"/>
          <w:w w:val="115"/>
          <w:sz w:val="18"/>
        </w:rPr>
        <w:t>investigación</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Reseña</w:t>
      </w:r>
      <w:r>
        <w:rPr>
          <w:color w:val="72797F"/>
          <w:spacing w:val="10"/>
          <w:w w:val="115"/>
          <w:sz w:val="18"/>
        </w:rPr>
        <w:t> </w:t>
      </w:r>
      <w:r>
        <w:rPr>
          <w:color w:val="72797F"/>
          <w:w w:val="115"/>
          <w:sz w:val="18"/>
        </w:rPr>
        <w:t>bibliográfica</w:t>
      </w:r>
    </w:p>
    <w:p>
      <w:pPr>
        <w:pStyle w:val="ListParagraph"/>
        <w:numPr>
          <w:ilvl w:val="2"/>
          <w:numId w:val="11"/>
        </w:numPr>
        <w:tabs>
          <w:tab w:pos="1153" w:val="left" w:leader="none"/>
        </w:tabs>
        <w:spacing w:line="240" w:lineRule="auto" w:before="20" w:after="0"/>
        <w:ind w:left="1152" w:right="0" w:hanging="140"/>
        <w:jc w:val="left"/>
        <w:rPr>
          <w:sz w:val="18"/>
        </w:rPr>
      </w:pPr>
      <w:r>
        <w:rPr>
          <w:color w:val="72797F"/>
          <w:w w:val="115"/>
          <w:sz w:val="18"/>
        </w:rPr>
        <w:t>Otros</w:t>
      </w:r>
      <w:r>
        <w:rPr>
          <w:color w:val="72797F"/>
          <w:spacing w:val="-10"/>
          <w:w w:val="115"/>
          <w:sz w:val="18"/>
        </w:rPr>
        <w:t> </w:t>
      </w:r>
      <w:r>
        <w:rPr>
          <w:color w:val="72797F"/>
          <w:w w:val="115"/>
          <w:sz w:val="18"/>
        </w:rPr>
        <w:t>escritos</w:t>
      </w:r>
      <w:r>
        <w:rPr>
          <w:color w:val="72797F"/>
          <w:spacing w:val="-10"/>
          <w:w w:val="115"/>
          <w:sz w:val="18"/>
        </w:rPr>
        <w:t> </w:t>
      </w:r>
      <w:r>
        <w:rPr>
          <w:color w:val="72797F"/>
          <w:w w:val="115"/>
          <w:sz w:val="18"/>
        </w:rPr>
        <w:t>(documentos,</w:t>
      </w:r>
      <w:r>
        <w:rPr>
          <w:color w:val="72797F"/>
          <w:spacing w:val="-10"/>
          <w:w w:val="115"/>
          <w:sz w:val="18"/>
        </w:rPr>
        <w:t> </w:t>
      </w:r>
      <w:r>
        <w:rPr>
          <w:color w:val="72797F"/>
          <w:w w:val="115"/>
          <w:sz w:val="18"/>
        </w:rPr>
        <w:t>ponencias,</w:t>
      </w:r>
      <w:r>
        <w:rPr>
          <w:color w:val="72797F"/>
          <w:spacing w:val="-10"/>
          <w:w w:val="115"/>
          <w:sz w:val="18"/>
        </w:rPr>
        <w:t> </w:t>
      </w:r>
      <w:r>
        <w:rPr>
          <w:color w:val="72797F"/>
          <w:w w:val="115"/>
          <w:sz w:val="18"/>
        </w:rPr>
        <w:t>artículo</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opinión,</w:t>
      </w:r>
      <w:r>
        <w:rPr>
          <w:color w:val="72797F"/>
          <w:spacing w:val="-10"/>
          <w:w w:val="115"/>
          <w:sz w:val="18"/>
        </w:rPr>
        <w:t> </w:t>
      </w:r>
      <w:r>
        <w:rPr>
          <w:color w:val="72797F"/>
          <w:w w:val="115"/>
          <w:sz w:val="18"/>
        </w:rPr>
        <w:t>etc.)</w:t>
      </w:r>
    </w:p>
    <w:p>
      <w:pPr>
        <w:spacing w:after="0" w:line="240" w:lineRule="auto"/>
        <w:jc w:val="left"/>
        <w:rPr>
          <w:sz w:val="18"/>
        </w:rPr>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2"/>
      </w:pPr>
      <w:r>
        <w:rPr>
          <w:color w:val="72797F"/>
          <w:w w:val="115"/>
        </w:rPr>
        <w:t>Para determinar los grupos se toman básicamente las variables que se ex- plican a continuación:</w:t>
      </w:r>
    </w:p>
    <w:p>
      <w:pPr>
        <w:pStyle w:val="BodyText"/>
        <w:spacing w:before="8"/>
        <w:rPr>
          <w:sz w:val="19"/>
        </w:rPr>
      </w:pPr>
    </w:p>
    <w:p>
      <w:pPr>
        <w:pStyle w:val="Heading9"/>
        <w:numPr>
          <w:ilvl w:val="0"/>
          <w:numId w:val="12"/>
        </w:numPr>
        <w:tabs>
          <w:tab w:pos="1440" w:val="left" w:leader="none"/>
        </w:tabs>
        <w:spacing w:line="240" w:lineRule="auto" w:before="0" w:after="0"/>
        <w:ind w:left="1010" w:right="0" w:firstLine="219"/>
        <w:jc w:val="left"/>
      </w:pPr>
      <w:r>
        <w:rPr>
          <w:color w:val="72797F"/>
          <w:w w:val="115"/>
        </w:rPr>
        <w:t>Participación</w:t>
      </w:r>
      <w:r>
        <w:rPr>
          <w:color w:val="72797F"/>
          <w:spacing w:val="-16"/>
          <w:w w:val="115"/>
        </w:rPr>
        <w:t> </w:t>
      </w:r>
      <w:r>
        <w:rPr>
          <w:color w:val="72797F"/>
          <w:w w:val="115"/>
        </w:rPr>
        <w:t>de</w:t>
      </w:r>
      <w:r>
        <w:rPr>
          <w:color w:val="72797F"/>
          <w:spacing w:val="-16"/>
          <w:w w:val="115"/>
        </w:rPr>
        <w:t> </w:t>
      </w:r>
      <w:r>
        <w:rPr>
          <w:color w:val="72797F"/>
          <w:w w:val="115"/>
        </w:rPr>
        <w:t>autores</w:t>
      </w:r>
      <w:r>
        <w:rPr>
          <w:color w:val="72797F"/>
          <w:spacing w:val="-16"/>
          <w:w w:val="115"/>
        </w:rPr>
        <w:t> </w:t>
      </w:r>
      <w:r>
        <w:rPr>
          <w:color w:val="72797F"/>
          <w:w w:val="115"/>
        </w:rPr>
        <w:t>según</w:t>
      </w:r>
      <w:r>
        <w:rPr>
          <w:color w:val="72797F"/>
          <w:spacing w:val="-16"/>
          <w:w w:val="115"/>
        </w:rPr>
        <w:t> </w:t>
      </w:r>
      <w:r>
        <w:rPr>
          <w:color w:val="72797F"/>
          <w:w w:val="115"/>
        </w:rPr>
        <w:t>su</w:t>
      </w:r>
      <w:r>
        <w:rPr>
          <w:color w:val="72797F"/>
          <w:spacing w:val="-16"/>
          <w:w w:val="115"/>
        </w:rPr>
        <w:t> </w:t>
      </w:r>
      <w:r>
        <w:rPr>
          <w:color w:val="72797F"/>
          <w:w w:val="115"/>
        </w:rPr>
        <w:t>adscripción</w:t>
      </w:r>
    </w:p>
    <w:p>
      <w:pPr>
        <w:pStyle w:val="BodyText"/>
        <w:spacing w:line="261" w:lineRule="auto" w:before="20"/>
        <w:ind w:left="1389" w:right="848"/>
        <w:jc w:val="both"/>
      </w:pPr>
      <w:r>
        <w:rPr>
          <w:color w:val="72797F"/>
          <w:w w:val="115"/>
        </w:rPr>
        <w:t>Con el objetivo de analizar con detalle el nivel de participación de los au- tores</w:t>
      </w:r>
      <w:r>
        <w:rPr>
          <w:color w:val="72797F"/>
          <w:spacing w:val="-13"/>
          <w:w w:val="115"/>
        </w:rPr>
        <w:t> </w:t>
      </w:r>
      <w:r>
        <w:rPr>
          <w:color w:val="72797F"/>
          <w:w w:val="115"/>
        </w:rPr>
        <w:t>que</w:t>
      </w:r>
      <w:r>
        <w:rPr>
          <w:color w:val="72797F"/>
          <w:spacing w:val="-13"/>
          <w:w w:val="115"/>
        </w:rPr>
        <w:t> </w:t>
      </w:r>
      <w:r>
        <w:rPr>
          <w:color w:val="72797F"/>
          <w:w w:val="115"/>
        </w:rPr>
        <w:t>participan</w:t>
      </w:r>
      <w:r>
        <w:rPr>
          <w:color w:val="72797F"/>
          <w:spacing w:val="-13"/>
          <w:w w:val="115"/>
        </w:rPr>
        <w:t> </w:t>
      </w:r>
      <w:r>
        <w:rPr>
          <w:color w:val="72797F"/>
          <w:w w:val="115"/>
        </w:rPr>
        <w:t>de</w:t>
      </w:r>
      <w:r>
        <w:rPr>
          <w:color w:val="72797F"/>
          <w:spacing w:val="-13"/>
          <w:w w:val="115"/>
        </w:rPr>
        <w:t> </w:t>
      </w:r>
      <w:r>
        <w:rPr>
          <w:color w:val="72797F"/>
          <w:w w:val="115"/>
        </w:rPr>
        <w:t>la</w:t>
      </w:r>
      <w:r>
        <w:rPr>
          <w:color w:val="72797F"/>
          <w:spacing w:val="-13"/>
          <w:w w:val="115"/>
        </w:rPr>
        <w:t> </w:t>
      </w:r>
      <w:r>
        <w:rPr>
          <w:color w:val="72797F"/>
          <w:w w:val="115"/>
        </w:rPr>
        <w:t>revista</w:t>
      </w:r>
      <w:r>
        <w:rPr>
          <w:color w:val="72797F"/>
          <w:spacing w:val="-13"/>
          <w:w w:val="115"/>
        </w:rPr>
        <w:t> </w:t>
      </w:r>
      <w:r>
        <w:rPr>
          <w:color w:val="72797F"/>
          <w:w w:val="115"/>
        </w:rPr>
        <w:t>de</w:t>
      </w:r>
      <w:r>
        <w:rPr>
          <w:color w:val="72797F"/>
          <w:spacing w:val="-13"/>
          <w:w w:val="115"/>
        </w:rPr>
        <w:t> </w:t>
      </w:r>
      <w:r>
        <w:rPr>
          <w:color w:val="72797F"/>
          <w:w w:val="115"/>
        </w:rPr>
        <w:t>acuerdo</w:t>
      </w:r>
      <w:r>
        <w:rPr>
          <w:color w:val="72797F"/>
          <w:spacing w:val="-13"/>
          <w:w w:val="115"/>
        </w:rPr>
        <w:t> </w:t>
      </w:r>
      <w:r>
        <w:rPr>
          <w:color w:val="72797F"/>
          <w:w w:val="115"/>
        </w:rPr>
        <w:t>con</w:t>
      </w:r>
      <w:r>
        <w:rPr>
          <w:color w:val="72797F"/>
          <w:spacing w:val="-13"/>
          <w:w w:val="115"/>
        </w:rPr>
        <w:t> </w:t>
      </w:r>
      <w:r>
        <w:rPr>
          <w:color w:val="72797F"/>
          <w:w w:val="115"/>
        </w:rPr>
        <w:t>su</w:t>
      </w:r>
      <w:r>
        <w:rPr>
          <w:color w:val="72797F"/>
          <w:spacing w:val="-13"/>
          <w:w w:val="115"/>
        </w:rPr>
        <w:t> </w:t>
      </w:r>
      <w:r>
        <w:rPr>
          <w:color w:val="72797F"/>
          <w:w w:val="115"/>
        </w:rPr>
        <w:t>institución</w:t>
      </w:r>
      <w:r>
        <w:rPr>
          <w:color w:val="72797F"/>
          <w:spacing w:val="-13"/>
          <w:w w:val="115"/>
        </w:rPr>
        <w:t> </w:t>
      </w:r>
      <w:r>
        <w:rPr>
          <w:color w:val="72797F"/>
          <w:w w:val="115"/>
        </w:rPr>
        <w:t>de</w:t>
      </w:r>
      <w:r>
        <w:rPr>
          <w:color w:val="72797F"/>
          <w:spacing w:val="-13"/>
          <w:w w:val="115"/>
        </w:rPr>
        <w:t> </w:t>
      </w:r>
      <w:r>
        <w:rPr>
          <w:color w:val="72797F"/>
          <w:w w:val="115"/>
        </w:rPr>
        <w:t>adscrip- ción,</w:t>
      </w:r>
      <w:r>
        <w:rPr>
          <w:color w:val="72797F"/>
          <w:spacing w:val="-10"/>
          <w:w w:val="115"/>
        </w:rPr>
        <w:t> </w:t>
      </w:r>
      <w:r>
        <w:rPr>
          <w:color w:val="72797F"/>
          <w:w w:val="115"/>
        </w:rPr>
        <w:t>se</w:t>
      </w:r>
      <w:r>
        <w:rPr>
          <w:color w:val="72797F"/>
          <w:spacing w:val="-10"/>
          <w:w w:val="115"/>
        </w:rPr>
        <w:t> </w:t>
      </w:r>
      <w:r>
        <w:rPr>
          <w:color w:val="72797F"/>
          <w:w w:val="115"/>
        </w:rPr>
        <w:t>analiza</w:t>
      </w:r>
      <w:r>
        <w:rPr>
          <w:color w:val="72797F"/>
          <w:spacing w:val="-10"/>
          <w:w w:val="115"/>
        </w:rPr>
        <w:t> </w:t>
      </w:r>
      <w:r>
        <w:rPr>
          <w:color w:val="72797F"/>
          <w:w w:val="115"/>
        </w:rPr>
        <w:t>la</w:t>
      </w:r>
      <w:r>
        <w:rPr>
          <w:color w:val="72797F"/>
          <w:spacing w:val="-10"/>
          <w:w w:val="115"/>
        </w:rPr>
        <w:t> </w:t>
      </w:r>
      <w:r>
        <w:rPr>
          <w:color w:val="72797F"/>
          <w:w w:val="115"/>
        </w:rPr>
        <w:t>composición</w:t>
      </w:r>
      <w:r>
        <w:rPr>
          <w:color w:val="72797F"/>
          <w:spacing w:val="-10"/>
          <w:w w:val="115"/>
        </w:rPr>
        <w:t> </w:t>
      </w:r>
      <w:r>
        <w:rPr>
          <w:color w:val="72797F"/>
          <w:w w:val="115"/>
        </w:rPr>
        <w:t>de</w:t>
      </w:r>
      <w:r>
        <w:rPr>
          <w:color w:val="72797F"/>
          <w:spacing w:val="-10"/>
          <w:w w:val="115"/>
        </w:rPr>
        <w:t> </w:t>
      </w:r>
      <w:r>
        <w:rPr>
          <w:color w:val="72797F"/>
          <w:w w:val="115"/>
        </w:rPr>
        <w:t>la</w:t>
      </w:r>
      <w:r>
        <w:rPr>
          <w:color w:val="72797F"/>
          <w:spacing w:val="-10"/>
          <w:w w:val="115"/>
        </w:rPr>
        <w:t> </w:t>
      </w:r>
      <w:r>
        <w:rPr>
          <w:color w:val="72797F"/>
          <w:w w:val="115"/>
        </w:rPr>
        <w:t>participación</w:t>
      </w:r>
      <w:r>
        <w:rPr>
          <w:color w:val="72797F"/>
          <w:spacing w:val="-10"/>
          <w:w w:val="115"/>
        </w:rPr>
        <w:t> </w:t>
      </w:r>
      <w:r>
        <w:rPr>
          <w:color w:val="72797F"/>
          <w:w w:val="115"/>
        </w:rPr>
        <w:t>a</w:t>
      </w:r>
      <w:r>
        <w:rPr>
          <w:color w:val="72797F"/>
          <w:spacing w:val="-10"/>
          <w:w w:val="115"/>
        </w:rPr>
        <w:t> </w:t>
      </w:r>
      <w:r>
        <w:rPr>
          <w:color w:val="72797F"/>
          <w:w w:val="115"/>
        </w:rPr>
        <w:t>partir</w:t>
      </w:r>
      <w:r>
        <w:rPr>
          <w:color w:val="72797F"/>
          <w:spacing w:val="-10"/>
          <w:w w:val="115"/>
        </w:rPr>
        <w:t> </w:t>
      </w:r>
      <w:r>
        <w:rPr>
          <w:color w:val="72797F"/>
          <w:w w:val="115"/>
        </w:rPr>
        <w:t>de</w:t>
      </w:r>
      <w:r>
        <w:rPr>
          <w:color w:val="72797F"/>
          <w:spacing w:val="-10"/>
          <w:w w:val="115"/>
        </w:rPr>
        <w:t> </w:t>
      </w:r>
      <w:r>
        <w:rPr>
          <w:color w:val="72797F"/>
          <w:w w:val="115"/>
        </w:rPr>
        <w:t>tres</w:t>
      </w:r>
      <w:r>
        <w:rPr>
          <w:color w:val="72797F"/>
          <w:spacing w:val="-10"/>
          <w:w w:val="115"/>
        </w:rPr>
        <w:t> </w:t>
      </w:r>
      <w:r>
        <w:rPr>
          <w:color w:val="72797F"/>
          <w:w w:val="115"/>
        </w:rPr>
        <w:t>distintos porcentajes</w:t>
      </w:r>
      <w:r>
        <w:rPr>
          <w:color w:val="72797F"/>
          <w:spacing w:val="-9"/>
          <w:w w:val="115"/>
        </w:rPr>
        <w:t> </w:t>
      </w:r>
      <w:r>
        <w:rPr>
          <w:color w:val="72797F"/>
          <w:w w:val="115"/>
        </w:rPr>
        <w:t>respecto</w:t>
      </w:r>
      <w:r>
        <w:rPr>
          <w:color w:val="72797F"/>
          <w:spacing w:val="-9"/>
          <w:w w:val="115"/>
        </w:rPr>
        <w:t> </w:t>
      </w:r>
      <w:r>
        <w:rPr>
          <w:color w:val="72797F"/>
          <w:w w:val="115"/>
        </w:rPr>
        <w:t>al</w:t>
      </w:r>
      <w:r>
        <w:rPr>
          <w:color w:val="72797F"/>
          <w:spacing w:val="-9"/>
          <w:w w:val="115"/>
        </w:rPr>
        <w:t> </w:t>
      </w:r>
      <w:r>
        <w:rPr>
          <w:color w:val="72797F"/>
          <w:w w:val="115"/>
        </w:rPr>
        <w:t>total</w:t>
      </w:r>
      <w:r>
        <w:rPr>
          <w:color w:val="72797F"/>
          <w:spacing w:val="-9"/>
          <w:w w:val="115"/>
        </w:rPr>
        <w:t> </w:t>
      </w:r>
      <w:r>
        <w:rPr>
          <w:color w:val="72797F"/>
          <w:w w:val="115"/>
        </w:rPr>
        <w:t>de</w:t>
      </w:r>
      <w:r>
        <w:rPr>
          <w:color w:val="72797F"/>
          <w:spacing w:val="-9"/>
          <w:w w:val="115"/>
        </w:rPr>
        <w:t> </w:t>
      </w:r>
      <w:r>
        <w:rPr>
          <w:color w:val="72797F"/>
          <w:w w:val="115"/>
        </w:rPr>
        <w:t>autores:</w:t>
      </w:r>
    </w:p>
    <w:p>
      <w:pPr>
        <w:pStyle w:val="BodyText"/>
        <w:spacing w:line="261" w:lineRule="auto"/>
        <w:ind w:left="1949" w:right="847" w:hanging="301"/>
        <w:jc w:val="both"/>
      </w:pPr>
      <w:r>
        <w:rPr>
          <w:b/>
          <w:color w:val="72797F"/>
          <w:w w:val="115"/>
        </w:rPr>
        <w:t>a1. </w:t>
      </w:r>
      <w:r>
        <w:rPr>
          <w:color w:val="72797F"/>
          <w:w w:val="115"/>
        </w:rPr>
        <w:t>Porcentaje de autores adscritos a la institución que edita la revis- ta.</w:t>
      </w:r>
    </w:p>
    <w:p>
      <w:pPr>
        <w:pStyle w:val="BodyText"/>
        <w:spacing w:line="261" w:lineRule="auto"/>
        <w:ind w:left="1949" w:right="848" w:hanging="301"/>
        <w:jc w:val="both"/>
      </w:pPr>
      <w:r>
        <w:rPr>
          <w:b/>
          <w:color w:val="72797F"/>
          <w:w w:val="115"/>
        </w:rPr>
        <w:t>a2. </w:t>
      </w:r>
      <w:r>
        <w:rPr>
          <w:color w:val="72797F"/>
          <w:w w:val="115"/>
        </w:rPr>
        <w:t>Porcentaje de autores adscritos a instituciones del país donde se edita la revista (excluyendo a la institución editora).</w:t>
      </w:r>
    </w:p>
    <w:p>
      <w:pPr>
        <w:pStyle w:val="BodyText"/>
        <w:ind w:left="1649" w:right="842"/>
      </w:pPr>
      <w:r>
        <w:rPr>
          <w:b/>
          <w:color w:val="72797F"/>
          <w:w w:val="115"/>
        </w:rPr>
        <w:t>a3. </w:t>
      </w:r>
      <w:r>
        <w:rPr>
          <w:color w:val="72797F"/>
          <w:w w:val="115"/>
        </w:rPr>
        <w:t>Porcentaje de autores adscritos a instituciones del extranjero.</w:t>
      </w:r>
    </w:p>
    <w:p>
      <w:pPr>
        <w:pStyle w:val="BodyText"/>
        <w:spacing w:before="4"/>
        <w:rPr>
          <w:sz w:val="21"/>
        </w:rPr>
      </w:pPr>
    </w:p>
    <w:p>
      <w:pPr>
        <w:pStyle w:val="Heading9"/>
        <w:numPr>
          <w:ilvl w:val="0"/>
          <w:numId w:val="12"/>
        </w:numPr>
        <w:tabs>
          <w:tab w:pos="1450" w:val="left" w:leader="none"/>
        </w:tabs>
        <w:spacing w:line="240" w:lineRule="auto" w:before="0" w:after="0"/>
        <w:ind w:left="1449" w:right="0" w:hanging="220"/>
        <w:jc w:val="left"/>
      </w:pPr>
      <w:r>
        <w:rPr>
          <w:color w:val="72797F"/>
          <w:w w:val="115"/>
        </w:rPr>
        <w:t>Composición</w:t>
      </w:r>
      <w:r>
        <w:rPr>
          <w:color w:val="72797F"/>
          <w:spacing w:val="-10"/>
          <w:w w:val="115"/>
        </w:rPr>
        <w:t> </w:t>
      </w:r>
      <w:r>
        <w:rPr>
          <w:color w:val="72797F"/>
          <w:w w:val="115"/>
        </w:rPr>
        <w:t>del</w:t>
      </w:r>
      <w:r>
        <w:rPr>
          <w:color w:val="72797F"/>
          <w:spacing w:val="-10"/>
          <w:w w:val="115"/>
        </w:rPr>
        <w:t> </w:t>
      </w:r>
      <w:r>
        <w:rPr>
          <w:color w:val="72797F"/>
          <w:w w:val="115"/>
        </w:rPr>
        <w:t>contenido</w:t>
      </w:r>
      <w:r>
        <w:rPr>
          <w:color w:val="72797F"/>
          <w:spacing w:val="-10"/>
          <w:w w:val="115"/>
        </w:rPr>
        <w:t> </w:t>
      </w:r>
      <w:r>
        <w:rPr>
          <w:color w:val="72797F"/>
          <w:w w:val="115"/>
        </w:rPr>
        <w:t>por</w:t>
      </w:r>
      <w:r>
        <w:rPr>
          <w:color w:val="72797F"/>
          <w:spacing w:val="-10"/>
          <w:w w:val="115"/>
        </w:rPr>
        <w:t> </w:t>
      </w:r>
      <w:r>
        <w:rPr>
          <w:color w:val="72797F"/>
          <w:w w:val="115"/>
        </w:rPr>
        <w:t>origen</w:t>
      </w:r>
      <w:r>
        <w:rPr>
          <w:color w:val="72797F"/>
          <w:spacing w:val="-10"/>
          <w:w w:val="115"/>
        </w:rPr>
        <w:t> </w:t>
      </w:r>
      <w:r>
        <w:rPr>
          <w:color w:val="72797F"/>
          <w:w w:val="115"/>
        </w:rPr>
        <w:t>de</w:t>
      </w:r>
      <w:r>
        <w:rPr>
          <w:color w:val="72797F"/>
          <w:spacing w:val="-10"/>
          <w:w w:val="115"/>
        </w:rPr>
        <w:t> </w:t>
      </w:r>
      <w:r>
        <w:rPr>
          <w:color w:val="72797F"/>
          <w:w w:val="115"/>
        </w:rPr>
        <w:t>los</w:t>
      </w:r>
      <w:r>
        <w:rPr>
          <w:color w:val="72797F"/>
          <w:spacing w:val="-10"/>
          <w:w w:val="115"/>
        </w:rPr>
        <w:t> </w:t>
      </w:r>
      <w:r>
        <w:rPr>
          <w:color w:val="72797F"/>
          <w:w w:val="115"/>
        </w:rPr>
        <w:t>escritos</w:t>
      </w:r>
    </w:p>
    <w:p>
      <w:pPr>
        <w:pStyle w:val="BodyText"/>
        <w:spacing w:line="261" w:lineRule="auto" w:before="20"/>
        <w:ind w:left="1389" w:right="848"/>
        <w:jc w:val="both"/>
      </w:pPr>
      <w:r>
        <w:rPr>
          <w:color w:val="72797F"/>
          <w:w w:val="115"/>
        </w:rPr>
        <w:t>Debido</w:t>
      </w:r>
      <w:r>
        <w:rPr>
          <w:color w:val="72797F"/>
          <w:spacing w:val="-8"/>
          <w:w w:val="115"/>
        </w:rPr>
        <w:t> </w:t>
      </w:r>
      <w:r>
        <w:rPr>
          <w:color w:val="72797F"/>
          <w:w w:val="115"/>
        </w:rPr>
        <w:t>a</w:t>
      </w:r>
      <w:r>
        <w:rPr>
          <w:color w:val="72797F"/>
          <w:spacing w:val="-8"/>
          <w:w w:val="115"/>
        </w:rPr>
        <w:t> </w:t>
      </w:r>
      <w:r>
        <w:rPr>
          <w:color w:val="72797F"/>
          <w:w w:val="115"/>
        </w:rPr>
        <w:t>la</w:t>
      </w:r>
      <w:r>
        <w:rPr>
          <w:color w:val="72797F"/>
          <w:spacing w:val="-8"/>
          <w:w w:val="115"/>
        </w:rPr>
        <w:t> </w:t>
      </w:r>
      <w:r>
        <w:rPr>
          <w:color w:val="72797F"/>
          <w:w w:val="115"/>
        </w:rPr>
        <w:t>forma</w:t>
      </w:r>
      <w:r>
        <w:rPr>
          <w:color w:val="72797F"/>
          <w:spacing w:val="-8"/>
          <w:w w:val="115"/>
        </w:rPr>
        <w:t> </w:t>
      </w:r>
      <w:r>
        <w:rPr>
          <w:color w:val="72797F"/>
          <w:w w:val="115"/>
        </w:rPr>
        <w:t>de</w:t>
      </w:r>
      <w:r>
        <w:rPr>
          <w:color w:val="72797F"/>
          <w:spacing w:val="-8"/>
          <w:w w:val="115"/>
        </w:rPr>
        <w:t> </w:t>
      </w:r>
      <w:r>
        <w:rPr>
          <w:color w:val="72797F"/>
          <w:w w:val="115"/>
        </w:rPr>
        <w:t>colaboración</w:t>
      </w:r>
      <w:r>
        <w:rPr>
          <w:color w:val="72797F"/>
          <w:spacing w:val="-8"/>
          <w:w w:val="115"/>
        </w:rPr>
        <w:t> </w:t>
      </w:r>
      <w:r>
        <w:rPr>
          <w:color w:val="72797F"/>
          <w:w w:val="115"/>
        </w:rPr>
        <w:t>entre</w:t>
      </w:r>
      <w:r>
        <w:rPr>
          <w:color w:val="72797F"/>
          <w:spacing w:val="-8"/>
          <w:w w:val="115"/>
        </w:rPr>
        <w:t> </w:t>
      </w:r>
      <w:r>
        <w:rPr>
          <w:color w:val="72797F"/>
          <w:w w:val="115"/>
        </w:rPr>
        <w:t>autores,</w:t>
      </w:r>
      <w:r>
        <w:rPr>
          <w:color w:val="72797F"/>
          <w:spacing w:val="-8"/>
          <w:w w:val="115"/>
        </w:rPr>
        <w:t> </w:t>
      </w:r>
      <w:r>
        <w:rPr>
          <w:color w:val="72797F"/>
          <w:w w:val="115"/>
        </w:rPr>
        <w:t>resulta</w:t>
      </w:r>
      <w:r>
        <w:rPr>
          <w:color w:val="72797F"/>
          <w:spacing w:val="-8"/>
          <w:w w:val="115"/>
        </w:rPr>
        <w:t> </w:t>
      </w:r>
      <w:r>
        <w:rPr>
          <w:color w:val="72797F"/>
          <w:w w:val="115"/>
        </w:rPr>
        <w:t>importante</w:t>
      </w:r>
      <w:r>
        <w:rPr>
          <w:color w:val="72797F"/>
          <w:spacing w:val="-8"/>
          <w:w w:val="115"/>
        </w:rPr>
        <w:t> </w:t>
      </w:r>
      <w:r>
        <w:rPr>
          <w:color w:val="72797F"/>
          <w:w w:val="115"/>
        </w:rPr>
        <w:t>ana- lizar</w:t>
      </w:r>
      <w:r>
        <w:rPr>
          <w:color w:val="72797F"/>
          <w:spacing w:val="-6"/>
          <w:w w:val="115"/>
        </w:rPr>
        <w:t> </w:t>
      </w:r>
      <w:r>
        <w:rPr>
          <w:color w:val="72797F"/>
          <w:w w:val="115"/>
        </w:rPr>
        <w:t>la</w:t>
      </w:r>
      <w:r>
        <w:rPr>
          <w:color w:val="72797F"/>
          <w:spacing w:val="-6"/>
          <w:w w:val="115"/>
        </w:rPr>
        <w:t> </w:t>
      </w:r>
      <w:r>
        <w:rPr>
          <w:color w:val="72797F"/>
          <w:w w:val="115"/>
        </w:rPr>
        <w:t>estructura</w:t>
      </w:r>
      <w:r>
        <w:rPr>
          <w:color w:val="72797F"/>
          <w:spacing w:val="-6"/>
          <w:w w:val="115"/>
        </w:rPr>
        <w:t> </w:t>
      </w:r>
      <w:r>
        <w:rPr>
          <w:color w:val="72797F"/>
          <w:w w:val="115"/>
        </w:rPr>
        <w:t>de</w:t>
      </w:r>
      <w:r>
        <w:rPr>
          <w:color w:val="72797F"/>
          <w:spacing w:val="-6"/>
          <w:w w:val="115"/>
        </w:rPr>
        <w:t> </w:t>
      </w:r>
      <w:r>
        <w:rPr>
          <w:color w:val="72797F"/>
          <w:w w:val="115"/>
        </w:rPr>
        <w:t>contenido</w:t>
      </w:r>
      <w:r>
        <w:rPr>
          <w:color w:val="72797F"/>
          <w:spacing w:val="-6"/>
          <w:w w:val="115"/>
        </w:rPr>
        <w:t> </w:t>
      </w:r>
      <w:r>
        <w:rPr>
          <w:color w:val="72797F"/>
          <w:w w:val="115"/>
        </w:rPr>
        <w:t>a</w:t>
      </w:r>
      <w:r>
        <w:rPr>
          <w:color w:val="72797F"/>
          <w:spacing w:val="-6"/>
          <w:w w:val="115"/>
        </w:rPr>
        <w:t> </w:t>
      </w:r>
      <w:r>
        <w:rPr>
          <w:color w:val="72797F"/>
          <w:w w:val="115"/>
        </w:rPr>
        <w:t>partir</w:t>
      </w:r>
      <w:r>
        <w:rPr>
          <w:color w:val="72797F"/>
          <w:spacing w:val="-6"/>
          <w:w w:val="115"/>
        </w:rPr>
        <w:t> </w:t>
      </w:r>
      <w:r>
        <w:rPr>
          <w:color w:val="72797F"/>
          <w:w w:val="115"/>
        </w:rPr>
        <w:t>de</w:t>
      </w:r>
      <w:r>
        <w:rPr>
          <w:color w:val="72797F"/>
          <w:spacing w:val="-6"/>
          <w:w w:val="115"/>
        </w:rPr>
        <w:t> </w:t>
      </w:r>
      <w:r>
        <w:rPr>
          <w:color w:val="72797F"/>
          <w:w w:val="115"/>
        </w:rPr>
        <w:t>determinar</w:t>
      </w:r>
      <w:r>
        <w:rPr>
          <w:color w:val="72797F"/>
          <w:spacing w:val="-6"/>
          <w:w w:val="115"/>
        </w:rPr>
        <w:t> </w:t>
      </w:r>
      <w:r>
        <w:rPr>
          <w:color w:val="72797F"/>
          <w:w w:val="115"/>
        </w:rPr>
        <w:t>el</w:t>
      </w:r>
      <w:r>
        <w:rPr>
          <w:color w:val="72797F"/>
          <w:spacing w:val="-6"/>
          <w:w w:val="115"/>
        </w:rPr>
        <w:t> </w:t>
      </w:r>
      <w:r>
        <w:rPr>
          <w:color w:val="72797F"/>
          <w:w w:val="115"/>
        </w:rPr>
        <w:t>origen</w:t>
      </w:r>
      <w:r>
        <w:rPr>
          <w:color w:val="72797F"/>
          <w:spacing w:val="-6"/>
          <w:w w:val="115"/>
        </w:rPr>
        <w:t> </w:t>
      </w:r>
      <w:r>
        <w:rPr>
          <w:color w:val="72797F"/>
          <w:w w:val="115"/>
        </w:rPr>
        <w:t>que</w:t>
      </w:r>
      <w:r>
        <w:rPr>
          <w:color w:val="72797F"/>
          <w:spacing w:val="-6"/>
          <w:w w:val="115"/>
        </w:rPr>
        <w:t> </w:t>
      </w:r>
      <w:r>
        <w:rPr>
          <w:color w:val="72797F"/>
          <w:w w:val="115"/>
        </w:rPr>
        <w:t>tiene cada</w:t>
      </w:r>
      <w:r>
        <w:rPr>
          <w:color w:val="72797F"/>
          <w:spacing w:val="-6"/>
          <w:w w:val="115"/>
        </w:rPr>
        <w:t> </w:t>
      </w:r>
      <w:r>
        <w:rPr>
          <w:color w:val="72797F"/>
          <w:w w:val="115"/>
        </w:rPr>
        <w:t>uno</w:t>
      </w:r>
      <w:r>
        <w:rPr>
          <w:color w:val="72797F"/>
          <w:spacing w:val="-6"/>
          <w:w w:val="115"/>
        </w:rPr>
        <w:t> </w:t>
      </w:r>
      <w:r>
        <w:rPr>
          <w:color w:val="72797F"/>
          <w:w w:val="115"/>
        </w:rPr>
        <w:t>de</w:t>
      </w:r>
      <w:r>
        <w:rPr>
          <w:color w:val="72797F"/>
          <w:spacing w:val="-6"/>
          <w:w w:val="115"/>
        </w:rPr>
        <w:t> </w:t>
      </w:r>
      <w:r>
        <w:rPr>
          <w:color w:val="72797F"/>
          <w:w w:val="115"/>
        </w:rPr>
        <w:t>los</w:t>
      </w:r>
      <w:r>
        <w:rPr>
          <w:color w:val="72797F"/>
          <w:spacing w:val="-6"/>
          <w:w w:val="115"/>
        </w:rPr>
        <w:t> </w:t>
      </w:r>
      <w:r>
        <w:rPr>
          <w:color w:val="72797F"/>
          <w:w w:val="115"/>
        </w:rPr>
        <w:t>artículos</w:t>
      </w:r>
      <w:r>
        <w:rPr>
          <w:color w:val="72797F"/>
          <w:spacing w:val="-6"/>
          <w:w w:val="115"/>
        </w:rPr>
        <w:t> </w:t>
      </w:r>
      <w:r>
        <w:rPr>
          <w:color w:val="72797F"/>
          <w:w w:val="115"/>
        </w:rPr>
        <w:t>publicados.</w:t>
      </w:r>
      <w:r>
        <w:rPr>
          <w:color w:val="72797F"/>
          <w:spacing w:val="-6"/>
          <w:w w:val="115"/>
        </w:rPr>
        <w:t> </w:t>
      </w:r>
      <w:r>
        <w:rPr>
          <w:color w:val="72797F"/>
          <w:w w:val="115"/>
        </w:rPr>
        <w:t>Para</w:t>
      </w:r>
      <w:r>
        <w:rPr>
          <w:color w:val="72797F"/>
          <w:spacing w:val="-6"/>
          <w:w w:val="115"/>
        </w:rPr>
        <w:t> </w:t>
      </w:r>
      <w:r>
        <w:rPr>
          <w:color w:val="72797F"/>
          <w:w w:val="115"/>
        </w:rPr>
        <w:t>ello</w:t>
      </w:r>
      <w:r>
        <w:rPr>
          <w:color w:val="72797F"/>
          <w:spacing w:val="-6"/>
          <w:w w:val="115"/>
        </w:rPr>
        <w:t> </w:t>
      </w:r>
      <w:r>
        <w:rPr>
          <w:color w:val="72797F"/>
          <w:w w:val="115"/>
        </w:rPr>
        <w:t>se</w:t>
      </w:r>
      <w:r>
        <w:rPr>
          <w:color w:val="72797F"/>
          <w:spacing w:val="-6"/>
          <w:w w:val="115"/>
        </w:rPr>
        <w:t> </w:t>
      </w:r>
      <w:r>
        <w:rPr>
          <w:color w:val="72797F"/>
          <w:w w:val="115"/>
        </w:rPr>
        <w:t>consideran</w:t>
      </w:r>
      <w:r>
        <w:rPr>
          <w:color w:val="72797F"/>
          <w:spacing w:val="-6"/>
          <w:w w:val="115"/>
        </w:rPr>
        <w:t> </w:t>
      </w:r>
      <w:r>
        <w:rPr>
          <w:color w:val="72797F"/>
          <w:w w:val="115"/>
        </w:rPr>
        <w:t>tres</w:t>
      </w:r>
      <w:r>
        <w:rPr>
          <w:color w:val="72797F"/>
          <w:spacing w:val="-6"/>
          <w:w w:val="115"/>
        </w:rPr>
        <w:t> </w:t>
      </w:r>
      <w:r>
        <w:rPr>
          <w:color w:val="72797F"/>
          <w:w w:val="115"/>
        </w:rPr>
        <w:t>tipos</w:t>
      </w:r>
      <w:r>
        <w:rPr>
          <w:color w:val="72797F"/>
          <w:spacing w:val="-6"/>
          <w:w w:val="115"/>
        </w:rPr>
        <w:t> </w:t>
      </w:r>
      <w:r>
        <w:rPr>
          <w:color w:val="72797F"/>
          <w:w w:val="115"/>
        </w:rPr>
        <w:t>de artículos según la participación de autores firmantes por institución de adscripción:</w:t>
      </w:r>
    </w:p>
    <w:p>
      <w:pPr>
        <w:pStyle w:val="BodyText"/>
        <w:spacing w:line="261" w:lineRule="auto"/>
        <w:ind w:left="1969" w:right="848" w:hanging="321"/>
        <w:jc w:val="both"/>
      </w:pPr>
      <w:r>
        <w:rPr>
          <w:b/>
          <w:color w:val="72797F"/>
          <w:w w:val="115"/>
        </w:rPr>
        <w:t>b1. </w:t>
      </w:r>
      <w:r>
        <w:rPr>
          <w:color w:val="72797F"/>
          <w:w w:val="115"/>
        </w:rPr>
        <w:t>Porcentaje de artículos firmados por lo menos por un autor ads- crito a la institución que edita la revista.</w:t>
      </w:r>
    </w:p>
    <w:p>
      <w:pPr>
        <w:pStyle w:val="BodyText"/>
        <w:spacing w:line="261" w:lineRule="auto"/>
        <w:ind w:left="1969" w:right="847" w:hanging="321"/>
        <w:jc w:val="both"/>
      </w:pPr>
      <w:r>
        <w:rPr>
          <w:b/>
          <w:color w:val="72797F"/>
          <w:w w:val="115"/>
        </w:rPr>
        <w:t>b2. </w:t>
      </w:r>
      <w:r>
        <w:rPr>
          <w:color w:val="72797F"/>
          <w:w w:val="115"/>
        </w:rPr>
        <w:t>Porcentaje de artículos firmados por lo menos por un autor ads- crito a alguna institución del país donde se edita la revista (ex-  cluyendo a la institución editora).</w:t>
      </w:r>
    </w:p>
    <w:p>
      <w:pPr>
        <w:pStyle w:val="BodyText"/>
        <w:spacing w:line="261" w:lineRule="auto"/>
        <w:ind w:left="1969" w:right="848" w:hanging="321"/>
        <w:jc w:val="both"/>
      </w:pPr>
      <w:r>
        <w:rPr>
          <w:b/>
          <w:color w:val="72797F"/>
          <w:w w:val="115"/>
        </w:rPr>
        <w:t>b3.</w:t>
      </w:r>
      <w:r>
        <w:rPr>
          <w:b/>
          <w:color w:val="72797F"/>
          <w:spacing w:val="-7"/>
          <w:w w:val="115"/>
        </w:rPr>
        <w:t> </w:t>
      </w:r>
      <w:r>
        <w:rPr>
          <w:color w:val="72797F"/>
          <w:w w:val="115"/>
        </w:rPr>
        <w:t>Porcentaje</w:t>
      </w:r>
      <w:r>
        <w:rPr>
          <w:color w:val="72797F"/>
          <w:spacing w:val="-7"/>
          <w:w w:val="115"/>
        </w:rPr>
        <w:t> </w:t>
      </w:r>
      <w:r>
        <w:rPr>
          <w:color w:val="72797F"/>
          <w:w w:val="115"/>
        </w:rPr>
        <w:t>de</w:t>
      </w:r>
      <w:r>
        <w:rPr>
          <w:color w:val="72797F"/>
          <w:spacing w:val="-7"/>
          <w:w w:val="115"/>
        </w:rPr>
        <w:t> </w:t>
      </w:r>
      <w:r>
        <w:rPr>
          <w:color w:val="72797F"/>
          <w:w w:val="115"/>
        </w:rPr>
        <w:t>artículos</w:t>
      </w:r>
      <w:r>
        <w:rPr>
          <w:color w:val="72797F"/>
          <w:spacing w:val="-7"/>
          <w:w w:val="115"/>
        </w:rPr>
        <w:t> </w:t>
      </w:r>
      <w:r>
        <w:rPr>
          <w:color w:val="72797F"/>
          <w:w w:val="115"/>
        </w:rPr>
        <w:t>firmados</w:t>
      </w:r>
      <w:r>
        <w:rPr>
          <w:color w:val="72797F"/>
          <w:spacing w:val="-7"/>
          <w:w w:val="115"/>
        </w:rPr>
        <w:t> </w:t>
      </w:r>
      <w:r>
        <w:rPr>
          <w:color w:val="72797F"/>
          <w:w w:val="115"/>
        </w:rPr>
        <w:t>por</w:t>
      </w:r>
      <w:r>
        <w:rPr>
          <w:color w:val="72797F"/>
          <w:spacing w:val="-7"/>
          <w:w w:val="115"/>
        </w:rPr>
        <w:t> </w:t>
      </w:r>
      <w:r>
        <w:rPr>
          <w:color w:val="72797F"/>
          <w:w w:val="115"/>
        </w:rPr>
        <w:t>lo</w:t>
      </w:r>
      <w:r>
        <w:rPr>
          <w:color w:val="72797F"/>
          <w:spacing w:val="-7"/>
          <w:w w:val="115"/>
        </w:rPr>
        <w:t> </w:t>
      </w:r>
      <w:r>
        <w:rPr>
          <w:color w:val="72797F"/>
          <w:w w:val="115"/>
        </w:rPr>
        <w:t>menos</w:t>
      </w:r>
      <w:r>
        <w:rPr>
          <w:color w:val="72797F"/>
          <w:spacing w:val="-7"/>
          <w:w w:val="115"/>
        </w:rPr>
        <w:t> </w:t>
      </w:r>
      <w:r>
        <w:rPr>
          <w:color w:val="72797F"/>
          <w:w w:val="115"/>
        </w:rPr>
        <w:t>por</w:t>
      </w:r>
      <w:r>
        <w:rPr>
          <w:color w:val="72797F"/>
          <w:spacing w:val="-7"/>
          <w:w w:val="115"/>
        </w:rPr>
        <w:t> </w:t>
      </w:r>
      <w:r>
        <w:rPr>
          <w:color w:val="72797F"/>
          <w:w w:val="115"/>
        </w:rPr>
        <w:t>un</w:t>
      </w:r>
      <w:r>
        <w:rPr>
          <w:color w:val="72797F"/>
          <w:spacing w:val="-7"/>
          <w:w w:val="115"/>
        </w:rPr>
        <w:t> </w:t>
      </w:r>
      <w:r>
        <w:rPr>
          <w:color w:val="72797F"/>
          <w:w w:val="115"/>
        </w:rPr>
        <w:t>autor</w:t>
      </w:r>
      <w:r>
        <w:rPr>
          <w:color w:val="72797F"/>
          <w:spacing w:val="-7"/>
          <w:w w:val="115"/>
        </w:rPr>
        <w:t> </w:t>
      </w:r>
      <w:r>
        <w:rPr>
          <w:color w:val="72797F"/>
          <w:w w:val="115"/>
        </w:rPr>
        <w:t>adscri- to a alguna institución del</w:t>
      </w:r>
      <w:r>
        <w:rPr>
          <w:color w:val="72797F"/>
          <w:spacing w:val="24"/>
          <w:w w:val="115"/>
        </w:rPr>
        <w:t> </w:t>
      </w:r>
      <w:r>
        <w:rPr>
          <w:color w:val="72797F"/>
          <w:w w:val="115"/>
        </w:rPr>
        <w:t>extranjero.</w:t>
      </w:r>
    </w:p>
    <w:p>
      <w:pPr>
        <w:spacing w:after="0" w:line="261" w:lineRule="auto"/>
        <w:jc w:val="both"/>
        <w:sectPr>
          <w:pgSz w:w="8510" w:h="8510"/>
          <w:pgMar w:header="0" w:footer="286" w:top="840" w:bottom="480" w:left="160" w:right="0"/>
        </w:sectPr>
      </w:pPr>
    </w:p>
    <w:p>
      <w:pPr>
        <w:pStyle w:val="BodyText"/>
        <w:rPr>
          <w:sz w:val="20"/>
        </w:rPr>
      </w:pPr>
    </w:p>
    <w:p>
      <w:pPr>
        <w:pStyle w:val="BodyText"/>
        <w:spacing w:before="1"/>
        <w:rPr>
          <w:sz w:val="28"/>
        </w:rPr>
      </w:pPr>
    </w:p>
    <w:p>
      <w:pPr>
        <w:pStyle w:val="Heading9"/>
        <w:numPr>
          <w:ilvl w:val="0"/>
          <w:numId w:val="12"/>
        </w:numPr>
        <w:tabs>
          <w:tab w:pos="1041" w:val="left" w:leader="none"/>
        </w:tabs>
        <w:spacing w:line="240" w:lineRule="auto" w:before="71" w:after="0"/>
        <w:ind w:left="1040" w:right="0" w:hanging="190"/>
        <w:jc w:val="left"/>
      </w:pPr>
      <w:r>
        <w:rPr>
          <w:color w:val="72797F"/>
          <w:w w:val="110"/>
        </w:rPr>
        <w:t>Porcentaje de</w:t>
      </w:r>
      <w:r>
        <w:rPr>
          <w:color w:val="72797F"/>
          <w:spacing w:val="28"/>
          <w:w w:val="110"/>
        </w:rPr>
        <w:t> </w:t>
      </w:r>
      <w:r>
        <w:rPr>
          <w:color w:val="72797F"/>
          <w:w w:val="110"/>
        </w:rPr>
        <w:t>coautorías</w:t>
      </w:r>
    </w:p>
    <w:p>
      <w:pPr>
        <w:pStyle w:val="BodyText"/>
        <w:spacing w:line="261" w:lineRule="auto" w:before="20"/>
        <w:ind w:left="1010" w:right="1234"/>
        <w:jc w:val="both"/>
      </w:pPr>
      <w:r>
        <w:rPr>
          <w:color w:val="72797F"/>
          <w:w w:val="115"/>
        </w:rPr>
        <w:t>Las redes colaborativas son consideradas para determinar el grupo al cual pertenece cada revista. Particularmente, el porcentaje de artículos firmados en coautoría respecto al total es tomado como referente para decidir si una revista se ha consolidado como foro de discusión</w:t>
      </w:r>
      <w:r>
        <w:rPr>
          <w:color w:val="72797F"/>
          <w:spacing w:val="-16"/>
          <w:w w:val="115"/>
        </w:rPr>
        <w:t> </w:t>
      </w:r>
      <w:r>
        <w:rPr>
          <w:color w:val="72797F"/>
          <w:w w:val="115"/>
        </w:rPr>
        <w:t>científica en el ámbito nacional o internacional. Así, a mayor número de artícu-  los firmados en coautoría se puede considerar que los contenidos se</w:t>
      </w:r>
      <w:r>
        <w:rPr>
          <w:color w:val="72797F"/>
          <w:spacing w:val="-26"/>
          <w:w w:val="115"/>
        </w:rPr>
        <w:t> </w:t>
      </w:r>
      <w:r>
        <w:rPr>
          <w:color w:val="72797F"/>
          <w:w w:val="115"/>
        </w:rPr>
        <w:t>ven enriquecidos por distintos puntos de vista, análisis, experimentación y tratamientos más variados; además de que los resultados obtenidos son consensuados por un mayor número de académicos. Para su análisis se toma un solo</w:t>
      </w:r>
      <w:r>
        <w:rPr>
          <w:color w:val="72797F"/>
          <w:spacing w:val="-4"/>
          <w:w w:val="115"/>
        </w:rPr>
        <w:t> </w:t>
      </w:r>
      <w:r>
        <w:rPr>
          <w:color w:val="72797F"/>
          <w:w w:val="115"/>
        </w:rPr>
        <w:t>indicador:</w:t>
      </w:r>
    </w:p>
    <w:p>
      <w:pPr>
        <w:pStyle w:val="BodyText"/>
        <w:spacing w:line="200" w:lineRule="exact"/>
        <w:ind w:left="1270" w:right="963"/>
      </w:pPr>
      <w:r>
        <w:rPr>
          <w:b/>
          <w:color w:val="72797F"/>
          <w:w w:val="115"/>
        </w:rPr>
        <w:t>c1. </w:t>
      </w:r>
      <w:r>
        <w:rPr>
          <w:color w:val="72797F"/>
          <w:w w:val="115"/>
        </w:rPr>
        <w:t>Porcentaje de artículos firmados en coautoría respecto al total</w:t>
      </w:r>
    </w:p>
    <w:p>
      <w:pPr>
        <w:pStyle w:val="BodyText"/>
      </w:pPr>
    </w:p>
    <w:p>
      <w:pPr>
        <w:pStyle w:val="Heading9"/>
        <w:numPr>
          <w:ilvl w:val="0"/>
          <w:numId w:val="12"/>
        </w:numPr>
        <w:tabs>
          <w:tab w:pos="1071" w:val="left" w:leader="none"/>
        </w:tabs>
        <w:spacing w:line="240" w:lineRule="auto" w:before="0" w:after="0"/>
        <w:ind w:left="1010" w:right="2030" w:hanging="160"/>
        <w:jc w:val="left"/>
      </w:pPr>
      <w:r>
        <w:rPr>
          <w:color w:val="72797F"/>
          <w:w w:val="110"/>
        </w:rPr>
        <w:t>Proporción de artículos de carácter institucional respecto a los de carácter</w:t>
      </w:r>
      <w:r>
        <w:rPr>
          <w:color w:val="72797F"/>
          <w:spacing w:val="29"/>
          <w:w w:val="110"/>
        </w:rPr>
        <w:t> </w:t>
      </w:r>
      <w:r>
        <w:rPr>
          <w:color w:val="72797F"/>
          <w:w w:val="110"/>
        </w:rPr>
        <w:t>nacional</w:t>
      </w:r>
    </w:p>
    <w:p>
      <w:pPr>
        <w:pStyle w:val="BodyText"/>
        <w:ind w:left="1010" w:right="1235"/>
        <w:jc w:val="both"/>
      </w:pPr>
      <w:r>
        <w:rPr>
          <w:color w:val="72797F"/>
          <w:w w:val="115"/>
        </w:rPr>
        <w:t>Muestra la relación entre la participación de autores y artículos institu- cionales</w:t>
      </w:r>
      <w:r>
        <w:rPr>
          <w:color w:val="72797F"/>
          <w:spacing w:val="-5"/>
          <w:w w:val="115"/>
        </w:rPr>
        <w:t> </w:t>
      </w:r>
      <w:r>
        <w:rPr>
          <w:color w:val="72797F"/>
          <w:w w:val="115"/>
        </w:rPr>
        <w:t>respecto</w:t>
      </w:r>
      <w:r>
        <w:rPr>
          <w:color w:val="72797F"/>
          <w:spacing w:val="-5"/>
          <w:w w:val="115"/>
        </w:rPr>
        <w:t> </w:t>
      </w:r>
      <w:r>
        <w:rPr>
          <w:color w:val="72797F"/>
          <w:w w:val="115"/>
        </w:rPr>
        <w:t>a</w:t>
      </w:r>
      <w:r>
        <w:rPr>
          <w:color w:val="72797F"/>
          <w:spacing w:val="-5"/>
          <w:w w:val="115"/>
        </w:rPr>
        <w:t> </w:t>
      </w:r>
      <w:r>
        <w:rPr>
          <w:color w:val="72797F"/>
          <w:w w:val="115"/>
        </w:rPr>
        <w:t>lo</w:t>
      </w:r>
      <w:r>
        <w:rPr>
          <w:color w:val="72797F"/>
          <w:spacing w:val="-5"/>
          <w:w w:val="115"/>
        </w:rPr>
        <w:t> </w:t>
      </w:r>
      <w:r>
        <w:rPr>
          <w:color w:val="72797F"/>
          <w:w w:val="115"/>
        </w:rPr>
        <w:t>nacional</w:t>
      </w:r>
      <w:r>
        <w:rPr>
          <w:color w:val="72797F"/>
          <w:spacing w:val="-5"/>
          <w:w w:val="115"/>
        </w:rPr>
        <w:t> </w:t>
      </w:r>
      <w:r>
        <w:rPr>
          <w:color w:val="72797F"/>
          <w:w w:val="115"/>
        </w:rPr>
        <w:t>(por</w:t>
      </w:r>
      <w:r>
        <w:rPr>
          <w:color w:val="72797F"/>
          <w:spacing w:val="-5"/>
          <w:w w:val="115"/>
        </w:rPr>
        <w:t> </w:t>
      </w:r>
      <w:r>
        <w:rPr>
          <w:color w:val="72797F"/>
          <w:w w:val="115"/>
        </w:rPr>
        <w:t>supuesto,</w:t>
      </w:r>
      <w:r>
        <w:rPr>
          <w:color w:val="72797F"/>
          <w:spacing w:val="-5"/>
          <w:w w:val="115"/>
        </w:rPr>
        <w:t> </w:t>
      </w:r>
      <w:r>
        <w:rPr>
          <w:color w:val="72797F"/>
          <w:w w:val="115"/>
        </w:rPr>
        <w:t>excluyendo</w:t>
      </w:r>
      <w:r>
        <w:rPr>
          <w:color w:val="72797F"/>
          <w:spacing w:val="-5"/>
          <w:w w:val="115"/>
        </w:rPr>
        <w:t> </w:t>
      </w:r>
      <w:r>
        <w:rPr>
          <w:color w:val="72797F"/>
          <w:w w:val="115"/>
        </w:rPr>
        <w:t>a</w:t>
      </w:r>
      <w:r>
        <w:rPr>
          <w:color w:val="72797F"/>
          <w:spacing w:val="-5"/>
          <w:w w:val="115"/>
        </w:rPr>
        <w:t> </w:t>
      </w:r>
      <w:r>
        <w:rPr>
          <w:color w:val="72797F"/>
          <w:w w:val="115"/>
        </w:rPr>
        <w:t>la</w:t>
      </w:r>
      <w:r>
        <w:rPr>
          <w:color w:val="72797F"/>
          <w:spacing w:val="-5"/>
          <w:w w:val="115"/>
        </w:rPr>
        <w:t> </w:t>
      </w:r>
      <w:r>
        <w:rPr>
          <w:color w:val="72797F"/>
          <w:w w:val="115"/>
        </w:rPr>
        <w:t>institución que edita la revista), por lo que también es un indicador combinado. Se obtiene a partir de la siguiente</w:t>
      </w:r>
      <w:r>
        <w:rPr>
          <w:color w:val="72797F"/>
          <w:spacing w:val="25"/>
          <w:w w:val="115"/>
        </w:rPr>
        <w:t> </w:t>
      </w:r>
      <w:r>
        <w:rPr>
          <w:color w:val="72797F"/>
          <w:w w:val="115"/>
        </w:rPr>
        <w:t>fórmula:</w:t>
      </w:r>
    </w:p>
    <w:p>
      <w:pPr>
        <w:pStyle w:val="BodyText"/>
        <w:spacing w:before="9"/>
        <w:rPr>
          <w:sz w:val="24"/>
        </w:rPr>
      </w:pPr>
    </w:p>
    <w:p>
      <w:pPr>
        <w:pStyle w:val="BodyText"/>
        <w:spacing w:line="275" w:lineRule="exact" w:before="71"/>
        <w:ind w:left="2034" w:right="2424"/>
        <w:jc w:val="center"/>
      </w:pPr>
      <w:r>
        <w:rPr>
          <w:color w:val="72797F"/>
          <w:w w:val="115"/>
          <w:position w:val="-10"/>
        </w:rPr>
        <w:t>d1 =   </w:t>
      </w:r>
      <w:r>
        <w:rPr>
          <w:color w:val="72797F"/>
          <w:w w:val="115"/>
          <w:u w:val="single" w:color="72797F"/>
        </w:rPr>
        <w:t>a1 + b1</w:t>
      </w:r>
    </w:p>
    <w:p>
      <w:pPr>
        <w:pStyle w:val="BodyText"/>
        <w:spacing w:line="165" w:lineRule="exact"/>
        <w:ind w:left="3902" w:right="1688"/>
      </w:pPr>
      <w:r>
        <w:rPr>
          <w:color w:val="72797F"/>
          <w:w w:val="115"/>
        </w:rPr>
        <w:t>a2 + b2</w:t>
      </w:r>
    </w:p>
    <w:p>
      <w:pPr>
        <w:pStyle w:val="BodyText"/>
        <w:spacing w:before="10"/>
        <w:rPr>
          <w:sz w:val="26"/>
        </w:rPr>
      </w:pPr>
    </w:p>
    <w:p>
      <w:pPr>
        <w:pStyle w:val="BodyText"/>
        <w:spacing w:before="1"/>
        <w:ind w:left="850" w:right="1688"/>
      </w:pPr>
      <w:r>
        <w:rPr>
          <w:color w:val="72797F"/>
          <w:w w:val="115"/>
        </w:rPr>
        <w:t>Donde:</w:t>
      </w:r>
    </w:p>
    <w:p>
      <w:pPr>
        <w:pStyle w:val="BodyText"/>
        <w:spacing w:before="20"/>
        <w:ind w:left="1010" w:right="1688"/>
      </w:pPr>
      <w:r>
        <w:rPr>
          <w:color w:val="72797F"/>
          <w:w w:val="115"/>
        </w:rPr>
        <w:t>a1 = Porcentaje de autores de la institución que edita la revista.</w:t>
      </w:r>
    </w:p>
    <w:p>
      <w:pPr>
        <w:pStyle w:val="BodyText"/>
        <w:spacing w:line="261" w:lineRule="auto" w:before="20"/>
        <w:ind w:left="1010" w:right="963"/>
      </w:pPr>
      <w:r>
        <w:rPr>
          <w:color w:val="72797F"/>
          <w:w w:val="115"/>
        </w:rPr>
        <w:t>a2 = Porcentaje de autores de instituciones del país de la revista (exclu- yendo la institución editora).</w:t>
      </w:r>
    </w:p>
    <w:p>
      <w:pPr>
        <w:spacing w:after="0" w:line="261" w:lineRule="auto"/>
        <w:sectPr>
          <w:pgSz w:w="8510" w:h="8510"/>
          <w:pgMar w:header="0" w:footer="287" w:top="840" w:bottom="480" w:left="0" w:right="180"/>
        </w:sectPr>
      </w:pPr>
    </w:p>
    <w:p>
      <w:pPr>
        <w:pStyle w:val="BodyText"/>
        <w:rPr>
          <w:sz w:val="20"/>
        </w:rPr>
      </w:pPr>
    </w:p>
    <w:p>
      <w:pPr>
        <w:pStyle w:val="BodyText"/>
        <w:spacing w:before="1"/>
        <w:rPr>
          <w:sz w:val="28"/>
        </w:rPr>
      </w:pPr>
    </w:p>
    <w:p>
      <w:pPr>
        <w:pStyle w:val="BodyText"/>
        <w:spacing w:line="261" w:lineRule="auto" w:before="70"/>
        <w:ind w:left="1389" w:right="848"/>
        <w:jc w:val="both"/>
      </w:pPr>
      <w:r>
        <w:rPr>
          <w:color w:val="72797F"/>
          <w:w w:val="115"/>
        </w:rPr>
        <w:t>b1 = Porcentaje de artículos firmados por autores adscritos a la institu- ción editora.</w:t>
      </w:r>
    </w:p>
    <w:p>
      <w:pPr>
        <w:pStyle w:val="BodyText"/>
        <w:spacing w:line="261" w:lineRule="auto"/>
        <w:ind w:left="1389" w:right="847"/>
        <w:jc w:val="both"/>
      </w:pPr>
      <w:r>
        <w:rPr>
          <w:color w:val="72797F"/>
          <w:w w:val="115"/>
        </w:rPr>
        <w:t>b2</w:t>
      </w:r>
      <w:r>
        <w:rPr>
          <w:color w:val="72797F"/>
          <w:spacing w:val="-12"/>
          <w:w w:val="115"/>
        </w:rPr>
        <w:t> </w:t>
      </w:r>
      <w:r>
        <w:rPr>
          <w:color w:val="72797F"/>
          <w:w w:val="115"/>
        </w:rPr>
        <w:t>=</w:t>
      </w:r>
      <w:r>
        <w:rPr>
          <w:color w:val="72797F"/>
          <w:spacing w:val="-12"/>
          <w:w w:val="115"/>
        </w:rPr>
        <w:t> </w:t>
      </w:r>
      <w:r>
        <w:rPr>
          <w:color w:val="72797F"/>
          <w:w w:val="115"/>
        </w:rPr>
        <w:t>Porcentaje</w:t>
      </w:r>
      <w:r>
        <w:rPr>
          <w:color w:val="72797F"/>
          <w:spacing w:val="-12"/>
          <w:w w:val="115"/>
        </w:rPr>
        <w:t> </w:t>
      </w:r>
      <w:r>
        <w:rPr>
          <w:color w:val="72797F"/>
          <w:w w:val="115"/>
        </w:rPr>
        <w:t>de</w:t>
      </w:r>
      <w:r>
        <w:rPr>
          <w:color w:val="72797F"/>
          <w:spacing w:val="-12"/>
          <w:w w:val="115"/>
        </w:rPr>
        <w:t> </w:t>
      </w:r>
      <w:r>
        <w:rPr>
          <w:color w:val="72797F"/>
          <w:w w:val="115"/>
        </w:rPr>
        <w:t>artículos</w:t>
      </w:r>
      <w:r>
        <w:rPr>
          <w:color w:val="72797F"/>
          <w:spacing w:val="-12"/>
          <w:w w:val="115"/>
        </w:rPr>
        <w:t> </w:t>
      </w:r>
      <w:r>
        <w:rPr>
          <w:color w:val="72797F"/>
          <w:w w:val="115"/>
        </w:rPr>
        <w:t>firmados</w:t>
      </w:r>
      <w:r>
        <w:rPr>
          <w:color w:val="72797F"/>
          <w:spacing w:val="-12"/>
          <w:w w:val="115"/>
        </w:rPr>
        <w:t> </w:t>
      </w:r>
      <w:r>
        <w:rPr>
          <w:color w:val="72797F"/>
          <w:w w:val="115"/>
        </w:rPr>
        <w:t>por</w:t>
      </w:r>
      <w:r>
        <w:rPr>
          <w:color w:val="72797F"/>
          <w:spacing w:val="-12"/>
          <w:w w:val="115"/>
        </w:rPr>
        <w:t> </w:t>
      </w:r>
      <w:r>
        <w:rPr>
          <w:color w:val="72797F"/>
          <w:w w:val="115"/>
        </w:rPr>
        <w:t>autores</w:t>
      </w:r>
      <w:r>
        <w:rPr>
          <w:color w:val="72797F"/>
          <w:spacing w:val="-12"/>
          <w:w w:val="115"/>
        </w:rPr>
        <w:t> </w:t>
      </w:r>
      <w:r>
        <w:rPr>
          <w:color w:val="72797F"/>
          <w:w w:val="115"/>
        </w:rPr>
        <w:t>de</w:t>
      </w:r>
      <w:r>
        <w:rPr>
          <w:color w:val="72797F"/>
          <w:spacing w:val="-12"/>
          <w:w w:val="115"/>
        </w:rPr>
        <w:t> </w:t>
      </w:r>
      <w:r>
        <w:rPr>
          <w:color w:val="72797F"/>
          <w:w w:val="115"/>
        </w:rPr>
        <w:t>instituciones</w:t>
      </w:r>
      <w:r>
        <w:rPr>
          <w:color w:val="72797F"/>
          <w:spacing w:val="-12"/>
          <w:w w:val="115"/>
        </w:rPr>
        <w:t> </w:t>
      </w:r>
      <w:r>
        <w:rPr>
          <w:color w:val="72797F"/>
          <w:w w:val="115"/>
        </w:rPr>
        <w:t>del</w:t>
      </w:r>
      <w:r>
        <w:rPr>
          <w:color w:val="72797F"/>
          <w:spacing w:val="-12"/>
          <w:w w:val="115"/>
        </w:rPr>
        <w:t> </w:t>
      </w:r>
      <w:r>
        <w:rPr>
          <w:color w:val="72797F"/>
          <w:w w:val="115"/>
        </w:rPr>
        <w:t>país de la revista (excluyendo la institución</w:t>
      </w:r>
      <w:r>
        <w:rPr>
          <w:color w:val="72797F"/>
          <w:spacing w:val="-15"/>
          <w:w w:val="115"/>
        </w:rPr>
        <w:t> </w:t>
      </w:r>
      <w:r>
        <w:rPr>
          <w:color w:val="72797F"/>
          <w:w w:val="115"/>
        </w:rPr>
        <w:t>editora).</w:t>
      </w:r>
    </w:p>
    <w:p>
      <w:pPr>
        <w:pStyle w:val="BodyText"/>
        <w:spacing w:before="8"/>
        <w:rPr>
          <w:sz w:val="19"/>
        </w:rPr>
      </w:pPr>
    </w:p>
    <w:p>
      <w:pPr>
        <w:pStyle w:val="Heading9"/>
        <w:numPr>
          <w:ilvl w:val="0"/>
          <w:numId w:val="12"/>
        </w:numPr>
        <w:tabs>
          <w:tab w:pos="1444" w:val="left" w:leader="none"/>
        </w:tabs>
        <w:spacing w:line="261" w:lineRule="auto" w:before="0" w:after="0"/>
        <w:ind w:left="1389" w:right="848" w:hanging="160"/>
        <w:jc w:val="left"/>
      </w:pPr>
      <w:r>
        <w:rPr>
          <w:color w:val="72797F"/>
          <w:w w:val="110"/>
        </w:rPr>
        <w:t>Proporción de artículos de carácter internacional respecto a los de cará- ter</w:t>
      </w:r>
      <w:r>
        <w:rPr>
          <w:color w:val="72797F"/>
          <w:spacing w:val="21"/>
          <w:w w:val="110"/>
        </w:rPr>
        <w:t> </w:t>
      </w:r>
      <w:r>
        <w:rPr>
          <w:color w:val="72797F"/>
          <w:w w:val="110"/>
        </w:rPr>
        <w:t>nacional</w:t>
      </w:r>
    </w:p>
    <w:p>
      <w:pPr>
        <w:pStyle w:val="BodyText"/>
        <w:spacing w:line="261" w:lineRule="auto"/>
        <w:ind w:left="1389" w:right="848"/>
        <w:jc w:val="both"/>
      </w:pPr>
      <w:r>
        <w:rPr>
          <w:color w:val="72797F"/>
          <w:w w:val="115"/>
        </w:rPr>
        <w:t>Este</w:t>
      </w:r>
      <w:r>
        <w:rPr>
          <w:color w:val="72797F"/>
          <w:spacing w:val="-6"/>
          <w:w w:val="115"/>
        </w:rPr>
        <w:t> </w:t>
      </w:r>
      <w:r>
        <w:rPr>
          <w:color w:val="72797F"/>
          <w:w w:val="115"/>
        </w:rPr>
        <w:t>parámetro</w:t>
      </w:r>
      <w:r>
        <w:rPr>
          <w:color w:val="72797F"/>
          <w:spacing w:val="-6"/>
          <w:w w:val="115"/>
        </w:rPr>
        <w:t> </w:t>
      </w:r>
      <w:r>
        <w:rPr>
          <w:color w:val="72797F"/>
          <w:w w:val="115"/>
        </w:rPr>
        <w:t>muestra</w:t>
      </w:r>
      <w:r>
        <w:rPr>
          <w:color w:val="72797F"/>
          <w:spacing w:val="-6"/>
          <w:w w:val="115"/>
        </w:rPr>
        <w:t> </w:t>
      </w:r>
      <w:r>
        <w:rPr>
          <w:color w:val="72797F"/>
          <w:w w:val="115"/>
        </w:rPr>
        <w:t>la</w:t>
      </w:r>
      <w:r>
        <w:rPr>
          <w:color w:val="72797F"/>
          <w:spacing w:val="-6"/>
          <w:w w:val="115"/>
        </w:rPr>
        <w:t> </w:t>
      </w:r>
      <w:r>
        <w:rPr>
          <w:color w:val="72797F"/>
          <w:w w:val="115"/>
        </w:rPr>
        <w:t>relación</w:t>
      </w:r>
      <w:r>
        <w:rPr>
          <w:color w:val="72797F"/>
          <w:spacing w:val="-6"/>
          <w:w w:val="115"/>
        </w:rPr>
        <w:t> </w:t>
      </w:r>
      <w:r>
        <w:rPr>
          <w:color w:val="72797F"/>
          <w:w w:val="115"/>
        </w:rPr>
        <w:t>entre</w:t>
      </w:r>
      <w:r>
        <w:rPr>
          <w:color w:val="72797F"/>
          <w:spacing w:val="-6"/>
          <w:w w:val="115"/>
        </w:rPr>
        <w:t> </w:t>
      </w:r>
      <w:r>
        <w:rPr>
          <w:color w:val="72797F"/>
          <w:w w:val="115"/>
        </w:rPr>
        <w:t>la</w:t>
      </w:r>
      <w:r>
        <w:rPr>
          <w:color w:val="72797F"/>
          <w:spacing w:val="-6"/>
          <w:w w:val="115"/>
        </w:rPr>
        <w:t> </w:t>
      </w:r>
      <w:r>
        <w:rPr>
          <w:color w:val="72797F"/>
          <w:w w:val="115"/>
        </w:rPr>
        <w:t>participación</w:t>
      </w:r>
      <w:r>
        <w:rPr>
          <w:color w:val="72797F"/>
          <w:spacing w:val="-6"/>
          <w:w w:val="115"/>
        </w:rPr>
        <w:t> </w:t>
      </w:r>
      <w:r>
        <w:rPr>
          <w:color w:val="72797F"/>
          <w:w w:val="115"/>
        </w:rPr>
        <w:t>de</w:t>
      </w:r>
      <w:r>
        <w:rPr>
          <w:color w:val="72797F"/>
          <w:spacing w:val="-6"/>
          <w:w w:val="115"/>
        </w:rPr>
        <w:t> </w:t>
      </w:r>
      <w:r>
        <w:rPr>
          <w:color w:val="72797F"/>
          <w:w w:val="115"/>
        </w:rPr>
        <w:t>autores</w:t>
      </w:r>
      <w:r>
        <w:rPr>
          <w:color w:val="72797F"/>
          <w:spacing w:val="-6"/>
          <w:w w:val="115"/>
        </w:rPr>
        <w:t> </w:t>
      </w:r>
      <w:r>
        <w:rPr>
          <w:color w:val="72797F"/>
          <w:w w:val="115"/>
        </w:rPr>
        <w:t>y</w:t>
      </w:r>
      <w:r>
        <w:rPr>
          <w:color w:val="72797F"/>
          <w:spacing w:val="-6"/>
          <w:w w:val="115"/>
        </w:rPr>
        <w:t> </w:t>
      </w:r>
      <w:r>
        <w:rPr>
          <w:color w:val="72797F"/>
          <w:w w:val="115"/>
        </w:rPr>
        <w:t>ar- tículos</w:t>
      </w:r>
      <w:r>
        <w:rPr>
          <w:color w:val="72797F"/>
          <w:spacing w:val="-8"/>
          <w:w w:val="115"/>
        </w:rPr>
        <w:t> </w:t>
      </w:r>
      <w:r>
        <w:rPr>
          <w:color w:val="72797F"/>
          <w:w w:val="115"/>
        </w:rPr>
        <w:t>extranjeros</w:t>
      </w:r>
      <w:r>
        <w:rPr>
          <w:color w:val="72797F"/>
          <w:spacing w:val="-8"/>
          <w:w w:val="115"/>
        </w:rPr>
        <w:t> </w:t>
      </w:r>
      <w:r>
        <w:rPr>
          <w:color w:val="72797F"/>
          <w:w w:val="115"/>
        </w:rPr>
        <w:t>respecto</w:t>
      </w:r>
      <w:r>
        <w:rPr>
          <w:color w:val="72797F"/>
          <w:spacing w:val="-8"/>
          <w:w w:val="115"/>
        </w:rPr>
        <w:t> </w:t>
      </w:r>
      <w:r>
        <w:rPr>
          <w:color w:val="72797F"/>
          <w:w w:val="115"/>
        </w:rPr>
        <w:t>a</w:t>
      </w:r>
      <w:r>
        <w:rPr>
          <w:color w:val="72797F"/>
          <w:spacing w:val="-8"/>
          <w:w w:val="115"/>
        </w:rPr>
        <w:t> </w:t>
      </w:r>
      <w:r>
        <w:rPr>
          <w:color w:val="72797F"/>
          <w:w w:val="115"/>
        </w:rPr>
        <w:t>lo</w:t>
      </w:r>
      <w:r>
        <w:rPr>
          <w:color w:val="72797F"/>
          <w:spacing w:val="-8"/>
          <w:w w:val="115"/>
        </w:rPr>
        <w:t> </w:t>
      </w:r>
      <w:r>
        <w:rPr>
          <w:color w:val="72797F"/>
          <w:w w:val="115"/>
        </w:rPr>
        <w:t>nacional</w:t>
      </w:r>
      <w:r>
        <w:rPr>
          <w:color w:val="72797F"/>
          <w:spacing w:val="-8"/>
          <w:w w:val="115"/>
        </w:rPr>
        <w:t> </w:t>
      </w:r>
      <w:r>
        <w:rPr>
          <w:color w:val="72797F"/>
          <w:w w:val="115"/>
        </w:rPr>
        <w:t>(incluida</w:t>
      </w:r>
      <w:r>
        <w:rPr>
          <w:color w:val="72797F"/>
          <w:spacing w:val="-8"/>
          <w:w w:val="115"/>
        </w:rPr>
        <w:t> </w:t>
      </w:r>
      <w:r>
        <w:rPr>
          <w:color w:val="72797F"/>
          <w:w w:val="115"/>
        </w:rPr>
        <w:t>la</w:t>
      </w:r>
      <w:r>
        <w:rPr>
          <w:color w:val="72797F"/>
          <w:spacing w:val="-8"/>
          <w:w w:val="115"/>
        </w:rPr>
        <w:t> </w:t>
      </w:r>
      <w:r>
        <w:rPr>
          <w:color w:val="72797F"/>
          <w:w w:val="115"/>
        </w:rPr>
        <w:t>institución</w:t>
      </w:r>
      <w:r>
        <w:rPr>
          <w:color w:val="72797F"/>
          <w:spacing w:val="-8"/>
          <w:w w:val="115"/>
        </w:rPr>
        <w:t> </w:t>
      </w:r>
      <w:r>
        <w:rPr>
          <w:color w:val="72797F"/>
          <w:w w:val="115"/>
        </w:rPr>
        <w:t>que</w:t>
      </w:r>
      <w:r>
        <w:rPr>
          <w:color w:val="72797F"/>
          <w:spacing w:val="-8"/>
          <w:w w:val="115"/>
        </w:rPr>
        <w:t> </w:t>
      </w:r>
      <w:r>
        <w:rPr>
          <w:color w:val="72797F"/>
          <w:w w:val="115"/>
        </w:rPr>
        <w:t>edita la revista), por lo que es un indicador combinado. Se obtiene a partir de la siguiente</w:t>
      </w:r>
      <w:r>
        <w:rPr>
          <w:color w:val="72797F"/>
          <w:spacing w:val="12"/>
          <w:w w:val="115"/>
        </w:rPr>
        <w:t> </w:t>
      </w:r>
      <w:r>
        <w:rPr>
          <w:color w:val="72797F"/>
          <w:w w:val="115"/>
        </w:rPr>
        <w:t>fórmula:</w:t>
      </w:r>
    </w:p>
    <w:p>
      <w:pPr>
        <w:spacing w:after="0" w:line="261" w:lineRule="auto"/>
        <w:jc w:val="both"/>
        <w:sectPr>
          <w:pgSz w:w="8510" w:h="8510"/>
          <w:pgMar w:header="0" w:footer="286" w:top="840" w:bottom="480" w:left="160" w:right="0"/>
        </w:sectPr>
      </w:pPr>
    </w:p>
    <w:p>
      <w:pPr>
        <w:pStyle w:val="BodyText"/>
      </w:pPr>
    </w:p>
    <w:p>
      <w:pPr>
        <w:pStyle w:val="BodyText"/>
        <w:spacing w:before="5"/>
        <w:rPr>
          <w:sz w:val="21"/>
        </w:rPr>
      </w:pPr>
    </w:p>
    <w:p>
      <w:pPr>
        <w:pStyle w:val="BodyText"/>
        <w:jc w:val="right"/>
      </w:pPr>
      <w:r>
        <w:rPr>
          <w:color w:val="72797F"/>
          <w:w w:val="110"/>
        </w:rPr>
        <w:t>Donde:</w:t>
      </w:r>
    </w:p>
    <w:p>
      <w:pPr>
        <w:pStyle w:val="BodyText"/>
        <w:tabs>
          <w:tab w:pos="2266" w:val="left" w:leader="none"/>
          <w:tab w:pos="3430" w:val="left" w:leader="none"/>
        </w:tabs>
        <w:spacing w:line="120" w:lineRule="auto" w:before="96"/>
        <w:ind w:left="1733" w:right="2879" w:hanging="505"/>
      </w:pPr>
      <w:r>
        <w:rPr/>
        <w:br w:type="column"/>
      </w:r>
      <w:r>
        <w:rPr>
          <w:color w:val="72797F"/>
          <w:w w:val="115"/>
          <w:position w:val="-10"/>
        </w:rPr>
        <w:t>e1</w:t>
      </w:r>
      <w:r>
        <w:rPr>
          <w:color w:val="72797F"/>
          <w:spacing w:val="2"/>
          <w:w w:val="115"/>
          <w:position w:val="-10"/>
        </w:rPr>
        <w:t> </w:t>
      </w:r>
      <w:r>
        <w:rPr>
          <w:color w:val="72797F"/>
          <w:w w:val="115"/>
          <w:position w:val="-10"/>
        </w:rPr>
        <w:t>=</w:t>
      </w:r>
      <w:r>
        <w:rPr>
          <w:color w:val="72797F"/>
          <w:w w:val="115"/>
          <w:u w:val="single" w:color="72797F"/>
        </w:rPr>
        <w:t> </w:t>
        <w:tab/>
        <w:t>a3</w:t>
      </w:r>
      <w:r>
        <w:rPr>
          <w:color w:val="72797F"/>
          <w:spacing w:val="1"/>
          <w:w w:val="115"/>
          <w:u w:val="single" w:color="72797F"/>
        </w:rPr>
        <w:t> </w:t>
      </w:r>
      <w:r>
        <w:rPr>
          <w:color w:val="72797F"/>
          <w:w w:val="115"/>
          <w:u w:val="single" w:color="72797F"/>
        </w:rPr>
        <w:t>+</w:t>
      </w:r>
      <w:r>
        <w:rPr>
          <w:color w:val="72797F"/>
          <w:spacing w:val="1"/>
          <w:w w:val="115"/>
          <w:u w:val="single" w:color="72797F"/>
        </w:rPr>
        <w:t> </w:t>
      </w:r>
      <w:r>
        <w:rPr>
          <w:color w:val="72797F"/>
          <w:w w:val="115"/>
          <w:u w:val="single" w:color="72797F"/>
        </w:rPr>
        <w:t>b3</w:t>
      </w:r>
      <w:r>
        <w:rPr>
          <w:color w:val="72797F"/>
          <w:u w:val="single" w:color="72797F"/>
        </w:rPr>
        <w:tab/>
      </w:r>
      <w:r>
        <w:rPr>
          <w:color w:val="72797F"/>
        </w:rPr>
        <w:t> </w:t>
      </w:r>
      <w:r>
        <w:rPr>
          <w:color w:val="72797F"/>
          <w:w w:val="115"/>
        </w:rPr>
        <w:t>(a1 + a2) + (b1 +</w:t>
      </w:r>
      <w:r>
        <w:rPr>
          <w:color w:val="72797F"/>
          <w:spacing w:val="5"/>
          <w:w w:val="115"/>
        </w:rPr>
        <w:t> </w:t>
      </w:r>
      <w:r>
        <w:rPr>
          <w:color w:val="72797F"/>
          <w:w w:val="115"/>
        </w:rPr>
        <w:t>b2)</w:t>
      </w:r>
    </w:p>
    <w:p>
      <w:pPr>
        <w:spacing w:after="0" w:line="120" w:lineRule="auto"/>
        <w:sectPr>
          <w:type w:val="continuous"/>
          <w:pgSz w:w="8510" w:h="8510"/>
          <w:pgMar w:top="1380" w:bottom="280" w:left="160" w:right="0"/>
          <w:cols w:num="2" w:equalWidth="0">
            <w:col w:w="1840" w:space="192"/>
            <w:col w:w="6318"/>
          </w:cols>
        </w:sectPr>
      </w:pPr>
    </w:p>
    <w:p>
      <w:pPr>
        <w:pStyle w:val="BodyText"/>
        <w:spacing w:before="20"/>
        <w:ind w:left="1389" w:right="842"/>
      </w:pPr>
      <w:r>
        <w:rPr>
          <w:color w:val="72797F"/>
          <w:w w:val="115"/>
        </w:rPr>
        <w:t>a3 = Porcentaje de autores adscritos a instituciones del extranjero.</w:t>
      </w:r>
    </w:p>
    <w:p>
      <w:pPr>
        <w:pStyle w:val="BodyText"/>
        <w:spacing w:line="261" w:lineRule="auto" w:before="20"/>
        <w:ind w:left="1389" w:right="842"/>
      </w:pPr>
      <w:r>
        <w:rPr>
          <w:color w:val="72797F"/>
          <w:w w:val="115"/>
        </w:rPr>
        <w:t>b3 = Porcentaje de artículos firmados por autores de instituciones del extranjero.</w:t>
      </w:r>
    </w:p>
    <w:p>
      <w:pPr>
        <w:pStyle w:val="BodyText"/>
        <w:rPr>
          <w:sz w:val="20"/>
        </w:rPr>
      </w:pPr>
    </w:p>
    <w:p>
      <w:pPr>
        <w:pStyle w:val="BodyText"/>
        <w:spacing w:before="6"/>
        <w:rPr>
          <w:sz w:val="16"/>
        </w:rPr>
      </w:pPr>
    </w:p>
    <w:p>
      <w:pPr>
        <w:pStyle w:val="Heading9"/>
        <w:numPr>
          <w:ilvl w:val="1"/>
          <w:numId w:val="11"/>
        </w:numPr>
        <w:tabs>
          <w:tab w:pos="1430" w:val="left" w:leader="none"/>
        </w:tabs>
        <w:spacing w:line="240" w:lineRule="auto" w:before="0" w:after="0"/>
        <w:ind w:left="1429" w:right="0" w:hanging="200"/>
        <w:jc w:val="left"/>
      </w:pPr>
      <w:r>
        <w:rPr>
          <w:color w:val="E54062"/>
          <w:w w:val="115"/>
        </w:rPr>
        <w:t>Descripción</w:t>
      </w:r>
      <w:r>
        <w:rPr>
          <w:color w:val="E54062"/>
          <w:spacing w:val="-12"/>
          <w:w w:val="115"/>
        </w:rPr>
        <w:t> </w:t>
      </w:r>
      <w:r>
        <w:rPr>
          <w:color w:val="E54062"/>
          <w:w w:val="115"/>
        </w:rPr>
        <w:t>de</w:t>
      </w:r>
      <w:r>
        <w:rPr>
          <w:color w:val="E54062"/>
          <w:spacing w:val="-12"/>
          <w:w w:val="115"/>
        </w:rPr>
        <w:t> </w:t>
      </w:r>
      <w:r>
        <w:rPr>
          <w:color w:val="E54062"/>
          <w:w w:val="115"/>
        </w:rPr>
        <w:t>grupos</w:t>
      </w:r>
      <w:r>
        <w:rPr>
          <w:color w:val="E54062"/>
          <w:spacing w:val="-12"/>
          <w:w w:val="115"/>
        </w:rPr>
        <w:t> </w:t>
      </w:r>
      <w:r>
        <w:rPr>
          <w:color w:val="E54062"/>
          <w:w w:val="115"/>
        </w:rPr>
        <w:t>de</w:t>
      </w:r>
      <w:r>
        <w:rPr>
          <w:color w:val="E54062"/>
          <w:spacing w:val="-12"/>
          <w:w w:val="115"/>
        </w:rPr>
        <w:t> </w:t>
      </w:r>
      <w:r>
        <w:rPr>
          <w:color w:val="E54062"/>
          <w:w w:val="115"/>
        </w:rPr>
        <w:t>revistas</w:t>
      </w:r>
    </w:p>
    <w:p>
      <w:pPr>
        <w:pStyle w:val="BodyText"/>
        <w:spacing w:line="261" w:lineRule="auto" w:before="54"/>
        <w:ind w:left="1229" w:right="306"/>
      </w:pPr>
      <w:r>
        <w:rPr>
          <w:color w:val="72797F"/>
          <w:w w:val="115"/>
        </w:rPr>
        <w:t>Independientemente del área a la que pertenezcan, las revistas serán inte- gradas en uno solo de los siguientes grupos:</w:t>
      </w:r>
    </w:p>
    <w:p>
      <w:pPr>
        <w:pStyle w:val="BodyText"/>
        <w:spacing w:before="11"/>
        <w:rPr>
          <w:sz w:val="19"/>
        </w:rPr>
      </w:pPr>
    </w:p>
    <w:p>
      <w:pPr>
        <w:pStyle w:val="Heading9"/>
        <w:numPr>
          <w:ilvl w:val="0"/>
          <w:numId w:val="13"/>
        </w:numPr>
        <w:tabs>
          <w:tab w:pos="1370" w:val="left" w:leader="none"/>
        </w:tabs>
        <w:spacing w:line="240" w:lineRule="auto" w:before="0" w:after="0"/>
        <w:ind w:left="1369" w:right="0" w:hanging="140"/>
        <w:jc w:val="left"/>
        <w:rPr>
          <w:rFonts w:ascii="Trebuchet MS" w:hAnsi="Trebuchet MS"/>
        </w:rPr>
      </w:pPr>
      <w:r>
        <w:rPr>
          <w:rFonts w:ascii="Trebuchet MS" w:hAnsi="Trebuchet MS"/>
          <w:color w:val="72797F"/>
        </w:rPr>
        <w:t>Revistas</w:t>
      </w:r>
      <w:r>
        <w:rPr>
          <w:rFonts w:ascii="Trebuchet MS" w:hAnsi="Trebuchet MS"/>
          <w:color w:val="72797F"/>
          <w:spacing w:val="-15"/>
        </w:rPr>
        <w:t> </w:t>
      </w:r>
      <w:r>
        <w:rPr>
          <w:rFonts w:ascii="Trebuchet MS" w:hAnsi="Trebuchet MS"/>
          <w:color w:val="72797F"/>
        </w:rPr>
        <w:t>de</w:t>
      </w:r>
      <w:r>
        <w:rPr>
          <w:rFonts w:ascii="Trebuchet MS" w:hAnsi="Trebuchet MS"/>
          <w:color w:val="72797F"/>
          <w:spacing w:val="-15"/>
        </w:rPr>
        <w:t> </w:t>
      </w:r>
      <w:r>
        <w:rPr>
          <w:rFonts w:ascii="Trebuchet MS" w:hAnsi="Trebuchet MS"/>
          <w:color w:val="72797F"/>
        </w:rPr>
        <w:t>carácter</w:t>
      </w:r>
      <w:r>
        <w:rPr>
          <w:rFonts w:ascii="Trebuchet MS" w:hAnsi="Trebuchet MS"/>
          <w:color w:val="72797F"/>
          <w:spacing w:val="-15"/>
        </w:rPr>
        <w:t> </w:t>
      </w:r>
      <w:r>
        <w:rPr>
          <w:rFonts w:ascii="Trebuchet MS" w:hAnsi="Trebuchet MS"/>
          <w:color w:val="72797F"/>
        </w:rPr>
        <w:t>institucional</w:t>
      </w:r>
    </w:p>
    <w:p>
      <w:pPr>
        <w:pStyle w:val="BodyText"/>
        <w:spacing w:line="261" w:lineRule="auto" w:before="28"/>
        <w:ind w:left="1389" w:right="848"/>
        <w:jc w:val="both"/>
      </w:pPr>
      <w:r>
        <w:rPr>
          <w:color w:val="72797F"/>
          <w:w w:val="115"/>
        </w:rPr>
        <w:t>Las revistas que forman parte de este grupo se consideran publicacio- nes de alta calidad, y si bien dadas sus formas de producción pueden ser consideradas endógenas, cumplen la función básica de ser un foro de</w:t>
      </w:r>
    </w:p>
    <w:p>
      <w:pPr>
        <w:spacing w:after="0" w:line="261" w:lineRule="auto"/>
        <w:jc w:val="both"/>
        <w:sectPr>
          <w:type w:val="continuous"/>
          <w:pgSz w:w="8510" w:h="8510"/>
          <w:pgMar w:top="1380" w:bottom="280" w:left="160" w:right="0"/>
        </w:sectPr>
      </w:pPr>
    </w:p>
    <w:p>
      <w:pPr>
        <w:pStyle w:val="BodyText"/>
        <w:rPr>
          <w:sz w:val="20"/>
        </w:rPr>
      </w:pPr>
    </w:p>
    <w:p>
      <w:pPr>
        <w:pStyle w:val="BodyText"/>
        <w:spacing w:before="1"/>
        <w:rPr>
          <w:sz w:val="28"/>
        </w:rPr>
      </w:pPr>
    </w:p>
    <w:p>
      <w:pPr>
        <w:pStyle w:val="BodyText"/>
        <w:spacing w:line="261" w:lineRule="auto" w:before="71"/>
        <w:ind w:left="1010" w:right="1235"/>
        <w:jc w:val="both"/>
      </w:pPr>
      <w:r>
        <w:rPr>
          <w:color w:val="72797F"/>
          <w:w w:val="115"/>
        </w:rPr>
        <w:t>discusión y publicación de resultados de investigación al interior de la institución editora y, por lo tanto, son medios de difusión que deben ser impulsados y reconocidos por sus altos estándares de producción.</w:t>
      </w:r>
    </w:p>
    <w:p>
      <w:pPr>
        <w:pStyle w:val="BodyText"/>
        <w:spacing w:before="11"/>
        <w:rPr>
          <w:sz w:val="19"/>
        </w:rPr>
      </w:pPr>
    </w:p>
    <w:p>
      <w:pPr>
        <w:pStyle w:val="Heading9"/>
        <w:numPr>
          <w:ilvl w:val="0"/>
          <w:numId w:val="14"/>
        </w:numPr>
        <w:tabs>
          <w:tab w:pos="991" w:val="left" w:leader="none"/>
        </w:tabs>
        <w:spacing w:line="240" w:lineRule="auto" w:before="0" w:after="0"/>
        <w:ind w:left="990" w:right="0" w:hanging="140"/>
        <w:jc w:val="left"/>
        <w:rPr>
          <w:rFonts w:ascii="Trebuchet MS" w:hAnsi="Trebuchet MS"/>
        </w:rPr>
      </w:pPr>
      <w:r>
        <w:rPr>
          <w:rFonts w:ascii="Trebuchet MS" w:hAnsi="Trebuchet MS"/>
          <w:color w:val="72797F"/>
        </w:rPr>
        <w:t>Revistas de carácter</w:t>
      </w:r>
      <w:r>
        <w:rPr>
          <w:rFonts w:ascii="Trebuchet MS" w:hAnsi="Trebuchet MS"/>
          <w:color w:val="72797F"/>
          <w:spacing w:val="-37"/>
        </w:rPr>
        <w:t> </w:t>
      </w:r>
      <w:r>
        <w:rPr>
          <w:rFonts w:ascii="Trebuchet MS" w:hAnsi="Trebuchet MS"/>
          <w:color w:val="72797F"/>
        </w:rPr>
        <w:t>nacional</w:t>
      </w:r>
    </w:p>
    <w:p>
      <w:pPr>
        <w:pStyle w:val="BodyText"/>
        <w:spacing w:line="261" w:lineRule="auto" w:before="28"/>
        <w:ind w:left="1010" w:right="1235"/>
        <w:jc w:val="both"/>
      </w:pPr>
      <w:r>
        <w:rPr>
          <w:color w:val="72797F"/>
          <w:w w:val="115"/>
        </w:rPr>
        <w:t>Se</w:t>
      </w:r>
      <w:r>
        <w:rPr>
          <w:color w:val="72797F"/>
          <w:spacing w:val="-8"/>
          <w:w w:val="115"/>
        </w:rPr>
        <w:t> </w:t>
      </w:r>
      <w:r>
        <w:rPr>
          <w:color w:val="72797F"/>
          <w:w w:val="115"/>
        </w:rPr>
        <w:t>trata</w:t>
      </w:r>
      <w:r>
        <w:rPr>
          <w:color w:val="72797F"/>
          <w:spacing w:val="-8"/>
          <w:w w:val="115"/>
        </w:rPr>
        <w:t> </w:t>
      </w:r>
      <w:r>
        <w:rPr>
          <w:color w:val="72797F"/>
          <w:w w:val="115"/>
        </w:rPr>
        <w:t>de</w:t>
      </w:r>
      <w:r>
        <w:rPr>
          <w:color w:val="72797F"/>
          <w:spacing w:val="-8"/>
          <w:w w:val="115"/>
        </w:rPr>
        <w:t> </w:t>
      </w:r>
      <w:r>
        <w:rPr>
          <w:color w:val="72797F"/>
          <w:w w:val="115"/>
        </w:rPr>
        <w:t>revistas</w:t>
      </w:r>
      <w:r>
        <w:rPr>
          <w:color w:val="72797F"/>
          <w:spacing w:val="-8"/>
          <w:w w:val="115"/>
        </w:rPr>
        <w:t> </w:t>
      </w:r>
      <w:r>
        <w:rPr>
          <w:color w:val="72797F"/>
          <w:w w:val="115"/>
        </w:rPr>
        <w:t>que</w:t>
      </w:r>
      <w:r>
        <w:rPr>
          <w:color w:val="72797F"/>
          <w:spacing w:val="-8"/>
          <w:w w:val="115"/>
        </w:rPr>
        <w:t> </w:t>
      </w:r>
      <w:r>
        <w:rPr>
          <w:color w:val="72797F"/>
          <w:w w:val="115"/>
        </w:rPr>
        <w:t>se</w:t>
      </w:r>
      <w:r>
        <w:rPr>
          <w:color w:val="72797F"/>
          <w:spacing w:val="-8"/>
          <w:w w:val="115"/>
        </w:rPr>
        <w:t> </w:t>
      </w:r>
      <w:r>
        <w:rPr>
          <w:color w:val="72797F"/>
          <w:w w:val="115"/>
        </w:rPr>
        <w:t>caracterizan</w:t>
      </w:r>
      <w:r>
        <w:rPr>
          <w:color w:val="72797F"/>
          <w:spacing w:val="-8"/>
          <w:w w:val="115"/>
        </w:rPr>
        <w:t> </w:t>
      </w:r>
      <w:r>
        <w:rPr>
          <w:color w:val="72797F"/>
          <w:w w:val="115"/>
        </w:rPr>
        <w:t>por</w:t>
      </w:r>
      <w:r>
        <w:rPr>
          <w:color w:val="72797F"/>
          <w:spacing w:val="-8"/>
          <w:w w:val="115"/>
        </w:rPr>
        <w:t> </w:t>
      </w:r>
      <w:r>
        <w:rPr>
          <w:color w:val="72797F"/>
          <w:w w:val="115"/>
        </w:rPr>
        <w:t>publicar</w:t>
      </w:r>
      <w:r>
        <w:rPr>
          <w:color w:val="72797F"/>
          <w:spacing w:val="-8"/>
          <w:w w:val="115"/>
        </w:rPr>
        <w:t> </w:t>
      </w:r>
      <w:r>
        <w:rPr>
          <w:color w:val="72797F"/>
          <w:w w:val="115"/>
        </w:rPr>
        <w:t>predominantemente colaboraciones</w:t>
      </w:r>
      <w:r>
        <w:rPr>
          <w:color w:val="72797F"/>
          <w:spacing w:val="-10"/>
          <w:w w:val="115"/>
        </w:rPr>
        <w:t> </w:t>
      </w:r>
      <w:r>
        <w:rPr>
          <w:color w:val="72797F"/>
          <w:w w:val="115"/>
        </w:rPr>
        <w:t>provenientes</w:t>
      </w:r>
      <w:r>
        <w:rPr>
          <w:color w:val="72797F"/>
          <w:spacing w:val="-10"/>
          <w:w w:val="115"/>
        </w:rPr>
        <w:t> </w:t>
      </w:r>
      <w:r>
        <w:rPr>
          <w:color w:val="72797F"/>
          <w:w w:val="115"/>
        </w:rPr>
        <w:t>de</w:t>
      </w:r>
      <w:r>
        <w:rPr>
          <w:color w:val="72797F"/>
          <w:spacing w:val="-10"/>
          <w:w w:val="115"/>
        </w:rPr>
        <w:t> </w:t>
      </w:r>
      <w:r>
        <w:rPr>
          <w:color w:val="72797F"/>
          <w:w w:val="115"/>
        </w:rPr>
        <w:t>diversas</w:t>
      </w:r>
      <w:r>
        <w:rPr>
          <w:color w:val="72797F"/>
          <w:spacing w:val="-10"/>
          <w:w w:val="115"/>
        </w:rPr>
        <w:t> </w:t>
      </w:r>
      <w:r>
        <w:rPr>
          <w:color w:val="72797F"/>
          <w:w w:val="115"/>
        </w:rPr>
        <w:t>instituciones</w:t>
      </w:r>
      <w:r>
        <w:rPr>
          <w:color w:val="72797F"/>
          <w:spacing w:val="-10"/>
          <w:w w:val="115"/>
        </w:rPr>
        <w:t> </w:t>
      </w:r>
      <w:r>
        <w:rPr>
          <w:color w:val="72797F"/>
          <w:w w:val="115"/>
        </w:rPr>
        <w:t>nacionales</w:t>
      </w:r>
      <w:r>
        <w:rPr>
          <w:color w:val="72797F"/>
          <w:spacing w:val="-10"/>
          <w:w w:val="115"/>
        </w:rPr>
        <w:t> </w:t>
      </w:r>
      <w:r>
        <w:rPr>
          <w:color w:val="72797F"/>
          <w:w w:val="115"/>
        </w:rPr>
        <w:t>y</w:t>
      </w:r>
      <w:r>
        <w:rPr>
          <w:color w:val="72797F"/>
          <w:spacing w:val="-10"/>
          <w:w w:val="115"/>
        </w:rPr>
        <w:t> </w:t>
      </w:r>
      <w:r>
        <w:rPr>
          <w:color w:val="72797F"/>
          <w:w w:val="115"/>
        </w:rPr>
        <w:t>pocas del extranjero. Si bien se trata de publicaciones que han logrado</w:t>
      </w:r>
      <w:r>
        <w:rPr>
          <w:color w:val="72797F"/>
          <w:spacing w:val="-21"/>
          <w:w w:val="115"/>
        </w:rPr>
        <w:t> </w:t>
      </w:r>
      <w:r>
        <w:rPr>
          <w:color w:val="72797F"/>
          <w:w w:val="115"/>
        </w:rPr>
        <w:t>posicio- narse</w:t>
      </w:r>
      <w:r>
        <w:rPr>
          <w:color w:val="72797F"/>
          <w:spacing w:val="-4"/>
          <w:w w:val="115"/>
        </w:rPr>
        <w:t> </w:t>
      </w:r>
      <w:r>
        <w:rPr>
          <w:color w:val="72797F"/>
          <w:w w:val="115"/>
        </w:rPr>
        <w:t>como</w:t>
      </w:r>
      <w:r>
        <w:rPr>
          <w:color w:val="72797F"/>
          <w:spacing w:val="-4"/>
          <w:w w:val="115"/>
        </w:rPr>
        <w:t> </w:t>
      </w:r>
      <w:r>
        <w:rPr>
          <w:color w:val="72797F"/>
          <w:w w:val="115"/>
        </w:rPr>
        <w:t>un</w:t>
      </w:r>
      <w:r>
        <w:rPr>
          <w:color w:val="72797F"/>
          <w:spacing w:val="-4"/>
          <w:w w:val="115"/>
        </w:rPr>
        <w:t> </w:t>
      </w:r>
      <w:r>
        <w:rPr>
          <w:color w:val="72797F"/>
          <w:w w:val="115"/>
        </w:rPr>
        <w:t>medio</w:t>
      </w:r>
      <w:r>
        <w:rPr>
          <w:color w:val="72797F"/>
          <w:spacing w:val="-4"/>
          <w:w w:val="115"/>
        </w:rPr>
        <w:t> </w:t>
      </w:r>
      <w:r>
        <w:rPr>
          <w:color w:val="72797F"/>
          <w:w w:val="115"/>
        </w:rPr>
        <w:t>eficaz</w:t>
      </w:r>
      <w:r>
        <w:rPr>
          <w:color w:val="72797F"/>
          <w:spacing w:val="-4"/>
          <w:w w:val="115"/>
        </w:rPr>
        <w:t> </w:t>
      </w:r>
      <w:r>
        <w:rPr>
          <w:color w:val="72797F"/>
          <w:w w:val="115"/>
        </w:rPr>
        <w:t>de</w:t>
      </w:r>
      <w:r>
        <w:rPr>
          <w:color w:val="72797F"/>
          <w:spacing w:val="-4"/>
          <w:w w:val="115"/>
        </w:rPr>
        <w:t> </w:t>
      </w:r>
      <w:r>
        <w:rPr>
          <w:color w:val="72797F"/>
          <w:w w:val="115"/>
        </w:rPr>
        <w:t>recepción</w:t>
      </w:r>
      <w:r>
        <w:rPr>
          <w:color w:val="72797F"/>
          <w:spacing w:val="-4"/>
          <w:w w:val="115"/>
        </w:rPr>
        <w:t> </w:t>
      </w:r>
      <w:r>
        <w:rPr>
          <w:color w:val="72797F"/>
          <w:w w:val="115"/>
        </w:rPr>
        <w:t>y</w:t>
      </w:r>
      <w:r>
        <w:rPr>
          <w:color w:val="72797F"/>
          <w:spacing w:val="-4"/>
          <w:w w:val="115"/>
        </w:rPr>
        <w:t> </w:t>
      </w:r>
      <w:r>
        <w:rPr>
          <w:color w:val="72797F"/>
          <w:w w:val="115"/>
        </w:rPr>
        <w:t>de</w:t>
      </w:r>
      <w:r>
        <w:rPr>
          <w:color w:val="72797F"/>
          <w:spacing w:val="-4"/>
          <w:w w:val="115"/>
        </w:rPr>
        <w:t> </w:t>
      </w:r>
      <w:r>
        <w:rPr>
          <w:color w:val="72797F"/>
          <w:w w:val="115"/>
        </w:rPr>
        <w:t>difusión</w:t>
      </w:r>
      <w:r>
        <w:rPr>
          <w:color w:val="72797F"/>
          <w:spacing w:val="-4"/>
          <w:w w:val="115"/>
        </w:rPr>
        <w:t> </w:t>
      </w:r>
      <w:r>
        <w:rPr>
          <w:color w:val="72797F"/>
          <w:w w:val="115"/>
        </w:rPr>
        <w:t>del</w:t>
      </w:r>
      <w:r>
        <w:rPr>
          <w:color w:val="72797F"/>
          <w:spacing w:val="-4"/>
          <w:w w:val="115"/>
        </w:rPr>
        <w:t> </w:t>
      </w:r>
      <w:r>
        <w:rPr>
          <w:color w:val="72797F"/>
          <w:w w:val="115"/>
        </w:rPr>
        <w:t>conocimiento en su país, no se puede decir que se trate de revistas consolidadas en el ámbito académico, en tanto sus niveles de colaboración autoral no son significativos.</w:t>
      </w:r>
    </w:p>
    <w:p>
      <w:pPr>
        <w:pStyle w:val="BodyText"/>
        <w:spacing w:before="11"/>
        <w:rPr>
          <w:sz w:val="19"/>
        </w:rPr>
      </w:pPr>
    </w:p>
    <w:p>
      <w:pPr>
        <w:pStyle w:val="Heading9"/>
        <w:numPr>
          <w:ilvl w:val="0"/>
          <w:numId w:val="14"/>
        </w:numPr>
        <w:tabs>
          <w:tab w:pos="991" w:val="left" w:leader="none"/>
        </w:tabs>
        <w:spacing w:line="240" w:lineRule="auto" w:before="0" w:after="0"/>
        <w:ind w:left="990" w:right="0" w:hanging="140"/>
        <w:jc w:val="left"/>
        <w:rPr>
          <w:rFonts w:ascii="Trebuchet MS" w:hAnsi="Trebuchet MS"/>
        </w:rPr>
      </w:pPr>
      <w:r>
        <w:rPr>
          <w:rFonts w:ascii="Trebuchet MS" w:hAnsi="Trebuchet MS"/>
          <w:color w:val="72797F"/>
        </w:rPr>
        <w:t>Revistas de carácter nacional</w:t>
      </w:r>
      <w:r>
        <w:rPr>
          <w:rFonts w:ascii="Trebuchet MS" w:hAnsi="Trebuchet MS"/>
          <w:color w:val="72797F"/>
          <w:spacing w:val="-19"/>
        </w:rPr>
        <w:t> </w:t>
      </w:r>
      <w:r>
        <w:rPr>
          <w:rFonts w:ascii="Trebuchet MS" w:hAnsi="Trebuchet MS"/>
          <w:color w:val="72797F"/>
        </w:rPr>
        <w:t>consolidada</w:t>
      </w:r>
    </w:p>
    <w:p>
      <w:pPr>
        <w:pStyle w:val="BodyText"/>
        <w:spacing w:line="261" w:lineRule="auto" w:before="28"/>
        <w:ind w:left="1010" w:right="1234"/>
        <w:jc w:val="both"/>
      </w:pPr>
      <w:r>
        <w:rPr>
          <w:color w:val="72797F"/>
          <w:w w:val="115"/>
        </w:rPr>
        <w:t>Estas</w:t>
      </w:r>
      <w:r>
        <w:rPr>
          <w:color w:val="72797F"/>
          <w:spacing w:val="-13"/>
          <w:w w:val="115"/>
        </w:rPr>
        <w:t> </w:t>
      </w:r>
      <w:r>
        <w:rPr>
          <w:color w:val="72797F"/>
          <w:w w:val="115"/>
        </w:rPr>
        <w:t>revistas</w:t>
      </w:r>
      <w:r>
        <w:rPr>
          <w:color w:val="72797F"/>
          <w:spacing w:val="-13"/>
          <w:w w:val="115"/>
        </w:rPr>
        <w:t> </w:t>
      </w:r>
      <w:r>
        <w:rPr>
          <w:color w:val="72797F"/>
          <w:w w:val="115"/>
        </w:rPr>
        <w:t>se</w:t>
      </w:r>
      <w:r>
        <w:rPr>
          <w:color w:val="72797F"/>
          <w:spacing w:val="-13"/>
          <w:w w:val="115"/>
        </w:rPr>
        <w:t> </w:t>
      </w:r>
      <w:r>
        <w:rPr>
          <w:color w:val="72797F"/>
          <w:w w:val="115"/>
        </w:rPr>
        <w:t>caracterizan</w:t>
      </w:r>
      <w:r>
        <w:rPr>
          <w:color w:val="72797F"/>
          <w:spacing w:val="-13"/>
          <w:w w:val="115"/>
        </w:rPr>
        <w:t> </w:t>
      </w:r>
      <w:r>
        <w:rPr>
          <w:color w:val="72797F"/>
          <w:w w:val="115"/>
        </w:rPr>
        <w:t>por</w:t>
      </w:r>
      <w:r>
        <w:rPr>
          <w:color w:val="72797F"/>
          <w:spacing w:val="-13"/>
          <w:w w:val="115"/>
        </w:rPr>
        <w:t> </w:t>
      </w:r>
      <w:r>
        <w:rPr>
          <w:color w:val="72797F"/>
          <w:w w:val="115"/>
        </w:rPr>
        <w:t>un</w:t>
      </w:r>
      <w:r>
        <w:rPr>
          <w:color w:val="72797F"/>
          <w:spacing w:val="-13"/>
          <w:w w:val="115"/>
        </w:rPr>
        <w:t> </w:t>
      </w:r>
      <w:r>
        <w:rPr>
          <w:color w:val="72797F"/>
          <w:w w:val="115"/>
        </w:rPr>
        <w:t>alto</w:t>
      </w:r>
      <w:r>
        <w:rPr>
          <w:color w:val="72797F"/>
          <w:spacing w:val="-13"/>
          <w:w w:val="115"/>
        </w:rPr>
        <w:t> </w:t>
      </w:r>
      <w:r>
        <w:rPr>
          <w:color w:val="72797F"/>
          <w:w w:val="115"/>
        </w:rPr>
        <w:t>grado</w:t>
      </w:r>
      <w:r>
        <w:rPr>
          <w:color w:val="72797F"/>
          <w:spacing w:val="-13"/>
          <w:w w:val="115"/>
        </w:rPr>
        <w:t> </w:t>
      </w:r>
      <w:r>
        <w:rPr>
          <w:color w:val="72797F"/>
          <w:w w:val="115"/>
        </w:rPr>
        <w:t>de</w:t>
      </w:r>
      <w:r>
        <w:rPr>
          <w:color w:val="72797F"/>
          <w:spacing w:val="-13"/>
          <w:w w:val="115"/>
        </w:rPr>
        <w:t> </w:t>
      </w:r>
      <w:r>
        <w:rPr>
          <w:color w:val="72797F"/>
          <w:w w:val="115"/>
        </w:rPr>
        <w:t>diversificación</w:t>
      </w:r>
      <w:r>
        <w:rPr>
          <w:color w:val="72797F"/>
          <w:spacing w:val="-13"/>
          <w:w w:val="115"/>
        </w:rPr>
        <w:t> </w:t>
      </w:r>
      <w:r>
        <w:rPr>
          <w:color w:val="72797F"/>
          <w:w w:val="115"/>
        </w:rPr>
        <w:t>nacional en</w:t>
      </w:r>
      <w:r>
        <w:rPr>
          <w:color w:val="72797F"/>
          <w:spacing w:val="-10"/>
          <w:w w:val="115"/>
        </w:rPr>
        <w:t> </w:t>
      </w:r>
      <w:r>
        <w:rPr>
          <w:color w:val="72797F"/>
          <w:w w:val="115"/>
        </w:rPr>
        <w:t>cuanto</w:t>
      </w:r>
      <w:r>
        <w:rPr>
          <w:color w:val="72797F"/>
          <w:spacing w:val="-10"/>
          <w:w w:val="115"/>
        </w:rPr>
        <w:t> </w:t>
      </w:r>
      <w:r>
        <w:rPr>
          <w:color w:val="72797F"/>
          <w:w w:val="115"/>
        </w:rPr>
        <w:t>a</w:t>
      </w:r>
      <w:r>
        <w:rPr>
          <w:color w:val="72797F"/>
          <w:spacing w:val="-10"/>
          <w:w w:val="115"/>
        </w:rPr>
        <w:t> </w:t>
      </w:r>
      <w:r>
        <w:rPr>
          <w:color w:val="72797F"/>
          <w:w w:val="115"/>
        </w:rPr>
        <w:t>las</w:t>
      </w:r>
      <w:r>
        <w:rPr>
          <w:color w:val="72797F"/>
          <w:spacing w:val="-10"/>
          <w:w w:val="115"/>
        </w:rPr>
        <w:t> </w:t>
      </w:r>
      <w:r>
        <w:rPr>
          <w:color w:val="72797F"/>
          <w:w w:val="115"/>
        </w:rPr>
        <w:t>instituciones</w:t>
      </w:r>
      <w:r>
        <w:rPr>
          <w:color w:val="72797F"/>
          <w:spacing w:val="-10"/>
          <w:w w:val="115"/>
        </w:rPr>
        <w:t> </w:t>
      </w:r>
      <w:r>
        <w:rPr>
          <w:color w:val="72797F"/>
          <w:w w:val="115"/>
        </w:rPr>
        <w:t>de</w:t>
      </w:r>
      <w:r>
        <w:rPr>
          <w:color w:val="72797F"/>
          <w:spacing w:val="-10"/>
          <w:w w:val="115"/>
        </w:rPr>
        <w:t> </w:t>
      </w:r>
      <w:r>
        <w:rPr>
          <w:color w:val="72797F"/>
          <w:w w:val="115"/>
        </w:rPr>
        <w:t>adscripción</w:t>
      </w:r>
      <w:r>
        <w:rPr>
          <w:color w:val="72797F"/>
          <w:spacing w:val="-10"/>
          <w:w w:val="115"/>
        </w:rPr>
        <w:t> </w:t>
      </w:r>
      <w:r>
        <w:rPr>
          <w:color w:val="72797F"/>
          <w:w w:val="115"/>
        </w:rPr>
        <w:t>de</w:t>
      </w:r>
      <w:r>
        <w:rPr>
          <w:color w:val="72797F"/>
          <w:spacing w:val="-10"/>
          <w:w w:val="115"/>
        </w:rPr>
        <w:t> </w:t>
      </w:r>
      <w:r>
        <w:rPr>
          <w:color w:val="72797F"/>
          <w:w w:val="115"/>
        </w:rPr>
        <w:t>sus</w:t>
      </w:r>
      <w:r>
        <w:rPr>
          <w:color w:val="72797F"/>
          <w:spacing w:val="-10"/>
          <w:w w:val="115"/>
        </w:rPr>
        <w:t> </w:t>
      </w:r>
      <w:r>
        <w:rPr>
          <w:color w:val="72797F"/>
          <w:w w:val="115"/>
        </w:rPr>
        <w:t>autores,</w:t>
      </w:r>
      <w:r>
        <w:rPr>
          <w:color w:val="72797F"/>
          <w:spacing w:val="-10"/>
          <w:w w:val="115"/>
        </w:rPr>
        <w:t> </w:t>
      </w:r>
      <w:r>
        <w:rPr>
          <w:color w:val="72797F"/>
          <w:w w:val="115"/>
        </w:rPr>
        <w:t>lo</w:t>
      </w:r>
      <w:r>
        <w:rPr>
          <w:color w:val="72797F"/>
          <w:spacing w:val="-10"/>
          <w:w w:val="115"/>
        </w:rPr>
        <w:t> </w:t>
      </w:r>
      <w:r>
        <w:rPr>
          <w:color w:val="72797F"/>
          <w:w w:val="115"/>
        </w:rPr>
        <w:t>que</w:t>
      </w:r>
      <w:r>
        <w:rPr>
          <w:color w:val="72797F"/>
          <w:spacing w:val="-10"/>
          <w:w w:val="115"/>
        </w:rPr>
        <w:t> </w:t>
      </w:r>
      <w:r>
        <w:rPr>
          <w:color w:val="72797F"/>
          <w:w w:val="115"/>
        </w:rPr>
        <w:t>les</w:t>
      </w:r>
      <w:r>
        <w:rPr>
          <w:color w:val="72797F"/>
          <w:spacing w:val="-10"/>
          <w:w w:val="115"/>
        </w:rPr>
        <w:t> </w:t>
      </w:r>
      <w:r>
        <w:rPr>
          <w:color w:val="72797F"/>
          <w:w w:val="115"/>
        </w:rPr>
        <w:t>per- mite contar con redes colaborativas consolidadas en el propio país en el que se edita la publicación. Esto se verifica al observar el alto número</w:t>
      </w:r>
      <w:r>
        <w:rPr>
          <w:color w:val="72797F"/>
          <w:spacing w:val="-29"/>
          <w:w w:val="115"/>
        </w:rPr>
        <w:t> </w:t>
      </w:r>
      <w:r>
        <w:rPr>
          <w:color w:val="72797F"/>
          <w:w w:val="115"/>
        </w:rPr>
        <w:t>de artículos</w:t>
      </w:r>
      <w:r>
        <w:rPr>
          <w:color w:val="72797F"/>
          <w:spacing w:val="-7"/>
          <w:w w:val="115"/>
        </w:rPr>
        <w:t> </w:t>
      </w:r>
      <w:r>
        <w:rPr>
          <w:color w:val="72797F"/>
          <w:w w:val="115"/>
        </w:rPr>
        <w:t>firmados</w:t>
      </w:r>
      <w:r>
        <w:rPr>
          <w:color w:val="72797F"/>
          <w:spacing w:val="-7"/>
          <w:w w:val="115"/>
        </w:rPr>
        <w:t> </w:t>
      </w:r>
      <w:r>
        <w:rPr>
          <w:color w:val="72797F"/>
          <w:w w:val="115"/>
        </w:rPr>
        <w:t>en</w:t>
      </w:r>
      <w:r>
        <w:rPr>
          <w:color w:val="72797F"/>
          <w:spacing w:val="-7"/>
          <w:w w:val="115"/>
        </w:rPr>
        <w:t> </w:t>
      </w:r>
      <w:r>
        <w:rPr>
          <w:color w:val="72797F"/>
          <w:w w:val="115"/>
        </w:rPr>
        <w:t>coautoría</w:t>
      </w:r>
      <w:r>
        <w:rPr>
          <w:color w:val="72797F"/>
          <w:spacing w:val="-7"/>
          <w:w w:val="115"/>
        </w:rPr>
        <w:t> </w:t>
      </w:r>
      <w:r>
        <w:rPr>
          <w:color w:val="72797F"/>
          <w:w w:val="115"/>
        </w:rPr>
        <w:t>de</w:t>
      </w:r>
      <w:r>
        <w:rPr>
          <w:color w:val="72797F"/>
          <w:spacing w:val="-7"/>
          <w:w w:val="115"/>
        </w:rPr>
        <w:t> </w:t>
      </w:r>
      <w:r>
        <w:rPr>
          <w:color w:val="72797F"/>
          <w:w w:val="115"/>
        </w:rPr>
        <w:t>distintas</w:t>
      </w:r>
      <w:r>
        <w:rPr>
          <w:color w:val="72797F"/>
          <w:spacing w:val="-7"/>
          <w:w w:val="115"/>
        </w:rPr>
        <w:t> </w:t>
      </w:r>
      <w:r>
        <w:rPr>
          <w:color w:val="72797F"/>
          <w:w w:val="115"/>
        </w:rPr>
        <w:t>instituciones</w:t>
      </w:r>
      <w:r>
        <w:rPr>
          <w:color w:val="72797F"/>
          <w:spacing w:val="-7"/>
          <w:w w:val="115"/>
        </w:rPr>
        <w:t> </w:t>
      </w:r>
      <w:r>
        <w:rPr>
          <w:color w:val="72797F"/>
          <w:w w:val="115"/>
        </w:rPr>
        <w:t>del</w:t>
      </w:r>
      <w:r>
        <w:rPr>
          <w:color w:val="72797F"/>
          <w:spacing w:val="-7"/>
          <w:w w:val="115"/>
        </w:rPr>
        <w:t> </w:t>
      </w:r>
      <w:r>
        <w:rPr>
          <w:color w:val="72797F"/>
          <w:w w:val="115"/>
        </w:rPr>
        <w:t>mismo</w:t>
      </w:r>
      <w:r>
        <w:rPr>
          <w:color w:val="72797F"/>
          <w:spacing w:val="-7"/>
          <w:w w:val="115"/>
        </w:rPr>
        <w:t> </w:t>
      </w:r>
      <w:r>
        <w:rPr>
          <w:color w:val="72797F"/>
          <w:w w:val="115"/>
        </w:rPr>
        <w:t>país.</w:t>
      </w:r>
    </w:p>
    <w:p>
      <w:pPr>
        <w:pStyle w:val="BodyText"/>
        <w:spacing w:before="11"/>
        <w:rPr>
          <w:sz w:val="19"/>
        </w:rPr>
      </w:pPr>
    </w:p>
    <w:p>
      <w:pPr>
        <w:pStyle w:val="Heading9"/>
        <w:numPr>
          <w:ilvl w:val="0"/>
          <w:numId w:val="14"/>
        </w:numPr>
        <w:tabs>
          <w:tab w:pos="991" w:val="left" w:leader="none"/>
        </w:tabs>
        <w:spacing w:line="240" w:lineRule="auto" w:before="0" w:after="0"/>
        <w:ind w:left="990" w:right="0" w:hanging="140"/>
        <w:jc w:val="left"/>
        <w:rPr>
          <w:rFonts w:ascii="Trebuchet MS" w:hAnsi="Trebuchet MS"/>
        </w:rPr>
      </w:pPr>
      <w:r>
        <w:rPr>
          <w:rFonts w:ascii="Trebuchet MS" w:hAnsi="Trebuchet MS"/>
          <w:color w:val="72797F"/>
        </w:rPr>
        <w:t>Revistas</w:t>
      </w:r>
      <w:r>
        <w:rPr>
          <w:rFonts w:ascii="Trebuchet MS" w:hAnsi="Trebuchet MS"/>
          <w:color w:val="72797F"/>
          <w:spacing w:val="-16"/>
        </w:rPr>
        <w:t> </w:t>
      </w:r>
      <w:r>
        <w:rPr>
          <w:rFonts w:ascii="Trebuchet MS" w:hAnsi="Trebuchet MS"/>
          <w:color w:val="72797F"/>
        </w:rPr>
        <w:t>de</w:t>
      </w:r>
      <w:r>
        <w:rPr>
          <w:rFonts w:ascii="Trebuchet MS" w:hAnsi="Trebuchet MS"/>
          <w:color w:val="72797F"/>
          <w:spacing w:val="-16"/>
        </w:rPr>
        <w:t> </w:t>
      </w:r>
      <w:r>
        <w:rPr>
          <w:rFonts w:ascii="Trebuchet MS" w:hAnsi="Trebuchet MS"/>
          <w:color w:val="72797F"/>
        </w:rPr>
        <w:t>carácter</w:t>
      </w:r>
      <w:r>
        <w:rPr>
          <w:rFonts w:ascii="Trebuchet MS" w:hAnsi="Trebuchet MS"/>
          <w:color w:val="72797F"/>
          <w:spacing w:val="-16"/>
        </w:rPr>
        <w:t> </w:t>
      </w:r>
      <w:r>
        <w:rPr>
          <w:rFonts w:ascii="Trebuchet MS" w:hAnsi="Trebuchet MS"/>
          <w:color w:val="72797F"/>
        </w:rPr>
        <w:t>internacional</w:t>
      </w:r>
    </w:p>
    <w:p>
      <w:pPr>
        <w:pStyle w:val="BodyText"/>
        <w:spacing w:line="261" w:lineRule="auto" w:before="28"/>
        <w:ind w:left="1010" w:right="1234"/>
        <w:jc w:val="both"/>
      </w:pPr>
      <w:r>
        <w:rPr>
          <w:color w:val="72797F"/>
          <w:w w:val="115"/>
        </w:rPr>
        <w:t>Son revistas que se caracterizan por difundir resultados de investigación firmados por autores adscritos a instituciones de diversos países. Son</w:t>
      </w:r>
      <w:r>
        <w:rPr>
          <w:color w:val="72797F"/>
          <w:spacing w:val="-31"/>
          <w:w w:val="115"/>
        </w:rPr>
        <w:t> </w:t>
      </w:r>
      <w:r>
        <w:rPr>
          <w:color w:val="72797F"/>
          <w:w w:val="115"/>
        </w:rPr>
        <w:t>re- vistas que han logrado posicionarse como un medio eficaz de difusión en el ámbito internacional; sin embargo, no se pude decir que se trate de publicaciones consolidadas en su ámbito académico debido a que</w:t>
      </w:r>
      <w:r>
        <w:rPr>
          <w:color w:val="72797F"/>
          <w:spacing w:val="-26"/>
          <w:w w:val="115"/>
        </w:rPr>
        <w:t> </w:t>
      </w:r>
      <w:r>
        <w:rPr>
          <w:color w:val="72797F"/>
          <w:w w:val="115"/>
        </w:rPr>
        <w:t>sus niveles de colaboración autoral no son</w:t>
      </w:r>
      <w:r>
        <w:rPr>
          <w:color w:val="72797F"/>
          <w:spacing w:val="-8"/>
          <w:w w:val="115"/>
        </w:rPr>
        <w:t> </w:t>
      </w:r>
      <w:r>
        <w:rPr>
          <w:color w:val="72797F"/>
          <w:w w:val="115"/>
        </w:rPr>
        <w:t>significativos.</w:t>
      </w:r>
    </w:p>
    <w:p>
      <w:pPr>
        <w:spacing w:after="0" w:line="261" w:lineRule="auto"/>
        <w:jc w:val="both"/>
        <w:sectPr>
          <w:pgSz w:w="8510" w:h="8510"/>
          <w:pgMar w:header="0" w:footer="287" w:top="840" w:bottom="480" w:left="0" w:right="180"/>
        </w:sectPr>
      </w:pPr>
    </w:p>
    <w:p>
      <w:pPr>
        <w:pStyle w:val="BodyText"/>
        <w:rPr>
          <w:sz w:val="20"/>
        </w:rPr>
      </w:pPr>
    </w:p>
    <w:p>
      <w:pPr>
        <w:pStyle w:val="BodyText"/>
        <w:spacing w:before="1"/>
        <w:rPr>
          <w:sz w:val="28"/>
        </w:rPr>
      </w:pPr>
    </w:p>
    <w:p>
      <w:pPr>
        <w:pStyle w:val="Heading9"/>
        <w:numPr>
          <w:ilvl w:val="1"/>
          <w:numId w:val="14"/>
        </w:numPr>
        <w:tabs>
          <w:tab w:pos="1370" w:val="left" w:leader="none"/>
        </w:tabs>
        <w:spacing w:line="240" w:lineRule="auto" w:before="73" w:after="0"/>
        <w:ind w:left="1369" w:right="0" w:hanging="140"/>
        <w:jc w:val="left"/>
        <w:rPr>
          <w:rFonts w:ascii="Trebuchet MS" w:hAnsi="Trebuchet MS"/>
        </w:rPr>
      </w:pPr>
      <w:r>
        <w:rPr>
          <w:rFonts w:ascii="Trebuchet MS" w:hAnsi="Trebuchet MS"/>
          <w:color w:val="72797F"/>
        </w:rPr>
        <w:t>Revistas de carácter internacional</w:t>
      </w:r>
      <w:r>
        <w:rPr>
          <w:rFonts w:ascii="Trebuchet MS" w:hAnsi="Trebuchet MS"/>
          <w:color w:val="72797F"/>
          <w:spacing w:val="-28"/>
        </w:rPr>
        <w:t> </w:t>
      </w:r>
      <w:r>
        <w:rPr>
          <w:rFonts w:ascii="Trebuchet MS" w:hAnsi="Trebuchet MS"/>
          <w:color w:val="72797F"/>
        </w:rPr>
        <w:t>consolidada</w:t>
      </w:r>
    </w:p>
    <w:p>
      <w:pPr>
        <w:pStyle w:val="BodyText"/>
        <w:spacing w:line="261" w:lineRule="auto" w:before="28"/>
        <w:ind w:left="1389" w:right="848"/>
        <w:jc w:val="both"/>
      </w:pPr>
      <w:r>
        <w:rPr>
          <w:color w:val="72797F"/>
          <w:w w:val="115"/>
        </w:rPr>
        <w:t>Las revistas catalogadas en este grupo se caracterizan por un alto grado de</w:t>
      </w:r>
      <w:r>
        <w:rPr>
          <w:color w:val="72797F"/>
          <w:spacing w:val="-11"/>
          <w:w w:val="115"/>
        </w:rPr>
        <w:t> </w:t>
      </w:r>
      <w:r>
        <w:rPr>
          <w:color w:val="72797F"/>
          <w:w w:val="115"/>
        </w:rPr>
        <w:t>diversificación</w:t>
      </w:r>
      <w:r>
        <w:rPr>
          <w:color w:val="72797F"/>
          <w:spacing w:val="-11"/>
          <w:w w:val="115"/>
        </w:rPr>
        <w:t> </w:t>
      </w:r>
      <w:r>
        <w:rPr>
          <w:color w:val="72797F"/>
          <w:w w:val="115"/>
        </w:rPr>
        <w:t>en</w:t>
      </w:r>
      <w:r>
        <w:rPr>
          <w:color w:val="72797F"/>
          <w:spacing w:val="-11"/>
          <w:w w:val="115"/>
        </w:rPr>
        <w:t> </w:t>
      </w:r>
      <w:r>
        <w:rPr>
          <w:color w:val="72797F"/>
          <w:w w:val="115"/>
        </w:rPr>
        <w:t>cuanto</w:t>
      </w:r>
      <w:r>
        <w:rPr>
          <w:color w:val="72797F"/>
          <w:spacing w:val="-11"/>
          <w:w w:val="115"/>
        </w:rPr>
        <w:t> </w:t>
      </w:r>
      <w:r>
        <w:rPr>
          <w:color w:val="72797F"/>
          <w:w w:val="115"/>
        </w:rPr>
        <w:t>a</w:t>
      </w:r>
      <w:r>
        <w:rPr>
          <w:color w:val="72797F"/>
          <w:spacing w:val="-11"/>
          <w:w w:val="115"/>
        </w:rPr>
        <w:t> </w:t>
      </w:r>
      <w:r>
        <w:rPr>
          <w:color w:val="72797F"/>
          <w:w w:val="115"/>
        </w:rPr>
        <w:t>las</w:t>
      </w:r>
      <w:r>
        <w:rPr>
          <w:color w:val="72797F"/>
          <w:spacing w:val="-11"/>
          <w:w w:val="115"/>
        </w:rPr>
        <w:t> </w:t>
      </w:r>
      <w:r>
        <w:rPr>
          <w:color w:val="72797F"/>
          <w:w w:val="115"/>
        </w:rPr>
        <w:t>instituciones</w:t>
      </w:r>
      <w:r>
        <w:rPr>
          <w:color w:val="72797F"/>
          <w:spacing w:val="-11"/>
          <w:w w:val="115"/>
        </w:rPr>
        <w:t> </w:t>
      </w:r>
      <w:r>
        <w:rPr>
          <w:color w:val="72797F"/>
          <w:w w:val="115"/>
        </w:rPr>
        <w:t>de</w:t>
      </w:r>
      <w:r>
        <w:rPr>
          <w:color w:val="72797F"/>
          <w:spacing w:val="-11"/>
          <w:w w:val="115"/>
        </w:rPr>
        <w:t> </w:t>
      </w:r>
      <w:r>
        <w:rPr>
          <w:color w:val="72797F"/>
          <w:w w:val="115"/>
        </w:rPr>
        <w:t>adscripción</w:t>
      </w:r>
      <w:r>
        <w:rPr>
          <w:color w:val="72797F"/>
          <w:spacing w:val="-11"/>
          <w:w w:val="115"/>
        </w:rPr>
        <w:t> </w:t>
      </w:r>
      <w:r>
        <w:rPr>
          <w:color w:val="72797F"/>
          <w:w w:val="115"/>
        </w:rPr>
        <w:t>de</w:t>
      </w:r>
      <w:r>
        <w:rPr>
          <w:color w:val="72797F"/>
          <w:spacing w:val="-11"/>
          <w:w w:val="115"/>
        </w:rPr>
        <w:t> </w:t>
      </w:r>
      <w:r>
        <w:rPr>
          <w:color w:val="72797F"/>
          <w:w w:val="115"/>
        </w:rPr>
        <w:t>sus</w:t>
      </w:r>
      <w:r>
        <w:rPr>
          <w:color w:val="72797F"/>
          <w:spacing w:val="-11"/>
          <w:w w:val="115"/>
        </w:rPr>
        <w:t> </w:t>
      </w:r>
      <w:r>
        <w:rPr>
          <w:color w:val="72797F"/>
          <w:w w:val="115"/>
        </w:rPr>
        <w:t>auto- res</w:t>
      </w:r>
      <w:r>
        <w:rPr>
          <w:color w:val="72797F"/>
          <w:spacing w:val="-5"/>
          <w:w w:val="115"/>
        </w:rPr>
        <w:t> </w:t>
      </w:r>
      <w:r>
        <w:rPr>
          <w:color w:val="72797F"/>
          <w:w w:val="115"/>
        </w:rPr>
        <w:t>de</w:t>
      </w:r>
      <w:r>
        <w:rPr>
          <w:color w:val="72797F"/>
          <w:spacing w:val="-5"/>
          <w:w w:val="115"/>
        </w:rPr>
        <w:t> </w:t>
      </w:r>
      <w:r>
        <w:rPr>
          <w:color w:val="72797F"/>
          <w:w w:val="115"/>
        </w:rPr>
        <w:t>países</w:t>
      </w:r>
      <w:r>
        <w:rPr>
          <w:color w:val="72797F"/>
          <w:spacing w:val="-5"/>
          <w:w w:val="115"/>
        </w:rPr>
        <w:t> </w:t>
      </w:r>
      <w:r>
        <w:rPr>
          <w:color w:val="72797F"/>
          <w:w w:val="115"/>
        </w:rPr>
        <w:t>distintos.</w:t>
      </w:r>
      <w:r>
        <w:rPr>
          <w:color w:val="72797F"/>
          <w:spacing w:val="-5"/>
          <w:w w:val="115"/>
        </w:rPr>
        <w:t> </w:t>
      </w:r>
      <w:r>
        <w:rPr>
          <w:color w:val="72797F"/>
          <w:w w:val="115"/>
        </w:rPr>
        <w:t>Además,</w:t>
      </w:r>
      <w:r>
        <w:rPr>
          <w:color w:val="72797F"/>
          <w:spacing w:val="-5"/>
          <w:w w:val="115"/>
        </w:rPr>
        <w:t> </w:t>
      </w:r>
      <w:r>
        <w:rPr>
          <w:color w:val="72797F"/>
          <w:w w:val="115"/>
        </w:rPr>
        <w:t>cuentan</w:t>
      </w:r>
      <w:r>
        <w:rPr>
          <w:color w:val="72797F"/>
          <w:spacing w:val="-5"/>
          <w:w w:val="115"/>
        </w:rPr>
        <w:t> </w:t>
      </w:r>
      <w:r>
        <w:rPr>
          <w:color w:val="72797F"/>
          <w:w w:val="115"/>
        </w:rPr>
        <w:t>con</w:t>
      </w:r>
      <w:r>
        <w:rPr>
          <w:color w:val="72797F"/>
          <w:spacing w:val="-5"/>
          <w:w w:val="115"/>
        </w:rPr>
        <w:t> </w:t>
      </w:r>
      <w:r>
        <w:rPr>
          <w:color w:val="72797F"/>
          <w:w w:val="115"/>
        </w:rPr>
        <w:t>redes</w:t>
      </w:r>
      <w:r>
        <w:rPr>
          <w:color w:val="72797F"/>
          <w:spacing w:val="-5"/>
          <w:w w:val="115"/>
        </w:rPr>
        <w:t> </w:t>
      </w:r>
      <w:r>
        <w:rPr>
          <w:color w:val="72797F"/>
          <w:w w:val="115"/>
        </w:rPr>
        <w:t>colaborativas</w:t>
      </w:r>
      <w:r>
        <w:rPr>
          <w:color w:val="72797F"/>
          <w:spacing w:val="-5"/>
          <w:w w:val="115"/>
        </w:rPr>
        <w:t> </w:t>
      </w:r>
      <w:r>
        <w:rPr>
          <w:color w:val="72797F"/>
          <w:w w:val="115"/>
        </w:rPr>
        <w:t>consoli- dadas a nivel internacional e interinstitucional, lo que se ve reflejado en un</w:t>
      </w:r>
      <w:r>
        <w:rPr>
          <w:color w:val="72797F"/>
          <w:spacing w:val="-9"/>
          <w:w w:val="115"/>
        </w:rPr>
        <w:t> </w:t>
      </w:r>
      <w:r>
        <w:rPr>
          <w:color w:val="72797F"/>
          <w:w w:val="115"/>
        </w:rPr>
        <w:t>gran</w:t>
      </w:r>
      <w:r>
        <w:rPr>
          <w:color w:val="72797F"/>
          <w:spacing w:val="-9"/>
          <w:w w:val="115"/>
        </w:rPr>
        <w:t> </w:t>
      </w:r>
      <w:r>
        <w:rPr>
          <w:color w:val="72797F"/>
          <w:w w:val="115"/>
        </w:rPr>
        <w:t>número</w:t>
      </w:r>
      <w:r>
        <w:rPr>
          <w:color w:val="72797F"/>
          <w:spacing w:val="-9"/>
          <w:w w:val="115"/>
        </w:rPr>
        <w:t> </w:t>
      </w:r>
      <w:r>
        <w:rPr>
          <w:color w:val="72797F"/>
          <w:w w:val="115"/>
        </w:rPr>
        <w:t>de</w:t>
      </w:r>
      <w:r>
        <w:rPr>
          <w:color w:val="72797F"/>
          <w:spacing w:val="-9"/>
          <w:w w:val="115"/>
        </w:rPr>
        <w:t> </w:t>
      </w:r>
      <w:r>
        <w:rPr>
          <w:color w:val="72797F"/>
          <w:w w:val="115"/>
        </w:rPr>
        <w:t>artículos</w:t>
      </w:r>
      <w:r>
        <w:rPr>
          <w:color w:val="72797F"/>
          <w:spacing w:val="-9"/>
          <w:w w:val="115"/>
        </w:rPr>
        <w:t> </w:t>
      </w:r>
      <w:r>
        <w:rPr>
          <w:color w:val="72797F"/>
          <w:w w:val="115"/>
        </w:rPr>
        <w:t>firmados</w:t>
      </w:r>
      <w:r>
        <w:rPr>
          <w:color w:val="72797F"/>
          <w:spacing w:val="-9"/>
          <w:w w:val="115"/>
        </w:rPr>
        <w:t> </w:t>
      </w:r>
      <w:r>
        <w:rPr>
          <w:color w:val="72797F"/>
          <w:w w:val="115"/>
        </w:rPr>
        <w:t>en</w:t>
      </w:r>
      <w:r>
        <w:rPr>
          <w:color w:val="72797F"/>
          <w:spacing w:val="-9"/>
          <w:w w:val="115"/>
        </w:rPr>
        <w:t> </w:t>
      </w:r>
      <w:r>
        <w:rPr>
          <w:color w:val="72797F"/>
          <w:w w:val="115"/>
        </w:rPr>
        <w:t>coautoría</w:t>
      </w:r>
      <w:r>
        <w:rPr>
          <w:color w:val="72797F"/>
          <w:spacing w:val="-9"/>
          <w:w w:val="115"/>
        </w:rPr>
        <w:t> </w:t>
      </w:r>
      <w:r>
        <w:rPr>
          <w:color w:val="72797F"/>
          <w:w w:val="115"/>
        </w:rPr>
        <w:t>de</w:t>
      </w:r>
      <w:r>
        <w:rPr>
          <w:color w:val="72797F"/>
          <w:spacing w:val="-9"/>
          <w:w w:val="115"/>
        </w:rPr>
        <w:t> </w:t>
      </w:r>
      <w:r>
        <w:rPr>
          <w:color w:val="72797F"/>
          <w:w w:val="115"/>
        </w:rPr>
        <w:t>distintas</w:t>
      </w:r>
      <w:r>
        <w:rPr>
          <w:color w:val="72797F"/>
          <w:spacing w:val="-9"/>
          <w:w w:val="115"/>
        </w:rPr>
        <w:t> </w:t>
      </w:r>
      <w:r>
        <w:rPr>
          <w:color w:val="72797F"/>
          <w:w w:val="115"/>
        </w:rPr>
        <w:t>institucio- nes</w:t>
      </w:r>
      <w:r>
        <w:rPr>
          <w:color w:val="72797F"/>
          <w:spacing w:val="-11"/>
          <w:w w:val="115"/>
        </w:rPr>
        <w:t> </w:t>
      </w:r>
      <w:r>
        <w:rPr>
          <w:color w:val="72797F"/>
          <w:w w:val="115"/>
        </w:rPr>
        <w:t>y</w:t>
      </w:r>
      <w:r>
        <w:rPr>
          <w:color w:val="72797F"/>
          <w:spacing w:val="-11"/>
          <w:w w:val="115"/>
        </w:rPr>
        <w:t> </w:t>
      </w:r>
      <w:r>
        <w:rPr>
          <w:color w:val="72797F"/>
          <w:w w:val="115"/>
        </w:rPr>
        <w:t>de</w:t>
      </w:r>
      <w:r>
        <w:rPr>
          <w:color w:val="72797F"/>
          <w:spacing w:val="-11"/>
          <w:w w:val="115"/>
        </w:rPr>
        <w:t> </w:t>
      </w:r>
      <w:r>
        <w:rPr>
          <w:color w:val="72797F"/>
          <w:w w:val="115"/>
        </w:rPr>
        <w:t>distintos</w:t>
      </w:r>
      <w:r>
        <w:rPr>
          <w:color w:val="72797F"/>
          <w:spacing w:val="-11"/>
          <w:w w:val="115"/>
        </w:rPr>
        <w:t> </w:t>
      </w:r>
      <w:r>
        <w:rPr>
          <w:color w:val="72797F"/>
          <w:w w:val="115"/>
        </w:rPr>
        <w:t>países.</w:t>
      </w:r>
    </w:p>
    <w:p>
      <w:pPr>
        <w:pStyle w:val="BodyText"/>
        <w:spacing w:before="7"/>
        <w:rPr>
          <w:sz w:val="11"/>
        </w:rPr>
      </w:pPr>
    </w:p>
    <w:p>
      <w:pPr>
        <w:pStyle w:val="Heading9"/>
        <w:numPr>
          <w:ilvl w:val="1"/>
          <w:numId w:val="11"/>
        </w:numPr>
        <w:tabs>
          <w:tab w:pos="1430" w:val="left" w:leader="none"/>
        </w:tabs>
        <w:spacing w:line="240" w:lineRule="auto" w:before="71" w:after="0"/>
        <w:ind w:left="1429" w:right="0" w:hanging="201"/>
        <w:jc w:val="both"/>
      </w:pPr>
      <w:r>
        <w:rPr>
          <w:color w:val="E54062"/>
          <w:w w:val="115"/>
        </w:rPr>
        <w:t>Criterios de</w:t>
      </w:r>
      <w:r>
        <w:rPr>
          <w:color w:val="E54062"/>
          <w:spacing w:val="-34"/>
          <w:w w:val="115"/>
        </w:rPr>
        <w:t> </w:t>
      </w:r>
      <w:r>
        <w:rPr>
          <w:color w:val="E54062"/>
          <w:w w:val="115"/>
        </w:rPr>
        <w:t>agrupamiento</w:t>
      </w:r>
    </w:p>
    <w:p>
      <w:pPr>
        <w:pStyle w:val="BodyText"/>
        <w:spacing w:line="261" w:lineRule="auto" w:before="49"/>
        <w:ind w:left="1228" w:right="847"/>
        <w:jc w:val="both"/>
      </w:pPr>
      <w:r>
        <w:rPr>
          <w:color w:val="72797F"/>
          <w:w w:val="115"/>
        </w:rPr>
        <w:t>De</w:t>
      </w:r>
      <w:r>
        <w:rPr>
          <w:color w:val="72797F"/>
          <w:spacing w:val="-5"/>
          <w:w w:val="115"/>
        </w:rPr>
        <w:t> </w:t>
      </w:r>
      <w:r>
        <w:rPr>
          <w:color w:val="72797F"/>
          <w:w w:val="115"/>
        </w:rPr>
        <w:t>acuerdo</w:t>
      </w:r>
      <w:r>
        <w:rPr>
          <w:color w:val="72797F"/>
          <w:spacing w:val="-5"/>
          <w:w w:val="115"/>
        </w:rPr>
        <w:t> </w:t>
      </w:r>
      <w:r>
        <w:rPr>
          <w:color w:val="72797F"/>
          <w:w w:val="115"/>
        </w:rPr>
        <w:t>con</w:t>
      </w:r>
      <w:r>
        <w:rPr>
          <w:color w:val="72797F"/>
          <w:spacing w:val="-5"/>
          <w:w w:val="115"/>
        </w:rPr>
        <w:t> </w:t>
      </w:r>
      <w:r>
        <w:rPr>
          <w:color w:val="72797F"/>
          <w:w w:val="115"/>
        </w:rPr>
        <w:t>lo</w:t>
      </w:r>
      <w:r>
        <w:rPr>
          <w:color w:val="72797F"/>
          <w:spacing w:val="-5"/>
          <w:w w:val="115"/>
        </w:rPr>
        <w:t> </w:t>
      </w:r>
      <w:r>
        <w:rPr>
          <w:color w:val="72797F"/>
          <w:w w:val="115"/>
        </w:rPr>
        <w:t>anterior,</w:t>
      </w:r>
      <w:r>
        <w:rPr>
          <w:color w:val="72797F"/>
          <w:spacing w:val="-5"/>
          <w:w w:val="115"/>
        </w:rPr>
        <w:t> </w:t>
      </w:r>
      <w:r>
        <w:rPr>
          <w:color w:val="72797F"/>
          <w:w w:val="115"/>
        </w:rPr>
        <w:t>se</w:t>
      </w:r>
      <w:r>
        <w:rPr>
          <w:color w:val="72797F"/>
          <w:spacing w:val="-5"/>
          <w:w w:val="115"/>
        </w:rPr>
        <w:t> </w:t>
      </w:r>
      <w:r>
        <w:rPr>
          <w:color w:val="72797F"/>
          <w:w w:val="115"/>
        </w:rPr>
        <w:t>tienen</w:t>
      </w:r>
      <w:r>
        <w:rPr>
          <w:color w:val="72797F"/>
          <w:spacing w:val="-5"/>
          <w:w w:val="115"/>
        </w:rPr>
        <w:t> </w:t>
      </w:r>
      <w:r>
        <w:rPr>
          <w:color w:val="72797F"/>
          <w:w w:val="115"/>
        </w:rPr>
        <w:t>los</w:t>
      </w:r>
      <w:r>
        <w:rPr>
          <w:color w:val="72797F"/>
          <w:spacing w:val="-5"/>
          <w:w w:val="115"/>
        </w:rPr>
        <w:t> </w:t>
      </w:r>
      <w:r>
        <w:rPr>
          <w:color w:val="72797F"/>
          <w:w w:val="115"/>
        </w:rPr>
        <w:t>siguientes</w:t>
      </w:r>
      <w:r>
        <w:rPr>
          <w:color w:val="72797F"/>
          <w:spacing w:val="-5"/>
          <w:w w:val="115"/>
        </w:rPr>
        <w:t> </w:t>
      </w:r>
      <w:r>
        <w:rPr>
          <w:color w:val="72797F"/>
          <w:w w:val="115"/>
        </w:rPr>
        <w:t>criterios</w:t>
      </w:r>
      <w:r>
        <w:rPr>
          <w:color w:val="72797F"/>
          <w:spacing w:val="-5"/>
          <w:w w:val="115"/>
        </w:rPr>
        <w:t> </w:t>
      </w:r>
      <w:r>
        <w:rPr>
          <w:color w:val="72797F"/>
          <w:w w:val="115"/>
        </w:rPr>
        <w:t>para</w:t>
      </w:r>
      <w:r>
        <w:rPr>
          <w:color w:val="72797F"/>
          <w:spacing w:val="-5"/>
          <w:w w:val="115"/>
        </w:rPr>
        <w:t> </w:t>
      </w:r>
      <w:r>
        <w:rPr>
          <w:color w:val="72797F"/>
          <w:w w:val="115"/>
        </w:rPr>
        <w:t>agrupar</w:t>
      </w:r>
      <w:r>
        <w:rPr>
          <w:color w:val="72797F"/>
          <w:spacing w:val="-5"/>
          <w:w w:val="115"/>
        </w:rPr>
        <w:t> </w:t>
      </w:r>
      <w:r>
        <w:rPr>
          <w:color w:val="72797F"/>
          <w:w w:val="115"/>
        </w:rPr>
        <w:t>a las revistas tomando como referencia tres aspectos fundamentales: a)</w:t>
      </w:r>
      <w:r>
        <w:rPr>
          <w:color w:val="72797F"/>
          <w:spacing w:val="-25"/>
          <w:w w:val="115"/>
        </w:rPr>
        <w:t> </w:t>
      </w:r>
      <w:r>
        <w:rPr>
          <w:color w:val="72797F"/>
          <w:w w:val="115"/>
        </w:rPr>
        <w:t>par- ticipación de autores según su adscripción, b) origen de los artículos y c) número de coautorías. Las categorías son excluyentes, por lo que no</w:t>
      </w:r>
      <w:r>
        <w:rPr>
          <w:color w:val="72797F"/>
          <w:spacing w:val="-24"/>
          <w:w w:val="115"/>
        </w:rPr>
        <w:t> </w:t>
      </w:r>
      <w:r>
        <w:rPr>
          <w:color w:val="72797F"/>
          <w:w w:val="115"/>
        </w:rPr>
        <w:t>existe la posibilidad de que una revista se incluya en más de un</w:t>
      </w:r>
      <w:r>
        <w:rPr>
          <w:color w:val="72797F"/>
          <w:spacing w:val="8"/>
          <w:w w:val="115"/>
        </w:rPr>
        <w:t> </w:t>
      </w:r>
      <w:r>
        <w:rPr>
          <w:color w:val="72797F"/>
          <w:w w:val="115"/>
        </w:rPr>
        <w:t>grupo.</w:t>
      </w:r>
    </w:p>
    <w:p>
      <w:pPr>
        <w:pStyle w:val="BodyText"/>
        <w:spacing w:before="8"/>
        <w:rPr>
          <w:sz w:val="19"/>
        </w:rPr>
      </w:pPr>
    </w:p>
    <w:p>
      <w:pPr>
        <w:pStyle w:val="Heading9"/>
        <w:ind w:left="1228"/>
        <w:jc w:val="both"/>
      </w:pPr>
      <w:r>
        <w:rPr>
          <w:color w:val="72797F"/>
          <w:w w:val="110"/>
        </w:rPr>
        <w:t>Revistas de carácter  institucional</w:t>
      </w:r>
    </w:p>
    <w:p>
      <w:pPr>
        <w:pStyle w:val="BodyText"/>
        <w:spacing w:line="261" w:lineRule="auto" w:before="20"/>
        <w:ind w:left="1228" w:right="842"/>
      </w:pPr>
      <w:r>
        <w:rPr>
          <w:color w:val="72797F"/>
          <w:w w:val="115"/>
        </w:rPr>
        <w:t>Se incluirán en este grupo a las revistas que cumplan con los siguientes  criterios:</w:t>
      </w:r>
    </w:p>
    <w:p>
      <w:pPr>
        <w:pStyle w:val="ListParagraph"/>
        <w:numPr>
          <w:ilvl w:val="2"/>
          <w:numId w:val="11"/>
        </w:numPr>
        <w:tabs>
          <w:tab w:pos="1592" w:val="left" w:leader="none"/>
        </w:tabs>
        <w:spacing w:line="261" w:lineRule="auto" w:before="0" w:after="0"/>
        <w:ind w:left="1628" w:right="848" w:hanging="180"/>
        <w:jc w:val="both"/>
        <w:rPr>
          <w:sz w:val="18"/>
        </w:rPr>
      </w:pPr>
      <w:r>
        <w:rPr>
          <w:b/>
          <w:color w:val="72797F"/>
          <w:w w:val="115"/>
          <w:sz w:val="18"/>
        </w:rPr>
        <w:t>Criterio 1. </w:t>
      </w:r>
      <w:r>
        <w:rPr>
          <w:color w:val="72797F"/>
          <w:w w:val="115"/>
          <w:sz w:val="18"/>
        </w:rPr>
        <w:t>El porcentaje de artículos firmados por lo menos por un au- tor adscrito a la institución que edita la revista. Para ello el parámetro b1 deberá ser mayor a</w:t>
      </w:r>
      <w:r>
        <w:rPr>
          <w:color w:val="72797F"/>
          <w:spacing w:val="1"/>
          <w:w w:val="115"/>
          <w:sz w:val="18"/>
        </w:rPr>
        <w:t> </w:t>
      </w:r>
      <w:r>
        <w:rPr>
          <w:color w:val="72797F"/>
          <w:w w:val="115"/>
          <w:sz w:val="18"/>
        </w:rPr>
        <w:t>50%.</w:t>
      </w:r>
    </w:p>
    <w:p>
      <w:pPr>
        <w:pStyle w:val="ListParagraph"/>
        <w:numPr>
          <w:ilvl w:val="2"/>
          <w:numId w:val="11"/>
        </w:numPr>
        <w:tabs>
          <w:tab w:pos="1591" w:val="left" w:leader="none"/>
        </w:tabs>
        <w:spacing w:line="261" w:lineRule="auto" w:before="0" w:after="0"/>
        <w:ind w:left="1628" w:right="849" w:hanging="180"/>
        <w:jc w:val="both"/>
        <w:rPr>
          <w:sz w:val="18"/>
        </w:rPr>
      </w:pPr>
      <w:r>
        <w:rPr>
          <w:b/>
          <w:color w:val="72797F"/>
          <w:w w:val="115"/>
          <w:sz w:val="18"/>
        </w:rPr>
        <w:t>Criterio</w:t>
      </w:r>
      <w:r>
        <w:rPr>
          <w:b/>
          <w:color w:val="72797F"/>
          <w:spacing w:val="-6"/>
          <w:w w:val="115"/>
          <w:sz w:val="18"/>
        </w:rPr>
        <w:t> </w:t>
      </w:r>
      <w:r>
        <w:rPr>
          <w:b/>
          <w:color w:val="72797F"/>
          <w:w w:val="115"/>
          <w:sz w:val="18"/>
        </w:rPr>
        <w:t>2.</w:t>
      </w:r>
      <w:r>
        <w:rPr>
          <w:b/>
          <w:color w:val="72797F"/>
          <w:spacing w:val="-6"/>
          <w:w w:val="115"/>
          <w:sz w:val="18"/>
        </w:rPr>
        <w:t> </w:t>
      </w:r>
      <w:r>
        <w:rPr>
          <w:color w:val="72797F"/>
          <w:w w:val="115"/>
          <w:sz w:val="18"/>
        </w:rPr>
        <w:t>La</w:t>
      </w:r>
      <w:r>
        <w:rPr>
          <w:color w:val="72797F"/>
          <w:spacing w:val="-6"/>
          <w:w w:val="115"/>
          <w:sz w:val="18"/>
        </w:rPr>
        <w:t> </w:t>
      </w:r>
      <w:r>
        <w:rPr>
          <w:color w:val="72797F"/>
          <w:w w:val="115"/>
          <w:sz w:val="18"/>
        </w:rPr>
        <w:t>proporción</w:t>
      </w:r>
      <w:r>
        <w:rPr>
          <w:color w:val="72797F"/>
          <w:spacing w:val="-6"/>
          <w:w w:val="115"/>
          <w:sz w:val="18"/>
        </w:rPr>
        <w:t> </w:t>
      </w:r>
      <w:r>
        <w:rPr>
          <w:color w:val="72797F"/>
          <w:w w:val="115"/>
          <w:sz w:val="18"/>
        </w:rPr>
        <w:t>de</w:t>
      </w:r>
      <w:r>
        <w:rPr>
          <w:color w:val="72797F"/>
          <w:spacing w:val="-6"/>
          <w:w w:val="115"/>
          <w:sz w:val="18"/>
        </w:rPr>
        <w:t> </w:t>
      </w:r>
      <w:r>
        <w:rPr>
          <w:color w:val="72797F"/>
          <w:w w:val="115"/>
          <w:sz w:val="18"/>
        </w:rPr>
        <w:t>artículos</w:t>
      </w:r>
      <w:r>
        <w:rPr>
          <w:color w:val="72797F"/>
          <w:spacing w:val="-6"/>
          <w:w w:val="115"/>
          <w:sz w:val="18"/>
        </w:rPr>
        <w:t> </w:t>
      </w:r>
      <w:r>
        <w:rPr>
          <w:color w:val="72797F"/>
          <w:w w:val="115"/>
          <w:sz w:val="18"/>
        </w:rPr>
        <w:t>de</w:t>
      </w:r>
      <w:r>
        <w:rPr>
          <w:color w:val="72797F"/>
          <w:spacing w:val="-6"/>
          <w:w w:val="115"/>
          <w:sz w:val="18"/>
        </w:rPr>
        <w:t> </w:t>
      </w:r>
      <w:r>
        <w:rPr>
          <w:color w:val="72797F"/>
          <w:w w:val="115"/>
          <w:sz w:val="18"/>
        </w:rPr>
        <w:t>carácter</w:t>
      </w:r>
      <w:r>
        <w:rPr>
          <w:color w:val="72797F"/>
          <w:spacing w:val="-6"/>
          <w:w w:val="115"/>
          <w:sz w:val="18"/>
        </w:rPr>
        <w:t> </w:t>
      </w:r>
      <w:r>
        <w:rPr>
          <w:color w:val="72797F"/>
          <w:w w:val="115"/>
          <w:sz w:val="18"/>
        </w:rPr>
        <w:t>institucional</w:t>
      </w:r>
      <w:r>
        <w:rPr>
          <w:color w:val="72797F"/>
          <w:spacing w:val="-6"/>
          <w:w w:val="115"/>
          <w:sz w:val="18"/>
        </w:rPr>
        <w:t> </w:t>
      </w:r>
      <w:r>
        <w:rPr>
          <w:color w:val="72797F"/>
          <w:w w:val="115"/>
          <w:sz w:val="18"/>
        </w:rPr>
        <w:t>respecto a</w:t>
      </w:r>
      <w:r>
        <w:rPr>
          <w:color w:val="72797F"/>
          <w:spacing w:val="-5"/>
          <w:w w:val="115"/>
          <w:sz w:val="18"/>
        </w:rPr>
        <w:t> </w:t>
      </w:r>
      <w:r>
        <w:rPr>
          <w:color w:val="72797F"/>
          <w:w w:val="115"/>
          <w:sz w:val="18"/>
        </w:rPr>
        <w:t>los</w:t>
      </w:r>
      <w:r>
        <w:rPr>
          <w:color w:val="72797F"/>
          <w:spacing w:val="-5"/>
          <w:w w:val="115"/>
          <w:sz w:val="18"/>
        </w:rPr>
        <w:t> </w:t>
      </w:r>
      <w:r>
        <w:rPr>
          <w:color w:val="72797F"/>
          <w:w w:val="115"/>
          <w:sz w:val="18"/>
        </w:rPr>
        <w:t>de</w:t>
      </w:r>
      <w:r>
        <w:rPr>
          <w:color w:val="72797F"/>
          <w:spacing w:val="-5"/>
          <w:w w:val="115"/>
          <w:sz w:val="18"/>
        </w:rPr>
        <w:t> </w:t>
      </w:r>
      <w:r>
        <w:rPr>
          <w:color w:val="72797F"/>
          <w:w w:val="115"/>
          <w:sz w:val="18"/>
        </w:rPr>
        <w:t>carácter</w:t>
      </w:r>
      <w:r>
        <w:rPr>
          <w:color w:val="72797F"/>
          <w:spacing w:val="-5"/>
          <w:w w:val="115"/>
          <w:sz w:val="18"/>
        </w:rPr>
        <w:t> </w:t>
      </w:r>
      <w:r>
        <w:rPr>
          <w:color w:val="72797F"/>
          <w:w w:val="115"/>
          <w:sz w:val="18"/>
        </w:rPr>
        <w:t>nacional</w:t>
      </w:r>
      <w:r>
        <w:rPr>
          <w:color w:val="72797F"/>
          <w:spacing w:val="-5"/>
          <w:w w:val="115"/>
          <w:sz w:val="18"/>
        </w:rPr>
        <w:t> </w:t>
      </w:r>
      <w:r>
        <w:rPr>
          <w:color w:val="72797F"/>
          <w:w w:val="115"/>
          <w:sz w:val="18"/>
        </w:rPr>
        <w:t>(parámetro</w:t>
      </w:r>
      <w:r>
        <w:rPr>
          <w:color w:val="72797F"/>
          <w:spacing w:val="-5"/>
          <w:w w:val="115"/>
          <w:sz w:val="18"/>
        </w:rPr>
        <w:t> </w:t>
      </w:r>
      <w:r>
        <w:rPr>
          <w:color w:val="72797F"/>
          <w:w w:val="115"/>
          <w:sz w:val="18"/>
        </w:rPr>
        <w:t>d1)</w:t>
      </w:r>
      <w:r>
        <w:rPr>
          <w:color w:val="72797F"/>
          <w:spacing w:val="-5"/>
          <w:w w:val="115"/>
          <w:sz w:val="18"/>
        </w:rPr>
        <w:t> </w:t>
      </w:r>
      <w:r>
        <w:rPr>
          <w:color w:val="72797F"/>
          <w:w w:val="115"/>
          <w:sz w:val="18"/>
        </w:rPr>
        <w:t>deberá</w:t>
      </w:r>
      <w:r>
        <w:rPr>
          <w:color w:val="72797F"/>
          <w:spacing w:val="-5"/>
          <w:w w:val="115"/>
          <w:sz w:val="18"/>
        </w:rPr>
        <w:t> </w:t>
      </w:r>
      <w:r>
        <w:rPr>
          <w:color w:val="72797F"/>
          <w:w w:val="115"/>
          <w:sz w:val="18"/>
        </w:rPr>
        <w:t>ser</w:t>
      </w:r>
      <w:r>
        <w:rPr>
          <w:color w:val="72797F"/>
          <w:spacing w:val="-5"/>
          <w:w w:val="115"/>
          <w:sz w:val="18"/>
        </w:rPr>
        <w:t> </w:t>
      </w:r>
      <w:r>
        <w:rPr>
          <w:color w:val="72797F"/>
          <w:w w:val="115"/>
          <w:sz w:val="18"/>
        </w:rPr>
        <w:t>mayor</w:t>
      </w:r>
      <w:r>
        <w:rPr>
          <w:color w:val="72797F"/>
          <w:spacing w:val="-5"/>
          <w:w w:val="115"/>
          <w:sz w:val="18"/>
        </w:rPr>
        <w:t> </w:t>
      </w:r>
      <w:r>
        <w:rPr>
          <w:color w:val="72797F"/>
          <w:w w:val="115"/>
          <w:sz w:val="18"/>
        </w:rPr>
        <w:t>que</w:t>
      </w:r>
      <w:r>
        <w:rPr>
          <w:color w:val="72797F"/>
          <w:spacing w:val="-5"/>
          <w:w w:val="115"/>
          <w:sz w:val="18"/>
        </w:rPr>
        <w:t> </w:t>
      </w:r>
      <w:r>
        <w:rPr>
          <w:color w:val="72797F"/>
          <w:w w:val="115"/>
          <w:sz w:val="18"/>
        </w:rPr>
        <w:t>1.</w:t>
      </w:r>
    </w:p>
    <w:p>
      <w:pPr>
        <w:pStyle w:val="BodyText"/>
        <w:spacing w:before="8"/>
        <w:rPr>
          <w:sz w:val="19"/>
        </w:rPr>
      </w:pPr>
    </w:p>
    <w:p>
      <w:pPr>
        <w:pStyle w:val="Heading9"/>
        <w:ind w:left="1228"/>
        <w:jc w:val="both"/>
      </w:pPr>
      <w:r>
        <w:rPr>
          <w:color w:val="72797F"/>
          <w:w w:val="110"/>
        </w:rPr>
        <w:t>Revistas de carácter  nacional</w:t>
      </w:r>
    </w:p>
    <w:p>
      <w:pPr>
        <w:pStyle w:val="BodyText"/>
        <w:spacing w:before="20"/>
        <w:ind w:left="1228"/>
        <w:jc w:val="both"/>
      </w:pPr>
      <w:r>
        <w:rPr>
          <w:color w:val="72797F"/>
          <w:w w:val="115"/>
        </w:rPr>
        <w:t>Todas aquellas revistas que cumplan los dos siguientes criterios:</w:t>
      </w:r>
    </w:p>
    <w:p>
      <w:pPr>
        <w:pStyle w:val="ListParagraph"/>
        <w:numPr>
          <w:ilvl w:val="2"/>
          <w:numId w:val="11"/>
        </w:numPr>
        <w:tabs>
          <w:tab w:pos="1613" w:val="left" w:leader="none"/>
        </w:tabs>
        <w:spacing w:line="240" w:lineRule="auto" w:before="20" w:after="0"/>
        <w:ind w:left="1612" w:right="0" w:hanging="164"/>
        <w:jc w:val="left"/>
        <w:rPr>
          <w:sz w:val="18"/>
        </w:rPr>
      </w:pPr>
      <w:r>
        <w:rPr>
          <w:b/>
          <w:color w:val="72797F"/>
          <w:w w:val="115"/>
          <w:sz w:val="18"/>
        </w:rPr>
        <w:t>Criterio</w:t>
      </w:r>
      <w:r>
        <w:rPr>
          <w:b/>
          <w:color w:val="72797F"/>
          <w:spacing w:val="16"/>
          <w:w w:val="115"/>
          <w:sz w:val="18"/>
        </w:rPr>
        <w:t> </w:t>
      </w:r>
      <w:r>
        <w:rPr>
          <w:b/>
          <w:color w:val="72797F"/>
          <w:w w:val="115"/>
          <w:sz w:val="18"/>
        </w:rPr>
        <w:t>1.</w:t>
      </w:r>
      <w:r>
        <w:rPr>
          <w:b/>
          <w:color w:val="72797F"/>
          <w:spacing w:val="16"/>
          <w:w w:val="115"/>
          <w:sz w:val="18"/>
        </w:rPr>
        <w:t> </w:t>
      </w:r>
      <w:r>
        <w:rPr>
          <w:color w:val="72797F"/>
          <w:w w:val="115"/>
          <w:sz w:val="18"/>
        </w:rPr>
        <w:t>El</w:t>
      </w:r>
      <w:r>
        <w:rPr>
          <w:color w:val="72797F"/>
          <w:spacing w:val="16"/>
          <w:w w:val="115"/>
          <w:sz w:val="18"/>
        </w:rPr>
        <w:t> </w:t>
      </w:r>
      <w:r>
        <w:rPr>
          <w:color w:val="72797F"/>
          <w:w w:val="115"/>
          <w:sz w:val="18"/>
        </w:rPr>
        <w:t>porcentaje</w:t>
      </w:r>
      <w:r>
        <w:rPr>
          <w:color w:val="72797F"/>
          <w:spacing w:val="16"/>
          <w:w w:val="115"/>
          <w:sz w:val="18"/>
        </w:rPr>
        <w:t> </w:t>
      </w:r>
      <w:r>
        <w:rPr>
          <w:color w:val="72797F"/>
          <w:w w:val="115"/>
          <w:sz w:val="18"/>
        </w:rPr>
        <w:t>de</w:t>
      </w:r>
      <w:r>
        <w:rPr>
          <w:color w:val="72797F"/>
          <w:spacing w:val="16"/>
          <w:w w:val="115"/>
          <w:sz w:val="18"/>
        </w:rPr>
        <w:t> </w:t>
      </w:r>
      <w:r>
        <w:rPr>
          <w:color w:val="72797F"/>
          <w:w w:val="115"/>
          <w:sz w:val="18"/>
        </w:rPr>
        <w:t>autores</w:t>
      </w:r>
      <w:r>
        <w:rPr>
          <w:color w:val="72797F"/>
          <w:spacing w:val="16"/>
          <w:w w:val="115"/>
          <w:sz w:val="18"/>
        </w:rPr>
        <w:t> </w:t>
      </w:r>
      <w:r>
        <w:rPr>
          <w:color w:val="72797F"/>
          <w:w w:val="115"/>
          <w:sz w:val="18"/>
        </w:rPr>
        <w:t>adscritos</w:t>
      </w:r>
      <w:r>
        <w:rPr>
          <w:color w:val="72797F"/>
          <w:spacing w:val="16"/>
          <w:w w:val="115"/>
          <w:sz w:val="18"/>
        </w:rPr>
        <w:t> </w:t>
      </w:r>
      <w:r>
        <w:rPr>
          <w:color w:val="72797F"/>
          <w:w w:val="115"/>
          <w:sz w:val="18"/>
        </w:rPr>
        <w:t>a</w:t>
      </w:r>
      <w:r>
        <w:rPr>
          <w:color w:val="72797F"/>
          <w:spacing w:val="16"/>
          <w:w w:val="115"/>
          <w:sz w:val="18"/>
        </w:rPr>
        <w:t> </w:t>
      </w:r>
      <w:r>
        <w:rPr>
          <w:color w:val="72797F"/>
          <w:w w:val="115"/>
          <w:sz w:val="18"/>
        </w:rPr>
        <w:t>instituciones</w:t>
      </w:r>
      <w:r>
        <w:rPr>
          <w:color w:val="72797F"/>
          <w:spacing w:val="16"/>
          <w:w w:val="115"/>
          <w:sz w:val="18"/>
        </w:rPr>
        <w:t> </w:t>
      </w:r>
      <w:r>
        <w:rPr>
          <w:color w:val="72797F"/>
          <w:w w:val="115"/>
          <w:sz w:val="18"/>
        </w:rPr>
        <w:t>del</w:t>
      </w:r>
      <w:r>
        <w:rPr>
          <w:color w:val="72797F"/>
          <w:spacing w:val="16"/>
          <w:w w:val="115"/>
          <w:sz w:val="18"/>
        </w:rPr>
        <w:t> </w:t>
      </w:r>
      <w:r>
        <w:rPr>
          <w:color w:val="72797F"/>
          <w:w w:val="115"/>
          <w:sz w:val="18"/>
        </w:rPr>
        <w:t>país</w:t>
      </w:r>
    </w:p>
    <w:p>
      <w:pPr>
        <w:spacing w:after="0" w:line="240" w:lineRule="auto"/>
        <w:jc w:val="left"/>
        <w:rPr>
          <w:sz w:val="18"/>
        </w:rPr>
        <w:sectPr>
          <w:pgSz w:w="8510" w:h="8510"/>
          <w:pgMar w:header="0" w:footer="286" w:top="840" w:bottom="480" w:left="160" w:right="0"/>
        </w:sectPr>
      </w:pPr>
    </w:p>
    <w:p>
      <w:pPr>
        <w:pStyle w:val="BodyText"/>
        <w:rPr>
          <w:sz w:val="20"/>
        </w:rPr>
      </w:pPr>
    </w:p>
    <w:p>
      <w:pPr>
        <w:pStyle w:val="BodyText"/>
        <w:spacing w:before="1"/>
        <w:rPr>
          <w:sz w:val="28"/>
        </w:rPr>
      </w:pPr>
    </w:p>
    <w:p>
      <w:pPr>
        <w:pStyle w:val="BodyText"/>
        <w:spacing w:line="261" w:lineRule="auto" w:before="71"/>
        <w:ind w:left="1250" w:right="1216"/>
      </w:pPr>
      <w:r>
        <w:rPr>
          <w:color w:val="72797F"/>
          <w:w w:val="115"/>
        </w:rPr>
        <w:t>donde se edita la revista. Para ello el parámetro a2 deberá ser mayor a 60%.</w:t>
      </w:r>
    </w:p>
    <w:p>
      <w:pPr>
        <w:pStyle w:val="ListParagraph"/>
        <w:numPr>
          <w:ilvl w:val="0"/>
          <w:numId w:val="15"/>
        </w:numPr>
        <w:tabs>
          <w:tab w:pos="1209" w:val="left" w:leader="none"/>
        </w:tabs>
        <w:spacing w:line="261" w:lineRule="auto" w:before="0" w:after="0"/>
        <w:ind w:left="1250" w:right="1254" w:hanging="180"/>
        <w:jc w:val="both"/>
        <w:rPr>
          <w:sz w:val="18"/>
        </w:rPr>
      </w:pPr>
      <w:r>
        <w:rPr>
          <w:b/>
          <w:color w:val="72797F"/>
          <w:w w:val="115"/>
          <w:sz w:val="18"/>
        </w:rPr>
        <w:t>Criterio</w:t>
      </w:r>
      <w:r>
        <w:rPr>
          <w:b/>
          <w:color w:val="72797F"/>
          <w:spacing w:val="-9"/>
          <w:w w:val="115"/>
          <w:sz w:val="18"/>
        </w:rPr>
        <w:t> </w:t>
      </w:r>
      <w:r>
        <w:rPr>
          <w:b/>
          <w:color w:val="72797F"/>
          <w:w w:val="115"/>
          <w:sz w:val="18"/>
        </w:rPr>
        <w:t>2.</w:t>
      </w:r>
      <w:r>
        <w:rPr>
          <w:b/>
          <w:color w:val="72797F"/>
          <w:spacing w:val="-9"/>
          <w:w w:val="115"/>
          <w:sz w:val="18"/>
        </w:rPr>
        <w:t> </w:t>
      </w:r>
      <w:r>
        <w:rPr>
          <w:color w:val="72797F"/>
          <w:w w:val="115"/>
          <w:sz w:val="18"/>
        </w:rPr>
        <w:t>La</w:t>
      </w:r>
      <w:r>
        <w:rPr>
          <w:color w:val="72797F"/>
          <w:spacing w:val="-9"/>
          <w:w w:val="115"/>
          <w:sz w:val="18"/>
        </w:rPr>
        <w:t> </w:t>
      </w:r>
      <w:r>
        <w:rPr>
          <w:color w:val="72797F"/>
          <w:w w:val="115"/>
          <w:sz w:val="18"/>
        </w:rPr>
        <w:t>proporción</w:t>
      </w:r>
      <w:r>
        <w:rPr>
          <w:color w:val="72797F"/>
          <w:spacing w:val="-9"/>
          <w:w w:val="115"/>
          <w:sz w:val="18"/>
        </w:rPr>
        <w:t> </w:t>
      </w:r>
      <w:r>
        <w:rPr>
          <w:color w:val="72797F"/>
          <w:w w:val="115"/>
          <w:sz w:val="18"/>
        </w:rPr>
        <w:t>de</w:t>
      </w:r>
      <w:r>
        <w:rPr>
          <w:color w:val="72797F"/>
          <w:spacing w:val="-9"/>
          <w:w w:val="115"/>
          <w:sz w:val="18"/>
        </w:rPr>
        <w:t> </w:t>
      </w:r>
      <w:r>
        <w:rPr>
          <w:color w:val="72797F"/>
          <w:w w:val="115"/>
          <w:sz w:val="18"/>
        </w:rPr>
        <w:t>artículos</w:t>
      </w:r>
      <w:r>
        <w:rPr>
          <w:color w:val="72797F"/>
          <w:spacing w:val="-9"/>
          <w:w w:val="115"/>
          <w:sz w:val="18"/>
        </w:rPr>
        <w:t> </w:t>
      </w:r>
      <w:r>
        <w:rPr>
          <w:color w:val="72797F"/>
          <w:w w:val="115"/>
          <w:sz w:val="18"/>
        </w:rPr>
        <w:t>de</w:t>
      </w:r>
      <w:r>
        <w:rPr>
          <w:color w:val="72797F"/>
          <w:spacing w:val="-9"/>
          <w:w w:val="115"/>
          <w:sz w:val="18"/>
        </w:rPr>
        <w:t> </w:t>
      </w:r>
      <w:r>
        <w:rPr>
          <w:color w:val="72797F"/>
          <w:w w:val="115"/>
          <w:sz w:val="18"/>
        </w:rPr>
        <w:t>carácter</w:t>
      </w:r>
      <w:r>
        <w:rPr>
          <w:color w:val="72797F"/>
          <w:spacing w:val="-9"/>
          <w:w w:val="115"/>
          <w:sz w:val="18"/>
        </w:rPr>
        <w:t> </w:t>
      </w:r>
      <w:r>
        <w:rPr>
          <w:color w:val="72797F"/>
          <w:w w:val="115"/>
          <w:sz w:val="18"/>
        </w:rPr>
        <w:t>institucional</w:t>
      </w:r>
      <w:r>
        <w:rPr>
          <w:color w:val="72797F"/>
          <w:spacing w:val="-9"/>
          <w:w w:val="115"/>
          <w:sz w:val="18"/>
        </w:rPr>
        <w:t> </w:t>
      </w:r>
      <w:r>
        <w:rPr>
          <w:color w:val="72797F"/>
          <w:w w:val="115"/>
          <w:sz w:val="18"/>
        </w:rPr>
        <w:t>respecto a</w:t>
      </w:r>
      <w:r>
        <w:rPr>
          <w:color w:val="72797F"/>
          <w:spacing w:val="-5"/>
          <w:w w:val="115"/>
          <w:sz w:val="18"/>
        </w:rPr>
        <w:t> </w:t>
      </w:r>
      <w:r>
        <w:rPr>
          <w:color w:val="72797F"/>
          <w:w w:val="115"/>
          <w:sz w:val="18"/>
        </w:rPr>
        <w:t>los</w:t>
      </w:r>
      <w:r>
        <w:rPr>
          <w:color w:val="72797F"/>
          <w:spacing w:val="-5"/>
          <w:w w:val="115"/>
          <w:sz w:val="18"/>
        </w:rPr>
        <w:t> </w:t>
      </w:r>
      <w:r>
        <w:rPr>
          <w:color w:val="72797F"/>
          <w:w w:val="115"/>
          <w:sz w:val="18"/>
        </w:rPr>
        <w:t>de</w:t>
      </w:r>
      <w:r>
        <w:rPr>
          <w:color w:val="72797F"/>
          <w:spacing w:val="-5"/>
          <w:w w:val="115"/>
          <w:sz w:val="18"/>
        </w:rPr>
        <w:t> </w:t>
      </w:r>
      <w:r>
        <w:rPr>
          <w:color w:val="72797F"/>
          <w:w w:val="115"/>
          <w:sz w:val="18"/>
        </w:rPr>
        <w:t>carácter</w:t>
      </w:r>
      <w:r>
        <w:rPr>
          <w:color w:val="72797F"/>
          <w:spacing w:val="-5"/>
          <w:w w:val="115"/>
          <w:sz w:val="18"/>
        </w:rPr>
        <w:t> </w:t>
      </w:r>
      <w:r>
        <w:rPr>
          <w:color w:val="72797F"/>
          <w:w w:val="115"/>
          <w:sz w:val="18"/>
        </w:rPr>
        <w:t>nacional</w:t>
      </w:r>
      <w:r>
        <w:rPr>
          <w:color w:val="72797F"/>
          <w:spacing w:val="-5"/>
          <w:w w:val="115"/>
          <w:sz w:val="18"/>
        </w:rPr>
        <w:t> </w:t>
      </w:r>
      <w:r>
        <w:rPr>
          <w:color w:val="72797F"/>
          <w:w w:val="115"/>
          <w:sz w:val="18"/>
        </w:rPr>
        <w:t>(parámetro</w:t>
      </w:r>
      <w:r>
        <w:rPr>
          <w:color w:val="72797F"/>
          <w:spacing w:val="-5"/>
          <w:w w:val="115"/>
          <w:sz w:val="18"/>
        </w:rPr>
        <w:t> </w:t>
      </w:r>
      <w:r>
        <w:rPr>
          <w:color w:val="72797F"/>
          <w:w w:val="115"/>
          <w:sz w:val="18"/>
        </w:rPr>
        <w:t>d1)</w:t>
      </w:r>
      <w:r>
        <w:rPr>
          <w:color w:val="72797F"/>
          <w:spacing w:val="-5"/>
          <w:w w:val="115"/>
          <w:sz w:val="18"/>
        </w:rPr>
        <w:t> </w:t>
      </w:r>
      <w:r>
        <w:rPr>
          <w:color w:val="72797F"/>
          <w:w w:val="115"/>
          <w:sz w:val="18"/>
        </w:rPr>
        <w:t>deberá</w:t>
      </w:r>
      <w:r>
        <w:rPr>
          <w:color w:val="72797F"/>
          <w:spacing w:val="-5"/>
          <w:w w:val="115"/>
          <w:sz w:val="18"/>
        </w:rPr>
        <w:t> </w:t>
      </w:r>
      <w:r>
        <w:rPr>
          <w:color w:val="72797F"/>
          <w:w w:val="115"/>
          <w:sz w:val="18"/>
        </w:rPr>
        <w:t>ser</w:t>
      </w:r>
      <w:r>
        <w:rPr>
          <w:color w:val="72797F"/>
          <w:spacing w:val="-5"/>
          <w:w w:val="115"/>
          <w:sz w:val="18"/>
        </w:rPr>
        <w:t> </w:t>
      </w:r>
      <w:r>
        <w:rPr>
          <w:color w:val="72797F"/>
          <w:w w:val="115"/>
          <w:sz w:val="18"/>
        </w:rPr>
        <w:t>menor</w:t>
      </w:r>
      <w:r>
        <w:rPr>
          <w:color w:val="72797F"/>
          <w:spacing w:val="-5"/>
          <w:w w:val="115"/>
          <w:sz w:val="18"/>
        </w:rPr>
        <w:t> </w:t>
      </w:r>
      <w:r>
        <w:rPr>
          <w:color w:val="72797F"/>
          <w:w w:val="115"/>
          <w:sz w:val="18"/>
        </w:rPr>
        <w:t>que</w:t>
      </w:r>
      <w:r>
        <w:rPr>
          <w:color w:val="72797F"/>
          <w:spacing w:val="-5"/>
          <w:w w:val="115"/>
          <w:sz w:val="18"/>
        </w:rPr>
        <w:t> </w:t>
      </w:r>
      <w:r>
        <w:rPr>
          <w:color w:val="72797F"/>
          <w:w w:val="115"/>
          <w:sz w:val="18"/>
        </w:rPr>
        <w:t>1.</w:t>
      </w:r>
    </w:p>
    <w:p>
      <w:pPr>
        <w:pStyle w:val="BodyText"/>
        <w:spacing w:before="8"/>
        <w:rPr>
          <w:sz w:val="19"/>
        </w:rPr>
      </w:pPr>
    </w:p>
    <w:p>
      <w:pPr>
        <w:pStyle w:val="Heading9"/>
        <w:ind w:left="850" w:right="842"/>
      </w:pPr>
      <w:r>
        <w:rPr>
          <w:color w:val="72797F"/>
          <w:w w:val="110"/>
        </w:rPr>
        <w:t>Revistas de carácter nacional  consolidado</w:t>
      </w:r>
    </w:p>
    <w:p>
      <w:pPr>
        <w:pStyle w:val="BodyText"/>
        <w:spacing w:line="261" w:lineRule="auto" w:before="20"/>
        <w:ind w:left="850" w:right="1156"/>
      </w:pPr>
      <w:r>
        <w:rPr>
          <w:color w:val="72797F"/>
          <w:w w:val="115"/>
        </w:rPr>
        <w:t>En este grupo se incluyen revistas que tienen perfil nacional pero que, además, cubren alguno de los dos criterios siguientes:</w:t>
      </w:r>
    </w:p>
    <w:p>
      <w:pPr>
        <w:pStyle w:val="ListParagraph"/>
        <w:numPr>
          <w:ilvl w:val="0"/>
          <w:numId w:val="15"/>
        </w:numPr>
        <w:tabs>
          <w:tab w:pos="1211" w:val="left" w:leader="none"/>
        </w:tabs>
        <w:spacing w:line="261" w:lineRule="auto" w:before="0" w:after="0"/>
        <w:ind w:left="1250" w:right="1254" w:hanging="180"/>
        <w:jc w:val="both"/>
        <w:rPr>
          <w:sz w:val="18"/>
        </w:rPr>
      </w:pPr>
      <w:r>
        <w:rPr>
          <w:b/>
          <w:color w:val="72797F"/>
          <w:w w:val="115"/>
          <w:sz w:val="18"/>
        </w:rPr>
        <w:t>Criterio</w:t>
      </w:r>
      <w:r>
        <w:rPr>
          <w:b/>
          <w:color w:val="72797F"/>
          <w:spacing w:val="-8"/>
          <w:w w:val="115"/>
          <w:sz w:val="18"/>
        </w:rPr>
        <w:t> </w:t>
      </w:r>
      <w:r>
        <w:rPr>
          <w:b/>
          <w:color w:val="72797F"/>
          <w:w w:val="115"/>
          <w:sz w:val="18"/>
        </w:rPr>
        <w:t>1.</w:t>
      </w:r>
      <w:r>
        <w:rPr>
          <w:b/>
          <w:color w:val="72797F"/>
          <w:spacing w:val="-8"/>
          <w:w w:val="115"/>
          <w:sz w:val="18"/>
        </w:rPr>
        <w:t> </w:t>
      </w:r>
      <w:r>
        <w:rPr>
          <w:color w:val="72797F"/>
          <w:w w:val="115"/>
          <w:sz w:val="18"/>
        </w:rPr>
        <w:t>Para</w:t>
      </w:r>
      <w:r>
        <w:rPr>
          <w:color w:val="72797F"/>
          <w:spacing w:val="-8"/>
          <w:w w:val="115"/>
          <w:sz w:val="18"/>
        </w:rPr>
        <w:t> </w:t>
      </w:r>
      <w:r>
        <w:rPr>
          <w:color w:val="72797F"/>
          <w:w w:val="115"/>
          <w:sz w:val="18"/>
        </w:rPr>
        <w:t>el</w:t>
      </w:r>
      <w:r>
        <w:rPr>
          <w:color w:val="72797F"/>
          <w:spacing w:val="-8"/>
          <w:w w:val="115"/>
          <w:sz w:val="18"/>
        </w:rPr>
        <w:t> </w:t>
      </w:r>
      <w:r>
        <w:rPr>
          <w:color w:val="72797F"/>
          <w:w w:val="115"/>
          <w:sz w:val="18"/>
        </w:rPr>
        <w:t>caso</w:t>
      </w:r>
      <w:r>
        <w:rPr>
          <w:color w:val="72797F"/>
          <w:spacing w:val="-8"/>
          <w:w w:val="115"/>
          <w:sz w:val="18"/>
        </w:rPr>
        <w:t> </w:t>
      </w:r>
      <w:r>
        <w:rPr>
          <w:color w:val="72797F"/>
          <w:w w:val="115"/>
          <w:sz w:val="18"/>
        </w:rPr>
        <w:t>de</w:t>
      </w:r>
      <w:r>
        <w:rPr>
          <w:color w:val="72797F"/>
          <w:spacing w:val="-8"/>
          <w:w w:val="115"/>
          <w:sz w:val="18"/>
        </w:rPr>
        <w:t> </w:t>
      </w:r>
      <w:r>
        <w:rPr>
          <w:color w:val="72797F"/>
          <w:w w:val="115"/>
          <w:sz w:val="18"/>
        </w:rPr>
        <w:t>revistas</w:t>
      </w:r>
      <w:r>
        <w:rPr>
          <w:color w:val="72797F"/>
          <w:spacing w:val="-8"/>
          <w:w w:val="115"/>
          <w:sz w:val="18"/>
        </w:rPr>
        <w:t> </w:t>
      </w:r>
      <w:r>
        <w:rPr>
          <w:color w:val="72797F"/>
          <w:w w:val="115"/>
          <w:sz w:val="18"/>
        </w:rPr>
        <w:t>del</w:t>
      </w:r>
      <w:r>
        <w:rPr>
          <w:color w:val="72797F"/>
          <w:spacing w:val="-8"/>
          <w:w w:val="115"/>
          <w:sz w:val="18"/>
        </w:rPr>
        <w:t> </w:t>
      </w:r>
      <w:r>
        <w:rPr>
          <w:color w:val="72797F"/>
          <w:w w:val="115"/>
          <w:sz w:val="18"/>
        </w:rPr>
        <w:t>área</w:t>
      </w:r>
      <w:r>
        <w:rPr>
          <w:color w:val="72797F"/>
          <w:spacing w:val="-8"/>
          <w:w w:val="115"/>
          <w:sz w:val="18"/>
        </w:rPr>
        <w:t> </w:t>
      </w:r>
      <w:r>
        <w:rPr>
          <w:color w:val="72797F"/>
          <w:w w:val="115"/>
          <w:sz w:val="18"/>
        </w:rPr>
        <w:t>de</w:t>
      </w:r>
      <w:r>
        <w:rPr>
          <w:color w:val="72797F"/>
          <w:spacing w:val="-8"/>
          <w:w w:val="115"/>
          <w:sz w:val="18"/>
        </w:rPr>
        <w:t> </w:t>
      </w:r>
      <w:r>
        <w:rPr>
          <w:color w:val="72797F"/>
          <w:w w:val="115"/>
          <w:sz w:val="18"/>
        </w:rPr>
        <w:t>ciencias</w:t>
      </w:r>
      <w:r>
        <w:rPr>
          <w:color w:val="72797F"/>
          <w:spacing w:val="-8"/>
          <w:w w:val="115"/>
          <w:sz w:val="18"/>
        </w:rPr>
        <w:t> </w:t>
      </w:r>
      <w:r>
        <w:rPr>
          <w:color w:val="72797F"/>
          <w:w w:val="115"/>
          <w:sz w:val="18"/>
        </w:rPr>
        <w:t>sociales</w:t>
      </w:r>
      <w:r>
        <w:rPr>
          <w:color w:val="72797F"/>
          <w:spacing w:val="-8"/>
          <w:w w:val="115"/>
          <w:sz w:val="18"/>
        </w:rPr>
        <w:t> </w:t>
      </w:r>
      <w:r>
        <w:rPr>
          <w:color w:val="72797F"/>
          <w:w w:val="115"/>
          <w:sz w:val="18"/>
        </w:rPr>
        <w:t>y</w:t>
      </w:r>
      <w:r>
        <w:rPr>
          <w:color w:val="72797F"/>
          <w:spacing w:val="-8"/>
          <w:w w:val="115"/>
          <w:sz w:val="18"/>
        </w:rPr>
        <w:t> </w:t>
      </w:r>
      <w:r>
        <w:rPr>
          <w:color w:val="72797F"/>
          <w:w w:val="115"/>
          <w:sz w:val="18"/>
        </w:rPr>
        <w:t>huma- nas,</w:t>
      </w:r>
      <w:r>
        <w:rPr>
          <w:color w:val="72797F"/>
          <w:spacing w:val="-10"/>
          <w:w w:val="115"/>
          <w:sz w:val="18"/>
        </w:rPr>
        <w:t> </w:t>
      </w:r>
      <w:r>
        <w:rPr>
          <w:color w:val="72797F"/>
          <w:w w:val="115"/>
          <w:sz w:val="18"/>
        </w:rPr>
        <w:t>registrar</w:t>
      </w:r>
      <w:r>
        <w:rPr>
          <w:color w:val="72797F"/>
          <w:spacing w:val="-10"/>
          <w:w w:val="115"/>
          <w:sz w:val="18"/>
        </w:rPr>
        <w:t> </w:t>
      </w:r>
      <w:r>
        <w:rPr>
          <w:color w:val="72797F"/>
          <w:w w:val="115"/>
          <w:sz w:val="18"/>
        </w:rPr>
        <w:t>un</w:t>
      </w:r>
      <w:r>
        <w:rPr>
          <w:color w:val="72797F"/>
          <w:spacing w:val="-10"/>
          <w:w w:val="115"/>
          <w:sz w:val="18"/>
        </w:rPr>
        <w:t> </w:t>
      </w:r>
      <w:r>
        <w:rPr>
          <w:color w:val="72797F"/>
          <w:w w:val="115"/>
          <w:sz w:val="18"/>
        </w:rPr>
        <w:t>porcentaje</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artículos</w:t>
      </w:r>
      <w:r>
        <w:rPr>
          <w:color w:val="72797F"/>
          <w:spacing w:val="-10"/>
          <w:w w:val="115"/>
          <w:sz w:val="18"/>
        </w:rPr>
        <w:t> </w:t>
      </w:r>
      <w:r>
        <w:rPr>
          <w:color w:val="72797F"/>
          <w:w w:val="115"/>
          <w:sz w:val="18"/>
        </w:rPr>
        <w:t>firmados</w:t>
      </w:r>
      <w:r>
        <w:rPr>
          <w:color w:val="72797F"/>
          <w:spacing w:val="-10"/>
          <w:w w:val="115"/>
          <w:sz w:val="18"/>
        </w:rPr>
        <w:t> </w:t>
      </w:r>
      <w:r>
        <w:rPr>
          <w:color w:val="72797F"/>
          <w:w w:val="115"/>
          <w:sz w:val="18"/>
        </w:rPr>
        <w:t>en</w:t>
      </w:r>
      <w:r>
        <w:rPr>
          <w:color w:val="72797F"/>
          <w:spacing w:val="-10"/>
          <w:w w:val="115"/>
          <w:sz w:val="18"/>
        </w:rPr>
        <w:t> </w:t>
      </w:r>
      <w:r>
        <w:rPr>
          <w:color w:val="72797F"/>
          <w:w w:val="115"/>
          <w:sz w:val="18"/>
        </w:rPr>
        <w:t>coautoría</w:t>
      </w:r>
      <w:r>
        <w:rPr>
          <w:color w:val="72797F"/>
          <w:spacing w:val="-10"/>
          <w:w w:val="115"/>
          <w:sz w:val="18"/>
        </w:rPr>
        <w:t> </w:t>
      </w:r>
      <w:r>
        <w:rPr>
          <w:color w:val="72797F"/>
          <w:w w:val="115"/>
          <w:sz w:val="18"/>
        </w:rPr>
        <w:t>respec- to al total (parámetro c1) igual o mayor a</w:t>
      </w:r>
      <w:r>
        <w:rPr>
          <w:color w:val="72797F"/>
          <w:spacing w:val="42"/>
          <w:w w:val="115"/>
          <w:sz w:val="18"/>
        </w:rPr>
        <w:t> </w:t>
      </w:r>
      <w:r>
        <w:rPr>
          <w:color w:val="72797F"/>
          <w:w w:val="115"/>
          <w:sz w:val="18"/>
        </w:rPr>
        <w:t>35%.</w:t>
      </w:r>
    </w:p>
    <w:p>
      <w:pPr>
        <w:pStyle w:val="ListParagraph"/>
        <w:numPr>
          <w:ilvl w:val="0"/>
          <w:numId w:val="16"/>
        </w:numPr>
        <w:tabs>
          <w:tab w:pos="1208" w:val="left" w:leader="none"/>
        </w:tabs>
        <w:spacing w:line="261" w:lineRule="auto" w:before="0" w:after="0"/>
        <w:ind w:left="1250" w:right="1254" w:hanging="180"/>
        <w:jc w:val="both"/>
        <w:rPr>
          <w:sz w:val="18"/>
        </w:rPr>
      </w:pPr>
      <w:r>
        <w:rPr>
          <w:rFonts w:ascii="Trebuchet MS" w:hAnsi="Trebuchet MS"/>
          <w:b/>
          <w:color w:val="72797F"/>
          <w:w w:val="110"/>
          <w:sz w:val="18"/>
        </w:rPr>
        <w:t>Criterio 2. </w:t>
      </w:r>
      <w:r>
        <w:rPr>
          <w:color w:val="72797F"/>
          <w:w w:val="110"/>
          <w:sz w:val="18"/>
        </w:rPr>
        <w:t>Para el caso de revistas del área de ciencias naturales y</w:t>
      </w:r>
      <w:r>
        <w:rPr>
          <w:color w:val="72797F"/>
          <w:spacing w:val="-30"/>
          <w:w w:val="110"/>
          <w:sz w:val="18"/>
        </w:rPr>
        <w:t> </w:t>
      </w:r>
      <w:r>
        <w:rPr>
          <w:color w:val="72797F"/>
          <w:w w:val="110"/>
          <w:sz w:val="18"/>
        </w:rPr>
        <w:t>exac- tas, registrar un porcentaje de artículos firmados en coautoría respec-  to</w:t>
      </w:r>
      <w:r>
        <w:rPr>
          <w:color w:val="72797F"/>
          <w:spacing w:val="23"/>
          <w:w w:val="110"/>
          <w:sz w:val="18"/>
        </w:rPr>
        <w:t> </w:t>
      </w:r>
      <w:r>
        <w:rPr>
          <w:color w:val="72797F"/>
          <w:w w:val="110"/>
          <w:sz w:val="18"/>
        </w:rPr>
        <w:t>al</w:t>
      </w:r>
      <w:r>
        <w:rPr>
          <w:color w:val="72797F"/>
          <w:spacing w:val="23"/>
          <w:w w:val="110"/>
          <w:sz w:val="18"/>
        </w:rPr>
        <w:t> </w:t>
      </w:r>
      <w:r>
        <w:rPr>
          <w:color w:val="72797F"/>
          <w:w w:val="110"/>
          <w:sz w:val="18"/>
        </w:rPr>
        <w:t>total</w:t>
      </w:r>
      <w:r>
        <w:rPr>
          <w:color w:val="72797F"/>
          <w:spacing w:val="23"/>
          <w:w w:val="110"/>
          <w:sz w:val="18"/>
        </w:rPr>
        <w:t> </w:t>
      </w:r>
      <w:r>
        <w:rPr>
          <w:color w:val="72797F"/>
          <w:w w:val="110"/>
          <w:sz w:val="18"/>
        </w:rPr>
        <w:t>(parámetro</w:t>
      </w:r>
      <w:r>
        <w:rPr>
          <w:color w:val="72797F"/>
          <w:spacing w:val="23"/>
          <w:w w:val="110"/>
          <w:sz w:val="18"/>
        </w:rPr>
        <w:t> </w:t>
      </w:r>
      <w:r>
        <w:rPr>
          <w:color w:val="72797F"/>
          <w:w w:val="110"/>
          <w:sz w:val="18"/>
        </w:rPr>
        <w:t>c1)</w:t>
      </w:r>
      <w:r>
        <w:rPr>
          <w:color w:val="72797F"/>
          <w:spacing w:val="23"/>
          <w:w w:val="110"/>
          <w:sz w:val="18"/>
        </w:rPr>
        <w:t> </w:t>
      </w:r>
      <w:r>
        <w:rPr>
          <w:color w:val="72797F"/>
          <w:w w:val="110"/>
          <w:sz w:val="18"/>
        </w:rPr>
        <w:t>igual</w:t>
      </w:r>
      <w:r>
        <w:rPr>
          <w:color w:val="72797F"/>
          <w:spacing w:val="23"/>
          <w:w w:val="110"/>
          <w:sz w:val="18"/>
        </w:rPr>
        <w:t> </w:t>
      </w:r>
      <w:r>
        <w:rPr>
          <w:color w:val="72797F"/>
          <w:w w:val="110"/>
          <w:sz w:val="18"/>
        </w:rPr>
        <w:t>o</w:t>
      </w:r>
      <w:r>
        <w:rPr>
          <w:color w:val="72797F"/>
          <w:spacing w:val="23"/>
          <w:w w:val="110"/>
          <w:sz w:val="18"/>
        </w:rPr>
        <w:t> </w:t>
      </w:r>
      <w:r>
        <w:rPr>
          <w:color w:val="72797F"/>
          <w:w w:val="110"/>
          <w:sz w:val="18"/>
        </w:rPr>
        <w:t>mayor</w:t>
      </w:r>
      <w:r>
        <w:rPr>
          <w:color w:val="72797F"/>
          <w:spacing w:val="23"/>
          <w:w w:val="110"/>
          <w:sz w:val="18"/>
        </w:rPr>
        <w:t> </w:t>
      </w:r>
      <w:r>
        <w:rPr>
          <w:color w:val="72797F"/>
          <w:w w:val="110"/>
          <w:sz w:val="18"/>
        </w:rPr>
        <w:t>a</w:t>
      </w:r>
      <w:r>
        <w:rPr>
          <w:color w:val="72797F"/>
          <w:spacing w:val="23"/>
          <w:w w:val="110"/>
          <w:sz w:val="18"/>
        </w:rPr>
        <w:t> </w:t>
      </w:r>
      <w:r>
        <w:rPr>
          <w:color w:val="72797F"/>
          <w:w w:val="110"/>
          <w:sz w:val="18"/>
        </w:rPr>
        <w:t>70%.</w:t>
      </w:r>
    </w:p>
    <w:p>
      <w:pPr>
        <w:pStyle w:val="BodyText"/>
        <w:spacing w:before="8"/>
        <w:rPr>
          <w:sz w:val="19"/>
        </w:rPr>
      </w:pPr>
    </w:p>
    <w:p>
      <w:pPr>
        <w:pStyle w:val="Heading9"/>
        <w:ind w:left="850" w:right="842"/>
      </w:pPr>
      <w:r>
        <w:rPr>
          <w:color w:val="72797F"/>
          <w:w w:val="110"/>
        </w:rPr>
        <w:t>Revistas de carácter  internacional</w:t>
      </w:r>
    </w:p>
    <w:p>
      <w:pPr>
        <w:pStyle w:val="BodyText"/>
        <w:spacing w:line="261" w:lineRule="auto" w:before="20"/>
        <w:ind w:left="850" w:right="1156"/>
      </w:pPr>
      <w:r>
        <w:rPr>
          <w:color w:val="72797F"/>
          <w:w w:val="110"/>
        </w:rPr>
        <w:t>Para que una revista se ubicada en este grupo deberá cumplir los dos si- guientes  criterios:</w:t>
      </w:r>
    </w:p>
    <w:p>
      <w:pPr>
        <w:pStyle w:val="ListParagraph"/>
        <w:numPr>
          <w:ilvl w:val="0"/>
          <w:numId w:val="17"/>
        </w:numPr>
        <w:tabs>
          <w:tab w:pos="1211" w:val="left" w:leader="none"/>
        </w:tabs>
        <w:spacing w:line="261" w:lineRule="auto" w:before="0" w:after="0"/>
        <w:ind w:left="1250" w:right="1255" w:hanging="180"/>
        <w:jc w:val="both"/>
        <w:rPr>
          <w:sz w:val="18"/>
        </w:rPr>
      </w:pPr>
      <w:r>
        <w:rPr>
          <w:b/>
          <w:color w:val="72797F"/>
          <w:w w:val="115"/>
          <w:sz w:val="18"/>
        </w:rPr>
        <w:t>Criterio 1. </w:t>
      </w:r>
      <w:r>
        <w:rPr>
          <w:color w:val="72797F"/>
          <w:w w:val="115"/>
          <w:sz w:val="18"/>
        </w:rPr>
        <w:t>El porcentaje de artículos firmados por lo menos por un</w:t>
      </w:r>
      <w:r>
        <w:rPr>
          <w:color w:val="72797F"/>
          <w:spacing w:val="-31"/>
          <w:w w:val="115"/>
          <w:sz w:val="18"/>
        </w:rPr>
        <w:t> </w:t>
      </w:r>
      <w:r>
        <w:rPr>
          <w:color w:val="72797F"/>
          <w:w w:val="115"/>
          <w:sz w:val="18"/>
        </w:rPr>
        <w:t>au- tor adscrito a alguna institución del extranjero (parámetro b3)</w:t>
      </w:r>
      <w:r>
        <w:rPr>
          <w:color w:val="72797F"/>
          <w:spacing w:val="-27"/>
          <w:w w:val="115"/>
          <w:sz w:val="18"/>
        </w:rPr>
        <w:t> </w:t>
      </w:r>
      <w:r>
        <w:rPr>
          <w:color w:val="72797F"/>
          <w:w w:val="115"/>
          <w:sz w:val="18"/>
        </w:rPr>
        <w:t>deberá ser mayor a</w:t>
      </w:r>
      <w:r>
        <w:rPr>
          <w:color w:val="72797F"/>
          <w:spacing w:val="4"/>
          <w:w w:val="115"/>
          <w:sz w:val="18"/>
        </w:rPr>
        <w:t> </w:t>
      </w:r>
      <w:r>
        <w:rPr>
          <w:color w:val="72797F"/>
          <w:w w:val="115"/>
          <w:sz w:val="18"/>
        </w:rPr>
        <w:t>40%.</w:t>
      </w:r>
    </w:p>
    <w:p>
      <w:pPr>
        <w:pStyle w:val="ListParagraph"/>
        <w:numPr>
          <w:ilvl w:val="0"/>
          <w:numId w:val="17"/>
        </w:numPr>
        <w:tabs>
          <w:tab w:pos="1201" w:val="left" w:leader="none"/>
        </w:tabs>
        <w:spacing w:line="261" w:lineRule="auto" w:before="0" w:after="0"/>
        <w:ind w:left="1250" w:right="1255" w:hanging="180"/>
        <w:jc w:val="both"/>
        <w:rPr>
          <w:sz w:val="18"/>
        </w:rPr>
      </w:pPr>
      <w:r>
        <w:rPr>
          <w:b/>
          <w:color w:val="72797F"/>
          <w:w w:val="115"/>
          <w:sz w:val="18"/>
        </w:rPr>
        <w:t>Criterio</w:t>
      </w:r>
      <w:r>
        <w:rPr>
          <w:b/>
          <w:color w:val="72797F"/>
          <w:spacing w:val="-16"/>
          <w:w w:val="115"/>
          <w:sz w:val="18"/>
        </w:rPr>
        <w:t> </w:t>
      </w:r>
      <w:r>
        <w:rPr>
          <w:b/>
          <w:color w:val="72797F"/>
          <w:w w:val="115"/>
          <w:sz w:val="18"/>
        </w:rPr>
        <w:t>2.</w:t>
      </w:r>
      <w:r>
        <w:rPr>
          <w:b/>
          <w:color w:val="72797F"/>
          <w:spacing w:val="-16"/>
          <w:w w:val="115"/>
          <w:sz w:val="18"/>
        </w:rPr>
        <w:t> </w:t>
      </w:r>
      <w:r>
        <w:rPr>
          <w:color w:val="72797F"/>
          <w:w w:val="115"/>
          <w:sz w:val="18"/>
        </w:rPr>
        <w:t>La</w:t>
      </w:r>
      <w:r>
        <w:rPr>
          <w:color w:val="72797F"/>
          <w:spacing w:val="-16"/>
          <w:w w:val="115"/>
          <w:sz w:val="18"/>
        </w:rPr>
        <w:t> </w:t>
      </w:r>
      <w:r>
        <w:rPr>
          <w:color w:val="72797F"/>
          <w:w w:val="115"/>
          <w:sz w:val="18"/>
        </w:rPr>
        <w:t>proporción</w:t>
      </w:r>
      <w:r>
        <w:rPr>
          <w:color w:val="72797F"/>
          <w:spacing w:val="-16"/>
          <w:w w:val="115"/>
          <w:sz w:val="18"/>
        </w:rPr>
        <w:t> </w:t>
      </w:r>
      <w:r>
        <w:rPr>
          <w:color w:val="72797F"/>
          <w:w w:val="115"/>
          <w:sz w:val="18"/>
        </w:rPr>
        <w:t>de</w:t>
      </w:r>
      <w:r>
        <w:rPr>
          <w:color w:val="72797F"/>
          <w:spacing w:val="-16"/>
          <w:w w:val="115"/>
          <w:sz w:val="18"/>
        </w:rPr>
        <w:t> </w:t>
      </w:r>
      <w:r>
        <w:rPr>
          <w:color w:val="72797F"/>
          <w:w w:val="115"/>
          <w:sz w:val="18"/>
        </w:rPr>
        <w:t>artículos</w:t>
      </w:r>
      <w:r>
        <w:rPr>
          <w:color w:val="72797F"/>
          <w:spacing w:val="-16"/>
          <w:w w:val="115"/>
          <w:sz w:val="18"/>
        </w:rPr>
        <w:t> </w:t>
      </w:r>
      <w:r>
        <w:rPr>
          <w:color w:val="72797F"/>
          <w:w w:val="115"/>
          <w:sz w:val="18"/>
        </w:rPr>
        <w:t>de</w:t>
      </w:r>
      <w:r>
        <w:rPr>
          <w:color w:val="72797F"/>
          <w:spacing w:val="-16"/>
          <w:w w:val="115"/>
          <w:sz w:val="18"/>
        </w:rPr>
        <w:t> </w:t>
      </w:r>
      <w:r>
        <w:rPr>
          <w:color w:val="72797F"/>
          <w:w w:val="115"/>
          <w:sz w:val="18"/>
        </w:rPr>
        <w:t>carácter</w:t>
      </w:r>
      <w:r>
        <w:rPr>
          <w:color w:val="72797F"/>
          <w:spacing w:val="-16"/>
          <w:w w:val="115"/>
          <w:sz w:val="18"/>
        </w:rPr>
        <w:t> </w:t>
      </w:r>
      <w:r>
        <w:rPr>
          <w:color w:val="72797F"/>
          <w:w w:val="115"/>
          <w:sz w:val="18"/>
        </w:rPr>
        <w:t>internacional</w:t>
      </w:r>
      <w:r>
        <w:rPr>
          <w:color w:val="72797F"/>
          <w:spacing w:val="-16"/>
          <w:w w:val="115"/>
          <w:sz w:val="18"/>
        </w:rPr>
        <w:t> </w:t>
      </w:r>
      <w:r>
        <w:rPr>
          <w:color w:val="72797F"/>
          <w:w w:val="115"/>
          <w:sz w:val="18"/>
        </w:rPr>
        <w:t>respecto a</w:t>
      </w:r>
      <w:r>
        <w:rPr>
          <w:color w:val="72797F"/>
          <w:spacing w:val="-6"/>
          <w:w w:val="115"/>
          <w:sz w:val="18"/>
        </w:rPr>
        <w:t> </w:t>
      </w:r>
      <w:r>
        <w:rPr>
          <w:color w:val="72797F"/>
          <w:w w:val="115"/>
          <w:sz w:val="18"/>
        </w:rPr>
        <w:t>los</w:t>
      </w:r>
      <w:r>
        <w:rPr>
          <w:color w:val="72797F"/>
          <w:spacing w:val="-6"/>
          <w:w w:val="115"/>
          <w:sz w:val="18"/>
        </w:rPr>
        <w:t> </w:t>
      </w:r>
      <w:r>
        <w:rPr>
          <w:color w:val="72797F"/>
          <w:w w:val="115"/>
          <w:sz w:val="18"/>
        </w:rPr>
        <w:t>de</w:t>
      </w:r>
      <w:r>
        <w:rPr>
          <w:color w:val="72797F"/>
          <w:spacing w:val="-6"/>
          <w:w w:val="115"/>
          <w:sz w:val="18"/>
        </w:rPr>
        <w:t> </w:t>
      </w:r>
      <w:r>
        <w:rPr>
          <w:color w:val="72797F"/>
          <w:w w:val="115"/>
          <w:sz w:val="18"/>
        </w:rPr>
        <w:t>carácter</w:t>
      </w:r>
      <w:r>
        <w:rPr>
          <w:color w:val="72797F"/>
          <w:spacing w:val="-6"/>
          <w:w w:val="115"/>
          <w:sz w:val="18"/>
        </w:rPr>
        <w:t> </w:t>
      </w:r>
      <w:r>
        <w:rPr>
          <w:color w:val="72797F"/>
          <w:w w:val="115"/>
          <w:sz w:val="18"/>
        </w:rPr>
        <w:t>nacional</w:t>
      </w:r>
      <w:r>
        <w:rPr>
          <w:color w:val="72797F"/>
          <w:spacing w:val="-6"/>
          <w:w w:val="115"/>
          <w:sz w:val="18"/>
        </w:rPr>
        <w:t> </w:t>
      </w:r>
      <w:r>
        <w:rPr>
          <w:color w:val="72797F"/>
          <w:w w:val="115"/>
          <w:sz w:val="18"/>
        </w:rPr>
        <w:t>(parámetro</w:t>
      </w:r>
      <w:r>
        <w:rPr>
          <w:color w:val="72797F"/>
          <w:spacing w:val="-6"/>
          <w:w w:val="115"/>
          <w:sz w:val="18"/>
        </w:rPr>
        <w:t> </w:t>
      </w:r>
      <w:r>
        <w:rPr>
          <w:color w:val="72797F"/>
          <w:w w:val="115"/>
          <w:sz w:val="18"/>
        </w:rPr>
        <w:t>e1)</w:t>
      </w:r>
      <w:r>
        <w:rPr>
          <w:color w:val="72797F"/>
          <w:spacing w:val="-6"/>
          <w:w w:val="115"/>
          <w:sz w:val="18"/>
        </w:rPr>
        <w:t> </w:t>
      </w:r>
      <w:r>
        <w:rPr>
          <w:color w:val="72797F"/>
          <w:w w:val="115"/>
          <w:sz w:val="18"/>
        </w:rPr>
        <w:t>deberá</w:t>
      </w:r>
      <w:r>
        <w:rPr>
          <w:color w:val="72797F"/>
          <w:spacing w:val="-6"/>
          <w:w w:val="115"/>
          <w:sz w:val="18"/>
        </w:rPr>
        <w:t> </w:t>
      </w:r>
      <w:r>
        <w:rPr>
          <w:color w:val="72797F"/>
          <w:w w:val="115"/>
          <w:sz w:val="18"/>
        </w:rPr>
        <w:t>ser</w:t>
      </w:r>
      <w:r>
        <w:rPr>
          <w:color w:val="72797F"/>
          <w:spacing w:val="-6"/>
          <w:w w:val="115"/>
          <w:sz w:val="18"/>
        </w:rPr>
        <w:t> </w:t>
      </w:r>
      <w:r>
        <w:rPr>
          <w:color w:val="72797F"/>
          <w:w w:val="115"/>
          <w:sz w:val="18"/>
        </w:rPr>
        <w:t>mayor</w:t>
      </w:r>
      <w:r>
        <w:rPr>
          <w:color w:val="72797F"/>
          <w:spacing w:val="-6"/>
          <w:w w:val="115"/>
          <w:sz w:val="18"/>
        </w:rPr>
        <w:t> </w:t>
      </w:r>
      <w:r>
        <w:rPr>
          <w:color w:val="72797F"/>
          <w:w w:val="115"/>
          <w:sz w:val="18"/>
        </w:rPr>
        <w:t>a</w:t>
      </w:r>
      <w:r>
        <w:rPr>
          <w:color w:val="72797F"/>
          <w:spacing w:val="-6"/>
          <w:w w:val="115"/>
          <w:sz w:val="18"/>
        </w:rPr>
        <w:t> </w:t>
      </w:r>
      <w:r>
        <w:rPr>
          <w:color w:val="72797F"/>
          <w:w w:val="115"/>
          <w:sz w:val="18"/>
        </w:rPr>
        <w:t>0.6.</w:t>
      </w:r>
    </w:p>
    <w:p>
      <w:pPr>
        <w:pStyle w:val="BodyText"/>
        <w:spacing w:before="8"/>
        <w:rPr>
          <w:sz w:val="19"/>
        </w:rPr>
      </w:pPr>
    </w:p>
    <w:p>
      <w:pPr>
        <w:pStyle w:val="Heading9"/>
        <w:ind w:left="850" w:right="842"/>
      </w:pPr>
      <w:r>
        <w:rPr>
          <w:color w:val="72797F"/>
          <w:w w:val="110"/>
        </w:rPr>
        <w:t>Revistas de carácter internacional  consolidado</w:t>
      </w:r>
    </w:p>
    <w:p>
      <w:pPr>
        <w:pStyle w:val="BodyText"/>
        <w:spacing w:line="261" w:lineRule="auto" w:before="20"/>
        <w:ind w:left="850" w:right="1156"/>
      </w:pPr>
      <w:r>
        <w:rPr>
          <w:color w:val="72797F"/>
          <w:w w:val="115"/>
        </w:rPr>
        <w:t>En este grupo se incluyen revistas con perfil internacional pero que, ade- más, cubren alguno de los dos siguientes criterios:</w:t>
      </w:r>
    </w:p>
    <w:p>
      <w:pPr>
        <w:spacing w:after="0" w:line="261" w:lineRule="auto"/>
        <w:sectPr>
          <w:pgSz w:w="8510" w:h="8510"/>
          <w:pgMar w:header="0" w:footer="287" w:top="840" w:bottom="480" w:left="0" w:right="160"/>
        </w:sectPr>
      </w:pPr>
    </w:p>
    <w:p>
      <w:pPr>
        <w:pStyle w:val="BodyText"/>
        <w:rPr>
          <w:sz w:val="20"/>
        </w:rPr>
      </w:pPr>
    </w:p>
    <w:p>
      <w:pPr>
        <w:pStyle w:val="BodyText"/>
        <w:rPr>
          <w:sz w:val="28"/>
        </w:rPr>
      </w:pPr>
    </w:p>
    <w:p>
      <w:pPr>
        <w:pStyle w:val="ListParagraph"/>
        <w:numPr>
          <w:ilvl w:val="1"/>
          <w:numId w:val="17"/>
        </w:numPr>
        <w:tabs>
          <w:tab w:pos="1610" w:val="left" w:leader="none"/>
        </w:tabs>
        <w:spacing w:line="261" w:lineRule="auto" w:before="71" w:after="0"/>
        <w:ind w:left="1629" w:right="848" w:hanging="180"/>
        <w:jc w:val="both"/>
        <w:rPr>
          <w:sz w:val="18"/>
        </w:rPr>
      </w:pPr>
      <w:r>
        <w:rPr>
          <w:b/>
          <w:color w:val="72797F"/>
          <w:w w:val="115"/>
          <w:sz w:val="18"/>
        </w:rPr>
        <w:t>Criterio 1. </w:t>
      </w:r>
      <w:r>
        <w:rPr>
          <w:color w:val="72797F"/>
          <w:w w:val="115"/>
          <w:sz w:val="18"/>
        </w:rPr>
        <w:t>Para el caso de revistas del área de ciencias sociales y hu- manas, registrar un porcentaje de artículos firmados en coautoría</w:t>
      </w:r>
      <w:r>
        <w:rPr>
          <w:color w:val="72797F"/>
          <w:spacing w:val="-23"/>
          <w:w w:val="115"/>
          <w:sz w:val="18"/>
        </w:rPr>
        <w:t> </w:t>
      </w:r>
      <w:r>
        <w:rPr>
          <w:color w:val="72797F"/>
          <w:w w:val="115"/>
          <w:sz w:val="18"/>
        </w:rPr>
        <w:t>res- pecto al total (parámetro c1) igual o mayor a</w:t>
      </w:r>
      <w:r>
        <w:rPr>
          <w:color w:val="72797F"/>
          <w:spacing w:val="33"/>
          <w:w w:val="115"/>
          <w:sz w:val="18"/>
        </w:rPr>
        <w:t> </w:t>
      </w:r>
      <w:r>
        <w:rPr>
          <w:color w:val="72797F"/>
          <w:w w:val="115"/>
          <w:sz w:val="18"/>
        </w:rPr>
        <w:t>35%.</w:t>
      </w:r>
    </w:p>
    <w:p>
      <w:pPr>
        <w:pStyle w:val="ListParagraph"/>
        <w:numPr>
          <w:ilvl w:val="1"/>
          <w:numId w:val="17"/>
        </w:numPr>
        <w:tabs>
          <w:tab w:pos="1589" w:val="left" w:leader="none"/>
        </w:tabs>
        <w:spacing w:line="261" w:lineRule="auto" w:before="0" w:after="0"/>
        <w:ind w:left="1629" w:right="847" w:hanging="180"/>
        <w:jc w:val="both"/>
        <w:rPr>
          <w:sz w:val="18"/>
        </w:rPr>
      </w:pPr>
      <w:r>
        <w:rPr>
          <w:b/>
          <w:color w:val="72797F"/>
          <w:w w:val="115"/>
          <w:sz w:val="18"/>
        </w:rPr>
        <w:t>Criterio</w:t>
      </w:r>
      <w:r>
        <w:rPr>
          <w:b/>
          <w:color w:val="72797F"/>
          <w:spacing w:val="-8"/>
          <w:w w:val="115"/>
          <w:sz w:val="18"/>
        </w:rPr>
        <w:t> </w:t>
      </w:r>
      <w:r>
        <w:rPr>
          <w:b/>
          <w:color w:val="72797F"/>
          <w:w w:val="115"/>
          <w:sz w:val="18"/>
        </w:rPr>
        <w:t>2.</w:t>
      </w:r>
      <w:r>
        <w:rPr>
          <w:b/>
          <w:color w:val="72797F"/>
          <w:spacing w:val="-8"/>
          <w:w w:val="115"/>
          <w:sz w:val="18"/>
        </w:rPr>
        <w:t> </w:t>
      </w:r>
      <w:r>
        <w:rPr>
          <w:color w:val="72797F"/>
          <w:w w:val="115"/>
          <w:sz w:val="18"/>
        </w:rPr>
        <w:t>Para</w:t>
      </w:r>
      <w:r>
        <w:rPr>
          <w:color w:val="72797F"/>
          <w:spacing w:val="-8"/>
          <w:w w:val="115"/>
          <w:sz w:val="18"/>
        </w:rPr>
        <w:t> </w:t>
      </w:r>
      <w:r>
        <w:rPr>
          <w:color w:val="72797F"/>
          <w:w w:val="115"/>
          <w:sz w:val="18"/>
        </w:rPr>
        <w:t>el</w:t>
      </w:r>
      <w:r>
        <w:rPr>
          <w:color w:val="72797F"/>
          <w:spacing w:val="-8"/>
          <w:w w:val="115"/>
          <w:sz w:val="18"/>
        </w:rPr>
        <w:t> </w:t>
      </w:r>
      <w:r>
        <w:rPr>
          <w:color w:val="72797F"/>
          <w:w w:val="115"/>
          <w:sz w:val="18"/>
        </w:rPr>
        <w:t>caso</w:t>
      </w:r>
      <w:r>
        <w:rPr>
          <w:color w:val="72797F"/>
          <w:spacing w:val="-8"/>
          <w:w w:val="115"/>
          <w:sz w:val="18"/>
        </w:rPr>
        <w:t> </w:t>
      </w:r>
      <w:r>
        <w:rPr>
          <w:color w:val="72797F"/>
          <w:w w:val="115"/>
          <w:sz w:val="18"/>
        </w:rPr>
        <w:t>de</w:t>
      </w:r>
      <w:r>
        <w:rPr>
          <w:color w:val="72797F"/>
          <w:spacing w:val="-8"/>
          <w:w w:val="115"/>
          <w:sz w:val="18"/>
        </w:rPr>
        <w:t> </w:t>
      </w:r>
      <w:r>
        <w:rPr>
          <w:color w:val="72797F"/>
          <w:w w:val="115"/>
          <w:sz w:val="18"/>
        </w:rPr>
        <w:t>revistas</w:t>
      </w:r>
      <w:r>
        <w:rPr>
          <w:color w:val="72797F"/>
          <w:spacing w:val="-8"/>
          <w:w w:val="115"/>
          <w:sz w:val="18"/>
        </w:rPr>
        <w:t> </w:t>
      </w:r>
      <w:r>
        <w:rPr>
          <w:color w:val="72797F"/>
          <w:w w:val="115"/>
          <w:sz w:val="18"/>
        </w:rPr>
        <w:t>del</w:t>
      </w:r>
      <w:r>
        <w:rPr>
          <w:color w:val="72797F"/>
          <w:spacing w:val="-8"/>
          <w:w w:val="115"/>
          <w:sz w:val="18"/>
        </w:rPr>
        <w:t> </w:t>
      </w:r>
      <w:r>
        <w:rPr>
          <w:color w:val="72797F"/>
          <w:w w:val="115"/>
          <w:sz w:val="18"/>
        </w:rPr>
        <w:t>área</w:t>
      </w:r>
      <w:r>
        <w:rPr>
          <w:color w:val="72797F"/>
          <w:spacing w:val="-8"/>
          <w:w w:val="115"/>
          <w:sz w:val="18"/>
        </w:rPr>
        <w:t> </w:t>
      </w:r>
      <w:r>
        <w:rPr>
          <w:color w:val="72797F"/>
          <w:w w:val="115"/>
          <w:sz w:val="18"/>
        </w:rPr>
        <w:t>de</w:t>
      </w:r>
      <w:r>
        <w:rPr>
          <w:color w:val="72797F"/>
          <w:spacing w:val="-8"/>
          <w:w w:val="115"/>
          <w:sz w:val="18"/>
        </w:rPr>
        <w:t> </w:t>
      </w:r>
      <w:r>
        <w:rPr>
          <w:color w:val="72797F"/>
          <w:w w:val="115"/>
          <w:sz w:val="18"/>
        </w:rPr>
        <w:t>ciencias</w:t>
      </w:r>
      <w:r>
        <w:rPr>
          <w:color w:val="72797F"/>
          <w:spacing w:val="-8"/>
          <w:w w:val="115"/>
          <w:sz w:val="18"/>
        </w:rPr>
        <w:t> </w:t>
      </w:r>
      <w:r>
        <w:rPr>
          <w:color w:val="72797F"/>
          <w:w w:val="115"/>
          <w:sz w:val="18"/>
        </w:rPr>
        <w:t>naturales</w:t>
      </w:r>
      <w:r>
        <w:rPr>
          <w:color w:val="72797F"/>
          <w:spacing w:val="-8"/>
          <w:w w:val="115"/>
          <w:sz w:val="18"/>
        </w:rPr>
        <w:t> </w:t>
      </w:r>
      <w:r>
        <w:rPr>
          <w:color w:val="72797F"/>
          <w:w w:val="115"/>
          <w:sz w:val="18"/>
        </w:rPr>
        <w:t>y</w:t>
      </w:r>
      <w:r>
        <w:rPr>
          <w:color w:val="72797F"/>
          <w:spacing w:val="-8"/>
          <w:w w:val="115"/>
          <w:sz w:val="18"/>
        </w:rPr>
        <w:t> </w:t>
      </w:r>
      <w:r>
        <w:rPr>
          <w:color w:val="72797F"/>
          <w:w w:val="115"/>
          <w:sz w:val="18"/>
        </w:rPr>
        <w:t>exac- tas,</w:t>
      </w:r>
      <w:r>
        <w:rPr>
          <w:color w:val="72797F"/>
          <w:spacing w:val="-15"/>
          <w:w w:val="115"/>
          <w:sz w:val="18"/>
        </w:rPr>
        <w:t> </w:t>
      </w:r>
      <w:r>
        <w:rPr>
          <w:color w:val="72797F"/>
          <w:w w:val="115"/>
          <w:sz w:val="18"/>
        </w:rPr>
        <w:t>registrar</w:t>
      </w:r>
      <w:r>
        <w:rPr>
          <w:color w:val="72797F"/>
          <w:spacing w:val="-15"/>
          <w:w w:val="115"/>
          <w:sz w:val="18"/>
        </w:rPr>
        <w:t> </w:t>
      </w:r>
      <w:r>
        <w:rPr>
          <w:color w:val="72797F"/>
          <w:w w:val="115"/>
          <w:sz w:val="18"/>
        </w:rPr>
        <w:t>un</w:t>
      </w:r>
      <w:r>
        <w:rPr>
          <w:color w:val="72797F"/>
          <w:spacing w:val="-15"/>
          <w:w w:val="115"/>
          <w:sz w:val="18"/>
        </w:rPr>
        <w:t> </w:t>
      </w:r>
      <w:r>
        <w:rPr>
          <w:color w:val="72797F"/>
          <w:w w:val="115"/>
          <w:sz w:val="18"/>
        </w:rPr>
        <w:t>porcentaje</w:t>
      </w:r>
      <w:r>
        <w:rPr>
          <w:color w:val="72797F"/>
          <w:spacing w:val="-15"/>
          <w:w w:val="115"/>
          <w:sz w:val="18"/>
        </w:rPr>
        <w:t> </w:t>
      </w:r>
      <w:r>
        <w:rPr>
          <w:color w:val="72797F"/>
          <w:w w:val="115"/>
          <w:sz w:val="18"/>
        </w:rPr>
        <w:t>de</w:t>
      </w:r>
      <w:r>
        <w:rPr>
          <w:color w:val="72797F"/>
          <w:spacing w:val="-15"/>
          <w:w w:val="115"/>
          <w:sz w:val="18"/>
        </w:rPr>
        <w:t> </w:t>
      </w:r>
      <w:r>
        <w:rPr>
          <w:color w:val="72797F"/>
          <w:w w:val="115"/>
          <w:sz w:val="18"/>
        </w:rPr>
        <w:t>artículos</w:t>
      </w:r>
      <w:r>
        <w:rPr>
          <w:color w:val="72797F"/>
          <w:spacing w:val="-15"/>
          <w:w w:val="115"/>
          <w:sz w:val="18"/>
        </w:rPr>
        <w:t> </w:t>
      </w:r>
      <w:r>
        <w:rPr>
          <w:color w:val="72797F"/>
          <w:w w:val="115"/>
          <w:sz w:val="18"/>
        </w:rPr>
        <w:t>firmados</w:t>
      </w:r>
      <w:r>
        <w:rPr>
          <w:color w:val="72797F"/>
          <w:spacing w:val="-15"/>
          <w:w w:val="115"/>
          <w:sz w:val="18"/>
        </w:rPr>
        <w:t> </w:t>
      </w:r>
      <w:r>
        <w:rPr>
          <w:color w:val="72797F"/>
          <w:w w:val="115"/>
          <w:sz w:val="18"/>
        </w:rPr>
        <w:t>en</w:t>
      </w:r>
      <w:r>
        <w:rPr>
          <w:color w:val="72797F"/>
          <w:spacing w:val="-15"/>
          <w:w w:val="115"/>
          <w:sz w:val="18"/>
        </w:rPr>
        <w:t> </w:t>
      </w:r>
      <w:r>
        <w:rPr>
          <w:color w:val="72797F"/>
          <w:w w:val="115"/>
          <w:sz w:val="18"/>
        </w:rPr>
        <w:t>coautoría</w:t>
      </w:r>
      <w:r>
        <w:rPr>
          <w:color w:val="72797F"/>
          <w:spacing w:val="-15"/>
          <w:w w:val="115"/>
          <w:sz w:val="18"/>
        </w:rPr>
        <w:t> </w:t>
      </w:r>
      <w:r>
        <w:rPr>
          <w:color w:val="72797F"/>
          <w:w w:val="115"/>
          <w:sz w:val="18"/>
        </w:rPr>
        <w:t>respecto al total (parámetro c1) igual o mayor a</w:t>
      </w:r>
      <w:r>
        <w:rPr>
          <w:color w:val="72797F"/>
          <w:spacing w:val="38"/>
          <w:w w:val="115"/>
          <w:sz w:val="18"/>
        </w:rPr>
        <w:t> </w:t>
      </w:r>
      <w:r>
        <w:rPr>
          <w:color w:val="72797F"/>
          <w:w w:val="115"/>
          <w:sz w:val="18"/>
        </w:rPr>
        <w:t>70%.</w:t>
      </w:r>
    </w:p>
    <w:p>
      <w:pPr>
        <w:pStyle w:val="BodyText"/>
        <w:rPr>
          <w:sz w:val="20"/>
        </w:rPr>
      </w:pPr>
    </w:p>
    <w:p>
      <w:pPr>
        <w:pStyle w:val="BodyText"/>
        <w:spacing w:before="6"/>
        <w:rPr>
          <w:sz w:val="16"/>
        </w:rPr>
      </w:pPr>
    </w:p>
    <w:p>
      <w:pPr>
        <w:pStyle w:val="Heading9"/>
        <w:numPr>
          <w:ilvl w:val="1"/>
          <w:numId w:val="11"/>
        </w:numPr>
        <w:tabs>
          <w:tab w:pos="1430" w:val="left" w:leader="none"/>
        </w:tabs>
        <w:spacing w:line="240" w:lineRule="auto" w:before="0" w:after="0"/>
        <w:ind w:left="1429" w:right="0" w:hanging="201"/>
        <w:jc w:val="both"/>
      </w:pPr>
      <w:r>
        <w:rPr>
          <w:color w:val="E54062"/>
          <w:w w:val="110"/>
        </w:rPr>
        <w:t>Proceso de</w:t>
      </w:r>
      <w:r>
        <w:rPr>
          <w:color w:val="E54062"/>
          <w:spacing w:val="43"/>
          <w:w w:val="110"/>
        </w:rPr>
        <w:t> </w:t>
      </w:r>
      <w:r>
        <w:rPr>
          <w:color w:val="E54062"/>
          <w:w w:val="110"/>
        </w:rPr>
        <w:t>reagrupamiento</w:t>
      </w:r>
    </w:p>
    <w:p>
      <w:pPr>
        <w:pStyle w:val="BodyText"/>
        <w:spacing w:line="261" w:lineRule="auto" w:before="56"/>
        <w:ind w:left="1228" w:right="847"/>
        <w:jc w:val="both"/>
      </w:pPr>
      <w:r>
        <w:rPr>
          <w:color w:val="72797F"/>
          <w:w w:val="115"/>
        </w:rPr>
        <w:t>Debido</w:t>
      </w:r>
      <w:r>
        <w:rPr>
          <w:color w:val="72797F"/>
          <w:spacing w:val="-8"/>
          <w:w w:val="115"/>
        </w:rPr>
        <w:t> </w:t>
      </w:r>
      <w:r>
        <w:rPr>
          <w:color w:val="72797F"/>
          <w:w w:val="115"/>
        </w:rPr>
        <w:t>a</w:t>
      </w:r>
      <w:r>
        <w:rPr>
          <w:color w:val="72797F"/>
          <w:spacing w:val="-8"/>
          <w:w w:val="115"/>
        </w:rPr>
        <w:t> </w:t>
      </w:r>
      <w:r>
        <w:rPr>
          <w:color w:val="72797F"/>
          <w:w w:val="115"/>
        </w:rPr>
        <w:t>que</w:t>
      </w:r>
      <w:r>
        <w:rPr>
          <w:color w:val="72797F"/>
          <w:spacing w:val="-8"/>
          <w:w w:val="115"/>
        </w:rPr>
        <w:t> </w:t>
      </w:r>
      <w:r>
        <w:rPr>
          <w:color w:val="72797F"/>
          <w:w w:val="115"/>
        </w:rPr>
        <w:t>el</w:t>
      </w:r>
      <w:r>
        <w:rPr>
          <w:color w:val="72797F"/>
          <w:spacing w:val="-8"/>
          <w:w w:val="115"/>
        </w:rPr>
        <w:t> </w:t>
      </w:r>
      <w:r>
        <w:rPr>
          <w:color w:val="72797F"/>
          <w:w w:val="115"/>
        </w:rPr>
        <w:t>sistema</w:t>
      </w:r>
      <w:r>
        <w:rPr>
          <w:color w:val="72797F"/>
          <w:spacing w:val="-8"/>
          <w:w w:val="115"/>
        </w:rPr>
        <w:t> </w:t>
      </w:r>
      <w:r>
        <w:rPr>
          <w:color w:val="72797F"/>
          <w:w w:val="115"/>
        </w:rPr>
        <w:t>desarrollado</w:t>
      </w:r>
      <w:r>
        <w:rPr>
          <w:color w:val="72797F"/>
          <w:spacing w:val="-8"/>
          <w:w w:val="115"/>
        </w:rPr>
        <w:t> </w:t>
      </w:r>
      <w:r>
        <w:rPr>
          <w:color w:val="72797F"/>
          <w:w w:val="115"/>
        </w:rPr>
        <w:t>para</w:t>
      </w:r>
      <w:r>
        <w:rPr>
          <w:color w:val="72797F"/>
          <w:spacing w:val="-8"/>
          <w:w w:val="115"/>
        </w:rPr>
        <w:t> </w:t>
      </w:r>
      <w:r>
        <w:rPr>
          <w:color w:val="72797F"/>
          <w:w w:val="115"/>
        </w:rPr>
        <w:t>la</w:t>
      </w:r>
      <w:r>
        <w:rPr>
          <w:color w:val="72797F"/>
          <w:spacing w:val="-8"/>
          <w:w w:val="115"/>
        </w:rPr>
        <w:t> </w:t>
      </w:r>
      <w:r>
        <w:rPr>
          <w:color w:val="72797F"/>
          <w:w w:val="115"/>
        </w:rPr>
        <w:t>evaluación</w:t>
      </w:r>
      <w:r>
        <w:rPr>
          <w:color w:val="72797F"/>
          <w:spacing w:val="-8"/>
          <w:w w:val="115"/>
        </w:rPr>
        <w:t> </w:t>
      </w:r>
      <w:r>
        <w:rPr>
          <w:color w:val="72797F"/>
          <w:w w:val="115"/>
        </w:rPr>
        <w:t>de</w:t>
      </w:r>
      <w:r>
        <w:rPr>
          <w:color w:val="72797F"/>
          <w:spacing w:val="-8"/>
          <w:w w:val="115"/>
        </w:rPr>
        <w:t> </w:t>
      </w:r>
      <w:r>
        <w:rPr>
          <w:color w:val="72797F"/>
          <w:w w:val="115"/>
        </w:rPr>
        <w:t>revistas</w:t>
      </w:r>
      <w:r>
        <w:rPr>
          <w:color w:val="72797F"/>
          <w:spacing w:val="-8"/>
          <w:w w:val="115"/>
        </w:rPr>
        <w:t> </w:t>
      </w:r>
      <w:r>
        <w:rPr>
          <w:color w:val="72797F"/>
          <w:w w:val="115"/>
        </w:rPr>
        <w:t>permite obtener resultados dinámicos cada vez que se alimenta con información de fascículos recientes, será factible conocer periódicamente y de manera automática las características de la composición autoral de la revista. Esto podrá indicar las tendencias de cada publicación como resultado de cam- bios en la participación de los autores y de la gestión</w:t>
      </w:r>
      <w:r>
        <w:rPr>
          <w:color w:val="72797F"/>
          <w:spacing w:val="8"/>
          <w:w w:val="115"/>
        </w:rPr>
        <w:t> </w:t>
      </w:r>
      <w:r>
        <w:rPr>
          <w:color w:val="72797F"/>
          <w:w w:val="115"/>
        </w:rPr>
        <w:t>editorial.</w:t>
      </w:r>
    </w:p>
    <w:p>
      <w:pPr>
        <w:pStyle w:val="BodyText"/>
        <w:spacing w:before="8"/>
        <w:rPr>
          <w:sz w:val="19"/>
        </w:rPr>
      </w:pPr>
    </w:p>
    <w:p>
      <w:pPr>
        <w:pStyle w:val="BodyText"/>
        <w:spacing w:line="261" w:lineRule="auto"/>
        <w:ind w:left="1228" w:right="847"/>
        <w:jc w:val="both"/>
      </w:pPr>
      <w:r>
        <w:rPr>
          <w:color w:val="72797F"/>
          <w:w w:val="115"/>
        </w:rPr>
        <w:t>De</w:t>
      </w:r>
      <w:r>
        <w:rPr>
          <w:color w:val="72797F"/>
          <w:spacing w:val="-15"/>
          <w:w w:val="115"/>
        </w:rPr>
        <w:t> </w:t>
      </w:r>
      <w:r>
        <w:rPr>
          <w:color w:val="72797F"/>
          <w:w w:val="115"/>
        </w:rPr>
        <w:t>esta</w:t>
      </w:r>
      <w:r>
        <w:rPr>
          <w:color w:val="72797F"/>
          <w:spacing w:val="-15"/>
          <w:w w:val="115"/>
        </w:rPr>
        <w:t> </w:t>
      </w:r>
      <w:r>
        <w:rPr>
          <w:color w:val="72797F"/>
          <w:w w:val="115"/>
        </w:rPr>
        <w:t>manera,</w:t>
      </w:r>
      <w:r>
        <w:rPr>
          <w:color w:val="72797F"/>
          <w:spacing w:val="-15"/>
          <w:w w:val="115"/>
        </w:rPr>
        <w:t> </w:t>
      </w:r>
      <w:r>
        <w:rPr>
          <w:color w:val="72797F"/>
          <w:w w:val="115"/>
        </w:rPr>
        <w:t>las</w:t>
      </w:r>
      <w:r>
        <w:rPr>
          <w:color w:val="72797F"/>
          <w:spacing w:val="-15"/>
          <w:w w:val="115"/>
        </w:rPr>
        <w:t> </w:t>
      </w:r>
      <w:r>
        <w:rPr>
          <w:color w:val="72797F"/>
          <w:w w:val="115"/>
        </w:rPr>
        <w:t>revistas</w:t>
      </w:r>
      <w:r>
        <w:rPr>
          <w:color w:val="72797F"/>
          <w:spacing w:val="-15"/>
          <w:w w:val="115"/>
        </w:rPr>
        <w:t> </w:t>
      </w:r>
      <w:r>
        <w:rPr>
          <w:color w:val="72797F"/>
          <w:w w:val="115"/>
        </w:rPr>
        <w:t>que</w:t>
      </w:r>
      <w:r>
        <w:rPr>
          <w:color w:val="72797F"/>
          <w:spacing w:val="-15"/>
          <w:w w:val="115"/>
        </w:rPr>
        <w:t> </w:t>
      </w:r>
      <w:r>
        <w:rPr>
          <w:color w:val="72797F"/>
          <w:w w:val="115"/>
        </w:rPr>
        <w:t>se</w:t>
      </w:r>
      <w:r>
        <w:rPr>
          <w:color w:val="72797F"/>
          <w:spacing w:val="-15"/>
          <w:w w:val="115"/>
        </w:rPr>
        <w:t> </w:t>
      </w:r>
      <w:r>
        <w:rPr>
          <w:color w:val="72797F"/>
          <w:w w:val="115"/>
        </w:rPr>
        <w:t>valoren</w:t>
      </w:r>
      <w:r>
        <w:rPr>
          <w:color w:val="72797F"/>
          <w:spacing w:val="-15"/>
          <w:w w:val="115"/>
        </w:rPr>
        <w:t> </w:t>
      </w:r>
      <w:r>
        <w:rPr>
          <w:color w:val="72797F"/>
          <w:w w:val="115"/>
        </w:rPr>
        <w:t>por</w:t>
      </w:r>
      <w:r>
        <w:rPr>
          <w:color w:val="72797F"/>
          <w:spacing w:val="-15"/>
          <w:w w:val="115"/>
        </w:rPr>
        <w:t> </w:t>
      </w:r>
      <w:r>
        <w:rPr>
          <w:color w:val="72797F"/>
          <w:w w:val="115"/>
        </w:rPr>
        <w:t>primera</w:t>
      </w:r>
      <w:r>
        <w:rPr>
          <w:color w:val="72797F"/>
          <w:spacing w:val="-15"/>
          <w:w w:val="115"/>
        </w:rPr>
        <w:t> </w:t>
      </w:r>
      <w:r>
        <w:rPr>
          <w:color w:val="72797F"/>
          <w:w w:val="115"/>
        </w:rPr>
        <w:t>vez</w:t>
      </w:r>
      <w:r>
        <w:rPr>
          <w:color w:val="72797F"/>
          <w:spacing w:val="-15"/>
          <w:w w:val="115"/>
        </w:rPr>
        <w:t> </w:t>
      </w:r>
      <w:r>
        <w:rPr>
          <w:color w:val="72797F"/>
          <w:w w:val="115"/>
        </w:rPr>
        <w:t>serán</w:t>
      </w:r>
      <w:r>
        <w:rPr>
          <w:color w:val="72797F"/>
          <w:spacing w:val="-15"/>
          <w:w w:val="115"/>
        </w:rPr>
        <w:t> </w:t>
      </w:r>
      <w:r>
        <w:rPr>
          <w:color w:val="72797F"/>
          <w:w w:val="115"/>
        </w:rPr>
        <w:t>agrupadas con la información que se obtenga de los tres fascículos objeto de valora- ción.</w:t>
      </w:r>
      <w:r>
        <w:rPr>
          <w:color w:val="72797F"/>
          <w:spacing w:val="-3"/>
          <w:w w:val="115"/>
        </w:rPr>
        <w:t> </w:t>
      </w:r>
      <w:r>
        <w:rPr>
          <w:color w:val="72797F"/>
          <w:w w:val="115"/>
        </w:rPr>
        <w:t>Una</w:t>
      </w:r>
      <w:r>
        <w:rPr>
          <w:color w:val="72797F"/>
          <w:spacing w:val="-3"/>
          <w:w w:val="115"/>
        </w:rPr>
        <w:t> </w:t>
      </w:r>
      <w:r>
        <w:rPr>
          <w:color w:val="72797F"/>
          <w:w w:val="115"/>
        </w:rPr>
        <w:t>vez</w:t>
      </w:r>
      <w:r>
        <w:rPr>
          <w:color w:val="72797F"/>
          <w:spacing w:val="-3"/>
          <w:w w:val="115"/>
        </w:rPr>
        <w:t> </w:t>
      </w:r>
      <w:r>
        <w:rPr>
          <w:color w:val="72797F"/>
          <w:w w:val="115"/>
        </w:rPr>
        <w:t>que</w:t>
      </w:r>
      <w:r>
        <w:rPr>
          <w:color w:val="72797F"/>
          <w:spacing w:val="-3"/>
          <w:w w:val="115"/>
        </w:rPr>
        <w:t> </w:t>
      </w:r>
      <w:r>
        <w:rPr>
          <w:color w:val="72797F"/>
          <w:w w:val="115"/>
        </w:rPr>
        <w:t>la</w:t>
      </w:r>
      <w:r>
        <w:rPr>
          <w:color w:val="72797F"/>
          <w:spacing w:val="-3"/>
          <w:w w:val="115"/>
        </w:rPr>
        <w:t> </w:t>
      </w:r>
      <w:r>
        <w:rPr>
          <w:color w:val="72797F"/>
          <w:w w:val="115"/>
        </w:rPr>
        <w:t>revista</w:t>
      </w:r>
      <w:r>
        <w:rPr>
          <w:color w:val="72797F"/>
          <w:spacing w:val="-3"/>
          <w:w w:val="115"/>
        </w:rPr>
        <w:t> </w:t>
      </w:r>
      <w:r>
        <w:rPr>
          <w:color w:val="72797F"/>
          <w:w w:val="115"/>
        </w:rPr>
        <w:t>haya</w:t>
      </w:r>
      <w:r>
        <w:rPr>
          <w:color w:val="72797F"/>
          <w:spacing w:val="-3"/>
          <w:w w:val="115"/>
        </w:rPr>
        <w:t> </w:t>
      </w:r>
      <w:r>
        <w:rPr>
          <w:color w:val="72797F"/>
          <w:w w:val="115"/>
        </w:rPr>
        <w:t>sido</w:t>
      </w:r>
      <w:r>
        <w:rPr>
          <w:color w:val="72797F"/>
          <w:spacing w:val="-3"/>
          <w:w w:val="115"/>
        </w:rPr>
        <w:t> </w:t>
      </w:r>
      <w:r>
        <w:rPr>
          <w:color w:val="72797F"/>
          <w:w w:val="115"/>
        </w:rPr>
        <w:t>aceptada</w:t>
      </w:r>
      <w:r>
        <w:rPr>
          <w:color w:val="72797F"/>
          <w:spacing w:val="-3"/>
          <w:w w:val="115"/>
        </w:rPr>
        <w:t> </w:t>
      </w:r>
      <w:r>
        <w:rPr>
          <w:color w:val="72797F"/>
          <w:w w:val="115"/>
        </w:rPr>
        <w:t>se</w:t>
      </w:r>
      <w:r>
        <w:rPr>
          <w:color w:val="72797F"/>
          <w:spacing w:val="-3"/>
          <w:w w:val="115"/>
        </w:rPr>
        <w:t> </w:t>
      </w:r>
      <w:r>
        <w:rPr>
          <w:color w:val="72797F"/>
          <w:w w:val="115"/>
        </w:rPr>
        <w:t>le</w:t>
      </w:r>
      <w:r>
        <w:rPr>
          <w:color w:val="72797F"/>
          <w:spacing w:val="-3"/>
          <w:w w:val="115"/>
        </w:rPr>
        <w:t> </w:t>
      </w:r>
      <w:r>
        <w:rPr>
          <w:color w:val="72797F"/>
          <w:w w:val="115"/>
        </w:rPr>
        <w:t>expedirá</w:t>
      </w:r>
      <w:r>
        <w:rPr>
          <w:color w:val="72797F"/>
          <w:spacing w:val="-3"/>
          <w:w w:val="115"/>
        </w:rPr>
        <w:t> </w:t>
      </w:r>
      <w:r>
        <w:rPr>
          <w:color w:val="72797F"/>
          <w:w w:val="115"/>
        </w:rPr>
        <w:t>una</w:t>
      </w:r>
      <w:r>
        <w:rPr>
          <w:color w:val="72797F"/>
          <w:spacing w:val="-3"/>
          <w:w w:val="115"/>
        </w:rPr>
        <w:t> </w:t>
      </w:r>
      <w:r>
        <w:rPr>
          <w:color w:val="72797F"/>
          <w:w w:val="115"/>
        </w:rPr>
        <w:t>constan- cia de indización con validez de tres</w:t>
      </w:r>
      <w:r>
        <w:rPr>
          <w:color w:val="72797F"/>
          <w:spacing w:val="4"/>
          <w:w w:val="115"/>
        </w:rPr>
        <w:t> </w:t>
      </w:r>
      <w:r>
        <w:rPr>
          <w:color w:val="72797F"/>
          <w:w w:val="115"/>
        </w:rPr>
        <w:t>años.</w:t>
      </w:r>
    </w:p>
    <w:p>
      <w:pPr>
        <w:pStyle w:val="BodyText"/>
        <w:spacing w:before="8"/>
        <w:rPr>
          <w:sz w:val="19"/>
        </w:rPr>
      </w:pPr>
    </w:p>
    <w:p>
      <w:pPr>
        <w:pStyle w:val="BodyText"/>
        <w:spacing w:line="261" w:lineRule="auto"/>
        <w:ind w:left="1228" w:right="848"/>
        <w:jc w:val="both"/>
      </w:pPr>
      <w:r>
        <w:rPr>
          <w:color w:val="72797F"/>
          <w:w w:val="115"/>
        </w:rPr>
        <w:t>Sin embargo, el proceso de reagrupamiento será a partir de la información de los fascículos que se hayan editado en el año inmediato anterior; salvo para</w:t>
      </w:r>
      <w:r>
        <w:rPr>
          <w:color w:val="72797F"/>
          <w:spacing w:val="-9"/>
          <w:w w:val="115"/>
        </w:rPr>
        <w:t> </w:t>
      </w:r>
      <w:r>
        <w:rPr>
          <w:color w:val="72797F"/>
          <w:w w:val="115"/>
        </w:rPr>
        <w:t>las</w:t>
      </w:r>
      <w:r>
        <w:rPr>
          <w:color w:val="72797F"/>
          <w:spacing w:val="-9"/>
          <w:w w:val="115"/>
        </w:rPr>
        <w:t> </w:t>
      </w:r>
      <w:r>
        <w:rPr>
          <w:color w:val="72797F"/>
          <w:w w:val="115"/>
        </w:rPr>
        <w:t>revistas</w:t>
      </w:r>
      <w:r>
        <w:rPr>
          <w:color w:val="72797F"/>
          <w:spacing w:val="-9"/>
          <w:w w:val="115"/>
        </w:rPr>
        <w:t> </w:t>
      </w:r>
      <w:r>
        <w:rPr>
          <w:color w:val="72797F"/>
          <w:w w:val="115"/>
        </w:rPr>
        <w:t>con</w:t>
      </w:r>
      <w:r>
        <w:rPr>
          <w:color w:val="72797F"/>
          <w:spacing w:val="-9"/>
          <w:w w:val="115"/>
        </w:rPr>
        <w:t> </w:t>
      </w:r>
      <w:r>
        <w:rPr>
          <w:color w:val="72797F"/>
          <w:w w:val="115"/>
        </w:rPr>
        <w:t>periodicidad</w:t>
      </w:r>
      <w:r>
        <w:rPr>
          <w:color w:val="72797F"/>
          <w:spacing w:val="-9"/>
          <w:w w:val="115"/>
        </w:rPr>
        <w:t> </w:t>
      </w:r>
      <w:r>
        <w:rPr>
          <w:color w:val="72797F"/>
          <w:w w:val="115"/>
        </w:rPr>
        <w:t>semestral,</w:t>
      </w:r>
      <w:r>
        <w:rPr>
          <w:color w:val="72797F"/>
          <w:spacing w:val="-9"/>
          <w:w w:val="115"/>
        </w:rPr>
        <w:t> </w:t>
      </w:r>
      <w:r>
        <w:rPr>
          <w:color w:val="72797F"/>
          <w:w w:val="115"/>
        </w:rPr>
        <w:t>anual</w:t>
      </w:r>
      <w:r>
        <w:rPr>
          <w:color w:val="72797F"/>
          <w:spacing w:val="-9"/>
          <w:w w:val="115"/>
        </w:rPr>
        <w:t> </w:t>
      </w:r>
      <w:r>
        <w:rPr>
          <w:color w:val="72797F"/>
          <w:w w:val="115"/>
        </w:rPr>
        <w:t>o</w:t>
      </w:r>
      <w:r>
        <w:rPr>
          <w:color w:val="72797F"/>
          <w:spacing w:val="-9"/>
          <w:w w:val="115"/>
        </w:rPr>
        <w:t> </w:t>
      </w:r>
      <w:r>
        <w:rPr>
          <w:color w:val="72797F"/>
          <w:w w:val="115"/>
        </w:rPr>
        <w:t>bianual,</w:t>
      </w:r>
      <w:r>
        <w:rPr>
          <w:color w:val="72797F"/>
          <w:spacing w:val="-9"/>
          <w:w w:val="115"/>
        </w:rPr>
        <w:t> </w:t>
      </w:r>
      <w:r>
        <w:rPr>
          <w:color w:val="72797F"/>
          <w:w w:val="115"/>
        </w:rPr>
        <w:t>para</w:t>
      </w:r>
      <w:r>
        <w:rPr>
          <w:color w:val="72797F"/>
          <w:spacing w:val="-9"/>
          <w:w w:val="115"/>
        </w:rPr>
        <w:t> </w:t>
      </w:r>
      <w:r>
        <w:rPr>
          <w:color w:val="72797F"/>
          <w:w w:val="115"/>
        </w:rPr>
        <w:t>las</w:t>
      </w:r>
      <w:r>
        <w:rPr>
          <w:color w:val="72797F"/>
          <w:spacing w:val="-9"/>
          <w:w w:val="115"/>
        </w:rPr>
        <w:t> </w:t>
      </w:r>
      <w:r>
        <w:rPr>
          <w:color w:val="72797F"/>
          <w:w w:val="115"/>
        </w:rPr>
        <w:t>que</w:t>
      </w:r>
      <w:r>
        <w:rPr>
          <w:color w:val="72797F"/>
          <w:spacing w:val="-9"/>
          <w:w w:val="115"/>
        </w:rPr>
        <w:t> </w:t>
      </w:r>
      <w:r>
        <w:rPr>
          <w:color w:val="72797F"/>
          <w:w w:val="115"/>
        </w:rPr>
        <w:t>el reagrupamiento será a partir de la información de los tres fascículos edita- dos</w:t>
      </w:r>
      <w:r>
        <w:rPr>
          <w:color w:val="72797F"/>
          <w:spacing w:val="-22"/>
          <w:w w:val="115"/>
        </w:rPr>
        <w:t> </w:t>
      </w:r>
      <w:r>
        <w:rPr>
          <w:color w:val="72797F"/>
          <w:w w:val="115"/>
        </w:rPr>
        <w:t>más</w:t>
      </w:r>
      <w:r>
        <w:rPr>
          <w:color w:val="72797F"/>
          <w:spacing w:val="-22"/>
          <w:w w:val="115"/>
        </w:rPr>
        <w:t> </w:t>
      </w:r>
      <w:r>
        <w:rPr>
          <w:color w:val="72797F"/>
          <w:w w:val="115"/>
        </w:rPr>
        <w:t>recientemente.</w:t>
      </w:r>
    </w:p>
    <w:p>
      <w:pPr>
        <w:spacing w:after="0" w:line="261" w:lineRule="auto"/>
        <w:jc w:val="both"/>
        <w:sectPr>
          <w:pgSz w:w="8510" w:h="8510"/>
          <w:pgMar w:header="0" w:footer="286" w:top="840" w:bottom="560" w:left="160" w:right="0"/>
        </w:sectPr>
      </w:pPr>
    </w:p>
    <w:p>
      <w:pPr>
        <w:pStyle w:val="BodyText"/>
        <w:rPr>
          <w:sz w:val="20"/>
        </w:rPr>
      </w:pPr>
    </w:p>
    <w:p>
      <w:pPr>
        <w:pStyle w:val="BodyText"/>
        <w:spacing w:before="7"/>
        <w:rPr>
          <w:sz w:val="17"/>
        </w:rPr>
      </w:pPr>
    </w:p>
    <w:p>
      <w:pPr>
        <w:pStyle w:val="Heading9"/>
        <w:spacing w:before="71"/>
        <w:ind w:left="850" w:right="1688"/>
      </w:pPr>
      <w:r>
        <w:rPr>
          <w:color w:val="E54062"/>
          <w:w w:val="110"/>
        </w:rPr>
        <w:t>Consideraciones  finales</w:t>
      </w:r>
    </w:p>
    <w:p>
      <w:pPr>
        <w:pStyle w:val="BodyText"/>
        <w:spacing w:line="261" w:lineRule="auto" w:before="148"/>
        <w:ind w:left="850" w:right="1234"/>
        <w:jc w:val="both"/>
      </w:pPr>
      <w:r>
        <w:rPr>
          <w:color w:val="72797F"/>
          <w:w w:val="115"/>
        </w:rPr>
        <w:t>Con el objetivo de contar con un mayor número de indicadores confiables acerca de la producción y difusión del conocimiento científico en Ibero- américa, el </w:t>
      </w:r>
      <w:r>
        <w:rPr>
          <w:b/>
          <w:color w:val="72797F"/>
          <w:w w:val="115"/>
        </w:rPr>
        <w:t>Sistema de Información Científica Redalyc </w:t>
      </w:r>
      <w:r>
        <w:rPr>
          <w:color w:val="72797F"/>
          <w:w w:val="115"/>
        </w:rPr>
        <w:t>busca proveer in- formación actualizada y confiable acerca de las condiciones a partir de las cuales se producen las revistas académicas en la región.</w:t>
      </w:r>
    </w:p>
    <w:p>
      <w:pPr>
        <w:pStyle w:val="BodyText"/>
        <w:spacing w:before="8"/>
        <w:rPr>
          <w:sz w:val="19"/>
        </w:rPr>
      </w:pPr>
    </w:p>
    <w:p>
      <w:pPr>
        <w:pStyle w:val="BodyText"/>
        <w:spacing w:line="261" w:lineRule="auto"/>
        <w:ind w:left="850" w:right="1234"/>
        <w:jc w:val="both"/>
      </w:pPr>
      <w:r>
        <w:rPr>
          <w:color w:val="72797F"/>
          <w:w w:val="115"/>
        </w:rPr>
        <w:t>Una parte importante de este sistema se basa en nuevos criterios para la admisión,</w:t>
      </w:r>
      <w:r>
        <w:rPr>
          <w:color w:val="72797F"/>
          <w:spacing w:val="-15"/>
          <w:w w:val="115"/>
        </w:rPr>
        <w:t> </w:t>
      </w:r>
      <w:r>
        <w:rPr>
          <w:color w:val="72797F"/>
          <w:w w:val="115"/>
        </w:rPr>
        <w:t>agrupación</w:t>
      </w:r>
      <w:r>
        <w:rPr>
          <w:color w:val="72797F"/>
          <w:spacing w:val="-15"/>
          <w:w w:val="115"/>
        </w:rPr>
        <w:t> </w:t>
      </w:r>
      <w:r>
        <w:rPr>
          <w:color w:val="72797F"/>
          <w:w w:val="115"/>
        </w:rPr>
        <w:t>y</w:t>
      </w:r>
      <w:r>
        <w:rPr>
          <w:color w:val="72797F"/>
          <w:spacing w:val="-15"/>
          <w:w w:val="115"/>
        </w:rPr>
        <w:t> </w:t>
      </w:r>
      <w:r>
        <w:rPr>
          <w:color w:val="72797F"/>
          <w:w w:val="115"/>
        </w:rPr>
        <w:t>permanencia</w:t>
      </w:r>
      <w:r>
        <w:rPr>
          <w:color w:val="72797F"/>
          <w:spacing w:val="-15"/>
          <w:w w:val="115"/>
        </w:rPr>
        <w:t> </w:t>
      </w:r>
      <w:r>
        <w:rPr>
          <w:color w:val="72797F"/>
          <w:w w:val="115"/>
        </w:rPr>
        <w:t>de</w:t>
      </w:r>
      <w:r>
        <w:rPr>
          <w:color w:val="72797F"/>
          <w:spacing w:val="-15"/>
          <w:w w:val="115"/>
        </w:rPr>
        <w:t> </w:t>
      </w:r>
      <w:r>
        <w:rPr>
          <w:color w:val="72797F"/>
          <w:w w:val="115"/>
        </w:rPr>
        <w:t>las</w:t>
      </w:r>
      <w:r>
        <w:rPr>
          <w:color w:val="72797F"/>
          <w:spacing w:val="-15"/>
          <w:w w:val="115"/>
        </w:rPr>
        <w:t> </w:t>
      </w:r>
      <w:r>
        <w:rPr>
          <w:color w:val="72797F"/>
          <w:w w:val="115"/>
        </w:rPr>
        <w:t>revistas</w:t>
      </w:r>
      <w:r>
        <w:rPr>
          <w:color w:val="72797F"/>
          <w:spacing w:val="-15"/>
          <w:w w:val="115"/>
        </w:rPr>
        <w:t> </w:t>
      </w:r>
      <w:r>
        <w:rPr>
          <w:color w:val="72797F"/>
          <w:w w:val="115"/>
        </w:rPr>
        <w:t>en</w:t>
      </w:r>
      <w:r>
        <w:rPr>
          <w:color w:val="72797F"/>
          <w:spacing w:val="-15"/>
          <w:w w:val="115"/>
        </w:rPr>
        <w:t> </w:t>
      </w:r>
      <w:r>
        <w:rPr>
          <w:color w:val="72797F"/>
          <w:w w:val="115"/>
        </w:rPr>
        <w:t>el</w:t>
      </w:r>
      <w:r>
        <w:rPr>
          <w:color w:val="72797F"/>
          <w:spacing w:val="-15"/>
          <w:w w:val="115"/>
        </w:rPr>
        <w:t> </w:t>
      </w:r>
      <w:r>
        <w:rPr>
          <w:color w:val="72797F"/>
          <w:w w:val="115"/>
        </w:rPr>
        <w:t>acervo;</w:t>
      </w:r>
      <w:r>
        <w:rPr>
          <w:color w:val="72797F"/>
          <w:spacing w:val="-15"/>
          <w:w w:val="115"/>
        </w:rPr>
        <w:t> </w:t>
      </w:r>
      <w:r>
        <w:rPr>
          <w:color w:val="72797F"/>
          <w:w w:val="115"/>
        </w:rPr>
        <w:t>las</w:t>
      </w:r>
      <w:r>
        <w:rPr>
          <w:color w:val="72797F"/>
          <w:spacing w:val="-15"/>
          <w:w w:val="115"/>
        </w:rPr>
        <w:t> </w:t>
      </w:r>
      <w:r>
        <w:rPr>
          <w:color w:val="72797F"/>
          <w:w w:val="115"/>
        </w:rPr>
        <w:t>innova- ciones</w:t>
      </w:r>
      <w:r>
        <w:rPr>
          <w:color w:val="72797F"/>
          <w:spacing w:val="-6"/>
          <w:w w:val="115"/>
        </w:rPr>
        <w:t> </w:t>
      </w:r>
      <w:r>
        <w:rPr>
          <w:color w:val="72797F"/>
          <w:w w:val="115"/>
        </w:rPr>
        <w:t>en</w:t>
      </w:r>
      <w:r>
        <w:rPr>
          <w:color w:val="72797F"/>
          <w:spacing w:val="-6"/>
          <w:w w:val="115"/>
        </w:rPr>
        <w:t> </w:t>
      </w:r>
      <w:r>
        <w:rPr>
          <w:color w:val="72797F"/>
          <w:w w:val="115"/>
        </w:rPr>
        <w:t>dichos</w:t>
      </w:r>
      <w:r>
        <w:rPr>
          <w:color w:val="72797F"/>
          <w:spacing w:val="-6"/>
          <w:w w:val="115"/>
        </w:rPr>
        <w:t> </w:t>
      </w:r>
      <w:r>
        <w:rPr>
          <w:color w:val="72797F"/>
          <w:w w:val="115"/>
        </w:rPr>
        <w:t>criterios</w:t>
      </w:r>
      <w:r>
        <w:rPr>
          <w:color w:val="72797F"/>
          <w:spacing w:val="-6"/>
          <w:w w:val="115"/>
        </w:rPr>
        <w:t> </w:t>
      </w:r>
      <w:r>
        <w:rPr>
          <w:color w:val="72797F"/>
          <w:w w:val="115"/>
        </w:rPr>
        <w:t>responden</w:t>
      </w:r>
      <w:r>
        <w:rPr>
          <w:color w:val="72797F"/>
          <w:spacing w:val="-6"/>
          <w:w w:val="115"/>
        </w:rPr>
        <w:t> </w:t>
      </w:r>
      <w:r>
        <w:rPr>
          <w:color w:val="72797F"/>
          <w:w w:val="115"/>
        </w:rPr>
        <w:t>a</w:t>
      </w:r>
      <w:r>
        <w:rPr>
          <w:color w:val="72797F"/>
          <w:spacing w:val="-6"/>
          <w:w w:val="115"/>
        </w:rPr>
        <w:t> </w:t>
      </w:r>
      <w:r>
        <w:rPr>
          <w:color w:val="72797F"/>
          <w:w w:val="115"/>
        </w:rPr>
        <w:t>la</w:t>
      </w:r>
      <w:r>
        <w:rPr>
          <w:color w:val="72797F"/>
          <w:spacing w:val="-6"/>
          <w:w w:val="115"/>
        </w:rPr>
        <w:t> </w:t>
      </w:r>
      <w:r>
        <w:rPr>
          <w:color w:val="72797F"/>
          <w:w w:val="115"/>
        </w:rPr>
        <w:t>necesidad</w:t>
      </w:r>
      <w:r>
        <w:rPr>
          <w:color w:val="72797F"/>
          <w:spacing w:val="-6"/>
          <w:w w:val="115"/>
        </w:rPr>
        <w:t> </w:t>
      </w:r>
      <w:r>
        <w:rPr>
          <w:color w:val="72797F"/>
          <w:w w:val="115"/>
        </w:rPr>
        <w:t>de</w:t>
      </w:r>
      <w:r>
        <w:rPr>
          <w:color w:val="72797F"/>
          <w:spacing w:val="-6"/>
          <w:w w:val="115"/>
        </w:rPr>
        <w:t> </w:t>
      </w:r>
      <w:r>
        <w:rPr>
          <w:color w:val="72797F"/>
          <w:w w:val="115"/>
        </w:rPr>
        <w:t>hacer</w:t>
      </w:r>
      <w:r>
        <w:rPr>
          <w:color w:val="72797F"/>
          <w:spacing w:val="-6"/>
          <w:w w:val="115"/>
        </w:rPr>
        <w:t> </w:t>
      </w:r>
      <w:r>
        <w:rPr>
          <w:color w:val="72797F"/>
          <w:w w:val="115"/>
        </w:rPr>
        <w:t>más</w:t>
      </w:r>
      <w:r>
        <w:rPr>
          <w:color w:val="72797F"/>
          <w:spacing w:val="-6"/>
          <w:w w:val="115"/>
        </w:rPr>
        <w:t> </w:t>
      </w:r>
      <w:r>
        <w:rPr>
          <w:color w:val="72797F"/>
          <w:w w:val="115"/>
        </w:rPr>
        <w:t>confiable y transparente el proceso de valoración. Con ello se busca principalmente apreciar</w:t>
      </w:r>
      <w:r>
        <w:rPr>
          <w:color w:val="72797F"/>
          <w:spacing w:val="-13"/>
          <w:w w:val="115"/>
        </w:rPr>
        <w:t> </w:t>
      </w:r>
      <w:r>
        <w:rPr>
          <w:color w:val="72797F"/>
          <w:w w:val="115"/>
        </w:rPr>
        <w:t>las</w:t>
      </w:r>
      <w:r>
        <w:rPr>
          <w:color w:val="72797F"/>
          <w:spacing w:val="-13"/>
          <w:w w:val="115"/>
        </w:rPr>
        <w:t> </w:t>
      </w:r>
      <w:r>
        <w:rPr>
          <w:color w:val="72797F"/>
          <w:w w:val="115"/>
        </w:rPr>
        <w:t>características</w:t>
      </w:r>
      <w:r>
        <w:rPr>
          <w:color w:val="72797F"/>
          <w:spacing w:val="-13"/>
          <w:w w:val="115"/>
        </w:rPr>
        <w:t> </w:t>
      </w:r>
      <w:r>
        <w:rPr>
          <w:color w:val="72797F"/>
          <w:w w:val="115"/>
        </w:rPr>
        <w:t>propias</w:t>
      </w:r>
      <w:r>
        <w:rPr>
          <w:color w:val="72797F"/>
          <w:spacing w:val="-13"/>
          <w:w w:val="115"/>
        </w:rPr>
        <w:t> </w:t>
      </w:r>
      <w:r>
        <w:rPr>
          <w:color w:val="72797F"/>
          <w:w w:val="115"/>
        </w:rPr>
        <w:t>de</w:t>
      </w:r>
      <w:r>
        <w:rPr>
          <w:color w:val="72797F"/>
          <w:spacing w:val="-13"/>
          <w:w w:val="115"/>
        </w:rPr>
        <w:t> </w:t>
      </w:r>
      <w:r>
        <w:rPr>
          <w:color w:val="72797F"/>
          <w:w w:val="115"/>
        </w:rPr>
        <w:t>cada</w:t>
      </w:r>
      <w:r>
        <w:rPr>
          <w:color w:val="72797F"/>
          <w:spacing w:val="-13"/>
          <w:w w:val="115"/>
        </w:rPr>
        <w:t> </w:t>
      </w:r>
      <w:r>
        <w:rPr>
          <w:color w:val="72797F"/>
          <w:w w:val="115"/>
        </w:rPr>
        <w:t>revista</w:t>
      </w:r>
      <w:r>
        <w:rPr>
          <w:color w:val="72797F"/>
          <w:spacing w:val="-13"/>
          <w:w w:val="115"/>
        </w:rPr>
        <w:t> </w:t>
      </w:r>
      <w:r>
        <w:rPr>
          <w:color w:val="72797F"/>
          <w:spacing w:val="-7"/>
          <w:w w:val="115"/>
        </w:rPr>
        <w:t>y,</w:t>
      </w:r>
      <w:r>
        <w:rPr>
          <w:color w:val="72797F"/>
          <w:spacing w:val="-13"/>
          <w:w w:val="115"/>
        </w:rPr>
        <w:t> </w:t>
      </w:r>
      <w:r>
        <w:rPr>
          <w:color w:val="72797F"/>
          <w:w w:val="115"/>
        </w:rPr>
        <w:t>al</w:t>
      </w:r>
      <w:r>
        <w:rPr>
          <w:color w:val="72797F"/>
          <w:spacing w:val="-13"/>
          <w:w w:val="115"/>
        </w:rPr>
        <w:t> </w:t>
      </w:r>
      <w:r>
        <w:rPr>
          <w:color w:val="72797F"/>
          <w:w w:val="115"/>
        </w:rPr>
        <w:t>mismo</w:t>
      </w:r>
      <w:r>
        <w:rPr>
          <w:color w:val="72797F"/>
          <w:spacing w:val="-13"/>
          <w:w w:val="115"/>
        </w:rPr>
        <w:t> </w:t>
      </w:r>
      <w:r>
        <w:rPr>
          <w:color w:val="72797F"/>
          <w:w w:val="115"/>
        </w:rPr>
        <w:t>tiempo,</w:t>
      </w:r>
      <w:r>
        <w:rPr>
          <w:color w:val="72797F"/>
          <w:spacing w:val="-13"/>
          <w:w w:val="115"/>
        </w:rPr>
        <w:t> </w:t>
      </w:r>
      <w:r>
        <w:rPr>
          <w:color w:val="72797F"/>
          <w:w w:val="115"/>
        </w:rPr>
        <w:t>reco- ger información referente a las prácticas de colaboración entre autores y los procedimientos de trabajo</w:t>
      </w:r>
      <w:r>
        <w:rPr>
          <w:color w:val="72797F"/>
          <w:spacing w:val="-12"/>
          <w:w w:val="115"/>
        </w:rPr>
        <w:t> </w:t>
      </w:r>
      <w:r>
        <w:rPr>
          <w:color w:val="72797F"/>
          <w:w w:val="115"/>
        </w:rPr>
        <w:t>editorial.</w:t>
      </w:r>
    </w:p>
    <w:p>
      <w:pPr>
        <w:pStyle w:val="BodyText"/>
        <w:spacing w:before="8"/>
        <w:rPr>
          <w:sz w:val="19"/>
        </w:rPr>
      </w:pPr>
    </w:p>
    <w:p>
      <w:pPr>
        <w:pStyle w:val="BodyText"/>
        <w:spacing w:line="261" w:lineRule="auto"/>
        <w:ind w:left="850" w:right="1234"/>
        <w:jc w:val="both"/>
      </w:pPr>
      <w:r>
        <w:rPr>
          <w:color w:val="72797F"/>
          <w:w w:val="115"/>
        </w:rPr>
        <w:t>En este sentido, la aspiración que alienta la labor del Programa de Investi- gación Redalyc en su conjunto, es colaborar en el mejoramiento de la pro- ducción científica periódica que se produce en y acerca de Iberoamérica, así</w:t>
      </w:r>
      <w:r>
        <w:rPr>
          <w:color w:val="72797F"/>
          <w:spacing w:val="-9"/>
          <w:w w:val="115"/>
        </w:rPr>
        <w:t> </w:t>
      </w:r>
      <w:r>
        <w:rPr>
          <w:color w:val="72797F"/>
          <w:w w:val="115"/>
        </w:rPr>
        <w:t>como</w:t>
      </w:r>
      <w:r>
        <w:rPr>
          <w:color w:val="72797F"/>
          <w:spacing w:val="-9"/>
          <w:w w:val="115"/>
        </w:rPr>
        <w:t> </w:t>
      </w:r>
      <w:r>
        <w:rPr>
          <w:color w:val="72797F"/>
          <w:w w:val="115"/>
        </w:rPr>
        <w:t>contribuir</w:t>
      </w:r>
      <w:r>
        <w:rPr>
          <w:color w:val="72797F"/>
          <w:spacing w:val="-9"/>
          <w:w w:val="115"/>
        </w:rPr>
        <w:t> </w:t>
      </w:r>
      <w:r>
        <w:rPr>
          <w:color w:val="72797F"/>
          <w:w w:val="115"/>
        </w:rPr>
        <w:t>al</w:t>
      </w:r>
      <w:r>
        <w:rPr>
          <w:color w:val="72797F"/>
          <w:spacing w:val="-9"/>
          <w:w w:val="115"/>
        </w:rPr>
        <w:t> </w:t>
      </w:r>
      <w:r>
        <w:rPr>
          <w:color w:val="72797F"/>
          <w:w w:val="115"/>
        </w:rPr>
        <w:t>incremento</w:t>
      </w:r>
      <w:r>
        <w:rPr>
          <w:color w:val="72797F"/>
          <w:spacing w:val="-9"/>
          <w:w w:val="115"/>
        </w:rPr>
        <w:t> </w:t>
      </w:r>
      <w:r>
        <w:rPr>
          <w:color w:val="72797F"/>
          <w:w w:val="115"/>
        </w:rPr>
        <w:t>de</w:t>
      </w:r>
      <w:r>
        <w:rPr>
          <w:color w:val="72797F"/>
          <w:spacing w:val="-9"/>
          <w:w w:val="115"/>
        </w:rPr>
        <w:t> </w:t>
      </w:r>
      <w:r>
        <w:rPr>
          <w:color w:val="72797F"/>
          <w:w w:val="115"/>
        </w:rPr>
        <w:t>su</w:t>
      </w:r>
      <w:r>
        <w:rPr>
          <w:color w:val="72797F"/>
          <w:spacing w:val="-9"/>
          <w:w w:val="115"/>
        </w:rPr>
        <w:t> </w:t>
      </w:r>
      <w:r>
        <w:rPr>
          <w:color w:val="72797F"/>
          <w:w w:val="115"/>
        </w:rPr>
        <w:t>visibilidad</w:t>
      </w:r>
      <w:r>
        <w:rPr>
          <w:color w:val="72797F"/>
          <w:spacing w:val="-9"/>
          <w:w w:val="115"/>
        </w:rPr>
        <w:t> </w:t>
      </w:r>
      <w:r>
        <w:rPr>
          <w:color w:val="72797F"/>
          <w:w w:val="115"/>
        </w:rPr>
        <w:t>y</w:t>
      </w:r>
      <w:r>
        <w:rPr>
          <w:color w:val="72797F"/>
          <w:spacing w:val="-9"/>
          <w:w w:val="115"/>
        </w:rPr>
        <w:t> </w:t>
      </w:r>
      <w:r>
        <w:rPr>
          <w:color w:val="72797F"/>
          <w:w w:val="115"/>
        </w:rPr>
        <w:t>posicionamiento</w:t>
      </w:r>
      <w:r>
        <w:rPr>
          <w:color w:val="72797F"/>
          <w:spacing w:val="-9"/>
          <w:w w:val="115"/>
        </w:rPr>
        <w:t> </w:t>
      </w:r>
      <w:r>
        <w:rPr>
          <w:color w:val="72797F"/>
          <w:w w:val="115"/>
        </w:rPr>
        <w:t>inter- nacional; todo ello con la finalidad de ir al encuentro de vías alternas que permitan potenciar y consolidar la comunicación científica de la</w:t>
      </w:r>
      <w:r>
        <w:rPr>
          <w:color w:val="72797F"/>
          <w:spacing w:val="-1"/>
          <w:w w:val="115"/>
        </w:rPr>
        <w:t> </w:t>
      </w:r>
      <w:r>
        <w:rPr>
          <w:color w:val="72797F"/>
          <w:w w:val="115"/>
        </w:rPr>
        <w:t>región.</w:t>
      </w:r>
    </w:p>
    <w:p>
      <w:pPr>
        <w:spacing w:after="0" w:line="261" w:lineRule="auto"/>
        <w:jc w:val="both"/>
        <w:sectPr>
          <w:pgSz w:w="8510" w:h="8510"/>
          <w:pgMar w:header="0" w:footer="287" w:top="840" w:bottom="560" w:left="0" w:right="180"/>
        </w:sectPr>
      </w:pPr>
    </w:p>
    <w:p>
      <w:pPr>
        <w:pStyle w:val="BodyText"/>
        <w:rPr>
          <w:sz w:val="20"/>
        </w:rPr>
      </w:pPr>
    </w:p>
    <w:p>
      <w:pPr>
        <w:pStyle w:val="BodyText"/>
        <w:spacing w:before="7"/>
        <w:rPr>
          <w:sz w:val="17"/>
        </w:rPr>
      </w:pPr>
    </w:p>
    <w:p>
      <w:pPr>
        <w:pStyle w:val="Heading9"/>
        <w:spacing w:before="71"/>
        <w:ind w:left="1228" w:right="842"/>
      </w:pPr>
      <w:r>
        <w:rPr>
          <w:color w:val="E54062"/>
          <w:w w:val="115"/>
        </w:rPr>
        <w:t>Bibliografía</w:t>
      </w:r>
    </w:p>
    <w:p>
      <w:pPr>
        <w:pStyle w:val="ListParagraph"/>
        <w:numPr>
          <w:ilvl w:val="0"/>
          <w:numId w:val="18"/>
        </w:numPr>
        <w:tabs>
          <w:tab w:pos="1389" w:val="left" w:leader="none"/>
        </w:tabs>
        <w:spacing w:line="261" w:lineRule="auto" w:before="148" w:after="0"/>
        <w:ind w:left="1389" w:right="847" w:hanging="161"/>
        <w:jc w:val="both"/>
        <w:rPr>
          <w:sz w:val="18"/>
        </w:rPr>
      </w:pPr>
      <w:r>
        <w:rPr>
          <w:color w:val="72797F"/>
          <w:w w:val="115"/>
          <w:sz w:val="18"/>
        </w:rPr>
        <w:t>Delgado López-Cózar, E. (1997), “Incidencia de la normalización de las revistas</w:t>
      </w:r>
      <w:r>
        <w:rPr>
          <w:color w:val="72797F"/>
          <w:spacing w:val="-12"/>
          <w:w w:val="115"/>
          <w:sz w:val="18"/>
        </w:rPr>
        <w:t> </w:t>
      </w:r>
      <w:r>
        <w:rPr>
          <w:color w:val="72797F"/>
          <w:w w:val="115"/>
          <w:sz w:val="18"/>
        </w:rPr>
        <w:t>científicas</w:t>
      </w:r>
      <w:r>
        <w:rPr>
          <w:color w:val="72797F"/>
          <w:spacing w:val="-12"/>
          <w:w w:val="115"/>
          <w:sz w:val="18"/>
        </w:rPr>
        <w:t> </w:t>
      </w:r>
      <w:r>
        <w:rPr>
          <w:color w:val="72797F"/>
          <w:w w:val="115"/>
          <w:sz w:val="18"/>
        </w:rPr>
        <w:t>en</w:t>
      </w:r>
      <w:r>
        <w:rPr>
          <w:color w:val="72797F"/>
          <w:spacing w:val="-12"/>
          <w:w w:val="115"/>
          <w:sz w:val="18"/>
        </w:rPr>
        <w:t> </w:t>
      </w:r>
      <w:r>
        <w:rPr>
          <w:color w:val="72797F"/>
          <w:w w:val="115"/>
          <w:sz w:val="18"/>
        </w:rPr>
        <w:t>la</w:t>
      </w:r>
      <w:r>
        <w:rPr>
          <w:color w:val="72797F"/>
          <w:spacing w:val="-12"/>
          <w:w w:val="115"/>
          <w:sz w:val="18"/>
        </w:rPr>
        <w:t> </w:t>
      </w:r>
      <w:r>
        <w:rPr>
          <w:color w:val="72797F"/>
          <w:w w:val="115"/>
          <w:sz w:val="18"/>
        </w:rPr>
        <w:t>transferencia</w:t>
      </w:r>
      <w:r>
        <w:rPr>
          <w:color w:val="72797F"/>
          <w:spacing w:val="-12"/>
          <w:w w:val="115"/>
          <w:sz w:val="18"/>
        </w:rPr>
        <w:t> </w:t>
      </w:r>
      <w:r>
        <w:rPr>
          <w:color w:val="72797F"/>
          <w:w w:val="115"/>
          <w:sz w:val="18"/>
        </w:rPr>
        <w:t>y</w:t>
      </w:r>
      <w:r>
        <w:rPr>
          <w:color w:val="72797F"/>
          <w:spacing w:val="-12"/>
          <w:w w:val="115"/>
          <w:sz w:val="18"/>
        </w:rPr>
        <w:t> </w:t>
      </w:r>
      <w:r>
        <w:rPr>
          <w:color w:val="72797F"/>
          <w:w w:val="115"/>
          <w:sz w:val="18"/>
        </w:rPr>
        <w:t>evaluación</w:t>
      </w:r>
      <w:r>
        <w:rPr>
          <w:color w:val="72797F"/>
          <w:spacing w:val="-12"/>
          <w:w w:val="115"/>
          <w:sz w:val="18"/>
        </w:rPr>
        <w:t> </w:t>
      </w:r>
      <w:r>
        <w:rPr>
          <w:color w:val="72797F"/>
          <w:w w:val="115"/>
          <w:sz w:val="18"/>
        </w:rPr>
        <w:t>de</w:t>
      </w:r>
      <w:r>
        <w:rPr>
          <w:color w:val="72797F"/>
          <w:spacing w:val="-12"/>
          <w:w w:val="115"/>
          <w:sz w:val="18"/>
        </w:rPr>
        <w:t> </w:t>
      </w:r>
      <w:r>
        <w:rPr>
          <w:color w:val="72797F"/>
          <w:w w:val="115"/>
          <w:sz w:val="18"/>
        </w:rPr>
        <w:t>la</w:t>
      </w:r>
      <w:r>
        <w:rPr>
          <w:color w:val="72797F"/>
          <w:spacing w:val="-12"/>
          <w:w w:val="115"/>
          <w:sz w:val="18"/>
        </w:rPr>
        <w:t> </w:t>
      </w:r>
      <w:r>
        <w:rPr>
          <w:color w:val="72797F"/>
          <w:w w:val="115"/>
          <w:sz w:val="18"/>
        </w:rPr>
        <w:t>información</w:t>
      </w:r>
      <w:r>
        <w:rPr>
          <w:color w:val="72797F"/>
          <w:spacing w:val="-12"/>
          <w:w w:val="115"/>
          <w:sz w:val="18"/>
        </w:rPr>
        <w:t> </w:t>
      </w:r>
      <w:r>
        <w:rPr>
          <w:color w:val="72797F"/>
          <w:w w:val="115"/>
          <w:sz w:val="18"/>
        </w:rPr>
        <w:t>cien- tífica”, </w:t>
      </w:r>
      <w:r>
        <w:rPr>
          <w:i/>
          <w:color w:val="72797F"/>
          <w:w w:val="115"/>
          <w:sz w:val="18"/>
        </w:rPr>
        <w:t>Rev Neurol</w:t>
      </w:r>
      <w:r>
        <w:rPr>
          <w:color w:val="72797F"/>
          <w:w w:val="115"/>
          <w:sz w:val="18"/>
        </w:rPr>
        <w:t>, núm. 25, pp.</w:t>
      </w:r>
      <w:r>
        <w:rPr>
          <w:color w:val="72797F"/>
          <w:spacing w:val="-24"/>
          <w:w w:val="115"/>
          <w:sz w:val="18"/>
        </w:rPr>
        <w:t> </w:t>
      </w:r>
      <w:r>
        <w:rPr>
          <w:color w:val="72797F"/>
          <w:w w:val="115"/>
          <w:sz w:val="18"/>
        </w:rPr>
        <w:t>1942-1946.</w:t>
      </w:r>
    </w:p>
    <w:p>
      <w:pPr>
        <w:pStyle w:val="ListParagraph"/>
        <w:numPr>
          <w:ilvl w:val="0"/>
          <w:numId w:val="18"/>
        </w:numPr>
        <w:tabs>
          <w:tab w:pos="1390" w:val="left" w:leader="none"/>
        </w:tabs>
        <w:spacing w:line="261" w:lineRule="auto" w:before="0" w:after="0"/>
        <w:ind w:left="1389" w:right="847" w:hanging="160"/>
        <w:jc w:val="both"/>
        <w:rPr>
          <w:sz w:val="18"/>
        </w:rPr>
      </w:pPr>
      <w:r>
        <w:rPr>
          <w:color w:val="72797F"/>
          <w:w w:val="115"/>
          <w:sz w:val="18"/>
        </w:rPr>
        <w:t>Delgado López-Cózar; E.; Ruiz-Pérez, R. y E. Jiménez-Contreras (2006), </w:t>
      </w:r>
      <w:r>
        <w:rPr>
          <w:i/>
          <w:color w:val="72797F"/>
          <w:w w:val="115"/>
          <w:sz w:val="18"/>
        </w:rPr>
        <w:t>La </w:t>
      </w:r>
      <w:r>
        <w:rPr>
          <w:i/>
          <w:color w:val="72797F"/>
          <w:w w:val="115"/>
          <w:sz w:val="18"/>
        </w:rPr>
        <w:t>edición de revistas científicas. Directrices, criterios y modelos de evalua- ción. </w:t>
      </w:r>
      <w:r>
        <w:rPr>
          <w:color w:val="72797F"/>
          <w:w w:val="115"/>
          <w:sz w:val="18"/>
        </w:rPr>
        <w:t>Universidad de Granada,</w:t>
      </w:r>
      <w:r>
        <w:rPr>
          <w:color w:val="72797F"/>
          <w:spacing w:val="-11"/>
          <w:w w:val="115"/>
          <w:sz w:val="18"/>
        </w:rPr>
        <w:t> </w:t>
      </w:r>
      <w:r>
        <w:rPr>
          <w:color w:val="72797F"/>
          <w:w w:val="115"/>
          <w:sz w:val="18"/>
        </w:rPr>
        <w:t>España.</w:t>
      </w:r>
    </w:p>
    <w:p>
      <w:pPr>
        <w:pStyle w:val="ListParagraph"/>
        <w:numPr>
          <w:ilvl w:val="0"/>
          <w:numId w:val="18"/>
        </w:numPr>
        <w:tabs>
          <w:tab w:pos="1389" w:val="left" w:leader="none"/>
        </w:tabs>
        <w:spacing w:line="261" w:lineRule="auto" w:before="0" w:after="0"/>
        <w:ind w:left="1388" w:right="848" w:hanging="159"/>
        <w:jc w:val="both"/>
        <w:rPr>
          <w:sz w:val="18"/>
        </w:rPr>
      </w:pPr>
      <w:r>
        <w:rPr>
          <w:color w:val="72797F"/>
          <w:w w:val="120"/>
          <w:sz w:val="14"/>
        </w:rPr>
        <w:t>DICE </w:t>
      </w:r>
      <w:r>
        <w:rPr>
          <w:color w:val="72797F"/>
          <w:spacing w:val="38"/>
          <w:w w:val="120"/>
          <w:sz w:val="14"/>
        </w:rPr>
        <w:t> </w:t>
      </w:r>
      <w:r>
        <w:rPr>
          <w:color w:val="72797F"/>
          <w:w w:val="110"/>
          <w:sz w:val="18"/>
        </w:rPr>
        <w:t>(2006),  “Metodología  seguida  en  la  valoración  del  cumplimiento    o no cumplimiento de los diferentes criterios de calidad editorial consi- derados”, en </w:t>
      </w:r>
      <w:hyperlink r:id="rId69">
        <w:r>
          <w:rPr>
            <w:b/>
            <w:color w:val="72797F"/>
            <w:w w:val="110"/>
            <w:sz w:val="18"/>
          </w:rPr>
          <w:t>http://dice.cindoc.csic.es/metodologia.php</w:t>
        </w:r>
      </w:hyperlink>
      <w:r>
        <w:rPr>
          <w:b/>
          <w:color w:val="72797F"/>
          <w:w w:val="110"/>
          <w:sz w:val="18"/>
        </w:rPr>
        <w:t> </w:t>
      </w:r>
      <w:r>
        <w:rPr>
          <w:color w:val="72797F"/>
          <w:w w:val="110"/>
          <w:sz w:val="18"/>
        </w:rPr>
        <w:t>(18 de abril de 2007).</w:t>
      </w:r>
    </w:p>
    <w:p>
      <w:pPr>
        <w:pStyle w:val="ListParagraph"/>
        <w:numPr>
          <w:ilvl w:val="0"/>
          <w:numId w:val="18"/>
        </w:numPr>
        <w:tabs>
          <w:tab w:pos="1389" w:val="left" w:leader="none"/>
        </w:tabs>
        <w:spacing w:line="261" w:lineRule="auto" w:before="0" w:after="0"/>
        <w:ind w:left="1388" w:right="848" w:hanging="160"/>
        <w:jc w:val="both"/>
        <w:rPr>
          <w:sz w:val="18"/>
        </w:rPr>
      </w:pPr>
      <w:r>
        <w:rPr>
          <w:color w:val="72797F"/>
          <w:w w:val="110"/>
          <w:sz w:val="18"/>
        </w:rPr>
        <w:t>López, M. y Cordero, G. (2003), “La experiencia de validar un instrumento para evaluar revistas académicas electrónicas en Internet”, </w:t>
      </w:r>
      <w:r>
        <w:rPr>
          <w:i/>
          <w:color w:val="72797F"/>
          <w:w w:val="110"/>
          <w:sz w:val="18"/>
        </w:rPr>
        <w:t>Razón y Pa- </w:t>
      </w:r>
      <w:r>
        <w:rPr>
          <w:i/>
          <w:color w:val="72797F"/>
          <w:w w:val="110"/>
          <w:sz w:val="18"/>
        </w:rPr>
        <w:t>labra</w:t>
      </w:r>
      <w:r>
        <w:rPr>
          <w:color w:val="72797F"/>
          <w:w w:val="110"/>
          <w:sz w:val="18"/>
        </w:rPr>
        <w:t>, núm. 31, </w:t>
      </w:r>
      <w:hyperlink r:id="rId70">
        <w:r>
          <w:rPr>
            <w:b/>
            <w:color w:val="72797F"/>
            <w:w w:val="110"/>
            <w:sz w:val="18"/>
          </w:rPr>
          <w:t>http://www.razonypalabra.org.mx/anteriores/n31/mlo-</w:t>
        </w:r>
      </w:hyperlink>
      <w:r>
        <w:rPr>
          <w:b/>
          <w:color w:val="72797F"/>
          <w:w w:val="110"/>
          <w:sz w:val="18"/>
        </w:rPr>
        <w:t> pez.html </w:t>
      </w:r>
      <w:r>
        <w:rPr>
          <w:color w:val="72797F"/>
          <w:w w:val="110"/>
          <w:sz w:val="18"/>
        </w:rPr>
        <w:t>(18 de abril de </w:t>
      </w:r>
      <w:r>
        <w:rPr>
          <w:color w:val="72797F"/>
          <w:spacing w:val="32"/>
          <w:w w:val="110"/>
          <w:sz w:val="18"/>
        </w:rPr>
        <w:t> </w:t>
      </w:r>
      <w:r>
        <w:rPr>
          <w:color w:val="72797F"/>
          <w:w w:val="110"/>
          <w:sz w:val="18"/>
        </w:rPr>
        <w:t>2007).</w:t>
      </w:r>
    </w:p>
    <w:p>
      <w:pPr>
        <w:pStyle w:val="ListParagraph"/>
        <w:numPr>
          <w:ilvl w:val="0"/>
          <w:numId w:val="18"/>
        </w:numPr>
        <w:tabs>
          <w:tab w:pos="1389" w:val="left" w:leader="none"/>
        </w:tabs>
        <w:spacing w:line="261" w:lineRule="auto" w:before="0" w:after="0"/>
        <w:ind w:left="1388" w:right="848" w:hanging="160"/>
        <w:jc w:val="both"/>
        <w:rPr>
          <w:sz w:val="18"/>
        </w:rPr>
      </w:pPr>
      <w:r>
        <w:rPr>
          <w:color w:val="72797F"/>
          <w:w w:val="115"/>
          <w:sz w:val="18"/>
        </w:rPr>
        <w:t>Max Planck Society (2003), “Berlin Declaration on Open Access to Knowledge in the Sciences and Humanities”, </w:t>
      </w:r>
      <w:hyperlink r:id="rId71">
        <w:r>
          <w:rPr>
            <w:b/>
            <w:color w:val="72797F"/>
            <w:w w:val="115"/>
            <w:sz w:val="18"/>
          </w:rPr>
          <w:t>http://www.zim.mpg.de/</w:t>
        </w:r>
      </w:hyperlink>
      <w:r>
        <w:rPr>
          <w:b/>
          <w:color w:val="72797F"/>
          <w:w w:val="115"/>
          <w:sz w:val="18"/>
        </w:rPr>
        <w:t> openaccess-berlin/berlin_declaration.pdf</w:t>
      </w:r>
      <w:r>
        <w:rPr>
          <w:b/>
          <w:color w:val="72797F"/>
          <w:spacing w:val="-29"/>
          <w:w w:val="115"/>
          <w:sz w:val="18"/>
        </w:rPr>
        <w:t> </w:t>
      </w:r>
      <w:r>
        <w:rPr>
          <w:color w:val="72797F"/>
          <w:w w:val="115"/>
          <w:sz w:val="18"/>
        </w:rPr>
        <w:t>(30</w:t>
      </w:r>
      <w:r>
        <w:rPr>
          <w:color w:val="72797F"/>
          <w:spacing w:val="-29"/>
          <w:w w:val="115"/>
          <w:sz w:val="18"/>
        </w:rPr>
        <w:t> </w:t>
      </w:r>
      <w:r>
        <w:rPr>
          <w:color w:val="72797F"/>
          <w:w w:val="115"/>
          <w:sz w:val="18"/>
        </w:rPr>
        <w:t>de</w:t>
      </w:r>
      <w:r>
        <w:rPr>
          <w:color w:val="72797F"/>
          <w:spacing w:val="-29"/>
          <w:w w:val="115"/>
          <w:sz w:val="18"/>
        </w:rPr>
        <w:t> </w:t>
      </w:r>
      <w:r>
        <w:rPr>
          <w:color w:val="72797F"/>
          <w:w w:val="115"/>
          <w:sz w:val="18"/>
        </w:rPr>
        <w:t>abril</w:t>
      </w:r>
      <w:r>
        <w:rPr>
          <w:color w:val="72797F"/>
          <w:spacing w:val="-29"/>
          <w:w w:val="115"/>
          <w:sz w:val="18"/>
        </w:rPr>
        <w:t> </w:t>
      </w:r>
      <w:r>
        <w:rPr>
          <w:color w:val="72797F"/>
          <w:w w:val="115"/>
          <w:sz w:val="18"/>
        </w:rPr>
        <w:t>de</w:t>
      </w:r>
      <w:r>
        <w:rPr>
          <w:color w:val="72797F"/>
          <w:spacing w:val="-29"/>
          <w:w w:val="115"/>
          <w:sz w:val="18"/>
        </w:rPr>
        <w:t> </w:t>
      </w:r>
      <w:r>
        <w:rPr>
          <w:color w:val="72797F"/>
          <w:w w:val="115"/>
          <w:sz w:val="18"/>
        </w:rPr>
        <w:t>2007).</w:t>
      </w:r>
    </w:p>
    <w:p>
      <w:pPr>
        <w:pStyle w:val="ListParagraph"/>
        <w:numPr>
          <w:ilvl w:val="0"/>
          <w:numId w:val="18"/>
        </w:numPr>
        <w:tabs>
          <w:tab w:pos="1389" w:val="left" w:leader="none"/>
        </w:tabs>
        <w:spacing w:line="261" w:lineRule="auto" w:before="0" w:after="0"/>
        <w:ind w:left="1388" w:right="849" w:hanging="160"/>
        <w:jc w:val="both"/>
        <w:rPr>
          <w:sz w:val="18"/>
        </w:rPr>
      </w:pPr>
      <w:r>
        <w:rPr>
          <w:color w:val="72797F"/>
          <w:w w:val="115"/>
          <w:sz w:val="18"/>
        </w:rPr>
        <w:t>Publindex (2003), </w:t>
      </w:r>
      <w:r>
        <w:rPr>
          <w:i/>
          <w:color w:val="72797F"/>
          <w:w w:val="115"/>
          <w:sz w:val="18"/>
        </w:rPr>
        <w:t>El servicio permanente de indexación de revistas</w:t>
      </w:r>
      <w:r>
        <w:rPr>
          <w:i/>
          <w:color w:val="72797F"/>
          <w:spacing w:val="-29"/>
          <w:w w:val="115"/>
          <w:sz w:val="18"/>
        </w:rPr>
        <w:t> </w:t>
      </w:r>
      <w:r>
        <w:rPr>
          <w:i/>
          <w:color w:val="72797F"/>
          <w:w w:val="115"/>
          <w:sz w:val="18"/>
        </w:rPr>
        <w:t>cientí- </w:t>
      </w:r>
      <w:r>
        <w:rPr>
          <w:i/>
          <w:color w:val="72797F"/>
          <w:w w:val="110"/>
          <w:sz w:val="18"/>
        </w:rPr>
        <w:t>ficas y tecnológicas colombianas</w:t>
      </w:r>
      <w:r>
        <w:rPr>
          <w:color w:val="72797F"/>
          <w:w w:val="110"/>
          <w:sz w:val="18"/>
        </w:rPr>
        <w:t>, </w:t>
      </w:r>
      <w:r>
        <w:rPr>
          <w:b/>
          <w:color w:val="72797F"/>
          <w:w w:val="110"/>
          <w:sz w:val="18"/>
        </w:rPr>
        <w:t>http://huitaca.colciencias.gov.co:8080/ </w:t>
      </w:r>
      <w:r>
        <w:rPr>
          <w:b/>
          <w:color w:val="72797F"/>
          <w:w w:val="115"/>
          <w:sz w:val="18"/>
        </w:rPr>
        <w:t>lillium/htmlPublindex/index.html</w:t>
      </w:r>
      <w:r>
        <w:rPr>
          <w:b/>
          <w:color w:val="72797F"/>
          <w:spacing w:val="8"/>
          <w:w w:val="115"/>
          <w:sz w:val="18"/>
        </w:rPr>
        <w:t> </w:t>
      </w:r>
      <w:r>
        <w:rPr>
          <w:color w:val="72797F"/>
          <w:w w:val="115"/>
          <w:sz w:val="18"/>
        </w:rPr>
        <w:t>(30</w:t>
      </w:r>
      <w:r>
        <w:rPr>
          <w:color w:val="72797F"/>
          <w:spacing w:val="-20"/>
          <w:w w:val="115"/>
          <w:sz w:val="18"/>
        </w:rPr>
        <w:t> </w:t>
      </w:r>
      <w:r>
        <w:rPr>
          <w:color w:val="72797F"/>
          <w:w w:val="115"/>
          <w:sz w:val="18"/>
        </w:rPr>
        <w:t>de</w:t>
      </w:r>
      <w:r>
        <w:rPr>
          <w:color w:val="72797F"/>
          <w:spacing w:val="-20"/>
          <w:w w:val="115"/>
          <w:sz w:val="18"/>
        </w:rPr>
        <w:t> </w:t>
      </w:r>
      <w:r>
        <w:rPr>
          <w:color w:val="72797F"/>
          <w:w w:val="115"/>
          <w:sz w:val="18"/>
        </w:rPr>
        <w:t>abril</w:t>
      </w:r>
      <w:r>
        <w:rPr>
          <w:color w:val="72797F"/>
          <w:spacing w:val="-20"/>
          <w:w w:val="115"/>
          <w:sz w:val="18"/>
        </w:rPr>
        <w:t> </w:t>
      </w:r>
      <w:r>
        <w:rPr>
          <w:color w:val="72797F"/>
          <w:w w:val="115"/>
          <w:sz w:val="18"/>
        </w:rPr>
        <w:t>de</w:t>
      </w:r>
      <w:r>
        <w:rPr>
          <w:color w:val="72797F"/>
          <w:spacing w:val="-20"/>
          <w:w w:val="115"/>
          <w:sz w:val="18"/>
        </w:rPr>
        <w:t> </w:t>
      </w:r>
      <w:r>
        <w:rPr>
          <w:color w:val="72797F"/>
          <w:w w:val="115"/>
          <w:sz w:val="18"/>
        </w:rPr>
        <w:t>2007).</w:t>
      </w:r>
    </w:p>
    <w:p>
      <w:pPr>
        <w:spacing w:after="0" w:line="261" w:lineRule="auto"/>
        <w:jc w:val="both"/>
        <w:rPr>
          <w:sz w:val="18"/>
        </w:rPr>
        <w:sectPr>
          <w:pgSz w:w="8510" w:h="8510"/>
          <w:pgMar w:header="0" w:footer="286" w:top="840" w:bottom="560" w:left="160" w:right="0"/>
        </w:sectPr>
      </w:pPr>
    </w:p>
    <w:p>
      <w:pPr>
        <w:pStyle w:val="BodyText"/>
        <w:spacing w:before="4"/>
        <w:rPr>
          <w:rFonts w:ascii="Times New Roman"/>
          <w:sz w:val="17"/>
        </w:rPr>
      </w:pPr>
    </w:p>
    <w:p>
      <w:pPr>
        <w:spacing w:after="0"/>
        <w:rPr>
          <w:rFonts w:ascii="Times New Roman"/>
          <w:sz w:val="17"/>
        </w:rPr>
        <w:sectPr>
          <w:headerReference w:type="default" r:id="rId72"/>
          <w:headerReference w:type="even" r:id="rId73"/>
          <w:footerReference w:type="default" r:id="rId74"/>
          <w:pgSz w:w="8510" w:h="8510"/>
          <w:pgMar w:header="0" w:footer="0" w:top="0" w:bottom="280" w:left="1160" w:right="116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pStyle w:val="Heading9"/>
        <w:ind w:left="1481" w:right="1117"/>
        <w:jc w:val="center"/>
      </w:pPr>
      <w:r>
        <w:rPr>
          <w:color w:val="DC002E"/>
          <w:w w:val="115"/>
        </w:rPr>
        <w:t>Anexo 1</w:t>
      </w:r>
    </w:p>
    <w:p>
      <w:pPr>
        <w:spacing w:before="20"/>
        <w:ind w:left="1481" w:right="1117" w:firstLine="0"/>
        <w:jc w:val="center"/>
        <w:rPr>
          <w:b/>
          <w:sz w:val="18"/>
        </w:rPr>
      </w:pPr>
      <w:r>
        <w:rPr>
          <w:b/>
          <w:color w:val="DC002E"/>
          <w:w w:val="110"/>
          <w:sz w:val="18"/>
        </w:rPr>
        <w:t>Redalyc: Proceso de valoración de  revistas</w:t>
      </w:r>
    </w:p>
    <w:p>
      <w:pPr>
        <w:spacing w:before="142"/>
        <w:ind w:left="1229" w:right="842" w:firstLine="0"/>
        <w:jc w:val="left"/>
        <w:rPr>
          <w:b/>
          <w:sz w:val="18"/>
        </w:rPr>
      </w:pPr>
      <w:r>
        <w:rPr>
          <w:b/>
          <w:color w:val="72797F"/>
          <w:w w:val="110"/>
          <w:sz w:val="18"/>
        </w:rPr>
        <w:t>Fase I</w:t>
      </w:r>
    </w:p>
    <w:p>
      <w:pPr>
        <w:pStyle w:val="BodyText"/>
        <w:spacing w:before="10"/>
        <w:rPr>
          <w:b/>
        </w:rPr>
      </w:pPr>
    </w:p>
    <w:p>
      <w:pPr>
        <w:spacing w:line="244" w:lineRule="auto" w:before="74"/>
        <w:ind w:left="5398" w:right="997" w:firstLine="0"/>
        <w:jc w:val="both"/>
        <w:rPr>
          <w:sz w:val="16"/>
        </w:rPr>
      </w:pPr>
      <w:r>
        <w:rPr/>
        <w:pict>
          <v:group style="position:absolute;margin-left:258.764679pt;margin-top:-1.924107pt;width:166.7pt;height:50.5pt;mso-position-horizontal-relative:page;mso-position-vertical-relative:paragraph;z-index:-565288" coordorigin="5175,-38" coordsize="3334,1010">
            <v:rect style="position:absolute;left:5422;top:-33;width:2220;height:1000" filled="true" fillcolor="#d5d7d9" stroked="false">
              <v:fill type="solid"/>
            </v:rect>
            <v:rect style="position:absolute;left:5422;top:-33;width:2220;height:1000" filled="false" stroked="true" strokeweight=".5pt" strokecolor="#9c9d9f"/>
            <v:line style="position:absolute" from="5180,943" to="5366,443" stroked="true" strokeweight=".5pt" strokecolor="#72797f"/>
            <v:shape style="position:absolute;left:5346;top:423;width:40;height:40" coordorigin="5346,423" coordsize="40,40" path="m5377,423l5355,423,5346,432,5346,454,5355,463,5377,463,5386,454,5386,432,5377,423xe" filled="true" fillcolor="#72797f" stroked="false">
              <v:path arrowok="t"/>
              <v:fill type="solid"/>
            </v:shape>
            <v:line style="position:absolute" from="7639,444" to="8504,444" stroked="true" strokeweight=".5pt" strokecolor="#72797f"/>
            <w10:wrap type="none"/>
          </v:group>
        </w:pict>
      </w:r>
      <w:r>
        <w:rPr/>
        <w:pict>
          <v:shape style="position:absolute;margin-left:69.667999pt;margin-top:-8.947107pt;width:191.3pt;height:64.55pt;mso-position-horizontal-relative:page;mso-position-vertical-relative:paragraph;z-index:2320" type="#_x0000_t202" filled="false" stroked="false">
            <v:textbox inset="0,0,0,0">
              <w:txbxContent>
                <w:tbl>
                  <w:tblPr>
                    <w:tblW w:w="0" w:type="auto"/>
                    <w:jc w:val="left"/>
                    <w:tblBorders>
                      <w:top w:val="single" w:sz="4" w:space="0" w:color="9C9D9F"/>
                      <w:left w:val="single" w:sz="4" w:space="0" w:color="9C9D9F"/>
                      <w:bottom w:val="single" w:sz="4" w:space="0" w:color="9C9D9F"/>
                      <w:right w:val="single" w:sz="4" w:space="0" w:color="9C9D9F"/>
                      <w:insideH w:val="single" w:sz="4" w:space="0" w:color="9C9D9F"/>
                      <w:insideV w:val="single" w:sz="4" w:space="0" w:color="9C9D9F"/>
                    </w:tblBorders>
                    <w:tblLayout w:type="fixed"/>
                    <w:tblCellMar>
                      <w:top w:w="0" w:type="dxa"/>
                      <w:left w:w="0" w:type="dxa"/>
                      <w:bottom w:w="0" w:type="dxa"/>
                      <w:right w:w="0" w:type="dxa"/>
                    </w:tblCellMar>
                    <w:tblLook w:val="01E0"/>
                  </w:tblPr>
                  <w:tblGrid>
                    <w:gridCol w:w="2717"/>
                    <w:gridCol w:w="208"/>
                    <w:gridCol w:w="886"/>
                  </w:tblGrid>
                  <w:tr>
                    <w:trPr>
                      <w:trHeight w:val="180" w:hRule="exact"/>
                    </w:trPr>
                    <w:tc>
                      <w:tcPr>
                        <w:tcW w:w="2717" w:type="dxa"/>
                        <w:vMerge w:val="restart"/>
                        <w:shd w:val="clear" w:color="auto" w:fill="D5D7D9"/>
                      </w:tcPr>
                      <w:p>
                        <w:pPr>
                          <w:pStyle w:val="TableParagraph"/>
                          <w:spacing w:line="244" w:lineRule="auto" w:before="101"/>
                          <w:ind w:left="117" w:right="106"/>
                          <w:jc w:val="both"/>
                          <w:rPr>
                            <w:sz w:val="16"/>
                          </w:rPr>
                        </w:pPr>
                        <w:r>
                          <w:rPr>
                            <w:color w:val="72797F"/>
                            <w:w w:val="115"/>
                            <w:sz w:val="16"/>
                          </w:rPr>
                          <w:t>El editor debe aceptar los térmi- nos del acceso abierto (Declara- ción de Berlín, 2003):</w:t>
                        </w:r>
                      </w:p>
                      <w:p>
                        <w:pPr>
                          <w:pStyle w:val="TableParagraph"/>
                          <w:numPr>
                            <w:ilvl w:val="0"/>
                            <w:numId w:val="19"/>
                          </w:numPr>
                          <w:tabs>
                            <w:tab w:pos="465" w:val="left" w:leader="none"/>
                          </w:tabs>
                          <w:spacing w:line="240" w:lineRule="auto" w:before="20" w:after="0"/>
                          <w:ind w:left="464" w:right="0" w:hanging="187"/>
                          <w:jc w:val="left"/>
                          <w:rPr>
                            <w:sz w:val="16"/>
                          </w:rPr>
                        </w:pPr>
                        <w:r>
                          <w:rPr>
                            <w:color w:val="72797F"/>
                            <w:w w:val="115"/>
                            <w:sz w:val="16"/>
                          </w:rPr>
                          <w:t>Carta</w:t>
                        </w:r>
                        <w:r>
                          <w:rPr>
                            <w:color w:val="72797F"/>
                            <w:spacing w:val="-20"/>
                            <w:w w:val="115"/>
                            <w:sz w:val="16"/>
                          </w:rPr>
                          <w:t> </w:t>
                        </w:r>
                        <w:r>
                          <w:rPr>
                            <w:color w:val="72797F"/>
                            <w:w w:val="115"/>
                            <w:sz w:val="16"/>
                          </w:rPr>
                          <w:t>compromiso</w:t>
                        </w:r>
                      </w:p>
                      <w:p>
                        <w:pPr>
                          <w:pStyle w:val="TableParagraph"/>
                          <w:numPr>
                            <w:ilvl w:val="0"/>
                            <w:numId w:val="19"/>
                          </w:numPr>
                          <w:tabs>
                            <w:tab w:pos="474" w:val="left" w:leader="none"/>
                          </w:tabs>
                          <w:spacing w:line="240" w:lineRule="auto" w:before="61" w:after="0"/>
                          <w:ind w:left="473" w:right="0" w:hanging="196"/>
                          <w:jc w:val="left"/>
                          <w:rPr>
                            <w:sz w:val="16"/>
                          </w:rPr>
                        </w:pPr>
                        <w:r>
                          <w:rPr>
                            <w:color w:val="72797F"/>
                            <w:w w:val="115"/>
                            <w:sz w:val="16"/>
                          </w:rPr>
                          <w:t>Acuerdo de buena</w:t>
                        </w:r>
                        <w:r>
                          <w:rPr>
                            <w:color w:val="72797F"/>
                            <w:spacing w:val="12"/>
                            <w:w w:val="115"/>
                            <w:sz w:val="16"/>
                          </w:rPr>
                          <w:t> </w:t>
                        </w:r>
                        <w:r>
                          <w:rPr>
                            <w:color w:val="72797F"/>
                            <w:w w:val="115"/>
                            <w:sz w:val="16"/>
                          </w:rPr>
                          <w:t>voluntad</w:t>
                        </w:r>
                      </w:p>
                    </w:tc>
                    <w:tc>
                      <w:tcPr>
                        <w:tcW w:w="208" w:type="dxa"/>
                        <w:tcBorders>
                          <w:top w:val="single" w:sz="4" w:space="0" w:color="DC002E"/>
                          <w:bottom w:val="single" w:sz="4" w:space="0" w:color="72797F"/>
                          <w:right w:val="single" w:sz="4" w:space="0" w:color="DC002E"/>
                        </w:tcBorders>
                      </w:tcPr>
                      <w:p>
                        <w:pPr/>
                      </w:p>
                    </w:tc>
                    <w:tc>
                      <w:tcPr>
                        <w:tcW w:w="886" w:type="dxa"/>
                        <w:vMerge w:val="restart"/>
                        <w:tcBorders>
                          <w:top w:val="single" w:sz="4" w:space="0" w:color="DC002E"/>
                          <w:left w:val="single" w:sz="4" w:space="0" w:color="DC002E"/>
                          <w:right w:val="single" w:sz="4" w:space="0" w:color="DC002E"/>
                        </w:tcBorders>
                        <w:shd w:val="clear" w:color="auto" w:fill="E54062"/>
                      </w:tcPr>
                      <w:p>
                        <w:pPr>
                          <w:pStyle w:val="TableParagraph"/>
                          <w:spacing w:before="74"/>
                          <w:ind w:left="60"/>
                          <w:rPr>
                            <w:sz w:val="16"/>
                          </w:rPr>
                        </w:pPr>
                        <w:r>
                          <w:rPr>
                            <w:color w:val="FFFFFF"/>
                            <w:w w:val="115"/>
                            <w:sz w:val="16"/>
                          </w:rPr>
                          <w:t>No acepta</w:t>
                        </w:r>
                      </w:p>
                    </w:tc>
                  </w:tr>
                  <w:tr>
                    <w:trPr>
                      <w:trHeight w:val="166" w:hRule="exact"/>
                    </w:trPr>
                    <w:tc>
                      <w:tcPr>
                        <w:tcW w:w="2717" w:type="dxa"/>
                        <w:vMerge/>
                        <w:shd w:val="clear" w:color="auto" w:fill="D5D7D9"/>
                      </w:tcPr>
                      <w:p>
                        <w:pPr/>
                      </w:p>
                    </w:tc>
                    <w:tc>
                      <w:tcPr>
                        <w:tcW w:w="208" w:type="dxa"/>
                        <w:tcBorders>
                          <w:top w:val="single" w:sz="4" w:space="0" w:color="72797F"/>
                          <w:bottom w:val="single" w:sz="4" w:space="0" w:color="DC002E"/>
                          <w:right w:val="single" w:sz="4" w:space="0" w:color="DC002E"/>
                        </w:tcBorders>
                      </w:tcPr>
                      <w:p>
                        <w:pPr/>
                      </w:p>
                    </w:tc>
                    <w:tc>
                      <w:tcPr>
                        <w:tcW w:w="886" w:type="dxa"/>
                        <w:vMerge/>
                        <w:tcBorders>
                          <w:left w:val="single" w:sz="4" w:space="0" w:color="DC002E"/>
                          <w:bottom w:val="single" w:sz="4" w:space="0" w:color="DC002E"/>
                          <w:right w:val="single" w:sz="4" w:space="0" w:color="DC002E"/>
                        </w:tcBorders>
                        <w:shd w:val="clear" w:color="auto" w:fill="E54062"/>
                      </w:tcPr>
                      <w:p>
                        <w:pPr/>
                      </w:p>
                    </w:tc>
                  </w:tr>
                  <w:tr>
                    <w:trPr>
                      <w:trHeight w:val="581" w:hRule="exact"/>
                    </w:trPr>
                    <w:tc>
                      <w:tcPr>
                        <w:tcW w:w="2717" w:type="dxa"/>
                        <w:vMerge/>
                        <w:shd w:val="clear" w:color="auto" w:fill="D5D7D9"/>
                      </w:tcPr>
                      <w:p>
                        <w:pPr/>
                      </w:p>
                    </w:tc>
                    <w:tc>
                      <w:tcPr>
                        <w:tcW w:w="1094" w:type="dxa"/>
                        <w:gridSpan w:val="2"/>
                        <w:tcBorders>
                          <w:top w:val="single" w:sz="4" w:space="0" w:color="DC002E"/>
                          <w:bottom w:val="nil"/>
                          <w:right w:val="nil"/>
                        </w:tcBorders>
                      </w:tcPr>
                      <w:p>
                        <w:pPr/>
                      </w:p>
                    </w:tc>
                  </w:tr>
                  <w:tr>
                    <w:trPr>
                      <w:trHeight w:val="183" w:hRule="exact"/>
                    </w:trPr>
                    <w:tc>
                      <w:tcPr>
                        <w:tcW w:w="2717" w:type="dxa"/>
                        <w:vMerge/>
                        <w:shd w:val="clear" w:color="auto" w:fill="D5D7D9"/>
                      </w:tcPr>
                      <w:p>
                        <w:pPr/>
                      </w:p>
                    </w:tc>
                    <w:tc>
                      <w:tcPr>
                        <w:tcW w:w="208" w:type="dxa"/>
                        <w:tcBorders>
                          <w:top w:val="nil"/>
                          <w:bottom w:val="single" w:sz="4" w:space="0" w:color="72797F"/>
                        </w:tcBorders>
                      </w:tcPr>
                      <w:p>
                        <w:pPr/>
                      </w:p>
                    </w:tc>
                    <w:tc>
                      <w:tcPr>
                        <w:tcW w:w="886" w:type="dxa"/>
                        <w:vMerge w:val="restart"/>
                        <w:shd w:val="clear" w:color="auto" w:fill="D5D7D9"/>
                      </w:tcPr>
                      <w:p>
                        <w:pPr>
                          <w:pStyle w:val="TableParagraph"/>
                          <w:spacing w:before="77"/>
                          <w:ind w:left="104"/>
                          <w:rPr>
                            <w:sz w:val="16"/>
                          </w:rPr>
                        </w:pPr>
                        <w:r>
                          <w:rPr>
                            <w:color w:val="72797F"/>
                            <w:w w:val="115"/>
                            <w:sz w:val="16"/>
                          </w:rPr>
                          <w:t>Sí acepta</w:t>
                        </w:r>
                      </w:p>
                    </w:tc>
                  </w:tr>
                  <w:tr>
                    <w:trPr>
                      <w:trHeight w:val="163" w:hRule="exact"/>
                    </w:trPr>
                    <w:tc>
                      <w:tcPr>
                        <w:tcW w:w="2717" w:type="dxa"/>
                        <w:vMerge/>
                        <w:shd w:val="clear" w:color="auto" w:fill="D5D7D9"/>
                      </w:tcPr>
                      <w:p>
                        <w:pPr/>
                      </w:p>
                    </w:tc>
                    <w:tc>
                      <w:tcPr>
                        <w:tcW w:w="208" w:type="dxa"/>
                        <w:tcBorders>
                          <w:top w:val="single" w:sz="4" w:space="0" w:color="72797F"/>
                          <w:bottom w:val="nil"/>
                        </w:tcBorders>
                      </w:tcPr>
                      <w:p>
                        <w:pPr/>
                      </w:p>
                    </w:tc>
                    <w:tc>
                      <w:tcPr>
                        <w:tcW w:w="886" w:type="dxa"/>
                        <w:vMerge/>
                        <w:shd w:val="clear" w:color="auto" w:fill="D5D7D9"/>
                      </w:tcPr>
                      <w:p>
                        <w:pPr/>
                      </w:p>
                    </w:tc>
                  </w:tr>
                </w:tbl>
                <w:p>
                  <w:pPr>
                    <w:pStyle w:val="BodyText"/>
                  </w:pPr>
                </w:p>
              </w:txbxContent>
            </v:textbox>
            <w10:wrap type="none"/>
          </v:shape>
        </w:pict>
      </w:r>
      <w:r>
        <w:rPr>
          <w:color w:val="72797F"/>
          <w:w w:val="110"/>
          <w:sz w:val="16"/>
        </w:rPr>
        <w:t>Se solicitan tres fascículos</w:t>
      </w:r>
      <w:r>
        <w:rPr>
          <w:color w:val="72797F"/>
          <w:spacing w:val="39"/>
          <w:w w:val="110"/>
          <w:sz w:val="16"/>
        </w:rPr>
        <w:t> </w:t>
      </w:r>
      <w:r>
        <w:rPr>
          <w:color w:val="72797F"/>
          <w:w w:val="110"/>
          <w:sz w:val="16"/>
        </w:rPr>
        <w:t>en PDF e impresos. Si es electrónica se solicita PDF</w:t>
      </w:r>
      <w:r>
        <w:rPr>
          <w:color w:val="72797F"/>
          <w:spacing w:val="39"/>
          <w:w w:val="110"/>
          <w:sz w:val="16"/>
        </w:rPr>
        <w:t> </w:t>
      </w:r>
      <w:r>
        <w:rPr>
          <w:color w:val="72797F"/>
          <w:w w:val="110"/>
          <w:sz w:val="16"/>
        </w:rPr>
        <w:t>y</w:t>
      </w:r>
      <w:r>
        <w:rPr>
          <w:color w:val="72797F"/>
          <w:spacing w:val="15"/>
          <w:w w:val="110"/>
          <w:sz w:val="16"/>
        </w:rPr>
        <w:t> </w:t>
      </w:r>
      <w:r>
        <w:rPr>
          <w:color w:val="72797F"/>
          <w:w w:val="110"/>
          <w:sz w:val="16"/>
        </w:rPr>
        <w:t>URL.</w:t>
      </w:r>
    </w:p>
    <w:p>
      <w:pPr>
        <w:pStyle w:val="BodyText"/>
        <w:rPr>
          <w:sz w:val="20"/>
        </w:rPr>
      </w:pPr>
    </w:p>
    <w:p>
      <w:pPr>
        <w:pStyle w:val="BodyText"/>
        <w:rPr>
          <w:sz w:val="20"/>
        </w:rPr>
      </w:pPr>
    </w:p>
    <w:p>
      <w:pPr>
        <w:pStyle w:val="BodyText"/>
        <w:spacing w:before="3"/>
        <w:rPr>
          <w:sz w:val="20"/>
        </w:rPr>
      </w:pPr>
    </w:p>
    <w:p>
      <w:pPr>
        <w:pStyle w:val="Heading9"/>
        <w:spacing w:before="71"/>
        <w:ind w:left="1228" w:right="842"/>
      </w:pPr>
      <w:r>
        <w:rPr/>
        <w:pict>
          <v:group style="position:absolute;margin-left:69.667999pt;margin-top:-8.404273pt;width:355.8pt;height:64.75pt;mso-position-horizontal-relative:page;mso-position-vertical-relative:paragraph;z-index:-565264" coordorigin="1393,-168" coordsize="7116,1295">
            <v:shape style="position:absolute;left:2707;top:-163;width:5797;height:439" coordorigin="2707,-163" coordsize="5797,439" path="m8504,-163l2707,-163,2707,275e" filled="false" stroked="true" strokeweight=".5pt" strokecolor="#72797f">
              <v:path arrowok="t"/>
            </v:shape>
            <v:shape style="position:absolute;left:2687;top:255;width:40;height:40" coordorigin="2687,255" coordsize="40,40" path="m2718,255l2696,255,2687,264,2687,286,2696,295,2718,295,2727,286,2727,264,2718,255xe" filled="true" fillcolor="#72797f" stroked="false">
              <v:path arrowok="t"/>
              <v:fill type="solid"/>
            </v:shape>
            <v:rect style="position:absolute;left:1398;top:363;width:2717;height:759" filled="true" fillcolor="#e7e8e9" stroked="false">
              <v:fill type="solid"/>
            </v:rect>
            <v:rect style="position:absolute;left:1398;top:363;width:2717;height:759" filled="false" stroked="true" strokeweight=".5pt" strokecolor="#bcbdbf"/>
            <v:line style="position:absolute" from="4110,745" to="5224,745" stroked="true" strokeweight=".5pt" strokecolor="#72797f"/>
            <v:shape style="position:absolute;left:5204;top:725;width:40;height:40" coordorigin="5204,725" coordsize="40,40" path="m5235,725l5213,725,5204,734,5204,756,5213,765,5235,765,5244,756,5244,734,5235,725xe" filled="true" fillcolor="#72797f" stroked="false">
              <v:path arrowok="t"/>
              <v:fill type="solid"/>
            </v:shape>
            <v:shape style="position:absolute;left:0;top:4221;width:709;height:206" coordorigin="0,4221" coordsize="709,206" path="m7795,745l8504,631m7795,745l8504,837e" filled="false" stroked="true" strokeweight=".5pt" strokecolor="#72797f">
              <v:path arrowok="t"/>
            </v:shape>
            <w10:wrap type="none"/>
          </v:group>
        </w:pict>
      </w:r>
      <w:r>
        <w:rPr>
          <w:color w:val="72797F"/>
          <w:w w:val="110"/>
        </w:rPr>
        <w:t>Fase II</w:t>
      </w:r>
    </w:p>
    <w:p>
      <w:pPr>
        <w:pStyle w:val="BodyText"/>
        <w:rPr>
          <w:b/>
          <w:sz w:val="13"/>
        </w:rPr>
      </w:pPr>
    </w:p>
    <w:p>
      <w:pPr>
        <w:spacing w:line="244" w:lineRule="auto" w:before="0"/>
        <w:ind w:left="1356" w:right="4504" w:firstLine="0"/>
        <w:jc w:val="both"/>
        <w:rPr>
          <w:sz w:val="16"/>
        </w:rPr>
      </w:pPr>
      <w:r>
        <w:rPr/>
        <w:pict>
          <v:shape style="position:absolute;margin-left:263.872009pt;margin-top:4.827087pt;width:125.45pt;height:19.6pt;mso-position-horizontal-relative:page;mso-position-vertical-relative:paragraph;z-index:2200" type="#_x0000_t202" filled="true" fillcolor="#e7e8e9" stroked="true" strokeweight=".5pt" strokecolor="#bcbdbf">
            <v:textbox inset="0,0,0,0">
              <w:txbxContent>
                <w:p>
                  <w:pPr>
                    <w:spacing w:before="98"/>
                    <w:ind w:left="100" w:right="0" w:firstLine="0"/>
                    <w:jc w:val="left"/>
                    <w:rPr>
                      <w:sz w:val="16"/>
                    </w:rPr>
                  </w:pPr>
                  <w:r>
                    <w:rPr>
                      <w:color w:val="72797F"/>
                      <w:w w:val="115"/>
                      <w:sz w:val="16"/>
                    </w:rPr>
                    <w:t>Verificación de datos en el SEA</w:t>
                  </w:r>
                </w:p>
              </w:txbxContent>
            </v:textbox>
            <v:fill type="solid"/>
            <w10:wrap type="none"/>
          </v:shape>
        </w:pict>
      </w:r>
      <w:r>
        <w:rPr>
          <w:color w:val="72797F"/>
          <w:w w:val="115"/>
          <w:sz w:val="16"/>
        </w:rPr>
        <w:t>Se</w:t>
      </w:r>
      <w:r>
        <w:rPr>
          <w:color w:val="72797F"/>
          <w:spacing w:val="-13"/>
          <w:w w:val="115"/>
          <w:sz w:val="16"/>
        </w:rPr>
        <w:t> </w:t>
      </w:r>
      <w:r>
        <w:rPr>
          <w:color w:val="72797F"/>
          <w:w w:val="115"/>
          <w:sz w:val="16"/>
        </w:rPr>
        <w:t>envía</w:t>
      </w:r>
      <w:r>
        <w:rPr>
          <w:color w:val="72797F"/>
          <w:spacing w:val="-13"/>
          <w:w w:val="115"/>
          <w:sz w:val="16"/>
        </w:rPr>
        <w:t> </w:t>
      </w:r>
      <w:r>
        <w:rPr>
          <w:color w:val="72797F"/>
          <w:w w:val="115"/>
          <w:sz w:val="16"/>
        </w:rPr>
        <w:t>contraseña</w:t>
      </w:r>
      <w:r>
        <w:rPr>
          <w:color w:val="72797F"/>
          <w:spacing w:val="-13"/>
          <w:w w:val="115"/>
          <w:sz w:val="16"/>
        </w:rPr>
        <w:t> </w:t>
      </w:r>
      <w:r>
        <w:rPr>
          <w:color w:val="72797F"/>
          <w:w w:val="115"/>
          <w:sz w:val="16"/>
        </w:rPr>
        <w:t>al</w:t>
      </w:r>
      <w:r>
        <w:rPr>
          <w:color w:val="72797F"/>
          <w:spacing w:val="-13"/>
          <w:w w:val="115"/>
          <w:sz w:val="16"/>
        </w:rPr>
        <w:t> </w:t>
      </w:r>
      <w:r>
        <w:rPr>
          <w:color w:val="72797F"/>
          <w:w w:val="115"/>
          <w:sz w:val="16"/>
        </w:rPr>
        <w:t>editor</w:t>
      </w:r>
      <w:r>
        <w:rPr>
          <w:color w:val="72797F"/>
          <w:spacing w:val="-13"/>
          <w:w w:val="115"/>
          <w:sz w:val="16"/>
        </w:rPr>
        <w:t> </w:t>
      </w:r>
      <w:r>
        <w:rPr>
          <w:color w:val="72797F"/>
          <w:w w:val="115"/>
          <w:sz w:val="16"/>
        </w:rPr>
        <w:t>para ingresar datos al Sistema Electró- nico de Autovaloración</w:t>
      </w:r>
      <w:r>
        <w:rPr>
          <w:color w:val="72797F"/>
          <w:spacing w:val="10"/>
          <w:w w:val="115"/>
          <w:sz w:val="16"/>
        </w:rPr>
        <w:t> </w:t>
      </w:r>
      <w:r>
        <w:rPr>
          <w:color w:val="72797F"/>
          <w:w w:val="115"/>
          <w:sz w:val="16"/>
        </w:rPr>
        <w:t>(SEA)</w:t>
      </w:r>
    </w:p>
    <w:p>
      <w:pPr>
        <w:pStyle w:val="BodyText"/>
        <w:rPr>
          <w:sz w:val="20"/>
        </w:rPr>
      </w:pPr>
    </w:p>
    <w:p>
      <w:pPr>
        <w:pStyle w:val="BodyText"/>
        <w:rPr>
          <w:sz w:val="20"/>
        </w:rPr>
      </w:pPr>
    </w:p>
    <w:p>
      <w:pPr>
        <w:pStyle w:val="BodyText"/>
        <w:spacing w:before="3"/>
        <w:rPr>
          <w:sz w:val="17"/>
        </w:rPr>
      </w:pPr>
    </w:p>
    <w:p>
      <w:pPr>
        <w:spacing w:before="74"/>
        <w:ind w:left="5512" w:right="306" w:firstLine="0"/>
        <w:jc w:val="left"/>
        <w:rPr>
          <w:sz w:val="16"/>
        </w:rPr>
      </w:pPr>
      <w:r>
        <w:rPr/>
        <w:pict>
          <v:group style="position:absolute;margin-left:134.354294pt;margin-top:-9.814920pt;width:291.1pt;height:77.1pt;mso-position-horizontal-relative:page;mso-position-vertical-relative:paragraph;z-index:-565240" coordorigin="2687,-196" coordsize="5822,1542">
            <v:shape style="position:absolute;left:2707;top:-191;width:5797;height:946" coordorigin="2707,-191" coordsize="5797,946" path="m8504,-191l2707,-191,2707,754e" filled="false" stroked="true" strokeweight=".5pt" strokecolor="#72797f">
              <v:path arrowok="t"/>
            </v:shape>
            <v:shape style="position:absolute;left:2687;top:734;width:40;height:40" coordorigin="2687,734" coordsize="40,40" path="m2718,734l2696,734,2687,743,2687,766,2696,774,2718,774,2727,766,2727,743,2718,734xe" filled="true" fillcolor="#72797f" stroked="false">
              <v:path arrowok="t"/>
              <v:fill type="solid"/>
            </v:shape>
            <v:rect style="position:absolute;left:5594;top:-16;width:2229;height:358" filled="true" fillcolor="#eeeff0" stroked="false">
              <v:fill type="solid"/>
            </v:rect>
            <v:rect style="position:absolute;left:5594;top:-16;width:2229;height:358" filled="false" stroked="true" strokeweight=".5pt" strokecolor="#bcbdbf"/>
            <v:line style="position:absolute" from="4054,1042" to="5535,172" stroked="true" strokeweight=".5pt" strokecolor="#72797f"/>
            <v:shape style="position:absolute;left:5515;top:152;width:40;height:40" coordorigin="5515,152" coordsize="40,40" path="m5546,152l5524,152,5515,161,5515,183,5524,192,5546,192,5555,183,5555,161,5546,152xe" filled="true" fillcolor="#72797f" stroked="false">
              <v:path arrowok="t"/>
              <v:fill type="solid"/>
            </v:shape>
            <v:line style="position:absolute" from="5721,772" to="4108,1109" stroked="true" strokeweight=".5pt" strokecolor="#72797f"/>
            <v:shape style="position:absolute;left:4088;top:1089;width:40;height:40" coordorigin="4088,1089" coordsize="40,40" path="m4119,1089l4097,1089,4088,1098,4088,1120,4097,1129,4119,1129,4128,1120,4128,1098,4119,1089xe" filled="true" fillcolor="#72797f" stroked="false">
              <v:path arrowok="t"/>
              <v:fill type="solid"/>
            </v:shape>
            <v:line style="position:absolute" from="6712,342" to="6712,431" stroked="true" strokeweight=".5pt" strokecolor="#72797f"/>
            <v:shape style="position:absolute;left:6692;top:411;width:40;height:40" coordorigin="6692,411" coordsize="40,40" path="m6723,411l6701,411,6692,420,6692,442,6701,451,6723,451,6732,442,6732,420,6723,411xe" filled="true" fillcolor="#72797f" stroked="false">
              <v:path arrowok="t"/>
              <v:fill type="solid"/>
            </v:shape>
            <v:line style="position:absolute" from="7654,1341" to="8504,1180" stroked="true" strokeweight=".5pt" strokecolor="#72797f"/>
            <w10:wrap type="none"/>
          </v:group>
        </w:pict>
      </w:r>
      <w:r>
        <w:rPr>
          <w:color w:val="72797F"/>
          <w:w w:val="115"/>
          <w:sz w:val="16"/>
        </w:rPr>
        <w:t>Admitida condicionalmente</w:t>
      </w:r>
    </w:p>
    <w:p>
      <w:pPr>
        <w:pStyle w:val="BodyText"/>
        <w:rPr>
          <w:sz w:val="15"/>
        </w:rPr>
      </w:pPr>
    </w:p>
    <w:p>
      <w:pPr>
        <w:pStyle w:val="Heading9"/>
        <w:spacing w:before="71"/>
        <w:ind w:left="1228" w:right="842"/>
      </w:pPr>
      <w:r>
        <w:rPr/>
        <w:pict>
          <v:group style="position:absolute;margin-left:203.490204pt;margin-top:38.713238pt;width:83.15pt;height:31.85pt;mso-position-horizontal-relative:page;mso-position-vertical-relative:paragraph;z-index:2176" coordorigin="4070,774" coordsize="1663,637">
            <v:line style="position:absolute" from="4089,779" to="5701,891" stroked="true" strokeweight=".5pt" strokecolor="#72797f"/>
            <v:shape style="position:absolute;left:5681;top:871;width:40;height:40" coordorigin="5681,871" coordsize="40,40" path="m5712,871l5690,871,5681,880,5681,902,5690,911,5712,911,5721,902,5721,880,5712,871xe" filled="true" fillcolor="#72797f" stroked="false">
              <v:path arrowok="t"/>
              <v:fill type="solid"/>
            </v:shape>
            <v:line style="position:absolute" from="4075,830" to="5713,1391" stroked="true" strokeweight=".5pt" strokecolor="#72797f"/>
            <v:shape style="position:absolute;left:5693;top:1371;width:40;height:40" coordorigin="5693,1371" coordsize="40,40" path="m5724,1371l5702,1371,5693,1380,5693,1402,5702,1411,5724,1411,5733,1402,5733,1380,5724,1371xe" filled="true" fillcolor="#72797f" stroked="false">
              <v:path arrowok="t"/>
              <v:fill type="solid"/>
            </v:shape>
            <w10:wrap type="none"/>
          </v:group>
        </w:pict>
      </w:r>
      <w:r>
        <w:rPr/>
        <w:pict>
          <v:shape style="position:absolute;margin-left:286.431pt;margin-top:1.607538pt;width:98.05pt;height:26.45pt;mso-position-horizontal-relative:page;mso-position-vertical-relative:paragraph;z-index:2224" type="#_x0000_t202" filled="true" fillcolor="#eeeff0" stroked="true" strokeweight=".5pt" strokecolor="#bcbdbf">
            <v:textbox inset="0,0,0,0">
              <w:txbxContent>
                <w:p>
                  <w:pPr>
                    <w:spacing w:line="244" w:lineRule="auto" w:before="67"/>
                    <w:ind w:left="81" w:right="82" w:firstLine="0"/>
                    <w:jc w:val="left"/>
                    <w:rPr>
                      <w:sz w:val="16"/>
                    </w:rPr>
                  </w:pPr>
                  <w:r>
                    <w:rPr>
                      <w:color w:val="72797F"/>
                      <w:w w:val="115"/>
                      <w:sz w:val="16"/>
                    </w:rPr>
                    <w:t>El editor hace cambios en el siguiente fascículo</w:t>
                  </w:r>
                </w:p>
              </w:txbxContent>
            </v:textbox>
            <v:fill type="solid"/>
            <w10:wrap type="none"/>
          </v:shape>
        </w:pict>
      </w:r>
      <w:r>
        <w:rPr/>
        <w:pict>
          <v:shape style="position:absolute;margin-left:78.198997pt;margin-top:18.201538pt;width:119.3pt;height:31.6pt;mso-position-horizontal-relative:page;mso-position-vertical-relative:paragraph;z-index:2248" type="#_x0000_t202" filled="true" fillcolor="#eeeff0" stroked="true" strokeweight=".5pt" strokecolor="#bcbdbf">
            <v:textbox inset="0,0,0,0">
              <w:txbxContent>
                <w:p>
                  <w:pPr>
                    <w:spacing w:line="244" w:lineRule="auto" w:before="118"/>
                    <w:ind w:left="132" w:right="0" w:firstLine="0"/>
                    <w:jc w:val="left"/>
                    <w:rPr>
                      <w:sz w:val="16"/>
                    </w:rPr>
                  </w:pPr>
                  <w:r>
                    <w:rPr>
                      <w:color w:val="72797F"/>
                      <w:w w:val="115"/>
                      <w:sz w:val="16"/>
                    </w:rPr>
                    <w:t>El Comité Científico Asesor ratifica la valoración</w:t>
                  </w:r>
                </w:p>
              </w:txbxContent>
            </v:textbox>
            <v:fill type="solid"/>
            <w10:wrap type="none"/>
          </v:shape>
        </w:pict>
      </w:r>
      <w:r>
        <w:rPr/>
        <w:pict>
          <v:shape style="position:absolute;margin-left:288.557007pt;margin-top:35.150539pt;width:93.8pt;height:17.95pt;mso-position-horizontal-relative:page;mso-position-vertical-relative:paragraph;z-index:2272" type="#_x0000_t202" filled="true" fillcolor="#eeeff0" stroked="true" strokeweight=".5pt" strokecolor="#bcbdbf">
            <v:textbox inset="0,0,0,0">
              <w:txbxContent>
                <w:p>
                  <w:pPr>
                    <w:spacing w:before="82"/>
                    <w:ind w:left="127" w:right="0" w:firstLine="0"/>
                    <w:jc w:val="left"/>
                    <w:rPr>
                      <w:sz w:val="16"/>
                    </w:rPr>
                  </w:pPr>
                  <w:r>
                    <w:rPr>
                      <w:color w:val="72797F"/>
                      <w:w w:val="115"/>
                      <w:sz w:val="16"/>
                    </w:rPr>
                    <w:t>La revista es admitida</w:t>
                  </w:r>
                </w:p>
              </w:txbxContent>
            </v:textbox>
            <v:fill type="solid"/>
            <w10:wrap type="none"/>
          </v:shape>
        </w:pict>
      </w:r>
      <w:r>
        <w:rPr/>
        <w:pict>
          <v:shape style="position:absolute;margin-left:288.557007pt;margin-top:60.189537pt;width:93.8pt;height:17.95pt;mso-position-horizontal-relative:page;mso-position-vertical-relative:paragraph;z-index:2296" type="#_x0000_t202" filled="true" fillcolor="#e54062" stroked="true" strokeweight=".5pt" strokecolor="#dc002e">
            <v:textbox inset="0,0,0,0">
              <w:txbxContent>
                <w:p>
                  <w:pPr>
                    <w:spacing w:before="82"/>
                    <w:ind w:left="78" w:right="0" w:firstLine="0"/>
                    <w:jc w:val="left"/>
                    <w:rPr>
                      <w:sz w:val="16"/>
                    </w:rPr>
                  </w:pPr>
                  <w:r>
                    <w:rPr>
                      <w:color w:val="FFFFFF"/>
                      <w:w w:val="115"/>
                      <w:sz w:val="16"/>
                    </w:rPr>
                    <w:t>La revista es rechazada</w:t>
                  </w:r>
                </w:p>
              </w:txbxContent>
            </v:textbox>
            <v:fill type="solid"/>
            <w10:wrap type="none"/>
          </v:shape>
        </w:pict>
      </w:r>
      <w:r>
        <w:rPr>
          <w:color w:val="72797F"/>
          <w:w w:val="110"/>
        </w:rPr>
        <w:t>Fase III</w:t>
      </w:r>
    </w:p>
    <w:p>
      <w:pPr>
        <w:spacing w:after="0"/>
        <w:sectPr>
          <w:headerReference w:type="even" r:id="rId75"/>
          <w:headerReference w:type="default" r:id="rId76"/>
          <w:footerReference w:type="even" r:id="rId77"/>
          <w:footerReference w:type="default" r:id="rId78"/>
          <w:pgSz w:w="8510" w:h="8510"/>
          <w:pgMar w:header="0" w:footer="373" w:top="840" w:bottom="560" w:left="160" w:right="0"/>
          <w:pgNumType w:start="94"/>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rPr>
      </w:pPr>
    </w:p>
    <w:p>
      <w:pPr>
        <w:spacing w:before="74"/>
        <w:ind w:left="949" w:right="5047" w:firstLine="0"/>
        <w:jc w:val="center"/>
        <w:rPr>
          <w:sz w:val="16"/>
        </w:rPr>
      </w:pPr>
      <w:r>
        <w:rPr/>
        <w:pict>
          <v:group style="position:absolute;margin-left:-.25pt;margin-top:-1.648209pt;width:341.4pt;height:75.350pt;mso-position-horizontal-relative:page;mso-position-vertical-relative:paragraph;z-index:-565048" coordorigin="-5,-33" coordsize="6828,1507">
            <v:rect style="position:absolute;left:1144;top:-28;width:1936;height:1035" filled="true" fillcolor="#d5d7d9" stroked="false">
              <v:fill type="solid"/>
            </v:rect>
            <v:rect style="position:absolute;left:1144;top:-28;width:1936;height:1035" filled="false" stroked="true" strokeweight=".5pt" strokecolor="#9c9d9f"/>
            <v:line style="position:absolute" from="3084,32" to="4497,32" stroked="true" strokeweight=".5pt" strokecolor="#72797f"/>
            <v:shape style="position:absolute;left:4477;top:12;width:40;height:40" coordorigin="4477,12" coordsize="40,40" path="m4508,12l4485,12,4477,21,4477,44,4485,52,4508,52,4517,44,4517,21,4508,12xe" filled="true" fillcolor="#72797f" stroked="false">
              <v:path arrowok="t"/>
              <v:fill type="solid"/>
            </v:shape>
            <v:rect style="position:absolute;left:4616;top:780;width:2201;height:350" filled="true" fillcolor="#d5d7d9" stroked="false">
              <v:fill type="solid"/>
            </v:rect>
            <v:rect style="position:absolute;left:4616;top:780;width:2201;height:350" filled="false" stroked="true" strokeweight=".5pt" strokecolor="#9c9d9f"/>
            <v:line style="position:absolute" from="3084,963" to="4544,963" stroked="true" strokeweight=".5pt" strokecolor="#72797f"/>
            <v:shape style="position:absolute;left:4524;top:943;width:40;height:40" coordorigin="4524,943" coordsize="40,40" path="m4555,943l4533,943,4524,952,4524,975,4533,983,4555,983,4564,975,4564,952,4555,943xe" filled="true" fillcolor="#72797f" stroked="false">
              <v:path arrowok="t"/>
              <v:fill type="solid"/>
            </v:shape>
            <v:line style="position:absolute" from="0,467" to="1095,467" stroked="true" strokeweight=".5pt" strokecolor="#72797f"/>
            <v:shape style="position:absolute;left:1075;top:447;width:40;height:40" coordorigin="1075,447" coordsize="40,40" path="m1106,447l1084,447,1075,456,1075,478,1084,487,1106,487,1115,478,1115,456,1106,447xe" filled="true" fillcolor="#72797f" stroked="false">
              <v:path arrowok="t"/>
              <v:fill type="solid"/>
            </v:shape>
            <v:shape style="position:absolute;left:0;top:1138;width:5708;height:331" coordorigin="0,1138" coordsize="5708,331" path="m5707,1138l5707,1469,0,1469e" filled="false" stroked="true" strokeweight=".5pt" strokecolor="#72797f">
              <v:path arrowok="t"/>
            </v:shape>
            <w10:wrap type="none"/>
          </v:group>
        </w:pict>
      </w:r>
      <w:r>
        <w:rPr/>
        <w:pict>
          <v:shape style="position:absolute;margin-left:227.729996pt;margin-top:-7.539209pt;width:116.2pt;height:17pt;mso-position-horizontal-relative:page;mso-position-vertical-relative:paragraph;z-index:2440" type="#_x0000_t202" filled="true" fillcolor="#e54062" stroked="true" strokeweight=".5pt" strokecolor="#dc002e">
            <v:textbox inset="0,0,0,0">
              <w:txbxContent>
                <w:p>
                  <w:pPr>
                    <w:spacing w:before="72"/>
                    <w:ind w:left="95" w:right="0" w:firstLine="0"/>
                    <w:jc w:val="left"/>
                    <w:rPr>
                      <w:sz w:val="16"/>
                    </w:rPr>
                  </w:pPr>
                  <w:r>
                    <w:rPr>
                      <w:color w:val="FFFFFF"/>
                      <w:w w:val="115"/>
                      <w:sz w:val="16"/>
                    </w:rPr>
                    <w:t>No cumple criterios mínimos</w:t>
                  </w:r>
                </w:p>
              </w:txbxContent>
            </v:textbox>
            <v:fill type="solid"/>
            <w10:wrap type="none"/>
          </v:shape>
        </w:pict>
      </w:r>
      <w:r>
        <w:rPr>
          <w:color w:val="72797F"/>
          <w:w w:val="115"/>
          <w:sz w:val="16"/>
        </w:rPr>
        <w:t>Pre-valoración:</w:t>
      </w:r>
    </w:p>
    <w:p>
      <w:pPr>
        <w:spacing w:before="4"/>
        <w:ind w:left="949" w:right="5047" w:firstLine="0"/>
        <w:jc w:val="center"/>
        <w:rPr>
          <w:sz w:val="16"/>
        </w:rPr>
      </w:pPr>
      <w:r>
        <w:rPr>
          <w:color w:val="72797F"/>
          <w:w w:val="115"/>
          <w:sz w:val="16"/>
        </w:rPr>
        <w:t>¿Dictamina?</w:t>
      </w:r>
    </w:p>
    <w:p>
      <w:pPr>
        <w:spacing w:before="4"/>
        <w:ind w:left="949" w:right="5047" w:firstLine="0"/>
        <w:jc w:val="center"/>
        <w:rPr>
          <w:sz w:val="16"/>
        </w:rPr>
      </w:pPr>
      <w:r>
        <w:rPr>
          <w:color w:val="72797F"/>
          <w:w w:val="115"/>
          <w:sz w:val="16"/>
        </w:rPr>
        <w:t>¿Contenido científico?</w:t>
      </w:r>
    </w:p>
    <w:p>
      <w:pPr>
        <w:spacing w:line="192" w:lineRule="exact" w:before="4"/>
        <w:ind w:left="949" w:right="5047" w:firstLine="0"/>
        <w:jc w:val="center"/>
        <w:rPr>
          <w:sz w:val="16"/>
        </w:rPr>
      </w:pPr>
      <w:r>
        <w:rPr>
          <w:color w:val="72797F"/>
          <w:w w:val="115"/>
          <w:sz w:val="16"/>
        </w:rPr>
        <w:t>¿Antigüedad mínima?</w:t>
      </w:r>
    </w:p>
    <w:p>
      <w:pPr>
        <w:spacing w:line="192" w:lineRule="exact" w:before="0"/>
        <w:ind w:left="4703" w:right="963" w:firstLine="0"/>
        <w:jc w:val="left"/>
        <w:rPr>
          <w:sz w:val="16"/>
        </w:rPr>
      </w:pPr>
      <w:r>
        <w:rPr>
          <w:color w:val="72797F"/>
          <w:w w:val="115"/>
          <w:sz w:val="16"/>
        </w:rPr>
        <w:t>Sí cumple criterios mínimos</w:t>
      </w:r>
    </w:p>
    <w:p>
      <w:pPr>
        <w:pStyle w:val="BodyText"/>
        <w:rPr>
          <w:sz w:val="20"/>
        </w:rPr>
      </w:pPr>
    </w:p>
    <w:p>
      <w:pPr>
        <w:pStyle w:val="BodyText"/>
        <w:rPr>
          <w:sz w:val="20"/>
        </w:rPr>
      </w:pPr>
    </w:p>
    <w:p>
      <w:pPr>
        <w:pStyle w:val="BodyText"/>
        <w:spacing w:before="8"/>
        <w:rPr>
          <w:sz w:val="23"/>
        </w:rPr>
      </w:pPr>
    </w:p>
    <w:p>
      <w:pPr>
        <w:spacing w:before="74"/>
        <w:ind w:left="1702" w:right="1688" w:firstLine="0"/>
        <w:jc w:val="left"/>
        <w:rPr>
          <w:sz w:val="16"/>
        </w:rPr>
      </w:pPr>
      <w:r>
        <w:rPr/>
        <w:pict>
          <v:group style="position:absolute;margin-left:-.25pt;margin-top:27.097181pt;width:348.6pt;height:40.85pt;mso-position-horizontal-relative:page;mso-position-vertical-relative:paragraph;z-index:-565024" coordorigin="-5,542" coordsize="6972,817">
            <v:rect style="position:absolute;left:4472;top:547;width:2490;height:561" filled="true" fillcolor="#e7e8e9" stroked="false">
              <v:fill type="solid"/>
            </v:rect>
            <v:rect style="position:absolute;left:4472;top:547;width:2490;height:561" filled="false" stroked="true" strokeweight=".5pt" strokecolor="#bcbdbf"/>
            <v:rect style="position:absolute;left:1628;top:631;width:968;height:392" filled="true" fillcolor="#e7e8e9" stroked="false">
              <v:fill type="solid"/>
            </v:rect>
            <v:rect style="position:absolute;left:1628;top:631;width:968;height:392" filled="false" stroked="true" strokeweight=".5pt" strokecolor="#bcbdbf"/>
            <v:line style="position:absolute" from="0,632" to="1582,837" stroked="true" strokeweight=".5pt" strokecolor="#72797f"/>
            <v:shape style="position:absolute;left:1562;top:817;width:40;height:40" coordorigin="1562,817" coordsize="40,40" path="m1593,817l1571,817,1562,826,1562,848,1571,857,1593,857,1602,848,1602,826,1593,817xe" filled="true" fillcolor="#72797f" stroked="false">
              <v:path arrowok="t"/>
              <v:fill type="solid"/>
            </v:shape>
            <v:line style="position:absolute" from="2608,840" to="4416,840" stroked="true" strokeweight=".5pt" strokecolor="#72797f"/>
            <v:shape style="position:absolute;left:4396;top:820;width:40;height:40" coordorigin="4396,820" coordsize="40,40" path="m4427,820l4405,820,4396,829,4396,851,4405,860,4427,860,4436,851,4436,829,4427,820xe" filled="true" fillcolor="#72797f" stroked="false">
              <v:path arrowok="t"/>
              <v:fill type="solid"/>
            </v:shape>
            <v:shape style="position:absolute;left:0;top:1112;width:5698;height:241" coordorigin="0,1112" coordsize="5698,241" path="m5698,1112l5698,1353,0,1353e" filled="false" stroked="true" strokeweight=".5pt" strokecolor="#72797f">
              <v:path arrowok="t"/>
            </v:shape>
            <w10:wrap type="none"/>
          </v:group>
        </w:pict>
      </w:r>
      <w:r>
        <w:rPr/>
        <w:pict>
          <v:group style="position:absolute;margin-left:-.25pt;margin-top:-1.722818pt;width:227.75pt;height:23.5pt;mso-position-horizontal-relative:page;mso-position-vertical-relative:paragraph;z-index:-565000" coordorigin="-5,-34" coordsize="4555,470">
            <v:rect style="position:absolute;left:1628;top:-29;width:968;height:392" filled="true" fillcolor="#e7e8e9" stroked="false">
              <v:fill type="solid"/>
            </v:rect>
            <v:rect style="position:absolute;left:1628;top:-29;width:968;height:392" filled="false" stroked="true" strokeweight=".5pt" strokecolor="#bcbdbf"/>
            <v:line style="position:absolute" from="0,430" to="1582,177" stroked="true" strokeweight=".5pt" strokecolor="#72797f"/>
            <v:shape style="position:absolute;left:1562;top:157;width:40;height:40" coordorigin="1562,157" coordsize="40,40" path="m1593,157l1571,157,1562,166,1562,188,1571,197,1593,197,1602,188,1602,166,1593,157xe" filled="true" fillcolor="#72797f" stroked="false">
              <v:path arrowok="t"/>
              <v:fill type="solid"/>
            </v:shape>
            <v:line style="position:absolute" from="2608,188" to="4530,188" stroked="true" strokeweight=".5pt" strokecolor="#72797f"/>
            <v:shape style="position:absolute;left:4510;top:168;width:40;height:40" coordorigin="4510,168" coordsize="40,40" path="m4541,168l4519,168,4510,177,4510,199,4519,208,4541,208,4550,199,4550,177,4541,168xe" filled="true" fillcolor="#72797f" stroked="false">
              <v:path arrowok="t"/>
              <v:fill type="solid"/>
            </v:shape>
            <w10:wrap type="none"/>
          </v:group>
        </w:pict>
      </w:r>
      <w:r>
        <w:rPr/>
        <w:pict>
          <v:shape style="position:absolute;margin-left:229.029999pt;margin-top:-1.472818pt;width:113.6pt;height:19.6pt;mso-position-horizontal-relative:page;mso-position-vertical-relative:paragraph;z-index:2464" type="#_x0000_t202" filled="true" fillcolor="#e7e8e9" stroked="true" strokeweight=".5pt" strokecolor="#bcbdbf">
            <v:textbox inset="0,0,0,0">
              <w:txbxContent>
                <w:p>
                  <w:pPr>
                    <w:spacing w:before="98"/>
                    <w:ind w:left="90" w:right="0" w:firstLine="0"/>
                    <w:jc w:val="left"/>
                    <w:rPr>
                      <w:sz w:val="16"/>
                    </w:rPr>
                  </w:pPr>
                  <w:r>
                    <w:rPr>
                      <w:color w:val="72797F"/>
                      <w:w w:val="115"/>
                      <w:sz w:val="16"/>
                    </w:rPr>
                    <w:t>El editor corrige o completa</w:t>
                  </w:r>
                </w:p>
              </w:txbxContent>
            </v:textbox>
            <v:fill type="solid"/>
            <w10:wrap type="none"/>
          </v:shape>
        </w:pict>
      </w:r>
      <w:r>
        <w:rPr>
          <w:color w:val="72797F"/>
          <w:w w:val="110"/>
          <w:sz w:val="16"/>
        </w:rPr>
        <w:t>Incorrectos</w:t>
      </w:r>
    </w:p>
    <w:p>
      <w:pPr>
        <w:pStyle w:val="BodyText"/>
        <w:spacing w:before="10"/>
        <w:rPr>
          <w:sz w:val="23"/>
        </w:rPr>
      </w:pPr>
    </w:p>
    <w:p>
      <w:pPr>
        <w:spacing w:after="0"/>
        <w:rPr>
          <w:sz w:val="23"/>
        </w:rPr>
        <w:sectPr>
          <w:pgSz w:w="8510" w:h="8510"/>
          <w:pgMar w:header="0" w:footer="373" w:top="840" w:bottom="560" w:left="0" w:right="180"/>
        </w:sectPr>
      </w:pPr>
    </w:p>
    <w:p>
      <w:pPr>
        <w:pStyle w:val="BodyText"/>
        <w:spacing w:before="3"/>
        <w:rPr>
          <w:sz w:val="14"/>
        </w:rPr>
      </w:pPr>
    </w:p>
    <w:p>
      <w:pPr>
        <w:spacing w:before="1"/>
        <w:ind w:left="0" w:right="0" w:firstLine="0"/>
        <w:jc w:val="right"/>
        <w:rPr>
          <w:sz w:val="16"/>
        </w:rPr>
      </w:pPr>
      <w:r>
        <w:rPr/>
        <w:pict>
          <v:group style="position:absolute;margin-left:-.25pt;margin-top:90.348099pt;width:44.95pt;height:7.4pt;mso-position-horizontal-relative:page;mso-position-vertical-relative:paragraph;z-index:-564976" coordorigin="-5,1807" coordsize="899,148">
            <v:line style="position:absolute" from="0,1950" to="873,1827" stroked="true" strokeweight=".5pt" strokecolor="#72797f"/>
            <v:shape style="position:absolute;left:853;top:1807;width:40;height:40" coordorigin="853,1807" coordsize="40,40" path="m884,1807l862,1807,853,1816,853,1838,862,1847,884,1847,893,1838,893,1816,884,1807xe" filled="true" fillcolor="#72797f" stroked="false">
              <v:path arrowok="t"/>
              <v:fill type="solid"/>
            </v:shape>
            <w10:wrap type="none"/>
          </v:group>
        </w:pict>
      </w:r>
      <w:r>
        <w:rPr>
          <w:color w:val="72797F"/>
          <w:w w:val="110"/>
          <w:sz w:val="16"/>
        </w:rPr>
        <w:t>Correctos</w:t>
      </w:r>
    </w:p>
    <w:p>
      <w:pPr>
        <w:spacing w:line="244" w:lineRule="auto" w:before="74"/>
        <w:ind w:left="1760" w:right="668" w:firstLine="0"/>
        <w:jc w:val="left"/>
        <w:rPr>
          <w:sz w:val="16"/>
        </w:rPr>
      </w:pPr>
      <w:r>
        <w:rPr/>
        <w:br w:type="column"/>
      </w:r>
      <w:r>
        <w:rPr>
          <w:color w:val="72797F"/>
          <w:w w:val="115"/>
          <w:sz w:val="16"/>
        </w:rPr>
        <w:t>Se verifican los resultados de la valoración</w:t>
      </w:r>
    </w:p>
    <w:p>
      <w:pPr>
        <w:spacing w:after="0" w:line="244" w:lineRule="auto"/>
        <w:jc w:val="left"/>
        <w:rPr>
          <w:sz w:val="16"/>
        </w:rPr>
        <w:sectPr>
          <w:type w:val="continuous"/>
          <w:pgSz w:w="8510" w:h="8510"/>
          <w:pgMar w:top="1380" w:bottom="280" w:left="0" w:right="180"/>
          <w:cols w:num="2" w:equalWidth="0">
            <w:col w:w="2463" w:space="344"/>
            <w:col w:w="5523"/>
          </w:cols>
        </w:sectPr>
      </w:pPr>
    </w:p>
    <w:p>
      <w:pPr>
        <w:pStyle w:val="BodyText"/>
        <w:rPr>
          <w:sz w:val="20"/>
        </w:rPr>
      </w:pPr>
    </w:p>
    <w:p>
      <w:pPr>
        <w:pStyle w:val="BodyText"/>
        <w:rPr>
          <w:sz w:val="20"/>
        </w:rPr>
      </w:pPr>
    </w:p>
    <w:p>
      <w:pPr>
        <w:pStyle w:val="BodyText"/>
        <w:spacing w:before="9" w:after="1"/>
        <w:rPr>
          <w:sz w:val="24"/>
        </w:rPr>
      </w:pPr>
    </w:p>
    <w:tbl>
      <w:tblPr>
        <w:tblW w:w="0" w:type="auto"/>
        <w:jc w:val="left"/>
        <w:tblInd w:w="935" w:type="dxa"/>
        <w:tblBorders>
          <w:top w:val="single" w:sz="4" w:space="0" w:color="BCBDBF"/>
          <w:left w:val="single" w:sz="4" w:space="0" w:color="BCBDBF"/>
          <w:bottom w:val="single" w:sz="4" w:space="0" w:color="BCBDBF"/>
          <w:right w:val="single" w:sz="4" w:space="0" w:color="BCBDBF"/>
          <w:insideH w:val="single" w:sz="4" w:space="0" w:color="BCBDBF"/>
          <w:insideV w:val="single" w:sz="4" w:space="0" w:color="BCBDBF"/>
        </w:tblBorders>
        <w:tblLayout w:type="fixed"/>
        <w:tblCellMar>
          <w:top w:w="0" w:type="dxa"/>
          <w:left w:w="0" w:type="dxa"/>
          <w:bottom w:w="0" w:type="dxa"/>
          <w:right w:w="0" w:type="dxa"/>
        </w:tblCellMar>
        <w:tblLook w:val="01E0"/>
      </w:tblPr>
      <w:tblGrid>
        <w:gridCol w:w="2343"/>
        <w:gridCol w:w="1068"/>
        <w:gridCol w:w="2730"/>
      </w:tblGrid>
      <w:tr>
        <w:trPr>
          <w:trHeight w:val="524" w:hRule="exact"/>
        </w:trPr>
        <w:tc>
          <w:tcPr>
            <w:tcW w:w="2343" w:type="dxa"/>
            <w:tcBorders>
              <w:bottom w:val="nil"/>
            </w:tcBorders>
            <w:shd w:val="clear" w:color="auto" w:fill="EEEFF0"/>
          </w:tcPr>
          <w:p>
            <w:pPr>
              <w:pStyle w:val="TableParagraph"/>
              <w:spacing w:before="42"/>
              <w:ind w:left="78"/>
              <w:rPr>
                <w:sz w:val="16"/>
              </w:rPr>
            </w:pPr>
            <w:r>
              <w:rPr>
                <w:color w:val="72797F"/>
                <w:w w:val="115"/>
                <w:sz w:val="16"/>
              </w:rPr>
              <w:t>Se informa al editor:</w:t>
            </w:r>
          </w:p>
          <w:p>
            <w:pPr>
              <w:pStyle w:val="TableParagraph"/>
              <w:spacing w:before="4"/>
              <w:ind w:left="78"/>
              <w:rPr>
                <w:sz w:val="16"/>
              </w:rPr>
            </w:pPr>
            <w:r>
              <w:rPr>
                <w:color w:val="72797F"/>
                <w:w w:val="115"/>
                <w:sz w:val="16"/>
              </w:rPr>
              <w:t>a) Resultado de la valoración</w:t>
            </w:r>
          </w:p>
        </w:tc>
        <w:tc>
          <w:tcPr>
            <w:tcW w:w="1068" w:type="dxa"/>
            <w:vMerge w:val="restart"/>
            <w:tcBorders>
              <w:top w:val="nil"/>
            </w:tcBorders>
          </w:tcPr>
          <w:p>
            <w:pPr/>
          </w:p>
        </w:tc>
        <w:tc>
          <w:tcPr>
            <w:tcW w:w="2730" w:type="dxa"/>
            <w:tcBorders>
              <w:bottom w:val="nil"/>
            </w:tcBorders>
            <w:shd w:val="clear" w:color="auto" w:fill="EEEFF0"/>
          </w:tcPr>
          <w:p>
            <w:pPr>
              <w:pStyle w:val="TableParagraph"/>
              <w:spacing w:line="244" w:lineRule="auto" w:before="99"/>
              <w:ind w:left="119"/>
              <w:rPr>
                <w:sz w:val="16"/>
              </w:rPr>
            </w:pPr>
            <w:r>
              <w:rPr>
                <w:color w:val="72797F"/>
                <w:w w:val="115"/>
                <w:sz w:val="16"/>
              </w:rPr>
              <w:t>La revista ingresa al acervo Re- dalyc, en función del área y   país</w:t>
            </w:r>
          </w:p>
        </w:tc>
      </w:tr>
      <w:tr>
        <w:trPr>
          <w:trHeight w:val="190" w:hRule="exact"/>
        </w:trPr>
        <w:tc>
          <w:tcPr>
            <w:tcW w:w="2343" w:type="dxa"/>
            <w:tcBorders>
              <w:top w:val="nil"/>
              <w:bottom w:val="nil"/>
            </w:tcBorders>
            <w:shd w:val="clear" w:color="auto" w:fill="EEEFF0"/>
          </w:tcPr>
          <w:p>
            <w:pPr>
              <w:pStyle w:val="TableParagraph"/>
              <w:spacing w:line="189" w:lineRule="exact"/>
              <w:ind w:left="78"/>
              <w:rPr>
                <w:sz w:val="16"/>
              </w:rPr>
            </w:pPr>
            <w:r>
              <w:rPr>
                <w:color w:val="72797F"/>
                <w:w w:val="115"/>
                <w:sz w:val="16"/>
              </w:rPr>
              <w:t>b) Agrupación</w:t>
            </w:r>
          </w:p>
        </w:tc>
        <w:tc>
          <w:tcPr>
            <w:tcW w:w="1068" w:type="dxa"/>
            <w:vMerge/>
            <w:tcBorders>
              <w:bottom w:val="single" w:sz="4" w:space="0" w:color="72797F"/>
            </w:tcBorders>
          </w:tcPr>
          <w:p>
            <w:pPr/>
          </w:p>
        </w:tc>
        <w:tc>
          <w:tcPr>
            <w:tcW w:w="2730" w:type="dxa"/>
            <w:tcBorders>
              <w:top w:val="nil"/>
              <w:bottom w:val="nil"/>
            </w:tcBorders>
            <w:shd w:val="clear" w:color="auto" w:fill="EEEFF0"/>
          </w:tcPr>
          <w:p>
            <w:pPr>
              <w:pStyle w:val="TableParagraph"/>
              <w:spacing w:line="189" w:lineRule="exact"/>
              <w:ind w:left="119"/>
              <w:rPr>
                <w:sz w:val="16"/>
              </w:rPr>
            </w:pPr>
            <w:r>
              <w:rPr>
                <w:color w:val="72797F"/>
                <w:w w:val="115"/>
                <w:sz w:val="16"/>
              </w:rPr>
              <w:t>de referencia.</w:t>
            </w:r>
          </w:p>
        </w:tc>
      </w:tr>
      <w:tr>
        <w:trPr>
          <w:trHeight w:val="210" w:hRule="exact"/>
        </w:trPr>
        <w:tc>
          <w:tcPr>
            <w:tcW w:w="2343" w:type="dxa"/>
            <w:tcBorders>
              <w:top w:val="nil"/>
              <w:bottom w:val="nil"/>
            </w:tcBorders>
            <w:shd w:val="clear" w:color="auto" w:fill="EEEFF0"/>
          </w:tcPr>
          <w:p>
            <w:pPr/>
          </w:p>
        </w:tc>
        <w:tc>
          <w:tcPr>
            <w:tcW w:w="1068" w:type="dxa"/>
            <w:vMerge w:val="restart"/>
            <w:tcBorders>
              <w:top w:val="single" w:sz="4" w:space="0" w:color="72797F"/>
            </w:tcBorders>
          </w:tcPr>
          <w:p>
            <w:pPr/>
          </w:p>
        </w:tc>
        <w:tc>
          <w:tcPr>
            <w:tcW w:w="2730" w:type="dxa"/>
            <w:tcBorders>
              <w:top w:val="nil"/>
              <w:bottom w:val="nil"/>
            </w:tcBorders>
            <w:shd w:val="clear" w:color="auto" w:fill="EEEFF0"/>
          </w:tcPr>
          <w:p>
            <w:pPr>
              <w:pStyle w:val="TableParagraph"/>
              <w:spacing w:before="4"/>
              <w:ind w:left="119"/>
              <w:rPr>
                <w:sz w:val="16"/>
              </w:rPr>
            </w:pPr>
            <w:r>
              <w:rPr>
                <w:color w:val="72797F"/>
                <w:w w:val="110"/>
                <w:sz w:val="16"/>
              </w:rPr>
              <w:t>Se indiza en otras bases y/o    índi-</w:t>
            </w:r>
          </w:p>
        </w:tc>
      </w:tr>
      <w:tr>
        <w:trPr>
          <w:trHeight w:val="469" w:hRule="exact"/>
        </w:trPr>
        <w:tc>
          <w:tcPr>
            <w:tcW w:w="2343" w:type="dxa"/>
            <w:tcBorders>
              <w:top w:val="nil"/>
            </w:tcBorders>
            <w:shd w:val="clear" w:color="auto" w:fill="EEEFF0"/>
          </w:tcPr>
          <w:p>
            <w:pPr>
              <w:pStyle w:val="TableParagraph"/>
              <w:spacing w:line="244" w:lineRule="auto" w:before="50"/>
              <w:ind w:left="78" w:right="377"/>
              <w:rPr>
                <w:sz w:val="16"/>
              </w:rPr>
            </w:pPr>
            <w:r>
              <w:rPr>
                <w:color w:val="72797F"/>
                <w:w w:val="115"/>
                <w:sz w:val="16"/>
              </w:rPr>
              <w:t>Se extiende constancia de indización</w:t>
            </w:r>
          </w:p>
        </w:tc>
        <w:tc>
          <w:tcPr>
            <w:tcW w:w="1068" w:type="dxa"/>
            <w:vMerge/>
            <w:tcBorders>
              <w:bottom w:val="nil"/>
            </w:tcBorders>
          </w:tcPr>
          <w:p>
            <w:pPr/>
          </w:p>
        </w:tc>
        <w:tc>
          <w:tcPr>
            <w:tcW w:w="2730" w:type="dxa"/>
            <w:tcBorders>
              <w:top w:val="nil"/>
            </w:tcBorders>
            <w:shd w:val="clear" w:color="auto" w:fill="EEEFF0"/>
          </w:tcPr>
          <w:p>
            <w:pPr>
              <w:pStyle w:val="TableParagraph"/>
              <w:spacing w:line="244" w:lineRule="auto"/>
              <w:ind w:left="119"/>
              <w:rPr>
                <w:sz w:val="16"/>
              </w:rPr>
            </w:pPr>
            <w:r>
              <w:rPr>
                <w:color w:val="72797F"/>
                <w:w w:val="115"/>
                <w:sz w:val="16"/>
              </w:rPr>
              <w:t>ces mediante exportación de me- tadatos</w:t>
            </w:r>
          </w:p>
        </w:tc>
      </w:tr>
    </w:tbl>
    <w:p>
      <w:pPr>
        <w:spacing w:after="0" w:line="244" w:lineRule="auto"/>
        <w:rPr>
          <w:sz w:val="16"/>
        </w:rPr>
        <w:sectPr>
          <w:type w:val="continuous"/>
          <w:pgSz w:w="8510" w:h="8510"/>
          <w:pgMar w:top="1380" w:bottom="280" w:left="0" w:right="180"/>
        </w:sectPr>
      </w:pPr>
    </w:p>
    <w:p>
      <w:pPr>
        <w:pStyle w:val="BodyText"/>
        <w:rPr>
          <w:sz w:val="20"/>
        </w:rPr>
      </w:pPr>
    </w:p>
    <w:p>
      <w:pPr>
        <w:pStyle w:val="BodyText"/>
        <w:spacing w:before="1"/>
        <w:rPr>
          <w:sz w:val="28"/>
        </w:rPr>
      </w:pPr>
    </w:p>
    <w:p>
      <w:pPr>
        <w:pStyle w:val="Heading9"/>
        <w:spacing w:before="71"/>
        <w:ind w:left="1481" w:right="1117"/>
        <w:jc w:val="center"/>
      </w:pPr>
      <w:r>
        <w:rPr>
          <w:color w:val="DC002E"/>
          <w:w w:val="115"/>
        </w:rPr>
        <w:t>Anexo 2</w:t>
      </w:r>
    </w:p>
    <w:p>
      <w:pPr>
        <w:spacing w:before="20"/>
        <w:ind w:left="1481" w:right="1117" w:firstLine="0"/>
        <w:jc w:val="center"/>
        <w:rPr>
          <w:b/>
          <w:sz w:val="18"/>
        </w:rPr>
      </w:pPr>
      <w:r>
        <w:rPr>
          <w:b/>
          <w:color w:val="DC002E"/>
          <w:w w:val="110"/>
          <w:sz w:val="18"/>
        </w:rPr>
        <w:t>Ejercicio  de agrupamiento</w:t>
      </w:r>
    </w:p>
    <w:p>
      <w:pPr>
        <w:pStyle w:val="BodyText"/>
        <w:spacing w:before="4"/>
        <w:rPr>
          <w:b/>
          <w:sz w:val="21"/>
        </w:rPr>
      </w:pPr>
    </w:p>
    <w:p>
      <w:pPr>
        <w:pStyle w:val="BodyText"/>
        <w:spacing w:line="261" w:lineRule="auto"/>
        <w:ind w:left="1229" w:right="848"/>
        <w:jc w:val="both"/>
      </w:pPr>
      <w:r>
        <w:rPr>
          <w:color w:val="72797F"/>
          <w:w w:val="115"/>
        </w:rPr>
        <w:t>Considérense, a modo de ejemplo, los siguientes datos de una revista científica de ciencias sociales de un país x. Para proceder al análisis de agrupación</w:t>
      </w:r>
      <w:r>
        <w:rPr>
          <w:color w:val="72797F"/>
          <w:spacing w:val="-31"/>
          <w:w w:val="115"/>
        </w:rPr>
        <w:t> </w:t>
      </w:r>
      <w:r>
        <w:rPr>
          <w:color w:val="72797F"/>
          <w:w w:val="115"/>
        </w:rPr>
        <w:t>es</w:t>
      </w:r>
      <w:r>
        <w:rPr>
          <w:color w:val="72797F"/>
          <w:spacing w:val="-31"/>
          <w:w w:val="115"/>
        </w:rPr>
        <w:t> </w:t>
      </w:r>
      <w:r>
        <w:rPr>
          <w:color w:val="72797F"/>
          <w:w w:val="115"/>
        </w:rPr>
        <w:t>preciso</w:t>
      </w:r>
      <w:r>
        <w:rPr>
          <w:color w:val="72797F"/>
          <w:spacing w:val="-31"/>
          <w:w w:val="115"/>
        </w:rPr>
        <w:t> </w:t>
      </w:r>
      <w:r>
        <w:rPr>
          <w:color w:val="72797F"/>
          <w:w w:val="115"/>
        </w:rPr>
        <w:t>contar</w:t>
      </w:r>
      <w:r>
        <w:rPr>
          <w:color w:val="72797F"/>
          <w:spacing w:val="-31"/>
          <w:w w:val="115"/>
        </w:rPr>
        <w:t> </w:t>
      </w:r>
      <w:r>
        <w:rPr>
          <w:color w:val="72797F"/>
          <w:w w:val="115"/>
        </w:rPr>
        <w:t>con</w:t>
      </w:r>
      <w:r>
        <w:rPr>
          <w:color w:val="72797F"/>
          <w:spacing w:val="-31"/>
          <w:w w:val="115"/>
        </w:rPr>
        <w:t> </w:t>
      </w:r>
      <w:r>
        <w:rPr>
          <w:color w:val="72797F"/>
          <w:w w:val="115"/>
        </w:rPr>
        <w:t>los</w:t>
      </w:r>
      <w:r>
        <w:rPr>
          <w:color w:val="72797F"/>
          <w:spacing w:val="-31"/>
          <w:w w:val="115"/>
        </w:rPr>
        <w:t> </w:t>
      </w:r>
      <w:r>
        <w:rPr>
          <w:color w:val="72797F"/>
          <w:w w:val="115"/>
        </w:rPr>
        <w:t>tres</w:t>
      </w:r>
      <w:r>
        <w:rPr>
          <w:color w:val="72797F"/>
          <w:spacing w:val="-31"/>
          <w:w w:val="115"/>
        </w:rPr>
        <w:t> </w:t>
      </w:r>
      <w:r>
        <w:rPr>
          <w:color w:val="72797F"/>
          <w:w w:val="115"/>
        </w:rPr>
        <w:t>más</w:t>
      </w:r>
      <w:r>
        <w:rPr>
          <w:color w:val="72797F"/>
          <w:spacing w:val="-31"/>
          <w:w w:val="115"/>
        </w:rPr>
        <w:t> </w:t>
      </w:r>
      <w:r>
        <w:rPr>
          <w:color w:val="72797F"/>
          <w:w w:val="115"/>
        </w:rPr>
        <w:t>recientes</w:t>
      </w:r>
      <w:r>
        <w:rPr>
          <w:color w:val="72797F"/>
          <w:spacing w:val="-31"/>
          <w:w w:val="115"/>
        </w:rPr>
        <w:t> </w:t>
      </w:r>
      <w:r>
        <w:rPr>
          <w:color w:val="72797F"/>
          <w:w w:val="115"/>
        </w:rPr>
        <w:t>ejemplares</w:t>
      </w:r>
      <w:r>
        <w:rPr>
          <w:color w:val="72797F"/>
          <w:spacing w:val="-31"/>
          <w:w w:val="115"/>
        </w:rPr>
        <w:t> </w:t>
      </w:r>
      <w:r>
        <w:rPr>
          <w:color w:val="72797F"/>
          <w:w w:val="115"/>
        </w:rPr>
        <w:t>publicados de forma consecutiva. En la revista considerada se publican diversos tipos de</w:t>
      </w:r>
      <w:r>
        <w:rPr>
          <w:color w:val="72797F"/>
          <w:spacing w:val="-11"/>
          <w:w w:val="115"/>
        </w:rPr>
        <w:t> </w:t>
      </w:r>
      <w:r>
        <w:rPr>
          <w:color w:val="72797F"/>
          <w:w w:val="115"/>
        </w:rPr>
        <w:t>colaboraciones,</w:t>
      </w:r>
      <w:r>
        <w:rPr>
          <w:color w:val="72797F"/>
          <w:spacing w:val="-11"/>
          <w:w w:val="115"/>
        </w:rPr>
        <w:t> </w:t>
      </w:r>
      <w:r>
        <w:rPr>
          <w:color w:val="72797F"/>
          <w:w w:val="115"/>
        </w:rPr>
        <w:t>pero</w:t>
      </w:r>
      <w:r>
        <w:rPr>
          <w:color w:val="72797F"/>
          <w:spacing w:val="-11"/>
          <w:w w:val="115"/>
        </w:rPr>
        <w:t> </w:t>
      </w:r>
      <w:r>
        <w:rPr>
          <w:color w:val="72797F"/>
          <w:w w:val="115"/>
        </w:rPr>
        <w:t>con</w:t>
      </w:r>
      <w:r>
        <w:rPr>
          <w:color w:val="72797F"/>
          <w:spacing w:val="-11"/>
          <w:w w:val="115"/>
        </w:rPr>
        <w:t> </w:t>
      </w:r>
      <w:r>
        <w:rPr>
          <w:color w:val="72797F"/>
          <w:w w:val="115"/>
        </w:rPr>
        <w:t>fines</w:t>
      </w:r>
      <w:r>
        <w:rPr>
          <w:color w:val="72797F"/>
          <w:spacing w:val="-11"/>
          <w:w w:val="115"/>
        </w:rPr>
        <w:t> </w:t>
      </w:r>
      <w:r>
        <w:rPr>
          <w:color w:val="72797F"/>
          <w:w w:val="115"/>
        </w:rPr>
        <w:t>de</w:t>
      </w:r>
      <w:r>
        <w:rPr>
          <w:color w:val="72797F"/>
          <w:spacing w:val="-11"/>
          <w:w w:val="115"/>
        </w:rPr>
        <w:t> </w:t>
      </w:r>
      <w:r>
        <w:rPr>
          <w:color w:val="72797F"/>
          <w:w w:val="115"/>
        </w:rPr>
        <w:t>agrupación</w:t>
      </w:r>
      <w:r>
        <w:rPr>
          <w:color w:val="72797F"/>
          <w:spacing w:val="-11"/>
          <w:w w:val="115"/>
        </w:rPr>
        <w:t> </w:t>
      </w:r>
      <w:r>
        <w:rPr>
          <w:color w:val="72797F"/>
          <w:w w:val="115"/>
        </w:rPr>
        <w:t>sólo</w:t>
      </w:r>
      <w:r>
        <w:rPr>
          <w:color w:val="72797F"/>
          <w:spacing w:val="-11"/>
          <w:w w:val="115"/>
        </w:rPr>
        <w:t> </w:t>
      </w:r>
      <w:r>
        <w:rPr>
          <w:color w:val="72797F"/>
          <w:w w:val="115"/>
        </w:rPr>
        <w:t>considerarán</w:t>
      </w:r>
      <w:r>
        <w:rPr>
          <w:color w:val="72797F"/>
          <w:spacing w:val="-11"/>
          <w:w w:val="115"/>
        </w:rPr>
        <w:t> </w:t>
      </w:r>
      <w:r>
        <w:rPr>
          <w:color w:val="72797F"/>
          <w:w w:val="115"/>
        </w:rPr>
        <w:t>aquellos textos</w:t>
      </w:r>
      <w:r>
        <w:rPr>
          <w:color w:val="72797F"/>
          <w:spacing w:val="-12"/>
          <w:w w:val="115"/>
        </w:rPr>
        <w:t> </w:t>
      </w:r>
      <w:r>
        <w:rPr>
          <w:color w:val="72797F"/>
          <w:w w:val="115"/>
        </w:rPr>
        <w:t>que</w:t>
      </w:r>
      <w:r>
        <w:rPr>
          <w:color w:val="72797F"/>
          <w:spacing w:val="-12"/>
          <w:w w:val="115"/>
        </w:rPr>
        <w:t> </w:t>
      </w:r>
      <w:r>
        <w:rPr>
          <w:color w:val="72797F"/>
          <w:w w:val="115"/>
        </w:rPr>
        <w:t>reúnen</w:t>
      </w:r>
      <w:r>
        <w:rPr>
          <w:color w:val="72797F"/>
          <w:spacing w:val="-12"/>
          <w:w w:val="115"/>
        </w:rPr>
        <w:t> </w:t>
      </w:r>
      <w:r>
        <w:rPr>
          <w:color w:val="72797F"/>
          <w:w w:val="115"/>
        </w:rPr>
        <w:t>las</w:t>
      </w:r>
      <w:r>
        <w:rPr>
          <w:color w:val="72797F"/>
          <w:spacing w:val="-12"/>
          <w:w w:val="115"/>
        </w:rPr>
        <w:t> </w:t>
      </w:r>
      <w:r>
        <w:rPr>
          <w:color w:val="72797F"/>
          <w:w w:val="115"/>
        </w:rPr>
        <w:t>características</w:t>
      </w:r>
      <w:r>
        <w:rPr>
          <w:color w:val="72797F"/>
          <w:spacing w:val="-12"/>
          <w:w w:val="115"/>
        </w:rPr>
        <w:t> </w:t>
      </w:r>
      <w:r>
        <w:rPr>
          <w:color w:val="72797F"/>
          <w:w w:val="115"/>
        </w:rPr>
        <w:t>de</w:t>
      </w:r>
      <w:r>
        <w:rPr>
          <w:color w:val="72797F"/>
          <w:spacing w:val="-12"/>
          <w:w w:val="115"/>
        </w:rPr>
        <w:t> </w:t>
      </w:r>
      <w:r>
        <w:rPr>
          <w:color w:val="72797F"/>
          <w:w w:val="115"/>
        </w:rPr>
        <w:t>contenido</w:t>
      </w:r>
      <w:r>
        <w:rPr>
          <w:color w:val="72797F"/>
          <w:spacing w:val="-12"/>
          <w:w w:val="115"/>
        </w:rPr>
        <w:t> </w:t>
      </w:r>
      <w:r>
        <w:rPr>
          <w:color w:val="72797F"/>
          <w:w w:val="115"/>
        </w:rPr>
        <w:t>científico</w:t>
      </w:r>
      <w:r>
        <w:rPr>
          <w:color w:val="72797F"/>
          <w:spacing w:val="-12"/>
          <w:w w:val="115"/>
        </w:rPr>
        <w:t> </w:t>
      </w:r>
      <w:r>
        <w:rPr>
          <w:color w:val="72797F"/>
          <w:w w:val="115"/>
        </w:rPr>
        <w:t>(definidas</w:t>
      </w:r>
      <w:r>
        <w:rPr>
          <w:color w:val="72797F"/>
          <w:spacing w:val="-12"/>
          <w:w w:val="115"/>
        </w:rPr>
        <w:t> </w:t>
      </w:r>
      <w:r>
        <w:rPr>
          <w:color w:val="72797F"/>
          <w:w w:val="115"/>
        </w:rPr>
        <w:t>en</w:t>
      </w:r>
      <w:r>
        <w:rPr>
          <w:color w:val="72797F"/>
          <w:spacing w:val="-12"/>
          <w:w w:val="115"/>
        </w:rPr>
        <w:t> </w:t>
      </w:r>
      <w:r>
        <w:rPr>
          <w:color w:val="72797F"/>
          <w:w w:val="115"/>
        </w:rPr>
        <w:t>el apartado “generalidades e identificación de los</w:t>
      </w:r>
      <w:r>
        <w:rPr>
          <w:color w:val="72797F"/>
          <w:spacing w:val="18"/>
          <w:w w:val="115"/>
        </w:rPr>
        <w:t> </w:t>
      </w:r>
      <w:r>
        <w:rPr>
          <w:color w:val="72797F"/>
          <w:w w:val="115"/>
        </w:rPr>
        <w:t>parámetros”).</w:t>
      </w:r>
    </w:p>
    <w:p>
      <w:pPr>
        <w:pStyle w:val="BodyText"/>
        <w:spacing w:before="8"/>
        <w:rPr>
          <w:sz w:val="19"/>
        </w:rPr>
      </w:pPr>
    </w:p>
    <w:p>
      <w:pPr>
        <w:pStyle w:val="BodyText"/>
        <w:spacing w:line="261" w:lineRule="auto"/>
        <w:ind w:left="1229" w:right="847"/>
        <w:jc w:val="both"/>
      </w:pPr>
      <w:r>
        <w:rPr>
          <w:color w:val="72797F"/>
          <w:w w:val="115"/>
        </w:rPr>
        <w:t>Al proceder al análisis destaca que si bien en total suman 26 los textos científicos publicados en los tres fascículos más recientes de la revista en cuestión; la mayoría de ellos (21) son artículos escritos por un solo autor y tan sólo 5 son firmados en coautoría.</w:t>
      </w:r>
    </w:p>
    <w:p>
      <w:pPr>
        <w:pStyle w:val="BodyText"/>
        <w:spacing w:before="8"/>
        <w:rPr>
          <w:sz w:val="19"/>
        </w:rPr>
      </w:pPr>
    </w:p>
    <w:p>
      <w:pPr>
        <w:pStyle w:val="BodyText"/>
        <w:spacing w:line="261" w:lineRule="auto"/>
        <w:ind w:left="1229" w:right="847"/>
        <w:jc w:val="both"/>
      </w:pPr>
      <w:r>
        <w:rPr>
          <w:color w:val="72797F"/>
          <w:w w:val="115"/>
        </w:rPr>
        <w:t>El origen de los artículos firmados por un solo autor se define a partir de   la adscripción institucional del mismo; sin embargo, los textos firmados  en coautoría serán contabilizados en función del perfil de adscripción institucional de sus autores (ya sean de la propia institución editora, de  una institución nacional diferente de la editora, o de una institución del extranjero). Es por esta razón que algunos artículos escritos en coautoría podrán</w:t>
      </w:r>
      <w:r>
        <w:rPr>
          <w:color w:val="72797F"/>
          <w:spacing w:val="-6"/>
          <w:w w:val="115"/>
        </w:rPr>
        <w:t> </w:t>
      </w:r>
      <w:r>
        <w:rPr>
          <w:color w:val="72797F"/>
          <w:w w:val="115"/>
        </w:rPr>
        <w:t>ser</w:t>
      </w:r>
      <w:r>
        <w:rPr>
          <w:color w:val="72797F"/>
          <w:spacing w:val="-6"/>
          <w:w w:val="115"/>
        </w:rPr>
        <w:t> </w:t>
      </w:r>
      <w:r>
        <w:rPr>
          <w:color w:val="72797F"/>
          <w:w w:val="115"/>
        </w:rPr>
        <w:t>contabilizados</w:t>
      </w:r>
      <w:r>
        <w:rPr>
          <w:color w:val="72797F"/>
          <w:spacing w:val="-6"/>
          <w:w w:val="115"/>
        </w:rPr>
        <w:t> </w:t>
      </w:r>
      <w:r>
        <w:rPr>
          <w:color w:val="72797F"/>
          <w:w w:val="115"/>
        </w:rPr>
        <w:t>una,</w:t>
      </w:r>
      <w:r>
        <w:rPr>
          <w:color w:val="72797F"/>
          <w:spacing w:val="-6"/>
          <w:w w:val="115"/>
        </w:rPr>
        <w:t> </w:t>
      </w:r>
      <w:r>
        <w:rPr>
          <w:color w:val="72797F"/>
          <w:w w:val="115"/>
        </w:rPr>
        <w:t>dos</w:t>
      </w:r>
      <w:r>
        <w:rPr>
          <w:color w:val="72797F"/>
          <w:spacing w:val="-6"/>
          <w:w w:val="115"/>
        </w:rPr>
        <w:t> </w:t>
      </w:r>
      <w:r>
        <w:rPr>
          <w:color w:val="72797F"/>
          <w:w w:val="115"/>
        </w:rPr>
        <w:t>o</w:t>
      </w:r>
      <w:r>
        <w:rPr>
          <w:color w:val="72797F"/>
          <w:spacing w:val="-6"/>
          <w:w w:val="115"/>
        </w:rPr>
        <w:t> </w:t>
      </w:r>
      <w:r>
        <w:rPr>
          <w:color w:val="72797F"/>
          <w:w w:val="115"/>
        </w:rPr>
        <w:t>hasta</w:t>
      </w:r>
      <w:r>
        <w:rPr>
          <w:color w:val="72797F"/>
          <w:spacing w:val="-6"/>
          <w:w w:val="115"/>
        </w:rPr>
        <w:t> </w:t>
      </w:r>
      <w:r>
        <w:rPr>
          <w:color w:val="72797F"/>
          <w:w w:val="115"/>
        </w:rPr>
        <w:t>tres</w:t>
      </w:r>
      <w:r>
        <w:rPr>
          <w:color w:val="72797F"/>
          <w:spacing w:val="-6"/>
          <w:w w:val="115"/>
        </w:rPr>
        <w:t> </w:t>
      </w:r>
      <w:r>
        <w:rPr>
          <w:color w:val="72797F"/>
          <w:w w:val="115"/>
        </w:rPr>
        <w:t>veces.</w:t>
      </w:r>
    </w:p>
    <w:p>
      <w:pPr>
        <w:spacing w:after="0" w:line="261" w:lineRule="auto"/>
        <w:jc w:val="both"/>
        <w:sectPr>
          <w:pgSz w:w="8510" w:h="8510"/>
          <w:pgMar w:header="0" w:footer="373" w:top="840" w:bottom="560" w:left="160" w:right="0"/>
        </w:sectPr>
      </w:pPr>
    </w:p>
    <w:p>
      <w:pPr>
        <w:pStyle w:val="BodyText"/>
        <w:rPr>
          <w:rFonts w:ascii="Times New Roman"/>
          <w:sz w:val="20"/>
        </w:rPr>
      </w:pPr>
    </w:p>
    <w:p>
      <w:pPr>
        <w:pStyle w:val="BodyText"/>
        <w:spacing w:before="3"/>
        <w:rPr>
          <w:rFonts w:ascii="Times New Roman"/>
          <w:sz w:val="29"/>
        </w:rPr>
      </w:pPr>
    </w:p>
    <w:tbl>
      <w:tblPr>
        <w:tblW w:w="0" w:type="auto"/>
        <w:jc w:val="left"/>
        <w:tblInd w:w="850"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652"/>
        <w:gridCol w:w="598"/>
        <w:gridCol w:w="775"/>
        <w:gridCol w:w="685"/>
        <w:gridCol w:w="907"/>
        <w:gridCol w:w="1176"/>
        <w:gridCol w:w="723"/>
        <w:gridCol w:w="411"/>
        <w:gridCol w:w="369"/>
        <w:gridCol w:w="324"/>
      </w:tblGrid>
      <w:tr>
        <w:trPr>
          <w:trHeight w:val="543" w:hRule="exact"/>
        </w:trPr>
        <w:tc>
          <w:tcPr>
            <w:tcW w:w="6620" w:type="dxa"/>
            <w:gridSpan w:val="10"/>
            <w:tcBorders>
              <w:top w:val="nil"/>
              <w:left w:val="nil"/>
              <w:bottom w:val="nil"/>
              <w:right w:val="nil"/>
            </w:tcBorders>
            <w:shd w:val="clear" w:color="auto" w:fill="F6BFCB"/>
          </w:tcPr>
          <w:p>
            <w:pPr>
              <w:pStyle w:val="TableParagraph"/>
              <w:spacing w:before="63"/>
              <w:ind w:left="1918" w:right="469" w:hanging="1465"/>
              <w:rPr>
                <w:sz w:val="18"/>
              </w:rPr>
            </w:pPr>
            <w:r>
              <w:rPr>
                <w:b/>
                <w:color w:val="DC002E"/>
                <w:w w:val="115"/>
                <w:sz w:val="18"/>
              </w:rPr>
              <w:t>Matriz</w:t>
            </w:r>
            <w:r>
              <w:rPr>
                <w:b/>
                <w:color w:val="DC002E"/>
                <w:spacing w:val="-9"/>
                <w:w w:val="115"/>
                <w:sz w:val="18"/>
              </w:rPr>
              <w:t> </w:t>
            </w:r>
            <w:r>
              <w:rPr>
                <w:b/>
                <w:color w:val="DC002E"/>
                <w:w w:val="115"/>
                <w:sz w:val="18"/>
              </w:rPr>
              <w:t>de</w:t>
            </w:r>
            <w:r>
              <w:rPr>
                <w:b/>
                <w:color w:val="DC002E"/>
                <w:spacing w:val="-9"/>
                <w:w w:val="115"/>
                <w:sz w:val="18"/>
              </w:rPr>
              <w:t> </w:t>
            </w:r>
            <w:r>
              <w:rPr>
                <w:b/>
                <w:color w:val="DC002E"/>
                <w:w w:val="115"/>
                <w:sz w:val="18"/>
              </w:rPr>
              <w:t>adscripción</w:t>
            </w:r>
            <w:r>
              <w:rPr>
                <w:b/>
                <w:color w:val="DC002E"/>
                <w:spacing w:val="-9"/>
                <w:w w:val="115"/>
                <w:sz w:val="18"/>
              </w:rPr>
              <w:t> </w:t>
            </w:r>
            <w:r>
              <w:rPr>
                <w:b/>
                <w:color w:val="DC002E"/>
                <w:w w:val="115"/>
                <w:sz w:val="18"/>
              </w:rPr>
              <w:t>institucional</w:t>
            </w:r>
            <w:r>
              <w:rPr>
                <w:b/>
                <w:color w:val="DC002E"/>
                <w:spacing w:val="-9"/>
                <w:w w:val="115"/>
                <w:sz w:val="18"/>
              </w:rPr>
              <w:t> </w:t>
            </w:r>
            <w:r>
              <w:rPr>
                <w:b/>
                <w:color w:val="DC002E"/>
                <w:w w:val="115"/>
                <w:sz w:val="18"/>
              </w:rPr>
              <w:t>y</w:t>
            </w:r>
            <w:r>
              <w:rPr>
                <w:b/>
                <w:color w:val="DC002E"/>
                <w:spacing w:val="-9"/>
                <w:w w:val="115"/>
                <w:sz w:val="18"/>
              </w:rPr>
              <w:t> </w:t>
            </w:r>
            <w:r>
              <w:rPr>
                <w:b/>
                <w:color w:val="DC002E"/>
                <w:w w:val="115"/>
                <w:sz w:val="18"/>
              </w:rPr>
              <w:t>tipo</w:t>
            </w:r>
            <w:r>
              <w:rPr>
                <w:b/>
                <w:color w:val="DC002E"/>
                <w:spacing w:val="-9"/>
                <w:w w:val="115"/>
                <w:sz w:val="18"/>
              </w:rPr>
              <w:t> </w:t>
            </w:r>
            <w:r>
              <w:rPr>
                <w:b/>
                <w:color w:val="DC002E"/>
                <w:w w:val="115"/>
                <w:sz w:val="18"/>
              </w:rPr>
              <w:t>de</w:t>
            </w:r>
            <w:r>
              <w:rPr>
                <w:b/>
                <w:color w:val="DC002E"/>
                <w:spacing w:val="-9"/>
                <w:w w:val="115"/>
                <w:sz w:val="18"/>
              </w:rPr>
              <w:t> </w:t>
            </w:r>
            <w:r>
              <w:rPr>
                <w:b/>
                <w:color w:val="DC002E"/>
                <w:w w:val="115"/>
                <w:sz w:val="18"/>
              </w:rPr>
              <w:t>autoría</w:t>
            </w:r>
            <w:r>
              <w:rPr>
                <w:b/>
                <w:color w:val="DC002E"/>
                <w:spacing w:val="-9"/>
                <w:w w:val="115"/>
                <w:sz w:val="18"/>
              </w:rPr>
              <w:t> </w:t>
            </w:r>
            <w:r>
              <w:rPr>
                <w:b/>
                <w:color w:val="DC002E"/>
                <w:w w:val="115"/>
                <w:sz w:val="18"/>
              </w:rPr>
              <w:t>de</w:t>
            </w:r>
            <w:r>
              <w:rPr>
                <w:b/>
                <w:color w:val="DC002E"/>
                <w:spacing w:val="-9"/>
                <w:w w:val="115"/>
                <w:sz w:val="18"/>
              </w:rPr>
              <w:t> </w:t>
            </w:r>
            <w:r>
              <w:rPr>
                <w:b/>
                <w:color w:val="DC002E"/>
                <w:w w:val="115"/>
                <w:sz w:val="18"/>
              </w:rPr>
              <w:t>los</w:t>
            </w:r>
            <w:r>
              <w:rPr>
                <w:b/>
                <w:color w:val="DC002E"/>
                <w:spacing w:val="-9"/>
                <w:w w:val="115"/>
                <w:sz w:val="18"/>
              </w:rPr>
              <w:t> </w:t>
            </w:r>
            <w:r>
              <w:rPr>
                <w:b/>
                <w:color w:val="DC002E"/>
                <w:w w:val="115"/>
                <w:sz w:val="18"/>
              </w:rPr>
              <w:t>artículos analizados </w:t>
            </w:r>
            <w:r>
              <w:rPr>
                <w:color w:val="DC002E"/>
                <w:w w:val="115"/>
                <w:sz w:val="18"/>
              </w:rPr>
              <w:t>(ejercicio de</w:t>
            </w:r>
            <w:r>
              <w:rPr>
                <w:color w:val="DC002E"/>
                <w:spacing w:val="-28"/>
                <w:w w:val="115"/>
                <w:sz w:val="18"/>
              </w:rPr>
              <w:t> </w:t>
            </w:r>
            <w:r>
              <w:rPr>
                <w:color w:val="DC002E"/>
                <w:w w:val="115"/>
                <w:sz w:val="18"/>
              </w:rPr>
              <w:t>ejemplo)</w:t>
            </w:r>
          </w:p>
        </w:tc>
      </w:tr>
      <w:tr>
        <w:trPr>
          <w:trHeight w:val="352" w:hRule="exact"/>
        </w:trPr>
        <w:tc>
          <w:tcPr>
            <w:tcW w:w="652" w:type="dxa"/>
            <w:vMerge w:val="restart"/>
            <w:tcBorders>
              <w:top w:val="nil"/>
              <w:left w:val="nil"/>
            </w:tcBorders>
          </w:tcPr>
          <w:p>
            <w:pPr>
              <w:pStyle w:val="TableParagraph"/>
              <w:spacing w:before="9"/>
              <w:rPr>
                <w:rFonts w:ascii="Times New Roman"/>
                <w:sz w:val="19"/>
              </w:rPr>
            </w:pPr>
          </w:p>
          <w:p>
            <w:pPr>
              <w:pStyle w:val="TableParagraph"/>
              <w:spacing w:before="1"/>
              <w:ind w:left="-1"/>
              <w:rPr>
                <w:sz w:val="14"/>
              </w:rPr>
            </w:pPr>
            <w:r>
              <w:rPr>
                <w:color w:val="72797F"/>
                <w:w w:val="110"/>
                <w:sz w:val="14"/>
              </w:rPr>
              <w:t>Fascículo</w:t>
            </w:r>
          </w:p>
        </w:tc>
        <w:tc>
          <w:tcPr>
            <w:tcW w:w="598" w:type="dxa"/>
            <w:vMerge w:val="restart"/>
            <w:tcBorders>
              <w:top w:val="nil"/>
            </w:tcBorders>
          </w:tcPr>
          <w:p>
            <w:pPr>
              <w:pStyle w:val="TableParagraph"/>
              <w:spacing w:before="9"/>
              <w:rPr>
                <w:rFonts w:ascii="Times New Roman"/>
                <w:sz w:val="19"/>
              </w:rPr>
            </w:pPr>
          </w:p>
          <w:p>
            <w:pPr>
              <w:pStyle w:val="TableParagraph"/>
              <w:spacing w:before="1"/>
              <w:ind w:left="44"/>
              <w:rPr>
                <w:sz w:val="14"/>
              </w:rPr>
            </w:pPr>
            <w:r>
              <w:rPr>
                <w:color w:val="72797F"/>
                <w:w w:val="115"/>
                <w:sz w:val="14"/>
              </w:rPr>
              <w:t>Artículo</w:t>
            </w:r>
          </w:p>
        </w:tc>
        <w:tc>
          <w:tcPr>
            <w:tcW w:w="775" w:type="dxa"/>
            <w:vMerge w:val="restart"/>
            <w:tcBorders>
              <w:top w:val="nil"/>
            </w:tcBorders>
          </w:tcPr>
          <w:p>
            <w:pPr>
              <w:pStyle w:val="TableParagraph"/>
              <w:spacing w:before="4"/>
              <w:rPr>
                <w:rFonts w:ascii="Times New Roman"/>
                <w:sz w:val="13"/>
              </w:rPr>
            </w:pPr>
          </w:p>
          <w:p>
            <w:pPr>
              <w:pStyle w:val="TableParagraph"/>
              <w:spacing w:line="160" w:lineRule="exact"/>
              <w:ind w:left="138" w:right="119" w:firstLine="6"/>
              <w:rPr>
                <w:sz w:val="14"/>
              </w:rPr>
            </w:pPr>
            <w:r>
              <w:rPr>
                <w:color w:val="72797F"/>
                <w:w w:val="115"/>
                <w:sz w:val="14"/>
              </w:rPr>
              <w:t>Tipo de Autoría</w:t>
            </w:r>
          </w:p>
        </w:tc>
        <w:tc>
          <w:tcPr>
            <w:tcW w:w="685" w:type="dxa"/>
            <w:vMerge w:val="restart"/>
            <w:tcBorders>
              <w:top w:val="nil"/>
            </w:tcBorders>
          </w:tcPr>
          <w:p>
            <w:pPr>
              <w:pStyle w:val="TableParagraph"/>
              <w:spacing w:before="4"/>
              <w:rPr>
                <w:rFonts w:ascii="Times New Roman"/>
                <w:sz w:val="13"/>
              </w:rPr>
            </w:pPr>
          </w:p>
          <w:p>
            <w:pPr>
              <w:pStyle w:val="TableParagraph"/>
              <w:spacing w:line="160" w:lineRule="exact"/>
              <w:ind w:left="56" w:right="100"/>
              <w:rPr>
                <w:sz w:val="14"/>
              </w:rPr>
            </w:pPr>
            <w:r>
              <w:rPr>
                <w:color w:val="72797F"/>
                <w:w w:val="110"/>
                <w:sz w:val="14"/>
              </w:rPr>
              <w:t>Autores Instituc.</w:t>
            </w:r>
          </w:p>
        </w:tc>
        <w:tc>
          <w:tcPr>
            <w:tcW w:w="907" w:type="dxa"/>
            <w:vMerge w:val="restart"/>
            <w:tcBorders>
              <w:top w:val="nil"/>
            </w:tcBorders>
          </w:tcPr>
          <w:p>
            <w:pPr>
              <w:pStyle w:val="TableParagraph"/>
              <w:spacing w:before="4"/>
              <w:rPr>
                <w:rFonts w:ascii="Times New Roman"/>
                <w:sz w:val="13"/>
              </w:rPr>
            </w:pPr>
          </w:p>
          <w:p>
            <w:pPr>
              <w:pStyle w:val="TableParagraph"/>
              <w:spacing w:line="160" w:lineRule="exact"/>
              <w:ind w:left="97" w:firstLine="93"/>
              <w:rPr>
                <w:sz w:val="14"/>
              </w:rPr>
            </w:pPr>
            <w:r>
              <w:rPr>
                <w:color w:val="72797F"/>
                <w:w w:val="115"/>
                <w:sz w:val="14"/>
              </w:rPr>
              <w:t>Autores </w:t>
            </w:r>
            <w:r>
              <w:rPr>
                <w:color w:val="72797F"/>
                <w:w w:val="110"/>
                <w:sz w:val="14"/>
              </w:rPr>
              <w:t>Nacionales</w:t>
            </w:r>
          </w:p>
        </w:tc>
        <w:tc>
          <w:tcPr>
            <w:tcW w:w="1176" w:type="dxa"/>
            <w:vMerge w:val="restart"/>
            <w:tcBorders>
              <w:top w:val="nil"/>
            </w:tcBorders>
          </w:tcPr>
          <w:p>
            <w:pPr>
              <w:pStyle w:val="TableParagraph"/>
              <w:spacing w:before="4"/>
              <w:rPr>
                <w:rFonts w:ascii="Times New Roman"/>
                <w:sz w:val="13"/>
              </w:rPr>
            </w:pPr>
          </w:p>
          <w:p>
            <w:pPr>
              <w:pStyle w:val="TableParagraph"/>
              <w:spacing w:line="160" w:lineRule="exact"/>
              <w:ind w:left="82" w:firstLine="241"/>
              <w:rPr>
                <w:sz w:val="14"/>
              </w:rPr>
            </w:pPr>
            <w:r>
              <w:rPr>
                <w:color w:val="72797F"/>
                <w:w w:val="115"/>
                <w:sz w:val="14"/>
              </w:rPr>
              <w:t>Autores </w:t>
            </w:r>
            <w:r>
              <w:rPr>
                <w:color w:val="72797F"/>
                <w:w w:val="110"/>
                <w:sz w:val="14"/>
              </w:rPr>
              <w:t>Internacionales</w:t>
            </w:r>
          </w:p>
        </w:tc>
        <w:tc>
          <w:tcPr>
            <w:tcW w:w="723" w:type="dxa"/>
            <w:vMerge w:val="restart"/>
            <w:tcBorders>
              <w:top w:val="nil"/>
            </w:tcBorders>
          </w:tcPr>
          <w:p>
            <w:pPr>
              <w:pStyle w:val="TableParagraph"/>
              <w:spacing w:before="4"/>
              <w:rPr>
                <w:rFonts w:ascii="Times New Roman"/>
                <w:sz w:val="13"/>
              </w:rPr>
            </w:pPr>
          </w:p>
          <w:p>
            <w:pPr>
              <w:pStyle w:val="TableParagraph"/>
              <w:spacing w:line="160" w:lineRule="exact"/>
              <w:ind w:left="107" w:hanging="7"/>
              <w:rPr>
                <w:sz w:val="14"/>
              </w:rPr>
            </w:pPr>
            <w:r>
              <w:rPr>
                <w:color w:val="72797F"/>
                <w:w w:val="115"/>
                <w:sz w:val="14"/>
              </w:rPr>
              <w:t>Total de Autores</w:t>
            </w:r>
          </w:p>
        </w:tc>
        <w:tc>
          <w:tcPr>
            <w:tcW w:w="1104" w:type="dxa"/>
            <w:gridSpan w:val="3"/>
            <w:tcBorders>
              <w:top w:val="nil"/>
              <w:right w:val="nil"/>
            </w:tcBorders>
          </w:tcPr>
          <w:p>
            <w:pPr>
              <w:pStyle w:val="TableParagraph"/>
              <w:spacing w:line="160" w:lineRule="exact" w:before="34"/>
              <w:ind w:left="232" w:right="30" w:hanging="31"/>
              <w:rPr>
                <w:sz w:val="14"/>
              </w:rPr>
            </w:pPr>
            <w:r>
              <w:rPr>
                <w:color w:val="72797F"/>
                <w:w w:val="115"/>
                <w:sz w:val="14"/>
              </w:rPr>
              <w:t>Perfil autoral del artículo</w:t>
            </w:r>
          </w:p>
        </w:tc>
      </w:tr>
      <w:tr>
        <w:trPr>
          <w:trHeight w:val="161" w:hRule="exact"/>
        </w:trPr>
        <w:tc>
          <w:tcPr>
            <w:tcW w:w="652" w:type="dxa"/>
            <w:vMerge/>
            <w:tcBorders>
              <w:left w:val="nil"/>
            </w:tcBorders>
          </w:tcPr>
          <w:p>
            <w:pPr/>
          </w:p>
        </w:tc>
        <w:tc>
          <w:tcPr>
            <w:tcW w:w="598" w:type="dxa"/>
            <w:vMerge/>
          </w:tcPr>
          <w:p>
            <w:pPr/>
          </w:p>
        </w:tc>
        <w:tc>
          <w:tcPr>
            <w:tcW w:w="775" w:type="dxa"/>
            <w:vMerge/>
          </w:tcPr>
          <w:p>
            <w:pPr/>
          </w:p>
        </w:tc>
        <w:tc>
          <w:tcPr>
            <w:tcW w:w="685" w:type="dxa"/>
            <w:vMerge/>
          </w:tcPr>
          <w:p>
            <w:pPr/>
          </w:p>
        </w:tc>
        <w:tc>
          <w:tcPr>
            <w:tcW w:w="907" w:type="dxa"/>
            <w:vMerge/>
          </w:tcPr>
          <w:p>
            <w:pPr/>
          </w:p>
        </w:tc>
        <w:tc>
          <w:tcPr>
            <w:tcW w:w="1176" w:type="dxa"/>
            <w:vMerge/>
          </w:tcPr>
          <w:p>
            <w:pPr/>
          </w:p>
        </w:tc>
        <w:tc>
          <w:tcPr>
            <w:tcW w:w="723" w:type="dxa"/>
            <w:vMerge/>
          </w:tcPr>
          <w:p>
            <w:pPr/>
          </w:p>
        </w:tc>
        <w:tc>
          <w:tcPr>
            <w:tcW w:w="411" w:type="dxa"/>
          </w:tcPr>
          <w:p>
            <w:pPr>
              <w:pStyle w:val="TableParagraph"/>
              <w:spacing w:line="165" w:lineRule="exact"/>
              <w:ind w:right="66"/>
              <w:jc w:val="right"/>
              <w:rPr>
                <w:sz w:val="14"/>
              </w:rPr>
            </w:pPr>
            <w:r>
              <w:rPr>
                <w:color w:val="72797F"/>
                <w:w w:val="110"/>
                <w:sz w:val="14"/>
              </w:rPr>
              <w:t>Inst.</w:t>
            </w:r>
          </w:p>
        </w:tc>
        <w:tc>
          <w:tcPr>
            <w:tcW w:w="369" w:type="dxa"/>
          </w:tcPr>
          <w:p>
            <w:pPr>
              <w:pStyle w:val="TableParagraph"/>
              <w:spacing w:line="165" w:lineRule="exact"/>
              <w:ind w:left="31" w:right="14"/>
              <w:jc w:val="center"/>
              <w:rPr>
                <w:sz w:val="14"/>
              </w:rPr>
            </w:pPr>
            <w:r>
              <w:rPr>
                <w:color w:val="72797F"/>
                <w:w w:val="110"/>
                <w:sz w:val="14"/>
              </w:rPr>
              <w:t>Nac.</w:t>
            </w:r>
          </w:p>
        </w:tc>
        <w:tc>
          <w:tcPr>
            <w:tcW w:w="324" w:type="dxa"/>
            <w:tcBorders>
              <w:right w:val="nil"/>
            </w:tcBorders>
          </w:tcPr>
          <w:p>
            <w:pPr>
              <w:pStyle w:val="TableParagraph"/>
              <w:spacing w:line="165" w:lineRule="exact"/>
              <w:ind w:left="53"/>
              <w:rPr>
                <w:sz w:val="14"/>
              </w:rPr>
            </w:pPr>
            <w:r>
              <w:rPr>
                <w:color w:val="72797F"/>
                <w:w w:val="115"/>
                <w:sz w:val="14"/>
              </w:rPr>
              <w:t>Int.</w:t>
            </w:r>
          </w:p>
        </w:tc>
      </w:tr>
      <w:tr>
        <w:trPr>
          <w:trHeight w:val="200" w:hRule="exact"/>
        </w:trPr>
        <w:tc>
          <w:tcPr>
            <w:tcW w:w="652" w:type="dxa"/>
            <w:vMerge w:val="restart"/>
            <w:tcBorders>
              <w:left w:val="nil"/>
            </w:tcBorders>
          </w:tcPr>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rPr>
                <w:rFonts w:ascii="Times New Roman"/>
                <w:sz w:val="13"/>
              </w:rPr>
            </w:pPr>
          </w:p>
          <w:p>
            <w:pPr>
              <w:pStyle w:val="TableParagraph"/>
              <w:ind w:right="87"/>
              <w:jc w:val="center"/>
              <w:rPr>
                <w:sz w:val="14"/>
              </w:rPr>
            </w:pPr>
            <w:r>
              <w:rPr>
                <w:color w:val="72797F"/>
                <w:w w:val="110"/>
                <w:sz w:val="14"/>
              </w:rPr>
              <w:t>I</w:t>
            </w:r>
          </w:p>
        </w:tc>
        <w:tc>
          <w:tcPr>
            <w:tcW w:w="598" w:type="dxa"/>
          </w:tcPr>
          <w:p>
            <w:pPr>
              <w:pStyle w:val="TableParagraph"/>
              <w:spacing w:before="33"/>
              <w:ind w:left="18"/>
              <w:jc w:val="center"/>
              <w:rPr>
                <w:sz w:val="14"/>
              </w:rPr>
            </w:pPr>
            <w:r>
              <w:rPr>
                <w:color w:val="72797F"/>
                <w:w w:val="109"/>
                <w:sz w:val="14"/>
              </w:rPr>
              <w:t>1</w:t>
            </w:r>
          </w:p>
        </w:tc>
        <w:tc>
          <w:tcPr>
            <w:tcW w:w="775" w:type="dxa"/>
          </w:tcPr>
          <w:p>
            <w:pPr>
              <w:pStyle w:val="TableParagraph"/>
              <w:spacing w:before="33"/>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33"/>
              <w:ind w:left="542"/>
              <w:rPr>
                <w:sz w:val="14"/>
              </w:rPr>
            </w:pPr>
            <w:r>
              <w:rPr>
                <w:color w:val="72797F"/>
                <w:w w:val="109"/>
                <w:sz w:val="14"/>
              </w:rPr>
              <w:t>1</w:t>
            </w:r>
          </w:p>
        </w:tc>
        <w:tc>
          <w:tcPr>
            <w:tcW w:w="723" w:type="dxa"/>
          </w:tcPr>
          <w:p>
            <w:pPr>
              <w:pStyle w:val="TableParagraph"/>
              <w:spacing w:before="33"/>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33"/>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33"/>
              <w:ind w:left="18"/>
              <w:jc w:val="center"/>
              <w:rPr>
                <w:sz w:val="14"/>
              </w:rPr>
            </w:pPr>
            <w:r>
              <w:rPr>
                <w:color w:val="72797F"/>
                <w:w w:val="109"/>
                <w:sz w:val="14"/>
              </w:rPr>
              <w:t>2</w:t>
            </w:r>
          </w:p>
        </w:tc>
        <w:tc>
          <w:tcPr>
            <w:tcW w:w="775" w:type="dxa"/>
          </w:tcPr>
          <w:p>
            <w:pPr>
              <w:pStyle w:val="TableParagraph"/>
              <w:spacing w:before="33"/>
              <w:ind w:left="46" w:right="41"/>
              <w:jc w:val="center"/>
              <w:rPr>
                <w:sz w:val="14"/>
              </w:rPr>
            </w:pPr>
            <w:r>
              <w:rPr>
                <w:color w:val="72797F"/>
                <w:w w:val="115"/>
                <w:sz w:val="14"/>
              </w:rPr>
              <w:t>Coautoría</w:t>
            </w:r>
          </w:p>
        </w:tc>
        <w:tc>
          <w:tcPr>
            <w:tcW w:w="685" w:type="dxa"/>
          </w:tcPr>
          <w:p>
            <w:pPr/>
          </w:p>
        </w:tc>
        <w:tc>
          <w:tcPr>
            <w:tcW w:w="907" w:type="dxa"/>
          </w:tcPr>
          <w:p>
            <w:pPr/>
          </w:p>
        </w:tc>
        <w:tc>
          <w:tcPr>
            <w:tcW w:w="1176" w:type="dxa"/>
          </w:tcPr>
          <w:p>
            <w:pPr>
              <w:pStyle w:val="TableParagraph"/>
              <w:spacing w:before="33"/>
              <w:ind w:left="542"/>
              <w:rPr>
                <w:sz w:val="14"/>
              </w:rPr>
            </w:pPr>
            <w:r>
              <w:rPr>
                <w:color w:val="72797F"/>
                <w:w w:val="109"/>
                <w:sz w:val="14"/>
              </w:rPr>
              <w:t>2</w:t>
            </w:r>
          </w:p>
        </w:tc>
        <w:tc>
          <w:tcPr>
            <w:tcW w:w="723" w:type="dxa"/>
          </w:tcPr>
          <w:p>
            <w:pPr>
              <w:pStyle w:val="TableParagraph"/>
              <w:spacing w:before="33"/>
              <w:ind w:left="325"/>
              <w:rPr>
                <w:sz w:val="14"/>
              </w:rPr>
            </w:pPr>
            <w:r>
              <w:rPr>
                <w:color w:val="72797F"/>
                <w:w w:val="109"/>
                <w:sz w:val="14"/>
              </w:rPr>
              <w:t>2</w:t>
            </w:r>
          </w:p>
        </w:tc>
        <w:tc>
          <w:tcPr>
            <w:tcW w:w="411" w:type="dxa"/>
          </w:tcPr>
          <w:p>
            <w:pPr/>
          </w:p>
        </w:tc>
        <w:tc>
          <w:tcPr>
            <w:tcW w:w="369" w:type="dxa"/>
          </w:tcPr>
          <w:p>
            <w:pPr/>
          </w:p>
        </w:tc>
        <w:tc>
          <w:tcPr>
            <w:tcW w:w="324" w:type="dxa"/>
            <w:tcBorders>
              <w:right w:val="nil"/>
            </w:tcBorders>
          </w:tcPr>
          <w:p>
            <w:pPr>
              <w:pStyle w:val="TableParagraph"/>
              <w:spacing w:before="33"/>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32"/>
              <w:ind w:left="18"/>
              <w:jc w:val="center"/>
              <w:rPr>
                <w:sz w:val="14"/>
              </w:rPr>
            </w:pPr>
            <w:r>
              <w:rPr>
                <w:color w:val="72797F"/>
                <w:w w:val="109"/>
                <w:sz w:val="14"/>
              </w:rPr>
              <w:t>3</w:t>
            </w:r>
          </w:p>
        </w:tc>
        <w:tc>
          <w:tcPr>
            <w:tcW w:w="775" w:type="dxa"/>
          </w:tcPr>
          <w:p>
            <w:pPr>
              <w:pStyle w:val="TableParagraph"/>
              <w:spacing w:before="32"/>
              <w:ind w:left="46" w:right="41"/>
              <w:jc w:val="center"/>
              <w:rPr>
                <w:sz w:val="14"/>
              </w:rPr>
            </w:pPr>
            <w:r>
              <w:rPr>
                <w:color w:val="72797F"/>
                <w:w w:val="115"/>
                <w:sz w:val="14"/>
              </w:rPr>
              <w:t>Individual</w:t>
            </w:r>
          </w:p>
        </w:tc>
        <w:tc>
          <w:tcPr>
            <w:tcW w:w="685" w:type="dxa"/>
          </w:tcPr>
          <w:p>
            <w:pPr>
              <w:pStyle w:val="TableParagraph"/>
              <w:spacing w:before="32"/>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32"/>
              <w:ind w:left="325"/>
              <w:rPr>
                <w:sz w:val="14"/>
              </w:rPr>
            </w:pPr>
            <w:r>
              <w:rPr>
                <w:color w:val="72797F"/>
                <w:w w:val="109"/>
                <w:sz w:val="14"/>
              </w:rPr>
              <w:t>1</w:t>
            </w:r>
          </w:p>
        </w:tc>
        <w:tc>
          <w:tcPr>
            <w:tcW w:w="411" w:type="dxa"/>
          </w:tcPr>
          <w:p>
            <w:pPr>
              <w:pStyle w:val="TableParagraph"/>
              <w:spacing w:before="32"/>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32"/>
              <w:ind w:left="18"/>
              <w:jc w:val="center"/>
              <w:rPr>
                <w:sz w:val="14"/>
              </w:rPr>
            </w:pPr>
            <w:r>
              <w:rPr>
                <w:color w:val="72797F"/>
                <w:w w:val="109"/>
                <w:sz w:val="14"/>
              </w:rPr>
              <w:t>4</w:t>
            </w:r>
          </w:p>
        </w:tc>
        <w:tc>
          <w:tcPr>
            <w:tcW w:w="775" w:type="dxa"/>
          </w:tcPr>
          <w:p>
            <w:pPr>
              <w:pStyle w:val="TableParagraph"/>
              <w:spacing w:before="32"/>
              <w:ind w:left="46" w:right="41"/>
              <w:jc w:val="center"/>
              <w:rPr>
                <w:sz w:val="14"/>
              </w:rPr>
            </w:pPr>
            <w:r>
              <w:rPr>
                <w:color w:val="72797F"/>
                <w:w w:val="115"/>
                <w:sz w:val="14"/>
              </w:rPr>
              <w:t>Individual</w:t>
            </w:r>
          </w:p>
        </w:tc>
        <w:tc>
          <w:tcPr>
            <w:tcW w:w="685" w:type="dxa"/>
          </w:tcPr>
          <w:p>
            <w:pPr>
              <w:pStyle w:val="TableParagraph"/>
              <w:spacing w:before="32"/>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32"/>
              <w:ind w:left="325"/>
              <w:rPr>
                <w:sz w:val="14"/>
              </w:rPr>
            </w:pPr>
            <w:r>
              <w:rPr>
                <w:color w:val="72797F"/>
                <w:w w:val="109"/>
                <w:sz w:val="14"/>
              </w:rPr>
              <w:t>1</w:t>
            </w:r>
          </w:p>
        </w:tc>
        <w:tc>
          <w:tcPr>
            <w:tcW w:w="411" w:type="dxa"/>
          </w:tcPr>
          <w:p>
            <w:pPr>
              <w:pStyle w:val="TableParagraph"/>
              <w:spacing w:before="32"/>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32"/>
              <w:ind w:left="18"/>
              <w:jc w:val="center"/>
              <w:rPr>
                <w:sz w:val="14"/>
              </w:rPr>
            </w:pPr>
            <w:r>
              <w:rPr>
                <w:color w:val="72797F"/>
                <w:w w:val="109"/>
                <w:sz w:val="14"/>
              </w:rPr>
              <w:t>5</w:t>
            </w:r>
          </w:p>
        </w:tc>
        <w:tc>
          <w:tcPr>
            <w:tcW w:w="775" w:type="dxa"/>
          </w:tcPr>
          <w:p>
            <w:pPr>
              <w:pStyle w:val="TableParagraph"/>
              <w:spacing w:before="32"/>
              <w:ind w:left="46" w:right="41"/>
              <w:jc w:val="center"/>
              <w:rPr>
                <w:sz w:val="14"/>
              </w:rPr>
            </w:pPr>
            <w:r>
              <w:rPr>
                <w:color w:val="72797F"/>
                <w:w w:val="115"/>
                <w:sz w:val="14"/>
              </w:rPr>
              <w:t>Individual</w:t>
            </w:r>
          </w:p>
        </w:tc>
        <w:tc>
          <w:tcPr>
            <w:tcW w:w="685" w:type="dxa"/>
          </w:tcPr>
          <w:p>
            <w:pPr/>
          </w:p>
        </w:tc>
        <w:tc>
          <w:tcPr>
            <w:tcW w:w="907" w:type="dxa"/>
          </w:tcPr>
          <w:p>
            <w:pPr>
              <w:pStyle w:val="TableParagraph"/>
              <w:spacing w:before="32"/>
              <w:ind w:right="413"/>
              <w:jc w:val="right"/>
              <w:rPr>
                <w:sz w:val="14"/>
              </w:rPr>
            </w:pPr>
            <w:r>
              <w:rPr>
                <w:color w:val="72797F"/>
                <w:w w:val="109"/>
                <w:sz w:val="14"/>
              </w:rPr>
              <w:t>1</w:t>
            </w:r>
          </w:p>
        </w:tc>
        <w:tc>
          <w:tcPr>
            <w:tcW w:w="1176" w:type="dxa"/>
          </w:tcPr>
          <w:p>
            <w:pPr/>
          </w:p>
        </w:tc>
        <w:tc>
          <w:tcPr>
            <w:tcW w:w="723" w:type="dxa"/>
          </w:tcPr>
          <w:p>
            <w:pPr>
              <w:pStyle w:val="TableParagraph"/>
              <w:spacing w:before="32"/>
              <w:ind w:left="325"/>
              <w:rPr>
                <w:sz w:val="14"/>
              </w:rPr>
            </w:pPr>
            <w:r>
              <w:rPr>
                <w:color w:val="72797F"/>
                <w:w w:val="109"/>
                <w:sz w:val="14"/>
              </w:rPr>
              <w:t>1</w:t>
            </w:r>
          </w:p>
        </w:tc>
        <w:tc>
          <w:tcPr>
            <w:tcW w:w="411" w:type="dxa"/>
          </w:tcPr>
          <w:p>
            <w:pPr/>
          </w:p>
        </w:tc>
        <w:tc>
          <w:tcPr>
            <w:tcW w:w="369" w:type="dxa"/>
          </w:tcPr>
          <w:p>
            <w:pPr>
              <w:pStyle w:val="TableParagraph"/>
              <w:spacing w:before="32"/>
              <w:ind w:left="17"/>
              <w:jc w:val="center"/>
              <w:rPr>
                <w:sz w:val="14"/>
              </w:rPr>
            </w:pPr>
            <w:r>
              <w:rPr>
                <w:color w:val="72797F"/>
                <w:w w:val="109"/>
                <w:sz w:val="14"/>
              </w:rPr>
              <w:t>1</w:t>
            </w: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31"/>
              <w:ind w:left="18"/>
              <w:jc w:val="center"/>
              <w:rPr>
                <w:sz w:val="14"/>
              </w:rPr>
            </w:pPr>
            <w:r>
              <w:rPr>
                <w:color w:val="72797F"/>
                <w:w w:val="109"/>
                <w:sz w:val="14"/>
              </w:rPr>
              <w:t>6</w:t>
            </w:r>
          </w:p>
        </w:tc>
        <w:tc>
          <w:tcPr>
            <w:tcW w:w="775" w:type="dxa"/>
          </w:tcPr>
          <w:p>
            <w:pPr>
              <w:pStyle w:val="TableParagraph"/>
              <w:spacing w:before="31"/>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31"/>
              <w:ind w:left="542"/>
              <w:rPr>
                <w:sz w:val="14"/>
              </w:rPr>
            </w:pPr>
            <w:r>
              <w:rPr>
                <w:color w:val="72797F"/>
                <w:w w:val="109"/>
                <w:sz w:val="14"/>
              </w:rPr>
              <w:t>1</w:t>
            </w:r>
          </w:p>
        </w:tc>
        <w:tc>
          <w:tcPr>
            <w:tcW w:w="723" w:type="dxa"/>
          </w:tcPr>
          <w:p>
            <w:pPr>
              <w:pStyle w:val="TableParagraph"/>
              <w:spacing w:before="31"/>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31"/>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31"/>
              <w:ind w:left="18"/>
              <w:jc w:val="center"/>
              <w:rPr>
                <w:sz w:val="14"/>
              </w:rPr>
            </w:pPr>
            <w:r>
              <w:rPr>
                <w:color w:val="72797F"/>
                <w:w w:val="109"/>
                <w:sz w:val="14"/>
              </w:rPr>
              <w:t>7</w:t>
            </w:r>
          </w:p>
        </w:tc>
        <w:tc>
          <w:tcPr>
            <w:tcW w:w="775" w:type="dxa"/>
          </w:tcPr>
          <w:p>
            <w:pPr>
              <w:pStyle w:val="TableParagraph"/>
              <w:spacing w:before="31"/>
              <w:ind w:left="46" w:right="41"/>
              <w:jc w:val="center"/>
              <w:rPr>
                <w:sz w:val="14"/>
              </w:rPr>
            </w:pPr>
            <w:r>
              <w:rPr>
                <w:color w:val="72797F"/>
                <w:w w:val="115"/>
                <w:sz w:val="14"/>
              </w:rPr>
              <w:t>Individual</w:t>
            </w:r>
          </w:p>
        </w:tc>
        <w:tc>
          <w:tcPr>
            <w:tcW w:w="685" w:type="dxa"/>
          </w:tcPr>
          <w:p>
            <w:pPr/>
          </w:p>
        </w:tc>
        <w:tc>
          <w:tcPr>
            <w:tcW w:w="907" w:type="dxa"/>
          </w:tcPr>
          <w:p>
            <w:pPr>
              <w:pStyle w:val="TableParagraph"/>
              <w:spacing w:before="31"/>
              <w:ind w:right="413"/>
              <w:jc w:val="right"/>
              <w:rPr>
                <w:sz w:val="14"/>
              </w:rPr>
            </w:pPr>
            <w:r>
              <w:rPr>
                <w:color w:val="72797F"/>
                <w:w w:val="109"/>
                <w:sz w:val="14"/>
              </w:rPr>
              <w:t>1</w:t>
            </w:r>
          </w:p>
        </w:tc>
        <w:tc>
          <w:tcPr>
            <w:tcW w:w="1176" w:type="dxa"/>
          </w:tcPr>
          <w:p>
            <w:pPr/>
          </w:p>
        </w:tc>
        <w:tc>
          <w:tcPr>
            <w:tcW w:w="723" w:type="dxa"/>
          </w:tcPr>
          <w:p>
            <w:pPr>
              <w:pStyle w:val="TableParagraph"/>
              <w:spacing w:before="31"/>
              <w:ind w:left="325"/>
              <w:rPr>
                <w:sz w:val="14"/>
              </w:rPr>
            </w:pPr>
            <w:r>
              <w:rPr>
                <w:color w:val="72797F"/>
                <w:w w:val="109"/>
                <w:sz w:val="14"/>
              </w:rPr>
              <w:t>1</w:t>
            </w:r>
          </w:p>
        </w:tc>
        <w:tc>
          <w:tcPr>
            <w:tcW w:w="411" w:type="dxa"/>
          </w:tcPr>
          <w:p>
            <w:pPr/>
          </w:p>
        </w:tc>
        <w:tc>
          <w:tcPr>
            <w:tcW w:w="369" w:type="dxa"/>
          </w:tcPr>
          <w:p>
            <w:pPr>
              <w:pStyle w:val="TableParagraph"/>
              <w:spacing w:before="31"/>
              <w:ind w:left="17"/>
              <w:jc w:val="center"/>
              <w:rPr>
                <w:sz w:val="14"/>
              </w:rPr>
            </w:pPr>
            <w:r>
              <w:rPr>
                <w:color w:val="72797F"/>
                <w:w w:val="109"/>
                <w:sz w:val="14"/>
              </w:rPr>
              <w:t>1</w:t>
            </w: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31"/>
              <w:ind w:left="18"/>
              <w:jc w:val="center"/>
              <w:rPr>
                <w:sz w:val="14"/>
              </w:rPr>
            </w:pPr>
            <w:r>
              <w:rPr>
                <w:color w:val="72797F"/>
                <w:w w:val="109"/>
                <w:sz w:val="14"/>
              </w:rPr>
              <w:t>8</w:t>
            </w:r>
          </w:p>
        </w:tc>
        <w:tc>
          <w:tcPr>
            <w:tcW w:w="775" w:type="dxa"/>
          </w:tcPr>
          <w:p>
            <w:pPr>
              <w:pStyle w:val="TableParagraph"/>
              <w:spacing w:before="31"/>
              <w:ind w:left="46" w:right="41"/>
              <w:jc w:val="center"/>
              <w:rPr>
                <w:sz w:val="14"/>
              </w:rPr>
            </w:pPr>
            <w:r>
              <w:rPr>
                <w:color w:val="72797F"/>
                <w:w w:val="115"/>
                <w:sz w:val="14"/>
              </w:rPr>
              <w:t>Individual</w:t>
            </w:r>
          </w:p>
        </w:tc>
        <w:tc>
          <w:tcPr>
            <w:tcW w:w="685" w:type="dxa"/>
          </w:tcPr>
          <w:p>
            <w:pPr/>
          </w:p>
        </w:tc>
        <w:tc>
          <w:tcPr>
            <w:tcW w:w="907" w:type="dxa"/>
          </w:tcPr>
          <w:p>
            <w:pPr>
              <w:pStyle w:val="TableParagraph"/>
              <w:spacing w:before="31"/>
              <w:ind w:right="413"/>
              <w:jc w:val="right"/>
              <w:rPr>
                <w:sz w:val="14"/>
              </w:rPr>
            </w:pPr>
            <w:r>
              <w:rPr>
                <w:color w:val="72797F"/>
                <w:w w:val="109"/>
                <w:sz w:val="14"/>
              </w:rPr>
              <w:t>1</w:t>
            </w:r>
          </w:p>
        </w:tc>
        <w:tc>
          <w:tcPr>
            <w:tcW w:w="1176" w:type="dxa"/>
          </w:tcPr>
          <w:p>
            <w:pPr/>
          </w:p>
        </w:tc>
        <w:tc>
          <w:tcPr>
            <w:tcW w:w="723" w:type="dxa"/>
          </w:tcPr>
          <w:p>
            <w:pPr>
              <w:pStyle w:val="TableParagraph"/>
              <w:spacing w:before="31"/>
              <w:ind w:left="325"/>
              <w:rPr>
                <w:sz w:val="14"/>
              </w:rPr>
            </w:pPr>
            <w:r>
              <w:rPr>
                <w:color w:val="72797F"/>
                <w:w w:val="109"/>
                <w:sz w:val="14"/>
              </w:rPr>
              <w:t>1</w:t>
            </w:r>
          </w:p>
        </w:tc>
        <w:tc>
          <w:tcPr>
            <w:tcW w:w="411" w:type="dxa"/>
          </w:tcPr>
          <w:p>
            <w:pPr/>
          </w:p>
        </w:tc>
        <w:tc>
          <w:tcPr>
            <w:tcW w:w="369" w:type="dxa"/>
          </w:tcPr>
          <w:p>
            <w:pPr>
              <w:pStyle w:val="TableParagraph"/>
              <w:spacing w:before="31"/>
              <w:ind w:left="17"/>
              <w:jc w:val="center"/>
              <w:rPr>
                <w:sz w:val="14"/>
              </w:rPr>
            </w:pPr>
            <w:r>
              <w:rPr>
                <w:color w:val="72797F"/>
                <w:w w:val="109"/>
                <w:sz w:val="14"/>
              </w:rPr>
              <w:t>1</w:t>
            </w: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30"/>
              <w:ind w:left="18"/>
              <w:jc w:val="center"/>
              <w:rPr>
                <w:sz w:val="14"/>
              </w:rPr>
            </w:pPr>
            <w:r>
              <w:rPr>
                <w:color w:val="72797F"/>
                <w:w w:val="109"/>
                <w:sz w:val="14"/>
              </w:rPr>
              <w:t>9</w:t>
            </w:r>
          </w:p>
        </w:tc>
        <w:tc>
          <w:tcPr>
            <w:tcW w:w="775" w:type="dxa"/>
          </w:tcPr>
          <w:p>
            <w:pPr>
              <w:pStyle w:val="TableParagraph"/>
              <w:spacing w:before="30"/>
              <w:ind w:left="46" w:right="41"/>
              <w:jc w:val="center"/>
              <w:rPr>
                <w:sz w:val="14"/>
              </w:rPr>
            </w:pPr>
            <w:r>
              <w:rPr>
                <w:color w:val="72797F"/>
                <w:w w:val="115"/>
                <w:sz w:val="14"/>
              </w:rPr>
              <w:t>Individual</w:t>
            </w:r>
          </w:p>
        </w:tc>
        <w:tc>
          <w:tcPr>
            <w:tcW w:w="685" w:type="dxa"/>
          </w:tcPr>
          <w:p>
            <w:pPr>
              <w:pStyle w:val="TableParagraph"/>
              <w:spacing w:before="30"/>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30"/>
              <w:ind w:left="325"/>
              <w:rPr>
                <w:sz w:val="14"/>
              </w:rPr>
            </w:pPr>
            <w:r>
              <w:rPr>
                <w:color w:val="72797F"/>
                <w:w w:val="109"/>
                <w:sz w:val="14"/>
              </w:rPr>
              <w:t>1</w:t>
            </w:r>
          </w:p>
        </w:tc>
        <w:tc>
          <w:tcPr>
            <w:tcW w:w="411" w:type="dxa"/>
          </w:tcPr>
          <w:p>
            <w:pPr>
              <w:pStyle w:val="TableParagraph"/>
              <w:spacing w:before="30"/>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val="restart"/>
            <w:tcBorders>
              <w:left w:val="nil"/>
            </w:tcBorders>
          </w:tcPr>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spacing w:before="105"/>
              <w:ind w:left="203" w:right="290"/>
              <w:jc w:val="center"/>
              <w:rPr>
                <w:sz w:val="14"/>
              </w:rPr>
            </w:pPr>
            <w:r>
              <w:rPr>
                <w:color w:val="72797F"/>
                <w:w w:val="110"/>
                <w:sz w:val="14"/>
              </w:rPr>
              <w:t>II</w:t>
            </w:r>
          </w:p>
        </w:tc>
        <w:tc>
          <w:tcPr>
            <w:tcW w:w="598" w:type="dxa"/>
          </w:tcPr>
          <w:p>
            <w:pPr>
              <w:pStyle w:val="TableParagraph"/>
              <w:spacing w:before="30"/>
              <w:ind w:left="207" w:right="189"/>
              <w:jc w:val="center"/>
              <w:rPr>
                <w:sz w:val="14"/>
              </w:rPr>
            </w:pPr>
            <w:r>
              <w:rPr>
                <w:color w:val="72797F"/>
                <w:w w:val="110"/>
                <w:sz w:val="14"/>
              </w:rPr>
              <w:t>10</w:t>
            </w:r>
          </w:p>
        </w:tc>
        <w:tc>
          <w:tcPr>
            <w:tcW w:w="775" w:type="dxa"/>
          </w:tcPr>
          <w:p>
            <w:pPr>
              <w:pStyle w:val="TableParagraph"/>
              <w:spacing w:before="30"/>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30"/>
              <w:ind w:left="542"/>
              <w:rPr>
                <w:sz w:val="14"/>
              </w:rPr>
            </w:pPr>
            <w:r>
              <w:rPr>
                <w:color w:val="72797F"/>
                <w:w w:val="109"/>
                <w:sz w:val="14"/>
              </w:rPr>
              <w:t>1</w:t>
            </w:r>
          </w:p>
        </w:tc>
        <w:tc>
          <w:tcPr>
            <w:tcW w:w="723" w:type="dxa"/>
          </w:tcPr>
          <w:p>
            <w:pPr>
              <w:pStyle w:val="TableParagraph"/>
              <w:spacing w:before="30"/>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30"/>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9"/>
              <w:ind w:left="207" w:right="189"/>
              <w:jc w:val="center"/>
              <w:rPr>
                <w:sz w:val="14"/>
              </w:rPr>
            </w:pPr>
            <w:r>
              <w:rPr>
                <w:color w:val="72797F"/>
                <w:w w:val="110"/>
                <w:sz w:val="14"/>
              </w:rPr>
              <w:t>11</w:t>
            </w:r>
          </w:p>
        </w:tc>
        <w:tc>
          <w:tcPr>
            <w:tcW w:w="775" w:type="dxa"/>
          </w:tcPr>
          <w:p>
            <w:pPr>
              <w:pStyle w:val="TableParagraph"/>
              <w:spacing w:before="29"/>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9"/>
              <w:ind w:left="542"/>
              <w:rPr>
                <w:sz w:val="14"/>
              </w:rPr>
            </w:pPr>
            <w:r>
              <w:rPr>
                <w:color w:val="72797F"/>
                <w:w w:val="109"/>
                <w:sz w:val="14"/>
              </w:rPr>
              <w:t>1</w:t>
            </w:r>
          </w:p>
        </w:tc>
        <w:tc>
          <w:tcPr>
            <w:tcW w:w="723" w:type="dxa"/>
          </w:tcPr>
          <w:p>
            <w:pPr>
              <w:pStyle w:val="TableParagraph"/>
              <w:spacing w:before="29"/>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29"/>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9"/>
              <w:ind w:left="207" w:right="189"/>
              <w:jc w:val="center"/>
              <w:rPr>
                <w:sz w:val="14"/>
              </w:rPr>
            </w:pPr>
            <w:r>
              <w:rPr>
                <w:color w:val="72797F"/>
                <w:w w:val="110"/>
                <w:sz w:val="14"/>
              </w:rPr>
              <w:t>12</w:t>
            </w:r>
          </w:p>
        </w:tc>
        <w:tc>
          <w:tcPr>
            <w:tcW w:w="775" w:type="dxa"/>
          </w:tcPr>
          <w:p>
            <w:pPr>
              <w:pStyle w:val="TableParagraph"/>
              <w:spacing w:before="29"/>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9"/>
              <w:ind w:left="542"/>
              <w:rPr>
                <w:sz w:val="14"/>
              </w:rPr>
            </w:pPr>
            <w:r>
              <w:rPr>
                <w:color w:val="72797F"/>
                <w:w w:val="109"/>
                <w:sz w:val="14"/>
              </w:rPr>
              <w:t>1</w:t>
            </w:r>
          </w:p>
        </w:tc>
        <w:tc>
          <w:tcPr>
            <w:tcW w:w="723" w:type="dxa"/>
          </w:tcPr>
          <w:p>
            <w:pPr>
              <w:pStyle w:val="TableParagraph"/>
              <w:spacing w:before="29"/>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29"/>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9"/>
              <w:ind w:left="207" w:right="189"/>
              <w:jc w:val="center"/>
              <w:rPr>
                <w:sz w:val="14"/>
              </w:rPr>
            </w:pPr>
            <w:r>
              <w:rPr>
                <w:color w:val="72797F"/>
                <w:w w:val="110"/>
                <w:sz w:val="14"/>
              </w:rPr>
              <w:t>13</w:t>
            </w:r>
          </w:p>
        </w:tc>
        <w:tc>
          <w:tcPr>
            <w:tcW w:w="775" w:type="dxa"/>
          </w:tcPr>
          <w:p>
            <w:pPr>
              <w:pStyle w:val="TableParagraph"/>
              <w:spacing w:before="29"/>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9"/>
              <w:ind w:left="542"/>
              <w:rPr>
                <w:sz w:val="14"/>
              </w:rPr>
            </w:pPr>
            <w:r>
              <w:rPr>
                <w:color w:val="72797F"/>
                <w:w w:val="109"/>
                <w:sz w:val="14"/>
              </w:rPr>
              <w:t>1</w:t>
            </w:r>
          </w:p>
        </w:tc>
        <w:tc>
          <w:tcPr>
            <w:tcW w:w="723" w:type="dxa"/>
          </w:tcPr>
          <w:p>
            <w:pPr>
              <w:pStyle w:val="TableParagraph"/>
              <w:spacing w:before="29"/>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29"/>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8"/>
              <w:ind w:left="207" w:right="189"/>
              <w:jc w:val="center"/>
              <w:rPr>
                <w:sz w:val="14"/>
              </w:rPr>
            </w:pPr>
            <w:r>
              <w:rPr>
                <w:color w:val="72797F"/>
                <w:w w:val="110"/>
                <w:sz w:val="14"/>
              </w:rPr>
              <w:t>14</w:t>
            </w:r>
          </w:p>
        </w:tc>
        <w:tc>
          <w:tcPr>
            <w:tcW w:w="775" w:type="dxa"/>
          </w:tcPr>
          <w:p>
            <w:pPr>
              <w:pStyle w:val="TableParagraph"/>
              <w:spacing w:before="28"/>
              <w:ind w:left="46" w:right="41"/>
              <w:jc w:val="center"/>
              <w:rPr>
                <w:sz w:val="14"/>
              </w:rPr>
            </w:pPr>
            <w:r>
              <w:rPr>
                <w:color w:val="72797F"/>
                <w:w w:val="115"/>
                <w:sz w:val="14"/>
              </w:rPr>
              <w:t>Coautoría</w:t>
            </w:r>
          </w:p>
        </w:tc>
        <w:tc>
          <w:tcPr>
            <w:tcW w:w="685" w:type="dxa"/>
          </w:tcPr>
          <w:p>
            <w:pPr>
              <w:pStyle w:val="TableParagraph"/>
              <w:spacing w:before="28"/>
              <w:ind w:left="274"/>
              <w:rPr>
                <w:sz w:val="14"/>
              </w:rPr>
            </w:pPr>
            <w:r>
              <w:rPr>
                <w:color w:val="72797F"/>
                <w:w w:val="109"/>
                <w:sz w:val="14"/>
              </w:rPr>
              <w:t>1</w:t>
            </w:r>
          </w:p>
        </w:tc>
        <w:tc>
          <w:tcPr>
            <w:tcW w:w="907" w:type="dxa"/>
          </w:tcPr>
          <w:p>
            <w:pPr/>
          </w:p>
        </w:tc>
        <w:tc>
          <w:tcPr>
            <w:tcW w:w="1176" w:type="dxa"/>
          </w:tcPr>
          <w:p>
            <w:pPr>
              <w:pStyle w:val="TableParagraph"/>
              <w:spacing w:before="28"/>
              <w:ind w:left="542"/>
              <w:rPr>
                <w:sz w:val="14"/>
              </w:rPr>
            </w:pPr>
            <w:r>
              <w:rPr>
                <w:color w:val="72797F"/>
                <w:w w:val="109"/>
                <w:sz w:val="14"/>
              </w:rPr>
              <w:t>1</w:t>
            </w:r>
          </w:p>
        </w:tc>
        <w:tc>
          <w:tcPr>
            <w:tcW w:w="723" w:type="dxa"/>
          </w:tcPr>
          <w:p>
            <w:pPr>
              <w:pStyle w:val="TableParagraph"/>
              <w:spacing w:before="28"/>
              <w:ind w:left="325"/>
              <w:rPr>
                <w:sz w:val="14"/>
              </w:rPr>
            </w:pPr>
            <w:r>
              <w:rPr>
                <w:color w:val="72797F"/>
                <w:w w:val="109"/>
                <w:sz w:val="14"/>
              </w:rPr>
              <w:t>2</w:t>
            </w:r>
          </w:p>
        </w:tc>
        <w:tc>
          <w:tcPr>
            <w:tcW w:w="411" w:type="dxa"/>
          </w:tcPr>
          <w:p>
            <w:pPr>
              <w:pStyle w:val="TableParagraph"/>
              <w:spacing w:before="28"/>
              <w:ind w:right="163"/>
              <w:jc w:val="right"/>
              <w:rPr>
                <w:sz w:val="14"/>
              </w:rPr>
            </w:pPr>
            <w:r>
              <w:rPr>
                <w:color w:val="72797F"/>
                <w:w w:val="109"/>
                <w:sz w:val="14"/>
              </w:rPr>
              <w:t>1</w:t>
            </w:r>
          </w:p>
        </w:tc>
        <w:tc>
          <w:tcPr>
            <w:tcW w:w="369" w:type="dxa"/>
          </w:tcPr>
          <w:p>
            <w:pPr/>
          </w:p>
        </w:tc>
        <w:tc>
          <w:tcPr>
            <w:tcW w:w="324" w:type="dxa"/>
            <w:tcBorders>
              <w:right w:val="nil"/>
            </w:tcBorders>
          </w:tcPr>
          <w:p>
            <w:pPr>
              <w:pStyle w:val="TableParagraph"/>
              <w:spacing w:before="28"/>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8"/>
              <w:ind w:left="207" w:right="189"/>
              <w:jc w:val="center"/>
              <w:rPr>
                <w:sz w:val="14"/>
              </w:rPr>
            </w:pPr>
            <w:r>
              <w:rPr>
                <w:color w:val="72797F"/>
                <w:w w:val="110"/>
                <w:sz w:val="14"/>
              </w:rPr>
              <w:t>15</w:t>
            </w:r>
          </w:p>
        </w:tc>
        <w:tc>
          <w:tcPr>
            <w:tcW w:w="775" w:type="dxa"/>
          </w:tcPr>
          <w:p>
            <w:pPr>
              <w:pStyle w:val="TableParagraph"/>
              <w:spacing w:before="28"/>
              <w:ind w:left="46" w:right="41"/>
              <w:jc w:val="center"/>
              <w:rPr>
                <w:sz w:val="14"/>
              </w:rPr>
            </w:pPr>
            <w:r>
              <w:rPr>
                <w:color w:val="72797F"/>
                <w:w w:val="115"/>
                <w:sz w:val="14"/>
              </w:rPr>
              <w:t>Coautoría</w:t>
            </w:r>
          </w:p>
        </w:tc>
        <w:tc>
          <w:tcPr>
            <w:tcW w:w="685" w:type="dxa"/>
          </w:tcPr>
          <w:p>
            <w:pPr>
              <w:pStyle w:val="TableParagraph"/>
              <w:spacing w:before="28"/>
              <w:ind w:left="274"/>
              <w:rPr>
                <w:sz w:val="14"/>
              </w:rPr>
            </w:pPr>
            <w:r>
              <w:rPr>
                <w:color w:val="72797F"/>
                <w:w w:val="109"/>
                <w:sz w:val="14"/>
              </w:rPr>
              <w:t>1</w:t>
            </w:r>
          </w:p>
        </w:tc>
        <w:tc>
          <w:tcPr>
            <w:tcW w:w="907" w:type="dxa"/>
          </w:tcPr>
          <w:p>
            <w:pPr>
              <w:pStyle w:val="TableParagraph"/>
              <w:spacing w:before="28"/>
              <w:ind w:right="413"/>
              <w:jc w:val="right"/>
              <w:rPr>
                <w:sz w:val="14"/>
              </w:rPr>
            </w:pPr>
            <w:r>
              <w:rPr>
                <w:color w:val="72797F"/>
                <w:w w:val="109"/>
                <w:sz w:val="14"/>
              </w:rPr>
              <w:t>1</w:t>
            </w:r>
          </w:p>
        </w:tc>
        <w:tc>
          <w:tcPr>
            <w:tcW w:w="1176" w:type="dxa"/>
          </w:tcPr>
          <w:p>
            <w:pPr>
              <w:pStyle w:val="TableParagraph"/>
              <w:spacing w:before="28"/>
              <w:ind w:left="542"/>
              <w:rPr>
                <w:sz w:val="14"/>
              </w:rPr>
            </w:pPr>
            <w:r>
              <w:rPr>
                <w:color w:val="72797F"/>
                <w:w w:val="109"/>
                <w:sz w:val="14"/>
              </w:rPr>
              <w:t>1</w:t>
            </w:r>
          </w:p>
        </w:tc>
        <w:tc>
          <w:tcPr>
            <w:tcW w:w="723" w:type="dxa"/>
          </w:tcPr>
          <w:p>
            <w:pPr>
              <w:pStyle w:val="TableParagraph"/>
              <w:spacing w:before="28"/>
              <w:ind w:left="325"/>
              <w:rPr>
                <w:sz w:val="14"/>
              </w:rPr>
            </w:pPr>
            <w:r>
              <w:rPr>
                <w:color w:val="72797F"/>
                <w:w w:val="109"/>
                <w:sz w:val="14"/>
              </w:rPr>
              <w:t>3</w:t>
            </w:r>
          </w:p>
        </w:tc>
        <w:tc>
          <w:tcPr>
            <w:tcW w:w="411" w:type="dxa"/>
          </w:tcPr>
          <w:p>
            <w:pPr>
              <w:pStyle w:val="TableParagraph"/>
              <w:spacing w:before="28"/>
              <w:ind w:right="163"/>
              <w:jc w:val="right"/>
              <w:rPr>
                <w:sz w:val="14"/>
              </w:rPr>
            </w:pPr>
            <w:r>
              <w:rPr>
                <w:color w:val="72797F"/>
                <w:w w:val="109"/>
                <w:sz w:val="14"/>
              </w:rPr>
              <w:t>1</w:t>
            </w:r>
          </w:p>
        </w:tc>
        <w:tc>
          <w:tcPr>
            <w:tcW w:w="369" w:type="dxa"/>
          </w:tcPr>
          <w:p>
            <w:pPr>
              <w:pStyle w:val="TableParagraph"/>
              <w:spacing w:before="28"/>
              <w:ind w:left="17"/>
              <w:jc w:val="center"/>
              <w:rPr>
                <w:sz w:val="14"/>
              </w:rPr>
            </w:pPr>
            <w:r>
              <w:rPr>
                <w:color w:val="72797F"/>
                <w:w w:val="109"/>
                <w:sz w:val="14"/>
              </w:rPr>
              <w:t>1</w:t>
            </w:r>
          </w:p>
        </w:tc>
        <w:tc>
          <w:tcPr>
            <w:tcW w:w="324" w:type="dxa"/>
            <w:tcBorders>
              <w:right w:val="nil"/>
            </w:tcBorders>
          </w:tcPr>
          <w:p>
            <w:pPr>
              <w:pStyle w:val="TableParagraph"/>
              <w:spacing w:before="28"/>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8"/>
              <w:ind w:left="207" w:right="189"/>
              <w:jc w:val="center"/>
              <w:rPr>
                <w:sz w:val="14"/>
              </w:rPr>
            </w:pPr>
            <w:r>
              <w:rPr>
                <w:color w:val="72797F"/>
                <w:w w:val="110"/>
                <w:sz w:val="14"/>
              </w:rPr>
              <w:t>16</w:t>
            </w:r>
          </w:p>
        </w:tc>
        <w:tc>
          <w:tcPr>
            <w:tcW w:w="775" w:type="dxa"/>
          </w:tcPr>
          <w:p>
            <w:pPr>
              <w:pStyle w:val="TableParagraph"/>
              <w:spacing w:before="28"/>
              <w:ind w:left="46" w:right="41"/>
              <w:jc w:val="center"/>
              <w:rPr>
                <w:sz w:val="14"/>
              </w:rPr>
            </w:pPr>
            <w:r>
              <w:rPr>
                <w:color w:val="72797F"/>
                <w:w w:val="115"/>
                <w:sz w:val="14"/>
              </w:rPr>
              <w:t>Individual</w:t>
            </w:r>
          </w:p>
        </w:tc>
        <w:tc>
          <w:tcPr>
            <w:tcW w:w="685" w:type="dxa"/>
          </w:tcPr>
          <w:p>
            <w:pPr>
              <w:pStyle w:val="TableParagraph"/>
              <w:spacing w:before="28"/>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28"/>
              <w:ind w:left="325"/>
              <w:rPr>
                <w:sz w:val="14"/>
              </w:rPr>
            </w:pPr>
            <w:r>
              <w:rPr>
                <w:color w:val="72797F"/>
                <w:w w:val="109"/>
                <w:sz w:val="14"/>
              </w:rPr>
              <w:t>1</w:t>
            </w:r>
          </w:p>
        </w:tc>
        <w:tc>
          <w:tcPr>
            <w:tcW w:w="411" w:type="dxa"/>
          </w:tcPr>
          <w:p>
            <w:pPr>
              <w:pStyle w:val="TableParagraph"/>
              <w:spacing w:before="28"/>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7"/>
              <w:ind w:left="207" w:right="189"/>
              <w:jc w:val="center"/>
              <w:rPr>
                <w:sz w:val="14"/>
              </w:rPr>
            </w:pPr>
            <w:r>
              <w:rPr>
                <w:color w:val="72797F"/>
                <w:w w:val="110"/>
                <w:sz w:val="14"/>
              </w:rPr>
              <w:t>17</w:t>
            </w:r>
          </w:p>
        </w:tc>
        <w:tc>
          <w:tcPr>
            <w:tcW w:w="775" w:type="dxa"/>
          </w:tcPr>
          <w:p>
            <w:pPr>
              <w:pStyle w:val="TableParagraph"/>
              <w:spacing w:before="27"/>
              <w:ind w:left="46" w:right="41"/>
              <w:jc w:val="center"/>
              <w:rPr>
                <w:sz w:val="14"/>
              </w:rPr>
            </w:pPr>
            <w:r>
              <w:rPr>
                <w:color w:val="72797F"/>
                <w:w w:val="115"/>
                <w:sz w:val="14"/>
              </w:rPr>
              <w:t>Coautoría</w:t>
            </w:r>
          </w:p>
        </w:tc>
        <w:tc>
          <w:tcPr>
            <w:tcW w:w="685" w:type="dxa"/>
          </w:tcPr>
          <w:p>
            <w:pPr>
              <w:pStyle w:val="TableParagraph"/>
              <w:spacing w:before="27"/>
              <w:ind w:left="274"/>
              <w:rPr>
                <w:sz w:val="14"/>
              </w:rPr>
            </w:pPr>
            <w:r>
              <w:rPr>
                <w:color w:val="72797F"/>
                <w:w w:val="109"/>
                <w:sz w:val="14"/>
              </w:rPr>
              <w:t>3</w:t>
            </w:r>
          </w:p>
        </w:tc>
        <w:tc>
          <w:tcPr>
            <w:tcW w:w="907" w:type="dxa"/>
          </w:tcPr>
          <w:p>
            <w:pPr/>
          </w:p>
        </w:tc>
        <w:tc>
          <w:tcPr>
            <w:tcW w:w="1176" w:type="dxa"/>
          </w:tcPr>
          <w:p>
            <w:pPr/>
          </w:p>
        </w:tc>
        <w:tc>
          <w:tcPr>
            <w:tcW w:w="723" w:type="dxa"/>
          </w:tcPr>
          <w:p>
            <w:pPr>
              <w:pStyle w:val="TableParagraph"/>
              <w:spacing w:before="27"/>
              <w:ind w:left="325"/>
              <w:rPr>
                <w:sz w:val="14"/>
              </w:rPr>
            </w:pPr>
            <w:r>
              <w:rPr>
                <w:color w:val="72797F"/>
                <w:w w:val="109"/>
                <w:sz w:val="14"/>
              </w:rPr>
              <w:t>3</w:t>
            </w:r>
          </w:p>
        </w:tc>
        <w:tc>
          <w:tcPr>
            <w:tcW w:w="411" w:type="dxa"/>
          </w:tcPr>
          <w:p>
            <w:pPr>
              <w:pStyle w:val="TableParagraph"/>
              <w:spacing w:before="27"/>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7"/>
              <w:ind w:left="207" w:right="189"/>
              <w:jc w:val="center"/>
              <w:rPr>
                <w:sz w:val="14"/>
              </w:rPr>
            </w:pPr>
            <w:r>
              <w:rPr>
                <w:color w:val="72797F"/>
                <w:w w:val="110"/>
                <w:sz w:val="14"/>
              </w:rPr>
              <w:t>18</w:t>
            </w:r>
          </w:p>
        </w:tc>
        <w:tc>
          <w:tcPr>
            <w:tcW w:w="775" w:type="dxa"/>
          </w:tcPr>
          <w:p>
            <w:pPr>
              <w:pStyle w:val="TableParagraph"/>
              <w:spacing w:before="27"/>
              <w:ind w:left="46" w:right="41"/>
              <w:jc w:val="center"/>
              <w:rPr>
                <w:sz w:val="14"/>
              </w:rPr>
            </w:pPr>
            <w:r>
              <w:rPr>
                <w:color w:val="72797F"/>
                <w:w w:val="115"/>
                <w:sz w:val="14"/>
              </w:rPr>
              <w:t>Individual</w:t>
            </w:r>
          </w:p>
        </w:tc>
        <w:tc>
          <w:tcPr>
            <w:tcW w:w="685" w:type="dxa"/>
          </w:tcPr>
          <w:p>
            <w:pPr>
              <w:pStyle w:val="TableParagraph"/>
              <w:spacing w:before="27"/>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27"/>
              <w:ind w:left="325"/>
              <w:rPr>
                <w:sz w:val="14"/>
              </w:rPr>
            </w:pPr>
            <w:r>
              <w:rPr>
                <w:color w:val="72797F"/>
                <w:w w:val="109"/>
                <w:sz w:val="14"/>
              </w:rPr>
              <w:t>1</w:t>
            </w:r>
          </w:p>
        </w:tc>
        <w:tc>
          <w:tcPr>
            <w:tcW w:w="411" w:type="dxa"/>
          </w:tcPr>
          <w:p>
            <w:pPr>
              <w:pStyle w:val="TableParagraph"/>
              <w:spacing w:before="27"/>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7"/>
              <w:ind w:left="207" w:right="189"/>
              <w:jc w:val="center"/>
              <w:rPr>
                <w:sz w:val="14"/>
              </w:rPr>
            </w:pPr>
            <w:r>
              <w:rPr>
                <w:color w:val="72797F"/>
                <w:w w:val="110"/>
                <w:sz w:val="14"/>
              </w:rPr>
              <w:t>19</w:t>
            </w:r>
          </w:p>
        </w:tc>
        <w:tc>
          <w:tcPr>
            <w:tcW w:w="775" w:type="dxa"/>
          </w:tcPr>
          <w:p>
            <w:pPr>
              <w:pStyle w:val="TableParagraph"/>
              <w:spacing w:before="27"/>
              <w:ind w:left="46" w:right="41"/>
              <w:jc w:val="center"/>
              <w:rPr>
                <w:sz w:val="14"/>
              </w:rPr>
            </w:pPr>
            <w:r>
              <w:rPr>
                <w:color w:val="72797F"/>
                <w:w w:val="115"/>
                <w:sz w:val="14"/>
              </w:rPr>
              <w:t>Coautoría</w:t>
            </w:r>
          </w:p>
        </w:tc>
        <w:tc>
          <w:tcPr>
            <w:tcW w:w="685" w:type="dxa"/>
          </w:tcPr>
          <w:p>
            <w:pPr>
              <w:pStyle w:val="TableParagraph"/>
              <w:spacing w:before="27"/>
              <w:ind w:left="274"/>
              <w:rPr>
                <w:sz w:val="14"/>
              </w:rPr>
            </w:pPr>
            <w:r>
              <w:rPr>
                <w:color w:val="72797F"/>
                <w:w w:val="109"/>
                <w:sz w:val="14"/>
              </w:rPr>
              <w:t>2</w:t>
            </w:r>
          </w:p>
        </w:tc>
        <w:tc>
          <w:tcPr>
            <w:tcW w:w="907" w:type="dxa"/>
          </w:tcPr>
          <w:p>
            <w:pPr/>
          </w:p>
        </w:tc>
        <w:tc>
          <w:tcPr>
            <w:tcW w:w="1176" w:type="dxa"/>
          </w:tcPr>
          <w:p>
            <w:pPr/>
          </w:p>
        </w:tc>
        <w:tc>
          <w:tcPr>
            <w:tcW w:w="723" w:type="dxa"/>
          </w:tcPr>
          <w:p>
            <w:pPr>
              <w:pStyle w:val="TableParagraph"/>
              <w:spacing w:before="27"/>
              <w:ind w:left="325"/>
              <w:rPr>
                <w:sz w:val="14"/>
              </w:rPr>
            </w:pPr>
            <w:r>
              <w:rPr>
                <w:color w:val="72797F"/>
                <w:w w:val="109"/>
                <w:sz w:val="14"/>
              </w:rPr>
              <w:t>2</w:t>
            </w:r>
          </w:p>
        </w:tc>
        <w:tc>
          <w:tcPr>
            <w:tcW w:w="411" w:type="dxa"/>
          </w:tcPr>
          <w:p>
            <w:pPr>
              <w:pStyle w:val="TableParagraph"/>
              <w:spacing w:before="27"/>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val="restart"/>
            <w:tcBorders>
              <w:left w:val="nil"/>
            </w:tcBorders>
          </w:tcPr>
          <w:p>
            <w:pPr>
              <w:pStyle w:val="TableParagraph"/>
              <w:rPr>
                <w:rFonts w:ascii="Times New Roman"/>
                <w:sz w:val="14"/>
              </w:rPr>
            </w:pPr>
          </w:p>
          <w:p>
            <w:pPr>
              <w:pStyle w:val="TableParagraph"/>
              <w:rPr>
                <w:rFonts w:ascii="Times New Roman"/>
                <w:sz w:val="14"/>
              </w:rPr>
            </w:pPr>
          </w:p>
          <w:p>
            <w:pPr>
              <w:pStyle w:val="TableParagraph"/>
              <w:rPr>
                <w:rFonts w:ascii="Times New Roman"/>
                <w:sz w:val="14"/>
              </w:rPr>
            </w:pPr>
          </w:p>
          <w:p>
            <w:pPr>
              <w:pStyle w:val="TableParagraph"/>
              <w:spacing w:before="2"/>
              <w:rPr>
                <w:rFonts w:ascii="Times New Roman"/>
                <w:sz w:val="14"/>
              </w:rPr>
            </w:pPr>
          </w:p>
          <w:p>
            <w:pPr>
              <w:pStyle w:val="TableParagraph"/>
              <w:ind w:left="203" w:right="290"/>
              <w:jc w:val="center"/>
              <w:rPr>
                <w:sz w:val="14"/>
              </w:rPr>
            </w:pPr>
            <w:r>
              <w:rPr>
                <w:color w:val="72797F"/>
                <w:w w:val="110"/>
                <w:sz w:val="14"/>
              </w:rPr>
              <w:t>III</w:t>
            </w:r>
          </w:p>
        </w:tc>
        <w:tc>
          <w:tcPr>
            <w:tcW w:w="598" w:type="dxa"/>
          </w:tcPr>
          <w:p>
            <w:pPr>
              <w:pStyle w:val="TableParagraph"/>
              <w:spacing w:before="26"/>
              <w:ind w:left="207" w:right="189"/>
              <w:jc w:val="center"/>
              <w:rPr>
                <w:sz w:val="14"/>
              </w:rPr>
            </w:pPr>
            <w:r>
              <w:rPr>
                <w:color w:val="72797F"/>
                <w:w w:val="110"/>
                <w:sz w:val="14"/>
              </w:rPr>
              <w:t>20</w:t>
            </w:r>
          </w:p>
        </w:tc>
        <w:tc>
          <w:tcPr>
            <w:tcW w:w="775" w:type="dxa"/>
          </w:tcPr>
          <w:p>
            <w:pPr>
              <w:pStyle w:val="TableParagraph"/>
              <w:spacing w:before="26"/>
              <w:ind w:left="46" w:right="41"/>
              <w:jc w:val="center"/>
              <w:rPr>
                <w:sz w:val="14"/>
              </w:rPr>
            </w:pPr>
            <w:r>
              <w:rPr>
                <w:color w:val="72797F"/>
                <w:w w:val="115"/>
                <w:sz w:val="14"/>
              </w:rPr>
              <w:t>Individual</w:t>
            </w:r>
          </w:p>
        </w:tc>
        <w:tc>
          <w:tcPr>
            <w:tcW w:w="685" w:type="dxa"/>
          </w:tcPr>
          <w:p>
            <w:pPr>
              <w:pStyle w:val="TableParagraph"/>
              <w:spacing w:before="26"/>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26"/>
              <w:ind w:left="325"/>
              <w:rPr>
                <w:sz w:val="14"/>
              </w:rPr>
            </w:pPr>
            <w:r>
              <w:rPr>
                <w:color w:val="72797F"/>
                <w:w w:val="109"/>
                <w:sz w:val="14"/>
              </w:rPr>
              <w:t>1</w:t>
            </w:r>
          </w:p>
        </w:tc>
        <w:tc>
          <w:tcPr>
            <w:tcW w:w="411" w:type="dxa"/>
          </w:tcPr>
          <w:p>
            <w:pPr>
              <w:pStyle w:val="TableParagraph"/>
              <w:spacing w:before="26"/>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6"/>
              <w:ind w:left="207" w:right="189"/>
              <w:jc w:val="center"/>
              <w:rPr>
                <w:sz w:val="14"/>
              </w:rPr>
            </w:pPr>
            <w:r>
              <w:rPr>
                <w:color w:val="72797F"/>
                <w:w w:val="110"/>
                <w:sz w:val="14"/>
              </w:rPr>
              <w:t>21</w:t>
            </w:r>
          </w:p>
        </w:tc>
        <w:tc>
          <w:tcPr>
            <w:tcW w:w="775" w:type="dxa"/>
          </w:tcPr>
          <w:p>
            <w:pPr>
              <w:pStyle w:val="TableParagraph"/>
              <w:spacing w:before="26"/>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6"/>
              <w:ind w:left="542"/>
              <w:rPr>
                <w:sz w:val="14"/>
              </w:rPr>
            </w:pPr>
            <w:r>
              <w:rPr>
                <w:color w:val="72797F"/>
                <w:w w:val="109"/>
                <w:sz w:val="14"/>
              </w:rPr>
              <w:t>1</w:t>
            </w:r>
          </w:p>
        </w:tc>
        <w:tc>
          <w:tcPr>
            <w:tcW w:w="723" w:type="dxa"/>
          </w:tcPr>
          <w:p>
            <w:pPr>
              <w:pStyle w:val="TableParagraph"/>
              <w:spacing w:before="26"/>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26"/>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5"/>
              <w:ind w:left="207" w:right="189"/>
              <w:jc w:val="center"/>
              <w:rPr>
                <w:sz w:val="14"/>
              </w:rPr>
            </w:pPr>
            <w:r>
              <w:rPr>
                <w:color w:val="72797F"/>
                <w:w w:val="110"/>
                <w:sz w:val="14"/>
              </w:rPr>
              <w:t>22</w:t>
            </w:r>
          </w:p>
        </w:tc>
        <w:tc>
          <w:tcPr>
            <w:tcW w:w="775" w:type="dxa"/>
          </w:tcPr>
          <w:p>
            <w:pPr>
              <w:pStyle w:val="TableParagraph"/>
              <w:spacing w:before="25"/>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5"/>
              <w:ind w:left="542"/>
              <w:rPr>
                <w:sz w:val="14"/>
              </w:rPr>
            </w:pPr>
            <w:r>
              <w:rPr>
                <w:color w:val="72797F"/>
                <w:w w:val="109"/>
                <w:sz w:val="14"/>
              </w:rPr>
              <w:t>2</w:t>
            </w:r>
          </w:p>
        </w:tc>
        <w:tc>
          <w:tcPr>
            <w:tcW w:w="723" w:type="dxa"/>
          </w:tcPr>
          <w:p>
            <w:pPr>
              <w:pStyle w:val="TableParagraph"/>
              <w:spacing w:before="25"/>
              <w:ind w:left="325"/>
              <w:rPr>
                <w:sz w:val="14"/>
              </w:rPr>
            </w:pPr>
            <w:r>
              <w:rPr>
                <w:color w:val="72797F"/>
                <w:w w:val="109"/>
                <w:sz w:val="14"/>
              </w:rPr>
              <w:t>2</w:t>
            </w:r>
          </w:p>
        </w:tc>
        <w:tc>
          <w:tcPr>
            <w:tcW w:w="411" w:type="dxa"/>
          </w:tcPr>
          <w:p>
            <w:pPr/>
          </w:p>
        </w:tc>
        <w:tc>
          <w:tcPr>
            <w:tcW w:w="369" w:type="dxa"/>
          </w:tcPr>
          <w:p>
            <w:pPr/>
          </w:p>
        </w:tc>
        <w:tc>
          <w:tcPr>
            <w:tcW w:w="324" w:type="dxa"/>
            <w:tcBorders>
              <w:right w:val="nil"/>
            </w:tcBorders>
          </w:tcPr>
          <w:p>
            <w:pPr>
              <w:pStyle w:val="TableParagraph"/>
              <w:spacing w:before="25"/>
              <w:ind w:left="123"/>
              <w:rPr>
                <w:sz w:val="14"/>
              </w:rPr>
            </w:pPr>
            <w:r>
              <w:rPr>
                <w:color w:val="72797F"/>
                <w:w w:val="109"/>
                <w:sz w:val="14"/>
              </w:rPr>
              <w:t>1</w:t>
            </w:r>
          </w:p>
        </w:tc>
      </w:tr>
      <w:tr>
        <w:trPr>
          <w:trHeight w:val="200" w:hRule="exact"/>
        </w:trPr>
        <w:tc>
          <w:tcPr>
            <w:tcW w:w="652" w:type="dxa"/>
            <w:vMerge/>
            <w:tcBorders>
              <w:left w:val="nil"/>
            </w:tcBorders>
          </w:tcPr>
          <w:p>
            <w:pPr/>
          </w:p>
        </w:tc>
        <w:tc>
          <w:tcPr>
            <w:tcW w:w="598" w:type="dxa"/>
          </w:tcPr>
          <w:p>
            <w:pPr>
              <w:pStyle w:val="TableParagraph"/>
              <w:spacing w:before="25"/>
              <w:ind w:left="207" w:right="189"/>
              <w:jc w:val="center"/>
              <w:rPr>
                <w:sz w:val="14"/>
              </w:rPr>
            </w:pPr>
            <w:r>
              <w:rPr>
                <w:color w:val="72797F"/>
                <w:w w:val="110"/>
                <w:sz w:val="14"/>
              </w:rPr>
              <w:t>23</w:t>
            </w:r>
          </w:p>
        </w:tc>
        <w:tc>
          <w:tcPr>
            <w:tcW w:w="775" w:type="dxa"/>
          </w:tcPr>
          <w:p>
            <w:pPr>
              <w:pStyle w:val="TableParagraph"/>
              <w:spacing w:before="25"/>
              <w:ind w:left="46" w:right="41"/>
              <w:jc w:val="center"/>
              <w:rPr>
                <w:sz w:val="14"/>
              </w:rPr>
            </w:pPr>
            <w:r>
              <w:rPr>
                <w:color w:val="72797F"/>
                <w:w w:val="115"/>
                <w:sz w:val="14"/>
              </w:rPr>
              <w:t>Individual</w:t>
            </w:r>
          </w:p>
        </w:tc>
        <w:tc>
          <w:tcPr>
            <w:tcW w:w="685" w:type="dxa"/>
          </w:tcPr>
          <w:p>
            <w:pPr>
              <w:pStyle w:val="TableParagraph"/>
              <w:spacing w:before="25"/>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25"/>
              <w:ind w:left="325"/>
              <w:rPr>
                <w:sz w:val="14"/>
              </w:rPr>
            </w:pPr>
            <w:r>
              <w:rPr>
                <w:color w:val="72797F"/>
                <w:w w:val="109"/>
                <w:sz w:val="14"/>
              </w:rPr>
              <w:t>1</w:t>
            </w:r>
          </w:p>
        </w:tc>
        <w:tc>
          <w:tcPr>
            <w:tcW w:w="411" w:type="dxa"/>
          </w:tcPr>
          <w:p>
            <w:pPr>
              <w:pStyle w:val="TableParagraph"/>
              <w:spacing w:before="25"/>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5"/>
              <w:ind w:left="207" w:right="189"/>
              <w:jc w:val="center"/>
              <w:rPr>
                <w:sz w:val="14"/>
              </w:rPr>
            </w:pPr>
            <w:r>
              <w:rPr>
                <w:color w:val="72797F"/>
                <w:w w:val="110"/>
                <w:sz w:val="14"/>
              </w:rPr>
              <w:t>24</w:t>
            </w:r>
          </w:p>
        </w:tc>
        <w:tc>
          <w:tcPr>
            <w:tcW w:w="775" w:type="dxa"/>
          </w:tcPr>
          <w:p>
            <w:pPr>
              <w:pStyle w:val="TableParagraph"/>
              <w:spacing w:before="25"/>
              <w:ind w:left="46" w:right="41"/>
              <w:jc w:val="center"/>
              <w:rPr>
                <w:sz w:val="14"/>
              </w:rPr>
            </w:pPr>
            <w:r>
              <w:rPr>
                <w:color w:val="72797F"/>
                <w:w w:val="115"/>
                <w:sz w:val="14"/>
              </w:rPr>
              <w:t>Individual</w:t>
            </w:r>
          </w:p>
        </w:tc>
        <w:tc>
          <w:tcPr>
            <w:tcW w:w="685" w:type="dxa"/>
          </w:tcPr>
          <w:p>
            <w:pPr>
              <w:pStyle w:val="TableParagraph"/>
              <w:spacing w:before="25"/>
              <w:ind w:left="274"/>
              <w:rPr>
                <w:sz w:val="14"/>
              </w:rPr>
            </w:pPr>
            <w:r>
              <w:rPr>
                <w:color w:val="72797F"/>
                <w:w w:val="109"/>
                <w:sz w:val="14"/>
              </w:rPr>
              <w:t>1</w:t>
            </w:r>
          </w:p>
        </w:tc>
        <w:tc>
          <w:tcPr>
            <w:tcW w:w="907" w:type="dxa"/>
          </w:tcPr>
          <w:p>
            <w:pPr/>
          </w:p>
        </w:tc>
        <w:tc>
          <w:tcPr>
            <w:tcW w:w="1176" w:type="dxa"/>
          </w:tcPr>
          <w:p>
            <w:pPr/>
          </w:p>
        </w:tc>
        <w:tc>
          <w:tcPr>
            <w:tcW w:w="723" w:type="dxa"/>
          </w:tcPr>
          <w:p>
            <w:pPr>
              <w:pStyle w:val="TableParagraph"/>
              <w:spacing w:before="25"/>
              <w:ind w:left="325"/>
              <w:rPr>
                <w:sz w:val="14"/>
              </w:rPr>
            </w:pPr>
            <w:r>
              <w:rPr>
                <w:color w:val="72797F"/>
                <w:w w:val="109"/>
                <w:sz w:val="14"/>
              </w:rPr>
              <w:t>1</w:t>
            </w:r>
          </w:p>
        </w:tc>
        <w:tc>
          <w:tcPr>
            <w:tcW w:w="411" w:type="dxa"/>
          </w:tcPr>
          <w:p>
            <w:pPr>
              <w:pStyle w:val="TableParagraph"/>
              <w:spacing w:before="25"/>
              <w:ind w:right="163"/>
              <w:jc w:val="right"/>
              <w:rPr>
                <w:sz w:val="14"/>
              </w:rPr>
            </w:pPr>
            <w:r>
              <w:rPr>
                <w:color w:val="72797F"/>
                <w:w w:val="109"/>
                <w:sz w:val="14"/>
              </w:rPr>
              <w:t>1</w:t>
            </w:r>
          </w:p>
        </w:tc>
        <w:tc>
          <w:tcPr>
            <w:tcW w:w="369" w:type="dxa"/>
          </w:tcPr>
          <w:p>
            <w:pP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4"/>
              <w:ind w:left="207" w:right="189"/>
              <w:jc w:val="center"/>
              <w:rPr>
                <w:sz w:val="14"/>
              </w:rPr>
            </w:pPr>
            <w:r>
              <w:rPr>
                <w:color w:val="72797F"/>
                <w:w w:val="110"/>
                <w:sz w:val="14"/>
              </w:rPr>
              <w:t>25</w:t>
            </w:r>
          </w:p>
        </w:tc>
        <w:tc>
          <w:tcPr>
            <w:tcW w:w="775" w:type="dxa"/>
          </w:tcPr>
          <w:p>
            <w:pPr>
              <w:pStyle w:val="TableParagraph"/>
              <w:spacing w:before="24"/>
              <w:ind w:left="46" w:right="41"/>
              <w:jc w:val="center"/>
              <w:rPr>
                <w:sz w:val="14"/>
              </w:rPr>
            </w:pPr>
            <w:r>
              <w:rPr>
                <w:color w:val="72797F"/>
                <w:w w:val="115"/>
                <w:sz w:val="14"/>
              </w:rPr>
              <w:t>Individual</w:t>
            </w:r>
          </w:p>
        </w:tc>
        <w:tc>
          <w:tcPr>
            <w:tcW w:w="685" w:type="dxa"/>
          </w:tcPr>
          <w:p>
            <w:pPr/>
          </w:p>
        </w:tc>
        <w:tc>
          <w:tcPr>
            <w:tcW w:w="907" w:type="dxa"/>
          </w:tcPr>
          <w:p>
            <w:pPr>
              <w:pStyle w:val="TableParagraph"/>
              <w:spacing w:before="24"/>
              <w:ind w:right="413"/>
              <w:jc w:val="right"/>
              <w:rPr>
                <w:sz w:val="14"/>
              </w:rPr>
            </w:pPr>
            <w:r>
              <w:rPr>
                <w:color w:val="72797F"/>
                <w:w w:val="109"/>
                <w:sz w:val="14"/>
              </w:rPr>
              <w:t>1</w:t>
            </w:r>
          </w:p>
        </w:tc>
        <w:tc>
          <w:tcPr>
            <w:tcW w:w="1176" w:type="dxa"/>
          </w:tcPr>
          <w:p>
            <w:pPr/>
          </w:p>
        </w:tc>
        <w:tc>
          <w:tcPr>
            <w:tcW w:w="723" w:type="dxa"/>
          </w:tcPr>
          <w:p>
            <w:pPr>
              <w:pStyle w:val="TableParagraph"/>
              <w:spacing w:before="24"/>
              <w:ind w:left="325"/>
              <w:rPr>
                <w:sz w:val="14"/>
              </w:rPr>
            </w:pPr>
            <w:r>
              <w:rPr>
                <w:color w:val="72797F"/>
                <w:w w:val="109"/>
                <w:sz w:val="14"/>
              </w:rPr>
              <w:t>1</w:t>
            </w:r>
          </w:p>
        </w:tc>
        <w:tc>
          <w:tcPr>
            <w:tcW w:w="411" w:type="dxa"/>
          </w:tcPr>
          <w:p>
            <w:pPr/>
          </w:p>
        </w:tc>
        <w:tc>
          <w:tcPr>
            <w:tcW w:w="369" w:type="dxa"/>
          </w:tcPr>
          <w:p>
            <w:pPr>
              <w:pStyle w:val="TableParagraph"/>
              <w:spacing w:before="24"/>
              <w:ind w:left="17"/>
              <w:jc w:val="center"/>
              <w:rPr>
                <w:sz w:val="14"/>
              </w:rPr>
            </w:pPr>
            <w:r>
              <w:rPr>
                <w:color w:val="72797F"/>
                <w:w w:val="109"/>
                <w:sz w:val="14"/>
              </w:rPr>
              <w:t>1</w:t>
            </w:r>
          </w:p>
        </w:tc>
        <w:tc>
          <w:tcPr>
            <w:tcW w:w="324" w:type="dxa"/>
            <w:tcBorders>
              <w:right w:val="nil"/>
            </w:tcBorders>
          </w:tcPr>
          <w:p>
            <w:pPr/>
          </w:p>
        </w:tc>
      </w:tr>
      <w:tr>
        <w:trPr>
          <w:trHeight w:val="200" w:hRule="exact"/>
        </w:trPr>
        <w:tc>
          <w:tcPr>
            <w:tcW w:w="652" w:type="dxa"/>
            <w:vMerge/>
            <w:tcBorders>
              <w:left w:val="nil"/>
            </w:tcBorders>
          </w:tcPr>
          <w:p>
            <w:pPr/>
          </w:p>
        </w:tc>
        <w:tc>
          <w:tcPr>
            <w:tcW w:w="598" w:type="dxa"/>
          </w:tcPr>
          <w:p>
            <w:pPr>
              <w:pStyle w:val="TableParagraph"/>
              <w:spacing w:before="24"/>
              <w:ind w:left="207" w:right="189"/>
              <w:jc w:val="center"/>
              <w:rPr>
                <w:sz w:val="14"/>
              </w:rPr>
            </w:pPr>
            <w:r>
              <w:rPr>
                <w:color w:val="72797F"/>
                <w:w w:val="110"/>
                <w:sz w:val="14"/>
              </w:rPr>
              <w:t>26</w:t>
            </w:r>
          </w:p>
        </w:tc>
        <w:tc>
          <w:tcPr>
            <w:tcW w:w="775" w:type="dxa"/>
          </w:tcPr>
          <w:p>
            <w:pPr>
              <w:pStyle w:val="TableParagraph"/>
              <w:spacing w:before="24"/>
              <w:ind w:left="46" w:right="41"/>
              <w:jc w:val="center"/>
              <w:rPr>
                <w:sz w:val="14"/>
              </w:rPr>
            </w:pPr>
            <w:r>
              <w:rPr>
                <w:color w:val="72797F"/>
                <w:w w:val="115"/>
                <w:sz w:val="14"/>
              </w:rPr>
              <w:t>Individual</w:t>
            </w:r>
          </w:p>
        </w:tc>
        <w:tc>
          <w:tcPr>
            <w:tcW w:w="685" w:type="dxa"/>
          </w:tcPr>
          <w:p>
            <w:pPr/>
          </w:p>
        </w:tc>
        <w:tc>
          <w:tcPr>
            <w:tcW w:w="907" w:type="dxa"/>
          </w:tcPr>
          <w:p>
            <w:pPr/>
          </w:p>
        </w:tc>
        <w:tc>
          <w:tcPr>
            <w:tcW w:w="1176" w:type="dxa"/>
          </w:tcPr>
          <w:p>
            <w:pPr>
              <w:pStyle w:val="TableParagraph"/>
              <w:spacing w:before="24"/>
              <w:ind w:left="542"/>
              <w:rPr>
                <w:sz w:val="14"/>
              </w:rPr>
            </w:pPr>
            <w:r>
              <w:rPr>
                <w:color w:val="72797F"/>
                <w:w w:val="109"/>
                <w:sz w:val="14"/>
              </w:rPr>
              <w:t>1</w:t>
            </w:r>
          </w:p>
        </w:tc>
        <w:tc>
          <w:tcPr>
            <w:tcW w:w="723" w:type="dxa"/>
          </w:tcPr>
          <w:p>
            <w:pPr>
              <w:pStyle w:val="TableParagraph"/>
              <w:spacing w:before="24"/>
              <w:ind w:left="325"/>
              <w:rPr>
                <w:sz w:val="14"/>
              </w:rPr>
            </w:pPr>
            <w:r>
              <w:rPr>
                <w:color w:val="72797F"/>
                <w:w w:val="109"/>
                <w:sz w:val="14"/>
              </w:rPr>
              <w:t>1</w:t>
            </w:r>
          </w:p>
        </w:tc>
        <w:tc>
          <w:tcPr>
            <w:tcW w:w="411" w:type="dxa"/>
          </w:tcPr>
          <w:p>
            <w:pPr/>
          </w:p>
        </w:tc>
        <w:tc>
          <w:tcPr>
            <w:tcW w:w="369" w:type="dxa"/>
          </w:tcPr>
          <w:p>
            <w:pPr/>
          </w:p>
        </w:tc>
        <w:tc>
          <w:tcPr>
            <w:tcW w:w="324" w:type="dxa"/>
            <w:tcBorders>
              <w:right w:val="nil"/>
            </w:tcBorders>
          </w:tcPr>
          <w:p>
            <w:pPr>
              <w:pStyle w:val="TableParagraph"/>
              <w:spacing w:before="24"/>
              <w:ind w:left="123"/>
              <w:rPr>
                <w:sz w:val="14"/>
              </w:rPr>
            </w:pPr>
            <w:r>
              <w:rPr>
                <w:color w:val="72797F"/>
                <w:w w:val="109"/>
                <w:sz w:val="14"/>
              </w:rPr>
              <w:t>1</w:t>
            </w:r>
          </w:p>
        </w:tc>
      </w:tr>
      <w:tr>
        <w:trPr>
          <w:trHeight w:val="253" w:hRule="exact"/>
        </w:trPr>
        <w:tc>
          <w:tcPr>
            <w:tcW w:w="652" w:type="dxa"/>
            <w:tcBorders>
              <w:left w:val="nil"/>
              <w:bottom w:val="nil"/>
            </w:tcBorders>
          </w:tcPr>
          <w:p>
            <w:pPr>
              <w:pStyle w:val="TableParagraph"/>
              <w:spacing w:before="24"/>
              <w:ind w:left="67"/>
              <w:rPr>
                <w:b/>
                <w:sz w:val="14"/>
              </w:rPr>
            </w:pPr>
            <w:r>
              <w:rPr>
                <w:b/>
                <w:color w:val="72797F"/>
                <w:w w:val="115"/>
                <w:sz w:val="14"/>
              </w:rPr>
              <w:t>TOTAL</w:t>
            </w:r>
          </w:p>
        </w:tc>
        <w:tc>
          <w:tcPr>
            <w:tcW w:w="598" w:type="dxa"/>
            <w:tcBorders>
              <w:bottom w:val="nil"/>
            </w:tcBorders>
          </w:tcPr>
          <w:p>
            <w:pPr>
              <w:pStyle w:val="TableParagraph"/>
              <w:spacing w:before="24"/>
              <w:ind w:left="207" w:right="189"/>
              <w:jc w:val="center"/>
              <w:rPr>
                <w:b/>
                <w:sz w:val="14"/>
              </w:rPr>
            </w:pPr>
            <w:r>
              <w:rPr>
                <w:b/>
                <w:color w:val="72797F"/>
                <w:w w:val="110"/>
                <w:sz w:val="14"/>
              </w:rPr>
              <w:t>26</w:t>
            </w:r>
          </w:p>
        </w:tc>
        <w:tc>
          <w:tcPr>
            <w:tcW w:w="775" w:type="dxa"/>
            <w:tcBorders>
              <w:bottom w:val="nil"/>
            </w:tcBorders>
          </w:tcPr>
          <w:p>
            <w:pPr>
              <w:pStyle w:val="TableParagraph"/>
              <w:spacing w:before="24"/>
              <w:ind w:left="46" w:right="40"/>
              <w:jc w:val="center"/>
              <w:rPr>
                <w:b/>
                <w:sz w:val="14"/>
              </w:rPr>
            </w:pPr>
            <w:r>
              <w:rPr>
                <w:b/>
                <w:color w:val="72797F"/>
                <w:w w:val="110"/>
                <w:sz w:val="14"/>
              </w:rPr>
              <w:t>5 coaut.</w:t>
            </w:r>
          </w:p>
        </w:tc>
        <w:tc>
          <w:tcPr>
            <w:tcW w:w="685" w:type="dxa"/>
            <w:tcBorders>
              <w:bottom w:val="nil"/>
            </w:tcBorders>
          </w:tcPr>
          <w:p>
            <w:pPr>
              <w:pStyle w:val="TableParagraph"/>
              <w:spacing w:before="24"/>
              <w:ind w:left="235" w:right="100"/>
              <w:rPr>
                <w:b/>
                <w:sz w:val="14"/>
              </w:rPr>
            </w:pPr>
            <w:r>
              <w:rPr>
                <w:b/>
                <w:color w:val="72797F"/>
                <w:w w:val="110"/>
                <w:sz w:val="14"/>
              </w:rPr>
              <w:t>19</w:t>
            </w:r>
          </w:p>
        </w:tc>
        <w:tc>
          <w:tcPr>
            <w:tcW w:w="907" w:type="dxa"/>
            <w:tcBorders>
              <w:bottom w:val="nil"/>
            </w:tcBorders>
          </w:tcPr>
          <w:p>
            <w:pPr>
              <w:pStyle w:val="TableParagraph"/>
              <w:spacing w:before="24"/>
              <w:ind w:right="413"/>
              <w:jc w:val="right"/>
              <w:rPr>
                <w:b/>
                <w:sz w:val="14"/>
              </w:rPr>
            </w:pPr>
            <w:r>
              <w:rPr>
                <w:b/>
                <w:color w:val="72797F"/>
                <w:w w:val="109"/>
                <w:sz w:val="14"/>
              </w:rPr>
              <w:t>4</w:t>
            </w:r>
          </w:p>
        </w:tc>
        <w:tc>
          <w:tcPr>
            <w:tcW w:w="1176" w:type="dxa"/>
            <w:tcBorders>
              <w:bottom w:val="nil"/>
            </w:tcBorders>
          </w:tcPr>
          <w:p>
            <w:pPr>
              <w:pStyle w:val="TableParagraph"/>
              <w:spacing w:before="24"/>
              <w:ind w:left="503"/>
              <w:rPr>
                <w:b/>
                <w:sz w:val="14"/>
              </w:rPr>
            </w:pPr>
            <w:r>
              <w:rPr>
                <w:b/>
                <w:color w:val="72797F"/>
                <w:w w:val="110"/>
                <w:sz w:val="14"/>
              </w:rPr>
              <w:t>10</w:t>
            </w:r>
          </w:p>
        </w:tc>
        <w:tc>
          <w:tcPr>
            <w:tcW w:w="723" w:type="dxa"/>
            <w:tcBorders>
              <w:bottom w:val="nil"/>
            </w:tcBorders>
          </w:tcPr>
          <w:p>
            <w:pPr>
              <w:pStyle w:val="TableParagraph"/>
              <w:spacing w:before="24"/>
              <w:ind w:left="286"/>
              <w:rPr>
                <w:b/>
                <w:sz w:val="14"/>
              </w:rPr>
            </w:pPr>
            <w:r>
              <w:rPr>
                <w:b/>
                <w:color w:val="72797F"/>
                <w:w w:val="110"/>
                <w:sz w:val="14"/>
              </w:rPr>
              <w:t>33</w:t>
            </w:r>
          </w:p>
        </w:tc>
        <w:tc>
          <w:tcPr>
            <w:tcW w:w="411" w:type="dxa"/>
            <w:tcBorders>
              <w:bottom w:val="nil"/>
            </w:tcBorders>
          </w:tcPr>
          <w:p>
            <w:pPr>
              <w:pStyle w:val="TableParagraph"/>
              <w:spacing w:before="24"/>
              <w:ind w:right="124"/>
              <w:jc w:val="right"/>
              <w:rPr>
                <w:b/>
                <w:sz w:val="14"/>
              </w:rPr>
            </w:pPr>
            <w:r>
              <w:rPr>
                <w:b/>
                <w:color w:val="72797F"/>
                <w:w w:val="110"/>
                <w:sz w:val="14"/>
              </w:rPr>
              <w:t>16</w:t>
            </w:r>
          </w:p>
        </w:tc>
        <w:tc>
          <w:tcPr>
            <w:tcW w:w="369" w:type="dxa"/>
            <w:tcBorders>
              <w:bottom w:val="nil"/>
            </w:tcBorders>
          </w:tcPr>
          <w:p>
            <w:pPr>
              <w:pStyle w:val="TableParagraph"/>
              <w:spacing w:before="24"/>
              <w:ind w:left="17"/>
              <w:jc w:val="center"/>
              <w:rPr>
                <w:b/>
                <w:sz w:val="14"/>
              </w:rPr>
            </w:pPr>
            <w:r>
              <w:rPr>
                <w:b/>
                <w:color w:val="72797F"/>
                <w:w w:val="109"/>
                <w:sz w:val="14"/>
              </w:rPr>
              <w:t>4</w:t>
            </w:r>
          </w:p>
        </w:tc>
        <w:tc>
          <w:tcPr>
            <w:tcW w:w="324" w:type="dxa"/>
            <w:tcBorders>
              <w:bottom w:val="nil"/>
              <w:right w:val="nil"/>
            </w:tcBorders>
          </w:tcPr>
          <w:p>
            <w:pPr>
              <w:pStyle w:val="TableParagraph"/>
              <w:spacing w:before="24"/>
              <w:ind w:left="123"/>
              <w:rPr>
                <w:b/>
                <w:sz w:val="14"/>
              </w:rPr>
            </w:pPr>
            <w:r>
              <w:rPr>
                <w:b/>
                <w:color w:val="72797F"/>
                <w:w w:val="109"/>
                <w:sz w:val="14"/>
              </w:rPr>
              <w:t>9</w:t>
            </w:r>
          </w:p>
        </w:tc>
      </w:tr>
    </w:tbl>
    <w:p>
      <w:pPr>
        <w:spacing w:after="0"/>
        <w:rPr>
          <w:sz w:val="14"/>
        </w:rPr>
        <w:sectPr>
          <w:pgSz w:w="8510" w:h="8510"/>
          <w:pgMar w:header="0" w:footer="373" w:top="840" w:bottom="500" w:left="0" w:right="180"/>
        </w:sectPr>
      </w:pPr>
    </w:p>
    <w:p>
      <w:pPr>
        <w:pStyle w:val="BodyText"/>
        <w:rPr>
          <w:rFonts w:ascii="Times New Roman"/>
          <w:sz w:val="20"/>
        </w:rPr>
      </w:pPr>
    </w:p>
    <w:p>
      <w:pPr>
        <w:pStyle w:val="BodyText"/>
        <w:rPr>
          <w:rFonts w:ascii="Times New Roman"/>
          <w:sz w:val="20"/>
        </w:rPr>
      </w:pPr>
    </w:p>
    <w:p>
      <w:pPr>
        <w:pStyle w:val="BodyText"/>
        <w:spacing w:before="2"/>
        <w:rPr>
          <w:rFonts w:ascii="Times New Roman"/>
          <w:sz w:val="17"/>
        </w:rPr>
      </w:pPr>
    </w:p>
    <w:p>
      <w:pPr>
        <w:pStyle w:val="BodyText"/>
        <w:spacing w:line="261" w:lineRule="auto"/>
        <w:ind w:left="1228" w:right="847"/>
        <w:jc w:val="both"/>
      </w:pPr>
      <w:r>
        <w:rPr>
          <w:color w:val="72797F"/>
          <w:w w:val="115"/>
        </w:rPr>
        <w:t>Una vez que se ha logrado obtener la matriz de adscripción institucional y tipo</w:t>
      </w:r>
      <w:r>
        <w:rPr>
          <w:color w:val="72797F"/>
          <w:spacing w:val="-13"/>
          <w:w w:val="115"/>
        </w:rPr>
        <w:t> </w:t>
      </w:r>
      <w:r>
        <w:rPr>
          <w:color w:val="72797F"/>
          <w:w w:val="115"/>
        </w:rPr>
        <w:t>de</w:t>
      </w:r>
      <w:r>
        <w:rPr>
          <w:color w:val="72797F"/>
          <w:spacing w:val="-13"/>
          <w:w w:val="115"/>
        </w:rPr>
        <w:t> </w:t>
      </w:r>
      <w:r>
        <w:rPr>
          <w:color w:val="72797F"/>
          <w:w w:val="115"/>
        </w:rPr>
        <w:t>autoría</w:t>
      </w:r>
      <w:r>
        <w:rPr>
          <w:color w:val="72797F"/>
          <w:spacing w:val="-13"/>
          <w:w w:val="115"/>
        </w:rPr>
        <w:t> </w:t>
      </w:r>
      <w:r>
        <w:rPr>
          <w:color w:val="72797F"/>
          <w:w w:val="115"/>
        </w:rPr>
        <w:t>de</w:t>
      </w:r>
      <w:r>
        <w:rPr>
          <w:color w:val="72797F"/>
          <w:spacing w:val="-13"/>
          <w:w w:val="115"/>
        </w:rPr>
        <w:t> </w:t>
      </w:r>
      <w:r>
        <w:rPr>
          <w:color w:val="72797F"/>
          <w:w w:val="115"/>
        </w:rPr>
        <w:t>los</w:t>
      </w:r>
      <w:r>
        <w:rPr>
          <w:color w:val="72797F"/>
          <w:spacing w:val="-13"/>
          <w:w w:val="115"/>
        </w:rPr>
        <w:t> </w:t>
      </w:r>
      <w:r>
        <w:rPr>
          <w:color w:val="72797F"/>
          <w:w w:val="115"/>
        </w:rPr>
        <w:t>artículos</w:t>
      </w:r>
      <w:r>
        <w:rPr>
          <w:color w:val="72797F"/>
          <w:spacing w:val="-13"/>
          <w:w w:val="115"/>
        </w:rPr>
        <w:t> </w:t>
      </w:r>
      <w:r>
        <w:rPr>
          <w:color w:val="72797F"/>
          <w:w w:val="115"/>
        </w:rPr>
        <w:t>analizados,</w:t>
      </w:r>
      <w:r>
        <w:rPr>
          <w:color w:val="72797F"/>
          <w:spacing w:val="-13"/>
          <w:w w:val="115"/>
        </w:rPr>
        <w:t> </w:t>
      </w:r>
      <w:r>
        <w:rPr>
          <w:color w:val="72797F"/>
          <w:w w:val="115"/>
        </w:rPr>
        <w:t>se</w:t>
      </w:r>
      <w:r>
        <w:rPr>
          <w:color w:val="72797F"/>
          <w:spacing w:val="-13"/>
          <w:w w:val="115"/>
        </w:rPr>
        <w:t> </w:t>
      </w:r>
      <w:r>
        <w:rPr>
          <w:color w:val="72797F"/>
          <w:w w:val="115"/>
        </w:rPr>
        <w:t>procede</w:t>
      </w:r>
      <w:r>
        <w:rPr>
          <w:color w:val="72797F"/>
          <w:spacing w:val="-13"/>
          <w:w w:val="115"/>
        </w:rPr>
        <w:t> </w:t>
      </w:r>
      <w:r>
        <w:rPr>
          <w:color w:val="72797F"/>
          <w:w w:val="115"/>
        </w:rPr>
        <w:t>a</w:t>
      </w:r>
      <w:r>
        <w:rPr>
          <w:color w:val="72797F"/>
          <w:spacing w:val="-13"/>
          <w:w w:val="115"/>
        </w:rPr>
        <w:t> </w:t>
      </w:r>
      <w:r>
        <w:rPr>
          <w:color w:val="72797F"/>
          <w:w w:val="115"/>
        </w:rPr>
        <w:t>calcular</w:t>
      </w:r>
      <w:r>
        <w:rPr>
          <w:color w:val="72797F"/>
          <w:spacing w:val="-13"/>
          <w:w w:val="115"/>
        </w:rPr>
        <w:t> </w:t>
      </w:r>
      <w:r>
        <w:rPr>
          <w:color w:val="72797F"/>
          <w:w w:val="115"/>
        </w:rPr>
        <w:t>cada</w:t>
      </w:r>
      <w:r>
        <w:rPr>
          <w:color w:val="72797F"/>
          <w:spacing w:val="-13"/>
          <w:w w:val="115"/>
        </w:rPr>
        <w:t> </w:t>
      </w:r>
      <w:r>
        <w:rPr>
          <w:color w:val="72797F"/>
          <w:w w:val="115"/>
        </w:rPr>
        <w:t>uno</w:t>
      </w:r>
      <w:r>
        <w:rPr>
          <w:color w:val="72797F"/>
          <w:spacing w:val="-13"/>
          <w:w w:val="115"/>
        </w:rPr>
        <w:t> </w:t>
      </w:r>
      <w:r>
        <w:rPr>
          <w:color w:val="72797F"/>
          <w:w w:val="115"/>
        </w:rPr>
        <w:t>de los</w:t>
      </w:r>
      <w:r>
        <w:rPr>
          <w:color w:val="72797F"/>
          <w:spacing w:val="-10"/>
          <w:w w:val="115"/>
        </w:rPr>
        <w:t> </w:t>
      </w:r>
      <w:r>
        <w:rPr>
          <w:color w:val="72797F"/>
          <w:w w:val="115"/>
        </w:rPr>
        <w:t>indicadores</w:t>
      </w:r>
      <w:r>
        <w:rPr>
          <w:color w:val="72797F"/>
          <w:spacing w:val="-10"/>
          <w:w w:val="115"/>
        </w:rPr>
        <w:t> </w:t>
      </w:r>
      <w:r>
        <w:rPr>
          <w:color w:val="72797F"/>
          <w:w w:val="115"/>
        </w:rPr>
        <w:t>que</w:t>
      </w:r>
      <w:r>
        <w:rPr>
          <w:color w:val="72797F"/>
          <w:spacing w:val="-10"/>
          <w:w w:val="115"/>
        </w:rPr>
        <w:t> </w:t>
      </w:r>
      <w:r>
        <w:rPr>
          <w:color w:val="72797F"/>
          <w:w w:val="115"/>
        </w:rPr>
        <w:t>serán</w:t>
      </w:r>
      <w:r>
        <w:rPr>
          <w:color w:val="72797F"/>
          <w:spacing w:val="-10"/>
          <w:w w:val="115"/>
        </w:rPr>
        <w:t> </w:t>
      </w:r>
      <w:r>
        <w:rPr>
          <w:color w:val="72797F"/>
          <w:w w:val="115"/>
        </w:rPr>
        <w:t>considerados</w:t>
      </w:r>
      <w:r>
        <w:rPr>
          <w:color w:val="72797F"/>
          <w:spacing w:val="-10"/>
          <w:w w:val="115"/>
        </w:rPr>
        <w:t> </w:t>
      </w:r>
      <w:r>
        <w:rPr>
          <w:color w:val="72797F"/>
          <w:w w:val="115"/>
        </w:rPr>
        <w:t>para</w:t>
      </w:r>
      <w:r>
        <w:rPr>
          <w:color w:val="72797F"/>
          <w:spacing w:val="-10"/>
          <w:w w:val="115"/>
        </w:rPr>
        <w:t> </w:t>
      </w:r>
      <w:r>
        <w:rPr>
          <w:color w:val="72797F"/>
          <w:w w:val="115"/>
        </w:rPr>
        <w:t>definir</w:t>
      </w:r>
      <w:r>
        <w:rPr>
          <w:color w:val="72797F"/>
          <w:spacing w:val="-10"/>
          <w:w w:val="115"/>
        </w:rPr>
        <w:t> </w:t>
      </w:r>
      <w:r>
        <w:rPr>
          <w:color w:val="72797F"/>
          <w:w w:val="115"/>
        </w:rPr>
        <w:t>a</w:t>
      </w:r>
      <w:r>
        <w:rPr>
          <w:color w:val="72797F"/>
          <w:spacing w:val="-10"/>
          <w:w w:val="115"/>
        </w:rPr>
        <w:t> </w:t>
      </w:r>
      <w:r>
        <w:rPr>
          <w:color w:val="72797F"/>
          <w:w w:val="115"/>
        </w:rPr>
        <w:t>qué</w:t>
      </w:r>
      <w:r>
        <w:rPr>
          <w:color w:val="72797F"/>
          <w:spacing w:val="-10"/>
          <w:w w:val="115"/>
        </w:rPr>
        <w:t> </w:t>
      </w:r>
      <w:r>
        <w:rPr>
          <w:color w:val="72797F"/>
          <w:w w:val="115"/>
        </w:rPr>
        <w:t>grupo</w:t>
      </w:r>
      <w:r>
        <w:rPr>
          <w:color w:val="72797F"/>
          <w:spacing w:val="-10"/>
          <w:w w:val="115"/>
        </w:rPr>
        <w:t> </w:t>
      </w:r>
      <w:r>
        <w:rPr>
          <w:color w:val="72797F"/>
          <w:w w:val="115"/>
        </w:rPr>
        <w:t>se</w:t>
      </w:r>
      <w:r>
        <w:rPr>
          <w:color w:val="72797F"/>
          <w:spacing w:val="-10"/>
          <w:w w:val="115"/>
        </w:rPr>
        <w:t> </w:t>
      </w:r>
      <w:r>
        <w:rPr>
          <w:color w:val="72797F"/>
          <w:w w:val="115"/>
        </w:rPr>
        <w:t>adscribe la revista en cuestión. </w:t>
      </w:r>
      <w:r>
        <w:rPr>
          <w:color w:val="72797F"/>
          <w:spacing w:val="-3"/>
          <w:w w:val="115"/>
        </w:rPr>
        <w:t>Todos </w:t>
      </w:r>
      <w:r>
        <w:rPr>
          <w:color w:val="72797F"/>
          <w:w w:val="115"/>
        </w:rPr>
        <w:t>los datos que se mencionan a continuación, son extraídos de la matriz anteriormente</w:t>
      </w:r>
      <w:r>
        <w:rPr>
          <w:color w:val="72797F"/>
          <w:spacing w:val="-18"/>
          <w:w w:val="115"/>
        </w:rPr>
        <w:t> </w:t>
      </w:r>
      <w:r>
        <w:rPr>
          <w:color w:val="72797F"/>
          <w:w w:val="115"/>
        </w:rPr>
        <w:t>desarrollada:</w:t>
      </w:r>
    </w:p>
    <w:p>
      <w:pPr>
        <w:pStyle w:val="BodyText"/>
        <w:rPr>
          <w:sz w:val="20"/>
        </w:rPr>
      </w:pPr>
    </w:p>
    <w:p>
      <w:pPr>
        <w:pStyle w:val="BodyText"/>
        <w:rPr>
          <w:sz w:val="20"/>
        </w:rPr>
      </w:pPr>
    </w:p>
    <w:p>
      <w:pPr>
        <w:pStyle w:val="BodyText"/>
        <w:rPr>
          <w:sz w:val="20"/>
        </w:rPr>
      </w:pPr>
    </w:p>
    <w:p>
      <w:pPr>
        <w:pStyle w:val="BodyText"/>
        <w:spacing w:before="7" w:after="1"/>
      </w:pPr>
    </w:p>
    <w:tbl>
      <w:tblPr>
        <w:tblW w:w="0" w:type="auto"/>
        <w:jc w:val="left"/>
        <w:tblInd w:w="1243"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484"/>
        <w:gridCol w:w="4209"/>
        <w:gridCol w:w="676"/>
        <w:gridCol w:w="867"/>
      </w:tblGrid>
      <w:tr>
        <w:trPr>
          <w:trHeight w:val="281" w:hRule="exact"/>
        </w:trPr>
        <w:tc>
          <w:tcPr>
            <w:tcW w:w="484" w:type="dxa"/>
            <w:tcBorders>
              <w:top w:val="nil"/>
              <w:left w:val="nil"/>
            </w:tcBorders>
          </w:tcPr>
          <w:p>
            <w:pPr/>
          </w:p>
        </w:tc>
        <w:tc>
          <w:tcPr>
            <w:tcW w:w="4209" w:type="dxa"/>
            <w:tcBorders>
              <w:top w:val="nil"/>
            </w:tcBorders>
          </w:tcPr>
          <w:p>
            <w:pPr>
              <w:pStyle w:val="TableParagraph"/>
              <w:spacing w:before="28"/>
              <w:ind w:left="78" w:right="320"/>
              <w:rPr>
                <w:b/>
                <w:sz w:val="14"/>
              </w:rPr>
            </w:pPr>
            <w:r>
              <w:rPr>
                <w:b/>
                <w:color w:val="72797F"/>
                <w:w w:val="110"/>
                <w:sz w:val="14"/>
              </w:rPr>
              <w:t>Composición de la participación  autoral</w:t>
            </w:r>
          </w:p>
        </w:tc>
        <w:tc>
          <w:tcPr>
            <w:tcW w:w="676" w:type="dxa"/>
            <w:tcBorders>
              <w:top w:val="nil"/>
            </w:tcBorders>
          </w:tcPr>
          <w:p>
            <w:pPr>
              <w:pStyle w:val="TableParagraph"/>
              <w:spacing w:before="28"/>
              <w:ind w:right="219"/>
              <w:jc w:val="right"/>
              <w:rPr>
                <w:sz w:val="14"/>
              </w:rPr>
            </w:pPr>
            <w:r>
              <w:rPr>
                <w:color w:val="72797F"/>
                <w:w w:val="115"/>
                <w:sz w:val="14"/>
              </w:rPr>
              <w:t>Abs.</w:t>
            </w:r>
          </w:p>
        </w:tc>
        <w:tc>
          <w:tcPr>
            <w:tcW w:w="867" w:type="dxa"/>
            <w:tcBorders>
              <w:top w:val="nil"/>
              <w:right w:val="nil"/>
            </w:tcBorders>
          </w:tcPr>
          <w:p>
            <w:pPr>
              <w:pStyle w:val="TableParagraph"/>
              <w:spacing w:before="28"/>
              <w:ind w:right="154"/>
              <w:jc w:val="center"/>
              <w:rPr>
                <w:sz w:val="14"/>
              </w:rPr>
            </w:pPr>
            <w:r>
              <w:rPr>
                <w:color w:val="72797F"/>
                <w:w w:val="139"/>
                <w:sz w:val="14"/>
              </w:rPr>
              <w:t>%</w:t>
            </w:r>
          </w:p>
        </w:tc>
      </w:tr>
      <w:tr>
        <w:trPr>
          <w:trHeight w:val="425" w:hRule="exact"/>
        </w:trPr>
        <w:tc>
          <w:tcPr>
            <w:tcW w:w="484" w:type="dxa"/>
            <w:tcBorders>
              <w:left w:val="nil"/>
            </w:tcBorders>
          </w:tcPr>
          <w:p>
            <w:pPr>
              <w:pStyle w:val="TableParagraph"/>
              <w:spacing w:before="64"/>
              <w:ind w:left="148"/>
              <w:rPr>
                <w:sz w:val="14"/>
              </w:rPr>
            </w:pPr>
            <w:r>
              <w:rPr>
                <w:color w:val="72797F"/>
                <w:w w:val="110"/>
                <w:sz w:val="14"/>
              </w:rPr>
              <w:t>a1.</w:t>
            </w:r>
          </w:p>
        </w:tc>
        <w:tc>
          <w:tcPr>
            <w:tcW w:w="4209" w:type="dxa"/>
          </w:tcPr>
          <w:p>
            <w:pPr>
              <w:pStyle w:val="TableParagraph"/>
              <w:spacing w:line="160" w:lineRule="exact" w:before="70"/>
              <w:ind w:left="78" w:right="320"/>
              <w:rPr>
                <w:sz w:val="14"/>
              </w:rPr>
            </w:pPr>
            <w:r>
              <w:rPr>
                <w:color w:val="72797F"/>
                <w:w w:val="115"/>
                <w:sz w:val="14"/>
              </w:rPr>
              <w:t>Porcentaje de autores adscritos a la institución que edita la revista</w:t>
            </w:r>
          </w:p>
        </w:tc>
        <w:tc>
          <w:tcPr>
            <w:tcW w:w="676" w:type="dxa"/>
          </w:tcPr>
          <w:p>
            <w:pPr>
              <w:pStyle w:val="TableParagraph"/>
              <w:spacing w:before="64"/>
              <w:ind w:right="281"/>
              <w:jc w:val="right"/>
              <w:rPr>
                <w:sz w:val="14"/>
              </w:rPr>
            </w:pPr>
            <w:r>
              <w:rPr>
                <w:color w:val="72797F"/>
                <w:w w:val="110"/>
                <w:sz w:val="14"/>
              </w:rPr>
              <w:t>19</w:t>
            </w:r>
          </w:p>
        </w:tc>
        <w:tc>
          <w:tcPr>
            <w:tcW w:w="867" w:type="dxa"/>
            <w:tcBorders>
              <w:right w:val="nil"/>
            </w:tcBorders>
          </w:tcPr>
          <w:p>
            <w:pPr>
              <w:pStyle w:val="TableParagraph"/>
              <w:spacing w:before="64"/>
              <w:ind w:left="159" w:right="313"/>
              <w:jc w:val="center"/>
              <w:rPr>
                <w:sz w:val="14"/>
              </w:rPr>
            </w:pPr>
            <w:r>
              <w:rPr>
                <w:color w:val="72797F"/>
                <w:w w:val="110"/>
                <w:sz w:val="14"/>
              </w:rPr>
              <w:t>57.6</w:t>
            </w:r>
          </w:p>
        </w:tc>
      </w:tr>
      <w:tr>
        <w:trPr>
          <w:trHeight w:val="369" w:hRule="exact"/>
        </w:trPr>
        <w:tc>
          <w:tcPr>
            <w:tcW w:w="484" w:type="dxa"/>
            <w:tcBorders>
              <w:left w:val="nil"/>
            </w:tcBorders>
          </w:tcPr>
          <w:p>
            <w:pPr>
              <w:pStyle w:val="TableParagraph"/>
              <w:spacing w:before="16"/>
              <w:ind w:left="148"/>
              <w:rPr>
                <w:sz w:val="14"/>
              </w:rPr>
            </w:pPr>
            <w:r>
              <w:rPr>
                <w:color w:val="72797F"/>
                <w:w w:val="110"/>
                <w:sz w:val="14"/>
              </w:rPr>
              <w:t>a2.</w:t>
            </w:r>
          </w:p>
        </w:tc>
        <w:tc>
          <w:tcPr>
            <w:tcW w:w="4209" w:type="dxa"/>
          </w:tcPr>
          <w:p>
            <w:pPr>
              <w:pStyle w:val="TableParagraph"/>
              <w:spacing w:line="160" w:lineRule="exact" w:before="21"/>
              <w:ind w:left="78"/>
              <w:rPr>
                <w:sz w:val="14"/>
              </w:rPr>
            </w:pPr>
            <w:r>
              <w:rPr>
                <w:color w:val="72797F"/>
                <w:w w:val="115"/>
                <w:sz w:val="14"/>
              </w:rPr>
              <w:t>Porcentaje de autores adscritos a instituciones del país donde se edita la revista (excluyendo a la institución editora)</w:t>
            </w:r>
          </w:p>
        </w:tc>
        <w:tc>
          <w:tcPr>
            <w:tcW w:w="676" w:type="dxa"/>
          </w:tcPr>
          <w:p>
            <w:pPr>
              <w:pStyle w:val="TableParagraph"/>
              <w:spacing w:before="16"/>
              <w:ind w:right="320"/>
              <w:jc w:val="right"/>
              <w:rPr>
                <w:sz w:val="14"/>
              </w:rPr>
            </w:pPr>
            <w:r>
              <w:rPr>
                <w:color w:val="72797F"/>
                <w:w w:val="109"/>
                <w:sz w:val="14"/>
              </w:rPr>
              <w:t>4</w:t>
            </w:r>
          </w:p>
        </w:tc>
        <w:tc>
          <w:tcPr>
            <w:tcW w:w="867" w:type="dxa"/>
            <w:tcBorders>
              <w:right w:val="nil"/>
            </w:tcBorders>
          </w:tcPr>
          <w:p>
            <w:pPr>
              <w:pStyle w:val="TableParagraph"/>
              <w:spacing w:before="16"/>
              <w:ind w:left="159" w:right="313"/>
              <w:jc w:val="center"/>
              <w:rPr>
                <w:sz w:val="14"/>
              </w:rPr>
            </w:pPr>
            <w:r>
              <w:rPr>
                <w:color w:val="72797F"/>
                <w:w w:val="110"/>
                <w:sz w:val="14"/>
              </w:rPr>
              <w:t>12.1</w:t>
            </w:r>
          </w:p>
        </w:tc>
      </w:tr>
      <w:tr>
        <w:trPr>
          <w:trHeight w:val="227" w:hRule="exact"/>
        </w:trPr>
        <w:tc>
          <w:tcPr>
            <w:tcW w:w="484" w:type="dxa"/>
            <w:tcBorders>
              <w:left w:val="nil"/>
            </w:tcBorders>
          </w:tcPr>
          <w:p>
            <w:pPr>
              <w:pStyle w:val="TableParagraph"/>
              <w:spacing w:before="24"/>
              <w:ind w:left="148"/>
              <w:rPr>
                <w:sz w:val="14"/>
              </w:rPr>
            </w:pPr>
            <w:r>
              <w:rPr>
                <w:color w:val="72797F"/>
                <w:w w:val="110"/>
                <w:sz w:val="14"/>
              </w:rPr>
              <w:t>a3.</w:t>
            </w:r>
          </w:p>
        </w:tc>
        <w:tc>
          <w:tcPr>
            <w:tcW w:w="4209" w:type="dxa"/>
          </w:tcPr>
          <w:p>
            <w:pPr>
              <w:pStyle w:val="TableParagraph"/>
              <w:spacing w:before="24"/>
              <w:ind w:left="78"/>
              <w:rPr>
                <w:sz w:val="14"/>
              </w:rPr>
            </w:pPr>
            <w:r>
              <w:rPr>
                <w:color w:val="72797F"/>
                <w:w w:val="115"/>
                <w:sz w:val="14"/>
              </w:rPr>
              <w:t>Porcentaje de autores adscritos a instituciones del extranjero</w:t>
            </w:r>
          </w:p>
        </w:tc>
        <w:tc>
          <w:tcPr>
            <w:tcW w:w="676" w:type="dxa"/>
          </w:tcPr>
          <w:p>
            <w:pPr>
              <w:pStyle w:val="TableParagraph"/>
              <w:spacing w:before="24"/>
              <w:ind w:right="281"/>
              <w:jc w:val="right"/>
              <w:rPr>
                <w:sz w:val="14"/>
              </w:rPr>
            </w:pPr>
            <w:r>
              <w:rPr>
                <w:color w:val="72797F"/>
                <w:w w:val="110"/>
                <w:sz w:val="14"/>
              </w:rPr>
              <w:t>10</w:t>
            </w:r>
          </w:p>
        </w:tc>
        <w:tc>
          <w:tcPr>
            <w:tcW w:w="867" w:type="dxa"/>
            <w:tcBorders>
              <w:right w:val="nil"/>
            </w:tcBorders>
          </w:tcPr>
          <w:p>
            <w:pPr>
              <w:pStyle w:val="TableParagraph"/>
              <w:spacing w:before="24"/>
              <w:ind w:left="159" w:right="313"/>
              <w:jc w:val="center"/>
              <w:rPr>
                <w:sz w:val="14"/>
              </w:rPr>
            </w:pPr>
            <w:r>
              <w:rPr>
                <w:color w:val="72797F"/>
                <w:w w:val="110"/>
                <w:sz w:val="14"/>
              </w:rPr>
              <w:t>30.3</w:t>
            </w:r>
          </w:p>
        </w:tc>
      </w:tr>
      <w:tr>
        <w:trPr>
          <w:trHeight w:val="231" w:hRule="exact"/>
        </w:trPr>
        <w:tc>
          <w:tcPr>
            <w:tcW w:w="484" w:type="dxa"/>
            <w:tcBorders>
              <w:left w:val="nil"/>
              <w:bottom w:val="nil"/>
            </w:tcBorders>
          </w:tcPr>
          <w:p>
            <w:pPr/>
          </w:p>
        </w:tc>
        <w:tc>
          <w:tcPr>
            <w:tcW w:w="4209" w:type="dxa"/>
            <w:tcBorders>
              <w:bottom w:val="nil"/>
            </w:tcBorders>
          </w:tcPr>
          <w:p>
            <w:pPr>
              <w:pStyle w:val="TableParagraph"/>
              <w:spacing w:before="14"/>
              <w:ind w:left="78" w:right="320"/>
              <w:rPr>
                <w:sz w:val="14"/>
              </w:rPr>
            </w:pPr>
            <w:r>
              <w:rPr>
                <w:color w:val="72797F"/>
                <w:w w:val="115"/>
                <w:sz w:val="14"/>
              </w:rPr>
              <w:t>Total de autores</w:t>
            </w:r>
          </w:p>
        </w:tc>
        <w:tc>
          <w:tcPr>
            <w:tcW w:w="676" w:type="dxa"/>
            <w:tcBorders>
              <w:bottom w:val="nil"/>
            </w:tcBorders>
          </w:tcPr>
          <w:p>
            <w:pPr>
              <w:pStyle w:val="TableParagraph"/>
              <w:spacing w:before="14"/>
              <w:ind w:right="281"/>
              <w:jc w:val="right"/>
              <w:rPr>
                <w:sz w:val="14"/>
              </w:rPr>
            </w:pPr>
            <w:r>
              <w:rPr>
                <w:color w:val="72797F"/>
                <w:w w:val="110"/>
                <w:sz w:val="14"/>
              </w:rPr>
              <w:t>33</w:t>
            </w:r>
          </w:p>
        </w:tc>
        <w:tc>
          <w:tcPr>
            <w:tcW w:w="867" w:type="dxa"/>
            <w:tcBorders>
              <w:bottom w:val="nil"/>
              <w:right w:val="nil"/>
            </w:tcBorders>
          </w:tcPr>
          <w:p>
            <w:pPr>
              <w:pStyle w:val="TableParagraph"/>
              <w:spacing w:before="14"/>
              <w:ind w:left="159" w:right="313"/>
              <w:jc w:val="center"/>
              <w:rPr>
                <w:sz w:val="14"/>
              </w:rPr>
            </w:pPr>
            <w:r>
              <w:rPr>
                <w:color w:val="72797F"/>
                <w:w w:val="110"/>
                <w:sz w:val="14"/>
              </w:rPr>
              <w:t>100.0</w:t>
            </w:r>
          </w:p>
        </w:tc>
      </w:tr>
    </w:tbl>
    <w:p>
      <w:pPr>
        <w:pStyle w:val="BodyText"/>
        <w:rPr>
          <w:sz w:val="20"/>
        </w:rPr>
      </w:pPr>
    </w:p>
    <w:p>
      <w:pPr>
        <w:pStyle w:val="BodyText"/>
        <w:rPr>
          <w:sz w:val="20"/>
        </w:rPr>
      </w:pPr>
    </w:p>
    <w:p>
      <w:pPr>
        <w:pStyle w:val="BodyText"/>
        <w:rPr>
          <w:sz w:val="20"/>
        </w:rPr>
      </w:pPr>
    </w:p>
    <w:p>
      <w:pPr>
        <w:pStyle w:val="BodyText"/>
        <w:spacing w:before="2"/>
        <w:rPr>
          <w:sz w:val="24"/>
        </w:rPr>
      </w:pPr>
    </w:p>
    <w:tbl>
      <w:tblPr>
        <w:tblW w:w="0" w:type="auto"/>
        <w:jc w:val="left"/>
        <w:tblInd w:w="1243"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484"/>
        <w:gridCol w:w="4209"/>
        <w:gridCol w:w="676"/>
        <w:gridCol w:w="867"/>
      </w:tblGrid>
      <w:tr>
        <w:trPr>
          <w:trHeight w:val="305" w:hRule="exact"/>
        </w:trPr>
        <w:tc>
          <w:tcPr>
            <w:tcW w:w="484" w:type="dxa"/>
            <w:tcBorders>
              <w:top w:val="nil"/>
              <w:left w:val="nil"/>
            </w:tcBorders>
          </w:tcPr>
          <w:p>
            <w:pPr/>
          </w:p>
        </w:tc>
        <w:tc>
          <w:tcPr>
            <w:tcW w:w="4209" w:type="dxa"/>
            <w:tcBorders>
              <w:top w:val="nil"/>
            </w:tcBorders>
          </w:tcPr>
          <w:p>
            <w:pPr>
              <w:pStyle w:val="TableParagraph"/>
              <w:spacing w:before="28"/>
              <w:ind w:left="93"/>
              <w:rPr>
                <w:b/>
                <w:sz w:val="14"/>
              </w:rPr>
            </w:pPr>
            <w:r>
              <w:rPr>
                <w:b/>
                <w:color w:val="72797F"/>
                <w:w w:val="115"/>
                <w:sz w:val="14"/>
              </w:rPr>
              <w:t>Composición de los contenidos según origen de los artículos</w:t>
            </w:r>
          </w:p>
        </w:tc>
        <w:tc>
          <w:tcPr>
            <w:tcW w:w="676" w:type="dxa"/>
            <w:tcBorders>
              <w:top w:val="nil"/>
            </w:tcBorders>
          </w:tcPr>
          <w:p>
            <w:pPr>
              <w:pStyle w:val="TableParagraph"/>
              <w:spacing w:before="28"/>
              <w:ind w:left="164" w:right="185"/>
              <w:jc w:val="center"/>
              <w:rPr>
                <w:sz w:val="14"/>
              </w:rPr>
            </w:pPr>
            <w:r>
              <w:rPr>
                <w:color w:val="72797F"/>
                <w:w w:val="115"/>
                <w:sz w:val="14"/>
              </w:rPr>
              <w:t>Abs.</w:t>
            </w:r>
          </w:p>
        </w:tc>
        <w:tc>
          <w:tcPr>
            <w:tcW w:w="867" w:type="dxa"/>
            <w:tcBorders>
              <w:top w:val="nil"/>
              <w:right w:val="nil"/>
            </w:tcBorders>
          </w:tcPr>
          <w:p>
            <w:pPr>
              <w:pStyle w:val="TableParagraph"/>
              <w:spacing w:before="28"/>
              <w:ind w:left="298"/>
              <w:rPr>
                <w:sz w:val="14"/>
              </w:rPr>
            </w:pPr>
            <w:r>
              <w:rPr>
                <w:color w:val="72797F"/>
                <w:w w:val="139"/>
                <w:sz w:val="14"/>
              </w:rPr>
              <w:t>%</w:t>
            </w:r>
          </w:p>
        </w:tc>
      </w:tr>
      <w:tr>
        <w:trPr>
          <w:trHeight w:val="406" w:hRule="exact"/>
        </w:trPr>
        <w:tc>
          <w:tcPr>
            <w:tcW w:w="484" w:type="dxa"/>
            <w:tcBorders>
              <w:left w:val="nil"/>
            </w:tcBorders>
          </w:tcPr>
          <w:p>
            <w:pPr>
              <w:pStyle w:val="TableParagraph"/>
              <w:spacing w:before="41"/>
              <w:ind w:left="141" w:right="103"/>
              <w:jc w:val="center"/>
              <w:rPr>
                <w:sz w:val="14"/>
              </w:rPr>
            </w:pPr>
            <w:r>
              <w:rPr>
                <w:color w:val="72797F"/>
                <w:w w:val="110"/>
                <w:sz w:val="14"/>
              </w:rPr>
              <w:t>b1.</w:t>
            </w:r>
          </w:p>
        </w:tc>
        <w:tc>
          <w:tcPr>
            <w:tcW w:w="4209" w:type="dxa"/>
          </w:tcPr>
          <w:p>
            <w:pPr>
              <w:pStyle w:val="TableParagraph"/>
              <w:spacing w:line="160" w:lineRule="exact" w:before="46"/>
              <w:ind w:left="93"/>
              <w:rPr>
                <w:sz w:val="14"/>
              </w:rPr>
            </w:pPr>
            <w:r>
              <w:rPr>
                <w:color w:val="72797F"/>
                <w:w w:val="115"/>
                <w:sz w:val="14"/>
              </w:rPr>
              <w:t>Porcentaje de artículos firmados por lo menos por un autor adscrito a la institución que edita la revista</w:t>
            </w:r>
          </w:p>
        </w:tc>
        <w:tc>
          <w:tcPr>
            <w:tcW w:w="676" w:type="dxa"/>
          </w:tcPr>
          <w:p>
            <w:pPr>
              <w:pStyle w:val="TableParagraph"/>
              <w:spacing w:before="41"/>
              <w:ind w:left="164" w:right="185"/>
              <w:jc w:val="center"/>
              <w:rPr>
                <w:sz w:val="14"/>
              </w:rPr>
            </w:pPr>
            <w:r>
              <w:rPr>
                <w:color w:val="72797F"/>
                <w:w w:val="110"/>
                <w:sz w:val="14"/>
              </w:rPr>
              <w:t>16</w:t>
            </w:r>
          </w:p>
        </w:tc>
        <w:tc>
          <w:tcPr>
            <w:tcW w:w="867" w:type="dxa"/>
            <w:tcBorders>
              <w:right w:val="nil"/>
            </w:tcBorders>
          </w:tcPr>
          <w:p>
            <w:pPr>
              <w:pStyle w:val="TableParagraph"/>
              <w:spacing w:before="41"/>
              <w:ind w:left="231"/>
              <w:rPr>
                <w:sz w:val="14"/>
              </w:rPr>
            </w:pPr>
            <w:r>
              <w:rPr>
                <w:color w:val="72797F"/>
                <w:w w:val="110"/>
                <w:sz w:val="14"/>
              </w:rPr>
              <w:t>61.5</w:t>
            </w:r>
          </w:p>
        </w:tc>
      </w:tr>
      <w:tr>
        <w:trPr>
          <w:trHeight w:val="524" w:hRule="exact"/>
        </w:trPr>
        <w:tc>
          <w:tcPr>
            <w:tcW w:w="484" w:type="dxa"/>
            <w:tcBorders>
              <w:left w:val="nil"/>
            </w:tcBorders>
          </w:tcPr>
          <w:p>
            <w:pPr>
              <w:pStyle w:val="TableParagraph"/>
              <w:spacing w:before="11"/>
              <w:ind w:left="141" w:right="103"/>
              <w:jc w:val="center"/>
              <w:rPr>
                <w:sz w:val="14"/>
              </w:rPr>
            </w:pPr>
            <w:r>
              <w:rPr>
                <w:color w:val="72797F"/>
                <w:w w:val="110"/>
                <w:sz w:val="14"/>
              </w:rPr>
              <w:t>b2.</w:t>
            </w:r>
          </w:p>
        </w:tc>
        <w:tc>
          <w:tcPr>
            <w:tcW w:w="4209" w:type="dxa"/>
          </w:tcPr>
          <w:p>
            <w:pPr>
              <w:pStyle w:val="TableParagraph"/>
              <w:spacing w:line="160" w:lineRule="exact" w:before="17"/>
              <w:ind w:left="93" w:right="89"/>
              <w:rPr>
                <w:sz w:val="14"/>
              </w:rPr>
            </w:pPr>
            <w:r>
              <w:rPr>
                <w:color w:val="72797F"/>
                <w:w w:val="115"/>
                <w:sz w:val="14"/>
              </w:rPr>
              <w:t>Porcentaje de artículos firmados por lo menos por un autor adscrito a alguna institución del país donde se edita la revista (excluyendo a la institución editora)</w:t>
            </w:r>
          </w:p>
        </w:tc>
        <w:tc>
          <w:tcPr>
            <w:tcW w:w="676" w:type="dxa"/>
          </w:tcPr>
          <w:p>
            <w:pPr>
              <w:pStyle w:val="TableParagraph"/>
              <w:spacing w:before="11"/>
              <w:ind w:right="21"/>
              <w:jc w:val="center"/>
              <w:rPr>
                <w:sz w:val="14"/>
              </w:rPr>
            </w:pPr>
            <w:r>
              <w:rPr>
                <w:color w:val="72797F"/>
                <w:w w:val="109"/>
                <w:sz w:val="14"/>
              </w:rPr>
              <w:t>4</w:t>
            </w:r>
          </w:p>
        </w:tc>
        <w:tc>
          <w:tcPr>
            <w:tcW w:w="867" w:type="dxa"/>
            <w:tcBorders>
              <w:right w:val="nil"/>
            </w:tcBorders>
          </w:tcPr>
          <w:p>
            <w:pPr>
              <w:pStyle w:val="TableParagraph"/>
              <w:spacing w:before="11"/>
              <w:ind w:left="231"/>
              <w:rPr>
                <w:sz w:val="14"/>
              </w:rPr>
            </w:pPr>
            <w:r>
              <w:rPr>
                <w:color w:val="72797F"/>
                <w:w w:val="110"/>
                <w:sz w:val="14"/>
              </w:rPr>
              <w:t>15.4</w:t>
            </w:r>
          </w:p>
        </w:tc>
      </w:tr>
      <w:tr>
        <w:trPr>
          <w:trHeight w:val="443" w:hRule="exact"/>
        </w:trPr>
        <w:tc>
          <w:tcPr>
            <w:tcW w:w="484" w:type="dxa"/>
            <w:tcBorders>
              <w:left w:val="nil"/>
              <w:bottom w:val="nil"/>
            </w:tcBorders>
          </w:tcPr>
          <w:p>
            <w:pPr>
              <w:pStyle w:val="TableParagraph"/>
              <w:spacing w:before="24"/>
              <w:ind w:left="141" w:right="103"/>
              <w:jc w:val="center"/>
              <w:rPr>
                <w:sz w:val="14"/>
              </w:rPr>
            </w:pPr>
            <w:r>
              <w:rPr>
                <w:color w:val="72797F"/>
                <w:w w:val="110"/>
                <w:sz w:val="14"/>
              </w:rPr>
              <w:t>b3.</w:t>
            </w:r>
          </w:p>
        </w:tc>
        <w:tc>
          <w:tcPr>
            <w:tcW w:w="4209" w:type="dxa"/>
            <w:tcBorders>
              <w:bottom w:val="nil"/>
            </w:tcBorders>
          </w:tcPr>
          <w:p>
            <w:pPr>
              <w:pStyle w:val="TableParagraph"/>
              <w:spacing w:line="160" w:lineRule="exact" w:before="29"/>
              <w:ind w:left="93"/>
              <w:rPr>
                <w:sz w:val="14"/>
              </w:rPr>
            </w:pPr>
            <w:r>
              <w:rPr>
                <w:color w:val="72797F"/>
                <w:w w:val="115"/>
                <w:sz w:val="14"/>
              </w:rPr>
              <w:t>Porcentaje de artículos firmados por lo menos por un autor adscrito a alguna institución del extranjero</w:t>
            </w:r>
          </w:p>
        </w:tc>
        <w:tc>
          <w:tcPr>
            <w:tcW w:w="676" w:type="dxa"/>
            <w:tcBorders>
              <w:bottom w:val="nil"/>
            </w:tcBorders>
          </w:tcPr>
          <w:p>
            <w:pPr>
              <w:pStyle w:val="TableParagraph"/>
              <w:spacing w:before="24"/>
              <w:ind w:right="21"/>
              <w:jc w:val="center"/>
              <w:rPr>
                <w:sz w:val="14"/>
              </w:rPr>
            </w:pPr>
            <w:r>
              <w:rPr>
                <w:color w:val="72797F"/>
                <w:w w:val="109"/>
                <w:sz w:val="14"/>
              </w:rPr>
              <w:t>9</w:t>
            </w:r>
          </w:p>
        </w:tc>
        <w:tc>
          <w:tcPr>
            <w:tcW w:w="867" w:type="dxa"/>
            <w:tcBorders>
              <w:bottom w:val="nil"/>
              <w:right w:val="nil"/>
            </w:tcBorders>
          </w:tcPr>
          <w:p>
            <w:pPr>
              <w:pStyle w:val="TableParagraph"/>
              <w:spacing w:before="24"/>
              <w:ind w:left="231"/>
              <w:rPr>
                <w:sz w:val="14"/>
              </w:rPr>
            </w:pPr>
            <w:r>
              <w:rPr>
                <w:color w:val="72797F"/>
                <w:w w:val="110"/>
                <w:sz w:val="14"/>
              </w:rPr>
              <w:t>34.6</w:t>
            </w:r>
          </w:p>
        </w:tc>
      </w:tr>
    </w:tbl>
    <w:p>
      <w:pPr>
        <w:spacing w:after="0"/>
        <w:rPr>
          <w:sz w:val="14"/>
        </w:rPr>
        <w:sectPr>
          <w:pgSz w:w="8510" w:h="8510"/>
          <w:pgMar w:header="0" w:footer="373" w:top="840" w:bottom="520" w:left="160" w:right="0"/>
        </w:sectPr>
      </w:pPr>
    </w:p>
    <w:p>
      <w:pPr>
        <w:pStyle w:val="BodyText"/>
        <w:rPr>
          <w:sz w:val="20"/>
        </w:rPr>
      </w:pPr>
    </w:p>
    <w:p>
      <w:pPr>
        <w:pStyle w:val="BodyText"/>
        <w:spacing w:before="5"/>
        <w:rPr>
          <w:sz w:val="26"/>
        </w:rPr>
      </w:pPr>
    </w:p>
    <w:tbl>
      <w:tblPr>
        <w:tblW w:w="0" w:type="auto"/>
        <w:jc w:val="left"/>
        <w:tblInd w:w="852"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484"/>
        <w:gridCol w:w="4209"/>
        <w:gridCol w:w="676"/>
        <w:gridCol w:w="867"/>
      </w:tblGrid>
      <w:tr>
        <w:trPr>
          <w:trHeight w:val="265" w:hRule="exact"/>
        </w:trPr>
        <w:tc>
          <w:tcPr>
            <w:tcW w:w="484" w:type="dxa"/>
            <w:tcBorders>
              <w:top w:val="nil"/>
              <w:left w:val="nil"/>
            </w:tcBorders>
          </w:tcPr>
          <w:p>
            <w:pPr/>
          </w:p>
        </w:tc>
        <w:tc>
          <w:tcPr>
            <w:tcW w:w="4209" w:type="dxa"/>
            <w:tcBorders>
              <w:top w:val="nil"/>
            </w:tcBorders>
          </w:tcPr>
          <w:p>
            <w:pPr>
              <w:pStyle w:val="TableParagraph"/>
              <w:spacing w:before="28"/>
              <w:ind w:left="93" w:right="320"/>
              <w:rPr>
                <w:b/>
                <w:sz w:val="14"/>
              </w:rPr>
            </w:pPr>
            <w:r>
              <w:rPr>
                <w:b/>
                <w:color w:val="72797F"/>
                <w:w w:val="115"/>
                <w:sz w:val="14"/>
              </w:rPr>
              <w:t>Análisis de coautorías</w:t>
            </w:r>
          </w:p>
        </w:tc>
        <w:tc>
          <w:tcPr>
            <w:tcW w:w="676" w:type="dxa"/>
            <w:tcBorders>
              <w:top w:val="nil"/>
            </w:tcBorders>
          </w:tcPr>
          <w:p>
            <w:pPr>
              <w:pStyle w:val="TableParagraph"/>
              <w:spacing w:before="28"/>
              <w:ind w:left="164" w:right="185"/>
              <w:jc w:val="center"/>
              <w:rPr>
                <w:sz w:val="14"/>
              </w:rPr>
            </w:pPr>
            <w:r>
              <w:rPr>
                <w:color w:val="72797F"/>
                <w:w w:val="115"/>
                <w:sz w:val="14"/>
              </w:rPr>
              <w:t>Abs.</w:t>
            </w:r>
          </w:p>
        </w:tc>
        <w:tc>
          <w:tcPr>
            <w:tcW w:w="867" w:type="dxa"/>
            <w:tcBorders>
              <w:top w:val="nil"/>
              <w:right w:val="nil"/>
            </w:tcBorders>
          </w:tcPr>
          <w:p>
            <w:pPr>
              <w:pStyle w:val="TableParagraph"/>
              <w:spacing w:before="28"/>
              <w:ind w:right="126"/>
              <w:jc w:val="center"/>
              <w:rPr>
                <w:sz w:val="14"/>
              </w:rPr>
            </w:pPr>
            <w:r>
              <w:rPr>
                <w:color w:val="72797F"/>
                <w:w w:val="139"/>
                <w:sz w:val="14"/>
              </w:rPr>
              <w:t>%</w:t>
            </w:r>
          </w:p>
        </w:tc>
      </w:tr>
      <w:tr>
        <w:trPr>
          <w:trHeight w:val="291" w:hRule="exact"/>
        </w:trPr>
        <w:tc>
          <w:tcPr>
            <w:tcW w:w="484" w:type="dxa"/>
            <w:tcBorders>
              <w:left w:val="nil"/>
            </w:tcBorders>
          </w:tcPr>
          <w:p>
            <w:pPr>
              <w:pStyle w:val="TableParagraph"/>
              <w:spacing w:before="81"/>
              <w:ind w:left="141" w:right="103"/>
              <w:jc w:val="center"/>
              <w:rPr>
                <w:sz w:val="14"/>
              </w:rPr>
            </w:pPr>
            <w:r>
              <w:rPr>
                <w:color w:val="72797F"/>
                <w:w w:val="110"/>
                <w:sz w:val="14"/>
              </w:rPr>
              <w:t>c1.</w:t>
            </w:r>
          </w:p>
        </w:tc>
        <w:tc>
          <w:tcPr>
            <w:tcW w:w="4209" w:type="dxa"/>
          </w:tcPr>
          <w:p>
            <w:pPr>
              <w:pStyle w:val="TableParagraph"/>
              <w:spacing w:before="81"/>
              <w:ind w:left="93"/>
              <w:rPr>
                <w:sz w:val="14"/>
              </w:rPr>
            </w:pPr>
            <w:r>
              <w:rPr>
                <w:color w:val="72797F"/>
                <w:w w:val="115"/>
                <w:sz w:val="14"/>
              </w:rPr>
              <w:t>Porcentaje de artículos firmados en coautoría respecto al total</w:t>
            </w:r>
          </w:p>
        </w:tc>
        <w:tc>
          <w:tcPr>
            <w:tcW w:w="676" w:type="dxa"/>
          </w:tcPr>
          <w:p>
            <w:pPr>
              <w:pStyle w:val="TableParagraph"/>
              <w:spacing w:before="81"/>
              <w:ind w:right="21"/>
              <w:jc w:val="center"/>
              <w:rPr>
                <w:sz w:val="14"/>
              </w:rPr>
            </w:pPr>
            <w:r>
              <w:rPr>
                <w:color w:val="72797F"/>
                <w:w w:val="109"/>
                <w:sz w:val="14"/>
              </w:rPr>
              <w:t>5</w:t>
            </w:r>
          </w:p>
        </w:tc>
        <w:tc>
          <w:tcPr>
            <w:tcW w:w="867" w:type="dxa"/>
            <w:tcBorders>
              <w:right w:val="nil"/>
            </w:tcBorders>
          </w:tcPr>
          <w:p>
            <w:pPr>
              <w:pStyle w:val="TableParagraph"/>
              <w:spacing w:before="81"/>
              <w:ind w:left="159" w:right="285"/>
              <w:jc w:val="center"/>
              <w:rPr>
                <w:sz w:val="14"/>
              </w:rPr>
            </w:pPr>
            <w:r>
              <w:rPr>
                <w:color w:val="72797F"/>
                <w:w w:val="110"/>
                <w:sz w:val="14"/>
              </w:rPr>
              <w:t>19.2</w:t>
            </w:r>
          </w:p>
        </w:tc>
      </w:tr>
      <w:tr>
        <w:trPr>
          <w:trHeight w:val="751" w:hRule="exact"/>
        </w:trPr>
        <w:tc>
          <w:tcPr>
            <w:tcW w:w="484" w:type="dxa"/>
            <w:tcBorders>
              <w:left w:val="nil"/>
            </w:tcBorders>
          </w:tcPr>
          <w:p>
            <w:pPr>
              <w:pStyle w:val="TableParagraph"/>
              <w:spacing w:before="7"/>
              <w:ind w:left="141" w:right="103"/>
              <w:jc w:val="center"/>
              <w:rPr>
                <w:sz w:val="14"/>
              </w:rPr>
            </w:pPr>
            <w:r>
              <w:rPr>
                <w:color w:val="72797F"/>
                <w:w w:val="110"/>
                <w:sz w:val="14"/>
              </w:rPr>
              <w:t>d1.</w:t>
            </w:r>
          </w:p>
        </w:tc>
        <w:tc>
          <w:tcPr>
            <w:tcW w:w="5752" w:type="dxa"/>
            <w:gridSpan w:val="3"/>
            <w:tcBorders>
              <w:right w:val="nil"/>
            </w:tcBorders>
          </w:tcPr>
          <w:p>
            <w:pPr>
              <w:pStyle w:val="TableParagraph"/>
              <w:spacing w:before="7"/>
              <w:ind w:left="93"/>
              <w:rPr>
                <w:sz w:val="14"/>
              </w:rPr>
            </w:pPr>
            <w:r>
              <w:rPr>
                <w:color w:val="72797F"/>
                <w:w w:val="115"/>
                <w:sz w:val="14"/>
              </w:rPr>
              <w:t>Proporción de artículos de carácter institucional respecto a los de carácter nacional</w:t>
            </w:r>
          </w:p>
          <w:p>
            <w:pPr>
              <w:pStyle w:val="TableParagraph"/>
              <w:spacing w:before="5"/>
              <w:rPr>
                <w:sz w:val="12"/>
              </w:rPr>
            </w:pPr>
          </w:p>
          <w:p>
            <w:pPr>
              <w:pStyle w:val="TableParagraph"/>
              <w:tabs>
                <w:tab w:pos="1182" w:val="left" w:leader="none"/>
              </w:tabs>
              <w:spacing w:line="140" w:lineRule="exact"/>
              <w:ind w:right="512"/>
              <w:jc w:val="center"/>
              <w:rPr>
                <w:sz w:val="14"/>
              </w:rPr>
            </w:pPr>
            <w:r>
              <w:rPr>
                <w:color w:val="72797F"/>
                <w:w w:val="122"/>
                <w:sz w:val="14"/>
                <w:u w:val="single" w:color="72797F"/>
              </w:rPr>
              <w:t> </w:t>
            </w:r>
            <w:r>
              <w:rPr>
                <w:color w:val="72797F"/>
                <w:sz w:val="14"/>
                <w:u w:val="single" w:color="72797F"/>
              </w:rPr>
              <w:t>    </w:t>
            </w:r>
            <w:r>
              <w:rPr>
                <w:color w:val="72797F"/>
                <w:spacing w:val="-9"/>
                <w:sz w:val="14"/>
                <w:u w:val="single" w:color="72797F"/>
              </w:rPr>
              <w:t> </w:t>
            </w:r>
            <w:r>
              <w:rPr>
                <w:color w:val="72797F"/>
                <w:w w:val="110"/>
                <w:sz w:val="14"/>
                <w:u w:val="single" w:color="72797F"/>
              </w:rPr>
              <w:t>a1</w:t>
            </w:r>
            <w:r>
              <w:rPr>
                <w:color w:val="72797F"/>
                <w:spacing w:val="4"/>
                <w:w w:val="110"/>
                <w:sz w:val="14"/>
                <w:u w:val="single" w:color="72797F"/>
              </w:rPr>
              <w:t> </w:t>
            </w:r>
            <w:r>
              <w:rPr>
                <w:color w:val="72797F"/>
                <w:w w:val="110"/>
                <w:sz w:val="14"/>
                <w:u w:val="single" w:color="72797F"/>
              </w:rPr>
              <w:t>+</w:t>
            </w:r>
            <w:r>
              <w:rPr>
                <w:color w:val="72797F"/>
                <w:spacing w:val="4"/>
                <w:w w:val="110"/>
                <w:sz w:val="14"/>
                <w:u w:val="single" w:color="72797F"/>
              </w:rPr>
              <w:t> </w:t>
            </w:r>
            <w:r>
              <w:rPr>
                <w:color w:val="72797F"/>
                <w:w w:val="110"/>
                <w:sz w:val="14"/>
                <w:u w:val="single" w:color="72797F"/>
              </w:rPr>
              <w:t>b1</w:t>
            </w:r>
            <w:r>
              <w:rPr>
                <w:color w:val="72797F"/>
                <w:w w:val="110"/>
                <w:sz w:val="14"/>
              </w:rPr>
              <w:tab/>
            </w:r>
            <w:r>
              <w:rPr>
                <w:color w:val="72797F"/>
                <w:w w:val="110"/>
                <w:sz w:val="14"/>
                <w:u w:val="single" w:color="72797F"/>
              </w:rPr>
              <w:t>19 +</w:t>
            </w:r>
            <w:r>
              <w:rPr>
                <w:color w:val="72797F"/>
                <w:spacing w:val="9"/>
                <w:w w:val="110"/>
                <w:sz w:val="14"/>
                <w:u w:val="single" w:color="72797F"/>
              </w:rPr>
              <w:t> </w:t>
            </w:r>
            <w:r>
              <w:rPr>
                <w:color w:val="72797F"/>
                <w:w w:val="110"/>
                <w:sz w:val="14"/>
                <w:u w:val="single" w:color="72797F"/>
              </w:rPr>
              <w:t>16</w:t>
            </w:r>
            <w:r>
              <w:rPr>
                <w:color w:val="72797F"/>
                <w:spacing w:val="2"/>
                <w:sz w:val="14"/>
                <w:u w:val="single" w:color="72797F"/>
              </w:rPr>
              <w:t> </w:t>
            </w:r>
          </w:p>
          <w:p>
            <w:pPr>
              <w:pStyle w:val="TableParagraph"/>
              <w:tabs>
                <w:tab w:pos="664" w:val="left" w:leader="none"/>
                <w:tab w:pos="1442" w:val="left" w:leader="none"/>
                <w:tab w:pos="1928" w:val="left" w:leader="none"/>
                <w:tab w:pos="2624" w:val="left" w:leader="none"/>
              </w:tabs>
              <w:spacing w:line="190" w:lineRule="exact"/>
              <w:ind w:right="484"/>
              <w:jc w:val="center"/>
              <w:rPr>
                <w:sz w:val="14"/>
              </w:rPr>
            </w:pPr>
            <w:r>
              <w:rPr>
                <w:color w:val="72797F"/>
                <w:w w:val="115"/>
                <w:sz w:val="14"/>
              </w:rPr>
              <w:t>d1</w:t>
            </w:r>
            <w:r>
              <w:rPr>
                <w:color w:val="72797F"/>
                <w:spacing w:val="2"/>
                <w:w w:val="115"/>
                <w:sz w:val="14"/>
              </w:rPr>
              <w:t> </w:t>
            </w:r>
            <w:r>
              <w:rPr>
                <w:color w:val="72797F"/>
                <w:w w:val="115"/>
                <w:sz w:val="14"/>
              </w:rPr>
              <w:t>=</w:t>
              <w:tab/>
            </w:r>
            <w:r>
              <w:rPr>
                <w:color w:val="72797F"/>
                <w:w w:val="115"/>
                <w:position w:val="-4"/>
                <w:sz w:val="14"/>
              </w:rPr>
              <w:t>a1</w:t>
            </w:r>
            <w:r>
              <w:rPr>
                <w:color w:val="72797F"/>
                <w:spacing w:val="1"/>
                <w:w w:val="115"/>
                <w:position w:val="-4"/>
                <w:sz w:val="14"/>
              </w:rPr>
              <w:t> </w:t>
            </w:r>
            <w:r>
              <w:rPr>
                <w:color w:val="72797F"/>
                <w:w w:val="115"/>
                <w:position w:val="-4"/>
                <w:sz w:val="14"/>
              </w:rPr>
              <w:t>+</w:t>
            </w:r>
            <w:r>
              <w:rPr>
                <w:color w:val="72797F"/>
                <w:spacing w:val="1"/>
                <w:w w:val="115"/>
                <w:position w:val="-4"/>
                <w:sz w:val="14"/>
              </w:rPr>
              <w:t> </w:t>
            </w:r>
            <w:r>
              <w:rPr>
                <w:color w:val="72797F"/>
                <w:w w:val="115"/>
                <w:position w:val="-4"/>
                <w:sz w:val="14"/>
              </w:rPr>
              <w:t>b2</w:t>
              <w:tab/>
            </w:r>
            <w:r>
              <w:rPr>
                <w:color w:val="72797F"/>
                <w:w w:val="115"/>
                <w:sz w:val="14"/>
              </w:rPr>
              <w:t>=</w:t>
              <w:tab/>
            </w:r>
            <w:r>
              <w:rPr>
                <w:color w:val="72797F"/>
                <w:w w:val="115"/>
                <w:position w:val="-4"/>
                <w:sz w:val="14"/>
              </w:rPr>
              <w:t>4</w:t>
            </w:r>
            <w:r>
              <w:rPr>
                <w:color w:val="72797F"/>
                <w:spacing w:val="1"/>
                <w:w w:val="115"/>
                <w:position w:val="-4"/>
                <w:sz w:val="14"/>
              </w:rPr>
              <w:t> </w:t>
            </w:r>
            <w:r>
              <w:rPr>
                <w:color w:val="72797F"/>
                <w:w w:val="115"/>
                <w:position w:val="-4"/>
                <w:sz w:val="14"/>
              </w:rPr>
              <w:t>+</w:t>
            </w:r>
            <w:r>
              <w:rPr>
                <w:color w:val="72797F"/>
                <w:spacing w:val="1"/>
                <w:w w:val="115"/>
                <w:position w:val="-4"/>
                <w:sz w:val="14"/>
              </w:rPr>
              <w:t> </w:t>
            </w:r>
            <w:r>
              <w:rPr>
                <w:color w:val="72797F"/>
                <w:w w:val="115"/>
                <w:position w:val="-4"/>
                <w:sz w:val="14"/>
              </w:rPr>
              <w:t>4</w:t>
              <w:tab/>
            </w:r>
            <w:r>
              <w:rPr>
                <w:color w:val="72797F"/>
                <w:w w:val="115"/>
                <w:sz w:val="14"/>
              </w:rPr>
              <w:t>=</w:t>
            </w:r>
            <w:r>
              <w:rPr>
                <w:color w:val="72797F"/>
                <w:spacing w:val="-7"/>
                <w:w w:val="115"/>
                <w:sz w:val="14"/>
              </w:rPr>
              <w:t> </w:t>
            </w:r>
            <w:r>
              <w:rPr>
                <w:color w:val="72797F"/>
                <w:w w:val="115"/>
                <w:sz w:val="14"/>
              </w:rPr>
              <w:t>4.37</w:t>
            </w:r>
          </w:p>
        </w:tc>
      </w:tr>
      <w:tr>
        <w:trPr>
          <w:trHeight w:val="820" w:hRule="exact"/>
        </w:trPr>
        <w:tc>
          <w:tcPr>
            <w:tcW w:w="484" w:type="dxa"/>
            <w:tcBorders>
              <w:left w:val="nil"/>
              <w:bottom w:val="nil"/>
            </w:tcBorders>
          </w:tcPr>
          <w:p>
            <w:pPr>
              <w:pStyle w:val="TableParagraph"/>
              <w:spacing w:before="66"/>
              <w:ind w:left="141" w:right="103"/>
              <w:jc w:val="center"/>
              <w:rPr>
                <w:sz w:val="14"/>
              </w:rPr>
            </w:pPr>
            <w:r>
              <w:rPr>
                <w:color w:val="72797F"/>
                <w:w w:val="110"/>
                <w:sz w:val="14"/>
              </w:rPr>
              <w:t>e1.</w:t>
            </w:r>
          </w:p>
        </w:tc>
        <w:tc>
          <w:tcPr>
            <w:tcW w:w="5752" w:type="dxa"/>
            <w:gridSpan w:val="3"/>
            <w:tcBorders>
              <w:bottom w:val="nil"/>
              <w:right w:val="nil"/>
            </w:tcBorders>
          </w:tcPr>
          <w:p>
            <w:pPr>
              <w:pStyle w:val="TableParagraph"/>
              <w:spacing w:before="66"/>
              <w:ind w:left="93"/>
              <w:rPr>
                <w:sz w:val="14"/>
              </w:rPr>
            </w:pPr>
            <w:r>
              <w:rPr>
                <w:color w:val="72797F"/>
                <w:w w:val="115"/>
                <w:sz w:val="14"/>
              </w:rPr>
              <w:t>Proporción de artículos de carácter internacional respecto a los de carácter nacional</w:t>
            </w:r>
          </w:p>
          <w:p>
            <w:pPr>
              <w:pStyle w:val="TableParagraph"/>
              <w:spacing w:before="2"/>
              <w:rPr>
                <w:sz w:val="16"/>
              </w:rPr>
            </w:pPr>
          </w:p>
          <w:p>
            <w:pPr>
              <w:pStyle w:val="TableParagraph"/>
              <w:tabs>
                <w:tab w:pos="982" w:val="left" w:leader="none"/>
                <w:tab w:pos="1396" w:val="left" w:leader="none"/>
                <w:tab w:pos="2544" w:val="left" w:leader="none"/>
                <w:tab w:pos="2658" w:val="left" w:leader="none"/>
                <w:tab w:pos="2879" w:val="left" w:leader="none"/>
                <w:tab w:pos="3123" w:val="left" w:leader="none"/>
                <w:tab w:pos="3494" w:val="left" w:leader="none"/>
                <w:tab w:pos="4505" w:val="left" w:leader="none"/>
                <w:tab w:pos="4618" w:val="left" w:leader="none"/>
              </w:tabs>
              <w:spacing w:line="153" w:lineRule="auto"/>
              <w:ind w:left="248" w:right="733" w:firstLine="481"/>
              <w:rPr>
                <w:sz w:val="14"/>
              </w:rPr>
            </w:pPr>
            <w:r>
              <w:rPr>
                <w:color w:val="72797F"/>
                <w:w w:val="122"/>
                <w:sz w:val="14"/>
                <w:u w:val="single" w:color="72797F"/>
              </w:rPr>
              <w:t> </w:t>
            </w:r>
            <w:r>
              <w:rPr>
                <w:color w:val="72797F"/>
                <w:sz w:val="14"/>
                <w:u w:val="single" w:color="72797F"/>
              </w:rPr>
              <w:tab/>
              <w:tab/>
            </w:r>
            <w:r>
              <w:rPr>
                <w:color w:val="72797F"/>
                <w:w w:val="115"/>
                <w:sz w:val="14"/>
                <w:u w:val="single" w:color="72797F"/>
              </w:rPr>
              <w:t>a3</w:t>
            </w:r>
            <w:r>
              <w:rPr>
                <w:color w:val="72797F"/>
                <w:spacing w:val="1"/>
                <w:w w:val="115"/>
                <w:sz w:val="14"/>
                <w:u w:val="single" w:color="72797F"/>
              </w:rPr>
              <w:t> </w:t>
            </w:r>
            <w:r>
              <w:rPr>
                <w:color w:val="72797F"/>
                <w:w w:val="115"/>
                <w:sz w:val="14"/>
                <w:u w:val="single" w:color="72797F"/>
              </w:rPr>
              <w:t>+</w:t>
            </w:r>
            <w:r>
              <w:rPr>
                <w:color w:val="72797F"/>
                <w:spacing w:val="1"/>
                <w:w w:val="115"/>
                <w:sz w:val="14"/>
                <w:u w:val="single" w:color="72797F"/>
              </w:rPr>
              <w:t> </w:t>
            </w:r>
            <w:r>
              <w:rPr>
                <w:color w:val="72797F"/>
                <w:w w:val="115"/>
                <w:sz w:val="14"/>
                <w:u w:val="single" w:color="72797F"/>
              </w:rPr>
              <w:t>b3</w:t>
              <w:tab/>
            </w:r>
            <w:r>
              <w:rPr>
                <w:color w:val="72797F"/>
                <w:w w:val="115"/>
                <w:sz w:val="14"/>
              </w:rPr>
              <w:tab/>
              <w:tab/>
            </w:r>
            <w:r>
              <w:rPr>
                <w:color w:val="72797F"/>
                <w:w w:val="115"/>
                <w:sz w:val="14"/>
                <w:u w:val="single" w:color="72797F"/>
              </w:rPr>
              <w:t> </w:t>
              <w:tab/>
              <w:tab/>
              <w:t>10</w:t>
            </w:r>
            <w:r>
              <w:rPr>
                <w:color w:val="72797F"/>
                <w:spacing w:val="-2"/>
                <w:w w:val="115"/>
                <w:sz w:val="14"/>
                <w:u w:val="single" w:color="72797F"/>
              </w:rPr>
              <w:t> </w:t>
            </w:r>
            <w:r>
              <w:rPr>
                <w:color w:val="72797F"/>
                <w:w w:val="115"/>
                <w:sz w:val="14"/>
                <w:u w:val="single" w:color="72797F"/>
              </w:rPr>
              <w:t>+</w:t>
            </w:r>
            <w:r>
              <w:rPr>
                <w:color w:val="72797F"/>
                <w:spacing w:val="-2"/>
                <w:w w:val="115"/>
                <w:sz w:val="14"/>
                <w:u w:val="single" w:color="72797F"/>
              </w:rPr>
              <w:t> </w:t>
            </w:r>
            <w:r>
              <w:rPr>
                <w:color w:val="72797F"/>
                <w:w w:val="115"/>
                <w:sz w:val="14"/>
                <w:u w:val="single" w:color="72797F"/>
              </w:rPr>
              <w:t>9</w:t>
            </w:r>
            <w:r>
              <w:rPr>
                <w:color w:val="72797F"/>
                <w:sz w:val="14"/>
                <w:u w:val="single" w:color="72797F"/>
              </w:rPr>
              <w:tab/>
            </w:r>
            <w:r>
              <w:rPr>
                <w:color w:val="72797F"/>
                <w:sz w:val="14"/>
              </w:rPr>
              <w:t> </w:t>
            </w:r>
            <w:r>
              <w:rPr>
                <w:color w:val="72797F"/>
                <w:w w:val="110"/>
                <w:position w:val="5"/>
                <w:sz w:val="14"/>
              </w:rPr>
              <w:t>          </w:t>
            </w:r>
            <w:r>
              <w:rPr>
                <w:color w:val="72797F"/>
                <w:w w:val="115"/>
                <w:position w:val="5"/>
                <w:sz w:val="14"/>
              </w:rPr>
              <w:t>e1</w:t>
            </w:r>
            <w:r>
              <w:rPr>
                <w:color w:val="72797F"/>
                <w:spacing w:val="1"/>
                <w:w w:val="115"/>
                <w:position w:val="5"/>
                <w:sz w:val="14"/>
              </w:rPr>
              <w:t> </w:t>
            </w:r>
            <w:r>
              <w:rPr>
                <w:color w:val="72797F"/>
                <w:w w:val="115"/>
                <w:position w:val="5"/>
                <w:sz w:val="14"/>
              </w:rPr>
              <w:t>=</w:t>
              <w:tab/>
            </w:r>
            <w:r>
              <w:rPr>
                <w:color w:val="72797F"/>
                <w:w w:val="115"/>
                <w:sz w:val="14"/>
              </w:rPr>
              <w:t>(a1 + a2) + (b1</w:t>
            </w:r>
            <w:r>
              <w:rPr>
                <w:color w:val="72797F"/>
                <w:spacing w:val="6"/>
                <w:w w:val="115"/>
                <w:sz w:val="14"/>
              </w:rPr>
              <w:t> </w:t>
            </w:r>
            <w:r>
              <w:rPr>
                <w:color w:val="72797F"/>
                <w:w w:val="115"/>
                <w:sz w:val="14"/>
              </w:rPr>
              <w:t>+</w:t>
            </w:r>
            <w:r>
              <w:rPr>
                <w:color w:val="72797F"/>
                <w:spacing w:val="1"/>
                <w:w w:val="115"/>
                <w:sz w:val="14"/>
              </w:rPr>
              <w:t> </w:t>
            </w:r>
            <w:r>
              <w:rPr>
                <w:color w:val="72797F"/>
                <w:w w:val="115"/>
                <w:sz w:val="14"/>
              </w:rPr>
              <w:t>b2)</w:t>
              <w:tab/>
              <w:tab/>
            </w:r>
            <w:r>
              <w:rPr>
                <w:color w:val="72797F"/>
                <w:w w:val="115"/>
                <w:position w:val="5"/>
                <w:sz w:val="14"/>
              </w:rPr>
              <w:t>=</w:t>
              <w:tab/>
              <w:tab/>
            </w:r>
            <w:r>
              <w:rPr>
                <w:color w:val="72797F"/>
                <w:w w:val="115"/>
                <w:sz w:val="14"/>
              </w:rPr>
              <w:t>(19 + 4) + (16 + 4)</w:t>
              <w:tab/>
              <w:tab/>
            </w:r>
            <w:r>
              <w:rPr>
                <w:color w:val="72797F"/>
                <w:w w:val="115"/>
                <w:position w:val="5"/>
                <w:sz w:val="14"/>
              </w:rPr>
              <w:t>=</w:t>
            </w:r>
            <w:r>
              <w:rPr>
                <w:color w:val="72797F"/>
                <w:spacing w:val="-7"/>
                <w:w w:val="115"/>
                <w:position w:val="5"/>
                <w:sz w:val="14"/>
              </w:rPr>
              <w:t> </w:t>
            </w:r>
            <w:r>
              <w:rPr>
                <w:color w:val="72797F"/>
                <w:w w:val="115"/>
                <w:position w:val="5"/>
                <w:sz w:val="14"/>
              </w:rPr>
              <w:t>0.44</w:t>
            </w:r>
          </w:p>
        </w:tc>
      </w:tr>
    </w:tbl>
    <w:p>
      <w:pPr>
        <w:pStyle w:val="BodyText"/>
        <w:rPr>
          <w:sz w:val="20"/>
        </w:rPr>
      </w:pPr>
    </w:p>
    <w:p>
      <w:pPr>
        <w:pStyle w:val="BodyText"/>
        <w:spacing w:before="7"/>
        <w:rPr>
          <w:sz w:val="17"/>
        </w:rPr>
      </w:pPr>
    </w:p>
    <w:p>
      <w:pPr>
        <w:pStyle w:val="Heading9"/>
        <w:spacing w:before="71"/>
        <w:ind w:left="850"/>
        <w:jc w:val="both"/>
      </w:pPr>
      <w:r>
        <w:rPr>
          <w:color w:val="E54062"/>
          <w:w w:val="110"/>
        </w:rPr>
        <w:t>Conclusión del ejercicio:</w:t>
      </w:r>
    </w:p>
    <w:p>
      <w:pPr>
        <w:pStyle w:val="BodyText"/>
        <w:spacing w:line="261" w:lineRule="auto" w:before="95"/>
        <w:ind w:left="850" w:right="1232"/>
        <w:jc w:val="both"/>
      </w:pPr>
      <w:r>
        <w:rPr>
          <w:color w:val="72797F"/>
          <w:w w:val="115"/>
        </w:rPr>
        <w:t>En la siguiente tabla se comparan los valores obtenidos contra los valores de referencia (marcados en gris). En rojo están los criterios que no fueron cumplidos y en negro aquéllos que efectivamente se cubrieron.</w:t>
      </w:r>
    </w:p>
    <w:p>
      <w:pPr>
        <w:pStyle w:val="BodyText"/>
        <w:spacing w:before="8"/>
        <w:rPr>
          <w:sz w:val="19"/>
        </w:rPr>
      </w:pPr>
    </w:p>
    <w:p>
      <w:pPr>
        <w:pStyle w:val="BodyText"/>
        <w:spacing w:line="261" w:lineRule="auto"/>
        <w:ind w:left="850" w:right="1232"/>
        <w:jc w:val="both"/>
      </w:pPr>
      <w:r>
        <w:rPr>
          <w:color w:val="72797F"/>
          <w:w w:val="115"/>
        </w:rPr>
        <w:t>Al comparar los criterios con los resultados obtenidos, se observa que en este</w:t>
      </w:r>
      <w:r>
        <w:rPr>
          <w:color w:val="72797F"/>
          <w:spacing w:val="-6"/>
          <w:w w:val="115"/>
        </w:rPr>
        <w:t> </w:t>
      </w:r>
      <w:r>
        <w:rPr>
          <w:color w:val="72797F"/>
          <w:w w:val="115"/>
        </w:rPr>
        <w:t>caso</w:t>
      </w:r>
      <w:r>
        <w:rPr>
          <w:color w:val="72797F"/>
          <w:spacing w:val="-6"/>
          <w:w w:val="115"/>
        </w:rPr>
        <w:t> </w:t>
      </w:r>
      <w:r>
        <w:rPr>
          <w:color w:val="72797F"/>
          <w:w w:val="115"/>
        </w:rPr>
        <w:t>la</w:t>
      </w:r>
      <w:r>
        <w:rPr>
          <w:color w:val="72797F"/>
          <w:spacing w:val="-6"/>
          <w:w w:val="115"/>
        </w:rPr>
        <w:t> </w:t>
      </w:r>
      <w:r>
        <w:rPr>
          <w:color w:val="72797F"/>
          <w:w w:val="115"/>
        </w:rPr>
        <w:t>revista</w:t>
      </w:r>
      <w:r>
        <w:rPr>
          <w:color w:val="72797F"/>
          <w:spacing w:val="-6"/>
          <w:w w:val="115"/>
        </w:rPr>
        <w:t> </w:t>
      </w:r>
      <w:r>
        <w:rPr>
          <w:color w:val="72797F"/>
          <w:w w:val="115"/>
        </w:rPr>
        <w:t>queda</w:t>
      </w:r>
      <w:r>
        <w:rPr>
          <w:color w:val="72797F"/>
          <w:spacing w:val="-6"/>
          <w:w w:val="115"/>
        </w:rPr>
        <w:t> </w:t>
      </w:r>
      <w:r>
        <w:rPr>
          <w:color w:val="72797F"/>
          <w:w w:val="115"/>
        </w:rPr>
        <w:t>en</w:t>
      </w:r>
      <w:r>
        <w:rPr>
          <w:color w:val="72797F"/>
          <w:spacing w:val="-6"/>
          <w:w w:val="115"/>
        </w:rPr>
        <w:t> </w:t>
      </w:r>
      <w:r>
        <w:rPr>
          <w:color w:val="72797F"/>
          <w:w w:val="115"/>
        </w:rPr>
        <w:t>el</w:t>
      </w:r>
      <w:r>
        <w:rPr>
          <w:color w:val="72797F"/>
          <w:spacing w:val="-6"/>
          <w:w w:val="115"/>
        </w:rPr>
        <w:t> </w:t>
      </w:r>
      <w:r>
        <w:rPr>
          <w:color w:val="72797F"/>
          <w:w w:val="115"/>
        </w:rPr>
        <w:t>grupo</w:t>
      </w:r>
      <w:r>
        <w:rPr>
          <w:color w:val="72797F"/>
          <w:spacing w:val="-6"/>
          <w:w w:val="115"/>
        </w:rPr>
        <w:t> </w:t>
      </w:r>
      <w:r>
        <w:rPr>
          <w:color w:val="72797F"/>
          <w:w w:val="115"/>
        </w:rPr>
        <w:t>de</w:t>
      </w:r>
      <w:r>
        <w:rPr>
          <w:color w:val="72797F"/>
          <w:spacing w:val="-6"/>
          <w:w w:val="115"/>
        </w:rPr>
        <w:t> </w:t>
      </w:r>
      <w:r>
        <w:rPr>
          <w:color w:val="72797F"/>
          <w:w w:val="115"/>
        </w:rPr>
        <w:t>Revistas</w:t>
      </w:r>
      <w:r>
        <w:rPr>
          <w:color w:val="72797F"/>
          <w:spacing w:val="-6"/>
          <w:w w:val="115"/>
        </w:rPr>
        <w:t> </w:t>
      </w:r>
      <w:r>
        <w:rPr>
          <w:color w:val="72797F"/>
          <w:w w:val="115"/>
        </w:rPr>
        <w:t>de</w:t>
      </w:r>
      <w:r>
        <w:rPr>
          <w:color w:val="72797F"/>
          <w:spacing w:val="-6"/>
          <w:w w:val="115"/>
        </w:rPr>
        <w:t> </w:t>
      </w:r>
      <w:r>
        <w:rPr>
          <w:color w:val="72797F"/>
          <w:w w:val="115"/>
        </w:rPr>
        <w:t>Carácter</w:t>
      </w:r>
      <w:r>
        <w:rPr>
          <w:color w:val="72797F"/>
          <w:spacing w:val="-6"/>
          <w:w w:val="115"/>
        </w:rPr>
        <w:t> </w:t>
      </w:r>
      <w:r>
        <w:rPr>
          <w:color w:val="72797F"/>
          <w:w w:val="115"/>
        </w:rPr>
        <w:t>Institucional. Esto es debido a que cumple con los dos criterios establecidos para este grupo:</w:t>
      </w:r>
    </w:p>
    <w:p>
      <w:pPr>
        <w:pStyle w:val="BodyText"/>
        <w:spacing w:before="8"/>
        <w:rPr>
          <w:sz w:val="19"/>
        </w:rPr>
      </w:pPr>
    </w:p>
    <w:p>
      <w:pPr>
        <w:pStyle w:val="ListParagraph"/>
        <w:numPr>
          <w:ilvl w:val="0"/>
          <w:numId w:val="20"/>
        </w:numPr>
        <w:tabs>
          <w:tab w:pos="1011" w:val="left" w:leader="none"/>
        </w:tabs>
        <w:spacing w:line="261" w:lineRule="auto" w:before="0" w:after="0"/>
        <w:ind w:left="1010" w:right="1232" w:hanging="160"/>
        <w:jc w:val="both"/>
        <w:rPr>
          <w:sz w:val="18"/>
        </w:rPr>
      </w:pPr>
      <w:r>
        <w:rPr>
          <w:color w:val="72797F"/>
          <w:w w:val="115"/>
          <w:sz w:val="18"/>
        </w:rPr>
        <w:t>Publica mayoritariamente artículos de autores adscritos a la misma ins- titución editora (57.6% de los artículos son firmados por autores inter- nos).</w:t>
      </w:r>
    </w:p>
    <w:p>
      <w:pPr>
        <w:pStyle w:val="ListParagraph"/>
        <w:numPr>
          <w:ilvl w:val="0"/>
          <w:numId w:val="20"/>
        </w:numPr>
        <w:tabs>
          <w:tab w:pos="1011" w:val="left" w:leader="none"/>
        </w:tabs>
        <w:spacing w:line="261" w:lineRule="auto" w:before="0" w:after="0"/>
        <w:ind w:left="1010" w:right="1232" w:hanging="160"/>
        <w:jc w:val="both"/>
        <w:rPr>
          <w:sz w:val="18"/>
        </w:rPr>
      </w:pPr>
      <w:r>
        <w:rPr>
          <w:color w:val="72797F"/>
          <w:w w:val="115"/>
          <w:sz w:val="18"/>
        </w:rPr>
        <w:t>Tiene muy pocos artículos escritos en coautoría (19.2% de coautorías). Debido a que los criterios son excluyentes, no cabe la posibilidad de que la revista quede en dos grupos</w:t>
      </w:r>
      <w:r>
        <w:rPr>
          <w:color w:val="72797F"/>
          <w:spacing w:val="-20"/>
          <w:w w:val="115"/>
          <w:sz w:val="18"/>
        </w:rPr>
        <w:t> </w:t>
      </w:r>
      <w:r>
        <w:rPr>
          <w:color w:val="72797F"/>
          <w:w w:val="115"/>
          <w:sz w:val="18"/>
        </w:rPr>
        <w:t>distintos.</w:t>
      </w:r>
    </w:p>
    <w:p>
      <w:pPr>
        <w:spacing w:after="0" w:line="261" w:lineRule="auto"/>
        <w:jc w:val="both"/>
        <w:rPr>
          <w:sz w:val="18"/>
        </w:rPr>
        <w:sectPr>
          <w:pgSz w:w="8510" w:h="8510"/>
          <w:pgMar w:header="0" w:footer="373" w:top="840" w:bottom="480" w:left="0" w:right="180"/>
        </w:sectPr>
      </w:pPr>
    </w:p>
    <w:p>
      <w:pPr>
        <w:pStyle w:val="BodyText"/>
        <w:rPr>
          <w:sz w:val="20"/>
        </w:rPr>
      </w:pPr>
    </w:p>
    <w:p>
      <w:pPr>
        <w:pStyle w:val="BodyText"/>
        <w:spacing w:before="5"/>
        <w:rPr>
          <w:sz w:val="26"/>
        </w:rPr>
      </w:pPr>
    </w:p>
    <w:tbl>
      <w:tblPr>
        <w:tblW w:w="0" w:type="auto"/>
        <w:jc w:val="left"/>
        <w:tblInd w:w="1228" w:type="dxa"/>
        <w:tblBorders>
          <w:top w:val="single" w:sz="2" w:space="0" w:color="72797F"/>
          <w:left w:val="single" w:sz="2" w:space="0" w:color="72797F"/>
          <w:bottom w:val="single" w:sz="2" w:space="0" w:color="72797F"/>
          <w:right w:val="single" w:sz="2" w:space="0" w:color="72797F"/>
          <w:insideH w:val="single" w:sz="2" w:space="0" w:color="72797F"/>
          <w:insideV w:val="single" w:sz="2" w:space="0" w:color="72797F"/>
        </w:tblBorders>
        <w:tblLayout w:type="fixed"/>
        <w:tblCellMar>
          <w:top w:w="0" w:type="dxa"/>
          <w:left w:w="0" w:type="dxa"/>
          <w:bottom w:w="0" w:type="dxa"/>
          <w:right w:w="0" w:type="dxa"/>
        </w:tblCellMar>
        <w:tblLook w:val="01E0"/>
      </w:tblPr>
      <w:tblGrid>
        <w:gridCol w:w="1831"/>
        <w:gridCol w:w="709"/>
        <w:gridCol w:w="671"/>
        <w:gridCol w:w="690"/>
        <w:gridCol w:w="671"/>
        <w:gridCol w:w="562"/>
        <w:gridCol w:w="595"/>
        <w:gridCol w:w="522"/>
      </w:tblGrid>
      <w:tr>
        <w:trPr>
          <w:trHeight w:val="387" w:hRule="exact"/>
        </w:trPr>
        <w:tc>
          <w:tcPr>
            <w:tcW w:w="6250" w:type="dxa"/>
            <w:gridSpan w:val="8"/>
            <w:tcBorders>
              <w:top w:val="nil"/>
              <w:left w:val="nil"/>
              <w:bottom w:val="nil"/>
              <w:right w:val="nil"/>
            </w:tcBorders>
            <w:shd w:val="clear" w:color="auto" w:fill="F6BFCB"/>
          </w:tcPr>
          <w:p>
            <w:pPr>
              <w:pStyle w:val="TableParagraph"/>
              <w:spacing w:before="86"/>
              <w:ind w:left="1183"/>
              <w:rPr>
                <w:b/>
                <w:sz w:val="18"/>
              </w:rPr>
            </w:pPr>
            <w:r>
              <w:rPr>
                <w:b/>
                <w:color w:val="DC002E"/>
                <w:w w:val="110"/>
                <w:sz w:val="18"/>
              </w:rPr>
              <w:t>Cuadro resumen de criterios de   agrupamiento</w:t>
            </w:r>
          </w:p>
        </w:tc>
      </w:tr>
      <w:tr>
        <w:trPr>
          <w:trHeight w:val="225" w:hRule="exact"/>
        </w:trPr>
        <w:tc>
          <w:tcPr>
            <w:tcW w:w="1831" w:type="dxa"/>
            <w:vMerge w:val="restart"/>
            <w:tcBorders>
              <w:top w:val="nil"/>
              <w:left w:val="nil"/>
            </w:tcBorders>
          </w:tcPr>
          <w:p>
            <w:pPr>
              <w:pStyle w:val="TableParagraph"/>
              <w:spacing w:line="160" w:lineRule="exact" w:before="93"/>
              <w:ind w:left="-1"/>
              <w:rPr>
                <w:sz w:val="14"/>
              </w:rPr>
            </w:pPr>
            <w:r>
              <w:rPr>
                <w:color w:val="72797F"/>
                <w:w w:val="110"/>
                <w:sz w:val="14"/>
              </w:rPr>
              <w:t>Criterio de agrupamiento </w:t>
            </w:r>
            <w:r>
              <w:rPr>
                <w:color w:val="72797F"/>
                <w:sz w:val="14"/>
              </w:rPr>
              <w:t>/ </w:t>
            </w:r>
            <w:r>
              <w:rPr>
                <w:color w:val="72797F"/>
                <w:w w:val="110"/>
                <w:sz w:val="14"/>
              </w:rPr>
              <w:t>Revistas de carácter</w:t>
            </w:r>
          </w:p>
        </w:tc>
        <w:tc>
          <w:tcPr>
            <w:tcW w:w="709" w:type="dxa"/>
            <w:vMerge w:val="restart"/>
            <w:tcBorders>
              <w:top w:val="nil"/>
            </w:tcBorders>
          </w:tcPr>
          <w:p>
            <w:pPr>
              <w:pStyle w:val="TableParagraph"/>
              <w:spacing w:before="2"/>
              <w:rPr>
                <w:sz w:val="12"/>
              </w:rPr>
            </w:pPr>
          </w:p>
          <w:p>
            <w:pPr>
              <w:pStyle w:val="TableParagraph"/>
              <w:ind w:left="186"/>
              <w:rPr>
                <w:b/>
                <w:sz w:val="14"/>
              </w:rPr>
            </w:pPr>
            <w:r>
              <w:rPr>
                <w:b/>
                <w:color w:val="72797F"/>
                <w:w w:val="110"/>
                <w:sz w:val="14"/>
              </w:rPr>
              <w:t>Inst.</w:t>
            </w:r>
          </w:p>
        </w:tc>
        <w:tc>
          <w:tcPr>
            <w:tcW w:w="671" w:type="dxa"/>
            <w:vMerge w:val="restart"/>
            <w:tcBorders>
              <w:top w:val="nil"/>
            </w:tcBorders>
          </w:tcPr>
          <w:p>
            <w:pPr>
              <w:pStyle w:val="TableParagraph"/>
              <w:spacing w:before="2"/>
              <w:rPr>
                <w:sz w:val="12"/>
              </w:rPr>
            </w:pPr>
          </w:p>
          <w:p>
            <w:pPr>
              <w:pStyle w:val="TableParagraph"/>
              <w:ind w:left="198"/>
              <w:rPr>
                <w:sz w:val="14"/>
              </w:rPr>
            </w:pPr>
            <w:r>
              <w:rPr>
                <w:color w:val="72797F"/>
                <w:w w:val="110"/>
                <w:sz w:val="14"/>
              </w:rPr>
              <w:t>Nac.</w:t>
            </w:r>
          </w:p>
        </w:tc>
        <w:tc>
          <w:tcPr>
            <w:tcW w:w="1361" w:type="dxa"/>
            <w:gridSpan w:val="2"/>
            <w:tcBorders>
              <w:top w:val="nil"/>
            </w:tcBorders>
          </w:tcPr>
          <w:p>
            <w:pPr>
              <w:pStyle w:val="TableParagraph"/>
              <w:spacing w:before="28"/>
              <w:ind w:left="114"/>
              <w:rPr>
                <w:sz w:val="14"/>
              </w:rPr>
            </w:pPr>
            <w:r>
              <w:rPr>
                <w:color w:val="72797F"/>
                <w:w w:val="115"/>
                <w:sz w:val="14"/>
              </w:rPr>
              <w:t>Nac. consolidado</w:t>
            </w:r>
          </w:p>
        </w:tc>
        <w:tc>
          <w:tcPr>
            <w:tcW w:w="562" w:type="dxa"/>
            <w:vMerge w:val="restart"/>
            <w:tcBorders>
              <w:top w:val="nil"/>
            </w:tcBorders>
          </w:tcPr>
          <w:p>
            <w:pPr>
              <w:pStyle w:val="TableParagraph"/>
              <w:spacing w:before="2"/>
              <w:rPr>
                <w:sz w:val="12"/>
              </w:rPr>
            </w:pPr>
          </w:p>
          <w:p>
            <w:pPr>
              <w:pStyle w:val="TableParagraph"/>
              <w:ind w:left="157"/>
              <w:rPr>
                <w:sz w:val="14"/>
              </w:rPr>
            </w:pPr>
            <w:r>
              <w:rPr>
                <w:color w:val="72797F"/>
                <w:w w:val="115"/>
                <w:sz w:val="14"/>
              </w:rPr>
              <w:t>Int.</w:t>
            </w:r>
          </w:p>
        </w:tc>
        <w:tc>
          <w:tcPr>
            <w:tcW w:w="1117" w:type="dxa"/>
            <w:gridSpan w:val="2"/>
            <w:tcBorders>
              <w:top w:val="nil"/>
              <w:right w:val="nil"/>
            </w:tcBorders>
          </w:tcPr>
          <w:p>
            <w:pPr>
              <w:pStyle w:val="TableParagraph"/>
              <w:spacing w:before="28"/>
              <w:ind w:left="63" w:right="-15"/>
              <w:rPr>
                <w:sz w:val="14"/>
              </w:rPr>
            </w:pPr>
            <w:r>
              <w:rPr>
                <w:color w:val="72797F"/>
                <w:w w:val="115"/>
                <w:sz w:val="14"/>
              </w:rPr>
              <w:t>Int. consolidado</w:t>
            </w:r>
          </w:p>
        </w:tc>
      </w:tr>
      <w:tr>
        <w:trPr>
          <w:trHeight w:val="269" w:hRule="exact"/>
        </w:trPr>
        <w:tc>
          <w:tcPr>
            <w:tcW w:w="1831" w:type="dxa"/>
            <w:vMerge/>
            <w:tcBorders>
              <w:left w:val="nil"/>
            </w:tcBorders>
          </w:tcPr>
          <w:p>
            <w:pPr/>
          </w:p>
        </w:tc>
        <w:tc>
          <w:tcPr>
            <w:tcW w:w="709" w:type="dxa"/>
            <w:vMerge/>
          </w:tcPr>
          <w:p>
            <w:pPr/>
          </w:p>
        </w:tc>
        <w:tc>
          <w:tcPr>
            <w:tcW w:w="671" w:type="dxa"/>
            <w:vMerge/>
          </w:tcPr>
          <w:p>
            <w:pPr/>
          </w:p>
        </w:tc>
        <w:tc>
          <w:tcPr>
            <w:tcW w:w="690" w:type="dxa"/>
          </w:tcPr>
          <w:p>
            <w:pPr>
              <w:pStyle w:val="TableParagraph"/>
              <w:spacing w:before="21"/>
              <w:ind w:left="122"/>
              <w:rPr>
                <w:sz w:val="14"/>
              </w:rPr>
            </w:pPr>
            <w:r>
              <w:rPr>
                <w:color w:val="72797F"/>
                <w:w w:val="110"/>
                <w:sz w:val="14"/>
              </w:rPr>
              <w:t>C. Soc.</w:t>
            </w:r>
          </w:p>
        </w:tc>
        <w:tc>
          <w:tcPr>
            <w:tcW w:w="671" w:type="dxa"/>
          </w:tcPr>
          <w:p>
            <w:pPr>
              <w:pStyle w:val="TableParagraph"/>
              <w:spacing w:before="21"/>
              <w:ind w:right="141"/>
              <w:jc w:val="right"/>
              <w:rPr>
                <w:sz w:val="14"/>
              </w:rPr>
            </w:pPr>
            <w:r>
              <w:rPr>
                <w:color w:val="72797F"/>
                <w:w w:val="115"/>
                <w:sz w:val="14"/>
              </w:rPr>
              <w:t>C. Nat.</w:t>
            </w:r>
          </w:p>
        </w:tc>
        <w:tc>
          <w:tcPr>
            <w:tcW w:w="562" w:type="dxa"/>
            <w:vMerge/>
          </w:tcPr>
          <w:p>
            <w:pPr/>
          </w:p>
        </w:tc>
        <w:tc>
          <w:tcPr>
            <w:tcW w:w="595" w:type="dxa"/>
          </w:tcPr>
          <w:p>
            <w:pPr>
              <w:pStyle w:val="TableParagraph"/>
              <w:spacing w:before="21"/>
              <w:ind w:left="104"/>
              <w:rPr>
                <w:sz w:val="14"/>
              </w:rPr>
            </w:pPr>
            <w:r>
              <w:rPr>
                <w:color w:val="72797F"/>
                <w:w w:val="110"/>
                <w:sz w:val="14"/>
              </w:rPr>
              <w:t>C. Soc.</w:t>
            </w:r>
          </w:p>
        </w:tc>
        <w:tc>
          <w:tcPr>
            <w:tcW w:w="522" w:type="dxa"/>
            <w:tcBorders>
              <w:right w:val="nil"/>
            </w:tcBorders>
          </w:tcPr>
          <w:p>
            <w:pPr>
              <w:pStyle w:val="TableParagraph"/>
              <w:spacing w:before="21"/>
              <w:ind w:left="45"/>
              <w:rPr>
                <w:sz w:val="14"/>
              </w:rPr>
            </w:pPr>
            <w:r>
              <w:rPr>
                <w:color w:val="72797F"/>
                <w:w w:val="115"/>
                <w:sz w:val="14"/>
              </w:rPr>
              <w:t>C. Nat.</w:t>
            </w:r>
          </w:p>
        </w:tc>
      </w:tr>
      <w:tr>
        <w:trPr>
          <w:trHeight w:val="491" w:hRule="exact"/>
        </w:trPr>
        <w:tc>
          <w:tcPr>
            <w:tcW w:w="1831" w:type="dxa"/>
            <w:tcBorders>
              <w:left w:val="nil"/>
            </w:tcBorders>
          </w:tcPr>
          <w:p>
            <w:pPr>
              <w:pStyle w:val="TableParagraph"/>
              <w:spacing w:line="252" w:lineRule="auto" w:before="72"/>
              <w:ind w:left="-1" w:right="217"/>
              <w:rPr>
                <w:b/>
                <w:sz w:val="14"/>
              </w:rPr>
            </w:pPr>
            <w:r>
              <w:rPr>
                <w:b/>
                <w:color w:val="72797F"/>
                <w:w w:val="110"/>
                <w:sz w:val="14"/>
              </w:rPr>
              <w:t>Porcentaje de participación autoral</w:t>
            </w:r>
          </w:p>
        </w:tc>
        <w:tc>
          <w:tcPr>
            <w:tcW w:w="709" w:type="dxa"/>
          </w:tcPr>
          <w:p>
            <w:pPr>
              <w:pStyle w:val="TableParagraph"/>
              <w:spacing w:before="72"/>
              <w:ind w:left="120"/>
              <w:rPr>
                <w:b/>
                <w:sz w:val="14"/>
              </w:rPr>
            </w:pPr>
            <w:r>
              <w:rPr>
                <w:b/>
                <w:w w:val="115"/>
                <w:sz w:val="14"/>
              </w:rPr>
              <w:t>57.6%</w:t>
            </w:r>
          </w:p>
          <w:p>
            <w:pPr>
              <w:pStyle w:val="TableParagraph"/>
              <w:spacing w:before="9"/>
              <w:ind w:left="136"/>
              <w:rPr>
                <w:b/>
                <w:sz w:val="14"/>
              </w:rPr>
            </w:pPr>
            <w:r>
              <w:rPr>
                <w:b/>
                <w:color w:val="72797F"/>
                <w:w w:val="120"/>
                <w:sz w:val="14"/>
              </w:rPr>
              <w:t>&gt;50%</w:t>
            </w:r>
          </w:p>
        </w:tc>
        <w:tc>
          <w:tcPr>
            <w:tcW w:w="671" w:type="dxa"/>
          </w:tcPr>
          <w:p>
            <w:pPr>
              <w:pStyle w:val="TableParagraph"/>
              <w:spacing w:before="72"/>
              <w:ind w:left="131"/>
              <w:rPr>
                <w:b/>
                <w:sz w:val="14"/>
              </w:rPr>
            </w:pPr>
            <w:r>
              <w:rPr>
                <w:b/>
                <w:color w:val="DC002E"/>
                <w:w w:val="115"/>
                <w:sz w:val="14"/>
              </w:rPr>
              <w:t>12.1%</w:t>
            </w:r>
          </w:p>
          <w:p>
            <w:pPr>
              <w:pStyle w:val="TableParagraph"/>
              <w:spacing w:before="9"/>
              <w:ind w:left="148"/>
              <w:rPr>
                <w:b/>
                <w:sz w:val="14"/>
              </w:rPr>
            </w:pPr>
            <w:r>
              <w:rPr>
                <w:b/>
                <w:color w:val="72797F"/>
                <w:w w:val="120"/>
                <w:sz w:val="14"/>
              </w:rPr>
              <w:t>&gt;60%</w:t>
            </w:r>
          </w:p>
        </w:tc>
        <w:tc>
          <w:tcPr>
            <w:tcW w:w="690" w:type="dxa"/>
          </w:tcPr>
          <w:p>
            <w:pPr>
              <w:pStyle w:val="TableParagraph"/>
              <w:spacing w:before="5"/>
              <w:rPr>
                <w:sz w:val="12"/>
              </w:rPr>
            </w:pPr>
          </w:p>
          <w:p>
            <w:pPr>
              <w:pStyle w:val="TableParagraph"/>
              <w:ind w:left="96"/>
              <w:jc w:val="center"/>
              <w:rPr>
                <w:b/>
                <w:sz w:val="14"/>
              </w:rPr>
            </w:pPr>
            <w:r>
              <w:rPr>
                <w:b/>
                <w:color w:val="72797F"/>
                <w:w w:val="108"/>
                <w:sz w:val="14"/>
              </w:rPr>
              <w:t>-</w:t>
            </w:r>
          </w:p>
        </w:tc>
        <w:tc>
          <w:tcPr>
            <w:tcW w:w="671" w:type="dxa"/>
          </w:tcPr>
          <w:p>
            <w:pPr>
              <w:pStyle w:val="TableParagraph"/>
              <w:spacing w:before="5"/>
              <w:rPr>
                <w:sz w:val="12"/>
              </w:rPr>
            </w:pPr>
          </w:p>
          <w:p>
            <w:pPr>
              <w:pStyle w:val="TableParagraph"/>
              <w:ind w:right="79"/>
              <w:jc w:val="center"/>
              <w:rPr>
                <w:b/>
                <w:sz w:val="14"/>
              </w:rPr>
            </w:pPr>
            <w:r>
              <w:rPr>
                <w:b/>
                <w:color w:val="72797F"/>
                <w:w w:val="108"/>
                <w:sz w:val="14"/>
              </w:rPr>
              <w:t>-</w:t>
            </w:r>
          </w:p>
        </w:tc>
        <w:tc>
          <w:tcPr>
            <w:tcW w:w="562" w:type="dxa"/>
          </w:tcPr>
          <w:p>
            <w:pPr>
              <w:pStyle w:val="TableParagraph"/>
              <w:spacing w:before="72"/>
              <w:ind w:left="60"/>
              <w:rPr>
                <w:b/>
                <w:sz w:val="14"/>
              </w:rPr>
            </w:pPr>
            <w:r>
              <w:rPr>
                <w:b/>
                <w:color w:val="DC002E"/>
                <w:w w:val="115"/>
                <w:sz w:val="14"/>
              </w:rPr>
              <w:t>30.3%</w:t>
            </w:r>
          </w:p>
          <w:p>
            <w:pPr>
              <w:pStyle w:val="TableParagraph"/>
              <w:spacing w:before="9"/>
              <w:ind w:left="76"/>
              <w:rPr>
                <w:b/>
                <w:sz w:val="14"/>
              </w:rPr>
            </w:pPr>
            <w:r>
              <w:rPr>
                <w:b/>
                <w:color w:val="72797F"/>
                <w:w w:val="120"/>
                <w:sz w:val="14"/>
              </w:rPr>
              <w:t>&gt;40%</w:t>
            </w:r>
          </w:p>
        </w:tc>
        <w:tc>
          <w:tcPr>
            <w:tcW w:w="595" w:type="dxa"/>
          </w:tcPr>
          <w:p>
            <w:pPr>
              <w:pStyle w:val="TableParagraph"/>
              <w:spacing w:before="5"/>
              <w:rPr>
                <w:sz w:val="12"/>
              </w:rPr>
            </w:pPr>
          </w:p>
          <w:p>
            <w:pPr>
              <w:pStyle w:val="TableParagraph"/>
              <w:ind w:right="19"/>
              <w:jc w:val="center"/>
              <w:rPr>
                <w:b/>
                <w:sz w:val="14"/>
              </w:rPr>
            </w:pPr>
            <w:r>
              <w:rPr>
                <w:b/>
                <w:color w:val="72797F"/>
                <w:w w:val="108"/>
                <w:sz w:val="14"/>
              </w:rPr>
              <w:t>-</w:t>
            </w:r>
          </w:p>
        </w:tc>
        <w:tc>
          <w:tcPr>
            <w:tcW w:w="522" w:type="dxa"/>
            <w:tcBorders>
              <w:right w:val="nil"/>
            </w:tcBorders>
          </w:tcPr>
          <w:p>
            <w:pPr>
              <w:pStyle w:val="TableParagraph"/>
              <w:spacing w:before="5"/>
              <w:rPr>
                <w:sz w:val="12"/>
              </w:rPr>
            </w:pPr>
          </w:p>
          <w:p>
            <w:pPr>
              <w:pStyle w:val="TableParagraph"/>
              <w:ind w:right="101"/>
              <w:jc w:val="center"/>
              <w:rPr>
                <w:b/>
                <w:sz w:val="14"/>
              </w:rPr>
            </w:pPr>
            <w:r>
              <w:rPr>
                <w:b/>
                <w:color w:val="72797F"/>
                <w:w w:val="108"/>
                <w:sz w:val="14"/>
              </w:rPr>
              <w:t>-</w:t>
            </w:r>
          </w:p>
        </w:tc>
      </w:tr>
      <w:tr>
        <w:trPr>
          <w:trHeight w:val="473" w:hRule="exact"/>
        </w:trPr>
        <w:tc>
          <w:tcPr>
            <w:tcW w:w="1831" w:type="dxa"/>
            <w:tcBorders>
              <w:left w:val="nil"/>
            </w:tcBorders>
          </w:tcPr>
          <w:p>
            <w:pPr>
              <w:pStyle w:val="TableParagraph"/>
              <w:spacing w:line="252" w:lineRule="auto" w:before="54"/>
              <w:ind w:right="217" w:hanging="1"/>
              <w:rPr>
                <w:b/>
                <w:sz w:val="14"/>
              </w:rPr>
            </w:pPr>
            <w:r>
              <w:rPr>
                <w:b/>
                <w:color w:val="72797F"/>
                <w:w w:val="110"/>
                <w:sz w:val="14"/>
              </w:rPr>
              <w:t>Porcentaje de artículos en coautoría</w:t>
            </w:r>
          </w:p>
        </w:tc>
        <w:tc>
          <w:tcPr>
            <w:tcW w:w="709" w:type="dxa"/>
          </w:tcPr>
          <w:p>
            <w:pPr>
              <w:pStyle w:val="TableParagraph"/>
              <w:rPr>
                <w:sz w:val="11"/>
              </w:rPr>
            </w:pPr>
          </w:p>
          <w:p>
            <w:pPr>
              <w:pStyle w:val="TableParagraph"/>
              <w:ind w:right="48"/>
              <w:jc w:val="center"/>
              <w:rPr>
                <w:b/>
                <w:sz w:val="14"/>
              </w:rPr>
            </w:pPr>
            <w:r>
              <w:rPr>
                <w:b/>
                <w:color w:val="72797F"/>
                <w:w w:val="108"/>
                <w:sz w:val="14"/>
              </w:rPr>
              <w:t>-</w:t>
            </w:r>
          </w:p>
        </w:tc>
        <w:tc>
          <w:tcPr>
            <w:tcW w:w="671" w:type="dxa"/>
          </w:tcPr>
          <w:p>
            <w:pPr>
              <w:pStyle w:val="TableParagraph"/>
              <w:rPr>
                <w:sz w:val="11"/>
              </w:rPr>
            </w:pPr>
          </w:p>
          <w:p>
            <w:pPr>
              <w:pStyle w:val="TableParagraph"/>
              <w:ind w:right="302"/>
              <w:jc w:val="right"/>
              <w:rPr>
                <w:b/>
                <w:sz w:val="14"/>
              </w:rPr>
            </w:pPr>
            <w:r>
              <w:rPr>
                <w:b/>
                <w:color w:val="72797F"/>
                <w:w w:val="108"/>
                <w:sz w:val="14"/>
              </w:rPr>
              <w:t>-</w:t>
            </w:r>
          </w:p>
        </w:tc>
        <w:tc>
          <w:tcPr>
            <w:tcW w:w="690" w:type="dxa"/>
          </w:tcPr>
          <w:p>
            <w:pPr>
              <w:pStyle w:val="TableParagraph"/>
              <w:spacing w:before="54"/>
              <w:ind w:left="161"/>
              <w:rPr>
                <w:b/>
                <w:sz w:val="14"/>
              </w:rPr>
            </w:pPr>
            <w:r>
              <w:rPr>
                <w:b/>
                <w:color w:val="DC002E"/>
                <w:w w:val="115"/>
                <w:sz w:val="14"/>
              </w:rPr>
              <w:t>19.2%</w:t>
            </w:r>
          </w:p>
          <w:p>
            <w:pPr>
              <w:pStyle w:val="TableParagraph"/>
              <w:spacing w:before="9"/>
              <w:ind w:left="181"/>
              <w:rPr>
                <w:b/>
                <w:sz w:val="14"/>
              </w:rPr>
            </w:pPr>
            <w:r>
              <w:rPr>
                <w:b/>
                <w:color w:val="72797F"/>
                <w:w w:val="120"/>
                <w:sz w:val="14"/>
              </w:rPr>
              <w:t>≥35%</w:t>
            </w:r>
          </w:p>
        </w:tc>
        <w:tc>
          <w:tcPr>
            <w:tcW w:w="671" w:type="dxa"/>
          </w:tcPr>
          <w:p>
            <w:pPr>
              <w:pStyle w:val="TableParagraph"/>
              <w:rPr>
                <w:sz w:val="11"/>
              </w:rPr>
            </w:pPr>
          </w:p>
          <w:p>
            <w:pPr>
              <w:pStyle w:val="TableParagraph"/>
              <w:ind w:right="96"/>
              <w:jc w:val="right"/>
              <w:rPr>
                <w:b/>
                <w:sz w:val="14"/>
              </w:rPr>
            </w:pPr>
            <w:r>
              <w:rPr>
                <w:b/>
                <w:color w:val="72797F"/>
                <w:w w:val="115"/>
                <w:sz w:val="14"/>
              </w:rPr>
              <w:t>≥70%</w:t>
            </w:r>
          </w:p>
        </w:tc>
        <w:tc>
          <w:tcPr>
            <w:tcW w:w="562" w:type="dxa"/>
          </w:tcPr>
          <w:p>
            <w:pPr>
              <w:pStyle w:val="TableParagraph"/>
              <w:spacing w:before="54"/>
              <w:ind w:right="21"/>
              <w:jc w:val="center"/>
              <w:rPr>
                <w:b/>
                <w:sz w:val="14"/>
              </w:rPr>
            </w:pPr>
            <w:r>
              <w:rPr>
                <w:b/>
                <w:color w:val="72797F"/>
                <w:w w:val="108"/>
                <w:sz w:val="14"/>
              </w:rPr>
              <w:t>-</w:t>
            </w:r>
          </w:p>
        </w:tc>
        <w:tc>
          <w:tcPr>
            <w:tcW w:w="595" w:type="dxa"/>
          </w:tcPr>
          <w:p>
            <w:pPr>
              <w:pStyle w:val="TableParagraph"/>
              <w:spacing w:before="54"/>
              <w:ind w:left="104"/>
              <w:rPr>
                <w:b/>
                <w:sz w:val="14"/>
              </w:rPr>
            </w:pPr>
            <w:r>
              <w:rPr>
                <w:b/>
                <w:color w:val="DC002E"/>
                <w:w w:val="115"/>
                <w:sz w:val="14"/>
              </w:rPr>
              <w:t>19.2%</w:t>
            </w:r>
          </w:p>
          <w:p>
            <w:pPr>
              <w:pStyle w:val="TableParagraph"/>
              <w:spacing w:before="9"/>
              <w:ind w:left="104"/>
              <w:rPr>
                <w:b/>
                <w:sz w:val="14"/>
              </w:rPr>
            </w:pPr>
            <w:r>
              <w:rPr>
                <w:b/>
                <w:color w:val="72797F"/>
                <w:w w:val="120"/>
                <w:sz w:val="14"/>
              </w:rPr>
              <w:t>≥35%</w:t>
            </w:r>
          </w:p>
        </w:tc>
        <w:tc>
          <w:tcPr>
            <w:tcW w:w="522" w:type="dxa"/>
            <w:tcBorders>
              <w:right w:val="nil"/>
            </w:tcBorders>
          </w:tcPr>
          <w:p>
            <w:pPr>
              <w:pStyle w:val="TableParagraph"/>
              <w:rPr>
                <w:sz w:val="11"/>
              </w:rPr>
            </w:pPr>
          </w:p>
          <w:p>
            <w:pPr>
              <w:pStyle w:val="TableParagraph"/>
              <w:ind w:left="18" w:right="85"/>
              <w:jc w:val="center"/>
              <w:rPr>
                <w:b/>
                <w:sz w:val="14"/>
              </w:rPr>
            </w:pPr>
            <w:r>
              <w:rPr>
                <w:b/>
                <w:color w:val="72797F"/>
                <w:w w:val="120"/>
                <w:sz w:val="14"/>
              </w:rPr>
              <w:t>≥70%</w:t>
            </w:r>
          </w:p>
        </w:tc>
      </w:tr>
      <w:tr>
        <w:trPr>
          <w:trHeight w:val="472" w:hRule="exact"/>
        </w:trPr>
        <w:tc>
          <w:tcPr>
            <w:tcW w:w="1831" w:type="dxa"/>
            <w:tcBorders>
              <w:left w:val="nil"/>
            </w:tcBorders>
          </w:tcPr>
          <w:p>
            <w:pPr>
              <w:pStyle w:val="TableParagraph"/>
              <w:spacing w:line="252" w:lineRule="auto" w:before="55"/>
              <w:ind w:hanging="1"/>
              <w:rPr>
                <w:sz w:val="14"/>
              </w:rPr>
            </w:pPr>
            <w:r>
              <w:rPr>
                <w:color w:val="72797F"/>
                <w:w w:val="115"/>
                <w:sz w:val="14"/>
              </w:rPr>
              <w:t>Proporción de artículos Institucional/Nacional</w:t>
            </w:r>
          </w:p>
        </w:tc>
        <w:tc>
          <w:tcPr>
            <w:tcW w:w="709" w:type="dxa"/>
          </w:tcPr>
          <w:p>
            <w:pPr>
              <w:pStyle w:val="TableParagraph"/>
              <w:spacing w:before="55"/>
              <w:ind w:left="190"/>
              <w:rPr>
                <w:b/>
                <w:sz w:val="14"/>
              </w:rPr>
            </w:pPr>
            <w:r>
              <w:rPr>
                <w:b/>
                <w:w w:val="110"/>
                <w:sz w:val="14"/>
              </w:rPr>
              <w:t>4.37</w:t>
            </w:r>
          </w:p>
          <w:p>
            <w:pPr>
              <w:pStyle w:val="TableParagraph"/>
              <w:spacing w:before="9"/>
              <w:ind w:left="187"/>
              <w:rPr>
                <w:b/>
                <w:sz w:val="14"/>
              </w:rPr>
            </w:pPr>
            <w:r>
              <w:rPr>
                <w:b/>
                <w:color w:val="72797F"/>
                <w:w w:val="110"/>
                <w:sz w:val="14"/>
              </w:rPr>
              <w:t>&gt;1.0</w:t>
            </w:r>
          </w:p>
        </w:tc>
        <w:tc>
          <w:tcPr>
            <w:tcW w:w="671" w:type="dxa"/>
          </w:tcPr>
          <w:p>
            <w:pPr>
              <w:pStyle w:val="TableParagraph"/>
              <w:spacing w:before="55"/>
              <w:ind w:left="202"/>
              <w:rPr>
                <w:b/>
                <w:sz w:val="14"/>
              </w:rPr>
            </w:pPr>
            <w:r>
              <w:rPr>
                <w:b/>
                <w:color w:val="72797F"/>
                <w:w w:val="110"/>
                <w:sz w:val="14"/>
              </w:rPr>
              <w:t>4.37</w:t>
            </w:r>
          </w:p>
          <w:p>
            <w:pPr>
              <w:pStyle w:val="TableParagraph"/>
              <w:spacing w:before="9"/>
              <w:ind w:left="199"/>
              <w:rPr>
                <w:b/>
                <w:sz w:val="14"/>
              </w:rPr>
            </w:pPr>
            <w:r>
              <w:rPr>
                <w:b/>
                <w:color w:val="72797F"/>
                <w:w w:val="110"/>
                <w:sz w:val="14"/>
              </w:rPr>
              <w:t>&lt;1.0</w:t>
            </w:r>
          </w:p>
        </w:tc>
        <w:tc>
          <w:tcPr>
            <w:tcW w:w="690" w:type="dxa"/>
          </w:tcPr>
          <w:p>
            <w:pPr>
              <w:pStyle w:val="TableParagraph"/>
              <w:spacing w:before="1"/>
              <w:rPr>
                <w:sz w:val="11"/>
              </w:rPr>
            </w:pPr>
          </w:p>
          <w:p>
            <w:pPr>
              <w:pStyle w:val="TableParagraph"/>
              <w:ind w:left="96"/>
              <w:jc w:val="center"/>
              <w:rPr>
                <w:b/>
                <w:sz w:val="14"/>
              </w:rPr>
            </w:pPr>
            <w:r>
              <w:rPr>
                <w:b/>
                <w:color w:val="72797F"/>
                <w:w w:val="108"/>
                <w:sz w:val="14"/>
              </w:rPr>
              <w:t>-</w:t>
            </w:r>
          </w:p>
        </w:tc>
        <w:tc>
          <w:tcPr>
            <w:tcW w:w="671" w:type="dxa"/>
          </w:tcPr>
          <w:p>
            <w:pPr>
              <w:pStyle w:val="TableParagraph"/>
              <w:spacing w:before="1"/>
              <w:rPr>
                <w:sz w:val="11"/>
              </w:rPr>
            </w:pPr>
          </w:p>
          <w:p>
            <w:pPr>
              <w:pStyle w:val="TableParagraph"/>
              <w:ind w:right="78"/>
              <w:jc w:val="center"/>
              <w:rPr>
                <w:b/>
                <w:sz w:val="14"/>
              </w:rPr>
            </w:pPr>
            <w:r>
              <w:rPr>
                <w:b/>
                <w:color w:val="72797F"/>
                <w:w w:val="108"/>
                <w:sz w:val="14"/>
              </w:rPr>
              <w:t>-</w:t>
            </w:r>
          </w:p>
        </w:tc>
        <w:tc>
          <w:tcPr>
            <w:tcW w:w="562" w:type="dxa"/>
          </w:tcPr>
          <w:p>
            <w:pPr>
              <w:pStyle w:val="TableParagraph"/>
              <w:spacing w:before="1"/>
              <w:rPr>
                <w:sz w:val="11"/>
              </w:rPr>
            </w:pPr>
          </w:p>
          <w:p>
            <w:pPr>
              <w:pStyle w:val="TableParagraph"/>
              <w:ind w:right="21"/>
              <w:jc w:val="center"/>
              <w:rPr>
                <w:b/>
                <w:sz w:val="14"/>
              </w:rPr>
            </w:pPr>
            <w:r>
              <w:rPr>
                <w:b/>
                <w:color w:val="72797F"/>
                <w:w w:val="108"/>
                <w:sz w:val="14"/>
              </w:rPr>
              <w:t>-</w:t>
            </w:r>
          </w:p>
        </w:tc>
        <w:tc>
          <w:tcPr>
            <w:tcW w:w="595" w:type="dxa"/>
          </w:tcPr>
          <w:p>
            <w:pPr>
              <w:pStyle w:val="TableParagraph"/>
              <w:spacing w:before="1"/>
              <w:rPr>
                <w:sz w:val="11"/>
              </w:rPr>
            </w:pPr>
          </w:p>
          <w:p>
            <w:pPr>
              <w:pStyle w:val="TableParagraph"/>
              <w:ind w:right="132"/>
              <w:jc w:val="center"/>
              <w:rPr>
                <w:b/>
                <w:sz w:val="14"/>
              </w:rPr>
            </w:pPr>
            <w:r>
              <w:rPr>
                <w:b/>
                <w:color w:val="72797F"/>
                <w:w w:val="108"/>
                <w:sz w:val="14"/>
              </w:rPr>
              <w:t>-</w:t>
            </w:r>
          </w:p>
        </w:tc>
        <w:tc>
          <w:tcPr>
            <w:tcW w:w="522" w:type="dxa"/>
            <w:tcBorders>
              <w:right w:val="nil"/>
            </w:tcBorders>
          </w:tcPr>
          <w:p>
            <w:pPr>
              <w:pStyle w:val="TableParagraph"/>
              <w:spacing w:before="1"/>
              <w:rPr>
                <w:sz w:val="11"/>
              </w:rPr>
            </w:pPr>
          </w:p>
          <w:p>
            <w:pPr>
              <w:pStyle w:val="TableParagraph"/>
              <w:ind w:right="100"/>
              <w:jc w:val="center"/>
              <w:rPr>
                <w:b/>
                <w:sz w:val="14"/>
              </w:rPr>
            </w:pPr>
            <w:r>
              <w:rPr>
                <w:b/>
                <w:color w:val="72797F"/>
                <w:w w:val="108"/>
                <w:sz w:val="14"/>
              </w:rPr>
              <w:t>-</w:t>
            </w:r>
          </w:p>
        </w:tc>
      </w:tr>
      <w:tr>
        <w:trPr>
          <w:trHeight w:val="517" w:hRule="exact"/>
        </w:trPr>
        <w:tc>
          <w:tcPr>
            <w:tcW w:w="1831" w:type="dxa"/>
            <w:tcBorders>
              <w:left w:val="nil"/>
              <w:bottom w:val="nil"/>
            </w:tcBorders>
          </w:tcPr>
          <w:p>
            <w:pPr>
              <w:pStyle w:val="TableParagraph"/>
              <w:spacing w:line="252" w:lineRule="auto" w:before="56"/>
              <w:rPr>
                <w:sz w:val="14"/>
              </w:rPr>
            </w:pPr>
            <w:r>
              <w:rPr>
                <w:color w:val="72797F"/>
                <w:w w:val="115"/>
                <w:sz w:val="14"/>
              </w:rPr>
              <w:t>Proporción de artículos Internacional/Nacional</w:t>
            </w:r>
          </w:p>
        </w:tc>
        <w:tc>
          <w:tcPr>
            <w:tcW w:w="709" w:type="dxa"/>
            <w:tcBorders>
              <w:bottom w:val="nil"/>
            </w:tcBorders>
          </w:tcPr>
          <w:p>
            <w:pPr>
              <w:pStyle w:val="TableParagraph"/>
              <w:spacing w:before="1"/>
              <w:rPr>
                <w:sz w:val="11"/>
              </w:rPr>
            </w:pPr>
          </w:p>
          <w:p>
            <w:pPr>
              <w:pStyle w:val="TableParagraph"/>
              <w:spacing w:before="1"/>
              <w:ind w:right="47"/>
              <w:jc w:val="center"/>
              <w:rPr>
                <w:b/>
                <w:sz w:val="14"/>
              </w:rPr>
            </w:pPr>
            <w:r>
              <w:rPr>
                <w:b/>
                <w:color w:val="72797F"/>
                <w:w w:val="108"/>
                <w:sz w:val="14"/>
              </w:rPr>
              <w:t>-</w:t>
            </w:r>
          </w:p>
        </w:tc>
        <w:tc>
          <w:tcPr>
            <w:tcW w:w="671" w:type="dxa"/>
            <w:tcBorders>
              <w:bottom w:val="nil"/>
            </w:tcBorders>
          </w:tcPr>
          <w:p>
            <w:pPr>
              <w:pStyle w:val="TableParagraph"/>
              <w:spacing w:before="1"/>
              <w:rPr>
                <w:sz w:val="11"/>
              </w:rPr>
            </w:pPr>
          </w:p>
          <w:p>
            <w:pPr>
              <w:pStyle w:val="TableParagraph"/>
              <w:spacing w:before="1"/>
              <w:ind w:right="303"/>
              <w:jc w:val="right"/>
              <w:rPr>
                <w:b/>
                <w:sz w:val="14"/>
              </w:rPr>
            </w:pPr>
            <w:r>
              <w:rPr>
                <w:b/>
                <w:color w:val="72797F"/>
                <w:w w:val="108"/>
                <w:sz w:val="14"/>
              </w:rPr>
              <w:t>-</w:t>
            </w:r>
          </w:p>
        </w:tc>
        <w:tc>
          <w:tcPr>
            <w:tcW w:w="690" w:type="dxa"/>
            <w:tcBorders>
              <w:bottom w:val="nil"/>
            </w:tcBorders>
          </w:tcPr>
          <w:p>
            <w:pPr>
              <w:pStyle w:val="TableParagraph"/>
              <w:spacing w:before="1"/>
              <w:rPr>
                <w:sz w:val="11"/>
              </w:rPr>
            </w:pPr>
          </w:p>
          <w:p>
            <w:pPr>
              <w:pStyle w:val="TableParagraph"/>
              <w:spacing w:before="1"/>
              <w:ind w:left="97"/>
              <w:jc w:val="center"/>
              <w:rPr>
                <w:b/>
                <w:sz w:val="14"/>
              </w:rPr>
            </w:pPr>
            <w:r>
              <w:rPr>
                <w:b/>
                <w:color w:val="72797F"/>
                <w:w w:val="108"/>
                <w:sz w:val="14"/>
              </w:rPr>
              <w:t>-</w:t>
            </w:r>
          </w:p>
        </w:tc>
        <w:tc>
          <w:tcPr>
            <w:tcW w:w="671" w:type="dxa"/>
            <w:tcBorders>
              <w:bottom w:val="nil"/>
            </w:tcBorders>
          </w:tcPr>
          <w:p>
            <w:pPr>
              <w:pStyle w:val="TableParagraph"/>
              <w:spacing w:before="1"/>
              <w:rPr>
                <w:sz w:val="11"/>
              </w:rPr>
            </w:pPr>
          </w:p>
          <w:p>
            <w:pPr>
              <w:pStyle w:val="TableParagraph"/>
              <w:spacing w:before="1"/>
              <w:ind w:right="78"/>
              <w:jc w:val="center"/>
              <w:rPr>
                <w:b/>
                <w:sz w:val="14"/>
              </w:rPr>
            </w:pPr>
            <w:r>
              <w:rPr>
                <w:b/>
                <w:color w:val="72797F"/>
                <w:w w:val="108"/>
                <w:sz w:val="14"/>
              </w:rPr>
              <w:t>-</w:t>
            </w:r>
          </w:p>
        </w:tc>
        <w:tc>
          <w:tcPr>
            <w:tcW w:w="562" w:type="dxa"/>
            <w:tcBorders>
              <w:bottom w:val="nil"/>
            </w:tcBorders>
          </w:tcPr>
          <w:p>
            <w:pPr>
              <w:pStyle w:val="TableParagraph"/>
              <w:spacing w:before="56"/>
              <w:ind w:left="130"/>
              <w:rPr>
                <w:b/>
                <w:sz w:val="14"/>
              </w:rPr>
            </w:pPr>
            <w:r>
              <w:rPr>
                <w:b/>
                <w:color w:val="72797F"/>
                <w:w w:val="110"/>
                <w:sz w:val="14"/>
              </w:rPr>
              <w:t>0.44</w:t>
            </w:r>
          </w:p>
          <w:p>
            <w:pPr>
              <w:pStyle w:val="TableParagraph"/>
              <w:spacing w:before="9"/>
              <w:ind w:left="127"/>
              <w:rPr>
                <w:b/>
                <w:sz w:val="14"/>
              </w:rPr>
            </w:pPr>
            <w:r>
              <w:rPr>
                <w:b/>
                <w:color w:val="72797F"/>
                <w:w w:val="110"/>
                <w:sz w:val="14"/>
              </w:rPr>
              <w:t>&gt;0.6</w:t>
            </w:r>
          </w:p>
        </w:tc>
        <w:tc>
          <w:tcPr>
            <w:tcW w:w="595" w:type="dxa"/>
            <w:tcBorders>
              <w:bottom w:val="nil"/>
            </w:tcBorders>
          </w:tcPr>
          <w:p>
            <w:pPr>
              <w:pStyle w:val="TableParagraph"/>
              <w:spacing w:before="1"/>
              <w:rPr>
                <w:sz w:val="11"/>
              </w:rPr>
            </w:pPr>
          </w:p>
          <w:p>
            <w:pPr>
              <w:pStyle w:val="TableParagraph"/>
              <w:spacing w:before="1"/>
              <w:ind w:right="131"/>
              <w:jc w:val="center"/>
              <w:rPr>
                <w:b/>
                <w:sz w:val="14"/>
              </w:rPr>
            </w:pPr>
            <w:r>
              <w:rPr>
                <w:b/>
                <w:color w:val="72797F"/>
                <w:w w:val="108"/>
                <w:sz w:val="14"/>
              </w:rPr>
              <w:t>-</w:t>
            </w:r>
          </w:p>
        </w:tc>
        <w:tc>
          <w:tcPr>
            <w:tcW w:w="522" w:type="dxa"/>
            <w:tcBorders>
              <w:bottom w:val="nil"/>
              <w:right w:val="nil"/>
            </w:tcBorders>
          </w:tcPr>
          <w:p>
            <w:pPr>
              <w:pStyle w:val="TableParagraph"/>
              <w:spacing w:before="1"/>
              <w:rPr>
                <w:sz w:val="11"/>
              </w:rPr>
            </w:pPr>
          </w:p>
          <w:p>
            <w:pPr>
              <w:pStyle w:val="TableParagraph"/>
              <w:spacing w:before="1"/>
              <w:ind w:right="100"/>
              <w:jc w:val="center"/>
              <w:rPr>
                <w:b/>
                <w:sz w:val="14"/>
              </w:rPr>
            </w:pPr>
            <w:r>
              <w:rPr>
                <w:b/>
                <w:color w:val="72797F"/>
                <w:w w:val="108"/>
                <w:sz w:val="14"/>
              </w:rPr>
              <w:t>-</w:t>
            </w:r>
          </w:p>
        </w:tc>
      </w:tr>
    </w:tbl>
    <w:p>
      <w:pPr>
        <w:pStyle w:val="BodyText"/>
        <w:rPr>
          <w:sz w:val="25"/>
        </w:rPr>
      </w:pPr>
    </w:p>
    <w:p>
      <w:pPr>
        <w:pStyle w:val="BodyText"/>
        <w:spacing w:before="71"/>
        <w:ind w:left="1228" w:right="842"/>
      </w:pPr>
      <w:r>
        <w:rPr>
          <w:color w:val="72797F"/>
          <w:w w:val="115"/>
        </w:rPr>
        <w:t>Observando con detalle el cuadro anterior, se tiene lo siguiente:</w:t>
      </w:r>
    </w:p>
    <w:p>
      <w:pPr>
        <w:pStyle w:val="BodyText"/>
        <w:spacing w:before="4"/>
        <w:rPr>
          <w:sz w:val="21"/>
        </w:rPr>
      </w:pPr>
    </w:p>
    <w:p>
      <w:pPr>
        <w:pStyle w:val="BodyText"/>
        <w:spacing w:line="261" w:lineRule="auto"/>
        <w:ind w:left="1228" w:right="842"/>
      </w:pPr>
      <w:r>
        <w:rPr>
          <w:color w:val="72797F"/>
          <w:w w:val="115"/>
        </w:rPr>
        <w:t>La participación de los autores según su lugar de adscripción se compone como sigue:</w:t>
      </w:r>
    </w:p>
    <w:p>
      <w:pPr>
        <w:pStyle w:val="ListParagraph"/>
        <w:numPr>
          <w:ilvl w:val="0"/>
          <w:numId w:val="21"/>
        </w:numPr>
        <w:tabs>
          <w:tab w:pos="1447" w:val="left" w:leader="none"/>
        </w:tabs>
        <w:spacing w:line="261" w:lineRule="auto" w:before="0" w:after="0"/>
        <w:ind w:left="1389" w:right="848" w:hanging="161"/>
        <w:jc w:val="both"/>
        <w:rPr>
          <w:sz w:val="18"/>
        </w:rPr>
      </w:pPr>
      <w:r>
        <w:rPr>
          <w:color w:val="72797F"/>
          <w:w w:val="115"/>
          <w:sz w:val="18"/>
        </w:rPr>
        <w:t>El 57.6% de los autores está adscrito a la misma institución editora; el 12.1% a instituciones del mismo país donde se edita la revista y 30.3% son del</w:t>
      </w:r>
      <w:r>
        <w:rPr>
          <w:color w:val="72797F"/>
          <w:spacing w:val="-11"/>
          <w:w w:val="115"/>
          <w:sz w:val="18"/>
        </w:rPr>
        <w:t> </w:t>
      </w:r>
      <w:r>
        <w:rPr>
          <w:color w:val="72797F"/>
          <w:w w:val="115"/>
          <w:sz w:val="18"/>
        </w:rPr>
        <w:t>extranjero.</w:t>
      </w:r>
    </w:p>
    <w:p>
      <w:pPr>
        <w:pStyle w:val="BodyText"/>
        <w:spacing w:line="261" w:lineRule="auto"/>
        <w:ind w:left="1388" w:right="847"/>
        <w:jc w:val="both"/>
      </w:pPr>
      <w:r>
        <w:rPr>
          <w:color w:val="72797F"/>
          <w:w w:val="115"/>
        </w:rPr>
        <w:t>Nótese que aún cuando es mayor la proporción de autores extranjeros que</w:t>
      </w:r>
      <w:r>
        <w:rPr>
          <w:color w:val="72797F"/>
          <w:spacing w:val="-4"/>
          <w:w w:val="115"/>
        </w:rPr>
        <w:t> </w:t>
      </w:r>
      <w:r>
        <w:rPr>
          <w:color w:val="72797F"/>
          <w:w w:val="115"/>
        </w:rPr>
        <w:t>la</w:t>
      </w:r>
      <w:r>
        <w:rPr>
          <w:color w:val="72797F"/>
          <w:spacing w:val="-4"/>
          <w:w w:val="115"/>
        </w:rPr>
        <w:t> </w:t>
      </w:r>
      <w:r>
        <w:rPr>
          <w:color w:val="72797F"/>
          <w:w w:val="115"/>
        </w:rPr>
        <w:t>de</w:t>
      </w:r>
      <w:r>
        <w:rPr>
          <w:color w:val="72797F"/>
          <w:spacing w:val="-4"/>
          <w:w w:val="115"/>
        </w:rPr>
        <w:t> </w:t>
      </w:r>
      <w:r>
        <w:rPr>
          <w:color w:val="72797F"/>
          <w:w w:val="115"/>
        </w:rPr>
        <w:t>nacionales</w:t>
      </w:r>
      <w:r>
        <w:rPr>
          <w:color w:val="72797F"/>
          <w:spacing w:val="-4"/>
          <w:w w:val="115"/>
        </w:rPr>
        <w:t> </w:t>
      </w:r>
      <w:r>
        <w:rPr>
          <w:color w:val="72797F"/>
          <w:w w:val="115"/>
        </w:rPr>
        <w:t>no</w:t>
      </w:r>
      <w:r>
        <w:rPr>
          <w:color w:val="72797F"/>
          <w:spacing w:val="-4"/>
          <w:w w:val="115"/>
        </w:rPr>
        <w:t> </w:t>
      </w:r>
      <w:r>
        <w:rPr>
          <w:color w:val="72797F"/>
          <w:w w:val="115"/>
        </w:rPr>
        <w:t>institucionales,</w:t>
      </w:r>
      <w:r>
        <w:rPr>
          <w:color w:val="72797F"/>
          <w:spacing w:val="-4"/>
          <w:w w:val="115"/>
        </w:rPr>
        <w:t> </w:t>
      </w:r>
      <w:r>
        <w:rPr>
          <w:color w:val="72797F"/>
          <w:w w:val="115"/>
        </w:rPr>
        <w:t>se</w:t>
      </w:r>
      <w:r>
        <w:rPr>
          <w:color w:val="72797F"/>
          <w:spacing w:val="-4"/>
          <w:w w:val="115"/>
        </w:rPr>
        <w:t> </w:t>
      </w:r>
      <w:r>
        <w:rPr>
          <w:color w:val="72797F"/>
          <w:w w:val="115"/>
        </w:rPr>
        <w:t>trata</w:t>
      </w:r>
      <w:r>
        <w:rPr>
          <w:color w:val="72797F"/>
          <w:spacing w:val="-4"/>
          <w:w w:val="115"/>
        </w:rPr>
        <w:t> </w:t>
      </w:r>
      <w:r>
        <w:rPr>
          <w:color w:val="72797F"/>
          <w:w w:val="115"/>
        </w:rPr>
        <w:t>de</w:t>
      </w:r>
      <w:r>
        <w:rPr>
          <w:color w:val="72797F"/>
          <w:spacing w:val="-4"/>
          <w:w w:val="115"/>
        </w:rPr>
        <w:t> </w:t>
      </w:r>
      <w:r>
        <w:rPr>
          <w:color w:val="72797F"/>
          <w:w w:val="115"/>
        </w:rPr>
        <w:t>un</w:t>
      </w:r>
      <w:r>
        <w:rPr>
          <w:color w:val="72797F"/>
          <w:spacing w:val="-4"/>
          <w:w w:val="115"/>
        </w:rPr>
        <w:t> </w:t>
      </w:r>
      <w:r>
        <w:rPr>
          <w:color w:val="72797F"/>
          <w:w w:val="115"/>
        </w:rPr>
        <w:t>porcentaje</w:t>
      </w:r>
      <w:r>
        <w:rPr>
          <w:color w:val="72797F"/>
          <w:spacing w:val="-4"/>
          <w:w w:val="115"/>
        </w:rPr>
        <w:t> </w:t>
      </w:r>
      <w:r>
        <w:rPr>
          <w:color w:val="72797F"/>
          <w:w w:val="115"/>
        </w:rPr>
        <w:t>bastan- te más bajo que el institucional. Es esta la razón que lleva a considerar a esta</w:t>
      </w:r>
      <w:r>
        <w:rPr>
          <w:color w:val="72797F"/>
          <w:spacing w:val="-6"/>
          <w:w w:val="115"/>
        </w:rPr>
        <w:t> </w:t>
      </w:r>
      <w:r>
        <w:rPr>
          <w:color w:val="72797F"/>
          <w:w w:val="115"/>
        </w:rPr>
        <w:t>revista</w:t>
      </w:r>
      <w:r>
        <w:rPr>
          <w:color w:val="72797F"/>
          <w:spacing w:val="-6"/>
          <w:w w:val="115"/>
        </w:rPr>
        <w:t> </w:t>
      </w:r>
      <w:r>
        <w:rPr>
          <w:color w:val="72797F"/>
          <w:w w:val="115"/>
        </w:rPr>
        <w:t>dentro</w:t>
      </w:r>
      <w:r>
        <w:rPr>
          <w:color w:val="72797F"/>
          <w:spacing w:val="-6"/>
          <w:w w:val="115"/>
        </w:rPr>
        <w:t> </w:t>
      </w:r>
      <w:r>
        <w:rPr>
          <w:color w:val="72797F"/>
          <w:w w:val="115"/>
        </w:rPr>
        <w:t>del</w:t>
      </w:r>
      <w:r>
        <w:rPr>
          <w:color w:val="72797F"/>
          <w:spacing w:val="-6"/>
          <w:w w:val="115"/>
        </w:rPr>
        <w:t> </w:t>
      </w:r>
      <w:r>
        <w:rPr>
          <w:color w:val="72797F"/>
          <w:w w:val="115"/>
        </w:rPr>
        <w:t>grupo</w:t>
      </w:r>
      <w:r>
        <w:rPr>
          <w:color w:val="72797F"/>
          <w:spacing w:val="-6"/>
          <w:w w:val="115"/>
        </w:rPr>
        <w:t> </w:t>
      </w:r>
      <w:r>
        <w:rPr>
          <w:color w:val="72797F"/>
          <w:w w:val="115"/>
        </w:rPr>
        <w:t>Revistas</w:t>
      </w:r>
      <w:r>
        <w:rPr>
          <w:color w:val="72797F"/>
          <w:spacing w:val="-6"/>
          <w:w w:val="115"/>
        </w:rPr>
        <w:t> </w:t>
      </w:r>
      <w:r>
        <w:rPr>
          <w:color w:val="72797F"/>
          <w:w w:val="115"/>
        </w:rPr>
        <w:t>de</w:t>
      </w:r>
      <w:r>
        <w:rPr>
          <w:color w:val="72797F"/>
          <w:spacing w:val="-6"/>
          <w:w w:val="115"/>
        </w:rPr>
        <w:t> </w:t>
      </w:r>
      <w:r>
        <w:rPr>
          <w:color w:val="72797F"/>
          <w:w w:val="115"/>
        </w:rPr>
        <w:t>Carácter</w:t>
      </w:r>
      <w:r>
        <w:rPr>
          <w:color w:val="72797F"/>
          <w:spacing w:val="-6"/>
          <w:w w:val="115"/>
        </w:rPr>
        <w:t> </w:t>
      </w:r>
      <w:r>
        <w:rPr>
          <w:color w:val="72797F"/>
          <w:w w:val="115"/>
        </w:rPr>
        <w:t>Institucional.</w:t>
      </w:r>
    </w:p>
    <w:p>
      <w:pPr>
        <w:pStyle w:val="ListParagraph"/>
        <w:numPr>
          <w:ilvl w:val="0"/>
          <w:numId w:val="21"/>
        </w:numPr>
        <w:tabs>
          <w:tab w:pos="1453" w:val="left" w:leader="none"/>
        </w:tabs>
        <w:spacing w:line="261" w:lineRule="auto" w:before="0" w:after="0"/>
        <w:ind w:left="1389" w:right="848" w:hanging="161"/>
        <w:jc w:val="both"/>
        <w:rPr>
          <w:sz w:val="18"/>
        </w:rPr>
      </w:pPr>
      <w:r>
        <w:rPr>
          <w:color w:val="72797F"/>
          <w:w w:val="115"/>
          <w:sz w:val="18"/>
        </w:rPr>
        <w:t>Sólo 19.2% de los artículos que publica la revista han sido firmados en coautoría,</w:t>
      </w:r>
      <w:r>
        <w:rPr>
          <w:color w:val="72797F"/>
          <w:spacing w:val="-12"/>
          <w:w w:val="115"/>
          <w:sz w:val="18"/>
        </w:rPr>
        <w:t> </w:t>
      </w:r>
      <w:r>
        <w:rPr>
          <w:color w:val="72797F"/>
          <w:w w:val="115"/>
          <w:sz w:val="18"/>
        </w:rPr>
        <w:t>lo</w:t>
      </w:r>
      <w:r>
        <w:rPr>
          <w:color w:val="72797F"/>
          <w:spacing w:val="-12"/>
          <w:w w:val="115"/>
          <w:sz w:val="18"/>
        </w:rPr>
        <w:t> </w:t>
      </w:r>
      <w:r>
        <w:rPr>
          <w:color w:val="72797F"/>
          <w:w w:val="115"/>
          <w:sz w:val="18"/>
        </w:rPr>
        <w:t>cual</w:t>
      </w:r>
      <w:r>
        <w:rPr>
          <w:color w:val="72797F"/>
          <w:spacing w:val="-12"/>
          <w:w w:val="115"/>
          <w:sz w:val="18"/>
        </w:rPr>
        <w:t> </w:t>
      </w:r>
      <w:r>
        <w:rPr>
          <w:color w:val="72797F"/>
          <w:w w:val="115"/>
          <w:sz w:val="18"/>
        </w:rPr>
        <w:t>refleja</w:t>
      </w:r>
      <w:r>
        <w:rPr>
          <w:color w:val="72797F"/>
          <w:spacing w:val="-12"/>
          <w:w w:val="115"/>
          <w:sz w:val="18"/>
        </w:rPr>
        <w:t> </w:t>
      </w:r>
      <w:r>
        <w:rPr>
          <w:color w:val="72797F"/>
          <w:w w:val="115"/>
          <w:sz w:val="18"/>
        </w:rPr>
        <w:t>una</w:t>
      </w:r>
      <w:r>
        <w:rPr>
          <w:color w:val="72797F"/>
          <w:spacing w:val="-12"/>
          <w:w w:val="115"/>
          <w:sz w:val="18"/>
        </w:rPr>
        <w:t> </w:t>
      </w:r>
      <w:r>
        <w:rPr>
          <w:color w:val="72797F"/>
          <w:w w:val="115"/>
          <w:sz w:val="18"/>
        </w:rPr>
        <w:t>comunidad</w:t>
      </w:r>
      <w:r>
        <w:rPr>
          <w:color w:val="72797F"/>
          <w:spacing w:val="-12"/>
          <w:w w:val="115"/>
          <w:sz w:val="18"/>
        </w:rPr>
        <w:t> </w:t>
      </w:r>
      <w:r>
        <w:rPr>
          <w:color w:val="72797F"/>
          <w:w w:val="115"/>
          <w:sz w:val="18"/>
        </w:rPr>
        <w:t>disciplinar</w:t>
      </w:r>
      <w:r>
        <w:rPr>
          <w:color w:val="72797F"/>
          <w:spacing w:val="-12"/>
          <w:w w:val="115"/>
          <w:sz w:val="18"/>
        </w:rPr>
        <w:t> </w:t>
      </w:r>
      <w:r>
        <w:rPr>
          <w:color w:val="72797F"/>
          <w:w w:val="115"/>
          <w:sz w:val="18"/>
        </w:rPr>
        <w:t>con</w:t>
      </w:r>
      <w:r>
        <w:rPr>
          <w:color w:val="72797F"/>
          <w:spacing w:val="-12"/>
          <w:w w:val="115"/>
          <w:sz w:val="18"/>
        </w:rPr>
        <w:t> </w:t>
      </w:r>
      <w:r>
        <w:rPr>
          <w:color w:val="72797F"/>
          <w:w w:val="115"/>
          <w:sz w:val="18"/>
        </w:rPr>
        <w:t>escasos</w:t>
      </w:r>
      <w:r>
        <w:rPr>
          <w:color w:val="72797F"/>
          <w:spacing w:val="-12"/>
          <w:w w:val="115"/>
          <w:sz w:val="18"/>
        </w:rPr>
        <w:t> </w:t>
      </w:r>
      <w:r>
        <w:rPr>
          <w:color w:val="72797F"/>
          <w:w w:val="115"/>
          <w:sz w:val="18"/>
        </w:rPr>
        <w:t>niveles</w:t>
      </w:r>
      <w:r>
        <w:rPr>
          <w:color w:val="72797F"/>
          <w:spacing w:val="-12"/>
          <w:w w:val="115"/>
          <w:sz w:val="18"/>
        </w:rPr>
        <w:t> </w:t>
      </w:r>
      <w:r>
        <w:rPr>
          <w:color w:val="72797F"/>
          <w:w w:val="115"/>
          <w:sz w:val="18"/>
        </w:rPr>
        <w:t>de colaboración en el desarrollo de la investigación.</w:t>
      </w:r>
    </w:p>
    <w:p>
      <w:pPr>
        <w:spacing w:after="0" w:line="261" w:lineRule="auto"/>
        <w:jc w:val="both"/>
        <w:rPr>
          <w:sz w:val="18"/>
        </w:rPr>
        <w:sectPr>
          <w:footerReference w:type="even" r:id="rId79"/>
          <w:footerReference w:type="default" r:id="rId80"/>
          <w:pgSz w:w="8510" w:h="8510"/>
          <w:pgMar w:footer="286" w:header="0" w:top="840" w:bottom="480" w:left="160" w:right="0"/>
        </w:sectPr>
      </w:pPr>
    </w:p>
    <w:p>
      <w:pPr>
        <w:pStyle w:val="BodyText"/>
        <w:rPr>
          <w:sz w:val="20"/>
        </w:rPr>
      </w:pPr>
    </w:p>
    <w:p>
      <w:pPr>
        <w:pStyle w:val="BodyText"/>
        <w:spacing w:before="1"/>
        <w:rPr>
          <w:sz w:val="28"/>
        </w:rPr>
      </w:pPr>
    </w:p>
    <w:p>
      <w:pPr>
        <w:pStyle w:val="ListParagraph"/>
        <w:numPr>
          <w:ilvl w:val="0"/>
          <w:numId w:val="21"/>
        </w:numPr>
        <w:tabs>
          <w:tab w:pos="1036" w:val="left" w:leader="none"/>
        </w:tabs>
        <w:spacing w:line="261" w:lineRule="auto" w:before="71" w:after="0"/>
        <w:ind w:left="1010" w:right="1235" w:hanging="160"/>
        <w:jc w:val="both"/>
        <w:rPr>
          <w:sz w:val="18"/>
        </w:rPr>
      </w:pPr>
      <w:r>
        <w:rPr>
          <w:color w:val="72797F"/>
          <w:w w:val="115"/>
          <w:sz w:val="18"/>
        </w:rPr>
        <w:t>La proporción de artículos de carácter institucional respecto a los de ca- rácter nacional es de 4.37. Esto implica que por cada artículo de</w:t>
      </w:r>
      <w:r>
        <w:rPr>
          <w:color w:val="72797F"/>
          <w:spacing w:val="-26"/>
          <w:w w:val="115"/>
          <w:sz w:val="18"/>
        </w:rPr>
        <w:t> </w:t>
      </w:r>
      <w:r>
        <w:rPr>
          <w:color w:val="72797F"/>
          <w:w w:val="115"/>
          <w:sz w:val="18"/>
        </w:rPr>
        <w:t>carácter nacional,</w:t>
      </w:r>
      <w:r>
        <w:rPr>
          <w:color w:val="72797F"/>
          <w:spacing w:val="-12"/>
          <w:w w:val="115"/>
          <w:sz w:val="18"/>
        </w:rPr>
        <w:t> </w:t>
      </w:r>
      <w:r>
        <w:rPr>
          <w:color w:val="72797F"/>
          <w:w w:val="115"/>
          <w:sz w:val="18"/>
        </w:rPr>
        <w:t>la</w:t>
      </w:r>
      <w:r>
        <w:rPr>
          <w:color w:val="72797F"/>
          <w:spacing w:val="-12"/>
          <w:w w:val="115"/>
          <w:sz w:val="18"/>
        </w:rPr>
        <w:t> </w:t>
      </w:r>
      <w:r>
        <w:rPr>
          <w:color w:val="72797F"/>
          <w:w w:val="115"/>
          <w:sz w:val="18"/>
        </w:rPr>
        <w:t>revista</w:t>
      </w:r>
      <w:r>
        <w:rPr>
          <w:color w:val="72797F"/>
          <w:spacing w:val="-12"/>
          <w:w w:val="115"/>
          <w:sz w:val="18"/>
        </w:rPr>
        <w:t> </w:t>
      </w:r>
      <w:r>
        <w:rPr>
          <w:color w:val="72797F"/>
          <w:w w:val="115"/>
          <w:sz w:val="18"/>
        </w:rPr>
        <w:t>publica</w:t>
      </w:r>
      <w:r>
        <w:rPr>
          <w:color w:val="72797F"/>
          <w:spacing w:val="-12"/>
          <w:w w:val="115"/>
          <w:sz w:val="18"/>
        </w:rPr>
        <w:t> </w:t>
      </w:r>
      <w:r>
        <w:rPr>
          <w:color w:val="72797F"/>
          <w:w w:val="115"/>
          <w:sz w:val="18"/>
        </w:rPr>
        <w:t>cuatro</w:t>
      </w:r>
      <w:r>
        <w:rPr>
          <w:color w:val="72797F"/>
          <w:spacing w:val="-12"/>
          <w:w w:val="115"/>
          <w:sz w:val="18"/>
        </w:rPr>
        <w:t> </w:t>
      </w:r>
      <w:r>
        <w:rPr>
          <w:color w:val="72797F"/>
          <w:w w:val="115"/>
          <w:sz w:val="18"/>
        </w:rPr>
        <w:t>artículos</w:t>
      </w:r>
      <w:r>
        <w:rPr>
          <w:color w:val="72797F"/>
          <w:spacing w:val="-12"/>
          <w:w w:val="115"/>
          <w:sz w:val="18"/>
        </w:rPr>
        <w:t> </w:t>
      </w:r>
      <w:r>
        <w:rPr>
          <w:color w:val="72797F"/>
          <w:w w:val="115"/>
          <w:sz w:val="18"/>
        </w:rPr>
        <w:t>provenientes</w:t>
      </w:r>
      <w:r>
        <w:rPr>
          <w:color w:val="72797F"/>
          <w:spacing w:val="-12"/>
          <w:w w:val="115"/>
          <w:sz w:val="18"/>
        </w:rPr>
        <w:t> </w:t>
      </w:r>
      <w:r>
        <w:rPr>
          <w:color w:val="72797F"/>
          <w:w w:val="115"/>
          <w:sz w:val="18"/>
        </w:rPr>
        <w:t>de</w:t>
      </w:r>
      <w:r>
        <w:rPr>
          <w:color w:val="72797F"/>
          <w:spacing w:val="-12"/>
          <w:w w:val="115"/>
          <w:sz w:val="18"/>
        </w:rPr>
        <w:t> </w:t>
      </w:r>
      <w:r>
        <w:rPr>
          <w:color w:val="72797F"/>
          <w:w w:val="115"/>
          <w:sz w:val="18"/>
        </w:rPr>
        <w:t>su</w:t>
      </w:r>
      <w:r>
        <w:rPr>
          <w:color w:val="72797F"/>
          <w:spacing w:val="-12"/>
          <w:w w:val="115"/>
          <w:sz w:val="18"/>
        </w:rPr>
        <w:t> </w:t>
      </w:r>
      <w:r>
        <w:rPr>
          <w:color w:val="72797F"/>
          <w:w w:val="115"/>
          <w:sz w:val="18"/>
        </w:rPr>
        <w:t>misma</w:t>
      </w:r>
      <w:r>
        <w:rPr>
          <w:color w:val="72797F"/>
          <w:spacing w:val="-12"/>
          <w:w w:val="115"/>
          <w:sz w:val="18"/>
        </w:rPr>
        <w:t> </w:t>
      </w:r>
      <w:r>
        <w:rPr>
          <w:color w:val="72797F"/>
          <w:w w:val="115"/>
          <w:sz w:val="18"/>
        </w:rPr>
        <w:t>ins- titución</w:t>
      </w:r>
      <w:r>
        <w:rPr>
          <w:color w:val="72797F"/>
          <w:spacing w:val="3"/>
          <w:w w:val="115"/>
          <w:sz w:val="18"/>
        </w:rPr>
        <w:t> </w:t>
      </w:r>
      <w:r>
        <w:rPr>
          <w:color w:val="72797F"/>
          <w:w w:val="115"/>
          <w:sz w:val="18"/>
        </w:rPr>
        <w:t>editora.</w:t>
      </w:r>
    </w:p>
    <w:p>
      <w:pPr>
        <w:pStyle w:val="ListParagraph"/>
        <w:numPr>
          <w:ilvl w:val="0"/>
          <w:numId w:val="21"/>
        </w:numPr>
        <w:tabs>
          <w:tab w:pos="1054" w:val="left" w:leader="none"/>
        </w:tabs>
        <w:spacing w:line="261" w:lineRule="auto" w:before="0" w:after="0"/>
        <w:ind w:left="1010" w:right="1234" w:hanging="160"/>
        <w:jc w:val="both"/>
        <w:rPr>
          <w:sz w:val="18"/>
        </w:rPr>
      </w:pPr>
      <w:r>
        <w:rPr>
          <w:color w:val="72797F"/>
          <w:w w:val="115"/>
          <w:sz w:val="18"/>
        </w:rPr>
        <w:t>Finalmente,</w:t>
      </w:r>
      <w:r>
        <w:rPr>
          <w:color w:val="72797F"/>
          <w:spacing w:val="-10"/>
          <w:w w:val="115"/>
          <w:sz w:val="18"/>
        </w:rPr>
        <w:t> </w:t>
      </w:r>
      <w:r>
        <w:rPr>
          <w:color w:val="72797F"/>
          <w:w w:val="115"/>
          <w:sz w:val="18"/>
        </w:rPr>
        <w:t>aun</w:t>
      </w:r>
      <w:r>
        <w:rPr>
          <w:color w:val="72797F"/>
          <w:spacing w:val="-10"/>
          <w:w w:val="115"/>
          <w:sz w:val="18"/>
        </w:rPr>
        <w:t> </w:t>
      </w:r>
      <w:r>
        <w:rPr>
          <w:color w:val="72797F"/>
          <w:w w:val="115"/>
          <w:sz w:val="18"/>
        </w:rPr>
        <w:t>cuando</w:t>
      </w:r>
      <w:r>
        <w:rPr>
          <w:color w:val="72797F"/>
          <w:spacing w:val="-10"/>
          <w:w w:val="115"/>
          <w:sz w:val="18"/>
        </w:rPr>
        <w:t> </w:t>
      </w:r>
      <w:r>
        <w:rPr>
          <w:color w:val="72797F"/>
          <w:w w:val="115"/>
          <w:sz w:val="18"/>
        </w:rPr>
        <w:t>es</w:t>
      </w:r>
      <w:r>
        <w:rPr>
          <w:color w:val="72797F"/>
          <w:spacing w:val="-10"/>
          <w:w w:val="115"/>
          <w:sz w:val="18"/>
        </w:rPr>
        <w:t> </w:t>
      </w:r>
      <w:r>
        <w:rPr>
          <w:color w:val="72797F"/>
          <w:w w:val="115"/>
          <w:sz w:val="18"/>
        </w:rPr>
        <w:t>deseable</w:t>
      </w:r>
      <w:r>
        <w:rPr>
          <w:color w:val="72797F"/>
          <w:spacing w:val="-10"/>
          <w:w w:val="115"/>
          <w:sz w:val="18"/>
        </w:rPr>
        <w:t> </w:t>
      </w:r>
      <w:r>
        <w:rPr>
          <w:color w:val="72797F"/>
          <w:w w:val="115"/>
          <w:sz w:val="18"/>
        </w:rPr>
        <w:t>que</w:t>
      </w:r>
      <w:r>
        <w:rPr>
          <w:color w:val="72797F"/>
          <w:spacing w:val="-10"/>
          <w:w w:val="115"/>
          <w:sz w:val="18"/>
        </w:rPr>
        <w:t> </w:t>
      </w:r>
      <w:r>
        <w:rPr>
          <w:color w:val="72797F"/>
          <w:w w:val="115"/>
          <w:sz w:val="18"/>
        </w:rPr>
        <w:t>la</w:t>
      </w:r>
      <w:r>
        <w:rPr>
          <w:color w:val="72797F"/>
          <w:spacing w:val="-10"/>
          <w:w w:val="115"/>
          <w:sz w:val="18"/>
        </w:rPr>
        <w:t> </w:t>
      </w:r>
      <w:r>
        <w:rPr>
          <w:color w:val="72797F"/>
          <w:w w:val="115"/>
          <w:sz w:val="18"/>
        </w:rPr>
        <w:t>revista</w:t>
      </w:r>
      <w:r>
        <w:rPr>
          <w:color w:val="72797F"/>
          <w:spacing w:val="-10"/>
          <w:w w:val="115"/>
          <w:sz w:val="18"/>
        </w:rPr>
        <w:t> </w:t>
      </w:r>
      <w:r>
        <w:rPr>
          <w:color w:val="72797F"/>
          <w:w w:val="115"/>
          <w:sz w:val="18"/>
        </w:rPr>
        <w:t>publique</w:t>
      </w:r>
      <w:r>
        <w:rPr>
          <w:color w:val="72797F"/>
          <w:spacing w:val="-10"/>
          <w:w w:val="115"/>
          <w:sz w:val="18"/>
        </w:rPr>
        <w:t> </w:t>
      </w:r>
      <w:r>
        <w:rPr>
          <w:color w:val="72797F"/>
          <w:w w:val="115"/>
          <w:sz w:val="18"/>
        </w:rPr>
        <w:t>mayoritaria- mente</w:t>
      </w:r>
      <w:r>
        <w:rPr>
          <w:color w:val="72797F"/>
          <w:spacing w:val="-6"/>
          <w:w w:val="115"/>
          <w:sz w:val="18"/>
        </w:rPr>
        <w:t> </w:t>
      </w:r>
      <w:r>
        <w:rPr>
          <w:color w:val="72797F"/>
          <w:w w:val="115"/>
          <w:sz w:val="18"/>
        </w:rPr>
        <w:t>artículos</w:t>
      </w:r>
      <w:r>
        <w:rPr>
          <w:color w:val="72797F"/>
          <w:spacing w:val="-6"/>
          <w:w w:val="115"/>
          <w:sz w:val="18"/>
        </w:rPr>
        <w:t> </w:t>
      </w:r>
      <w:r>
        <w:rPr>
          <w:color w:val="72797F"/>
          <w:w w:val="115"/>
          <w:sz w:val="18"/>
        </w:rPr>
        <w:t>provenientes</w:t>
      </w:r>
      <w:r>
        <w:rPr>
          <w:color w:val="72797F"/>
          <w:spacing w:val="-6"/>
          <w:w w:val="115"/>
          <w:sz w:val="18"/>
        </w:rPr>
        <w:t> </w:t>
      </w:r>
      <w:r>
        <w:rPr>
          <w:color w:val="72797F"/>
          <w:w w:val="115"/>
          <w:sz w:val="18"/>
        </w:rPr>
        <w:t>de</w:t>
      </w:r>
      <w:r>
        <w:rPr>
          <w:color w:val="72797F"/>
          <w:spacing w:val="-6"/>
          <w:w w:val="115"/>
          <w:sz w:val="18"/>
        </w:rPr>
        <w:t> </w:t>
      </w:r>
      <w:r>
        <w:rPr>
          <w:color w:val="72797F"/>
          <w:w w:val="115"/>
          <w:sz w:val="18"/>
        </w:rPr>
        <w:t>otras</w:t>
      </w:r>
      <w:r>
        <w:rPr>
          <w:color w:val="72797F"/>
          <w:spacing w:val="-6"/>
          <w:w w:val="115"/>
          <w:sz w:val="18"/>
        </w:rPr>
        <w:t> </w:t>
      </w:r>
      <w:r>
        <w:rPr>
          <w:color w:val="72797F"/>
          <w:w w:val="115"/>
          <w:sz w:val="18"/>
        </w:rPr>
        <w:t>instituciones,</w:t>
      </w:r>
      <w:r>
        <w:rPr>
          <w:color w:val="72797F"/>
          <w:spacing w:val="-6"/>
          <w:w w:val="115"/>
          <w:sz w:val="18"/>
        </w:rPr>
        <w:t> </w:t>
      </w:r>
      <w:r>
        <w:rPr>
          <w:color w:val="72797F"/>
          <w:w w:val="115"/>
          <w:sz w:val="18"/>
        </w:rPr>
        <w:t>incluso</w:t>
      </w:r>
      <w:r>
        <w:rPr>
          <w:color w:val="72797F"/>
          <w:spacing w:val="-6"/>
          <w:w w:val="115"/>
          <w:sz w:val="18"/>
        </w:rPr>
        <w:t> </w:t>
      </w:r>
      <w:r>
        <w:rPr>
          <w:color w:val="72797F"/>
          <w:w w:val="115"/>
          <w:sz w:val="18"/>
        </w:rPr>
        <w:t>del</w:t>
      </w:r>
      <w:r>
        <w:rPr>
          <w:color w:val="72797F"/>
          <w:spacing w:val="-6"/>
          <w:w w:val="115"/>
          <w:sz w:val="18"/>
        </w:rPr>
        <w:t> </w:t>
      </w:r>
      <w:r>
        <w:rPr>
          <w:color w:val="72797F"/>
          <w:w w:val="115"/>
          <w:sz w:val="18"/>
        </w:rPr>
        <w:t>extranje- ro, en el cuadro se observa que por cada artículo proveniente del</w:t>
      </w:r>
      <w:r>
        <w:rPr>
          <w:color w:val="72797F"/>
          <w:spacing w:val="-23"/>
          <w:w w:val="115"/>
          <w:sz w:val="18"/>
        </w:rPr>
        <w:t> </w:t>
      </w:r>
      <w:r>
        <w:rPr>
          <w:color w:val="72797F"/>
          <w:w w:val="115"/>
          <w:sz w:val="18"/>
        </w:rPr>
        <w:t>mismo país</w:t>
      </w:r>
      <w:r>
        <w:rPr>
          <w:color w:val="72797F"/>
          <w:spacing w:val="-17"/>
          <w:w w:val="115"/>
          <w:sz w:val="18"/>
        </w:rPr>
        <w:t> </w:t>
      </w:r>
      <w:r>
        <w:rPr>
          <w:color w:val="72797F"/>
          <w:w w:val="115"/>
          <w:sz w:val="18"/>
        </w:rPr>
        <w:t>donde</w:t>
      </w:r>
      <w:r>
        <w:rPr>
          <w:color w:val="72797F"/>
          <w:spacing w:val="-17"/>
          <w:w w:val="115"/>
          <w:sz w:val="18"/>
        </w:rPr>
        <w:t> </w:t>
      </w:r>
      <w:r>
        <w:rPr>
          <w:color w:val="72797F"/>
          <w:w w:val="115"/>
          <w:sz w:val="18"/>
        </w:rPr>
        <w:t>se</w:t>
      </w:r>
      <w:r>
        <w:rPr>
          <w:color w:val="72797F"/>
          <w:spacing w:val="-17"/>
          <w:w w:val="115"/>
          <w:sz w:val="18"/>
        </w:rPr>
        <w:t> </w:t>
      </w:r>
      <w:r>
        <w:rPr>
          <w:color w:val="72797F"/>
          <w:w w:val="115"/>
          <w:sz w:val="18"/>
        </w:rPr>
        <w:t>edita</w:t>
      </w:r>
      <w:r>
        <w:rPr>
          <w:color w:val="72797F"/>
          <w:spacing w:val="-17"/>
          <w:w w:val="115"/>
          <w:sz w:val="18"/>
        </w:rPr>
        <w:t> </w:t>
      </w:r>
      <w:r>
        <w:rPr>
          <w:color w:val="72797F"/>
          <w:w w:val="115"/>
          <w:sz w:val="18"/>
        </w:rPr>
        <w:t>la</w:t>
      </w:r>
      <w:r>
        <w:rPr>
          <w:color w:val="72797F"/>
          <w:spacing w:val="-17"/>
          <w:w w:val="115"/>
          <w:sz w:val="18"/>
        </w:rPr>
        <w:t> </w:t>
      </w:r>
      <w:r>
        <w:rPr>
          <w:color w:val="72797F"/>
          <w:w w:val="115"/>
          <w:sz w:val="18"/>
        </w:rPr>
        <w:t>revista</w:t>
      </w:r>
      <w:r>
        <w:rPr>
          <w:color w:val="72797F"/>
          <w:spacing w:val="-17"/>
          <w:w w:val="115"/>
          <w:sz w:val="18"/>
        </w:rPr>
        <w:t> </w:t>
      </w:r>
      <w:r>
        <w:rPr>
          <w:color w:val="72797F"/>
          <w:w w:val="115"/>
          <w:sz w:val="18"/>
        </w:rPr>
        <w:t>se</w:t>
      </w:r>
      <w:r>
        <w:rPr>
          <w:color w:val="72797F"/>
          <w:spacing w:val="-17"/>
          <w:w w:val="115"/>
          <w:sz w:val="18"/>
        </w:rPr>
        <w:t> </w:t>
      </w:r>
      <w:r>
        <w:rPr>
          <w:color w:val="72797F"/>
          <w:w w:val="115"/>
          <w:sz w:val="18"/>
        </w:rPr>
        <w:t>publica</w:t>
      </w:r>
      <w:r>
        <w:rPr>
          <w:color w:val="72797F"/>
          <w:spacing w:val="-17"/>
          <w:w w:val="115"/>
          <w:sz w:val="18"/>
        </w:rPr>
        <w:t> </w:t>
      </w:r>
      <w:r>
        <w:rPr>
          <w:color w:val="72797F"/>
          <w:w w:val="115"/>
          <w:sz w:val="18"/>
        </w:rPr>
        <w:t>sólo</w:t>
      </w:r>
      <w:r>
        <w:rPr>
          <w:color w:val="72797F"/>
          <w:spacing w:val="-17"/>
          <w:w w:val="115"/>
          <w:sz w:val="18"/>
        </w:rPr>
        <w:t> </w:t>
      </w:r>
      <w:r>
        <w:rPr>
          <w:color w:val="72797F"/>
          <w:w w:val="115"/>
          <w:sz w:val="18"/>
        </w:rPr>
        <w:t>0.44</w:t>
      </w:r>
      <w:r>
        <w:rPr>
          <w:color w:val="72797F"/>
          <w:spacing w:val="-17"/>
          <w:w w:val="115"/>
          <w:sz w:val="18"/>
        </w:rPr>
        <w:t> </w:t>
      </w:r>
      <w:r>
        <w:rPr>
          <w:color w:val="72797F"/>
          <w:w w:val="115"/>
          <w:sz w:val="18"/>
        </w:rPr>
        <w:t>artículos</w:t>
      </w:r>
      <w:r>
        <w:rPr>
          <w:color w:val="72797F"/>
          <w:spacing w:val="-17"/>
          <w:w w:val="115"/>
          <w:sz w:val="18"/>
        </w:rPr>
        <w:t> </w:t>
      </w:r>
      <w:r>
        <w:rPr>
          <w:color w:val="72797F"/>
          <w:w w:val="115"/>
          <w:sz w:val="18"/>
        </w:rPr>
        <w:t>del</w:t>
      </w:r>
      <w:r>
        <w:rPr>
          <w:color w:val="72797F"/>
          <w:spacing w:val="-17"/>
          <w:w w:val="115"/>
          <w:sz w:val="18"/>
        </w:rPr>
        <w:t> </w:t>
      </w:r>
      <w:r>
        <w:rPr>
          <w:color w:val="72797F"/>
          <w:w w:val="115"/>
          <w:sz w:val="18"/>
        </w:rPr>
        <w:t>extranjero.</w:t>
      </w:r>
    </w:p>
    <w:p>
      <w:pPr>
        <w:pStyle w:val="BodyText"/>
        <w:rPr>
          <w:sz w:val="20"/>
        </w:rPr>
      </w:pPr>
    </w:p>
    <w:p>
      <w:pPr>
        <w:pStyle w:val="BodyText"/>
        <w:rPr>
          <w:sz w:val="20"/>
        </w:rPr>
      </w:pPr>
    </w:p>
    <w:p>
      <w:pPr>
        <w:spacing w:before="64"/>
        <w:ind w:left="850" w:right="1688" w:firstLine="0"/>
        <w:jc w:val="left"/>
        <w:rPr>
          <w:b/>
          <w:sz w:val="22"/>
        </w:rPr>
      </w:pPr>
      <w:r>
        <w:rPr>
          <w:b/>
          <w:color w:val="A3A8AC"/>
          <w:w w:val="110"/>
          <w:sz w:val="22"/>
        </w:rPr>
        <w:t>Automatización de procesos de  dictamen</w:t>
      </w:r>
    </w:p>
    <w:p>
      <w:pPr>
        <w:pStyle w:val="BodyText"/>
        <w:spacing w:line="261" w:lineRule="auto" w:before="139"/>
        <w:ind w:left="850" w:right="1217"/>
      </w:pPr>
      <w:r>
        <w:rPr>
          <w:b/>
          <w:color w:val="72797F"/>
          <w:w w:val="115"/>
        </w:rPr>
        <w:t>Sistemas para administrar electrónicamente el proceso de dictamen </w:t>
      </w:r>
      <w:r>
        <w:rPr>
          <w:color w:val="72797F"/>
          <w:w w:val="115"/>
        </w:rPr>
        <w:t>Además de contribuir a incrementar la visibilidad y posicionamiento de las revistas</w:t>
      </w:r>
      <w:r>
        <w:rPr>
          <w:color w:val="72797F"/>
          <w:spacing w:val="-8"/>
          <w:w w:val="115"/>
        </w:rPr>
        <w:t> </w:t>
      </w:r>
      <w:r>
        <w:rPr>
          <w:color w:val="72797F"/>
          <w:w w:val="115"/>
        </w:rPr>
        <w:t>científicas</w:t>
      </w:r>
      <w:r>
        <w:rPr>
          <w:color w:val="72797F"/>
          <w:spacing w:val="-8"/>
          <w:w w:val="115"/>
        </w:rPr>
        <w:t> </w:t>
      </w:r>
      <w:r>
        <w:rPr>
          <w:color w:val="72797F"/>
          <w:w w:val="115"/>
        </w:rPr>
        <w:t>producidas</w:t>
      </w:r>
      <w:r>
        <w:rPr>
          <w:color w:val="72797F"/>
          <w:spacing w:val="-8"/>
          <w:w w:val="115"/>
        </w:rPr>
        <w:t> </w:t>
      </w:r>
      <w:r>
        <w:rPr>
          <w:color w:val="72797F"/>
          <w:w w:val="115"/>
        </w:rPr>
        <w:t>en</w:t>
      </w:r>
      <w:r>
        <w:rPr>
          <w:color w:val="72797F"/>
          <w:spacing w:val="-8"/>
          <w:w w:val="115"/>
        </w:rPr>
        <w:t> </w:t>
      </w:r>
      <w:r>
        <w:rPr>
          <w:color w:val="72797F"/>
          <w:w w:val="115"/>
        </w:rPr>
        <w:t>Iberoamérica,</w:t>
      </w:r>
      <w:r>
        <w:rPr>
          <w:color w:val="72797F"/>
          <w:spacing w:val="-8"/>
          <w:w w:val="115"/>
        </w:rPr>
        <w:t> </w:t>
      </w:r>
      <w:r>
        <w:rPr>
          <w:color w:val="72797F"/>
          <w:w w:val="115"/>
        </w:rPr>
        <w:t>Redalyc</w:t>
      </w:r>
      <w:r>
        <w:rPr>
          <w:color w:val="72797F"/>
          <w:spacing w:val="-8"/>
          <w:w w:val="115"/>
        </w:rPr>
        <w:t> </w:t>
      </w:r>
      <w:r>
        <w:rPr>
          <w:color w:val="72797F"/>
          <w:w w:val="115"/>
        </w:rPr>
        <w:t>busca</w:t>
      </w:r>
      <w:r>
        <w:rPr>
          <w:color w:val="72797F"/>
          <w:spacing w:val="-8"/>
          <w:w w:val="115"/>
        </w:rPr>
        <w:t> </w:t>
      </w:r>
      <w:r>
        <w:rPr>
          <w:color w:val="72797F"/>
          <w:w w:val="115"/>
        </w:rPr>
        <w:t>promover</w:t>
      </w:r>
      <w:r>
        <w:rPr>
          <w:color w:val="72797F"/>
          <w:spacing w:val="-8"/>
          <w:w w:val="115"/>
        </w:rPr>
        <w:t> </w:t>
      </w:r>
      <w:r>
        <w:rPr>
          <w:color w:val="72797F"/>
          <w:w w:val="115"/>
        </w:rPr>
        <w:t>la interacción</w:t>
      </w:r>
      <w:r>
        <w:rPr>
          <w:color w:val="72797F"/>
          <w:spacing w:val="-17"/>
          <w:w w:val="115"/>
        </w:rPr>
        <w:t> </w:t>
      </w:r>
      <w:r>
        <w:rPr>
          <w:color w:val="72797F"/>
          <w:w w:val="115"/>
        </w:rPr>
        <w:t>entre</w:t>
      </w:r>
      <w:r>
        <w:rPr>
          <w:color w:val="72797F"/>
          <w:spacing w:val="-17"/>
          <w:w w:val="115"/>
        </w:rPr>
        <w:t> </w:t>
      </w:r>
      <w:r>
        <w:rPr>
          <w:color w:val="72797F"/>
          <w:w w:val="115"/>
        </w:rPr>
        <w:t>los</w:t>
      </w:r>
      <w:r>
        <w:rPr>
          <w:color w:val="72797F"/>
          <w:spacing w:val="-17"/>
          <w:w w:val="115"/>
        </w:rPr>
        <w:t> </w:t>
      </w:r>
      <w:r>
        <w:rPr>
          <w:color w:val="72797F"/>
          <w:w w:val="115"/>
        </w:rPr>
        <w:t>diversos</w:t>
      </w:r>
      <w:r>
        <w:rPr>
          <w:color w:val="72797F"/>
          <w:spacing w:val="-17"/>
          <w:w w:val="115"/>
        </w:rPr>
        <w:t> </w:t>
      </w:r>
      <w:r>
        <w:rPr>
          <w:color w:val="72797F"/>
          <w:w w:val="115"/>
        </w:rPr>
        <w:t>actores</w:t>
      </w:r>
      <w:r>
        <w:rPr>
          <w:color w:val="72797F"/>
          <w:spacing w:val="-17"/>
          <w:w w:val="115"/>
        </w:rPr>
        <w:t> </w:t>
      </w:r>
      <w:r>
        <w:rPr>
          <w:color w:val="72797F"/>
          <w:w w:val="115"/>
        </w:rPr>
        <w:t>involucrados</w:t>
      </w:r>
      <w:r>
        <w:rPr>
          <w:color w:val="72797F"/>
          <w:spacing w:val="-17"/>
          <w:w w:val="115"/>
        </w:rPr>
        <w:t> </w:t>
      </w:r>
      <w:r>
        <w:rPr>
          <w:color w:val="72797F"/>
          <w:w w:val="115"/>
        </w:rPr>
        <w:t>en</w:t>
      </w:r>
      <w:r>
        <w:rPr>
          <w:color w:val="72797F"/>
          <w:spacing w:val="-17"/>
          <w:w w:val="115"/>
        </w:rPr>
        <w:t> </w:t>
      </w:r>
      <w:r>
        <w:rPr>
          <w:color w:val="72797F"/>
          <w:w w:val="115"/>
        </w:rPr>
        <w:t>el</w:t>
      </w:r>
      <w:r>
        <w:rPr>
          <w:color w:val="72797F"/>
          <w:spacing w:val="-17"/>
          <w:w w:val="115"/>
        </w:rPr>
        <w:t> </w:t>
      </w:r>
      <w:r>
        <w:rPr>
          <w:color w:val="72797F"/>
          <w:w w:val="115"/>
        </w:rPr>
        <w:t>proceso</w:t>
      </w:r>
      <w:r>
        <w:rPr>
          <w:color w:val="72797F"/>
          <w:spacing w:val="-17"/>
          <w:w w:val="115"/>
        </w:rPr>
        <w:t> </w:t>
      </w:r>
      <w:r>
        <w:rPr>
          <w:color w:val="72797F"/>
          <w:w w:val="115"/>
        </w:rPr>
        <w:t>de</w:t>
      </w:r>
      <w:r>
        <w:rPr>
          <w:color w:val="72797F"/>
          <w:spacing w:val="-17"/>
          <w:w w:val="115"/>
        </w:rPr>
        <w:t> </w:t>
      </w:r>
      <w:r>
        <w:rPr>
          <w:color w:val="72797F"/>
          <w:w w:val="115"/>
        </w:rPr>
        <w:t>produc- ción del conocimiento (investigadores, editores, lectores, dictaminadores, universidades y centros de investigación), al mismo tiempo que garantizar la calidad en la producción editorial</w:t>
      </w:r>
      <w:r>
        <w:rPr>
          <w:color w:val="72797F"/>
          <w:spacing w:val="19"/>
          <w:w w:val="115"/>
        </w:rPr>
        <w:t> </w:t>
      </w:r>
      <w:r>
        <w:rPr>
          <w:color w:val="72797F"/>
          <w:w w:val="115"/>
        </w:rPr>
        <w:t>científica.</w:t>
      </w:r>
    </w:p>
    <w:p>
      <w:pPr>
        <w:pStyle w:val="BodyText"/>
        <w:spacing w:before="8"/>
        <w:rPr>
          <w:sz w:val="19"/>
        </w:rPr>
      </w:pPr>
    </w:p>
    <w:p>
      <w:pPr>
        <w:pStyle w:val="BodyText"/>
        <w:spacing w:line="261" w:lineRule="auto"/>
        <w:ind w:left="850" w:right="1234"/>
        <w:jc w:val="both"/>
      </w:pPr>
      <w:r>
        <w:rPr>
          <w:color w:val="72797F"/>
          <w:w w:val="115"/>
        </w:rPr>
        <w:t>Con</w:t>
      </w:r>
      <w:r>
        <w:rPr>
          <w:color w:val="72797F"/>
          <w:spacing w:val="-6"/>
          <w:w w:val="115"/>
        </w:rPr>
        <w:t> </w:t>
      </w:r>
      <w:r>
        <w:rPr>
          <w:color w:val="72797F"/>
          <w:w w:val="115"/>
        </w:rPr>
        <w:t>este</w:t>
      </w:r>
      <w:r>
        <w:rPr>
          <w:color w:val="72797F"/>
          <w:spacing w:val="-6"/>
          <w:w w:val="115"/>
        </w:rPr>
        <w:t> </w:t>
      </w:r>
      <w:r>
        <w:rPr>
          <w:color w:val="72797F"/>
          <w:w w:val="115"/>
        </w:rPr>
        <w:t>propósito,</w:t>
      </w:r>
      <w:r>
        <w:rPr>
          <w:color w:val="72797F"/>
          <w:spacing w:val="-6"/>
          <w:w w:val="115"/>
        </w:rPr>
        <w:t> </w:t>
      </w:r>
      <w:r>
        <w:rPr>
          <w:color w:val="72797F"/>
          <w:w w:val="115"/>
        </w:rPr>
        <w:t>y</w:t>
      </w:r>
      <w:r>
        <w:rPr>
          <w:color w:val="72797F"/>
          <w:spacing w:val="-6"/>
          <w:w w:val="115"/>
        </w:rPr>
        <w:t> </w:t>
      </w:r>
      <w:r>
        <w:rPr>
          <w:color w:val="72797F"/>
          <w:w w:val="115"/>
        </w:rPr>
        <w:t>paralelo</w:t>
      </w:r>
      <w:r>
        <w:rPr>
          <w:color w:val="72797F"/>
          <w:spacing w:val="-6"/>
          <w:w w:val="115"/>
        </w:rPr>
        <w:t> </w:t>
      </w:r>
      <w:r>
        <w:rPr>
          <w:color w:val="72797F"/>
          <w:w w:val="115"/>
        </w:rPr>
        <w:t>al</w:t>
      </w:r>
      <w:r>
        <w:rPr>
          <w:color w:val="72797F"/>
          <w:spacing w:val="-6"/>
          <w:w w:val="115"/>
        </w:rPr>
        <w:t> </w:t>
      </w:r>
      <w:r>
        <w:rPr>
          <w:color w:val="72797F"/>
          <w:w w:val="115"/>
        </w:rPr>
        <w:t>desarrollo</w:t>
      </w:r>
      <w:r>
        <w:rPr>
          <w:color w:val="72797F"/>
          <w:spacing w:val="-6"/>
          <w:w w:val="115"/>
        </w:rPr>
        <w:t> </w:t>
      </w:r>
      <w:r>
        <w:rPr>
          <w:color w:val="72797F"/>
          <w:w w:val="115"/>
        </w:rPr>
        <w:t>del</w:t>
      </w:r>
      <w:r>
        <w:rPr>
          <w:color w:val="72797F"/>
          <w:spacing w:val="-6"/>
          <w:w w:val="115"/>
        </w:rPr>
        <w:t> </w:t>
      </w:r>
      <w:r>
        <w:rPr>
          <w:color w:val="72797F"/>
          <w:w w:val="115"/>
        </w:rPr>
        <w:t>Sistema</w:t>
      </w:r>
      <w:r>
        <w:rPr>
          <w:color w:val="72797F"/>
          <w:spacing w:val="-6"/>
          <w:w w:val="115"/>
        </w:rPr>
        <w:t> </w:t>
      </w:r>
      <w:r>
        <w:rPr>
          <w:color w:val="72797F"/>
          <w:w w:val="115"/>
        </w:rPr>
        <w:t>Electrónico</w:t>
      </w:r>
      <w:r>
        <w:rPr>
          <w:color w:val="72797F"/>
          <w:spacing w:val="-6"/>
          <w:w w:val="115"/>
        </w:rPr>
        <w:t> </w:t>
      </w:r>
      <w:r>
        <w:rPr>
          <w:color w:val="72797F"/>
          <w:w w:val="115"/>
        </w:rPr>
        <w:t>de</w:t>
      </w:r>
      <w:r>
        <w:rPr>
          <w:color w:val="72797F"/>
          <w:spacing w:val="-6"/>
          <w:w w:val="115"/>
        </w:rPr>
        <w:t> </w:t>
      </w:r>
      <w:r>
        <w:rPr>
          <w:color w:val="72797F"/>
          <w:w w:val="115"/>
        </w:rPr>
        <w:t>Ges- tión Editorial (</w:t>
      </w:r>
      <w:r>
        <w:rPr>
          <w:color w:val="72797F"/>
          <w:w w:val="115"/>
          <w:sz w:val="14"/>
        </w:rPr>
        <w:t>SEGE</w:t>
      </w:r>
      <w:r>
        <w:rPr>
          <w:color w:val="72797F"/>
          <w:w w:val="115"/>
        </w:rPr>
        <w:t>) que Redalyc emprendió durante 2005, se ha logrado establecer un convenio de colaboración con el </w:t>
      </w:r>
      <w:r>
        <w:rPr>
          <w:i/>
          <w:color w:val="72797F"/>
          <w:w w:val="115"/>
        </w:rPr>
        <w:t>Public Proyect Knowledge </w:t>
      </w:r>
      <w:r>
        <w:rPr>
          <w:color w:val="72797F"/>
          <w:w w:val="115"/>
        </w:rPr>
        <w:t>(PKP), que es auspiciado por la Universidad de British Columbia, la Uni-  versidad Simon Frase y la Universidad de Stanford en Estados Unidos, mis- mo que desarrolló el </w:t>
      </w:r>
      <w:r>
        <w:rPr>
          <w:i/>
          <w:color w:val="72797F"/>
          <w:w w:val="115"/>
        </w:rPr>
        <w:t>Open Journal System </w:t>
      </w:r>
      <w:r>
        <w:rPr>
          <w:color w:val="72797F"/>
          <w:w w:val="115"/>
        </w:rPr>
        <w:t>(OJS). Ambos sistemas tienen   el</w:t>
      </w:r>
      <w:r>
        <w:rPr>
          <w:color w:val="72797F"/>
          <w:spacing w:val="16"/>
          <w:w w:val="115"/>
        </w:rPr>
        <w:t> </w:t>
      </w:r>
      <w:r>
        <w:rPr>
          <w:color w:val="72797F"/>
          <w:w w:val="115"/>
        </w:rPr>
        <w:t>objetivo</w:t>
      </w:r>
      <w:r>
        <w:rPr>
          <w:color w:val="72797F"/>
          <w:spacing w:val="16"/>
          <w:w w:val="115"/>
        </w:rPr>
        <w:t> </w:t>
      </w:r>
      <w:r>
        <w:rPr>
          <w:color w:val="72797F"/>
          <w:w w:val="115"/>
        </w:rPr>
        <w:t>de</w:t>
      </w:r>
      <w:r>
        <w:rPr>
          <w:color w:val="72797F"/>
          <w:spacing w:val="16"/>
          <w:w w:val="115"/>
        </w:rPr>
        <w:t> </w:t>
      </w:r>
      <w:r>
        <w:rPr>
          <w:color w:val="72797F"/>
          <w:w w:val="115"/>
        </w:rPr>
        <w:t>contribuir</w:t>
      </w:r>
      <w:r>
        <w:rPr>
          <w:color w:val="72797F"/>
          <w:spacing w:val="16"/>
          <w:w w:val="115"/>
        </w:rPr>
        <w:t> </w:t>
      </w:r>
      <w:r>
        <w:rPr>
          <w:color w:val="72797F"/>
          <w:w w:val="115"/>
        </w:rPr>
        <w:t>a</w:t>
      </w:r>
      <w:r>
        <w:rPr>
          <w:color w:val="72797F"/>
          <w:spacing w:val="16"/>
          <w:w w:val="115"/>
        </w:rPr>
        <w:t> </w:t>
      </w:r>
      <w:r>
        <w:rPr>
          <w:color w:val="72797F"/>
          <w:w w:val="115"/>
        </w:rPr>
        <w:t>hacer</w:t>
      </w:r>
      <w:r>
        <w:rPr>
          <w:color w:val="72797F"/>
          <w:spacing w:val="16"/>
          <w:w w:val="115"/>
        </w:rPr>
        <w:t> </w:t>
      </w:r>
      <w:r>
        <w:rPr>
          <w:color w:val="72797F"/>
          <w:w w:val="115"/>
        </w:rPr>
        <w:t>más</w:t>
      </w:r>
      <w:r>
        <w:rPr>
          <w:color w:val="72797F"/>
          <w:spacing w:val="16"/>
          <w:w w:val="115"/>
        </w:rPr>
        <w:t> </w:t>
      </w:r>
      <w:r>
        <w:rPr>
          <w:color w:val="72797F"/>
          <w:w w:val="115"/>
        </w:rPr>
        <w:t>eficiente</w:t>
      </w:r>
      <w:r>
        <w:rPr>
          <w:color w:val="72797F"/>
          <w:spacing w:val="16"/>
          <w:w w:val="115"/>
        </w:rPr>
        <w:t> </w:t>
      </w:r>
      <w:r>
        <w:rPr>
          <w:color w:val="72797F"/>
          <w:w w:val="115"/>
        </w:rPr>
        <w:t>y</w:t>
      </w:r>
      <w:r>
        <w:rPr>
          <w:color w:val="72797F"/>
          <w:spacing w:val="16"/>
          <w:w w:val="115"/>
        </w:rPr>
        <w:t> </w:t>
      </w:r>
      <w:r>
        <w:rPr>
          <w:color w:val="72797F"/>
          <w:w w:val="115"/>
        </w:rPr>
        <w:t>transparente</w:t>
      </w:r>
      <w:r>
        <w:rPr>
          <w:color w:val="72797F"/>
          <w:spacing w:val="16"/>
          <w:w w:val="115"/>
        </w:rPr>
        <w:t> </w:t>
      </w:r>
      <w:r>
        <w:rPr>
          <w:color w:val="72797F"/>
          <w:w w:val="115"/>
        </w:rPr>
        <w:t>el</w:t>
      </w:r>
      <w:r>
        <w:rPr>
          <w:color w:val="72797F"/>
          <w:spacing w:val="16"/>
          <w:w w:val="115"/>
        </w:rPr>
        <w:t> </w:t>
      </w:r>
      <w:r>
        <w:rPr>
          <w:color w:val="72797F"/>
          <w:w w:val="115"/>
        </w:rPr>
        <w:t>proceso</w:t>
      </w:r>
    </w:p>
    <w:p>
      <w:pPr>
        <w:spacing w:after="0" w:line="261" w:lineRule="auto"/>
        <w:jc w:val="both"/>
        <w:sectPr>
          <w:pgSz w:w="8510" w:h="8510"/>
          <w:pgMar w:header="0" w:footer="286" w:top="840" w:bottom="480" w:left="0" w:right="180"/>
        </w:sectPr>
      </w:pPr>
    </w:p>
    <w:p>
      <w:pPr>
        <w:pStyle w:val="BodyText"/>
        <w:rPr>
          <w:sz w:val="20"/>
        </w:rPr>
      </w:pPr>
    </w:p>
    <w:p>
      <w:pPr>
        <w:pStyle w:val="BodyText"/>
        <w:spacing w:before="1"/>
        <w:rPr>
          <w:sz w:val="28"/>
        </w:rPr>
      </w:pPr>
    </w:p>
    <w:p>
      <w:pPr>
        <w:pStyle w:val="BodyText"/>
        <w:spacing w:line="261" w:lineRule="auto" w:before="71"/>
        <w:ind w:left="1229" w:right="842"/>
      </w:pPr>
      <w:r>
        <w:rPr>
          <w:color w:val="72797F"/>
          <w:w w:val="115"/>
        </w:rPr>
        <w:t>de dictamen de pares académicos (</w:t>
      </w:r>
      <w:r>
        <w:rPr>
          <w:i/>
          <w:color w:val="72797F"/>
          <w:w w:val="115"/>
        </w:rPr>
        <w:t>peer review</w:t>
      </w:r>
      <w:r>
        <w:rPr>
          <w:color w:val="72797F"/>
          <w:w w:val="115"/>
        </w:rPr>
        <w:t>) a que recurren las revistas especializadas.</w:t>
      </w:r>
    </w:p>
    <w:p>
      <w:pPr>
        <w:pStyle w:val="BodyText"/>
        <w:spacing w:before="8"/>
        <w:rPr>
          <w:sz w:val="19"/>
        </w:rPr>
      </w:pPr>
    </w:p>
    <w:p>
      <w:pPr>
        <w:pStyle w:val="BodyText"/>
        <w:spacing w:line="261" w:lineRule="auto"/>
        <w:ind w:left="1229" w:right="847"/>
        <w:jc w:val="both"/>
      </w:pPr>
      <w:r>
        <w:rPr>
          <w:color w:val="72797F"/>
          <w:w w:val="120"/>
        </w:rPr>
        <w:t>La</w:t>
      </w:r>
      <w:r>
        <w:rPr>
          <w:color w:val="72797F"/>
          <w:spacing w:val="-30"/>
          <w:w w:val="120"/>
        </w:rPr>
        <w:t> </w:t>
      </w:r>
      <w:r>
        <w:rPr>
          <w:color w:val="72797F"/>
          <w:w w:val="120"/>
        </w:rPr>
        <w:t>alianza</w:t>
      </w:r>
      <w:r>
        <w:rPr>
          <w:color w:val="72797F"/>
          <w:spacing w:val="-30"/>
          <w:w w:val="120"/>
        </w:rPr>
        <w:t> </w:t>
      </w:r>
      <w:r>
        <w:rPr>
          <w:color w:val="72797F"/>
          <w:w w:val="120"/>
        </w:rPr>
        <w:t>Redalyc-</w:t>
      </w:r>
      <w:r>
        <w:rPr>
          <w:color w:val="72797F"/>
          <w:w w:val="120"/>
          <w:sz w:val="14"/>
        </w:rPr>
        <w:t>PKP</w:t>
      </w:r>
      <w:r>
        <w:rPr>
          <w:color w:val="72797F"/>
          <w:spacing w:val="-19"/>
          <w:w w:val="120"/>
          <w:sz w:val="14"/>
        </w:rPr>
        <w:t> </w:t>
      </w:r>
      <w:r>
        <w:rPr>
          <w:color w:val="72797F"/>
          <w:w w:val="120"/>
        </w:rPr>
        <w:t>a</w:t>
      </w:r>
      <w:r>
        <w:rPr>
          <w:color w:val="72797F"/>
          <w:spacing w:val="-30"/>
          <w:w w:val="120"/>
        </w:rPr>
        <w:t> </w:t>
      </w:r>
      <w:r>
        <w:rPr>
          <w:color w:val="72797F"/>
          <w:w w:val="120"/>
        </w:rPr>
        <w:t>partir</w:t>
      </w:r>
      <w:r>
        <w:rPr>
          <w:color w:val="72797F"/>
          <w:spacing w:val="-30"/>
          <w:w w:val="120"/>
        </w:rPr>
        <w:t> </w:t>
      </w:r>
      <w:r>
        <w:rPr>
          <w:color w:val="72797F"/>
          <w:w w:val="120"/>
        </w:rPr>
        <w:t>de</w:t>
      </w:r>
      <w:r>
        <w:rPr>
          <w:color w:val="72797F"/>
          <w:spacing w:val="-30"/>
          <w:w w:val="120"/>
        </w:rPr>
        <w:t> </w:t>
      </w:r>
      <w:r>
        <w:rPr>
          <w:color w:val="72797F"/>
          <w:w w:val="120"/>
        </w:rPr>
        <w:t>sus</w:t>
      </w:r>
      <w:r>
        <w:rPr>
          <w:color w:val="72797F"/>
          <w:spacing w:val="-30"/>
          <w:w w:val="120"/>
        </w:rPr>
        <w:t> </w:t>
      </w:r>
      <w:r>
        <w:rPr>
          <w:color w:val="72797F"/>
          <w:w w:val="120"/>
        </w:rPr>
        <w:t>propios</w:t>
      </w:r>
      <w:r>
        <w:rPr>
          <w:color w:val="72797F"/>
          <w:spacing w:val="-30"/>
          <w:w w:val="120"/>
        </w:rPr>
        <w:t> </w:t>
      </w:r>
      <w:r>
        <w:rPr>
          <w:color w:val="72797F"/>
          <w:w w:val="120"/>
        </w:rPr>
        <w:t>sistemas</w:t>
      </w:r>
      <w:r>
        <w:rPr>
          <w:color w:val="72797F"/>
          <w:spacing w:val="-30"/>
          <w:w w:val="120"/>
        </w:rPr>
        <w:t> </w:t>
      </w:r>
      <w:r>
        <w:rPr>
          <w:color w:val="72797F"/>
          <w:w w:val="120"/>
        </w:rPr>
        <w:t>de</w:t>
      </w:r>
      <w:r>
        <w:rPr>
          <w:color w:val="72797F"/>
          <w:spacing w:val="-30"/>
          <w:w w:val="120"/>
        </w:rPr>
        <w:t> </w:t>
      </w:r>
      <w:r>
        <w:rPr>
          <w:color w:val="72797F"/>
          <w:w w:val="120"/>
        </w:rPr>
        <w:t>gestión</w:t>
      </w:r>
      <w:r>
        <w:rPr>
          <w:color w:val="72797F"/>
          <w:spacing w:val="-30"/>
          <w:w w:val="120"/>
        </w:rPr>
        <w:t> </w:t>
      </w:r>
      <w:r>
        <w:rPr>
          <w:color w:val="72797F"/>
          <w:w w:val="120"/>
        </w:rPr>
        <w:t>del</w:t>
      </w:r>
      <w:r>
        <w:rPr>
          <w:color w:val="72797F"/>
          <w:spacing w:val="-30"/>
          <w:w w:val="120"/>
        </w:rPr>
        <w:t> </w:t>
      </w:r>
      <w:r>
        <w:rPr>
          <w:color w:val="72797F"/>
          <w:w w:val="120"/>
        </w:rPr>
        <w:t>proce- so</w:t>
      </w:r>
      <w:r>
        <w:rPr>
          <w:color w:val="72797F"/>
          <w:spacing w:val="-24"/>
          <w:w w:val="120"/>
        </w:rPr>
        <w:t> </w:t>
      </w:r>
      <w:r>
        <w:rPr>
          <w:color w:val="72797F"/>
          <w:w w:val="120"/>
        </w:rPr>
        <w:t>de</w:t>
      </w:r>
      <w:r>
        <w:rPr>
          <w:color w:val="72797F"/>
          <w:spacing w:val="-24"/>
          <w:w w:val="120"/>
        </w:rPr>
        <w:t> </w:t>
      </w:r>
      <w:r>
        <w:rPr>
          <w:color w:val="72797F"/>
          <w:w w:val="120"/>
        </w:rPr>
        <w:t>dictamen</w:t>
      </w:r>
      <w:r>
        <w:rPr>
          <w:color w:val="72797F"/>
          <w:spacing w:val="-24"/>
          <w:w w:val="120"/>
        </w:rPr>
        <w:t> </w:t>
      </w:r>
      <w:r>
        <w:rPr>
          <w:color w:val="72797F"/>
          <w:w w:val="120"/>
        </w:rPr>
        <w:t>académico:</w:t>
      </w:r>
      <w:r>
        <w:rPr>
          <w:color w:val="72797F"/>
          <w:spacing w:val="-24"/>
          <w:w w:val="120"/>
        </w:rPr>
        <w:t> </w:t>
      </w:r>
      <w:r>
        <w:rPr>
          <w:color w:val="72797F"/>
          <w:w w:val="120"/>
          <w:sz w:val="14"/>
        </w:rPr>
        <w:t>SEGE-OJS</w:t>
      </w:r>
      <w:r>
        <w:rPr>
          <w:color w:val="72797F"/>
          <w:w w:val="120"/>
        </w:rPr>
        <w:t>,</w:t>
      </w:r>
      <w:r>
        <w:rPr>
          <w:color w:val="72797F"/>
          <w:spacing w:val="-24"/>
          <w:w w:val="120"/>
        </w:rPr>
        <w:t> </w:t>
      </w:r>
      <w:r>
        <w:rPr>
          <w:color w:val="72797F"/>
          <w:w w:val="120"/>
        </w:rPr>
        <w:t>permitirá</w:t>
      </w:r>
      <w:r>
        <w:rPr>
          <w:color w:val="72797F"/>
          <w:spacing w:val="-24"/>
          <w:w w:val="120"/>
        </w:rPr>
        <w:t> </w:t>
      </w:r>
      <w:r>
        <w:rPr>
          <w:color w:val="72797F"/>
          <w:w w:val="120"/>
        </w:rPr>
        <w:t>a</w:t>
      </w:r>
      <w:r>
        <w:rPr>
          <w:color w:val="72797F"/>
          <w:spacing w:val="-24"/>
          <w:w w:val="120"/>
        </w:rPr>
        <w:t> </w:t>
      </w:r>
      <w:r>
        <w:rPr>
          <w:color w:val="72797F"/>
          <w:w w:val="120"/>
        </w:rPr>
        <w:t>los</w:t>
      </w:r>
      <w:r>
        <w:rPr>
          <w:color w:val="72797F"/>
          <w:spacing w:val="-24"/>
          <w:w w:val="120"/>
        </w:rPr>
        <w:t> </w:t>
      </w:r>
      <w:r>
        <w:rPr>
          <w:color w:val="72797F"/>
          <w:w w:val="120"/>
        </w:rPr>
        <w:t>editores</w:t>
      </w:r>
      <w:r>
        <w:rPr>
          <w:color w:val="72797F"/>
          <w:spacing w:val="-24"/>
          <w:w w:val="120"/>
        </w:rPr>
        <w:t> </w:t>
      </w:r>
      <w:r>
        <w:rPr>
          <w:color w:val="72797F"/>
          <w:w w:val="120"/>
        </w:rPr>
        <w:t>del</w:t>
      </w:r>
      <w:r>
        <w:rPr>
          <w:color w:val="72797F"/>
          <w:spacing w:val="-24"/>
          <w:w w:val="120"/>
        </w:rPr>
        <w:t> </w:t>
      </w:r>
      <w:r>
        <w:rPr>
          <w:color w:val="72797F"/>
          <w:w w:val="120"/>
        </w:rPr>
        <w:t>acervo</w:t>
      </w:r>
      <w:r>
        <w:rPr>
          <w:color w:val="72797F"/>
          <w:spacing w:val="-24"/>
          <w:w w:val="120"/>
        </w:rPr>
        <w:t> </w:t>
      </w:r>
      <w:r>
        <w:rPr>
          <w:color w:val="72797F"/>
          <w:w w:val="120"/>
        </w:rPr>
        <w:t>Re- dalyc</w:t>
      </w:r>
      <w:r>
        <w:rPr>
          <w:color w:val="72797F"/>
          <w:spacing w:val="-25"/>
          <w:w w:val="120"/>
        </w:rPr>
        <w:t> </w:t>
      </w:r>
      <w:r>
        <w:rPr>
          <w:color w:val="72797F"/>
          <w:w w:val="120"/>
        </w:rPr>
        <w:t>contar</w:t>
      </w:r>
      <w:r>
        <w:rPr>
          <w:color w:val="72797F"/>
          <w:spacing w:val="-25"/>
          <w:w w:val="120"/>
        </w:rPr>
        <w:t> </w:t>
      </w:r>
      <w:r>
        <w:rPr>
          <w:color w:val="72797F"/>
          <w:w w:val="120"/>
        </w:rPr>
        <w:t>con</w:t>
      </w:r>
      <w:r>
        <w:rPr>
          <w:color w:val="72797F"/>
          <w:spacing w:val="-25"/>
          <w:w w:val="120"/>
        </w:rPr>
        <w:t> </w:t>
      </w:r>
      <w:r>
        <w:rPr>
          <w:color w:val="72797F"/>
          <w:w w:val="120"/>
        </w:rPr>
        <w:t>una</w:t>
      </w:r>
      <w:r>
        <w:rPr>
          <w:color w:val="72797F"/>
          <w:spacing w:val="-25"/>
          <w:w w:val="120"/>
        </w:rPr>
        <w:t> </w:t>
      </w:r>
      <w:r>
        <w:rPr>
          <w:color w:val="72797F"/>
          <w:w w:val="120"/>
        </w:rPr>
        <w:t>interfase</w:t>
      </w:r>
      <w:r>
        <w:rPr>
          <w:color w:val="72797F"/>
          <w:spacing w:val="-25"/>
          <w:w w:val="120"/>
        </w:rPr>
        <w:t> </w:t>
      </w:r>
      <w:r>
        <w:rPr>
          <w:color w:val="72797F"/>
          <w:w w:val="120"/>
        </w:rPr>
        <w:t>que</w:t>
      </w:r>
      <w:r>
        <w:rPr>
          <w:color w:val="72797F"/>
          <w:spacing w:val="-25"/>
          <w:w w:val="120"/>
        </w:rPr>
        <w:t> </w:t>
      </w:r>
      <w:r>
        <w:rPr>
          <w:color w:val="72797F"/>
          <w:w w:val="120"/>
        </w:rPr>
        <w:t>no</w:t>
      </w:r>
      <w:r>
        <w:rPr>
          <w:color w:val="72797F"/>
          <w:spacing w:val="-25"/>
          <w:w w:val="120"/>
        </w:rPr>
        <w:t> </w:t>
      </w:r>
      <w:r>
        <w:rPr>
          <w:color w:val="72797F"/>
          <w:w w:val="120"/>
        </w:rPr>
        <w:t>sólo</w:t>
      </w:r>
      <w:r>
        <w:rPr>
          <w:color w:val="72797F"/>
          <w:spacing w:val="-25"/>
          <w:w w:val="120"/>
        </w:rPr>
        <w:t> </w:t>
      </w:r>
      <w:r>
        <w:rPr>
          <w:color w:val="72797F"/>
          <w:w w:val="120"/>
        </w:rPr>
        <w:t>facilitará</w:t>
      </w:r>
      <w:r>
        <w:rPr>
          <w:color w:val="72797F"/>
          <w:spacing w:val="-25"/>
          <w:w w:val="120"/>
        </w:rPr>
        <w:t> </w:t>
      </w:r>
      <w:r>
        <w:rPr>
          <w:color w:val="72797F"/>
          <w:w w:val="120"/>
        </w:rPr>
        <w:t>el</w:t>
      </w:r>
      <w:r>
        <w:rPr>
          <w:color w:val="72797F"/>
          <w:spacing w:val="-25"/>
          <w:w w:val="120"/>
        </w:rPr>
        <w:t> </w:t>
      </w:r>
      <w:r>
        <w:rPr>
          <w:color w:val="72797F"/>
          <w:w w:val="120"/>
        </w:rPr>
        <w:t>proceso</w:t>
      </w:r>
      <w:r>
        <w:rPr>
          <w:color w:val="72797F"/>
          <w:spacing w:val="-25"/>
          <w:w w:val="120"/>
        </w:rPr>
        <w:t> </w:t>
      </w:r>
      <w:r>
        <w:rPr>
          <w:color w:val="72797F"/>
          <w:w w:val="120"/>
        </w:rPr>
        <w:t>de</w:t>
      </w:r>
      <w:r>
        <w:rPr>
          <w:color w:val="72797F"/>
          <w:spacing w:val="-25"/>
          <w:w w:val="120"/>
        </w:rPr>
        <w:t> </w:t>
      </w:r>
      <w:r>
        <w:rPr>
          <w:color w:val="72797F"/>
          <w:w w:val="120"/>
        </w:rPr>
        <w:t>arbitraje académico,</w:t>
      </w:r>
      <w:r>
        <w:rPr>
          <w:color w:val="72797F"/>
          <w:spacing w:val="-27"/>
          <w:w w:val="120"/>
        </w:rPr>
        <w:t> </w:t>
      </w:r>
      <w:r>
        <w:rPr>
          <w:color w:val="72797F"/>
          <w:w w:val="120"/>
        </w:rPr>
        <w:t>sino</w:t>
      </w:r>
      <w:r>
        <w:rPr>
          <w:color w:val="72797F"/>
          <w:spacing w:val="-27"/>
          <w:w w:val="120"/>
        </w:rPr>
        <w:t> </w:t>
      </w:r>
      <w:r>
        <w:rPr>
          <w:color w:val="72797F"/>
          <w:w w:val="120"/>
        </w:rPr>
        <w:t>que</w:t>
      </w:r>
      <w:r>
        <w:rPr>
          <w:color w:val="72797F"/>
          <w:spacing w:val="-27"/>
          <w:w w:val="120"/>
        </w:rPr>
        <w:t> </w:t>
      </w:r>
      <w:r>
        <w:rPr>
          <w:color w:val="72797F"/>
          <w:w w:val="120"/>
        </w:rPr>
        <w:t>además</w:t>
      </w:r>
      <w:r>
        <w:rPr>
          <w:color w:val="72797F"/>
          <w:spacing w:val="-27"/>
          <w:w w:val="120"/>
        </w:rPr>
        <w:t> </w:t>
      </w:r>
      <w:r>
        <w:rPr>
          <w:color w:val="72797F"/>
          <w:w w:val="120"/>
        </w:rPr>
        <w:t>agilizará</w:t>
      </w:r>
      <w:r>
        <w:rPr>
          <w:color w:val="72797F"/>
          <w:spacing w:val="-27"/>
          <w:w w:val="120"/>
        </w:rPr>
        <w:t> </w:t>
      </w:r>
      <w:r>
        <w:rPr>
          <w:color w:val="72797F"/>
          <w:w w:val="120"/>
        </w:rPr>
        <w:t>y</w:t>
      </w:r>
      <w:r>
        <w:rPr>
          <w:color w:val="72797F"/>
          <w:spacing w:val="-27"/>
          <w:w w:val="120"/>
        </w:rPr>
        <w:t> </w:t>
      </w:r>
      <w:r>
        <w:rPr>
          <w:color w:val="72797F"/>
          <w:w w:val="120"/>
        </w:rPr>
        <w:t>facilitará</w:t>
      </w:r>
      <w:r>
        <w:rPr>
          <w:color w:val="72797F"/>
          <w:spacing w:val="-27"/>
          <w:w w:val="120"/>
        </w:rPr>
        <w:t> </w:t>
      </w:r>
      <w:r>
        <w:rPr>
          <w:color w:val="72797F"/>
          <w:w w:val="120"/>
        </w:rPr>
        <w:t>el</w:t>
      </w:r>
      <w:r>
        <w:rPr>
          <w:color w:val="72797F"/>
          <w:spacing w:val="-27"/>
          <w:w w:val="120"/>
        </w:rPr>
        <w:t> </w:t>
      </w:r>
      <w:r>
        <w:rPr>
          <w:color w:val="72797F"/>
          <w:w w:val="120"/>
        </w:rPr>
        <w:t>proceso</w:t>
      </w:r>
      <w:r>
        <w:rPr>
          <w:color w:val="72797F"/>
          <w:spacing w:val="-27"/>
          <w:w w:val="120"/>
        </w:rPr>
        <w:t> </w:t>
      </w:r>
      <w:r>
        <w:rPr>
          <w:color w:val="72797F"/>
          <w:w w:val="120"/>
        </w:rPr>
        <w:t>de</w:t>
      </w:r>
      <w:r>
        <w:rPr>
          <w:color w:val="72797F"/>
          <w:spacing w:val="-27"/>
          <w:w w:val="120"/>
        </w:rPr>
        <w:t> </w:t>
      </w:r>
      <w:r>
        <w:rPr>
          <w:color w:val="72797F"/>
          <w:w w:val="120"/>
        </w:rPr>
        <w:t>publicación </w:t>
      </w:r>
      <w:r>
        <w:rPr>
          <w:color w:val="72797F"/>
          <w:w w:val="115"/>
        </w:rPr>
        <w:t>de</w:t>
      </w:r>
      <w:r>
        <w:rPr>
          <w:color w:val="72797F"/>
          <w:spacing w:val="-11"/>
          <w:w w:val="115"/>
        </w:rPr>
        <w:t> </w:t>
      </w:r>
      <w:r>
        <w:rPr>
          <w:color w:val="72797F"/>
          <w:w w:val="115"/>
        </w:rPr>
        <w:t>los</w:t>
      </w:r>
      <w:r>
        <w:rPr>
          <w:color w:val="72797F"/>
          <w:spacing w:val="-11"/>
          <w:w w:val="115"/>
        </w:rPr>
        <w:t> </w:t>
      </w:r>
      <w:r>
        <w:rPr>
          <w:color w:val="72797F"/>
          <w:w w:val="115"/>
        </w:rPr>
        <w:t>artículos</w:t>
      </w:r>
      <w:r>
        <w:rPr>
          <w:color w:val="72797F"/>
          <w:spacing w:val="-11"/>
          <w:w w:val="115"/>
        </w:rPr>
        <w:t> </w:t>
      </w:r>
      <w:r>
        <w:rPr>
          <w:color w:val="72797F"/>
          <w:w w:val="115"/>
        </w:rPr>
        <w:t>científicos.</w:t>
      </w:r>
      <w:r>
        <w:rPr>
          <w:color w:val="72797F"/>
          <w:spacing w:val="-11"/>
          <w:w w:val="115"/>
        </w:rPr>
        <w:t> </w:t>
      </w:r>
      <w:r>
        <w:rPr>
          <w:color w:val="72797F"/>
          <w:w w:val="115"/>
        </w:rPr>
        <w:t>Entre</w:t>
      </w:r>
      <w:r>
        <w:rPr>
          <w:color w:val="72797F"/>
          <w:spacing w:val="-11"/>
          <w:w w:val="115"/>
        </w:rPr>
        <w:t> </w:t>
      </w:r>
      <w:r>
        <w:rPr>
          <w:color w:val="72797F"/>
          <w:w w:val="115"/>
        </w:rPr>
        <w:t>sus</w:t>
      </w:r>
      <w:r>
        <w:rPr>
          <w:color w:val="72797F"/>
          <w:spacing w:val="-11"/>
          <w:w w:val="115"/>
        </w:rPr>
        <w:t> </w:t>
      </w:r>
      <w:r>
        <w:rPr>
          <w:color w:val="72797F"/>
          <w:w w:val="115"/>
        </w:rPr>
        <w:t>ventajas</w:t>
      </w:r>
      <w:r>
        <w:rPr>
          <w:color w:val="72797F"/>
          <w:spacing w:val="-11"/>
          <w:w w:val="115"/>
        </w:rPr>
        <w:t> </w:t>
      </w:r>
      <w:r>
        <w:rPr>
          <w:color w:val="72797F"/>
          <w:w w:val="115"/>
        </w:rPr>
        <w:t>pueden</w:t>
      </w:r>
      <w:r>
        <w:rPr>
          <w:color w:val="72797F"/>
          <w:spacing w:val="-11"/>
          <w:w w:val="115"/>
        </w:rPr>
        <w:t> </w:t>
      </w:r>
      <w:r>
        <w:rPr>
          <w:color w:val="72797F"/>
          <w:w w:val="115"/>
        </w:rPr>
        <w:t>mencionarse:</w:t>
      </w:r>
    </w:p>
    <w:p>
      <w:pPr>
        <w:pStyle w:val="BodyText"/>
        <w:spacing w:before="8"/>
        <w:rPr>
          <w:sz w:val="19"/>
        </w:rPr>
      </w:pPr>
    </w:p>
    <w:p>
      <w:pPr>
        <w:pStyle w:val="ListParagraph"/>
        <w:numPr>
          <w:ilvl w:val="1"/>
          <w:numId w:val="20"/>
        </w:numPr>
        <w:tabs>
          <w:tab w:pos="1370" w:val="left" w:leader="none"/>
        </w:tabs>
        <w:spacing w:line="240" w:lineRule="auto" w:before="0" w:after="0"/>
        <w:ind w:left="1388" w:right="0" w:hanging="159"/>
        <w:jc w:val="both"/>
        <w:rPr>
          <w:sz w:val="18"/>
        </w:rPr>
      </w:pPr>
      <w:r>
        <w:rPr>
          <w:color w:val="72797F"/>
          <w:w w:val="115"/>
          <w:sz w:val="18"/>
        </w:rPr>
        <w:t>Reducción</w:t>
      </w:r>
      <w:r>
        <w:rPr>
          <w:color w:val="72797F"/>
          <w:spacing w:val="-7"/>
          <w:w w:val="115"/>
          <w:sz w:val="18"/>
        </w:rPr>
        <w:t> </w:t>
      </w:r>
      <w:r>
        <w:rPr>
          <w:color w:val="72797F"/>
          <w:w w:val="115"/>
          <w:sz w:val="18"/>
        </w:rPr>
        <w:t>en</w:t>
      </w:r>
      <w:r>
        <w:rPr>
          <w:color w:val="72797F"/>
          <w:spacing w:val="-7"/>
          <w:w w:val="115"/>
          <w:sz w:val="18"/>
        </w:rPr>
        <w:t> </w:t>
      </w:r>
      <w:r>
        <w:rPr>
          <w:color w:val="72797F"/>
          <w:w w:val="115"/>
          <w:sz w:val="18"/>
        </w:rPr>
        <w:t>los</w:t>
      </w:r>
      <w:r>
        <w:rPr>
          <w:color w:val="72797F"/>
          <w:spacing w:val="-7"/>
          <w:w w:val="115"/>
          <w:sz w:val="18"/>
        </w:rPr>
        <w:t> </w:t>
      </w:r>
      <w:r>
        <w:rPr>
          <w:color w:val="72797F"/>
          <w:w w:val="115"/>
          <w:sz w:val="18"/>
        </w:rPr>
        <w:t>costos</w:t>
      </w:r>
      <w:r>
        <w:rPr>
          <w:color w:val="72797F"/>
          <w:spacing w:val="-7"/>
          <w:w w:val="115"/>
          <w:sz w:val="18"/>
        </w:rPr>
        <w:t> </w:t>
      </w:r>
      <w:r>
        <w:rPr>
          <w:color w:val="72797F"/>
          <w:w w:val="115"/>
          <w:sz w:val="18"/>
        </w:rPr>
        <w:t>de</w:t>
      </w:r>
      <w:r>
        <w:rPr>
          <w:color w:val="72797F"/>
          <w:spacing w:val="-7"/>
          <w:w w:val="115"/>
          <w:sz w:val="18"/>
        </w:rPr>
        <w:t> </w:t>
      </w:r>
      <w:r>
        <w:rPr>
          <w:color w:val="72797F"/>
          <w:w w:val="115"/>
          <w:sz w:val="18"/>
        </w:rPr>
        <w:t>producción</w:t>
      </w:r>
      <w:r>
        <w:rPr>
          <w:color w:val="72797F"/>
          <w:spacing w:val="-7"/>
          <w:w w:val="115"/>
          <w:sz w:val="18"/>
        </w:rPr>
        <w:t> </w:t>
      </w:r>
      <w:r>
        <w:rPr>
          <w:color w:val="72797F"/>
          <w:w w:val="115"/>
          <w:sz w:val="18"/>
        </w:rPr>
        <w:t>de</w:t>
      </w:r>
      <w:r>
        <w:rPr>
          <w:color w:val="72797F"/>
          <w:spacing w:val="-7"/>
          <w:w w:val="115"/>
          <w:sz w:val="18"/>
        </w:rPr>
        <w:t> </w:t>
      </w:r>
      <w:r>
        <w:rPr>
          <w:color w:val="72797F"/>
          <w:w w:val="115"/>
          <w:sz w:val="18"/>
        </w:rPr>
        <w:t>la</w:t>
      </w:r>
      <w:r>
        <w:rPr>
          <w:color w:val="72797F"/>
          <w:spacing w:val="-7"/>
          <w:w w:val="115"/>
          <w:sz w:val="18"/>
        </w:rPr>
        <w:t> </w:t>
      </w:r>
      <w:r>
        <w:rPr>
          <w:color w:val="72797F"/>
          <w:w w:val="115"/>
          <w:sz w:val="18"/>
        </w:rPr>
        <w:t>revista;</w:t>
      </w:r>
    </w:p>
    <w:p>
      <w:pPr>
        <w:pStyle w:val="ListParagraph"/>
        <w:numPr>
          <w:ilvl w:val="1"/>
          <w:numId w:val="20"/>
        </w:numPr>
        <w:tabs>
          <w:tab w:pos="1375" w:val="left" w:leader="none"/>
        </w:tabs>
        <w:spacing w:line="240" w:lineRule="auto" w:before="20" w:after="0"/>
        <w:ind w:left="1374" w:right="0" w:hanging="145"/>
        <w:jc w:val="both"/>
        <w:rPr>
          <w:sz w:val="18"/>
        </w:rPr>
      </w:pPr>
      <w:r>
        <w:rPr>
          <w:color w:val="72797F"/>
          <w:w w:val="115"/>
          <w:sz w:val="18"/>
        </w:rPr>
        <w:t>Aumento del número de manuscritos recibidos, especialmente de</w:t>
      </w:r>
      <w:r>
        <w:rPr>
          <w:color w:val="72797F"/>
          <w:spacing w:val="-2"/>
          <w:w w:val="115"/>
          <w:sz w:val="18"/>
        </w:rPr>
        <w:t> </w:t>
      </w:r>
      <w:r>
        <w:rPr>
          <w:color w:val="72797F"/>
          <w:w w:val="115"/>
          <w:sz w:val="18"/>
        </w:rPr>
        <w:t>origen</w:t>
      </w:r>
    </w:p>
    <w:p>
      <w:pPr>
        <w:pStyle w:val="BodyText"/>
        <w:spacing w:before="20"/>
        <w:ind w:left="1388" w:right="842"/>
      </w:pPr>
      <w:r>
        <w:rPr>
          <w:color w:val="72797F"/>
          <w:w w:val="115"/>
        </w:rPr>
        <w:t>internacional respecto del lugar de edición de la revista;</w:t>
      </w:r>
    </w:p>
    <w:p>
      <w:pPr>
        <w:pStyle w:val="ListParagraph"/>
        <w:numPr>
          <w:ilvl w:val="1"/>
          <w:numId w:val="20"/>
        </w:numPr>
        <w:tabs>
          <w:tab w:pos="1394" w:val="left" w:leader="none"/>
        </w:tabs>
        <w:spacing w:line="240" w:lineRule="auto" w:before="20" w:after="0"/>
        <w:ind w:left="1393" w:right="0" w:hanging="165"/>
        <w:jc w:val="both"/>
        <w:rPr>
          <w:sz w:val="18"/>
        </w:rPr>
      </w:pPr>
      <w:r>
        <w:rPr>
          <w:color w:val="72797F"/>
          <w:w w:val="115"/>
          <w:sz w:val="18"/>
        </w:rPr>
        <w:t>Mayor</w:t>
      </w:r>
      <w:r>
        <w:rPr>
          <w:color w:val="72797F"/>
          <w:spacing w:val="17"/>
          <w:w w:val="115"/>
          <w:sz w:val="18"/>
        </w:rPr>
        <w:t> </w:t>
      </w:r>
      <w:r>
        <w:rPr>
          <w:color w:val="72797F"/>
          <w:w w:val="115"/>
          <w:sz w:val="18"/>
        </w:rPr>
        <w:t>control</w:t>
      </w:r>
      <w:r>
        <w:rPr>
          <w:color w:val="72797F"/>
          <w:spacing w:val="17"/>
          <w:w w:val="115"/>
          <w:sz w:val="18"/>
        </w:rPr>
        <w:t> </w:t>
      </w:r>
      <w:r>
        <w:rPr>
          <w:color w:val="72797F"/>
          <w:w w:val="115"/>
          <w:sz w:val="18"/>
        </w:rPr>
        <w:t>de</w:t>
      </w:r>
      <w:r>
        <w:rPr>
          <w:color w:val="72797F"/>
          <w:spacing w:val="17"/>
          <w:w w:val="115"/>
          <w:sz w:val="18"/>
        </w:rPr>
        <w:t> </w:t>
      </w:r>
      <w:r>
        <w:rPr>
          <w:color w:val="72797F"/>
          <w:w w:val="115"/>
          <w:sz w:val="18"/>
        </w:rPr>
        <w:t>los</w:t>
      </w:r>
      <w:r>
        <w:rPr>
          <w:color w:val="72797F"/>
          <w:spacing w:val="17"/>
          <w:w w:val="115"/>
          <w:sz w:val="18"/>
        </w:rPr>
        <w:t> </w:t>
      </w:r>
      <w:r>
        <w:rPr>
          <w:color w:val="72797F"/>
          <w:w w:val="115"/>
          <w:sz w:val="18"/>
        </w:rPr>
        <w:t>procesos</w:t>
      </w:r>
      <w:r>
        <w:rPr>
          <w:color w:val="72797F"/>
          <w:spacing w:val="17"/>
          <w:w w:val="115"/>
          <w:sz w:val="18"/>
        </w:rPr>
        <w:t> </w:t>
      </w:r>
      <w:r>
        <w:rPr>
          <w:color w:val="72797F"/>
          <w:w w:val="115"/>
          <w:sz w:val="18"/>
        </w:rPr>
        <w:t>editoriales</w:t>
      </w:r>
      <w:r>
        <w:rPr>
          <w:color w:val="72797F"/>
          <w:spacing w:val="17"/>
          <w:w w:val="115"/>
          <w:sz w:val="18"/>
        </w:rPr>
        <w:t> </w:t>
      </w:r>
      <w:r>
        <w:rPr>
          <w:color w:val="72797F"/>
          <w:w w:val="115"/>
          <w:sz w:val="18"/>
        </w:rPr>
        <w:t>por</w:t>
      </w:r>
      <w:r>
        <w:rPr>
          <w:color w:val="72797F"/>
          <w:spacing w:val="17"/>
          <w:w w:val="115"/>
          <w:sz w:val="18"/>
        </w:rPr>
        <w:t> </w:t>
      </w:r>
      <w:r>
        <w:rPr>
          <w:color w:val="72797F"/>
          <w:w w:val="115"/>
          <w:sz w:val="18"/>
        </w:rPr>
        <w:t>todos</w:t>
      </w:r>
      <w:r>
        <w:rPr>
          <w:color w:val="72797F"/>
          <w:spacing w:val="17"/>
          <w:w w:val="115"/>
          <w:sz w:val="18"/>
        </w:rPr>
        <w:t> </w:t>
      </w:r>
      <w:r>
        <w:rPr>
          <w:color w:val="72797F"/>
          <w:w w:val="115"/>
          <w:sz w:val="18"/>
        </w:rPr>
        <w:t>los</w:t>
      </w:r>
      <w:r>
        <w:rPr>
          <w:color w:val="72797F"/>
          <w:spacing w:val="17"/>
          <w:w w:val="115"/>
          <w:sz w:val="18"/>
        </w:rPr>
        <w:t> </w:t>
      </w:r>
      <w:r>
        <w:rPr>
          <w:color w:val="72797F"/>
          <w:w w:val="115"/>
          <w:sz w:val="18"/>
        </w:rPr>
        <w:t>actores</w:t>
      </w:r>
      <w:r>
        <w:rPr>
          <w:color w:val="72797F"/>
          <w:spacing w:val="17"/>
          <w:w w:val="115"/>
          <w:sz w:val="18"/>
        </w:rPr>
        <w:t> </w:t>
      </w:r>
      <w:r>
        <w:rPr>
          <w:color w:val="72797F"/>
          <w:w w:val="115"/>
          <w:sz w:val="18"/>
        </w:rPr>
        <w:t>involu-</w:t>
      </w:r>
    </w:p>
    <w:p>
      <w:pPr>
        <w:pStyle w:val="BodyText"/>
        <w:spacing w:before="20"/>
        <w:ind w:left="1389" w:right="842"/>
      </w:pPr>
      <w:r>
        <w:rPr>
          <w:color w:val="72797F"/>
          <w:w w:val="110"/>
        </w:rPr>
        <w:t>crados  (autores,  editores, dictaminadores);</w:t>
      </w:r>
    </w:p>
    <w:p>
      <w:pPr>
        <w:pStyle w:val="ListParagraph"/>
        <w:numPr>
          <w:ilvl w:val="1"/>
          <w:numId w:val="20"/>
        </w:numPr>
        <w:tabs>
          <w:tab w:pos="1367" w:val="left" w:leader="none"/>
        </w:tabs>
        <w:spacing w:line="240" w:lineRule="auto" w:before="20" w:after="0"/>
        <w:ind w:left="1366" w:right="0" w:hanging="137"/>
        <w:jc w:val="both"/>
        <w:rPr>
          <w:sz w:val="18"/>
        </w:rPr>
      </w:pPr>
      <w:r>
        <w:rPr>
          <w:color w:val="72797F"/>
          <w:w w:val="115"/>
          <w:sz w:val="18"/>
        </w:rPr>
        <w:t>Disminución</w:t>
      </w:r>
      <w:r>
        <w:rPr>
          <w:color w:val="72797F"/>
          <w:spacing w:val="-7"/>
          <w:w w:val="115"/>
          <w:sz w:val="18"/>
        </w:rPr>
        <w:t> </w:t>
      </w:r>
      <w:r>
        <w:rPr>
          <w:color w:val="72797F"/>
          <w:w w:val="115"/>
          <w:sz w:val="18"/>
        </w:rPr>
        <w:t>en</w:t>
      </w:r>
      <w:r>
        <w:rPr>
          <w:color w:val="72797F"/>
          <w:spacing w:val="-7"/>
          <w:w w:val="115"/>
          <w:sz w:val="18"/>
        </w:rPr>
        <w:t> </w:t>
      </w:r>
      <w:r>
        <w:rPr>
          <w:color w:val="72797F"/>
          <w:w w:val="115"/>
          <w:sz w:val="18"/>
        </w:rPr>
        <w:t>el</w:t>
      </w:r>
      <w:r>
        <w:rPr>
          <w:color w:val="72797F"/>
          <w:spacing w:val="-7"/>
          <w:w w:val="115"/>
          <w:sz w:val="18"/>
        </w:rPr>
        <w:t> </w:t>
      </w:r>
      <w:r>
        <w:rPr>
          <w:color w:val="72797F"/>
          <w:w w:val="115"/>
          <w:sz w:val="18"/>
        </w:rPr>
        <w:t>tiempo-gasto</w:t>
      </w:r>
      <w:r>
        <w:rPr>
          <w:color w:val="72797F"/>
          <w:spacing w:val="-7"/>
          <w:w w:val="115"/>
          <w:sz w:val="18"/>
        </w:rPr>
        <w:t> </w:t>
      </w:r>
      <w:r>
        <w:rPr>
          <w:color w:val="72797F"/>
          <w:w w:val="115"/>
          <w:sz w:val="18"/>
        </w:rPr>
        <w:t>entre</w:t>
      </w:r>
      <w:r>
        <w:rPr>
          <w:color w:val="72797F"/>
          <w:spacing w:val="-7"/>
          <w:w w:val="115"/>
          <w:sz w:val="18"/>
        </w:rPr>
        <w:t> </w:t>
      </w:r>
      <w:r>
        <w:rPr>
          <w:color w:val="72797F"/>
          <w:w w:val="115"/>
          <w:sz w:val="18"/>
        </w:rPr>
        <w:t>la</w:t>
      </w:r>
      <w:r>
        <w:rPr>
          <w:color w:val="72797F"/>
          <w:spacing w:val="-7"/>
          <w:w w:val="115"/>
          <w:sz w:val="18"/>
        </w:rPr>
        <w:t> </w:t>
      </w:r>
      <w:r>
        <w:rPr>
          <w:color w:val="72797F"/>
          <w:w w:val="115"/>
          <w:sz w:val="18"/>
        </w:rPr>
        <w:t>presentación</w:t>
      </w:r>
      <w:r>
        <w:rPr>
          <w:color w:val="72797F"/>
          <w:spacing w:val="-7"/>
          <w:w w:val="115"/>
          <w:sz w:val="18"/>
        </w:rPr>
        <w:t> </w:t>
      </w:r>
      <w:r>
        <w:rPr>
          <w:color w:val="72797F"/>
          <w:w w:val="115"/>
          <w:sz w:val="18"/>
        </w:rPr>
        <w:t>del</w:t>
      </w:r>
      <w:r>
        <w:rPr>
          <w:color w:val="72797F"/>
          <w:spacing w:val="-7"/>
          <w:w w:val="115"/>
          <w:sz w:val="18"/>
        </w:rPr>
        <w:t> </w:t>
      </w:r>
      <w:r>
        <w:rPr>
          <w:color w:val="72797F"/>
          <w:w w:val="115"/>
          <w:sz w:val="18"/>
        </w:rPr>
        <w:t>manuscrito</w:t>
      </w:r>
      <w:r>
        <w:rPr>
          <w:color w:val="72797F"/>
          <w:spacing w:val="-7"/>
          <w:w w:val="115"/>
          <w:sz w:val="18"/>
        </w:rPr>
        <w:t> </w:t>
      </w:r>
      <w:r>
        <w:rPr>
          <w:color w:val="72797F"/>
          <w:w w:val="115"/>
          <w:sz w:val="18"/>
        </w:rPr>
        <w:t>y</w:t>
      </w:r>
      <w:r>
        <w:rPr>
          <w:color w:val="72797F"/>
          <w:spacing w:val="-7"/>
          <w:w w:val="115"/>
          <w:sz w:val="18"/>
        </w:rPr>
        <w:t> </w:t>
      </w:r>
      <w:r>
        <w:rPr>
          <w:color w:val="72797F"/>
          <w:w w:val="115"/>
          <w:sz w:val="18"/>
        </w:rPr>
        <w:t>su</w:t>
      </w:r>
    </w:p>
    <w:p>
      <w:pPr>
        <w:pStyle w:val="BodyText"/>
        <w:spacing w:before="20"/>
        <w:ind w:left="1388" w:right="842"/>
      </w:pPr>
      <w:r>
        <w:rPr>
          <w:color w:val="72797F"/>
          <w:w w:val="115"/>
        </w:rPr>
        <w:t>aprobación por parte de los árbitros para publicación;</w:t>
      </w:r>
    </w:p>
    <w:p>
      <w:pPr>
        <w:pStyle w:val="ListParagraph"/>
        <w:numPr>
          <w:ilvl w:val="1"/>
          <w:numId w:val="20"/>
        </w:numPr>
        <w:tabs>
          <w:tab w:pos="1377" w:val="left" w:leader="none"/>
        </w:tabs>
        <w:spacing w:line="261" w:lineRule="auto" w:before="20" w:after="0"/>
        <w:ind w:left="1388" w:right="849" w:hanging="160"/>
        <w:jc w:val="left"/>
        <w:rPr>
          <w:sz w:val="18"/>
        </w:rPr>
      </w:pPr>
      <w:r>
        <w:rPr>
          <w:color w:val="72797F"/>
          <w:w w:val="115"/>
          <w:sz w:val="18"/>
        </w:rPr>
        <w:t>Mayor velocidad en la comunicación de resultados, a través de la pu-bli- cación</w:t>
      </w:r>
      <w:r>
        <w:rPr>
          <w:color w:val="72797F"/>
          <w:spacing w:val="-27"/>
          <w:w w:val="115"/>
          <w:sz w:val="18"/>
        </w:rPr>
        <w:t> </w:t>
      </w:r>
      <w:r>
        <w:rPr>
          <w:color w:val="72797F"/>
          <w:w w:val="115"/>
          <w:sz w:val="18"/>
        </w:rPr>
        <w:t>electrónica;</w:t>
      </w:r>
    </w:p>
    <w:p>
      <w:pPr>
        <w:pStyle w:val="ListParagraph"/>
        <w:numPr>
          <w:ilvl w:val="1"/>
          <w:numId w:val="20"/>
        </w:numPr>
        <w:tabs>
          <w:tab w:pos="1388" w:val="left" w:leader="none"/>
        </w:tabs>
        <w:spacing w:line="240" w:lineRule="auto" w:before="0" w:after="0"/>
        <w:ind w:left="1387" w:right="0" w:hanging="159"/>
        <w:jc w:val="both"/>
        <w:rPr>
          <w:sz w:val="18"/>
        </w:rPr>
      </w:pPr>
      <w:r>
        <w:rPr>
          <w:color w:val="72797F"/>
          <w:w w:val="115"/>
          <w:sz w:val="18"/>
        </w:rPr>
        <w:t>Facilitación de la publicación de artículos individuales, una vez   </w:t>
      </w:r>
      <w:r>
        <w:rPr>
          <w:color w:val="72797F"/>
          <w:spacing w:val="33"/>
          <w:w w:val="115"/>
          <w:sz w:val="18"/>
        </w:rPr>
        <w:t> </w:t>
      </w:r>
      <w:r>
        <w:rPr>
          <w:color w:val="72797F"/>
          <w:w w:val="115"/>
          <w:sz w:val="18"/>
        </w:rPr>
        <w:t>aproba-</w:t>
      </w:r>
    </w:p>
    <w:p>
      <w:pPr>
        <w:pStyle w:val="BodyText"/>
        <w:spacing w:before="20"/>
        <w:ind w:left="1389" w:right="842"/>
      </w:pPr>
      <w:r>
        <w:rPr>
          <w:color w:val="72797F"/>
          <w:w w:val="110"/>
        </w:rPr>
        <w:t>dos;</w:t>
      </w:r>
    </w:p>
    <w:p>
      <w:pPr>
        <w:pStyle w:val="ListParagraph"/>
        <w:numPr>
          <w:ilvl w:val="1"/>
          <w:numId w:val="20"/>
        </w:numPr>
        <w:tabs>
          <w:tab w:pos="1370" w:val="left" w:leader="none"/>
        </w:tabs>
        <w:spacing w:line="240" w:lineRule="auto" w:before="20" w:after="0"/>
        <w:ind w:left="1369" w:right="0" w:hanging="140"/>
        <w:jc w:val="both"/>
        <w:rPr>
          <w:sz w:val="18"/>
        </w:rPr>
      </w:pPr>
      <w:r>
        <w:rPr>
          <w:color w:val="72797F"/>
          <w:w w:val="115"/>
          <w:sz w:val="18"/>
        </w:rPr>
        <w:t>Mejor</w:t>
      </w:r>
      <w:r>
        <w:rPr>
          <w:color w:val="72797F"/>
          <w:spacing w:val="-8"/>
          <w:w w:val="115"/>
          <w:sz w:val="18"/>
        </w:rPr>
        <w:t> </w:t>
      </w:r>
      <w:r>
        <w:rPr>
          <w:color w:val="72797F"/>
          <w:w w:val="115"/>
          <w:sz w:val="18"/>
        </w:rPr>
        <w:t>comunicación</w:t>
      </w:r>
      <w:r>
        <w:rPr>
          <w:color w:val="72797F"/>
          <w:spacing w:val="-8"/>
          <w:w w:val="115"/>
          <w:sz w:val="18"/>
        </w:rPr>
        <w:t> </w:t>
      </w:r>
      <w:r>
        <w:rPr>
          <w:color w:val="72797F"/>
          <w:w w:val="115"/>
          <w:sz w:val="18"/>
        </w:rPr>
        <w:t>y</w:t>
      </w:r>
      <w:r>
        <w:rPr>
          <w:color w:val="72797F"/>
          <w:spacing w:val="-8"/>
          <w:w w:val="115"/>
          <w:sz w:val="18"/>
        </w:rPr>
        <w:t> </w:t>
      </w:r>
      <w:r>
        <w:rPr>
          <w:color w:val="72797F"/>
          <w:w w:val="115"/>
          <w:sz w:val="18"/>
        </w:rPr>
        <w:t>atención</w:t>
      </w:r>
      <w:r>
        <w:rPr>
          <w:color w:val="72797F"/>
          <w:spacing w:val="-8"/>
          <w:w w:val="115"/>
          <w:sz w:val="18"/>
        </w:rPr>
        <w:t> </w:t>
      </w:r>
      <w:r>
        <w:rPr>
          <w:color w:val="72797F"/>
          <w:w w:val="115"/>
          <w:sz w:val="18"/>
        </w:rPr>
        <w:t>a</w:t>
      </w:r>
      <w:r>
        <w:rPr>
          <w:color w:val="72797F"/>
          <w:spacing w:val="-8"/>
          <w:w w:val="115"/>
          <w:sz w:val="18"/>
        </w:rPr>
        <w:t> </w:t>
      </w:r>
      <w:r>
        <w:rPr>
          <w:color w:val="72797F"/>
          <w:w w:val="115"/>
          <w:sz w:val="18"/>
        </w:rPr>
        <w:t>los</w:t>
      </w:r>
      <w:r>
        <w:rPr>
          <w:color w:val="72797F"/>
          <w:spacing w:val="-8"/>
          <w:w w:val="115"/>
          <w:sz w:val="18"/>
        </w:rPr>
        <w:t> </w:t>
      </w:r>
      <w:r>
        <w:rPr>
          <w:color w:val="72797F"/>
          <w:w w:val="115"/>
          <w:sz w:val="18"/>
        </w:rPr>
        <w:t>autores</w:t>
      </w:r>
      <w:r>
        <w:rPr>
          <w:color w:val="72797F"/>
          <w:spacing w:val="-8"/>
          <w:w w:val="115"/>
          <w:sz w:val="18"/>
        </w:rPr>
        <w:t> </w:t>
      </w:r>
      <w:r>
        <w:rPr>
          <w:color w:val="72797F"/>
          <w:w w:val="115"/>
          <w:sz w:val="18"/>
        </w:rPr>
        <w:t>y</w:t>
      </w:r>
      <w:r>
        <w:rPr>
          <w:color w:val="72797F"/>
          <w:spacing w:val="-8"/>
          <w:w w:val="115"/>
          <w:sz w:val="18"/>
        </w:rPr>
        <w:t> </w:t>
      </w:r>
      <w:r>
        <w:rPr>
          <w:color w:val="72797F"/>
          <w:w w:val="115"/>
          <w:sz w:val="18"/>
        </w:rPr>
        <w:t>dictaminadores;</w:t>
      </w:r>
    </w:p>
    <w:p>
      <w:pPr>
        <w:pStyle w:val="ListParagraph"/>
        <w:numPr>
          <w:ilvl w:val="1"/>
          <w:numId w:val="20"/>
        </w:numPr>
        <w:tabs>
          <w:tab w:pos="1379" w:val="left" w:leader="none"/>
        </w:tabs>
        <w:spacing w:line="240" w:lineRule="auto" w:before="20" w:after="0"/>
        <w:ind w:left="1378" w:right="0" w:hanging="149"/>
        <w:jc w:val="both"/>
        <w:rPr>
          <w:sz w:val="18"/>
        </w:rPr>
      </w:pPr>
      <w:r>
        <w:rPr>
          <w:color w:val="72797F"/>
          <w:w w:val="115"/>
          <w:sz w:val="18"/>
        </w:rPr>
        <w:t>Mejoría en la eficiencia del equipo editorial, a través de la  </w:t>
      </w:r>
      <w:r>
        <w:rPr>
          <w:color w:val="72797F"/>
          <w:spacing w:val="30"/>
          <w:w w:val="115"/>
          <w:sz w:val="18"/>
        </w:rPr>
        <w:t> </w:t>
      </w:r>
      <w:r>
        <w:rPr>
          <w:color w:val="72797F"/>
          <w:w w:val="115"/>
          <w:sz w:val="18"/>
        </w:rPr>
        <w:t>optimización</w:t>
      </w:r>
    </w:p>
    <w:p>
      <w:pPr>
        <w:pStyle w:val="BodyText"/>
        <w:spacing w:before="20"/>
        <w:ind w:left="1389" w:right="842"/>
      </w:pPr>
      <w:r>
        <w:rPr>
          <w:color w:val="72797F"/>
          <w:w w:val="110"/>
        </w:rPr>
        <w:t>de  tareas  y responsabilidades;</w:t>
      </w:r>
    </w:p>
    <w:p>
      <w:pPr>
        <w:pStyle w:val="ListParagraph"/>
        <w:numPr>
          <w:ilvl w:val="1"/>
          <w:numId w:val="20"/>
        </w:numPr>
        <w:tabs>
          <w:tab w:pos="1370" w:val="left" w:leader="none"/>
        </w:tabs>
        <w:spacing w:line="240" w:lineRule="auto" w:before="20" w:after="0"/>
        <w:ind w:left="1369" w:right="0" w:hanging="140"/>
        <w:jc w:val="both"/>
        <w:rPr>
          <w:sz w:val="18"/>
        </w:rPr>
      </w:pPr>
      <w:r>
        <w:rPr>
          <w:color w:val="72797F"/>
          <w:w w:val="115"/>
          <w:sz w:val="18"/>
        </w:rPr>
        <w:t>Disminución</w:t>
      </w:r>
      <w:r>
        <w:rPr>
          <w:color w:val="72797F"/>
          <w:spacing w:val="-5"/>
          <w:w w:val="115"/>
          <w:sz w:val="18"/>
        </w:rPr>
        <w:t> </w:t>
      </w:r>
      <w:r>
        <w:rPr>
          <w:color w:val="72797F"/>
          <w:w w:val="115"/>
          <w:sz w:val="18"/>
        </w:rPr>
        <w:t>del</w:t>
      </w:r>
      <w:r>
        <w:rPr>
          <w:color w:val="72797F"/>
          <w:spacing w:val="-5"/>
          <w:w w:val="115"/>
          <w:sz w:val="18"/>
        </w:rPr>
        <w:t> </w:t>
      </w:r>
      <w:r>
        <w:rPr>
          <w:color w:val="72797F"/>
          <w:w w:val="115"/>
          <w:sz w:val="18"/>
        </w:rPr>
        <w:t>uso</w:t>
      </w:r>
      <w:r>
        <w:rPr>
          <w:color w:val="72797F"/>
          <w:spacing w:val="-5"/>
          <w:w w:val="115"/>
          <w:sz w:val="18"/>
        </w:rPr>
        <w:t> </w:t>
      </w:r>
      <w:r>
        <w:rPr>
          <w:color w:val="72797F"/>
          <w:w w:val="115"/>
          <w:sz w:val="18"/>
        </w:rPr>
        <w:t>y</w:t>
      </w:r>
      <w:r>
        <w:rPr>
          <w:color w:val="72797F"/>
          <w:spacing w:val="-5"/>
          <w:w w:val="115"/>
          <w:sz w:val="18"/>
        </w:rPr>
        <w:t> </w:t>
      </w:r>
      <w:r>
        <w:rPr>
          <w:color w:val="72797F"/>
          <w:w w:val="115"/>
          <w:sz w:val="18"/>
        </w:rPr>
        <w:t>circulación</w:t>
      </w:r>
      <w:r>
        <w:rPr>
          <w:color w:val="72797F"/>
          <w:spacing w:val="-5"/>
          <w:w w:val="115"/>
          <w:sz w:val="18"/>
        </w:rPr>
        <w:t> </w:t>
      </w:r>
      <w:r>
        <w:rPr>
          <w:color w:val="72797F"/>
          <w:w w:val="115"/>
          <w:sz w:val="18"/>
        </w:rPr>
        <w:t>de</w:t>
      </w:r>
      <w:r>
        <w:rPr>
          <w:color w:val="72797F"/>
          <w:spacing w:val="-5"/>
          <w:w w:val="115"/>
          <w:sz w:val="18"/>
        </w:rPr>
        <w:t> </w:t>
      </w:r>
      <w:r>
        <w:rPr>
          <w:color w:val="72797F"/>
          <w:w w:val="115"/>
          <w:sz w:val="18"/>
        </w:rPr>
        <w:t>documentos</w:t>
      </w:r>
      <w:r>
        <w:rPr>
          <w:color w:val="72797F"/>
          <w:spacing w:val="-5"/>
          <w:w w:val="115"/>
          <w:sz w:val="18"/>
        </w:rPr>
        <w:t> </w:t>
      </w:r>
      <w:r>
        <w:rPr>
          <w:color w:val="72797F"/>
          <w:w w:val="115"/>
          <w:sz w:val="18"/>
        </w:rPr>
        <w:t>en</w:t>
      </w:r>
      <w:r>
        <w:rPr>
          <w:color w:val="72797F"/>
          <w:spacing w:val="-5"/>
          <w:w w:val="115"/>
          <w:sz w:val="18"/>
        </w:rPr>
        <w:t> </w:t>
      </w:r>
      <w:r>
        <w:rPr>
          <w:color w:val="72797F"/>
          <w:w w:val="115"/>
          <w:sz w:val="18"/>
        </w:rPr>
        <w:t>papel;</w:t>
      </w:r>
    </w:p>
    <w:p>
      <w:pPr>
        <w:pStyle w:val="ListParagraph"/>
        <w:numPr>
          <w:ilvl w:val="1"/>
          <w:numId w:val="20"/>
        </w:numPr>
        <w:tabs>
          <w:tab w:pos="1370" w:val="left" w:leader="none"/>
        </w:tabs>
        <w:spacing w:line="240" w:lineRule="auto" w:before="20" w:after="0"/>
        <w:ind w:left="1369" w:right="0" w:hanging="140"/>
        <w:jc w:val="both"/>
        <w:rPr>
          <w:sz w:val="18"/>
        </w:rPr>
      </w:pPr>
      <w:r>
        <w:rPr>
          <w:color w:val="72797F"/>
          <w:w w:val="115"/>
          <w:sz w:val="18"/>
        </w:rPr>
        <w:t>Facilidad</w:t>
      </w:r>
      <w:r>
        <w:rPr>
          <w:color w:val="72797F"/>
          <w:spacing w:val="-6"/>
          <w:w w:val="115"/>
          <w:sz w:val="18"/>
        </w:rPr>
        <w:t> </w:t>
      </w:r>
      <w:r>
        <w:rPr>
          <w:color w:val="72797F"/>
          <w:w w:val="115"/>
          <w:sz w:val="18"/>
        </w:rPr>
        <w:t>en</w:t>
      </w:r>
      <w:r>
        <w:rPr>
          <w:color w:val="72797F"/>
          <w:spacing w:val="-6"/>
          <w:w w:val="115"/>
          <w:sz w:val="18"/>
        </w:rPr>
        <w:t> </w:t>
      </w:r>
      <w:r>
        <w:rPr>
          <w:color w:val="72797F"/>
          <w:w w:val="115"/>
          <w:sz w:val="18"/>
        </w:rPr>
        <w:t>la</w:t>
      </w:r>
      <w:r>
        <w:rPr>
          <w:color w:val="72797F"/>
          <w:spacing w:val="-6"/>
          <w:w w:val="115"/>
          <w:sz w:val="18"/>
        </w:rPr>
        <w:t> </w:t>
      </w:r>
      <w:r>
        <w:rPr>
          <w:color w:val="72797F"/>
          <w:w w:val="115"/>
          <w:sz w:val="18"/>
        </w:rPr>
        <w:t>generación</w:t>
      </w:r>
      <w:r>
        <w:rPr>
          <w:color w:val="72797F"/>
          <w:spacing w:val="-6"/>
          <w:w w:val="115"/>
          <w:sz w:val="18"/>
        </w:rPr>
        <w:t> </w:t>
      </w:r>
      <w:r>
        <w:rPr>
          <w:color w:val="72797F"/>
          <w:w w:val="115"/>
          <w:sz w:val="18"/>
        </w:rPr>
        <w:t>de</w:t>
      </w:r>
      <w:r>
        <w:rPr>
          <w:color w:val="72797F"/>
          <w:spacing w:val="-6"/>
          <w:w w:val="115"/>
          <w:sz w:val="18"/>
        </w:rPr>
        <w:t> </w:t>
      </w:r>
      <w:r>
        <w:rPr>
          <w:color w:val="72797F"/>
          <w:w w:val="115"/>
          <w:sz w:val="18"/>
        </w:rPr>
        <w:t>reportes</w:t>
      </w:r>
      <w:r>
        <w:rPr>
          <w:color w:val="72797F"/>
          <w:spacing w:val="-6"/>
          <w:w w:val="115"/>
          <w:sz w:val="18"/>
        </w:rPr>
        <w:t> </w:t>
      </w:r>
      <w:r>
        <w:rPr>
          <w:color w:val="72797F"/>
          <w:w w:val="115"/>
          <w:sz w:val="18"/>
        </w:rPr>
        <w:t>y</w:t>
      </w:r>
      <w:r>
        <w:rPr>
          <w:color w:val="72797F"/>
          <w:spacing w:val="-6"/>
          <w:w w:val="115"/>
          <w:sz w:val="18"/>
        </w:rPr>
        <w:t> </w:t>
      </w:r>
      <w:r>
        <w:rPr>
          <w:color w:val="72797F"/>
          <w:w w:val="115"/>
          <w:sz w:val="18"/>
        </w:rPr>
        <w:t>estadísticas;</w:t>
      </w:r>
    </w:p>
    <w:p>
      <w:pPr>
        <w:pStyle w:val="ListParagraph"/>
        <w:numPr>
          <w:ilvl w:val="1"/>
          <w:numId w:val="20"/>
        </w:numPr>
        <w:tabs>
          <w:tab w:pos="1362" w:val="left" w:leader="none"/>
        </w:tabs>
        <w:spacing w:line="240" w:lineRule="auto" w:before="20" w:after="0"/>
        <w:ind w:left="1361" w:right="0" w:hanging="132"/>
        <w:jc w:val="both"/>
        <w:rPr>
          <w:sz w:val="18"/>
        </w:rPr>
      </w:pPr>
      <w:r>
        <w:rPr>
          <w:color w:val="72797F"/>
          <w:w w:val="115"/>
          <w:sz w:val="18"/>
        </w:rPr>
        <w:t>Posibilidad</w:t>
      </w:r>
      <w:r>
        <w:rPr>
          <w:color w:val="72797F"/>
          <w:spacing w:val="-8"/>
          <w:w w:val="115"/>
          <w:sz w:val="18"/>
        </w:rPr>
        <w:t> </w:t>
      </w:r>
      <w:r>
        <w:rPr>
          <w:color w:val="72797F"/>
          <w:w w:val="115"/>
          <w:sz w:val="18"/>
        </w:rPr>
        <w:t>de</w:t>
      </w:r>
      <w:r>
        <w:rPr>
          <w:color w:val="72797F"/>
          <w:spacing w:val="-8"/>
          <w:w w:val="115"/>
          <w:sz w:val="18"/>
        </w:rPr>
        <w:t> </w:t>
      </w:r>
      <w:r>
        <w:rPr>
          <w:color w:val="72797F"/>
          <w:w w:val="115"/>
          <w:sz w:val="18"/>
        </w:rPr>
        <w:t>evaluar</w:t>
      </w:r>
      <w:r>
        <w:rPr>
          <w:color w:val="72797F"/>
          <w:spacing w:val="-8"/>
          <w:w w:val="115"/>
          <w:sz w:val="18"/>
        </w:rPr>
        <w:t> </w:t>
      </w:r>
      <w:r>
        <w:rPr>
          <w:color w:val="72797F"/>
          <w:w w:val="115"/>
          <w:sz w:val="18"/>
        </w:rPr>
        <w:t>la</w:t>
      </w:r>
      <w:r>
        <w:rPr>
          <w:color w:val="72797F"/>
          <w:spacing w:val="-8"/>
          <w:w w:val="115"/>
          <w:sz w:val="18"/>
        </w:rPr>
        <w:t> </w:t>
      </w:r>
      <w:r>
        <w:rPr>
          <w:color w:val="72797F"/>
          <w:w w:val="115"/>
          <w:sz w:val="18"/>
        </w:rPr>
        <w:t>productividad</w:t>
      </w:r>
      <w:r>
        <w:rPr>
          <w:color w:val="72797F"/>
          <w:spacing w:val="-8"/>
          <w:w w:val="115"/>
          <w:sz w:val="18"/>
        </w:rPr>
        <w:t> </w:t>
      </w:r>
      <w:r>
        <w:rPr>
          <w:color w:val="72797F"/>
          <w:w w:val="115"/>
          <w:sz w:val="18"/>
        </w:rPr>
        <w:t>y</w:t>
      </w:r>
      <w:r>
        <w:rPr>
          <w:color w:val="72797F"/>
          <w:spacing w:val="-8"/>
          <w:w w:val="115"/>
          <w:sz w:val="18"/>
        </w:rPr>
        <w:t> </w:t>
      </w:r>
      <w:r>
        <w:rPr>
          <w:color w:val="72797F"/>
          <w:w w:val="115"/>
          <w:sz w:val="18"/>
        </w:rPr>
        <w:t>la</w:t>
      </w:r>
      <w:r>
        <w:rPr>
          <w:color w:val="72797F"/>
          <w:spacing w:val="-8"/>
          <w:w w:val="115"/>
          <w:sz w:val="18"/>
        </w:rPr>
        <w:t> </w:t>
      </w:r>
      <w:r>
        <w:rPr>
          <w:color w:val="72797F"/>
          <w:w w:val="115"/>
          <w:sz w:val="18"/>
        </w:rPr>
        <w:t>eficiencia</w:t>
      </w:r>
      <w:r>
        <w:rPr>
          <w:color w:val="72797F"/>
          <w:spacing w:val="-8"/>
          <w:w w:val="115"/>
          <w:sz w:val="18"/>
        </w:rPr>
        <w:t> </w:t>
      </w:r>
      <w:r>
        <w:rPr>
          <w:color w:val="72797F"/>
          <w:w w:val="115"/>
          <w:sz w:val="18"/>
        </w:rPr>
        <w:t>del</w:t>
      </w:r>
      <w:r>
        <w:rPr>
          <w:color w:val="72797F"/>
          <w:spacing w:val="-8"/>
          <w:w w:val="115"/>
          <w:sz w:val="18"/>
        </w:rPr>
        <w:t> </w:t>
      </w:r>
      <w:r>
        <w:rPr>
          <w:color w:val="72797F"/>
          <w:w w:val="115"/>
          <w:sz w:val="18"/>
        </w:rPr>
        <w:t>proceso</w:t>
      </w:r>
      <w:r>
        <w:rPr>
          <w:color w:val="72797F"/>
          <w:spacing w:val="-8"/>
          <w:w w:val="115"/>
          <w:sz w:val="18"/>
        </w:rPr>
        <w:t> </w:t>
      </w:r>
      <w:r>
        <w:rPr>
          <w:color w:val="72797F"/>
          <w:w w:val="115"/>
          <w:sz w:val="18"/>
        </w:rPr>
        <w:t>editorial</w:t>
      </w:r>
    </w:p>
    <w:p>
      <w:pPr>
        <w:pStyle w:val="BodyText"/>
        <w:spacing w:before="20"/>
        <w:ind w:left="1390" w:right="842"/>
      </w:pPr>
      <w:r>
        <w:rPr>
          <w:color w:val="72797F"/>
          <w:w w:val="115"/>
        </w:rPr>
        <w:t>adoptado por la revista.</w:t>
      </w:r>
    </w:p>
    <w:p>
      <w:pPr>
        <w:spacing w:after="0"/>
        <w:sectPr>
          <w:footerReference w:type="even" r:id="rId81"/>
          <w:footerReference w:type="default" r:id="rId82"/>
          <w:pgSz w:w="8510" w:h="8510"/>
          <w:pgMar w:footer="287" w:header="0" w:top="840" w:bottom="480" w:left="160" w:right="0"/>
        </w:sectPr>
      </w:pPr>
    </w:p>
    <w:p>
      <w:pPr>
        <w:pStyle w:val="BodyText"/>
        <w:rPr>
          <w:sz w:val="20"/>
        </w:rPr>
      </w:pPr>
    </w:p>
    <w:p>
      <w:pPr>
        <w:pStyle w:val="BodyText"/>
        <w:spacing w:before="1"/>
        <w:rPr>
          <w:sz w:val="28"/>
        </w:rPr>
      </w:pPr>
    </w:p>
    <w:p>
      <w:pPr>
        <w:pStyle w:val="BodyText"/>
        <w:spacing w:line="261" w:lineRule="auto" w:before="71"/>
        <w:ind w:left="1010" w:right="1234"/>
        <w:jc w:val="both"/>
      </w:pPr>
      <w:r>
        <w:rPr>
          <w:color w:val="72797F"/>
          <w:w w:val="115"/>
        </w:rPr>
        <w:t>Adicional a ello, la alianza Redalyc-</w:t>
      </w:r>
      <w:r>
        <w:rPr>
          <w:color w:val="72797F"/>
          <w:w w:val="115"/>
          <w:sz w:val="14"/>
        </w:rPr>
        <w:t>PKP </w:t>
      </w:r>
      <w:r>
        <w:rPr>
          <w:color w:val="72797F"/>
          <w:w w:val="115"/>
        </w:rPr>
        <w:t>permitirá la captura de metada- tos</w:t>
      </w:r>
      <w:r>
        <w:rPr>
          <w:color w:val="72797F"/>
          <w:spacing w:val="-5"/>
          <w:w w:val="115"/>
        </w:rPr>
        <w:t> </w:t>
      </w:r>
      <w:r>
        <w:rPr>
          <w:color w:val="72797F"/>
          <w:w w:val="115"/>
        </w:rPr>
        <w:t>de</w:t>
      </w:r>
      <w:r>
        <w:rPr>
          <w:color w:val="72797F"/>
          <w:spacing w:val="-5"/>
          <w:w w:val="115"/>
        </w:rPr>
        <w:t> </w:t>
      </w:r>
      <w:r>
        <w:rPr>
          <w:color w:val="72797F"/>
          <w:w w:val="115"/>
        </w:rPr>
        <w:t>referencias</w:t>
      </w:r>
      <w:r>
        <w:rPr>
          <w:color w:val="72797F"/>
          <w:spacing w:val="-5"/>
          <w:w w:val="115"/>
        </w:rPr>
        <w:t> </w:t>
      </w:r>
      <w:r>
        <w:rPr>
          <w:color w:val="72797F"/>
          <w:w w:val="115"/>
        </w:rPr>
        <w:t>de</w:t>
      </w:r>
      <w:r>
        <w:rPr>
          <w:color w:val="72797F"/>
          <w:spacing w:val="-5"/>
          <w:w w:val="115"/>
        </w:rPr>
        <w:t> </w:t>
      </w:r>
      <w:r>
        <w:rPr>
          <w:color w:val="72797F"/>
          <w:w w:val="115"/>
        </w:rPr>
        <w:t>citación,</w:t>
      </w:r>
      <w:r>
        <w:rPr>
          <w:color w:val="72797F"/>
          <w:spacing w:val="-5"/>
          <w:w w:val="115"/>
        </w:rPr>
        <w:t> </w:t>
      </w:r>
      <w:r>
        <w:rPr>
          <w:color w:val="72797F"/>
          <w:w w:val="115"/>
        </w:rPr>
        <w:t>mismos</w:t>
      </w:r>
      <w:r>
        <w:rPr>
          <w:color w:val="72797F"/>
          <w:spacing w:val="-5"/>
          <w:w w:val="115"/>
        </w:rPr>
        <w:t> </w:t>
      </w:r>
      <w:r>
        <w:rPr>
          <w:color w:val="72797F"/>
          <w:w w:val="115"/>
        </w:rPr>
        <w:t>que</w:t>
      </w:r>
      <w:r>
        <w:rPr>
          <w:color w:val="72797F"/>
          <w:spacing w:val="-5"/>
          <w:w w:val="115"/>
        </w:rPr>
        <w:t> </w:t>
      </w:r>
      <w:r>
        <w:rPr>
          <w:color w:val="72797F"/>
          <w:w w:val="115"/>
        </w:rPr>
        <w:t>podrán</w:t>
      </w:r>
      <w:r>
        <w:rPr>
          <w:color w:val="72797F"/>
          <w:spacing w:val="-5"/>
          <w:w w:val="115"/>
        </w:rPr>
        <w:t> </w:t>
      </w:r>
      <w:r>
        <w:rPr>
          <w:color w:val="72797F"/>
          <w:w w:val="115"/>
        </w:rPr>
        <w:t>ser</w:t>
      </w:r>
      <w:r>
        <w:rPr>
          <w:color w:val="72797F"/>
          <w:spacing w:val="-5"/>
          <w:w w:val="115"/>
        </w:rPr>
        <w:t> </w:t>
      </w:r>
      <w:r>
        <w:rPr>
          <w:color w:val="72797F"/>
          <w:w w:val="115"/>
        </w:rPr>
        <w:t>exportados</w:t>
      </w:r>
      <w:r>
        <w:rPr>
          <w:color w:val="72797F"/>
          <w:spacing w:val="-5"/>
          <w:w w:val="115"/>
        </w:rPr>
        <w:t> </w:t>
      </w:r>
      <w:r>
        <w:rPr>
          <w:color w:val="72797F"/>
          <w:w w:val="115"/>
        </w:rPr>
        <w:t>a</w:t>
      </w:r>
      <w:r>
        <w:rPr>
          <w:color w:val="72797F"/>
          <w:spacing w:val="-5"/>
          <w:w w:val="115"/>
        </w:rPr>
        <w:t> </w:t>
      </w:r>
      <w:r>
        <w:rPr>
          <w:color w:val="72797F"/>
          <w:w w:val="115"/>
        </w:rPr>
        <w:t>todo aquel sistema de información interesado en intercambiar metadatos de referencia</w:t>
      </w:r>
      <w:r>
        <w:rPr>
          <w:color w:val="72797F"/>
          <w:spacing w:val="-14"/>
          <w:w w:val="115"/>
        </w:rPr>
        <w:t> </w:t>
      </w:r>
      <w:r>
        <w:rPr>
          <w:color w:val="72797F"/>
          <w:w w:val="115"/>
        </w:rPr>
        <w:t>para</w:t>
      </w:r>
      <w:r>
        <w:rPr>
          <w:color w:val="72797F"/>
          <w:spacing w:val="-14"/>
          <w:w w:val="115"/>
        </w:rPr>
        <w:t> </w:t>
      </w:r>
      <w:r>
        <w:rPr>
          <w:color w:val="72797F"/>
          <w:w w:val="115"/>
        </w:rPr>
        <w:t>generar</w:t>
      </w:r>
      <w:r>
        <w:rPr>
          <w:color w:val="72797F"/>
          <w:spacing w:val="-14"/>
          <w:w w:val="115"/>
        </w:rPr>
        <w:t> </w:t>
      </w:r>
      <w:r>
        <w:rPr>
          <w:color w:val="72797F"/>
          <w:w w:val="115"/>
        </w:rPr>
        <w:t>indicadores</w:t>
      </w:r>
      <w:r>
        <w:rPr>
          <w:color w:val="72797F"/>
          <w:spacing w:val="-14"/>
          <w:w w:val="115"/>
        </w:rPr>
        <w:t> </w:t>
      </w:r>
      <w:r>
        <w:rPr>
          <w:color w:val="72797F"/>
          <w:w w:val="115"/>
        </w:rPr>
        <w:t>bibliométricos.</w:t>
      </w:r>
      <w:r>
        <w:rPr>
          <w:color w:val="72797F"/>
          <w:spacing w:val="-14"/>
          <w:w w:val="115"/>
        </w:rPr>
        <w:t> </w:t>
      </w:r>
      <w:r>
        <w:rPr>
          <w:color w:val="72797F"/>
          <w:w w:val="115"/>
        </w:rPr>
        <w:t>Estamos</w:t>
      </w:r>
      <w:r>
        <w:rPr>
          <w:color w:val="72797F"/>
          <w:spacing w:val="-14"/>
          <w:w w:val="115"/>
        </w:rPr>
        <w:t> </w:t>
      </w:r>
      <w:r>
        <w:rPr>
          <w:color w:val="72797F"/>
          <w:w w:val="115"/>
        </w:rPr>
        <w:t>convencidos que una iniciativa de este tipo permitirá combatir el monopolio en la  generación de indicadores bibliométricos, democratizando con ello la construcción de los datos con los que se evalúa el desempeño de la acti- vidades</w:t>
      </w:r>
      <w:r>
        <w:rPr>
          <w:color w:val="72797F"/>
          <w:spacing w:val="-23"/>
          <w:w w:val="115"/>
        </w:rPr>
        <w:t> </w:t>
      </w:r>
      <w:r>
        <w:rPr>
          <w:color w:val="72797F"/>
          <w:w w:val="115"/>
        </w:rPr>
        <w:t>científicas.</w:t>
      </w:r>
    </w:p>
    <w:p>
      <w:pPr>
        <w:spacing w:after="0" w:line="261" w:lineRule="auto"/>
        <w:jc w:val="both"/>
        <w:sectPr>
          <w:pgSz w:w="8510" w:h="8510"/>
          <w:pgMar w:header="0" w:footer="373" w:top="840" w:bottom="560" w:left="0" w:right="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9"/>
        </w:rPr>
      </w:pPr>
    </w:p>
    <w:p>
      <w:pPr>
        <w:pStyle w:val="BodyText"/>
        <w:ind w:left="2893"/>
        <w:rPr>
          <w:rFonts w:ascii="Times New Roman"/>
          <w:sz w:val="20"/>
        </w:rPr>
      </w:pPr>
      <w:r>
        <w:rPr>
          <w:rFonts w:ascii="Times New Roman"/>
          <w:sz w:val="20"/>
        </w:rPr>
        <w:pict>
          <v:group style="width:19.8pt;height:50.4pt;mso-position-horizontal-relative:char;mso-position-vertical-relative:line" coordorigin="0,0" coordsize="396,1008">
            <v:shape style="position:absolute;left:0;top:0;width:396;height:1008" coordorigin="0,0" coordsize="396,1008" path="m80,969l49,969,50,982,52,995,55,1007,65,1007,62,995,60,983,60,982,60,970,80,970,80,969xm27,958l25,974,40,986,44,987,42,979,46,973,49,969,80,969,82,967,82,966,36,966,27,958xm80,970l60,970,63,973,67,978,67,985,70,983,80,970xm40,964l36,966,82,966,81,965,49,965,40,964xm237,790l215,790,226,796,232,799,227,800,217,803,136,834,84,873,56,918,49,965,81,965,81,963,59,963,67,919,94,878,143,841,220,813,230,810,235,809,243,809,242,807,265,797,238,797,238,796,237,790xm77,953l70,961,66,962,59,963,81,963,77,953xm243,809l235,809,232,816,226,826,213,828,220,833,233,838,249,839,265,833,249,825,248,818,243,809xm354,521l340,521,364,563,381,612,385,663,367,713,320,759,238,797,265,797,327,769,376,721,396,668,393,614,376,561,354,521xm240,760l224,766,212,776,204,788,202,796,215,790,237,790,236,783,232,777,240,760xm291,518l301,537,316,550,332,557,343,559,338,548,337,539,337,537,338,529,340,521,305,521,291,518xm388,515l351,515,359,518,374,522,381,539,385,529,388,515xm87,0l0,259,241,439,300,485,308,490,317,496,326,503,332,510,335,514,325,518,316,521,305,521,340,521,354,521,351,515,388,515,388,512,388,509,347,509,345,506,344,505,346,87,87,0xm377,473l371,487,364,495,357,501,347,508,347,508,347,509,388,509,386,492,377,473xe" filled="true" fillcolor="#dc002e" stroked="false">
              <v:path arrowok="t"/>
              <v:fill type="solid"/>
            </v:shape>
          </v:group>
        </w:pict>
      </w:r>
      <w:r>
        <w:rPr>
          <w:rFonts w:ascii="Times New Roman"/>
          <w:sz w:val="20"/>
        </w:rPr>
      </w:r>
    </w:p>
    <w:p>
      <w:pPr>
        <w:spacing w:after="0"/>
        <w:rPr>
          <w:rFonts w:ascii="Times New Roman"/>
          <w:sz w:val="20"/>
        </w:rPr>
        <w:sectPr>
          <w:headerReference w:type="even" r:id="rId83"/>
          <w:footerReference w:type="even" r:id="rId84"/>
          <w:pgSz w:w="8510" w:h="8510"/>
          <w:pgMar w:header="0" w:footer="0" w:top="76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13"/>
        </w:rPr>
      </w:pPr>
    </w:p>
    <w:p>
      <w:pPr>
        <w:pStyle w:val="BodyText"/>
        <w:rPr>
          <w:rFonts w:ascii="Times New Roman"/>
          <w:sz w:val="20"/>
        </w:rPr>
      </w:pPr>
      <w:r>
        <w:rPr>
          <w:rFonts w:ascii="Times New Roman"/>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4,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5,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11"/>
        <w:rPr>
          <w:rFonts w:ascii="Times New Roman"/>
          <w:sz w:val="22"/>
        </w:rPr>
      </w:pPr>
    </w:p>
    <w:p>
      <w:pPr>
        <w:pStyle w:val="Heading2"/>
      </w:pPr>
      <w:r>
        <w:rPr>
          <w:color w:val="FFFFFF"/>
          <w:w w:val="95"/>
        </w:rPr>
        <w:t>_04</w:t>
      </w:r>
    </w:p>
    <w:p>
      <w:pPr>
        <w:spacing w:before="61"/>
        <w:ind w:left="0" w:right="104" w:firstLine="0"/>
        <w:jc w:val="right"/>
        <w:rPr>
          <w:b/>
          <w:sz w:val="38"/>
        </w:rPr>
      </w:pPr>
      <w:r>
        <w:rPr>
          <w:color w:val="FFFFFF"/>
          <w:w w:val="110"/>
          <w:sz w:val="38"/>
        </w:rPr>
        <w:t>_Indicadores </w:t>
      </w:r>
      <w:r>
        <w:rPr>
          <w:b/>
          <w:color w:val="FFFFFF"/>
          <w:w w:val="110"/>
          <w:sz w:val="38"/>
        </w:rPr>
        <w:t>de</w:t>
      </w:r>
      <w:r>
        <w:rPr>
          <w:b/>
          <w:color w:val="FFFFFF"/>
          <w:spacing w:val="74"/>
          <w:w w:val="110"/>
          <w:sz w:val="38"/>
        </w:rPr>
        <w:t> </w:t>
      </w:r>
      <w:r>
        <w:rPr>
          <w:b/>
          <w:color w:val="FFFFFF"/>
          <w:w w:val="110"/>
          <w:sz w:val="38"/>
        </w:rPr>
        <w:t>Uso</w:t>
      </w:r>
    </w:p>
    <w:p>
      <w:pPr>
        <w:spacing w:after="0"/>
        <w:jc w:val="right"/>
        <w:rPr>
          <w:sz w:val="38"/>
        </w:rPr>
        <w:sectPr>
          <w:headerReference w:type="default" r:id="rId85"/>
          <w:footerReference w:type="default" r:id="rId86"/>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pPr>
      <w:r>
        <w:rPr>
          <w:color w:val="E54062"/>
        </w:rPr>
        <w:t>_04</w:t>
      </w:r>
    </w:p>
    <w:p>
      <w:pPr>
        <w:spacing w:after="0"/>
        <w:sectPr>
          <w:headerReference w:type="even" r:id="rId87"/>
          <w:footerReference w:type="even" r:id="rId88"/>
          <w:pgSz w:w="8510" w:h="8510"/>
          <w:pgMar w:header="0" w:footer="0" w:top="0" w:bottom="0" w:left="460" w:right="1160"/>
        </w:sectPr>
      </w:pPr>
    </w:p>
    <w:p>
      <w:pPr>
        <w:pStyle w:val="BodyText"/>
        <w:rPr>
          <w:rFonts w:ascii="Trebuchet MS"/>
          <w:b/>
        </w:rPr>
      </w:pPr>
    </w:p>
    <w:p>
      <w:pPr>
        <w:tabs>
          <w:tab w:pos="7668" w:val="left" w:leader="none"/>
        </w:tabs>
        <w:spacing w:before="49"/>
        <w:ind w:left="4099" w:right="0" w:firstLine="0"/>
        <w:jc w:val="left"/>
        <w:rPr>
          <w:rFonts w:ascii="Trebuchet MS"/>
          <w:b/>
          <w:sz w:val="32"/>
        </w:rPr>
      </w:pPr>
      <w:r>
        <w:rPr/>
        <w:pict>
          <v:rect style="position:absolute;margin-left:0pt;margin-top:-10.666922pt;width:367.559pt;height:42.524pt;mso-position-horizontal-relative:page;mso-position-vertical-relative:paragraph;z-index:-564856" filled="true" fillcolor="#dc002e" stroked="false">
            <v:fill type="solid"/>
            <w10:wrap type="none"/>
          </v:rect>
        </w:pict>
      </w:r>
      <w:r>
        <w:rPr>
          <w:color w:val="FFFFFF"/>
          <w:w w:val="110"/>
          <w:sz w:val="32"/>
        </w:rPr>
        <w:t>_Indicadores</w:t>
      </w:r>
      <w:r>
        <w:rPr>
          <w:color w:val="FFFFFF"/>
          <w:spacing w:val="19"/>
          <w:w w:val="110"/>
          <w:sz w:val="32"/>
        </w:rPr>
        <w:t> </w:t>
      </w:r>
      <w:r>
        <w:rPr>
          <w:b/>
          <w:color w:val="FFFFFF"/>
          <w:w w:val="110"/>
          <w:sz w:val="32"/>
        </w:rPr>
        <w:t>de</w:t>
      </w:r>
      <w:r>
        <w:rPr>
          <w:b/>
          <w:color w:val="FFFFFF"/>
          <w:spacing w:val="19"/>
          <w:w w:val="110"/>
          <w:sz w:val="32"/>
        </w:rPr>
        <w:t> </w:t>
      </w:r>
      <w:r>
        <w:rPr>
          <w:b/>
          <w:color w:val="FFFFFF"/>
          <w:w w:val="110"/>
          <w:sz w:val="32"/>
        </w:rPr>
        <w:t>Uso</w:t>
        <w:tab/>
      </w:r>
      <w:r>
        <w:rPr>
          <w:rFonts w:ascii="Trebuchet MS"/>
          <w:b/>
          <w:color w:val="DC002E"/>
          <w:w w:val="110"/>
          <w:sz w:val="32"/>
        </w:rPr>
        <w:t>_04</w:t>
      </w:r>
    </w:p>
    <w:p>
      <w:pPr>
        <w:pStyle w:val="BodyText"/>
        <w:rPr>
          <w:rFonts w:ascii="Trebuchet MS"/>
          <w:b/>
          <w:sz w:val="32"/>
        </w:rPr>
      </w:pPr>
    </w:p>
    <w:p>
      <w:pPr>
        <w:pStyle w:val="BodyText"/>
        <w:spacing w:before="8"/>
        <w:rPr>
          <w:rFonts w:ascii="Trebuchet MS"/>
          <w:b/>
          <w:sz w:val="41"/>
        </w:rPr>
      </w:pPr>
    </w:p>
    <w:p>
      <w:pPr>
        <w:pStyle w:val="BodyText"/>
        <w:spacing w:line="261" w:lineRule="auto"/>
        <w:ind w:left="850" w:right="1235" w:firstLine="530"/>
        <w:jc w:val="right"/>
      </w:pPr>
      <w:r>
        <w:rPr/>
        <w:pict>
          <v:shape style="position:absolute;margin-left:42.519699pt;margin-top:-1.661921pt;width:26.55pt;height:43.4pt;mso-position-horizontal-relative:page;mso-position-vertical-relative:paragraph;z-index:-564832" type="#_x0000_t202" filled="false" stroked="false">
            <v:textbox inset="0,0,0,0">
              <w:txbxContent>
                <w:p>
                  <w:pPr>
                    <w:spacing w:line="868" w:lineRule="exact" w:before="0"/>
                    <w:ind w:left="0" w:right="0" w:firstLine="0"/>
                    <w:jc w:val="left"/>
                    <w:rPr>
                      <w:b/>
                      <w:sz w:val="86"/>
                    </w:rPr>
                  </w:pPr>
                  <w:r>
                    <w:rPr>
                      <w:b/>
                      <w:color w:val="DC002E"/>
                      <w:w w:val="109"/>
                      <w:sz w:val="86"/>
                    </w:rPr>
                    <w:t>R</w:t>
                  </w:r>
                </w:p>
              </w:txbxContent>
            </v:textbox>
            <w10:wrap type="none"/>
          </v:shape>
        </w:pict>
      </w:r>
      <w:r>
        <w:rPr>
          <w:color w:val="72797F"/>
          <w:w w:val="115"/>
        </w:rPr>
        <w:t>edalyc elabora indicadores para realizar un seguimiento de la con-</w:t>
      </w:r>
      <w:r>
        <w:rPr>
          <w:color w:val="72797F"/>
          <w:w w:val="112"/>
        </w:rPr>
        <w:t> </w:t>
      </w:r>
      <w:r>
        <w:rPr>
          <w:color w:val="72797F"/>
          <w:w w:val="115"/>
        </w:rPr>
        <w:t>sulta a las publicaciones incluidas en el acervo, considerando que el</w:t>
      </w:r>
      <w:r>
        <w:rPr>
          <w:color w:val="72797F"/>
          <w:w w:val="114"/>
        </w:rPr>
        <w:t> </w:t>
      </w:r>
      <w:r>
        <w:rPr>
          <w:color w:val="72797F"/>
          <w:w w:val="115"/>
        </w:rPr>
        <w:t>proceso de comunicación científica no sólo incluye la difusión de los</w:t>
      </w:r>
      <w:r>
        <w:rPr>
          <w:color w:val="72797F"/>
          <w:w w:val="111"/>
        </w:rPr>
        <w:t> </w:t>
      </w:r>
      <w:r>
        <w:rPr>
          <w:color w:val="72797F"/>
          <w:w w:val="115"/>
        </w:rPr>
        <w:t>resultados de investigación, sino la evaluación de su impacto en la   comu-</w:t>
      </w:r>
    </w:p>
    <w:p>
      <w:pPr>
        <w:pStyle w:val="BodyText"/>
        <w:ind w:left="850"/>
        <w:jc w:val="both"/>
      </w:pPr>
      <w:r>
        <w:rPr>
          <w:color w:val="72797F"/>
          <w:w w:val="115"/>
        </w:rPr>
        <w:t>nidad académica.</w:t>
      </w:r>
    </w:p>
    <w:p>
      <w:pPr>
        <w:pStyle w:val="BodyText"/>
        <w:spacing w:before="4"/>
        <w:rPr>
          <w:sz w:val="21"/>
        </w:rPr>
      </w:pPr>
    </w:p>
    <w:p>
      <w:pPr>
        <w:pStyle w:val="BodyText"/>
        <w:spacing w:line="261" w:lineRule="auto"/>
        <w:ind w:left="850" w:right="1234"/>
        <w:jc w:val="both"/>
      </w:pPr>
      <w:r>
        <w:rPr>
          <w:color w:val="72797F"/>
          <w:w w:val="115"/>
        </w:rPr>
        <w:t>El impacto y visibilidad se procesa a partir de la consulta a los artículos in- cluidos en el acervo, lo que permite realizar un seguimiento detallado de las</w:t>
      </w:r>
      <w:r>
        <w:rPr>
          <w:color w:val="72797F"/>
          <w:spacing w:val="-16"/>
          <w:w w:val="115"/>
        </w:rPr>
        <w:t> </w:t>
      </w:r>
      <w:r>
        <w:rPr>
          <w:color w:val="72797F"/>
          <w:w w:val="115"/>
        </w:rPr>
        <w:t>revistas,</w:t>
      </w:r>
      <w:r>
        <w:rPr>
          <w:color w:val="72797F"/>
          <w:spacing w:val="-16"/>
          <w:w w:val="115"/>
        </w:rPr>
        <w:t> </w:t>
      </w:r>
      <w:r>
        <w:rPr>
          <w:color w:val="72797F"/>
          <w:w w:val="115"/>
        </w:rPr>
        <w:t>artículos</w:t>
      </w:r>
      <w:r>
        <w:rPr>
          <w:color w:val="72797F"/>
          <w:spacing w:val="-16"/>
          <w:w w:val="115"/>
        </w:rPr>
        <w:t> </w:t>
      </w:r>
      <w:r>
        <w:rPr>
          <w:color w:val="72797F"/>
          <w:w w:val="115"/>
        </w:rPr>
        <w:t>y</w:t>
      </w:r>
      <w:r>
        <w:rPr>
          <w:color w:val="72797F"/>
          <w:spacing w:val="-16"/>
          <w:w w:val="115"/>
        </w:rPr>
        <w:t> </w:t>
      </w:r>
      <w:r>
        <w:rPr>
          <w:color w:val="72797F"/>
          <w:w w:val="115"/>
        </w:rPr>
        <w:t>países</w:t>
      </w:r>
      <w:r>
        <w:rPr>
          <w:color w:val="72797F"/>
          <w:spacing w:val="-16"/>
          <w:w w:val="115"/>
        </w:rPr>
        <w:t> </w:t>
      </w:r>
      <w:r>
        <w:rPr>
          <w:color w:val="72797F"/>
          <w:w w:val="115"/>
        </w:rPr>
        <w:t>que</w:t>
      </w:r>
      <w:r>
        <w:rPr>
          <w:color w:val="72797F"/>
          <w:spacing w:val="-16"/>
          <w:w w:val="115"/>
        </w:rPr>
        <w:t> </w:t>
      </w:r>
      <w:r>
        <w:rPr>
          <w:color w:val="72797F"/>
          <w:w w:val="115"/>
        </w:rPr>
        <w:t>son</w:t>
      </w:r>
      <w:r>
        <w:rPr>
          <w:color w:val="72797F"/>
          <w:spacing w:val="-16"/>
          <w:w w:val="115"/>
        </w:rPr>
        <w:t> </w:t>
      </w:r>
      <w:r>
        <w:rPr>
          <w:color w:val="72797F"/>
          <w:w w:val="115"/>
        </w:rPr>
        <w:t>consultados</w:t>
      </w:r>
      <w:r>
        <w:rPr>
          <w:color w:val="72797F"/>
          <w:spacing w:val="-16"/>
          <w:w w:val="115"/>
        </w:rPr>
        <w:t> </w:t>
      </w:r>
      <w:r>
        <w:rPr>
          <w:color w:val="72797F"/>
          <w:w w:val="115"/>
        </w:rPr>
        <w:t>en</w:t>
      </w:r>
      <w:r>
        <w:rPr>
          <w:color w:val="72797F"/>
          <w:spacing w:val="-16"/>
          <w:w w:val="115"/>
        </w:rPr>
        <w:t> </w:t>
      </w:r>
      <w:r>
        <w:rPr>
          <w:color w:val="72797F"/>
          <w:w w:val="115"/>
        </w:rPr>
        <w:t>mayor</w:t>
      </w:r>
      <w:r>
        <w:rPr>
          <w:color w:val="72797F"/>
          <w:spacing w:val="-16"/>
          <w:w w:val="115"/>
        </w:rPr>
        <w:t> </w:t>
      </w:r>
      <w:r>
        <w:rPr>
          <w:color w:val="72797F"/>
          <w:w w:val="115"/>
        </w:rPr>
        <w:t>proporción.</w:t>
      </w:r>
      <w:r>
        <w:rPr>
          <w:color w:val="72797F"/>
          <w:spacing w:val="-16"/>
          <w:w w:val="115"/>
        </w:rPr>
        <w:t> </w:t>
      </w:r>
      <w:r>
        <w:rPr>
          <w:color w:val="72797F"/>
          <w:w w:val="115"/>
        </w:rPr>
        <w:t>Las estadísticas</w:t>
      </w:r>
      <w:r>
        <w:rPr>
          <w:color w:val="72797F"/>
          <w:spacing w:val="-10"/>
          <w:w w:val="115"/>
        </w:rPr>
        <w:t> </w:t>
      </w:r>
      <w:r>
        <w:rPr>
          <w:color w:val="72797F"/>
          <w:w w:val="115"/>
        </w:rPr>
        <w:t>que</w:t>
      </w:r>
      <w:r>
        <w:rPr>
          <w:color w:val="72797F"/>
          <w:spacing w:val="-10"/>
          <w:w w:val="115"/>
        </w:rPr>
        <w:t> </w:t>
      </w:r>
      <w:r>
        <w:rPr>
          <w:color w:val="72797F"/>
          <w:w w:val="115"/>
        </w:rPr>
        <w:t>se</w:t>
      </w:r>
      <w:r>
        <w:rPr>
          <w:color w:val="72797F"/>
          <w:spacing w:val="-10"/>
          <w:w w:val="115"/>
        </w:rPr>
        <w:t> </w:t>
      </w:r>
      <w:r>
        <w:rPr>
          <w:color w:val="72797F"/>
          <w:w w:val="115"/>
        </w:rPr>
        <w:t>obtienen</w:t>
      </w:r>
      <w:r>
        <w:rPr>
          <w:color w:val="72797F"/>
          <w:spacing w:val="-10"/>
          <w:w w:val="115"/>
        </w:rPr>
        <w:t> </w:t>
      </w:r>
      <w:r>
        <w:rPr>
          <w:color w:val="72797F"/>
          <w:w w:val="115"/>
        </w:rPr>
        <w:t>son</w:t>
      </w:r>
      <w:r>
        <w:rPr>
          <w:color w:val="72797F"/>
          <w:spacing w:val="-10"/>
          <w:w w:val="115"/>
        </w:rPr>
        <w:t> </w:t>
      </w:r>
      <w:r>
        <w:rPr>
          <w:color w:val="72797F"/>
          <w:w w:val="115"/>
        </w:rPr>
        <w:t>las</w:t>
      </w:r>
      <w:r>
        <w:rPr>
          <w:color w:val="72797F"/>
          <w:spacing w:val="-10"/>
          <w:w w:val="115"/>
        </w:rPr>
        <w:t> </w:t>
      </w:r>
      <w:r>
        <w:rPr>
          <w:color w:val="72797F"/>
          <w:w w:val="115"/>
        </w:rPr>
        <w:t>siguientes:</w:t>
      </w:r>
    </w:p>
    <w:p>
      <w:pPr>
        <w:pStyle w:val="BodyText"/>
        <w:spacing w:before="8"/>
        <w:rPr>
          <w:sz w:val="19"/>
        </w:rPr>
      </w:pPr>
    </w:p>
    <w:p>
      <w:pPr>
        <w:pStyle w:val="ListParagraph"/>
        <w:numPr>
          <w:ilvl w:val="0"/>
          <w:numId w:val="22"/>
        </w:numPr>
        <w:tabs>
          <w:tab w:pos="1018" w:val="left" w:leader="none"/>
        </w:tabs>
        <w:spacing w:line="261" w:lineRule="auto" w:before="0" w:after="0"/>
        <w:ind w:left="1010" w:right="1234" w:hanging="160"/>
        <w:jc w:val="both"/>
        <w:rPr>
          <w:sz w:val="18"/>
        </w:rPr>
      </w:pPr>
      <w:r>
        <w:rPr>
          <w:rFonts w:ascii="Trebuchet MS" w:hAnsi="Trebuchet MS"/>
          <w:b/>
          <w:color w:val="72797F"/>
          <w:w w:val="115"/>
          <w:sz w:val="18"/>
        </w:rPr>
        <w:t>Reportes</w:t>
      </w:r>
      <w:r>
        <w:rPr>
          <w:rFonts w:ascii="Trebuchet MS" w:hAnsi="Trebuchet MS"/>
          <w:b/>
          <w:color w:val="72797F"/>
          <w:spacing w:val="-31"/>
          <w:w w:val="115"/>
          <w:sz w:val="18"/>
        </w:rPr>
        <w:t> </w:t>
      </w:r>
      <w:r>
        <w:rPr>
          <w:rFonts w:ascii="Trebuchet MS" w:hAnsi="Trebuchet MS"/>
          <w:b/>
          <w:color w:val="72797F"/>
          <w:w w:val="115"/>
          <w:sz w:val="18"/>
        </w:rPr>
        <w:t>generales.</w:t>
      </w:r>
      <w:r>
        <w:rPr>
          <w:rFonts w:ascii="Trebuchet MS" w:hAnsi="Trebuchet MS"/>
          <w:b/>
          <w:color w:val="72797F"/>
          <w:spacing w:val="-31"/>
          <w:w w:val="115"/>
          <w:sz w:val="18"/>
        </w:rPr>
        <w:t> </w:t>
      </w:r>
      <w:r>
        <w:rPr>
          <w:color w:val="72797F"/>
          <w:w w:val="115"/>
          <w:sz w:val="18"/>
        </w:rPr>
        <w:t>Proporcionan</w:t>
      </w:r>
      <w:r>
        <w:rPr>
          <w:color w:val="72797F"/>
          <w:spacing w:val="-15"/>
          <w:w w:val="115"/>
          <w:sz w:val="18"/>
        </w:rPr>
        <w:t> </w:t>
      </w:r>
      <w:r>
        <w:rPr>
          <w:color w:val="72797F"/>
          <w:w w:val="115"/>
          <w:sz w:val="18"/>
        </w:rPr>
        <w:t>el</w:t>
      </w:r>
      <w:r>
        <w:rPr>
          <w:color w:val="72797F"/>
          <w:spacing w:val="-15"/>
          <w:w w:val="115"/>
          <w:sz w:val="18"/>
        </w:rPr>
        <w:t> </w:t>
      </w:r>
      <w:r>
        <w:rPr>
          <w:color w:val="72797F"/>
          <w:w w:val="115"/>
          <w:sz w:val="18"/>
        </w:rPr>
        <w:t>concentrado</w:t>
      </w:r>
      <w:r>
        <w:rPr>
          <w:color w:val="72797F"/>
          <w:spacing w:val="-15"/>
          <w:w w:val="115"/>
          <w:sz w:val="18"/>
        </w:rPr>
        <w:t> </w:t>
      </w:r>
      <w:r>
        <w:rPr>
          <w:color w:val="72797F"/>
          <w:w w:val="115"/>
          <w:sz w:val="18"/>
        </w:rPr>
        <w:t>de</w:t>
      </w:r>
      <w:r>
        <w:rPr>
          <w:color w:val="72797F"/>
          <w:spacing w:val="-15"/>
          <w:w w:val="115"/>
          <w:sz w:val="18"/>
        </w:rPr>
        <w:t> </w:t>
      </w:r>
      <w:r>
        <w:rPr>
          <w:color w:val="72797F"/>
          <w:w w:val="115"/>
          <w:sz w:val="18"/>
        </w:rPr>
        <w:t>visitas</w:t>
      </w:r>
      <w:r>
        <w:rPr>
          <w:color w:val="72797F"/>
          <w:spacing w:val="-15"/>
          <w:w w:val="115"/>
          <w:sz w:val="18"/>
        </w:rPr>
        <w:t> </w:t>
      </w:r>
      <w:r>
        <w:rPr>
          <w:color w:val="72797F"/>
          <w:w w:val="115"/>
          <w:sz w:val="18"/>
        </w:rPr>
        <w:t>mensuales a Redalyc, las páginas vistas, reporte de </w:t>
      </w:r>
      <w:r>
        <w:rPr>
          <w:i/>
          <w:color w:val="72797F"/>
          <w:w w:val="115"/>
          <w:sz w:val="18"/>
        </w:rPr>
        <w:t>hosts</w:t>
      </w:r>
      <w:r>
        <w:rPr>
          <w:color w:val="72797F"/>
          <w:w w:val="115"/>
          <w:sz w:val="18"/>
        </w:rPr>
        <w:t>, las referencias de visitas desde sitios externos, reporte de visitas realizadas por país y reporte de visitas</w:t>
      </w:r>
      <w:r>
        <w:rPr>
          <w:color w:val="72797F"/>
          <w:spacing w:val="-9"/>
          <w:w w:val="115"/>
          <w:sz w:val="18"/>
        </w:rPr>
        <w:t> </w:t>
      </w:r>
      <w:r>
        <w:rPr>
          <w:color w:val="72797F"/>
          <w:w w:val="115"/>
          <w:sz w:val="18"/>
        </w:rPr>
        <w:t>realizadas</w:t>
      </w:r>
      <w:r>
        <w:rPr>
          <w:color w:val="72797F"/>
          <w:spacing w:val="-9"/>
          <w:w w:val="115"/>
          <w:sz w:val="18"/>
        </w:rPr>
        <w:t> </w:t>
      </w:r>
      <w:r>
        <w:rPr>
          <w:color w:val="72797F"/>
          <w:w w:val="115"/>
          <w:sz w:val="18"/>
        </w:rPr>
        <w:t>por</w:t>
      </w:r>
      <w:r>
        <w:rPr>
          <w:color w:val="72797F"/>
          <w:spacing w:val="-9"/>
          <w:w w:val="115"/>
          <w:sz w:val="18"/>
        </w:rPr>
        <w:t> </w:t>
      </w:r>
      <w:r>
        <w:rPr>
          <w:color w:val="72797F"/>
          <w:w w:val="115"/>
          <w:sz w:val="18"/>
        </w:rPr>
        <w:t>las</w:t>
      </w:r>
      <w:r>
        <w:rPr>
          <w:color w:val="72797F"/>
          <w:spacing w:val="-9"/>
          <w:w w:val="115"/>
          <w:sz w:val="18"/>
        </w:rPr>
        <w:t> </w:t>
      </w:r>
      <w:r>
        <w:rPr>
          <w:color w:val="72797F"/>
          <w:w w:val="115"/>
          <w:sz w:val="18"/>
        </w:rPr>
        <w:t>instituciones.</w:t>
      </w:r>
    </w:p>
    <w:p>
      <w:pPr>
        <w:pStyle w:val="ListParagraph"/>
        <w:numPr>
          <w:ilvl w:val="0"/>
          <w:numId w:val="22"/>
        </w:numPr>
        <w:tabs>
          <w:tab w:pos="995" w:val="left" w:leader="none"/>
        </w:tabs>
        <w:spacing w:line="261" w:lineRule="auto" w:before="0" w:after="0"/>
        <w:ind w:left="1010" w:right="1234" w:hanging="160"/>
        <w:jc w:val="both"/>
        <w:rPr>
          <w:sz w:val="18"/>
        </w:rPr>
      </w:pPr>
      <w:r>
        <w:rPr>
          <w:rFonts w:ascii="Trebuchet MS" w:hAnsi="Trebuchet MS"/>
          <w:b/>
          <w:color w:val="72797F"/>
          <w:w w:val="115"/>
          <w:sz w:val="18"/>
        </w:rPr>
        <w:t>Reportes</w:t>
      </w:r>
      <w:r>
        <w:rPr>
          <w:rFonts w:ascii="Trebuchet MS" w:hAnsi="Trebuchet MS"/>
          <w:b/>
          <w:color w:val="72797F"/>
          <w:spacing w:val="-39"/>
          <w:w w:val="115"/>
          <w:sz w:val="18"/>
        </w:rPr>
        <w:t> </w:t>
      </w:r>
      <w:r>
        <w:rPr>
          <w:rFonts w:ascii="Trebuchet MS" w:hAnsi="Trebuchet MS"/>
          <w:b/>
          <w:color w:val="72797F"/>
          <w:w w:val="115"/>
          <w:sz w:val="18"/>
        </w:rPr>
        <w:t>de</w:t>
      </w:r>
      <w:r>
        <w:rPr>
          <w:rFonts w:ascii="Trebuchet MS" w:hAnsi="Trebuchet MS"/>
          <w:b/>
          <w:color w:val="72797F"/>
          <w:spacing w:val="-39"/>
          <w:w w:val="115"/>
          <w:sz w:val="18"/>
        </w:rPr>
        <w:t> </w:t>
      </w:r>
      <w:r>
        <w:rPr>
          <w:rFonts w:ascii="Trebuchet MS" w:hAnsi="Trebuchet MS"/>
          <w:b/>
          <w:color w:val="72797F"/>
          <w:w w:val="115"/>
          <w:sz w:val="18"/>
        </w:rPr>
        <w:t>artículos</w:t>
      </w:r>
      <w:r>
        <w:rPr>
          <w:color w:val="72797F"/>
          <w:w w:val="115"/>
          <w:sz w:val="18"/>
        </w:rPr>
        <w:t>.</w:t>
      </w:r>
      <w:r>
        <w:rPr>
          <w:color w:val="72797F"/>
          <w:spacing w:val="-23"/>
          <w:w w:val="115"/>
          <w:sz w:val="18"/>
        </w:rPr>
        <w:t> </w:t>
      </w:r>
      <w:r>
        <w:rPr>
          <w:color w:val="72797F"/>
          <w:w w:val="115"/>
          <w:sz w:val="18"/>
        </w:rPr>
        <w:t>Listado</w:t>
      </w:r>
      <w:r>
        <w:rPr>
          <w:color w:val="72797F"/>
          <w:spacing w:val="-23"/>
          <w:w w:val="115"/>
          <w:sz w:val="18"/>
        </w:rPr>
        <w:t> </w:t>
      </w:r>
      <w:r>
        <w:rPr>
          <w:color w:val="72797F"/>
          <w:w w:val="115"/>
          <w:sz w:val="18"/>
        </w:rPr>
        <w:t>de</w:t>
      </w:r>
      <w:r>
        <w:rPr>
          <w:color w:val="72797F"/>
          <w:spacing w:val="-23"/>
          <w:w w:val="115"/>
          <w:sz w:val="18"/>
        </w:rPr>
        <w:t> </w:t>
      </w:r>
      <w:r>
        <w:rPr>
          <w:color w:val="72797F"/>
          <w:w w:val="115"/>
          <w:sz w:val="18"/>
        </w:rPr>
        <w:t>artículos</w:t>
      </w:r>
      <w:r>
        <w:rPr>
          <w:color w:val="72797F"/>
          <w:spacing w:val="-23"/>
          <w:w w:val="115"/>
          <w:sz w:val="18"/>
        </w:rPr>
        <w:t> </w:t>
      </w:r>
      <w:r>
        <w:rPr>
          <w:color w:val="72797F"/>
          <w:w w:val="115"/>
          <w:sz w:val="18"/>
        </w:rPr>
        <w:t>más</w:t>
      </w:r>
      <w:r>
        <w:rPr>
          <w:color w:val="72797F"/>
          <w:spacing w:val="-23"/>
          <w:w w:val="115"/>
          <w:sz w:val="18"/>
        </w:rPr>
        <w:t> </w:t>
      </w:r>
      <w:r>
        <w:rPr>
          <w:color w:val="72797F"/>
          <w:w w:val="115"/>
          <w:sz w:val="18"/>
        </w:rPr>
        <w:t>descargados</w:t>
      </w:r>
      <w:r>
        <w:rPr>
          <w:color w:val="72797F"/>
          <w:spacing w:val="-23"/>
          <w:w w:val="115"/>
          <w:sz w:val="18"/>
        </w:rPr>
        <w:t> </w:t>
      </w:r>
      <w:r>
        <w:rPr>
          <w:color w:val="72797F"/>
          <w:w w:val="115"/>
          <w:sz w:val="18"/>
        </w:rPr>
        <w:t>y</w:t>
      </w:r>
      <w:r>
        <w:rPr>
          <w:color w:val="72797F"/>
          <w:spacing w:val="-23"/>
          <w:w w:val="115"/>
          <w:sz w:val="18"/>
        </w:rPr>
        <w:t> </w:t>
      </w:r>
      <w:r>
        <w:rPr>
          <w:color w:val="72797F"/>
          <w:w w:val="115"/>
          <w:sz w:val="18"/>
        </w:rPr>
        <w:t>a</w:t>
      </w:r>
      <w:r>
        <w:rPr>
          <w:color w:val="72797F"/>
          <w:spacing w:val="-23"/>
          <w:w w:val="115"/>
          <w:sz w:val="18"/>
        </w:rPr>
        <w:t> </w:t>
      </w:r>
      <w:r>
        <w:rPr>
          <w:color w:val="72797F"/>
          <w:w w:val="115"/>
          <w:sz w:val="18"/>
        </w:rPr>
        <w:t>todos</w:t>
      </w:r>
      <w:r>
        <w:rPr>
          <w:color w:val="72797F"/>
          <w:spacing w:val="-23"/>
          <w:w w:val="115"/>
          <w:sz w:val="18"/>
        </w:rPr>
        <w:t> </w:t>
      </w:r>
      <w:r>
        <w:rPr>
          <w:color w:val="72797F"/>
          <w:w w:val="115"/>
          <w:sz w:val="18"/>
        </w:rPr>
        <w:t>los artículos</w:t>
      </w:r>
      <w:r>
        <w:rPr>
          <w:color w:val="72797F"/>
          <w:spacing w:val="-5"/>
          <w:w w:val="115"/>
          <w:sz w:val="18"/>
        </w:rPr>
        <w:t> </w:t>
      </w:r>
      <w:r>
        <w:rPr>
          <w:color w:val="72797F"/>
          <w:w w:val="115"/>
          <w:sz w:val="18"/>
        </w:rPr>
        <w:t>de</w:t>
      </w:r>
      <w:r>
        <w:rPr>
          <w:color w:val="72797F"/>
          <w:spacing w:val="-5"/>
          <w:w w:val="115"/>
          <w:sz w:val="18"/>
        </w:rPr>
        <w:t> </w:t>
      </w:r>
      <w:r>
        <w:rPr>
          <w:color w:val="72797F"/>
          <w:w w:val="115"/>
          <w:sz w:val="18"/>
        </w:rPr>
        <w:t>Redalyc,</w:t>
      </w:r>
      <w:r>
        <w:rPr>
          <w:color w:val="72797F"/>
          <w:spacing w:val="-5"/>
          <w:w w:val="115"/>
          <w:sz w:val="18"/>
        </w:rPr>
        <w:t> </w:t>
      </w:r>
      <w:r>
        <w:rPr>
          <w:color w:val="72797F"/>
          <w:w w:val="115"/>
          <w:sz w:val="18"/>
        </w:rPr>
        <w:t>en</w:t>
      </w:r>
      <w:r>
        <w:rPr>
          <w:color w:val="72797F"/>
          <w:spacing w:val="-5"/>
          <w:w w:val="115"/>
          <w:sz w:val="18"/>
        </w:rPr>
        <w:t> </w:t>
      </w:r>
      <w:r>
        <w:rPr>
          <w:color w:val="72797F"/>
          <w:w w:val="115"/>
          <w:sz w:val="18"/>
        </w:rPr>
        <w:t>ambos</w:t>
      </w:r>
      <w:r>
        <w:rPr>
          <w:color w:val="72797F"/>
          <w:spacing w:val="-5"/>
          <w:w w:val="115"/>
          <w:sz w:val="18"/>
        </w:rPr>
        <w:t> </w:t>
      </w:r>
      <w:r>
        <w:rPr>
          <w:color w:val="72797F"/>
          <w:w w:val="115"/>
          <w:sz w:val="18"/>
        </w:rPr>
        <w:t>rubros</w:t>
      </w:r>
      <w:r>
        <w:rPr>
          <w:color w:val="72797F"/>
          <w:spacing w:val="-5"/>
          <w:w w:val="115"/>
          <w:sz w:val="18"/>
        </w:rPr>
        <w:t> </w:t>
      </w:r>
      <w:r>
        <w:rPr>
          <w:color w:val="72797F"/>
          <w:w w:val="115"/>
          <w:sz w:val="18"/>
        </w:rPr>
        <w:t>se</w:t>
      </w:r>
      <w:r>
        <w:rPr>
          <w:color w:val="72797F"/>
          <w:spacing w:val="-5"/>
          <w:w w:val="115"/>
          <w:sz w:val="18"/>
        </w:rPr>
        <w:t> </w:t>
      </w:r>
      <w:r>
        <w:rPr>
          <w:color w:val="72797F"/>
          <w:w w:val="115"/>
          <w:sz w:val="18"/>
        </w:rPr>
        <w:t>proporciona</w:t>
      </w:r>
      <w:r>
        <w:rPr>
          <w:color w:val="72797F"/>
          <w:spacing w:val="-5"/>
          <w:w w:val="115"/>
          <w:sz w:val="18"/>
        </w:rPr>
        <w:t> </w:t>
      </w:r>
      <w:r>
        <w:rPr>
          <w:color w:val="72797F"/>
          <w:w w:val="115"/>
          <w:sz w:val="18"/>
        </w:rPr>
        <w:t>el</w:t>
      </w:r>
      <w:r>
        <w:rPr>
          <w:color w:val="72797F"/>
          <w:spacing w:val="-5"/>
          <w:w w:val="115"/>
          <w:sz w:val="18"/>
        </w:rPr>
        <w:t> </w:t>
      </w:r>
      <w:r>
        <w:rPr>
          <w:color w:val="72797F"/>
          <w:w w:val="115"/>
          <w:sz w:val="18"/>
        </w:rPr>
        <w:t>nombre</w:t>
      </w:r>
      <w:r>
        <w:rPr>
          <w:color w:val="72797F"/>
          <w:spacing w:val="-5"/>
          <w:w w:val="115"/>
          <w:sz w:val="18"/>
        </w:rPr>
        <w:t> </w:t>
      </w:r>
      <w:r>
        <w:rPr>
          <w:color w:val="72797F"/>
          <w:w w:val="115"/>
          <w:sz w:val="18"/>
        </w:rPr>
        <w:t>del</w:t>
      </w:r>
      <w:r>
        <w:rPr>
          <w:color w:val="72797F"/>
          <w:spacing w:val="-5"/>
          <w:w w:val="115"/>
          <w:sz w:val="18"/>
        </w:rPr>
        <w:t> </w:t>
      </w:r>
      <w:r>
        <w:rPr>
          <w:color w:val="72797F"/>
          <w:w w:val="115"/>
          <w:sz w:val="18"/>
        </w:rPr>
        <w:t>artí- culo,</w:t>
      </w:r>
      <w:r>
        <w:rPr>
          <w:color w:val="72797F"/>
          <w:spacing w:val="-4"/>
          <w:w w:val="115"/>
          <w:sz w:val="18"/>
        </w:rPr>
        <w:t> </w:t>
      </w:r>
      <w:r>
        <w:rPr>
          <w:color w:val="72797F"/>
          <w:w w:val="115"/>
          <w:sz w:val="18"/>
        </w:rPr>
        <w:t>la</w:t>
      </w:r>
      <w:r>
        <w:rPr>
          <w:color w:val="72797F"/>
          <w:spacing w:val="-4"/>
          <w:w w:val="115"/>
          <w:sz w:val="18"/>
        </w:rPr>
        <w:t> </w:t>
      </w:r>
      <w:r>
        <w:rPr>
          <w:color w:val="72797F"/>
          <w:w w:val="115"/>
          <w:sz w:val="18"/>
        </w:rPr>
        <w:t>revista,</w:t>
      </w:r>
      <w:r>
        <w:rPr>
          <w:color w:val="72797F"/>
          <w:spacing w:val="-4"/>
          <w:w w:val="115"/>
          <w:sz w:val="18"/>
        </w:rPr>
        <w:t> </w:t>
      </w:r>
      <w:r>
        <w:rPr>
          <w:color w:val="72797F"/>
          <w:w w:val="115"/>
          <w:sz w:val="18"/>
        </w:rPr>
        <w:t>el</w:t>
      </w:r>
      <w:r>
        <w:rPr>
          <w:color w:val="72797F"/>
          <w:spacing w:val="-4"/>
          <w:w w:val="115"/>
          <w:sz w:val="18"/>
        </w:rPr>
        <w:t> </w:t>
      </w:r>
      <w:r>
        <w:rPr>
          <w:color w:val="72797F"/>
          <w:w w:val="115"/>
          <w:sz w:val="18"/>
        </w:rPr>
        <w:t>país</w:t>
      </w:r>
      <w:r>
        <w:rPr>
          <w:color w:val="72797F"/>
          <w:spacing w:val="-4"/>
          <w:w w:val="115"/>
          <w:sz w:val="18"/>
        </w:rPr>
        <w:t> </w:t>
      </w:r>
      <w:r>
        <w:rPr>
          <w:color w:val="72797F"/>
          <w:w w:val="115"/>
          <w:sz w:val="18"/>
        </w:rPr>
        <w:t>de</w:t>
      </w:r>
      <w:r>
        <w:rPr>
          <w:color w:val="72797F"/>
          <w:spacing w:val="-4"/>
          <w:w w:val="115"/>
          <w:sz w:val="18"/>
        </w:rPr>
        <w:t> </w:t>
      </w:r>
      <w:r>
        <w:rPr>
          <w:color w:val="72797F"/>
          <w:w w:val="115"/>
          <w:sz w:val="18"/>
        </w:rPr>
        <w:t>la</w:t>
      </w:r>
      <w:r>
        <w:rPr>
          <w:color w:val="72797F"/>
          <w:spacing w:val="-4"/>
          <w:w w:val="115"/>
          <w:sz w:val="18"/>
        </w:rPr>
        <w:t> </w:t>
      </w:r>
      <w:r>
        <w:rPr>
          <w:color w:val="72797F"/>
          <w:w w:val="115"/>
          <w:sz w:val="18"/>
        </w:rPr>
        <w:t>revista</w:t>
      </w:r>
      <w:r>
        <w:rPr>
          <w:color w:val="72797F"/>
          <w:spacing w:val="-4"/>
          <w:w w:val="115"/>
          <w:sz w:val="18"/>
        </w:rPr>
        <w:t> </w:t>
      </w:r>
      <w:r>
        <w:rPr>
          <w:color w:val="72797F"/>
          <w:w w:val="115"/>
          <w:sz w:val="18"/>
        </w:rPr>
        <w:t>y</w:t>
      </w:r>
      <w:r>
        <w:rPr>
          <w:color w:val="72797F"/>
          <w:spacing w:val="-4"/>
          <w:w w:val="115"/>
          <w:sz w:val="18"/>
        </w:rPr>
        <w:t> </w:t>
      </w:r>
      <w:r>
        <w:rPr>
          <w:color w:val="72797F"/>
          <w:w w:val="115"/>
          <w:sz w:val="18"/>
        </w:rPr>
        <w:t>el</w:t>
      </w:r>
      <w:r>
        <w:rPr>
          <w:color w:val="72797F"/>
          <w:spacing w:val="-4"/>
          <w:w w:val="115"/>
          <w:sz w:val="18"/>
        </w:rPr>
        <w:t> </w:t>
      </w:r>
      <w:r>
        <w:rPr>
          <w:color w:val="72797F"/>
          <w:w w:val="115"/>
          <w:sz w:val="18"/>
        </w:rPr>
        <w:t>número</w:t>
      </w:r>
      <w:r>
        <w:rPr>
          <w:color w:val="72797F"/>
          <w:spacing w:val="-4"/>
          <w:w w:val="115"/>
          <w:sz w:val="18"/>
        </w:rPr>
        <w:t> </w:t>
      </w:r>
      <w:r>
        <w:rPr>
          <w:color w:val="72797F"/>
          <w:w w:val="115"/>
          <w:sz w:val="18"/>
        </w:rPr>
        <w:t>de</w:t>
      </w:r>
      <w:r>
        <w:rPr>
          <w:color w:val="72797F"/>
          <w:spacing w:val="-4"/>
          <w:w w:val="115"/>
          <w:sz w:val="18"/>
        </w:rPr>
        <w:t> </w:t>
      </w:r>
      <w:r>
        <w:rPr>
          <w:color w:val="72797F"/>
          <w:w w:val="115"/>
          <w:sz w:val="18"/>
        </w:rPr>
        <w:t>descargas.</w:t>
      </w:r>
    </w:p>
    <w:p>
      <w:pPr>
        <w:pStyle w:val="ListParagraph"/>
        <w:numPr>
          <w:ilvl w:val="0"/>
          <w:numId w:val="22"/>
        </w:numPr>
        <w:tabs>
          <w:tab w:pos="1006" w:val="left" w:leader="none"/>
        </w:tabs>
        <w:spacing w:line="261" w:lineRule="auto" w:before="0" w:after="0"/>
        <w:ind w:left="1010" w:right="1235" w:hanging="160"/>
        <w:jc w:val="both"/>
        <w:rPr>
          <w:sz w:val="18"/>
        </w:rPr>
      </w:pPr>
      <w:r>
        <w:rPr>
          <w:rFonts w:ascii="Trebuchet MS" w:hAnsi="Trebuchet MS"/>
          <w:b/>
          <w:color w:val="72797F"/>
          <w:w w:val="115"/>
          <w:sz w:val="18"/>
        </w:rPr>
        <w:t>Reportes</w:t>
      </w:r>
      <w:r>
        <w:rPr>
          <w:rFonts w:ascii="Trebuchet MS" w:hAnsi="Trebuchet MS"/>
          <w:b/>
          <w:color w:val="72797F"/>
          <w:spacing w:val="-25"/>
          <w:w w:val="115"/>
          <w:sz w:val="18"/>
        </w:rPr>
        <w:t> </w:t>
      </w:r>
      <w:r>
        <w:rPr>
          <w:rFonts w:ascii="Trebuchet MS" w:hAnsi="Trebuchet MS"/>
          <w:b/>
          <w:color w:val="72797F"/>
          <w:w w:val="115"/>
          <w:sz w:val="18"/>
        </w:rPr>
        <w:t>de</w:t>
      </w:r>
      <w:r>
        <w:rPr>
          <w:rFonts w:ascii="Trebuchet MS" w:hAnsi="Trebuchet MS"/>
          <w:b/>
          <w:color w:val="72797F"/>
          <w:spacing w:val="-25"/>
          <w:w w:val="115"/>
          <w:sz w:val="18"/>
        </w:rPr>
        <w:t> </w:t>
      </w:r>
      <w:r>
        <w:rPr>
          <w:rFonts w:ascii="Trebuchet MS" w:hAnsi="Trebuchet MS"/>
          <w:b/>
          <w:color w:val="72797F"/>
          <w:w w:val="115"/>
          <w:sz w:val="18"/>
        </w:rPr>
        <w:t>visitas</w:t>
      </w:r>
      <w:r>
        <w:rPr>
          <w:color w:val="72797F"/>
          <w:w w:val="115"/>
          <w:sz w:val="18"/>
        </w:rPr>
        <w:t>.</w:t>
      </w:r>
      <w:r>
        <w:rPr>
          <w:color w:val="72797F"/>
          <w:spacing w:val="-10"/>
          <w:w w:val="115"/>
          <w:sz w:val="18"/>
        </w:rPr>
        <w:t> </w:t>
      </w:r>
      <w:r>
        <w:rPr>
          <w:color w:val="72797F"/>
          <w:w w:val="115"/>
          <w:sz w:val="18"/>
        </w:rPr>
        <w:t>Reporte</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visitas</w:t>
      </w:r>
      <w:r>
        <w:rPr>
          <w:color w:val="72797F"/>
          <w:spacing w:val="-10"/>
          <w:w w:val="115"/>
          <w:sz w:val="18"/>
        </w:rPr>
        <w:t> </w:t>
      </w:r>
      <w:r>
        <w:rPr>
          <w:color w:val="72797F"/>
          <w:w w:val="115"/>
          <w:sz w:val="18"/>
        </w:rPr>
        <w:t>realizadas</w:t>
      </w:r>
      <w:r>
        <w:rPr>
          <w:color w:val="72797F"/>
          <w:spacing w:val="-10"/>
          <w:w w:val="115"/>
          <w:sz w:val="18"/>
        </w:rPr>
        <w:t> </w:t>
      </w:r>
      <w:r>
        <w:rPr>
          <w:color w:val="72797F"/>
          <w:w w:val="115"/>
          <w:sz w:val="18"/>
        </w:rPr>
        <w:t>a</w:t>
      </w:r>
      <w:r>
        <w:rPr>
          <w:color w:val="72797F"/>
          <w:spacing w:val="-10"/>
          <w:w w:val="115"/>
          <w:sz w:val="18"/>
        </w:rPr>
        <w:t> </w:t>
      </w:r>
      <w:r>
        <w:rPr>
          <w:color w:val="72797F"/>
          <w:w w:val="115"/>
          <w:sz w:val="18"/>
        </w:rPr>
        <w:t>las</w:t>
      </w:r>
      <w:r>
        <w:rPr>
          <w:color w:val="72797F"/>
          <w:spacing w:val="-10"/>
          <w:w w:val="115"/>
          <w:sz w:val="18"/>
        </w:rPr>
        <w:t> </w:t>
      </w:r>
      <w:r>
        <w:rPr>
          <w:color w:val="72797F"/>
          <w:w w:val="115"/>
          <w:sz w:val="18"/>
        </w:rPr>
        <w:t>cien</w:t>
      </w:r>
      <w:r>
        <w:rPr>
          <w:color w:val="72797F"/>
          <w:spacing w:val="-10"/>
          <w:w w:val="115"/>
          <w:sz w:val="18"/>
        </w:rPr>
        <w:t> </w:t>
      </w:r>
      <w:r>
        <w:rPr>
          <w:color w:val="72797F"/>
          <w:w w:val="115"/>
          <w:sz w:val="18"/>
        </w:rPr>
        <w:t>revistas</w:t>
      </w:r>
      <w:r>
        <w:rPr>
          <w:color w:val="72797F"/>
          <w:spacing w:val="-10"/>
          <w:w w:val="115"/>
          <w:sz w:val="18"/>
        </w:rPr>
        <w:t> </w:t>
      </w:r>
      <w:r>
        <w:rPr>
          <w:color w:val="72797F"/>
          <w:w w:val="115"/>
          <w:sz w:val="18"/>
        </w:rPr>
        <w:t>más consultadas</w:t>
      </w:r>
      <w:r>
        <w:rPr>
          <w:color w:val="72797F"/>
          <w:spacing w:val="-9"/>
          <w:w w:val="115"/>
          <w:sz w:val="18"/>
        </w:rPr>
        <w:t> </w:t>
      </w:r>
      <w:r>
        <w:rPr>
          <w:color w:val="72797F"/>
          <w:w w:val="115"/>
          <w:sz w:val="18"/>
        </w:rPr>
        <w:t>mes</w:t>
      </w:r>
      <w:r>
        <w:rPr>
          <w:color w:val="72797F"/>
          <w:spacing w:val="-9"/>
          <w:w w:val="115"/>
          <w:sz w:val="18"/>
        </w:rPr>
        <w:t> </w:t>
      </w:r>
      <w:r>
        <w:rPr>
          <w:color w:val="72797F"/>
          <w:w w:val="115"/>
          <w:sz w:val="18"/>
        </w:rPr>
        <w:t>a</w:t>
      </w:r>
      <w:r>
        <w:rPr>
          <w:color w:val="72797F"/>
          <w:spacing w:val="-9"/>
          <w:w w:val="115"/>
          <w:sz w:val="18"/>
        </w:rPr>
        <w:t> </w:t>
      </w:r>
      <w:r>
        <w:rPr>
          <w:color w:val="72797F"/>
          <w:w w:val="115"/>
          <w:sz w:val="18"/>
        </w:rPr>
        <w:t>mes,</w:t>
      </w:r>
      <w:r>
        <w:rPr>
          <w:color w:val="72797F"/>
          <w:spacing w:val="-9"/>
          <w:w w:val="115"/>
          <w:sz w:val="18"/>
        </w:rPr>
        <w:t> </w:t>
      </w:r>
      <w:r>
        <w:rPr>
          <w:color w:val="72797F"/>
          <w:w w:val="115"/>
          <w:sz w:val="18"/>
        </w:rPr>
        <w:t>asimismo</w:t>
      </w:r>
      <w:r>
        <w:rPr>
          <w:color w:val="72797F"/>
          <w:spacing w:val="-9"/>
          <w:w w:val="115"/>
          <w:sz w:val="18"/>
        </w:rPr>
        <w:t> </w:t>
      </w:r>
      <w:r>
        <w:rPr>
          <w:color w:val="72797F"/>
          <w:w w:val="115"/>
          <w:sz w:val="18"/>
        </w:rPr>
        <w:t>se</w:t>
      </w:r>
      <w:r>
        <w:rPr>
          <w:color w:val="72797F"/>
          <w:spacing w:val="-9"/>
          <w:w w:val="115"/>
          <w:sz w:val="18"/>
        </w:rPr>
        <w:t> </w:t>
      </w:r>
      <w:r>
        <w:rPr>
          <w:color w:val="72797F"/>
          <w:w w:val="115"/>
          <w:sz w:val="18"/>
        </w:rPr>
        <w:t>desglosan</w:t>
      </w:r>
      <w:r>
        <w:rPr>
          <w:color w:val="72797F"/>
          <w:spacing w:val="-9"/>
          <w:w w:val="115"/>
          <w:sz w:val="18"/>
        </w:rPr>
        <w:t> </w:t>
      </w:r>
      <w:r>
        <w:rPr>
          <w:color w:val="72797F"/>
          <w:w w:val="115"/>
          <w:sz w:val="18"/>
        </w:rPr>
        <w:t>las</w:t>
      </w:r>
      <w:r>
        <w:rPr>
          <w:color w:val="72797F"/>
          <w:spacing w:val="-9"/>
          <w:w w:val="115"/>
          <w:sz w:val="18"/>
        </w:rPr>
        <w:t> </w:t>
      </w:r>
      <w:r>
        <w:rPr>
          <w:color w:val="72797F"/>
          <w:w w:val="115"/>
          <w:sz w:val="18"/>
        </w:rPr>
        <w:t>visitas</w:t>
      </w:r>
      <w:r>
        <w:rPr>
          <w:color w:val="72797F"/>
          <w:spacing w:val="-9"/>
          <w:w w:val="115"/>
          <w:sz w:val="18"/>
        </w:rPr>
        <w:t> </w:t>
      </w:r>
      <w:r>
        <w:rPr>
          <w:color w:val="72797F"/>
          <w:w w:val="115"/>
          <w:sz w:val="18"/>
        </w:rPr>
        <w:t>por</w:t>
      </w:r>
      <w:r>
        <w:rPr>
          <w:color w:val="72797F"/>
          <w:spacing w:val="-9"/>
          <w:w w:val="115"/>
          <w:sz w:val="18"/>
        </w:rPr>
        <w:t> </w:t>
      </w:r>
      <w:r>
        <w:rPr>
          <w:color w:val="72797F"/>
          <w:w w:val="115"/>
          <w:sz w:val="18"/>
        </w:rPr>
        <w:t>revista,</w:t>
      </w:r>
      <w:r>
        <w:rPr>
          <w:color w:val="72797F"/>
          <w:spacing w:val="-9"/>
          <w:w w:val="115"/>
          <w:sz w:val="18"/>
        </w:rPr>
        <w:t> </w:t>
      </w:r>
      <w:r>
        <w:rPr>
          <w:color w:val="72797F"/>
          <w:w w:val="115"/>
          <w:sz w:val="18"/>
        </w:rPr>
        <w:t>país e</w:t>
      </w:r>
      <w:r>
        <w:rPr>
          <w:color w:val="72797F"/>
          <w:spacing w:val="-8"/>
          <w:w w:val="115"/>
          <w:sz w:val="18"/>
        </w:rPr>
        <w:t> </w:t>
      </w:r>
      <w:r>
        <w:rPr>
          <w:color w:val="72797F"/>
          <w:w w:val="115"/>
          <w:sz w:val="18"/>
        </w:rPr>
        <w:t>institución.</w:t>
      </w:r>
    </w:p>
    <w:p>
      <w:pPr>
        <w:pStyle w:val="ListParagraph"/>
        <w:numPr>
          <w:ilvl w:val="0"/>
          <w:numId w:val="22"/>
        </w:numPr>
        <w:tabs>
          <w:tab w:pos="998" w:val="left" w:leader="none"/>
        </w:tabs>
        <w:spacing w:line="261" w:lineRule="auto" w:before="0" w:after="0"/>
        <w:ind w:left="1010" w:right="1234" w:hanging="160"/>
        <w:jc w:val="both"/>
        <w:rPr>
          <w:sz w:val="18"/>
        </w:rPr>
      </w:pPr>
      <w:r>
        <w:rPr>
          <w:rFonts w:ascii="Trebuchet MS" w:hAnsi="Trebuchet MS"/>
          <w:b/>
          <w:color w:val="72797F"/>
          <w:w w:val="110"/>
          <w:sz w:val="18"/>
        </w:rPr>
        <w:t>Comparativos de consulta</w:t>
      </w:r>
      <w:r>
        <w:rPr>
          <w:color w:val="72797F"/>
          <w:w w:val="110"/>
          <w:sz w:val="18"/>
        </w:rPr>
        <w:t>. Se muestra el número de consultas a</w:t>
      </w:r>
      <w:r>
        <w:rPr>
          <w:color w:val="72797F"/>
          <w:spacing w:val="-9"/>
          <w:w w:val="110"/>
          <w:sz w:val="18"/>
        </w:rPr>
        <w:t> </w:t>
      </w:r>
      <w:r>
        <w:rPr>
          <w:color w:val="72797F"/>
          <w:w w:val="110"/>
          <w:sz w:val="18"/>
        </w:rPr>
        <w:t>revistas por  grupo  de</w:t>
      </w:r>
      <w:r>
        <w:rPr>
          <w:color w:val="72797F"/>
          <w:spacing w:val="-17"/>
          <w:w w:val="110"/>
          <w:sz w:val="18"/>
        </w:rPr>
        <w:t> </w:t>
      </w:r>
      <w:r>
        <w:rPr>
          <w:color w:val="72797F"/>
          <w:w w:val="110"/>
          <w:sz w:val="18"/>
        </w:rPr>
        <w:t>países.</w:t>
      </w:r>
    </w:p>
    <w:p>
      <w:pPr>
        <w:pStyle w:val="ListParagraph"/>
        <w:numPr>
          <w:ilvl w:val="0"/>
          <w:numId w:val="22"/>
        </w:numPr>
        <w:tabs>
          <w:tab w:pos="1023" w:val="left" w:leader="none"/>
        </w:tabs>
        <w:spacing w:line="261" w:lineRule="auto" w:before="0" w:after="0"/>
        <w:ind w:left="1010" w:right="1234" w:hanging="160"/>
        <w:jc w:val="both"/>
        <w:rPr>
          <w:sz w:val="18"/>
        </w:rPr>
      </w:pPr>
      <w:r>
        <w:rPr>
          <w:rFonts w:ascii="Trebuchet MS" w:hAnsi="Trebuchet MS"/>
          <w:b/>
          <w:color w:val="72797F"/>
          <w:w w:val="115"/>
          <w:sz w:val="18"/>
        </w:rPr>
        <w:t>Reportes de uso globales. </w:t>
      </w:r>
      <w:r>
        <w:rPr>
          <w:color w:val="72797F"/>
          <w:w w:val="115"/>
          <w:sz w:val="18"/>
        </w:rPr>
        <w:t>A partir de una distribución por deciles se muestra</w:t>
      </w:r>
      <w:r>
        <w:rPr>
          <w:color w:val="72797F"/>
          <w:spacing w:val="-5"/>
          <w:w w:val="115"/>
          <w:sz w:val="18"/>
        </w:rPr>
        <w:t> </w:t>
      </w:r>
      <w:r>
        <w:rPr>
          <w:color w:val="72797F"/>
          <w:w w:val="115"/>
          <w:sz w:val="18"/>
        </w:rPr>
        <w:t>un</w:t>
      </w:r>
      <w:r>
        <w:rPr>
          <w:color w:val="72797F"/>
          <w:spacing w:val="-5"/>
          <w:w w:val="115"/>
          <w:sz w:val="18"/>
        </w:rPr>
        <w:t> </w:t>
      </w:r>
      <w:r>
        <w:rPr>
          <w:color w:val="72797F"/>
          <w:w w:val="115"/>
          <w:sz w:val="18"/>
        </w:rPr>
        <w:t>reporte</w:t>
      </w:r>
      <w:r>
        <w:rPr>
          <w:color w:val="72797F"/>
          <w:spacing w:val="-5"/>
          <w:w w:val="115"/>
          <w:sz w:val="18"/>
        </w:rPr>
        <w:t> </w:t>
      </w:r>
      <w:r>
        <w:rPr>
          <w:color w:val="72797F"/>
          <w:w w:val="115"/>
          <w:sz w:val="18"/>
        </w:rPr>
        <w:t>del</w:t>
      </w:r>
      <w:r>
        <w:rPr>
          <w:color w:val="72797F"/>
          <w:spacing w:val="-5"/>
          <w:w w:val="115"/>
          <w:sz w:val="18"/>
        </w:rPr>
        <w:t> </w:t>
      </w:r>
      <w:r>
        <w:rPr>
          <w:color w:val="72797F"/>
          <w:w w:val="115"/>
          <w:sz w:val="18"/>
        </w:rPr>
        <w:t>promedio</w:t>
      </w:r>
      <w:r>
        <w:rPr>
          <w:color w:val="72797F"/>
          <w:spacing w:val="-5"/>
          <w:w w:val="115"/>
          <w:sz w:val="18"/>
        </w:rPr>
        <w:t> </w:t>
      </w:r>
      <w:r>
        <w:rPr>
          <w:color w:val="72797F"/>
          <w:w w:val="115"/>
          <w:sz w:val="18"/>
        </w:rPr>
        <w:t>trimestral</w:t>
      </w:r>
      <w:r>
        <w:rPr>
          <w:color w:val="72797F"/>
          <w:spacing w:val="-5"/>
          <w:w w:val="115"/>
          <w:sz w:val="18"/>
        </w:rPr>
        <w:t> </w:t>
      </w:r>
      <w:r>
        <w:rPr>
          <w:color w:val="72797F"/>
          <w:w w:val="115"/>
          <w:sz w:val="18"/>
        </w:rPr>
        <w:t>de</w:t>
      </w:r>
      <w:r>
        <w:rPr>
          <w:color w:val="72797F"/>
          <w:spacing w:val="-5"/>
          <w:w w:val="115"/>
          <w:sz w:val="18"/>
        </w:rPr>
        <w:t> </w:t>
      </w:r>
      <w:r>
        <w:rPr>
          <w:color w:val="72797F"/>
          <w:w w:val="115"/>
          <w:sz w:val="18"/>
        </w:rPr>
        <w:t>consultas</w:t>
      </w:r>
      <w:r>
        <w:rPr>
          <w:color w:val="72797F"/>
          <w:spacing w:val="-5"/>
          <w:w w:val="115"/>
          <w:sz w:val="18"/>
        </w:rPr>
        <w:t> </w:t>
      </w:r>
      <w:r>
        <w:rPr>
          <w:color w:val="72797F"/>
          <w:w w:val="115"/>
          <w:sz w:val="18"/>
        </w:rPr>
        <w:t>por</w:t>
      </w:r>
      <w:r>
        <w:rPr>
          <w:color w:val="72797F"/>
          <w:spacing w:val="-5"/>
          <w:w w:val="115"/>
          <w:sz w:val="18"/>
        </w:rPr>
        <w:t> </w:t>
      </w:r>
      <w:r>
        <w:rPr>
          <w:color w:val="72797F"/>
          <w:w w:val="115"/>
          <w:sz w:val="18"/>
        </w:rPr>
        <w:t>artículo</w:t>
      </w:r>
      <w:r>
        <w:rPr>
          <w:color w:val="72797F"/>
          <w:spacing w:val="-5"/>
          <w:w w:val="115"/>
          <w:sz w:val="18"/>
        </w:rPr>
        <w:t> </w:t>
      </w:r>
      <w:r>
        <w:rPr>
          <w:color w:val="72797F"/>
          <w:w w:val="115"/>
          <w:sz w:val="18"/>
        </w:rPr>
        <w:t>so- bre</w:t>
      </w:r>
      <w:r>
        <w:rPr>
          <w:color w:val="72797F"/>
          <w:spacing w:val="-7"/>
          <w:w w:val="115"/>
          <w:sz w:val="18"/>
        </w:rPr>
        <w:t> </w:t>
      </w:r>
      <w:r>
        <w:rPr>
          <w:color w:val="72797F"/>
          <w:w w:val="115"/>
          <w:sz w:val="18"/>
        </w:rPr>
        <w:t>el</w:t>
      </w:r>
      <w:r>
        <w:rPr>
          <w:color w:val="72797F"/>
          <w:spacing w:val="-7"/>
          <w:w w:val="115"/>
          <w:sz w:val="18"/>
        </w:rPr>
        <w:t> </w:t>
      </w:r>
      <w:r>
        <w:rPr>
          <w:color w:val="72797F"/>
          <w:w w:val="115"/>
          <w:sz w:val="18"/>
        </w:rPr>
        <w:t>acervo</w:t>
      </w:r>
      <w:r>
        <w:rPr>
          <w:color w:val="72797F"/>
          <w:spacing w:val="-7"/>
          <w:w w:val="115"/>
          <w:sz w:val="18"/>
        </w:rPr>
        <w:t> </w:t>
      </w:r>
      <w:r>
        <w:rPr>
          <w:color w:val="72797F"/>
          <w:w w:val="115"/>
          <w:sz w:val="18"/>
        </w:rPr>
        <w:t>disponible</w:t>
      </w:r>
      <w:r>
        <w:rPr>
          <w:color w:val="72797F"/>
          <w:spacing w:val="-7"/>
          <w:w w:val="115"/>
          <w:sz w:val="18"/>
        </w:rPr>
        <w:t> </w:t>
      </w:r>
      <w:r>
        <w:rPr>
          <w:color w:val="72797F"/>
          <w:w w:val="115"/>
          <w:sz w:val="18"/>
        </w:rPr>
        <w:t>de</w:t>
      </w:r>
      <w:r>
        <w:rPr>
          <w:color w:val="72797F"/>
          <w:spacing w:val="-7"/>
          <w:w w:val="115"/>
          <w:sz w:val="18"/>
        </w:rPr>
        <w:t> </w:t>
      </w:r>
      <w:r>
        <w:rPr>
          <w:color w:val="72797F"/>
          <w:w w:val="115"/>
          <w:sz w:val="18"/>
        </w:rPr>
        <w:t>todas</w:t>
      </w:r>
      <w:r>
        <w:rPr>
          <w:color w:val="72797F"/>
          <w:spacing w:val="-7"/>
          <w:w w:val="115"/>
          <w:sz w:val="18"/>
        </w:rPr>
        <w:t> </w:t>
      </w:r>
      <w:r>
        <w:rPr>
          <w:color w:val="72797F"/>
          <w:w w:val="115"/>
          <w:sz w:val="18"/>
        </w:rPr>
        <w:t>las</w:t>
      </w:r>
      <w:r>
        <w:rPr>
          <w:color w:val="72797F"/>
          <w:spacing w:val="-7"/>
          <w:w w:val="115"/>
          <w:sz w:val="18"/>
        </w:rPr>
        <w:t> </w:t>
      </w:r>
      <w:r>
        <w:rPr>
          <w:color w:val="72797F"/>
          <w:w w:val="115"/>
          <w:sz w:val="18"/>
        </w:rPr>
        <w:t>revistas.</w:t>
      </w:r>
    </w:p>
    <w:p>
      <w:pPr>
        <w:pStyle w:val="BodyText"/>
        <w:spacing w:before="11"/>
        <w:rPr>
          <w:sz w:val="12"/>
        </w:rPr>
      </w:pPr>
    </w:p>
    <w:p>
      <w:pPr>
        <w:spacing w:before="0"/>
        <w:ind w:left="0" w:right="410" w:firstLine="0"/>
        <w:jc w:val="right"/>
        <w:rPr>
          <w:sz w:val="16"/>
        </w:rPr>
      </w:pPr>
      <w:r>
        <w:rPr>
          <w:color w:val="72797F"/>
          <w:w w:val="110"/>
          <w:sz w:val="16"/>
        </w:rPr>
        <w:t>107</w:t>
      </w:r>
    </w:p>
    <w:p>
      <w:pPr>
        <w:spacing w:after="0"/>
        <w:jc w:val="right"/>
        <w:rPr>
          <w:sz w:val="16"/>
        </w:rPr>
        <w:sectPr>
          <w:headerReference w:type="default" r:id="rId89"/>
          <w:footerReference w:type="default" r:id="rId90"/>
          <w:pgSz w:w="8510" w:h="8510"/>
          <w:pgMar w:header="0" w:footer="0" w:top="0" w:bottom="280" w:left="0" w:right="180"/>
        </w:sectPr>
      </w:pPr>
    </w:p>
    <w:p>
      <w:pPr>
        <w:pStyle w:val="BodyText"/>
        <w:rPr>
          <w:sz w:val="20"/>
        </w:rPr>
      </w:pPr>
    </w:p>
    <w:p>
      <w:pPr>
        <w:pStyle w:val="BodyText"/>
        <w:spacing w:before="1"/>
        <w:rPr>
          <w:sz w:val="28"/>
        </w:rPr>
      </w:pPr>
    </w:p>
    <w:p>
      <w:pPr>
        <w:pStyle w:val="ListParagraph"/>
        <w:numPr>
          <w:ilvl w:val="1"/>
          <w:numId w:val="9"/>
        </w:numPr>
        <w:tabs>
          <w:tab w:pos="1387" w:val="left" w:leader="none"/>
        </w:tabs>
        <w:spacing w:line="261" w:lineRule="auto" w:before="71" w:after="0"/>
        <w:ind w:left="1389" w:right="848" w:hanging="160"/>
        <w:jc w:val="both"/>
        <w:rPr>
          <w:sz w:val="18"/>
        </w:rPr>
      </w:pPr>
      <w:r>
        <w:rPr>
          <w:rFonts w:ascii="Trebuchet MS" w:hAnsi="Trebuchet MS"/>
          <w:b/>
          <w:color w:val="72797F"/>
          <w:w w:val="110"/>
          <w:sz w:val="18"/>
        </w:rPr>
        <w:t>Índice de internacionalización</w:t>
      </w:r>
      <w:r>
        <w:rPr>
          <w:color w:val="72797F"/>
          <w:w w:val="110"/>
          <w:sz w:val="18"/>
        </w:rPr>
        <w:t>. De consultas a artículos, muestra el</w:t>
      </w:r>
      <w:r>
        <w:rPr>
          <w:color w:val="72797F"/>
          <w:spacing w:val="-19"/>
          <w:w w:val="110"/>
          <w:sz w:val="18"/>
        </w:rPr>
        <w:t> </w:t>
      </w:r>
      <w:r>
        <w:rPr>
          <w:color w:val="72797F"/>
          <w:w w:val="110"/>
          <w:sz w:val="18"/>
        </w:rPr>
        <w:t>por- centaje de descargas realizadas a las revistas por países externos al país    de origen de la </w:t>
      </w:r>
      <w:r>
        <w:rPr>
          <w:color w:val="72797F"/>
          <w:spacing w:val="41"/>
          <w:w w:val="110"/>
          <w:sz w:val="18"/>
        </w:rPr>
        <w:t> </w:t>
      </w:r>
      <w:r>
        <w:rPr>
          <w:color w:val="72797F"/>
          <w:w w:val="110"/>
          <w:sz w:val="18"/>
        </w:rPr>
        <w:t>misma.</w:t>
      </w:r>
    </w:p>
    <w:p>
      <w:pPr>
        <w:pStyle w:val="ListParagraph"/>
        <w:numPr>
          <w:ilvl w:val="1"/>
          <w:numId w:val="9"/>
        </w:numPr>
        <w:tabs>
          <w:tab w:pos="1374" w:val="left" w:leader="none"/>
        </w:tabs>
        <w:spacing w:line="261" w:lineRule="auto" w:before="0" w:after="0"/>
        <w:ind w:left="1389" w:right="848" w:hanging="160"/>
        <w:jc w:val="both"/>
        <w:rPr>
          <w:sz w:val="18"/>
        </w:rPr>
      </w:pPr>
      <w:r>
        <w:rPr>
          <w:rFonts w:ascii="Trebuchet MS" w:hAnsi="Trebuchet MS"/>
          <w:b/>
          <w:color w:val="72797F"/>
          <w:w w:val="110"/>
          <w:sz w:val="18"/>
        </w:rPr>
        <w:t>Reportes individuales</w:t>
      </w:r>
      <w:r>
        <w:rPr>
          <w:color w:val="72797F"/>
          <w:w w:val="110"/>
          <w:sz w:val="18"/>
        </w:rPr>
        <w:t>. Proporciona un concentrado individual de consul- </w:t>
      </w:r>
      <w:r>
        <w:rPr>
          <w:color w:val="72797F"/>
          <w:w w:val="115"/>
          <w:sz w:val="18"/>
        </w:rPr>
        <w:t>tas por revista, destacando la distribución por grupo de países, por mes  y</w:t>
      </w:r>
      <w:r>
        <w:rPr>
          <w:color w:val="72797F"/>
          <w:spacing w:val="-3"/>
          <w:w w:val="115"/>
          <w:sz w:val="18"/>
        </w:rPr>
        <w:t> </w:t>
      </w:r>
      <w:r>
        <w:rPr>
          <w:color w:val="72797F"/>
          <w:w w:val="115"/>
          <w:sz w:val="18"/>
        </w:rPr>
        <w:t>comparativo</w:t>
      </w:r>
      <w:r>
        <w:rPr>
          <w:color w:val="72797F"/>
          <w:spacing w:val="-3"/>
          <w:w w:val="115"/>
          <w:sz w:val="18"/>
        </w:rPr>
        <w:t> </w:t>
      </w:r>
      <w:r>
        <w:rPr>
          <w:color w:val="72797F"/>
          <w:w w:val="115"/>
          <w:sz w:val="18"/>
        </w:rPr>
        <w:t>de</w:t>
      </w:r>
      <w:r>
        <w:rPr>
          <w:color w:val="72797F"/>
          <w:spacing w:val="-3"/>
          <w:w w:val="115"/>
          <w:sz w:val="18"/>
        </w:rPr>
        <w:t> </w:t>
      </w:r>
      <w:r>
        <w:rPr>
          <w:color w:val="72797F"/>
          <w:w w:val="115"/>
          <w:sz w:val="18"/>
        </w:rPr>
        <w:t>la</w:t>
      </w:r>
      <w:r>
        <w:rPr>
          <w:color w:val="72797F"/>
          <w:spacing w:val="-3"/>
          <w:w w:val="115"/>
          <w:sz w:val="18"/>
        </w:rPr>
        <w:t> </w:t>
      </w:r>
      <w:r>
        <w:rPr>
          <w:color w:val="72797F"/>
          <w:w w:val="115"/>
          <w:sz w:val="18"/>
        </w:rPr>
        <w:t>revista</w:t>
      </w:r>
      <w:r>
        <w:rPr>
          <w:color w:val="72797F"/>
          <w:spacing w:val="-3"/>
          <w:w w:val="115"/>
          <w:sz w:val="18"/>
        </w:rPr>
        <w:t> </w:t>
      </w:r>
      <w:r>
        <w:rPr>
          <w:color w:val="72797F"/>
          <w:w w:val="115"/>
          <w:sz w:val="18"/>
        </w:rPr>
        <w:t>consultada</w:t>
      </w:r>
      <w:r>
        <w:rPr>
          <w:color w:val="72797F"/>
          <w:spacing w:val="-3"/>
          <w:w w:val="115"/>
          <w:sz w:val="18"/>
        </w:rPr>
        <w:t> </w:t>
      </w:r>
      <w:r>
        <w:rPr>
          <w:color w:val="72797F"/>
          <w:w w:val="115"/>
          <w:sz w:val="18"/>
        </w:rPr>
        <w:t>respecto</w:t>
      </w:r>
      <w:r>
        <w:rPr>
          <w:color w:val="72797F"/>
          <w:spacing w:val="-3"/>
          <w:w w:val="115"/>
          <w:sz w:val="18"/>
        </w:rPr>
        <w:t> </w:t>
      </w:r>
      <w:r>
        <w:rPr>
          <w:color w:val="72797F"/>
          <w:w w:val="115"/>
          <w:sz w:val="18"/>
        </w:rPr>
        <w:t>a</w:t>
      </w:r>
      <w:r>
        <w:rPr>
          <w:color w:val="72797F"/>
          <w:spacing w:val="-3"/>
          <w:w w:val="115"/>
          <w:sz w:val="18"/>
        </w:rPr>
        <w:t> </w:t>
      </w:r>
      <w:r>
        <w:rPr>
          <w:color w:val="72797F"/>
          <w:w w:val="115"/>
          <w:sz w:val="18"/>
        </w:rPr>
        <w:t>total</w:t>
      </w:r>
      <w:r>
        <w:rPr>
          <w:color w:val="72797F"/>
          <w:spacing w:val="-3"/>
          <w:w w:val="115"/>
          <w:sz w:val="18"/>
        </w:rPr>
        <w:t> </w:t>
      </w:r>
      <w:r>
        <w:rPr>
          <w:color w:val="72797F"/>
          <w:w w:val="115"/>
          <w:sz w:val="18"/>
        </w:rPr>
        <w:t>de</w:t>
      </w:r>
      <w:r>
        <w:rPr>
          <w:color w:val="72797F"/>
          <w:spacing w:val="-3"/>
          <w:w w:val="115"/>
          <w:sz w:val="18"/>
        </w:rPr>
        <w:t> </w:t>
      </w:r>
      <w:r>
        <w:rPr>
          <w:color w:val="72797F"/>
          <w:w w:val="115"/>
          <w:sz w:val="18"/>
        </w:rPr>
        <w:t>revistas</w:t>
      </w:r>
      <w:r>
        <w:rPr>
          <w:color w:val="72797F"/>
          <w:spacing w:val="-3"/>
          <w:w w:val="115"/>
          <w:sz w:val="18"/>
        </w:rPr>
        <w:t> </w:t>
      </w:r>
      <w:r>
        <w:rPr>
          <w:color w:val="72797F"/>
          <w:w w:val="115"/>
          <w:sz w:val="18"/>
        </w:rPr>
        <w:t>de</w:t>
      </w:r>
      <w:r>
        <w:rPr>
          <w:color w:val="72797F"/>
          <w:spacing w:val="-3"/>
          <w:w w:val="115"/>
          <w:sz w:val="18"/>
        </w:rPr>
        <w:t> </w:t>
      </w:r>
      <w:r>
        <w:rPr>
          <w:color w:val="72797F"/>
          <w:w w:val="115"/>
          <w:sz w:val="18"/>
        </w:rPr>
        <w:t>Re- dalyc y respecto al área</w:t>
      </w:r>
      <w:r>
        <w:rPr>
          <w:color w:val="72797F"/>
          <w:spacing w:val="-32"/>
          <w:w w:val="115"/>
          <w:sz w:val="18"/>
        </w:rPr>
        <w:t> </w:t>
      </w:r>
      <w:r>
        <w:rPr>
          <w:color w:val="72797F"/>
          <w:w w:val="115"/>
          <w:sz w:val="18"/>
        </w:rPr>
        <w:t>temática.</w:t>
      </w:r>
    </w:p>
    <w:p>
      <w:pPr>
        <w:pStyle w:val="ListParagraph"/>
        <w:numPr>
          <w:ilvl w:val="1"/>
          <w:numId w:val="9"/>
        </w:numPr>
        <w:tabs>
          <w:tab w:pos="1383" w:val="left" w:leader="none"/>
        </w:tabs>
        <w:spacing w:line="261" w:lineRule="auto" w:before="0" w:after="0"/>
        <w:ind w:left="1389" w:right="847" w:hanging="160"/>
        <w:jc w:val="both"/>
        <w:rPr>
          <w:sz w:val="18"/>
        </w:rPr>
      </w:pPr>
      <w:r>
        <w:rPr>
          <w:rFonts w:ascii="Trebuchet MS" w:hAnsi="Trebuchet MS"/>
          <w:b/>
          <w:color w:val="72797F"/>
          <w:w w:val="115"/>
          <w:sz w:val="18"/>
        </w:rPr>
        <w:t>Reportes</w:t>
      </w:r>
      <w:r>
        <w:rPr>
          <w:rFonts w:ascii="Trebuchet MS" w:hAnsi="Trebuchet MS"/>
          <w:b/>
          <w:color w:val="72797F"/>
          <w:spacing w:val="-32"/>
          <w:w w:val="115"/>
          <w:sz w:val="18"/>
        </w:rPr>
        <w:t> </w:t>
      </w:r>
      <w:r>
        <w:rPr>
          <w:rFonts w:ascii="Trebuchet MS" w:hAnsi="Trebuchet MS"/>
          <w:b/>
          <w:color w:val="72797F"/>
          <w:w w:val="115"/>
          <w:sz w:val="18"/>
        </w:rPr>
        <w:t>editoriales</w:t>
      </w:r>
      <w:r>
        <w:rPr>
          <w:color w:val="72797F"/>
          <w:w w:val="115"/>
          <w:sz w:val="18"/>
        </w:rPr>
        <w:t>.</w:t>
      </w:r>
      <w:r>
        <w:rPr>
          <w:color w:val="72797F"/>
          <w:spacing w:val="-17"/>
          <w:w w:val="115"/>
          <w:sz w:val="18"/>
        </w:rPr>
        <w:t> </w:t>
      </w:r>
      <w:r>
        <w:rPr>
          <w:color w:val="72797F"/>
          <w:w w:val="115"/>
          <w:sz w:val="18"/>
        </w:rPr>
        <w:t>Promedio</w:t>
      </w:r>
      <w:r>
        <w:rPr>
          <w:color w:val="72797F"/>
          <w:spacing w:val="-17"/>
          <w:w w:val="115"/>
          <w:sz w:val="18"/>
        </w:rPr>
        <w:t> </w:t>
      </w:r>
      <w:r>
        <w:rPr>
          <w:color w:val="72797F"/>
          <w:w w:val="115"/>
          <w:sz w:val="18"/>
        </w:rPr>
        <w:t>de</w:t>
      </w:r>
      <w:r>
        <w:rPr>
          <w:color w:val="72797F"/>
          <w:spacing w:val="-17"/>
          <w:w w:val="115"/>
          <w:sz w:val="18"/>
        </w:rPr>
        <w:t> </w:t>
      </w:r>
      <w:r>
        <w:rPr>
          <w:color w:val="72797F"/>
          <w:w w:val="115"/>
          <w:sz w:val="18"/>
        </w:rPr>
        <w:t>textos</w:t>
      </w:r>
      <w:r>
        <w:rPr>
          <w:color w:val="72797F"/>
          <w:spacing w:val="-17"/>
          <w:w w:val="115"/>
          <w:sz w:val="18"/>
        </w:rPr>
        <w:t> </w:t>
      </w:r>
      <w:r>
        <w:rPr>
          <w:color w:val="72797F"/>
          <w:w w:val="115"/>
          <w:sz w:val="18"/>
        </w:rPr>
        <w:t>por</w:t>
      </w:r>
      <w:r>
        <w:rPr>
          <w:color w:val="72797F"/>
          <w:spacing w:val="-17"/>
          <w:w w:val="115"/>
          <w:sz w:val="18"/>
        </w:rPr>
        <w:t> </w:t>
      </w:r>
      <w:r>
        <w:rPr>
          <w:color w:val="72797F"/>
          <w:w w:val="115"/>
          <w:sz w:val="18"/>
        </w:rPr>
        <w:t>año,</w:t>
      </w:r>
      <w:r>
        <w:rPr>
          <w:color w:val="72797F"/>
          <w:spacing w:val="-17"/>
          <w:w w:val="115"/>
          <w:sz w:val="18"/>
        </w:rPr>
        <w:t> </w:t>
      </w:r>
      <w:r>
        <w:rPr>
          <w:color w:val="72797F"/>
          <w:w w:val="115"/>
          <w:sz w:val="18"/>
        </w:rPr>
        <w:t>promedio</w:t>
      </w:r>
      <w:r>
        <w:rPr>
          <w:color w:val="72797F"/>
          <w:spacing w:val="-17"/>
          <w:w w:val="115"/>
          <w:sz w:val="18"/>
        </w:rPr>
        <w:t> </w:t>
      </w:r>
      <w:r>
        <w:rPr>
          <w:color w:val="72797F"/>
          <w:w w:val="115"/>
          <w:sz w:val="18"/>
        </w:rPr>
        <w:t>de</w:t>
      </w:r>
      <w:r>
        <w:rPr>
          <w:color w:val="72797F"/>
          <w:spacing w:val="-17"/>
          <w:w w:val="115"/>
          <w:sz w:val="18"/>
        </w:rPr>
        <w:t> </w:t>
      </w:r>
      <w:r>
        <w:rPr>
          <w:color w:val="72797F"/>
          <w:w w:val="115"/>
          <w:sz w:val="18"/>
        </w:rPr>
        <w:t>autores por fascículo y promedio de autores por año de</w:t>
      </w:r>
      <w:r>
        <w:rPr>
          <w:color w:val="72797F"/>
          <w:spacing w:val="-11"/>
          <w:w w:val="115"/>
          <w:sz w:val="18"/>
        </w:rPr>
        <w:t> </w:t>
      </w:r>
      <w:r>
        <w:rPr>
          <w:color w:val="72797F"/>
          <w:w w:val="115"/>
          <w:sz w:val="18"/>
        </w:rPr>
        <w:t>edición.</w:t>
      </w:r>
    </w:p>
    <w:p>
      <w:pPr>
        <w:pStyle w:val="ListParagraph"/>
        <w:numPr>
          <w:ilvl w:val="1"/>
          <w:numId w:val="9"/>
        </w:numPr>
        <w:tabs>
          <w:tab w:pos="1364" w:val="left" w:leader="none"/>
        </w:tabs>
        <w:spacing w:line="261" w:lineRule="auto" w:before="0" w:after="0"/>
        <w:ind w:left="1389" w:right="848" w:hanging="160"/>
        <w:jc w:val="both"/>
        <w:rPr>
          <w:sz w:val="18"/>
        </w:rPr>
      </w:pPr>
      <w:r>
        <w:rPr>
          <w:rFonts w:ascii="Trebuchet MS" w:hAnsi="Trebuchet MS"/>
          <w:b/>
          <w:color w:val="72797F"/>
          <w:w w:val="110"/>
          <w:sz w:val="18"/>
        </w:rPr>
        <w:t>Reportes</w:t>
      </w:r>
      <w:r>
        <w:rPr>
          <w:rFonts w:ascii="Trebuchet MS" w:hAnsi="Trebuchet MS"/>
          <w:b/>
          <w:color w:val="72797F"/>
          <w:spacing w:val="-26"/>
          <w:w w:val="110"/>
          <w:sz w:val="18"/>
        </w:rPr>
        <w:t> </w:t>
      </w:r>
      <w:r>
        <w:rPr>
          <w:rFonts w:ascii="Trebuchet MS" w:hAnsi="Trebuchet MS"/>
          <w:b/>
          <w:color w:val="72797F"/>
          <w:w w:val="110"/>
          <w:sz w:val="18"/>
        </w:rPr>
        <w:t>institucionales</w:t>
      </w:r>
      <w:r>
        <w:rPr>
          <w:color w:val="72797F"/>
          <w:w w:val="110"/>
          <w:sz w:val="18"/>
        </w:rPr>
        <w:t>.</w:t>
      </w:r>
      <w:r>
        <w:rPr>
          <w:color w:val="72797F"/>
          <w:spacing w:val="-12"/>
          <w:w w:val="110"/>
          <w:sz w:val="18"/>
        </w:rPr>
        <w:t> </w:t>
      </w:r>
      <w:r>
        <w:rPr>
          <w:color w:val="72797F"/>
          <w:w w:val="110"/>
          <w:sz w:val="18"/>
        </w:rPr>
        <w:t>Se</w:t>
      </w:r>
      <w:r>
        <w:rPr>
          <w:color w:val="72797F"/>
          <w:spacing w:val="-12"/>
          <w:w w:val="110"/>
          <w:sz w:val="18"/>
        </w:rPr>
        <w:t> </w:t>
      </w:r>
      <w:r>
        <w:rPr>
          <w:color w:val="72797F"/>
          <w:w w:val="110"/>
          <w:sz w:val="18"/>
        </w:rPr>
        <w:t>ofrecen</w:t>
      </w:r>
      <w:r>
        <w:rPr>
          <w:color w:val="72797F"/>
          <w:spacing w:val="-12"/>
          <w:w w:val="110"/>
          <w:sz w:val="18"/>
        </w:rPr>
        <w:t> </w:t>
      </w:r>
      <w:r>
        <w:rPr>
          <w:color w:val="72797F"/>
          <w:w w:val="110"/>
          <w:sz w:val="18"/>
        </w:rPr>
        <w:t>indicadores</w:t>
      </w:r>
      <w:r>
        <w:rPr>
          <w:color w:val="72797F"/>
          <w:spacing w:val="-12"/>
          <w:w w:val="110"/>
          <w:sz w:val="18"/>
        </w:rPr>
        <w:t> </w:t>
      </w:r>
      <w:r>
        <w:rPr>
          <w:color w:val="72797F"/>
          <w:w w:val="110"/>
          <w:sz w:val="18"/>
        </w:rPr>
        <w:t>de</w:t>
      </w:r>
      <w:r>
        <w:rPr>
          <w:color w:val="72797F"/>
          <w:spacing w:val="-12"/>
          <w:w w:val="110"/>
          <w:sz w:val="18"/>
        </w:rPr>
        <w:t> </w:t>
      </w:r>
      <w:r>
        <w:rPr>
          <w:color w:val="72797F"/>
          <w:w w:val="110"/>
          <w:sz w:val="18"/>
        </w:rPr>
        <w:t>consulta</w:t>
      </w:r>
      <w:r>
        <w:rPr>
          <w:color w:val="72797F"/>
          <w:spacing w:val="-12"/>
          <w:w w:val="110"/>
          <w:sz w:val="18"/>
        </w:rPr>
        <w:t> </w:t>
      </w:r>
      <w:r>
        <w:rPr>
          <w:color w:val="72797F"/>
          <w:w w:val="110"/>
          <w:sz w:val="18"/>
        </w:rPr>
        <w:t>a</w:t>
      </w:r>
      <w:r>
        <w:rPr>
          <w:color w:val="72797F"/>
          <w:spacing w:val="-12"/>
          <w:w w:val="110"/>
          <w:sz w:val="18"/>
        </w:rPr>
        <w:t> </w:t>
      </w:r>
      <w:r>
        <w:rPr>
          <w:color w:val="72797F"/>
          <w:w w:val="110"/>
          <w:sz w:val="18"/>
        </w:rPr>
        <w:t>los</w:t>
      </w:r>
      <w:r>
        <w:rPr>
          <w:color w:val="72797F"/>
          <w:spacing w:val="-12"/>
          <w:w w:val="110"/>
          <w:sz w:val="18"/>
        </w:rPr>
        <w:t> </w:t>
      </w:r>
      <w:r>
        <w:rPr>
          <w:color w:val="72797F"/>
          <w:w w:val="110"/>
          <w:sz w:val="18"/>
        </w:rPr>
        <w:t>portales específicos integrados en Redalyc por país (Colombia, Costa Rica, España, México), por comunidad científica (psicología, ciencia política, comunica- ción, estudios territoriales, educación, sociología) y los portales en cola- boración   </w:t>
      </w:r>
      <w:r>
        <w:rPr>
          <w:color w:val="72797F"/>
          <w:w w:val="120"/>
          <w:sz w:val="18"/>
        </w:rPr>
        <w:t>(</w:t>
      </w:r>
      <w:r>
        <w:rPr>
          <w:color w:val="72797F"/>
          <w:w w:val="120"/>
          <w:sz w:val="14"/>
        </w:rPr>
        <w:t>CLACSO</w:t>
      </w:r>
      <w:r>
        <w:rPr>
          <w:color w:val="72797F"/>
          <w:w w:val="120"/>
          <w:sz w:val="18"/>
        </w:rPr>
        <w:t>, </w:t>
      </w:r>
      <w:r>
        <w:rPr>
          <w:color w:val="72797F"/>
          <w:spacing w:val="42"/>
          <w:w w:val="120"/>
          <w:sz w:val="18"/>
        </w:rPr>
        <w:t> </w:t>
      </w:r>
      <w:r>
        <w:rPr>
          <w:color w:val="72797F"/>
          <w:w w:val="110"/>
          <w:sz w:val="18"/>
        </w:rPr>
        <w:t>Conacyt).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spacing w:before="74"/>
        <w:ind w:left="392" w:right="842" w:firstLine="0"/>
        <w:jc w:val="left"/>
        <w:rPr>
          <w:sz w:val="16"/>
        </w:rPr>
      </w:pPr>
      <w:r>
        <w:rPr>
          <w:color w:val="72797F"/>
          <w:w w:val="110"/>
          <w:sz w:val="16"/>
        </w:rPr>
        <w:t>108</w:t>
      </w:r>
    </w:p>
    <w:p>
      <w:pPr>
        <w:spacing w:after="0"/>
        <w:jc w:val="left"/>
        <w:rPr>
          <w:sz w:val="16"/>
        </w:rPr>
        <w:sectPr>
          <w:headerReference w:type="even" r:id="rId91"/>
          <w:footerReference w:type="even" r:id="rId92"/>
          <w:pgSz w:w="8510" w:h="8510"/>
          <w:pgMar w:header="0" w:footer="0" w:top="840" w:bottom="28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3,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4,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spacing w:line="1115" w:lineRule="exact" w:before="0"/>
        <w:ind w:left="0" w:right="104" w:firstLine="0"/>
        <w:jc w:val="right"/>
        <w:rPr>
          <w:rFonts w:ascii="Trebuchet MS"/>
          <w:b/>
          <w:sz w:val="100"/>
        </w:rPr>
      </w:pPr>
      <w:r>
        <w:rPr>
          <w:rFonts w:ascii="Trebuchet MS"/>
          <w:b/>
          <w:color w:val="FFFFFF"/>
          <w:w w:val="95"/>
          <w:sz w:val="100"/>
        </w:rPr>
        <w:t>_05</w:t>
      </w:r>
    </w:p>
    <w:p>
      <w:pPr>
        <w:spacing w:before="61"/>
        <w:ind w:left="0" w:right="104" w:firstLine="0"/>
        <w:jc w:val="right"/>
        <w:rPr>
          <w:b/>
          <w:sz w:val="38"/>
        </w:rPr>
      </w:pPr>
      <w:r>
        <w:rPr>
          <w:color w:val="FFFFFF"/>
          <w:w w:val="110"/>
          <w:sz w:val="38"/>
        </w:rPr>
        <w:t>_Indicadores</w:t>
      </w:r>
      <w:r>
        <w:rPr>
          <w:color w:val="FFFFFF"/>
          <w:spacing w:val="73"/>
          <w:w w:val="110"/>
          <w:sz w:val="38"/>
        </w:rPr>
        <w:t> </w:t>
      </w:r>
      <w:r>
        <w:rPr>
          <w:b/>
          <w:color w:val="FFFFFF"/>
          <w:w w:val="110"/>
          <w:sz w:val="38"/>
        </w:rPr>
        <w:t>Bibliométricos</w:t>
      </w:r>
    </w:p>
    <w:p>
      <w:pPr>
        <w:spacing w:after="0"/>
        <w:jc w:val="right"/>
        <w:rPr>
          <w:sz w:val="38"/>
        </w:rPr>
        <w:sectPr>
          <w:headerReference w:type="default" r:id="rId93"/>
          <w:footerReference w:type="default" r:id="rId94"/>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273" w:lineRule="exact" w:before="0"/>
        <w:ind w:left="101" w:right="0" w:firstLine="0"/>
        <w:jc w:val="left"/>
        <w:rPr>
          <w:rFonts w:ascii="Trebuchet MS"/>
          <w:b/>
          <w:sz w:val="198"/>
        </w:rPr>
      </w:pPr>
      <w:r>
        <w:rPr>
          <w:rFonts w:ascii="Trebuchet MS"/>
          <w:b/>
          <w:color w:val="E54062"/>
          <w:sz w:val="198"/>
        </w:rPr>
        <w:t>_05</w:t>
      </w:r>
    </w:p>
    <w:p>
      <w:pPr>
        <w:spacing w:after="0" w:line="2273" w:lineRule="exact"/>
        <w:jc w:val="left"/>
        <w:rPr>
          <w:rFonts w:ascii="Trebuchet MS"/>
          <w:sz w:val="198"/>
        </w:rPr>
        <w:sectPr>
          <w:headerReference w:type="even" r:id="rId95"/>
          <w:headerReference w:type="default" r:id="rId96"/>
          <w:footerReference w:type="even" r:id="rId97"/>
          <w:pgSz w:w="8510" w:h="8510"/>
          <w:pgMar w:header="0" w:footer="0" w:top="0" w:bottom="0" w:left="460" w:right="1160"/>
        </w:sectPr>
      </w:pPr>
    </w:p>
    <w:p>
      <w:pPr>
        <w:pStyle w:val="BodyText"/>
        <w:rPr>
          <w:rFonts w:ascii="Trebuchet MS"/>
          <w:b/>
          <w:sz w:val="20"/>
        </w:rPr>
      </w:pPr>
    </w:p>
    <w:p>
      <w:pPr>
        <w:pStyle w:val="BodyText"/>
        <w:spacing w:before="2"/>
        <w:rPr>
          <w:rFonts w:ascii="Trebuchet MS"/>
          <w:b/>
          <w:sz w:val="25"/>
        </w:rPr>
      </w:pPr>
    </w:p>
    <w:p>
      <w:pPr>
        <w:pStyle w:val="BodyText"/>
        <w:spacing w:line="261" w:lineRule="auto" w:before="133"/>
        <w:ind w:left="1332" w:right="1234"/>
        <w:jc w:val="both"/>
      </w:pPr>
      <w:r>
        <w:rPr/>
        <w:pict>
          <v:shape style="position:absolute;margin-left:42.519699pt;margin-top:4.988079pt;width:24.15pt;height:43.4pt;mso-position-horizontal-relative:page;mso-position-vertical-relative:paragraph;z-index:-564784" type="#_x0000_t202" filled="false" stroked="false">
            <v:textbox inset="0,0,0,0">
              <w:txbxContent>
                <w:p>
                  <w:pPr>
                    <w:spacing w:line="868" w:lineRule="exact" w:before="0"/>
                    <w:ind w:left="0" w:right="0" w:firstLine="0"/>
                    <w:jc w:val="left"/>
                    <w:rPr>
                      <w:b/>
                      <w:sz w:val="86"/>
                    </w:rPr>
                  </w:pPr>
                  <w:r>
                    <w:rPr>
                      <w:b/>
                      <w:color w:val="DC002E"/>
                      <w:w w:val="113"/>
                      <w:sz w:val="86"/>
                    </w:rPr>
                    <w:t>T</w:t>
                  </w:r>
                </w:p>
              </w:txbxContent>
            </v:textbox>
            <w10:wrap type="none"/>
          </v:shape>
        </w:pict>
      </w:r>
      <w:r>
        <w:rPr>
          <w:color w:val="72797F"/>
          <w:w w:val="115"/>
        </w:rPr>
        <w:t>radicionalmente se entiende por bibliometría la aplicación de méto- dos</w:t>
      </w:r>
      <w:r>
        <w:rPr>
          <w:color w:val="72797F"/>
          <w:spacing w:val="-11"/>
          <w:w w:val="115"/>
        </w:rPr>
        <w:t> </w:t>
      </w:r>
      <w:r>
        <w:rPr>
          <w:color w:val="72797F"/>
          <w:w w:val="115"/>
        </w:rPr>
        <w:t>estadísticos</w:t>
      </w:r>
      <w:r>
        <w:rPr>
          <w:color w:val="72797F"/>
          <w:spacing w:val="-11"/>
          <w:w w:val="115"/>
        </w:rPr>
        <w:t> </w:t>
      </w:r>
      <w:r>
        <w:rPr>
          <w:color w:val="72797F"/>
          <w:w w:val="115"/>
        </w:rPr>
        <w:t>y</w:t>
      </w:r>
      <w:r>
        <w:rPr>
          <w:color w:val="72797F"/>
          <w:spacing w:val="-11"/>
          <w:w w:val="115"/>
        </w:rPr>
        <w:t> </w:t>
      </w:r>
      <w:r>
        <w:rPr>
          <w:color w:val="72797F"/>
          <w:w w:val="115"/>
        </w:rPr>
        <w:t>matemáticos</w:t>
      </w:r>
      <w:r>
        <w:rPr>
          <w:color w:val="72797F"/>
          <w:spacing w:val="-11"/>
          <w:w w:val="115"/>
        </w:rPr>
        <w:t> </w:t>
      </w:r>
      <w:r>
        <w:rPr>
          <w:color w:val="72797F"/>
          <w:w w:val="115"/>
        </w:rPr>
        <w:t>para</w:t>
      </w:r>
      <w:r>
        <w:rPr>
          <w:color w:val="72797F"/>
          <w:spacing w:val="-11"/>
          <w:w w:val="115"/>
        </w:rPr>
        <w:t> </w:t>
      </w:r>
      <w:r>
        <w:rPr>
          <w:color w:val="72797F"/>
          <w:w w:val="115"/>
        </w:rPr>
        <w:t>analizar</w:t>
      </w:r>
      <w:r>
        <w:rPr>
          <w:color w:val="72797F"/>
          <w:spacing w:val="-11"/>
          <w:w w:val="115"/>
        </w:rPr>
        <w:t> </w:t>
      </w:r>
      <w:r>
        <w:rPr>
          <w:color w:val="72797F"/>
          <w:w w:val="115"/>
        </w:rPr>
        <w:t>la</w:t>
      </w:r>
      <w:r>
        <w:rPr>
          <w:color w:val="72797F"/>
          <w:spacing w:val="-11"/>
          <w:w w:val="115"/>
        </w:rPr>
        <w:t> </w:t>
      </w:r>
      <w:r>
        <w:rPr>
          <w:color w:val="72797F"/>
          <w:w w:val="115"/>
        </w:rPr>
        <w:t>comunicación</w:t>
      </w:r>
      <w:r>
        <w:rPr>
          <w:color w:val="72797F"/>
          <w:spacing w:val="-11"/>
          <w:w w:val="115"/>
        </w:rPr>
        <w:t> </w:t>
      </w:r>
      <w:r>
        <w:rPr>
          <w:color w:val="72797F"/>
          <w:w w:val="115"/>
        </w:rPr>
        <w:t>científi- ca escrita, así como la naturaleza y desarrollo de cada una de las</w:t>
      </w:r>
      <w:r>
        <w:rPr>
          <w:color w:val="72797F"/>
          <w:spacing w:val="-4"/>
          <w:w w:val="115"/>
        </w:rPr>
        <w:t> </w:t>
      </w:r>
      <w:r>
        <w:rPr>
          <w:color w:val="72797F"/>
          <w:w w:val="115"/>
        </w:rPr>
        <w:t>dis-</w:t>
      </w:r>
    </w:p>
    <w:p>
      <w:pPr>
        <w:pStyle w:val="BodyText"/>
        <w:spacing w:line="261" w:lineRule="auto"/>
        <w:ind w:left="850" w:right="1235"/>
        <w:jc w:val="both"/>
      </w:pPr>
      <w:r>
        <w:rPr>
          <w:color w:val="72797F"/>
          <w:w w:val="115"/>
        </w:rPr>
        <w:t>ciplinas. Ello permite conocer la magnitud y la dinámica de la cantidad de publicaciones, de la productividad de autores y revistas de tal forma que, gracias a su análisis, es posible conocer la actividad, estructura y</w:t>
      </w:r>
      <w:r>
        <w:rPr>
          <w:color w:val="72797F"/>
          <w:spacing w:val="-24"/>
          <w:w w:val="115"/>
        </w:rPr>
        <w:t> </w:t>
      </w:r>
      <w:r>
        <w:rPr>
          <w:color w:val="72797F"/>
          <w:w w:val="115"/>
        </w:rPr>
        <w:t>evolución de un campo del conocimiento, cuantificar sus resultados y aplicarlos en campos</w:t>
      </w:r>
      <w:r>
        <w:rPr>
          <w:color w:val="72797F"/>
          <w:spacing w:val="-5"/>
          <w:w w:val="115"/>
        </w:rPr>
        <w:t> </w:t>
      </w:r>
      <w:r>
        <w:rPr>
          <w:color w:val="72797F"/>
          <w:w w:val="115"/>
        </w:rPr>
        <w:t>como</w:t>
      </w:r>
      <w:r>
        <w:rPr>
          <w:color w:val="72797F"/>
          <w:spacing w:val="-5"/>
          <w:w w:val="115"/>
        </w:rPr>
        <w:t> </w:t>
      </w:r>
      <w:r>
        <w:rPr>
          <w:color w:val="72797F"/>
          <w:w w:val="115"/>
        </w:rPr>
        <w:t>la</w:t>
      </w:r>
      <w:r>
        <w:rPr>
          <w:color w:val="72797F"/>
          <w:spacing w:val="-5"/>
          <w:w w:val="115"/>
        </w:rPr>
        <w:t> </w:t>
      </w:r>
      <w:r>
        <w:rPr>
          <w:color w:val="72797F"/>
          <w:w w:val="115"/>
        </w:rPr>
        <w:t>biblioteconomía,</w:t>
      </w:r>
      <w:r>
        <w:rPr>
          <w:color w:val="72797F"/>
          <w:spacing w:val="-5"/>
          <w:w w:val="115"/>
        </w:rPr>
        <w:t> </w:t>
      </w:r>
      <w:r>
        <w:rPr>
          <w:color w:val="72797F"/>
          <w:w w:val="115"/>
        </w:rPr>
        <w:t>la</w:t>
      </w:r>
      <w:r>
        <w:rPr>
          <w:color w:val="72797F"/>
          <w:spacing w:val="-5"/>
          <w:w w:val="115"/>
        </w:rPr>
        <w:t> </w:t>
      </w:r>
      <w:r>
        <w:rPr>
          <w:color w:val="72797F"/>
          <w:w w:val="115"/>
        </w:rPr>
        <w:t>historia</w:t>
      </w:r>
      <w:r>
        <w:rPr>
          <w:color w:val="72797F"/>
          <w:spacing w:val="-5"/>
          <w:w w:val="115"/>
        </w:rPr>
        <w:t> </w:t>
      </w:r>
      <w:r>
        <w:rPr>
          <w:color w:val="72797F"/>
          <w:w w:val="115"/>
        </w:rPr>
        <w:t>de</w:t>
      </w:r>
      <w:r>
        <w:rPr>
          <w:color w:val="72797F"/>
          <w:spacing w:val="-5"/>
          <w:w w:val="115"/>
        </w:rPr>
        <w:t> </w:t>
      </w:r>
      <w:r>
        <w:rPr>
          <w:color w:val="72797F"/>
          <w:w w:val="115"/>
        </w:rPr>
        <w:t>las</w:t>
      </w:r>
      <w:r>
        <w:rPr>
          <w:color w:val="72797F"/>
          <w:spacing w:val="-5"/>
          <w:w w:val="115"/>
        </w:rPr>
        <w:t> </w:t>
      </w:r>
      <w:r>
        <w:rPr>
          <w:color w:val="72797F"/>
          <w:w w:val="115"/>
        </w:rPr>
        <w:t>disciplinas,</w:t>
      </w:r>
      <w:r>
        <w:rPr>
          <w:color w:val="72797F"/>
          <w:spacing w:val="-5"/>
          <w:w w:val="115"/>
        </w:rPr>
        <w:t> </w:t>
      </w:r>
      <w:r>
        <w:rPr>
          <w:color w:val="72797F"/>
          <w:w w:val="115"/>
        </w:rPr>
        <w:t>la</w:t>
      </w:r>
      <w:r>
        <w:rPr>
          <w:color w:val="72797F"/>
          <w:spacing w:val="-5"/>
          <w:w w:val="115"/>
        </w:rPr>
        <w:t> </w:t>
      </w:r>
      <w:r>
        <w:rPr>
          <w:color w:val="72797F"/>
          <w:w w:val="115"/>
        </w:rPr>
        <w:t>sociología de la ciencia o la política</w:t>
      </w:r>
      <w:r>
        <w:rPr>
          <w:color w:val="72797F"/>
          <w:spacing w:val="13"/>
          <w:w w:val="115"/>
        </w:rPr>
        <w:t> </w:t>
      </w:r>
      <w:r>
        <w:rPr>
          <w:color w:val="72797F"/>
          <w:w w:val="115"/>
        </w:rPr>
        <w:t>científica.</w:t>
      </w:r>
    </w:p>
    <w:p>
      <w:pPr>
        <w:pStyle w:val="BodyText"/>
        <w:spacing w:before="8"/>
        <w:rPr>
          <w:sz w:val="19"/>
        </w:rPr>
      </w:pPr>
    </w:p>
    <w:p>
      <w:pPr>
        <w:pStyle w:val="BodyText"/>
        <w:spacing w:line="261" w:lineRule="auto"/>
        <w:ind w:left="850" w:right="1234"/>
        <w:jc w:val="both"/>
      </w:pPr>
      <w:r>
        <w:rPr>
          <w:color w:val="72797F"/>
          <w:w w:val="115"/>
        </w:rPr>
        <w:t>En</w:t>
      </w:r>
      <w:r>
        <w:rPr>
          <w:color w:val="72797F"/>
          <w:spacing w:val="-7"/>
          <w:w w:val="115"/>
        </w:rPr>
        <w:t> </w:t>
      </w:r>
      <w:r>
        <w:rPr>
          <w:color w:val="72797F"/>
          <w:w w:val="115"/>
        </w:rPr>
        <w:t>este</w:t>
      </w:r>
      <w:r>
        <w:rPr>
          <w:color w:val="72797F"/>
          <w:spacing w:val="-7"/>
          <w:w w:val="115"/>
        </w:rPr>
        <w:t> </w:t>
      </w:r>
      <w:r>
        <w:rPr>
          <w:color w:val="72797F"/>
          <w:w w:val="115"/>
        </w:rPr>
        <w:t>sentido,</w:t>
      </w:r>
      <w:r>
        <w:rPr>
          <w:color w:val="72797F"/>
          <w:spacing w:val="-7"/>
          <w:w w:val="115"/>
        </w:rPr>
        <w:t> </w:t>
      </w:r>
      <w:r>
        <w:rPr>
          <w:color w:val="72797F"/>
          <w:w w:val="115"/>
        </w:rPr>
        <w:t>los</w:t>
      </w:r>
      <w:r>
        <w:rPr>
          <w:color w:val="72797F"/>
          <w:spacing w:val="-7"/>
          <w:w w:val="115"/>
        </w:rPr>
        <w:t> </w:t>
      </w:r>
      <w:r>
        <w:rPr>
          <w:color w:val="72797F"/>
          <w:w w:val="115"/>
        </w:rPr>
        <w:t>indicadores</w:t>
      </w:r>
      <w:r>
        <w:rPr>
          <w:color w:val="72797F"/>
          <w:spacing w:val="-7"/>
          <w:w w:val="115"/>
        </w:rPr>
        <w:t> </w:t>
      </w:r>
      <w:r>
        <w:rPr>
          <w:color w:val="72797F"/>
          <w:w w:val="115"/>
        </w:rPr>
        <w:t>bibliométricos</w:t>
      </w:r>
      <w:r>
        <w:rPr>
          <w:color w:val="72797F"/>
          <w:spacing w:val="-7"/>
          <w:w w:val="115"/>
        </w:rPr>
        <w:t> </w:t>
      </w:r>
      <w:r>
        <w:rPr>
          <w:color w:val="72797F"/>
          <w:w w:val="115"/>
        </w:rPr>
        <w:t>que</w:t>
      </w:r>
      <w:r>
        <w:rPr>
          <w:color w:val="72797F"/>
          <w:spacing w:val="-7"/>
          <w:w w:val="115"/>
        </w:rPr>
        <w:t> </w:t>
      </w:r>
      <w:r>
        <w:rPr>
          <w:color w:val="72797F"/>
          <w:w w:val="115"/>
        </w:rPr>
        <w:t>ofrece</w:t>
      </w:r>
      <w:r>
        <w:rPr>
          <w:color w:val="72797F"/>
          <w:spacing w:val="-7"/>
          <w:w w:val="115"/>
        </w:rPr>
        <w:t> </w:t>
      </w:r>
      <w:r>
        <w:rPr>
          <w:color w:val="72797F"/>
          <w:w w:val="115"/>
        </w:rPr>
        <w:t>el</w:t>
      </w:r>
      <w:r>
        <w:rPr>
          <w:color w:val="72797F"/>
          <w:spacing w:val="-7"/>
          <w:w w:val="115"/>
        </w:rPr>
        <w:t> </w:t>
      </w:r>
      <w:r>
        <w:rPr>
          <w:b/>
          <w:color w:val="72797F"/>
          <w:w w:val="115"/>
        </w:rPr>
        <w:t>Sistema</w:t>
      </w:r>
      <w:r>
        <w:rPr>
          <w:b/>
          <w:color w:val="72797F"/>
          <w:spacing w:val="-7"/>
          <w:w w:val="115"/>
        </w:rPr>
        <w:t> </w:t>
      </w:r>
      <w:r>
        <w:rPr>
          <w:b/>
          <w:color w:val="72797F"/>
          <w:w w:val="115"/>
        </w:rPr>
        <w:t>de</w:t>
      </w:r>
      <w:r>
        <w:rPr>
          <w:b/>
          <w:color w:val="72797F"/>
          <w:spacing w:val="-7"/>
          <w:w w:val="115"/>
        </w:rPr>
        <w:t> </w:t>
      </w:r>
      <w:r>
        <w:rPr>
          <w:b/>
          <w:color w:val="72797F"/>
          <w:w w:val="115"/>
        </w:rPr>
        <w:t>In- formación</w:t>
      </w:r>
      <w:r>
        <w:rPr>
          <w:b/>
          <w:color w:val="72797F"/>
          <w:spacing w:val="-8"/>
          <w:w w:val="115"/>
        </w:rPr>
        <w:t> </w:t>
      </w:r>
      <w:r>
        <w:rPr>
          <w:b/>
          <w:color w:val="72797F"/>
          <w:w w:val="115"/>
        </w:rPr>
        <w:t>Científica</w:t>
      </w:r>
      <w:r>
        <w:rPr>
          <w:b/>
          <w:color w:val="72797F"/>
          <w:spacing w:val="-8"/>
          <w:w w:val="115"/>
        </w:rPr>
        <w:t> </w:t>
      </w:r>
      <w:r>
        <w:rPr>
          <w:b/>
          <w:color w:val="72797F"/>
          <w:w w:val="115"/>
        </w:rPr>
        <w:t>Redalyc</w:t>
      </w:r>
      <w:r>
        <w:rPr>
          <w:b/>
          <w:color w:val="72797F"/>
          <w:spacing w:val="-8"/>
          <w:w w:val="115"/>
        </w:rPr>
        <w:t> </w:t>
      </w:r>
      <w:r>
        <w:rPr>
          <w:color w:val="72797F"/>
          <w:w w:val="115"/>
        </w:rPr>
        <w:t>permiten</w:t>
      </w:r>
      <w:r>
        <w:rPr>
          <w:color w:val="72797F"/>
          <w:spacing w:val="-8"/>
          <w:w w:val="115"/>
        </w:rPr>
        <w:t> </w:t>
      </w:r>
      <w:r>
        <w:rPr>
          <w:color w:val="72797F"/>
          <w:w w:val="115"/>
        </w:rPr>
        <w:t>conocer</w:t>
      </w:r>
      <w:r>
        <w:rPr>
          <w:color w:val="72797F"/>
          <w:spacing w:val="-8"/>
          <w:w w:val="115"/>
        </w:rPr>
        <w:t> </w:t>
      </w:r>
      <w:r>
        <w:rPr>
          <w:color w:val="72797F"/>
          <w:w w:val="115"/>
        </w:rPr>
        <w:t>la</w:t>
      </w:r>
      <w:r>
        <w:rPr>
          <w:color w:val="72797F"/>
          <w:spacing w:val="-8"/>
          <w:w w:val="115"/>
        </w:rPr>
        <w:t> </w:t>
      </w:r>
      <w:r>
        <w:rPr>
          <w:color w:val="72797F"/>
          <w:w w:val="115"/>
        </w:rPr>
        <w:t>dinámica</w:t>
      </w:r>
      <w:r>
        <w:rPr>
          <w:color w:val="72797F"/>
          <w:spacing w:val="-8"/>
          <w:w w:val="115"/>
        </w:rPr>
        <w:t> </w:t>
      </w:r>
      <w:r>
        <w:rPr>
          <w:color w:val="72797F"/>
          <w:w w:val="115"/>
        </w:rPr>
        <w:t>de</w:t>
      </w:r>
      <w:r>
        <w:rPr>
          <w:color w:val="72797F"/>
          <w:spacing w:val="-8"/>
          <w:w w:val="115"/>
        </w:rPr>
        <w:t> </w:t>
      </w:r>
      <w:r>
        <w:rPr>
          <w:color w:val="72797F"/>
          <w:w w:val="115"/>
        </w:rPr>
        <w:t>las</w:t>
      </w:r>
      <w:r>
        <w:rPr>
          <w:color w:val="72797F"/>
          <w:spacing w:val="-8"/>
          <w:w w:val="115"/>
        </w:rPr>
        <w:t> </w:t>
      </w:r>
      <w:r>
        <w:rPr>
          <w:color w:val="72797F"/>
          <w:w w:val="115"/>
        </w:rPr>
        <w:t>activida- des</w:t>
      </w:r>
      <w:r>
        <w:rPr>
          <w:color w:val="72797F"/>
          <w:spacing w:val="-4"/>
          <w:w w:val="115"/>
        </w:rPr>
        <w:t> </w:t>
      </w:r>
      <w:r>
        <w:rPr>
          <w:color w:val="72797F"/>
          <w:w w:val="115"/>
        </w:rPr>
        <w:t>científicas</w:t>
      </w:r>
      <w:r>
        <w:rPr>
          <w:color w:val="72797F"/>
          <w:spacing w:val="-4"/>
          <w:w w:val="115"/>
        </w:rPr>
        <w:t> </w:t>
      </w:r>
      <w:r>
        <w:rPr>
          <w:color w:val="72797F"/>
          <w:w w:val="115"/>
        </w:rPr>
        <w:t>de</w:t>
      </w:r>
      <w:r>
        <w:rPr>
          <w:color w:val="72797F"/>
          <w:spacing w:val="-4"/>
          <w:w w:val="115"/>
        </w:rPr>
        <w:t> </w:t>
      </w:r>
      <w:r>
        <w:rPr>
          <w:color w:val="72797F"/>
          <w:w w:val="115"/>
        </w:rPr>
        <w:t>Iberoamérica,</w:t>
      </w:r>
      <w:r>
        <w:rPr>
          <w:color w:val="72797F"/>
          <w:spacing w:val="-4"/>
          <w:w w:val="115"/>
        </w:rPr>
        <w:t> </w:t>
      </w:r>
      <w:r>
        <w:rPr>
          <w:color w:val="72797F"/>
          <w:w w:val="115"/>
        </w:rPr>
        <w:t>analizada</w:t>
      </w:r>
      <w:r>
        <w:rPr>
          <w:color w:val="72797F"/>
          <w:spacing w:val="-4"/>
          <w:w w:val="115"/>
        </w:rPr>
        <w:t> </w:t>
      </w:r>
      <w:r>
        <w:rPr>
          <w:color w:val="72797F"/>
          <w:w w:val="115"/>
        </w:rPr>
        <w:t>a</w:t>
      </w:r>
      <w:r>
        <w:rPr>
          <w:color w:val="72797F"/>
          <w:spacing w:val="-4"/>
          <w:w w:val="115"/>
        </w:rPr>
        <w:t> </w:t>
      </w:r>
      <w:r>
        <w:rPr>
          <w:color w:val="72797F"/>
          <w:w w:val="115"/>
        </w:rPr>
        <w:t>partir</w:t>
      </w:r>
      <w:r>
        <w:rPr>
          <w:color w:val="72797F"/>
          <w:spacing w:val="-4"/>
          <w:w w:val="115"/>
        </w:rPr>
        <w:t> </w:t>
      </w:r>
      <w:r>
        <w:rPr>
          <w:color w:val="72797F"/>
          <w:w w:val="115"/>
        </w:rPr>
        <w:t>de</w:t>
      </w:r>
      <w:r>
        <w:rPr>
          <w:color w:val="72797F"/>
          <w:spacing w:val="-4"/>
          <w:w w:val="115"/>
        </w:rPr>
        <w:t> </w:t>
      </w:r>
      <w:r>
        <w:rPr>
          <w:color w:val="72797F"/>
          <w:w w:val="115"/>
        </w:rPr>
        <w:t>lo</w:t>
      </w:r>
      <w:r>
        <w:rPr>
          <w:color w:val="72797F"/>
          <w:spacing w:val="-4"/>
          <w:w w:val="115"/>
        </w:rPr>
        <w:t> </w:t>
      </w:r>
      <w:r>
        <w:rPr>
          <w:color w:val="72797F"/>
          <w:w w:val="115"/>
        </w:rPr>
        <w:t>que</w:t>
      </w:r>
      <w:r>
        <w:rPr>
          <w:color w:val="72797F"/>
          <w:spacing w:val="-4"/>
          <w:w w:val="115"/>
        </w:rPr>
        <w:t> </w:t>
      </w:r>
      <w:r>
        <w:rPr>
          <w:color w:val="72797F"/>
          <w:w w:val="115"/>
        </w:rPr>
        <w:t>se</w:t>
      </w:r>
      <w:r>
        <w:rPr>
          <w:color w:val="72797F"/>
          <w:spacing w:val="-4"/>
          <w:w w:val="115"/>
        </w:rPr>
        <w:t> </w:t>
      </w:r>
      <w:r>
        <w:rPr>
          <w:color w:val="72797F"/>
          <w:w w:val="115"/>
        </w:rPr>
        <w:t>publica</w:t>
      </w:r>
      <w:r>
        <w:rPr>
          <w:color w:val="72797F"/>
          <w:spacing w:val="-4"/>
          <w:w w:val="115"/>
        </w:rPr>
        <w:t> </w:t>
      </w:r>
      <w:r>
        <w:rPr>
          <w:color w:val="72797F"/>
          <w:w w:val="115"/>
        </w:rPr>
        <w:t>en</w:t>
      </w:r>
      <w:r>
        <w:rPr>
          <w:color w:val="72797F"/>
          <w:spacing w:val="-4"/>
          <w:w w:val="115"/>
        </w:rPr>
        <w:t> </w:t>
      </w:r>
      <w:r>
        <w:rPr>
          <w:color w:val="72797F"/>
          <w:w w:val="115"/>
        </w:rPr>
        <w:t>y acerca</w:t>
      </w:r>
      <w:r>
        <w:rPr>
          <w:color w:val="72797F"/>
          <w:spacing w:val="-5"/>
          <w:w w:val="115"/>
        </w:rPr>
        <w:t> </w:t>
      </w:r>
      <w:r>
        <w:rPr>
          <w:color w:val="72797F"/>
          <w:w w:val="115"/>
        </w:rPr>
        <w:t>de</w:t>
      </w:r>
      <w:r>
        <w:rPr>
          <w:color w:val="72797F"/>
          <w:spacing w:val="-5"/>
          <w:w w:val="115"/>
        </w:rPr>
        <w:t> </w:t>
      </w:r>
      <w:r>
        <w:rPr>
          <w:color w:val="72797F"/>
          <w:w w:val="115"/>
        </w:rPr>
        <w:t>la</w:t>
      </w:r>
      <w:r>
        <w:rPr>
          <w:color w:val="72797F"/>
          <w:spacing w:val="-5"/>
          <w:w w:val="115"/>
        </w:rPr>
        <w:t> </w:t>
      </w:r>
      <w:r>
        <w:rPr>
          <w:color w:val="72797F"/>
          <w:w w:val="115"/>
        </w:rPr>
        <w:t>región</w:t>
      </w:r>
      <w:r>
        <w:rPr>
          <w:color w:val="72797F"/>
          <w:spacing w:val="-5"/>
          <w:w w:val="115"/>
        </w:rPr>
        <w:t> </w:t>
      </w:r>
      <w:r>
        <w:rPr>
          <w:color w:val="72797F"/>
          <w:w w:val="115"/>
        </w:rPr>
        <w:t>en</w:t>
      </w:r>
      <w:r>
        <w:rPr>
          <w:color w:val="72797F"/>
          <w:spacing w:val="-5"/>
          <w:w w:val="115"/>
        </w:rPr>
        <w:t> </w:t>
      </w:r>
      <w:r>
        <w:rPr>
          <w:color w:val="72797F"/>
          <w:w w:val="115"/>
        </w:rPr>
        <w:t>las</w:t>
      </w:r>
      <w:r>
        <w:rPr>
          <w:color w:val="72797F"/>
          <w:spacing w:val="-5"/>
          <w:w w:val="115"/>
        </w:rPr>
        <w:t> </w:t>
      </w:r>
      <w:r>
        <w:rPr>
          <w:color w:val="72797F"/>
          <w:w w:val="115"/>
        </w:rPr>
        <w:t>revistas</w:t>
      </w:r>
      <w:r>
        <w:rPr>
          <w:color w:val="72797F"/>
          <w:spacing w:val="-5"/>
          <w:w w:val="115"/>
        </w:rPr>
        <w:t> </w:t>
      </w:r>
      <w:r>
        <w:rPr>
          <w:color w:val="72797F"/>
          <w:w w:val="115"/>
        </w:rPr>
        <w:t>académicas</w:t>
      </w:r>
      <w:r>
        <w:rPr>
          <w:color w:val="72797F"/>
          <w:spacing w:val="-5"/>
          <w:w w:val="115"/>
        </w:rPr>
        <w:t> </w:t>
      </w:r>
      <w:r>
        <w:rPr>
          <w:color w:val="72797F"/>
          <w:w w:val="115"/>
        </w:rPr>
        <w:t>que</w:t>
      </w:r>
      <w:r>
        <w:rPr>
          <w:color w:val="72797F"/>
          <w:spacing w:val="-5"/>
          <w:w w:val="115"/>
        </w:rPr>
        <w:t> </w:t>
      </w:r>
      <w:r>
        <w:rPr>
          <w:color w:val="72797F"/>
          <w:w w:val="115"/>
        </w:rPr>
        <w:t>forman</w:t>
      </w:r>
      <w:r>
        <w:rPr>
          <w:color w:val="72797F"/>
          <w:spacing w:val="-5"/>
          <w:w w:val="115"/>
        </w:rPr>
        <w:t> </w:t>
      </w:r>
      <w:r>
        <w:rPr>
          <w:color w:val="72797F"/>
          <w:w w:val="115"/>
        </w:rPr>
        <w:t>parte</w:t>
      </w:r>
      <w:r>
        <w:rPr>
          <w:color w:val="72797F"/>
          <w:spacing w:val="-5"/>
          <w:w w:val="115"/>
        </w:rPr>
        <w:t> </w:t>
      </w:r>
      <w:r>
        <w:rPr>
          <w:color w:val="72797F"/>
          <w:w w:val="115"/>
        </w:rPr>
        <w:t>del</w:t>
      </w:r>
      <w:r>
        <w:rPr>
          <w:color w:val="72797F"/>
          <w:spacing w:val="-5"/>
          <w:w w:val="115"/>
        </w:rPr>
        <w:t> </w:t>
      </w:r>
      <w:r>
        <w:rPr>
          <w:color w:val="72797F"/>
          <w:w w:val="115"/>
        </w:rPr>
        <w:t>acervo Redalyc.</w:t>
      </w:r>
      <w:r>
        <w:rPr>
          <w:color w:val="72797F"/>
          <w:spacing w:val="-7"/>
          <w:w w:val="115"/>
        </w:rPr>
        <w:t> </w:t>
      </w:r>
      <w:r>
        <w:rPr>
          <w:color w:val="72797F"/>
          <w:w w:val="115"/>
        </w:rPr>
        <w:t>Los</w:t>
      </w:r>
      <w:r>
        <w:rPr>
          <w:color w:val="72797F"/>
          <w:spacing w:val="-7"/>
          <w:w w:val="115"/>
        </w:rPr>
        <w:t> </w:t>
      </w:r>
      <w:r>
        <w:rPr>
          <w:color w:val="72797F"/>
          <w:w w:val="115"/>
        </w:rPr>
        <w:t>indicadores</w:t>
      </w:r>
      <w:r>
        <w:rPr>
          <w:color w:val="72797F"/>
          <w:spacing w:val="-7"/>
          <w:w w:val="115"/>
        </w:rPr>
        <w:t> </w:t>
      </w:r>
      <w:r>
        <w:rPr>
          <w:color w:val="72797F"/>
          <w:w w:val="115"/>
        </w:rPr>
        <w:t>bibliométricos</w:t>
      </w:r>
      <w:r>
        <w:rPr>
          <w:color w:val="72797F"/>
          <w:spacing w:val="-7"/>
          <w:w w:val="115"/>
        </w:rPr>
        <w:t> </w:t>
      </w:r>
      <w:r>
        <w:rPr>
          <w:color w:val="72797F"/>
          <w:w w:val="115"/>
        </w:rPr>
        <w:t>se</w:t>
      </w:r>
      <w:r>
        <w:rPr>
          <w:color w:val="72797F"/>
          <w:spacing w:val="-7"/>
          <w:w w:val="115"/>
        </w:rPr>
        <w:t> </w:t>
      </w:r>
      <w:r>
        <w:rPr>
          <w:color w:val="72797F"/>
          <w:w w:val="115"/>
        </w:rPr>
        <w:t>generan</w:t>
      </w:r>
      <w:r>
        <w:rPr>
          <w:color w:val="72797F"/>
          <w:spacing w:val="-7"/>
          <w:w w:val="115"/>
        </w:rPr>
        <w:t> </w:t>
      </w:r>
      <w:r>
        <w:rPr>
          <w:color w:val="72797F"/>
          <w:w w:val="115"/>
        </w:rPr>
        <w:t>exclusivamente</w:t>
      </w:r>
      <w:r>
        <w:rPr>
          <w:color w:val="72797F"/>
          <w:spacing w:val="-7"/>
          <w:w w:val="115"/>
        </w:rPr>
        <w:t> </w:t>
      </w:r>
      <w:r>
        <w:rPr>
          <w:color w:val="72797F"/>
          <w:w w:val="115"/>
        </w:rPr>
        <w:t>a</w:t>
      </w:r>
      <w:r>
        <w:rPr>
          <w:color w:val="72797F"/>
          <w:spacing w:val="-7"/>
          <w:w w:val="115"/>
        </w:rPr>
        <w:t> </w:t>
      </w:r>
      <w:r>
        <w:rPr>
          <w:color w:val="72797F"/>
          <w:w w:val="115"/>
        </w:rPr>
        <w:t>partir de los artículos científicos publicados en las revistas que han acreditado  su inclusión en el acervo Redalyc –revistas que publican prioritariamente resultados originales de investigación, recurren a un proceso de revisión por pares y cubren, al menos, los requisitos mínimos de calidad editorial definidos en la metodología de</w:t>
      </w:r>
      <w:r>
        <w:rPr>
          <w:color w:val="72797F"/>
          <w:spacing w:val="23"/>
          <w:w w:val="115"/>
        </w:rPr>
        <w:t> </w:t>
      </w:r>
      <w:r>
        <w:rPr>
          <w:color w:val="72797F"/>
          <w:w w:val="115"/>
        </w:rPr>
        <w:t>inclusión.</w:t>
      </w:r>
    </w:p>
    <w:p>
      <w:pPr>
        <w:pStyle w:val="BodyText"/>
        <w:spacing w:before="8"/>
        <w:rPr>
          <w:sz w:val="19"/>
        </w:rPr>
      </w:pPr>
    </w:p>
    <w:p>
      <w:pPr>
        <w:pStyle w:val="BodyText"/>
        <w:spacing w:line="261" w:lineRule="auto"/>
        <w:ind w:left="850" w:right="1235"/>
        <w:jc w:val="both"/>
      </w:pPr>
      <w:r>
        <w:rPr>
          <w:color w:val="72797F"/>
          <w:w w:val="115"/>
        </w:rPr>
        <w:t>En</w:t>
      </w:r>
      <w:r>
        <w:rPr>
          <w:color w:val="72797F"/>
          <w:spacing w:val="-8"/>
          <w:w w:val="115"/>
        </w:rPr>
        <w:t> </w:t>
      </w:r>
      <w:r>
        <w:rPr>
          <w:color w:val="72797F"/>
          <w:w w:val="115"/>
        </w:rPr>
        <w:t>este</w:t>
      </w:r>
      <w:r>
        <w:rPr>
          <w:color w:val="72797F"/>
          <w:spacing w:val="-8"/>
          <w:w w:val="115"/>
        </w:rPr>
        <w:t> </w:t>
      </w:r>
      <w:r>
        <w:rPr>
          <w:color w:val="72797F"/>
          <w:w w:val="115"/>
        </w:rPr>
        <w:t>sentido,</w:t>
      </w:r>
      <w:r>
        <w:rPr>
          <w:color w:val="72797F"/>
          <w:spacing w:val="-8"/>
          <w:w w:val="115"/>
        </w:rPr>
        <w:t> </w:t>
      </w:r>
      <w:r>
        <w:rPr>
          <w:color w:val="72797F"/>
          <w:w w:val="115"/>
        </w:rPr>
        <w:t>la</w:t>
      </w:r>
      <w:r>
        <w:rPr>
          <w:color w:val="72797F"/>
          <w:spacing w:val="-8"/>
          <w:w w:val="115"/>
        </w:rPr>
        <w:t> </w:t>
      </w:r>
      <w:r>
        <w:rPr>
          <w:color w:val="72797F"/>
          <w:w w:val="115"/>
        </w:rPr>
        <w:t>producción</w:t>
      </w:r>
      <w:r>
        <w:rPr>
          <w:color w:val="72797F"/>
          <w:spacing w:val="-8"/>
          <w:w w:val="115"/>
        </w:rPr>
        <w:t> </w:t>
      </w:r>
      <w:r>
        <w:rPr>
          <w:color w:val="72797F"/>
          <w:w w:val="115"/>
        </w:rPr>
        <w:t>en</w:t>
      </w:r>
      <w:r>
        <w:rPr>
          <w:color w:val="72797F"/>
          <w:spacing w:val="-8"/>
          <w:w w:val="115"/>
        </w:rPr>
        <w:t> </w:t>
      </w:r>
      <w:r>
        <w:rPr>
          <w:color w:val="72797F"/>
          <w:w w:val="115"/>
        </w:rPr>
        <w:t>revistas</w:t>
      </w:r>
      <w:r>
        <w:rPr>
          <w:color w:val="72797F"/>
          <w:spacing w:val="-8"/>
          <w:w w:val="115"/>
        </w:rPr>
        <w:t> </w:t>
      </w:r>
      <w:r>
        <w:rPr>
          <w:color w:val="72797F"/>
          <w:w w:val="115"/>
        </w:rPr>
        <w:t>especializadas</w:t>
      </w:r>
      <w:r>
        <w:rPr>
          <w:color w:val="72797F"/>
          <w:spacing w:val="-8"/>
          <w:w w:val="115"/>
        </w:rPr>
        <w:t> </w:t>
      </w:r>
      <w:r>
        <w:rPr>
          <w:color w:val="72797F"/>
          <w:w w:val="115"/>
        </w:rPr>
        <w:t>y</w:t>
      </w:r>
      <w:r>
        <w:rPr>
          <w:color w:val="72797F"/>
          <w:spacing w:val="-8"/>
          <w:w w:val="115"/>
        </w:rPr>
        <w:t> </w:t>
      </w:r>
      <w:r>
        <w:rPr>
          <w:color w:val="72797F"/>
          <w:w w:val="115"/>
        </w:rPr>
        <w:t>reconocidas</w:t>
      </w:r>
      <w:r>
        <w:rPr>
          <w:color w:val="72797F"/>
          <w:spacing w:val="-8"/>
          <w:w w:val="115"/>
        </w:rPr>
        <w:t> </w:t>
      </w:r>
      <w:r>
        <w:rPr>
          <w:color w:val="72797F"/>
          <w:w w:val="115"/>
        </w:rPr>
        <w:t>per- mite analizar la actividad científica de la región, y es a través de las rela- ciones que mantienen los actores involucrados en el proceso de creación científica</w:t>
      </w:r>
      <w:r>
        <w:rPr>
          <w:color w:val="72797F"/>
          <w:spacing w:val="-22"/>
          <w:w w:val="115"/>
        </w:rPr>
        <w:t> </w:t>
      </w:r>
      <w:r>
        <w:rPr>
          <w:color w:val="72797F"/>
          <w:w w:val="115"/>
        </w:rPr>
        <w:t>(países,</w:t>
      </w:r>
      <w:r>
        <w:rPr>
          <w:color w:val="72797F"/>
          <w:spacing w:val="-22"/>
          <w:w w:val="115"/>
        </w:rPr>
        <w:t> </w:t>
      </w:r>
      <w:r>
        <w:rPr>
          <w:color w:val="72797F"/>
          <w:w w:val="115"/>
        </w:rPr>
        <w:t>instituciones,</w:t>
      </w:r>
      <w:r>
        <w:rPr>
          <w:color w:val="72797F"/>
          <w:spacing w:val="-22"/>
          <w:w w:val="115"/>
        </w:rPr>
        <w:t> </w:t>
      </w:r>
      <w:r>
        <w:rPr>
          <w:color w:val="72797F"/>
          <w:w w:val="115"/>
        </w:rPr>
        <w:t>revistas,</w:t>
      </w:r>
      <w:r>
        <w:rPr>
          <w:color w:val="72797F"/>
          <w:spacing w:val="-22"/>
          <w:w w:val="115"/>
        </w:rPr>
        <w:t> </w:t>
      </w:r>
      <w:r>
        <w:rPr>
          <w:color w:val="72797F"/>
          <w:w w:val="115"/>
        </w:rPr>
        <w:t>autores)</w:t>
      </w:r>
      <w:r>
        <w:rPr>
          <w:color w:val="72797F"/>
          <w:spacing w:val="-22"/>
          <w:w w:val="115"/>
        </w:rPr>
        <w:t> </w:t>
      </w:r>
      <w:r>
        <w:rPr>
          <w:color w:val="72797F"/>
          <w:w w:val="115"/>
        </w:rPr>
        <w:t>que</w:t>
      </w:r>
      <w:r>
        <w:rPr>
          <w:color w:val="72797F"/>
          <w:spacing w:val="-22"/>
          <w:w w:val="115"/>
        </w:rPr>
        <w:t> </w:t>
      </w:r>
      <w:r>
        <w:rPr>
          <w:color w:val="72797F"/>
          <w:w w:val="115"/>
        </w:rPr>
        <w:t>nos</w:t>
      </w:r>
      <w:r>
        <w:rPr>
          <w:color w:val="72797F"/>
          <w:spacing w:val="-22"/>
          <w:w w:val="115"/>
        </w:rPr>
        <w:t> </w:t>
      </w:r>
      <w:r>
        <w:rPr>
          <w:color w:val="72797F"/>
          <w:w w:val="115"/>
        </w:rPr>
        <w:t>es</w:t>
      </w:r>
      <w:r>
        <w:rPr>
          <w:color w:val="72797F"/>
          <w:spacing w:val="-22"/>
          <w:w w:val="115"/>
        </w:rPr>
        <w:t> </w:t>
      </w:r>
      <w:r>
        <w:rPr>
          <w:color w:val="72797F"/>
          <w:w w:val="115"/>
        </w:rPr>
        <w:t>posible</w:t>
      </w:r>
      <w:r>
        <w:rPr>
          <w:color w:val="72797F"/>
          <w:spacing w:val="-22"/>
          <w:w w:val="115"/>
        </w:rPr>
        <w:t> </w:t>
      </w:r>
      <w:r>
        <w:rPr>
          <w:color w:val="72797F"/>
          <w:w w:val="115"/>
        </w:rPr>
        <w:t>conocer la organización social de la</w:t>
      </w:r>
      <w:r>
        <w:rPr>
          <w:color w:val="72797F"/>
          <w:spacing w:val="16"/>
          <w:w w:val="115"/>
        </w:rPr>
        <w:t> </w:t>
      </w:r>
      <w:r>
        <w:rPr>
          <w:color w:val="72797F"/>
          <w:w w:val="115"/>
        </w:rPr>
        <w:t>ciencia.</w:t>
      </w:r>
    </w:p>
    <w:p>
      <w:pPr>
        <w:spacing w:after="0" w:line="261" w:lineRule="auto"/>
        <w:jc w:val="both"/>
        <w:sectPr>
          <w:headerReference w:type="default" r:id="rId98"/>
          <w:headerReference w:type="even" r:id="rId99"/>
          <w:footerReference w:type="default" r:id="rId100"/>
          <w:footerReference w:type="even" r:id="rId101"/>
          <w:pgSz w:w="8510" w:h="8510"/>
          <w:pgMar w:header="0" w:footer="379" w:top="840" w:bottom="560" w:left="0" w:right="180"/>
          <w:pgNumType w:start="111"/>
        </w:sectPr>
      </w:pPr>
    </w:p>
    <w:p>
      <w:pPr>
        <w:pStyle w:val="BodyText"/>
        <w:rPr>
          <w:sz w:val="20"/>
        </w:rPr>
      </w:pPr>
    </w:p>
    <w:p>
      <w:pPr>
        <w:pStyle w:val="BodyText"/>
        <w:spacing w:before="1"/>
        <w:rPr>
          <w:sz w:val="28"/>
        </w:rPr>
      </w:pPr>
    </w:p>
    <w:p>
      <w:pPr>
        <w:pStyle w:val="BodyText"/>
        <w:spacing w:line="261" w:lineRule="auto" w:before="71"/>
        <w:ind w:left="1229" w:right="847"/>
        <w:jc w:val="both"/>
      </w:pPr>
      <w:r>
        <w:rPr>
          <w:color w:val="72797F"/>
          <w:w w:val="115"/>
        </w:rPr>
        <w:t>El análisis de las actividades científicas a partir de la generación de indica- dores biliométricos depende, en gran medida, del desarrollo de bases de datos</w:t>
      </w:r>
      <w:r>
        <w:rPr>
          <w:color w:val="72797F"/>
          <w:spacing w:val="-9"/>
          <w:w w:val="115"/>
        </w:rPr>
        <w:t> </w:t>
      </w:r>
      <w:r>
        <w:rPr>
          <w:color w:val="72797F"/>
          <w:w w:val="115"/>
        </w:rPr>
        <w:t>con</w:t>
      </w:r>
      <w:r>
        <w:rPr>
          <w:color w:val="72797F"/>
          <w:spacing w:val="-9"/>
          <w:w w:val="115"/>
        </w:rPr>
        <w:t> </w:t>
      </w:r>
      <w:r>
        <w:rPr>
          <w:color w:val="72797F"/>
          <w:w w:val="115"/>
        </w:rPr>
        <w:t>representación</w:t>
      </w:r>
      <w:r>
        <w:rPr>
          <w:color w:val="72797F"/>
          <w:spacing w:val="-9"/>
          <w:w w:val="115"/>
        </w:rPr>
        <w:t> </w:t>
      </w:r>
      <w:r>
        <w:rPr>
          <w:color w:val="72797F"/>
          <w:w w:val="115"/>
        </w:rPr>
        <w:t>regional</w:t>
      </w:r>
      <w:r>
        <w:rPr>
          <w:color w:val="72797F"/>
          <w:spacing w:val="-9"/>
          <w:w w:val="115"/>
        </w:rPr>
        <w:t> </w:t>
      </w:r>
      <w:r>
        <w:rPr>
          <w:color w:val="72797F"/>
          <w:w w:val="115"/>
        </w:rPr>
        <w:t>y</w:t>
      </w:r>
      <w:r>
        <w:rPr>
          <w:color w:val="72797F"/>
          <w:spacing w:val="-9"/>
          <w:w w:val="115"/>
        </w:rPr>
        <w:t> </w:t>
      </w:r>
      <w:r>
        <w:rPr>
          <w:color w:val="72797F"/>
          <w:w w:val="115"/>
        </w:rPr>
        <w:t>disciplinar</w:t>
      </w:r>
      <w:r>
        <w:rPr>
          <w:color w:val="72797F"/>
          <w:spacing w:val="-9"/>
          <w:w w:val="115"/>
        </w:rPr>
        <w:t> </w:t>
      </w:r>
      <w:r>
        <w:rPr>
          <w:color w:val="72797F"/>
          <w:w w:val="115"/>
        </w:rPr>
        <w:t>adecuada.</w:t>
      </w:r>
      <w:r>
        <w:rPr>
          <w:color w:val="72797F"/>
          <w:spacing w:val="-9"/>
          <w:w w:val="115"/>
        </w:rPr>
        <w:t> </w:t>
      </w:r>
      <w:r>
        <w:rPr>
          <w:color w:val="72797F"/>
          <w:w w:val="115"/>
        </w:rPr>
        <w:t>Sin</w:t>
      </w:r>
      <w:r>
        <w:rPr>
          <w:color w:val="72797F"/>
          <w:spacing w:val="-9"/>
          <w:w w:val="115"/>
        </w:rPr>
        <w:t> </w:t>
      </w:r>
      <w:r>
        <w:rPr>
          <w:color w:val="72797F"/>
          <w:w w:val="115"/>
        </w:rPr>
        <w:t>lugar</w:t>
      </w:r>
      <w:r>
        <w:rPr>
          <w:color w:val="72797F"/>
          <w:spacing w:val="-9"/>
          <w:w w:val="115"/>
        </w:rPr>
        <w:t> </w:t>
      </w:r>
      <w:r>
        <w:rPr>
          <w:color w:val="72797F"/>
          <w:w w:val="115"/>
        </w:rPr>
        <w:t>a</w:t>
      </w:r>
      <w:r>
        <w:rPr>
          <w:color w:val="72797F"/>
          <w:spacing w:val="-9"/>
          <w:w w:val="115"/>
        </w:rPr>
        <w:t> </w:t>
      </w:r>
      <w:r>
        <w:rPr>
          <w:color w:val="72797F"/>
          <w:w w:val="115"/>
        </w:rPr>
        <w:t>dudas, a cinco años de camino, Redalyc ha logrado consolidar su acervo de tal</w:t>
      </w:r>
      <w:r>
        <w:rPr>
          <w:color w:val="72797F"/>
          <w:spacing w:val="-30"/>
          <w:w w:val="115"/>
        </w:rPr>
        <w:t> </w:t>
      </w:r>
      <w:r>
        <w:rPr>
          <w:color w:val="72797F"/>
          <w:w w:val="115"/>
        </w:rPr>
        <w:t>for- ma</w:t>
      </w:r>
      <w:r>
        <w:rPr>
          <w:color w:val="72797F"/>
          <w:spacing w:val="-11"/>
          <w:w w:val="115"/>
        </w:rPr>
        <w:t> </w:t>
      </w:r>
      <w:r>
        <w:rPr>
          <w:color w:val="72797F"/>
          <w:w w:val="115"/>
        </w:rPr>
        <w:t>que</w:t>
      </w:r>
      <w:r>
        <w:rPr>
          <w:color w:val="72797F"/>
          <w:spacing w:val="-11"/>
          <w:w w:val="115"/>
        </w:rPr>
        <w:t> </w:t>
      </w:r>
      <w:r>
        <w:rPr>
          <w:color w:val="72797F"/>
          <w:w w:val="115"/>
        </w:rPr>
        <w:t>le</w:t>
      </w:r>
      <w:r>
        <w:rPr>
          <w:color w:val="72797F"/>
          <w:spacing w:val="-11"/>
          <w:w w:val="115"/>
        </w:rPr>
        <w:t> </w:t>
      </w:r>
      <w:r>
        <w:rPr>
          <w:color w:val="72797F"/>
          <w:w w:val="115"/>
        </w:rPr>
        <w:t>es</w:t>
      </w:r>
      <w:r>
        <w:rPr>
          <w:color w:val="72797F"/>
          <w:spacing w:val="-11"/>
          <w:w w:val="115"/>
        </w:rPr>
        <w:t> </w:t>
      </w:r>
      <w:r>
        <w:rPr>
          <w:color w:val="72797F"/>
          <w:w w:val="115"/>
        </w:rPr>
        <w:t>posible</w:t>
      </w:r>
      <w:r>
        <w:rPr>
          <w:color w:val="72797F"/>
          <w:spacing w:val="-11"/>
          <w:w w:val="115"/>
        </w:rPr>
        <w:t> </w:t>
      </w:r>
      <w:r>
        <w:rPr>
          <w:color w:val="72797F"/>
          <w:w w:val="115"/>
        </w:rPr>
        <w:t>ofrecer</w:t>
      </w:r>
      <w:r>
        <w:rPr>
          <w:color w:val="72797F"/>
          <w:spacing w:val="-11"/>
          <w:w w:val="115"/>
        </w:rPr>
        <w:t> </w:t>
      </w:r>
      <w:r>
        <w:rPr>
          <w:color w:val="72797F"/>
          <w:w w:val="115"/>
        </w:rPr>
        <w:t>diversos</w:t>
      </w:r>
      <w:r>
        <w:rPr>
          <w:color w:val="72797F"/>
          <w:spacing w:val="-11"/>
          <w:w w:val="115"/>
        </w:rPr>
        <w:t> </w:t>
      </w:r>
      <w:r>
        <w:rPr>
          <w:color w:val="72797F"/>
          <w:w w:val="115"/>
        </w:rPr>
        <w:t>indicadores</w:t>
      </w:r>
      <w:r>
        <w:rPr>
          <w:color w:val="72797F"/>
          <w:spacing w:val="-11"/>
          <w:w w:val="115"/>
        </w:rPr>
        <w:t> </w:t>
      </w:r>
      <w:r>
        <w:rPr>
          <w:color w:val="72797F"/>
          <w:w w:val="115"/>
        </w:rPr>
        <w:t>bibliométricos</w:t>
      </w:r>
      <w:r>
        <w:rPr>
          <w:color w:val="72797F"/>
          <w:spacing w:val="-11"/>
          <w:w w:val="115"/>
        </w:rPr>
        <w:t> </w:t>
      </w:r>
      <w:r>
        <w:rPr>
          <w:color w:val="72797F"/>
          <w:w w:val="115"/>
        </w:rPr>
        <w:t>que</w:t>
      </w:r>
      <w:r>
        <w:rPr>
          <w:color w:val="72797F"/>
          <w:spacing w:val="-11"/>
          <w:w w:val="115"/>
        </w:rPr>
        <w:t> </w:t>
      </w:r>
      <w:r>
        <w:rPr>
          <w:color w:val="72797F"/>
          <w:w w:val="115"/>
        </w:rPr>
        <w:t>vienen a llenar un vacío existente tanto para la toma de decisiones en materia   de política científica, ya que permiten optimizar los recursos dirigidos a la investigación,</w:t>
      </w:r>
      <w:r>
        <w:rPr>
          <w:color w:val="72797F"/>
          <w:spacing w:val="-13"/>
          <w:w w:val="115"/>
        </w:rPr>
        <w:t> </w:t>
      </w:r>
      <w:r>
        <w:rPr>
          <w:color w:val="72797F"/>
          <w:w w:val="115"/>
        </w:rPr>
        <w:t>así</w:t>
      </w:r>
      <w:r>
        <w:rPr>
          <w:color w:val="72797F"/>
          <w:spacing w:val="-13"/>
          <w:w w:val="115"/>
        </w:rPr>
        <w:t> </w:t>
      </w:r>
      <w:r>
        <w:rPr>
          <w:color w:val="72797F"/>
          <w:w w:val="115"/>
        </w:rPr>
        <w:t>como</w:t>
      </w:r>
      <w:r>
        <w:rPr>
          <w:color w:val="72797F"/>
          <w:spacing w:val="-13"/>
          <w:w w:val="115"/>
        </w:rPr>
        <w:t> </w:t>
      </w:r>
      <w:r>
        <w:rPr>
          <w:color w:val="72797F"/>
          <w:w w:val="115"/>
        </w:rPr>
        <w:t>definir</w:t>
      </w:r>
      <w:r>
        <w:rPr>
          <w:color w:val="72797F"/>
          <w:spacing w:val="-13"/>
          <w:w w:val="115"/>
        </w:rPr>
        <w:t> </w:t>
      </w:r>
      <w:r>
        <w:rPr>
          <w:color w:val="72797F"/>
          <w:w w:val="115"/>
        </w:rPr>
        <w:t>parámetros</w:t>
      </w:r>
      <w:r>
        <w:rPr>
          <w:color w:val="72797F"/>
          <w:spacing w:val="-13"/>
          <w:w w:val="115"/>
        </w:rPr>
        <w:t> </w:t>
      </w:r>
      <w:r>
        <w:rPr>
          <w:color w:val="72797F"/>
          <w:w w:val="115"/>
        </w:rPr>
        <w:t>para</w:t>
      </w:r>
      <w:r>
        <w:rPr>
          <w:color w:val="72797F"/>
          <w:spacing w:val="-13"/>
          <w:w w:val="115"/>
        </w:rPr>
        <w:t> </w:t>
      </w:r>
      <w:r>
        <w:rPr>
          <w:color w:val="72797F"/>
          <w:w w:val="115"/>
        </w:rPr>
        <w:t>evaluar</w:t>
      </w:r>
      <w:r>
        <w:rPr>
          <w:color w:val="72797F"/>
          <w:spacing w:val="-13"/>
          <w:w w:val="115"/>
        </w:rPr>
        <w:t> </w:t>
      </w:r>
      <w:r>
        <w:rPr>
          <w:color w:val="72797F"/>
          <w:w w:val="115"/>
        </w:rPr>
        <w:t>los</w:t>
      </w:r>
      <w:r>
        <w:rPr>
          <w:color w:val="72797F"/>
          <w:spacing w:val="-13"/>
          <w:w w:val="115"/>
        </w:rPr>
        <w:t> </w:t>
      </w:r>
      <w:r>
        <w:rPr>
          <w:color w:val="72797F"/>
          <w:w w:val="115"/>
        </w:rPr>
        <w:t>resultados</w:t>
      </w:r>
      <w:r>
        <w:rPr>
          <w:color w:val="72797F"/>
          <w:spacing w:val="-13"/>
          <w:w w:val="115"/>
        </w:rPr>
        <w:t> </w:t>
      </w:r>
      <w:r>
        <w:rPr>
          <w:color w:val="72797F"/>
          <w:w w:val="115"/>
        </w:rPr>
        <w:t>obte- nidos</w:t>
      </w:r>
      <w:r>
        <w:rPr>
          <w:color w:val="72797F"/>
          <w:spacing w:val="-4"/>
          <w:w w:val="115"/>
        </w:rPr>
        <w:t> </w:t>
      </w:r>
      <w:r>
        <w:rPr>
          <w:color w:val="72797F"/>
          <w:w w:val="115"/>
        </w:rPr>
        <w:t>en</w:t>
      </w:r>
      <w:r>
        <w:rPr>
          <w:color w:val="72797F"/>
          <w:spacing w:val="-4"/>
          <w:w w:val="115"/>
        </w:rPr>
        <w:t> </w:t>
      </w:r>
      <w:r>
        <w:rPr>
          <w:color w:val="72797F"/>
          <w:w w:val="115"/>
        </w:rPr>
        <w:t>materia</w:t>
      </w:r>
      <w:r>
        <w:rPr>
          <w:color w:val="72797F"/>
          <w:spacing w:val="-4"/>
          <w:w w:val="115"/>
        </w:rPr>
        <w:t> </w:t>
      </w:r>
      <w:r>
        <w:rPr>
          <w:color w:val="72797F"/>
          <w:w w:val="115"/>
        </w:rPr>
        <w:t>de</w:t>
      </w:r>
      <w:r>
        <w:rPr>
          <w:color w:val="72797F"/>
          <w:spacing w:val="-4"/>
          <w:w w:val="115"/>
        </w:rPr>
        <w:t> </w:t>
      </w:r>
      <w:r>
        <w:rPr>
          <w:color w:val="72797F"/>
          <w:w w:val="115"/>
        </w:rPr>
        <w:t>política</w:t>
      </w:r>
      <w:r>
        <w:rPr>
          <w:color w:val="72797F"/>
          <w:spacing w:val="-4"/>
          <w:w w:val="115"/>
        </w:rPr>
        <w:t> </w:t>
      </w:r>
      <w:r>
        <w:rPr>
          <w:color w:val="72797F"/>
          <w:w w:val="115"/>
        </w:rPr>
        <w:t>científica</w:t>
      </w:r>
      <w:r>
        <w:rPr>
          <w:color w:val="72797F"/>
          <w:spacing w:val="-4"/>
          <w:w w:val="115"/>
        </w:rPr>
        <w:t> </w:t>
      </w:r>
      <w:r>
        <w:rPr>
          <w:color w:val="72797F"/>
          <w:w w:val="115"/>
        </w:rPr>
        <w:t>y</w:t>
      </w:r>
      <w:r>
        <w:rPr>
          <w:color w:val="72797F"/>
          <w:spacing w:val="-4"/>
          <w:w w:val="115"/>
        </w:rPr>
        <w:t> </w:t>
      </w:r>
      <w:r>
        <w:rPr>
          <w:color w:val="72797F"/>
          <w:w w:val="115"/>
        </w:rPr>
        <w:t>tecnológica.</w:t>
      </w:r>
      <w:r>
        <w:rPr>
          <w:color w:val="72797F"/>
          <w:spacing w:val="-4"/>
          <w:w w:val="115"/>
        </w:rPr>
        <w:t> </w:t>
      </w:r>
      <w:r>
        <w:rPr>
          <w:color w:val="72797F"/>
          <w:w w:val="115"/>
        </w:rPr>
        <w:t>De</w:t>
      </w:r>
      <w:r>
        <w:rPr>
          <w:color w:val="72797F"/>
          <w:spacing w:val="-4"/>
          <w:w w:val="115"/>
        </w:rPr>
        <w:t> </w:t>
      </w:r>
      <w:r>
        <w:rPr>
          <w:color w:val="72797F"/>
          <w:w w:val="115"/>
        </w:rPr>
        <w:t>igual</w:t>
      </w:r>
      <w:r>
        <w:rPr>
          <w:color w:val="72797F"/>
          <w:spacing w:val="-4"/>
          <w:w w:val="115"/>
        </w:rPr>
        <w:t> </w:t>
      </w:r>
      <w:r>
        <w:rPr>
          <w:color w:val="72797F"/>
          <w:w w:val="115"/>
        </w:rPr>
        <w:t>forma,</w:t>
      </w:r>
      <w:r>
        <w:rPr>
          <w:color w:val="72797F"/>
          <w:spacing w:val="-4"/>
          <w:w w:val="115"/>
        </w:rPr>
        <w:t> </w:t>
      </w:r>
      <w:r>
        <w:rPr>
          <w:color w:val="72797F"/>
          <w:w w:val="115"/>
        </w:rPr>
        <w:t>son</w:t>
      </w:r>
      <w:r>
        <w:rPr>
          <w:color w:val="72797F"/>
          <w:spacing w:val="-4"/>
          <w:w w:val="115"/>
        </w:rPr>
        <w:t> </w:t>
      </w:r>
      <w:r>
        <w:rPr>
          <w:color w:val="72797F"/>
          <w:w w:val="115"/>
        </w:rPr>
        <w:t>un referente</w:t>
      </w:r>
      <w:r>
        <w:rPr>
          <w:color w:val="72797F"/>
          <w:spacing w:val="-9"/>
          <w:w w:val="115"/>
        </w:rPr>
        <w:t> </w:t>
      </w:r>
      <w:r>
        <w:rPr>
          <w:color w:val="72797F"/>
          <w:w w:val="115"/>
        </w:rPr>
        <w:t>indispensable</w:t>
      </w:r>
      <w:r>
        <w:rPr>
          <w:color w:val="72797F"/>
          <w:spacing w:val="-9"/>
          <w:w w:val="115"/>
        </w:rPr>
        <w:t> </w:t>
      </w:r>
      <w:r>
        <w:rPr>
          <w:color w:val="72797F"/>
          <w:w w:val="115"/>
        </w:rPr>
        <w:t>para</w:t>
      </w:r>
      <w:r>
        <w:rPr>
          <w:color w:val="72797F"/>
          <w:spacing w:val="-9"/>
          <w:w w:val="115"/>
        </w:rPr>
        <w:t> </w:t>
      </w:r>
      <w:r>
        <w:rPr>
          <w:color w:val="72797F"/>
          <w:w w:val="115"/>
        </w:rPr>
        <w:t>conocer</w:t>
      </w:r>
      <w:r>
        <w:rPr>
          <w:color w:val="72797F"/>
          <w:spacing w:val="-9"/>
          <w:w w:val="115"/>
        </w:rPr>
        <w:t> </w:t>
      </w:r>
      <w:r>
        <w:rPr>
          <w:color w:val="72797F"/>
          <w:w w:val="115"/>
        </w:rPr>
        <w:t>la</w:t>
      </w:r>
      <w:r>
        <w:rPr>
          <w:color w:val="72797F"/>
          <w:spacing w:val="-9"/>
          <w:w w:val="115"/>
        </w:rPr>
        <w:t> </w:t>
      </w:r>
      <w:r>
        <w:rPr>
          <w:color w:val="72797F"/>
          <w:w w:val="115"/>
        </w:rPr>
        <w:t>organización</w:t>
      </w:r>
      <w:r>
        <w:rPr>
          <w:color w:val="72797F"/>
          <w:spacing w:val="-9"/>
          <w:w w:val="115"/>
        </w:rPr>
        <w:t> </w:t>
      </w:r>
      <w:r>
        <w:rPr>
          <w:color w:val="72797F"/>
          <w:w w:val="115"/>
        </w:rPr>
        <w:t>social</w:t>
      </w:r>
      <w:r>
        <w:rPr>
          <w:color w:val="72797F"/>
          <w:spacing w:val="-9"/>
          <w:w w:val="115"/>
        </w:rPr>
        <w:t> </w:t>
      </w:r>
      <w:r>
        <w:rPr>
          <w:color w:val="72797F"/>
          <w:w w:val="115"/>
        </w:rPr>
        <w:t>de</w:t>
      </w:r>
      <w:r>
        <w:rPr>
          <w:color w:val="72797F"/>
          <w:spacing w:val="-9"/>
          <w:w w:val="115"/>
        </w:rPr>
        <w:t> </w:t>
      </w:r>
      <w:r>
        <w:rPr>
          <w:color w:val="72797F"/>
          <w:w w:val="115"/>
        </w:rPr>
        <w:t>la</w:t>
      </w:r>
      <w:r>
        <w:rPr>
          <w:color w:val="72797F"/>
          <w:spacing w:val="-9"/>
          <w:w w:val="115"/>
        </w:rPr>
        <w:t> </w:t>
      </w:r>
      <w:r>
        <w:rPr>
          <w:color w:val="72797F"/>
          <w:w w:val="115"/>
        </w:rPr>
        <w:t>ciencia,</w:t>
      </w:r>
      <w:r>
        <w:rPr>
          <w:color w:val="72797F"/>
          <w:spacing w:val="-9"/>
          <w:w w:val="115"/>
        </w:rPr>
        <w:t> </w:t>
      </w:r>
      <w:r>
        <w:rPr>
          <w:color w:val="72797F"/>
          <w:w w:val="115"/>
        </w:rPr>
        <w:t>su dinámica</w:t>
      </w:r>
      <w:r>
        <w:rPr>
          <w:color w:val="72797F"/>
          <w:spacing w:val="-11"/>
          <w:w w:val="115"/>
        </w:rPr>
        <w:t> </w:t>
      </w:r>
      <w:r>
        <w:rPr>
          <w:color w:val="72797F"/>
          <w:w w:val="115"/>
        </w:rPr>
        <w:t>de</w:t>
      </w:r>
      <w:r>
        <w:rPr>
          <w:color w:val="72797F"/>
          <w:spacing w:val="-11"/>
          <w:w w:val="115"/>
        </w:rPr>
        <w:t> </w:t>
      </w:r>
      <w:r>
        <w:rPr>
          <w:color w:val="72797F"/>
          <w:w w:val="115"/>
        </w:rPr>
        <w:t>comunicación</w:t>
      </w:r>
      <w:r>
        <w:rPr>
          <w:color w:val="72797F"/>
          <w:spacing w:val="-11"/>
          <w:w w:val="115"/>
        </w:rPr>
        <w:t> </w:t>
      </w:r>
      <w:r>
        <w:rPr>
          <w:color w:val="72797F"/>
          <w:w w:val="115"/>
        </w:rPr>
        <w:t>estructurada</w:t>
      </w:r>
      <w:r>
        <w:rPr>
          <w:color w:val="72797F"/>
          <w:spacing w:val="-11"/>
          <w:w w:val="115"/>
        </w:rPr>
        <w:t> </w:t>
      </w:r>
      <w:r>
        <w:rPr>
          <w:color w:val="72797F"/>
          <w:w w:val="115"/>
        </w:rPr>
        <w:t>y</w:t>
      </w:r>
      <w:r>
        <w:rPr>
          <w:color w:val="72797F"/>
          <w:spacing w:val="-11"/>
          <w:w w:val="115"/>
        </w:rPr>
        <w:t> </w:t>
      </w:r>
      <w:r>
        <w:rPr>
          <w:color w:val="72797F"/>
          <w:w w:val="115"/>
        </w:rPr>
        <w:t>estructurante.</w:t>
      </w:r>
    </w:p>
    <w:p>
      <w:pPr>
        <w:pStyle w:val="BodyText"/>
        <w:spacing w:before="8"/>
        <w:rPr>
          <w:sz w:val="19"/>
        </w:rPr>
      </w:pPr>
    </w:p>
    <w:p>
      <w:pPr>
        <w:pStyle w:val="BodyText"/>
        <w:spacing w:line="261" w:lineRule="auto"/>
        <w:ind w:left="1229" w:right="847"/>
        <w:jc w:val="both"/>
      </w:pPr>
      <w:r>
        <w:rPr>
          <w:color w:val="72797F"/>
          <w:w w:val="115"/>
        </w:rPr>
        <w:t>Más</w:t>
      </w:r>
      <w:r>
        <w:rPr>
          <w:color w:val="72797F"/>
          <w:spacing w:val="-8"/>
          <w:w w:val="115"/>
        </w:rPr>
        <w:t> </w:t>
      </w:r>
      <w:r>
        <w:rPr>
          <w:color w:val="72797F"/>
          <w:w w:val="115"/>
        </w:rPr>
        <w:t>allá</w:t>
      </w:r>
      <w:r>
        <w:rPr>
          <w:color w:val="72797F"/>
          <w:spacing w:val="-8"/>
          <w:w w:val="115"/>
        </w:rPr>
        <w:t> </w:t>
      </w:r>
      <w:r>
        <w:rPr>
          <w:color w:val="72797F"/>
          <w:w w:val="115"/>
        </w:rPr>
        <w:t>de</w:t>
      </w:r>
      <w:r>
        <w:rPr>
          <w:color w:val="72797F"/>
          <w:spacing w:val="-8"/>
          <w:w w:val="115"/>
        </w:rPr>
        <w:t> </w:t>
      </w:r>
      <w:r>
        <w:rPr>
          <w:color w:val="72797F"/>
          <w:w w:val="115"/>
        </w:rPr>
        <w:t>estudios</w:t>
      </w:r>
      <w:r>
        <w:rPr>
          <w:color w:val="72797F"/>
          <w:spacing w:val="-8"/>
          <w:w w:val="115"/>
        </w:rPr>
        <w:t> </w:t>
      </w:r>
      <w:r>
        <w:rPr>
          <w:color w:val="72797F"/>
          <w:w w:val="115"/>
        </w:rPr>
        <w:t>específicos</w:t>
      </w:r>
      <w:r>
        <w:rPr>
          <w:color w:val="72797F"/>
          <w:spacing w:val="-8"/>
          <w:w w:val="115"/>
        </w:rPr>
        <w:t> </w:t>
      </w:r>
      <w:r>
        <w:rPr>
          <w:color w:val="72797F"/>
          <w:w w:val="115"/>
        </w:rPr>
        <w:t>de</w:t>
      </w:r>
      <w:r>
        <w:rPr>
          <w:color w:val="72797F"/>
          <w:spacing w:val="-8"/>
          <w:w w:val="115"/>
        </w:rPr>
        <w:t> </w:t>
      </w:r>
      <w:r>
        <w:rPr>
          <w:color w:val="72797F"/>
          <w:w w:val="115"/>
        </w:rPr>
        <w:t>ámbitos</w:t>
      </w:r>
      <w:r>
        <w:rPr>
          <w:color w:val="72797F"/>
          <w:spacing w:val="-8"/>
          <w:w w:val="115"/>
        </w:rPr>
        <w:t> </w:t>
      </w:r>
      <w:r>
        <w:rPr>
          <w:color w:val="72797F"/>
          <w:w w:val="115"/>
        </w:rPr>
        <w:t>disciplinares</w:t>
      </w:r>
      <w:r>
        <w:rPr>
          <w:color w:val="72797F"/>
          <w:spacing w:val="-8"/>
          <w:w w:val="115"/>
        </w:rPr>
        <w:t> </w:t>
      </w:r>
      <w:r>
        <w:rPr>
          <w:color w:val="72797F"/>
          <w:w w:val="115"/>
        </w:rPr>
        <w:t>específicos,</w:t>
      </w:r>
      <w:r>
        <w:rPr>
          <w:color w:val="72797F"/>
          <w:spacing w:val="-8"/>
          <w:w w:val="115"/>
        </w:rPr>
        <w:t> </w:t>
      </w:r>
      <w:r>
        <w:rPr>
          <w:color w:val="72797F"/>
          <w:w w:val="115"/>
        </w:rPr>
        <w:t>la</w:t>
      </w:r>
      <w:r>
        <w:rPr>
          <w:color w:val="72797F"/>
          <w:spacing w:val="-8"/>
          <w:w w:val="115"/>
        </w:rPr>
        <w:t> </w:t>
      </w:r>
      <w:r>
        <w:rPr>
          <w:color w:val="72797F"/>
          <w:w w:val="115"/>
        </w:rPr>
        <w:t>ma- nera en que se organizan los académicos, las estrategias de colaboración entre las instituciones y países es prácticamente desconocida. Por ello, el Programa de Investigación Redalyc se planteó como uno de sus objetivos más relevantes la generación de indicadores que contribuyeran a despejar este vacío. El objetivo de darle visibilidad y posicionar a los países e insti- tuciones iberoamericanas exige conocer la forma en que se comunican y organizan los académicos de la</w:t>
      </w:r>
      <w:r>
        <w:rPr>
          <w:color w:val="72797F"/>
          <w:spacing w:val="16"/>
          <w:w w:val="115"/>
        </w:rPr>
        <w:t> </w:t>
      </w:r>
      <w:r>
        <w:rPr>
          <w:color w:val="72797F"/>
          <w:w w:val="115"/>
        </w:rPr>
        <w:t>región.</w:t>
      </w:r>
    </w:p>
    <w:p>
      <w:pPr>
        <w:pStyle w:val="BodyText"/>
        <w:spacing w:before="8"/>
        <w:rPr>
          <w:sz w:val="19"/>
        </w:rPr>
      </w:pPr>
    </w:p>
    <w:p>
      <w:pPr>
        <w:pStyle w:val="BodyText"/>
        <w:spacing w:line="261" w:lineRule="auto"/>
        <w:ind w:left="1229" w:right="847"/>
        <w:jc w:val="both"/>
      </w:pPr>
      <w:r>
        <w:rPr>
          <w:color w:val="72797F"/>
          <w:w w:val="115"/>
        </w:rPr>
        <w:t>La obtención de la imagen que muestre la estructura y las serie de relacio- nes</w:t>
      </w:r>
      <w:r>
        <w:rPr>
          <w:color w:val="72797F"/>
          <w:spacing w:val="-7"/>
          <w:w w:val="115"/>
        </w:rPr>
        <w:t> </w:t>
      </w:r>
      <w:r>
        <w:rPr>
          <w:color w:val="72797F"/>
          <w:w w:val="115"/>
        </w:rPr>
        <w:t>producidas</w:t>
      </w:r>
      <w:r>
        <w:rPr>
          <w:color w:val="72797F"/>
          <w:spacing w:val="-7"/>
          <w:w w:val="115"/>
        </w:rPr>
        <w:t> </w:t>
      </w:r>
      <w:r>
        <w:rPr>
          <w:color w:val="72797F"/>
          <w:w w:val="115"/>
        </w:rPr>
        <w:t>por</w:t>
      </w:r>
      <w:r>
        <w:rPr>
          <w:color w:val="72797F"/>
          <w:spacing w:val="-7"/>
          <w:w w:val="115"/>
        </w:rPr>
        <w:t> </w:t>
      </w:r>
      <w:r>
        <w:rPr>
          <w:color w:val="72797F"/>
          <w:w w:val="115"/>
        </w:rPr>
        <w:t>parte</w:t>
      </w:r>
      <w:r>
        <w:rPr>
          <w:color w:val="72797F"/>
          <w:spacing w:val="-7"/>
          <w:w w:val="115"/>
        </w:rPr>
        <w:t> </w:t>
      </w:r>
      <w:r>
        <w:rPr>
          <w:color w:val="72797F"/>
          <w:w w:val="115"/>
        </w:rPr>
        <w:t>de</w:t>
      </w:r>
      <w:r>
        <w:rPr>
          <w:color w:val="72797F"/>
          <w:spacing w:val="-7"/>
          <w:w w:val="115"/>
        </w:rPr>
        <w:t> </w:t>
      </w:r>
      <w:r>
        <w:rPr>
          <w:color w:val="72797F"/>
          <w:w w:val="115"/>
        </w:rPr>
        <w:t>los</w:t>
      </w:r>
      <w:r>
        <w:rPr>
          <w:color w:val="72797F"/>
          <w:spacing w:val="-7"/>
          <w:w w:val="115"/>
        </w:rPr>
        <w:t> </w:t>
      </w:r>
      <w:r>
        <w:rPr>
          <w:color w:val="72797F"/>
          <w:w w:val="115"/>
        </w:rPr>
        <w:t>actores</w:t>
      </w:r>
      <w:r>
        <w:rPr>
          <w:color w:val="72797F"/>
          <w:spacing w:val="-7"/>
          <w:w w:val="115"/>
        </w:rPr>
        <w:t> </w:t>
      </w:r>
      <w:r>
        <w:rPr>
          <w:color w:val="72797F"/>
          <w:w w:val="115"/>
        </w:rPr>
        <w:t>generadores</w:t>
      </w:r>
      <w:r>
        <w:rPr>
          <w:color w:val="72797F"/>
          <w:spacing w:val="-7"/>
          <w:w w:val="115"/>
        </w:rPr>
        <w:t> </w:t>
      </w:r>
      <w:r>
        <w:rPr>
          <w:color w:val="72797F"/>
          <w:w w:val="115"/>
        </w:rPr>
        <w:t>de</w:t>
      </w:r>
      <w:r>
        <w:rPr>
          <w:color w:val="72797F"/>
          <w:spacing w:val="-7"/>
          <w:w w:val="115"/>
        </w:rPr>
        <w:t> </w:t>
      </w:r>
      <w:r>
        <w:rPr>
          <w:color w:val="72797F"/>
          <w:w w:val="115"/>
        </w:rPr>
        <w:t>literatura</w:t>
      </w:r>
      <w:r>
        <w:rPr>
          <w:color w:val="72797F"/>
          <w:spacing w:val="-7"/>
          <w:w w:val="115"/>
        </w:rPr>
        <w:t> </w:t>
      </w:r>
      <w:r>
        <w:rPr>
          <w:color w:val="72797F"/>
          <w:w w:val="115"/>
        </w:rPr>
        <w:t>científica se</w:t>
      </w:r>
      <w:r>
        <w:rPr>
          <w:color w:val="72797F"/>
          <w:spacing w:val="-7"/>
          <w:w w:val="115"/>
        </w:rPr>
        <w:t> </w:t>
      </w:r>
      <w:r>
        <w:rPr>
          <w:color w:val="72797F"/>
          <w:w w:val="115"/>
        </w:rPr>
        <w:t>realiza</w:t>
      </w:r>
      <w:r>
        <w:rPr>
          <w:color w:val="72797F"/>
          <w:spacing w:val="-7"/>
          <w:w w:val="115"/>
        </w:rPr>
        <w:t> </w:t>
      </w:r>
      <w:r>
        <w:rPr>
          <w:color w:val="72797F"/>
          <w:w w:val="115"/>
        </w:rPr>
        <w:t>a</w:t>
      </w:r>
      <w:r>
        <w:rPr>
          <w:color w:val="72797F"/>
          <w:spacing w:val="-7"/>
          <w:w w:val="115"/>
        </w:rPr>
        <w:t> </w:t>
      </w:r>
      <w:r>
        <w:rPr>
          <w:color w:val="72797F"/>
          <w:w w:val="115"/>
        </w:rPr>
        <w:t>partir</w:t>
      </w:r>
      <w:r>
        <w:rPr>
          <w:color w:val="72797F"/>
          <w:spacing w:val="-7"/>
          <w:w w:val="115"/>
        </w:rPr>
        <w:t> </w:t>
      </w:r>
      <w:r>
        <w:rPr>
          <w:color w:val="72797F"/>
          <w:w w:val="115"/>
        </w:rPr>
        <w:t>de</w:t>
      </w:r>
      <w:r>
        <w:rPr>
          <w:color w:val="72797F"/>
          <w:spacing w:val="-7"/>
          <w:w w:val="115"/>
        </w:rPr>
        <w:t> </w:t>
      </w:r>
      <w:r>
        <w:rPr>
          <w:color w:val="72797F"/>
          <w:w w:val="115"/>
        </w:rPr>
        <w:t>las</w:t>
      </w:r>
      <w:r>
        <w:rPr>
          <w:color w:val="72797F"/>
          <w:spacing w:val="-7"/>
          <w:w w:val="115"/>
        </w:rPr>
        <w:t> </w:t>
      </w:r>
      <w:r>
        <w:rPr>
          <w:color w:val="72797F"/>
          <w:w w:val="115"/>
        </w:rPr>
        <w:t>características</w:t>
      </w:r>
      <w:r>
        <w:rPr>
          <w:color w:val="72797F"/>
          <w:spacing w:val="-7"/>
          <w:w w:val="115"/>
        </w:rPr>
        <w:t> </w:t>
      </w:r>
      <w:r>
        <w:rPr>
          <w:color w:val="72797F"/>
          <w:w w:val="115"/>
        </w:rPr>
        <w:t>contenidas</w:t>
      </w:r>
      <w:r>
        <w:rPr>
          <w:color w:val="72797F"/>
          <w:spacing w:val="-7"/>
          <w:w w:val="115"/>
        </w:rPr>
        <w:t> </w:t>
      </w:r>
      <w:r>
        <w:rPr>
          <w:color w:val="72797F"/>
          <w:w w:val="115"/>
        </w:rPr>
        <w:t>en</w:t>
      </w:r>
      <w:r>
        <w:rPr>
          <w:color w:val="72797F"/>
          <w:spacing w:val="-7"/>
          <w:w w:val="115"/>
        </w:rPr>
        <w:t> </w:t>
      </w:r>
      <w:r>
        <w:rPr>
          <w:color w:val="72797F"/>
          <w:w w:val="115"/>
        </w:rPr>
        <w:t>las</w:t>
      </w:r>
      <w:r>
        <w:rPr>
          <w:color w:val="72797F"/>
          <w:spacing w:val="-7"/>
          <w:w w:val="115"/>
        </w:rPr>
        <w:t> </w:t>
      </w:r>
      <w:r>
        <w:rPr>
          <w:color w:val="72797F"/>
          <w:w w:val="115"/>
        </w:rPr>
        <w:t>revistas</w:t>
      </w:r>
      <w:r>
        <w:rPr>
          <w:color w:val="72797F"/>
          <w:spacing w:val="-7"/>
          <w:w w:val="115"/>
        </w:rPr>
        <w:t> </w:t>
      </w:r>
      <w:r>
        <w:rPr>
          <w:color w:val="72797F"/>
          <w:w w:val="115"/>
        </w:rPr>
        <w:t>del</w:t>
      </w:r>
      <w:r>
        <w:rPr>
          <w:color w:val="72797F"/>
          <w:spacing w:val="-7"/>
          <w:w w:val="115"/>
        </w:rPr>
        <w:t> </w:t>
      </w:r>
      <w:r>
        <w:rPr>
          <w:color w:val="72797F"/>
          <w:w w:val="115"/>
        </w:rPr>
        <w:t>acervo Redalyc</w:t>
      </w:r>
      <w:r>
        <w:rPr>
          <w:color w:val="72797F"/>
          <w:spacing w:val="-7"/>
          <w:w w:val="115"/>
        </w:rPr>
        <w:t> </w:t>
      </w:r>
      <w:r>
        <w:rPr>
          <w:color w:val="72797F"/>
          <w:w w:val="115"/>
        </w:rPr>
        <w:t>y</w:t>
      </w:r>
      <w:r>
        <w:rPr>
          <w:color w:val="72797F"/>
          <w:spacing w:val="-7"/>
          <w:w w:val="115"/>
        </w:rPr>
        <w:t> </w:t>
      </w:r>
      <w:r>
        <w:rPr>
          <w:color w:val="72797F"/>
          <w:w w:val="115"/>
        </w:rPr>
        <w:t>en</w:t>
      </w:r>
      <w:r>
        <w:rPr>
          <w:color w:val="72797F"/>
          <w:spacing w:val="-7"/>
          <w:w w:val="115"/>
        </w:rPr>
        <w:t> </w:t>
      </w:r>
      <w:r>
        <w:rPr>
          <w:color w:val="72797F"/>
          <w:w w:val="115"/>
        </w:rPr>
        <w:t>las</w:t>
      </w:r>
      <w:r>
        <w:rPr>
          <w:color w:val="72797F"/>
          <w:spacing w:val="-7"/>
          <w:w w:val="115"/>
        </w:rPr>
        <w:t> </w:t>
      </w:r>
      <w:r>
        <w:rPr>
          <w:color w:val="72797F"/>
          <w:w w:val="115"/>
        </w:rPr>
        <w:t>colaboraciones</w:t>
      </w:r>
      <w:r>
        <w:rPr>
          <w:color w:val="72797F"/>
          <w:spacing w:val="-7"/>
          <w:w w:val="115"/>
        </w:rPr>
        <w:t> </w:t>
      </w:r>
      <w:r>
        <w:rPr>
          <w:color w:val="72797F"/>
          <w:w w:val="115"/>
        </w:rPr>
        <w:t>que</w:t>
      </w:r>
      <w:r>
        <w:rPr>
          <w:color w:val="72797F"/>
          <w:spacing w:val="-7"/>
          <w:w w:val="115"/>
        </w:rPr>
        <w:t> </w:t>
      </w:r>
      <w:r>
        <w:rPr>
          <w:color w:val="72797F"/>
          <w:w w:val="115"/>
        </w:rPr>
        <w:t>mantienen</w:t>
      </w:r>
      <w:r>
        <w:rPr>
          <w:color w:val="72797F"/>
          <w:spacing w:val="-7"/>
          <w:w w:val="115"/>
        </w:rPr>
        <w:t> </w:t>
      </w:r>
      <w:r>
        <w:rPr>
          <w:color w:val="72797F"/>
          <w:w w:val="115"/>
        </w:rPr>
        <w:t>los</w:t>
      </w:r>
      <w:r>
        <w:rPr>
          <w:color w:val="72797F"/>
          <w:spacing w:val="-7"/>
          <w:w w:val="115"/>
        </w:rPr>
        <w:t> </w:t>
      </w:r>
      <w:r>
        <w:rPr>
          <w:color w:val="72797F"/>
          <w:w w:val="115"/>
        </w:rPr>
        <w:t>autores.</w:t>
      </w:r>
      <w:r>
        <w:rPr>
          <w:color w:val="72797F"/>
          <w:spacing w:val="-7"/>
          <w:w w:val="115"/>
        </w:rPr>
        <w:t> </w:t>
      </w:r>
      <w:r>
        <w:rPr>
          <w:color w:val="72797F"/>
          <w:w w:val="115"/>
        </w:rPr>
        <w:t>Sin</w:t>
      </w:r>
      <w:r>
        <w:rPr>
          <w:color w:val="72797F"/>
          <w:spacing w:val="-7"/>
          <w:w w:val="115"/>
        </w:rPr>
        <w:t> </w:t>
      </w:r>
      <w:r>
        <w:rPr>
          <w:color w:val="72797F"/>
          <w:w w:val="115"/>
        </w:rPr>
        <w:t>embargo,</w:t>
      </w:r>
      <w:r>
        <w:rPr>
          <w:color w:val="72797F"/>
          <w:spacing w:val="-7"/>
          <w:w w:val="115"/>
        </w:rPr>
        <w:t> </w:t>
      </w:r>
      <w:r>
        <w:rPr>
          <w:color w:val="72797F"/>
          <w:w w:val="115"/>
        </w:rPr>
        <w:t>la imagen obtenida y el significado y valoración de la magnitud del indicador sólo adquiere su real dimensión a partir de la comparación. Por ello, el</w:t>
      </w:r>
      <w:r>
        <w:rPr>
          <w:color w:val="72797F"/>
          <w:spacing w:val="-24"/>
          <w:w w:val="115"/>
        </w:rPr>
        <w:t> </w:t>
      </w:r>
      <w:r>
        <w:rPr>
          <w:color w:val="72797F"/>
          <w:w w:val="115"/>
        </w:rPr>
        <w:t>ele-</w:t>
      </w:r>
    </w:p>
    <w:p>
      <w:pPr>
        <w:spacing w:after="0" w:line="261" w:lineRule="auto"/>
        <w:jc w:val="both"/>
        <w:sectPr>
          <w:pgSz w:w="8510" w:h="8510"/>
          <w:pgMar w:header="0" w:footer="287" w:top="840" w:bottom="480" w:left="160" w:right="0"/>
        </w:sectPr>
      </w:pPr>
    </w:p>
    <w:p>
      <w:pPr>
        <w:pStyle w:val="BodyText"/>
        <w:rPr>
          <w:sz w:val="20"/>
        </w:rPr>
      </w:pPr>
    </w:p>
    <w:p>
      <w:pPr>
        <w:pStyle w:val="BodyText"/>
        <w:spacing w:before="1"/>
        <w:rPr>
          <w:sz w:val="28"/>
        </w:rPr>
      </w:pPr>
    </w:p>
    <w:p>
      <w:pPr>
        <w:pStyle w:val="BodyText"/>
        <w:spacing w:line="261" w:lineRule="auto" w:before="71"/>
        <w:ind w:left="850" w:right="1234"/>
        <w:jc w:val="both"/>
      </w:pPr>
      <w:r>
        <w:rPr>
          <w:color w:val="72797F"/>
          <w:w w:val="115"/>
        </w:rPr>
        <w:t>mento comparativo ha sido central en la conformación de la arquitectura de</w:t>
      </w:r>
      <w:r>
        <w:rPr>
          <w:color w:val="72797F"/>
          <w:spacing w:val="-13"/>
          <w:w w:val="115"/>
        </w:rPr>
        <w:t> </w:t>
      </w:r>
      <w:r>
        <w:rPr>
          <w:color w:val="72797F"/>
          <w:w w:val="115"/>
        </w:rPr>
        <w:t>indicadores</w:t>
      </w:r>
      <w:r>
        <w:rPr>
          <w:color w:val="72797F"/>
          <w:spacing w:val="-13"/>
          <w:w w:val="115"/>
        </w:rPr>
        <w:t> </w:t>
      </w:r>
      <w:r>
        <w:rPr>
          <w:color w:val="72797F"/>
          <w:w w:val="115"/>
        </w:rPr>
        <w:t>del</w:t>
      </w:r>
      <w:r>
        <w:rPr>
          <w:color w:val="72797F"/>
          <w:spacing w:val="-13"/>
          <w:w w:val="115"/>
        </w:rPr>
        <w:t> </w:t>
      </w:r>
      <w:r>
        <w:rPr>
          <w:color w:val="72797F"/>
          <w:w w:val="115"/>
        </w:rPr>
        <w:t>sistema.</w:t>
      </w:r>
      <w:r>
        <w:rPr>
          <w:color w:val="72797F"/>
          <w:spacing w:val="-13"/>
          <w:w w:val="115"/>
        </w:rPr>
        <w:t> </w:t>
      </w:r>
      <w:r>
        <w:rPr>
          <w:color w:val="72797F"/>
          <w:w w:val="115"/>
        </w:rPr>
        <w:t>Así</w:t>
      </w:r>
      <w:r>
        <w:rPr>
          <w:color w:val="72797F"/>
          <w:spacing w:val="-13"/>
          <w:w w:val="115"/>
        </w:rPr>
        <w:t> </w:t>
      </w:r>
      <w:r>
        <w:rPr>
          <w:color w:val="72797F"/>
          <w:w w:val="115"/>
        </w:rPr>
        <w:t>se</w:t>
      </w:r>
      <w:r>
        <w:rPr>
          <w:color w:val="72797F"/>
          <w:spacing w:val="-13"/>
          <w:w w:val="115"/>
        </w:rPr>
        <w:t> </w:t>
      </w:r>
      <w:r>
        <w:rPr>
          <w:color w:val="72797F"/>
          <w:w w:val="115"/>
        </w:rPr>
        <w:t>podrá</w:t>
      </w:r>
      <w:r>
        <w:rPr>
          <w:color w:val="72797F"/>
          <w:spacing w:val="-13"/>
          <w:w w:val="115"/>
        </w:rPr>
        <w:t> </w:t>
      </w:r>
      <w:r>
        <w:rPr>
          <w:color w:val="72797F"/>
          <w:w w:val="115"/>
        </w:rPr>
        <w:t>situar</w:t>
      </w:r>
      <w:r>
        <w:rPr>
          <w:color w:val="72797F"/>
          <w:spacing w:val="-13"/>
          <w:w w:val="115"/>
        </w:rPr>
        <w:t> </w:t>
      </w:r>
      <w:r>
        <w:rPr>
          <w:color w:val="72797F"/>
          <w:w w:val="115"/>
        </w:rPr>
        <w:t>al</w:t>
      </w:r>
      <w:r>
        <w:rPr>
          <w:color w:val="72797F"/>
          <w:spacing w:val="-13"/>
          <w:w w:val="115"/>
        </w:rPr>
        <w:t> </w:t>
      </w:r>
      <w:r>
        <w:rPr>
          <w:color w:val="72797F"/>
          <w:w w:val="115"/>
        </w:rPr>
        <w:t>país,</w:t>
      </w:r>
      <w:r>
        <w:rPr>
          <w:color w:val="72797F"/>
          <w:spacing w:val="-13"/>
          <w:w w:val="115"/>
        </w:rPr>
        <w:t> </w:t>
      </w:r>
      <w:r>
        <w:rPr>
          <w:color w:val="72797F"/>
          <w:w w:val="115"/>
        </w:rPr>
        <w:t>institución,</w:t>
      </w:r>
      <w:r>
        <w:rPr>
          <w:color w:val="72797F"/>
          <w:spacing w:val="-13"/>
          <w:w w:val="115"/>
        </w:rPr>
        <w:t> </w:t>
      </w:r>
      <w:r>
        <w:rPr>
          <w:color w:val="72797F"/>
          <w:w w:val="115"/>
        </w:rPr>
        <w:t>disciplina, autor</w:t>
      </w:r>
      <w:r>
        <w:rPr>
          <w:color w:val="72797F"/>
          <w:spacing w:val="-4"/>
          <w:w w:val="115"/>
        </w:rPr>
        <w:t> </w:t>
      </w:r>
      <w:r>
        <w:rPr>
          <w:color w:val="72797F"/>
          <w:w w:val="115"/>
        </w:rPr>
        <w:t>en</w:t>
      </w:r>
      <w:r>
        <w:rPr>
          <w:color w:val="72797F"/>
          <w:spacing w:val="-4"/>
          <w:w w:val="115"/>
        </w:rPr>
        <w:t> </w:t>
      </w:r>
      <w:r>
        <w:rPr>
          <w:color w:val="72797F"/>
          <w:w w:val="115"/>
        </w:rPr>
        <w:t>el</w:t>
      </w:r>
      <w:r>
        <w:rPr>
          <w:color w:val="72797F"/>
          <w:spacing w:val="-4"/>
          <w:w w:val="115"/>
        </w:rPr>
        <w:t> </w:t>
      </w:r>
      <w:r>
        <w:rPr>
          <w:color w:val="72797F"/>
          <w:w w:val="115"/>
        </w:rPr>
        <w:t>contexto</w:t>
      </w:r>
      <w:r>
        <w:rPr>
          <w:color w:val="72797F"/>
          <w:spacing w:val="-4"/>
          <w:w w:val="115"/>
        </w:rPr>
        <w:t> </w:t>
      </w:r>
      <w:r>
        <w:rPr>
          <w:color w:val="72797F"/>
          <w:w w:val="115"/>
        </w:rPr>
        <w:t>nacional,</w:t>
      </w:r>
      <w:r>
        <w:rPr>
          <w:color w:val="72797F"/>
          <w:spacing w:val="-4"/>
          <w:w w:val="115"/>
        </w:rPr>
        <w:t> </w:t>
      </w:r>
      <w:r>
        <w:rPr>
          <w:color w:val="72797F"/>
          <w:w w:val="115"/>
        </w:rPr>
        <w:t>regional</w:t>
      </w:r>
      <w:r>
        <w:rPr>
          <w:color w:val="72797F"/>
          <w:spacing w:val="-4"/>
          <w:w w:val="115"/>
        </w:rPr>
        <w:t> </w:t>
      </w:r>
      <w:r>
        <w:rPr>
          <w:color w:val="72797F"/>
          <w:w w:val="115"/>
        </w:rPr>
        <w:t>o</w:t>
      </w:r>
      <w:r>
        <w:rPr>
          <w:color w:val="72797F"/>
          <w:spacing w:val="-4"/>
          <w:w w:val="115"/>
        </w:rPr>
        <w:t> </w:t>
      </w:r>
      <w:r>
        <w:rPr>
          <w:color w:val="72797F"/>
          <w:w w:val="115"/>
        </w:rPr>
        <w:t>internacional,</w:t>
      </w:r>
      <w:r>
        <w:rPr>
          <w:color w:val="72797F"/>
          <w:spacing w:val="-4"/>
          <w:w w:val="115"/>
        </w:rPr>
        <w:t> </w:t>
      </w:r>
      <w:r>
        <w:rPr>
          <w:color w:val="72797F"/>
          <w:w w:val="115"/>
        </w:rPr>
        <w:t>o</w:t>
      </w:r>
      <w:r>
        <w:rPr>
          <w:color w:val="72797F"/>
          <w:spacing w:val="-4"/>
          <w:w w:val="115"/>
        </w:rPr>
        <w:t> </w:t>
      </w:r>
      <w:r>
        <w:rPr>
          <w:color w:val="72797F"/>
          <w:w w:val="115"/>
        </w:rPr>
        <w:t>si</w:t>
      </w:r>
      <w:r>
        <w:rPr>
          <w:color w:val="72797F"/>
          <w:spacing w:val="-4"/>
          <w:w w:val="115"/>
        </w:rPr>
        <w:t> </w:t>
      </w:r>
      <w:r>
        <w:rPr>
          <w:color w:val="72797F"/>
          <w:w w:val="115"/>
        </w:rPr>
        <w:t>se</w:t>
      </w:r>
      <w:r>
        <w:rPr>
          <w:color w:val="72797F"/>
          <w:spacing w:val="-4"/>
          <w:w w:val="115"/>
        </w:rPr>
        <w:t> </w:t>
      </w:r>
      <w:r>
        <w:rPr>
          <w:color w:val="72797F"/>
          <w:w w:val="115"/>
        </w:rPr>
        <w:t>desea</w:t>
      </w:r>
      <w:r>
        <w:rPr>
          <w:color w:val="72797F"/>
          <w:spacing w:val="-4"/>
          <w:w w:val="115"/>
        </w:rPr>
        <w:t> </w:t>
      </w:r>
      <w:r>
        <w:rPr>
          <w:color w:val="72797F"/>
          <w:w w:val="115"/>
        </w:rPr>
        <w:t>se</w:t>
      </w:r>
      <w:r>
        <w:rPr>
          <w:color w:val="72797F"/>
          <w:spacing w:val="-4"/>
          <w:w w:val="115"/>
        </w:rPr>
        <w:t> </w:t>
      </w:r>
      <w:r>
        <w:rPr>
          <w:color w:val="72797F"/>
          <w:w w:val="115"/>
        </w:rPr>
        <w:t>po- drán comparar áreas, países o instituciones en los indicadores generados. La</w:t>
      </w:r>
      <w:r>
        <w:rPr>
          <w:color w:val="72797F"/>
          <w:spacing w:val="-7"/>
          <w:w w:val="115"/>
        </w:rPr>
        <w:t> </w:t>
      </w:r>
      <w:r>
        <w:rPr>
          <w:color w:val="72797F"/>
          <w:w w:val="115"/>
        </w:rPr>
        <w:t>comparación</w:t>
      </w:r>
      <w:r>
        <w:rPr>
          <w:color w:val="72797F"/>
          <w:spacing w:val="-7"/>
          <w:w w:val="115"/>
        </w:rPr>
        <w:t> </w:t>
      </w:r>
      <w:r>
        <w:rPr>
          <w:color w:val="72797F"/>
          <w:w w:val="115"/>
        </w:rPr>
        <w:t>resulta</w:t>
      </w:r>
      <w:r>
        <w:rPr>
          <w:color w:val="72797F"/>
          <w:spacing w:val="-7"/>
          <w:w w:val="115"/>
        </w:rPr>
        <w:t> </w:t>
      </w:r>
      <w:r>
        <w:rPr>
          <w:color w:val="72797F"/>
          <w:w w:val="115"/>
        </w:rPr>
        <w:t>central</w:t>
      </w:r>
      <w:r>
        <w:rPr>
          <w:color w:val="72797F"/>
          <w:spacing w:val="-7"/>
          <w:w w:val="115"/>
        </w:rPr>
        <w:t> </w:t>
      </w:r>
      <w:r>
        <w:rPr>
          <w:color w:val="72797F"/>
          <w:w w:val="115"/>
        </w:rPr>
        <w:t>para</w:t>
      </w:r>
      <w:r>
        <w:rPr>
          <w:color w:val="72797F"/>
          <w:spacing w:val="-7"/>
          <w:w w:val="115"/>
        </w:rPr>
        <w:t> </w:t>
      </w:r>
      <w:r>
        <w:rPr>
          <w:color w:val="72797F"/>
          <w:w w:val="115"/>
        </w:rPr>
        <w:t>tomar</w:t>
      </w:r>
      <w:r>
        <w:rPr>
          <w:color w:val="72797F"/>
          <w:spacing w:val="-7"/>
          <w:w w:val="115"/>
        </w:rPr>
        <w:t> </w:t>
      </w:r>
      <w:r>
        <w:rPr>
          <w:color w:val="72797F"/>
          <w:w w:val="115"/>
        </w:rPr>
        <w:t>el</w:t>
      </w:r>
      <w:r>
        <w:rPr>
          <w:color w:val="72797F"/>
          <w:spacing w:val="-7"/>
          <w:w w:val="115"/>
        </w:rPr>
        <w:t> </w:t>
      </w:r>
      <w:r>
        <w:rPr>
          <w:color w:val="72797F"/>
          <w:w w:val="115"/>
        </w:rPr>
        <w:t>pulso</w:t>
      </w:r>
      <w:r>
        <w:rPr>
          <w:color w:val="72797F"/>
          <w:spacing w:val="-7"/>
          <w:w w:val="115"/>
        </w:rPr>
        <w:t> </w:t>
      </w:r>
      <w:r>
        <w:rPr>
          <w:color w:val="72797F"/>
          <w:w w:val="115"/>
        </w:rPr>
        <w:t>del</w:t>
      </w:r>
      <w:r>
        <w:rPr>
          <w:color w:val="72797F"/>
          <w:spacing w:val="-7"/>
          <w:w w:val="115"/>
        </w:rPr>
        <w:t> </w:t>
      </w:r>
      <w:r>
        <w:rPr>
          <w:color w:val="72797F"/>
          <w:w w:val="115"/>
        </w:rPr>
        <w:t>desarrollo</w:t>
      </w:r>
      <w:r>
        <w:rPr>
          <w:color w:val="72797F"/>
          <w:spacing w:val="-7"/>
          <w:w w:val="115"/>
        </w:rPr>
        <w:t> </w:t>
      </w:r>
      <w:r>
        <w:rPr>
          <w:color w:val="72797F"/>
          <w:w w:val="115"/>
        </w:rPr>
        <w:t>científico de un país, una institución, una revista o un grupo de investigación al inte- rior de un universo</w:t>
      </w:r>
      <w:r>
        <w:rPr>
          <w:color w:val="72797F"/>
          <w:spacing w:val="-10"/>
          <w:w w:val="115"/>
        </w:rPr>
        <w:t> </w:t>
      </w:r>
      <w:r>
        <w:rPr>
          <w:color w:val="72797F"/>
          <w:w w:val="115"/>
        </w:rPr>
        <w:t>determinado.</w:t>
      </w:r>
    </w:p>
    <w:p>
      <w:pPr>
        <w:pStyle w:val="BodyText"/>
        <w:spacing w:before="8"/>
        <w:rPr>
          <w:sz w:val="19"/>
        </w:rPr>
      </w:pPr>
    </w:p>
    <w:p>
      <w:pPr>
        <w:pStyle w:val="BodyText"/>
        <w:spacing w:line="261" w:lineRule="auto"/>
        <w:ind w:left="850" w:right="1234"/>
        <w:jc w:val="both"/>
      </w:pPr>
      <w:r>
        <w:rPr>
          <w:color w:val="72797F"/>
          <w:w w:val="115"/>
        </w:rPr>
        <w:t>A</w:t>
      </w:r>
      <w:r>
        <w:rPr>
          <w:color w:val="72797F"/>
          <w:spacing w:val="-4"/>
          <w:w w:val="115"/>
        </w:rPr>
        <w:t> </w:t>
      </w:r>
      <w:r>
        <w:rPr>
          <w:color w:val="72797F"/>
          <w:w w:val="115"/>
        </w:rPr>
        <w:t>partir</w:t>
      </w:r>
      <w:r>
        <w:rPr>
          <w:color w:val="72797F"/>
          <w:spacing w:val="-4"/>
          <w:w w:val="115"/>
        </w:rPr>
        <w:t> </w:t>
      </w:r>
      <w:r>
        <w:rPr>
          <w:color w:val="72797F"/>
          <w:w w:val="115"/>
        </w:rPr>
        <w:t>de</w:t>
      </w:r>
      <w:r>
        <w:rPr>
          <w:color w:val="72797F"/>
          <w:spacing w:val="-4"/>
          <w:w w:val="115"/>
        </w:rPr>
        <w:t> </w:t>
      </w:r>
      <w:r>
        <w:rPr>
          <w:color w:val="72797F"/>
          <w:w w:val="115"/>
        </w:rPr>
        <w:t>los</w:t>
      </w:r>
      <w:r>
        <w:rPr>
          <w:color w:val="72797F"/>
          <w:spacing w:val="-4"/>
          <w:w w:val="115"/>
        </w:rPr>
        <w:t> </w:t>
      </w:r>
      <w:r>
        <w:rPr>
          <w:color w:val="72797F"/>
          <w:w w:val="115"/>
        </w:rPr>
        <w:t>indicadores</w:t>
      </w:r>
      <w:r>
        <w:rPr>
          <w:color w:val="72797F"/>
          <w:spacing w:val="-4"/>
          <w:w w:val="115"/>
        </w:rPr>
        <w:t> </w:t>
      </w:r>
      <w:r>
        <w:rPr>
          <w:color w:val="72797F"/>
          <w:w w:val="115"/>
        </w:rPr>
        <w:t>y</w:t>
      </w:r>
      <w:r>
        <w:rPr>
          <w:color w:val="72797F"/>
          <w:spacing w:val="-4"/>
          <w:w w:val="115"/>
        </w:rPr>
        <w:t> </w:t>
      </w:r>
      <w:r>
        <w:rPr>
          <w:color w:val="72797F"/>
          <w:w w:val="115"/>
        </w:rPr>
        <w:t>metodología</w:t>
      </w:r>
      <w:r>
        <w:rPr>
          <w:color w:val="72797F"/>
          <w:spacing w:val="-4"/>
          <w:w w:val="115"/>
        </w:rPr>
        <w:t> </w:t>
      </w:r>
      <w:r>
        <w:rPr>
          <w:color w:val="72797F"/>
          <w:w w:val="115"/>
        </w:rPr>
        <w:t>del</w:t>
      </w:r>
      <w:r>
        <w:rPr>
          <w:color w:val="72797F"/>
          <w:spacing w:val="-4"/>
          <w:w w:val="115"/>
        </w:rPr>
        <w:t> </w:t>
      </w:r>
      <w:r>
        <w:rPr>
          <w:color w:val="72797F"/>
          <w:w w:val="115"/>
        </w:rPr>
        <w:t>Grupo</w:t>
      </w:r>
      <w:r>
        <w:rPr>
          <w:color w:val="72797F"/>
          <w:spacing w:val="-4"/>
          <w:w w:val="115"/>
        </w:rPr>
        <w:t> </w:t>
      </w:r>
      <w:r>
        <w:rPr>
          <w:color w:val="72797F"/>
          <w:w w:val="115"/>
        </w:rPr>
        <w:t>Scimago,</w:t>
      </w:r>
      <w:r>
        <w:rPr>
          <w:color w:val="72797F"/>
          <w:spacing w:val="-4"/>
          <w:w w:val="115"/>
        </w:rPr>
        <w:t> </w:t>
      </w:r>
      <w:r>
        <w:rPr>
          <w:color w:val="72797F"/>
          <w:w w:val="115"/>
        </w:rPr>
        <w:t>hemos</w:t>
      </w:r>
      <w:r>
        <w:rPr>
          <w:color w:val="72797F"/>
          <w:spacing w:val="-4"/>
          <w:w w:val="115"/>
        </w:rPr>
        <w:t> </w:t>
      </w:r>
      <w:r>
        <w:rPr>
          <w:color w:val="72797F"/>
          <w:w w:val="115"/>
        </w:rPr>
        <w:t>gene- rado un conjunto de indicadores que se han adaptado a las características de la base de datos Redalyc. Asimismo, respecto a la dimensión cualitati- va de la producción científica que en Scimago hace referencia al impacto medido a través de las citas, en Redalyc iniciamos más bien por identificar patrones</w:t>
      </w:r>
      <w:r>
        <w:rPr>
          <w:color w:val="72797F"/>
          <w:spacing w:val="-13"/>
          <w:w w:val="115"/>
        </w:rPr>
        <w:t> </w:t>
      </w:r>
      <w:r>
        <w:rPr>
          <w:color w:val="72797F"/>
          <w:w w:val="115"/>
        </w:rPr>
        <w:t>de</w:t>
      </w:r>
      <w:r>
        <w:rPr>
          <w:color w:val="72797F"/>
          <w:spacing w:val="-13"/>
          <w:w w:val="115"/>
        </w:rPr>
        <w:t> </w:t>
      </w:r>
      <w:r>
        <w:rPr>
          <w:color w:val="72797F"/>
          <w:w w:val="115"/>
        </w:rPr>
        <w:t>comportamiento</w:t>
      </w:r>
      <w:r>
        <w:rPr>
          <w:color w:val="72797F"/>
          <w:spacing w:val="-13"/>
          <w:w w:val="115"/>
        </w:rPr>
        <w:t> </w:t>
      </w:r>
      <w:r>
        <w:rPr>
          <w:color w:val="72797F"/>
          <w:w w:val="115"/>
        </w:rPr>
        <w:t>que</w:t>
      </w:r>
      <w:r>
        <w:rPr>
          <w:color w:val="72797F"/>
          <w:spacing w:val="-13"/>
          <w:w w:val="115"/>
        </w:rPr>
        <w:t> </w:t>
      </w:r>
      <w:r>
        <w:rPr>
          <w:color w:val="72797F"/>
          <w:w w:val="115"/>
        </w:rPr>
        <w:t>busquen,</w:t>
      </w:r>
      <w:r>
        <w:rPr>
          <w:color w:val="72797F"/>
          <w:spacing w:val="-13"/>
          <w:w w:val="115"/>
        </w:rPr>
        <w:t> </w:t>
      </w:r>
      <w:r>
        <w:rPr>
          <w:color w:val="72797F"/>
          <w:w w:val="115"/>
        </w:rPr>
        <w:t>en</w:t>
      </w:r>
      <w:r>
        <w:rPr>
          <w:color w:val="72797F"/>
          <w:spacing w:val="-13"/>
          <w:w w:val="115"/>
        </w:rPr>
        <w:t> </w:t>
      </w:r>
      <w:r>
        <w:rPr>
          <w:color w:val="72797F"/>
          <w:w w:val="115"/>
        </w:rPr>
        <w:t>un</w:t>
      </w:r>
      <w:r>
        <w:rPr>
          <w:color w:val="72797F"/>
          <w:spacing w:val="-13"/>
          <w:w w:val="115"/>
        </w:rPr>
        <w:t> </w:t>
      </w:r>
      <w:r>
        <w:rPr>
          <w:color w:val="72797F"/>
          <w:w w:val="115"/>
        </w:rPr>
        <w:t>primer</w:t>
      </w:r>
      <w:r>
        <w:rPr>
          <w:color w:val="72797F"/>
          <w:spacing w:val="-13"/>
          <w:w w:val="115"/>
        </w:rPr>
        <w:t> </w:t>
      </w:r>
      <w:r>
        <w:rPr>
          <w:color w:val="72797F"/>
          <w:w w:val="115"/>
        </w:rPr>
        <w:t>momento,</w:t>
      </w:r>
      <w:r>
        <w:rPr>
          <w:color w:val="72797F"/>
          <w:spacing w:val="-13"/>
          <w:w w:val="115"/>
        </w:rPr>
        <w:t> </w:t>
      </w:r>
      <w:r>
        <w:rPr>
          <w:color w:val="72797F"/>
          <w:w w:val="115"/>
        </w:rPr>
        <w:t>conso- lidar</w:t>
      </w:r>
      <w:r>
        <w:rPr>
          <w:color w:val="72797F"/>
          <w:spacing w:val="-9"/>
          <w:w w:val="115"/>
        </w:rPr>
        <w:t> </w:t>
      </w:r>
      <w:r>
        <w:rPr>
          <w:color w:val="72797F"/>
          <w:w w:val="115"/>
        </w:rPr>
        <w:t>la</w:t>
      </w:r>
      <w:r>
        <w:rPr>
          <w:color w:val="72797F"/>
          <w:spacing w:val="-9"/>
          <w:w w:val="115"/>
        </w:rPr>
        <w:t> </w:t>
      </w:r>
      <w:r>
        <w:rPr>
          <w:color w:val="72797F"/>
          <w:w w:val="115"/>
        </w:rPr>
        <w:t>producción</w:t>
      </w:r>
      <w:r>
        <w:rPr>
          <w:color w:val="72797F"/>
          <w:spacing w:val="-9"/>
          <w:w w:val="115"/>
        </w:rPr>
        <w:t> </w:t>
      </w:r>
      <w:r>
        <w:rPr>
          <w:color w:val="72797F"/>
          <w:w w:val="115"/>
        </w:rPr>
        <w:t>científica</w:t>
      </w:r>
      <w:r>
        <w:rPr>
          <w:color w:val="72797F"/>
          <w:spacing w:val="-9"/>
          <w:w w:val="115"/>
        </w:rPr>
        <w:t> </w:t>
      </w:r>
      <w:r>
        <w:rPr>
          <w:color w:val="72797F"/>
          <w:w w:val="115"/>
        </w:rPr>
        <w:t>a</w:t>
      </w:r>
      <w:r>
        <w:rPr>
          <w:color w:val="72797F"/>
          <w:spacing w:val="-9"/>
          <w:w w:val="115"/>
        </w:rPr>
        <w:t> </w:t>
      </w:r>
      <w:r>
        <w:rPr>
          <w:color w:val="72797F"/>
          <w:w w:val="115"/>
        </w:rPr>
        <w:t>través</w:t>
      </w:r>
      <w:r>
        <w:rPr>
          <w:color w:val="72797F"/>
          <w:spacing w:val="-9"/>
          <w:w w:val="115"/>
        </w:rPr>
        <w:t> </w:t>
      </w:r>
      <w:r>
        <w:rPr>
          <w:color w:val="72797F"/>
          <w:w w:val="115"/>
        </w:rPr>
        <w:t>del</w:t>
      </w:r>
      <w:r>
        <w:rPr>
          <w:color w:val="72797F"/>
          <w:spacing w:val="-9"/>
          <w:w w:val="115"/>
        </w:rPr>
        <w:t> </w:t>
      </w:r>
      <w:r>
        <w:rPr>
          <w:color w:val="72797F"/>
          <w:w w:val="115"/>
        </w:rPr>
        <w:t>conocimiento</w:t>
      </w:r>
      <w:r>
        <w:rPr>
          <w:color w:val="72797F"/>
          <w:spacing w:val="-9"/>
          <w:w w:val="115"/>
        </w:rPr>
        <w:t> </w:t>
      </w:r>
      <w:r>
        <w:rPr>
          <w:color w:val="72797F"/>
          <w:w w:val="115"/>
        </w:rPr>
        <w:t>de</w:t>
      </w:r>
      <w:r>
        <w:rPr>
          <w:color w:val="72797F"/>
          <w:spacing w:val="-9"/>
          <w:w w:val="115"/>
        </w:rPr>
        <w:t> </w:t>
      </w:r>
      <w:r>
        <w:rPr>
          <w:color w:val="72797F"/>
          <w:w w:val="115"/>
        </w:rPr>
        <w:t>editores</w:t>
      </w:r>
      <w:r>
        <w:rPr>
          <w:color w:val="72797F"/>
          <w:spacing w:val="-9"/>
          <w:w w:val="115"/>
        </w:rPr>
        <w:t> </w:t>
      </w:r>
      <w:r>
        <w:rPr>
          <w:color w:val="72797F"/>
          <w:w w:val="115"/>
        </w:rPr>
        <w:t>y</w:t>
      </w:r>
      <w:r>
        <w:rPr>
          <w:color w:val="72797F"/>
          <w:spacing w:val="-9"/>
          <w:w w:val="115"/>
        </w:rPr>
        <w:t> </w:t>
      </w:r>
      <w:r>
        <w:rPr>
          <w:color w:val="72797F"/>
          <w:w w:val="115"/>
        </w:rPr>
        <w:t>demás involucrados en las características que asumen las referencias, para pasar en una segunda etapa a identificar el impacto a través de las</w:t>
      </w:r>
      <w:r>
        <w:rPr>
          <w:color w:val="72797F"/>
          <w:spacing w:val="-9"/>
          <w:w w:val="115"/>
        </w:rPr>
        <w:t> </w:t>
      </w:r>
      <w:r>
        <w:rPr>
          <w:color w:val="72797F"/>
          <w:w w:val="115"/>
        </w:rPr>
        <w:t>citaciones.</w:t>
      </w:r>
    </w:p>
    <w:p>
      <w:pPr>
        <w:pStyle w:val="BodyText"/>
        <w:spacing w:before="8"/>
        <w:rPr>
          <w:sz w:val="19"/>
        </w:rPr>
      </w:pPr>
    </w:p>
    <w:p>
      <w:pPr>
        <w:pStyle w:val="BodyText"/>
        <w:spacing w:line="261" w:lineRule="auto"/>
        <w:ind w:left="850" w:right="1234"/>
        <w:jc w:val="both"/>
      </w:pPr>
      <w:r>
        <w:rPr>
          <w:color w:val="72797F"/>
          <w:spacing w:val="-3"/>
          <w:w w:val="115"/>
        </w:rPr>
        <w:t>Tomar </w:t>
      </w:r>
      <w:r>
        <w:rPr>
          <w:color w:val="72797F"/>
          <w:w w:val="115"/>
        </w:rPr>
        <w:t>indicadores probados en el análisis de la producción científica tiene varias ventajas; en primer </w:t>
      </w:r>
      <w:r>
        <w:rPr>
          <w:color w:val="72797F"/>
          <w:spacing w:val="-3"/>
          <w:w w:val="115"/>
        </w:rPr>
        <w:t>lugar, </w:t>
      </w:r>
      <w:r>
        <w:rPr>
          <w:color w:val="72797F"/>
          <w:w w:val="115"/>
        </w:rPr>
        <w:t>aprovechar los acuerdos entre los grupos de investigación Redalyc-Scimago </w:t>
      </w:r>
      <w:r>
        <w:rPr>
          <w:color w:val="72797F"/>
          <w:spacing w:val="-7"/>
          <w:w w:val="115"/>
        </w:rPr>
        <w:t>y, </w:t>
      </w:r>
      <w:r>
        <w:rPr>
          <w:color w:val="72797F"/>
          <w:w w:val="115"/>
        </w:rPr>
        <w:t>en segundo </w:t>
      </w:r>
      <w:r>
        <w:rPr>
          <w:color w:val="72797F"/>
          <w:spacing w:val="-3"/>
          <w:w w:val="115"/>
        </w:rPr>
        <w:t>lugar, </w:t>
      </w:r>
      <w:r>
        <w:rPr>
          <w:color w:val="72797F"/>
          <w:w w:val="115"/>
        </w:rPr>
        <w:t>permitir la compa- ración de los análisis realizados por Scimago en el Atlas de la Ciencia, El </w:t>
      </w:r>
      <w:r>
        <w:rPr>
          <w:i/>
          <w:color w:val="72797F"/>
          <w:w w:val="115"/>
        </w:rPr>
        <w:t>ranking </w:t>
      </w:r>
      <w:r>
        <w:rPr>
          <w:color w:val="72797F"/>
          <w:w w:val="115"/>
        </w:rPr>
        <w:t>de Universidades, ambos a partir de los datos de </w:t>
      </w:r>
      <w:r>
        <w:rPr>
          <w:color w:val="72797F"/>
          <w:w w:val="115"/>
          <w:sz w:val="14"/>
        </w:rPr>
        <w:t>ISI</w:t>
      </w:r>
      <w:r>
        <w:rPr>
          <w:color w:val="72797F"/>
          <w:w w:val="115"/>
        </w:rPr>
        <w:t>-Thomson y el </w:t>
      </w:r>
      <w:r>
        <w:rPr>
          <w:i/>
          <w:color w:val="72797F"/>
          <w:w w:val="115"/>
        </w:rPr>
        <w:t>Scimago</w:t>
      </w:r>
      <w:r>
        <w:rPr>
          <w:i/>
          <w:color w:val="72797F"/>
          <w:spacing w:val="-7"/>
          <w:w w:val="115"/>
        </w:rPr>
        <w:t> </w:t>
      </w:r>
      <w:r>
        <w:rPr>
          <w:i/>
          <w:color w:val="72797F"/>
          <w:w w:val="115"/>
        </w:rPr>
        <w:t>Journal</w:t>
      </w:r>
      <w:r>
        <w:rPr>
          <w:i/>
          <w:color w:val="72797F"/>
          <w:spacing w:val="-7"/>
          <w:w w:val="115"/>
        </w:rPr>
        <w:t> </w:t>
      </w:r>
      <w:r>
        <w:rPr>
          <w:i/>
          <w:color w:val="72797F"/>
          <w:w w:val="115"/>
        </w:rPr>
        <w:t>Rank</w:t>
      </w:r>
      <w:r>
        <w:rPr>
          <w:i/>
          <w:color w:val="72797F"/>
          <w:spacing w:val="-7"/>
          <w:w w:val="115"/>
        </w:rPr>
        <w:t> </w:t>
      </w:r>
      <w:r>
        <w:rPr>
          <w:color w:val="72797F"/>
          <w:w w:val="115"/>
        </w:rPr>
        <w:t>con</w:t>
      </w:r>
      <w:r>
        <w:rPr>
          <w:color w:val="72797F"/>
          <w:spacing w:val="-7"/>
          <w:w w:val="115"/>
        </w:rPr>
        <w:t> </w:t>
      </w:r>
      <w:r>
        <w:rPr>
          <w:color w:val="72797F"/>
          <w:w w:val="115"/>
        </w:rPr>
        <w:t>datos</w:t>
      </w:r>
      <w:r>
        <w:rPr>
          <w:color w:val="72797F"/>
          <w:spacing w:val="-7"/>
          <w:w w:val="115"/>
        </w:rPr>
        <w:t> </w:t>
      </w:r>
      <w:r>
        <w:rPr>
          <w:color w:val="72797F"/>
          <w:w w:val="115"/>
        </w:rPr>
        <w:t>de</w:t>
      </w:r>
      <w:r>
        <w:rPr>
          <w:color w:val="72797F"/>
          <w:spacing w:val="-7"/>
          <w:w w:val="115"/>
        </w:rPr>
        <w:t> </w:t>
      </w:r>
      <w:r>
        <w:rPr>
          <w:color w:val="72797F"/>
          <w:w w:val="115"/>
        </w:rPr>
        <w:t>Scopus.</w:t>
      </w:r>
      <w:r>
        <w:rPr>
          <w:color w:val="72797F"/>
          <w:spacing w:val="-7"/>
          <w:w w:val="115"/>
        </w:rPr>
        <w:t> </w:t>
      </w:r>
      <w:r>
        <w:rPr>
          <w:color w:val="72797F"/>
          <w:w w:val="115"/>
        </w:rPr>
        <w:t>Utilizar</w:t>
      </w:r>
      <w:r>
        <w:rPr>
          <w:color w:val="72797F"/>
          <w:spacing w:val="-7"/>
          <w:w w:val="115"/>
        </w:rPr>
        <w:t> </w:t>
      </w:r>
      <w:r>
        <w:rPr>
          <w:color w:val="72797F"/>
          <w:w w:val="115"/>
        </w:rPr>
        <w:t>los</w:t>
      </w:r>
      <w:r>
        <w:rPr>
          <w:color w:val="72797F"/>
          <w:spacing w:val="-7"/>
          <w:w w:val="115"/>
        </w:rPr>
        <w:t> </w:t>
      </w:r>
      <w:r>
        <w:rPr>
          <w:color w:val="72797F"/>
          <w:w w:val="115"/>
        </w:rPr>
        <w:t>mismos</w:t>
      </w:r>
      <w:r>
        <w:rPr>
          <w:color w:val="72797F"/>
          <w:spacing w:val="-7"/>
          <w:w w:val="115"/>
        </w:rPr>
        <w:t> </w:t>
      </w:r>
      <w:r>
        <w:rPr>
          <w:color w:val="72797F"/>
          <w:w w:val="115"/>
        </w:rPr>
        <w:t>indicadores en la medida de lo posible permitirá realizar algunas comparaciones en diferentes</w:t>
      </w:r>
      <w:r>
        <w:rPr>
          <w:color w:val="72797F"/>
          <w:spacing w:val="-7"/>
          <w:w w:val="115"/>
        </w:rPr>
        <w:t> </w:t>
      </w:r>
      <w:r>
        <w:rPr>
          <w:color w:val="72797F"/>
          <w:w w:val="115"/>
        </w:rPr>
        <w:t>escalas,</w:t>
      </w:r>
      <w:r>
        <w:rPr>
          <w:color w:val="72797F"/>
          <w:spacing w:val="-7"/>
          <w:w w:val="115"/>
        </w:rPr>
        <w:t> </w:t>
      </w:r>
      <w:r>
        <w:rPr>
          <w:color w:val="72797F"/>
          <w:w w:val="115"/>
        </w:rPr>
        <w:t>que</w:t>
      </w:r>
      <w:r>
        <w:rPr>
          <w:color w:val="72797F"/>
          <w:spacing w:val="-7"/>
          <w:w w:val="115"/>
        </w:rPr>
        <w:t> </w:t>
      </w:r>
      <w:r>
        <w:rPr>
          <w:color w:val="72797F"/>
          <w:w w:val="115"/>
        </w:rPr>
        <w:t>son</w:t>
      </w:r>
      <w:r>
        <w:rPr>
          <w:color w:val="72797F"/>
          <w:spacing w:val="-7"/>
          <w:w w:val="115"/>
        </w:rPr>
        <w:t> </w:t>
      </w:r>
      <w:r>
        <w:rPr>
          <w:color w:val="72797F"/>
          <w:w w:val="115"/>
        </w:rPr>
        <w:t>posibles</w:t>
      </w:r>
      <w:r>
        <w:rPr>
          <w:color w:val="72797F"/>
          <w:spacing w:val="-7"/>
          <w:w w:val="115"/>
        </w:rPr>
        <w:t> </w:t>
      </w:r>
      <w:r>
        <w:rPr>
          <w:color w:val="72797F"/>
          <w:w w:val="115"/>
        </w:rPr>
        <w:t>mientras</w:t>
      </w:r>
      <w:r>
        <w:rPr>
          <w:color w:val="72797F"/>
          <w:spacing w:val="-7"/>
          <w:w w:val="115"/>
        </w:rPr>
        <w:t> </w:t>
      </w:r>
      <w:r>
        <w:rPr>
          <w:color w:val="72797F"/>
          <w:w w:val="115"/>
        </w:rPr>
        <w:t>se</w:t>
      </w:r>
      <w:r>
        <w:rPr>
          <w:color w:val="72797F"/>
          <w:spacing w:val="-7"/>
          <w:w w:val="115"/>
        </w:rPr>
        <w:t> </w:t>
      </w:r>
      <w:r>
        <w:rPr>
          <w:color w:val="72797F"/>
          <w:w w:val="115"/>
        </w:rPr>
        <w:t>tenga</w:t>
      </w:r>
      <w:r>
        <w:rPr>
          <w:color w:val="72797F"/>
          <w:spacing w:val="-7"/>
          <w:w w:val="115"/>
        </w:rPr>
        <w:t> </w:t>
      </w:r>
      <w:r>
        <w:rPr>
          <w:color w:val="72797F"/>
          <w:w w:val="115"/>
        </w:rPr>
        <w:t>cuidado</w:t>
      </w:r>
      <w:r>
        <w:rPr>
          <w:color w:val="72797F"/>
          <w:spacing w:val="-7"/>
          <w:w w:val="115"/>
        </w:rPr>
        <w:t> </w:t>
      </w:r>
      <w:r>
        <w:rPr>
          <w:color w:val="72797F"/>
          <w:w w:val="115"/>
        </w:rPr>
        <w:t>con</w:t>
      </w:r>
      <w:r>
        <w:rPr>
          <w:color w:val="72797F"/>
          <w:spacing w:val="-7"/>
          <w:w w:val="115"/>
        </w:rPr>
        <w:t> </w:t>
      </w:r>
      <w:r>
        <w:rPr>
          <w:color w:val="72797F"/>
          <w:w w:val="115"/>
        </w:rPr>
        <w:t>los</w:t>
      </w:r>
      <w:r>
        <w:rPr>
          <w:color w:val="72797F"/>
          <w:spacing w:val="-7"/>
          <w:w w:val="115"/>
        </w:rPr>
        <w:t> </w:t>
      </w:r>
      <w:r>
        <w:rPr>
          <w:color w:val="72797F"/>
          <w:w w:val="115"/>
        </w:rPr>
        <w:t>pro- cesos metodológicos de cada uno de los grupos de</w:t>
      </w:r>
      <w:r>
        <w:rPr>
          <w:color w:val="72797F"/>
          <w:spacing w:val="-24"/>
          <w:w w:val="115"/>
        </w:rPr>
        <w:t> </w:t>
      </w:r>
      <w:r>
        <w:rPr>
          <w:color w:val="72797F"/>
          <w:w w:val="115"/>
        </w:rPr>
        <w:t>investigación.</w:t>
      </w:r>
    </w:p>
    <w:p>
      <w:pPr>
        <w:spacing w:after="0" w:line="261" w:lineRule="auto"/>
        <w:jc w:val="both"/>
        <w:sectPr>
          <w:pgSz w:w="8510" w:h="8510"/>
          <w:pgMar w:header="0" w:footer="379" w:top="840" w:bottom="480" w:left="0" w:right="180"/>
        </w:sectPr>
      </w:pPr>
    </w:p>
    <w:p>
      <w:pPr>
        <w:pStyle w:val="BodyText"/>
        <w:rPr>
          <w:sz w:val="20"/>
        </w:rPr>
      </w:pPr>
    </w:p>
    <w:p>
      <w:pPr>
        <w:pStyle w:val="BodyText"/>
        <w:rPr>
          <w:sz w:val="20"/>
        </w:rPr>
      </w:pPr>
    </w:p>
    <w:p>
      <w:pPr>
        <w:pStyle w:val="BodyText"/>
        <w:spacing w:before="4"/>
        <w:rPr>
          <w:sz w:val="21"/>
        </w:rPr>
      </w:pPr>
    </w:p>
    <w:p>
      <w:pPr>
        <w:spacing w:line="160" w:lineRule="exact" w:before="83"/>
        <w:ind w:left="3580" w:right="3227" w:firstLine="0"/>
        <w:jc w:val="center"/>
        <w:rPr>
          <w:sz w:val="14"/>
        </w:rPr>
      </w:pPr>
      <w:r>
        <w:rPr/>
        <w:pict>
          <v:group style="position:absolute;margin-left:104.590607pt;margin-top:-2.493608pt;width:264.6pt;height:125.45pt;mso-position-horizontal-relative:page;mso-position-vertical-relative:paragraph;z-index:-564640" coordorigin="2092,-50" coordsize="5292,2509">
            <v:shape style="position:absolute;left:6446;top:-40;width:928;height:711" coordorigin="6446,-40" coordsize="928,711" path="m7373,67l7371,63,7371,61,7370,61,7326,20,7200,-16,7113,-29,7016,-37,6909,-40,6803,-37,6705,-29,6619,-16,6547,0,6458,43,6448,61,6446,61,6446,67,6446,67,6446,67,6446,540,6692,638,6870,670,7068,638,7371,540,7371,71,7373,67e" filled="true" fillcolor="#b8bcbf" stroked="false">
              <v:path arrowok="t"/>
              <v:fill type="solid"/>
            </v:shape>
            <v:shape style="position:absolute;left:6446;top:-40;width:928;height:214" coordorigin="6446,-40" coordsize="928,214" path="m6909,174l7016,171,7113,163,7200,150,7271,134,7361,92,7373,67,7361,43,7271,0,7200,-16,7113,-29,7016,-37,6909,-40,6803,-37,6705,-29,6619,-16,6547,0,6458,43,6446,67,6458,92,6547,134,6619,150,6705,163,6803,171,6909,174xe" filled="false" stroked="true" strokeweight="1pt" strokecolor="#ffffff">
              <v:path arrowok="t"/>
            </v:shape>
            <v:line style="position:absolute" from="6401,333" to="5463,333" stroked="true" strokeweight=".5pt" strokecolor="#72797f"/>
            <v:shape style="position:absolute;left:5443;top:313;width:40;height:40" coordorigin="5443,313" coordsize="40,40" path="m5474,313l5451,313,5443,322,5443,344,5451,353,5474,353,5483,344,5483,322,5474,313xe" filled="true" fillcolor="#72797f" stroked="false">
              <v:path arrowok="t"/>
              <v:fill type="solid"/>
            </v:shape>
            <v:rect style="position:absolute;left:3645;top:-50;width:1724;height:737" filled="true" fillcolor="#b8bcbf" stroked="false">
              <v:fill type="solid"/>
            </v:rect>
            <v:shape style="position:absolute;left:2112;top:333;width:1474;height:913" coordorigin="2112,333" coordsize="1474,913" path="m3586,333l2112,333,2112,1245e" filled="false" stroked="true" strokeweight=".5pt" strokecolor="#72797f">
              <v:path arrowok="t"/>
            </v:shape>
            <v:shape style="position:absolute;left:2092;top:1225;width:40;height:40" coordorigin="2092,1225" coordsize="40,40" path="m2123,1225l2101,1225,2092,1234,2092,1256,2101,1265,2123,1265,2132,1256,2132,1234,2123,1225xe" filled="true" fillcolor="#72797f" stroked="false">
              <v:path arrowok="t"/>
              <v:fill type="solid"/>
            </v:shape>
            <v:line style="position:absolute" from="4479,715" to="4479,1248" stroked="true" strokeweight=".5pt" strokecolor="#72797f"/>
            <v:shape style="position:absolute;left:4459;top:1228;width:40;height:40" coordorigin="4459,1228" coordsize="40,40" path="m4490,1228l4468,1228,4459,1237,4459,1259,4468,1268,4490,1268,4499,1259,4499,1237,4490,1228xe" filled="true" fillcolor="#72797f" stroked="false">
              <v:path arrowok="t"/>
              <v:fill type="solid"/>
            </v:shape>
            <v:line style="position:absolute" from="3643,730" to="3432,2439" stroked="true" strokeweight=".5pt" strokecolor="#72797f"/>
            <v:shape style="position:absolute;left:3412;top:2419;width:40;height:40" coordorigin="3412,2419" coordsize="40,40" path="m3443,2419l3421,2419,3412,2428,3412,2450,3421,2459,3443,2459,3452,2450,3452,2428,3443,2419xe" filled="true" fillcolor="#72797f" stroked="false">
              <v:path arrowok="t"/>
              <v:fill type="solid"/>
            </v:shape>
            <v:line style="position:absolute" from="5386,730" to="5582,2439" stroked="true" strokeweight=".5pt" strokecolor="#72797f"/>
            <v:shape style="position:absolute;left:5562;top:2419;width:40;height:40" coordorigin="5562,2419" coordsize="40,40" path="m5593,2419l5571,2419,5562,2428,5562,2450,5571,2459,5593,2459,5602,2450,5602,2428,5593,2419xe" filled="true" fillcolor="#72797f" stroked="false">
              <v:path arrowok="t"/>
              <v:fill type="solid"/>
            </v:shape>
            <w10:wrap type="none"/>
          </v:group>
        </w:pict>
      </w:r>
      <w:r>
        <w:rPr>
          <w:color w:val="72797F"/>
          <w:w w:val="115"/>
          <w:sz w:val="14"/>
        </w:rPr>
        <w:t>Sistema de indicadores de actividad de la producción científica</w:t>
      </w:r>
    </w:p>
    <w:p>
      <w:pPr>
        <w:pStyle w:val="BodyText"/>
        <w:spacing w:before="4"/>
        <w:rPr>
          <w:sz w:val="11"/>
        </w:rPr>
      </w:pPr>
    </w:p>
    <w:p>
      <w:pPr>
        <w:spacing w:before="0"/>
        <w:ind w:left="0" w:right="876" w:firstLine="0"/>
        <w:jc w:val="right"/>
        <w:rPr>
          <w:sz w:val="14"/>
        </w:rPr>
      </w:pPr>
      <w:r>
        <w:rPr>
          <w:color w:val="72797F"/>
          <w:w w:val="115"/>
          <w:sz w:val="14"/>
        </w:rPr>
        <w:t>Base de datos Redalyc</w:t>
      </w:r>
    </w:p>
    <w:p>
      <w:pPr>
        <w:pStyle w:val="BodyText"/>
        <w:rPr>
          <w:sz w:val="20"/>
        </w:rPr>
      </w:pPr>
    </w:p>
    <w:p>
      <w:pPr>
        <w:pStyle w:val="BodyText"/>
        <w:spacing w:before="7"/>
        <w:rPr>
          <w:sz w:val="13"/>
        </w:rPr>
      </w:pPr>
      <w:r>
        <w:rPr/>
        <w:pict>
          <v:shape style="position:absolute;margin-left:69.448997pt;margin-top:9.499372pt;width:74.45pt;height:29.5pt;mso-position-horizontal-relative:page;mso-position-vertical-relative:paragraph;z-index:2632;mso-wrap-distance-left:0;mso-wrap-distance-right:0" type="#_x0000_t202" filled="true" fillcolor="#b8bcbf" stroked="false">
            <v:textbox inset="0,0,0,0">
              <w:txbxContent>
                <w:p>
                  <w:pPr>
                    <w:pStyle w:val="BodyText"/>
                    <w:spacing w:before="5"/>
                    <w:rPr>
                      <w:sz w:val="11"/>
                    </w:rPr>
                  </w:pPr>
                </w:p>
                <w:p>
                  <w:pPr>
                    <w:spacing w:line="160" w:lineRule="exact" w:before="0"/>
                    <w:ind w:left="199" w:right="196" w:firstLine="170"/>
                    <w:jc w:val="left"/>
                    <w:rPr>
                      <w:sz w:val="14"/>
                    </w:rPr>
                  </w:pPr>
                  <w:r>
                    <w:rPr>
                      <w:color w:val="72797F"/>
                      <w:w w:val="110"/>
                      <w:sz w:val="14"/>
                    </w:rPr>
                    <w:t>Indicadores socioeconómicos</w:t>
                  </w:r>
                </w:p>
              </w:txbxContent>
            </v:textbox>
            <v:fill type="solid"/>
            <w10:wrap type="topAndBottom"/>
          </v:shape>
        </w:pict>
      </w:r>
      <w:r>
        <w:rPr/>
        <w:pict>
          <v:shape style="position:absolute;margin-left:187.794998pt;margin-top:9.499372pt;width:74.45pt;height:29.5pt;mso-position-horizontal-relative:page;mso-position-vertical-relative:paragraph;z-index:2656;mso-wrap-distance-left:0;mso-wrap-distance-right:0" type="#_x0000_t202" filled="true" fillcolor="#b8bcbf" stroked="false">
            <v:textbox inset="0,0,0,0">
              <w:txbxContent>
                <w:p>
                  <w:pPr>
                    <w:pStyle w:val="BodyText"/>
                    <w:spacing w:before="5"/>
                    <w:rPr>
                      <w:sz w:val="11"/>
                    </w:rPr>
                  </w:pPr>
                </w:p>
                <w:p>
                  <w:pPr>
                    <w:spacing w:line="160" w:lineRule="exact" w:before="0"/>
                    <w:ind w:left="401" w:right="196" w:hanging="31"/>
                    <w:jc w:val="left"/>
                    <w:rPr>
                      <w:sz w:val="14"/>
                    </w:rPr>
                  </w:pPr>
                  <w:r>
                    <w:rPr>
                      <w:color w:val="72797F"/>
                      <w:w w:val="110"/>
                      <w:sz w:val="14"/>
                    </w:rPr>
                    <w:t>Indicadores </w:t>
                  </w:r>
                  <w:r>
                    <w:rPr>
                      <w:color w:val="72797F"/>
                      <w:w w:val="115"/>
                      <w:sz w:val="14"/>
                    </w:rPr>
                    <w:t>editoriales</w:t>
                  </w:r>
                </w:p>
              </w:txbxContent>
            </v:textbox>
            <v:fill type="solid"/>
            <w10:wrap type="topAndBottom"/>
          </v:shape>
        </w:pict>
      </w:r>
      <w:r>
        <w:rPr/>
        <w:pict>
          <v:shape style="position:absolute;margin-left:288.424988pt;margin-top:9.499372pt;width:92.85pt;height:29.5pt;mso-position-horizontal-relative:page;mso-position-vertical-relative:paragraph;z-index:2680;mso-wrap-distance-left:0;mso-wrap-distance-right:0" type="#_x0000_t202" filled="true" fillcolor="#b8bcbf" stroked="false">
            <v:textbox inset="0,0,0,0">
              <w:txbxContent>
                <w:p>
                  <w:pPr>
                    <w:pStyle w:val="BodyText"/>
                    <w:spacing w:before="5"/>
                    <w:rPr>
                      <w:sz w:val="11"/>
                    </w:rPr>
                  </w:pPr>
                </w:p>
                <w:p>
                  <w:pPr>
                    <w:spacing w:line="160" w:lineRule="exact" w:before="0"/>
                    <w:ind w:left="193" w:right="0" w:hanging="36"/>
                    <w:jc w:val="left"/>
                    <w:rPr>
                      <w:sz w:val="14"/>
                    </w:rPr>
                  </w:pPr>
                  <w:r>
                    <w:rPr>
                      <w:color w:val="72797F"/>
                      <w:w w:val="115"/>
                      <w:sz w:val="14"/>
                    </w:rPr>
                    <w:t>Dimensión estructural y colaboración científica</w:t>
                  </w:r>
                </w:p>
              </w:txbxContent>
            </v:textbox>
            <v:fill type="solid"/>
            <w10:wrap type="topAndBottom"/>
          </v:shape>
        </w:pict>
      </w:r>
    </w:p>
    <w:p>
      <w:pPr>
        <w:pStyle w:val="BodyText"/>
        <w:rPr>
          <w:sz w:val="20"/>
        </w:rPr>
      </w:pPr>
    </w:p>
    <w:p>
      <w:pPr>
        <w:pStyle w:val="BodyText"/>
        <w:spacing w:before="6"/>
        <w:rPr>
          <w:sz w:val="27"/>
        </w:rPr>
      </w:pPr>
      <w:r>
        <w:rPr/>
        <w:pict>
          <v:shape style="position:absolute;margin-left:141.024002pt;margin-top:18.017969pt;width:61.7pt;height:29.5pt;mso-position-horizontal-relative:page;mso-position-vertical-relative:paragraph;z-index:2704;mso-wrap-distance-left:0;mso-wrap-distance-right:0" type="#_x0000_t202" filled="true" fillcolor="#b8bcbf" stroked="false">
            <v:textbox inset="0,0,0,0">
              <w:txbxContent>
                <w:p>
                  <w:pPr>
                    <w:spacing w:line="160" w:lineRule="exact" w:before="104"/>
                    <w:ind w:left="247" w:right="0" w:hanging="4"/>
                    <w:jc w:val="left"/>
                    <w:rPr>
                      <w:sz w:val="14"/>
                    </w:rPr>
                  </w:pPr>
                  <w:r>
                    <w:rPr>
                      <w:color w:val="72797F"/>
                      <w:w w:val="110"/>
                      <w:sz w:val="14"/>
                    </w:rPr>
                    <w:t>Indicadores cualitativos</w:t>
                  </w:r>
                </w:p>
              </w:txbxContent>
            </v:textbox>
            <v:fill type="solid"/>
            <w10:wrap type="topAndBottom"/>
          </v:shape>
        </w:pict>
      </w:r>
      <w:r>
        <w:rPr/>
        <w:pict>
          <v:shape style="position:absolute;margin-left:248.031006pt;margin-top:18.017969pt;width:61.7pt;height:29.5pt;mso-position-horizontal-relative:page;mso-position-vertical-relative:paragraph;z-index:2728;mso-wrap-distance-left:0;mso-wrap-distance-right:0" type="#_x0000_t202" filled="true" fillcolor="#b8bcbf" stroked="false">
            <v:textbox inset="0,0,0,0">
              <w:txbxContent>
                <w:p>
                  <w:pPr>
                    <w:pStyle w:val="BodyText"/>
                    <w:spacing w:before="5"/>
                    <w:rPr>
                      <w:sz w:val="11"/>
                    </w:rPr>
                  </w:pPr>
                </w:p>
                <w:p>
                  <w:pPr>
                    <w:spacing w:line="160" w:lineRule="exact" w:before="0"/>
                    <w:ind w:left="196" w:right="0" w:firstLine="46"/>
                    <w:jc w:val="left"/>
                    <w:rPr>
                      <w:sz w:val="14"/>
                    </w:rPr>
                  </w:pPr>
                  <w:r>
                    <w:rPr>
                      <w:color w:val="72797F"/>
                      <w:w w:val="115"/>
                      <w:sz w:val="14"/>
                    </w:rPr>
                    <w:t>Indicadores </w:t>
                  </w:r>
                  <w:r>
                    <w:rPr>
                      <w:color w:val="72797F"/>
                      <w:w w:val="110"/>
                      <w:sz w:val="14"/>
                    </w:rPr>
                    <w:t>cuantitativos</w:t>
                  </w:r>
                </w:p>
              </w:txbxContent>
            </v:textbox>
            <v:fill type="solid"/>
            <w10:wrap type="topAndBottom"/>
          </v:shape>
        </w:pict>
      </w:r>
    </w:p>
    <w:p>
      <w:pPr>
        <w:pStyle w:val="BodyText"/>
        <w:rPr>
          <w:sz w:val="20"/>
        </w:rPr>
      </w:pPr>
    </w:p>
    <w:p>
      <w:pPr>
        <w:pStyle w:val="BodyText"/>
        <w:spacing w:before="6"/>
        <w:rPr>
          <w:sz w:val="17"/>
        </w:rPr>
      </w:pPr>
    </w:p>
    <w:p>
      <w:pPr>
        <w:pStyle w:val="Heading6"/>
        <w:spacing w:before="65"/>
        <w:ind w:left="1228" w:right="842"/>
        <w:jc w:val="left"/>
      </w:pPr>
      <w:r>
        <w:rPr>
          <w:color w:val="A3A8AC"/>
          <w:w w:val="110"/>
        </w:rPr>
        <w:t>Dimensión cuantitativa de la producción   científica</w:t>
      </w:r>
    </w:p>
    <w:p>
      <w:pPr>
        <w:pStyle w:val="ListParagraph"/>
        <w:numPr>
          <w:ilvl w:val="0"/>
          <w:numId w:val="23"/>
        </w:numPr>
        <w:tabs>
          <w:tab w:pos="1369" w:val="left" w:leader="none"/>
        </w:tabs>
        <w:spacing w:line="240" w:lineRule="auto" w:before="78" w:after="0"/>
        <w:ind w:left="1369" w:right="0" w:hanging="141"/>
        <w:jc w:val="left"/>
        <w:rPr>
          <w:sz w:val="18"/>
        </w:rPr>
      </w:pPr>
      <w:r>
        <w:rPr>
          <w:color w:val="72797F"/>
          <w:spacing w:val="-3"/>
          <w:w w:val="115"/>
          <w:sz w:val="18"/>
        </w:rPr>
        <w:t>Total </w:t>
      </w:r>
      <w:r>
        <w:rPr>
          <w:color w:val="72797F"/>
          <w:w w:val="115"/>
          <w:sz w:val="18"/>
        </w:rPr>
        <w:t>de documentos por año</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Porcentaje de documentos de contenido</w:t>
      </w:r>
      <w:r>
        <w:rPr>
          <w:color w:val="72797F"/>
          <w:spacing w:val="-32"/>
          <w:w w:val="115"/>
          <w:sz w:val="18"/>
        </w:rPr>
        <w:t> </w:t>
      </w:r>
      <w:r>
        <w:rPr>
          <w:color w:val="72797F"/>
          <w:w w:val="115"/>
          <w:sz w:val="18"/>
        </w:rPr>
        <w:t>científico</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spacing w:val="-3"/>
          <w:w w:val="115"/>
          <w:sz w:val="18"/>
        </w:rPr>
        <w:t>Total </w:t>
      </w:r>
      <w:r>
        <w:rPr>
          <w:color w:val="72797F"/>
          <w:w w:val="115"/>
          <w:sz w:val="18"/>
        </w:rPr>
        <w:t>de</w:t>
      </w:r>
      <w:r>
        <w:rPr>
          <w:color w:val="72797F"/>
          <w:spacing w:val="-6"/>
          <w:w w:val="115"/>
          <w:sz w:val="18"/>
        </w:rPr>
        <w:t> </w:t>
      </w:r>
      <w:r>
        <w:rPr>
          <w:color w:val="72797F"/>
          <w:w w:val="115"/>
          <w:sz w:val="18"/>
        </w:rPr>
        <w:t>números</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Porcentaje de documentos de contenido</w:t>
      </w:r>
      <w:r>
        <w:rPr>
          <w:color w:val="72797F"/>
          <w:spacing w:val="-32"/>
          <w:w w:val="115"/>
          <w:sz w:val="18"/>
        </w:rPr>
        <w:t> </w:t>
      </w:r>
      <w:r>
        <w:rPr>
          <w:color w:val="72797F"/>
          <w:w w:val="115"/>
          <w:sz w:val="18"/>
        </w:rPr>
        <w:t>científico</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Porcentaje de</w:t>
      </w:r>
      <w:r>
        <w:rPr>
          <w:color w:val="72797F"/>
          <w:spacing w:val="-22"/>
          <w:w w:val="115"/>
          <w:sz w:val="18"/>
        </w:rPr>
        <w:t> </w:t>
      </w:r>
      <w:r>
        <w:rPr>
          <w:color w:val="72797F"/>
          <w:w w:val="115"/>
          <w:sz w:val="18"/>
        </w:rPr>
        <w:t>editoriales</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0"/>
          <w:sz w:val="18"/>
        </w:rPr>
        <w:t>Porcentaje de</w:t>
      </w:r>
      <w:r>
        <w:rPr>
          <w:color w:val="72797F"/>
          <w:spacing w:val="39"/>
          <w:w w:val="110"/>
          <w:sz w:val="18"/>
        </w:rPr>
        <w:t> </w:t>
      </w:r>
      <w:r>
        <w:rPr>
          <w:color w:val="72797F"/>
          <w:w w:val="110"/>
          <w:sz w:val="18"/>
        </w:rPr>
        <w:t>reseñas</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Porcentaje</w:t>
      </w:r>
      <w:r>
        <w:rPr>
          <w:color w:val="72797F"/>
          <w:spacing w:val="-15"/>
          <w:w w:val="115"/>
          <w:sz w:val="18"/>
        </w:rPr>
        <w:t> </w:t>
      </w:r>
      <w:r>
        <w:rPr>
          <w:color w:val="72797F"/>
          <w:w w:val="115"/>
          <w:sz w:val="18"/>
        </w:rPr>
        <w:t>de</w:t>
      </w:r>
      <w:r>
        <w:rPr>
          <w:color w:val="72797F"/>
          <w:spacing w:val="-15"/>
          <w:w w:val="115"/>
          <w:sz w:val="18"/>
        </w:rPr>
        <w:t> </w:t>
      </w:r>
      <w:r>
        <w:rPr>
          <w:color w:val="72797F"/>
          <w:w w:val="115"/>
          <w:sz w:val="18"/>
        </w:rPr>
        <w:t>otros</w:t>
      </w:r>
      <w:r>
        <w:rPr>
          <w:color w:val="72797F"/>
          <w:spacing w:val="-15"/>
          <w:w w:val="115"/>
          <w:sz w:val="18"/>
        </w:rPr>
        <w:t> </w:t>
      </w:r>
      <w:r>
        <w:rPr>
          <w:color w:val="72797F"/>
          <w:w w:val="115"/>
          <w:sz w:val="18"/>
        </w:rPr>
        <w:t>documentos</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Evolución de la aportación a la producción</w:t>
      </w:r>
      <w:r>
        <w:rPr>
          <w:color w:val="72797F"/>
          <w:spacing w:val="2"/>
          <w:w w:val="115"/>
          <w:sz w:val="18"/>
        </w:rPr>
        <w:t> </w:t>
      </w:r>
      <w:r>
        <w:rPr>
          <w:color w:val="72797F"/>
          <w:w w:val="115"/>
          <w:sz w:val="18"/>
        </w:rPr>
        <w:t>Redalyc</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Aportación de la producción institucional al</w:t>
      </w:r>
      <w:r>
        <w:rPr>
          <w:color w:val="72797F"/>
          <w:spacing w:val="15"/>
          <w:w w:val="115"/>
          <w:sz w:val="18"/>
        </w:rPr>
        <w:t> </w:t>
      </w:r>
      <w:r>
        <w:rPr>
          <w:color w:val="72797F"/>
          <w:w w:val="115"/>
          <w:sz w:val="18"/>
        </w:rPr>
        <w:t>país</w:t>
      </w:r>
    </w:p>
    <w:p>
      <w:pPr>
        <w:pStyle w:val="ListParagraph"/>
        <w:numPr>
          <w:ilvl w:val="0"/>
          <w:numId w:val="23"/>
        </w:numPr>
        <w:tabs>
          <w:tab w:pos="1369" w:val="left" w:leader="none"/>
        </w:tabs>
        <w:spacing w:line="240" w:lineRule="auto" w:before="20" w:after="0"/>
        <w:ind w:left="1369" w:right="0" w:hanging="141"/>
        <w:jc w:val="left"/>
        <w:rPr>
          <w:sz w:val="18"/>
        </w:rPr>
      </w:pPr>
      <w:r>
        <w:rPr>
          <w:color w:val="72797F"/>
          <w:w w:val="115"/>
          <w:sz w:val="18"/>
        </w:rPr>
        <w:t>Aportación de la producción editorial a la</w:t>
      </w:r>
      <w:r>
        <w:rPr>
          <w:color w:val="72797F"/>
          <w:spacing w:val="27"/>
          <w:w w:val="115"/>
          <w:sz w:val="18"/>
        </w:rPr>
        <w:t> </w:t>
      </w:r>
      <w:r>
        <w:rPr>
          <w:color w:val="72797F"/>
          <w:w w:val="115"/>
          <w:sz w:val="18"/>
        </w:rPr>
        <w:t>institución</w:t>
      </w:r>
    </w:p>
    <w:p>
      <w:pPr>
        <w:spacing w:after="0" w:line="240" w:lineRule="auto"/>
        <w:jc w:val="left"/>
        <w:rPr>
          <w:sz w:val="18"/>
        </w:rPr>
        <w:sectPr>
          <w:pgSz w:w="8510" w:h="8510"/>
          <w:pgMar w:header="0" w:footer="287" w:top="840" w:bottom="480" w:left="160" w:right="0"/>
        </w:sectPr>
      </w:pPr>
    </w:p>
    <w:p>
      <w:pPr>
        <w:pStyle w:val="BodyText"/>
        <w:rPr>
          <w:sz w:val="20"/>
        </w:rPr>
      </w:pPr>
    </w:p>
    <w:p>
      <w:pPr>
        <w:pStyle w:val="BodyText"/>
        <w:spacing w:before="1"/>
        <w:rPr>
          <w:sz w:val="28"/>
        </w:rPr>
      </w:pPr>
    </w:p>
    <w:p>
      <w:pPr>
        <w:pStyle w:val="ListParagraph"/>
        <w:numPr>
          <w:ilvl w:val="0"/>
          <w:numId w:val="24"/>
        </w:numPr>
        <w:tabs>
          <w:tab w:pos="985" w:val="left" w:leader="none"/>
        </w:tabs>
        <w:spacing w:line="261" w:lineRule="auto" w:before="71" w:after="0"/>
        <w:ind w:left="1011" w:right="1234" w:hanging="161"/>
        <w:jc w:val="left"/>
        <w:rPr>
          <w:sz w:val="18"/>
        </w:rPr>
      </w:pPr>
      <w:r>
        <w:rPr>
          <w:color w:val="72797F"/>
          <w:spacing w:val="-4"/>
          <w:w w:val="115"/>
          <w:sz w:val="18"/>
        </w:rPr>
        <w:t>Tasa</w:t>
      </w:r>
      <w:r>
        <w:rPr>
          <w:color w:val="72797F"/>
          <w:spacing w:val="-8"/>
          <w:w w:val="115"/>
          <w:sz w:val="18"/>
        </w:rPr>
        <w:t> </w:t>
      </w:r>
      <w:r>
        <w:rPr>
          <w:color w:val="72797F"/>
          <w:w w:val="115"/>
          <w:sz w:val="18"/>
        </w:rPr>
        <w:t>de</w:t>
      </w:r>
      <w:r>
        <w:rPr>
          <w:color w:val="72797F"/>
          <w:spacing w:val="-8"/>
          <w:w w:val="115"/>
          <w:sz w:val="18"/>
        </w:rPr>
        <w:t> </w:t>
      </w:r>
      <w:r>
        <w:rPr>
          <w:color w:val="72797F"/>
          <w:w w:val="115"/>
          <w:sz w:val="18"/>
        </w:rPr>
        <w:t>crecimiento</w:t>
      </w:r>
      <w:r>
        <w:rPr>
          <w:color w:val="72797F"/>
          <w:spacing w:val="-8"/>
          <w:w w:val="115"/>
          <w:sz w:val="18"/>
        </w:rPr>
        <w:t> </w:t>
      </w:r>
      <w:r>
        <w:rPr>
          <w:color w:val="72797F"/>
          <w:w w:val="115"/>
          <w:sz w:val="18"/>
        </w:rPr>
        <w:t>promedio</w:t>
      </w:r>
      <w:r>
        <w:rPr>
          <w:color w:val="72797F"/>
          <w:spacing w:val="-8"/>
          <w:w w:val="115"/>
          <w:sz w:val="18"/>
        </w:rPr>
        <w:t> </w:t>
      </w:r>
      <w:r>
        <w:rPr>
          <w:color w:val="72797F"/>
          <w:w w:val="115"/>
          <w:sz w:val="18"/>
        </w:rPr>
        <w:t>anual</w:t>
      </w:r>
      <w:r>
        <w:rPr>
          <w:color w:val="72797F"/>
          <w:spacing w:val="-8"/>
          <w:w w:val="115"/>
          <w:sz w:val="18"/>
        </w:rPr>
        <w:t> </w:t>
      </w:r>
      <w:r>
        <w:rPr>
          <w:color w:val="72797F"/>
          <w:w w:val="115"/>
          <w:sz w:val="18"/>
        </w:rPr>
        <w:t>y</w:t>
      </w:r>
      <w:r>
        <w:rPr>
          <w:color w:val="72797F"/>
          <w:spacing w:val="-8"/>
          <w:w w:val="115"/>
          <w:sz w:val="18"/>
        </w:rPr>
        <w:t> </w:t>
      </w:r>
      <w:r>
        <w:rPr>
          <w:color w:val="72797F"/>
          <w:w w:val="115"/>
          <w:sz w:val="18"/>
        </w:rPr>
        <w:t>promedio</w:t>
      </w:r>
      <w:r>
        <w:rPr>
          <w:color w:val="72797F"/>
          <w:spacing w:val="-8"/>
          <w:w w:val="115"/>
          <w:sz w:val="18"/>
        </w:rPr>
        <w:t> </w:t>
      </w:r>
      <w:r>
        <w:rPr>
          <w:color w:val="72797F"/>
          <w:w w:val="115"/>
          <w:sz w:val="18"/>
        </w:rPr>
        <w:t>del</w:t>
      </w:r>
      <w:r>
        <w:rPr>
          <w:color w:val="72797F"/>
          <w:spacing w:val="-8"/>
          <w:w w:val="115"/>
          <w:sz w:val="18"/>
        </w:rPr>
        <w:t> </w:t>
      </w:r>
      <w:r>
        <w:rPr>
          <w:color w:val="72797F"/>
          <w:w w:val="115"/>
          <w:sz w:val="18"/>
        </w:rPr>
        <w:t>porcentaje</w:t>
      </w:r>
      <w:r>
        <w:rPr>
          <w:color w:val="72797F"/>
          <w:spacing w:val="-8"/>
          <w:w w:val="115"/>
          <w:sz w:val="18"/>
        </w:rPr>
        <w:t> </w:t>
      </w:r>
      <w:r>
        <w:rPr>
          <w:color w:val="72797F"/>
          <w:w w:val="115"/>
          <w:sz w:val="18"/>
        </w:rPr>
        <w:t>de</w:t>
      </w:r>
      <w:r>
        <w:rPr>
          <w:color w:val="72797F"/>
          <w:spacing w:val="-8"/>
          <w:w w:val="115"/>
          <w:sz w:val="18"/>
        </w:rPr>
        <w:t> </w:t>
      </w:r>
      <w:r>
        <w:rPr>
          <w:color w:val="72797F"/>
          <w:w w:val="115"/>
          <w:sz w:val="18"/>
        </w:rPr>
        <w:t>la</w:t>
      </w:r>
      <w:r>
        <w:rPr>
          <w:color w:val="72797F"/>
          <w:spacing w:val="-8"/>
          <w:w w:val="115"/>
          <w:sz w:val="18"/>
        </w:rPr>
        <w:t> </w:t>
      </w:r>
      <w:r>
        <w:rPr>
          <w:color w:val="72797F"/>
          <w:w w:val="115"/>
          <w:sz w:val="18"/>
        </w:rPr>
        <w:t>pro- ducción Redalyc y</w:t>
      </w:r>
      <w:r>
        <w:rPr>
          <w:color w:val="72797F"/>
          <w:spacing w:val="-18"/>
          <w:w w:val="115"/>
          <w:sz w:val="18"/>
        </w:rPr>
        <w:t> </w:t>
      </w:r>
      <w:r>
        <w:rPr>
          <w:color w:val="72797F"/>
          <w:w w:val="115"/>
          <w:sz w:val="18"/>
        </w:rPr>
        <w:t>latinoamericana</w:t>
      </w:r>
    </w:p>
    <w:p>
      <w:pPr>
        <w:pStyle w:val="ListParagraph"/>
        <w:numPr>
          <w:ilvl w:val="0"/>
          <w:numId w:val="24"/>
        </w:numPr>
        <w:tabs>
          <w:tab w:pos="992" w:val="left" w:leader="none"/>
        </w:tabs>
        <w:spacing w:line="240" w:lineRule="auto" w:before="0" w:after="0"/>
        <w:ind w:left="991" w:right="0" w:hanging="140"/>
        <w:jc w:val="left"/>
        <w:rPr>
          <w:sz w:val="18"/>
        </w:rPr>
      </w:pPr>
      <w:r>
        <w:rPr>
          <w:color w:val="72797F"/>
          <w:spacing w:val="-4"/>
          <w:w w:val="115"/>
          <w:sz w:val="18"/>
        </w:rPr>
        <w:t>Tasa</w:t>
      </w:r>
      <w:r>
        <w:rPr>
          <w:color w:val="72797F"/>
          <w:spacing w:val="-9"/>
          <w:w w:val="115"/>
          <w:sz w:val="18"/>
        </w:rPr>
        <w:t> </w:t>
      </w:r>
      <w:r>
        <w:rPr>
          <w:color w:val="72797F"/>
          <w:w w:val="115"/>
          <w:sz w:val="18"/>
        </w:rPr>
        <w:t>de</w:t>
      </w:r>
      <w:r>
        <w:rPr>
          <w:color w:val="72797F"/>
          <w:spacing w:val="-9"/>
          <w:w w:val="115"/>
          <w:sz w:val="18"/>
        </w:rPr>
        <w:t> </w:t>
      </w:r>
      <w:r>
        <w:rPr>
          <w:color w:val="72797F"/>
          <w:w w:val="115"/>
          <w:sz w:val="18"/>
        </w:rPr>
        <w:t>crecimiento</w:t>
      </w:r>
      <w:r>
        <w:rPr>
          <w:color w:val="72797F"/>
          <w:spacing w:val="-9"/>
          <w:w w:val="115"/>
          <w:sz w:val="18"/>
        </w:rPr>
        <w:t> </w:t>
      </w:r>
      <w:r>
        <w:rPr>
          <w:color w:val="72797F"/>
          <w:w w:val="115"/>
          <w:sz w:val="18"/>
        </w:rPr>
        <w:t>por</w:t>
      </w:r>
      <w:r>
        <w:rPr>
          <w:color w:val="72797F"/>
          <w:spacing w:val="-9"/>
          <w:w w:val="115"/>
          <w:sz w:val="18"/>
        </w:rPr>
        <w:t> </w:t>
      </w:r>
      <w:r>
        <w:rPr>
          <w:color w:val="72797F"/>
          <w:w w:val="115"/>
          <w:sz w:val="18"/>
        </w:rPr>
        <w:t>series</w:t>
      </w:r>
      <w:r>
        <w:rPr>
          <w:color w:val="72797F"/>
          <w:spacing w:val="-9"/>
          <w:w w:val="115"/>
          <w:sz w:val="18"/>
        </w:rPr>
        <w:t> </w:t>
      </w:r>
      <w:r>
        <w:rPr>
          <w:color w:val="72797F"/>
          <w:w w:val="115"/>
          <w:sz w:val="18"/>
        </w:rPr>
        <w:t>temporales</w:t>
      </w:r>
      <w:r>
        <w:rPr>
          <w:color w:val="72797F"/>
          <w:spacing w:val="-9"/>
          <w:w w:val="115"/>
          <w:sz w:val="18"/>
        </w:rPr>
        <w:t> </w:t>
      </w:r>
      <w:r>
        <w:rPr>
          <w:color w:val="72797F"/>
          <w:w w:val="115"/>
          <w:sz w:val="18"/>
        </w:rPr>
        <w:t>por</w:t>
      </w:r>
      <w:r>
        <w:rPr>
          <w:color w:val="72797F"/>
          <w:spacing w:val="-9"/>
          <w:w w:val="115"/>
          <w:sz w:val="18"/>
        </w:rPr>
        <w:t> </w:t>
      </w:r>
      <w:r>
        <w:rPr>
          <w:color w:val="72797F"/>
          <w:w w:val="115"/>
          <w:sz w:val="18"/>
        </w:rPr>
        <w:t>país</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Evolución de la producción total y por</w:t>
      </w:r>
      <w:r>
        <w:rPr>
          <w:color w:val="72797F"/>
          <w:spacing w:val="15"/>
          <w:w w:val="115"/>
          <w:sz w:val="18"/>
        </w:rPr>
        <w:t> </w:t>
      </w:r>
      <w:r>
        <w:rPr>
          <w:color w:val="72797F"/>
          <w:w w:val="115"/>
          <w:sz w:val="18"/>
        </w:rPr>
        <w:t>investigador</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Producción y visibilidad según lengua de</w:t>
      </w:r>
      <w:r>
        <w:rPr>
          <w:color w:val="72797F"/>
          <w:spacing w:val="14"/>
          <w:w w:val="115"/>
          <w:sz w:val="18"/>
        </w:rPr>
        <w:t> </w:t>
      </w:r>
      <w:r>
        <w:rPr>
          <w:color w:val="72797F"/>
          <w:w w:val="115"/>
          <w:sz w:val="18"/>
        </w:rPr>
        <w:t>publicación</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Producción</w:t>
      </w:r>
      <w:r>
        <w:rPr>
          <w:color w:val="72797F"/>
          <w:spacing w:val="-18"/>
          <w:w w:val="115"/>
          <w:sz w:val="18"/>
        </w:rPr>
        <w:t> </w:t>
      </w:r>
      <w:r>
        <w:rPr>
          <w:color w:val="72797F"/>
          <w:w w:val="115"/>
          <w:sz w:val="18"/>
        </w:rPr>
        <w:t>por</w:t>
      </w:r>
      <w:r>
        <w:rPr>
          <w:color w:val="72797F"/>
          <w:spacing w:val="-18"/>
          <w:w w:val="115"/>
          <w:sz w:val="18"/>
        </w:rPr>
        <w:t> </w:t>
      </w:r>
      <w:r>
        <w:rPr>
          <w:color w:val="72797F"/>
          <w:w w:val="115"/>
          <w:sz w:val="18"/>
        </w:rPr>
        <w:t>tipo</w:t>
      </w:r>
      <w:r>
        <w:rPr>
          <w:color w:val="72797F"/>
          <w:spacing w:val="-18"/>
          <w:w w:val="115"/>
          <w:sz w:val="18"/>
        </w:rPr>
        <w:t> </w:t>
      </w:r>
      <w:r>
        <w:rPr>
          <w:color w:val="72797F"/>
          <w:w w:val="115"/>
          <w:sz w:val="18"/>
        </w:rPr>
        <w:t>documental</w:t>
      </w:r>
      <w:r>
        <w:rPr>
          <w:color w:val="72797F"/>
          <w:spacing w:val="-18"/>
          <w:w w:val="115"/>
          <w:sz w:val="18"/>
        </w:rPr>
        <w:t> </w:t>
      </w:r>
      <w:r>
        <w:rPr>
          <w:color w:val="72797F"/>
          <w:w w:val="115"/>
          <w:sz w:val="18"/>
        </w:rPr>
        <w:t>y</w:t>
      </w:r>
      <w:r>
        <w:rPr>
          <w:color w:val="72797F"/>
          <w:spacing w:val="-18"/>
          <w:w w:val="115"/>
          <w:sz w:val="18"/>
        </w:rPr>
        <w:t> </w:t>
      </w:r>
      <w:r>
        <w:rPr>
          <w:color w:val="72797F"/>
          <w:w w:val="115"/>
          <w:sz w:val="18"/>
        </w:rPr>
        <w:t>tasa</w:t>
      </w:r>
      <w:r>
        <w:rPr>
          <w:color w:val="72797F"/>
          <w:spacing w:val="-18"/>
          <w:w w:val="115"/>
          <w:sz w:val="18"/>
        </w:rPr>
        <w:t> </w:t>
      </w:r>
      <w:r>
        <w:rPr>
          <w:color w:val="72797F"/>
          <w:w w:val="115"/>
          <w:sz w:val="18"/>
        </w:rPr>
        <w:t>de</w:t>
      </w:r>
      <w:r>
        <w:rPr>
          <w:color w:val="72797F"/>
          <w:spacing w:val="-18"/>
          <w:w w:val="115"/>
          <w:sz w:val="18"/>
        </w:rPr>
        <w:t> </w:t>
      </w:r>
      <w:r>
        <w:rPr>
          <w:color w:val="72797F"/>
          <w:w w:val="115"/>
          <w:sz w:val="18"/>
        </w:rPr>
        <w:t>crecimiento</w:t>
      </w:r>
      <w:r>
        <w:rPr>
          <w:color w:val="72797F"/>
          <w:spacing w:val="-18"/>
          <w:w w:val="115"/>
          <w:sz w:val="18"/>
        </w:rPr>
        <w:t> </w:t>
      </w:r>
      <w:r>
        <w:rPr>
          <w:color w:val="72797F"/>
          <w:w w:val="115"/>
          <w:sz w:val="18"/>
        </w:rPr>
        <w:t>promedio</w:t>
      </w:r>
      <w:r>
        <w:rPr>
          <w:color w:val="72797F"/>
          <w:spacing w:val="-18"/>
          <w:w w:val="115"/>
          <w:sz w:val="18"/>
        </w:rPr>
        <w:t> </w:t>
      </w:r>
      <w:r>
        <w:rPr>
          <w:color w:val="72797F"/>
          <w:w w:val="115"/>
          <w:sz w:val="18"/>
        </w:rPr>
        <w:t>anual</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Relación entre volumen de producción y la dispersión</w:t>
      </w:r>
      <w:r>
        <w:rPr>
          <w:color w:val="72797F"/>
          <w:spacing w:val="-32"/>
          <w:w w:val="115"/>
          <w:sz w:val="18"/>
        </w:rPr>
        <w:t> </w:t>
      </w:r>
      <w:r>
        <w:rPr>
          <w:color w:val="72797F"/>
          <w:w w:val="115"/>
          <w:sz w:val="18"/>
        </w:rPr>
        <w:t>temática</w:t>
      </w:r>
    </w:p>
    <w:p>
      <w:pPr>
        <w:pStyle w:val="ListParagraph"/>
        <w:numPr>
          <w:ilvl w:val="0"/>
          <w:numId w:val="24"/>
        </w:numPr>
        <w:tabs>
          <w:tab w:pos="992" w:val="left" w:leader="none"/>
        </w:tabs>
        <w:spacing w:line="240" w:lineRule="auto" w:before="20" w:after="0"/>
        <w:ind w:left="991" w:right="0" w:hanging="140"/>
        <w:jc w:val="left"/>
        <w:rPr>
          <w:sz w:val="18"/>
        </w:rPr>
      </w:pPr>
      <w:r>
        <w:rPr>
          <w:color w:val="72797F"/>
          <w:spacing w:val="-4"/>
          <w:w w:val="115"/>
          <w:sz w:val="18"/>
        </w:rPr>
        <w:t>Tasa</w:t>
      </w:r>
      <w:r>
        <w:rPr>
          <w:color w:val="72797F"/>
          <w:spacing w:val="-8"/>
          <w:w w:val="115"/>
          <w:sz w:val="18"/>
        </w:rPr>
        <w:t> </w:t>
      </w:r>
      <w:r>
        <w:rPr>
          <w:color w:val="72797F"/>
          <w:w w:val="115"/>
          <w:sz w:val="18"/>
        </w:rPr>
        <w:t>de</w:t>
      </w:r>
      <w:r>
        <w:rPr>
          <w:color w:val="72797F"/>
          <w:spacing w:val="-8"/>
          <w:w w:val="115"/>
          <w:sz w:val="18"/>
        </w:rPr>
        <w:t> </w:t>
      </w:r>
      <w:r>
        <w:rPr>
          <w:color w:val="72797F"/>
          <w:w w:val="115"/>
          <w:sz w:val="18"/>
        </w:rPr>
        <w:t>crecimiento</w:t>
      </w:r>
      <w:r>
        <w:rPr>
          <w:color w:val="72797F"/>
          <w:spacing w:val="-8"/>
          <w:w w:val="115"/>
          <w:sz w:val="18"/>
        </w:rPr>
        <w:t> </w:t>
      </w:r>
      <w:r>
        <w:rPr>
          <w:color w:val="72797F"/>
          <w:w w:val="115"/>
          <w:sz w:val="18"/>
        </w:rPr>
        <w:t>del</w:t>
      </w:r>
      <w:r>
        <w:rPr>
          <w:color w:val="72797F"/>
          <w:spacing w:val="-8"/>
          <w:w w:val="115"/>
          <w:sz w:val="18"/>
        </w:rPr>
        <w:t> </w:t>
      </w:r>
      <w:r>
        <w:rPr>
          <w:color w:val="72797F"/>
          <w:w w:val="115"/>
          <w:sz w:val="18"/>
        </w:rPr>
        <w:t>número</w:t>
      </w:r>
      <w:r>
        <w:rPr>
          <w:color w:val="72797F"/>
          <w:spacing w:val="-8"/>
          <w:w w:val="115"/>
          <w:sz w:val="18"/>
        </w:rPr>
        <w:t> </w:t>
      </w:r>
      <w:r>
        <w:rPr>
          <w:color w:val="72797F"/>
          <w:w w:val="115"/>
          <w:sz w:val="18"/>
        </w:rPr>
        <w:t>de</w:t>
      </w:r>
      <w:r>
        <w:rPr>
          <w:color w:val="72797F"/>
          <w:spacing w:val="-8"/>
          <w:w w:val="115"/>
          <w:sz w:val="18"/>
        </w:rPr>
        <w:t> </w:t>
      </w:r>
      <w:r>
        <w:rPr>
          <w:color w:val="72797F"/>
          <w:w w:val="115"/>
          <w:sz w:val="18"/>
        </w:rPr>
        <w:t>categorías,</w:t>
      </w:r>
      <w:r>
        <w:rPr>
          <w:color w:val="72797F"/>
          <w:spacing w:val="-8"/>
          <w:w w:val="115"/>
          <w:sz w:val="18"/>
        </w:rPr>
        <w:t> </w:t>
      </w:r>
      <w:r>
        <w:rPr>
          <w:color w:val="72797F"/>
          <w:w w:val="115"/>
          <w:sz w:val="18"/>
        </w:rPr>
        <w:t>revistas</w:t>
      </w:r>
      <w:r>
        <w:rPr>
          <w:color w:val="72797F"/>
          <w:spacing w:val="-8"/>
          <w:w w:val="115"/>
          <w:sz w:val="18"/>
        </w:rPr>
        <w:t> </w:t>
      </w:r>
      <w:r>
        <w:rPr>
          <w:color w:val="72797F"/>
          <w:w w:val="115"/>
          <w:sz w:val="18"/>
        </w:rPr>
        <w:t>y</w:t>
      </w:r>
      <w:r>
        <w:rPr>
          <w:color w:val="72797F"/>
          <w:spacing w:val="-8"/>
          <w:w w:val="115"/>
          <w:sz w:val="18"/>
        </w:rPr>
        <w:t> </w:t>
      </w:r>
      <w:r>
        <w:rPr>
          <w:color w:val="72797F"/>
          <w:w w:val="115"/>
          <w:sz w:val="18"/>
        </w:rPr>
        <w:t>documentos</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Producción</w:t>
      </w:r>
      <w:r>
        <w:rPr>
          <w:color w:val="72797F"/>
          <w:spacing w:val="-15"/>
          <w:w w:val="115"/>
          <w:sz w:val="18"/>
        </w:rPr>
        <w:t> </w:t>
      </w:r>
      <w:r>
        <w:rPr>
          <w:color w:val="72797F"/>
          <w:w w:val="115"/>
          <w:sz w:val="18"/>
        </w:rPr>
        <w:t>por</w:t>
      </w:r>
      <w:r>
        <w:rPr>
          <w:color w:val="72797F"/>
          <w:spacing w:val="-15"/>
          <w:w w:val="115"/>
          <w:sz w:val="18"/>
        </w:rPr>
        <w:t> </w:t>
      </w:r>
      <w:r>
        <w:rPr>
          <w:color w:val="72797F"/>
          <w:w w:val="115"/>
          <w:sz w:val="18"/>
        </w:rPr>
        <w:t>áreas</w:t>
      </w:r>
      <w:r>
        <w:rPr>
          <w:color w:val="72797F"/>
          <w:spacing w:val="-15"/>
          <w:w w:val="115"/>
          <w:sz w:val="18"/>
        </w:rPr>
        <w:t> </w:t>
      </w:r>
      <w:r>
        <w:rPr>
          <w:color w:val="72797F"/>
          <w:w w:val="115"/>
          <w:sz w:val="18"/>
        </w:rPr>
        <w:t>temáticas</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Evolución de la distribución temática de la producción en</w:t>
      </w:r>
      <w:r>
        <w:rPr>
          <w:color w:val="72797F"/>
          <w:spacing w:val="-15"/>
          <w:w w:val="115"/>
          <w:sz w:val="18"/>
        </w:rPr>
        <w:t> </w:t>
      </w:r>
      <w:r>
        <w:rPr>
          <w:color w:val="72797F"/>
          <w:w w:val="115"/>
          <w:sz w:val="18"/>
        </w:rPr>
        <w:t>México</w:t>
      </w:r>
    </w:p>
    <w:p>
      <w:pPr>
        <w:pStyle w:val="ListParagraph"/>
        <w:numPr>
          <w:ilvl w:val="0"/>
          <w:numId w:val="24"/>
        </w:numPr>
        <w:tabs>
          <w:tab w:pos="992" w:val="left" w:leader="none"/>
        </w:tabs>
        <w:spacing w:line="240" w:lineRule="auto" w:before="20" w:after="0"/>
        <w:ind w:left="991" w:right="0" w:hanging="140"/>
        <w:jc w:val="left"/>
        <w:rPr>
          <w:sz w:val="18"/>
        </w:rPr>
      </w:pPr>
      <w:r>
        <w:rPr>
          <w:color w:val="72797F"/>
          <w:spacing w:val="-4"/>
          <w:w w:val="115"/>
          <w:sz w:val="18"/>
        </w:rPr>
        <w:t>Tasa </w:t>
      </w:r>
      <w:r>
        <w:rPr>
          <w:color w:val="72797F"/>
          <w:w w:val="115"/>
          <w:sz w:val="18"/>
        </w:rPr>
        <w:t>de crecimiento promedio anual y porcentaje de producción</w:t>
      </w:r>
      <w:r>
        <w:rPr>
          <w:color w:val="72797F"/>
          <w:spacing w:val="-16"/>
          <w:w w:val="115"/>
          <w:sz w:val="18"/>
        </w:rPr>
        <w:t> </w:t>
      </w:r>
      <w:r>
        <w:rPr>
          <w:color w:val="72797F"/>
          <w:w w:val="115"/>
          <w:sz w:val="18"/>
        </w:rPr>
        <w:t>total</w:t>
      </w:r>
    </w:p>
    <w:p>
      <w:pPr>
        <w:pStyle w:val="ListParagraph"/>
        <w:numPr>
          <w:ilvl w:val="0"/>
          <w:numId w:val="24"/>
        </w:numPr>
        <w:tabs>
          <w:tab w:pos="992" w:val="left" w:leader="none"/>
        </w:tabs>
        <w:spacing w:line="240" w:lineRule="auto" w:before="20" w:after="0"/>
        <w:ind w:left="991" w:right="0" w:hanging="140"/>
        <w:jc w:val="left"/>
        <w:rPr>
          <w:sz w:val="18"/>
        </w:rPr>
      </w:pPr>
      <w:r>
        <w:rPr>
          <w:color w:val="72797F"/>
          <w:w w:val="115"/>
          <w:sz w:val="18"/>
        </w:rPr>
        <w:t>Distribución temática de la producción en distintos</w:t>
      </w:r>
      <w:r>
        <w:rPr>
          <w:color w:val="72797F"/>
          <w:spacing w:val="-23"/>
          <w:w w:val="115"/>
          <w:sz w:val="18"/>
        </w:rPr>
        <w:t> </w:t>
      </w:r>
      <w:r>
        <w:rPr>
          <w:color w:val="72797F"/>
          <w:w w:val="115"/>
          <w:sz w:val="18"/>
        </w:rPr>
        <w:t>dominios</w:t>
      </w:r>
    </w:p>
    <w:p>
      <w:pPr>
        <w:pStyle w:val="ListParagraph"/>
        <w:numPr>
          <w:ilvl w:val="0"/>
          <w:numId w:val="24"/>
        </w:numPr>
        <w:tabs>
          <w:tab w:pos="992" w:val="left" w:leader="none"/>
        </w:tabs>
        <w:spacing w:line="240" w:lineRule="auto" w:before="0" w:after="0"/>
        <w:ind w:left="991" w:right="0" w:hanging="140"/>
        <w:jc w:val="left"/>
        <w:rPr>
          <w:sz w:val="18"/>
        </w:rPr>
      </w:pPr>
      <w:r>
        <w:rPr>
          <w:color w:val="72797F"/>
          <w:w w:val="115"/>
          <w:sz w:val="18"/>
        </w:rPr>
        <w:t>Especialización</w:t>
      </w:r>
      <w:r>
        <w:rPr>
          <w:color w:val="72797F"/>
          <w:spacing w:val="-13"/>
          <w:w w:val="115"/>
          <w:sz w:val="18"/>
        </w:rPr>
        <w:t> </w:t>
      </w:r>
      <w:r>
        <w:rPr>
          <w:color w:val="72797F"/>
          <w:w w:val="115"/>
          <w:sz w:val="18"/>
        </w:rPr>
        <w:t>temática</w:t>
      </w:r>
      <w:r>
        <w:rPr>
          <w:color w:val="72797F"/>
          <w:spacing w:val="-13"/>
          <w:w w:val="115"/>
          <w:sz w:val="18"/>
        </w:rPr>
        <w:t> </w:t>
      </w:r>
      <w:r>
        <w:rPr>
          <w:color w:val="72797F"/>
          <w:w w:val="115"/>
          <w:sz w:val="18"/>
        </w:rPr>
        <w:t>por</w:t>
      </w:r>
      <w:r>
        <w:rPr>
          <w:color w:val="72797F"/>
          <w:spacing w:val="-13"/>
          <w:w w:val="115"/>
          <w:sz w:val="18"/>
        </w:rPr>
        <w:t> </w:t>
      </w:r>
      <w:r>
        <w:rPr>
          <w:color w:val="72797F"/>
          <w:w w:val="115"/>
          <w:sz w:val="18"/>
        </w:rPr>
        <w:t>series</w:t>
      </w:r>
      <w:r>
        <w:rPr>
          <w:color w:val="72797F"/>
          <w:spacing w:val="-13"/>
          <w:w w:val="115"/>
          <w:sz w:val="18"/>
        </w:rPr>
        <w:t> </w:t>
      </w:r>
      <w:r>
        <w:rPr>
          <w:color w:val="72797F"/>
          <w:w w:val="115"/>
          <w:sz w:val="18"/>
        </w:rPr>
        <w:t>temporales</w:t>
      </w:r>
    </w:p>
    <w:p>
      <w:pPr>
        <w:pStyle w:val="ListParagraph"/>
        <w:numPr>
          <w:ilvl w:val="0"/>
          <w:numId w:val="24"/>
        </w:numPr>
        <w:tabs>
          <w:tab w:pos="992" w:val="left" w:leader="none"/>
        </w:tabs>
        <w:spacing w:line="240" w:lineRule="auto" w:before="0" w:after="0"/>
        <w:ind w:left="991" w:right="0" w:hanging="140"/>
        <w:jc w:val="left"/>
        <w:rPr>
          <w:sz w:val="18"/>
        </w:rPr>
      </w:pPr>
      <w:r>
        <w:rPr>
          <w:color w:val="72797F"/>
          <w:w w:val="115"/>
          <w:sz w:val="18"/>
        </w:rPr>
        <w:t>Evolución de producción por</w:t>
      </w:r>
      <w:r>
        <w:rPr>
          <w:color w:val="72797F"/>
          <w:spacing w:val="-7"/>
          <w:w w:val="115"/>
          <w:sz w:val="18"/>
        </w:rPr>
        <w:t> </w:t>
      </w:r>
      <w:r>
        <w:rPr>
          <w:color w:val="72797F"/>
          <w:w w:val="115"/>
          <w:sz w:val="18"/>
        </w:rPr>
        <w:t>institución</w:t>
      </w:r>
    </w:p>
    <w:p>
      <w:pPr>
        <w:pStyle w:val="ListParagraph"/>
        <w:numPr>
          <w:ilvl w:val="0"/>
          <w:numId w:val="24"/>
        </w:numPr>
        <w:tabs>
          <w:tab w:pos="992" w:val="left" w:leader="none"/>
        </w:tabs>
        <w:spacing w:line="240" w:lineRule="auto" w:before="0" w:after="0"/>
        <w:ind w:left="991" w:right="0" w:hanging="140"/>
        <w:jc w:val="left"/>
        <w:rPr>
          <w:sz w:val="18"/>
        </w:rPr>
      </w:pPr>
      <w:r>
        <w:rPr>
          <w:color w:val="72797F"/>
          <w:w w:val="115"/>
          <w:sz w:val="18"/>
        </w:rPr>
        <w:t>Ranking de institución por</w:t>
      </w:r>
      <w:r>
        <w:rPr>
          <w:color w:val="72797F"/>
          <w:spacing w:val="18"/>
          <w:w w:val="115"/>
          <w:sz w:val="18"/>
        </w:rPr>
        <w:t> </w:t>
      </w:r>
      <w:r>
        <w:rPr>
          <w:color w:val="72797F"/>
          <w:w w:val="115"/>
          <w:sz w:val="18"/>
        </w:rPr>
        <w:t>producción</w:t>
      </w:r>
    </w:p>
    <w:p>
      <w:pPr>
        <w:pStyle w:val="BodyText"/>
        <w:spacing w:before="9"/>
        <w:rPr>
          <w:sz w:val="29"/>
        </w:rPr>
      </w:pPr>
    </w:p>
    <w:p>
      <w:pPr>
        <w:pStyle w:val="Heading6"/>
        <w:ind w:right="1688"/>
        <w:jc w:val="left"/>
      </w:pPr>
      <w:r>
        <w:rPr>
          <w:color w:val="A3A8AC"/>
          <w:w w:val="110"/>
        </w:rPr>
        <w:t>Dimensión cualitativa de la producción   científica</w:t>
      </w:r>
    </w:p>
    <w:p>
      <w:pPr>
        <w:pStyle w:val="ListParagraph"/>
        <w:numPr>
          <w:ilvl w:val="0"/>
          <w:numId w:val="24"/>
        </w:numPr>
        <w:tabs>
          <w:tab w:pos="991" w:val="left" w:leader="none"/>
        </w:tabs>
        <w:spacing w:line="240" w:lineRule="auto" w:before="105" w:after="0"/>
        <w:ind w:left="990" w:right="0" w:hanging="140"/>
        <w:jc w:val="left"/>
        <w:rPr>
          <w:sz w:val="18"/>
        </w:rPr>
      </w:pPr>
      <w:r>
        <w:rPr>
          <w:color w:val="72797F"/>
          <w:spacing w:val="-3"/>
          <w:w w:val="115"/>
          <w:sz w:val="18"/>
        </w:rPr>
        <w:t>Total </w:t>
      </w:r>
      <w:r>
        <w:rPr>
          <w:color w:val="72797F"/>
          <w:w w:val="115"/>
          <w:sz w:val="18"/>
        </w:rPr>
        <w:t>de</w:t>
      </w:r>
      <w:r>
        <w:rPr>
          <w:color w:val="72797F"/>
          <w:spacing w:val="-8"/>
          <w:w w:val="115"/>
          <w:sz w:val="18"/>
        </w:rPr>
        <w:t> </w:t>
      </w:r>
      <w:r>
        <w:rPr>
          <w:color w:val="72797F"/>
          <w:w w:val="115"/>
          <w:sz w:val="18"/>
        </w:rPr>
        <w:t>referencias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w:t>
      </w:r>
      <w:r>
        <w:rPr>
          <w:color w:val="72797F"/>
          <w:spacing w:val="-11"/>
          <w:w w:val="115"/>
          <w:sz w:val="18"/>
        </w:rPr>
        <w:t> </w:t>
      </w:r>
      <w:r>
        <w:rPr>
          <w:color w:val="72797F"/>
          <w:w w:val="115"/>
          <w:sz w:val="18"/>
        </w:rPr>
        <w:t>de</w:t>
      </w:r>
      <w:r>
        <w:rPr>
          <w:color w:val="72797F"/>
          <w:spacing w:val="-11"/>
          <w:w w:val="115"/>
          <w:sz w:val="18"/>
        </w:rPr>
        <w:t> </w:t>
      </w:r>
      <w:r>
        <w:rPr>
          <w:color w:val="72797F"/>
          <w:w w:val="115"/>
          <w:sz w:val="18"/>
        </w:rPr>
        <w:t>referencias</w:t>
      </w:r>
      <w:r>
        <w:rPr>
          <w:color w:val="72797F"/>
          <w:spacing w:val="-11"/>
          <w:w w:val="115"/>
          <w:sz w:val="18"/>
        </w:rPr>
        <w:t> </w:t>
      </w:r>
      <w:r>
        <w:rPr>
          <w:color w:val="72797F"/>
          <w:w w:val="115"/>
          <w:sz w:val="18"/>
        </w:rPr>
        <w:t>a</w:t>
      </w:r>
      <w:r>
        <w:rPr>
          <w:color w:val="72797F"/>
          <w:spacing w:val="-11"/>
          <w:w w:val="115"/>
          <w:sz w:val="18"/>
        </w:rPr>
        <w:t> </w:t>
      </w:r>
      <w:r>
        <w:rPr>
          <w:color w:val="72797F"/>
          <w:w w:val="115"/>
          <w:sz w:val="18"/>
        </w:rPr>
        <w:t>publicaciones</w:t>
      </w:r>
      <w:r>
        <w:rPr>
          <w:color w:val="72797F"/>
          <w:spacing w:val="-11"/>
          <w:w w:val="115"/>
          <w:sz w:val="18"/>
        </w:rPr>
        <w:t> </w:t>
      </w:r>
      <w:r>
        <w:rPr>
          <w:color w:val="72797F"/>
          <w:w w:val="115"/>
          <w:sz w:val="18"/>
        </w:rPr>
        <w:t>periódicas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w:t>
      </w:r>
      <w:r>
        <w:rPr>
          <w:color w:val="72797F"/>
          <w:spacing w:val="-9"/>
          <w:w w:val="115"/>
          <w:sz w:val="18"/>
        </w:rPr>
        <w:t> </w:t>
      </w:r>
      <w:r>
        <w:rPr>
          <w:color w:val="72797F"/>
          <w:w w:val="115"/>
          <w:sz w:val="18"/>
        </w:rPr>
        <w:t>de</w:t>
      </w:r>
      <w:r>
        <w:rPr>
          <w:color w:val="72797F"/>
          <w:spacing w:val="-9"/>
          <w:w w:val="115"/>
          <w:sz w:val="18"/>
        </w:rPr>
        <w:t> </w:t>
      </w:r>
      <w:r>
        <w:rPr>
          <w:color w:val="72797F"/>
          <w:w w:val="115"/>
          <w:sz w:val="18"/>
        </w:rPr>
        <w:t>referencias</w:t>
      </w:r>
      <w:r>
        <w:rPr>
          <w:color w:val="72797F"/>
          <w:spacing w:val="-9"/>
          <w:w w:val="115"/>
          <w:sz w:val="18"/>
        </w:rPr>
        <w:t> </w:t>
      </w:r>
      <w:r>
        <w:rPr>
          <w:color w:val="72797F"/>
          <w:w w:val="115"/>
          <w:sz w:val="18"/>
        </w:rPr>
        <w:t>a</w:t>
      </w:r>
      <w:r>
        <w:rPr>
          <w:color w:val="72797F"/>
          <w:spacing w:val="-9"/>
          <w:w w:val="115"/>
          <w:sz w:val="18"/>
        </w:rPr>
        <w:t> </w:t>
      </w:r>
      <w:r>
        <w:rPr>
          <w:color w:val="72797F"/>
          <w:w w:val="115"/>
          <w:sz w:val="18"/>
        </w:rPr>
        <w:t>publicaciones</w:t>
      </w:r>
      <w:r>
        <w:rPr>
          <w:color w:val="72797F"/>
          <w:spacing w:val="-9"/>
          <w:w w:val="115"/>
          <w:sz w:val="18"/>
        </w:rPr>
        <w:t> </w:t>
      </w:r>
      <w:r>
        <w:rPr>
          <w:color w:val="72797F"/>
          <w:w w:val="115"/>
          <w:sz w:val="18"/>
        </w:rPr>
        <w:t>no</w:t>
      </w:r>
      <w:r>
        <w:rPr>
          <w:color w:val="72797F"/>
          <w:spacing w:val="-9"/>
          <w:w w:val="115"/>
          <w:sz w:val="18"/>
        </w:rPr>
        <w:t> </w:t>
      </w:r>
      <w:r>
        <w:rPr>
          <w:color w:val="72797F"/>
          <w:w w:val="115"/>
          <w:sz w:val="18"/>
        </w:rPr>
        <w:t>periódicas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w:t>
      </w:r>
      <w:r>
        <w:rPr>
          <w:color w:val="72797F"/>
          <w:spacing w:val="-15"/>
          <w:w w:val="115"/>
          <w:sz w:val="18"/>
        </w:rPr>
        <w:t> </w:t>
      </w:r>
      <w:r>
        <w:rPr>
          <w:color w:val="72797F"/>
          <w:w w:val="115"/>
          <w:sz w:val="18"/>
        </w:rPr>
        <w:t>de</w:t>
      </w:r>
      <w:r>
        <w:rPr>
          <w:color w:val="72797F"/>
          <w:spacing w:val="-15"/>
          <w:w w:val="115"/>
          <w:sz w:val="18"/>
        </w:rPr>
        <w:t> </w:t>
      </w:r>
      <w:r>
        <w:rPr>
          <w:color w:val="72797F"/>
          <w:w w:val="115"/>
          <w:sz w:val="18"/>
        </w:rPr>
        <w:t>referencias</w:t>
      </w:r>
      <w:r>
        <w:rPr>
          <w:color w:val="72797F"/>
          <w:spacing w:val="-15"/>
          <w:w w:val="115"/>
          <w:sz w:val="18"/>
        </w:rPr>
        <w:t> </w:t>
      </w:r>
      <w:r>
        <w:rPr>
          <w:color w:val="72797F"/>
          <w:w w:val="115"/>
          <w:sz w:val="18"/>
        </w:rPr>
        <w:t>nacionales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w:t>
      </w:r>
      <w:r>
        <w:rPr>
          <w:color w:val="72797F"/>
          <w:spacing w:val="-15"/>
          <w:w w:val="115"/>
          <w:sz w:val="18"/>
        </w:rPr>
        <w:t> </w:t>
      </w:r>
      <w:r>
        <w:rPr>
          <w:color w:val="72797F"/>
          <w:w w:val="115"/>
          <w:sz w:val="18"/>
        </w:rPr>
        <w:t>de</w:t>
      </w:r>
      <w:r>
        <w:rPr>
          <w:color w:val="72797F"/>
          <w:spacing w:val="-15"/>
          <w:w w:val="115"/>
          <w:sz w:val="18"/>
        </w:rPr>
        <w:t> </w:t>
      </w:r>
      <w:r>
        <w:rPr>
          <w:color w:val="72797F"/>
          <w:w w:val="115"/>
          <w:sz w:val="18"/>
        </w:rPr>
        <w:t>referencias</w:t>
      </w:r>
      <w:r>
        <w:rPr>
          <w:color w:val="72797F"/>
          <w:spacing w:val="-15"/>
          <w:w w:val="115"/>
          <w:sz w:val="18"/>
        </w:rPr>
        <w:t> </w:t>
      </w:r>
      <w:r>
        <w:rPr>
          <w:color w:val="72797F"/>
          <w:w w:val="115"/>
          <w:sz w:val="18"/>
        </w:rPr>
        <w:t>internacionales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 de</w:t>
      </w:r>
      <w:r>
        <w:rPr>
          <w:color w:val="72797F"/>
          <w:spacing w:val="-31"/>
          <w:w w:val="115"/>
          <w:sz w:val="18"/>
        </w:rPr>
        <w:t> </w:t>
      </w:r>
      <w:r>
        <w:rPr>
          <w:color w:val="72797F"/>
          <w:w w:val="115"/>
          <w:sz w:val="18"/>
        </w:rPr>
        <w:t>autoreferencias</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Porcentaje</w:t>
      </w:r>
      <w:r>
        <w:rPr>
          <w:color w:val="72797F"/>
          <w:spacing w:val="-6"/>
          <w:w w:val="115"/>
          <w:sz w:val="18"/>
        </w:rPr>
        <w:t> </w:t>
      </w:r>
      <w:r>
        <w:rPr>
          <w:color w:val="72797F"/>
          <w:w w:val="115"/>
          <w:sz w:val="18"/>
        </w:rPr>
        <w:t>de</w:t>
      </w:r>
      <w:r>
        <w:rPr>
          <w:color w:val="72797F"/>
          <w:spacing w:val="-6"/>
          <w:w w:val="115"/>
          <w:sz w:val="18"/>
        </w:rPr>
        <w:t> </w:t>
      </w:r>
      <w:r>
        <w:rPr>
          <w:color w:val="72797F"/>
          <w:w w:val="115"/>
          <w:sz w:val="18"/>
        </w:rPr>
        <w:t>documentos</w:t>
      </w:r>
      <w:r>
        <w:rPr>
          <w:color w:val="72797F"/>
          <w:spacing w:val="-6"/>
          <w:w w:val="115"/>
          <w:sz w:val="18"/>
        </w:rPr>
        <w:t> </w:t>
      </w:r>
      <w:r>
        <w:rPr>
          <w:color w:val="72797F"/>
          <w:w w:val="115"/>
          <w:sz w:val="18"/>
        </w:rPr>
        <w:t>y</w:t>
      </w:r>
      <w:r>
        <w:rPr>
          <w:color w:val="72797F"/>
          <w:spacing w:val="-6"/>
          <w:w w:val="115"/>
          <w:sz w:val="18"/>
        </w:rPr>
        <w:t> </w:t>
      </w:r>
      <w:r>
        <w:rPr>
          <w:color w:val="72797F"/>
          <w:w w:val="115"/>
          <w:sz w:val="18"/>
        </w:rPr>
        <w:t>de</w:t>
      </w:r>
      <w:r>
        <w:rPr>
          <w:color w:val="72797F"/>
          <w:spacing w:val="-6"/>
          <w:w w:val="115"/>
          <w:sz w:val="18"/>
        </w:rPr>
        <w:t> </w:t>
      </w:r>
      <w:r>
        <w:rPr>
          <w:color w:val="72797F"/>
          <w:w w:val="115"/>
          <w:sz w:val="18"/>
        </w:rPr>
        <w:t>citas</w:t>
      </w:r>
      <w:r>
        <w:rPr>
          <w:color w:val="72797F"/>
          <w:spacing w:val="-6"/>
          <w:w w:val="115"/>
          <w:sz w:val="18"/>
        </w:rPr>
        <w:t> </w:t>
      </w:r>
      <w:r>
        <w:rPr>
          <w:color w:val="72797F"/>
          <w:w w:val="115"/>
          <w:sz w:val="18"/>
        </w:rPr>
        <w:t>por</w:t>
      </w:r>
      <w:r>
        <w:rPr>
          <w:color w:val="72797F"/>
          <w:spacing w:val="-6"/>
          <w:w w:val="115"/>
          <w:sz w:val="18"/>
        </w:rPr>
        <w:t> </w:t>
      </w:r>
      <w:r>
        <w:rPr>
          <w:color w:val="72797F"/>
          <w:w w:val="115"/>
          <w:sz w:val="18"/>
        </w:rPr>
        <w:t>campo</w:t>
      </w:r>
      <w:r>
        <w:rPr>
          <w:color w:val="72797F"/>
          <w:spacing w:val="-6"/>
          <w:w w:val="115"/>
          <w:sz w:val="18"/>
        </w:rPr>
        <w:t> </w:t>
      </w:r>
      <w:r>
        <w:rPr>
          <w:color w:val="72797F"/>
          <w:w w:val="115"/>
          <w:sz w:val="18"/>
        </w:rPr>
        <w:t>temático</w:t>
      </w:r>
      <w:r>
        <w:rPr>
          <w:color w:val="72797F"/>
          <w:spacing w:val="-6"/>
          <w:w w:val="115"/>
          <w:sz w:val="18"/>
        </w:rPr>
        <w:t> </w:t>
      </w:r>
      <w:r>
        <w:rPr>
          <w:color w:val="72797F"/>
          <w:w w:val="115"/>
          <w:sz w:val="18"/>
        </w:rPr>
        <w:t>por</w:t>
      </w:r>
      <w:r>
        <w:rPr>
          <w:color w:val="72797F"/>
          <w:spacing w:val="-6"/>
          <w:w w:val="115"/>
          <w:sz w:val="18"/>
        </w:rPr>
        <w:t> </w:t>
      </w:r>
      <w:r>
        <w:rPr>
          <w:color w:val="72797F"/>
          <w:w w:val="115"/>
          <w:sz w:val="18"/>
        </w:rPr>
        <w:t>periodo</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Citas por</w:t>
      </w:r>
      <w:r>
        <w:rPr>
          <w:color w:val="72797F"/>
          <w:spacing w:val="-12"/>
          <w:w w:val="115"/>
          <w:sz w:val="18"/>
        </w:rPr>
        <w:t> </w:t>
      </w:r>
      <w:r>
        <w:rPr>
          <w:color w:val="72797F"/>
          <w:w w:val="115"/>
          <w:sz w:val="18"/>
        </w:rPr>
        <w:t>documento</w:t>
      </w:r>
    </w:p>
    <w:p>
      <w:pPr>
        <w:pStyle w:val="ListParagraph"/>
        <w:numPr>
          <w:ilvl w:val="0"/>
          <w:numId w:val="24"/>
        </w:numPr>
        <w:tabs>
          <w:tab w:pos="991" w:val="left" w:leader="none"/>
        </w:tabs>
        <w:spacing w:line="240" w:lineRule="auto" w:before="20" w:after="0"/>
        <w:ind w:left="990" w:right="0" w:hanging="140"/>
        <w:jc w:val="left"/>
        <w:rPr>
          <w:sz w:val="18"/>
        </w:rPr>
      </w:pPr>
      <w:r>
        <w:rPr>
          <w:color w:val="72797F"/>
          <w:w w:val="115"/>
          <w:sz w:val="18"/>
        </w:rPr>
        <w:t>Esfuerzo relativo al número de citas por</w:t>
      </w:r>
      <w:r>
        <w:rPr>
          <w:color w:val="72797F"/>
          <w:spacing w:val="-11"/>
          <w:w w:val="115"/>
          <w:sz w:val="18"/>
        </w:rPr>
        <w:t> </w:t>
      </w:r>
      <w:r>
        <w:rPr>
          <w:color w:val="72797F"/>
          <w:w w:val="115"/>
          <w:sz w:val="18"/>
        </w:rPr>
        <w:t>documento</w:t>
      </w:r>
    </w:p>
    <w:p>
      <w:pPr>
        <w:spacing w:after="0" w:line="240" w:lineRule="auto"/>
        <w:jc w:val="left"/>
        <w:rPr>
          <w:sz w:val="18"/>
        </w:rPr>
        <w:sectPr>
          <w:pgSz w:w="8510" w:h="8510"/>
          <w:pgMar w:header="0" w:footer="379" w:top="840" w:bottom="480" w:left="0" w:right="180"/>
        </w:sectPr>
      </w:pPr>
    </w:p>
    <w:p>
      <w:pPr>
        <w:pStyle w:val="BodyText"/>
        <w:rPr>
          <w:sz w:val="20"/>
        </w:rPr>
      </w:pPr>
    </w:p>
    <w:p>
      <w:pPr>
        <w:pStyle w:val="BodyText"/>
        <w:spacing w:before="6"/>
        <w:rPr>
          <w:sz w:val="17"/>
        </w:rPr>
      </w:pPr>
    </w:p>
    <w:p>
      <w:pPr>
        <w:pStyle w:val="Heading6"/>
        <w:spacing w:before="65"/>
        <w:ind w:left="1228" w:right="842"/>
        <w:jc w:val="left"/>
      </w:pPr>
      <w:r>
        <w:rPr>
          <w:color w:val="A3A8AC"/>
          <w:w w:val="110"/>
        </w:rPr>
        <w:t>Colaboración  científica</w:t>
      </w:r>
    </w:p>
    <w:p>
      <w:pPr>
        <w:pStyle w:val="ListParagraph"/>
        <w:numPr>
          <w:ilvl w:val="1"/>
          <w:numId w:val="24"/>
        </w:numPr>
        <w:tabs>
          <w:tab w:pos="1369" w:val="left" w:leader="none"/>
        </w:tabs>
        <w:spacing w:line="240" w:lineRule="auto" w:before="107" w:after="0"/>
        <w:ind w:left="1369" w:right="0" w:hanging="141"/>
        <w:jc w:val="left"/>
        <w:rPr>
          <w:sz w:val="18"/>
        </w:rPr>
      </w:pPr>
      <w:r>
        <w:rPr>
          <w:color w:val="72797F"/>
          <w:w w:val="115"/>
          <w:sz w:val="18"/>
        </w:rPr>
        <w:t>Promedio de autores por</w:t>
      </w:r>
      <w:r>
        <w:rPr>
          <w:color w:val="72797F"/>
          <w:spacing w:val="-16"/>
          <w:w w:val="115"/>
          <w:sz w:val="18"/>
        </w:rPr>
        <w:t> </w:t>
      </w:r>
      <w:r>
        <w:rPr>
          <w:color w:val="72797F"/>
          <w:w w:val="115"/>
          <w:sz w:val="18"/>
        </w:rPr>
        <w:t>artículo</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spacing w:val="-3"/>
          <w:w w:val="115"/>
          <w:sz w:val="18"/>
        </w:rPr>
        <w:t>Total </w:t>
      </w:r>
      <w:r>
        <w:rPr>
          <w:color w:val="72797F"/>
          <w:w w:val="115"/>
          <w:sz w:val="18"/>
        </w:rPr>
        <w:t>de autores por</w:t>
      </w:r>
      <w:r>
        <w:rPr>
          <w:color w:val="72797F"/>
          <w:spacing w:val="8"/>
          <w:w w:val="115"/>
          <w:sz w:val="18"/>
        </w:rPr>
        <w:t> </w:t>
      </w:r>
      <w:r>
        <w:rPr>
          <w:color w:val="72797F"/>
          <w:w w:val="115"/>
          <w:sz w:val="18"/>
        </w:rPr>
        <w:t>año</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w w:val="115"/>
          <w:sz w:val="18"/>
        </w:rPr>
        <w:t>Relación</w:t>
      </w:r>
      <w:r>
        <w:rPr>
          <w:color w:val="72797F"/>
          <w:spacing w:val="-5"/>
          <w:w w:val="115"/>
          <w:sz w:val="18"/>
        </w:rPr>
        <w:t> </w:t>
      </w:r>
      <w:r>
        <w:rPr>
          <w:color w:val="72797F"/>
          <w:w w:val="115"/>
          <w:sz w:val="18"/>
        </w:rPr>
        <w:t>entre</w:t>
      </w:r>
      <w:r>
        <w:rPr>
          <w:color w:val="72797F"/>
          <w:spacing w:val="-5"/>
          <w:w w:val="115"/>
          <w:sz w:val="18"/>
        </w:rPr>
        <w:t> </w:t>
      </w:r>
      <w:r>
        <w:rPr>
          <w:color w:val="72797F"/>
          <w:w w:val="115"/>
          <w:sz w:val="18"/>
        </w:rPr>
        <w:t>volumen</w:t>
      </w:r>
      <w:r>
        <w:rPr>
          <w:color w:val="72797F"/>
          <w:spacing w:val="-5"/>
          <w:w w:val="115"/>
          <w:sz w:val="18"/>
        </w:rPr>
        <w:t> </w:t>
      </w:r>
      <w:r>
        <w:rPr>
          <w:color w:val="72797F"/>
          <w:w w:val="115"/>
          <w:sz w:val="18"/>
        </w:rPr>
        <w:t>de</w:t>
      </w:r>
      <w:r>
        <w:rPr>
          <w:color w:val="72797F"/>
          <w:spacing w:val="-5"/>
          <w:w w:val="115"/>
          <w:sz w:val="18"/>
        </w:rPr>
        <w:t> </w:t>
      </w:r>
      <w:r>
        <w:rPr>
          <w:color w:val="72797F"/>
          <w:w w:val="115"/>
          <w:sz w:val="18"/>
        </w:rPr>
        <w:t>producción</w:t>
      </w:r>
      <w:r>
        <w:rPr>
          <w:color w:val="72797F"/>
          <w:spacing w:val="-5"/>
          <w:w w:val="115"/>
          <w:sz w:val="18"/>
        </w:rPr>
        <w:t> </w:t>
      </w:r>
      <w:r>
        <w:rPr>
          <w:color w:val="72797F"/>
          <w:w w:val="115"/>
          <w:sz w:val="18"/>
        </w:rPr>
        <w:t>y</w:t>
      </w:r>
      <w:r>
        <w:rPr>
          <w:color w:val="72797F"/>
          <w:spacing w:val="-5"/>
          <w:w w:val="115"/>
          <w:sz w:val="18"/>
        </w:rPr>
        <w:t> </w:t>
      </w:r>
      <w:r>
        <w:rPr>
          <w:color w:val="72797F"/>
          <w:w w:val="115"/>
          <w:sz w:val="18"/>
        </w:rPr>
        <w:t>las</w:t>
      </w:r>
      <w:r>
        <w:rPr>
          <w:color w:val="72797F"/>
          <w:spacing w:val="-5"/>
          <w:w w:val="115"/>
          <w:sz w:val="18"/>
        </w:rPr>
        <w:t> </w:t>
      </w:r>
      <w:r>
        <w:rPr>
          <w:color w:val="72797F"/>
          <w:w w:val="115"/>
          <w:sz w:val="18"/>
        </w:rPr>
        <w:t>tasas</w:t>
      </w:r>
      <w:r>
        <w:rPr>
          <w:color w:val="72797F"/>
          <w:spacing w:val="-5"/>
          <w:w w:val="115"/>
          <w:sz w:val="18"/>
        </w:rPr>
        <w:t> </w:t>
      </w:r>
      <w:r>
        <w:rPr>
          <w:color w:val="72797F"/>
          <w:w w:val="115"/>
          <w:sz w:val="18"/>
        </w:rPr>
        <w:t>de</w:t>
      </w:r>
      <w:r>
        <w:rPr>
          <w:color w:val="72797F"/>
          <w:spacing w:val="-5"/>
          <w:w w:val="115"/>
          <w:sz w:val="18"/>
        </w:rPr>
        <w:t> </w:t>
      </w:r>
      <w:r>
        <w:rPr>
          <w:color w:val="72797F"/>
          <w:w w:val="115"/>
          <w:sz w:val="18"/>
        </w:rPr>
        <w:t>colaboración</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w w:val="115"/>
          <w:sz w:val="18"/>
        </w:rPr>
        <w:t>Evolución del número de autores por</w:t>
      </w:r>
      <w:r>
        <w:rPr>
          <w:color w:val="72797F"/>
          <w:spacing w:val="-16"/>
          <w:w w:val="115"/>
          <w:sz w:val="18"/>
        </w:rPr>
        <w:t> </w:t>
      </w:r>
      <w:r>
        <w:rPr>
          <w:color w:val="72797F"/>
          <w:w w:val="115"/>
          <w:sz w:val="18"/>
        </w:rPr>
        <w:t>documento</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w w:val="115"/>
          <w:sz w:val="18"/>
        </w:rPr>
        <w:t>Evolución de la media de autores por documento en distintos</w:t>
      </w:r>
      <w:r>
        <w:rPr>
          <w:color w:val="72797F"/>
          <w:spacing w:val="-21"/>
          <w:w w:val="115"/>
          <w:sz w:val="18"/>
        </w:rPr>
        <w:t> </w:t>
      </w:r>
      <w:r>
        <w:rPr>
          <w:color w:val="72797F"/>
          <w:spacing w:val="-4"/>
          <w:w w:val="115"/>
          <w:sz w:val="18"/>
        </w:rPr>
        <w:t>dominios</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w w:val="115"/>
          <w:sz w:val="18"/>
        </w:rPr>
        <w:t>Evolución del índice de</w:t>
      </w:r>
      <w:r>
        <w:rPr>
          <w:color w:val="72797F"/>
          <w:spacing w:val="2"/>
          <w:w w:val="115"/>
          <w:sz w:val="18"/>
        </w:rPr>
        <w:t> </w:t>
      </w:r>
      <w:r>
        <w:rPr>
          <w:color w:val="72797F"/>
          <w:w w:val="115"/>
          <w:sz w:val="18"/>
        </w:rPr>
        <w:t>coautoría</w:t>
      </w:r>
    </w:p>
    <w:p>
      <w:pPr>
        <w:pStyle w:val="ListParagraph"/>
        <w:numPr>
          <w:ilvl w:val="1"/>
          <w:numId w:val="24"/>
        </w:numPr>
        <w:tabs>
          <w:tab w:pos="1369" w:val="left" w:leader="none"/>
        </w:tabs>
        <w:spacing w:line="240" w:lineRule="auto" w:before="20" w:after="0"/>
        <w:ind w:left="1369" w:right="0" w:hanging="141"/>
        <w:jc w:val="left"/>
        <w:rPr>
          <w:sz w:val="18"/>
        </w:rPr>
      </w:pPr>
      <w:r>
        <w:rPr>
          <w:color w:val="72797F"/>
          <w:w w:val="115"/>
          <w:sz w:val="18"/>
        </w:rPr>
        <w:t>Índice de coautoría por</w:t>
      </w:r>
      <w:r>
        <w:rPr>
          <w:color w:val="72797F"/>
          <w:spacing w:val="6"/>
          <w:w w:val="115"/>
          <w:sz w:val="18"/>
        </w:rPr>
        <w:t> </w:t>
      </w:r>
      <w:r>
        <w:rPr>
          <w:color w:val="72797F"/>
          <w:w w:val="115"/>
          <w:sz w:val="18"/>
        </w:rPr>
        <w:t>categoría</w:t>
      </w:r>
    </w:p>
    <w:p>
      <w:pPr>
        <w:pStyle w:val="ListParagraph"/>
        <w:numPr>
          <w:ilvl w:val="1"/>
          <w:numId w:val="24"/>
        </w:numPr>
        <w:tabs>
          <w:tab w:pos="1361" w:val="left" w:leader="none"/>
        </w:tabs>
        <w:spacing w:line="240" w:lineRule="auto" w:before="20" w:after="0"/>
        <w:ind w:left="1360" w:right="0" w:hanging="132"/>
        <w:jc w:val="left"/>
        <w:rPr>
          <w:sz w:val="18"/>
        </w:rPr>
      </w:pPr>
      <w:r>
        <w:rPr>
          <w:color w:val="72797F"/>
          <w:w w:val="115"/>
          <w:sz w:val="18"/>
        </w:rPr>
        <w:t>Promedio</w:t>
      </w:r>
      <w:r>
        <w:rPr>
          <w:color w:val="72797F"/>
          <w:spacing w:val="-12"/>
          <w:w w:val="115"/>
          <w:sz w:val="18"/>
        </w:rPr>
        <w:t> </w:t>
      </w:r>
      <w:r>
        <w:rPr>
          <w:color w:val="72797F"/>
          <w:w w:val="115"/>
          <w:sz w:val="18"/>
        </w:rPr>
        <w:t>de</w:t>
      </w:r>
      <w:r>
        <w:rPr>
          <w:color w:val="72797F"/>
          <w:spacing w:val="-12"/>
          <w:w w:val="115"/>
          <w:sz w:val="18"/>
        </w:rPr>
        <w:t> </w:t>
      </w:r>
      <w:r>
        <w:rPr>
          <w:color w:val="72797F"/>
          <w:w w:val="115"/>
          <w:sz w:val="18"/>
        </w:rPr>
        <w:t>autores</w:t>
      </w:r>
      <w:r>
        <w:rPr>
          <w:color w:val="72797F"/>
          <w:spacing w:val="-12"/>
          <w:w w:val="115"/>
          <w:sz w:val="18"/>
        </w:rPr>
        <w:t> </w:t>
      </w:r>
      <w:r>
        <w:rPr>
          <w:color w:val="72797F"/>
          <w:w w:val="115"/>
          <w:sz w:val="18"/>
        </w:rPr>
        <w:t>por</w:t>
      </w:r>
      <w:r>
        <w:rPr>
          <w:color w:val="72797F"/>
          <w:spacing w:val="-12"/>
          <w:w w:val="115"/>
          <w:sz w:val="18"/>
        </w:rPr>
        <w:t> </w:t>
      </w:r>
      <w:r>
        <w:rPr>
          <w:color w:val="72797F"/>
          <w:w w:val="115"/>
          <w:sz w:val="18"/>
        </w:rPr>
        <w:t>documento</w:t>
      </w:r>
      <w:r>
        <w:rPr>
          <w:color w:val="72797F"/>
          <w:spacing w:val="-12"/>
          <w:w w:val="115"/>
          <w:sz w:val="18"/>
        </w:rPr>
        <w:t> </w:t>
      </w:r>
      <w:r>
        <w:rPr>
          <w:color w:val="72797F"/>
          <w:w w:val="115"/>
          <w:sz w:val="18"/>
        </w:rPr>
        <w:t>frente</w:t>
      </w:r>
      <w:r>
        <w:rPr>
          <w:color w:val="72797F"/>
          <w:spacing w:val="-12"/>
          <w:w w:val="115"/>
          <w:sz w:val="18"/>
        </w:rPr>
        <w:t> </w:t>
      </w:r>
      <w:r>
        <w:rPr>
          <w:color w:val="72797F"/>
          <w:w w:val="115"/>
          <w:sz w:val="18"/>
        </w:rPr>
        <w:t>a</w:t>
      </w:r>
      <w:r>
        <w:rPr>
          <w:color w:val="72797F"/>
          <w:spacing w:val="-12"/>
          <w:w w:val="115"/>
          <w:sz w:val="18"/>
        </w:rPr>
        <w:t> </w:t>
      </w:r>
      <w:r>
        <w:rPr>
          <w:color w:val="72797F"/>
          <w:w w:val="115"/>
          <w:sz w:val="18"/>
        </w:rPr>
        <w:t>porcentaje</w:t>
      </w:r>
      <w:r>
        <w:rPr>
          <w:color w:val="72797F"/>
          <w:spacing w:val="-12"/>
          <w:w w:val="115"/>
          <w:sz w:val="18"/>
        </w:rPr>
        <w:t> </w:t>
      </w:r>
      <w:r>
        <w:rPr>
          <w:color w:val="72797F"/>
          <w:w w:val="115"/>
          <w:sz w:val="18"/>
        </w:rPr>
        <w:t>de</w:t>
      </w:r>
      <w:r>
        <w:rPr>
          <w:color w:val="72797F"/>
          <w:spacing w:val="-12"/>
          <w:w w:val="115"/>
          <w:sz w:val="18"/>
        </w:rPr>
        <w:t> </w:t>
      </w:r>
      <w:r>
        <w:rPr>
          <w:color w:val="72797F"/>
          <w:w w:val="115"/>
          <w:sz w:val="18"/>
        </w:rPr>
        <w:t>la</w:t>
      </w:r>
      <w:r>
        <w:rPr>
          <w:color w:val="72797F"/>
          <w:spacing w:val="-12"/>
          <w:w w:val="115"/>
          <w:sz w:val="18"/>
        </w:rPr>
        <w:t> </w:t>
      </w:r>
      <w:r>
        <w:rPr>
          <w:color w:val="72797F"/>
          <w:w w:val="115"/>
          <w:sz w:val="18"/>
        </w:rPr>
        <w:t>producción</w:t>
      </w:r>
    </w:p>
    <w:p>
      <w:pPr>
        <w:pStyle w:val="BodyText"/>
        <w:spacing w:before="20"/>
        <w:ind w:left="1388" w:right="842"/>
      </w:pPr>
      <w:r>
        <w:rPr>
          <w:color w:val="72797F"/>
          <w:w w:val="115"/>
        </w:rPr>
        <w:t>total</w:t>
      </w:r>
    </w:p>
    <w:p>
      <w:pPr>
        <w:pStyle w:val="ListParagraph"/>
        <w:numPr>
          <w:ilvl w:val="1"/>
          <w:numId w:val="24"/>
        </w:numPr>
        <w:tabs>
          <w:tab w:pos="1369" w:val="left" w:leader="none"/>
        </w:tabs>
        <w:spacing w:line="240" w:lineRule="auto" w:before="20" w:after="0"/>
        <w:ind w:left="1368" w:right="0" w:hanging="140"/>
        <w:jc w:val="left"/>
        <w:rPr>
          <w:sz w:val="18"/>
        </w:rPr>
      </w:pPr>
      <w:r>
        <w:rPr>
          <w:color w:val="72797F"/>
          <w:w w:val="115"/>
          <w:sz w:val="18"/>
        </w:rPr>
        <w:t>Evolución del número de países en</w:t>
      </w:r>
      <w:r>
        <w:rPr>
          <w:color w:val="72797F"/>
          <w:spacing w:val="-21"/>
          <w:w w:val="115"/>
          <w:sz w:val="18"/>
        </w:rPr>
        <w:t> </w:t>
      </w:r>
      <w:r>
        <w:rPr>
          <w:color w:val="72797F"/>
          <w:w w:val="115"/>
          <w:sz w:val="18"/>
        </w:rPr>
        <w:t>colaboración</w:t>
      </w:r>
    </w:p>
    <w:p>
      <w:pPr>
        <w:pStyle w:val="ListParagraph"/>
        <w:numPr>
          <w:ilvl w:val="1"/>
          <w:numId w:val="24"/>
        </w:numPr>
        <w:tabs>
          <w:tab w:pos="1369" w:val="left" w:leader="none"/>
        </w:tabs>
        <w:spacing w:line="240" w:lineRule="auto" w:before="20" w:after="0"/>
        <w:ind w:left="1368" w:right="0" w:hanging="140"/>
        <w:jc w:val="left"/>
        <w:rPr>
          <w:sz w:val="18"/>
        </w:rPr>
      </w:pPr>
      <w:r>
        <w:rPr>
          <w:color w:val="72797F"/>
          <w:w w:val="115"/>
          <w:sz w:val="18"/>
        </w:rPr>
        <w:t>Colaboración internacional según la distribución</w:t>
      </w:r>
      <w:r>
        <w:rPr>
          <w:color w:val="72797F"/>
          <w:spacing w:val="5"/>
          <w:w w:val="115"/>
          <w:sz w:val="18"/>
        </w:rPr>
        <w:t> </w:t>
      </w:r>
      <w:r>
        <w:rPr>
          <w:color w:val="72797F"/>
          <w:w w:val="115"/>
          <w:sz w:val="18"/>
        </w:rPr>
        <w:t>temática</w:t>
      </w:r>
    </w:p>
    <w:p>
      <w:pPr>
        <w:spacing w:after="0" w:line="240" w:lineRule="auto"/>
        <w:jc w:val="left"/>
        <w:rPr>
          <w:sz w:val="18"/>
        </w:rPr>
        <w:sectPr>
          <w:pgSz w:w="8510" w:h="8510"/>
          <w:pgMar w:header="0" w:footer="287" w:top="840" w:bottom="56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4,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5,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pStyle w:val="Heading2"/>
      </w:pPr>
      <w:r>
        <w:rPr>
          <w:color w:val="FFFFFF"/>
          <w:w w:val="95"/>
        </w:rPr>
        <w:t>_06</w:t>
      </w:r>
    </w:p>
    <w:p>
      <w:pPr>
        <w:spacing w:before="61"/>
        <w:ind w:left="0" w:right="104" w:firstLine="0"/>
        <w:jc w:val="right"/>
        <w:rPr>
          <w:b/>
          <w:sz w:val="38"/>
        </w:rPr>
      </w:pPr>
      <w:r>
        <w:rPr>
          <w:color w:val="FFFFFF"/>
          <w:w w:val="110"/>
          <w:sz w:val="38"/>
        </w:rPr>
        <w:t>_Redes</w:t>
      </w:r>
      <w:r>
        <w:rPr>
          <w:color w:val="FFFFFF"/>
          <w:spacing w:val="56"/>
          <w:w w:val="110"/>
          <w:sz w:val="38"/>
        </w:rPr>
        <w:t> </w:t>
      </w:r>
      <w:r>
        <w:rPr>
          <w:b/>
          <w:color w:val="FFFFFF"/>
          <w:w w:val="110"/>
          <w:sz w:val="38"/>
        </w:rPr>
        <w:t>Sociocientíficas</w:t>
      </w:r>
    </w:p>
    <w:p>
      <w:pPr>
        <w:spacing w:after="0"/>
        <w:jc w:val="right"/>
        <w:rPr>
          <w:sz w:val="38"/>
        </w:rPr>
        <w:sectPr>
          <w:headerReference w:type="default" r:id="rId102"/>
          <w:footerReference w:type="default" r:id="rId103"/>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pPr>
      <w:r>
        <w:rPr>
          <w:color w:val="E54062"/>
        </w:rPr>
        <w:t>_06</w:t>
      </w:r>
    </w:p>
    <w:p>
      <w:pPr>
        <w:spacing w:after="0"/>
        <w:sectPr>
          <w:headerReference w:type="even" r:id="rId104"/>
          <w:footerReference w:type="even" r:id="rId105"/>
          <w:pgSz w:w="8510" w:h="8510"/>
          <w:pgMar w:header="0" w:footer="0" w:top="0" w:bottom="0" w:left="460" w:right="1160"/>
        </w:sectPr>
      </w:pPr>
    </w:p>
    <w:p>
      <w:pPr>
        <w:pStyle w:val="BodyText"/>
        <w:spacing w:before="11"/>
        <w:rPr>
          <w:rFonts w:ascii="Trebuchet MS"/>
          <w:b/>
          <w:sz w:val="17"/>
        </w:rPr>
      </w:pPr>
    </w:p>
    <w:p>
      <w:pPr>
        <w:tabs>
          <w:tab w:pos="7668" w:val="left" w:leader="none"/>
        </w:tabs>
        <w:spacing w:before="49"/>
        <w:ind w:left="3672" w:right="0" w:firstLine="0"/>
        <w:jc w:val="left"/>
        <w:rPr>
          <w:rFonts w:ascii="Trebuchet MS" w:hAnsi="Trebuchet MS"/>
          <w:b/>
          <w:sz w:val="32"/>
        </w:rPr>
      </w:pPr>
      <w:r>
        <w:rPr/>
        <w:pict>
          <v:rect style="position:absolute;margin-left:0pt;margin-top:-10.611837pt;width:367.559pt;height:42.517pt;mso-position-horizontal-relative:page;mso-position-vertical-relative:paragraph;z-index:-564592" filled="true" fillcolor="#dc002e" stroked="false">
            <v:fill type="solid"/>
            <w10:wrap type="none"/>
          </v:rect>
        </w:pict>
      </w:r>
      <w:r>
        <w:rPr>
          <w:color w:val="FFFFFF"/>
          <w:w w:val="110"/>
          <w:sz w:val="32"/>
        </w:rPr>
        <w:t>_Redes</w:t>
      </w:r>
      <w:r>
        <w:rPr>
          <w:color w:val="FFFFFF"/>
          <w:spacing w:val="20"/>
          <w:w w:val="110"/>
          <w:sz w:val="32"/>
        </w:rPr>
        <w:t> </w:t>
      </w:r>
      <w:r>
        <w:rPr>
          <w:b/>
          <w:color w:val="FFFFFF"/>
          <w:w w:val="110"/>
          <w:sz w:val="32"/>
        </w:rPr>
        <w:t>Sociocientíficas</w:t>
        <w:tab/>
      </w:r>
      <w:r>
        <w:rPr>
          <w:rFonts w:ascii="Trebuchet MS" w:hAnsi="Trebuchet MS"/>
          <w:b/>
          <w:color w:val="DC002E"/>
          <w:w w:val="110"/>
          <w:sz w:val="32"/>
        </w:rPr>
        <w:t>_06</w:t>
      </w:r>
    </w:p>
    <w:p>
      <w:pPr>
        <w:pStyle w:val="BodyText"/>
        <w:rPr>
          <w:rFonts w:ascii="Trebuchet MS"/>
          <w:b/>
          <w:sz w:val="32"/>
        </w:rPr>
      </w:pPr>
    </w:p>
    <w:p>
      <w:pPr>
        <w:pStyle w:val="BodyText"/>
        <w:spacing w:before="9"/>
        <w:rPr>
          <w:rFonts w:ascii="Trebuchet MS"/>
          <w:b/>
          <w:sz w:val="41"/>
        </w:rPr>
      </w:pPr>
    </w:p>
    <w:p>
      <w:pPr>
        <w:pStyle w:val="BodyText"/>
        <w:spacing w:line="261" w:lineRule="auto"/>
        <w:ind w:left="1284" w:right="1235"/>
        <w:jc w:val="both"/>
      </w:pPr>
      <w:r>
        <w:rPr/>
        <w:pict>
          <v:shape style="position:absolute;margin-left:42.519699pt;margin-top:-1.661908pt;width:21.7pt;height:43.4pt;mso-position-horizontal-relative:page;mso-position-vertical-relative:paragraph;z-index:-564568" type="#_x0000_t202" filled="false" stroked="false">
            <v:textbox inset="0,0,0,0">
              <w:txbxContent>
                <w:p>
                  <w:pPr>
                    <w:spacing w:line="868" w:lineRule="exact" w:before="0"/>
                    <w:ind w:left="0" w:right="0" w:firstLine="0"/>
                    <w:jc w:val="left"/>
                    <w:rPr>
                      <w:b/>
                      <w:sz w:val="86"/>
                    </w:rPr>
                  </w:pPr>
                  <w:r>
                    <w:rPr>
                      <w:b/>
                      <w:color w:val="DC002E"/>
                      <w:w w:val="119"/>
                      <w:sz w:val="86"/>
                    </w:rPr>
                    <w:t>L</w:t>
                  </w:r>
                </w:p>
              </w:txbxContent>
            </v:textbox>
            <w10:wrap type="none"/>
          </v:shape>
        </w:pict>
      </w:r>
      <w:r>
        <w:rPr>
          <w:color w:val="72797F"/>
          <w:w w:val="115"/>
        </w:rPr>
        <w:t>a colaboración y reconocimiento entre autores es una parte</w:t>
      </w:r>
      <w:r>
        <w:rPr>
          <w:color w:val="72797F"/>
          <w:spacing w:val="-26"/>
          <w:w w:val="115"/>
        </w:rPr>
        <w:t> </w:t>
      </w:r>
      <w:r>
        <w:rPr>
          <w:color w:val="72797F"/>
          <w:w w:val="115"/>
        </w:rPr>
        <w:t>constitu- tiva de la comunicación científica. La coautoría muestra una tenden- cia a la intensificación, por diversas razones entre las que destacan</w:t>
      </w:r>
      <w:r>
        <w:rPr>
          <w:color w:val="72797F"/>
          <w:spacing w:val="-1"/>
          <w:w w:val="115"/>
        </w:rPr>
        <w:t> </w:t>
      </w:r>
      <w:r>
        <w:rPr>
          <w:color w:val="72797F"/>
          <w:w w:val="115"/>
        </w:rPr>
        <w:t>la</w:t>
      </w:r>
    </w:p>
    <w:p>
      <w:pPr>
        <w:pStyle w:val="BodyText"/>
        <w:spacing w:line="261" w:lineRule="auto"/>
        <w:ind w:left="850" w:right="1235"/>
        <w:jc w:val="both"/>
      </w:pPr>
      <w:r>
        <w:rPr>
          <w:color w:val="72797F"/>
          <w:w w:val="115"/>
        </w:rPr>
        <w:t>necesidad</w:t>
      </w:r>
      <w:r>
        <w:rPr>
          <w:color w:val="72797F"/>
          <w:spacing w:val="-6"/>
          <w:w w:val="115"/>
        </w:rPr>
        <w:t> </w:t>
      </w:r>
      <w:r>
        <w:rPr>
          <w:color w:val="72797F"/>
          <w:w w:val="115"/>
        </w:rPr>
        <w:t>de</w:t>
      </w:r>
      <w:r>
        <w:rPr>
          <w:color w:val="72797F"/>
          <w:spacing w:val="-6"/>
          <w:w w:val="115"/>
        </w:rPr>
        <w:t> </w:t>
      </w:r>
      <w:r>
        <w:rPr>
          <w:color w:val="72797F"/>
          <w:w w:val="115"/>
        </w:rPr>
        <w:t>elevar</w:t>
      </w:r>
      <w:r>
        <w:rPr>
          <w:color w:val="72797F"/>
          <w:spacing w:val="-6"/>
          <w:w w:val="115"/>
        </w:rPr>
        <w:t> </w:t>
      </w:r>
      <w:r>
        <w:rPr>
          <w:color w:val="72797F"/>
          <w:w w:val="115"/>
        </w:rPr>
        <w:t>la</w:t>
      </w:r>
      <w:r>
        <w:rPr>
          <w:color w:val="72797F"/>
          <w:spacing w:val="-6"/>
          <w:w w:val="115"/>
        </w:rPr>
        <w:t> </w:t>
      </w:r>
      <w:r>
        <w:rPr>
          <w:color w:val="72797F"/>
          <w:w w:val="115"/>
        </w:rPr>
        <w:t>eficiencia</w:t>
      </w:r>
      <w:r>
        <w:rPr>
          <w:color w:val="72797F"/>
          <w:spacing w:val="-6"/>
          <w:w w:val="115"/>
        </w:rPr>
        <w:t> </w:t>
      </w:r>
      <w:r>
        <w:rPr>
          <w:color w:val="72797F"/>
          <w:w w:val="115"/>
        </w:rPr>
        <w:t>de</w:t>
      </w:r>
      <w:r>
        <w:rPr>
          <w:color w:val="72797F"/>
          <w:spacing w:val="-6"/>
          <w:w w:val="115"/>
        </w:rPr>
        <w:t> </w:t>
      </w:r>
      <w:r>
        <w:rPr>
          <w:color w:val="72797F"/>
          <w:w w:val="115"/>
        </w:rPr>
        <w:t>los</w:t>
      </w:r>
      <w:r>
        <w:rPr>
          <w:color w:val="72797F"/>
          <w:spacing w:val="-6"/>
          <w:w w:val="115"/>
        </w:rPr>
        <w:t> </w:t>
      </w:r>
      <w:r>
        <w:rPr>
          <w:color w:val="72797F"/>
          <w:w w:val="115"/>
        </w:rPr>
        <w:t>recursos</w:t>
      </w:r>
      <w:r>
        <w:rPr>
          <w:color w:val="72797F"/>
          <w:spacing w:val="-6"/>
          <w:w w:val="115"/>
        </w:rPr>
        <w:t> </w:t>
      </w:r>
      <w:r>
        <w:rPr>
          <w:color w:val="72797F"/>
          <w:w w:val="115"/>
        </w:rPr>
        <w:t>disponibles</w:t>
      </w:r>
      <w:r>
        <w:rPr>
          <w:color w:val="72797F"/>
          <w:spacing w:val="-6"/>
          <w:w w:val="115"/>
        </w:rPr>
        <w:t> </w:t>
      </w:r>
      <w:r>
        <w:rPr>
          <w:color w:val="72797F"/>
          <w:w w:val="115"/>
        </w:rPr>
        <w:t>al</w:t>
      </w:r>
      <w:r>
        <w:rPr>
          <w:color w:val="72797F"/>
          <w:spacing w:val="-6"/>
          <w:w w:val="115"/>
        </w:rPr>
        <w:t> </w:t>
      </w:r>
      <w:r>
        <w:rPr>
          <w:color w:val="72797F"/>
          <w:w w:val="115"/>
        </w:rPr>
        <w:t>incrementar el</w:t>
      </w:r>
      <w:r>
        <w:rPr>
          <w:color w:val="72797F"/>
          <w:spacing w:val="-13"/>
          <w:w w:val="115"/>
        </w:rPr>
        <w:t> </w:t>
      </w:r>
      <w:r>
        <w:rPr>
          <w:color w:val="72797F"/>
          <w:w w:val="115"/>
        </w:rPr>
        <w:t>número</w:t>
      </w:r>
      <w:r>
        <w:rPr>
          <w:color w:val="72797F"/>
          <w:spacing w:val="-13"/>
          <w:w w:val="115"/>
        </w:rPr>
        <w:t> </w:t>
      </w:r>
      <w:r>
        <w:rPr>
          <w:color w:val="72797F"/>
          <w:w w:val="115"/>
        </w:rPr>
        <w:t>de</w:t>
      </w:r>
      <w:r>
        <w:rPr>
          <w:color w:val="72797F"/>
          <w:spacing w:val="-13"/>
          <w:w w:val="115"/>
        </w:rPr>
        <w:t> </w:t>
      </w:r>
      <w:r>
        <w:rPr>
          <w:color w:val="72797F"/>
          <w:w w:val="115"/>
        </w:rPr>
        <w:t>colaboradores,</w:t>
      </w:r>
      <w:r>
        <w:rPr>
          <w:color w:val="72797F"/>
          <w:spacing w:val="-13"/>
          <w:w w:val="115"/>
        </w:rPr>
        <w:t> </w:t>
      </w:r>
      <w:r>
        <w:rPr>
          <w:color w:val="72797F"/>
          <w:w w:val="115"/>
        </w:rPr>
        <w:t>sumar</w:t>
      </w:r>
      <w:r>
        <w:rPr>
          <w:color w:val="72797F"/>
          <w:spacing w:val="-13"/>
          <w:w w:val="115"/>
        </w:rPr>
        <w:t> </w:t>
      </w:r>
      <w:r>
        <w:rPr>
          <w:color w:val="72797F"/>
          <w:w w:val="115"/>
        </w:rPr>
        <w:t>recursos</w:t>
      </w:r>
      <w:r>
        <w:rPr>
          <w:color w:val="72797F"/>
          <w:spacing w:val="-13"/>
          <w:w w:val="115"/>
        </w:rPr>
        <w:t> </w:t>
      </w:r>
      <w:r>
        <w:rPr>
          <w:color w:val="72797F"/>
          <w:w w:val="115"/>
        </w:rPr>
        <w:t>y</w:t>
      </w:r>
      <w:r>
        <w:rPr>
          <w:color w:val="72797F"/>
          <w:spacing w:val="-13"/>
          <w:w w:val="115"/>
        </w:rPr>
        <w:t> </w:t>
      </w:r>
      <w:r>
        <w:rPr>
          <w:color w:val="72797F"/>
          <w:w w:val="115"/>
        </w:rPr>
        <w:t>buscar</w:t>
      </w:r>
      <w:r>
        <w:rPr>
          <w:color w:val="72797F"/>
          <w:spacing w:val="-13"/>
          <w:w w:val="115"/>
        </w:rPr>
        <w:t> </w:t>
      </w:r>
      <w:r>
        <w:rPr>
          <w:color w:val="72797F"/>
          <w:w w:val="115"/>
        </w:rPr>
        <w:t>colocar</w:t>
      </w:r>
      <w:r>
        <w:rPr>
          <w:color w:val="72797F"/>
          <w:spacing w:val="-13"/>
          <w:w w:val="115"/>
        </w:rPr>
        <w:t> </w:t>
      </w:r>
      <w:r>
        <w:rPr>
          <w:color w:val="72797F"/>
          <w:w w:val="115"/>
        </w:rPr>
        <w:t>los</w:t>
      </w:r>
      <w:r>
        <w:rPr>
          <w:color w:val="72797F"/>
          <w:spacing w:val="-13"/>
          <w:w w:val="115"/>
        </w:rPr>
        <w:t> </w:t>
      </w:r>
      <w:r>
        <w:rPr>
          <w:color w:val="72797F"/>
          <w:w w:val="115"/>
        </w:rPr>
        <w:t>documen- tos en revistas de alta calidad y</w:t>
      </w:r>
      <w:r>
        <w:rPr>
          <w:color w:val="72797F"/>
          <w:spacing w:val="-30"/>
          <w:w w:val="115"/>
        </w:rPr>
        <w:t> </w:t>
      </w:r>
      <w:r>
        <w:rPr>
          <w:color w:val="72797F"/>
          <w:w w:val="115"/>
        </w:rPr>
        <w:t>posicionamiento.</w:t>
      </w:r>
    </w:p>
    <w:p>
      <w:pPr>
        <w:pStyle w:val="BodyText"/>
        <w:spacing w:before="8"/>
        <w:rPr>
          <w:sz w:val="19"/>
        </w:rPr>
      </w:pPr>
    </w:p>
    <w:p>
      <w:pPr>
        <w:pStyle w:val="BodyText"/>
        <w:spacing w:line="261" w:lineRule="auto"/>
        <w:ind w:left="850" w:right="1234"/>
        <w:jc w:val="both"/>
      </w:pPr>
      <w:r>
        <w:rPr>
          <w:color w:val="72797F"/>
          <w:w w:val="115"/>
        </w:rPr>
        <w:t>El análisis de la producción científica y de redes de colaboración permite identificar las áreas de especialización y las instituciones que están detrás del esfuerzo de un país e identificar el papel que están jugando en la red, con lo cual se podrán identificar políticas para fortalecer el</w:t>
      </w:r>
      <w:r>
        <w:rPr>
          <w:color w:val="72797F"/>
          <w:spacing w:val="-29"/>
          <w:w w:val="115"/>
        </w:rPr>
        <w:t> </w:t>
      </w:r>
      <w:r>
        <w:rPr>
          <w:color w:val="72797F"/>
          <w:w w:val="115"/>
        </w:rPr>
        <w:t>posicionamien- to</w:t>
      </w:r>
      <w:r>
        <w:rPr>
          <w:color w:val="72797F"/>
          <w:spacing w:val="11"/>
          <w:w w:val="115"/>
        </w:rPr>
        <w:t> </w:t>
      </w:r>
      <w:r>
        <w:rPr>
          <w:color w:val="72797F"/>
          <w:w w:val="115"/>
        </w:rPr>
        <w:t>alcanzado.</w:t>
      </w:r>
    </w:p>
    <w:p>
      <w:pPr>
        <w:pStyle w:val="BodyText"/>
        <w:spacing w:before="8"/>
        <w:rPr>
          <w:sz w:val="19"/>
        </w:rPr>
      </w:pPr>
    </w:p>
    <w:p>
      <w:pPr>
        <w:pStyle w:val="BodyText"/>
        <w:spacing w:line="261" w:lineRule="auto"/>
        <w:ind w:left="850" w:right="1235"/>
        <w:jc w:val="both"/>
      </w:pPr>
      <w:r>
        <w:rPr>
          <w:color w:val="72797F"/>
          <w:w w:val="115"/>
        </w:rPr>
        <w:t>La colaboración puede presentarse a nivel nacional cuando dos o más in- vestigadores</w:t>
      </w:r>
      <w:r>
        <w:rPr>
          <w:color w:val="72797F"/>
          <w:spacing w:val="-6"/>
          <w:w w:val="115"/>
        </w:rPr>
        <w:t> </w:t>
      </w:r>
      <w:r>
        <w:rPr>
          <w:color w:val="72797F"/>
          <w:w w:val="115"/>
        </w:rPr>
        <w:t>del</w:t>
      </w:r>
      <w:r>
        <w:rPr>
          <w:color w:val="72797F"/>
          <w:spacing w:val="-6"/>
          <w:w w:val="115"/>
        </w:rPr>
        <w:t> </w:t>
      </w:r>
      <w:r>
        <w:rPr>
          <w:color w:val="72797F"/>
          <w:w w:val="115"/>
        </w:rPr>
        <w:t>mismo</w:t>
      </w:r>
      <w:r>
        <w:rPr>
          <w:color w:val="72797F"/>
          <w:spacing w:val="-6"/>
          <w:w w:val="115"/>
        </w:rPr>
        <w:t> </w:t>
      </w:r>
      <w:r>
        <w:rPr>
          <w:color w:val="72797F"/>
          <w:w w:val="115"/>
        </w:rPr>
        <w:t>país</w:t>
      </w:r>
      <w:r>
        <w:rPr>
          <w:color w:val="72797F"/>
          <w:spacing w:val="-6"/>
          <w:w w:val="115"/>
        </w:rPr>
        <w:t> </w:t>
      </w:r>
      <w:r>
        <w:rPr>
          <w:color w:val="72797F"/>
          <w:w w:val="115"/>
        </w:rPr>
        <w:t>pero</w:t>
      </w:r>
      <w:r>
        <w:rPr>
          <w:color w:val="72797F"/>
          <w:spacing w:val="-6"/>
          <w:w w:val="115"/>
        </w:rPr>
        <w:t> </w:t>
      </w:r>
      <w:r>
        <w:rPr>
          <w:color w:val="72797F"/>
          <w:w w:val="115"/>
        </w:rPr>
        <w:t>de</w:t>
      </w:r>
      <w:r>
        <w:rPr>
          <w:color w:val="72797F"/>
          <w:spacing w:val="-6"/>
          <w:w w:val="115"/>
        </w:rPr>
        <w:t> </w:t>
      </w:r>
      <w:r>
        <w:rPr>
          <w:color w:val="72797F"/>
          <w:w w:val="115"/>
        </w:rPr>
        <w:t>diferentes</w:t>
      </w:r>
      <w:r>
        <w:rPr>
          <w:color w:val="72797F"/>
          <w:spacing w:val="-6"/>
          <w:w w:val="115"/>
        </w:rPr>
        <w:t> </w:t>
      </w:r>
      <w:r>
        <w:rPr>
          <w:color w:val="72797F"/>
          <w:w w:val="115"/>
        </w:rPr>
        <w:t>organizaciones</w:t>
      </w:r>
      <w:r>
        <w:rPr>
          <w:color w:val="72797F"/>
          <w:spacing w:val="-6"/>
          <w:w w:val="115"/>
        </w:rPr>
        <w:t> </w:t>
      </w:r>
      <w:r>
        <w:rPr>
          <w:color w:val="72797F"/>
          <w:w w:val="115"/>
        </w:rPr>
        <w:t>trabajan</w:t>
      </w:r>
      <w:r>
        <w:rPr>
          <w:color w:val="72797F"/>
          <w:spacing w:val="-6"/>
          <w:w w:val="115"/>
        </w:rPr>
        <w:t> </w:t>
      </w:r>
      <w:r>
        <w:rPr>
          <w:color w:val="72797F"/>
          <w:w w:val="115"/>
        </w:rPr>
        <w:t>en el</w:t>
      </w:r>
      <w:r>
        <w:rPr>
          <w:color w:val="72797F"/>
          <w:spacing w:val="-4"/>
          <w:w w:val="115"/>
        </w:rPr>
        <w:t> </w:t>
      </w:r>
      <w:r>
        <w:rPr>
          <w:color w:val="72797F"/>
          <w:w w:val="115"/>
        </w:rPr>
        <w:t>mismo</w:t>
      </w:r>
      <w:r>
        <w:rPr>
          <w:color w:val="72797F"/>
          <w:spacing w:val="-4"/>
          <w:w w:val="115"/>
        </w:rPr>
        <w:t> </w:t>
      </w:r>
      <w:r>
        <w:rPr>
          <w:color w:val="72797F"/>
          <w:w w:val="115"/>
        </w:rPr>
        <w:t>proyecto;</w:t>
      </w:r>
      <w:r>
        <w:rPr>
          <w:color w:val="72797F"/>
          <w:spacing w:val="-4"/>
          <w:w w:val="115"/>
        </w:rPr>
        <w:t> </w:t>
      </w:r>
      <w:r>
        <w:rPr>
          <w:color w:val="72797F"/>
          <w:w w:val="115"/>
        </w:rPr>
        <w:t>regional,</w:t>
      </w:r>
      <w:r>
        <w:rPr>
          <w:color w:val="72797F"/>
          <w:spacing w:val="-4"/>
          <w:w w:val="115"/>
        </w:rPr>
        <w:t> </w:t>
      </w:r>
      <w:r>
        <w:rPr>
          <w:color w:val="72797F"/>
          <w:w w:val="115"/>
        </w:rPr>
        <w:t>que</w:t>
      </w:r>
      <w:r>
        <w:rPr>
          <w:color w:val="72797F"/>
          <w:spacing w:val="-4"/>
          <w:w w:val="115"/>
        </w:rPr>
        <w:t> </w:t>
      </w:r>
      <w:r>
        <w:rPr>
          <w:color w:val="72797F"/>
          <w:w w:val="115"/>
        </w:rPr>
        <w:t>se</w:t>
      </w:r>
      <w:r>
        <w:rPr>
          <w:color w:val="72797F"/>
          <w:spacing w:val="-4"/>
          <w:w w:val="115"/>
        </w:rPr>
        <w:t> </w:t>
      </w:r>
      <w:r>
        <w:rPr>
          <w:color w:val="72797F"/>
          <w:w w:val="115"/>
        </w:rPr>
        <w:t>desarrolla</w:t>
      </w:r>
      <w:r>
        <w:rPr>
          <w:color w:val="72797F"/>
          <w:spacing w:val="-4"/>
          <w:w w:val="115"/>
        </w:rPr>
        <w:t> </w:t>
      </w:r>
      <w:r>
        <w:rPr>
          <w:color w:val="72797F"/>
          <w:w w:val="115"/>
        </w:rPr>
        <w:t>entre</w:t>
      </w:r>
      <w:r>
        <w:rPr>
          <w:color w:val="72797F"/>
          <w:spacing w:val="-4"/>
          <w:w w:val="115"/>
        </w:rPr>
        <w:t> </w:t>
      </w:r>
      <w:r>
        <w:rPr>
          <w:color w:val="72797F"/>
          <w:w w:val="115"/>
        </w:rPr>
        <w:t>científicos</w:t>
      </w:r>
      <w:r>
        <w:rPr>
          <w:color w:val="72797F"/>
          <w:spacing w:val="-4"/>
          <w:w w:val="115"/>
        </w:rPr>
        <w:t> </w:t>
      </w:r>
      <w:r>
        <w:rPr>
          <w:color w:val="72797F"/>
          <w:w w:val="115"/>
        </w:rPr>
        <w:t>de</w:t>
      </w:r>
      <w:r>
        <w:rPr>
          <w:color w:val="72797F"/>
          <w:spacing w:val="-4"/>
          <w:w w:val="115"/>
        </w:rPr>
        <w:t> </w:t>
      </w:r>
      <w:r>
        <w:rPr>
          <w:color w:val="72797F"/>
          <w:w w:val="115"/>
        </w:rPr>
        <w:t>diferen- tes países situados dentro de la misma región geográfica, e internacional, cuando en la investigación participan dos o más científicos de diferentes países. La redes de colaboración permiten observar la forma en que se  organiza la estructura científica del conocimiento e identificar cuál es el avance respecto a la internacionalización de la investigación.</w:t>
      </w:r>
    </w:p>
    <w:p>
      <w:pPr>
        <w:pStyle w:val="BodyText"/>
        <w:rPr>
          <w:sz w:val="20"/>
        </w:rPr>
      </w:pPr>
    </w:p>
    <w:p>
      <w:pPr>
        <w:pStyle w:val="BodyText"/>
        <w:spacing w:before="7"/>
        <w:rPr>
          <w:sz w:val="17"/>
        </w:rPr>
      </w:pPr>
    </w:p>
    <w:p>
      <w:pPr>
        <w:pStyle w:val="Heading6"/>
        <w:ind w:right="1688"/>
        <w:jc w:val="left"/>
      </w:pPr>
      <w:r>
        <w:rPr>
          <w:color w:val="A3A8AC"/>
          <w:w w:val="110"/>
        </w:rPr>
        <w:t>Redes de colaboración de  autores</w:t>
      </w:r>
    </w:p>
    <w:p>
      <w:pPr>
        <w:pStyle w:val="ListParagraph"/>
        <w:numPr>
          <w:ilvl w:val="0"/>
          <w:numId w:val="25"/>
        </w:numPr>
        <w:tabs>
          <w:tab w:pos="1011" w:val="left" w:leader="none"/>
        </w:tabs>
        <w:spacing w:line="240" w:lineRule="atLeast" w:before="148" w:after="0"/>
        <w:ind w:left="1010" w:right="1235" w:hanging="160"/>
        <w:jc w:val="left"/>
        <w:rPr>
          <w:sz w:val="18"/>
        </w:rPr>
      </w:pPr>
      <w:r>
        <w:rPr>
          <w:rFonts w:ascii="Trebuchet MS" w:hAnsi="Trebuchet MS"/>
          <w:b/>
          <w:color w:val="72797F"/>
          <w:w w:val="115"/>
          <w:sz w:val="18"/>
        </w:rPr>
        <w:t>Área:</w:t>
      </w:r>
      <w:r>
        <w:rPr>
          <w:rFonts w:ascii="Trebuchet MS" w:hAnsi="Trebuchet MS"/>
          <w:b/>
          <w:color w:val="72797F"/>
          <w:spacing w:val="-24"/>
          <w:w w:val="115"/>
          <w:sz w:val="18"/>
        </w:rPr>
        <w:t> </w:t>
      </w:r>
      <w:r>
        <w:rPr>
          <w:color w:val="72797F"/>
          <w:w w:val="115"/>
          <w:sz w:val="18"/>
        </w:rPr>
        <w:t>Mapa</w:t>
      </w:r>
      <w:r>
        <w:rPr>
          <w:color w:val="72797F"/>
          <w:spacing w:val="-8"/>
          <w:w w:val="115"/>
          <w:sz w:val="18"/>
        </w:rPr>
        <w:t> </w:t>
      </w:r>
      <w:r>
        <w:rPr>
          <w:color w:val="72797F"/>
          <w:w w:val="115"/>
          <w:sz w:val="18"/>
        </w:rPr>
        <w:t>que</w:t>
      </w:r>
      <w:r>
        <w:rPr>
          <w:color w:val="72797F"/>
          <w:spacing w:val="-8"/>
          <w:w w:val="115"/>
          <w:sz w:val="18"/>
        </w:rPr>
        <w:t> </w:t>
      </w:r>
      <w:r>
        <w:rPr>
          <w:color w:val="72797F"/>
          <w:w w:val="115"/>
          <w:sz w:val="18"/>
        </w:rPr>
        <w:t>muestra</w:t>
      </w:r>
      <w:r>
        <w:rPr>
          <w:color w:val="72797F"/>
          <w:spacing w:val="-8"/>
          <w:w w:val="115"/>
          <w:sz w:val="18"/>
        </w:rPr>
        <w:t> </w:t>
      </w:r>
      <w:r>
        <w:rPr>
          <w:color w:val="72797F"/>
          <w:w w:val="115"/>
          <w:sz w:val="18"/>
        </w:rPr>
        <w:t>la</w:t>
      </w:r>
      <w:r>
        <w:rPr>
          <w:color w:val="72797F"/>
          <w:spacing w:val="-8"/>
          <w:w w:val="115"/>
          <w:sz w:val="18"/>
        </w:rPr>
        <w:t> </w:t>
      </w:r>
      <w:r>
        <w:rPr>
          <w:color w:val="72797F"/>
          <w:w w:val="115"/>
          <w:sz w:val="18"/>
        </w:rPr>
        <w:t>colaboración</w:t>
      </w:r>
      <w:r>
        <w:rPr>
          <w:color w:val="72797F"/>
          <w:spacing w:val="-8"/>
          <w:w w:val="115"/>
          <w:sz w:val="18"/>
        </w:rPr>
        <w:t> </w:t>
      </w:r>
      <w:r>
        <w:rPr>
          <w:color w:val="72797F"/>
          <w:w w:val="115"/>
          <w:sz w:val="18"/>
        </w:rPr>
        <w:t>de</w:t>
      </w:r>
      <w:r>
        <w:rPr>
          <w:color w:val="72797F"/>
          <w:spacing w:val="-8"/>
          <w:w w:val="115"/>
          <w:sz w:val="18"/>
        </w:rPr>
        <w:t> </w:t>
      </w:r>
      <w:r>
        <w:rPr>
          <w:color w:val="72797F"/>
          <w:w w:val="115"/>
          <w:sz w:val="18"/>
        </w:rPr>
        <w:t>autores</w:t>
      </w:r>
      <w:r>
        <w:rPr>
          <w:color w:val="72797F"/>
          <w:spacing w:val="-8"/>
          <w:w w:val="115"/>
          <w:sz w:val="18"/>
        </w:rPr>
        <w:t> </w:t>
      </w:r>
      <w:r>
        <w:rPr>
          <w:color w:val="72797F"/>
          <w:w w:val="115"/>
          <w:sz w:val="18"/>
        </w:rPr>
        <w:t>en</w:t>
      </w:r>
      <w:r>
        <w:rPr>
          <w:color w:val="72797F"/>
          <w:spacing w:val="-8"/>
          <w:w w:val="115"/>
          <w:sz w:val="18"/>
        </w:rPr>
        <w:t> </w:t>
      </w:r>
      <w:r>
        <w:rPr>
          <w:color w:val="72797F"/>
          <w:w w:val="115"/>
          <w:sz w:val="18"/>
        </w:rPr>
        <w:t>un</w:t>
      </w:r>
      <w:r>
        <w:rPr>
          <w:color w:val="72797F"/>
          <w:spacing w:val="-8"/>
          <w:w w:val="115"/>
          <w:sz w:val="18"/>
        </w:rPr>
        <w:t> </w:t>
      </w:r>
      <w:r>
        <w:rPr>
          <w:color w:val="72797F"/>
          <w:w w:val="115"/>
          <w:sz w:val="18"/>
        </w:rPr>
        <w:t>área</w:t>
      </w:r>
      <w:r>
        <w:rPr>
          <w:color w:val="72797F"/>
          <w:spacing w:val="-8"/>
          <w:w w:val="115"/>
          <w:sz w:val="18"/>
        </w:rPr>
        <w:t> </w:t>
      </w:r>
      <w:r>
        <w:rPr>
          <w:color w:val="72797F"/>
          <w:w w:val="115"/>
          <w:sz w:val="18"/>
        </w:rPr>
        <w:t>de</w:t>
      </w:r>
      <w:r>
        <w:rPr>
          <w:color w:val="72797F"/>
          <w:spacing w:val="-8"/>
          <w:w w:val="115"/>
          <w:sz w:val="18"/>
        </w:rPr>
        <w:t> </w:t>
      </w:r>
      <w:r>
        <w:rPr>
          <w:color w:val="72797F"/>
          <w:w w:val="115"/>
          <w:sz w:val="18"/>
        </w:rPr>
        <w:t>cono- cimiento</w:t>
      </w:r>
      <w:r>
        <w:rPr>
          <w:color w:val="72797F"/>
          <w:spacing w:val="-12"/>
          <w:w w:val="115"/>
          <w:sz w:val="18"/>
        </w:rPr>
        <w:t> </w:t>
      </w:r>
      <w:r>
        <w:rPr>
          <w:color w:val="72797F"/>
          <w:w w:val="115"/>
          <w:sz w:val="18"/>
        </w:rPr>
        <w:t>determinada.</w:t>
      </w:r>
    </w:p>
    <w:p>
      <w:pPr>
        <w:spacing w:line="132" w:lineRule="exact" w:before="0"/>
        <w:ind w:left="0" w:right="410" w:firstLine="0"/>
        <w:jc w:val="right"/>
        <w:rPr>
          <w:sz w:val="16"/>
        </w:rPr>
      </w:pPr>
      <w:r>
        <w:rPr>
          <w:color w:val="72797F"/>
          <w:w w:val="110"/>
          <w:sz w:val="16"/>
        </w:rPr>
        <w:t>119</w:t>
      </w:r>
    </w:p>
    <w:p>
      <w:pPr>
        <w:spacing w:after="0" w:line="132" w:lineRule="exact"/>
        <w:jc w:val="right"/>
        <w:rPr>
          <w:sz w:val="16"/>
        </w:rPr>
        <w:sectPr>
          <w:headerReference w:type="default" r:id="rId106"/>
          <w:footerReference w:type="default" r:id="rId107"/>
          <w:pgSz w:w="8510" w:h="8510"/>
          <w:pgMar w:header="0" w:footer="0" w:top="0" w:bottom="280" w:left="0" w:right="180"/>
        </w:sectPr>
      </w:pPr>
    </w:p>
    <w:p>
      <w:pPr>
        <w:pStyle w:val="BodyText"/>
        <w:spacing w:before="2"/>
        <w:rPr>
          <w:sz w:val="17"/>
        </w:rPr>
      </w:pPr>
    </w:p>
    <w:p>
      <w:pPr>
        <w:spacing w:after="0"/>
        <w:rPr>
          <w:sz w:val="17"/>
        </w:rPr>
        <w:sectPr>
          <w:headerReference w:type="even" r:id="rId108"/>
          <w:footerReference w:type="even" r:id="rId109"/>
          <w:pgSz w:w="8510" w:h="8510"/>
          <w:pgMar w:header="0" w:footer="0" w:top="0" w:bottom="280" w:left="160" w:right="0"/>
        </w:sectPr>
      </w:pPr>
    </w:p>
    <w:p>
      <w:pPr>
        <w:spacing w:before="108"/>
        <w:ind w:left="109" w:right="-3" w:firstLine="0"/>
        <w:jc w:val="left"/>
        <w:rPr>
          <w:rFonts w:ascii="Trebuchet MS"/>
          <w:b/>
          <w:sz w:val="32"/>
        </w:rPr>
      </w:pPr>
      <w:r>
        <w:rPr/>
        <w:pict>
          <v:rect style="position:absolute;margin-left:56.693001pt;margin-top:-10.672061pt;width:368.504pt;height:42.517pt;mso-position-horizontal-relative:page;mso-position-vertical-relative:paragraph;z-index:-564544" filled="true" fillcolor="#dc002e" stroked="false">
            <v:fill type="solid"/>
            <w10:wrap type="none"/>
          </v:rect>
        </w:pict>
      </w:r>
      <w:r>
        <w:rPr>
          <w:rFonts w:ascii="Trebuchet MS"/>
          <w:b/>
          <w:color w:val="DC002E"/>
          <w:w w:val="95"/>
          <w:sz w:val="32"/>
        </w:rPr>
        <w:t>_06</w:t>
      </w:r>
    </w:p>
    <w:p>
      <w:pPr>
        <w:spacing w:before="48"/>
        <w:ind w:left="109" w:right="0" w:firstLine="0"/>
        <w:jc w:val="left"/>
        <w:rPr>
          <w:b/>
          <w:sz w:val="32"/>
        </w:rPr>
      </w:pPr>
      <w:r>
        <w:rPr/>
        <w:br w:type="column"/>
      </w:r>
      <w:r>
        <w:rPr>
          <w:color w:val="FFFFFF"/>
          <w:w w:val="110"/>
          <w:sz w:val="32"/>
        </w:rPr>
        <w:t>_Redes </w:t>
      </w:r>
      <w:r>
        <w:rPr>
          <w:b/>
          <w:color w:val="FFFFFF"/>
          <w:w w:val="110"/>
          <w:sz w:val="32"/>
        </w:rPr>
        <w:t>Sociocientíficas</w:t>
      </w:r>
    </w:p>
    <w:p>
      <w:pPr>
        <w:spacing w:after="0"/>
        <w:jc w:val="left"/>
        <w:rPr>
          <w:sz w:val="32"/>
        </w:rPr>
        <w:sectPr>
          <w:type w:val="continuous"/>
          <w:pgSz w:w="8510" w:h="8510"/>
          <w:pgMar w:top="1380" w:bottom="280" w:left="160" w:right="0"/>
          <w:cols w:num="2" w:equalWidth="0">
            <w:col w:w="661" w:space="458"/>
            <w:col w:w="7231"/>
          </w:cols>
        </w:sectPr>
      </w:pPr>
    </w:p>
    <w:p>
      <w:pPr>
        <w:pStyle w:val="BodyText"/>
        <w:rPr>
          <w:b/>
          <w:sz w:val="20"/>
        </w:rPr>
      </w:pPr>
    </w:p>
    <w:p>
      <w:pPr>
        <w:pStyle w:val="BodyText"/>
        <w:rPr>
          <w:b/>
          <w:sz w:val="20"/>
        </w:rPr>
      </w:pPr>
    </w:p>
    <w:p>
      <w:pPr>
        <w:pStyle w:val="BodyText"/>
        <w:rPr>
          <w:b/>
          <w:sz w:val="21"/>
        </w:rPr>
      </w:pPr>
    </w:p>
    <w:p>
      <w:pPr>
        <w:pStyle w:val="ListParagraph"/>
        <w:numPr>
          <w:ilvl w:val="0"/>
          <w:numId w:val="26"/>
        </w:numPr>
        <w:tabs>
          <w:tab w:pos="1390" w:val="left" w:leader="none"/>
        </w:tabs>
        <w:spacing w:line="261" w:lineRule="auto" w:before="71" w:after="0"/>
        <w:ind w:left="1389" w:right="848" w:hanging="160"/>
        <w:jc w:val="left"/>
        <w:rPr>
          <w:sz w:val="18"/>
        </w:rPr>
      </w:pPr>
      <w:r>
        <w:rPr>
          <w:rFonts w:ascii="Trebuchet MS" w:hAnsi="Trebuchet MS"/>
          <w:b/>
          <w:color w:val="72797F"/>
          <w:w w:val="115"/>
          <w:sz w:val="18"/>
        </w:rPr>
        <w:t>Revista: </w:t>
      </w:r>
      <w:r>
        <w:rPr>
          <w:color w:val="72797F"/>
          <w:w w:val="115"/>
          <w:sz w:val="18"/>
        </w:rPr>
        <w:t>Mapa que muestra la colaboración de autores dentro de una revista.</w:t>
      </w:r>
    </w:p>
    <w:p>
      <w:pPr>
        <w:pStyle w:val="ListParagraph"/>
        <w:numPr>
          <w:ilvl w:val="0"/>
          <w:numId w:val="26"/>
        </w:numPr>
        <w:tabs>
          <w:tab w:pos="1390" w:val="left" w:leader="none"/>
        </w:tabs>
        <w:spacing w:line="261" w:lineRule="auto" w:before="0" w:after="0"/>
        <w:ind w:left="1389" w:right="848" w:hanging="160"/>
        <w:jc w:val="left"/>
        <w:rPr>
          <w:sz w:val="18"/>
        </w:rPr>
      </w:pPr>
      <w:r>
        <w:rPr>
          <w:rFonts w:ascii="Trebuchet MS" w:hAnsi="Trebuchet MS"/>
          <w:b/>
          <w:color w:val="72797F"/>
          <w:w w:val="115"/>
          <w:sz w:val="18"/>
        </w:rPr>
        <w:t>Institución:</w:t>
      </w:r>
      <w:r>
        <w:rPr>
          <w:rFonts w:ascii="Trebuchet MS" w:hAnsi="Trebuchet MS"/>
          <w:b/>
          <w:color w:val="72797F"/>
          <w:spacing w:val="-34"/>
          <w:w w:val="115"/>
          <w:sz w:val="18"/>
        </w:rPr>
        <w:t> </w:t>
      </w:r>
      <w:r>
        <w:rPr>
          <w:color w:val="72797F"/>
          <w:w w:val="115"/>
          <w:sz w:val="18"/>
        </w:rPr>
        <w:t>Mapa</w:t>
      </w:r>
      <w:r>
        <w:rPr>
          <w:color w:val="72797F"/>
          <w:spacing w:val="-18"/>
          <w:w w:val="115"/>
          <w:sz w:val="18"/>
        </w:rPr>
        <w:t> </w:t>
      </w:r>
      <w:r>
        <w:rPr>
          <w:color w:val="72797F"/>
          <w:w w:val="115"/>
          <w:sz w:val="18"/>
        </w:rPr>
        <w:t>que</w:t>
      </w:r>
      <w:r>
        <w:rPr>
          <w:color w:val="72797F"/>
          <w:spacing w:val="-18"/>
          <w:w w:val="115"/>
          <w:sz w:val="18"/>
        </w:rPr>
        <w:t> </w:t>
      </w:r>
      <w:r>
        <w:rPr>
          <w:color w:val="72797F"/>
          <w:w w:val="115"/>
          <w:sz w:val="18"/>
        </w:rPr>
        <w:t>muestra</w:t>
      </w:r>
      <w:r>
        <w:rPr>
          <w:color w:val="72797F"/>
          <w:spacing w:val="-18"/>
          <w:w w:val="115"/>
          <w:sz w:val="18"/>
        </w:rPr>
        <w:t> </w:t>
      </w:r>
      <w:r>
        <w:rPr>
          <w:color w:val="72797F"/>
          <w:w w:val="115"/>
          <w:sz w:val="18"/>
        </w:rPr>
        <w:t>la</w:t>
      </w:r>
      <w:r>
        <w:rPr>
          <w:color w:val="72797F"/>
          <w:spacing w:val="-18"/>
          <w:w w:val="115"/>
          <w:sz w:val="18"/>
        </w:rPr>
        <w:t> </w:t>
      </w:r>
      <w:r>
        <w:rPr>
          <w:color w:val="72797F"/>
          <w:w w:val="115"/>
          <w:sz w:val="18"/>
        </w:rPr>
        <w:t>colaboración</w:t>
      </w:r>
      <w:r>
        <w:rPr>
          <w:color w:val="72797F"/>
          <w:spacing w:val="-18"/>
          <w:w w:val="115"/>
          <w:sz w:val="18"/>
        </w:rPr>
        <w:t> </w:t>
      </w:r>
      <w:r>
        <w:rPr>
          <w:color w:val="72797F"/>
          <w:w w:val="115"/>
          <w:sz w:val="18"/>
        </w:rPr>
        <w:t>de</w:t>
      </w:r>
      <w:r>
        <w:rPr>
          <w:color w:val="72797F"/>
          <w:spacing w:val="-18"/>
          <w:w w:val="115"/>
          <w:sz w:val="18"/>
        </w:rPr>
        <w:t> </w:t>
      </w:r>
      <w:r>
        <w:rPr>
          <w:color w:val="72797F"/>
          <w:w w:val="115"/>
          <w:sz w:val="18"/>
        </w:rPr>
        <w:t>autores</w:t>
      </w:r>
      <w:r>
        <w:rPr>
          <w:color w:val="72797F"/>
          <w:spacing w:val="-18"/>
          <w:w w:val="115"/>
          <w:sz w:val="18"/>
        </w:rPr>
        <w:t> </w:t>
      </w:r>
      <w:r>
        <w:rPr>
          <w:color w:val="72797F"/>
          <w:w w:val="115"/>
          <w:sz w:val="18"/>
        </w:rPr>
        <w:t>en</w:t>
      </w:r>
      <w:r>
        <w:rPr>
          <w:color w:val="72797F"/>
          <w:spacing w:val="-18"/>
          <w:w w:val="115"/>
          <w:sz w:val="18"/>
        </w:rPr>
        <w:t> </w:t>
      </w:r>
      <w:r>
        <w:rPr>
          <w:color w:val="72797F"/>
          <w:w w:val="115"/>
          <w:sz w:val="18"/>
        </w:rPr>
        <w:t>una</w:t>
      </w:r>
      <w:r>
        <w:rPr>
          <w:color w:val="72797F"/>
          <w:spacing w:val="-18"/>
          <w:w w:val="115"/>
          <w:sz w:val="18"/>
        </w:rPr>
        <w:t> </w:t>
      </w:r>
      <w:r>
        <w:rPr>
          <w:color w:val="72797F"/>
          <w:w w:val="115"/>
          <w:sz w:val="18"/>
        </w:rPr>
        <w:t>institu- ción.</w:t>
      </w:r>
    </w:p>
    <w:p>
      <w:pPr>
        <w:pStyle w:val="ListParagraph"/>
        <w:numPr>
          <w:ilvl w:val="0"/>
          <w:numId w:val="26"/>
        </w:numPr>
        <w:tabs>
          <w:tab w:pos="1390" w:val="left" w:leader="none"/>
        </w:tabs>
        <w:spacing w:line="240" w:lineRule="auto" w:before="0" w:after="0"/>
        <w:ind w:left="1389" w:right="0" w:hanging="160"/>
        <w:jc w:val="left"/>
        <w:rPr>
          <w:sz w:val="18"/>
        </w:rPr>
      </w:pPr>
      <w:r>
        <w:rPr>
          <w:rFonts w:ascii="Trebuchet MS" w:hAnsi="Trebuchet MS"/>
          <w:b/>
          <w:color w:val="72797F"/>
          <w:w w:val="115"/>
          <w:sz w:val="18"/>
        </w:rPr>
        <w:t>País:</w:t>
      </w:r>
      <w:r>
        <w:rPr>
          <w:rFonts w:ascii="Trebuchet MS" w:hAnsi="Trebuchet MS"/>
          <w:b/>
          <w:color w:val="72797F"/>
          <w:spacing w:val="-26"/>
          <w:w w:val="115"/>
          <w:sz w:val="18"/>
        </w:rPr>
        <w:t> </w:t>
      </w:r>
      <w:r>
        <w:rPr>
          <w:color w:val="72797F"/>
          <w:w w:val="115"/>
          <w:sz w:val="18"/>
        </w:rPr>
        <w:t>Mapa</w:t>
      </w:r>
      <w:r>
        <w:rPr>
          <w:color w:val="72797F"/>
          <w:spacing w:val="-10"/>
          <w:w w:val="115"/>
          <w:sz w:val="18"/>
        </w:rPr>
        <w:t> </w:t>
      </w:r>
      <w:r>
        <w:rPr>
          <w:color w:val="72797F"/>
          <w:w w:val="115"/>
          <w:sz w:val="18"/>
        </w:rPr>
        <w:t>que</w:t>
      </w:r>
      <w:r>
        <w:rPr>
          <w:color w:val="72797F"/>
          <w:spacing w:val="-10"/>
          <w:w w:val="115"/>
          <w:sz w:val="18"/>
        </w:rPr>
        <w:t> </w:t>
      </w:r>
      <w:r>
        <w:rPr>
          <w:color w:val="72797F"/>
          <w:w w:val="115"/>
          <w:sz w:val="18"/>
        </w:rPr>
        <w:t>muestra</w:t>
      </w:r>
      <w:r>
        <w:rPr>
          <w:color w:val="72797F"/>
          <w:spacing w:val="-10"/>
          <w:w w:val="115"/>
          <w:sz w:val="18"/>
        </w:rPr>
        <w:t> </w:t>
      </w:r>
      <w:r>
        <w:rPr>
          <w:color w:val="72797F"/>
          <w:w w:val="115"/>
          <w:sz w:val="18"/>
        </w:rPr>
        <w:t>la</w:t>
      </w:r>
      <w:r>
        <w:rPr>
          <w:color w:val="72797F"/>
          <w:spacing w:val="-10"/>
          <w:w w:val="115"/>
          <w:sz w:val="18"/>
        </w:rPr>
        <w:t> </w:t>
      </w:r>
      <w:r>
        <w:rPr>
          <w:color w:val="72797F"/>
          <w:w w:val="115"/>
          <w:sz w:val="18"/>
        </w:rPr>
        <w:t>colaboración</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autores</w:t>
      </w:r>
      <w:r>
        <w:rPr>
          <w:color w:val="72797F"/>
          <w:spacing w:val="-10"/>
          <w:w w:val="115"/>
          <w:sz w:val="18"/>
        </w:rPr>
        <w:t> </w:t>
      </w:r>
      <w:r>
        <w:rPr>
          <w:color w:val="72797F"/>
          <w:w w:val="115"/>
          <w:sz w:val="18"/>
        </w:rPr>
        <w:t>en</w:t>
      </w:r>
      <w:r>
        <w:rPr>
          <w:color w:val="72797F"/>
          <w:spacing w:val="-10"/>
          <w:w w:val="115"/>
          <w:sz w:val="18"/>
        </w:rPr>
        <w:t> </w:t>
      </w:r>
      <w:r>
        <w:rPr>
          <w:color w:val="72797F"/>
          <w:w w:val="115"/>
          <w:sz w:val="18"/>
        </w:rPr>
        <w:t>un</w:t>
      </w:r>
      <w:r>
        <w:rPr>
          <w:color w:val="72797F"/>
          <w:spacing w:val="-10"/>
          <w:w w:val="115"/>
          <w:sz w:val="18"/>
        </w:rPr>
        <w:t> </w:t>
      </w:r>
      <w:r>
        <w:rPr>
          <w:color w:val="72797F"/>
          <w:w w:val="115"/>
          <w:sz w:val="18"/>
        </w:rPr>
        <w:t>país.</w:t>
      </w:r>
    </w:p>
    <w:p>
      <w:pPr>
        <w:pStyle w:val="ListParagraph"/>
        <w:numPr>
          <w:ilvl w:val="0"/>
          <w:numId w:val="26"/>
        </w:numPr>
        <w:tabs>
          <w:tab w:pos="1390" w:val="left" w:leader="none"/>
        </w:tabs>
        <w:spacing w:line="240" w:lineRule="auto" w:before="20" w:after="0"/>
        <w:ind w:left="1389" w:right="0" w:hanging="160"/>
        <w:jc w:val="left"/>
        <w:rPr>
          <w:sz w:val="18"/>
        </w:rPr>
      </w:pPr>
      <w:r>
        <w:rPr>
          <w:rFonts w:ascii="Trebuchet MS" w:hAnsi="Trebuchet MS"/>
          <w:b/>
          <w:color w:val="72797F"/>
          <w:w w:val="115"/>
          <w:sz w:val="18"/>
        </w:rPr>
        <w:t>Autor:</w:t>
      </w:r>
      <w:r>
        <w:rPr>
          <w:rFonts w:ascii="Trebuchet MS" w:hAnsi="Trebuchet MS"/>
          <w:b/>
          <w:color w:val="72797F"/>
          <w:spacing w:val="-22"/>
          <w:w w:val="115"/>
          <w:sz w:val="18"/>
        </w:rPr>
        <w:t> </w:t>
      </w:r>
      <w:r>
        <w:rPr>
          <w:color w:val="72797F"/>
          <w:w w:val="115"/>
          <w:sz w:val="18"/>
        </w:rPr>
        <w:t>Mapa</w:t>
      </w:r>
      <w:r>
        <w:rPr>
          <w:color w:val="72797F"/>
          <w:spacing w:val="-6"/>
          <w:w w:val="115"/>
          <w:sz w:val="18"/>
        </w:rPr>
        <w:t> </w:t>
      </w:r>
      <w:r>
        <w:rPr>
          <w:color w:val="72797F"/>
          <w:w w:val="115"/>
          <w:sz w:val="18"/>
        </w:rPr>
        <w:t>que</w:t>
      </w:r>
      <w:r>
        <w:rPr>
          <w:color w:val="72797F"/>
          <w:spacing w:val="-6"/>
          <w:w w:val="115"/>
          <w:sz w:val="18"/>
        </w:rPr>
        <w:t> </w:t>
      </w:r>
      <w:r>
        <w:rPr>
          <w:color w:val="72797F"/>
          <w:w w:val="115"/>
          <w:sz w:val="18"/>
        </w:rPr>
        <w:t>muestra</w:t>
      </w:r>
      <w:r>
        <w:rPr>
          <w:color w:val="72797F"/>
          <w:spacing w:val="-6"/>
          <w:w w:val="115"/>
          <w:sz w:val="18"/>
        </w:rPr>
        <w:t> </w:t>
      </w:r>
      <w:r>
        <w:rPr>
          <w:color w:val="72797F"/>
          <w:w w:val="115"/>
          <w:sz w:val="18"/>
        </w:rPr>
        <w:t>la</w:t>
      </w:r>
      <w:r>
        <w:rPr>
          <w:color w:val="72797F"/>
          <w:spacing w:val="-6"/>
          <w:w w:val="115"/>
          <w:sz w:val="18"/>
        </w:rPr>
        <w:t> </w:t>
      </w:r>
      <w:r>
        <w:rPr>
          <w:color w:val="72797F"/>
          <w:w w:val="115"/>
          <w:sz w:val="18"/>
        </w:rPr>
        <w:t>red</w:t>
      </w:r>
      <w:r>
        <w:rPr>
          <w:color w:val="72797F"/>
          <w:spacing w:val="-6"/>
          <w:w w:val="115"/>
          <w:sz w:val="18"/>
        </w:rPr>
        <w:t> </w:t>
      </w:r>
      <w:r>
        <w:rPr>
          <w:color w:val="72797F"/>
          <w:w w:val="115"/>
          <w:sz w:val="18"/>
        </w:rPr>
        <w:t>de</w:t>
      </w:r>
      <w:r>
        <w:rPr>
          <w:color w:val="72797F"/>
          <w:spacing w:val="-6"/>
          <w:w w:val="115"/>
          <w:sz w:val="18"/>
        </w:rPr>
        <w:t> </w:t>
      </w:r>
      <w:r>
        <w:rPr>
          <w:color w:val="72797F"/>
          <w:w w:val="115"/>
          <w:sz w:val="18"/>
        </w:rPr>
        <w:t>colaboración</w:t>
      </w:r>
      <w:r>
        <w:rPr>
          <w:color w:val="72797F"/>
          <w:spacing w:val="-6"/>
          <w:w w:val="115"/>
          <w:sz w:val="18"/>
        </w:rPr>
        <w:t> </w:t>
      </w:r>
      <w:r>
        <w:rPr>
          <w:color w:val="72797F"/>
          <w:w w:val="115"/>
          <w:sz w:val="18"/>
        </w:rPr>
        <w:t>individual</w:t>
      </w:r>
      <w:r>
        <w:rPr>
          <w:color w:val="72797F"/>
          <w:spacing w:val="-6"/>
          <w:w w:val="115"/>
          <w:sz w:val="18"/>
        </w:rPr>
        <w:t> </w:t>
      </w:r>
      <w:r>
        <w:rPr>
          <w:color w:val="72797F"/>
          <w:w w:val="115"/>
          <w:sz w:val="18"/>
        </w:rPr>
        <w:t>de</w:t>
      </w:r>
      <w:r>
        <w:rPr>
          <w:color w:val="72797F"/>
          <w:spacing w:val="-6"/>
          <w:w w:val="115"/>
          <w:sz w:val="18"/>
        </w:rPr>
        <w:t> </w:t>
      </w:r>
      <w:r>
        <w:rPr>
          <w:color w:val="72797F"/>
          <w:w w:val="115"/>
          <w:sz w:val="18"/>
        </w:rPr>
        <w:t>un</w:t>
      </w:r>
      <w:r>
        <w:rPr>
          <w:color w:val="72797F"/>
          <w:spacing w:val="-6"/>
          <w:w w:val="115"/>
          <w:sz w:val="18"/>
        </w:rPr>
        <w:t> </w:t>
      </w:r>
      <w:r>
        <w:rPr>
          <w:color w:val="72797F"/>
          <w:spacing w:val="-3"/>
          <w:w w:val="115"/>
          <w:sz w:val="18"/>
        </w:rPr>
        <w:t>autor.</w:t>
      </w:r>
    </w:p>
    <w:p>
      <w:pPr>
        <w:pStyle w:val="ListParagraph"/>
        <w:numPr>
          <w:ilvl w:val="0"/>
          <w:numId w:val="26"/>
        </w:numPr>
        <w:tabs>
          <w:tab w:pos="1390" w:val="left" w:leader="none"/>
        </w:tabs>
        <w:spacing w:line="240" w:lineRule="auto" w:before="20" w:after="0"/>
        <w:ind w:left="1389" w:right="0" w:hanging="160"/>
        <w:jc w:val="left"/>
        <w:rPr>
          <w:sz w:val="18"/>
        </w:rPr>
      </w:pPr>
      <w:r>
        <w:rPr>
          <w:rFonts w:ascii="Trebuchet MS" w:hAnsi="Trebuchet MS"/>
          <w:b/>
          <w:color w:val="72797F"/>
          <w:w w:val="115"/>
          <w:sz w:val="18"/>
        </w:rPr>
        <w:t>Área:</w:t>
      </w:r>
      <w:r>
        <w:rPr>
          <w:rFonts w:ascii="Trebuchet MS" w:hAnsi="Trebuchet MS"/>
          <w:b/>
          <w:color w:val="72797F"/>
          <w:spacing w:val="-26"/>
          <w:w w:val="115"/>
          <w:sz w:val="18"/>
        </w:rPr>
        <w:t> </w:t>
      </w:r>
      <w:r>
        <w:rPr>
          <w:color w:val="72797F"/>
          <w:w w:val="115"/>
          <w:sz w:val="18"/>
        </w:rPr>
        <w:t>Colaboración</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autores</w:t>
      </w:r>
      <w:r>
        <w:rPr>
          <w:color w:val="72797F"/>
          <w:spacing w:val="-10"/>
          <w:w w:val="115"/>
          <w:sz w:val="18"/>
        </w:rPr>
        <w:t> </w:t>
      </w:r>
      <w:r>
        <w:rPr>
          <w:color w:val="72797F"/>
          <w:w w:val="115"/>
          <w:sz w:val="18"/>
        </w:rPr>
        <w:t>en</w:t>
      </w:r>
      <w:r>
        <w:rPr>
          <w:color w:val="72797F"/>
          <w:spacing w:val="-10"/>
          <w:w w:val="115"/>
          <w:sz w:val="18"/>
        </w:rPr>
        <w:t> </w:t>
      </w:r>
      <w:r>
        <w:rPr>
          <w:color w:val="72797F"/>
          <w:w w:val="115"/>
          <w:sz w:val="18"/>
        </w:rPr>
        <w:t>el</w:t>
      </w:r>
      <w:r>
        <w:rPr>
          <w:color w:val="72797F"/>
          <w:spacing w:val="-10"/>
          <w:w w:val="115"/>
          <w:sz w:val="18"/>
        </w:rPr>
        <w:t> </w:t>
      </w:r>
      <w:r>
        <w:rPr>
          <w:color w:val="72797F"/>
          <w:w w:val="115"/>
          <w:sz w:val="18"/>
        </w:rPr>
        <w:t>área</w:t>
      </w:r>
      <w:r>
        <w:rPr>
          <w:color w:val="72797F"/>
          <w:spacing w:val="-10"/>
          <w:w w:val="115"/>
          <w:sz w:val="18"/>
        </w:rPr>
        <w:t> </w:t>
      </w:r>
      <w:r>
        <w:rPr>
          <w:color w:val="72797F"/>
          <w:w w:val="115"/>
          <w:sz w:val="18"/>
        </w:rPr>
        <w:t>de</w:t>
      </w:r>
      <w:r>
        <w:rPr>
          <w:color w:val="72797F"/>
          <w:spacing w:val="-10"/>
          <w:w w:val="115"/>
          <w:sz w:val="18"/>
        </w:rPr>
        <w:t> </w:t>
      </w:r>
      <w:r>
        <w:rPr>
          <w:color w:val="72797F"/>
          <w:w w:val="115"/>
          <w:sz w:val="18"/>
        </w:rPr>
        <w:t>administración</w:t>
      </w:r>
      <w:r>
        <w:rPr>
          <w:color w:val="72797F"/>
          <w:spacing w:val="-10"/>
          <w:w w:val="115"/>
          <w:sz w:val="18"/>
        </w:rPr>
        <w:t> </w:t>
      </w:r>
      <w:r>
        <w:rPr>
          <w:color w:val="72797F"/>
          <w:w w:val="115"/>
          <w:sz w:val="18"/>
        </w:rPr>
        <w:t>pública.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1"/>
        </w:rPr>
      </w:pPr>
    </w:p>
    <w:p>
      <w:pPr>
        <w:spacing w:before="75"/>
        <w:ind w:left="392" w:right="842" w:firstLine="0"/>
        <w:jc w:val="left"/>
        <w:rPr>
          <w:sz w:val="16"/>
        </w:rPr>
      </w:pPr>
      <w:r>
        <w:rPr>
          <w:color w:val="72797F"/>
          <w:w w:val="110"/>
          <w:sz w:val="16"/>
        </w:rPr>
        <w:t>120</w:t>
      </w:r>
    </w:p>
    <w:p>
      <w:pPr>
        <w:spacing w:after="0"/>
        <w:jc w:val="left"/>
        <w:rPr>
          <w:sz w:val="16"/>
        </w:rPr>
        <w:sectPr>
          <w:type w:val="continuous"/>
          <w:pgSz w:w="8510" w:h="8510"/>
          <w:pgMar w:top="1380" w:bottom="280" w:left="160" w:right="0"/>
        </w:sectPr>
      </w:pPr>
    </w:p>
    <w:p>
      <w:pPr>
        <w:pStyle w:val="BodyText"/>
        <w:rPr>
          <w:sz w:val="20"/>
        </w:rPr>
      </w:pPr>
    </w:p>
    <w:p>
      <w:pPr>
        <w:pStyle w:val="BodyText"/>
        <w:rPr>
          <w:sz w:val="20"/>
        </w:rPr>
      </w:pPr>
    </w:p>
    <w:p>
      <w:pPr>
        <w:pStyle w:val="BodyText"/>
        <w:spacing w:before="8"/>
        <w:rPr>
          <w:sz w:val="29"/>
        </w:rPr>
      </w:pPr>
    </w:p>
    <w:p>
      <w:pPr>
        <w:pStyle w:val="BodyText"/>
        <w:rPr>
          <w:sz w:val="20"/>
        </w:rPr>
      </w:pPr>
      <w:r>
        <w:rPr>
          <w:sz w:val="20"/>
        </w:rPr>
        <w:pict>
          <v:group style="width:281.95pt;height:239.4pt;mso-position-horizontal-relative:char;mso-position-vertical-relative:line" coordorigin="0,0" coordsize="5639,4788">
            <v:shape style="position:absolute;left:3753;top:0;width:1887;height:4788" coordorigin="3753,0" coordsize="1887,4788" path="m4115,4608l3986,4608,3989,4653,3995,4698,4003,4743,4014,4788,4062,4788,4052,4744,4044,4701,4039,4657,4035,4612,4114,4612,4115,4608xm3880,4556l3886,4607,3910,4650,3940,4680,3962,4693,3959,4666,3965,4642,3975,4623,3986,4608,4115,4608,4122,4586,3985,4586,3958,4585,3935,4583,3910,4575,3880,4556xm4114,4612l4035,4612,4048,4624,4059,4640,4067,4658,4070,4682,4088,4664,4110,4628,4114,4612xm4881,3771l4756,3771,4796,3773,4830,3784,4857,3797,4821,3807,4785,3817,4673,3850,4572,3886,4480,3924,4397,3965,4323,4008,4258,4054,4200,4101,4151,4151,4108,4201,4073,4254,4044,4307,4021,4362,4004,4417,3993,4473,3987,4529,3985,4586,4122,4586,4123,4580,4123,4579,4035,4579,4038,4522,4045,4466,4059,4410,4078,4355,4103,4301,4136,4248,4175,4197,4222,4147,4277,4099,4341,4053,4413,4010,4495,3969,4586,3931,4688,3896,4800,3865,4835,3855,4869,3846,4909,3846,4903,3836,5007,3802,5041,3788,4884,3788,4884,3786,4884,3784,4881,3771xm4118,4529l4095,4552,4075,4566,4056,4573,4035,4579,4123,4579,4118,4529xm4909,3846l4869,3846,4855,3872,4835,3899,4806,3923,4765,3938,4799,3961,4862,3982,4939,3987,5015,3961,4969,3931,4940,3903,4921,3872,4909,3846xm5437,2477l5369,2477,5395,2518,5421,2561,5446,2606,5471,2653,5494,2701,5515,2751,5534,2802,5551,2854,5565,2907,5575,2961,5582,3015,5585,3069,5583,3124,5577,3178,5565,3232,5548,3286,5525,3339,5496,3391,5460,3442,5417,3492,5366,3540,5307,3587,5241,3631,5165,3674,5081,3715,4988,3753,4884,3788,5041,3788,5101,3765,5186,3726,5263,3684,5331,3640,5392,3594,5445,3546,5491,3497,5530,3446,5562,3394,5588,3341,5609,3287,5624,3232,5633,3177,5638,3121,5639,3065,5635,3009,5628,2954,5617,2899,5603,2844,5586,2790,5567,2737,5546,2685,5523,2634,5498,2585,5473,2538,5446,2492,5437,2477xm4893,3612l4817,3639,4760,3691,4724,3746,4711,3784,4756,3771,4881,3771,4875,3743,4871,3706,4875,3665,4893,3612xm5135,2465l5170,2538,5225,2594,5288,2632,5344,2653,5381,2658,5357,2606,5352,2557,5359,2513,5369,2477,5203,2477,5135,2465xm5595,2449l5420,2449,5455,2461,5495,2480,5533,2512,5562,2562,5579,2529,5594,2471,5595,2449xm4452,1733l5332,2424,5337,2431,5342,2438,5347,2445,5298,2463,5254,2475,5203,2477,5369,2477,5437,2477,5420,2449,5595,2449,5597,2418,5400,2418,5397,2412,5393,2408,5390,2402,5392,1741,4468,1741,4452,1733xm5543,2249l5515,2313,5484,2354,5448,2384,5404,2415,5402,2416,5401,2417,5400,2418,5597,2418,5598,2397,5584,2320,5543,2249xm5392,1729l4447,1729,4452,1733,4468,1741,5392,1741,5392,1729xm4168,0l3753,1230,4358,1687,4353,1694,4343,1710,4370,1719,4403,1728,4432,1734,4445,1730,4438,1726,4404,1720,4378,1708,4366,1674,5392,1674,5397,415,4168,0xm5392,1674l4366,1674,4378,1708,4404,1720,4438,1726,4445,1730,4447,1729,5392,1729,5392,1674xe" filled="true" fillcolor="#ffffff" stroked="false">
              <v:path arrowok="t"/>
              <v:fill type="solid"/>
            </v:shape>
            <v:shape style="position:absolute;left:0;top:1687;width:4411;height:3071" coordorigin="0,1687" coordsize="4411,3071" path="m0,4586l0,4734,114,4747,154,4751,226,4756,312,4758,407,4758,504,4755,599,4752,687,4747,763,4741,821,4735,1760,4598,394,4598,310,4597,233,4596,163,4595,103,4593,54,4590,19,4588,0,4586xm4357,1687l4318,1792,4277,1895,4235,1995,4192,2092,4148,2187,4102,2280,4056,2370,4008,2458,3959,2543,3910,2626,3859,2707,3807,2786,3755,2863,3702,2937,3648,3009,3593,3079,3538,3147,3482,3213,3425,3277,3368,3339,3310,3399,3252,3457,3194,3513,3134,3568,3075,3620,3015,3671,2955,3720,2895,3767,2834,3812,2774,3856,2713,3898,2652,3939,2591,3978,2530,4015,2470,4051,2409,4086,2348,4119,2288,4150,2227,4180,2167,4209,2108,4236,2048,4262,1989,4287,1930,4311,1872,4333,1814,4355,1757,4375,1701,4394,1645,4412,1589,4428,1535,4444,1481,4459,1427,4473,1375,4486,1324,4498,1273,4509,1223,4519,1175,4529,1127,4538,1080,4546,1035,4553,990,4560,947,4566,857,4576,764,4584,670,4590,576,4594,483,4597,394,4598,1760,4598,2585,4476,3547,4076,4043,3252,4411,1721,4357,1687xe" filled="true" fillcolor="#ffffff" stroked="false">
              <v:path arrowok="t"/>
              <v:fill type="solid"/>
            </v:shape>
          </v:group>
        </w:pict>
      </w:r>
      <w:r>
        <w:rPr>
          <w:sz w:val="20"/>
        </w:rPr>
      </w:r>
    </w:p>
    <w:p>
      <w:pPr>
        <w:pStyle w:val="BodyText"/>
        <w:rPr>
          <w:sz w:val="20"/>
        </w:rPr>
      </w:pPr>
    </w:p>
    <w:p>
      <w:pPr>
        <w:pStyle w:val="BodyText"/>
        <w:rPr>
          <w:sz w:val="20"/>
        </w:rPr>
      </w:pPr>
    </w:p>
    <w:p>
      <w:pPr>
        <w:pStyle w:val="BodyText"/>
        <w:spacing w:before="4"/>
        <w:rPr>
          <w:sz w:val="19"/>
        </w:rPr>
      </w:pPr>
    </w:p>
    <w:p>
      <w:pPr>
        <w:spacing w:line="1115" w:lineRule="exact" w:before="0"/>
        <w:ind w:left="0" w:right="104" w:firstLine="0"/>
        <w:jc w:val="right"/>
        <w:rPr>
          <w:rFonts w:ascii="Trebuchet MS"/>
          <w:b/>
          <w:sz w:val="100"/>
        </w:rPr>
      </w:pPr>
      <w:r>
        <w:rPr>
          <w:rFonts w:ascii="Trebuchet MS"/>
          <w:b/>
          <w:color w:val="FFFFFF"/>
          <w:w w:val="95"/>
          <w:sz w:val="100"/>
        </w:rPr>
        <w:t>_07</w:t>
      </w:r>
    </w:p>
    <w:p>
      <w:pPr>
        <w:pStyle w:val="Heading3"/>
      </w:pPr>
      <w:r>
        <w:rPr>
          <w:b w:val="0"/>
          <w:color w:val="FFFFFF"/>
          <w:w w:val="110"/>
        </w:rPr>
        <w:t>_</w:t>
      </w:r>
      <w:r>
        <w:rPr>
          <w:color w:val="FFFFFF"/>
          <w:w w:val="110"/>
        </w:rPr>
        <w:t>Catálogo</w:t>
      </w:r>
    </w:p>
    <w:p>
      <w:pPr>
        <w:spacing w:after="0"/>
        <w:sectPr>
          <w:headerReference w:type="default" r:id="rId110"/>
          <w:footerReference w:type="default" r:id="rId111"/>
          <w:pgSz w:w="8510" w:h="8510"/>
          <w:pgMar w:header="0" w:footer="0" w:top="0" w:bottom="280" w:left="0" w:right="46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line="2273" w:lineRule="exact" w:before="0"/>
        <w:ind w:left="101" w:right="0" w:firstLine="0"/>
        <w:jc w:val="left"/>
        <w:rPr>
          <w:rFonts w:ascii="Trebuchet MS"/>
          <w:b/>
          <w:sz w:val="198"/>
        </w:rPr>
      </w:pPr>
      <w:r>
        <w:rPr>
          <w:rFonts w:ascii="Trebuchet MS"/>
          <w:b/>
          <w:color w:val="E54062"/>
          <w:sz w:val="198"/>
        </w:rPr>
        <w:t>_07</w:t>
      </w:r>
    </w:p>
    <w:p>
      <w:pPr>
        <w:spacing w:after="0" w:line="2273" w:lineRule="exact"/>
        <w:jc w:val="left"/>
        <w:rPr>
          <w:rFonts w:ascii="Trebuchet MS"/>
          <w:sz w:val="198"/>
        </w:rPr>
        <w:sectPr>
          <w:headerReference w:type="even" r:id="rId112"/>
          <w:headerReference w:type="default" r:id="rId113"/>
          <w:footerReference w:type="even" r:id="rId114"/>
          <w:pgSz w:w="8510" w:h="8510"/>
          <w:pgMar w:header="0" w:footer="0" w:top="0" w:bottom="0" w:left="460" w:right="1160"/>
        </w:sect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BodyText"/>
        <w:rPr>
          <w:rFonts w:ascii="Trebuchet MS"/>
          <w:b/>
          <w:sz w:val="20"/>
        </w:rPr>
      </w:pPr>
    </w:p>
    <w:p>
      <w:pPr>
        <w:pStyle w:val="Heading4"/>
        <w:spacing w:line="240" w:lineRule="auto" w:before="170"/>
        <w:ind w:left="2721" w:right="842"/>
        <w:rPr>
          <w:rFonts w:ascii="Calibri"/>
        </w:rPr>
      </w:pPr>
      <w:r>
        <w:rPr/>
        <w:pict>
          <v:group style="position:absolute;margin-left:93.543304pt;margin-top:3.56078pt;width:28.35pt;height:28.35pt;mso-position-horizontal-relative:page;mso-position-vertical-relative:paragraph;z-index:2896" coordorigin="1871,71" coordsize="567,567">
            <v:shape style="position:absolute;left:1871;top:71;width:567;height:567" coordorigin="1871,71" coordsize="567,567" path="m2390,355l2378,280,2345,215,2294,164,2229,131,2154,119,2080,131,2015,164,1964,215,1931,280,1919,355,1931,429,1964,494,2015,545,2080,578,2154,590,2229,578,2294,545,2345,494,2378,429,2390,355m2438,355l2428,279,2421,264,2421,355,2412,426,2385,489,2343,543,2289,585,2225,612,2154,622,2083,612,2020,585,1966,543,1924,489,1897,426,1887,355,1897,284,1924,220,1966,166,2020,124,2083,97,2154,88,2225,97,2289,124,2343,166,2385,220,2412,284,2421,355,2421,264,2399,212,2355,154,2297,110,2245,88,2230,81,2154,71,2079,81,2011,110,1954,154,1910,212,1881,279,1871,355,1881,430,1910,498,1954,555,2011,599,2079,628,2154,638,2230,628,2245,622,2297,599,2355,555,2399,498,2428,430,2438,355e" filled="true" fillcolor="#dc002e" stroked="false">
              <v:path arrowok="t"/>
              <v:fill type="solid"/>
            </v:shape>
            <v:shape style="position:absolute;left:1977;top:257;width:354;height:196" type="#_x0000_t75" stroked="false">
              <v:imagedata r:id="rId117" o:title=""/>
            </v:shape>
            <w10:wrap type="none"/>
          </v:group>
        </w:pict>
      </w:r>
      <w:r>
        <w:rPr>
          <w:rFonts w:ascii="Calibri"/>
          <w:color w:val="72797F"/>
          <w:w w:val="110"/>
        </w:rPr>
        <w:t>_Nombre de la Revista</w:t>
      </w:r>
    </w:p>
    <w:p>
      <w:pPr>
        <w:pStyle w:val="BodyText"/>
        <w:spacing w:before="6"/>
        <w:rPr>
          <w:b/>
          <w:sz w:val="27"/>
        </w:rPr>
      </w:pPr>
    </w:p>
    <w:p>
      <w:pPr>
        <w:spacing w:before="48"/>
        <w:ind w:left="2721" w:right="842" w:firstLine="0"/>
        <w:jc w:val="left"/>
        <w:rPr>
          <w:b/>
          <w:sz w:val="32"/>
        </w:rPr>
      </w:pPr>
      <w:r>
        <w:rPr/>
        <w:pict>
          <v:group style="position:absolute;margin-left:93.543503pt;margin-top:-2.539113pt;width:28.35pt;height:28.35pt;mso-position-horizontal-relative:page;mso-position-vertical-relative:paragraph;z-index:3040" coordorigin="1871,-51" coordsize="567,567">
            <v:shape style="position:absolute;left:1871;top:-51;width:567;height:567" coordorigin="1871,-51" coordsize="567,567" path="m2390,233l2378,158,2345,93,2294,42,2229,9,2154,-3,2080,9,2015,42,1964,93,1931,158,1919,233,1931,307,1964,372,2015,423,2080,456,2154,468,2229,456,2294,423,2345,372,2378,307,2390,233m2438,233l2428,157,2421,142,2421,233,2412,304,2385,367,2343,421,2289,463,2225,490,2154,500,2083,490,2020,463,1966,421,1924,367,1897,304,1887,233,1897,162,1924,98,1966,44,2020,2,2083,-25,2154,-34,2225,-25,2289,2,2343,44,2385,98,2412,162,2421,233,2421,142,2399,90,2355,32,2297,-12,2245,-34,2230,-41,2154,-51,2079,-41,2011,-12,1954,32,1910,90,1881,157,1871,233,1881,308,1910,376,1954,433,2011,477,2079,506,2154,516,2230,506,2245,500,2297,477,2355,433,2399,376,2428,308,2438,233e" filled="true" fillcolor="#dc002e" stroked="false">
              <v:path arrowok="t"/>
              <v:fill type="solid"/>
            </v:shape>
            <v:shape style="position:absolute;left:1968;top:175;width:373;height:116" type="#_x0000_t75" stroked="false">
              <v:imagedata r:id="rId118" o:title=""/>
            </v:shape>
            <w10:wrap type="none"/>
          </v:group>
        </w:pict>
      </w:r>
      <w:r>
        <w:rPr>
          <w:b/>
          <w:color w:val="72797F"/>
          <w:w w:val="110"/>
          <w:sz w:val="32"/>
        </w:rPr>
        <w:t>_ISSN</w:t>
      </w:r>
    </w:p>
    <w:p>
      <w:pPr>
        <w:pStyle w:val="BodyText"/>
        <w:spacing w:before="5"/>
        <w:rPr>
          <w:b/>
          <w:sz w:val="31"/>
        </w:rPr>
      </w:pPr>
    </w:p>
    <w:p>
      <w:pPr>
        <w:spacing w:before="0"/>
        <w:ind w:left="2721" w:right="842" w:firstLine="0"/>
        <w:jc w:val="left"/>
        <w:rPr>
          <w:b/>
          <w:sz w:val="32"/>
        </w:rPr>
      </w:pPr>
      <w:r>
        <w:rPr/>
        <w:pict>
          <v:group style="position:absolute;margin-left:93.543793pt;margin-top:-4.934825pt;width:28.35pt;height:28.35pt;mso-position-horizontal-relative:page;mso-position-vertical-relative:paragraph;z-index:2920" coordorigin="1871,-99" coordsize="567,567">
            <v:shape style="position:absolute;left:1871;top:-99;width:567;height:567" coordorigin="1871,-99" coordsize="567,567" path="m2390,185l2378,110,2345,46,2294,-6,2229,-39,2154,-51,2080,-39,2015,-6,1964,46,1931,110,1919,185,1931,259,1964,324,2015,375,2080,409,2154,421,2229,409,2294,375,2345,324,2378,259,2390,185m2438,185l2428,109,2421,94,2421,185,2412,256,2385,319,2343,373,2289,415,2225,442,2154,452,2083,442,2020,415,1966,373,1924,319,1897,256,1887,185,1897,114,1924,50,1966,-4,2020,-46,2083,-73,2154,-82,2225,-73,2289,-46,2343,-4,2385,50,2412,114,2421,185,2421,94,2399,42,2355,-16,2297,-60,2245,-82,2230,-89,2154,-99,2079,-89,2011,-60,1954,-16,1910,42,1881,109,1871,185,1881,260,1910,328,1954,385,2011,430,2079,458,2154,468,2230,458,2245,452,2297,430,2355,385,2399,328,2428,260,2438,185e" filled="true" fillcolor="#dc002e" stroked="false">
              <v:path arrowok="t"/>
              <v:fill type="solid"/>
            </v:shape>
            <v:shape style="position:absolute;left:2000;top:26;width:308;height:335" type="#_x0000_t75" stroked="false">
              <v:imagedata r:id="rId119" o:title=""/>
            </v:shape>
            <w10:wrap type="none"/>
          </v:group>
        </w:pict>
      </w:r>
      <w:r>
        <w:rPr>
          <w:b/>
          <w:color w:val="72797F"/>
          <w:w w:val="110"/>
          <w:sz w:val="32"/>
        </w:rPr>
        <w:t>_Institución Editora</w:t>
      </w:r>
    </w:p>
    <w:p>
      <w:pPr>
        <w:pStyle w:val="BodyText"/>
        <w:spacing w:before="6"/>
        <w:rPr>
          <w:b/>
          <w:sz w:val="27"/>
        </w:rPr>
      </w:pPr>
    </w:p>
    <w:p>
      <w:pPr>
        <w:spacing w:before="48"/>
        <w:ind w:left="2721" w:right="842" w:firstLine="0"/>
        <w:jc w:val="left"/>
        <w:rPr>
          <w:b/>
          <w:sz w:val="32"/>
        </w:rPr>
      </w:pPr>
      <w:r>
        <w:rPr/>
        <w:pict>
          <v:group style="position:absolute;margin-left:93.543793pt;margin-top:-2.539235pt;width:28.35pt;height:28.35pt;mso-position-horizontal-relative:page;mso-position-vertical-relative:paragraph;z-index:2944" coordorigin="1871,-51" coordsize="567,567">
            <v:shape style="position:absolute;left:1871;top:-51;width:567;height:567" coordorigin="1871,-51" coordsize="567,567" path="m2390,233l2378,158,2345,93,2294,42,2229,9,2154,-3,2080,9,2015,42,1964,93,1931,158,1919,233,1931,307,1964,372,2015,423,2080,456,2154,468,2229,456,2294,423,2345,372,2378,307,2390,233m2438,233l2428,157,2421,142,2421,233,2412,304,2385,367,2343,421,2289,463,2225,490,2154,500,2083,490,2020,463,1966,421,1924,367,1897,304,1887,233,1897,162,1924,98,1966,44,2020,2,2083,-25,2154,-34,2225,-25,2289,2,2343,44,2385,98,2412,162,2421,233,2421,142,2399,90,2355,32,2297,-12,2245,-34,2230,-41,2154,-51,2079,-41,2011,-12,1954,32,1910,90,1881,157,1871,233,1881,308,1910,376,1954,433,2011,477,2079,506,2154,516,2230,506,2245,500,2297,477,2355,433,2399,376,2428,308,2438,233e" filled="true" fillcolor="#dc002e" stroked="false">
              <v:path arrowok="t"/>
              <v:fill type="solid"/>
            </v:shape>
            <v:shape style="position:absolute;left:1978;top:81;width:329;height:324" type="#_x0000_t75" stroked="false">
              <v:imagedata r:id="rId120" o:title=""/>
            </v:shape>
            <w10:wrap type="none"/>
          </v:group>
        </w:pict>
      </w:r>
      <w:r>
        <w:rPr>
          <w:b/>
          <w:color w:val="72797F"/>
          <w:w w:val="110"/>
          <w:sz w:val="32"/>
        </w:rPr>
        <w:t>_País</w:t>
      </w:r>
    </w:p>
    <w:p>
      <w:pPr>
        <w:pStyle w:val="BodyText"/>
        <w:spacing w:before="6"/>
        <w:rPr>
          <w:b/>
          <w:sz w:val="27"/>
        </w:rPr>
      </w:pPr>
    </w:p>
    <w:p>
      <w:pPr>
        <w:spacing w:before="48"/>
        <w:ind w:left="2721" w:right="842" w:firstLine="0"/>
        <w:jc w:val="left"/>
        <w:rPr>
          <w:b/>
          <w:sz w:val="32"/>
        </w:rPr>
      </w:pPr>
      <w:r>
        <w:rPr/>
        <w:pict>
          <v:group style="position:absolute;margin-left:93.543793pt;margin-top:-2.538625pt;width:28.35pt;height:28.35pt;mso-position-horizontal-relative:page;mso-position-vertical-relative:paragraph;z-index:2968" coordorigin="1871,-51" coordsize="567,567">
            <v:shape style="position:absolute;left:1871;top:-51;width:567;height:567" coordorigin="1871,-51" coordsize="567,567" path="m2390,233l2378,158,2345,93,2294,42,2229,9,2154,-3,2080,9,2015,42,1964,93,1931,158,1919,233,1931,307,1964,372,2015,423,2080,456,2154,468,2229,456,2294,423,2345,372,2378,307,2390,233m2438,233l2428,157,2421,142,2421,233,2412,304,2385,367,2343,421,2289,463,2225,490,2154,500,2083,490,2020,463,1966,421,1924,367,1897,304,1887,233,1897,162,1924,98,1966,44,2020,2,2083,-25,2154,-34,2225,-25,2289,2,2343,44,2385,98,2412,162,2421,233,2421,142,2399,90,2355,32,2297,-12,2245,-34,2230,-41,2154,-51,2079,-41,2011,-12,1954,32,1910,90,1881,157,1871,233,1881,308,1910,376,1954,433,2011,477,2079,506,2154,516,2230,506,2245,500,2297,477,2355,433,2399,376,2428,308,2438,233e" filled="true" fillcolor="#dc002e" stroked="false">
              <v:path arrowok="t"/>
              <v:fill type="solid"/>
            </v:shape>
            <v:shape style="position:absolute;left:1986;top:121;width:336;height:220" type="#_x0000_t75" stroked="false">
              <v:imagedata r:id="rId121" o:title=""/>
            </v:shape>
            <w10:wrap type="none"/>
          </v:group>
        </w:pict>
      </w:r>
      <w:r>
        <w:rPr>
          <w:b/>
          <w:color w:val="72797F"/>
          <w:w w:val="110"/>
          <w:sz w:val="32"/>
        </w:rPr>
        <w:t>_Disciplina</w:t>
      </w:r>
    </w:p>
    <w:p>
      <w:pPr>
        <w:pStyle w:val="BodyText"/>
        <w:spacing w:before="6"/>
        <w:rPr>
          <w:b/>
          <w:sz w:val="27"/>
        </w:rPr>
      </w:pPr>
    </w:p>
    <w:p>
      <w:pPr>
        <w:spacing w:before="48"/>
        <w:ind w:left="2721" w:right="842" w:firstLine="0"/>
        <w:jc w:val="left"/>
        <w:rPr>
          <w:b/>
          <w:sz w:val="32"/>
        </w:rPr>
      </w:pPr>
      <w:r>
        <w:rPr/>
        <w:pict>
          <v:group style="position:absolute;margin-left:93.543304pt;margin-top:-2.538633pt;width:28.35pt;height:28.35pt;mso-position-horizontal-relative:page;mso-position-vertical-relative:paragraph;z-index:2992" coordorigin="1871,-51" coordsize="567,567">
            <v:shape style="position:absolute;left:1871;top:-51;width:567;height:567" coordorigin="1871,-51" coordsize="567,567" path="m2390,233l2378,158,2345,93,2294,42,2229,9,2154,-3,2080,9,2015,42,1964,93,1931,158,1919,233,1931,307,1964,372,2015,423,2080,456,2154,468,2229,456,2294,423,2345,372,2378,307,2390,233m2438,233l2428,157,2421,142,2421,233,2412,304,2385,367,2343,421,2289,463,2225,490,2154,500,2083,490,2020,463,1966,421,1924,367,1897,304,1887,233,1897,162,1924,98,1966,44,2020,2,2083,-25,2154,-34,2225,-25,2289,2,2343,44,2385,98,2412,162,2421,233,2421,142,2399,90,2355,32,2297,-12,2245,-34,2230,-41,2154,-51,2079,-41,2011,-12,1954,32,1910,90,1881,157,1871,233,1881,308,1910,376,1954,433,2011,477,2079,506,2154,516,2230,506,2245,500,2297,477,2355,433,2399,376,2428,308,2438,233e" filled="true" fillcolor="#dc002e" stroked="false">
              <v:path arrowok="t"/>
              <v:fill type="solid"/>
            </v:shape>
            <v:shape style="position:absolute;left:2030;top:109;width:248;height:248" type="#_x0000_t75" stroked="false">
              <v:imagedata r:id="rId122" o:title=""/>
            </v:shape>
            <w10:wrap type="none"/>
          </v:group>
        </w:pict>
      </w:r>
      <w:r>
        <w:rPr>
          <w:b/>
          <w:color w:val="72797F"/>
          <w:w w:val="110"/>
          <w:sz w:val="32"/>
        </w:rPr>
        <w:t>_Periodicidad</w:t>
      </w:r>
    </w:p>
    <w:p>
      <w:pPr>
        <w:pStyle w:val="BodyText"/>
        <w:spacing w:before="6"/>
        <w:rPr>
          <w:b/>
          <w:sz w:val="27"/>
        </w:rPr>
      </w:pPr>
    </w:p>
    <w:p>
      <w:pPr>
        <w:spacing w:before="48"/>
        <w:ind w:left="2721" w:right="842" w:firstLine="0"/>
        <w:jc w:val="left"/>
        <w:rPr>
          <w:b/>
          <w:sz w:val="32"/>
        </w:rPr>
      </w:pPr>
      <w:r>
        <w:rPr/>
        <w:pict>
          <v:group style="position:absolute;margin-left:93.543396pt;margin-top:-2.539632pt;width:28.35pt;height:28.35pt;mso-position-horizontal-relative:page;mso-position-vertical-relative:paragraph;z-index:3016" coordorigin="1871,-51" coordsize="567,567">
            <v:shape style="position:absolute;left:1871;top:-51;width:567;height:567" coordorigin="1871,-51" coordsize="567,567" path="m2390,233l2378,158,2345,93,2294,42,2229,9,2154,-3,2080,9,2015,42,1964,93,1931,158,1919,233,1931,307,1964,372,2015,423,2080,456,2154,468,2229,456,2294,423,2345,372,2378,307,2390,233m2438,233l2428,157,2421,142,2421,233,2412,304,2385,367,2343,421,2289,463,2225,490,2154,500,2083,490,2020,463,1966,421,1924,367,1897,304,1887,233,1897,162,1924,98,1966,44,2020,2,2083,-25,2154,-34,2225,-25,2289,2,2343,44,2385,98,2412,162,2421,233,2421,142,2399,90,2355,32,2297,-12,2245,-34,2230,-41,2154,-51,2079,-41,2011,-12,1954,32,1910,90,1881,157,1871,233,1881,308,1910,376,1954,433,2011,477,2079,506,2154,516,2230,506,2245,500,2297,477,2355,433,2399,376,2428,308,2438,233e" filled="true" fillcolor="#dc002e" stroked="false">
              <v:path arrowok="t"/>
              <v:fill type="solid"/>
            </v:shape>
            <v:shape style="position:absolute;left:2030;top:146;width:248;height:174" type="#_x0000_t75" stroked="false">
              <v:imagedata r:id="rId123" o:title=""/>
            </v:shape>
            <w10:wrap type="none"/>
          </v:group>
        </w:pict>
      </w:r>
      <w:r>
        <w:rPr>
          <w:b/>
          <w:color w:val="72797F"/>
          <w:w w:val="110"/>
          <w:sz w:val="32"/>
        </w:rPr>
        <w:t>_Correo</w:t>
      </w:r>
    </w:p>
    <w:p>
      <w:pPr>
        <w:spacing w:after="0"/>
        <w:jc w:val="left"/>
        <w:rPr>
          <w:sz w:val="32"/>
        </w:rPr>
        <w:sectPr>
          <w:headerReference w:type="default" r:id="rId115"/>
          <w:footerReference w:type="default" r:id="rId116"/>
          <w:pgSz w:w="8510" w:h="8510"/>
          <w:pgMar w:header="0" w:footer="373" w:top="840" w:bottom="560" w:left="0" w:right="160"/>
          <w:pgNumType w:start="123"/>
        </w:sectPr>
      </w:pPr>
    </w:p>
    <w:p>
      <w:pPr>
        <w:pStyle w:val="BodyText"/>
        <w:spacing w:before="4"/>
        <w:rPr>
          <w:rFonts w:ascii="Times New Roman"/>
          <w:sz w:val="17"/>
        </w:rPr>
      </w:pPr>
    </w:p>
    <w:p>
      <w:pPr>
        <w:spacing w:after="0"/>
        <w:rPr>
          <w:rFonts w:ascii="Times New Roman"/>
          <w:sz w:val="17"/>
        </w:rPr>
        <w:sectPr>
          <w:headerReference w:type="even" r:id="rId124"/>
          <w:headerReference w:type="default" r:id="rId125"/>
          <w:footerReference w:type="even" r:id="rId126"/>
          <w:pgSz w:w="8510" w:h="8510"/>
          <w:pgMar w:header="0" w:footer="0" w:top="0" w:bottom="280" w:left="1160" w:right="1160"/>
        </w:sectPr>
      </w:pPr>
    </w:p>
    <w:p>
      <w:pPr>
        <w:pStyle w:val="BodyText"/>
        <w:rPr>
          <w:rFonts w:ascii="Times New Roman"/>
          <w:sz w:val="20"/>
        </w:rPr>
      </w:pPr>
    </w:p>
    <w:p>
      <w:pPr>
        <w:pStyle w:val="BodyText"/>
        <w:spacing w:before="11"/>
        <w:rPr>
          <w:rFonts w:ascii="Times New Roman"/>
          <w:sz w:val="19"/>
        </w:rPr>
      </w:pPr>
    </w:p>
    <w:p>
      <w:pPr>
        <w:spacing w:after="0"/>
        <w:rPr>
          <w:rFonts w:ascii="Times New Roman"/>
          <w:sz w:val="19"/>
        </w:rPr>
        <w:sectPr>
          <w:headerReference w:type="default" r:id="rId127"/>
          <w:headerReference w:type="even" r:id="rId128"/>
          <w:footerReference w:type="default" r:id="rId129"/>
          <w:footerReference w:type="even" r:id="rId130"/>
          <w:pgSz w:w="8510" w:h="8510"/>
          <w:pgMar w:header="0" w:footer="275" w:top="840" w:bottom="460" w:left="0" w:right="180"/>
          <w:pgNumType w:start="125"/>
        </w:sectPr>
      </w:pPr>
    </w:p>
    <w:p>
      <w:pPr>
        <w:pStyle w:val="Heading9"/>
        <w:spacing w:before="71"/>
        <w:ind w:left="1687" w:right="1627"/>
        <w:jc w:val="center"/>
      </w:pPr>
      <w:r>
        <w:rPr/>
        <w:drawing>
          <wp:anchor distT="0" distB="0" distL="0" distR="0" allowOverlap="1" layoutInCell="1" locked="0" behindDoc="0" simplePos="0" relativeHeight="3064">
            <wp:simplePos x="0" y="0"/>
            <wp:positionH relativeFrom="page">
              <wp:posOffset>608995</wp:posOffset>
            </wp:positionH>
            <wp:positionV relativeFrom="paragraph">
              <wp:posOffset>68186</wp:posOffset>
            </wp:positionV>
            <wp:extent cx="216001" cy="216001"/>
            <wp:effectExtent l="0" t="0" r="0" b="0"/>
            <wp:wrapNone/>
            <wp:docPr id="13" name="image32.png" descr=""/>
            <wp:cNvGraphicFramePr>
              <a:graphicFrameLocks noChangeAspect="1"/>
            </wp:cNvGraphicFramePr>
            <a:graphic>
              <a:graphicData uri="http://schemas.openxmlformats.org/drawingml/2006/picture">
                <pic:pic>
                  <pic:nvPicPr>
                    <pic:cNvPr id="14" name="image32.png"/>
                    <pic:cNvPicPr/>
                  </pic:nvPicPr>
                  <pic:blipFill>
                    <a:blip r:embed="rId131" cstate="print"/>
                    <a:stretch>
                      <a:fillRect/>
                    </a:stretch>
                  </pic:blipFill>
                  <pic:spPr>
                    <a:xfrm>
                      <a:off x="0" y="0"/>
                      <a:ext cx="216001" cy="216001"/>
                    </a:xfrm>
                    <a:prstGeom prst="rect">
                      <a:avLst/>
                    </a:prstGeom>
                  </pic:spPr>
                </pic:pic>
              </a:graphicData>
            </a:graphic>
          </wp:anchor>
        </w:drawing>
      </w:r>
      <w:r>
        <w:rPr>
          <w:color w:val="DC002E"/>
          <w:w w:val="110"/>
        </w:rPr>
        <w:t>Academia.</w:t>
      </w:r>
    </w:p>
    <w:p>
      <w:pPr>
        <w:spacing w:before="0"/>
        <w:ind w:left="1700" w:right="318" w:firstLine="0"/>
        <w:jc w:val="left"/>
        <w:rPr>
          <w:b/>
          <w:sz w:val="18"/>
        </w:rPr>
      </w:pPr>
      <w:r>
        <w:rPr>
          <w:b/>
          <w:color w:val="DC002E"/>
          <w:w w:val="110"/>
          <w:sz w:val="18"/>
        </w:rPr>
        <w:t>Revista Latinoamericana de Administración</w:t>
      </w:r>
    </w:p>
    <w:p>
      <w:pPr>
        <w:pStyle w:val="BodyText"/>
        <w:spacing w:before="11"/>
        <w:rPr>
          <w:b/>
          <w:sz w:val="13"/>
        </w:rPr>
      </w:pPr>
    </w:p>
    <w:p>
      <w:pPr>
        <w:spacing w:before="0"/>
        <w:ind w:left="959" w:right="318" w:firstLine="0"/>
        <w:jc w:val="left"/>
        <w:rPr>
          <w:sz w:val="18"/>
        </w:rPr>
      </w:pPr>
      <w:r>
        <w:rPr>
          <w:position w:val="-11"/>
        </w:rPr>
        <w:drawing>
          <wp:inline distT="0" distB="0" distL="0" distR="0">
            <wp:extent cx="216001" cy="216001"/>
            <wp:effectExtent l="0" t="0" r="0" b="0"/>
            <wp:docPr id="15" name="image33.png" descr=""/>
            <wp:cNvGraphicFramePr>
              <a:graphicFrameLocks noChangeAspect="1"/>
            </wp:cNvGraphicFramePr>
            <a:graphic>
              <a:graphicData uri="http://schemas.openxmlformats.org/drawingml/2006/picture">
                <pic:pic>
                  <pic:nvPicPr>
                    <pic:cNvPr id="16" name="image33.png"/>
                    <pic:cNvPicPr/>
                  </pic:nvPicPr>
                  <pic:blipFill>
                    <a:blip r:embed="rId13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1012-8255</w:t>
      </w:r>
    </w:p>
    <w:p>
      <w:pPr>
        <w:spacing w:line="290" w:lineRule="exact" w:before="149"/>
        <w:ind w:left="959" w:right="318" w:firstLine="0"/>
        <w:jc w:val="left"/>
        <w:rPr>
          <w:sz w:val="18"/>
        </w:rPr>
      </w:pPr>
      <w:r>
        <w:rPr>
          <w:position w:val="-18"/>
        </w:rPr>
        <w:drawing>
          <wp:inline distT="0" distB="0" distL="0" distR="0">
            <wp:extent cx="216001" cy="216014"/>
            <wp:effectExtent l="0" t="0" r="0" b="0"/>
            <wp:docPr id="17" name="image34.png" descr=""/>
            <wp:cNvGraphicFramePr>
              <a:graphicFrameLocks noChangeAspect="1"/>
            </wp:cNvGraphicFramePr>
            <a:graphic>
              <a:graphicData uri="http://schemas.openxmlformats.org/drawingml/2006/picture">
                <pic:pic>
                  <pic:nvPicPr>
                    <pic:cNvPr id="18" name="image34.png"/>
                    <pic:cNvPicPr/>
                  </pic:nvPicPr>
                  <pic:blipFill>
                    <a:blip r:embed="rId133"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Consejo</w:t>
      </w:r>
      <w:r>
        <w:rPr>
          <w:color w:val="72797F"/>
          <w:spacing w:val="-11"/>
          <w:w w:val="115"/>
          <w:sz w:val="18"/>
        </w:rPr>
        <w:t> </w:t>
      </w:r>
      <w:r>
        <w:rPr>
          <w:color w:val="72797F"/>
          <w:w w:val="115"/>
          <w:sz w:val="18"/>
        </w:rPr>
        <w:t>Latinoamericano</w:t>
      </w:r>
    </w:p>
    <w:p>
      <w:pPr>
        <w:pStyle w:val="BodyText"/>
        <w:spacing w:line="149" w:lineRule="exact"/>
        <w:ind w:left="1700"/>
        <w:jc w:val="both"/>
      </w:pPr>
      <w:r>
        <w:rPr>
          <w:color w:val="72797F"/>
          <w:w w:val="115"/>
        </w:rPr>
        <w:t>de Escuelas de</w:t>
      </w:r>
      <w:r>
        <w:rPr>
          <w:color w:val="72797F"/>
          <w:spacing w:val="-26"/>
          <w:w w:val="115"/>
        </w:rPr>
        <w:t> </w:t>
      </w:r>
      <w:r>
        <w:rPr>
          <w:color w:val="72797F"/>
          <w:w w:val="115"/>
        </w:rPr>
        <w:t>Administración</w:t>
      </w:r>
    </w:p>
    <w:p>
      <w:pPr>
        <w:pStyle w:val="BodyText"/>
        <w:spacing w:before="7"/>
        <w:rPr>
          <w:sz w:val="15"/>
        </w:rPr>
      </w:pPr>
    </w:p>
    <w:p>
      <w:pPr>
        <w:pStyle w:val="BodyText"/>
        <w:spacing w:line="331" w:lineRule="auto"/>
        <w:ind w:left="1700" w:right="318" w:hanging="742"/>
      </w:pPr>
      <w:r>
        <w:rPr/>
        <w:pict>
          <v:group style="position:absolute;margin-left:47.952499pt;margin-top:21.614807pt;width:17.05pt;height:37.25pt;mso-position-horizontal-relative:page;mso-position-vertical-relative:paragraph;z-index:-564256" coordorigin="959,432" coordsize="341,745">
            <v:shape style="position:absolute;left:959;top:432;width:340;height:340" type="#_x0000_t75" stroked="false">
              <v:imagedata r:id="rId134" o:title=""/>
            </v:shape>
            <v:shape style="position:absolute;left:959;top:836;width:340;height:340" type="#_x0000_t75" stroked="false">
              <v:imagedata r:id="rId135" o:title=""/>
            </v:shape>
            <w10:wrap type="none"/>
          </v:group>
        </w:pict>
      </w:r>
      <w:r>
        <w:rPr>
          <w:position w:val="-13"/>
        </w:rPr>
        <w:drawing>
          <wp:inline distT="0" distB="0" distL="0" distR="0">
            <wp:extent cx="216001" cy="216001"/>
            <wp:effectExtent l="0" t="0" r="0" b="0"/>
            <wp:docPr id="19" name="image36.png" descr=""/>
            <wp:cNvGraphicFramePr>
              <a:graphicFrameLocks noChangeAspect="1"/>
            </wp:cNvGraphicFramePr>
            <a:graphic>
              <a:graphicData uri="http://schemas.openxmlformats.org/drawingml/2006/picture">
                <pic:pic>
                  <pic:nvPicPr>
                    <pic:cNvPr id="20" name="image36.png"/>
                    <pic:cNvPicPr/>
                  </pic:nvPicPr>
                  <pic:blipFill>
                    <a:blip r:embed="rId13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rPr>
        <w:t>Latinoamericanistas Semestral</w:t>
      </w:r>
    </w:p>
    <w:p>
      <w:pPr>
        <w:spacing w:before="136"/>
        <w:ind w:left="1700" w:right="0" w:firstLine="0"/>
        <w:jc w:val="both"/>
        <w:rPr>
          <w:b/>
          <w:sz w:val="16"/>
        </w:rPr>
      </w:pPr>
      <w:hyperlink r:id="rId137">
        <w:r>
          <w:rPr>
            <w:b/>
            <w:color w:val="72797F"/>
            <w:w w:val="110"/>
            <w:sz w:val="16"/>
          </w:rPr>
          <w:t>esalgado@uniandes.edu.co</w:t>
        </w:r>
      </w:hyperlink>
    </w:p>
    <w:p>
      <w:pPr>
        <w:pStyle w:val="BodyText"/>
        <w:rPr>
          <w:b/>
          <w:sz w:val="16"/>
        </w:rPr>
      </w:pPr>
    </w:p>
    <w:p>
      <w:pPr>
        <w:pStyle w:val="BodyText"/>
        <w:rPr>
          <w:b/>
          <w:sz w:val="16"/>
        </w:rPr>
      </w:pPr>
    </w:p>
    <w:p>
      <w:pPr>
        <w:pStyle w:val="Heading9"/>
        <w:spacing w:before="98"/>
        <w:ind w:left="1700"/>
      </w:pPr>
      <w:r>
        <w:rPr/>
        <w:drawing>
          <wp:anchor distT="0" distB="0" distL="0" distR="0" allowOverlap="1" layoutInCell="1" locked="0" behindDoc="0" simplePos="0" relativeHeight="3088">
            <wp:simplePos x="0" y="0"/>
            <wp:positionH relativeFrom="page">
              <wp:posOffset>608995</wp:posOffset>
            </wp:positionH>
            <wp:positionV relativeFrom="paragraph">
              <wp:posOffset>85330</wp:posOffset>
            </wp:positionV>
            <wp:extent cx="216001" cy="216001"/>
            <wp:effectExtent l="0" t="0" r="0" b="0"/>
            <wp:wrapNone/>
            <wp:docPr id="21" name="image37.png" descr=""/>
            <wp:cNvGraphicFramePr>
              <a:graphicFrameLocks noChangeAspect="1"/>
            </wp:cNvGraphicFramePr>
            <a:graphic>
              <a:graphicData uri="http://schemas.openxmlformats.org/drawingml/2006/picture">
                <pic:pic>
                  <pic:nvPicPr>
                    <pic:cNvPr id="22" name="image37.png"/>
                    <pic:cNvPicPr/>
                  </pic:nvPicPr>
                  <pic:blipFill>
                    <a:blip r:embed="rId138" cstate="print"/>
                    <a:stretch>
                      <a:fillRect/>
                    </a:stretch>
                  </pic:blipFill>
                  <pic:spPr>
                    <a:xfrm>
                      <a:off x="0" y="0"/>
                      <a:ext cx="216001" cy="216001"/>
                    </a:xfrm>
                    <a:prstGeom prst="rect">
                      <a:avLst/>
                    </a:prstGeom>
                  </pic:spPr>
                </pic:pic>
              </a:graphicData>
            </a:graphic>
          </wp:anchor>
        </w:drawing>
      </w:r>
      <w:r>
        <w:rPr>
          <w:color w:val="DC002E"/>
          <w:w w:val="115"/>
        </w:rPr>
        <w:t>BAR.</w:t>
      </w:r>
      <w:r>
        <w:rPr>
          <w:color w:val="DC002E"/>
          <w:spacing w:val="-19"/>
          <w:w w:val="115"/>
        </w:rPr>
        <w:t> </w:t>
      </w:r>
      <w:r>
        <w:rPr>
          <w:color w:val="DC002E"/>
          <w:w w:val="115"/>
        </w:rPr>
        <w:t>Brazilian</w:t>
      </w:r>
      <w:r>
        <w:rPr>
          <w:color w:val="DC002E"/>
          <w:spacing w:val="-19"/>
          <w:w w:val="115"/>
        </w:rPr>
        <w:t> </w:t>
      </w:r>
      <w:r>
        <w:rPr>
          <w:color w:val="DC002E"/>
          <w:w w:val="115"/>
        </w:rPr>
        <w:t>Administration Review</w:t>
      </w:r>
    </w:p>
    <w:p>
      <w:pPr>
        <w:pStyle w:val="BodyText"/>
        <w:spacing w:before="8"/>
        <w:rPr>
          <w:b/>
          <w:sz w:val="15"/>
        </w:rPr>
      </w:pPr>
    </w:p>
    <w:p>
      <w:pPr>
        <w:spacing w:before="1"/>
        <w:ind w:left="959" w:right="318" w:firstLine="0"/>
        <w:jc w:val="left"/>
        <w:rPr>
          <w:sz w:val="18"/>
        </w:rPr>
      </w:pPr>
      <w:r>
        <w:rPr>
          <w:position w:val="-13"/>
        </w:rPr>
        <w:drawing>
          <wp:inline distT="0" distB="0" distL="0" distR="0">
            <wp:extent cx="216001" cy="216001"/>
            <wp:effectExtent l="0" t="0" r="0" b="0"/>
            <wp:docPr id="23" name="image33.png" descr=""/>
            <wp:cNvGraphicFramePr>
              <a:graphicFrameLocks noChangeAspect="1"/>
            </wp:cNvGraphicFramePr>
            <a:graphic>
              <a:graphicData uri="http://schemas.openxmlformats.org/drawingml/2006/picture">
                <pic:pic>
                  <pic:nvPicPr>
                    <pic:cNvPr id="24" name="image33.png"/>
                    <pic:cNvPicPr/>
                  </pic:nvPicPr>
                  <pic:blipFill>
                    <a:blip r:embed="rId132"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1807-7692</w:t>
      </w:r>
    </w:p>
    <w:p>
      <w:pPr>
        <w:pStyle w:val="BodyText"/>
        <w:spacing w:before="128"/>
        <w:ind w:left="1700" w:right="97"/>
        <w:jc w:val="both"/>
      </w:pPr>
      <w:r>
        <w:rPr/>
        <w:drawing>
          <wp:anchor distT="0" distB="0" distL="0" distR="0" allowOverlap="1" layoutInCell="1" locked="0" behindDoc="0" simplePos="0" relativeHeight="3112">
            <wp:simplePos x="0" y="0"/>
            <wp:positionH relativeFrom="page">
              <wp:posOffset>608996</wp:posOffset>
            </wp:positionH>
            <wp:positionV relativeFrom="paragraph">
              <wp:posOffset>108011</wp:posOffset>
            </wp:positionV>
            <wp:extent cx="216001" cy="216014"/>
            <wp:effectExtent l="0" t="0" r="0" b="0"/>
            <wp:wrapNone/>
            <wp:docPr id="25" name="image38.png" descr=""/>
            <wp:cNvGraphicFramePr>
              <a:graphicFrameLocks noChangeAspect="1"/>
            </wp:cNvGraphicFramePr>
            <a:graphic>
              <a:graphicData uri="http://schemas.openxmlformats.org/drawingml/2006/picture">
                <pic:pic>
                  <pic:nvPicPr>
                    <pic:cNvPr id="26" name="image38.png"/>
                    <pic:cNvPicPr/>
                  </pic:nvPicPr>
                  <pic:blipFill>
                    <a:blip r:embed="rId139" cstate="print"/>
                    <a:stretch>
                      <a:fillRect/>
                    </a:stretch>
                  </pic:blipFill>
                  <pic:spPr>
                    <a:xfrm>
                      <a:off x="0" y="0"/>
                      <a:ext cx="216001" cy="216014"/>
                    </a:xfrm>
                    <a:prstGeom prst="rect">
                      <a:avLst/>
                    </a:prstGeom>
                  </pic:spPr>
                </pic:pic>
              </a:graphicData>
            </a:graphic>
          </wp:anchor>
        </w:drawing>
      </w:r>
      <w:r>
        <w:rPr>
          <w:color w:val="72797F"/>
          <w:w w:val="115"/>
        </w:rPr>
        <w:t>ANPAD. Associação Nacional de</w:t>
      </w:r>
      <w:r>
        <w:rPr>
          <w:color w:val="72797F"/>
          <w:spacing w:val="-15"/>
          <w:w w:val="115"/>
        </w:rPr>
        <w:t> </w:t>
      </w:r>
      <w:r>
        <w:rPr>
          <w:color w:val="72797F"/>
          <w:w w:val="115"/>
        </w:rPr>
        <w:t>Pós-Graduação</w:t>
      </w:r>
      <w:r>
        <w:rPr>
          <w:color w:val="72797F"/>
          <w:spacing w:val="-15"/>
          <w:w w:val="115"/>
        </w:rPr>
        <w:t> </w:t>
      </w:r>
      <w:r>
        <w:rPr>
          <w:color w:val="72797F"/>
          <w:w w:val="115"/>
        </w:rPr>
        <w:t>e</w:t>
      </w:r>
      <w:r>
        <w:rPr>
          <w:color w:val="72797F"/>
          <w:spacing w:val="-15"/>
          <w:w w:val="115"/>
        </w:rPr>
        <w:t> </w:t>
      </w:r>
      <w:r>
        <w:rPr>
          <w:color w:val="72797F"/>
          <w:w w:val="115"/>
        </w:rPr>
        <w:t>Pesquisa em</w:t>
      </w:r>
      <w:r>
        <w:rPr>
          <w:color w:val="72797F"/>
          <w:spacing w:val="-11"/>
          <w:w w:val="115"/>
        </w:rPr>
        <w:t> </w:t>
      </w:r>
      <w:r>
        <w:rPr>
          <w:color w:val="72797F"/>
          <w:w w:val="115"/>
        </w:rPr>
        <w:t>Administração</w:t>
      </w:r>
    </w:p>
    <w:p>
      <w:pPr>
        <w:pStyle w:val="BodyText"/>
        <w:spacing w:before="7"/>
        <w:rPr>
          <w:sz w:val="15"/>
        </w:rPr>
      </w:pPr>
    </w:p>
    <w:p>
      <w:pPr>
        <w:spacing w:line="331" w:lineRule="auto" w:before="0"/>
        <w:ind w:left="1700" w:right="989" w:hanging="742"/>
        <w:jc w:val="left"/>
        <w:rPr>
          <w:sz w:val="18"/>
        </w:rPr>
      </w:pPr>
      <w:r>
        <w:rPr/>
        <w:pict>
          <v:group style="position:absolute;margin-left:47.952499pt;margin-top:21.614807pt;width:17.05pt;height:37.25pt;mso-position-horizontal-relative:page;mso-position-vertical-relative:paragraph;z-index:-564232" coordorigin="959,432" coordsize="341,745">
            <v:shape style="position:absolute;left:959;top:432;width:340;height:340" type="#_x0000_t75" stroked="false">
              <v:imagedata r:id="rId140" o:title=""/>
            </v:shape>
            <v:shape style="position:absolute;left:959;top:836;width:340;height:340" type="#_x0000_t75" stroked="false">
              <v:imagedata r:id="rId141" o:title=""/>
            </v:shape>
            <w10:wrap type="none"/>
          </v:group>
        </w:pict>
      </w:r>
      <w:r>
        <w:rPr>
          <w:position w:val="-13"/>
        </w:rPr>
        <w:drawing>
          <wp:inline distT="0" distB="0" distL="0" distR="0">
            <wp:extent cx="216001" cy="216001"/>
            <wp:effectExtent l="0" t="0" r="0" b="0"/>
            <wp:docPr id="27" name="image41.png" descr=""/>
            <wp:cNvGraphicFramePr>
              <a:graphicFrameLocks noChangeAspect="1"/>
            </wp:cNvGraphicFramePr>
            <a:graphic>
              <a:graphicData uri="http://schemas.openxmlformats.org/drawingml/2006/picture">
                <pic:pic>
                  <pic:nvPicPr>
                    <pic:cNvPr id="28" name="image41.png"/>
                    <pic:cNvPicPr/>
                  </pic:nvPicPr>
                  <pic:blipFill>
                    <a:blip r:embed="rId142"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Brasil Cuatrimestral</w:t>
      </w:r>
    </w:p>
    <w:p>
      <w:pPr>
        <w:spacing w:before="136"/>
        <w:ind w:left="1700" w:right="0" w:firstLine="0"/>
        <w:jc w:val="both"/>
        <w:rPr>
          <w:b/>
          <w:sz w:val="16"/>
        </w:rPr>
      </w:pPr>
      <w:hyperlink r:id="rId143">
        <w:r>
          <w:rPr>
            <w:b/>
            <w:color w:val="72797F"/>
            <w:w w:val="110"/>
            <w:sz w:val="16"/>
          </w:rPr>
          <w:t>bar@anpad.org.br</w:t>
        </w:r>
      </w:hyperlink>
    </w:p>
    <w:p>
      <w:pPr>
        <w:pStyle w:val="BodyText"/>
        <w:spacing w:before="71"/>
        <w:ind w:left="245" w:right="1469"/>
      </w:pPr>
      <w:r>
        <w:rPr/>
        <w:br w:type="column"/>
      </w:r>
      <w:r>
        <w:rPr>
          <w:color w:val="72797F"/>
          <w:w w:val="115"/>
        </w:rPr>
        <w:t>Vínculo entre las escuelas de CLADEA. Se privilegian</w:t>
      </w:r>
    </w:p>
    <w:p>
      <w:pPr>
        <w:pStyle w:val="BodyText"/>
        <w:ind w:left="245" w:right="1259"/>
      </w:pPr>
      <w:r>
        <w:rPr>
          <w:color w:val="72797F"/>
          <w:w w:val="115"/>
        </w:rPr>
        <w:t>artículos de investigación que analicen la práctica de la ad- ministración en Latinoamérica y que estén fundamentados en bases teóricas y empíricas sólidas. Admiten ensayos, casos y reflexiones sobre la enseñanza y la investigación del área de estudio.</w:t>
      </w:r>
    </w:p>
    <w:p>
      <w:pPr>
        <w:pStyle w:val="BodyText"/>
      </w:pPr>
    </w:p>
    <w:p>
      <w:pPr>
        <w:pStyle w:val="BodyText"/>
      </w:pPr>
    </w:p>
    <w:p>
      <w:pPr>
        <w:pStyle w:val="BodyText"/>
      </w:pPr>
    </w:p>
    <w:p>
      <w:pPr>
        <w:pStyle w:val="BodyText"/>
      </w:pPr>
    </w:p>
    <w:p>
      <w:pPr>
        <w:pStyle w:val="BodyText"/>
        <w:rPr>
          <w:sz w:val="20"/>
        </w:rPr>
      </w:pPr>
    </w:p>
    <w:p>
      <w:pPr>
        <w:pStyle w:val="BodyText"/>
        <w:spacing w:before="1"/>
        <w:ind w:left="245" w:right="1254"/>
      </w:pPr>
      <w:r>
        <w:rPr>
          <w:color w:val="72797F"/>
          <w:w w:val="115"/>
        </w:rPr>
        <w:t>Su misión es contribuir al entendimiento de la teoría y práctica de la administración, mediante la publicación de los textos más relevantes en el desarrollo teórico y la investi- gación empírica, producidos por investigadores de todos los países.</w:t>
      </w:r>
    </w:p>
    <w:p>
      <w:pPr>
        <w:spacing w:after="0"/>
        <w:sectPr>
          <w:type w:val="continuous"/>
          <w:pgSz w:w="8510" w:h="8510"/>
          <w:pgMar w:top="1380" w:bottom="280" w:left="0" w:right="180"/>
          <w:cols w:num="2" w:equalWidth="0">
            <w:col w:w="4222" w:space="40"/>
            <w:col w:w="4068"/>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160" w:right="0"/>
        </w:sectPr>
      </w:pPr>
    </w:p>
    <w:p>
      <w:pPr>
        <w:spacing w:before="22"/>
        <w:ind w:left="1361" w:right="0" w:firstLine="0"/>
        <w:jc w:val="left"/>
        <w:rPr>
          <w:b/>
          <w:sz w:val="18"/>
        </w:rPr>
      </w:pPr>
      <w:r>
        <w:rPr>
          <w:position w:val="-11"/>
        </w:rPr>
        <w:drawing>
          <wp:inline distT="0" distB="0" distL="0" distR="0">
            <wp:extent cx="216001" cy="216001"/>
            <wp:effectExtent l="0" t="0" r="0" b="0"/>
            <wp:docPr id="29" name="image42.png" descr=""/>
            <wp:cNvGraphicFramePr>
              <a:graphicFrameLocks noChangeAspect="1"/>
            </wp:cNvGraphicFramePr>
            <a:graphic>
              <a:graphicData uri="http://schemas.openxmlformats.org/drawingml/2006/picture">
                <pic:pic>
                  <pic:nvPicPr>
                    <pic:cNvPr id="30" name="image42.png"/>
                    <pic:cNvPicPr/>
                  </pic:nvPicPr>
                  <pic:blipFill>
                    <a:blip r:embed="rId14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Contaduría y</w:t>
      </w:r>
      <w:r>
        <w:rPr>
          <w:b/>
          <w:color w:val="DC002E"/>
          <w:spacing w:val="-35"/>
          <w:w w:val="115"/>
          <w:sz w:val="18"/>
        </w:rPr>
        <w:t> </w:t>
      </w:r>
      <w:r>
        <w:rPr>
          <w:b/>
          <w:color w:val="DC002E"/>
          <w:w w:val="115"/>
          <w:sz w:val="18"/>
        </w:rPr>
        <w:t>Administración</w:t>
      </w:r>
    </w:p>
    <w:p>
      <w:pPr>
        <w:spacing w:before="108"/>
        <w:ind w:left="1361" w:right="0" w:firstLine="0"/>
        <w:jc w:val="left"/>
        <w:rPr>
          <w:sz w:val="18"/>
        </w:rPr>
      </w:pPr>
      <w:r>
        <w:rPr>
          <w:position w:val="-12"/>
        </w:rPr>
        <w:drawing>
          <wp:inline distT="0" distB="0" distL="0" distR="0">
            <wp:extent cx="216001" cy="216001"/>
            <wp:effectExtent l="0" t="0" r="0" b="0"/>
            <wp:docPr id="31" name="image43.png" descr=""/>
            <wp:cNvGraphicFramePr>
              <a:graphicFrameLocks noChangeAspect="1"/>
            </wp:cNvGraphicFramePr>
            <a:graphic>
              <a:graphicData uri="http://schemas.openxmlformats.org/drawingml/2006/picture">
                <pic:pic>
                  <pic:nvPicPr>
                    <pic:cNvPr id="32" name="image43.png"/>
                    <pic:cNvPicPr/>
                  </pic:nvPicPr>
                  <pic:blipFill>
                    <a:blip r:embed="rId14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0186-1042</w:t>
      </w:r>
    </w:p>
    <w:p>
      <w:pPr>
        <w:pStyle w:val="BodyText"/>
        <w:spacing w:before="139"/>
        <w:ind w:left="2093" w:right="681" w:hanging="40"/>
        <w:jc w:val="center"/>
      </w:pPr>
      <w:r>
        <w:rPr/>
        <w:drawing>
          <wp:anchor distT="0" distB="0" distL="0" distR="0" allowOverlap="1" layoutInCell="1" locked="0" behindDoc="0" simplePos="0" relativeHeight="3184">
            <wp:simplePos x="0" y="0"/>
            <wp:positionH relativeFrom="page">
              <wp:posOffset>965996</wp:posOffset>
            </wp:positionH>
            <wp:positionV relativeFrom="paragraph">
              <wp:posOffset>110670</wp:posOffset>
            </wp:positionV>
            <wp:extent cx="216001" cy="216014"/>
            <wp:effectExtent l="0" t="0" r="0" b="0"/>
            <wp:wrapNone/>
            <wp:docPr id="33" name="image44.png" descr=""/>
            <wp:cNvGraphicFramePr>
              <a:graphicFrameLocks noChangeAspect="1"/>
            </wp:cNvGraphicFramePr>
            <a:graphic>
              <a:graphicData uri="http://schemas.openxmlformats.org/drawingml/2006/picture">
                <pic:pic>
                  <pic:nvPicPr>
                    <pic:cNvPr id="34" name="image44.png"/>
                    <pic:cNvPicPr/>
                  </pic:nvPicPr>
                  <pic:blipFill>
                    <a:blip r:embed="rId146"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spacing w:before="6"/>
        <w:rPr>
          <w:sz w:val="13"/>
        </w:rPr>
      </w:pPr>
    </w:p>
    <w:p>
      <w:pPr>
        <w:spacing w:before="0"/>
        <w:ind w:left="1361" w:right="0" w:firstLine="0"/>
        <w:jc w:val="left"/>
        <w:rPr>
          <w:sz w:val="18"/>
        </w:rPr>
      </w:pPr>
      <w:r>
        <w:rPr>
          <w:position w:val="-10"/>
        </w:rPr>
        <w:drawing>
          <wp:inline distT="0" distB="0" distL="0" distR="0">
            <wp:extent cx="216001" cy="216001"/>
            <wp:effectExtent l="0" t="0" r="0" b="0"/>
            <wp:docPr id="35" name="image45.png" descr=""/>
            <wp:cNvGraphicFramePr>
              <a:graphicFrameLocks noChangeAspect="1"/>
            </wp:cNvGraphicFramePr>
            <a:graphic>
              <a:graphicData uri="http://schemas.openxmlformats.org/drawingml/2006/picture">
                <pic:pic>
                  <pic:nvPicPr>
                    <pic:cNvPr id="36" name="image45.png"/>
                    <pic:cNvPicPr/>
                  </pic:nvPicPr>
                  <pic:blipFill>
                    <a:blip r:embed="rId14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w:t>
      </w:r>
    </w:p>
    <w:p>
      <w:pPr>
        <w:spacing w:before="112"/>
        <w:ind w:left="1361" w:right="0" w:firstLine="0"/>
        <w:jc w:val="left"/>
        <w:rPr>
          <w:sz w:val="18"/>
        </w:rPr>
      </w:pPr>
      <w:r>
        <w:rPr>
          <w:position w:val="-12"/>
        </w:rPr>
        <w:drawing>
          <wp:inline distT="0" distB="0" distL="0" distR="0">
            <wp:extent cx="216001" cy="216001"/>
            <wp:effectExtent l="0" t="0" r="0" b="0"/>
            <wp:docPr id="37" name="image46.png" descr=""/>
            <wp:cNvGraphicFramePr>
              <a:graphicFrameLocks noChangeAspect="1"/>
            </wp:cNvGraphicFramePr>
            <a:graphic>
              <a:graphicData uri="http://schemas.openxmlformats.org/drawingml/2006/picture">
                <pic:pic>
                  <pic:nvPicPr>
                    <pic:cNvPr id="38" name="image46.png"/>
                    <pic:cNvPicPr/>
                  </pic:nvPicPr>
                  <pic:blipFill>
                    <a:blip r:embed="rId14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83"/>
        <w:ind w:left="1361" w:right="0" w:firstLine="0"/>
        <w:jc w:val="left"/>
        <w:rPr>
          <w:b/>
          <w:sz w:val="16"/>
        </w:rPr>
      </w:pPr>
      <w:r>
        <w:rPr>
          <w:position w:val="-12"/>
        </w:rPr>
        <w:drawing>
          <wp:inline distT="0" distB="0" distL="0" distR="0">
            <wp:extent cx="216001" cy="216001"/>
            <wp:effectExtent l="0" t="0" r="0" b="0"/>
            <wp:docPr id="39" name="image31.png" descr=""/>
            <wp:cNvGraphicFramePr>
              <a:graphicFrameLocks noChangeAspect="1"/>
            </wp:cNvGraphicFramePr>
            <a:graphic>
              <a:graphicData uri="http://schemas.openxmlformats.org/drawingml/2006/picture">
                <pic:pic>
                  <pic:nvPicPr>
                    <pic:cNvPr id="40"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49">
        <w:r>
          <w:rPr>
            <w:b/>
            <w:color w:val="72797F"/>
            <w:w w:val="110"/>
            <w:sz w:val="16"/>
          </w:rPr>
          <w:t>revista_cya@correo.fca.unam.mx</w:t>
        </w:r>
      </w:hyperlink>
    </w:p>
    <w:p>
      <w:pPr>
        <w:pStyle w:val="BodyText"/>
        <w:rPr>
          <w:b/>
          <w:sz w:val="34"/>
        </w:rPr>
      </w:pPr>
    </w:p>
    <w:p>
      <w:pPr>
        <w:pStyle w:val="BodyText"/>
        <w:spacing w:before="10"/>
        <w:rPr>
          <w:b/>
          <w:sz w:val="29"/>
        </w:rPr>
      </w:pPr>
    </w:p>
    <w:p>
      <w:pPr>
        <w:spacing w:before="0"/>
        <w:ind w:left="1361" w:right="0" w:firstLine="0"/>
        <w:jc w:val="left"/>
        <w:rPr>
          <w:b/>
          <w:sz w:val="18"/>
        </w:rPr>
      </w:pPr>
      <w:r>
        <w:rPr>
          <w:position w:val="-10"/>
        </w:rPr>
        <w:drawing>
          <wp:inline distT="0" distB="0" distL="0" distR="0">
            <wp:extent cx="216001" cy="216001"/>
            <wp:effectExtent l="0" t="0" r="0" b="0"/>
            <wp:docPr id="41" name="image47.png" descr=""/>
            <wp:cNvGraphicFramePr>
              <a:graphicFrameLocks noChangeAspect="1"/>
            </wp:cNvGraphicFramePr>
            <a:graphic>
              <a:graphicData uri="http://schemas.openxmlformats.org/drawingml/2006/picture">
                <pic:pic>
                  <pic:nvPicPr>
                    <pic:cNvPr id="42" name="image47.png"/>
                    <pic:cNvPicPr/>
                  </pic:nvPicPr>
                  <pic:blipFill>
                    <a:blip r:embed="rId15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Cuadernos</w:t>
      </w:r>
      <w:r>
        <w:rPr>
          <w:b/>
          <w:color w:val="DC002E"/>
          <w:spacing w:val="-21"/>
          <w:w w:val="115"/>
          <w:sz w:val="18"/>
        </w:rPr>
        <w:t> </w:t>
      </w:r>
      <w:r>
        <w:rPr>
          <w:b/>
          <w:color w:val="DC002E"/>
          <w:w w:val="115"/>
          <w:sz w:val="18"/>
        </w:rPr>
        <w:t>de</w:t>
      </w:r>
      <w:r>
        <w:rPr>
          <w:b/>
          <w:color w:val="DC002E"/>
          <w:spacing w:val="-21"/>
          <w:w w:val="115"/>
          <w:sz w:val="18"/>
        </w:rPr>
        <w:t> </w:t>
      </w:r>
      <w:r>
        <w:rPr>
          <w:b/>
          <w:color w:val="DC002E"/>
          <w:w w:val="115"/>
          <w:sz w:val="18"/>
        </w:rPr>
        <w:t>Administración</w:t>
      </w:r>
    </w:p>
    <w:p>
      <w:pPr>
        <w:spacing w:before="132"/>
        <w:ind w:left="1361" w:right="0" w:firstLine="0"/>
        <w:jc w:val="left"/>
        <w:rPr>
          <w:sz w:val="18"/>
        </w:rPr>
      </w:pPr>
      <w:r>
        <w:rPr>
          <w:position w:val="-13"/>
        </w:rPr>
        <w:drawing>
          <wp:inline distT="0" distB="0" distL="0" distR="0">
            <wp:extent cx="216001" cy="216001"/>
            <wp:effectExtent l="0" t="0" r="0" b="0"/>
            <wp:docPr id="43" name="image48.png" descr=""/>
            <wp:cNvGraphicFramePr>
              <a:graphicFrameLocks noChangeAspect="1"/>
            </wp:cNvGraphicFramePr>
            <a:graphic>
              <a:graphicData uri="http://schemas.openxmlformats.org/drawingml/2006/picture">
                <pic:pic>
                  <pic:nvPicPr>
                    <pic:cNvPr id="44" name="image48.png"/>
                    <pic:cNvPicPr/>
                  </pic:nvPicPr>
                  <pic:blipFill>
                    <a:blip r:embed="rId15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0120-3592</w:t>
      </w:r>
    </w:p>
    <w:p>
      <w:pPr>
        <w:pStyle w:val="BodyText"/>
        <w:spacing w:line="146" w:lineRule="auto" w:before="196"/>
        <w:ind w:left="2093" w:hanging="733"/>
      </w:pPr>
      <w:r>
        <w:rPr>
          <w:position w:val="-18"/>
        </w:rPr>
        <w:drawing>
          <wp:inline distT="0" distB="0" distL="0" distR="0">
            <wp:extent cx="216001" cy="216014"/>
            <wp:effectExtent l="0" t="0" r="0" b="0"/>
            <wp:docPr id="45" name="image49.png" descr=""/>
            <wp:cNvGraphicFramePr>
              <a:graphicFrameLocks noChangeAspect="1"/>
            </wp:cNvGraphicFramePr>
            <a:graphic>
              <a:graphicData uri="http://schemas.openxmlformats.org/drawingml/2006/picture">
                <pic:pic>
                  <pic:nvPicPr>
                    <pic:cNvPr id="46" name="image49.png"/>
                    <pic:cNvPicPr/>
                  </pic:nvPicPr>
                  <pic:blipFill>
                    <a:blip r:embed="rId152"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11"/>
        <w:rPr>
          <w:sz w:val="13"/>
        </w:rPr>
      </w:pPr>
    </w:p>
    <w:p>
      <w:pPr>
        <w:spacing w:line="333" w:lineRule="auto" w:before="0"/>
        <w:ind w:left="1361" w:right="1715" w:firstLine="0"/>
        <w:jc w:val="left"/>
        <w:rPr>
          <w:sz w:val="18"/>
        </w:rPr>
      </w:pPr>
      <w:r>
        <w:rPr>
          <w:position w:val="-9"/>
        </w:rPr>
        <w:drawing>
          <wp:inline distT="0" distB="0" distL="0" distR="0">
            <wp:extent cx="216001" cy="216001"/>
            <wp:effectExtent l="0" t="0" r="0" b="0"/>
            <wp:docPr id="47" name="image50.png" descr=""/>
            <wp:cNvGraphicFramePr>
              <a:graphicFrameLocks noChangeAspect="1"/>
            </wp:cNvGraphicFramePr>
            <a:graphic>
              <a:graphicData uri="http://schemas.openxmlformats.org/drawingml/2006/picture">
                <pic:pic>
                  <pic:nvPicPr>
                    <pic:cNvPr id="48" name="image50.png"/>
                    <pic:cNvPicPr/>
                  </pic:nvPicPr>
                  <pic:blipFill>
                    <a:blip r:embed="rId15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Colombia </w:t>
      </w:r>
      <w:r>
        <w:rPr>
          <w:color w:val="72797F"/>
          <w:w w:val="115"/>
          <w:position w:val="-12"/>
          <w:sz w:val="18"/>
        </w:rPr>
        <w:drawing>
          <wp:inline distT="0" distB="0" distL="0" distR="0">
            <wp:extent cx="216001" cy="216001"/>
            <wp:effectExtent l="0" t="0" r="0" b="0"/>
            <wp:docPr id="49" name="image51.png" descr=""/>
            <wp:cNvGraphicFramePr>
              <a:graphicFrameLocks noChangeAspect="1"/>
            </wp:cNvGraphicFramePr>
            <a:graphic>
              <a:graphicData uri="http://schemas.openxmlformats.org/drawingml/2006/picture">
                <pic:pic>
                  <pic:nvPicPr>
                    <pic:cNvPr id="50" name="image51.png"/>
                    <pic:cNvPicPr/>
                  </pic:nvPicPr>
                  <pic:blipFill>
                    <a:blip r:embed="rId154"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rFonts w:ascii="Times New Roman"/>
          <w:color w:val="72797F"/>
          <w:w w:val="115"/>
          <w:sz w:val="18"/>
        </w:rPr>
        <w:t>        </w:t>
      </w:r>
      <w:r>
        <w:rPr>
          <w:color w:val="72797F"/>
          <w:w w:val="111"/>
          <w:sz w:val="18"/>
        </w:rPr>
        <w:t>Semestral</w:t>
      </w:r>
    </w:p>
    <w:p>
      <w:pPr>
        <w:spacing w:before="2"/>
        <w:ind w:left="2093" w:right="0" w:firstLine="0"/>
        <w:jc w:val="left"/>
        <w:rPr>
          <w:b/>
          <w:sz w:val="16"/>
        </w:rPr>
      </w:pPr>
      <w:r>
        <w:rPr>
          <w:b/>
          <w:color w:val="72797F"/>
          <w:w w:val="110"/>
          <w:sz w:val="16"/>
        </w:rPr>
        <w:t>cuadernos.administracion@</w:t>
      </w:r>
    </w:p>
    <w:p>
      <w:pPr>
        <w:pStyle w:val="BodyText"/>
        <w:spacing w:before="71"/>
        <w:ind w:left="268" w:right="896"/>
      </w:pPr>
      <w:r>
        <w:rPr/>
        <w:br w:type="column"/>
      </w:r>
      <w:r>
        <w:rPr>
          <w:color w:val="72797F"/>
          <w:w w:val="115"/>
        </w:rPr>
        <w:t>Tiene como objetivo contri- buir al avance del</w:t>
      </w:r>
      <w:r>
        <w:rPr>
          <w:color w:val="72797F"/>
          <w:spacing w:val="-9"/>
          <w:w w:val="115"/>
        </w:rPr>
        <w:t> </w:t>
      </w:r>
      <w:r>
        <w:rPr>
          <w:color w:val="72797F"/>
          <w:w w:val="115"/>
        </w:rPr>
        <w:t>conocimien- to científico y técnico de la contaduría, la administración y la informática administrati- va, mediante artículos de in- vestigación teórica o aplicada, ensayos, reseñas de libros y traducciones.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73" w:right="954"/>
      </w:pPr>
      <w:r>
        <w:rPr>
          <w:color w:val="72797F"/>
          <w:w w:val="115"/>
        </w:rPr>
        <w:t>Espacio editorial del Depar- tamento de Administración de Empresas de la Facultad de Ciencias Económicas y Administrativas. Está dirigida a académicos, estudiantes y profesionales de las ciencias económicas</w:t>
      </w:r>
      <w:r>
        <w:rPr>
          <w:color w:val="72797F"/>
          <w:spacing w:val="-24"/>
          <w:w w:val="115"/>
        </w:rPr>
        <w:t> </w:t>
      </w:r>
      <w:r>
        <w:rPr>
          <w:color w:val="72797F"/>
          <w:w w:val="115"/>
        </w:rPr>
        <w:t>y</w:t>
      </w:r>
      <w:r>
        <w:rPr>
          <w:color w:val="72797F"/>
          <w:spacing w:val="-24"/>
          <w:w w:val="115"/>
        </w:rPr>
        <w:t> </w:t>
      </w:r>
      <w:r>
        <w:rPr>
          <w:color w:val="72797F"/>
          <w:w w:val="115"/>
        </w:rPr>
        <w:t>administrativas.</w:t>
      </w:r>
    </w:p>
    <w:p>
      <w:pPr>
        <w:spacing w:after="0"/>
        <w:sectPr>
          <w:type w:val="continuous"/>
          <w:pgSz w:w="8510" w:h="8510"/>
          <w:pgMar w:top="1380" w:bottom="280" w:left="160" w:right="0"/>
          <w:cols w:num="2" w:equalWidth="0">
            <w:col w:w="4587" w:space="40"/>
            <w:col w:w="3723"/>
          </w:cols>
        </w:sectPr>
      </w:pPr>
    </w:p>
    <w:p>
      <w:pPr>
        <w:pStyle w:val="BodyText"/>
        <w:rPr>
          <w:sz w:val="20"/>
        </w:rPr>
      </w:pPr>
    </w:p>
    <w:p>
      <w:pPr>
        <w:pStyle w:val="BodyText"/>
        <w:spacing w:before="8"/>
        <w:rPr>
          <w:sz w:val="17"/>
        </w:rPr>
      </w:pPr>
    </w:p>
    <w:p>
      <w:pPr>
        <w:spacing w:after="0"/>
        <w:rPr>
          <w:sz w:val="17"/>
        </w:rPr>
        <w:sectPr>
          <w:footerReference w:type="default" r:id="rId155"/>
          <w:footerReference w:type="even" r:id="rId156"/>
          <w:pgSz w:w="8510" w:h="8510"/>
          <w:pgMar w:footer="934" w:header="0" w:top="840" w:bottom="1120" w:left="0" w:right="160"/>
        </w:sectPr>
      </w:pPr>
    </w:p>
    <w:p>
      <w:pPr>
        <w:pStyle w:val="Heading9"/>
        <w:spacing w:before="71"/>
        <w:ind w:left="1705" w:right="262"/>
      </w:pPr>
      <w:r>
        <w:rPr/>
        <w:drawing>
          <wp:anchor distT="0" distB="0" distL="0" distR="0" allowOverlap="1" layoutInCell="1" locked="0" behindDoc="0" simplePos="0" relativeHeight="3208">
            <wp:simplePos x="0" y="0"/>
            <wp:positionH relativeFrom="page">
              <wp:posOffset>611999</wp:posOffset>
            </wp:positionH>
            <wp:positionV relativeFrom="paragraph">
              <wp:posOffset>68185</wp:posOffset>
            </wp:positionV>
            <wp:extent cx="216001" cy="216001"/>
            <wp:effectExtent l="0" t="0" r="0" b="0"/>
            <wp:wrapNone/>
            <wp:docPr id="53" name="image52.png" descr=""/>
            <wp:cNvGraphicFramePr>
              <a:graphicFrameLocks noChangeAspect="1"/>
            </wp:cNvGraphicFramePr>
            <a:graphic>
              <a:graphicData uri="http://schemas.openxmlformats.org/drawingml/2006/picture">
                <pic:pic>
                  <pic:nvPicPr>
                    <pic:cNvPr id="54" name="image52.png"/>
                    <pic:cNvPicPr/>
                  </pic:nvPicPr>
                  <pic:blipFill>
                    <a:blip r:embed="rId157" cstate="print"/>
                    <a:stretch>
                      <a:fillRect/>
                    </a:stretch>
                  </pic:blipFill>
                  <pic:spPr>
                    <a:xfrm>
                      <a:off x="0" y="0"/>
                      <a:ext cx="216001" cy="216001"/>
                    </a:xfrm>
                    <a:prstGeom prst="rect">
                      <a:avLst/>
                    </a:prstGeom>
                  </pic:spPr>
                </pic:pic>
              </a:graphicData>
            </a:graphic>
          </wp:anchor>
        </w:drawing>
      </w:r>
      <w:r>
        <w:rPr>
          <w:color w:val="DC002E"/>
          <w:w w:val="110"/>
        </w:rPr>
        <w:t>Cuadernos de la Facultad de Humanidades</w:t>
      </w:r>
    </w:p>
    <w:p>
      <w:pPr>
        <w:spacing w:before="0"/>
        <w:ind w:left="1705" w:right="262" w:firstLine="0"/>
        <w:jc w:val="left"/>
        <w:rPr>
          <w:b/>
          <w:sz w:val="18"/>
        </w:rPr>
      </w:pPr>
      <w:r>
        <w:rPr>
          <w:b/>
          <w:color w:val="DC002E"/>
          <w:w w:val="115"/>
          <w:sz w:val="18"/>
        </w:rPr>
        <w:t>y Ciencias Sociales</w:t>
      </w:r>
    </w:p>
    <w:p>
      <w:pPr>
        <w:pStyle w:val="BodyText"/>
        <w:spacing w:before="11"/>
        <w:rPr>
          <w:b/>
          <w:sz w:val="13"/>
        </w:rPr>
      </w:pPr>
    </w:p>
    <w:p>
      <w:pPr>
        <w:spacing w:before="0"/>
        <w:ind w:left="963" w:right="262" w:firstLine="0"/>
        <w:jc w:val="left"/>
        <w:rPr>
          <w:sz w:val="18"/>
        </w:rPr>
      </w:pPr>
      <w:r>
        <w:rPr>
          <w:position w:val="-11"/>
        </w:rPr>
        <w:drawing>
          <wp:inline distT="0" distB="0" distL="0" distR="0">
            <wp:extent cx="216001" cy="216001"/>
            <wp:effectExtent l="0" t="0" r="0" b="0"/>
            <wp:docPr id="55" name="image53.png" descr=""/>
            <wp:cNvGraphicFramePr>
              <a:graphicFrameLocks noChangeAspect="1"/>
            </wp:cNvGraphicFramePr>
            <a:graphic>
              <a:graphicData uri="http://schemas.openxmlformats.org/drawingml/2006/picture">
                <pic:pic>
                  <pic:nvPicPr>
                    <pic:cNvPr id="56" name="image53.png"/>
                    <pic:cNvPicPr/>
                  </pic:nvPicPr>
                  <pic:blipFill>
                    <a:blip r:embed="rId15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0327-1471</w:t>
      </w:r>
    </w:p>
    <w:p>
      <w:pPr>
        <w:pStyle w:val="BodyText"/>
        <w:spacing w:line="309" w:lineRule="auto" w:before="113"/>
        <w:ind w:left="963"/>
      </w:pPr>
      <w:r>
        <w:rPr>
          <w:position w:val="-12"/>
        </w:rPr>
        <w:drawing>
          <wp:inline distT="0" distB="0" distL="0" distR="0">
            <wp:extent cx="216001" cy="216014"/>
            <wp:effectExtent l="0" t="0" r="0" b="0"/>
            <wp:docPr id="57" name="image54.png" descr=""/>
            <wp:cNvGraphicFramePr>
              <a:graphicFrameLocks noChangeAspect="1"/>
            </wp:cNvGraphicFramePr>
            <a:graphic>
              <a:graphicData uri="http://schemas.openxmlformats.org/drawingml/2006/picture">
                <pic:pic>
                  <pic:nvPicPr>
                    <pic:cNvPr id="58" name="image54.png"/>
                    <pic:cNvPicPr/>
                  </pic:nvPicPr>
                  <pic:blipFill>
                    <a:blip r:embed="rId159"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Nacional</w:t>
      </w:r>
      <w:r>
        <w:rPr>
          <w:color w:val="72797F"/>
          <w:spacing w:val="-4"/>
          <w:w w:val="115"/>
        </w:rPr>
        <w:t> </w:t>
      </w:r>
      <w:r>
        <w:rPr>
          <w:color w:val="72797F"/>
          <w:w w:val="115"/>
        </w:rPr>
        <w:t>de</w:t>
      </w:r>
      <w:r>
        <w:rPr>
          <w:color w:val="72797F"/>
          <w:spacing w:val="-2"/>
          <w:w w:val="115"/>
        </w:rPr>
        <w:t> </w:t>
      </w:r>
      <w:r>
        <w:rPr>
          <w:color w:val="72797F"/>
          <w:w w:val="115"/>
        </w:rPr>
        <w:t>Jujuy</w:t>
      </w:r>
      <w:r>
        <w:rPr>
          <w:color w:val="72797F"/>
          <w:w w:val="115"/>
        </w:rPr>
        <w:t> </w:t>
      </w:r>
      <w:r>
        <w:rPr>
          <w:color w:val="72797F"/>
          <w:w w:val="115"/>
          <w:position w:val="-12"/>
        </w:rPr>
        <w:drawing>
          <wp:inline distT="0" distB="0" distL="0" distR="0">
            <wp:extent cx="216001" cy="216001"/>
            <wp:effectExtent l="0" t="0" r="0" b="0"/>
            <wp:docPr id="59" name="image55.png" descr=""/>
            <wp:cNvGraphicFramePr>
              <a:graphicFrameLocks noChangeAspect="1"/>
            </wp:cNvGraphicFramePr>
            <a:graphic>
              <a:graphicData uri="http://schemas.openxmlformats.org/drawingml/2006/picture">
                <pic:pic>
                  <pic:nvPicPr>
                    <pic:cNvPr id="60" name="image55.png"/>
                    <pic:cNvPicPr/>
                  </pic:nvPicPr>
                  <pic:blipFill>
                    <a:blip r:embed="rId160"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color w:val="72797F"/>
          <w:w w:val="115"/>
        </w:rPr>
        <w:t>        </w:t>
      </w:r>
      <w:r>
        <w:rPr>
          <w:color w:val="72797F"/>
          <w:w w:val="115"/>
        </w:rPr>
        <w:t>Argentina</w:t>
      </w:r>
    </w:p>
    <w:p>
      <w:pPr>
        <w:spacing w:before="0"/>
        <w:ind w:left="963" w:right="262" w:firstLine="0"/>
        <w:jc w:val="left"/>
        <w:rPr>
          <w:sz w:val="18"/>
        </w:rPr>
      </w:pPr>
      <w:r>
        <w:rPr>
          <w:position w:val="-12"/>
        </w:rPr>
        <w:drawing>
          <wp:inline distT="0" distB="0" distL="0" distR="0">
            <wp:extent cx="216001" cy="216001"/>
            <wp:effectExtent l="0" t="0" r="0" b="0"/>
            <wp:docPr id="61" name="image56.png" descr=""/>
            <wp:cNvGraphicFramePr>
              <a:graphicFrameLocks noChangeAspect="1"/>
            </wp:cNvGraphicFramePr>
            <a:graphic>
              <a:graphicData uri="http://schemas.openxmlformats.org/drawingml/2006/picture">
                <pic:pic>
                  <pic:nvPicPr>
                    <pic:cNvPr id="62" name="image56.png"/>
                    <pic:cNvPicPr/>
                  </pic:nvPicPr>
                  <pic:blipFill>
                    <a:blip r:embed="rId16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Trimestral</w:t>
      </w:r>
    </w:p>
    <w:p>
      <w:pPr>
        <w:spacing w:before="71"/>
        <w:ind w:left="963" w:right="262" w:firstLine="0"/>
        <w:jc w:val="left"/>
        <w:rPr>
          <w:b/>
          <w:sz w:val="16"/>
        </w:rPr>
      </w:pPr>
      <w:r>
        <w:rPr>
          <w:position w:val="-11"/>
        </w:rPr>
        <w:drawing>
          <wp:inline distT="0" distB="0" distL="0" distR="0">
            <wp:extent cx="216001" cy="216001"/>
            <wp:effectExtent l="0" t="0" r="0" b="0"/>
            <wp:docPr id="63" name="image57.png" descr=""/>
            <wp:cNvGraphicFramePr>
              <a:graphicFrameLocks noChangeAspect="1"/>
            </wp:cNvGraphicFramePr>
            <a:graphic>
              <a:graphicData uri="http://schemas.openxmlformats.org/drawingml/2006/picture">
                <pic:pic>
                  <pic:nvPicPr>
                    <pic:cNvPr id="64" name="image57.png"/>
                    <pic:cNvPicPr/>
                  </pic:nvPicPr>
                  <pic:blipFill>
                    <a:blip r:embed="rId16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63">
        <w:r>
          <w:rPr>
            <w:b/>
            <w:color w:val="72797F"/>
            <w:w w:val="110"/>
            <w:sz w:val="16"/>
          </w:rPr>
          <w:t>info@cuadernos-fhycs.org.ar</w:t>
        </w:r>
      </w:hyperlink>
    </w:p>
    <w:p>
      <w:pPr>
        <w:pStyle w:val="BodyText"/>
        <w:spacing w:before="5"/>
        <w:rPr>
          <w:b/>
          <w:sz w:val="46"/>
        </w:rPr>
      </w:pPr>
    </w:p>
    <w:p>
      <w:pPr>
        <w:spacing w:before="0"/>
        <w:ind w:left="963" w:right="262" w:firstLine="0"/>
        <w:jc w:val="left"/>
        <w:rPr>
          <w:b/>
          <w:sz w:val="18"/>
        </w:rPr>
      </w:pPr>
      <w:r>
        <w:rPr>
          <w:position w:val="-10"/>
        </w:rPr>
        <w:drawing>
          <wp:inline distT="0" distB="0" distL="0" distR="0">
            <wp:extent cx="216001" cy="216001"/>
            <wp:effectExtent l="0" t="0" r="0" b="0"/>
            <wp:docPr id="65" name="image58.png" descr=""/>
            <wp:cNvGraphicFramePr>
              <a:graphicFrameLocks noChangeAspect="1"/>
            </wp:cNvGraphicFramePr>
            <a:graphic>
              <a:graphicData uri="http://schemas.openxmlformats.org/drawingml/2006/picture">
                <pic:pic>
                  <pic:nvPicPr>
                    <pic:cNvPr id="66" name="image58.png"/>
                    <pic:cNvPicPr/>
                  </pic:nvPicPr>
                  <pic:blipFill>
                    <a:blip r:embed="rId16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Estudios</w:t>
      </w:r>
      <w:r>
        <w:rPr>
          <w:b/>
          <w:color w:val="DC002E"/>
          <w:spacing w:val="31"/>
          <w:w w:val="110"/>
          <w:sz w:val="18"/>
        </w:rPr>
        <w:t> </w:t>
      </w:r>
      <w:r>
        <w:rPr>
          <w:b/>
          <w:color w:val="DC002E"/>
          <w:w w:val="110"/>
          <w:sz w:val="18"/>
        </w:rPr>
        <w:t>Gerenciales</w:t>
      </w:r>
    </w:p>
    <w:p>
      <w:pPr>
        <w:spacing w:before="105"/>
        <w:ind w:left="963" w:right="262" w:firstLine="0"/>
        <w:jc w:val="left"/>
        <w:rPr>
          <w:sz w:val="18"/>
        </w:rPr>
      </w:pPr>
      <w:r>
        <w:rPr>
          <w:position w:val="-10"/>
        </w:rPr>
        <w:drawing>
          <wp:inline distT="0" distB="0" distL="0" distR="0">
            <wp:extent cx="216001" cy="216001"/>
            <wp:effectExtent l="0" t="0" r="0" b="0"/>
            <wp:docPr id="67" name="image59.png" descr=""/>
            <wp:cNvGraphicFramePr>
              <a:graphicFrameLocks noChangeAspect="1"/>
            </wp:cNvGraphicFramePr>
            <a:graphic>
              <a:graphicData uri="http://schemas.openxmlformats.org/drawingml/2006/picture">
                <pic:pic>
                  <pic:nvPicPr>
                    <pic:cNvPr id="68" name="image59.png"/>
                    <pic:cNvPicPr/>
                  </pic:nvPicPr>
                  <pic:blipFill>
                    <a:blip r:embed="rId1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0123-5923</w:t>
      </w:r>
    </w:p>
    <w:p>
      <w:pPr>
        <w:pStyle w:val="BodyText"/>
        <w:spacing w:line="314" w:lineRule="auto" w:before="105"/>
        <w:ind w:left="963" w:right="803"/>
      </w:pPr>
      <w:r>
        <w:rPr>
          <w:position w:val="-11"/>
        </w:rPr>
        <w:drawing>
          <wp:inline distT="0" distB="0" distL="0" distR="0">
            <wp:extent cx="216001" cy="216014"/>
            <wp:effectExtent l="0" t="0" r="0" b="0"/>
            <wp:docPr id="69" name="image60.png" descr=""/>
            <wp:cNvGraphicFramePr>
              <a:graphicFrameLocks noChangeAspect="1"/>
            </wp:cNvGraphicFramePr>
            <a:graphic>
              <a:graphicData uri="http://schemas.openxmlformats.org/drawingml/2006/picture">
                <pic:pic>
                  <pic:nvPicPr>
                    <pic:cNvPr id="70" name="image60.png"/>
                    <pic:cNvPicPr/>
                  </pic:nvPicPr>
                  <pic:blipFill>
                    <a:blip r:embed="rId16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21"/>
          <w:w w:val="115"/>
        </w:rPr>
        <w:t> </w:t>
      </w:r>
      <w:r>
        <w:rPr>
          <w:color w:val="72797F"/>
          <w:w w:val="115"/>
        </w:rPr>
        <w:t>ICESI</w:t>
      </w:r>
      <w:r>
        <w:rPr>
          <w:color w:val="72797F"/>
          <w:w w:val="111"/>
        </w:rPr>
        <w:t> </w:t>
      </w:r>
      <w:r>
        <w:rPr>
          <w:color w:val="72797F"/>
          <w:w w:val="111"/>
          <w:position w:val="-11"/>
        </w:rPr>
        <w:drawing>
          <wp:inline distT="0" distB="0" distL="0" distR="0">
            <wp:extent cx="216001" cy="216001"/>
            <wp:effectExtent l="0" t="0" r="0" b="0"/>
            <wp:docPr id="71" name="image61.png" descr=""/>
            <wp:cNvGraphicFramePr>
              <a:graphicFrameLocks noChangeAspect="1"/>
            </wp:cNvGraphicFramePr>
            <a:graphic>
              <a:graphicData uri="http://schemas.openxmlformats.org/drawingml/2006/picture">
                <pic:pic>
                  <pic:nvPicPr>
                    <pic:cNvPr id="72" name="image61.png"/>
                    <pic:cNvPicPr/>
                  </pic:nvPicPr>
                  <pic:blipFill>
                    <a:blip r:embed="rId167" cstate="print"/>
                    <a:stretch>
                      <a:fillRect/>
                    </a:stretch>
                  </pic:blipFill>
                  <pic:spPr>
                    <a:xfrm>
                      <a:off x="0" y="0"/>
                      <a:ext cx="216001" cy="216001"/>
                    </a:xfrm>
                    <a:prstGeom prst="rect">
                      <a:avLst/>
                    </a:prstGeom>
                  </pic:spPr>
                </pic:pic>
              </a:graphicData>
            </a:graphic>
          </wp:inline>
        </w:drawing>
      </w:r>
      <w:r>
        <w:rPr>
          <w:color w:val="72797F"/>
          <w:w w:val="111"/>
          <w:position w:val="-11"/>
        </w:rPr>
      </w:r>
      <w:r>
        <w:rPr>
          <w:rFonts w:ascii="Times New Roman"/>
          <w:color w:val="72797F"/>
          <w:w w:val="111"/>
        </w:rPr>
        <w:t>        </w:t>
      </w:r>
      <w:r>
        <w:rPr>
          <w:color w:val="72797F"/>
          <w:w w:val="115"/>
        </w:rPr>
        <w:t>Colombia</w:t>
      </w:r>
    </w:p>
    <w:p>
      <w:pPr>
        <w:spacing w:line="340" w:lineRule="exact" w:before="0"/>
        <w:ind w:left="963" w:right="262" w:firstLine="0"/>
        <w:jc w:val="left"/>
        <w:rPr>
          <w:sz w:val="18"/>
        </w:rPr>
      </w:pPr>
      <w:r>
        <w:rPr>
          <w:position w:val="-12"/>
        </w:rPr>
        <w:drawing>
          <wp:inline distT="0" distB="0" distL="0" distR="0">
            <wp:extent cx="216001" cy="216001"/>
            <wp:effectExtent l="0" t="0" r="0" b="0"/>
            <wp:docPr id="73" name="image56.png" descr=""/>
            <wp:cNvGraphicFramePr>
              <a:graphicFrameLocks noChangeAspect="1"/>
            </wp:cNvGraphicFramePr>
            <a:graphic>
              <a:graphicData uri="http://schemas.openxmlformats.org/drawingml/2006/picture">
                <pic:pic>
                  <pic:nvPicPr>
                    <pic:cNvPr id="74" name="image56.png"/>
                    <pic:cNvPicPr/>
                  </pic:nvPicPr>
                  <pic:blipFill>
                    <a:blip r:embed="rId16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Trimestral</w:t>
      </w:r>
    </w:p>
    <w:p>
      <w:pPr>
        <w:spacing w:before="141"/>
        <w:ind w:left="1705" w:right="262" w:firstLine="0"/>
        <w:jc w:val="left"/>
        <w:rPr>
          <w:b/>
          <w:sz w:val="16"/>
        </w:rPr>
      </w:pPr>
      <w:hyperlink r:id="rId168">
        <w:r>
          <w:rPr>
            <w:b/>
            <w:color w:val="72797F"/>
            <w:w w:val="110"/>
            <w:sz w:val="16"/>
          </w:rPr>
          <w:t>estger</w:t>
        </w:r>
      </w:hyperlink>
      <w:hyperlink r:id="rId169">
        <w:r>
          <w:rPr>
            <w:b/>
            <w:color w:val="72797F"/>
            <w:w w:val="110"/>
            <w:sz w:val="16"/>
          </w:rPr>
          <w:t>encial@icesi.edu.co</w:t>
        </w:r>
      </w:hyperlink>
    </w:p>
    <w:p>
      <w:pPr>
        <w:pStyle w:val="BodyText"/>
        <w:spacing w:before="71"/>
        <w:ind w:left="265" w:right="1179"/>
      </w:pPr>
      <w:r>
        <w:rPr/>
        <w:br w:type="column"/>
      </w:r>
      <w:r>
        <w:rPr>
          <w:color w:val="72797F"/>
          <w:w w:val="115"/>
        </w:rPr>
        <w:t>Difunde trabajos de distintas disciplinas de las humanidades y ciencias sociales, destina- dos</w:t>
      </w:r>
      <w:r>
        <w:rPr>
          <w:color w:val="72797F"/>
        </w:rPr>
        <w:t> </w:t>
      </w:r>
      <w:r>
        <w:rPr>
          <w:color w:val="72797F"/>
          <w:w w:val="115"/>
        </w:rPr>
        <w:t>a lectores interesados en las ciencias del hombre. Su objetivo es integrar la pro- ducción científica regional de esta área a nivel nacional e internacional.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65" w:right="1180"/>
      </w:pPr>
      <w:r>
        <w:rPr>
          <w:color w:val="72797F"/>
          <w:w w:val="115"/>
        </w:rPr>
        <w:t>Antes denominada </w:t>
      </w:r>
      <w:r>
        <w:rPr>
          <w:i/>
          <w:color w:val="72797F"/>
          <w:w w:val="115"/>
        </w:rPr>
        <w:t>Publicacio- </w:t>
      </w:r>
      <w:r>
        <w:rPr>
          <w:i/>
          <w:color w:val="72797F"/>
          <w:w w:val="115"/>
        </w:rPr>
        <w:t>nes Icesi</w:t>
      </w:r>
      <w:r>
        <w:rPr>
          <w:color w:val="72797F"/>
          <w:w w:val="115"/>
        </w:rPr>
        <w:t>, su enfoque actual es el tema gerencial en las áreas de economía y administración, en ella escriben profesores de la universidad e invitados.</w:t>
      </w:r>
    </w:p>
    <w:p>
      <w:pPr>
        <w:spacing w:after="0"/>
        <w:sectPr>
          <w:type w:val="continuous"/>
          <w:pgSz w:w="8510" w:h="8510"/>
          <w:pgMar w:top="1380" w:bottom="280" w:left="0" w:right="160"/>
          <w:cols w:num="2" w:equalWidth="0">
            <w:col w:w="4216" w:space="40"/>
            <w:col w:w="409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1" w:right="-18" w:firstLine="0"/>
        <w:jc w:val="left"/>
        <w:rPr>
          <w:b/>
          <w:sz w:val="18"/>
        </w:rPr>
      </w:pPr>
      <w:r>
        <w:rPr>
          <w:position w:val="-11"/>
        </w:rPr>
        <w:drawing>
          <wp:inline distT="0" distB="0" distL="0" distR="0">
            <wp:extent cx="216001" cy="216001"/>
            <wp:effectExtent l="0" t="0" r="0" b="0"/>
            <wp:docPr id="75" name="image62.png" descr=""/>
            <wp:cNvGraphicFramePr>
              <a:graphicFrameLocks noChangeAspect="1"/>
            </wp:cNvGraphicFramePr>
            <a:graphic>
              <a:graphicData uri="http://schemas.openxmlformats.org/drawingml/2006/picture">
                <pic:pic>
                  <pic:nvPicPr>
                    <pic:cNvPr id="76" name="image62.png"/>
                    <pic:cNvPicPr/>
                  </pic:nvPicPr>
                  <pic:blipFill>
                    <a:blip r:embed="rId17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Forum</w:t>
      </w:r>
      <w:r>
        <w:rPr>
          <w:b/>
          <w:color w:val="DC002E"/>
          <w:spacing w:val="20"/>
          <w:w w:val="110"/>
          <w:sz w:val="18"/>
        </w:rPr>
        <w:t> </w:t>
      </w:r>
      <w:r>
        <w:rPr>
          <w:b/>
          <w:color w:val="DC002E"/>
          <w:w w:val="110"/>
          <w:sz w:val="18"/>
        </w:rPr>
        <w:t>Empresarial</w:t>
      </w:r>
    </w:p>
    <w:p>
      <w:pPr>
        <w:spacing w:before="108"/>
        <w:ind w:left="1361" w:right="-18" w:firstLine="0"/>
        <w:jc w:val="left"/>
        <w:rPr>
          <w:sz w:val="18"/>
        </w:rPr>
      </w:pPr>
      <w:r>
        <w:rPr>
          <w:position w:val="-12"/>
        </w:rPr>
        <w:drawing>
          <wp:inline distT="0" distB="0" distL="0" distR="0">
            <wp:extent cx="216001" cy="216001"/>
            <wp:effectExtent l="0" t="0" r="0" b="0"/>
            <wp:docPr id="77" name="image63.png" descr=""/>
            <wp:cNvGraphicFramePr>
              <a:graphicFrameLocks noChangeAspect="1"/>
            </wp:cNvGraphicFramePr>
            <a:graphic>
              <a:graphicData uri="http://schemas.openxmlformats.org/drawingml/2006/picture">
                <pic:pic>
                  <pic:nvPicPr>
                    <pic:cNvPr id="78" name="image63.png"/>
                    <pic:cNvPicPr/>
                  </pic:nvPicPr>
                  <pic:blipFill>
                    <a:blip r:embed="rId17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1541-8561</w:t>
      </w:r>
    </w:p>
    <w:p>
      <w:pPr>
        <w:pStyle w:val="BodyText"/>
        <w:spacing w:line="312" w:lineRule="auto" w:before="95"/>
        <w:ind w:left="1361" w:right="-18"/>
      </w:pPr>
      <w:r>
        <w:rPr>
          <w:position w:val="-11"/>
        </w:rPr>
        <w:drawing>
          <wp:inline distT="0" distB="0" distL="0" distR="0">
            <wp:extent cx="216001" cy="216014"/>
            <wp:effectExtent l="0" t="0" r="0" b="0"/>
            <wp:docPr id="79" name="image64.png" descr=""/>
            <wp:cNvGraphicFramePr>
              <a:graphicFrameLocks noChangeAspect="1"/>
            </wp:cNvGraphicFramePr>
            <a:graphic>
              <a:graphicData uri="http://schemas.openxmlformats.org/drawingml/2006/picture">
                <pic:pic>
                  <pic:nvPicPr>
                    <pic:cNvPr id="80" name="image64.png"/>
                    <pic:cNvPicPr/>
                  </pic:nvPicPr>
                  <pic:blipFill>
                    <a:blip r:embed="rId172"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Puerto</w:t>
      </w:r>
      <w:r>
        <w:rPr>
          <w:color w:val="72797F"/>
          <w:spacing w:val="-8"/>
          <w:w w:val="115"/>
        </w:rPr>
        <w:t> </w:t>
      </w:r>
      <w:r>
        <w:rPr>
          <w:color w:val="72797F"/>
          <w:w w:val="115"/>
        </w:rPr>
        <w:t>Rico</w:t>
      </w:r>
      <w:r>
        <w:rPr>
          <w:color w:val="72797F"/>
          <w:w w:val="112"/>
        </w:rPr>
        <w:t> </w:t>
      </w:r>
      <w:r>
        <w:rPr>
          <w:color w:val="72797F"/>
          <w:w w:val="112"/>
          <w:position w:val="-12"/>
        </w:rPr>
        <w:drawing>
          <wp:inline distT="0" distB="0" distL="0" distR="0">
            <wp:extent cx="216001" cy="216001"/>
            <wp:effectExtent l="0" t="0" r="0" b="0"/>
            <wp:docPr id="81" name="image65.png" descr=""/>
            <wp:cNvGraphicFramePr>
              <a:graphicFrameLocks noChangeAspect="1"/>
            </wp:cNvGraphicFramePr>
            <a:graphic>
              <a:graphicData uri="http://schemas.openxmlformats.org/drawingml/2006/picture">
                <pic:pic>
                  <pic:nvPicPr>
                    <pic:cNvPr id="82" name="image65.png"/>
                    <pic:cNvPicPr/>
                  </pic:nvPicPr>
                  <pic:blipFill>
                    <a:blip r:embed="rId173" cstate="print"/>
                    <a:stretch>
                      <a:fillRect/>
                    </a:stretch>
                  </pic:blipFill>
                  <pic:spPr>
                    <a:xfrm>
                      <a:off x="0" y="0"/>
                      <a:ext cx="216001" cy="216001"/>
                    </a:xfrm>
                    <a:prstGeom prst="rect">
                      <a:avLst/>
                    </a:prstGeom>
                  </pic:spPr>
                </pic:pic>
              </a:graphicData>
            </a:graphic>
          </wp:inline>
        </w:drawing>
      </w:r>
      <w:r>
        <w:rPr>
          <w:color w:val="72797F"/>
          <w:w w:val="112"/>
          <w:position w:val="-12"/>
        </w:rPr>
      </w:r>
      <w:r>
        <w:rPr>
          <w:rFonts w:ascii="Times New Roman"/>
          <w:color w:val="72797F"/>
          <w:w w:val="112"/>
        </w:rPr>
        <w:t>        </w:t>
      </w:r>
      <w:r>
        <w:rPr>
          <w:color w:val="72797F"/>
          <w:w w:val="115"/>
        </w:rPr>
        <w:t>Puerto</w:t>
      </w:r>
      <w:r>
        <w:rPr>
          <w:color w:val="72797F"/>
          <w:spacing w:val="-13"/>
          <w:w w:val="115"/>
        </w:rPr>
        <w:t> </w:t>
      </w:r>
      <w:r>
        <w:rPr>
          <w:color w:val="72797F"/>
          <w:w w:val="115"/>
        </w:rPr>
        <w:t>Rico</w:t>
      </w:r>
    </w:p>
    <w:p>
      <w:pPr>
        <w:spacing w:before="0"/>
        <w:ind w:left="1361" w:right="-18" w:firstLine="0"/>
        <w:jc w:val="left"/>
        <w:rPr>
          <w:sz w:val="18"/>
        </w:rPr>
      </w:pPr>
      <w:r>
        <w:rPr>
          <w:position w:val="-12"/>
        </w:rPr>
        <w:drawing>
          <wp:inline distT="0" distB="0" distL="0" distR="0">
            <wp:extent cx="216001" cy="216001"/>
            <wp:effectExtent l="0" t="0" r="0" b="0"/>
            <wp:docPr id="83" name="image66.png" descr=""/>
            <wp:cNvGraphicFramePr>
              <a:graphicFrameLocks noChangeAspect="1"/>
            </wp:cNvGraphicFramePr>
            <a:graphic>
              <a:graphicData uri="http://schemas.openxmlformats.org/drawingml/2006/picture">
                <pic:pic>
                  <pic:nvPicPr>
                    <pic:cNvPr id="84" name="image66.png"/>
                    <pic:cNvPicPr/>
                  </pic:nvPicPr>
                  <pic:blipFill>
                    <a:blip r:embed="rId17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88"/>
        <w:ind w:left="1361" w:right="-18" w:firstLine="0"/>
        <w:jc w:val="left"/>
        <w:rPr>
          <w:b/>
          <w:sz w:val="16"/>
        </w:rPr>
      </w:pPr>
      <w:r>
        <w:rPr>
          <w:position w:val="-13"/>
        </w:rPr>
        <w:drawing>
          <wp:inline distT="0" distB="0" distL="0" distR="0">
            <wp:extent cx="216001" cy="216001"/>
            <wp:effectExtent l="0" t="0" r="0" b="0"/>
            <wp:docPr id="85" name="image31.png" descr=""/>
            <wp:cNvGraphicFramePr>
              <a:graphicFrameLocks noChangeAspect="1"/>
            </wp:cNvGraphicFramePr>
            <a:graphic>
              <a:graphicData uri="http://schemas.openxmlformats.org/drawingml/2006/picture">
                <pic:pic>
                  <pic:nvPicPr>
                    <pic:cNvPr id="86"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75">
        <w:r>
          <w:rPr>
            <w:b/>
            <w:color w:val="72797F"/>
            <w:w w:val="110"/>
            <w:sz w:val="16"/>
          </w:rPr>
          <w:t>forum@uprrp.edu</w:t>
        </w:r>
      </w:hyperlink>
    </w:p>
    <w:p>
      <w:pPr>
        <w:pStyle w:val="BodyText"/>
        <w:rPr>
          <w:b/>
          <w:sz w:val="34"/>
        </w:rPr>
      </w:pPr>
    </w:p>
    <w:p>
      <w:pPr>
        <w:pStyle w:val="BodyText"/>
        <w:spacing w:before="3"/>
        <w:rPr>
          <w:b/>
          <w:sz w:val="47"/>
        </w:rPr>
      </w:pPr>
    </w:p>
    <w:p>
      <w:pPr>
        <w:spacing w:before="0"/>
        <w:ind w:left="1361" w:right="-18" w:firstLine="0"/>
        <w:jc w:val="left"/>
        <w:rPr>
          <w:b/>
          <w:sz w:val="18"/>
        </w:rPr>
      </w:pPr>
      <w:r>
        <w:rPr>
          <w:position w:val="-10"/>
        </w:rPr>
        <w:drawing>
          <wp:inline distT="0" distB="0" distL="0" distR="0">
            <wp:extent cx="216001" cy="216001"/>
            <wp:effectExtent l="0" t="0" r="0" b="0"/>
            <wp:docPr id="87" name="image67.png" descr=""/>
            <wp:cNvGraphicFramePr>
              <a:graphicFrameLocks noChangeAspect="1"/>
            </wp:cNvGraphicFramePr>
            <a:graphic>
              <a:graphicData uri="http://schemas.openxmlformats.org/drawingml/2006/picture">
                <pic:pic>
                  <pic:nvPicPr>
                    <pic:cNvPr id="88" name="image67.png"/>
                    <pic:cNvPicPr/>
                  </pic:nvPicPr>
                  <pic:blipFill>
                    <a:blip r:embed="rId17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Gestión y Política</w:t>
      </w:r>
      <w:r>
        <w:rPr>
          <w:b/>
          <w:color w:val="DC002E"/>
          <w:spacing w:val="43"/>
          <w:w w:val="110"/>
          <w:sz w:val="18"/>
        </w:rPr>
        <w:t> </w:t>
      </w:r>
      <w:r>
        <w:rPr>
          <w:b/>
          <w:color w:val="DC002E"/>
          <w:w w:val="110"/>
          <w:sz w:val="18"/>
        </w:rPr>
        <w:t>Pública</w:t>
      </w:r>
    </w:p>
    <w:p>
      <w:pPr>
        <w:spacing w:before="104"/>
        <w:ind w:left="1361" w:right="-18" w:firstLine="0"/>
        <w:jc w:val="left"/>
        <w:rPr>
          <w:sz w:val="18"/>
        </w:rPr>
      </w:pPr>
      <w:r>
        <w:rPr>
          <w:position w:val="-10"/>
        </w:rPr>
        <w:drawing>
          <wp:inline distT="0" distB="0" distL="0" distR="0">
            <wp:extent cx="216001" cy="216001"/>
            <wp:effectExtent l="0" t="0" r="0" b="0"/>
            <wp:docPr id="89" name="image68.png" descr=""/>
            <wp:cNvGraphicFramePr>
              <a:graphicFrameLocks noChangeAspect="1"/>
            </wp:cNvGraphicFramePr>
            <a:graphic>
              <a:graphicData uri="http://schemas.openxmlformats.org/drawingml/2006/picture">
                <pic:pic>
                  <pic:nvPicPr>
                    <pic:cNvPr id="90" name="image68.png"/>
                    <pic:cNvPicPr/>
                  </pic:nvPicPr>
                  <pic:blipFill>
                    <a:blip r:embed="rId17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1405-1079</w:t>
      </w:r>
    </w:p>
    <w:p>
      <w:pPr>
        <w:pStyle w:val="BodyText"/>
        <w:spacing w:before="158"/>
        <w:ind w:left="2093" w:right="-18"/>
      </w:pPr>
      <w:r>
        <w:rPr/>
        <w:drawing>
          <wp:anchor distT="0" distB="0" distL="0" distR="0" allowOverlap="1" layoutInCell="1" locked="0" behindDoc="1" simplePos="0" relativeHeight="267871295">
            <wp:simplePos x="0" y="0"/>
            <wp:positionH relativeFrom="page">
              <wp:posOffset>965996</wp:posOffset>
            </wp:positionH>
            <wp:positionV relativeFrom="paragraph">
              <wp:posOffset>131968</wp:posOffset>
            </wp:positionV>
            <wp:extent cx="216001" cy="216014"/>
            <wp:effectExtent l="0" t="0" r="0" b="0"/>
            <wp:wrapNone/>
            <wp:docPr id="91" name="image69.png" descr=""/>
            <wp:cNvGraphicFramePr>
              <a:graphicFrameLocks noChangeAspect="1"/>
            </wp:cNvGraphicFramePr>
            <a:graphic>
              <a:graphicData uri="http://schemas.openxmlformats.org/drawingml/2006/picture">
                <pic:pic>
                  <pic:nvPicPr>
                    <pic:cNvPr id="92" name="image69.png"/>
                    <pic:cNvPicPr/>
                  </pic:nvPicPr>
                  <pic:blipFill>
                    <a:blip r:embed="rId178" cstate="print"/>
                    <a:stretch>
                      <a:fillRect/>
                    </a:stretch>
                  </pic:blipFill>
                  <pic:spPr>
                    <a:xfrm>
                      <a:off x="0" y="0"/>
                      <a:ext cx="216001" cy="216014"/>
                    </a:xfrm>
                    <a:prstGeom prst="rect">
                      <a:avLst/>
                    </a:prstGeom>
                  </pic:spPr>
                </pic:pic>
              </a:graphicData>
            </a:graphic>
          </wp:anchor>
        </w:drawing>
      </w:r>
      <w:r>
        <w:rPr>
          <w:color w:val="72797F"/>
          <w:w w:val="115"/>
        </w:rPr>
        <w:t>Centro de Investigación</w:t>
      </w:r>
    </w:p>
    <w:p>
      <w:pPr>
        <w:pStyle w:val="BodyText"/>
        <w:ind w:left="2093" w:right="-18"/>
      </w:pPr>
      <w:r>
        <w:rPr>
          <w:color w:val="72797F"/>
          <w:w w:val="115"/>
        </w:rPr>
        <w:t>y Docencia Económicas, A.</w:t>
      </w:r>
      <w:r>
        <w:rPr>
          <w:color w:val="72797F"/>
          <w:spacing w:val="-25"/>
          <w:w w:val="115"/>
        </w:rPr>
        <w:t> </w:t>
      </w:r>
      <w:r>
        <w:rPr>
          <w:color w:val="72797F"/>
          <w:w w:val="115"/>
        </w:rPr>
        <w:t>C.</w:t>
      </w:r>
    </w:p>
    <w:p>
      <w:pPr>
        <w:pStyle w:val="BodyText"/>
        <w:spacing w:before="7"/>
        <w:rPr>
          <w:sz w:val="13"/>
        </w:rPr>
      </w:pPr>
    </w:p>
    <w:p>
      <w:pPr>
        <w:spacing w:line="309" w:lineRule="auto" w:before="0"/>
        <w:ind w:left="1361" w:right="1832" w:firstLine="0"/>
        <w:jc w:val="left"/>
        <w:rPr>
          <w:sz w:val="18"/>
        </w:rPr>
      </w:pPr>
      <w:r>
        <w:rPr/>
        <w:drawing>
          <wp:anchor distT="0" distB="0" distL="0" distR="0" allowOverlap="1" layoutInCell="1" locked="0" behindDoc="1" simplePos="0" relativeHeight="267871319">
            <wp:simplePos x="0" y="0"/>
            <wp:positionH relativeFrom="page">
              <wp:posOffset>965996</wp:posOffset>
            </wp:positionH>
            <wp:positionV relativeFrom="paragraph">
              <wp:posOffset>556200</wp:posOffset>
            </wp:positionV>
            <wp:extent cx="216001" cy="216001"/>
            <wp:effectExtent l="0" t="0" r="0" b="0"/>
            <wp:wrapNone/>
            <wp:docPr id="93" name="image40.png" descr=""/>
            <wp:cNvGraphicFramePr>
              <a:graphicFrameLocks noChangeAspect="1"/>
            </wp:cNvGraphicFramePr>
            <a:graphic>
              <a:graphicData uri="http://schemas.openxmlformats.org/drawingml/2006/picture">
                <pic:pic>
                  <pic:nvPicPr>
                    <pic:cNvPr id="94"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95" name="image70.png" descr=""/>
            <wp:cNvGraphicFramePr>
              <a:graphicFrameLocks noChangeAspect="1"/>
            </wp:cNvGraphicFramePr>
            <a:graphic>
              <a:graphicData uri="http://schemas.openxmlformats.org/drawingml/2006/picture">
                <pic:pic>
                  <pic:nvPicPr>
                    <pic:cNvPr id="96" name="image70.png"/>
                    <pic:cNvPicPr/>
                  </pic:nvPicPr>
                  <pic:blipFill>
                    <a:blip r:embed="rId17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97" name="image66.png" descr=""/>
            <wp:cNvGraphicFramePr>
              <a:graphicFrameLocks noChangeAspect="1"/>
            </wp:cNvGraphicFramePr>
            <a:graphic>
              <a:graphicData uri="http://schemas.openxmlformats.org/drawingml/2006/picture">
                <pic:pic>
                  <pic:nvPicPr>
                    <pic:cNvPr id="98" name="image66.png"/>
                    <pic:cNvPicPr/>
                  </pic:nvPicPr>
                  <pic:blipFill>
                    <a:blip r:embed="rId174"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57"/>
        <w:ind w:left="2093" w:right="-18" w:firstLine="0"/>
        <w:jc w:val="left"/>
        <w:rPr>
          <w:b/>
          <w:sz w:val="16"/>
        </w:rPr>
      </w:pPr>
      <w:hyperlink r:id="rId180">
        <w:r>
          <w:rPr>
            <w:b/>
            <w:color w:val="72797F"/>
            <w:w w:val="110"/>
            <w:sz w:val="16"/>
          </w:rPr>
          <w:t>alejandr</w:t>
        </w:r>
      </w:hyperlink>
      <w:hyperlink r:id="rId181">
        <w:r>
          <w:rPr>
            <w:b/>
            <w:color w:val="72797F"/>
            <w:w w:val="110"/>
            <w:sz w:val="16"/>
          </w:rPr>
          <w:t>o.campos@cide.edu</w:t>
        </w:r>
      </w:hyperlink>
    </w:p>
    <w:p>
      <w:pPr>
        <w:pStyle w:val="BodyText"/>
        <w:spacing w:before="71"/>
        <w:ind w:left="351" w:right="539"/>
      </w:pPr>
      <w:r>
        <w:rPr/>
        <w:br w:type="column"/>
      </w:r>
      <w:r>
        <w:rPr>
          <w:color w:val="72797F"/>
          <w:w w:val="115"/>
        </w:rPr>
        <w:t>Estimula el intercambio de conocimiento y experiencia. Acepta artículos académicos, escritos de tipo informativo, ponencias, investigaciones, reseñas de libros y presen- taciones en favor de alguna posición filosófica.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56" w:right="940"/>
      </w:pPr>
      <w:r>
        <w:rPr>
          <w:color w:val="72797F"/>
          <w:w w:val="115"/>
        </w:rPr>
        <w:t>Editada por la División de Ad- ministración Pública del CIDE. </w:t>
      </w:r>
      <w:r>
        <w:rPr>
          <w:color w:val="72797F"/>
          <w:spacing w:val="-3"/>
          <w:w w:val="115"/>
        </w:rPr>
        <w:t>Trata </w:t>
      </w:r>
      <w:r>
        <w:rPr>
          <w:color w:val="72797F"/>
          <w:w w:val="115"/>
        </w:rPr>
        <w:t>temas relacionados con la gestión y política pública, se dirige a los interesados en el</w:t>
      </w:r>
      <w:r>
        <w:rPr>
          <w:color w:val="72797F"/>
          <w:spacing w:val="-7"/>
          <w:w w:val="115"/>
        </w:rPr>
        <w:t> </w:t>
      </w:r>
      <w:r>
        <w:rPr>
          <w:color w:val="72797F"/>
          <w:w w:val="115"/>
        </w:rPr>
        <w:t>tema.</w:t>
      </w:r>
    </w:p>
    <w:p>
      <w:pPr>
        <w:spacing w:after="0"/>
        <w:sectPr>
          <w:type w:val="continuous"/>
          <w:pgSz w:w="8510" w:h="8510"/>
          <w:pgMar w:top="1380" w:bottom="280" w:left="160" w:right="0"/>
          <w:cols w:num="2" w:equalWidth="0">
            <w:col w:w="4504" w:space="40"/>
            <w:col w:w="3806"/>
          </w:cols>
        </w:sectPr>
      </w:pPr>
    </w:p>
    <w:p>
      <w:pPr>
        <w:pStyle w:val="BodyText"/>
        <w:rPr>
          <w:sz w:val="20"/>
        </w:rPr>
      </w:pPr>
    </w:p>
    <w:p>
      <w:pPr>
        <w:pStyle w:val="BodyText"/>
        <w:spacing w:before="8"/>
        <w:rPr>
          <w:sz w:val="17"/>
        </w:rPr>
      </w:pPr>
    </w:p>
    <w:p>
      <w:pPr>
        <w:spacing w:after="0"/>
        <w:rPr>
          <w:sz w:val="17"/>
        </w:rPr>
        <w:sectPr>
          <w:footerReference w:type="default" r:id="rId182"/>
          <w:footerReference w:type="even" r:id="rId183"/>
          <w:pgSz w:w="8510" w:h="8510"/>
          <w:pgMar w:footer="935" w:header="0" w:top="840" w:bottom="1120" w:left="0" w:right="160"/>
          <w:pgNumType w:start="129"/>
        </w:sectPr>
      </w:pPr>
    </w:p>
    <w:p>
      <w:pPr>
        <w:spacing w:before="22"/>
        <w:ind w:left="963" w:right="-19" w:firstLine="0"/>
        <w:jc w:val="left"/>
        <w:rPr>
          <w:b/>
          <w:sz w:val="18"/>
        </w:rPr>
      </w:pPr>
      <w:r>
        <w:rPr>
          <w:position w:val="-11"/>
        </w:rPr>
        <w:drawing>
          <wp:inline distT="0" distB="0" distL="0" distR="0">
            <wp:extent cx="216001" cy="216001"/>
            <wp:effectExtent l="0" t="0" r="0" b="0"/>
            <wp:docPr id="105" name="image72.png" descr=""/>
            <wp:cNvGraphicFramePr>
              <a:graphicFrameLocks noChangeAspect="1"/>
            </wp:cNvGraphicFramePr>
            <a:graphic>
              <a:graphicData uri="http://schemas.openxmlformats.org/drawingml/2006/picture">
                <pic:pic>
                  <pic:nvPicPr>
                    <pic:cNvPr id="106" name="image72.png"/>
                    <pic:cNvPicPr/>
                  </pic:nvPicPr>
                  <pic:blipFill>
                    <a:blip r:embed="rId18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Oasis</w:t>
      </w:r>
    </w:p>
    <w:p>
      <w:pPr>
        <w:spacing w:before="99"/>
        <w:ind w:left="963" w:right="-19" w:firstLine="0"/>
        <w:jc w:val="left"/>
        <w:rPr>
          <w:sz w:val="18"/>
        </w:rPr>
      </w:pPr>
      <w:r>
        <w:rPr>
          <w:position w:val="-11"/>
        </w:rPr>
        <w:drawing>
          <wp:inline distT="0" distB="0" distL="0" distR="0">
            <wp:extent cx="216001" cy="216001"/>
            <wp:effectExtent l="0" t="0" r="0" b="0"/>
            <wp:docPr id="107" name="image73.png" descr=""/>
            <wp:cNvGraphicFramePr>
              <a:graphicFrameLocks noChangeAspect="1"/>
            </wp:cNvGraphicFramePr>
            <a:graphic>
              <a:graphicData uri="http://schemas.openxmlformats.org/drawingml/2006/picture">
                <pic:pic>
                  <pic:nvPicPr>
                    <pic:cNvPr id="10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1657-7558</w:t>
      </w:r>
    </w:p>
    <w:p>
      <w:pPr>
        <w:pStyle w:val="BodyText"/>
        <w:spacing w:line="144" w:lineRule="auto" w:before="217"/>
        <w:ind w:left="1705" w:right="-19" w:hanging="742"/>
      </w:pPr>
      <w:r>
        <w:rPr>
          <w:position w:val="-19"/>
        </w:rPr>
        <w:drawing>
          <wp:inline distT="0" distB="0" distL="0" distR="0">
            <wp:extent cx="216001" cy="216014"/>
            <wp:effectExtent l="0" t="0" r="0" b="0"/>
            <wp:docPr id="109" name="image74.png" descr=""/>
            <wp:cNvGraphicFramePr>
              <a:graphicFrameLocks noChangeAspect="1"/>
            </wp:cNvGraphicFramePr>
            <a:graphic>
              <a:graphicData uri="http://schemas.openxmlformats.org/drawingml/2006/picture">
                <pic:pic>
                  <pic:nvPicPr>
                    <pic:cNvPr id="110" name="image74.png"/>
                    <pic:cNvPicPr/>
                  </pic:nvPicPr>
                  <pic:blipFill>
                    <a:blip r:embed="rId186"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Externado de</w:t>
      </w:r>
      <w:r>
        <w:rPr>
          <w:color w:val="72797F"/>
          <w:spacing w:val="4"/>
          <w:w w:val="115"/>
        </w:rPr>
        <w:t> </w:t>
      </w:r>
      <w:r>
        <w:rPr>
          <w:color w:val="72797F"/>
          <w:w w:val="115"/>
        </w:rPr>
        <w:t>Colombia</w:t>
      </w:r>
    </w:p>
    <w:p>
      <w:pPr>
        <w:pStyle w:val="BodyText"/>
        <w:spacing w:before="7"/>
        <w:rPr>
          <w:sz w:val="15"/>
        </w:rPr>
      </w:pPr>
    </w:p>
    <w:p>
      <w:pPr>
        <w:spacing w:line="312" w:lineRule="auto" w:before="0"/>
        <w:ind w:left="963" w:right="930" w:firstLine="0"/>
        <w:jc w:val="left"/>
        <w:rPr>
          <w:sz w:val="18"/>
        </w:rPr>
      </w:pPr>
      <w:r>
        <w:rPr>
          <w:position w:val="-11"/>
        </w:rPr>
        <w:drawing>
          <wp:inline distT="0" distB="0" distL="0" distR="0">
            <wp:extent cx="216001" cy="216001"/>
            <wp:effectExtent l="0" t="0" r="0" b="0"/>
            <wp:docPr id="111" name="image70.png" descr=""/>
            <wp:cNvGraphicFramePr>
              <a:graphicFrameLocks noChangeAspect="1"/>
            </wp:cNvGraphicFramePr>
            <a:graphic>
              <a:graphicData uri="http://schemas.openxmlformats.org/drawingml/2006/picture">
                <pic:pic>
                  <pic:nvPicPr>
                    <pic:cNvPr id="112" name="image70.png"/>
                    <pic:cNvPicPr/>
                  </pic:nvPicPr>
                  <pic:blipFill>
                    <a:blip r:embed="rId17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113" name="image71.png" descr=""/>
            <wp:cNvGraphicFramePr>
              <a:graphicFrameLocks noChangeAspect="1"/>
            </wp:cNvGraphicFramePr>
            <a:graphic>
              <a:graphicData uri="http://schemas.openxmlformats.org/drawingml/2006/picture">
                <pic:pic>
                  <pic:nvPicPr>
                    <pic:cNvPr id="114" name="image71.png"/>
                    <pic:cNvPicPr/>
                  </pic:nvPicPr>
                  <pic:blipFill>
                    <a:blip r:embed="rId187"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5"/>
          <w:sz w:val="18"/>
        </w:rPr>
        <w:t>Anual</w:t>
      </w:r>
    </w:p>
    <w:p>
      <w:pPr>
        <w:spacing w:before="0"/>
        <w:ind w:left="963" w:right="-19" w:firstLine="0"/>
        <w:jc w:val="left"/>
        <w:rPr>
          <w:b/>
          <w:sz w:val="16"/>
        </w:rPr>
      </w:pPr>
      <w:r>
        <w:rPr>
          <w:position w:val="-13"/>
        </w:rPr>
        <w:drawing>
          <wp:inline distT="0" distB="0" distL="0" distR="0">
            <wp:extent cx="216001" cy="216001"/>
            <wp:effectExtent l="0" t="0" r="0" b="0"/>
            <wp:docPr id="115" name="image31.png" descr=""/>
            <wp:cNvGraphicFramePr>
              <a:graphicFrameLocks noChangeAspect="1"/>
            </wp:cNvGraphicFramePr>
            <a:graphic>
              <a:graphicData uri="http://schemas.openxmlformats.org/drawingml/2006/picture">
                <pic:pic>
                  <pic:nvPicPr>
                    <pic:cNvPr id="116"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88">
        <w:r>
          <w:rPr>
            <w:b/>
            <w:color w:val="72797F"/>
            <w:w w:val="110"/>
            <w:sz w:val="16"/>
          </w:rPr>
          <w:t>cipe@uexternado.edu.co</w:t>
        </w:r>
      </w:hyperlink>
    </w:p>
    <w:p>
      <w:pPr>
        <w:pStyle w:val="BodyText"/>
        <w:rPr>
          <w:b/>
          <w:sz w:val="34"/>
        </w:rPr>
      </w:pPr>
    </w:p>
    <w:p>
      <w:pPr>
        <w:pStyle w:val="BodyText"/>
        <w:spacing w:before="8"/>
        <w:rPr>
          <w:b/>
          <w:sz w:val="28"/>
        </w:rPr>
      </w:pPr>
    </w:p>
    <w:p>
      <w:pPr>
        <w:spacing w:before="0"/>
        <w:ind w:left="963" w:right="-19" w:firstLine="0"/>
        <w:jc w:val="left"/>
        <w:rPr>
          <w:b/>
          <w:sz w:val="18"/>
        </w:rPr>
      </w:pPr>
      <w:r>
        <w:rPr>
          <w:position w:val="-10"/>
        </w:rPr>
        <w:drawing>
          <wp:inline distT="0" distB="0" distL="0" distR="0">
            <wp:extent cx="216001" cy="216001"/>
            <wp:effectExtent l="0" t="0" r="0" b="0"/>
            <wp:docPr id="117" name="image75.png" descr=""/>
            <wp:cNvGraphicFramePr>
              <a:graphicFrameLocks noChangeAspect="1"/>
            </wp:cNvGraphicFramePr>
            <a:graphic>
              <a:graphicData uri="http://schemas.openxmlformats.org/drawingml/2006/picture">
                <pic:pic>
                  <pic:nvPicPr>
                    <pic:cNvPr id="118"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Pensamiento &amp;</w:t>
      </w:r>
      <w:r>
        <w:rPr>
          <w:b/>
          <w:color w:val="DC002E"/>
          <w:spacing w:val="26"/>
          <w:w w:val="110"/>
          <w:sz w:val="18"/>
        </w:rPr>
        <w:t> </w:t>
      </w:r>
      <w:r>
        <w:rPr>
          <w:b/>
          <w:color w:val="DC002E"/>
          <w:w w:val="110"/>
          <w:sz w:val="18"/>
        </w:rPr>
        <w:t>Gestión</w:t>
      </w:r>
    </w:p>
    <w:p>
      <w:pPr>
        <w:spacing w:before="105"/>
        <w:ind w:left="963" w:right="-19" w:firstLine="0"/>
        <w:jc w:val="left"/>
        <w:rPr>
          <w:sz w:val="18"/>
        </w:rPr>
      </w:pPr>
      <w:r>
        <w:rPr>
          <w:position w:val="-10"/>
        </w:rPr>
        <w:drawing>
          <wp:inline distT="0" distB="0" distL="0" distR="0">
            <wp:extent cx="216001" cy="216001"/>
            <wp:effectExtent l="0" t="0" r="0" b="0"/>
            <wp:docPr id="119" name="image76.png" descr=""/>
            <wp:cNvGraphicFramePr>
              <a:graphicFrameLocks noChangeAspect="1"/>
            </wp:cNvGraphicFramePr>
            <a:graphic>
              <a:graphicData uri="http://schemas.openxmlformats.org/drawingml/2006/picture">
                <pic:pic>
                  <pic:nvPicPr>
                    <pic:cNvPr id="120" name="image76.png"/>
                    <pic:cNvPicPr/>
                  </pic:nvPicPr>
                  <pic:blipFill>
                    <a:blip r:embed="rId19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1657-6276</w:t>
      </w:r>
    </w:p>
    <w:p>
      <w:pPr>
        <w:pStyle w:val="BodyText"/>
        <w:spacing w:line="348" w:lineRule="auto" w:before="105"/>
        <w:ind w:left="1705" w:right="-19" w:hanging="742"/>
      </w:pPr>
      <w:r>
        <w:rPr>
          <w:position w:val="-11"/>
        </w:rPr>
        <w:drawing>
          <wp:inline distT="0" distB="0" distL="0" distR="0">
            <wp:extent cx="216001" cy="216014"/>
            <wp:effectExtent l="0" t="0" r="0" b="0"/>
            <wp:docPr id="121" name="image77.png" descr=""/>
            <wp:cNvGraphicFramePr>
              <a:graphicFrameLocks noChangeAspect="1"/>
            </wp:cNvGraphicFramePr>
            <a:graphic>
              <a:graphicData uri="http://schemas.openxmlformats.org/drawingml/2006/picture">
                <pic:pic>
                  <pic:nvPicPr>
                    <pic:cNvPr id="122" name="image77.png"/>
                    <pic:cNvPicPr/>
                  </pic:nvPicPr>
                  <pic:blipFill>
                    <a:blip r:embed="rId191"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del Norte Colombia</w:t>
      </w:r>
    </w:p>
    <w:p>
      <w:pPr>
        <w:pStyle w:val="BodyText"/>
        <w:spacing w:before="121"/>
        <w:ind w:left="1705" w:right="-19"/>
      </w:pPr>
      <w:r>
        <w:rPr>
          <w:color w:val="72797F"/>
          <w:w w:val="110"/>
        </w:rPr>
        <w:t>Semestral</w:t>
      </w:r>
    </w:p>
    <w:p>
      <w:pPr>
        <w:pStyle w:val="BodyText"/>
      </w:pPr>
    </w:p>
    <w:p>
      <w:pPr>
        <w:spacing w:before="0"/>
        <w:ind w:left="1705" w:right="-19" w:firstLine="0"/>
        <w:jc w:val="left"/>
        <w:rPr>
          <w:b/>
          <w:sz w:val="16"/>
        </w:rPr>
      </w:pPr>
      <w:hyperlink r:id="rId192">
        <w:r>
          <w:rPr>
            <w:b/>
            <w:color w:val="72797F"/>
            <w:w w:val="110"/>
            <w:sz w:val="16"/>
          </w:rPr>
          <w:t>dparamo@uninorte.edu.co</w:t>
        </w:r>
      </w:hyperlink>
    </w:p>
    <w:p>
      <w:pPr>
        <w:pStyle w:val="BodyText"/>
        <w:spacing w:before="71"/>
        <w:ind w:left="780" w:right="1263"/>
      </w:pPr>
      <w:r>
        <w:rPr/>
        <w:br w:type="column"/>
      </w:r>
      <w:r>
        <w:rPr>
          <w:color w:val="72797F"/>
          <w:w w:val="115"/>
        </w:rPr>
        <w:t>Espacio de reflexión académi- ca e investigación en torno a las relaciones internacionales y la política exterior colombia- na. Estudia y difunde aspec- tos de temas como agenda global, desarrollo sostenible, migraciones internacionales, negociación y manejo de con- flictos, entre otros.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780" w:right="1181"/>
      </w:pPr>
      <w:r>
        <w:rPr>
          <w:color w:val="72797F"/>
          <w:w w:val="115"/>
        </w:rPr>
        <w:t>Proyecto editorial que pone a disposición de los estudiantes de administración de em- presas y de los profesionales del sector empresarial de la región y el país las nuevas perspectivas en el campo de la administración.</w:t>
      </w:r>
    </w:p>
    <w:p>
      <w:pPr>
        <w:spacing w:after="0"/>
        <w:sectPr>
          <w:type w:val="continuous"/>
          <w:pgSz w:w="8510" w:h="8510"/>
          <w:pgMar w:top="1380" w:bottom="280" w:left="0" w:right="160"/>
          <w:cols w:num="2" w:equalWidth="0">
            <w:col w:w="3701" w:space="40"/>
            <w:col w:w="460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line="210" w:lineRule="exact" w:before="71"/>
        <w:ind w:left="2070" w:right="1998"/>
        <w:jc w:val="center"/>
      </w:pPr>
      <w:r>
        <w:rPr/>
        <w:drawing>
          <wp:anchor distT="0" distB="0" distL="0" distR="0" allowOverlap="1" layoutInCell="1" locked="0" behindDoc="0" simplePos="0" relativeHeight="3280">
            <wp:simplePos x="0" y="0"/>
            <wp:positionH relativeFrom="page">
              <wp:posOffset>965996</wp:posOffset>
            </wp:positionH>
            <wp:positionV relativeFrom="paragraph">
              <wp:posOffset>68186</wp:posOffset>
            </wp:positionV>
            <wp:extent cx="216001" cy="216001"/>
            <wp:effectExtent l="0" t="0" r="0" b="0"/>
            <wp:wrapNone/>
            <wp:docPr id="123" name="image78.png" descr=""/>
            <wp:cNvGraphicFramePr>
              <a:graphicFrameLocks noChangeAspect="1"/>
            </wp:cNvGraphicFramePr>
            <a:graphic>
              <a:graphicData uri="http://schemas.openxmlformats.org/drawingml/2006/picture">
                <pic:pic>
                  <pic:nvPicPr>
                    <pic:cNvPr id="124" name="image78.png"/>
                    <pic:cNvPicPr/>
                  </pic:nvPicPr>
                  <pic:blipFill>
                    <a:blip r:embed="rId193" cstate="print"/>
                    <a:stretch>
                      <a:fillRect/>
                    </a:stretch>
                  </pic:blipFill>
                  <pic:spPr>
                    <a:xfrm>
                      <a:off x="0" y="0"/>
                      <a:ext cx="216001" cy="216001"/>
                    </a:xfrm>
                    <a:prstGeom prst="rect">
                      <a:avLst/>
                    </a:prstGeom>
                  </pic:spPr>
                </pic:pic>
              </a:graphicData>
            </a:graphic>
          </wp:anchor>
        </w:drawing>
      </w:r>
      <w:r>
        <w:rPr>
          <w:color w:val="DC002E"/>
          <w:w w:val="115"/>
        </w:rPr>
        <w:t>RAC.</w:t>
      </w:r>
    </w:p>
    <w:p>
      <w:pPr>
        <w:spacing w:line="200" w:lineRule="exact" w:before="1"/>
        <w:ind w:left="2093" w:right="0" w:firstLine="0"/>
        <w:jc w:val="left"/>
        <w:rPr>
          <w:b/>
          <w:sz w:val="18"/>
        </w:rPr>
      </w:pPr>
      <w:r>
        <w:rPr>
          <w:b/>
          <w:color w:val="DC002E"/>
          <w:w w:val="110"/>
          <w:sz w:val="18"/>
        </w:rPr>
        <w:t>Revista de Administração Contemporânea</w:t>
      </w:r>
    </w:p>
    <w:p>
      <w:pPr>
        <w:spacing w:before="157"/>
        <w:ind w:left="1361" w:right="0" w:firstLine="0"/>
        <w:jc w:val="left"/>
        <w:rPr>
          <w:sz w:val="18"/>
        </w:rPr>
      </w:pPr>
      <w:r>
        <w:rPr>
          <w:position w:val="-13"/>
        </w:rPr>
        <w:drawing>
          <wp:inline distT="0" distB="0" distL="0" distR="0">
            <wp:extent cx="216001" cy="216001"/>
            <wp:effectExtent l="0" t="0" r="0" b="0"/>
            <wp:docPr id="125" name="image79.png" descr=""/>
            <wp:cNvGraphicFramePr>
              <a:graphicFrameLocks noChangeAspect="1"/>
            </wp:cNvGraphicFramePr>
            <a:graphic>
              <a:graphicData uri="http://schemas.openxmlformats.org/drawingml/2006/picture">
                <pic:pic>
                  <pic:nvPicPr>
                    <pic:cNvPr id="126" name="image79.png"/>
                    <pic:cNvPicPr/>
                  </pic:nvPicPr>
                  <pic:blipFill>
                    <a:blip r:embed="rId19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1415-6555</w:t>
      </w:r>
    </w:p>
    <w:p>
      <w:pPr>
        <w:pStyle w:val="BodyText"/>
        <w:spacing w:line="108" w:lineRule="auto" w:before="185"/>
        <w:ind w:left="1361" w:firstLine="732"/>
      </w:pPr>
      <w:r>
        <w:rPr>
          <w:color w:val="72797F"/>
          <w:w w:val="115"/>
        </w:rPr>
        <w:t>ANPAD.</w:t>
      </w:r>
      <w:r>
        <w:rPr>
          <w:color w:val="72797F"/>
          <w:spacing w:val="-8"/>
          <w:w w:val="115"/>
        </w:rPr>
        <w:t> </w:t>
      </w:r>
      <w:r>
        <w:rPr>
          <w:color w:val="72797F"/>
          <w:w w:val="115"/>
        </w:rPr>
        <w:t>Associação</w:t>
      </w:r>
      <w:r>
        <w:rPr>
          <w:color w:val="72797F"/>
          <w:spacing w:val="-8"/>
          <w:w w:val="115"/>
        </w:rPr>
        <w:t> </w:t>
      </w:r>
      <w:r>
        <w:rPr>
          <w:color w:val="72797F"/>
          <w:w w:val="115"/>
        </w:rPr>
        <w:t>Nacional</w:t>
      </w:r>
      <w:r>
        <w:rPr>
          <w:color w:val="72797F"/>
          <w:w w:val="114"/>
        </w:rPr>
        <w:t> </w:t>
      </w:r>
      <w:r>
        <w:rPr>
          <w:color w:val="72797F"/>
          <w:w w:val="114"/>
          <w:position w:val="-6"/>
        </w:rPr>
        <w:drawing>
          <wp:inline distT="0" distB="0" distL="0" distR="0">
            <wp:extent cx="216001" cy="216014"/>
            <wp:effectExtent l="0" t="0" r="0" b="0"/>
            <wp:docPr id="127" name="image80.png" descr=""/>
            <wp:cNvGraphicFramePr>
              <a:graphicFrameLocks noChangeAspect="1"/>
            </wp:cNvGraphicFramePr>
            <a:graphic>
              <a:graphicData uri="http://schemas.openxmlformats.org/drawingml/2006/picture">
                <pic:pic>
                  <pic:nvPicPr>
                    <pic:cNvPr id="128" name="image80.png"/>
                    <pic:cNvPicPr/>
                  </pic:nvPicPr>
                  <pic:blipFill>
                    <a:blip r:embed="rId195" cstate="print"/>
                    <a:stretch>
                      <a:fillRect/>
                    </a:stretch>
                  </pic:blipFill>
                  <pic:spPr>
                    <a:xfrm>
                      <a:off x="0" y="0"/>
                      <a:ext cx="216001" cy="216014"/>
                    </a:xfrm>
                    <a:prstGeom prst="rect">
                      <a:avLst/>
                    </a:prstGeom>
                  </pic:spPr>
                </pic:pic>
              </a:graphicData>
            </a:graphic>
          </wp:inline>
        </w:drawing>
      </w:r>
      <w:r>
        <w:rPr>
          <w:color w:val="72797F"/>
          <w:w w:val="114"/>
          <w:position w:val="-6"/>
        </w:rPr>
      </w:r>
      <w:r>
        <w:rPr>
          <w:rFonts w:ascii="Times New Roman" w:hAnsi="Times New Roman"/>
          <w:color w:val="72797F"/>
          <w:w w:val="114"/>
        </w:rPr>
        <w:t>        </w:t>
      </w:r>
      <w:r>
        <w:rPr>
          <w:color w:val="72797F"/>
          <w:w w:val="115"/>
        </w:rPr>
        <w:t>de Pós-Graduação e Pesquisa</w:t>
      </w:r>
    </w:p>
    <w:p>
      <w:pPr>
        <w:pStyle w:val="BodyText"/>
        <w:spacing w:line="218" w:lineRule="exact"/>
        <w:ind w:left="2093"/>
      </w:pPr>
      <w:r>
        <w:rPr>
          <w:color w:val="72797F"/>
          <w:w w:val="115"/>
        </w:rPr>
        <w:t>em Administração.</w:t>
      </w:r>
    </w:p>
    <w:p>
      <w:pPr>
        <w:spacing w:line="319" w:lineRule="auto" w:before="102"/>
        <w:ind w:left="1361" w:right="1973" w:firstLine="0"/>
        <w:jc w:val="left"/>
        <w:rPr>
          <w:sz w:val="18"/>
        </w:rPr>
      </w:pPr>
      <w:r>
        <w:rPr>
          <w:position w:val="-8"/>
        </w:rPr>
        <w:drawing>
          <wp:inline distT="0" distB="0" distL="0" distR="0">
            <wp:extent cx="216001" cy="216001"/>
            <wp:effectExtent l="0" t="0" r="0" b="0"/>
            <wp:docPr id="129" name="image81.png" descr=""/>
            <wp:cNvGraphicFramePr>
              <a:graphicFrameLocks noChangeAspect="1"/>
            </wp:cNvGraphicFramePr>
            <a:graphic>
              <a:graphicData uri="http://schemas.openxmlformats.org/drawingml/2006/picture">
                <pic:pic>
                  <pic:nvPicPr>
                    <pic:cNvPr id="130" name="image81.png"/>
                    <pic:cNvPicPr/>
                  </pic:nvPicPr>
                  <pic:blipFill>
                    <a:blip r:embed="rId19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2"/>
          <w:sz w:val="18"/>
        </w:rPr>
        <w:t>Brasil  </w:t>
      </w:r>
      <w:r>
        <w:rPr>
          <w:color w:val="72797F"/>
          <w:w w:val="112"/>
          <w:position w:val="-13"/>
          <w:sz w:val="18"/>
        </w:rPr>
        <w:drawing>
          <wp:inline distT="0" distB="0" distL="0" distR="0">
            <wp:extent cx="216001" cy="216001"/>
            <wp:effectExtent l="0" t="0" r="0" b="0"/>
            <wp:docPr id="131" name="image82.png" descr=""/>
            <wp:cNvGraphicFramePr>
              <a:graphicFrameLocks noChangeAspect="1"/>
            </wp:cNvGraphicFramePr>
            <a:graphic>
              <a:graphicData uri="http://schemas.openxmlformats.org/drawingml/2006/picture">
                <pic:pic>
                  <pic:nvPicPr>
                    <pic:cNvPr id="132" name="image82.png"/>
                    <pic:cNvPicPr/>
                  </pic:nvPicPr>
                  <pic:blipFill>
                    <a:blip r:embed="rId197" cstate="print"/>
                    <a:stretch>
                      <a:fillRect/>
                    </a:stretch>
                  </pic:blipFill>
                  <pic:spPr>
                    <a:xfrm>
                      <a:off x="0" y="0"/>
                      <a:ext cx="216001" cy="216001"/>
                    </a:xfrm>
                    <a:prstGeom prst="rect">
                      <a:avLst/>
                    </a:prstGeom>
                  </pic:spPr>
                </pic:pic>
              </a:graphicData>
            </a:graphic>
          </wp:inline>
        </w:drawing>
      </w:r>
      <w:r>
        <w:rPr>
          <w:color w:val="72797F"/>
          <w:w w:val="112"/>
          <w:position w:val="-13"/>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line="327" w:lineRule="exact" w:before="0"/>
        <w:ind w:left="1361" w:right="0" w:firstLine="0"/>
        <w:jc w:val="left"/>
        <w:rPr>
          <w:b/>
          <w:sz w:val="16"/>
        </w:rPr>
      </w:pPr>
      <w:r>
        <w:rPr>
          <w:position w:val="-17"/>
        </w:rPr>
        <w:drawing>
          <wp:inline distT="0" distB="0" distL="0" distR="0">
            <wp:extent cx="216001" cy="216001"/>
            <wp:effectExtent l="0" t="0" r="0" b="0"/>
            <wp:docPr id="133" name="image31.png" descr=""/>
            <wp:cNvGraphicFramePr>
              <a:graphicFrameLocks noChangeAspect="1"/>
            </wp:cNvGraphicFramePr>
            <a:graphic>
              <a:graphicData uri="http://schemas.openxmlformats.org/drawingml/2006/picture">
                <pic:pic>
                  <pic:nvPicPr>
                    <pic:cNvPr id="134"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7"/>
        </w:rPr>
      </w:r>
      <w:r>
        <w:rPr>
          <w:rFonts w:ascii="Times New Roman"/>
          <w:sz w:val="20"/>
        </w:rPr>
        <w:t>       </w:t>
      </w:r>
      <w:hyperlink r:id="rId198">
        <w:r>
          <w:rPr>
            <w:b/>
            <w:color w:val="72797F"/>
            <w:w w:val="110"/>
            <w:sz w:val="16"/>
          </w:rPr>
          <w:t>rac@anpad.org.br</w:t>
        </w:r>
      </w:hyperlink>
    </w:p>
    <w:p>
      <w:pPr>
        <w:pStyle w:val="BodyText"/>
        <w:spacing w:before="10"/>
        <w:rPr>
          <w:b/>
          <w:sz w:val="31"/>
        </w:rPr>
      </w:pPr>
    </w:p>
    <w:p>
      <w:pPr>
        <w:pStyle w:val="Heading9"/>
        <w:ind w:right="525"/>
      </w:pPr>
      <w:r>
        <w:rPr/>
        <w:drawing>
          <wp:anchor distT="0" distB="0" distL="0" distR="0" allowOverlap="1" layoutInCell="1" locked="0" behindDoc="0" simplePos="0" relativeHeight="3304">
            <wp:simplePos x="0" y="0"/>
            <wp:positionH relativeFrom="page">
              <wp:posOffset>965996</wp:posOffset>
            </wp:positionH>
            <wp:positionV relativeFrom="paragraph">
              <wp:posOffset>23219</wp:posOffset>
            </wp:positionV>
            <wp:extent cx="216001" cy="216001"/>
            <wp:effectExtent l="0" t="0" r="0" b="0"/>
            <wp:wrapNone/>
            <wp:docPr id="135" name="image83.png" descr=""/>
            <wp:cNvGraphicFramePr>
              <a:graphicFrameLocks noChangeAspect="1"/>
            </wp:cNvGraphicFramePr>
            <a:graphic>
              <a:graphicData uri="http://schemas.openxmlformats.org/drawingml/2006/picture">
                <pic:pic>
                  <pic:nvPicPr>
                    <pic:cNvPr id="136" name="image83.png"/>
                    <pic:cNvPicPr/>
                  </pic:nvPicPr>
                  <pic:blipFill>
                    <a:blip r:embed="rId199" cstate="print"/>
                    <a:stretch>
                      <a:fillRect/>
                    </a:stretch>
                  </pic:blipFill>
                  <pic:spPr>
                    <a:xfrm>
                      <a:off x="0" y="0"/>
                      <a:ext cx="216001" cy="216001"/>
                    </a:xfrm>
                    <a:prstGeom prst="rect">
                      <a:avLst/>
                    </a:prstGeom>
                  </pic:spPr>
                </pic:pic>
              </a:graphicData>
            </a:graphic>
          </wp:anchor>
        </w:drawing>
      </w:r>
      <w:r>
        <w:rPr>
          <w:color w:val="DC002E"/>
          <w:w w:val="115"/>
        </w:rPr>
        <w:t>Revista Colombiana</w:t>
      </w:r>
      <w:r>
        <w:rPr>
          <w:color w:val="DC002E"/>
          <w:w w:val="112"/>
        </w:rPr>
        <w:t> </w:t>
      </w:r>
      <w:r>
        <w:rPr>
          <w:color w:val="DC002E"/>
          <w:w w:val="115"/>
        </w:rPr>
        <w:t>de Marketing</w:t>
      </w:r>
    </w:p>
    <w:p>
      <w:pPr>
        <w:pStyle w:val="BodyText"/>
        <w:spacing w:before="9"/>
        <w:rPr>
          <w:b/>
          <w:sz w:val="13"/>
        </w:rPr>
      </w:pPr>
    </w:p>
    <w:p>
      <w:pPr>
        <w:spacing w:before="1"/>
        <w:ind w:left="1361" w:right="0" w:firstLine="0"/>
        <w:jc w:val="left"/>
        <w:rPr>
          <w:sz w:val="18"/>
        </w:rPr>
      </w:pPr>
      <w:r>
        <w:rPr>
          <w:position w:val="-11"/>
        </w:rPr>
        <w:drawing>
          <wp:inline distT="0" distB="0" distL="0" distR="0">
            <wp:extent cx="216001" cy="216001"/>
            <wp:effectExtent l="0" t="0" r="0" b="0"/>
            <wp:docPr id="137" name="image84.png" descr=""/>
            <wp:cNvGraphicFramePr>
              <a:graphicFrameLocks noChangeAspect="1"/>
            </wp:cNvGraphicFramePr>
            <a:graphic>
              <a:graphicData uri="http://schemas.openxmlformats.org/drawingml/2006/picture">
                <pic:pic>
                  <pic:nvPicPr>
                    <pic:cNvPr id="138" name="image84.png"/>
                    <pic:cNvPicPr/>
                  </pic:nvPicPr>
                  <pic:blipFill>
                    <a:blip r:embed="rId2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1657-4613</w:t>
      </w:r>
    </w:p>
    <w:p>
      <w:pPr>
        <w:pStyle w:val="BodyText"/>
        <w:spacing w:before="151"/>
        <w:ind w:left="2093" w:right="462"/>
      </w:pPr>
      <w:r>
        <w:rPr/>
        <w:drawing>
          <wp:anchor distT="0" distB="0" distL="0" distR="0" allowOverlap="1" layoutInCell="1" locked="0" behindDoc="0" simplePos="0" relativeHeight="3328">
            <wp:simplePos x="0" y="0"/>
            <wp:positionH relativeFrom="page">
              <wp:posOffset>965996</wp:posOffset>
            </wp:positionH>
            <wp:positionV relativeFrom="paragraph">
              <wp:posOffset>122735</wp:posOffset>
            </wp:positionV>
            <wp:extent cx="216001" cy="216014"/>
            <wp:effectExtent l="0" t="0" r="0" b="0"/>
            <wp:wrapNone/>
            <wp:docPr id="139" name="image85.png" descr=""/>
            <wp:cNvGraphicFramePr>
              <a:graphicFrameLocks noChangeAspect="1"/>
            </wp:cNvGraphicFramePr>
            <a:graphic>
              <a:graphicData uri="http://schemas.openxmlformats.org/drawingml/2006/picture">
                <pic:pic>
                  <pic:nvPicPr>
                    <pic:cNvPr id="140" name="image85.png"/>
                    <pic:cNvPicPr/>
                  </pic:nvPicPr>
                  <pic:blipFill>
                    <a:blip r:embed="rId201" cstate="print"/>
                    <a:stretch>
                      <a:fillRect/>
                    </a:stretch>
                  </pic:blipFill>
                  <pic:spPr>
                    <a:xfrm>
                      <a:off x="0" y="0"/>
                      <a:ext cx="216001" cy="216014"/>
                    </a:xfrm>
                    <a:prstGeom prst="rect">
                      <a:avLst/>
                    </a:prstGeom>
                  </pic:spPr>
                </pic:pic>
              </a:graphicData>
            </a:graphic>
          </wp:anchor>
        </w:drawing>
      </w:r>
      <w:r>
        <w:rPr>
          <w:color w:val="72797F"/>
          <w:w w:val="115"/>
        </w:rPr>
        <w:t>Universidad Autónoma de Bucaramanga</w:t>
      </w:r>
    </w:p>
    <w:p>
      <w:pPr>
        <w:pStyle w:val="BodyText"/>
        <w:spacing w:before="1"/>
        <w:rPr>
          <w:sz w:val="14"/>
        </w:rPr>
      </w:pPr>
    </w:p>
    <w:p>
      <w:pPr>
        <w:spacing w:line="309" w:lineRule="auto" w:before="0"/>
        <w:ind w:left="1361" w:right="1643" w:firstLine="0"/>
        <w:jc w:val="left"/>
        <w:rPr>
          <w:sz w:val="18"/>
        </w:rPr>
      </w:pPr>
      <w:r>
        <w:rPr/>
        <w:drawing>
          <wp:anchor distT="0" distB="0" distL="0" distR="0" allowOverlap="1" layoutInCell="1" locked="0" behindDoc="1" simplePos="0" relativeHeight="267871415">
            <wp:simplePos x="0" y="0"/>
            <wp:positionH relativeFrom="page">
              <wp:posOffset>965996</wp:posOffset>
            </wp:positionH>
            <wp:positionV relativeFrom="paragraph">
              <wp:posOffset>547199</wp:posOffset>
            </wp:positionV>
            <wp:extent cx="216001" cy="216001"/>
            <wp:effectExtent l="0" t="0" r="0" b="0"/>
            <wp:wrapNone/>
            <wp:docPr id="141" name="image31.png" descr=""/>
            <wp:cNvGraphicFramePr>
              <a:graphicFrameLocks noChangeAspect="1"/>
            </wp:cNvGraphicFramePr>
            <a:graphic>
              <a:graphicData uri="http://schemas.openxmlformats.org/drawingml/2006/picture">
                <pic:pic>
                  <pic:nvPicPr>
                    <pic:cNvPr id="142" name="image31.png"/>
                    <pic:cNvPicPr/>
                  </pic:nvPicPr>
                  <pic:blipFill>
                    <a:blip r:embed="rId135"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43" name="image86.png" descr=""/>
            <wp:cNvGraphicFramePr>
              <a:graphicFrameLocks noChangeAspect="1"/>
            </wp:cNvGraphicFramePr>
            <a:graphic>
              <a:graphicData uri="http://schemas.openxmlformats.org/drawingml/2006/picture">
                <pic:pic>
                  <pic:nvPicPr>
                    <pic:cNvPr id="144" name="image86.png"/>
                    <pic:cNvPicPr/>
                  </pic:nvPicPr>
                  <pic:blipFill>
                    <a:blip r:embed="rId2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145" name="image39.png" descr=""/>
            <wp:cNvGraphicFramePr>
              <a:graphicFrameLocks noChangeAspect="1"/>
            </wp:cNvGraphicFramePr>
            <a:graphic>
              <a:graphicData uri="http://schemas.openxmlformats.org/drawingml/2006/picture">
                <pic:pic>
                  <pic:nvPicPr>
                    <pic:cNvPr id="146" name="image39.png"/>
                    <pic:cNvPicPr/>
                  </pic:nvPicPr>
                  <pic:blipFill>
                    <a:blip r:embed="rId140"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50"/>
        <w:ind w:left="2093" w:right="0" w:firstLine="0"/>
        <w:jc w:val="left"/>
        <w:rPr>
          <w:b/>
          <w:sz w:val="16"/>
        </w:rPr>
      </w:pPr>
      <w:hyperlink r:id="rId203">
        <w:r>
          <w:rPr>
            <w:b/>
            <w:color w:val="72797F"/>
            <w:w w:val="110"/>
            <w:sz w:val="16"/>
          </w:rPr>
          <w:t>r</w:t>
        </w:r>
      </w:hyperlink>
      <w:hyperlink r:id="rId204">
        <w:r>
          <w:rPr>
            <w:b/>
            <w:color w:val="72797F"/>
            <w:w w:val="110"/>
            <w:sz w:val="16"/>
          </w:rPr>
          <w:t>ev_marketing@unab.edu.co</w:t>
        </w:r>
      </w:hyperlink>
    </w:p>
    <w:p>
      <w:pPr>
        <w:pStyle w:val="BodyText"/>
        <w:spacing w:before="71"/>
        <w:ind w:left="340" w:right="923"/>
      </w:pPr>
      <w:r>
        <w:rPr/>
        <w:br w:type="column"/>
      </w:r>
      <w:r>
        <w:rPr>
          <w:color w:val="72797F"/>
          <w:w w:val="115"/>
        </w:rPr>
        <w:t>Contribuye al entendimiento de temas sobre administra- ción mediante la divulgación de trabajos de investigación, análisis teórico, documentos, notas y reseñas.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spacing w:before="1"/>
        <w:ind w:left="346" w:right="923"/>
      </w:pPr>
      <w:r>
        <w:rPr>
          <w:color w:val="72797F"/>
          <w:w w:val="115"/>
        </w:rPr>
        <w:t>Impulsa la construcción de la disciplina del marketing. Los artículos se desarrollan basa- dos en un paradigma científi- co. Se prefieren investigacio- nes de aplicación tecnológica.</w:t>
      </w:r>
    </w:p>
    <w:p>
      <w:pPr>
        <w:spacing w:after="0"/>
        <w:sectPr>
          <w:type w:val="continuous"/>
          <w:pgSz w:w="8510" w:h="8510"/>
          <w:pgMar w:top="1380" w:bottom="280" w:left="160" w:right="0"/>
          <w:cols w:num="2" w:equalWidth="0">
            <w:col w:w="4515" w:space="40"/>
            <w:col w:w="3795"/>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0" w:right="160"/>
        </w:sectPr>
      </w:pPr>
    </w:p>
    <w:p>
      <w:pPr>
        <w:pStyle w:val="Heading9"/>
        <w:spacing w:line="189" w:lineRule="auto" w:before="68"/>
        <w:ind w:left="1705" w:right="103" w:hanging="742"/>
      </w:pPr>
      <w:r>
        <w:rPr>
          <w:b w:val="0"/>
          <w:position w:val="-11"/>
        </w:rPr>
        <w:drawing>
          <wp:inline distT="0" distB="0" distL="0" distR="0">
            <wp:extent cx="216001" cy="216001"/>
            <wp:effectExtent l="0" t="0" r="0" b="0"/>
            <wp:docPr id="147" name="image87.png" descr=""/>
            <wp:cNvGraphicFramePr>
              <a:graphicFrameLocks noChangeAspect="1"/>
            </wp:cNvGraphicFramePr>
            <a:graphic>
              <a:graphicData uri="http://schemas.openxmlformats.org/drawingml/2006/picture">
                <pic:pic>
                  <pic:nvPicPr>
                    <pic:cNvPr id="148" name="image87.png"/>
                    <pic:cNvPicPr/>
                  </pic:nvPicPr>
                  <pic:blipFill>
                    <a:blip r:embed="rId205"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Revista Escuela de Administración  de</w:t>
      </w:r>
      <w:r>
        <w:rPr>
          <w:color w:val="DC002E"/>
          <w:spacing w:val="20"/>
          <w:w w:val="110"/>
        </w:rPr>
        <w:t> </w:t>
      </w:r>
      <w:r>
        <w:rPr>
          <w:color w:val="DC002E"/>
          <w:w w:val="110"/>
        </w:rPr>
        <w:t>Negocios</w:t>
      </w:r>
    </w:p>
    <w:p>
      <w:pPr>
        <w:pStyle w:val="BodyText"/>
        <w:spacing w:before="2"/>
        <w:rPr>
          <w:b/>
          <w:sz w:val="14"/>
        </w:rPr>
      </w:pPr>
    </w:p>
    <w:p>
      <w:pPr>
        <w:spacing w:before="1"/>
        <w:ind w:left="963" w:right="103" w:firstLine="0"/>
        <w:jc w:val="left"/>
        <w:rPr>
          <w:sz w:val="18"/>
        </w:rPr>
      </w:pPr>
      <w:r>
        <w:rPr>
          <w:position w:val="-10"/>
        </w:rPr>
        <w:drawing>
          <wp:inline distT="0" distB="0" distL="0" distR="0">
            <wp:extent cx="216001" cy="216001"/>
            <wp:effectExtent l="0" t="0" r="0" b="0"/>
            <wp:docPr id="149" name="image88.png" descr=""/>
            <wp:cNvGraphicFramePr>
              <a:graphicFrameLocks noChangeAspect="1"/>
            </wp:cNvGraphicFramePr>
            <a:graphic>
              <a:graphicData uri="http://schemas.openxmlformats.org/drawingml/2006/picture">
                <pic:pic>
                  <pic:nvPicPr>
                    <pic:cNvPr id="150" name="image88.png"/>
                    <pic:cNvPicPr/>
                  </pic:nvPicPr>
                  <pic:blipFill>
                    <a:blip r:embed="rId20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0120-8160</w:t>
      </w:r>
    </w:p>
    <w:p>
      <w:pPr>
        <w:pStyle w:val="BodyText"/>
        <w:spacing w:line="148" w:lineRule="auto" w:before="221"/>
        <w:ind w:left="1705" w:right="136" w:hanging="742"/>
      </w:pPr>
      <w:r>
        <w:rPr>
          <w:position w:val="-17"/>
        </w:rPr>
        <w:drawing>
          <wp:inline distT="0" distB="0" distL="0" distR="0">
            <wp:extent cx="216001" cy="216014"/>
            <wp:effectExtent l="0" t="0" r="0" b="0"/>
            <wp:docPr id="151" name="image89.png" descr=""/>
            <wp:cNvGraphicFramePr>
              <a:graphicFrameLocks noChangeAspect="1"/>
            </wp:cNvGraphicFramePr>
            <a:graphic>
              <a:graphicData uri="http://schemas.openxmlformats.org/drawingml/2006/picture">
                <pic:pic>
                  <pic:nvPicPr>
                    <pic:cNvPr id="152" name="image89.png"/>
                    <pic:cNvPicPr/>
                  </pic:nvPicPr>
                  <pic:blipFill>
                    <a:blip r:embed="rId207"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Escuela de Administración de Negocios</w:t>
      </w:r>
      <w:r>
        <w:rPr>
          <w:color w:val="72797F"/>
          <w:spacing w:val="-15"/>
          <w:w w:val="115"/>
        </w:rPr>
        <w:t> </w:t>
      </w:r>
      <w:r>
        <w:rPr>
          <w:color w:val="72797F"/>
          <w:w w:val="115"/>
        </w:rPr>
        <w:t>Institución</w:t>
      </w:r>
    </w:p>
    <w:p>
      <w:pPr>
        <w:pStyle w:val="BodyText"/>
        <w:spacing w:before="18"/>
        <w:ind w:left="1705" w:right="103"/>
      </w:pPr>
      <w:r>
        <w:rPr>
          <w:color w:val="72797F"/>
          <w:w w:val="115"/>
        </w:rPr>
        <w:t>Universitaria</w:t>
      </w:r>
    </w:p>
    <w:p>
      <w:pPr>
        <w:pStyle w:val="BodyText"/>
        <w:spacing w:before="5"/>
        <w:rPr>
          <w:sz w:val="14"/>
        </w:rPr>
      </w:pPr>
    </w:p>
    <w:p>
      <w:pPr>
        <w:pStyle w:val="BodyText"/>
        <w:spacing w:line="314" w:lineRule="auto"/>
        <w:ind w:left="963" w:right="1713"/>
      </w:pPr>
      <w:r>
        <w:rPr>
          <w:position w:val="-11"/>
        </w:rPr>
        <w:drawing>
          <wp:inline distT="0" distB="0" distL="0" distR="0">
            <wp:extent cx="216001" cy="216001"/>
            <wp:effectExtent l="0" t="0" r="0" b="0"/>
            <wp:docPr id="153" name="image90.png" descr=""/>
            <wp:cNvGraphicFramePr>
              <a:graphicFrameLocks noChangeAspect="1"/>
            </wp:cNvGraphicFramePr>
            <a:graphic>
              <a:graphicData uri="http://schemas.openxmlformats.org/drawingml/2006/picture">
                <pic:pic>
                  <pic:nvPicPr>
                    <pic:cNvPr id="154" name="image90.png"/>
                    <pic:cNvPicPr/>
                  </pic:nvPicPr>
                  <pic:blipFill>
                    <a:blip r:embed="rId20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rPr>
        <w:t>Colombia </w:t>
      </w:r>
      <w:r>
        <w:rPr>
          <w:color w:val="72797F"/>
          <w:w w:val="115"/>
          <w:position w:val="-12"/>
        </w:rPr>
        <w:drawing>
          <wp:inline distT="0" distB="0" distL="0" distR="0">
            <wp:extent cx="216001" cy="216001"/>
            <wp:effectExtent l="0" t="0" r="0" b="0"/>
            <wp:docPr id="155" name="image91.png" descr=""/>
            <wp:cNvGraphicFramePr>
              <a:graphicFrameLocks noChangeAspect="1"/>
            </wp:cNvGraphicFramePr>
            <a:graphic>
              <a:graphicData uri="http://schemas.openxmlformats.org/drawingml/2006/picture">
                <pic:pic>
                  <pic:nvPicPr>
                    <pic:cNvPr id="156" name="image91.png"/>
                    <pic:cNvPicPr/>
                  </pic:nvPicPr>
                  <pic:blipFill>
                    <a:blip r:embed="rId209"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color w:val="72797F"/>
          <w:w w:val="115"/>
        </w:rPr>
        <w:t>        </w:t>
      </w:r>
      <w:r>
        <w:rPr>
          <w:color w:val="72797F"/>
          <w:w w:val="113"/>
        </w:rPr>
        <w:t>Cuatrimestral</w:t>
      </w:r>
    </w:p>
    <w:p>
      <w:pPr>
        <w:spacing w:line="313" w:lineRule="exact" w:before="0"/>
        <w:ind w:left="963" w:right="103" w:firstLine="0"/>
        <w:jc w:val="left"/>
        <w:rPr>
          <w:b/>
          <w:sz w:val="16"/>
        </w:rPr>
      </w:pPr>
      <w:r>
        <w:rPr>
          <w:position w:val="-12"/>
        </w:rPr>
        <w:drawing>
          <wp:inline distT="0" distB="0" distL="0" distR="0">
            <wp:extent cx="216001" cy="216001"/>
            <wp:effectExtent l="0" t="0" r="0" b="0"/>
            <wp:docPr id="157" name="image31.png" descr=""/>
            <wp:cNvGraphicFramePr>
              <a:graphicFrameLocks noChangeAspect="1"/>
            </wp:cNvGraphicFramePr>
            <a:graphic>
              <a:graphicData uri="http://schemas.openxmlformats.org/drawingml/2006/picture">
                <pic:pic>
                  <pic:nvPicPr>
                    <pic:cNvPr id="158"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0">
        <w:r>
          <w:rPr>
            <w:b/>
            <w:color w:val="72797F"/>
            <w:w w:val="110"/>
            <w:sz w:val="16"/>
          </w:rPr>
          <w:t>investigaciones@ean.edu.co</w:t>
        </w:r>
      </w:hyperlink>
    </w:p>
    <w:p>
      <w:pPr>
        <w:pStyle w:val="BodyText"/>
        <w:spacing w:before="3"/>
        <w:rPr>
          <w:b/>
          <w:sz w:val="30"/>
        </w:rPr>
      </w:pPr>
    </w:p>
    <w:p>
      <w:pPr>
        <w:pStyle w:val="Heading9"/>
        <w:spacing w:before="1"/>
        <w:ind w:left="963" w:right="103"/>
      </w:pPr>
      <w:r>
        <w:rPr>
          <w:b w:val="0"/>
          <w:position w:val="-12"/>
        </w:rPr>
        <w:drawing>
          <wp:inline distT="0" distB="0" distL="0" distR="0">
            <wp:extent cx="216001" cy="216001"/>
            <wp:effectExtent l="0" t="0" r="0" b="0"/>
            <wp:docPr id="159" name="image75.png" descr=""/>
            <wp:cNvGraphicFramePr>
              <a:graphicFrameLocks noChangeAspect="1"/>
            </wp:cNvGraphicFramePr>
            <a:graphic>
              <a:graphicData uri="http://schemas.openxmlformats.org/drawingml/2006/picture">
                <pic:pic>
                  <pic:nvPicPr>
                    <pic:cNvPr id="160" name="image75.png"/>
                    <pic:cNvPicPr/>
                  </pic:nvPicPr>
                  <pic:blipFill>
                    <a:blip r:embed="rId189" cstate="print"/>
                    <a:stretch>
                      <a:fillRect/>
                    </a:stretch>
                  </pic:blipFill>
                  <pic:spPr>
                    <a:xfrm>
                      <a:off x="0" y="0"/>
                      <a:ext cx="216001" cy="216001"/>
                    </a:xfrm>
                    <a:prstGeom prst="rect">
                      <a:avLst/>
                    </a:prstGeom>
                  </pic:spPr>
                </pic:pic>
              </a:graphicData>
            </a:graphic>
          </wp:inline>
        </w:drawing>
      </w:r>
      <w:r>
        <w:rPr>
          <w:b w:val="0"/>
          <w:position w:val="-12"/>
        </w:rPr>
      </w:r>
      <w:r>
        <w:rPr>
          <w:rFonts w:ascii="Times New Roman"/>
          <w:b w:val="0"/>
          <w:sz w:val="20"/>
        </w:rPr>
        <w:t>       </w:t>
      </w:r>
      <w:r>
        <w:rPr>
          <w:color w:val="DC002E"/>
          <w:w w:val="110"/>
        </w:rPr>
        <w:t>Revista Escuela de </w:t>
      </w:r>
      <w:r>
        <w:rPr>
          <w:color w:val="DC002E"/>
          <w:spacing w:val="10"/>
          <w:w w:val="110"/>
        </w:rPr>
        <w:t> </w:t>
      </w:r>
      <w:r>
        <w:rPr>
          <w:color w:val="DC002E"/>
          <w:w w:val="110"/>
        </w:rPr>
        <w:t>Historia</w:t>
      </w:r>
    </w:p>
    <w:p>
      <w:pPr>
        <w:spacing w:before="75"/>
        <w:ind w:left="963" w:right="103" w:firstLine="0"/>
        <w:jc w:val="left"/>
        <w:rPr>
          <w:sz w:val="18"/>
        </w:rPr>
      </w:pPr>
      <w:r>
        <w:rPr>
          <w:position w:val="-10"/>
        </w:rPr>
        <w:drawing>
          <wp:inline distT="0" distB="0" distL="0" distR="0">
            <wp:extent cx="216001" cy="216001"/>
            <wp:effectExtent l="0" t="0" r="0" b="0"/>
            <wp:docPr id="161" name="image92.png" descr=""/>
            <wp:cNvGraphicFramePr>
              <a:graphicFrameLocks noChangeAspect="1"/>
            </wp:cNvGraphicFramePr>
            <a:graphic>
              <a:graphicData uri="http://schemas.openxmlformats.org/drawingml/2006/picture">
                <pic:pic>
                  <pic:nvPicPr>
                    <pic:cNvPr id="162" name="image92.png"/>
                    <pic:cNvPicPr/>
                  </pic:nvPicPr>
                  <pic:blipFill>
                    <a:blip r:embed="rId21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1667-4162;</w:t>
      </w:r>
      <w:r>
        <w:rPr>
          <w:color w:val="72797F"/>
          <w:spacing w:val="-4"/>
          <w:w w:val="110"/>
          <w:sz w:val="18"/>
        </w:rPr>
        <w:t> </w:t>
      </w:r>
      <w:r>
        <w:rPr>
          <w:color w:val="72797F"/>
          <w:w w:val="110"/>
          <w:sz w:val="18"/>
        </w:rPr>
        <w:t>1669-9041</w:t>
      </w:r>
    </w:p>
    <w:p>
      <w:pPr>
        <w:pStyle w:val="BodyText"/>
        <w:spacing w:line="338" w:lineRule="auto" w:before="117"/>
        <w:ind w:left="1696" w:hanging="733"/>
      </w:pPr>
      <w:r>
        <w:rPr>
          <w:position w:val="-12"/>
        </w:rPr>
        <w:drawing>
          <wp:inline distT="0" distB="0" distL="0" distR="0">
            <wp:extent cx="216001" cy="216014"/>
            <wp:effectExtent l="0" t="0" r="0" b="0"/>
            <wp:docPr id="163" name="image93.png" descr=""/>
            <wp:cNvGraphicFramePr>
              <a:graphicFrameLocks noChangeAspect="1"/>
            </wp:cNvGraphicFramePr>
            <a:graphic>
              <a:graphicData uri="http://schemas.openxmlformats.org/drawingml/2006/picture">
                <pic:pic>
                  <pic:nvPicPr>
                    <pic:cNvPr id="164" name="image93.png"/>
                    <pic:cNvPicPr/>
                  </pic:nvPicPr>
                  <pic:blipFill>
                    <a:blip r:embed="rId212"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Nacional de Salta Argentina</w:t>
      </w:r>
    </w:p>
    <w:p>
      <w:pPr>
        <w:pStyle w:val="BodyText"/>
        <w:spacing w:before="130"/>
        <w:ind w:left="1696" w:right="103"/>
      </w:pPr>
      <w:r>
        <w:rPr>
          <w:color w:val="72797F"/>
          <w:w w:val="120"/>
        </w:rPr>
        <w:t>Anual</w:t>
      </w:r>
    </w:p>
    <w:p>
      <w:pPr>
        <w:pStyle w:val="BodyText"/>
        <w:spacing w:before="12"/>
        <w:rPr>
          <w:sz w:val="17"/>
        </w:rPr>
      </w:pPr>
    </w:p>
    <w:p>
      <w:pPr>
        <w:spacing w:before="0"/>
        <w:ind w:left="1696" w:right="103" w:firstLine="0"/>
        <w:jc w:val="left"/>
        <w:rPr>
          <w:b/>
          <w:sz w:val="16"/>
        </w:rPr>
      </w:pPr>
      <w:hyperlink r:id="rId213">
        <w:r>
          <w:rPr>
            <w:b/>
            <w:color w:val="72797F"/>
            <w:w w:val="110"/>
            <w:sz w:val="16"/>
          </w:rPr>
          <w:t>histocatunsa@yahoo.com.ar</w:t>
        </w:r>
      </w:hyperlink>
    </w:p>
    <w:p>
      <w:pPr>
        <w:pStyle w:val="BodyText"/>
        <w:spacing w:before="71"/>
        <w:ind w:left="285" w:right="1279"/>
      </w:pPr>
      <w:r>
        <w:rPr/>
        <w:br w:type="column"/>
      </w:r>
      <w:r>
        <w:rPr>
          <w:color w:val="72797F"/>
          <w:w w:val="115"/>
        </w:rPr>
        <w:t>Presenta a la comunidad académica los resultados de las investigaciones de esta institución para identificar conocimiento útil sobre el funcionamiento empresarial del sector de la pequeña y mediana empresa.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pStyle w:val="BodyText"/>
        <w:ind w:left="294" w:right="1279"/>
      </w:pPr>
      <w:r>
        <w:rPr>
          <w:color w:val="72797F"/>
          <w:w w:val="115"/>
        </w:rPr>
        <w:t>Es una publicación cuyo objetivo es contribuir a la divulgación del conocimiento histórico; sólo acepta</w:t>
      </w:r>
      <w:r>
        <w:rPr>
          <w:color w:val="72797F"/>
          <w:spacing w:val="-32"/>
          <w:w w:val="115"/>
        </w:rPr>
        <w:t> </w:t>
      </w:r>
      <w:r>
        <w:rPr>
          <w:color w:val="72797F"/>
          <w:w w:val="115"/>
        </w:rPr>
        <w:t>artículos inéditos referidos a la discipli- na Historia en español, inglés y</w:t>
      </w:r>
      <w:r>
        <w:rPr>
          <w:color w:val="72797F"/>
          <w:spacing w:val="-2"/>
          <w:w w:val="115"/>
        </w:rPr>
        <w:t> </w:t>
      </w:r>
      <w:r>
        <w:rPr>
          <w:color w:val="72797F"/>
          <w:w w:val="115"/>
        </w:rPr>
        <w:t>portugués.</w:t>
      </w:r>
    </w:p>
    <w:p>
      <w:pPr>
        <w:spacing w:after="0"/>
        <w:sectPr>
          <w:type w:val="continuous"/>
          <w:pgSz w:w="8510" w:h="8510"/>
          <w:pgMar w:top="1380" w:bottom="280" w:left="0" w:right="160"/>
          <w:cols w:num="2" w:equalWidth="0">
            <w:col w:w="4187" w:space="40"/>
            <w:col w:w="4123"/>
          </w:cols>
        </w:sectPr>
      </w:pPr>
    </w:p>
    <w:p>
      <w:pPr>
        <w:pStyle w:val="BodyText"/>
        <w:rPr>
          <w:sz w:val="20"/>
        </w:rPr>
      </w:pPr>
    </w:p>
    <w:p>
      <w:pPr>
        <w:pStyle w:val="BodyText"/>
        <w:spacing w:before="8"/>
        <w:rPr>
          <w:sz w:val="17"/>
        </w:rPr>
      </w:pPr>
    </w:p>
    <w:p>
      <w:pPr>
        <w:spacing w:after="0"/>
        <w:rPr>
          <w:sz w:val="17"/>
        </w:rPr>
        <w:sectPr>
          <w:footerReference w:type="even" r:id="rId214"/>
          <w:footerReference w:type="default" r:id="rId215"/>
          <w:pgSz w:w="8510" w:h="8510"/>
          <w:pgMar w:footer="714" w:header="0" w:top="840" w:bottom="900" w:left="160" w:right="0"/>
        </w:sectPr>
      </w:pPr>
    </w:p>
    <w:p>
      <w:pPr>
        <w:spacing w:before="8"/>
        <w:ind w:left="1365" w:right="0" w:firstLine="0"/>
        <w:jc w:val="left"/>
        <w:rPr>
          <w:b/>
          <w:sz w:val="18"/>
        </w:rPr>
      </w:pPr>
      <w:r>
        <w:rPr>
          <w:position w:val="-10"/>
        </w:rPr>
        <w:drawing>
          <wp:inline distT="0" distB="0" distL="0" distR="0">
            <wp:extent cx="216001" cy="216001"/>
            <wp:effectExtent l="0" t="0" r="0" b="0"/>
            <wp:docPr id="173" name="image96.png" descr=""/>
            <wp:cNvGraphicFramePr>
              <a:graphicFrameLocks noChangeAspect="1"/>
            </wp:cNvGraphicFramePr>
            <a:graphic>
              <a:graphicData uri="http://schemas.openxmlformats.org/drawingml/2006/picture">
                <pic:pic>
                  <pic:nvPicPr>
                    <pic:cNvPr id="174" name="image96.png"/>
                    <pic:cNvPicPr/>
                  </pic:nvPicPr>
                  <pic:blipFill>
                    <a:blip r:embed="rId21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Revista</w:t>
      </w:r>
      <w:r>
        <w:rPr>
          <w:b/>
          <w:color w:val="DC002E"/>
          <w:spacing w:val="28"/>
          <w:w w:val="110"/>
          <w:sz w:val="18"/>
        </w:rPr>
        <w:t> </w:t>
      </w:r>
      <w:r>
        <w:rPr>
          <w:b/>
          <w:color w:val="DC002E"/>
          <w:w w:val="110"/>
          <w:sz w:val="18"/>
        </w:rPr>
        <w:t>Ópera</w:t>
      </w:r>
    </w:p>
    <w:p>
      <w:pPr>
        <w:spacing w:before="119"/>
        <w:ind w:left="1365" w:right="0" w:firstLine="0"/>
        <w:jc w:val="left"/>
        <w:rPr>
          <w:sz w:val="18"/>
        </w:rPr>
      </w:pPr>
      <w:r>
        <w:rPr>
          <w:position w:val="-12"/>
        </w:rPr>
        <w:drawing>
          <wp:inline distT="0" distB="0" distL="0" distR="0">
            <wp:extent cx="216001" cy="216001"/>
            <wp:effectExtent l="0" t="0" r="0" b="0"/>
            <wp:docPr id="175" name="image97.png" descr=""/>
            <wp:cNvGraphicFramePr>
              <a:graphicFrameLocks noChangeAspect="1"/>
            </wp:cNvGraphicFramePr>
            <a:graphic>
              <a:graphicData uri="http://schemas.openxmlformats.org/drawingml/2006/picture">
                <pic:pic>
                  <pic:nvPicPr>
                    <pic:cNvPr id="176" name="image97.png"/>
                    <pic:cNvPicPr/>
                  </pic:nvPicPr>
                  <pic:blipFill>
                    <a:blip r:embed="rId21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1657-8651</w:t>
      </w:r>
    </w:p>
    <w:p>
      <w:pPr>
        <w:pStyle w:val="BodyText"/>
        <w:spacing w:before="143"/>
        <w:ind w:left="2107"/>
      </w:pPr>
      <w:r>
        <w:rPr/>
        <w:drawing>
          <wp:anchor distT="0" distB="0" distL="0" distR="0" allowOverlap="1" layoutInCell="1" locked="0" behindDoc="0" simplePos="0" relativeHeight="3400">
            <wp:simplePos x="0" y="0"/>
            <wp:positionH relativeFrom="page">
              <wp:posOffset>968996</wp:posOffset>
            </wp:positionH>
            <wp:positionV relativeFrom="paragraph">
              <wp:posOffset>113210</wp:posOffset>
            </wp:positionV>
            <wp:extent cx="216001" cy="216014"/>
            <wp:effectExtent l="0" t="0" r="0" b="0"/>
            <wp:wrapNone/>
            <wp:docPr id="177" name="image98.png" descr=""/>
            <wp:cNvGraphicFramePr>
              <a:graphicFrameLocks noChangeAspect="1"/>
            </wp:cNvGraphicFramePr>
            <a:graphic>
              <a:graphicData uri="http://schemas.openxmlformats.org/drawingml/2006/picture">
                <pic:pic>
                  <pic:nvPicPr>
                    <pic:cNvPr id="178" name="image98.png"/>
                    <pic:cNvPicPr/>
                  </pic:nvPicPr>
                  <pic:blipFill>
                    <a:blip r:embed="rId218" cstate="print"/>
                    <a:stretch>
                      <a:fillRect/>
                    </a:stretch>
                  </pic:blipFill>
                  <pic:spPr>
                    <a:xfrm>
                      <a:off x="0" y="0"/>
                      <a:ext cx="216001" cy="216014"/>
                    </a:xfrm>
                    <a:prstGeom prst="rect">
                      <a:avLst/>
                    </a:prstGeom>
                  </pic:spPr>
                </pic:pic>
              </a:graphicData>
            </a:graphic>
          </wp:anchor>
        </w:drawing>
      </w:r>
      <w:r>
        <w:rPr>
          <w:color w:val="72797F"/>
          <w:w w:val="115"/>
        </w:rPr>
        <w:t>Universidad Externado de Colombia</w:t>
      </w:r>
    </w:p>
    <w:p>
      <w:pPr>
        <w:pStyle w:val="BodyText"/>
        <w:spacing w:before="5"/>
        <w:rPr>
          <w:sz w:val="14"/>
        </w:rPr>
      </w:pPr>
    </w:p>
    <w:p>
      <w:pPr>
        <w:spacing w:line="309" w:lineRule="auto" w:before="0"/>
        <w:ind w:left="1365" w:right="915" w:firstLine="0"/>
        <w:jc w:val="left"/>
        <w:rPr>
          <w:sz w:val="18"/>
        </w:rPr>
      </w:pPr>
      <w:r>
        <w:rPr>
          <w:position w:val="-12"/>
        </w:rPr>
        <w:drawing>
          <wp:inline distT="0" distB="0" distL="0" distR="0">
            <wp:extent cx="216001" cy="216001"/>
            <wp:effectExtent l="0" t="0" r="0" b="0"/>
            <wp:docPr id="179" name="image99.png" descr=""/>
            <wp:cNvGraphicFramePr>
              <a:graphicFrameLocks noChangeAspect="1"/>
            </wp:cNvGraphicFramePr>
            <a:graphic>
              <a:graphicData uri="http://schemas.openxmlformats.org/drawingml/2006/picture">
                <pic:pic>
                  <pic:nvPicPr>
                    <pic:cNvPr id="180" name="image99.png"/>
                    <pic:cNvPicPr/>
                  </pic:nvPicPr>
                  <pic:blipFill>
                    <a:blip r:embed="rId21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181" name="image100.png" descr=""/>
            <wp:cNvGraphicFramePr>
              <a:graphicFrameLocks noChangeAspect="1"/>
            </wp:cNvGraphicFramePr>
            <a:graphic>
              <a:graphicData uri="http://schemas.openxmlformats.org/drawingml/2006/picture">
                <pic:pic>
                  <pic:nvPicPr>
                    <pic:cNvPr id="182" name="image100.png"/>
                    <pic:cNvPicPr/>
                  </pic:nvPicPr>
                  <pic:blipFill>
                    <a:blip r:embed="rId220"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5"/>
          <w:sz w:val="18"/>
        </w:rPr>
        <w:t>Anual</w:t>
      </w:r>
    </w:p>
    <w:p>
      <w:pPr>
        <w:spacing w:line="327" w:lineRule="exact" w:before="0"/>
        <w:ind w:left="1365" w:right="0" w:firstLine="0"/>
        <w:jc w:val="left"/>
        <w:rPr>
          <w:b/>
          <w:sz w:val="16"/>
        </w:rPr>
      </w:pPr>
      <w:r>
        <w:rPr>
          <w:position w:val="-12"/>
        </w:rPr>
        <w:drawing>
          <wp:inline distT="0" distB="0" distL="0" distR="0">
            <wp:extent cx="216001" cy="216001"/>
            <wp:effectExtent l="0" t="0" r="0" b="0"/>
            <wp:docPr id="183" name="image101.png" descr=""/>
            <wp:cNvGraphicFramePr>
              <a:graphicFrameLocks noChangeAspect="1"/>
            </wp:cNvGraphicFramePr>
            <a:graphic>
              <a:graphicData uri="http://schemas.openxmlformats.org/drawingml/2006/picture">
                <pic:pic>
                  <pic:nvPicPr>
                    <pic:cNvPr id="184" name="image101.png"/>
                    <pic:cNvPicPr/>
                  </pic:nvPicPr>
                  <pic:blipFill>
                    <a:blip r:embed="rId22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2">
        <w:r>
          <w:rPr>
            <w:b/>
            <w:color w:val="72797F"/>
            <w:w w:val="110"/>
            <w:sz w:val="16"/>
          </w:rPr>
          <w:t>opera@uexternado.edu.co</w:t>
        </w:r>
      </w:hyperlink>
    </w:p>
    <w:p>
      <w:pPr>
        <w:pStyle w:val="BodyText"/>
        <w:rPr>
          <w:b/>
          <w:sz w:val="34"/>
        </w:rPr>
      </w:pPr>
    </w:p>
    <w:p>
      <w:pPr>
        <w:pStyle w:val="BodyText"/>
        <w:rPr>
          <w:b/>
          <w:sz w:val="35"/>
        </w:rPr>
      </w:pPr>
    </w:p>
    <w:p>
      <w:pPr>
        <w:pStyle w:val="Heading9"/>
        <w:ind w:left="2098" w:right="202"/>
      </w:pPr>
      <w:r>
        <w:rPr/>
        <w:drawing>
          <wp:anchor distT="0" distB="0" distL="0" distR="0" allowOverlap="1" layoutInCell="1" locked="0" behindDoc="0" simplePos="0" relativeHeight="3376">
            <wp:simplePos x="0" y="0"/>
            <wp:positionH relativeFrom="page">
              <wp:posOffset>968996</wp:posOffset>
            </wp:positionH>
            <wp:positionV relativeFrom="paragraph">
              <wp:posOffset>23100</wp:posOffset>
            </wp:positionV>
            <wp:extent cx="216001" cy="216001"/>
            <wp:effectExtent l="0" t="0" r="0" b="0"/>
            <wp:wrapNone/>
            <wp:docPr id="185" name="image102.png" descr=""/>
            <wp:cNvGraphicFramePr>
              <a:graphicFrameLocks noChangeAspect="1"/>
            </wp:cNvGraphicFramePr>
            <a:graphic>
              <a:graphicData uri="http://schemas.openxmlformats.org/drawingml/2006/picture">
                <pic:pic>
                  <pic:nvPicPr>
                    <pic:cNvPr id="186" name="image102.png"/>
                    <pic:cNvPicPr/>
                  </pic:nvPicPr>
                  <pic:blipFill>
                    <a:blip r:embed="rId223" cstate="print"/>
                    <a:stretch>
                      <a:fillRect/>
                    </a:stretch>
                  </pic:blipFill>
                  <pic:spPr>
                    <a:xfrm>
                      <a:off x="0" y="0"/>
                      <a:ext cx="216001" cy="216001"/>
                    </a:xfrm>
                    <a:prstGeom prst="rect">
                      <a:avLst/>
                    </a:prstGeom>
                  </pic:spPr>
                </pic:pic>
              </a:graphicData>
            </a:graphic>
          </wp:anchor>
        </w:drawing>
      </w:r>
      <w:r>
        <w:rPr>
          <w:color w:val="DC002E"/>
          <w:w w:val="110"/>
        </w:rPr>
        <w:t>Revista Venezolana de Gerencia</w:t>
      </w:r>
    </w:p>
    <w:p>
      <w:pPr>
        <w:pStyle w:val="BodyText"/>
        <w:spacing w:before="2"/>
        <w:rPr>
          <w:b/>
          <w:sz w:val="14"/>
        </w:rPr>
      </w:pPr>
    </w:p>
    <w:p>
      <w:pPr>
        <w:spacing w:before="0"/>
        <w:ind w:left="1365" w:right="0" w:firstLine="0"/>
        <w:jc w:val="left"/>
        <w:rPr>
          <w:sz w:val="18"/>
        </w:rPr>
      </w:pPr>
      <w:r>
        <w:rPr>
          <w:position w:val="-11"/>
        </w:rPr>
        <w:drawing>
          <wp:inline distT="0" distB="0" distL="0" distR="0">
            <wp:extent cx="216001" cy="216001"/>
            <wp:effectExtent l="0" t="0" r="0" b="0"/>
            <wp:docPr id="187" name="image103.png" descr=""/>
            <wp:cNvGraphicFramePr>
              <a:graphicFrameLocks noChangeAspect="1"/>
            </wp:cNvGraphicFramePr>
            <a:graphic>
              <a:graphicData uri="http://schemas.openxmlformats.org/drawingml/2006/picture">
                <pic:pic>
                  <pic:nvPicPr>
                    <pic:cNvPr id="188" name="image103.png"/>
                    <pic:cNvPicPr/>
                  </pic:nvPicPr>
                  <pic:blipFill>
                    <a:blip r:embed="rId2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1315-9984</w:t>
      </w:r>
    </w:p>
    <w:p>
      <w:pPr>
        <w:pStyle w:val="BodyText"/>
        <w:spacing w:line="312" w:lineRule="auto" w:before="93"/>
        <w:ind w:left="1365"/>
      </w:pPr>
      <w:r>
        <w:rPr>
          <w:position w:val="-11"/>
        </w:rPr>
        <w:drawing>
          <wp:inline distT="0" distB="0" distL="0" distR="0">
            <wp:extent cx="216001" cy="216014"/>
            <wp:effectExtent l="0" t="0" r="0" b="0"/>
            <wp:docPr id="189" name="image104.png" descr=""/>
            <wp:cNvGraphicFramePr>
              <a:graphicFrameLocks noChangeAspect="1"/>
            </wp:cNvGraphicFramePr>
            <a:graphic>
              <a:graphicData uri="http://schemas.openxmlformats.org/drawingml/2006/picture">
                <pic:pic>
                  <pic:nvPicPr>
                    <pic:cNvPr id="190" name="image104.png"/>
                    <pic:cNvPicPr/>
                  </pic:nvPicPr>
                  <pic:blipFill>
                    <a:blip r:embed="rId22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1"/>
        </w:rPr>
        <w:drawing>
          <wp:inline distT="0" distB="0" distL="0" distR="0">
            <wp:extent cx="216001" cy="216001"/>
            <wp:effectExtent l="0" t="0" r="0" b="0"/>
            <wp:docPr id="191" name="image105.png" descr=""/>
            <wp:cNvGraphicFramePr>
              <a:graphicFrameLocks noChangeAspect="1"/>
            </wp:cNvGraphicFramePr>
            <a:graphic>
              <a:graphicData uri="http://schemas.openxmlformats.org/drawingml/2006/picture">
                <pic:pic>
                  <pic:nvPicPr>
                    <pic:cNvPr id="192" name="image105.png"/>
                    <pic:cNvPicPr/>
                  </pic:nvPicPr>
                  <pic:blipFill>
                    <a:blip r:embed="rId226" cstate="print"/>
                    <a:stretch>
                      <a:fillRect/>
                    </a:stretch>
                  </pic:blipFill>
                  <pic:spPr>
                    <a:xfrm>
                      <a:off x="0" y="0"/>
                      <a:ext cx="216001" cy="216001"/>
                    </a:xfrm>
                    <a:prstGeom prst="rect">
                      <a:avLst/>
                    </a:prstGeom>
                  </pic:spPr>
                </pic:pic>
              </a:graphicData>
            </a:graphic>
          </wp:inline>
        </w:drawing>
      </w:r>
      <w:r>
        <w:rPr>
          <w:color w:val="72797F"/>
          <w:w w:val="117"/>
          <w:position w:val="-11"/>
        </w:rPr>
      </w:r>
      <w:r>
        <w:rPr>
          <w:rFonts w:ascii="Times New Roman"/>
          <w:color w:val="72797F"/>
          <w:w w:val="117"/>
        </w:rPr>
        <w:t>        </w:t>
      </w:r>
      <w:r>
        <w:rPr>
          <w:color w:val="72797F"/>
          <w:w w:val="115"/>
        </w:rPr>
        <w:t>Venezuela</w:t>
      </w:r>
    </w:p>
    <w:p>
      <w:pPr>
        <w:spacing w:before="0"/>
        <w:ind w:left="1365" w:right="0" w:firstLine="0"/>
        <w:jc w:val="left"/>
        <w:rPr>
          <w:sz w:val="18"/>
        </w:rPr>
      </w:pPr>
      <w:r>
        <w:rPr>
          <w:position w:val="-11"/>
        </w:rPr>
        <w:drawing>
          <wp:inline distT="0" distB="0" distL="0" distR="0">
            <wp:extent cx="216001" cy="216001"/>
            <wp:effectExtent l="0" t="0" r="0" b="0"/>
            <wp:docPr id="193" name="image100.png" descr=""/>
            <wp:cNvGraphicFramePr>
              <a:graphicFrameLocks noChangeAspect="1"/>
            </wp:cNvGraphicFramePr>
            <a:graphic>
              <a:graphicData uri="http://schemas.openxmlformats.org/drawingml/2006/picture">
                <pic:pic>
                  <pic:nvPicPr>
                    <pic:cNvPr id="194" name="image100.png"/>
                    <pic:cNvPicPr/>
                  </pic:nvPicPr>
                  <pic:blipFill>
                    <a:blip r:embed="rId2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147"/>
        <w:ind w:left="2098" w:right="0" w:firstLine="0"/>
        <w:jc w:val="left"/>
        <w:rPr>
          <w:b/>
          <w:sz w:val="16"/>
        </w:rPr>
      </w:pPr>
      <w:hyperlink r:id="rId227">
        <w:r>
          <w:rPr>
            <w:b/>
            <w:color w:val="72797F"/>
            <w:w w:val="110"/>
            <w:sz w:val="16"/>
          </w:rPr>
          <w:t>rvgluz@yahoo.es</w:t>
        </w:r>
      </w:hyperlink>
    </w:p>
    <w:p>
      <w:pPr>
        <w:pStyle w:val="BodyText"/>
        <w:spacing w:before="71"/>
        <w:ind w:left="777" w:right="846"/>
      </w:pPr>
      <w:r>
        <w:rPr/>
        <w:br w:type="column"/>
      </w:r>
      <w:r>
        <w:rPr>
          <w:color w:val="72797F"/>
          <w:w w:val="115"/>
        </w:rPr>
        <w:t>Procura la reflexión académi- ca en el tratamiento de los asuntos públicos de Colombia y América Latina. Algunos de los temas que aborda son régi- men político y gobernabilidad, y políticas públicas y adminis- tración del Estado.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771" w:right="886"/>
      </w:pPr>
      <w:r>
        <w:rPr>
          <w:color w:val="72797F"/>
          <w:w w:val="115"/>
        </w:rPr>
        <w:t>A través de esta publicación la Facultad de Ciencias Económi- cas y Sociales difunde resul- tados de investigación sobre los procesos administrativos o de gestión, hoy denominados gerenciales.</w:t>
      </w:r>
    </w:p>
    <w:p>
      <w:pPr>
        <w:spacing w:after="0"/>
        <w:sectPr>
          <w:type w:val="continuous"/>
          <w:pgSz w:w="8510" w:h="8510"/>
          <w:pgMar w:top="1380" w:bottom="280" w:left="160" w:right="0"/>
          <w:cols w:num="2" w:equalWidth="0">
            <w:col w:w="4088" w:space="40"/>
            <w:col w:w="4222"/>
          </w:cols>
        </w:sectPr>
      </w:pPr>
    </w:p>
    <w:p>
      <w:pPr>
        <w:pStyle w:val="BodyText"/>
        <w:rPr>
          <w:sz w:val="20"/>
        </w:rPr>
      </w:pPr>
    </w:p>
    <w:p>
      <w:pPr>
        <w:pStyle w:val="BodyText"/>
        <w:spacing w:before="8"/>
        <w:rPr>
          <w:sz w:val="17"/>
        </w:rPr>
      </w:pPr>
    </w:p>
    <w:p>
      <w:pPr>
        <w:spacing w:after="0"/>
        <w:rPr>
          <w:sz w:val="17"/>
        </w:rPr>
        <w:sectPr>
          <w:headerReference w:type="default" r:id="rId228"/>
          <w:headerReference w:type="even" r:id="rId229"/>
          <w:pgSz w:w="8510" w:h="8510"/>
          <w:pgMar w:header="0" w:footer="934" w:top="840" w:bottom="1120" w:left="0" w:right="160"/>
        </w:sectPr>
      </w:pPr>
    </w:p>
    <w:p>
      <w:pPr>
        <w:spacing w:before="8"/>
        <w:ind w:left="963" w:right="0" w:firstLine="0"/>
        <w:jc w:val="left"/>
        <w:rPr>
          <w:b/>
          <w:sz w:val="18"/>
        </w:rPr>
      </w:pPr>
      <w:r>
        <w:rPr>
          <w:position w:val="-10"/>
        </w:rPr>
        <w:drawing>
          <wp:inline distT="0" distB="0" distL="0" distR="0">
            <wp:extent cx="216001" cy="216001"/>
            <wp:effectExtent l="0" t="0" r="0" b="0"/>
            <wp:docPr id="195" name="image108.png" descr=""/>
            <wp:cNvGraphicFramePr>
              <a:graphicFrameLocks noChangeAspect="1"/>
            </wp:cNvGraphicFramePr>
            <a:graphic>
              <a:graphicData uri="http://schemas.openxmlformats.org/drawingml/2006/picture">
                <pic:pic>
                  <pic:nvPicPr>
                    <pic:cNvPr id="196" name="image108.png"/>
                    <pic:cNvPicPr/>
                  </pic:nvPicPr>
                  <pic:blipFill>
                    <a:blip r:embed="rId23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Agronomía </w:t>
      </w:r>
      <w:r>
        <w:rPr>
          <w:b/>
          <w:color w:val="DC002E"/>
          <w:spacing w:val="11"/>
          <w:w w:val="110"/>
          <w:sz w:val="18"/>
        </w:rPr>
        <w:t> </w:t>
      </w:r>
      <w:r>
        <w:rPr>
          <w:b/>
          <w:color w:val="DC002E"/>
          <w:w w:val="110"/>
          <w:sz w:val="18"/>
        </w:rPr>
        <w:t>Costarricense</w:t>
      </w:r>
    </w:p>
    <w:p>
      <w:pPr>
        <w:spacing w:before="113"/>
        <w:ind w:left="963" w:right="0" w:firstLine="0"/>
        <w:jc w:val="left"/>
        <w:rPr>
          <w:sz w:val="18"/>
        </w:rPr>
      </w:pPr>
      <w:r>
        <w:rPr>
          <w:position w:val="-11"/>
        </w:rPr>
        <w:drawing>
          <wp:inline distT="0" distB="0" distL="0" distR="0">
            <wp:extent cx="216001" cy="216001"/>
            <wp:effectExtent l="0" t="0" r="0" b="0"/>
            <wp:docPr id="197" name="image73.png" descr=""/>
            <wp:cNvGraphicFramePr>
              <a:graphicFrameLocks noChangeAspect="1"/>
            </wp:cNvGraphicFramePr>
            <a:graphic>
              <a:graphicData uri="http://schemas.openxmlformats.org/drawingml/2006/picture">
                <pic:pic>
                  <pic:nvPicPr>
                    <pic:cNvPr id="19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0377-9424</w:t>
      </w:r>
    </w:p>
    <w:p>
      <w:pPr>
        <w:pStyle w:val="BodyText"/>
        <w:spacing w:line="319" w:lineRule="auto" w:before="99"/>
        <w:ind w:left="963"/>
      </w:pPr>
      <w:r>
        <w:rPr>
          <w:position w:val="-11"/>
        </w:rPr>
        <w:drawing>
          <wp:inline distT="0" distB="0" distL="0" distR="0">
            <wp:extent cx="216001" cy="216014"/>
            <wp:effectExtent l="0" t="0" r="0" b="0"/>
            <wp:docPr id="199" name="image109.png" descr=""/>
            <wp:cNvGraphicFramePr>
              <a:graphicFrameLocks noChangeAspect="1"/>
            </wp:cNvGraphicFramePr>
            <a:graphic>
              <a:graphicData uri="http://schemas.openxmlformats.org/drawingml/2006/picture">
                <pic:pic>
                  <pic:nvPicPr>
                    <pic:cNvPr id="200" name="image109.png"/>
                    <pic:cNvPicPr/>
                  </pic:nvPicPr>
                  <pic:blipFill>
                    <a:blip r:embed="rId231"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2"/>
        </w:rPr>
        <w:drawing>
          <wp:inline distT="0" distB="0" distL="0" distR="0">
            <wp:extent cx="216001" cy="216001"/>
            <wp:effectExtent l="0" t="0" r="0" b="0"/>
            <wp:docPr id="201" name="image110.png" descr=""/>
            <wp:cNvGraphicFramePr>
              <a:graphicFrameLocks noChangeAspect="1"/>
            </wp:cNvGraphicFramePr>
            <a:graphic>
              <a:graphicData uri="http://schemas.openxmlformats.org/drawingml/2006/picture">
                <pic:pic>
                  <pic:nvPicPr>
                    <pic:cNvPr id="202" name="image110.png"/>
                    <pic:cNvPicPr/>
                  </pic:nvPicPr>
                  <pic:blipFill>
                    <a:blip r:embed="rId232" cstate="print"/>
                    <a:stretch>
                      <a:fillRect/>
                    </a:stretch>
                  </pic:blipFill>
                  <pic:spPr>
                    <a:xfrm>
                      <a:off x="0" y="0"/>
                      <a:ext cx="216001" cy="216001"/>
                    </a:xfrm>
                    <a:prstGeom prst="rect">
                      <a:avLst/>
                    </a:prstGeom>
                  </pic:spPr>
                </pic:pic>
              </a:graphicData>
            </a:graphic>
          </wp:inline>
        </w:drawing>
      </w:r>
      <w:r>
        <w:rPr>
          <w:color w:val="72797F"/>
          <w:w w:val="112"/>
          <w:position w:val="-12"/>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line="327" w:lineRule="exact" w:before="0"/>
        <w:ind w:left="963" w:right="0" w:firstLine="0"/>
        <w:jc w:val="left"/>
        <w:rPr>
          <w:sz w:val="18"/>
        </w:rPr>
      </w:pPr>
      <w:r>
        <w:rPr>
          <w:position w:val="-12"/>
        </w:rPr>
        <w:drawing>
          <wp:inline distT="0" distB="0" distL="0" distR="0">
            <wp:extent cx="216001" cy="216001"/>
            <wp:effectExtent l="0" t="0" r="0" b="0"/>
            <wp:docPr id="203" name="image111.png" descr=""/>
            <wp:cNvGraphicFramePr>
              <a:graphicFrameLocks noChangeAspect="1"/>
            </wp:cNvGraphicFramePr>
            <a:graphic>
              <a:graphicData uri="http://schemas.openxmlformats.org/drawingml/2006/picture">
                <pic:pic>
                  <pic:nvPicPr>
                    <pic:cNvPr id="204" name="image111.png"/>
                    <pic:cNvPicPr/>
                  </pic:nvPicPr>
                  <pic:blipFill>
                    <a:blip r:embed="rId23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99"/>
        <w:ind w:left="963" w:right="0" w:firstLine="0"/>
        <w:jc w:val="left"/>
        <w:rPr>
          <w:b/>
          <w:sz w:val="16"/>
        </w:rPr>
      </w:pPr>
      <w:r>
        <w:rPr>
          <w:position w:val="-14"/>
        </w:rPr>
        <w:drawing>
          <wp:inline distT="0" distB="0" distL="0" distR="0">
            <wp:extent cx="216001" cy="216001"/>
            <wp:effectExtent l="0" t="0" r="0" b="0"/>
            <wp:docPr id="205" name="image31.png" descr=""/>
            <wp:cNvGraphicFramePr>
              <a:graphicFrameLocks noChangeAspect="1"/>
            </wp:cNvGraphicFramePr>
            <a:graphic>
              <a:graphicData uri="http://schemas.openxmlformats.org/drawingml/2006/picture">
                <pic:pic>
                  <pic:nvPicPr>
                    <pic:cNvPr id="206" name="image31.png"/>
                    <pic:cNvPicPr/>
                  </pic:nvPicPr>
                  <pic:blipFill>
                    <a:blip r:embed="rId135"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234">
        <w:r>
          <w:rPr>
            <w:b/>
            <w:color w:val="72797F"/>
            <w:w w:val="105"/>
            <w:sz w:val="16"/>
          </w:rPr>
          <w:t>agro_costarricense@cia.ucr.ac.cr</w:t>
        </w:r>
      </w:hyperlink>
    </w:p>
    <w:p>
      <w:pPr>
        <w:pStyle w:val="BodyText"/>
        <w:rPr>
          <w:b/>
          <w:sz w:val="34"/>
        </w:rPr>
      </w:pPr>
    </w:p>
    <w:p>
      <w:pPr>
        <w:pStyle w:val="BodyText"/>
        <w:spacing w:before="3"/>
        <w:rPr>
          <w:b/>
          <w:sz w:val="47"/>
        </w:rPr>
      </w:pPr>
    </w:p>
    <w:p>
      <w:pPr>
        <w:spacing w:before="0"/>
        <w:ind w:left="963" w:right="0" w:firstLine="0"/>
        <w:jc w:val="left"/>
        <w:rPr>
          <w:b/>
          <w:sz w:val="18"/>
        </w:rPr>
      </w:pPr>
      <w:r>
        <w:rPr>
          <w:position w:val="-11"/>
        </w:rPr>
        <w:drawing>
          <wp:inline distT="0" distB="0" distL="0" distR="0">
            <wp:extent cx="216001" cy="216001"/>
            <wp:effectExtent l="0" t="0" r="0" b="0"/>
            <wp:docPr id="207" name="image75.png" descr=""/>
            <wp:cNvGraphicFramePr>
              <a:graphicFrameLocks noChangeAspect="1"/>
            </wp:cNvGraphicFramePr>
            <a:graphic>
              <a:graphicData uri="http://schemas.openxmlformats.org/drawingml/2006/picture">
                <pic:pic>
                  <pic:nvPicPr>
                    <pic:cNvPr id="208"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Agronomía </w:t>
      </w:r>
      <w:r>
        <w:rPr>
          <w:b/>
          <w:color w:val="DC002E"/>
          <w:spacing w:val="5"/>
          <w:w w:val="110"/>
          <w:sz w:val="18"/>
        </w:rPr>
        <w:t> </w:t>
      </w:r>
      <w:r>
        <w:rPr>
          <w:b/>
          <w:color w:val="DC002E"/>
          <w:w w:val="110"/>
          <w:sz w:val="18"/>
        </w:rPr>
        <w:t>Mesoamericana</w:t>
      </w:r>
    </w:p>
    <w:p>
      <w:pPr>
        <w:spacing w:before="90"/>
        <w:ind w:left="963" w:right="0" w:firstLine="0"/>
        <w:jc w:val="left"/>
        <w:rPr>
          <w:sz w:val="18"/>
        </w:rPr>
      </w:pPr>
      <w:r>
        <w:rPr>
          <w:position w:val="-10"/>
        </w:rPr>
        <w:drawing>
          <wp:inline distT="0" distB="0" distL="0" distR="0">
            <wp:extent cx="216001" cy="216001"/>
            <wp:effectExtent l="0" t="0" r="0" b="0"/>
            <wp:docPr id="209" name="image112.png" descr=""/>
            <wp:cNvGraphicFramePr>
              <a:graphicFrameLocks noChangeAspect="1"/>
            </wp:cNvGraphicFramePr>
            <a:graphic>
              <a:graphicData uri="http://schemas.openxmlformats.org/drawingml/2006/picture">
                <pic:pic>
                  <pic:nvPicPr>
                    <pic:cNvPr id="210" name="image112.png"/>
                    <pic:cNvPicPr/>
                  </pic:nvPicPr>
                  <pic:blipFill>
                    <a:blip r:embed="rId23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1021-7444</w:t>
      </w:r>
    </w:p>
    <w:p>
      <w:pPr>
        <w:pStyle w:val="BodyText"/>
        <w:spacing w:line="340" w:lineRule="auto" w:before="113"/>
        <w:ind w:left="1705" w:hanging="742"/>
      </w:pPr>
      <w:r>
        <w:rPr>
          <w:position w:val="-11"/>
        </w:rPr>
        <w:drawing>
          <wp:inline distT="0" distB="0" distL="0" distR="0">
            <wp:extent cx="216001" cy="216014"/>
            <wp:effectExtent l="0" t="0" r="0" b="0"/>
            <wp:docPr id="211" name="image113.png" descr=""/>
            <wp:cNvGraphicFramePr>
              <a:graphicFrameLocks noChangeAspect="1"/>
            </wp:cNvGraphicFramePr>
            <a:graphic>
              <a:graphicData uri="http://schemas.openxmlformats.org/drawingml/2006/picture">
                <pic:pic>
                  <pic:nvPicPr>
                    <pic:cNvPr id="212" name="image113.png"/>
                    <pic:cNvPicPr/>
                  </pic:nvPicPr>
                  <pic:blipFill>
                    <a:blip r:embed="rId23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 Costa Rica Costa</w:t>
      </w:r>
      <w:r>
        <w:rPr>
          <w:color w:val="72797F"/>
          <w:spacing w:val="-13"/>
          <w:w w:val="115"/>
        </w:rPr>
        <w:t> </w:t>
      </w:r>
      <w:r>
        <w:rPr>
          <w:color w:val="72797F"/>
          <w:w w:val="115"/>
        </w:rPr>
        <w:t>Rica</w:t>
      </w:r>
    </w:p>
    <w:p>
      <w:pPr>
        <w:pStyle w:val="BodyText"/>
        <w:spacing w:before="128"/>
        <w:ind w:left="1705"/>
      </w:pPr>
      <w:r>
        <w:rPr>
          <w:color w:val="72797F"/>
          <w:w w:val="120"/>
        </w:rPr>
        <w:t>Anual</w:t>
      </w:r>
    </w:p>
    <w:p>
      <w:pPr>
        <w:pStyle w:val="BodyText"/>
        <w:spacing w:before="12"/>
        <w:rPr>
          <w:sz w:val="17"/>
        </w:rPr>
      </w:pPr>
    </w:p>
    <w:p>
      <w:pPr>
        <w:spacing w:before="0"/>
        <w:ind w:left="1705" w:right="0" w:firstLine="0"/>
        <w:jc w:val="left"/>
        <w:rPr>
          <w:b/>
          <w:sz w:val="16"/>
        </w:rPr>
      </w:pPr>
      <w:hyperlink r:id="rId237">
        <w:r>
          <w:rPr>
            <w:b/>
            <w:color w:val="72797F"/>
            <w:w w:val="110"/>
            <w:sz w:val="16"/>
          </w:rPr>
          <w:t>pccmca@cariari.ucr.ac.cr</w:t>
        </w:r>
      </w:hyperlink>
    </w:p>
    <w:p>
      <w:pPr>
        <w:pStyle w:val="BodyText"/>
        <w:spacing w:before="72"/>
        <w:ind w:left="389" w:right="1249"/>
      </w:pPr>
      <w:r>
        <w:rPr/>
        <w:br w:type="column"/>
      </w:r>
      <w:r>
        <w:rPr>
          <w:color w:val="72797F"/>
          <w:w w:val="115"/>
        </w:rPr>
        <w:t>Expone la investigación agrí- cola realizada en Costa Rica. Publica trabajos originales que tengan mérito científico, no- tas técnicas, análisis y comen- tarios sobre temas relevantes, revisiones de literatura, rese- ñas de libros y comentarios sobre actividades de interés.</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398" w:right="1290"/>
      </w:pPr>
      <w:r>
        <w:rPr>
          <w:color w:val="72797F"/>
          <w:w w:val="115"/>
        </w:rPr>
        <w:t>Inició  en  la  XXXV  Reunión del Programa Cooperativo Centroamericano de Mejora- miento de Cultivos y Animales efectuada  en  Honduras  en el año de 1989. Su propósito es difundir los resultados de investigación que se exponen durante cada reunión</w:t>
      </w:r>
      <w:r>
        <w:rPr>
          <w:color w:val="72797F"/>
          <w:spacing w:val="10"/>
          <w:w w:val="115"/>
        </w:rPr>
        <w:t> </w:t>
      </w:r>
      <w:r>
        <w:rPr>
          <w:color w:val="72797F"/>
          <w:w w:val="115"/>
        </w:rPr>
        <w:t>anual.</w:t>
      </w:r>
    </w:p>
    <w:p>
      <w:pPr>
        <w:spacing w:after="0"/>
        <w:sectPr>
          <w:type w:val="continuous"/>
          <w:pgSz w:w="8510" w:h="8510"/>
          <w:pgMar w:top="1380" w:bottom="280" w:left="0" w:right="160"/>
          <w:cols w:num="2" w:equalWidth="0">
            <w:col w:w="4083" w:space="40"/>
            <w:col w:w="4227"/>
          </w:cols>
        </w:sectPr>
      </w:pPr>
    </w:p>
    <w:p>
      <w:pPr>
        <w:pStyle w:val="BodyText"/>
        <w:rPr>
          <w:sz w:val="20"/>
        </w:rPr>
      </w:pPr>
    </w:p>
    <w:p>
      <w:pPr>
        <w:pStyle w:val="BodyText"/>
        <w:spacing w:before="8"/>
        <w:rPr>
          <w:sz w:val="17"/>
        </w:rPr>
      </w:pPr>
    </w:p>
    <w:p>
      <w:pPr>
        <w:spacing w:after="0"/>
        <w:rPr>
          <w:sz w:val="17"/>
        </w:rPr>
        <w:sectPr>
          <w:footerReference w:type="even" r:id="rId238"/>
          <w:footerReference w:type="default" r:id="rId239"/>
          <w:pgSz w:w="8510" w:h="8510"/>
          <w:pgMar w:footer="715" w:header="0" w:top="840" w:bottom="900" w:left="160" w:right="0"/>
        </w:sectPr>
      </w:pPr>
    </w:p>
    <w:p>
      <w:pPr>
        <w:pStyle w:val="Heading9"/>
        <w:spacing w:before="71"/>
        <w:ind w:right="-4"/>
      </w:pPr>
      <w:r>
        <w:rPr/>
        <w:drawing>
          <wp:anchor distT="0" distB="0" distL="0" distR="0" allowOverlap="1" layoutInCell="1" locked="0" behindDoc="0" simplePos="0" relativeHeight="3424">
            <wp:simplePos x="0" y="0"/>
            <wp:positionH relativeFrom="page">
              <wp:posOffset>959997</wp:posOffset>
            </wp:positionH>
            <wp:positionV relativeFrom="paragraph">
              <wp:posOffset>68186</wp:posOffset>
            </wp:positionV>
            <wp:extent cx="216001" cy="216001"/>
            <wp:effectExtent l="0" t="0" r="0" b="0"/>
            <wp:wrapNone/>
            <wp:docPr id="219" name="image116.png" descr=""/>
            <wp:cNvGraphicFramePr>
              <a:graphicFrameLocks noChangeAspect="1"/>
            </wp:cNvGraphicFramePr>
            <a:graphic>
              <a:graphicData uri="http://schemas.openxmlformats.org/drawingml/2006/picture">
                <pic:pic>
                  <pic:nvPicPr>
                    <pic:cNvPr id="220" name="image116.png"/>
                    <pic:cNvPicPr/>
                  </pic:nvPicPr>
                  <pic:blipFill>
                    <a:blip r:embed="rId240" cstate="print"/>
                    <a:stretch>
                      <a:fillRect/>
                    </a:stretch>
                  </pic:blipFill>
                  <pic:spPr>
                    <a:xfrm>
                      <a:off x="0" y="0"/>
                      <a:ext cx="216001" cy="216001"/>
                    </a:xfrm>
                    <a:prstGeom prst="rect">
                      <a:avLst/>
                    </a:prstGeom>
                  </pic:spPr>
                </pic:pic>
              </a:graphicData>
            </a:graphic>
          </wp:anchor>
        </w:drawing>
      </w:r>
      <w:r>
        <w:rPr>
          <w:color w:val="DC002E"/>
          <w:w w:val="115"/>
        </w:rPr>
        <w:t>Avances en Investigación Agropecuaria</w:t>
      </w:r>
    </w:p>
    <w:p>
      <w:pPr>
        <w:spacing w:before="159"/>
        <w:ind w:left="1351" w:right="-4" w:firstLine="0"/>
        <w:jc w:val="left"/>
        <w:rPr>
          <w:sz w:val="18"/>
        </w:rPr>
      </w:pPr>
      <w:r>
        <w:rPr>
          <w:position w:val="-10"/>
        </w:rPr>
        <w:drawing>
          <wp:inline distT="0" distB="0" distL="0" distR="0">
            <wp:extent cx="216001" cy="216001"/>
            <wp:effectExtent l="0" t="0" r="0" b="0"/>
            <wp:docPr id="221" name="image117.png" descr=""/>
            <wp:cNvGraphicFramePr>
              <a:graphicFrameLocks noChangeAspect="1"/>
            </wp:cNvGraphicFramePr>
            <a:graphic>
              <a:graphicData uri="http://schemas.openxmlformats.org/drawingml/2006/picture">
                <pic:pic>
                  <pic:nvPicPr>
                    <pic:cNvPr id="222" name="image117.png"/>
                    <pic:cNvPicPr/>
                  </pic:nvPicPr>
                  <pic:blipFill>
                    <a:blip r:embed="rId24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0188-7890</w:t>
      </w:r>
    </w:p>
    <w:p>
      <w:pPr>
        <w:pStyle w:val="BodyText"/>
        <w:spacing w:line="307" w:lineRule="auto" w:before="118"/>
        <w:ind w:left="1351" w:right="563"/>
      </w:pPr>
      <w:r>
        <w:rPr>
          <w:position w:val="-12"/>
        </w:rPr>
        <w:drawing>
          <wp:inline distT="0" distB="0" distL="0" distR="0">
            <wp:extent cx="216001" cy="216014"/>
            <wp:effectExtent l="0" t="0" r="0" b="0"/>
            <wp:docPr id="223" name="image118.png" descr=""/>
            <wp:cNvGraphicFramePr>
              <a:graphicFrameLocks noChangeAspect="1"/>
            </wp:cNvGraphicFramePr>
            <a:graphic>
              <a:graphicData uri="http://schemas.openxmlformats.org/drawingml/2006/picture">
                <pic:pic>
                  <pic:nvPicPr>
                    <pic:cNvPr id="224" name="image118.png"/>
                    <pic:cNvPicPr/>
                  </pic:nvPicPr>
                  <pic:blipFill>
                    <a:blip r:embed="rId242"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Colima</w:t>
      </w:r>
      <w:r>
        <w:rPr>
          <w:color w:val="72797F"/>
          <w:w w:val="115"/>
        </w:rPr>
        <w:t> </w:t>
      </w:r>
      <w:r>
        <w:rPr>
          <w:color w:val="72797F"/>
          <w:w w:val="115"/>
          <w:position w:val="-11"/>
        </w:rPr>
        <w:drawing>
          <wp:inline distT="0" distB="0" distL="0" distR="0">
            <wp:extent cx="216001" cy="216001"/>
            <wp:effectExtent l="0" t="0" r="0" b="0"/>
            <wp:docPr id="225" name="image119.png" descr=""/>
            <wp:cNvGraphicFramePr>
              <a:graphicFrameLocks noChangeAspect="1"/>
            </wp:cNvGraphicFramePr>
            <a:graphic>
              <a:graphicData uri="http://schemas.openxmlformats.org/drawingml/2006/picture">
                <pic:pic>
                  <pic:nvPicPr>
                    <pic:cNvPr id="226" name="image119.png"/>
                    <pic:cNvPicPr/>
                  </pic:nvPicPr>
                  <pic:blipFill>
                    <a:blip r:embed="rId243"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México</w:t>
      </w:r>
    </w:p>
    <w:p>
      <w:pPr>
        <w:spacing w:before="1"/>
        <w:ind w:left="1351" w:right="-4" w:firstLine="0"/>
        <w:jc w:val="left"/>
        <w:rPr>
          <w:sz w:val="18"/>
        </w:rPr>
      </w:pPr>
      <w:r>
        <w:rPr>
          <w:position w:val="-11"/>
        </w:rPr>
        <w:drawing>
          <wp:inline distT="0" distB="0" distL="0" distR="0">
            <wp:extent cx="216001" cy="216001"/>
            <wp:effectExtent l="0" t="0" r="0" b="0"/>
            <wp:docPr id="227" name="image120.png" descr=""/>
            <wp:cNvGraphicFramePr>
              <a:graphicFrameLocks noChangeAspect="1"/>
            </wp:cNvGraphicFramePr>
            <a:graphic>
              <a:graphicData uri="http://schemas.openxmlformats.org/drawingml/2006/picture">
                <pic:pic>
                  <pic:nvPicPr>
                    <pic:cNvPr id="228" name="image120.png"/>
                    <pic:cNvPicPr/>
                  </pic:nvPicPr>
                  <pic:blipFill>
                    <a:blip r:embed="rId24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7"/>
        <w:ind w:left="1351" w:right="-4" w:firstLine="0"/>
        <w:jc w:val="left"/>
        <w:rPr>
          <w:b/>
          <w:sz w:val="16"/>
        </w:rPr>
      </w:pPr>
      <w:r>
        <w:rPr>
          <w:position w:val="-13"/>
        </w:rPr>
        <w:drawing>
          <wp:inline distT="0" distB="0" distL="0" distR="0">
            <wp:extent cx="216001" cy="216001"/>
            <wp:effectExtent l="0" t="0" r="0" b="0"/>
            <wp:docPr id="229" name="image121.png" descr=""/>
            <wp:cNvGraphicFramePr>
              <a:graphicFrameLocks noChangeAspect="1"/>
            </wp:cNvGraphicFramePr>
            <a:graphic>
              <a:graphicData uri="http://schemas.openxmlformats.org/drawingml/2006/picture">
                <pic:pic>
                  <pic:nvPicPr>
                    <pic:cNvPr id="230" name="image121.png"/>
                    <pic:cNvPicPr/>
                  </pic:nvPicPr>
                  <pic:blipFill>
                    <a:blip r:embed="rId24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46">
        <w:r>
          <w:rPr>
            <w:b/>
            <w:color w:val="72797F"/>
            <w:w w:val="110"/>
            <w:sz w:val="16"/>
          </w:rPr>
          <w:t>r</w:t>
        </w:r>
      </w:hyperlink>
      <w:hyperlink r:id="rId247">
        <w:r>
          <w:rPr>
            <w:b/>
            <w:color w:val="72797F"/>
            <w:w w:val="110"/>
            <w:sz w:val="16"/>
          </w:rPr>
          <w:t>evaia@ucol.mx</w:t>
        </w:r>
      </w:hyperlink>
    </w:p>
    <w:p>
      <w:pPr>
        <w:pStyle w:val="BodyText"/>
        <w:rPr>
          <w:b/>
          <w:sz w:val="34"/>
        </w:rPr>
      </w:pPr>
    </w:p>
    <w:p>
      <w:pPr>
        <w:pStyle w:val="BodyText"/>
        <w:spacing w:before="6"/>
        <w:rPr>
          <w:b/>
          <w:sz w:val="31"/>
        </w:rPr>
      </w:pPr>
    </w:p>
    <w:p>
      <w:pPr>
        <w:spacing w:before="0"/>
        <w:ind w:left="1351" w:right="-4" w:firstLine="0"/>
        <w:jc w:val="left"/>
        <w:rPr>
          <w:b/>
          <w:sz w:val="18"/>
        </w:rPr>
      </w:pPr>
      <w:r>
        <w:rPr>
          <w:position w:val="-12"/>
        </w:rPr>
        <w:drawing>
          <wp:inline distT="0" distB="0" distL="0" distR="0">
            <wp:extent cx="216001" cy="216001"/>
            <wp:effectExtent l="0" t="0" r="0" b="0"/>
            <wp:docPr id="231" name="image122.png" descr=""/>
            <wp:cNvGraphicFramePr>
              <a:graphicFrameLocks noChangeAspect="1"/>
            </wp:cNvGraphicFramePr>
            <a:graphic>
              <a:graphicData uri="http://schemas.openxmlformats.org/drawingml/2006/picture">
                <pic:pic>
                  <pic:nvPicPr>
                    <pic:cNvPr id="232" name="image122.png"/>
                    <pic:cNvPicPr/>
                  </pic:nvPicPr>
                  <pic:blipFill>
                    <a:blip r:embed="rId24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b/>
          <w:color w:val="DC002E"/>
          <w:w w:val="115"/>
          <w:sz w:val="18"/>
        </w:rPr>
        <w:t>Bioagro</w:t>
      </w:r>
    </w:p>
    <w:p>
      <w:pPr>
        <w:spacing w:before="75"/>
        <w:ind w:left="1351" w:right="-4" w:firstLine="0"/>
        <w:jc w:val="left"/>
        <w:rPr>
          <w:sz w:val="18"/>
        </w:rPr>
      </w:pPr>
      <w:r>
        <w:rPr>
          <w:position w:val="-10"/>
        </w:rPr>
        <w:drawing>
          <wp:inline distT="0" distB="0" distL="0" distR="0">
            <wp:extent cx="216001" cy="216001"/>
            <wp:effectExtent l="0" t="0" r="0" b="0"/>
            <wp:docPr id="233" name="image117.png" descr=""/>
            <wp:cNvGraphicFramePr>
              <a:graphicFrameLocks noChangeAspect="1"/>
            </wp:cNvGraphicFramePr>
            <a:graphic>
              <a:graphicData uri="http://schemas.openxmlformats.org/drawingml/2006/picture">
                <pic:pic>
                  <pic:nvPicPr>
                    <pic:cNvPr id="234" name="image117.png"/>
                    <pic:cNvPicPr/>
                  </pic:nvPicPr>
                  <pic:blipFill>
                    <a:blip r:embed="rId24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1316-3361</w:t>
      </w:r>
    </w:p>
    <w:p>
      <w:pPr>
        <w:pStyle w:val="BodyText"/>
        <w:spacing w:line="146" w:lineRule="auto" w:before="225"/>
        <w:ind w:left="2093" w:right="-4" w:hanging="742"/>
      </w:pPr>
      <w:r>
        <w:rPr>
          <w:position w:val="-18"/>
        </w:rPr>
        <w:drawing>
          <wp:inline distT="0" distB="0" distL="0" distR="0">
            <wp:extent cx="216001" cy="216014"/>
            <wp:effectExtent l="0" t="0" r="0" b="0"/>
            <wp:docPr id="235" name="image123.png" descr=""/>
            <wp:cNvGraphicFramePr>
              <a:graphicFrameLocks noChangeAspect="1"/>
            </wp:cNvGraphicFramePr>
            <a:graphic>
              <a:graphicData uri="http://schemas.openxmlformats.org/drawingml/2006/picture">
                <pic:pic>
                  <pic:nvPicPr>
                    <pic:cNvPr id="236" name="image123.png"/>
                    <pic:cNvPicPr/>
                  </pic:nvPicPr>
                  <pic:blipFill>
                    <a:blip r:embed="rId249"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Centro-Occidental Lisandro</w:t>
      </w:r>
      <w:r>
        <w:rPr>
          <w:color w:val="72797F"/>
          <w:spacing w:val="10"/>
          <w:w w:val="115"/>
        </w:rPr>
        <w:t> </w:t>
      </w:r>
      <w:r>
        <w:rPr>
          <w:color w:val="72797F"/>
          <w:w w:val="115"/>
        </w:rPr>
        <w:t>Alvarado</w:t>
      </w:r>
    </w:p>
    <w:p>
      <w:pPr>
        <w:pStyle w:val="BodyText"/>
        <w:spacing w:before="7"/>
        <w:rPr>
          <w:sz w:val="19"/>
        </w:rPr>
      </w:pPr>
    </w:p>
    <w:p>
      <w:pPr>
        <w:pStyle w:val="BodyText"/>
        <w:spacing w:line="480" w:lineRule="auto"/>
        <w:ind w:left="2093" w:right="563"/>
      </w:pPr>
      <w:r>
        <w:rPr>
          <w:color w:val="72797F"/>
          <w:w w:val="115"/>
        </w:rPr>
        <w:t>Venezuela Cuatrimestral</w:t>
      </w:r>
    </w:p>
    <w:p>
      <w:pPr>
        <w:spacing w:before="0"/>
        <w:ind w:left="2093" w:right="-4" w:firstLine="0"/>
        <w:jc w:val="left"/>
        <w:rPr>
          <w:b/>
          <w:sz w:val="16"/>
        </w:rPr>
      </w:pPr>
      <w:hyperlink r:id="rId250">
        <w:r>
          <w:rPr>
            <w:b/>
            <w:color w:val="72797F"/>
            <w:w w:val="110"/>
            <w:sz w:val="16"/>
          </w:rPr>
          <w:t>bioagr</w:t>
        </w:r>
      </w:hyperlink>
      <w:hyperlink r:id="rId251">
        <w:r>
          <w:rPr>
            <w:b/>
            <w:color w:val="72797F"/>
            <w:w w:val="110"/>
            <w:sz w:val="16"/>
          </w:rPr>
          <w:t>o@ucla.edu.ve</w:t>
        </w:r>
      </w:hyperlink>
    </w:p>
    <w:p>
      <w:pPr>
        <w:pStyle w:val="BodyText"/>
        <w:spacing w:before="71"/>
        <w:ind w:left="205" w:right="929"/>
      </w:pPr>
      <w:r>
        <w:rPr/>
        <w:br w:type="column"/>
      </w:r>
      <w:r>
        <w:rPr>
          <w:color w:val="72797F"/>
          <w:w w:val="115"/>
        </w:rPr>
        <w:t>Publica artículos originales arbitrados en el área agrícola, pecuaria, forestal, acuícola y pesquera. Sus objetivos: apo- yar, enriquecer, hacer efecti- vos y eficientes los procesos productivos agropecuarios</w:t>
      </w:r>
    </w:p>
    <w:p>
      <w:pPr>
        <w:pStyle w:val="BodyText"/>
        <w:ind w:left="205" w:right="929"/>
      </w:pPr>
      <w:r>
        <w:rPr>
          <w:color w:val="72797F"/>
          <w:w w:val="110"/>
        </w:rPr>
        <w:t>en México y otros países con problemáticas  afines.</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206" w:right="914"/>
      </w:pPr>
      <w:r>
        <w:rPr>
          <w:color w:val="72797F"/>
          <w:w w:val="115"/>
        </w:rPr>
        <w:t>Impreso que expone traba- jos originales orientados a la agronomía, botánica y propa- gación de plantas, entomolo- gía y zoología, suelos, fitopa- tología y protección vegetal, ingeniería agrícola, genética y mejoramiento de plantas, así como temas</w:t>
      </w:r>
      <w:r>
        <w:rPr>
          <w:color w:val="72797F"/>
          <w:spacing w:val="-28"/>
          <w:w w:val="115"/>
        </w:rPr>
        <w:t> </w:t>
      </w:r>
      <w:r>
        <w:rPr>
          <w:color w:val="72797F"/>
          <w:w w:val="115"/>
        </w:rPr>
        <w:t>afines.</w:t>
      </w:r>
    </w:p>
    <w:p>
      <w:pPr>
        <w:spacing w:after="0"/>
        <w:sectPr>
          <w:type w:val="continuous"/>
          <w:pgSz w:w="8510" w:h="8510"/>
          <w:pgMar w:top="1380" w:bottom="280" w:left="160" w:right="0"/>
          <w:cols w:num="2" w:equalWidth="0">
            <w:col w:w="4654" w:space="40"/>
            <w:col w:w="365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18"/>
      </w:pPr>
      <w:r>
        <w:rPr/>
        <w:drawing>
          <wp:anchor distT="0" distB="0" distL="0" distR="0" allowOverlap="1" layoutInCell="1" locked="0" behindDoc="0" simplePos="0" relativeHeight="3448">
            <wp:simplePos x="0" y="0"/>
            <wp:positionH relativeFrom="page">
              <wp:posOffset>611999</wp:posOffset>
            </wp:positionH>
            <wp:positionV relativeFrom="paragraph">
              <wp:posOffset>68186</wp:posOffset>
            </wp:positionV>
            <wp:extent cx="216001" cy="216001"/>
            <wp:effectExtent l="0" t="0" r="0" b="0"/>
            <wp:wrapNone/>
            <wp:docPr id="237" name="image124.png" descr=""/>
            <wp:cNvGraphicFramePr>
              <a:graphicFrameLocks noChangeAspect="1"/>
            </wp:cNvGraphicFramePr>
            <a:graphic>
              <a:graphicData uri="http://schemas.openxmlformats.org/drawingml/2006/picture">
                <pic:pic>
                  <pic:nvPicPr>
                    <pic:cNvPr id="238" name="image124.png"/>
                    <pic:cNvPicPr/>
                  </pic:nvPicPr>
                  <pic:blipFill>
                    <a:blip r:embed="rId252" cstate="print"/>
                    <a:stretch>
                      <a:fillRect/>
                    </a:stretch>
                  </pic:blipFill>
                  <pic:spPr>
                    <a:xfrm>
                      <a:off x="0" y="0"/>
                      <a:ext cx="216001" cy="216001"/>
                    </a:xfrm>
                    <a:prstGeom prst="rect">
                      <a:avLst/>
                    </a:prstGeom>
                  </pic:spPr>
                </pic:pic>
              </a:graphicData>
            </a:graphic>
          </wp:anchor>
        </w:drawing>
      </w:r>
      <w:r>
        <w:rPr>
          <w:color w:val="DC002E"/>
          <w:w w:val="115"/>
        </w:rPr>
        <w:t>Bragantia: Revista</w:t>
      </w:r>
      <w:r>
        <w:rPr>
          <w:color w:val="DC002E"/>
          <w:spacing w:val="-30"/>
          <w:w w:val="115"/>
        </w:rPr>
        <w:t> </w:t>
      </w:r>
      <w:r>
        <w:rPr>
          <w:color w:val="DC002E"/>
          <w:w w:val="115"/>
        </w:rPr>
        <w:t>de</w:t>
      </w:r>
      <w:r>
        <w:rPr>
          <w:color w:val="DC002E"/>
          <w:spacing w:val="-15"/>
          <w:w w:val="115"/>
        </w:rPr>
        <w:t> </w:t>
      </w:r>
      <w:r>
        <w:rPr>
          <w:color w:val="DC002E"/>
          <w:w w:val="115"/>
        </w:rPr>
        <w:t>Ciencias</w:t>
      </w:r>
      <w:r>
        <w:rPr>
          <w:color w:val="DC002E"/>
          <w:w w:val="112"/>
        </w:rPr>
        <w:t> </w:t>
      </w:r>
      <w:r>
        <w:rPr>
          <w:color w:val="DC002E"/>
          <w:w w:val="115"/>
        </w:rPr>
        <w:t>Agronómicas</w:t>
      </w:r>
    </w:p>
    <w:p>
      <w:pPr>
        <w:spacing w:before="159"/>
        <w:ind w:left="963" w:right="-18" w:firstLine="0"/>
        <w:jc w:val="left"/>
        <w:rPr>
          <w:sz w:val="18"/>
        </w:rPr>
      </w:pPr>
      <w:r>
        <w:rPr>
          <w:position w:val="-10"/>
        </w:rPr>
        <w:drawing>
          <wp:inline distT="0" distB="0" distL="0" distR="0">
            <wp:extent cx="216001" cy="216001"/>
            <wp:effectExtent l="0" t="0" r="0" b="0"/>
            <wp:docPr id="239" name="image125.png" descr=""/>
            <wp:cNvGraphicFramePr>
              <a:graphicFrameLocks noChangeAspect="1"/>
            </wp:cNvGraphicFramePr>
            <a:graphic>
              <a:graphicData uri="http://schemas.openxmlformats.org/drawingml/2006/picture">
                <pic:pic>
                  <pic:nvPicPr>
                    <pic:cNvPr id="240" name="image125.png"/>
                    <pic:cNvPicPr/>
                  </pic:nvPicPr>
                  <pic:blipFill>
                    <a:blip r:embed="rId25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0006-8705;</w:t>
      </w:r>
      <w:r>
        <w:rPr>
          <w:color w:val="72797F"/>
          <w:spacing w:val="-4"/>
          <w:w w:val="110"/>
          <w:sz w:val="18"/>
        </w:rPr>
        <w:t> </w:t>
      </w:r>
      <w:r>
        <w:rPr>
          <w:color w:val="72797F"/>
          <w:w w:val="110"/>
          <w:sz w:val="18"/>
        </w:rPr>
        <w:t>1678-4499</w:t>
      </w:r>
    </w:p>
    <w:p>
      <w:pPr>
        <w:pStyle w:val="BodyText"/>
        <w:spacing w:line="144" w:lineRule="auto" w:before="229"/>
        <w:ind w:left="1705" w:right="600" w:hanging="742"/>
      </w:pPr>
      <w:r>
        <w:rPr>
          <w:position w:val="-19"/>
        </w:rPr>
        <w:drawing>
          <wp:inline distT="0" distB="0" distL="0" distR="0">
            <wp:extent cx="216001" cy="216014"/>
            <wp:effectExtent l="0" t="0" r="0" b="0"/>
            <wp:docPr id="241" name="image126.png" descr=""/>
            <wp:cNvGraphicFramePr>
              <a:graphicFrameLocks noChangeAspect="1"/>
            </wp:cNvGraphicFramePr>
            <a:graphic>
              <a:graphicData uri="http://schemas.openxmlformats.org/drawingml/2006/picture">
                <pic:pic>
                  <pic:nvPicPr>
                    <pic:cNvPr id="242" name="image126.png"/>
                    <pic:cNvPicPr/>
                  </pic:nvPicPr>
                  <pic:blipFill>
                    <a:blip r:embed="rId25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Instituto Agronômico de</w:t>
      </w:r>
      <w:r>
        <w:rPr>
          <w:color w:val="72797F"/>
          <w:spacing w:val="-9"/>
          <w:w w:val="115"/>
        </w:rPr>
        <w:t> </w:t>
      </w:r>
      <w:r>
        <w:rPr>
          <w:color w:val="72797F"/>
          <w:w w:val="115"/>
        </w:rPr>
        <w:t>Campinas</w:t>
      </w:r>
    </w:p>
    <w:p>
      <w:pPr>
        <w:pStyle w:val="BodyText"/>
        <w:spacing w:before="8"/>
        <w:rPr>
          <w:sz w:val="15"/>
        </w:rPr>
      </w:pPr>
    </w:p>
    <w:p>
      <w:pPr>
        <w:spacing w:line="314" w:lineRule="auto" w:before="0"/>
        <w:ind w:left="963" w:right="1249" w:firstLine="0"/>
        <w:jc w:val="left"/>
        <w:rPr>
          <w:sz w:val="18"/>
        </w:rPr>
      </w:pPr>
      <w:r>
        <w:rPr>
          <w:position w:val="-11"/>
        </w:rPr>
        <w:drawing>
          <wp:inline distT="0" distB="0" distL="0" distR="0">
            <wp:extent cx="216001" cy="216001"/>
            <wp:effectExtent l="0" t="0" r="0" b="0"/>
            <wp:docPr id="243" name="image127.png" descr=""/>
            <wp:cNvGraphicFramePr>
              <a:graphicFrameLocks noChangeAspect="1"/>
            </wp:cNvGraphicFramePr>
            <a:graphic>
              <a:graphicData uri="http://schemas.openxmlformats.org/drawingml/2006/picture">
                <pic:pic>
                  <pic:nvPicPr>
                    <pic:cNvPr id="244" name="image127.png"/>
                    <pic:cNvPicPr/>
                  </pic:nvPicPr>
                  <pic:blipFill>
                    <a:blip r:embed="rId2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Brasil </w:t>
      </w:r>
      <w:r>
        <w:rPr>
          <w:color w:val="72797F"/>
          <w:w w:val="110"/>
          <w:position w:val="-12"/>
          <w:sz w:val="18"/>
        </w:rPr>
        <w:drawing>
          <wp:inline distT="0" distB="0" distL="0" distR="0">
            <wp:extent cx="216001" cy="216001"/>
            <wp:effectExtent l="0" t="0" r="0" b="0"/>
            <wp:docPr id="245" name="image128.png" descr=""/>
            <wp:cNvGraphicFramePr>
              <a:graphicFrameLocks noChangeAspect="1"/>
            </wp:cNvGraphicFramePr>
            <a:graphic>
              <a:graphicData uri="http://schemas.openxmlformats.org/drawingml/2006/picture">
                <pic:pic>
                  <pic:nvPicPr>
                    <pic:cNvPr id="246" name="image128.png"/>
                    <pic:cNvPicPr/>
                  </pic:nvPicPr>
                  <pic:blipFill>
                    <a:blip r:embed="rId256" cstate="print"/>
                    <a:stretch>
                      <a:fillRect/>
                    </a:stretch>
                  </pic:blipFill>
                  <pic:spPr>
                    <a:xfrm>
                      <a:off x="0" y="0"/>
                      <a:ext cx="216001" cy="216001"/>
                    </a:xfrm>
                    <a:prstGeom prst="rect">
                      <a:avLst/>
                    </a:prstGeom>
                  </pic:spPr>
                </pic:pic>
              </a:graphicData>
            </a:graphic>
          </wp:inline>
        </w:drawing>
      </w:r>
      <w:r>
        <w:rPr>
          <w:color w:val="72797F"/>
          <w:w w:val="110"/>
          <w:position w:val="-12"/>
          <w:sz w:val="18"/>
        </w:rPr>
      </w:r>
      <w:r>
        <w:rPr>
          <w:color w:val="72797F"/>
          <w:spacing w:val="-2"/>
          <w:w w:val="110"/>
          <w:sz w:val="18"/>
        </w:rPr>
        <w:t>Trimestral</w:t>
      </w:r>
    </w:p>
    <w:p>
      <w:pPr>
        <w:spacing w:line="311" w:lineRule="exact" w:before="0"/>
        <w:ind w:left="963" w:right="-18" w:firstLine="0"/>
        <w:jc w:val="left"/>
        <w:rPr>
          <w:b/>
          <w:sz w:val="16"/>
        </w:rPr>
      </w:pPr>
      <w:r>
        <w:rPr>
          <w:position w:val="-11"/>
        </w:rPr>
        <w:drawing>
          <wp:inline distT="0" distB="0" distL="0" distR="0">
            <wp:extent cx="216001" cy="216001"/>
            <wp:effectExtent l="0" t="0" r="0" b="0"/>
            <wp:docPr id="247" name="image40.png" descr=""/>
            <wp:cNvGraphicFramePr>
              <a:graphicFrameLocks noChangeAspect="1"/>
            </wp:cNvGraphicFramePr>
            <a:graphic>
              <a:graphicData uri="http://schemas.openxmlformats.org/drawingml/2006/picture">
                <pic:pic>
                  <pic:nvPicPr>
                    <pic:cNvPr id="248"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57">
        <w:r>
          <w:rPr>
            <w:b/>
            <w:color w:val="72797F"/>
            <w:w w:val="110"/>
            <w:sz w:val="16"/>
          </w:rPr>
          <w:t>editor@iac.sp.gov.br</w:t>
        </w:r>
      </w:hyperlink>
    </w:p>
    <w:p>
      <w:pPr>
        <w:pStyle w:val="BodyText"/>
        <w:spacing w:before="6"/>
        <w:rPr>
          <w:b/>
          <w:sz w:val="46"/>
        </w:rPr>
      </w:pPr>
    </w:p>
    <w:p>
      <w:pPr>
        <w:spacing w:before="1"/>
        <w:ind w:left="963" w:right="-18" w:firstLine="0"/>
        <w:jc w:val="left"/>
        <w:rPr>
          <w:b/>
          <w:sz w:val="18"/>
        </w:rPr>
      </w:pPr>
      <w:r>
        <w:rPr>
          <w:position w:val="-10"/>
        </w:rPr>
        <w:drawing>
          <wp:inline distT="0" distB="0" distL="0" distR="0">
            <wp:extent cx="216001" cy="216001"/>
            <wp:effectExtent l="0" t="0" r="0" b="0"/>
            <wp:docPr id="249" name="image75.png" descr=""/>
            <wp:cNvGraphicFramePr>
              <a:graphicFrameLocks noChangeAspect="1"/>
            </wp:cNvGraphicFramePr>
            <a:graphic>
              <a:graphicData uri="http://schemas.openxmlformats.org/drawingml/2006/picture">
                <pic:pic>
                  <pic:nvPicPr>
                    <pic:cNvPr id="250"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Ciência</w:t>
      </w:r>
      <w:r>
        <w:rPr>
          <w:b/>
          <w:color w:val="DC002E"/>
          <w:spacing w:val="22"/>
          <w:w w:val="110"/>
          <w:sz w:val="18"/>
        </w:rPr>
        <w:t> </w:t>
      </w:r>
      <w:r>
        <w:rPr>
          <w:b/>
          <w:color w:val="DC002E"/>
          <w:w w:val="110"/>
          <w:sz w:val="18"/>
        </w:rPr>
        <w:t>Florestal</w:t>
      </w:r>
    </w:p>
    <w:p>
      <w:pPr>
        <w:spacing w:before="105"/>
        <w:ind w:left="963" w:right="1249" w:firstLine="0"/>
        <w:jc w:val="left"/>
        <w:rPr>
          <w:sz w:val="18"/>
        </w:rPr>
      </w:pPr>
      <w:r>
        <w:rPr>
          <w:position w:val="-10"/>
        </w:rPr>
        <w:drawing>
          <wp:inline distT="0" distB="0" distL="0" distR="0">
            <wp:extent cx="216001" cy="216001"/>
            <wp:effectExtent l="0" t="0" r="0" b="0"/>
            <wp:docPr id="251" name="image129.png" descr=""/>
            <wp:cNvGraphicFramePr>
              <a:graphicFrameLocks noChangeAspect="1"/>
            </wp:cNvGraphicFramePr>
            <a:graphic>
              <a:graphicData uri="http://schemas.openxmlformats.org/drawingml/2006/picture">
                <pic:pic>
                  <pic:nvPicPr>
                    <pic:cNvPr id="252" name="image129.png"/>
                    <pic:cNvPicPr/>
                  </pic:nvPicPr>
                  <pic:blipFill>
                    <a:blip r:embed="rId25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0103-9954</w:t>
      </w:r>
    </w:p>
    <w:p>
      <w:pPr>
        <w:pStyle w:val="BodyText"/>
        <w:spacing w:line="146" w:lineRule="auto" w:before="224"/>
        <w:ind w:left="1705" w:right="600" w:hanging="742"/>
      </w:pPr>
      <w:r>
        <w:rPr>
          <w:position w:val="-18"/>
        </w:rPr>
        <w:drawing>
          <wp:inline distT="0" distB="0" distL="0" distR="0">
            <wp:extent cx="216001" cy="216014"/>
            <wp:effectExtent l="0" t="0" r="0" b="0"/>
            <wp:docPr id="253" name="image130.png" descr=""/>
            <wp:cNvGraphicFramePr>
              <a:graphicFrameLocks noChangeAspect="1"/>
            </wp:cNvGraphicFramePr>
            <a:graphic>
              <a:graphicData uri="http://schemas.openxmlformats.org/drawingml/2006/picture">
                <pic:pic>
                  <pic:nvPicPr>
                    <pic:cNvPr id="254" name="image130.png"/>
                    <pic:cNvPicPr/>
                  </pic:nvPicPr>
                  <pic:blipFill>
                    <a:blip r:embed="rId259"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Federal de Santa</w:t>
      </w:r>
      <w:r>
        <w:rPr>
          <w:color w:val="72797F"/>
          <w:spacing w:val="-3"/>
          <w:w w:val="115"/>
        </w:rPr>
        <w:t> </w:t>
      </w:r>
      <w:r>
        <w:rPr>
          <w:color w:val="72797F"/>
          <w:w w:val="115"/>
        </w:rPr>
        <w:t>Maria</w:t>
      </w:r>
    </w:p>
    <w:p>
      <w:pPr>
        <w:pStyle w:val="BodyText"/>
        <w:spacing w:before="4"/>
        <w:rPr>
          <w:sz w:val="15"/>
        </w:rPr>
      </w:pPr>
    </w:p>
    <w:p>
      <w:pPr>
        <w:spacing w:line="309" w:lineRule="auto" w:before="0"/>
        <w:ind w:left="963" w:right="1249" w:firstLine="0"/>
        <w:jc w:val="left"/>
        <w:rPr>
          <w:sz w:val="18"/>
        </w:rPr>
      </w:pPr>
      <w:r>
        <w:rPr/>
        <w:drawing>
          <wp:anchor distT="0" distB="0" distL="0" distR="0" allowOverlap="1" layoutInCell="1" locked="0" behindDoc="1" simplePos="0" relativeHeight="267871535">
            <wp:simplePos x="0" y="0"/>
            <wp:positionH relativeFrom="page">
              <wp:posOffset>611999</wp:posOffset>
            </wp:positionH>
            <wp:positionV relativeFrom="paragraph">
              <wp:posOffset>548999</wp:posOffset>
            </wp:positionV>
            <wp:extent cx="216001" cy="216001"/>
            <wp:effectExtent l="0" t="0" r="0" b="0"/>
            <wp:wrapNone/>
            <wp:docPr id="255" name="image40.png" descr=""/>
            <wp:cNvGraphicFramePr>
              <a:graphicFrameLocks noChangeAspect="1"/>
            </wp:cNvGraphicFramePr>
            <a:graphic>
              <a:graphicData uri="http://schemas.openxmlformats.org/drawingml/2006/picture">
                <pic:pic>
                  <pic:nvPicPr>
                    <pic:cNvPr id="256"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257" name="image131.png" descr=""/>
            <wp:cNvGraphicFramePr>
              <a:graphicFrameLocks noChangeAspect="1"/>
            </wp:cNvGraphicFramePr>
            <a:graphic>
              <a:graphicData uri="http://schemas.openxmlformats.org/drawingml/2006/picture">
                <pic:pic>
                  <pic:nvPicPr>
                    <pic:cNvPr id="258" name="image131.png"/>
                    <pic:cNvPicPr/>
                  </pic:nvPicPr>
                  <pic:blipFill>
                    <a:blip r:embed="rId26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Brasil </w:t>
      </w:r>
      <w:r>
        <w:rPr>
          <w:color w:val="72797F"/>
          <w:w w:val="110"/>
          <w:position w:val="-11"/>
          <w:sz w:val="18"/>
        </w:rPr>
        <w:drawing>
          <wp:inline distT="0" distB="0" distL="0" distR="0">
            <wp:extent cx="216001" cy="216001"/>
            <wp:effectExtent l="0" t="0" r="0" b="0"/>
            <wp:docPr id="259" name="image128.png" descr=""/>
            <wp:cNvGraphicFramePr>
              <a:graphicFrameLocks noChangeAspect="1"/>
            </wp:cNvGraphicFramePr>
            <a:graphic>
              <a:graphicData uri="http://schemas.openxmlformats.org/drawingml/2006/picture">
                <pic:pic>
                  <pic:nvPicPr>
                    <pic:cNvPr id="260" name="image128.png"/>
                    <pic:cNvPicPr/>
                  </pic:nvPicPr>
                  <pic:blipFill>
                    <a:blip r:embed="rId256"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spacing w:val="-2"/>
          <w:w w:val="110"/>
          <w:sz w:val="18"/>
        </w:rPr>
        <w:t>Trimestral</w:t>
      </w:r>
    </w:p>
    <w:p>
      <w:pPr>
        <w:spacing w:before="53"/>
        <w:ind w:left="1666" w:right="1409" w:firstLine="0"/>
        <w:jc w:val="center"/>
        <w:rPr>
          <w:b/>
          <w:sz w:val="16"/>
        </w:rPr>
      </w:pPr>
      <w:hyperlink r:id="rId261">
        <w:r>
          <w:rPr>
            <w:b/>
            <w:color w:val="72797F"/>
            <w:w w:val="110"/>
            <w:sz w:val="16"/>
          </w:rPr>
          <w:t>cf@ccr.ufsm.br</w:t>
        </w:r>
      </w:hyperlink>
    </w:p>
    <w:p>
      <w:pPr>
        <w:pStyle w:val="BodyText"/>
        <w:spacing w:before="71"/>
        <w:ind w:left="245" w:right="1167"/>
      </w:pPr>
      <w:r>
        <w:rPr/>
        <w:br w:type="column"/>
      </w:r>
      <w:r>
        <w:rPr>
          <w:color w:val="72797F"/>
          <w:w w:val="115"/>
        </w:rPr>
        <w:t>Edición que tiene el propósito de publicar, en portugués, inglés o español, trabajos científicos originales que con- tribuyan al desarrollo de las ciencias agronómicas en Brasil.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spacing w:before="1"/>
        <w:ind w:left="245" w:right="1244"/>
      </w:pPr>
      <w:r>
        <w:rPr>
          <w:color w:val="72797F"/>
          <w:w w:val="115"/>
        </w:rPr>
        <w:t>Vehículo de divulgación del Centro de Investigaciones Forestales, Programa de Post- grado en Ingeniería Forestal del Departamento de Ciencias Forestales de la Universidad Federal de Santa María, pu- blica trabajos técnico científi- cos relacionados con el área forestal.</w:t>
      </w:r>
    </w:p>
    <w:p>
      <w:pPr>
        <w:spacing w:after="0"/>
        <w:sectPr>
          <w:type w:val="continuous"/>
          <w:pgSz w:w="8510" w:h="8510"/>
          <w:pgMar w:top="1380" w:bottom="280" w:left="0" w:right="160"/>
          <w:cols w:num="2" w:equalWidth="0">
            <w:col w:w="4227" w:space="40"/>
            <w:col w:w="4083"/>
          </w:cols>
        </w:sectPr>
      </w:pPr>
    </w:p>
    <w:p>
      <w:pPr>
        <w:pStyle w:val="BodyText"/>
        <w:rPr>
          <w:sz w:val="20"/>
        </w:rPr>
      </w:pPr>
    </w:p>
    <w:p>
      <w:pPr>
        <w:pStyle w:val="BodyText"/>
        <w:spacing w:before="8"/>
        <w:rPr>
          <w:sz w:val="17"/>
        </w:rPr>
      </w:pPr>
    </w:p>
    <w:p>
      <w:pPr>
        <w:spacing w:after="0"/>
        <w:rPr>
          <w:sz w:val="17"/>
        </w:rPr>
        <w:sectPr>
          <w:footerReference w:type="even" r:id="rId262"/>
          <w:footerReference w:type="default" r:id="rId263"/>
          <w:pgSz w:w="8510" w:h="8510"/>
          <w:pgMar w:footer="373" w:header="0" w:top="840" w:bottom="560" w:left="160" w:right="0"/>
          <w:pgNumType w:start="136"/>
        </w:sectPr>
      </w:pPr>
    </w:p>
    <w:p>
      <w:pPr>
        <w:spacing w:before="22"/>
        <w:ind w:left="1361" w:right="447" w:firstLine="0"/>
        <w:jc w:val="left"/>
        <w:rPr>
          <w:b/>
          <w:sz w:val="18"/>
        </w:rPr>
      </w:pPr>
      <w:r>
        <w:rPr>
          <w:position w:val="-11"/>
        </w:rPr>
        <w:drawing>
          <wp:inline distT="0" distB="0" distL="0" distR="0">
            <wp:extent cx="216001" cy="216001"/>
            <wp:effectExtent l="0" t="0" r="0" b="0"/>
            <wp:docPr id="261" name="image132.png" descr=""/>
            <wp:cNvGraphicFramePr>
              <a:graphicFrameLocks noChangeAspect="1"/>
            </wp:cNvGraphicFramePr>
            <a:graphic>
              <a:graphicData uri="http://schemas.openxmlformats.org/drawingml/2006/picture">
                <pic:pic>
                  <pic:nvPicPr>
                    <pic:cNvPr id="262" name="image132.png"/>
                    <pic:cNvPicPr/>
                  </pic:nvPicPr>
                  <pic:blipFill>
                    <a:blip r:embed="rId26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Ciencia</w:t>
      </w:r>
      <w:r>
        <w:rPr>
          <w:b/>
          <w:color w:val="DC002E"/>
          <w:spacing w:val="22"/>
          <w:w w:val="110"/>
          <w:sz w:val="18"/>
        </w:rPr>
        <w:t> </w:t>
      </w:r>
      <w:r>
        <w:rPr>
          <w:b/>
          <w:color w:val="DC002E"/>
          <w:w w:val="110"/>
          <w:sz w:val="18"/>
        </w:rPr>
        <w:t>Rural</w:t>
      </w:r>
    </w:p>
    <w:p>
      <w:pPr>
        <w:spacing w:before="108"/>
        <w:ind w:left="1361" w:right="447" w:firstLine="0"/>
        <w:jc w:val="left"/>
        <w:rPr>
          <w:sz w:val="18"/>
        </w:rPr>
      </w:pPr>
      <w:r>
        <w:rPr>
          <w:position w:val="-12"/>
        </w:rPr>
        <w:drawing>
          <wp:inline distT="0" distB="0" distL="0" distR="0">
            <wp:extent cx="216001" cy="216001"/>
            <wp:effectExtent l="0" t="0" r="0" b="0"/>
            <wp:docPr id="263" name="image133.png" descr=""/>
            <wp:cNvGraphicFramePr>
              <a:graphicFrameLocks noChangeAspect="1"/>
            </wp:cNvGraphicFramePr>
            <a:graphic>
              <a:graphicData uri="http://schemas.openxmlformats.org/drawingml/2006/picture">
                <pic:pic>
                  <pic:nvPicPr>
                    <pic:cNvPr id="264" name="image133.png"/>
                    <pic:cNvPicPr/>
                  </pic:nvPicPr>
                  <pic:blipFill>
                    <a:blip r:embed="rId26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0103-8478;</w:t>
      </w:r>
      <w:r>
        <w:rPr>
          <w:color w:val="72797F"/>
          <w:spacing w:val="-4"/>
          <w:w w:val="110"/>
          <w:sz w:val="18"/>
        </w:rPr>
        <w:t> </w:t>
      </w:r>
      <w:r>
        <w:rPr>
          <w:color w:val="72797F"/>
          <w:w w:val="110"/>
          <w:sz w:val="18"/>
        </w:rPr>
        <w:t>1678-4596</w:t>
      </w:r>
    </w:p>
    <w:p>
      <w:pPr>
        <w:pStyle w:val="BodyText"/>
        <w:spacing w:line="141" w:lineRule="auto" w:before="209"/>
        <w:ind w:left="2093" w:right="447" w:hanging="733"/>
      </w:pPr>
      <w:r>
        <w:rPr>
          <w:position w:val="-19"/>
        </w:rPr>
        <w:drawing>
          <wp:inline distT="0" distB="0" distL="0" distR="0">
            <wp:extent cx="216001" cy="216014"/>
            <wp:effectExtent l="0" t="0" r="0" b="0"/>
            <wp:docPr id="265" name="image134.png" descr=""/>
            <wp:cNvGraphicFramePr>
              <a:graphicFrameLocks noChangeAspect="1"/>
            </wp:cNvGraphicFramePr>
            <a:graphic>
              <a:graphicData uri="http://schemas.openxmlformats.org/drawingml/2006/picture">
                <pic:pic>
                  <pic:nvPicPr>
                    <pic:cNvPr id="266" name="image134.png"/>
                    <pic:cNvPicPr/>
                  </pic:nvPicPr>
                  <pic:blipFill>
                    <a:blip r:embed="rId266"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Universidade Federal de Santa</w:t>
      </w:r>
      <w:r>
        <w:rPr>
          <w:color w:val="72797F"/>
          <w:spacing w:val="-3"/>
          <w:w w:val="115"/>
        </w:rPr>
        <w:t> </w:t>
      </w:r>
      <w:r>
        <w:rPr>
          <w:color w:val="72797F"/>
          <w:w w:val="115"/>
        </w:rPr>
        <w:t>Maria</w:t>
      </w:r>
    </w:p>
    <w:p>
      <w:pPr>
        <w:pStyle w:val="BodyText"/>
        <w:spacing w:before="10"/>
        <w:rPr>
          <w:sz w:val="15"/>
        </w:rPr>
      </w:pPr>
    </w:p>
    <w:p>
      <w:pPr>
        <w:spacing w:line="312" w:lineRule="auto" w:before="0"/>
        <w:ind w:left="1361" w:right="1949" w:firstLine="0"/>
        <w:jc w:val="left"/>
        <w:rPr>
          <w:sz w:val="18"/>
        </w:rPr>
      </w:pPr>
      <w:r>
        <w:rPr>
          <w:position w:val="-11"/>
        </w:rPr>
        <w:drawing>
          <wp:inline distT="0" distB="0" distL="0" distR="0">
            <wp:extent cx="216001" cy="216001"/>
            <wp:effectExtent l="0" t="0" r="0" b="0"/>
            <wp:docPr id="267" name="image135.png" descr=""/>
            <wp:cNvGraphicFramePr>
              <a:graphicFrameLocks noChangeAspect="1"/>
            </wp:cNvGraphicFramePr>
            <a:graphic>
              <a:graphicData uri="http://schemas.openxmlformats.org/drawingml/2006/picture">
                <pic:pic>
                  <pic:nvPicPr>
                    <pic:cNvPr id="268" name="image135.png"/>
                    <pic:cNvPicPr/>
                  </pic:nvPicPr>
                  <pic:blipFill>
                    <a:blip r:embed="rId26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269" name="image39.png" descr=""/>
            <wp:cNvGraphicFramePr>
              <a:graphicFrameLocks noChangeAspect="1"/>
            </wp:cNvGraphicFramePr>
            <a:graphic>
              <a:graphicData uri="http://schemas.openxmlformats.org/drawingml/2006/picture">
                <pic:pic>
                  <pic:nvPicPr>
                    <pic:cNvPr id="270" name="image39.png"/>
                    <pic:cNvPicPr/>
                  </pic:nvPicPr>
                  <pic:blipFill>
                    <a:blip r:embed="rId14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2"/>
          <w:sz w:val="18"/>
        </w:rPr>
        <w:t>Bimestral</w:t>
      </w:r>
    </w:p>
    <w:p>
      <w:pPr>
        <w:spacing w:line="326" w:lineRule="exact" w:before="0"/>
        <w:ind w:left="1361" w:right="-10" w:firstLine="0"/>
        <w:jc w:val="left"/>
        <w:rPr>
          <w:b/>
          <w:sz w:val="16"/>
        </w:rPr>
      </w:pPr>
      <w:r>
        <w:rPr>
          <w:position w:val="-12"/>
        </w:rPr>
        <w:drawing>
          <wp:inline distT="0" distB="0" distL="0" distR="0">
            <wp:extent cx="216001" cy="216001"/>
            <wp:effectExtent l="0" t="0" r="0" b="0"/>
            <wp:docPr id="271" name="image40.png" descr=""/>
            <wp:cNvGraphicFramePr>
              <a:graphicFrameLocks noChangeAspect="1"/>
            </wp:cNvGraphicFramePr>
            <a:graphic>
              <a:graphicData uri="http://schemas.openxmlformats.org/drawingml/2006/picture">
                <pic:pic>
                  <pic:nvPicPr>
                    <pic:cNvPr id="272"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68">
        <w:r>
          <w:rPr>
            <w:b/>
            <w:color w:val="72797F"/>
            <w:w w:val="110"/>
            <w:sz w:val="16"/>
          </w:rPr>
          <w:t>cienciarural@mail.ufsm.br</w:t>
        </w:r>
      </w:hyperlink>
    </w:p>
    <w:p>
      <w:pPr>
        <w:pStyle w:val="BodyText"/>
        <w:rPr>
          <w:b/>
          <w:sz w:val="34"/>
        </w:rPr>
      </w:pPr>
    </w:p>
    <w:p>
      <w:pPr>
        <w:pStyle w:val="BodyText"/>
        <w:spacing w:before="11"/>
        <w:rPr>
          <w:b/>
          <w:sz w:val="31"/>
        </w:rPr>
      </w:pPr>
    </w:p>
    <w:p>
      <w:pPr>
        <w:spacing w:before="0"/>
        <w:ind w:left="1361" w:right="447" w:firstLine="0"/>
        <w:jc w:val="left"/>
        <w:rPr>
          <w:b/>
          <w:sz w:val="18"/>
        </w:rPr>
      </w:pPr>
      <w:r>
        <w:rPr>
          <w:position w:val="-12"/>
        </w:rPr>
        <w:drawing>
          <wp:inline distT="0" distB="0" distL="0" distR="0">
            <wp:extent cx="216001" cy="216001"/>
            <wp:effectExtent l="0" t="0" r="0" b="0"/>
            <wp:docPr id="273" name="image136.png" descr=""/>
            <wp:cNvGraphicFramePr>
              <a:graphicFrameLocks noChangeAspect="1"/>
            </wp:cNvGraphicFramePr>
            <a:graphic>
              <a:graphicData uri="http://schemas.openxmlformats.org/drawingml/2006/picture">
                <pic:pic>
                  <pic:nvPicPr>
                    <pic:cNvPr id="274" name="image136.png"/>
                    <pic:cNvPicPr/>
                  </pic:nvPicPr>
                  <pic:blipFill>
                    <a:blip r:embed="rId26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b/>
          <w:color w:val="DC002E"/>
          <w:w w:val="115"/>
          <w:sz w:val="18"/>
        </w:rPr>
        <w:t>Madera y</w:t>
      </w:r>
      <w:r>
        <w:rPr>
          <w:b/>
          <w:color w:val="DC002E"/>
          <w:spacing w:val="-36"/>
          <w:w w:val="115"/>
          <w:sz w:val="18"/>
        </w:rPr>
        <w:t> </w:t>
      </w:r>
      <w:r>
        <w:rPr>
          <w:b/>
          <w:color w:val="DC002E"/>
          <w:w w:val="115"/>
          <w:sz w:val="18"/>
        </w:rPr>
        <w:t>Bosques</w:t>
      </w:r>
    </w:p>
    <w:p>
      <w:pPr>
        <w:spacing w:before="75"/>
        <w:ind w:left="1361" w:right="447" w:firstLine="0"/>
        <w:jc w:val="left"/>
        <w:rPr>
          <w:sz w:val="18"/>
        </w:rPr>
      </w:pPr>
      <w:r>
        <w:rPr>
          <w:position w:val="-10"/>
        </w:rPr>
        <w:drawing>
          <wp:inline distT="0" distB="0" distL="0" distR="0">
            <wp:extent cx="216001" cy="216001"/>
            <wp:effectExtent l="0" t="0" r="0" b="0"/>
            <wp:docPr id="275" name="image137.png" descr=""/>
            <wp:cNvGraphicFramePr>
              <a:graphicFrameLocks noChangeAspect="1"/>
            </wp:cNvGraphicFramePr>
            <a:graphic>
              <a:graphicData uri="http://schemas.openxmlformats.org/drawingml/2006/picture">
                <pic:pic>
                  <pic:nvPicPr>
                    <pic:cNvPr id="276" name="image137.png"/>
                    <pic:cNvPicPr/>
                  </pic:nvPicPr>
                  <pic:blipFill>
                    <a:blip r:embed="rId2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1405-0471</w:t>
      </w:r>
    </w:p>
    <w:p>
      <w:pPr>
        <w:pStyle w:val="BodyText"/>
        <w:spacing w:line="312" w:lineRule="auto" w:before="127"/>
        <w:ind w:left="1361" w:right="-10"/>
      </w:pPr>
      <w:r>
        <w:rPr>
          <w:position w:val="-13"/>
        </w:rPr>
        <w:drawing>
          <wp:inline distT="0" distB="0" distL="0" distR="0">
            <wp:extent cx="216001" cy="216014"/>
            <wp:effectExtent l="0" t="0" r="0" b="0"/>
            <wp:docPr id="277" name="image138.png" descr=""/>
            <wp:cNvGraphicFramePr>
              <a:graphicFrameLocks noChangeAspect="1"/>
            </wp:cNvGraphicFramePr>
            <a:graphic>
              <a:graphicData uri="http://schemas.openxmlformats.org/drawingml/2006/picture">
                <pic:pic>
                  <pic:nvPicPr>
                    <pic:cNvPr id="278" name="image138.png"/>
                    <pic:cNvPicPr/>
                  </pic:nvPicPr>
                  <pic:blipFill>
                    <a:blip r:embed="rId271" cstate="print"/>
                    <a:stretch>
                      <a:fillRect/>
                    </a:stretch>
                  </pic:blipFill>
                  <pic:spPr>
                    <a:xfrm>
                      <a:off x="0" y="0"/>
                      <a:ext cx="216001" cy="216014"/>
                    </a:xfrm>
                    <a:prstGeom prst="rect">
                      <a:avLst/>
                    </a:prstGeom>
                  </pic:spPr>
                </pic:pic>
              </a:graphicData>
            </a:graphic>
          </wp:inline>
        </w:drawing>
      </w:r>
      <w:r>
        <w:rPr>
          <w:position w:val="-13"/>
        </w:rPr>
      </w:r>
      <w:r>
        <w:rPr>
          <w:rFonts w:ascii="Times New Roman" w:hAnsi="Times New Roman"/>
          <w:sz w:val="20"/>
        </w:rPr>
        <w:t>       </w:t>
      </w:r>
      <w:r>
        <w:rPr>
          <w:color w:val="72797F"/>
          <w:w w:val="115"/>
        </w:rPr>
        <w:t>Instituto de Ecología,</w:t>
      </w:r>
      <w:r>
        <w:rPr>
          <w:color w:val="72797F"/>
          <w:spacing w:val="14"/>
          <w:w w:val="115"/>
        </w:rPr>
        <w:t> </w:t>
      </w:r>
      <w:r>
        <w:rPr>
          <w:color w:val="72797F"/>
          <w:w w:val="115"/>
        </w:rPr>
        <w:t>A.</w:t>
      </w:r>
      <w:r>
        <w:rPr>
          <w:color w:val="72797F"/>
          <w:spacing w:val="5"/>
          <w:w w:val="115"/>
        </w:rPr>
        <w:t> </w:t>
      </w:r>
      <w:r>
        <w:rPr>
          <w:color w:val="72797F"/>
          <w:w w:val="115"/>
        </w:rPr>
        <w:t>C.</w:t>
      </w:r>
      <w:r>
        <w:rPr>
          <w:color w:val="72797F"/>
          <w:w w:val="113"/>
        </w:rPr>
        <w:t> </w:t>
      </w:r>
      <w:r>
        <w:rPr>
          <w:color w:val="72797F"/>
          <w:w w:val="113"/>
          <w:position w:val="-13"/>
        </w:rPr>
        <w:drawing>
          <wp:inline distT="0" distB="0" distL="0" distR="0">
            <wp:extent cx="216001" cy="216001"/>
            <wp:effectExtent l="0" t="0" r="0" b="0"/>
            <wp:docPr id="279" name="image139.png" descr=""/>
            <wp:cNvGraphicFramePr>
              <a:graphicFrameLocks noChangeAspect="1"/>
            </wp:cNvGraphicFramePr>
            <a:graphic>
              <a:graphicData uri="http://schemas.openxmlformats.org/drawingml/2006/picture">
                <pic:pic>
                  <pic:nvPicPr>
                    <pic:cNvPr id="280" name="image139.png"/>
                    <pic:cNvPicPr/>
                  </pic:nvPicPr>
                  <pic:blipFill>
                    <a:blip r:embed="rId272" cstate="print"/>
                    <a:stretch>
                      <a:fillRect/>
                    </a:stretch>
                  </pic:blipFill>
                  <pic:spPr>
                    <a:xfrm>
                      <a:off x="0" y="0"/>
                      <a:ext cx="216001" cy="216001"/>
                    </a:xfrm>
                    <a:prstGeom prst="rect">
                      <a:avLst/>
                    </a:prstGeom>
                  </pic:spPr>
                </pic:pic>
              </a:graphicData>
            </a:graphic>
          </wp:inline>
        </w:drawing>
      </w:r>
      <w:r>
        <w:rPr>
          <w:color w:val="72797F"/>
          <w:w w:val="113"/>
          <w:position w:val="-13"/>
        </w:rPr>
      </w:r>
      <w:r>
        <w:rPr>
          <w:rFonts w:ascii="Times New Roman" w:hAnsi="Times New Roman"/>
          <w:color w:val="72797F"/>
          <w:w w:val="113"/>
        </w:rPr>
        <w:t>        </w:t>
      </w:r>
      <w:r>
        <w:rPr>
          <w:color w:val="72797F"/>
          <w:w w:val="115"/>
        </w:rPr>
        <w:t>México</w:t>
      </w:r>
    </w:p>
    <w:p>
      <w:pPr>
        <w:spacing w:line="339" w:lineRule="exact" w:before="0"/>
        <w:ind w:left="1361" w:right="447" w:firstLine="0"/>
        <w:jc w:val="left"/>
        <w:rPr>
          <w:sz w:val="18"/>
        </w:rPr>
      </w:pPr>
      <w:r>
        <w:rPr>
          <w:position w:val="-13"/>
        </w:rPr>
        <w:drawing>
          <wp:inline distT="0" distB="0" distL="0" distR="0">
            <wp:extent cx="216001" cy="216001"/>
            <wp:effectExtent l="0" t="0" r="0" b="0"/>
            <wp:docPr id="281" name="image140.png" descr=""/>
            <wp:cNvGraphicFramePr>
              <a:graphicFrameLocks noChangeAspect="1"/>
            </wp:cNvGraphicFramePr>
            <a:graphic>
              <a:graphicData uri="http://schemas.openxmlformats.org/drawingml/2006/picture">
                <pic:pic>
                  <pic:nvPicPr>
                    <pic:cNvPr id="282" name="image140.png"/>
                    <pic:cNvPicPr/>
                  </pic:nvPicPr>
                  <pic:blipFill>
                    <a:blip r:embed="rId27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Semestral</w:t>
      </w:r>
    </w:p>
    <w:p>
      <w:pPr>
        <w:spacing w:before="127"/>
        <w:ind w:left="2093" w:right="-10" w:firstLine="0"/>
        <w:jc w:val="left"/>
        <w:rPr>
          <w:b/>
          <w:sz w:val="16"/>
        </w:rPr>
      </w:pPr>
      <w:r>
        <w:rPr/>
        <w:drawing>
          <wp:anchor distT="0" distB="0" distL="0" distR="0" allowOverlap="1" layoutInCell="1" locked="0" behindDoc="0" simplePos="0" relativeHeight="3496">
            <wp:simplePos x="0" y="0"/>
            <wp:positionH relativeFrom="page">
              <wp:posOffset>965996</wp:posOffset>
            </wp:positionH>
            <wp:positionV relativeFrom="paragraph">
              <wp:posOffset>66353</wp:posOffset>
            </wp:positionV>
            <wp:extent cx="216001" cy="216001"/>
            <wp:effectExtent l="0" t="0" r="0" b="0"/>
            <wp:wrapNone/>
            <wp:docPr id="283" name="image141.png" descr=""/>
            <wp:cNvGraphicFramePr>
              <a:graphicFrameLocks noChangeAspect="1"/>
            </wp:cNvGraphicFramePr>
            <a:graphic>
              <a:graphicData uri="http://schemas.openxmlformats.org/drawingml/2006/picture">
                <pic:pic>
                  <pic:nvPicPr>
                    <pic:cNvPr id="284" name="image141.png"/>
                    <pic:cNvPicPr/>
                  </pic:nvPicPr>
                  <pic:blipFill>
                    <a:blip r:embed="rId274" cstate="print"/>
                    <a:stretch>
                      <a:fillRect/>
                    </a:stretch>
                  </pic:blipFill>
                  <pic:spPr>
                    <a:xfrm>
                      <a:off x="0" y="0"/>
                      <a:ext cx="216001" cy="216001"/>
                    </a:xfrm>
                    <a:prstGeom prst="rect">
                      <a:avLst/>
                    </a:prstGeom>
                  </pic:spPr>
                </pic:pic>
              </a:graphicData>
            </a:graphic>
          </wp:anchor>
        </w:drawing>
      </w:r>
      <w:hyperlink r:id="rId275">
        <w:r>
          <w:rPr>
            <w:b/>
            <w:color w:val="72797F"/>
            <w:w w:val="110"/>
            <w:sz w:val="16"/>
          </w:rPr>
          <w:t>publicaciones@ecologia.edu.mx</w:t>
        </w:r>
      </w:hyperlink>
    </w:p>
    <w:p>
      <w:pPr>
        <w:pStyle w:val="BodyText"/>
        <w:spacing w:before="71"/>
        <w:ind w:left="389" w:right="871"/>
      </w:pPr>
      <w:r>
        <w:rPr/>
        <w:br w:type="column"/>
      </w:r>
      <w:r>
        <w:rPr>
          <w:color w:val="72797F"/>
          <w:w w:val="115"/>
        </w:rPr>
        <w:t>Foro para artículos científicos, revisiones bibliográficas y notas, referentes a las ciencias agrarias, abarca sub áreas del reino animal y vegetal, cuenta con un cuerpo de consultores </w:t>
      </w:r>
      <w:r>
        <w:rPr>
          <w:color w:val="72797F"/>
          <w:w w:val="110"/>
        </w:rPr>
        <w:t>y asesores.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0"/>
        </w:rPr>
      </w:pPr>
    </w:p>
    <w:p>
      <w:pPr>
        <w:pStyle w:val="BodyText"/>
        <w:ind w:left="389" w:right="1081"/>
      </w:pPr>
      <w:r>
        <w:rPr>
          <w:color w:val="72797F"/>
          <w:w w:val="115"/>
        </w:rPr>
        <w:t>Trata temas de tecnología de productos forestales y del campo forestal en gene- ral, con énfasis en ecología</w:t>
      </w:r>
    </w:p>
    <w:p>
      <w:pPr>
        <w:pStyle w:val="BodyText"/>
        <w:ind w:left="389" w:right="930"/>
      </w:pPr>
      <w:r>
        <w:rPr>
          <w:color w:val="72797F"/>
          <w:w w:val="115"/>
        </w:rPr>
        <w:t>forestal y agrosilvicultura. Su objetivo principal es servir como un medio de difusión de la investigación científica, además publica contribucio- nes</w:t>
      </w:r>
      <w:r>
        <w:rPr>
          <w:color w:val="72797F"/>
          <w:spacing w:val="-10"/>
          <w:w w:val="115"/>
        </w:rPr>
        <w:t> </w:t>
      </w:r>
      <w:r>
        <w:rPr>
          <w:color w:val="72797F"/>
          <w:w w:val="115"/>
        </w:rPr>
        <w:t>técnicas</w:t>
      </w:r>
      <w:r>
        <w:rPr>
          <w:color w:val="72797F"/>
          <w:spacing w:val="-10"/>
          <w:w w:val="115"/>
        </w:rPr>
        <w:t> </w:t>
      </w:r>
      <w:r>
        <w:rPr>
          <w:color w:val="72797F"/>
          <w:w w:val="115"/>
        </w:rPr>
        <w:t>y</w:t>
      </w:r>
      <w:r>
        <w:rPr>
          <w:color w:val="72797F"/>
          <w:spacing w:val="-10"/>
          <w:w w:val="115"/>
        </w:rPr>
        <w:t> </w:t>
      </w:r>
      <w:r>
        <w:rPr>
          <w:color w:val="72797F"/>
          <w:w w:val="115"/>
        </w:rPr>
        <w:t>estados</w:t>
      </w:r>
      <w:r>
        <w:rPr>
          <w:color w:val="72797F"/>
          <w:spacing w:val="-10"/>
          <w:w w:val="115"/>
        </w:rPr>
        <w:t> </w:t>
      </w:r>
      <w:r>
        <w:rPr>
          <w:color w:val="72797F"/>
          <w:w w:val="115"/>
        </w:rPr>
        <w:t>del</w:t>
      </w:r>
      <w:r>
        <w:rPr>
          <w:color w:val="72797F"/>
          <w:spacing w:val="-10"/>
          <w:w w:val="115"/>
        </w:rPr>
        <w:t> </w:t>
      </w:r>
      <w:r>
        <w:rPr>
          <w:color w:val="72797F"/>
          <w:w w:val="115"/>
        </w:rPr>
        <w:t>arte sobre el</w:t>
      </w:r>
      <w:r>
        <w:rPr>
          <w:color w:val="72797F"/>
          <w:spacing w:val="-14"/>
          <w:w w:val="115"/>
        </w:rPr>
        <w:t> </w:t>
      </w:r>
      <w:r>
        <w:rPr>
          <w:color w:val="72797F"/>
          <w:w w:val="115"/>
        </w:rPr>
        <w:t>área.</w:t>
      </w:r>
    </w:p>
    <w:p>
      <w:pPr>
        <w:spacing w:after="0"/>
        <w:sectPr>
          <w:type w:val="continuous"/>
          <w:pgSz w:w="8510" w:h="8510"/>
          <w:pgMar w:top="1380" w:bottom="280" w:left="160" w:right="0"/>
          <w:cols w:num="2" w:equalWidth="0">
            <w:col w:w="4471" w:space="40"/>
            <w:col w:w="383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22"/>
        <w:ind w:left="963"/>
      </w:pPr>
      <w:r>
        <w:rPr>
          <w:b w:val="0"/>
          <w:position w:val="-11"/>
        </w:rPr>
        <w:drawing>
          <wp:inline distT="0" distB="0" distL="0" distR="0">
            <wp:extent cx="216001" cy="216001"/>
            <wp:effectExtent l="0" t="0" r="0" b="0"/>
            <wp:docPr id="285" name="image142.png" descr=""/>
            <wp:cNvGraphicFramePr>
              <a:graphicFrameLocks noChangeAspect="1"/>
            </wp:cNvGraphicFramePr>
            <a:graphic>
              <a:graphicData uri="http://schemas.openxmlformats.org/drawingml/2006/picture">
                <pic:pic>
                  <pic:nvPicPr>
                    <pic:cNvPr id="286" name="image142.png"/>
                    <pic:cNvPicPr/>
                  </pic:nvPicPr>
                  <pic:blipFill>
                    <a:blip r:embed="rId276"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Maderas.</w:t>
      </w:r>
      <w:r>
        <w:rPr>
          <w:color w:val="DC002E"/>
          <w:spacing w:val="-22"/>
          <w:w w:val="115"/>
        </w:rPr>
        <w:t> </w:t>
      </w:r>
      <w:r>
        <w:rPr>
          <w:color w:val="DC002E"/>
          <w:w w:val="115"/>
        </w:rPr>
        <w:t>Ciencia</w:t>
      </w:r>
      <w:r>
        <w:rPr>
          <w:color w:val="DC002E"/>
          <w:spacing w:val="-22"/>
          <w:w w:val="115"/>
        </w:rPr>
        <w:t> </w:t>
      </w:r>
      <w:r>
        <w:rPr>
          <w:color w:val="DC002E"/>
          <w:w w:val="115"/>
        </w:rPr>
        <w:t>y</w:t>
      </w:r>
      <w:r>
        <w:rPr>
          <w:color w:val="DC002E"/>
          <w:spacing w:val="-22"/>
          <w:w w:val="115"/>
        </w:rPr>
        <w:t> </w:t>
      </w:r>
      <w:r>
        <w:rPr>
          <w:color w:val="DC002E"/>
          <w:w w:val="115"/>
        </w:rPr>
        <w:t>Tecnología</w:t>
      </w:r>
    </w:p>
    <w:p>
      <w:pPr>
        <w:spacing w:before="99"/>
        <w:ind w:left="963" w:right="0" w:firstLine="0"/>
        <w:jc w:val="left"/>
        <w:rPr>
          <w:sz w:val="18"/>
        </w:rPr>
      </w:pPr>
      <w:r>
        <w:rPr>
          <w:position w:val="-11"/>
        </w:rPr>
        <w:drawing>
          <wp:inline distT="0" distB="0" distL="0" distR="0">
            <wp:extent cx="216001" cy="216001"/>
            <wp:effectExtent l="0" t="0" r="0" b="0"/>
            <wp:docPr id="287" name="image73.png" descr=""/>
            <wp:cNvGraphicFramePr>
              <a:graphicFrameLocks noChangeAspect="1"/>
            </wp:cNvGraphicFramePr>
            <a:graphic>
              <a:graphicData uri="http://schemas.openxmlformats.org/drawingml/2006/picture">
                <pic:pic>
                  <pic:nvPicPr>
                    <pic:cNvPr id="28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0717-3644; 0718-</w:t>
      </w:r>
      <w:r>
        <w:rPr>
          <w:color w:val="72797F"/>
          <w:spacing w:val="18"/>
          <w:w w:val="110"/>
          <w:sz w:val="18"/>
        </w:rPr>
        <w:t> </w:t>
      </w:r>
      <w:r>
        <w:rPr>
          <w:color w:val="72797F"/>
          <w:w w:val="110"/>
          <w:sz w:val="18"/>
        </w:rPr>
        <w:t>221X</w:t>
      </w:r>
    </w:p>
    <w:p>
      <w:pPr>
        <w:pStyle w:val="BodyText"/>
        <w:spacing w:line="312" w:lineRule="auto" w:before="104"/>
        <w:ind w:left="963" w:right="411"/>
      </w:pPr>
      <w:r>
        <w:rPr>
          <w:position w:val="-11"/>
        </w:rPr>
        <w:drawing>
          <wp:inline distT="0" distB="0" distL="0" distR="0">
            <wp:extent cx="216001" cy="216014"/>
            <wp:effectExtent l="0" t="0" r="0" b="0"/>
            <wp:docPr id="289" name="image143.png" descr=""/>
            <wp:cNvGraphicFramePr>
              <a:graphicFrameLocks noChangeAspect="1"/>
            </wp:cNvGraphicFramePr>
            <a:graphic>
              <a:graphicData uri="http://schemas.openxmlformats.org/drawingml/2006/picture">
                <pic:pic>
                  <pic:nvPicPr>
                    <pic:cNvPr id="290" name="image143.png"/>
                    <pic:cNvPicPr/>
                  </pic:nvPicPr>
                  <pic:blipFill>
                    <a:blip r:embed="rId27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4"/>
          <w:w w:val="115"/>
        </w:rPr>
        <w:t> </w:t>
      </w:r>
      <w:r>
        <w:rPr>
          <w:color w:val="72797F"/>
          <w:w w:val="115"/>
        </w:rPr>
        <w:t>del</w:t>
      </w:r>
      <w:r>
        <w:rPr>
          <w:color w:val="72797F"/>
          <w:spacing w:val="-4"/>
          <w:w w:val="115"/>
        </w:rPr>
        <w:t> </w:t>
      </w:r>
      <w:r>
        <w:rPr>
          <w:color w:val="72797F"/>
          <w:w w:val="115"/>
        </w:rPr>
        <w:t>Bío-Bío</w:t>
      </w:r>
      <w:r>
        <w:rPr>
          <w:color w:val="72797F"/>
          <w:w w:val="114"/>
        </w:rPr>
        <w:t> </w:t>
      </w:r>
      <w:r>
        <w:rPr>
          <w:color w:val="72797F"/>
          <w:w w:val="114"/>
          <w:position w:val="-12"/>
        </w:rPr>
        <w:drawing>
          <wp:inline distT="0" distB="0" distL="0" distR="0">
            <wp:extent cx="216001" cy="216001"/>
            <wp:effectExtent l="0" t="0" r="0" b="0"/>
            <wp:docPr id="291" name="image144.png" descr=""/>
            <wp:cNvGraphicFramePr>
              <a:graphicFrameLocks noChangeAspect="1"/>
            </wp:cNvGraphicFramePr>
            <a:graphic>
              <a:graphicData uri="http://schemas.openxmlformats.org/drawingml/2006/picture">
                <pic:pic>
                  <pic:nvPicPr>
                    <pic:cNvPr id="292" name="image144.png"/>
                    <pic:cNvPicPr/>
                  </pic:nvPicPr>
                  <pic:blipFill>
                    <a:blip r:embed="rId278" cstate="print"/>
                    <a:stretch>
                      <a:fillRect/>
                    </a:stretch>
                  </pic:blipFill>
                  <pic:spPr>
                    <a:xfrm>
                      <a:off x="0" y="0"/>
                      <a:ext cx="216001" cy="216001"/>
                    </a:xfrm>
                    <a:prstGeom prst="rect">
                      <a:avLst/>
                    </a:prstGeom>
                  </pic:spPr>
                </pic:pic>
              </a:graphicData>
            </a:graphic>
          </wp:inline>
        </w:drawing>
      </w:r>
      <w:r>
        <w:rPr>
          <w:color w:val="72797F"/>
          <w:w w:val="114"/>
          <w:position w:val="-12"/>
        </w:rPr>
      </w:r>
      <w:r>
        <w:rPr>
          <w:rFonts w:ascii="Times New Roman" w:hAnsi="Times New Roman"/>
          <w:color w:val="72797F"/>
          <w:w w:val="114"/>
        </w:rPr>
        <w:t>        </w:t>
      </w:r>
      <w:r>
        <w:rPr>
          <w:color w:val="72797F"/>
          <w:w w:val="115"/>
        </w:rPr>
        <w:t>Chile</w:t>
      </w:r>
    </w:p>
    <w:p>
      <w:pPr>
        <w:spacing w:line="340" w:lineRule="exact" w:before="0"/>
        <w:ind w:left="963" w:right="0" w:firstLine="0"/>
        <w:jc w:val="left"/>
        <w:rPr>
          <w:sz w:val="18"/>
        </w:rPr>
      </w:pPr>
      <w:r>
        <w:rPr>
          <w:position w:val="-12"/>
        </w:rPr>
        <w:drawing>
          <wp:inline distT="0" distB="0" distL="0" distR="0">
            <wp:extent cx="216001" cy="216001"/>
            <wp:effectExtent l="0" t="0" r="0" b="0"/>
            <wp:docPr id="293" name="image145.png" descr=""/>
            <wp:cNvGraphicFramePr>
              <a:graphicFrameLocks noChangeAspect="1"/>
            </wp:cNvGraphicFramePr>
            <a:graphic>
              <a:graphicData uri="http://schemas.openxmlformats.org/drawingml/2006/picture">
                <pic:pic>
                  <pic:nvPicPr>
                    <pic:cNvPr id="294" name="image145.png"/>
                    <pic:cNvPicPr/>
                  </pic:nvPicPr>
                  <pic:blipFill>
                    <a:blip r:embed="rId27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87"/>
        <w:ind w:left="963" w:right="0" w:firstLine="0"/>
        <w:jc w:val="left"/>
        <w:rPr>
          <w:b/>
          <w:sz w:val="16"/>
        </w:rPr>
      </w:pPr>
      <w:r>
        <w:rPr>
          <w:position w:val="-13"/>
        </w:rPr>
        <w:drawing>
          <wp:inline distT="0" distB="0" distL="0" distR="0">
            <wp:extent cx="216001" cy="216001"/>
            <wp:effectExtent l="0" t="0" r="0" b="0"/>
            <wp:docPr id="295" name="image141.png" descr=""/>
            <wp:cNvGraphicFramePr>
              <a:graphicFrameLocks noChangeAspect="1"/>
            </wp:cNvGraphicFramePr>
            <a:graphic>
              <a:graphicData uri="http://schemas.openxmlformats.org/drawingml/2006/picture">
                <pic:pic>
                  <pic:nvPicPr>
                    <pic:cNvPr id="296"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80">
        <w:r>
          <w:rPr>
            <w:b/>
            <w:color w:val="72797F"/>
            <w:w w:val="110"/>
            <w:sz w:val="16"/>
          </w:rPr>
          <w:t>r</w:t>
        </w:r>
      </w:hyperlink>
      <w:hyperlink r:id="rId281">
        <w:r>
          <w:rPr>
            <w:b/>
            <w:color w:val="72797F"/>
            <w:w w:val="110"/>
            <w:sz w:val="16"/>
          </w:rPr>
          <w:t>emadera@ubiobio.cl</w:t>
        </w:r>
      </w:hyperlink>
    </w:p>
    <w:p>
      <w:pPr>
        <w:pStyle w:val="BodyText"/>
        <w:rPr>
          <w:b/>
          <w:sz w:val="34"/>
        </w:rPr>
      </w:pPr>
    </w:p>
    <w:p>
      <w:pPr>
        <w:pStyle w:val="BodyText"/>
        <w:rPr>
          <w:b/>
          <w:sz w:val="34"/>
        </w:rPr>
      </w:pPr>
    </w:p>
    <w:p>
      <w:pPr>
        <w:pStyle w:val="Heading9"/>
        <w:spacing w:line="200" w:lineRule="exact" w:before="237"/>
        <w:ind w:left="1705" w:right="691"/>
      </w:pPr>
      <w:r>
        <w:rPr/>
        <w:drawing>
          <wp:anchor distT="0" distB="0" distL="0" distR="0" allowOverlap="1" layoutInCell="1" locked="0" behindDoc="0" simplePos="0" relativeHeight="3520">
            <wp:simplePos x="0" y="0"/>
            <wp:positionH relativeFrom="page">
              <wp:posOffset>611999</wp:posOffset>
            </wp:positionH>
            <wp:positionV relativeFrom="paragraph">
              <wp:posOffset>166569</wp:posOffset>
            </wp:positionV>
            <wp:extent cx="216001" cy="216001"/>
            <wp:effectExtent l="0" t="0" r="0" b="0"/>
            <wp:wrapNone/>
            <wp:docPr id="297" name="image142.png" descr=""/>
            <wp:cNvGraphicFramePr>
              <a:graphicFrameLocks noChangeAspect="1"/>
            </wp:cNvGraphicFramePr>
            <a:graphic>
              <a:graphicData uri="http://schemas.openxmlformats.org/drawingml/2006/picture">
                <pic:pic>
                  <pic:nvPicPr>
                    <pic:cNvPr id="298" name="image142.png"/>
                    <pic:cNvPicPr/>
                  </pic:nvPicPr>
                  <pic:blipFill>
                    <a:blip r:embed="rId276" cstate="print"/>
                    <a:stretch>
                      <a:fillRect/>
                    </a:stretch>
                  </pic:blipFill>
                  <pic:spPr>
                    <a:xfrm>
                      <a:off x="0" y="0"/>
                      <a:ext cx="216001" cy="216001"/>
                    </a:xfrm>
                    <a:prstGeom prst="rect">
                      <a:avLst/>
                    </a:prstGeom>
                  </pic:spPr>
                </pic:pic>
              </a:graphicData>
            </a:graphic>
          </wp:anchor>
        </w:drawing>
      </w:r>
      <w:r>
        <w:rPr>
          <w:color w:val="DC002E"/>
          <w:w w:val="110"/>
        </w:rPr>
        <w:t>Quebracho.  Revista de Ciencias Forestales</w:t>
      </w:r>
    </w:p>
    <w:p>
      <w:pPr>
        <w:spacing w:before="84"/>
        <w:ind w:left="963" w:right="0" w:firstLine="0"/>
        <w:jc w:val="left"/>
        <w:rPr>
          <w:sz w:val="18"/>
        </w:rPr>
      </w:pPr>
      <w:r>
        <w:rPr>
          <w:position w:val="-5"/>
        </w:rPr>
        <w:drawing>
          <wp:inline distT="0" distB="0" distL="0" distR="0">
            <wp:extent cx="216001" cy="216001"/>
            <wp:effectExtent l="0" t="0" r="0" b="0"/>
            <wp:docPr id="299" name="image146.png" descr=""/>
            <wp:cNvGraphicFramePr>
              <a:graphicFrameLocks noChangeAspect="1"/>
            </wp:cNvGraphicFramePr>
            <a:graphic>
              <a:graphicData uri="http://schemas.openxmlformats.org/drawingml/2006/picture">
                <pic:pic>
                  <pic:nvPicPr>
                    <pic:cNvPr id="300" name="image146.png"/>
                    <pic:cNvPicPr/>
                  </pic:nvPicPr>
                  <pic:blipFill>
                    <a:blip r:embed="rId282" cstate="print"/>
                    <a:stretch>
                      <a:fillRect/>
                    </a:stretch>
                  </pic:blipFill>
                  <pic:spPr>
                    <a:xfrm>
                      <a:off x="0" y="0"/>
                      <a:ext cx="216001" cy="216001"/>
                    </a:xfrm>
                    <a:prstGeom prst="rect">
                      <a:avLst/>
                    </a:prstGeom>
                  </pic:spPr>
                </pic:pic>
              </a:graphicData>
            </a:graphic>
          </wp:inline>
        </w:drawing>
      </w:r>
      <w:r>
        <w:rPr>
          <w:position w:val="-5"/>
        </w:rPr>
      </w:r>
      <w:r>
        <w:rPr>
          <w:rFonts w:ascii="Times New Roman"/>
          <w:sz w:val="20"/>
        </w:rPr>
        <w:t>       </w:t>
      </w:r>
      <w:r>
        <w:rPr>
          <w:color w:val="72797F"/>
          <w:w w:val="110"/>
          <w:sz w:val="18"/>
        </w:rPr>
        <w:t>0328-0543</w:t>
      </w:r>
    </w:p>
    <w:p>
      <w:pPr>
        <w:pStyle w:val="BodyText"/>
        <w:spacing w:line="136" w:lineRule="auto" w:before="237"/>
        <w:ind w:left="1705" w:right="633" w:hanging="742"/>
      </w:pPr>
      <w:r>
        <w:rPr>
          <w:position w:val="-17"/>
        </w:rPr>
        <w:drawing>
          <wp:inline distT="0" distB="0" distL="0" distR="0">
            <wp:extent cx="216001" cy="216014"/>
            <wp:effectExtent l="0" t="0" r="0" b="0"/>
            <wp:docPr id="301" name="image147.png" descr=""/>
            <wp:cNvGraphicFramePr>
              <a:graphicFrameLocks noChangeAspect="1"/>
            </wp:cNvGraphicFramePr>
            <a:graphic>
              <a:graphicData uri="http://schemas.openxmlformats.org/drawingml/2006/picture">
                <pic:pic>
                  <pic:nvPicPr>
                    <pic:cNvPr id="302" name="image147.png"/>
                    <pic:cNvPicPr/>
                  </pic:nvPicPr>
                  <pic:blipFill>
                    <a:blip r:embed="rId283"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 Santiago del</w:t>
      </w:r>
      <w:r>
        <w:rPr>
          <w:color w:val="72797F"/>
          <w:spacing w:val="6"/>
          <w:w w:val="115"/>
        </w:rPr>
        <w:t> </w:t>
      </w:r>
      <w:r>
        <w:rPr>
          <w:color w:val="72797F"/>
          <w:w w:val="115"/>
        </w:rPr>
        <w:t>Estero</w:t>
      </w:r>
    </w:p>
    <w:p>
      <w:pPr>
        <w:pStyle w:val="BodyText"/>
        <w:spacing w:line="393" w:lineRule="auto" w:before="161"/>
        <w:ind w:left="1705" w:right="1221"/>
      </w:pPr>
      <w:r>
        <w:rPr/>
        <w:pict>
          <v:group style="position:absolute;margin-left:48.188904pt;margin-top:5.355631pt;width:17.05pt;height:36.15pt;mso-position-horizontal-relative:page;mso-position-vertical-relative:paragraph;z-index:3544" coordorigin="964,107" coordsize="341,723">
            <v:shape style="position:absolute;left:964;top:107;width:340;height:340" type="#_x0000_t75" stroked="false">
              <v:imagedata r:id="rId267" o:title=""/>
            </v:shape>
            <v:shape style="position:absolute;left:964;top:490;width:340;height:340" type="#_x0000_t75" stroked="false">
              <v:imagedata r:id="rId284" o:title=""/>
            </v:shape>
            <w10:wrap type="none"/>
          </v:group>
        </w:pict>
      </w:r>
      <w:r>
        <w:rPr>
          <w:color w:val="72797F"/>
          <w:w w:val="115"/>
        </w:rPr>
        <w:t>Argentina </w:t>
      </w:r>
      <w:r>
        <w:rPr>
          <w:color w:val="72797F"/>
          <w:w w:val="120"/>
        </w:rPr>
        <w:t>Anual</w:t>
      </w:r>
    </w:p>
    <w:p>
      <w:pPr>
        <w:spacing w:line="180" w:lineRule="exact" w:before="27"/>
        <w:ind w:left="1705" w:right="872" w:firstLine="0"/>
        <w:jc w:val="left"/>
        <w:rPr>
          <w:b/>
          <w:sz w:val="16"/>
        </w:rPr>
      </w:pPr>
      <w:r>
        <w:rPr/>
        <w:drawing>
          <wp:anchor distT="0" distB="0" distL="0" distR="0" allowOverlap="1" layoutInCell="1" locked="0" behindDoc="0" simplePos="0" relativeHeight="3568">
            <wp:simplePos x="0" y="0"/>
            <wp:positionH relativeFrom="page">
              <wp:posOffset>611999</wp:posOffset>
            </wp:positionH>
            <wp:positionV relativeFrom="paragraph">
              <wp:posOffset>15055</wp:posOffset>
            </wp:positionV>
            <wp:extent cx="216001" cy="216001"/>
            <wp:effectExtent l="0" t="0" r="0" b="0"/>
            <wp:wrapNone/>
            <wp:docPr id="303" name="image141.png" descr=""/>
            <wp:cNvGraphicFramePr>
              <a:graphicFrameLocks noChangeAspect="1"/>
            </wp:cNvGraphicFramePr>
            <a:graphic>
              <a:graphicData uri="http://schemas.openxmlformats.org/drawingml/2006/picture">
                <pic:pic>
                  <pic:nvPicPr>
                    <pic:cNvPr id="304" name="image141.png"/>
                    <pic:cNvPicPr/>
                  </pic:nvPicPr>
                  <pic:blipFill>
                    <a:blip r:embed="rId274" cstate="print"/>
                    <a:stretch>
                      <a:fillRect/>
                    </a:stretch>
                  </pic:blipFill>
                  <pic:spPr>
                    <a:xfrm>
                      <a:off x="0" y="0"/>
                      <a:ext cx="216001" cy="216001"/>
                    </a:xfrm>
                    <a:prstGeom prst="rect">
                      <a:avLst/>
                    </a:prstGeom>
                  </pic:spPr>
                </pic:pic>
              </a:graphicData>
            </a:graphic>
          </wp:anchor>
        </w:drawing>
      </w:r>
      <w:r>
        <w:rPr>
          <w:b/>
          <w:color w:val="72797F"/>
          <w:w w:val="110"/>
          <w:sz w:val="16"/>
        </w:rPr>
        <w:t>quebra@unse.edu.ar; amig@unse.edu.ar; </w:t>
      </w:r>
      <w:hyperlink r:id="rId285">
        <w:r>
          <w:rPr>
            <w:b/>
            <w:color w:val="72797F"/>
            <w:w w:val="110"/>
            <w:sz w:val="16"/>
          </w:rPr>
          <w:t>ldiodato@unse.edu.ar</w:t>
        </w:r>
      </w:hyperlink>
    </w:p>
    <w:p>
      <w:pPr>
        <w:pStyle w:val="BodyText"/>
        <w:spacing w:before="75"/>
        <w:ind w:left="235" w:right="1274"/>
      </w:pPr>
      <w:r>
        <w:rPr/>
        <w:br w:type="column"/>
      </w:r>
      <w:r>
        <w:rPr>
          <w:color w:val="72797F"/>
          <w:w w:val="115"/>
        </w:rPr>
        <w:t>Publica artículos y notas técnicas inéditas en todos los ámbitos de ciencia y tecno- logía de la madera. También se</w:t>
      </w:r>
      <w:r>
        <w:rPr>
          <w:color w:val="72797F"/>
          <w:spacing w:val="-15"/>
          <w:w w:val="115"/>
        </w:rPr>
        <w:t> </w:t>
      </w:r>
      <w:r>
        <w:rPr>
          <w:color w:val="72797F"/>
          <w:w w:val="115"/>
        </w:rPr>
        <w:t>publican</w:t>
      </w:r>
      <w:r>
        <w:rPr>
          <w:color w:val="72797F"/>
          <w:spacing w:val="-15"/>
          <w:w w:val="115"/>
        </w:rPr>
        <w:t> </w:t>
      </w:r>
      <w:r>
        <w:rPr>
          <w:color w:val="72797F"/>
          <w:w w:val="115"/>
        </w:rPr>
        <w:t>resúmenes</w:t>
      </w:r>
      <w:r>
        <w:rPr>
          <w:color w:val="72797F"/>
          <w:spacing w:val="-15"/>
          <w:w w:val="115"/>
        </w:rPr>
        <w:t> </w:t>
      </w:r>
      <w:r>
        <w:rPr>
          <w:color w:val="72797F"/>
          <w:w w:val="115"/>
        </w:rPr>
        <w:t>de</w:t>
      </w:r>
      <w:r>
        <w:rPr>
          <w:color w:val="72797F"/>
          <w:spacing w:val="-17"/>
          <w:w w:val="115"/>
        </w:rPr>
        <w:t> </w:t>
      </w:r>
      <w:r>
        <w:rPr>
          <w:color w:val="72797F"/>
          <w:w w:val="115"/>
        </w:rPr>
        <w:t>tesis</w:t>
      </w:r>
      <w:r>
        <w:rPr>
          <w:color w:val="72797F"/>
          <w:spacing w:val="9"/>
        </w:rPr>
        <w:t> </w:t>
      </w:r>
      <w:r>
        <w:rPr>
          <w:color w:val="72797F"/>
          <w:w w:val="115"/>
        </w:rPr>
        <w:t>de maestría y doctorado, opiniones técnicas, revisión</w:t>
      </w:r>
      <w:r>
        <w:rPr>
          <w:color w:val="72797F"/>
          <w:spacing w:val="-32"/>
          <w:w w:val="115"/>
        </w:rPr>
        <w:t> </w:t>
      </w:r>
      <w:r>
        <w:rPr>
          <w:color w:val="72797F"/>
          <w:w w:val="115"/>
        </w:rPr>
        <w:t>de libros e informes de congre- sos,</w:t>
      </w:r>
      <w:r>
        <w:rPr>
          <w:color w:val="72797F"/>
          <w:spacing w:val="-21"/>
          <w:w w:val="115"/>
        </w:rPr>
        <w:t> </w:t>
      </w:r>
      <w:r>
        <w:rPr>
          <w:color w:val="72797F"/>
          <w:w w:val="115"/>
        </w:rPr>
        <w:t>sobre</w:t>
      </w:r>
      <w:r>
        <w:rPr>
          <w:color w:val="72797F"/>
          <w:spacing w:val="-21"/>
          <w:w w:val="115"/>
        </w:rPr>
        <w:t> </w:t>
      </w:r>
      <w:r>
        <w:rPr>
          <w:color w:val="72797F"/>
          <w:w w:val="115"/>
        </w:rPr>
        <w:t>temas</w:t>
      </w:r>
      <w:r>
        <w:rPr>
          <w:color w:val="72797F"/>
          <w:spacing w:val="-21"/>
          <w:w w:val="115"/>
        </w:rPr>
        <w:t> </w:t>
      </w:r>
      <w:r>
        <w:rPr>
          <w:color w:val="72797F"/>
          <w:w w:val="115"/>
        </w:rPr>
        <w:t>relacionados.</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spacing w:before="1"/>
        <w:ind w:left="235" w:right="1274"/>
      </w:pPr>
      <w:r>
        <w:rPr>
          <w:color w:val="72797F"/>
          <w:w w:val="115"/>
        </w:rPr>
        <w:t>Difunde trabajos científicos, notas técnicas y comunica- ciones, referidos a temas de interés en las ciencias foresta- les y cuyo ámbito geográfico sea, en orden de prioridad,</w:t>
      </w:r>
    </w:p>
    <w:p>
      <w:pPr>
        <w:pStyle w:val="BodyText"/>
        <w:ind w:left="235" w:right="1274"/>
      </w:pPr>
      <w:r>
        <w:rPr>
          <w:color w:val="72797F"/>
          <w:w w:val="115"/>
        </w:rPr>
        <w:t>el Parque Chaqueño Seco, Argentina, América Latina y el mundo.</w:t>
      </w:r>
    </w:p>
    <w:p>
      <w:pPr>
        <w:spacing w:after="0"/>
        <w:sectPr>
          <w:type w:val="continuous"/>
          <w:pgSz w:w="8510" w:h="8510"/>
          <w:pgMar w:top="1380" w:bottom="280" w:left="0" w:right="160"/>
          <w:cols w:num="2" w:equalWidth="0">
            <w:col w:w="4237" w:space="40"/>
            <w:col w:w="4073"/>
          </w:cols>
        </w:sectPr>
      </w:pPr>
    </w:p>
    <w:p>
      <w:pPr>
        <w:pStyle w:val="BodyText"/>
        <w:rPr>
          <w:sz w:val="20"/>
        </w:rPr>
      </w:pPr>
    </w:p>
    <w:p>
      <w:pPr>
        <w:pStyle w:val="BodyText"/>
        <w:spacing w:before="8"/>
        <w:rPr>
          <w:sz w:val="17"/>
        </w:rPr>
      </w:pPr>
    </w:p>
    <w:p>
      <w:pPr>
        <w:spacing w:after="0"/>
        <w:rPr>
          <w:sz w:val="17"/>
        </w:rPr>
        <w:sectPr>
          <w:footerReference w:type="even" r:id="rId286"/>
          <w:footerReference w:type="default" r:id="rId287"/>
          <w:pgSz w:w="8510" w:h="8510"/>
          <w:pgMar w:footer="514" w:header="0" w:top="840" w:bottom="700" w:left="160" w:right="0"/>
        </w:sectPr>
      </w:pPr>
    </w:p>
    <w:p>
      <w:pPr>
        <w:spacing w:before="22"/>
        <w:ind w:left="1361" w:right="-5" w:firstLine="0"/>
        <w:jc w:val="left"/>
        <w:rPr>
          <w:b/>
          <w:sz w:val="18"/>
        </w:rPr>
      </w:pPr>
      <w:r>
        <w:rPr>
          <w:position w:val="-11"/>
        </w:rPr>
        <w:drawing>
          <wp:inline distT="0" distB="0" distL="0" distR="0">
            <wp:extent cx="216001" cy="216001"/>
            <wp:effectExtent l="0" t="0" r="0" b="0"/>
            <wp:docPr id="309" name="image149.png" descr=""/>
            <wp:cNvGraphicFramePr>
              <a:graphicFrameLocks noChangeAspect="1"/>
            </wp:cNvGraphicFramePr>
            <a:graphic>
              <a:graphicData uri="http://schemas.openxmlformats.org/drawingml/2006/picture">
                <pic:pic>
                  <pic:nvPicPr>
                    <pic:cNvPr id="310" name="image149.png"/>
                    <pic:cNvPicPr/>
                  </pic:nvPicPr>
                  <pic:blipFill>
                    <a:blip r:embed="rId28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Revista</w:t>
      </w:r>
      <w:r>
        <w:rPr>
          <w:b/>
          <w:color w:val="DC002E"/>
          <w:spacing w:val="-23"/>
          <w:w w:val="115"/>
          <w:sz w:val="18"/>
        </w:rPr>
        <w:t> </w:t>
      </w:r>
      <w:r>
        <w:rPr>
          <w:b/>
          <w:color w:val="DC002E"/>
          <w:w w:val="115"/>
          <w:sz w:val="18"/>
        </w:rPr>
        <w:t>Árvore</w:t>
      </w:r>
    </w:p>
    <w:p>
      <w:pPr>
        <w:spacing w:before="108"/>
        <w:ind w:left="1361" w:right="-5" w:firstLine="0"/>
        <w:jc w:val="left"/>
        <w:rPr>
          <w:sz w:val="18"/>
        </w:rPr>
      </w:pPr>
      <w:r>
        <w:rPr>
          <w:position w:val="-12"/>
        </w:rPr>
        <w:drawing>
          <wp:inline distT="0" distB="0" distL="0" distR="0">
            <wp:extent cx="216001" cy="216001"/>
            <wp:effectExtent l="0" t="0" r="0" b="0"/>
            <wp:docPr id="311" name="image150.png" descr=""/>
            <wp:cNvGraphicFramePr>
              <a:graphicFrameLocks noChangeAspect="1"/>
            </wp:cNvGraphicFramePr>
            <a:graphic>
              <a:graphicData uri="http://schemas.openxmlformats.org/drawingml/2006/picture">
                <pic:pic>
                  <pic:nvPicPr>
                    <pic:cNvPr id="312" name="image150.png"/>
                    <pic:cNvPicPr/>
                  </pic:nvPicPr>
                  <pic:blipFill>
                    <a:blip r:embed="rId28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0100-6762;</w:t>
      </w:r>
      <w:r>
        <w:rPr>
          <w:color w:val="72797F"/>
          <w:spacing w:val="-4"/>
          <w:w w:val="110"/>
          <w:sz w:val="18"/>
        </w:rPr>
        <w:t> </w:t>
      </w:r>
      <w:r>
        <w:rPr>
          <w:color w:val="72797F"/>
          <w:w w:val="110"/>
          <w:sz w:val="18"/>
        </w:rPr>
        <w:t>1806-9088</w:t>
      </w:r>
    </w:p>
    <w:p>
      <w:pPr>
        <w:pStyle w:val="BodyText"/>
        <w:spacing w:line="141" w:lineRule="auto" w:before="209"/>
        <w:ind w:left="2093" w:right="-5" w:hanging="733"/>
      </w:pPr>
      <w:r>
        <w:rPr>
          <w:position w:val="-19"/>
        </w:rPr>
        <w:drawing>
          <wp:inline distT="0" distB="0" distL="0" distR="0">
            <wp:extent cx="216001" cy="216014"/>
            <wp:effectExtent l="0" t="0" r="0" b="0"/>
            <wp:docPr id="313" name="image151.png" descr=""/>
            <wp:cNvGraphicFramePr>
              <a:graphicFrameLocks noChangeAspect="1"/>
            </wp:cNvGraphicFramePr>
            <a:graphic>
              <a:graphicData uri="http://schemas.openxmlformats.org/drawingml/2006/picture">
                <pic:pic>
                  <pic:nvPicPr>
                    <pic:cNvPr id="314" name="image151.png"/>
                    <pic:cNvPicPr/>
                  </pic:nvPicPr>
                  <pic:blipFill>
                    <a:blip r:embed="rId29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Sociedade de Investigações Florestais</w:t>
      </w:r>
    </w:p>
    <w:p>
      <w:pPr>
        <w:pStyle w:val="BodyText"/>
        <w:spacing w:before="10"/>
        <w:rPr>
          <w:sz w:val="15"/>
        </w:rPr>
      </w:pPr>
    </w:p>
    <w:p>
      <w:pPr>
        <w:spacing w:line="312" w:lineRule="auto" w:before="0"/>
        <w:ind w:left="1361" w:right="1843" w:firstLine="0"/>
        <w:jc w:val="left"/>
        <w:rPr>
          <w:sz w:val="18"/>
        </w:rPr>
      </w:pPr>
      <w:r>
        <w:rPr>
          <w:position w:val="-11"/>
        </w:rPr>
        <w:drawing>
          <wp:inline distT="0" distB="0" distL="0" distR="0">
            <wp:extent cx="216001" cy="216001"/>
            <wp:effectExtent l="0" t="0" r="0" b="0"/>
            <wp:docPr id="315" name="image135.png" descr=""/>
            <wp:cNvGraphicFramePr>
              <a:graphicFrameLocks noChangeAspect="1"/>
            </wp:cNvGraphicFramePr>
            <a:graphic>
              <a:graphicData uri="http://schemas.openxmlformats.org/drawingml/2006/picture">
                <pic:pic>
                  <pic:nvPicPr>
                    <pic:cNvPr id="316" name="image135.png"/>
                    <pic:cNvPicPr/>
                  </pic:nvPicPr>
                  <pic:blipFill>
                    <a:blip r:embed="rId26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317" name="image152.png" descr=""/>
            <wp:cNvGraphicFramePr>
              <a:graphicFrameLocks noChangeAspect="1"/>
            </wp:cNvGraphicFramePr>
            <a:graphic>
              <a:graphicData uri="http://schemas.openxmlformats.org/drawingml/2006/picture">
                <pic:pic>
                  <pic:nvPicPr>
                    <pic:cNvPr id="318" name="image152.png"/>
                    <pic:cNvPicPr/>
                  </pic:nvPicPr>
                  <pic:blipFill>
                    <a:blip r:embed="rId291"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2"/>
          <w:sz w:val="18"/>
        </w:rPr>
        <w:t>Bimestral</w:t>
      </w:r>
    </w:p>
    <w:p>
      <w:pPr>
        <w:spacing w:line="326" w:lineRule="exact" w:before="0"/>
        <w:ind w:left="1361" w:right="-5" w:firstLine="0"/>
        <w:jc w:val="left"/>
        <w:rPr>
          <w:b/>
          <w:sz w:val="16"/>
        </w:rPr>
      </w:pPr>
      <w:r>
        <w:rPr>
          <w:position w:val="-12"/>
        </w:rPr>
        <w:drawing>
          <wp:inline distT="0" distB="0" distL="0" distR="0">
            <wp:extent cx="216001" cy="216001"/>
            <wp:effectExtent l="0" t="0" r="0" b="0"/>
            <wp:docPr id="319" name="image40.png" descr=""/>
            <wp:cNvGraphicFramePr>
              <a:graphicFrameLocks noChangeAspect="1"/>
            </wp:cNvGraphicFramePr>
            <a:graphic>
              <a:graphicData uri="http://schemas.openxmlformats.org/drawingml/2006/picture">
                <pic:pic>
                  <pic:nvPicPr>
                    <pic:cNvPr id="320"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92">
        <w:r>
          <w:rPr>
            <w:b/>
            <w:color w:val="72797F"/>
            <w:w w:val="110"/>
            <w:sz w:val="16"/>
          </w:rPr>
          <w:t>r.arvore@ufv.br</w:t>
        </w:r>
      </w:hyperlink>
    </w:p>
    <w:p>
      <w:pPr>
        <w:pStyle w:val="BodyText"/>
        <w:rPr>
          <w:b/>
          <w:sz w:val="34"/>
        </w:rPr>
      </w:pPr>
    </w:p>
    <w:p>
      <w:pPr>
        <w:pStyle w:val="BodyText"/>
        <w:spacing w:before="9"/>
        <w:rPr>
          <w:b/>
          <w:sz w:val="34"/>
        </w:rPr>
      </w:pPr>
    </w:p>
    <w:p>
      <w:pPr>
        <w:pStyle w:val="Heading9"/>
        <w:spacing w:line="210" w:lineRule="exact"/>
        <w:ind w:right="-5"/>
      </w:pPr>
      <w:r>
        <w:rPr/>
        <w:drawing>
          <wp:anchor distT="0" distB="0" distL="0" distR="0" allowOverlap="1" layoutInCell="1" locked="0" behindDoc="0" simplePos="0" relativeHeight="3592">
            <wp:simplePos x="0" y="0"/>
            <wp:positionH relativeFrom="page">
              <wp:posOffset>965996</wp:posOffset>
            </wp:positionH>
            <wp:positionV relativeFrom="paragraph">
              <wp:posOffset>23100</wp:posOffset>
            </wp:positionV>
            <wp:extent cx="216001" cy="216001"/>
            <wp:effectExtent l="0" t="0" r="0" b="0"/>
            <wp:wrapNone/>
            <wp:docPr id="321" name="image149.png" descr=""/>
            <wp:cNvGraphicFramePr>
              <a:graphicFrameLocks noChangeAspect="1"/>
            </wp:cNvGraphicFramePr>
            <a:graphic>
              <a:graphicData uri="http://schemas.openxmlformats.org/drawingml/2006/picture">
                <pic:pic>
                  <pic:nvPicPr>
                    <pic:cNvPr id="322" name="image149.png"/>
                    <pic:cNvPicPr/>
                  </pic:nvPicPr>
                  <pic:blipFill>
                    <a:blip r:embed="rId288" cstate="print"/>
                    <a:stretch>
                      <a:fillRect/>
                    </a:stretch>
                  </pic:blipFill>
                  <pic:spPr>
                    <a:xfrm>
                      <a:off x="0" y="0"/>
                      <a:ext cx="216001" cy="216001"/>
                    </a:xfrm>
                    <a:prstGeom prst="rect">
                      <a:avLst/>
                    </a:prstGeom>
                  </pic:spPr>
                </pic:pic>
              </a:graphicData>
            </a:graphic>
          </wp:anchor>
        </w:drawing>
      </w:r>
      <w:r>
        <w:rPr>
          <w:color w:val="DC002E"/>
          <w:w w:val="115"/>
        </w:rPr>
        <w:t>Revista Chapingo.</w:t>
      </w:r>
    </w:p>
    <w:p>
      <w:pPr>
        <w:spacing w:line="200" w:lineRule="exact" w:before="1"/>
        <w:ind w:left="2093" w:right="151" w:firstLine="0"/>
        <w:jc w:val="left"/>
        <w:rPr>
          <w:b/>
          <w:sz w:val="18"/>
        </w:rPr>
      </w:pPr>
      <w:r>
        <w:rPr>
          <w:b/>
          <w:color w:val="DC002E"/>
          <w:w w:val="115"/>
          <w:sz w:val="18"/>
        </w:rPr>
        <w:t>Serie Ciencias Forestales y del Ambiente</w:t>
      </w:r>
    </w:p>
    <w:p>
      <w:pPr>
        <w:spacing w:before="138"/>
        <w:ind w:left="1361" w:right="-5" w:firstLine="0"/>
        <w:jc w:val="left"/>
        <w:rPr>
          <w:sz w:val="18"/>
        </w:rPr>
      </w:pPr>
      <w:r>
        <w:rPr>
          <w:position w:val="-11"/>
        </w:rPr>
        <w:drawing>
          <wp:inline distT="0" distB="0" distL="0" distR="0">
            <wp:extent cx="216001" cy="216001"/>
            <wp:effectExtent l="0" t="0" r="0" b="0"/>
            <wp:docPr id="323" name="image153.png" descr=""/>
            <wp:cNvGraphicFramePr>
              <a:graphicFrameLocks noChangeAspect="1"/>
            </wp:cNvGraphicFramePr>
            <a:graphic>
              <a:graphicData uri="http://schemas.openxmlformats.org/drawingml/2006/picture">
                <pic:pic>
                  <pic:nvPicPr>
                    <pic:cNvPr id="324" name="image153.png"/>
                    <pic:cNvPicPr/>
                  </pic:nvPicPr>
                  <pic:blipFill>
                    <a:blip r:embed="rId29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0186-3231</w:t>
      </w:r>
    </w:p>
    <w:p>
      <w:pPr>
        <w:pStyle w:val="BodyText"/>
        <w:spacing w:line="200" w:lineRule="exact" w:before="121"/>
        <w:ind w:left="2093" w:right="312"/>
      </w:pPr>
      <w:r>
        <w:rPr/>
        <w:drawing>
          <wp:anchor distT="0" distB="0" distL="0" distR="0" allowOverlap="1" layoutInCell="1" locked="0" behindDoc="0" simplePos="0" relativeHeight="3616">
            <wp:simplePos x="0" y="0"/>
            <wp:positionH relativeFrom="page">
              <wp:posOffset>965996</wp:posOffset>
            </wp:positionH>
            <wp:positionV relativeFrom="paragraph">
              <wp:posOffset>80481</wp:posOffset>
            </wp:positionV>
            <wp:extent cx="216001" cy="216014"/>
            <wp:effectExtent l="0" t="0" r="0" b="0"/>
            <wp:wrapNone/>
            <wp:docPr id="325" name="image154.png" descr=""/>
            <wp:cNvGraphicFramePr>
              <a:graphicFrameLocks noChangeAspect="1"/>
            </wp:cNvGraphicFramePr>
            <a:graphic>
              <a:graphicData uri="http://schemas.openxmlformats.org/drawingml/2006/picture">
                <pic:pic>
                  <pic:nvPicPr>
                    <pic:cNvPr id="326" name="image154.png"/>
                    <pic:cNvPicPr/>
                  </pic:nvPicPr>
                  <pic:blipFill>
                    <a:blip r:embed="rId294" cstate="print"/>
                    <a:stretch>
                      <a:fillRect/>
                    </a:stretch>
                  </pic:blipFill>
                  <pic:spPr>
                    <a:xfrm>
                      <a:off x="0" y="0"/>
                      <a:ext cx="216001" cy="216014"/>
                    </a:xfrm>
                    <a:prstGeom prst="rect">
                      <a:avLst/>
                    </a:prstGeom>
                  </pic:spPr>
                </pic:pic>
              </a:graphicData>
            </a:graphic>
          </wp:anchor>
        </w:drawing>
      </w:r>
      <w:r>
        <w:rPr>
          <w:color w:val="72797F"/>
          <w:w w:val="115"/>
        </w:rPr>
        <w:t>Universidad Autónoma Chapingo</w:t>
      </w:r>
    </w:p>
    <w:p>
      <w:pPr>
        <w:pStyle w:val="BodyText"/>
        <w:spacing w:before="5"/>
        <w:rPr>
          <w:sz w:val="15"/>
        </w:rPr>
      </w:pPr>
    </w:p>
    <w:p>
      <w:pPr>
        <w:pStyle w:val="BodyText"/>
        <w:spacing w:line="436" w:lineRule="auto"/>
        <w:ind w:left="2093" w:right="1452"/>
      </w:pPr>
      <w:r>
        <w:rPr/>
        <w:pict>
          <v:group style="position:absolute;margin-left:76.062698pt;margin-top:-2.105067pt;width:17.05pt;height:37.4pt;mso-position-horizontal-relative:page;mso-position-vertical-relative:paragraph;z-index:3640" coordorigin="1521,-42" coordsize="341,748">
            <v:shape style="position:absolute;left:1521;top:-42;width:340;height:340" type="#_x0000_t75" stroked="false">
              <v:imagedata r:id="rId295" o:title=""/>
            </v:shape>
            <v:shape style="position:absolute;left:1521;top:366;width:340;height:340" type="#_x0000_t75" stroked="false">
              <v:imagedata r:id="rId291" o:title=""/>
            </v:shape>
            <w10:wrap type="none"/>
          </v:group>
        </w:pict>
      </w:r>
      <w:r>
        <w:rPr>
          <w:color w:val="72797F"/>
          <w:w w:val="110"/>
        </w:rPr>
        <w:t>México Semestral</w:t>
      </w:r>
    </w:p>
    <w:p>
      <w:pPr>
        <w:spacing w:before="19"/>
        <w:ind w:left="2093" w:right="-5" w:firstLine="0"/>
        <w:jc w:val="left"/>
        <w:rPr>
          <w:b/>
          <w:sz w:val="16"/>
        </w:rPr>
      </w:pPr>
      <w:hyperlink r:id="rId296">
        <w:r>
          <w:rPr>
            <w:b/>
            <w:color w:val="72797F"/>
            <w:w w:val="110"/>
            <w:sz w:val="16"/>
          </w:rPr>
          <w:t>rforest@correo.chapingo.mx</w:t>
        </w:r>
      </w:hyperlink>
    </w:p>
    <w:p>
      <w:pPr>
        <w:pStyle w:val="BodyText"/>
        <w:spacing w:before="71"/>
        <w:ind w:left="496" w:right="1000"/>
      </w:pPr>
      <w:r>
        <w:rPr/>
        <w:br w:type="column"/>
      </w:r>
      <w:r>
        <w:rPr>
          <w:color w:val="72797F"/>
          <w:w w:val="115"/>
        </w:rPr>
        <w:t>Vehículo de divulgación científica de la Sociedad de Investigaciones Forestales, publica trabajos originales de aportación científica en</w:t>
      </w:r>
      <w:r>
        <w:rPr>
          <w:color w:val="72797F"/>
          <w:spacing w:val="6"/>
          <w:w w:val="115"/>
        </w:rPr>
        <w:t> </w:t>
      </w:r>
      <w:r>
        <w:rPr>
          <w:color w:val="72797F"/>
          <w:w w:val="115"/>
        </w:rPr>
        <w:t>el</w:t>
      </w:r>
    </w:p>
    <w:p>
      <w:pPr>
        <w:pStyle w:val="BodyText"/>
        <w:ind w:left="496" w:right="887"/>
      </w:pPr>
      <w:r>
        <w:rPr>
          <w:color w:val="72797F"/>
          <w:w w:val="115"/>
        </w:rPr>
        <w:t>campo de la ciencia forestal y áreas afines.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496" w:right="887"/>
      </w:pPr>
      <w:r>
        <w:rPr>
          <w:color w:val="72797F"/>
          <w:w w:val="115"/>
        </w:rPr>
        <w:t>Edita artículos inéditos refe- rentes a las ciencias forestales y todo lo relacionado con</w:t>
      </w:r>
    </w:p>
    <w:p>
      <w:pPr>
        <w:pStyle w:val="BodyText"/>
        <w:ind w:left="496" w:right="887"/>
      </w:pPr>
      <w:r>
        <w:rPr>
          <w:color w:val="72797F"/>
          <w:w w:val="115"/>
        </w:rPr>
        <w:t>el ambiente, presenta los resultados de las investigacio- nes científicas y tecnológicas generadas por la comunidad académica de instituciones relacionadas con los mismos.</w:t>
      </w:r>
    </w:p>
    <w:p>
      <w:pPr>
        <w:spacing w:after="0"/>
        <w:sectPr>
          <w:type w:val="continuous"/>
          <w:pgSz w:w="8510" w:h="8510"/>
          <w:pgMar w:top="1380" w:bottom="280" w:left="160" w:right="0"/>
          <w:cols w:num="2" w:equalWidth="0">
            <w:col w:w="4365" w:space="40"/>
            <w:col w:w="3945"/>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0" w:right="160"/>
        </w:sectPr>
      </w:pPr>
    </w:p>
    <w:p>
      <w:pPr>
        <w:pStyle w:val="Heading9"/>
        <w:spacing w:before="71"/>
        <w:ind w:left="1705" w:right="141"/>
      </w:pPr>
      <w:r>
        <w:rPr/>
        <w:drawing>
          <wp:anchor distT="0" distB="0" distL="0" distR="0" allowOverlap="1" layoutInCell="1" locked="0" behindDoc="0" simplePos="0" relativeHeight="3664">
            <wp:simplePos x="0" y="0"/>
            <wp:positionH relativeFrom="page">
              <wp:posOffset>611999</wp:posOffset>
            </wp:positionH>
            <wp:positionV relativeFrom="paragraph">
              <wp:posOffset>68186</wp:posOffset>
            </wp:positionV>
            <wp:extent cx="216001" cy="216001"/>
            <wp:effectExtent l="0" t="0" r="0" b="0"/>
            <wp:wrapNone/>
            <wp:docPr id="327" name="image156.png" descr=""/>
            <wp:cNvGraphicFramePr>
              <a:graphicFrameLocks noChangeAspect="1"/>
            </wp:cNvGraphicFramePr>
            <a:graphic>
              <a:graphicData uri="http://schemas.openxmlformats.org/drawingml/2006/picture">
                <pic:pic>
                  <pic:nvPicPr>
                    <pic:cNvPr id="328" name="image156.png"/>
                    <pic:cNvPicPr/>
                  </pic:nvPicPr>
                  <pic:blipFill>
                    <a:blip r:embed="rId297" cstate="print"/>
                    <a:stretch>
                      <a:fillRect/>
                    </a:stretch>
                  </pic:blipFill>
                  <pic:spPr>
                    <a:xfrm>
                      <a:off x="0" y="0"/>
                      <a:ext cx="216001" cy="216001"/>
                    </a:xfrm>
                    <a:prstGeom prst="rect">
                      <a:avLst/>
                    </a:prstGeom>
                  </pic:spPr>
                </pic:pic>
              </a:graphicData>
            </a:graphic>
          </wp:anchor>
        </w:drawing>
      </w:r>
      <w:r>
        <w:rPr>
          <w:color w:val="DC002E"/>
          <w:w w:val="115"/>
        </w:rPr>
        <w:t>Revista Chapingo. </w:t>
      </w:r>
      <w:r>
        <w:rPr>
          <w:color w:val="DC002E"/>
          <w:w w:val="110"/>
        </w:rPr>
        <w:t>Serie Horticultura</w:t>
      </w:r>
    </w:p>
    <w:p>
      <w:pPr>
        <w:pStyle w:val="BodyText"/>
        <w:spacing w:before="6"/>
        <w:rPr>
          <w:b/>
          <w:sz w:val="14"/>
        </w:rPr>
      </w:pPr>
    </w:p>
    <w:p>
      <w:pPr>
        <w:spacing w:before="1"/>
        <w:ind w:left="963" w:right="141" w:firstLine="0"/>
        <w:jc w:val="left"/>
        <w:rPr>
          <w:sz w:val="18"/>
        </w:rPr>
      </w:pPr>
      <w:r>
        <w:rPr>
          <w:position w:val="-12"/>
        </w:rPr>
        <w:drawing>
          <wp:inline distT="0" distB="0" distL="0" distR="0">
            <wp:extent cx="216001" cy="216001"/>
            <wp:effectExtent l="0" t="0" r="0" b="0"/>
            <wp:docPr id="329" name="image157.png" descr=""/>
            <wp:cNvGraphicFramePr>
              <a:graphicFrameLocks noChangeAspect="1"/>
            </wp:cNvGraphicFramePr>
            <a:graphic>
              <a:graphicData uri="http://schemas.openxmlformats.org/drawingml/2006/picture">
                <pic:pic>
                  <pic:nvPicPr>
                    <pic:cNvPr id="330" name="image157.png"/>
                    <pic:cNvPicPr/>
                  </pic:nvPicPr>
                  <pic:blipFill>
                    <a:blip r:embed="rId29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0186-3231</w:t>
      </w:r>
    </w:p>
    <w:p>
      <w:pPr>
        <w:pStyle w:val="BodyText"/>
        <w:spacing w:line="144" w:lineRule="auto" w:before="210"/>
        <w:ind w:left="1705" w:hanging="742"/>
      </w:pPr>
      <w:r>
        <w:rPr>
          <w:position w:val="-19"/>
        </w:rPr>
        <w:drawing>
          <wp:inline distT="0" distB="0" distL="0" distR="0">
            <wp:extent cx="216001" cy="216014"/>
            <wp:effectExtent l="0" t="0" r="0" b="0"/>
            <wp:docPr id="331" name="image126.png" descr=""/>
            <wp:cNvGraphicFramePr>
              <a:graphicFrameLocks noChangeAspect="1"/>
            </wp:cNvGraphicFramePr>
            <a:graphic>
              <a:graphicData uri="http://schemas.openxmlformats.org/drawingml/2006/picture">
                <pic:pic>
                  <pic:nvPicPr>
                    <pic:cNvPr id="332" name="image126.png"/>
                    <pic:cNvPicPr/>
                  </pic:nvPicPr>
                  <pic:blipFill>
                    <a:blip r:embed="rId25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Chapingo</w:t>
      </w:r>
    </w:p>
    <w:p>
      <w:pPr>
        <w:pStyle w:val="BodyText"/>
        <w:spacing w:before="8"/>
        <w:rPr>
          <w:sz w:val="15"/>
        </w:rPr>
      </w:pPr>
    </w:p>
    <w:p>
      <w:pPr>
        <w:spacing w:line="307" w:lineRule="auto" w:before="0"/>
        <w:ind w:left="963" w:right="1211" w:firstLine="0"/>
        <w:jc w:val="left"/>
        <w:rPr>
          <w:sz w:val="18"/>
        </w:rPr>
      </w:pPr>
      <w:r>
        <w:rPr>
          <w:position w:val="-11"/>
        </w:rPr>
        <w:drawing>
          <wp:inline distT="0" distB="0" distL="0" distR="0">
            <wp:extent cx="216001" cy="216001"/>
            <wp:effectExtent l="0" t="0" r="0" b="0"/>
            <wp:docPr id="333" name="image158.png" descr=""/>
            <wp:cNvGraphicFramePr>
              <a:graphicFrameLocks noChangeAspect="1"/>
            </wp:cNvGraphicFramePr>
            <a:graphic>
              <a:graphicData uri="http://schemas.openxmlformats.org/drawingml/2006/picture">
                <pic:pic>
                  <pic:nvPicPr>
                    <pic:cNvPr id="334" name="image158.png"/>
                    <pic:cNvPicPr/>
                  </pic:nvPicPr>
                  <pic:blipFill>
                    <a:blip r:embed="rId29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335" name="image159.png" descr=""/>
            <wp:cNvGraphicFramePr>
              <a:graphicFrameLocks noChangeAspect="1"/>
            </wp:cNvGraphicFramePr>
            <a:graphic>
              <a:graphicData uri="http://schemas.openxmlformats.org/drawingml/2006/picture">
                <pic:pic>
                  <pic:nvPicPr>
                    <pic:cNvPr id="336" name="image159.png"/>
                    <pic:cNvPicPr/>
                  </pic:nvPicPr>
                  <pic:blipFill>
                    <a:blip r:embed="rId300"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0"/>
          <w:sz w:val="18"/>
        </w:rPr>
        <w:t>Semestral</w:t>
      </w:r>
    </w:p>
    <w:p>
      <w:pPr>
        <w:spacing w:line="340" w:lineRule="exact" w:before="0"/>
        <w:ind w:left="963" w:right="141" w:firstLine="0"/>
        <w:jc w:val="left"/>
        <w:rPr>
          <w:b/>
          <w:sz w:val="16"/>
        </w:rPr>
      </w:pPr>
      <w:r>
        <w:rPr>
          <w:position w:val="-12"/>
        </w:rPr>
        <w:drawing>
          <wp:inline distT="0" distB="0" distL="0" distR="0">
            <wp:extent cx="216001" cy="216001"/>
            <wp:effectExtent l="0" t="0" r="0" b="0"/>
            <wp:docPr id="337" name="image40.png" descr=""/>
            <wp:cNvGraphicFramePr>
              <a:graphicFrameLocks noChangeAspect="1"/>
            </wp:cNvGraphicFramePr>
            <a:graphic>
              <a:graphicData uri="http://schemas.openxmlformats.org/drawingml/2006/picture">
                <pic:pic>
                  <pic:nvPicPr>
                    <pic:cNvPr id="338"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301">
        <w:r>
          <w:rPr>
            <w:b/>
            <w:color w:val="72797F"/>
            <w:w w:val="110"/>
            <w:sz w:val="16"/>
          </w:rPr>
          <w:t>abarrien@mail.com</w:t>
        </w:r>
      </w:hyperlink>
    </w:p>
    <w:p>
      <w:pPr>
        <w:pStyle w:val="BodyText"/>
        <w:spacing w:before="11"/>
        <w:rPr>
          <w:b/>
          <w:sz w:val="50"/>
        </w:rPr>
      </w:pPr>
    </w:p>
    <w:p>
      <w:pPr>
        <w:pStyle w:val="Heading9"/>
        <w:ind w:left="1700"/>
      </w:pPr>
      <w:r>
        <w:rPr/>
        <w:drawing>
          <wp:anchor distT="0" distB="0" distL="0" distR="0" allowOverlap="1" layoutInCell="1" locked="0" behindDoc="0" simplePos="0" relativeHeight="3688">
            <wp:simplePos x="0" y="0"/>
            <wp:positionH relativeFrom="page">
              <wp:posOffset>611999</wp:posOffset>
            </wp:positionH>
            <wp:positionV relativeFrom="paragraph">
              <wp:posOffset>23100</wp:posOffset>
            </wp:positionV>
            <wp:extent cx="216001" cy="216001"/>
            <wp:effectExtent l="0" t="0" r="0" b="0"/>
            <wp:wrapNone/>
            <wp:docPr id="339" name="image160.png" descr=""/>
            <wp:cNvGraphicFramePr>
              <a:graphicFrameLocks noChangeAspect="1"/>
            </wp:cNvGraphicFramePr>
            <a:graphic>
              <a:graphicData uri="http://schemas.openxmlformats.org/drawingml/2006/picture">
                <pic:pic>
                  <pic:nvPicPr>
                    <pic:cNvPr id="340" name="image160.png"/>
                    <pic:cNvPicPr/>
                  </pic:nvPicPr>
                  <pic:blipFill>
                    <a:blip r:embed="rId302" cstate="print"/>
                    <a:stretch>
                      <a:fillRect/>
                    </a:stretch>
                  </pic:blipFill>
                  <pic:spPr>
                    <a:xfrm>
                      <a:off x="0" y="0"/>
                      <a:ext cx="216001" cy="216001"/>
                    </a:xfrm>
                    <a:prstGeom prst="rect">
                      <a:avLst/>
                    </a:prstGeom>
                  </pic:spPr>
                </pic:pic>
              </a:graphicData>
            </a:graphic>
          </wp:anchor>
        </w:drawing>
      </w:r>
      <w:r>
        <w:rPr>
          <w:color w:val="DC002E"/>
          <w:w w:val="110"/>
        </w:rPr>
        <w:t>Revista Ciencias Técnicas Agropecuarias</w:t>
      </w:r>
    </w:p>
    <w:p>
      <w:pPr>
        <w:spacing w:before="155"/>
        <w:ind w:left="963" w:right="141" w:firstLine="0"/>
        <w:jc w:val="left"/>
        <w:rPr>
          <w:sz w:val="18"/>
        </w:rPr>
      </w:pPr>
      <w:r>
        <w:rPr>
          <w:position w:val="-9"/>
        </w:rPr>
        <w:drawing>
          <wp:inline distT="0" distB="0" distL="0" distR="0">
            <wp:extent cx="216001" cy="216001"/>
            <wp:effectExtent l="0" t="0" r="0" b="0"/>
            <wp:docPr id="341" name="image161.png" descr=""/>
            <wp:cNvGraphicFramePr>
              <a:graphicFrameLocks noChangeAspect="1"/>
            </wp:cNvGraphicFramePr>
            <a:graphic>
              <a:graphicData uri="http://schemas.openxmlformats.org/drawingml/2006/picture">
                <pic:pic>
                  <pic:nvPicPr>
                    <pic:cNvPr id="342" name="image161.png"/>
                    <pic:cNvPicPr/>
                  </pic:nvPicPr>
                  <pic:blipFill>
                    <a:blip r:embed="rId30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1010-2760</w:t>
      </w:r>
    </w:p>
    <w:p>
      <w:pPr>
        <w:spacing w:line="287" w:lineRule="exact" w:before="165"/>
        <w:ind w:left="963" w:right="141" w:firstLine="0"/>
        <w:jc w:val="left"/>
        <w:rPr>
          <w:sz w:val="18"/>
        </w:rPr>
      </w:pPr>
      <w:r>
        <w:rPr>
          <w:position w:val="-17"/>
        </w:rPr>
        <w:drawing>
          <wp:inline distT="0" distB="0" distL="0" distR="0">
            <wp:extent cx="216001" cy="216014"/>
            <wp:effectExtent l="0" t="0" r="0" b="0"/>
            <wp:docPr id="343" name="image162.png" descr=""/>
            <wp:cNvGraphicFramePr>
              <a:graphicFrameLocks noChangeAspect="1"/>
            </wp:cNvGraphicFramePr>
            <a:graphic>
              <a:graphicData uri="http://schemas.openxmlformats.org/drawingml/2006/picture">
                <pic:pic>
                  <pic:nvPicPr>
                    <pic:cNvPr id="344" name="image162.png"/>
                    <pic:cNvPicPr/>
                  </pic:nvPicPr>
                  <pic:blipFill>
                    <a:blip r:embed="rId304"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sz w:val="18"/>
        </w:rPr>
        <w:t>Universidad</w:t>
      </w:r>
      <w:r>
        <w:rPr>
          <w:color w:val="72797F"/>
          <w:spacing w:val="13"/>
          <w:w w:val="115"/>
          <w:sz w:val="18"/>
        </w:rPr>
        <w:t> </w:t>
      </w:r>
      <w:r>
        <w:rPr>
          <w:color w:val="72797F"/>
          <w:w w:val="115"/>
          <w:sz w:val="18"/>
        </w:rPr>
        <w:t>Agraria</w:t>
      </w:r>
    </w:p>
    <w:p>
      <w:pPr>
        <w:pStyle w:val="BodyText"/>
        <w:spacing w:line="153" w:lineRule="exact"/>
        <w:ind w:left="1700" w:right="141"/>
      </w:pPr>
      <w:r>
        <w:rPr>
          <w:color w:val="72797F"/>
          <w:w w:val="115"/>
        </w:rPr>
        <w:t>de La Habana</w:t>
      </w:r>
    </w:p>
    <w:p>
      <w:pPr>
        <w:pStyle w:val="BodyText"/>
        <w:spacing w:before="9"/>
        <w:rPr>
          <w:sz w:val="14"/>
        </w:rPr>
      </w:pPr>
    </w:p>
    <w:p>
      <w:pPr>
        <w:spacing w:before="0"/>
        <w:ind w:left="963" w:right="141" w:firstLine="0"/>
        <w:jc w:val="left"/>
        <w:rPr>
          <w:sz w:val="18"/>
        </w:rPr>
      </w:pPr>
      <w:r>
        <w:rPr>
          <w:position w:val="-12"/>
        </w:rPr>
        <w:drawing>
          <wp:inline distT="0" distB="0" distL="0" distR="0">
            <wp:extent cx="216001" cy="216001"/>
            <wp:effectExtent l="0" t="0" r="0" b="0"/>
            <wp:docPr id="345" name="image155.png" descr=""/>
            <wp:cNvGraphicFramePr>
              <a:graphicFrameLocks noChangeAspect="1"/>
            </wp:cNvGraphicFramePr>
            <a:graphic>
              <a:graphicData uri="http://schemas.openxmlformats.org/drawingml/2006/picture">
                <pic:pic>
                  <pic:nvPicPr>
                    <pic:cNvPr id="346" name="image155.png"/>
                    <pic:cNvPicPr/>
                  </pic:nvPicPr>
                  <pic:blipFill>
                    <a:blip r:embed="rId29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Cuba</w:t>
      </w:r>
    </w:p>
    <w:p>
      <w:pPr>
        <w:spacing w:before="102"/>
        <w:ind w:left="963" w:right="141" w:firstLine="0"/>
        <w:jc w:val="left"/>
        <w:rPr>
          <w:sz w:val="18"/>
        </w:rPr>
      </w:pPr>
      <w:r>
        <w:rPr>
          <w:position w:val="-12"/>
        </w:rPr>
        <w:drawing>
          <wp:inline distT="0" distB="0" distL="0" distR="0">
            <wp:extent cx="216001" cy="216001"/>
            <wp:effectExtent l="0" t="0" r="0" b="0"/>
            <wp:docPr id="347" name="image148.png" descr=""/>
            <wp:cNvGraphicFramePr>
              <a:graphicFrameLocks noChangeAspect="1"/>
            </wp:cNvGraphicFramePr>
            <a:graphic>
              <a:graphicData uri="http://schemas.openxmlformats.org/drawingml/2006/picture">
                <pic:pic>
                  <pic:nvPicPr>
                    <pic:cNvPr id="348" name="image148.png"/>
                    <pic:cNvPicPr/>
                  </pic:nvPicPr>
                  <pic:blipFill>
                    <a:blip r:embed="rId28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Trimestral</w:t>
      </w:r>
    </w:p>
    <w:p>
      <w:pPr>
        <w:spacing w:before="136"/>
        <w:ind w:left="1700" w:right="141" w:firstLine="0"/>
        <w:jc w:val="left"/>
        <w:rPr>
          <w:b/>
          <w:sz w:val="16"/>
        </w:rPr>
      </w:pPr>
      <w:hyperlink r:id="rId305">
        <w:r>
          <w:rPr>
            <w:b/>
            <w:color w:val="72797F"/>
            <w:w w:val="110"/>
            <w:sz w:val="16"/>
          </w:rPr>
          <w:t>paneque@isch.edu.cu</w:t>
        </w:r>
      </w:hyperlink>
    </w:p>
    <w:p>
      <w:pPr>
        <w:pStyle w:val="BodyText"/>
        <w:spacing w:before="71"/>
        <w:ind w:left="700" w:right="1224"/>
      </w:pPr>
      <w:r>
        <w:rPr/>
        <w:br w:type="column"/>
      </w:r>
      <w:r>
        <w:rPr>
          <w:color w:val="72797F"/>
          <w:w w:val="115"/>
        </w:rPr>
        <w:t>Tiene como objetivo la publi- cación de artículos inéditos referentes a cultivos hortícolas que presentan los resultados de las investigaciones científi- cas y tecnológicas generadas por la comunidad académica de instituciones relacionadas con la actividad.</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710" w:right="1224"/>
      </w:pPr>
      <w:r>
        <w:rPr>
          <w:color w:val="72797F"/>
          <w:w w:val="115"/>
        </w:rPr>
        <w:t>Única revista de ingeniería agrícola en Cuba, divulga resultados que abarcan las te- máticas de ingeniería agrícola, como explotación y procesos mecanizados, oleohidráulica, suelo y agua, agricultura con- servacionista.</w:t>
      </w:r>
    </w:p>
    <w:p>
      <w:pPr>
        <w:spacing w:after="0"/>
        <w:sectPr>
          <w:type w:val="continuous"/>
          <w:pgSz w:w="8510" w:h="8510"/>
          <w:pgMar w:top="1380" w:bottom="280" w:left="0" w:right="160"/>
          <w:cols w:num="2" w:equalWidth="0">
            <w:col w:w="3772" w:space="40"/>
            <w:col w:w="4538"/>
          </w:cols>
        </w:sectPr>
      </w:pPr>
    </w:p>
    <w:p>
      <w:pPr>
        <w:pStyle w:val="BodyText"/>
        <w:rPr>
          <w:sz w:val="20"/>
        </w:rPr>
      </w:pPr>
    </w:p>
    <w:p>
      <w:pPr>
        <w:pStyle w:val="BodyText"/>
        <w:spacing w:before="8"/>
        <w:rPr>
          <w:sz w:val="17"/>
        </w:rPr>
      </w:pPr>
    </w:p>
    <w:p>
      <w:pPr>
        <w:spacing w:after="0"/>
        <w:rPr>
          <w:sz w:val="17"/>
        </w:rPr>
        <w:sectPr>
          <w:footerReference w:type="even" r:id="rId306"/>
          <w:footerReference w:type="default" r:id="rId307"/>
          <w:pgSz w:w="8510" w:h="8510"/>
          <w:pgMar w:footer="495" w:header="0" w:top="840" w:bottom="680" w:left="160" w:right="0"/>
        </w:sectPr>
      </w:pPr>
    </w:p>
    <w:p>
      <w:pPr>
        <w:pStyle w:val="Heading9"/>
        <w:spacing w:before="22"/>
        <w:ind w:left="1365" w:right="-18"/>
      </w:pPr>
      <w:r>
        <w:rPr>
          <w:b w:val="0"/>
          <w:position w:val="-11"/>
        </w:rPr>
        <w:drawing>
          <wp:inline distT="0" distB="0" distL="0" distR="0">
            <wp:extent cx="216001" cy="216001"/>
            <wp:effectExtent l="0" t="0" r="0" b="0"/>
            <wp:docPr id="363" name="image102.png" descr=""/>
            <wp:cNvGraphicFramePr>
              <a:graphicFrameLocks noChangeAspect="1"/>
            </wp:cNvGraphicFramePr>
            <a:graphic>
              <a:graphicData uri="http://schemas.openxmlformats.org/drawingml/2006/picture">
                <pic:pic>
                  <pic:nvPicPr>
                    <pic:cNvPr id="364" name="image102.png"/>
                    <pic:cNvPicPr/>
                  </pic:nvPicPr>
                  <pic:blipFill>
                    <a:blip r:embed="rId223"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Revista de Geografía</w:t>
      </w:r>
      <w:r>
        <w:rPr>
          <w:color w:val="DC002E"/>
          <w:spacing w:val="-11"/>
          <w:w w:val="115"/>
        </w:rPr>
        <w:t> </w:t>
      </w:r>
      <w:r>
        <w:rPr>
          <w:color w:val="DC002E"/>
          <w:w w:val="115"/>
        </w:rPr>
        <w:t>Agrícola</w:t>
      </w:r>
    </w:p>
    <w:p>
      <w:pPr>
        <w:spacing w:before="108"/>
        <w:ind w:left="1365" w:right="-18" w:firstLine="0"/>
        <w:jc w:val="left"/>
        <w:rPr>
          <w:sz w:val="18"/>
        </w:rPr>
      </w:pPr>
      <w:r>
        <w:rPr>
          <w:position w:val="-12"/>
        </w:rPr>
        <w:drawing>
          <wp:inline distT="0" distB="0" distL="0" distR="0">
            <wp:extent cx="216001" cy="216001"/>
            <wp:effectExtent l="0" t="0" r="0" b="0"/>
            <wp:docPr id="365" name="image167.png" descr=""/>
            <wp:cNvGraphicFramePr>
              <a:graphicFrameLocks noChangeAspect="1"/>
            </wp:cNvGraphicFramePr>
            <a:graphic>
              <a:graphicData uri="http://schemas.openxmlformats.org/drawingml/2006/picture">
                <pic:pic>
                  <pic:nvPicPr>
                    <pic:cNvPr id="366" name="image167.png"/>
                    <pic:cNvPicPr/>
                  </pic:nvPicPr>
                  <pic:blipFill>
                    <a:blip r:embed="rId30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0186-4394</w:t>
      </w:r>
    </w:p>
    <w:p>
      <w:pPr>
        <w:pStyle w:val="BodyText"/>
        <w:spacing w:line="144" w:lineRule="auto" w:before="208"/>
        <w:ind w:left="2093" w:right="-18" w:hanging="728"/>
      </w:pPr>
      <w:r>
        <w:rPr>
          <w:position w:val="-18"/>
        </w:rPr>
        <w:drawing>
          <wp:inline distT="0" distB="0" distL="0" distR="0">
            <wp:extent cx="216001" cy="216014"/>
            <wp:effectExtent l="0" t="0" r="0" b="0"/>
            <wp:docPr id="367" name="image168.png" descr=""/>
            <wp:cNvGraphicFramePr>
              <a:graphicFrameLocks noChangeAspect="1"/>
            </wp:cNvGraphicFramePr>
            <a:graphic>
              <a:graphicData uri="http://schemas.openxmlformats.org/drawingml/2006/picture">
                <pic:pic>
                  <pic:nvPicPr>
                    <pic:cNvPr id="368" name="image168.png"/>
                    <pic:cNvPicPr/>
                  </pic:nvPicPr>
                  <pic:blipFill>
                    <a:blip r:embed="rId309"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Chapingo</w:t>
      </w:r>
    </w:p>
    <w:p>
      <w:pPr>
        <w:pStyle w:val="BodyText"/>
        <w:rPr>
          <w:sz w:val="16"/>
        </w:rPr>
      </w:pPr>
    </w:p>
    <w:p>
      <w:pPr>
        <w:spacing w:line="309" w:lineRule="auto" w:before="0"/>
        <w:ind w:left="1365" w:right="1929" w:firstLine="0"/>
        <w:jc w:val="left"/>
        <w:rPr>
          <w:sz w:val="18"/>
        </w:rPr>
      </w:pPr>
      <w:r>
        <w:rPr>
          <w:position w:val="-12"/>
        </w:rPr>
        <w:drawing>
          <wp:inline distT="0" distB="0" distL="0" distR="0">
            <wp:extent cx="216001" cy="216001"/>
            <wp:effectExtent l="0" t="0" r="0" b="0"/>
            <wp:docPr id="369" name="image169.png" descr=""/>
            <wp:cNvGraphicFramePr>
              <a:graphicFrameLocks noChangeAspect="1"/>
            </wp:cNvGraphicFramePr>
            <a:graphic>
              <a:graphicData uri="http://schemas.openxmlformats.org/drawingml/2006/picture">
                <pic:pic>
                  <pic:nvPicPr>
                    <pic:cNvPr id="370" name="image169.png"/>
                    <pic:cNvPicPr/>
                  </pic:nvPicPr>
                  <pic:blipFill>
                    <a:blip r:embed="rId310"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371" name="image100.png" descr=""/>
            <wp:cNvGraphicFramePr>
              <a:graphicFrameLocks noChangeAspect="1"/>
            </wp:cNvGraphicFramePr>
            <a:graphic>
              <a:graphicData uri="http://schemas.openxmlformats.org/drawingml/2006/picture">
                <pic:pic>
                  <pic:nvPicPr>
                    <pic:cNvPr id="372" name="image100.png"/>
                    <pic:cNvPicPr/>
                  </pic:nvPicPr>
                  <pic:blipFill>
                    <a:blip r:embed="rId22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0"/>
        <w:ind w:left="1365" w:right="-18" w:firstLine="0"/>
        <w:jc w:val="left"/>
        <w:rPr>
          <w:b/>
          <w:sz w:val="16"/>
        </w:rPr>
      </w:pPr>
      <w:r>
        <w:rPr>
          <w:position w:val="-13"/>
        </w:rPr>
        <w:drawing>
          <wp:inline distT="0" distB="0" distL="0" distR="0">
            <wp:extent cx="216001" cy="216001"/>
            <wp:effectExtent l="0" t="0" r="0" b="0"/>
            <wp:docPr id="373" name="image163.png" descr=""/>
            <wp:cNvGraphicFramePr>
              <a:graphicFrameLocks noChangeAspect="1"/>
            </wp:cNvGraphicFramePr>
            <a:graphic>
              <a:graphicData uri="http://schemas.openxmlformats.org/drawingml/2006/picture">
                <pic:pic>
                  <pic:nvPicPr>
                    <pic:cNvPr id="374" name="image163.png"/>
                    <pic:cNvPicPr/>
                  </pic:nvPicPr>
                  <pic:blipFill>
                    <a:blip r:embed="rId31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12">
        <w:r>
          <w:rPr>
            <w:b/>
            <w:color w:val="72797F"/>
            <w:w w:val="110"/>
            <w:sz w:val="16"/>
          </w:rPr>
          <w:t>r</w:t>
        </w:r>
      </w:hyperlink>
      <w:hyperlink r:id="rId313">
        <w:r>
          <w:rPr>
            <w:b/>
            <w:color w:val="72797F"/>
            <w:w w:val="110"/>
            <w:sz w:val="16"/>
          </w:rPr>
          <w:t>ev_geoagricola@hotmail.com</w:t>
        </w:r>
      </w:hyperlink>
    </w:p>
    <w:p>
      <w:pPr>
        <w:pStyle w:val="BodyText"/>
        <w:rPr>
          <w:b/>
          <w:sz w:val="34"/>
        </w:rPr>
      </w:pPr>
    </w:p>
    <w:p>
      <w:pPr>
        <w:pStyle w:val="BodyText"/>
        <w:spacing w:before="10"/>
        <w:rPr>
          <w:b/>
          <w:sz w:val="33"/>
        </w:rPr>
      </w:pPr>
    </w:p>
    <w:p>
      <w:pPr>
        <w:pStyle w:val="Heading9"/>
        <w:ind w:right="-18"/>
      </w:pPr>
      <w:r>
        <w:rPr/>
        <w:drawing>
          <wp:anchor distT="0" distB="0" distL="0" distR="0" allowOverlap="1" layoutInCell="1" locked="0" behindDoc="0" simplePos="0" relativeHeight="3712">
            <wp:simplePos x="0" y="0"/>
            <wp:positionH relativeFrom="page">
              <wp:posOffset>968999</wp:posOffset>
            </wp:positionH>
            <wp:positionV relativeFrom="paragraph">
              <wp:posOffset>23100</wp:posOffset>
            </wp:positionV>
            <wp:extent cx="216001" cy="216001"/>
            <wp:effectExtent l="0" t="0" r="0" b="0"/>
            <wp:wrapNone/>
            <wp:docPr id="375" name="image102.png" descr=""/>
            <wp:cNvGraphicFramePr>
              <a:graphicFrameLocks noChangeAspect="1"/>
            </wp:cNvGraphicFramePr>
            <a:graphic>
              <a:graphicData uri="http://schemas.openxmlformats.org/drawingml/2006/picture">
                <pic:pic>
                  <pic:nvPicPr>
                    <pic:cNvPr id="376" name="image102.png"/>
                    <pic:cNvPicPr/>
                  </pic:nvPicPr>
                  <pic:blipFill>
                    <a:blip r:embed="rId223" cstate="print"/>
                    <a:stretch>
                      <a:fillRect/>
                    </a:stretch>
                  </pic:blipFill>
                  <pic:spPr>
                    <a:xfrm>
                      <a:off x="0" y="0"/>
                      <a:ext cx="216001" cy="216001"/>
                    </a:xfrm>
                    <a:prstGeom prst="rect">
                      <a:avLst/>
                    </a:prstGeom>
                  </pic:spPr>
                </pic:pic>
              </a:graphicData>
            </a:graphic>
          </wp:anchor>
        </w:drawing>
      </w:r>
      <w:r>
        <w:rPr>
          <w:color w:val="DC002E"/>
          <w:w w:val="110"/>
        </w:rPr>
        <w:t>Revista Iberoamericana</w:t>
      </w:r>
    </w:p>
    <w:p>
      <w:pPr>
        <w:spacing w:before="0"/>
        <w:ind w:left="2093" w:right="-18" w:firstLine="0"/>
        <w:jc w:val="left"/>
        <w:rPr>
          <w:b/>
          <w:sz w:val="18"/>
        </w:rPr>
      </w:pPr>
      <w:r>
        <w:rPr>
          <w:b/>
          <w:color w:val="DC002E"/>
          <w:w w:val="110"/>
          <w:sz w:val="18"/>
        </w:rPr>
        <w:t>de Tecnología Postcosecha</w:t>
      </w:r>
    </w:p>
    <w:p>
      <w:pPr>
        <w:spacing w:before="154"/>
        <w:ind w:left="1365" w:right="-18" w:firstLine="0"/>
        <w:jc w:val="left"/>
        <w:rPr>
          <w:sz w:val="18"/>
        </w:rPr>
      </w:pPr>
      <w:r>
        <w:rPr>
          <w:position w:val="-9"/>
        </w:rPr>
        <w:drawing>
          <wp:inline distT="0" distB="0" distL="0" distR="0">
            <wp:extent cx="216001" cy="216001"/>
            <wp:effectExtent l="0" t="0" r="0" b="0"/>
            <wp:docPr id="377" name="image170.png" descr=""/>
            <wp:cNvGraphicFramePr>
              <a:graphicFrameLocks noChangeAspect="1"/>
            </wp:cNvGraphicFramePr>
            <a:graphic>
              <a:graphicData uri="http://schemas.openxmlformats.org/drawingml/2006/picture">
                <pic:pic>
                  <pic:nvPicPr>
                    <pic:cNvPr id="378" name="image170.png"/>
                    <pic:cNvPicPr/>
                  </pic:nvPicPr>
                  <pic:blipFill>
                    <a:blip r:embed="rId31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1665-0204</w:t>
      </w:r>
    </w:p>
    <w:p>
      <w:pPr>
        <w:pStyle w:val="BodyText"/>
        <w:spacing w:line="148" w:lineRule="auto" w:before="231"/>
        <w:ind w:left="2093" w:right="-18" w:hanging="728"/>
      </w:pPr>
      <w:r>
        <w:rPr>
          <w:position w:val="-17"/>
        </w:rPr>
        <w:drawing>
          <wp:inline distT="0" distB="0" distL="0" distR="0">
            <wp:extent cx="216001" cy="216014"/>
            <wp:effectExtent l="0" t="0" r="0" b="0"/>
            <wp:docPr id="379" name="image171.png" descr=""/>
            <wp:cNvGraphicFramePr>
              <a:graphicFrameLocks noChangeAspect="1"/>
            </wp:cNvGraphicFramePr>
            <a:graphic>
              <a:graphicData uri="http://schemas.openxmlformats.org/drawingml/2006/picture">
                <pic:pic>
                  <pic:nvPicPr>
                    <pic:cNvPr id="380" name="image171.png"/>
                    <pic:cNvPicPr/>
                  </pic:nvPicPr>
                  <pic:blipFill>
                    <a:blip r:embed="rId315"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Asociación Iberoamericana de Tecnología</w:t>
      </w:r>
      <w:r>
        <w:rPr>
          <w:color w:val="72797F"/>
          <w:spacing w:val="-17"/>
          <w:w w:val="115"/>
        </w:rPr>
        <w:t> </w:t>
      </w:r>
      <w:r>
        <w:rPr>
          <w:color w:val="72797F"/>
          <w:w w:val="115"/>
        </w:rPr>
        <w:t>Postcosecha,</w:t>
      </w:r>
      <w:r>
        <w:rPr>
          <w:color w:val="72797F"/>
          <w:spacing w:val="-17"/>
          <w:w w:val="115"/>
        </w:rPr>
        <w:t> </w:t>
      </w:r>
      <w:r>
        <w:rPr>
          <w:color w:val="72797F"/>
          <w:w w:val="115"/>
        </w:rPr>
        <w:t>S.</w:t>
      </w:r>
      <w:r>
        <w:rPr>
          <w:color w:val="72797F"/>
          <w:spacing w:val="-17"/>
          <w:w w:val="115"/>
        </w:rPr>
        <w:t> </w:t>
      </w:r>
      <w:r>
        <w:rPr>
          <w:color w:val="72797F"/>
          <w:w w:val="115"/>
        </w:rPr>
        <w:t>C.</w:t>
      </w:r>
    </w:p>
    <w:p>
      <w:pPr>
        <w:pStyle w:val="BodyText"/>
        <w:spacing w:before="6"/>
        <w:rPr>
          <w:sz w:val="19"/>
        </w:rPr>
      </w:pPr>
    </w:p>
    <w:p>
      <w:pPr>
        <w:pStyle w:val="BodyText"/>
        <w:spacing w:line="480" w:lineRule="auto"/>
        <w:ind w:left="2093" w:right="1692"/>
      </w:pPr>
      <w:r>
        <w:rPr>
          <w:color w:val="72797F"/>
          <w:w w:val="110"/>
        </w:rPr>
        <w:t>México Semestral</w:t>
      </w:r>
    </w:p>
    <w:p>
      <w:pPr>
        <w:spacing w:before="0"/>
        <w:ind w:left="2093" w:right="-18" w:firstLine="0"/>
        <w:jc w:val="left"/>
        <w:rPr>
          <w:b/>
          <w:sz w:val="16"/>
        </w:rPr>
      </w:pPr>
      <w:hyperlink r:id="rId316">
        <w:r>
          <w:rPr>
            <w:b/>
            <w:color w:val="72797F"/>
            <w:w w:val="110"/>
            <w:sz w:val="16"/>
          </w:rPr>
          <w:t>rebasa@hmo.megared.net.mx</w:t>
        </w:r>
      </w:hyperlink>
    </w:p>
    <w:p>
      <w:pPr>
        <w:pStyle w:val="BodyText"/>
        <w:spacing w:before="71"/>
        <w:ind w:left="255" w:right="1176"/>
      </w:pPr>
      <w:r>
        <w:rPr/>
        <w:br w:type="column"/>
      </w:r>
      <w:r>
        <w:rPr>
          <w:color w:val="72797F"/>
          <w:w w:val="115"/>
        </w:rPr>
        <w:t>Abierta a colaboraciones de estudiosos nacionales y</w:t>
      </w:r>
    </w:p>
    <w:p>
      <w:pPr>
        <w:pStyle w:val="BodyText"/>
        <w:ind w:left="255" w:right="818"/>
      </w:pPr>
      <w:r>
        <w:rPr>
          <w:color w:val="72797F"/>
          <w:w w:val="115"/>
        </w:rPr>
        <w:t>extranjeros. Aborda investiga- ciones científicas, intercambio o confrontación de ideas, en torno a los problemas de re- gionalización y estudio sobre las relaciones entre la agricul- tura, los modos de producción y el espacio geográfico, entre otros.</w:t>
      </w:r>
    </w:p>
    <w:p>
      <w:pPr>
        <w:pStyle w:val="BodyText"/>
      </w:pPr>
    </w:p>
    <w:p>
      <w:pPr>
        <w:pStyle w:val="BodyText"/>
      </w:pPr>
    </w:p>
    <w:p>
      <w:pPr>
        <w:pStyle w:val="BodyText"/>
      </w:pPr>
    </w:p>
    <w:p>
      <w:pPr>
        <w:pStyle w:val="BodyText"/>
      </w:pPr>
    </w:p>
    <w:p>
      <w:pPr>
        <w:pStyle w:val="BodyText"/>
        <w:spacing w:before="8"/>
        <w:rPr>
          <w:sz w:val="19"/>
        </w:rPr>
      </w:pPr>
    </w:p>
    <w:p>
      <w:pPr>
        <w:pStyle w:val="BodyText"/>
        <w:ind w:left="250" w:right="818"/>
      </w:pPr>
      <w:r>
        <w:rPr>
          <w:color w:val="72797F"/>
          <w:w w:val="115"/>
        </w:rPr>
        <w:t>Tiene como objetivo divulgar los resultados de investigacio- nes y revisiones bibliográficas en temas relacionados a la postcosecha de frutas y verdu- ras, y desarrollados por grupos de investigación de los países iberoamericanos.</w:t>
      </w:r>
    </w:p>
    <w:p>
      <w:pPr>
        <w:spacing w:after="0"/>
        <w:sectPr>
          <w:type w:val="continuous"/>
          <w:pgSz w:w="8510" w:h="8510"/>
          <w:pgMar w:top="1380" w:bottom="280" w:left="160" w:right="0"/>
          <w:cols w:num="2" w:equalWidth="0">
            <w:col w:w="4605" w:space="40"/>
            <w:col w:w="3705"/>
          </w:cols>
        </w:sectPr>
      </w:pPr>
    </w:p>
    <w:p>
      <w:pPr>
        <w:pStyle w:val="BodyText"/>
        <w:rPr>
          <w:sz w:val="20"/>
        </w:rPr>
      </w:pPr>
    </w:p>
    <w:p>
      <w:pPr>
        <w:pStyle w:val="BodyText"/>
        <w:spacing w:before="8"/>
        <w:rPr>
          <w:sz w:val="17"/>
        </w:rPr>
      </w:pPr>
    </w:p>
    <w:p>
      <w:pPr>
        <w:spacing w:after="0"/>
        <w:rPr>
          <w:sz w:val="17"/>
        </w:rPr>
        <w:sectPr>
          <w:pgSz w:w="8510" w:h="8510"/>
          <w:pgMar w:header="0" w:footer="494" w:top="840" w:bottom="680" w:left="0" w:right="160"/>
        </w:sectPr>
      </w:pPr>
    </w:p>
    <w:p>
      <w:pPr>
        <w:pStyle w:val="Heading9"/>
        <w:spacing w:before="71"/>
        <w:ind w:left="1705" w:right="932"/>
      </w:pPr>
      <w:r>
        <w:rPr/>
        <w:drawing>
          <wp:anchor distT="0" distB="0" distL="0" distR="0" allowOverlap="1" layoutInCell="1" locked="0" behindDoc="0" simplePos="0" relativeHeight="3736">
            <wp:simplePos x="0" y="0"/>
            <wp:positionH relativeFrom="page">
              <wp:posOffset>611999</wp:posOffset>
            </wp:positionH>
            <wp:positionV relativeFrom="paragraph">
              <wp:posOffset>68185</wp:posOffset>
            </wp:positionV>
            <wp:extent cx="216001" cy="216001"/>
            <wp:effectExtent l="0" t="0" r="0" b="0"/>
            <wp:wrapNone/>
            <wp:docPr id="381" name="image160.png" descr=""/>
            <wp:cNvGraphicFramePr>
              <a:graphicFrameLocks noChangeAspect="1"/>
            </wp:cNvGraphicFramePr>
            <a:graphic>
              <a:graphicData uri="http://schemas.openxmlformats.org/drawingml/2006/picture">
                <pic:pic>
                  <pic:nvPicPr>
                    <pic:cNvPr id="382" name="image160.png"/>
                    <pic:cNvPicPr/>
                  </pic:nvPicPr>
                  <pic:blipFill>
                    <a:blip r:embed="rId302" cstate="print"/>
                    <a:stretch>
                      <a:fillRect/>
                    </a:stretch>
                  </pic:blipFill>
                  <pic:spPr>
                    <a:xfrm>
                      <a:off x="0" y="0"/>
                      <a:ext cx="216001" cy="216001"/>
                    </a:xfrm>
                    <a:prstGeom prst="rect">
                      <a:avLst/>
                    </a:prstGeom>
                  </pic:spPr>
                </pic:pic>
              </a:graphicData>
            </a:graphic>
          </wp:anchor>
        </w:drawing>
      </w:r>
      <w:r>
        <w:rPr>
          <w:color w:val="DC002E"/>
          <w:w w:val="110"/>
        </w:rPr>
        <w:t>Revista Mexicana </w:t>
      </w:r>
      <w:r>
        <w:rPr>
          <w:color w:val="DC002E"/>
          <w:w w:val="115"/>
        </w:rPr>
        <w:t>de Fitopatología</w:t>
      </w:r>
    </w:p>
    <w:p>
      <w:pPr>
        <w:spacing w:before="149"/>
        <w:ind w:left="963" w:right="932" w:firstLine="0"/>
        <w:jc w:val="left"/>
        <w:rPr>
          <w:sz w:val="18"/>
        </w:rPr>
      </w:pPr>
      <w:r>
        <w:rPr>
          <w:position w:val="-9"/>
        </w:rPr>
        <w:drawing>
          <wp:inline distT="0" distB="0" distL="0" distR="0">
            <wp:extent cx="216001" cy="216001"/>
            <wp:effectExtent l="0" t="0" r="0" b="0"/>
            <wp:docPr id="383" name="image172.png" descr=""/>
            <wp:cNvGraphicFramePr>
              <a:graphicFrameLocks noChangeAspect="1"/>
            </wp:cNvGraphicFramePr>
            <a:graphic>
              <a:graphicData uri="http://schemas.openxmlformats.org/drawingml/2006/picture">
                <pic:pic>
                  <pic:nvPicPr>
                    <pic:cNvPr id="384" name="image172.png"/>
                    <pic:cNvPicPr/>
                  </pic:nvPicPr>
                  <pic:blipFill>
                    <a:blip r:embed="rId31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0185-3309</w:t>
      </w:r>
    </w:p>
    <w:p>
      <w:pPr>
        <w:spacing w:line="296" w:lineRule="exact" w:before="170"/>
        <w:ind w:left="963" w:right="932" w:firstLine="0"/>
        <w:jc w:val="left"/>
        <w:rPr>
          <w:sz w:val="18"/>
        </w:rPr>
      </w:pPr>
      <w:r>
        <w:rPr>
          <w:position w:val="-19"/>
        </w:rPr>
        <w:drawing>
          <wp:inline distT="0" distB="0" distL="0" distR="0">
            <wp:extent cx="216001" cy="216014"/>
            <wp:effectExtent l="0" t="0" r="0" b="0"/>
            <wp:docPr id="385" name="image173.png" descr=""/>
            <wp:cNvGraphicFramePr>
              <a:graphicFrameLocks noChangeAspect="1"/>
            </wp:cNvGraphicFramePr>
            <a:graphic>
              <a:graphicData uri="http://schemas.openxmlformats.org/drawingml/2006/picture">
                <pic:pic>
                  <pic:nvPicPr>
                    <pic:cNvPr id="386" name="image173.png"/>
                    <pic:cNvPicPr/>
                  </pic:nvPicPr>
                  <pic:blipFill>
                    <a:blip r:embed="rId318"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Sociedad</w:t>
      </w:r>
      <w:r>
        <w:rPr>
          <w:color w:val="72797F"/>
          <w:spacing w:val="-18"/>
          <w:w w:val="115"/>
          <w:sz w:val="18"/>
        </w:rPr>
        <w:t> </w:t>
      </w:r>
      <w:r>
        <w:rPr>
          <w:color w:val="72797F"/>
          <w:w w:val="115"/>
          <w:sz w:val="18"/>
        </w:rPr>
        <w:t>Mexicana</w:t>
      </w:r>
    </w:p>
    <w:p>
      <w:pPr>
        <w:pStyle w:val="BodyText"/>
        <w:spacing w:line="144" w:lineRule="exact"/>
        <w:ind w:left="1705"/>
      </w:pPr>
      <w:r>
        <w:rPr>
          <w:color w:val="72797F"/>
          <w:w w:val="115"/>
        </w:rPr>
        <w:t>de Fitopatología, A. C.</w:t>
      </w:r>
    </w:p>
    <w:p>
      <w:pPr>
        <w:pStyle w:val="BodyText"/>
        <w:spacing w:before="4"/>
        <w:rPr>
          <w:sz w:val="14"/>
        </w:rPr>
      </w:pPr>
    </w:p>
    <w:p>
      <w:pPr>
        <w:spacing w:line="309" w:lineRule="auto" w:before="1"/>
        <w:ind w:left="963" w:right="1712" w:firstLine="0"/>
        <w:jc w:val="left"/>
        <w:rPr>
          <w:sz w:val="18"/>
        </w:rPr>
      </w:pPr>
      <w:r>
        <w:rPr>
          <w:position w:val="-11"/>
        </w:rPr>
        <w:drawing>
          <wp:inline distT="0" distB="0" distL="0" distR="0">
            <wp:extent cx="216001" cy="216001"/>
            <wp:effectExtent l="0" t="0" r="0" b="0"/>
            <wp:docPr id="387" name="image174.png" descr=""/>
            <wp:cNvGraphicFramePr>
              <a:graphicFrameLocks noChangeAspect="1"/>
            </wp:cNvGraphicFramePr>
            <a:graphic>
              <a:graphicData uri="http://schemas.openxmlformats.org/drawingml/2006/picture">
                <pic:pic>
                  <pic:nvPicPr>
                    <pic:cNvPr id="388" name="image174.png"/>
                    <pic:cNvPicPr/>
                  </pic:nvPicPr>
                  <pic:blipFill>
                    <a:blip r:embed="rId31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389" name="image159.png" descr=""/>
            <wp:cNvGraphicFramePr>
              <a:graphicFrameLocks noChangeAspect="1"/>
            </wp:cNvGraphicFramePr>
            <a:graphic>
              <a:graphicData uri="http://schemas.openxmlformats.org/drawingml/2006/picture">
                <pic:pic>
                  <pic:nvPicPr>
                    <pic:cNvPr id="390" name="image159.png"/>
                    <pic:cNvPicPr/>
                  </pic:nvPicPr>
                  <pic:blipFill>
                    <a:blip r:embed="rId300"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0"/>
          <w:sz w:val="18"/>
        </w:rPr>
        <w:t>Semestral</w:t>
      </w:r>
    </w:p>
    <w:p>
      <w:pPr>
        <w:spacing w:line="339" w:lineRule="exact" w:before="0"/>
        <w:ind w:left="963" w:right="0" w:firstLine="0"/>
        <w:jc w:val="left"/>
        <w:rPr>
          <w:b/>
          <w:sz w:val="16"/>
        </w:rPr>
      </w:pPr>
      <w:r>
        <w:rPr>
          <w:position w:val="-13"/>
        </w:rPr>
        <w:drawing>
          <wp:inline distT="0" distB="0" distL="0" distR="0">
            <wp:extent cx="216001" cy="216001"/>
            <wp:effectExtent l="0" t="0" r="0" b="0"/>
            <wp:docPr id="391" name="image141.png" descr=""/>
            <wp:cNvGraphicFramePr>
              <a:graphicFrameLocks noChangeAspect="1"/>
            </wp:cNvGraphicFramePr>
            <a:graphic>
              <a:graphicData uri="http://schemas.openxmlformats.org/drawingml/2006/picture">
                <pic:pic>
                  <pic:nvPicPr>
                    <pic:cNvPr id="392"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20">
        <w:r>
          <w:rPr>
            <w:b/>
            <w:color w:val="72797F"/>
            <w:spacing w:val="-10"/>
            <w:w w:val="110"/>
            <w:sz w:val="16"/>
          </w:rPr>
          <w:t>guillermofuentes_davila@hotmail.com</w:t>
        </w:r>
      </w:hyperlink>
    </w:p>
    <w:p>
      <w:pPr>
        <w:pStyle w:val="BodyText"/>
        <w:spacing w:before="2"/>
        <w:rPr>
          <w:b/>
          <w:sz w:val="50"/>
        </w:rPr>
      </w:pPr>
    </w:p>
    <w:p>
      <w:pPr>
        <w:pStyle w:val="Heading9"/>
        <w:ind w:left="1705"/>
      </w:pPr>
      <w:r>
        <w:rPr/>
        <w:drawing>
          <wp:anchor distT="0" distB="0" distL="0" distR="0" allowOverlap="1" layoutInCell="1" locked="0" behindDoc="0" simplePos="0" relativeHeight="3760">
            <wp:simplePos x="0" y="0"/>
            <wp:positionH relativeFrom="page">
              <wp:posOffset>611999</wp:posOffset>
            </wp:positionH>
            <wp:positionV relativeFrom="paragraph">
              <wp:posOffset>23348</wp:posOffset>
            </wp:positionV>
            <wp:extent cx="216001" cy="216001"/>
            <wp:effectExtent l="0" t="0" r="0" b="0"/>
            <wp:wrapNone/>
            <wp:docPr id="393" name="image160.png" descr=""/>
            <wp:cNvGraphicFramePr>
              <a:graphicFrameLocks noChangeAspect="1"/>
            </wp:cNvGraphicFramePr>
            <a:graphic>
              <a:graphicData uri="http://schemas.openxmlformats.org/drawingml/2006/picture">
                <pic:pic>
                  <pic:nvPicPr>
                    <pic:cNvPr id="394" name="image160.png"/>
                    <pic:cNvPicPr/>
                  </pic:nvPicPr>
                  <pic:blipFill>
                    <a:blip r:embed="rId302" cstate="print"/>
                    <a:stretch>
                      <a:fillRect/>
                    </a:stretch>
                  </pic:blipFill>
                  <pic:spPr>
                    <a:xfrm>
                      <a:off x="0" y="0"/>
                      <a:ext cx="216001" cy="216001"/>
                    </a:xfrm>
                    <a:prstGeom prst="rect">
                      <a:avLst/>
                    </a:prstGeom>
                  </pic:spPr>
                </pic:pic>
              </a:graphicData>
            </a:graphic>
          </wp:anchor>
        </w:drawing>
      </w:r>
      <w:r>
        <w:rPr>
          <w:color w:val="DC002E"/>
          <w:w w:val="110"/>
        </w:rPr>
        <w:t>RIA.  Revista  de Investigaciones  Agropecuarias</w:t>
      </w:r>
    </w:p>
    <w:p>
      <w:pPr>
        <w:pStyle w:val="BodyText"/>
        <w:spacing w:before="11"/>
        <w:rPr>
          <w:b/>
          <w:sz w:val="13"/>
        </w:rPr>
      </w:pPr>
    </w:p>
    <w:p>
      <w:pPr>
        <w:spacing w:before="0"/>
        <w:ind w:left="963" w:right="0" w:firstLine="0"/>
        <w:jc w:val="left"/>
        <w:rPr>
          <w:sz w:val="18"/>
        </w:rPr>
      </w:pPr>
      <w:r>
        <w:rPr>
          <w:position w:val="-11"/>
        </w:rPr>
        <w:drawing>
          <wp:inline distT="0" distB="0" distL="0" distR="0">
            <wp:extent cx="216001" cy="216001"/>
            <wp:effectExtent l="0" t="0" r="0" b="0"/>
            <wp:docPr id="395" name="image172.png" descr=""/>
            <wp:cNvGraphicFramePr>
              <a:graphicFrameLocks noChangeAspect="1"/>
            </wp:cNvGraphicFramePr>
            <a:graphic>
              <a:graphicData uri="http://schemas.openxmlformats.org/drawingml/2006/picture">
                <pic:pic>
                  <pic:nvPicPr>
                    <pic:cNvPr id="396" name="image172.png"/>
                    <pic:cNvPicPr/>
                  </pic:nvPicPr>
                  <pic:blipFill>
                    <a:blip r:embed="rId31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0325-8718;</w:t>
      </w:r>
      <w:r>
        <w:rPr>
          <w:color w:val="72797F"/>
          <w:spacing w:val="-4"/>
          <w:w w:val="110"/>
          <w:sz w:val="18"/>
        </w:rPr>
        <w:t> </w:t>
      </w:r>
      <w:r>
        <w:rPr>
          <w:color w:val="72797F"/>
          <w:w w:val="110"/>
          <w:sz w:val="18"/>
        </w:rPr>
        <w:t>1669-2314</w:t>
      </w:r>
    </w:p>
    <w:p>
      <w:pPr>
        <w:pStyle w:val="BodyText"/>
        <w:spacing w:before="150"/>
        <w:ind w:left="1705" w:right="932"/>
      </w:pPr>
      <w:r>
        <w:rPr>
          <w:color w:val="72797F"/>
          <w:w w:val="115"/>
        </w:rPr>
        <w:t>Instituto Nacional</w:t>
      </w:r>
    </w:p>
    <w:p>
      <w:pPr>
        <w:pStyle w:val="BodyText"/>
        <w:spacing w:line="480" w:lineRule="auto"/>
        <w:ind w:left="1705"/>
      </w:pPr>
      <w:r>
        <w:rPr>
          <w:color w:val="72797F"/>
          <w:w w:val="115"/>
        </w:rPr>
        <w:t>de Tecnología Agropecuaria Argentina</w:t>
      </w:r>
    </w:p>
    <w:p>
      <w:pPr>
        <w:pStyle w:val="BodyText"/>
        <w:ind w:left="1705" w:right="932"/>
      </w:pPr>
      <w:r>
        <w:rPr>
          <w:color w:val="72797F"/>
          <w:w w:val="115"/>
        </w:rPr>
        <w:t>Cuatrimestral</w:t>
      </w:r>
    </w:p>
    <w:p>
      <w:pPr>
        <w:pStyle w:val="BodyText"/>
      </w:pPr>
    </w:p>
    <w:p>
      <w:pPr>
        <w:spacing w:before="0"/>
        <w:ind w:left="1705" w:right="0" w:firstLine="0"/>
        <w:jc w:val="left"/>
        <w:rPr>
          <w:b/>
          <w:sz w:val="16"/>
        </w:rPr>
      </w:pPr>
      <w:hyperlink r:id="rId321">
        <w:r>
          <w:rPr>
            <w:b/>
            <w:color w:val="72797F"/>
            <w:w w:val="110"/>
            <w:sz w:val="16"/>
          </w:rPr>
          <w:t>revista_ria@correo.inta.gov.ar</w:t>
        </w:r>
      </w:hyperlink>
    </w:p>
    <w:p>
      <w:pPr>
        <w:pStyle w:val="BodyText"/>
        <w:spacing w:before="72"/>
        <w:ind w:left="200" w:right="1183"/>
      </w:pPr>
      <w:r>
        <w:rPr/>
        <w:br w:type="column"/>
      </w:r>
      <w:r>
        <w:rPr>
          <w:color w:val="72797F"/>
          <w:w w:val="115"/>
        </w:rPr>
        <w:t>Revista internacional que publica artículos de investiga- ción original concernientes a aspectos básicos y aplicados de fitopatología. Incluye tópicos generales relacionados con es- tudios de protección vegetal, así como hongos, bacterias, virus y nemátodos fitopató- genos.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199" w:right="1235"/>
      </w:pPr>
      <w:r>
        <w:rPr>
          <w:color w:val="72797F"/>
          <w:w w:val="115"/>
        </w:rPr>
        <w:t>Divulga el conocimiento cien- tífico y tecnológico de interés para el sostén y crecimiento del complejo agropecuario argentino. Comprende inves- tigaciones pertinentes a la producción, procesamiento y comercio de bienes obtenidos de la actividad agropecuaria.</w:t>
      </w:r>
    </w:p>
    <w:p>
      <w:pPr>
        <w:spacing w:after="0"/>
        <w:sectPr>
          <w:type w:val="continuous"/>
          <w:pgSz w:w="8510" w:h="8510"/>
          <w:pgMar w:top="1380" w:bottom="280" w:left="0" w:right="160"/>
          <w:cols w:num="2" w:equalWidth="0">
            <w:col w:w="4273" w:space="40"/>
            <w:col w:w="4037"/>
          </w:cols>
        </w:sectPr>
      </w:pPr>
    </w:p>
    <w:p>
      <w:pPr>
        <w:pStyle w:val="BodyText"/>
        <w:rPr>
          <w:sz w:val="20"/>
        </w:rPr>
      </w:pPr>
    </w:p>
    <w:p>
      <w:pPr>
        <w:pStyle w:val="BodyText"/>
        <w:spacing w:before="8"/>
        <w:rPr>
          <w:sz w:val="17"/>
        </w:rPr>
      </w:pPr>
    </w:p>
    <w:p>
      <w:pPr>
        <w:spacing w:after="0"/>
        <w:rPr>
          <w:sz w:val="17"/>
        </w:rPr>
        <w:sectPr>
          <w:headerReference w:type="even" r:id="rId322"/>
          <w:headerReference w:type="default" r:id="rId323"/>
          <w:footerReference w:type="even" r:id="rId324"/>
          <w:footerReference w:type="default" r:id="rId325"/>
          <w:pgSz w:w="8510" w:h="8510"/>
          <w:pgMar w:header="0" w:footer="373" w:top="840" w:bottom="560" w:left="160" w:right="0"/>
          <w:pgNumType w:start="142"/>
        </w:sectPr>
      </w:pPr>
    </w:p>
    <w:p>
      <w:pPr>
        <w:pStyle w:val="Heading9"/>
        <w:spacing w:before="71"/>
      </w:pPr>
      <w:r>
        <w:rPr/>
        <w:drawing>
          <wp:anchor distT="0" distB="0" distL="0" distR="0" allowOverlap="1" layoutInCell="1" locked="0" behindDoc="0" simplePos="0" relativeHeight="3784">
            <wp:simplePos x="0" y="0"/>
            <wp:positionH relativeFrom="page">
              <wp:posOffset>968999</wp:posOffset>
            </wp:positionH>
            <wp:positionV relativeFrom="paragraph">
              <wp:posOffset>68185</wp:posOffset>
            </wp:positionV>
            <wp:extent cx="216001" cy="216001"/>
            <wp:effectExtent l="0" t="0" r="0" b="0"/>
            <wp:wrapNone/>
            <wp:docPr id="397" name="image102.png" descr=""/>
            <wp:cNvGraphicFramePr>
              <a:graphicFrameLocks noChangeAspect="1"/>
            </wp:cNvGraphicFramePr>
            <a:graphic>
              <a:graphicData uri="http://schemas.openxmlformats.org/drawingml/2006/picture">
                <pic:pic>
                  <pic:nvPicPr>
                    <pic:cNvPr id="398" name="image102.png"/>
                    <pic:cNvPicPr/>
                  </pic:nvPicPr>
                  <pic:blipFill>
                    <a:blip r:embed="rId223" cstate="print"/>
                    <a:stretch>
                      <a:fillRect/>
                    </a:stretch>
                  </pic:blipFill>
                  <pic:spPr>
                    <a:xfrm>
                      <a:off x="0" y="0"/>
                      <a:ext cx="216001" cy="216001"/>
                    </a:xfrm>
                    <a:prstGeom prst="rect">
                      <a:avLst/>
                    </a:prstGeom>
                  </pic:spPr>
                </pic:pic>
              </a:graphicData>
            </a:graphic>
          </wp:anchor>
        </w:drawing>
      </w:r>
      <w:r>
        <w:rPr>
          <w:color w:val="DC002E"/>
          <w:w w:val="110"/>
        </w:rPr>
        <w:t>AIBR. Revista de Antropología Iberoamericana</w:t>
      </w:r>
    </w:p>
    <w:p>
      <w:pPr>
        <w:spacing w:before="144"/>
        <w:ind w:left="1365" w:right="0" w:firstLine="0"/>
        <w:jc w:val="left"/>
        <w:rPr>
          <w:sz w:val="18"/>
        </w:rPr>
      </w:pPr>
      <w:r>
        <w:rPr>
          <w:position w:val="-8"/>
        </w:rPr>
        <w:drawing>
          <wp:inline distT="0" distB="0" distL="0" distR="0">
            <wp:extent cx="216001" cy="216001"/>
            <wp:effectExtent l="0" t="0" r="0" b="0"/>
            <wp:docPr id="399" name="image177.png" descr=""/>
            <wp:cNvGraphicFramePr>
              <a:graphicFrameLocks noChangeAspect="1"/>
            </wp:cNvGraphicFramePr>
            <a:graphic>
              <a:graphicData uri="http://schemas.openxmlformats.org/drawingml/2006/picture">
                <pic:pic>
                  <pic:nvPicPr>
                    <pic:cNvPr id="400" name="image177.png"/>
                    <pic:cNvPicPr/>
                  </pic:nvPicPr>
                  <pic:blipFill>
                    <a:blip r:embed="rId32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1578-9705</w:t>
      </w:r>
    </w:p>
    <w:p>
      <w:pPr>
        <w:pStyle w:val="BodyText"/>
        <w:spacing w:line="141" w:lineRule="auto" w:before="245"/>
        <w:ind w:left="2093" w:right="508" w:hanging="728"/>
      </w:pPr>
      <w:r>
        <w:rPr>
          <w:position w:val="-19"/>
        </w:rPr>
        <w:drawing>
          <wp:inline distT="0" distB="0" distL="0" distR="0">
            <wp:extent cx="216001" cy="216014"/>
            <wp:effectExtent l="0" t="0" r="0" b="0"/>
            <wp:docPr id="401" name="image178.png" descr=""/>
            <wp:cNvGraphicFramePr>
              <a:graphicFrameLocks noChangeAspect="1"/>
            </wp:cNvGraphicFramePr>
            <a:graphic>
              <a:graphicData uri="http://schemas.openxmlformats.org/drawingml/2006/picture">
                <pic:pic>
                  <pic:nvPicPr>
                    <pic:cNvPr id="402" name="image178.png"/>
                    <pic:cNvPicPr/>
                  </pic:nvPicPr>
                  <pic:blipFill>
                    <a:blip r:embed="rId327"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Antropólogos Iberoamericanos en</w:t>
      </w:r>
      <w:r>
        <w:rPr>
          <w:color w:val="72797F"/>
          <w:spacing w:val="-28"/>
          <w:w w:val="115"/>
        </w:rPr>
        <w:t> </w:t>
      </w:r>
      <w:r>
        <w:rPr>
          <w:color w:val="72797F"/>
          <w:w w:val="115"/>
        </w:rPr>
        <w:t>Red</w:t>
      </w:r>
    </w:p>
    <w:p>
      <w:pPr>
        <w:pStyle w:val="BodyText"/>
        <w:rPr>
          <w:sz w:val="16"/>
        </w:rPr>
      </w:pPr>
    </w:p>
    <w:p>
      <w:pPr>
        <w:spacing w:before="0"/>
        <w:ind w:left="1365" w:right="0" w:firstLine="0"/>
        <w:jc w:val="left"/>
        <w:rPr>
          <w:sz w:val="18"/>
        </w:rPr>
      </w:pPr>
      <w:r>
        <w:rPr>
          <w:position w:val="-11"/>
        </w:rPr>
        <w:drawing>
          <wp:inline distT="0" distB="0" distL="0" distR="0">
            <wp:extent cx="216001" cy="216001"/>
            <wp:effectExtent l="0" t="0" r="0" b="0"/>
            <wp:docPr id="403" name="image179.png" descr=""/>
            <wp:cNvGraphicFramePr>
              <a:graphicFrameLocks noChangeAspect="1"/>
            </wp:cNvGraphicFramePr>
            <a:graphic>
              <a:graphicData uri="http://schemas.openxmlformats.org/drawingml/2006/picture">
                <pic:pic>
                  <pic:nvPicPr>
                    <pic:cNvPr id="404" name="image179.png"/>
                    <pic:cNvPicPr/>
                  </pic:nvPicPr>
                  <pic:blipFill>
                    <a:blip r:embed="rId32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5"/>
          <w:sz w:val="18"/>
        </w:rPr>
        <w:t>España</w:t>
      </w:r>
    </w:p>
    <w:p>
      <w:pPr>
        <w:spacing w:before="96"/>
        <w:ind w:left="1365" w:right="0" w:firstLine="0"/>
        <w:jc w:val="left"/>
        <w:rPr>
          <w:sz w:val="18"/>
        </w:rPr>
      </w:pPr>
      <w:r>
        <w:rPr>
          <w:position w:val="-11"/>
        </w:rPr>
        <w:drawing>
          <wp:inline distT="0" distB="0" distL="0" distR="0">
            <wp:extent cx="216001" cy="216001"/>
            <wp:effectExtent l="0" t="0" r="0" b="0"/>
            <wp:docPr id="405" name="image180.png" descr=""/>
            <wp:cNvGraphicFramePr>
              <a:graphicFrameLocks noChangeAspect="1"/>
            </wp:cNvGraphicFramePr>
            <a:graphic>
              <a:graphicData uri="http://schemas.openxmlformats.org/drawingml/2006/picture">
                <pic:pic>
                  <pic:nvPicPr>
                    <pic:cNvPr id="406" name="image180.png"/>
                    <pic:cNvPicPr/>
                  </pic:nvPicPr>
                  <pic:blipFill>
                    <a:blip r:embed="rId32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82"/>
        <w:ind w:left="1365" w:right="0" w:firstLine="0"/>
        <w:jc w:val="left"/>
        <w:rPr>
          <w:b/>
          <w:sz w:val="16"/>
        </w:rPr>
      </w:pPr>
      <w:r>
        <w:rPr>
          <w:position w:val="-11"/>
        </w:rPr>
        <w:drawing>
          <wp:inline distT="0" distB="0" distL="0" distR="0">
            <wp:extent cx="216001" cy="216001"/>
            <wp:effectExtent l="0" t="0" r="0" b="0"/>
            <wp:docPr id="407" name="image181.png" descr=""/>
            <wp:cNvGraphicFramePr>
              <a:graphicFrameLocks noChangeAspect="1"/>
            </wp:cNvGraphicFramePr>
            <a:graphic>
              <a:graphicData uri="http://schemas.openxmlformats.org/drawingml/2006/picture">
                <pic:pic>
                  <pic:nvPicPr>
                    <pic:cNvPr id="408" name="image181.png"/>
                    <pic:cNvPicPr/>
                  </pic:nvPicPr>
                  <pic:blipFill>
                    <a:blip r:embed="rId3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331">
        <w:r>
          <w:rPr>
            <w:b/>
            <w:color w:val="72797F"/>
            <w:w w:val="110"/>
            <w:sz w:val="16"/>
          </w:rPr>
          <w:t>informacion@aibr.org</w:t>
        </w:r>
      </w:hyperlink>
    </w:p>
    <w:p>
      <w:pPr>
        <w:pStyle w:val="BodyText"/>
        <w:spacing w:before="7"/>
        <w:rPr>
          <w:b/>
          <w:sz w:val="47"/>
        </w:rPr>
      </w:pPr>
    </w:p>
    <w:p>
      <w:pPr>
        <w:spacing w:before="0"/>
        <w:ind w:left="1365" w:right="0" w:firstLine="0"/>
        <w:jc w:val="left"/>
        <w:rPr>
          <w:b/>
          <w:sz w:val="18"/>
        </w:rPr>
      </w:pPr>
      <w:r>
        <w:rPr>
          <w:position w:val="-11"/>
        </w:rPr>
        <w:drawing>
          <wp:inline distT="0" distB="0" distL="0" distR="0">
            <wp:extent cx="216001" cy="216001"/>
            <wp:effectExtent l="0" t="0" r="0" b="0"/>
            <wp:docPr id="409" name="image182.png" descr=""/>
            <wp:cNvGraphicFramePr>
              <a:graphicFrameLocks noChangeAspect="1"/>
            </wp:cNvGraphicFramePr>
            <a:graphic>
              <a:graphicData uri="http://schemas.openxmlformats.org/drawingml/2006/picture">
                <pic:pic>
                  <pic:nvPicPr>
                    <pic:cNvPr id="410" name="image182.png"/>
                    <pic:cNvPicPr/>
                  </pic:nvPicPr>
                  <pic:blipFill>
                    <a:blip r:embed="rId33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Alteridades</w:t>
      </w:r>
    </w:p>
    <w:p>
      <w:pPr>
        <w:spacing w:before="89"/>
        <w:ind w:left="1365" w:right="0" w:firstLine="0"/>
        <w:jc w:val="left"/>
        <w:rPr>
          <w:sz w:val="18"/>
        </w:rPr>
      </w:pPr>
      <w:r>
        <w:rPr>
          <w:position w:val="-10"/>
        </w:rPr>
        <w:drawing>
          <wp:inline distT="0" distB="0" distL="0" distR="0">
            <wp:extent cx="216001" cy="216001"/>
            <wp:effectExtent l="0" t="0" r="0" b="0"/>
            <wp:docPr id="411" name="image170.png" descr=""/>
            <wp:cNvGraphicFramePr>
              <a:graphicFrameLocks noChangeAspect="1"/>
            </wp:cNvGraphicFramePr>
            <a:graphic>
              <a:graphicData uri="http://schemas.openxmlformats.org/drawingml/2006/picture">
                <pic:pic>
                  <pic:nvPicPr>
                    <pic:cNvPr id="412" name="image170.png"/>
                    <pic:cNvPicPr/>
                  </pic:nvPicPr>
                  <pic:blipFill>
                    <a:blip r:embed="rId3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0188-7017</w:t>
      </w:r>
    </w:p>
    <w:p>
      <w:pPr>
        <w:pStyle w:val="BodyText"/>
        <w:spacing w:line="146" w:lineRule="auto" w:before="225"/>
        <w:ind w:left="2093" w:right="384" w:hanging="728"/>
      </w:pPr>
      <w:r>
        <w:rPr>
          <w:position w:val="-18"/>
        </w:rPr>
        <w:drawing>
          <wp:inline distT="0" distB="0" distL="0" distR="0">
            <wp:extent cx="216001" cy="216014"/>
            <wp:effectExtent l="0" t="0" r="0" b="0"/>
            <wp:docPr id="413" name="image183.png" descr=""/>
            <wp:cNvGraphicFramePr>
              <a:graphicFrameLocks noChangeAspect="1"/>
            </wp:cNvGraphicFramePr>
            <a:graphic>
              <a:graphicData uri="http://schemas.openxmlformats.org/drawingml/2006/picture">
                <pic:pic>
                  <pic:nvPicPr>
                    <pic:cNvPr id="414" name="image183.png"/>
                    <pic:cNvPicPr/>
                  </pic:nvPicPr>
                  <pic:blipFill>
                    <a:blip r:embed="rId33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Metropolitana-Iztapalapa</w:t>
      </w:r>
    </w:p>
    <w:p>
      <w:pPr>
        <w:pStyle w:val="BodyText"/>
        <w:spacing w:before="10"/>
        <w:rPr>
          <w:sz w:val="15"/>
        </w:rPr>
      </w:pPr>
    </w:p>
    <w:p>
      <w:pPr>
        <w:spacing w:line="309" w:lineRule="auto" w:before="1"/>
        <w:ind w:left="1365" w:right="1965" w:firstLine="0"/>
        <w:jc w:val="left"/>
        <w:rPr>
          <w:sz w:val="18"/>
        </w:rPr>
      </w:pPr>
      <w:r>
        <w:rPr/>
        <w:drawing>
          <wp:anchor distT="0" distB="0" distL="0" distR="0" allowOverlap="1" layoutInCell="1" locked="0" behindDoc="1" simplePos="0" relativeHeight="267871871">
            <wp:simplePos x="0" y="0"/>
            <wp:positionH relativeFrom="page">
              <wp:posOffset>968998</wp:posOffset>
            </wp:positionH>
            <wp:positionV relativeFrom="paragraph">
              <wp:posOffset>555753</wp:posOffset>
            </wp:positionV>
            <wp:extent cx="216001" cy="216001"/>
            <wp:effectExtent l="0" t="0" r="0" b="0"/>
            <wp:wrapNone/>
            <wp:docPr id="415" name="image163.png" descr=""/>
            <wp:cNvGraphicFramePr>
              <a:graphicFrameLocks noChangeAspect="1"/>
            </wp:cNvGraphicFramePr>
            <a:graphic>
              <a:graphicData uri="http://schemas.openxmlformats.org/drawingml/2006/picture">
                <pic:pic>
                  <pic:nvPicPr>
                    <pic:cNvPr id="416" name="image163.png"/>
                    <pic:cNvPicPr/>
                  </pic:nvPicPr>
                  <pic:blipFill>
                    <a:blip r:embed="rId311"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17" name="image184.png" descr=""/>
            <wp:cNvGraphicFramePr>
              <a:graphicFrameLocks noChangeAspect="1"/>
            </wp:cNvGraphicFramePr>
            <a:graphic>
              <a:graphicData uri="http://schemas.openxmlformats.org/drawingml/2006/picture">
                <pic:pic>
                  <pic:nvPicPr>
                    <pic:cNvPr id="418" name="image184.png"/>
                    <pic:cNvPicPr/>
                  </pic:nvPicPr>
                  <pic:blipFill>
                    <a:blip r:embed="rId33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19" name="image100.png" descr=""/>
            <wp:cNvGraphicFramePr>
              <a:graphicFrameLocks noChangeAspect="1"/>
            </wp:cNvGraphicFramePr>
            <a:graphic>
              <a:graphicData uri="http://schemas.openxmlformats.org/drawingml/2006/picture">
                <pic:pic>
                  <pic:nvPicPr>
                    <pic:cNvPr id="420" name="image100.png"/>
                    <pic:cNvPicPr/>
                  </pic:nvPicPr>
                  <pic:blipFill>
                    <a:blip r:embed="rId22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49"/>
        <w:ind w:left="2093" w:right="0" w:firstLine="0"/>
        <w:jc w:val="left"/>
        <w:rPr>
          <w:b/>
          <w:sz w:val="16"/>
        </w:rPr>
      </w:pPr>
      <w:hyperlink r:id="rId335">
        <w:r>
          <w:rPr>
            <w:b/>
            <w:color w:val="72797F"/>
            <w:w w:val="110"/>
            <w:sz w:val="16"/>
          </w:rPr>
          <w:t>alte@xanum.uam.mx</w:t>
        </w:r>
      </w:hyperlink>
    </w:p>
    <w:p>
      <w:pPr>
        <w:pStyle w:val="BodyText"/>
        <w:spacing w:before="71"/>
        <w:ind w:left="219" w:right="880"/>
      </w:pPr>
      <w:r>
        <w:rPr/>
        <w:br w:type="column"/>
      </w:r>
      <w:r>
        <w:rPr>
          <w:color w:val="72797F"/>
          <w:w w:val="115"/>
        </w:rPr>
        <w:t>Una de las revistas científicas de antropología más difun- didas en idioma español.</w:t>
      </w:r>
    </w:p>
    <w:p>
      <w:pPr>
        <w:pStyle w:val="BodyText"/>
        <w:ind w:left="219" w:right="880"/>
      </w:pPr>
      <w:r>
        <w:rPr>
          <w:color w:val="72797F"/>
          <w:w w:val="115"/>
        </w:rPr>
        <w:t>Actualmente se edita de forma impresa y electrónica. Sus contenidos son artículos y ensayos de antropología, prin- cipalmente social y</w:t>
      </w:r>
      <w:r>
        <w:rPr>
          <w:color w:val="72797F"/>
          <w:spacing w:val="-20"/>
          <w:w w:val="115"/>
        </w:rPr>
        <w:t> </w:t>
      </w:r>
      <w:r>
        <w:rPr>
          <w:color w:val="72797F"/>
          <w:w w:val="115"/>
        </w:rPr>
        <w:t>cultural.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19" w:right="754"/>
      </w:pPr>
      <w:r>
        <w:rPr>
          <w:color w:val="72797F"/>
          <w:w w:val="115"/>
        </w:rPr>
        <w:t>Espacio abierto a la explo- ración interdisciplinaria y al descubrimiento de nuevos ámbitos de análisis y reflexión para las ciencias sociales y las humanidades. Publica trabajos originales y de alta calidad científica en todos los domi- nios de la antropología y los </w:t>
      </w:r>
      <w:r>
        <w:rPr>
          <w:color w:val="72797F"/>
          <w:w w:val="110"/>
        </w:rPr>
        <w:t>estudios culturales.</w:t>
      </w:r>
    </w:p>
    <w:p>
      <w:pPr>
        <w:spacing w:after="0"/>
        <w:sectPr>
          <w:type w:val="continuous"/>
          <w:pgSz w:w="8510" w:h="8510"/>
          <w:pgMar w:top="1380" w:bottom="280" w:left="160" w:right="0"/>
          <w:cols w:num="2" w:equalWidth="0">
            <w:col w:w="4641" w:space="40"/>
            <w:col w:w="366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3" w:right="0" w:firstLine="0"/>
        <w:jc w:val="left"/>
        <w:rPr>
          <w:b/>
          <w:sz w:val="18"/>
        </w:rPr>
      </w:pPr>
      <w:r>
        <w:rPr>
          <w:position w:val="-11"/>
        </w:rPr>
        <w:drawing>
          <wp:inline distT="0" distB="0" distL="0" distR="0">
            <wp:extent cx="216001" cy="216001"/>
            <wp:effectExtent l="0" t="0" r="0" b="0"/>
            <wp:docPr id="421" name="image160.png" descr=""/>
            <wp:cNvGraphicFramePr>
              <a:graphicFrameLocks noChangeAspect="1"/>
            </wp:cNvGraphicFramePr>
            <a:graphic>
              <a:graphicData uri="http://schemas.openxmlformats.org/drawingml/2006/picture">
                <pic:pic>
                  <pic:nvPicPr>
                    <pic:cNvPr id="422" name="image160.png"/>
                    <pic:cNvPicPr/>
                  </pic:nvPicPr>
                  <pic:blipFill>
                    <a:blip r:embed="rId3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Andes</w:t>
      </w:r>
    </w:p>
    <w:p>
      <w:pPr>
        <w:spacing w:before="99"/>
        <w:ind w:left="963" w:right="0" w:firstLine="0"/>
        <w:jc w:val="left"/>
        <w:rPr>
          <w:sz w:val="18"/>
        </w:rPr>
      </w:pPr>
      <w:r>
        <w:rPr>
          <w:position w:val="-11"/>
        </w:rPr>
        <w:drawing>
          <wp:inline distT="0" distB="0" distL="0" distR="0">
            <wp:extent cx="216001" cy="216001"/>
            <wp:effectExtent l="0" t="0" r="0" b="0"/>
            <wp:docPr id="423" name="image73.png" descr=""/>
            <wp:cNvGraphicFramePr>
              <a:graphicFrameLocks noChangeAspect="1"/>
            </wp:cNvGraphicFramePr>
            <a:graphic>
              <a:graphicData uri="http://schemas.openxmlformats.org/drawingml/2006/picture">
                <pic:pic>
                  <pic:nvPicPr>
                    <pic:cNvPr id="42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0327-1676;</w:t>
      </w:r>
      <w:r>
        <w:rPr>
          <w:color w:val="72797F"/>
          <w:spacing w:val="-4"/>
          <w:w w:val="110"/>
          <w:sz w:val="18"/>
        </w:rPr>
        <w:t> </w:t>
      </w:r>
      <w:r>
        <w:rPr>
          <w:color w:val="72797F"/>
          <w:w w:val="110"/>
          <w:sz w:val="18"/>
        </w:rPr>
        <w:t>1668-8090</w:t>
      </w:r>
    </w:p>
    <w:p>
      <w:pPr>
        <w:pStyle w:val="BodyText"/>
        <w:spacing w:line="312" w:lineRule="auto" w:before="105"/>
        <w:ind w:left="963"/>
      </w:pPr>
      <w:r>
        <w:rPr>
          <w:position w:val="-11"/>
        </w:rPr>
        <w:drawing>
          <wp:inline distT="0" distB="0" distL="0" distR="0">
            <wp:extent cx="216001" cy="216014"/>
            <wp:effectExtent l="0" t="0" r="0" b="0"/>
            <wp:docPr id="425" name="image185.png" descr=""/>
            <wp:cNvGraphicFramePr>
              <a:graphicFrameLocks noChangeAspect="1"/>
            </wp:cNvGraphicFramePr>
            <a:graphic>
              <a:graphicData uri="http://schemas.openxmlformats.org/drawingml/2006/picture">
                <pic:pic>
                  <pic:nvPicPr>
                    <pic:cNvPr id="426" name="image185.png"/>
                    <pic:cNvPicPr/>
                  </pic:nvPicPr>
                  <pic:blipFill>
                    <a:blip r:embed="rId33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Nacional</w:t>
      </w:r>
      <w:r>
        <w:rPr>
          <w:color w:val="72797F"/>
          <w:spacing w:val="-6"/>
          <w:w w:val="115"/>
        </w:rPr>
        <w:t> </w:t>
      </w:r>
      <w:r>
        <w:rPr>
          <w:color w:val="72797F"/>
          <w:w w:val="115"/>
        </w:rPr>
        <w:t>de</w:t>
      </w:r>
      <w:r>
        <w:rPr>
          <w:color w:val="72797F"/>
          <w:spacing w:val="-3"/>
          <w:w w:val="115"/>
        </w:rPr>
        <w:t> </w:t>
      </w:r>
      <w:r>
        <w:rPr>
          <w:color w:val="72797F"/>
          <w:w w:val="115"/>
        </w:rPr>
        <w:t>Salta</w:t>
      </w:r>
      <w:r>
        <w:rPr>
          <w:color w:val="72797F"/>
          <w:w w:val="114"/>
        </w:rPr>
        <w:t> </w:t>
      </w:r>
      <w:r>
        <w:rPr>
          <w:color w:val="72797F"/>
          <w:w w:val="114"/>
          <w:position w:val="-12"/>
        </w:rPr>
        <w:drawing>
          <wp:inline distT="0" distB="0" distL="0" distR="0">
            <wp:extent cx="216001" cy="216001"/>
            <wp:effectExtent l="0" t="0" r="0" b="0"/>
            <wp:docPr id="427" name="image186.png" descr=""/>
            <wp:cNvGraphicFramePr>
              <a:graphicFrameLocks noChangeAspect="1"/>
            </wp:cNvGraphicFramePr>
            <a:graphic>
              <a:graphicData uri="http://schemas.openxmlformats.org/drawingml/2006/picture">
                <pic:pic>
                  <pic:nvPicPr>
                    <pic:cNvPr id="428" name="image186.png"/>
                    <pic:cNvPicPr/>
                  </pic:nvPicPr>
                  <pic:blipFill>
                    <a:blip r:embed="rId337" cstate="print"/>
                    <a:stretch>
                      <a:fillRect/>
                    </a:stretch>
                  </pic:blipFill>
                  <pic:spPr>
                    <a:xfrm>
                      <a:off x="0" y="0"/>
                      <a:ext cx="216001" cy="216001"/>
                    </a:xfrm>
                    <a:prstGeom prst="rect">
                      <a:avLst/>
                    </a:prstGeom>
                  </pic:spPr>
                </pic:pic>
              </a:graphicData>
            </a:graphic>
          </wp:inline>
        </w:drawing>
      </w:r>
      <w:r>
        <w:rPr>
          <w:color w:val="72797F"/>
          <w:w w:val="114"/>
          <w:position w:val="-12"/>
        </w:rPr>
      </w:r>
      <w:r>
        <w:rPr>
          <w:rFonts w:ascii="Times New Roman"/>
          <w:color w:val="72797F"/>
          <w:w w:val="114"/>
        </w:rPr>
        <w:t>        </w:t>
      </w:r>
      <w:r>
        <w:rPr>
          <w:color w:val="72797F"/>
          <w:w w:val="115"/>
        </w:rPr>
        <w:t>Argentina</w:t>
      </w:r>
    </w:p>
    <w:p>
      <w:pPr>
        <w:spacing w:before="0"/>
        <w:ind w:left="963" w:right="0" w:firstLine="0"/>
        <w:jc w:val="left"/>
        <w:rPr>
          <w:sz w:val="18"/>
        </w:rPr>
      </w:pPr>
      <w:r>
        <w:rPr>
          <w:position w:val="-12"/>
        </w:rPr>
        <w:drawing>
          <wp:inline distT="0" distB="0" distL="0" distR="0">
            <wp:extent cx="216001" cy="216001"/>
            <wp:effectExtent l="0" t="0" r="0" b="0"/>
            <wp:docPr id="429" name="image148.png" descr=""/>
            <wp:cNvGraphicFramePr>
              <a:graphicFrameLocks noChangeAspect="1"/>
            </wp:cNvGraphicFramePr>
            <a:graphic>
              <a:graphicData uri="http://schemas.openxmlformats.org/drawingml/2006/picture">
                <pic:pic>
                  <pic:nvPicPr>
                    <pic:cNvPr id="430" name="image148.png"/>
                    <pic:cNvPicPr/>
                  </pic:nvPicPr>
                  <pic:blipFill>
                    <a:blip r:embed="rId28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20"/>
          <w:sz w:val="18"/>
        </w:rPr>
        <w:t>Anual</w:t>
      </w:r>
    </w:p>
    <w:p>
      <w:pPr>
        <w:spacing w:before="88"/>
        <w:ind w:left="1700" w:right="0" w:hanging="738"/>
        <w:jc w:val="left"/>
        <w:rPr>
          <w:b/>
          <w:sz w:val="16"/>
        </w:rPr>
      </w:pPr>
      <w:r>
        <w:rPr>
          <w:position w:val="-13"/>
        </w:rPr>
        <w:drawing>
          <wp:inline distT="0" distB="0" distL="0" distR="0">
            <wp:extent cx="216001" cy="216001"/>
            <wp:effectExtent l="0" t="0" r="0" b="0"/>
            <wp:docPr id="431" name="image141.png" descr=""/>
            <wp:cNvGraphicFramePr>
              <a:graphicFrameLocks noChangeAspect="1"/>
            </wp:cNvGraphicFramePr>
            <a:graphic>
              <a:graphicData uri="http://schemas.openxmlformats.org/drawingml/2006/picture">
                <pic:pic>
                  <pic:nvPicPr>
                    <pic:cNvPr id="432"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38">
        <w:r>
          <w:rPr>
            <w:b/>
            <w:color w:val="72797F"/>
            <w:w w:val="110"/>
            <w:sz w:val="16"/>
          </w:rPr>
          <w:t>saramata@unsa.edu.ar</w:t>
        </w:r>
      </w:hyperlink>
    </w:p>
    <w:p>
      <w:pPr>
        <w:pStyle w:val="BodyText"/>
        <w:rPr>
          <w:b/>
          <w:sz w:val="34"/>
        </w:rPr>
      </w:pPr>
    </w:p>
    <w:p>
      <w:pPr>
        <w:pStyle w:val="BodyText"/>
        <w:rPr>
          <w:b/>
          <w:sz w:val="34"/>
        </w:rPr>
      </w:pPr>
    </w:p>
    <w:p>
      <w:pPr>
        <w:pStyle w:val="Heading9"/>
        <w:spacing w:before="225"/>
        <w:ind w:left="1700" w:right="106"/>
      </w:pPr>
      <w:r>
        <w:rPr/>
        <w:drawing>
          <wp:anchor distT="0" distB="0" distL="0" distR="0" allowOverlap="1" layoutInCell="1" locked="0" behindDoc="0" simplePos="0" relativeHeight="3832">
            <wp:simplePos x="0" y="0"/>
            <wp:positionH relativeFrom="page">
              <wp:posOffset>611999</wp:posOffset>
            </wp:positionH>
            <wp:positionV relativeFrom="paragraph">
              <wp:posOffset>165975</wp:posOffset>
            </wp:positionV>
            <wp:extent cx="216001" cy="216001"/>
            <wp:effectExtent l="0" t="0" r="0" b="0"/>
            <wp:wrapNone/>
            <wp:docPr id="433" name="image160.png" descr=""/>
            <wp:cNvGraphicFramePr>
              <a:graphicFrameLocks noChangeAspect="1"/>
            </wp:cNvGraphicFramePr>
            <a:graphic>
              <a:graphicData uri="http://schemas.openxmlformats.org/drawingml/2006/picture">
                <pic:pic>
                  <pic:nvPicPr>
                    <pic:cNvPr id="434" name="image160.png"/>
                    <pic:cNvPicPr/>
                  </pic:nvPicPr>
                  <pic:blipFill>
                    <a:blip r:embed="rId302" cstate="print"/>
                    <a:stretch>
                      <a:fillRect/>
                    </a:stretch>
                  </pic:blipFill>
                  <pic:spPr>
                    <a:xfrm>
                      <a:off x="0" y="0"/>
                      <a:ext cx="216001" cy="216001"/>
                    </a:xfrm>
                    <a:prstGeom prst="rect">
                      <a:avLst/>
                    </a:prstGeom>
                  </pic:spPr>
                </pic:pic>
              </a:graphicData>
            </a:graphic>
          </wp:anchor>
        </w:drawing>
      </w:r>
      <w:r>
        <w:rPr>
          <w:color w:val="DC002E"/>
          <w:w w:val="115"/>
        </w:rPr>
        <w:t>Antípoda. Revista de Antropología y Arqueología</w:t>
      </w:r>
    </w:p>
    <w:p>
      <w:pPr>
        <w:spacing w:before="155"/>
        <w:ind w:left="963" w:right="0" w:firstLine="0"/>
        <w:jc w:val="left"/>
        <w:rPr>
          <w:sz w:val="18"/>
        </w:rPr>
      </w:pPr>
      <w:r>
        <w:rPr>
          <w:position w:val="-9"/>
        </w:rPr>
        <w:drawing>
          <wp:inline distT="0" distB="0" distL="0" distR="0">
            <wp:extent cx="216001" cy="216001"/>
            <wp:effectExtent l="0" t="0" r="0" b="0"/>
            <wp:docPr id="435" name="image187.png" descr=""/>
            <wp:cNvGraphicFramePr>
              <a:graphicFrameLocks noChangeAspect="1"/>
            </wp:cNvGraphicFramePr>
            <a:graphic>
              <a:graphicData uri="http://schemas.openxmlformats.org/drawingml/2006/picture">
                <pic:pic>
                  <pic:nvPicPr>
                    <pic:cNvPr id="436" name="image187.png"/>
                    <pic:cNvPicPr/>
                  </pic:nvPicPr>
                  <pic:blipFill>
                    <a:blip r:embed="rId33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1900-5407</w:t>
      </w:r>
    </w:p>
    <w:p>
      <w:pPr>
        <w:pStyle w:val="BodyText"/>
        <w:spacing w:line="309" w:lineRule="auto" w:before="124"/>
        <w:ind w:left="963" w:right="124"/>
      </w:pPr>
      <w:r>
        <w:rPr>
          <w:position w:val="-12"/>
        </w:rPr>
        <w:drawing>
          <wp:inline distT="0" distB="0" distL="0" distR="0">
            <wp:extent cx="216001" cy="216014"/>
            <wp:effectExtent l="0" t="0" r="0" b="0"/>
            <wp:docPr id="437" name="image188.png" descr=""/>
            <wp:cNvGraphicFramePr>
              <a:graphicFrameLocks noChangeAspect="1"/>
            </wp:cNvGraphicFramePr>
            <a:graphic>
              <a:graphicData uri="http://schemas.openxmlformats.org/drawingml/2006/picture">
                <pic:pic>
                  <pic:nvPicPr>
                    <pic:cNvPr id="438" name="image188.png"/>
                    <pic:cNvPicPr/>
                  </pic:nvPicPr>
                  <pic:blipFill>
                    <a:blip r:embed="rId340"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2"/>
        </w:rPr>
        <w:drawing>
          <wp:inline distT="0" distB="0" distL="0" distR="0">
            <wp:extent cx="216001" cy="216001"/>
            <wp:effectExtent l="0" t="0" r="0" b="0"/>
            <wp:docPr id="439" name="image189.png" descr=""/>
            <wp:cNvGraphicFramePr>
              <a:graphicFrameLocks noChangeAspect="1"/>
            </wp:cNvGraphicFramePr>
            <a:graphic>
              <a:graphicData uri="http://schemas.openxmlformats.org/drawingml/2006/picture">
                <pic:pic>
                  <pic:nvPicPr>
                    <pic:cNvPr id="440" name="image189.png"/>
                    <pic:cNvPicPr/>
                  </pic:nvPicPr>
                  <pic:blipFill>
                    <a:blip r:embed="rId341" cstate="print"/>
                    <a:stretch>
                      <a:fillRect/>
                    </a:stretch>
                  </pic:blipFill>
                  <pic:spPr>
                    <a:xfrm>
                      <a:off x="0" y="0"/>
                      <a:ext cx="216001" cy="216001"/>
                    </a:xfrm>
                    <a:prstGeom prst="rect">
                      <a:avLst/>
                    </a:prstGeom>
                  </pic:spPr>
                </pic:pic>
              </a:graphicData>
            </a:graphic>
          </wp:inline>
        </w:drawing>
      </w:r>
      <w:r>
        <w:rPr>
          <w:color w:val="72797F"/>
          <w:w w:val="114"/>
          <w:position w:val="-12"/>
        </w:rPr>
      </w:r>
      <w:r>
        <w:rPr>
          <w:rFonts w:ascii="Times New Roman"/>
          <w:color w:val="72797F"/>
          <w:w w:val="114"/>
        </w:rPr>
        <w:t>        </w:t>
      </w:r>
      <w:r>
        <w:rPr>
          <w:color w:val="72797F"/>
          <w:w w:val="115"/>
        </w:rPr>
        <w:t>Colombia</w:t>
      </w:r>
    </w:p>
    <w:p>
      <w:pPr>
        <w:spacing w:before="0"/>
        <w:ind w:left="963" w:right="0" w:firstLine="0"/>
        <w:jc w:val="left"/>
        <w:rPr>
          <w:sz w:val="18"/>
        </w:rPr>
      </w:pPr>
      <w:r>
        <w:rPr>
          <w:position w:val="-12"/>
        </w:rPr>
        <w:drawing>
          <wp:inline distT="0" distB="0" distL="0" distR="0">
            <wp:extent cx="216001" cy="216001"/>
            <wp:effectExtent l="0" t="0" r="0" b="0"/>
            <wp:docPr id="441" name="image159.png" descr=""/>
            <wp:cNvGraphicFramePr>
              <a:graphicFrameLocks noChangeAspect="1"/>
            </wp:cNvGraphicFramePr>
            <a:graphic>
              <a:graphicData uri="http://schemas.openxmlformats.org/drawingml/2006/picture">
                <pic:pic>
                  <pic:nvPicPr>
                    <pic:cNvPr id="442" name="image159.png"/>
                    <pic:cNvPicPr/>
                  </pic:nvPicPr>
                  <pic:blipFill>
                    <a:blip r:embed="rId30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140"/>
        <w:ind w:left="1700" w:right="0" w:firstLine="0"/>
        <w:jc w:val="left"/>
        <w:rPr>
          <w:b/>
          <w:sz w:val="16"/>
        </w:rPr>
      </w:pPr>
      <w:r>
        <w:rPr/>
        <w:drawing>
          <wp:anchor distT="0" distB="0" distL="0" distR="0" allowOverlap="1" layoutInCell="1" locked="0" behindDoc="0" simplePos="0" relativeHeight="3856">
            <wp:simplePos x="0" y="0"/>
            <wp:positionH relativeFrom="page">
              <wp:posOffset>611999</wp:posOffset>
            </wp:positionH>
            <wp:positionV relativeFrom="paragraph">
              <wp:posOffset>62711</wp:posOffset>
            </wp:positionV>
            <wp:extent cx="216001" cy="216001"/>
            <wp:effectExtent l="0" t="0" r="0" b="0"/>
            <wp:wrapNone/>
            <wp:docPr id="443" name="image141.png" descr=""/>
            <wp:cNvGraphicFramePr>
              <a:graphicFrameLocks noChangeAspect="1"/>
            </wp:cNvGraphicFramePr>
            <a:graphic>
              <a:graphicData uri="http://schemas.openxmlformats.org/drawingml/2006/picture">
                <pic:pic>
                  <pic:nvPicPr>
                    <pic:cNvPr id="444" name="image141.png"/>
                    <pic:cNvPicPr/>
                  </pic:nvPicPr>
                  <pic:blipFill>
                    <a:blip r:embed="rId274" cstate="print"/>
                    <a:stretch>
                      <a:fillRect/>
                    </a:stretch>
                  </pic:blipFill>
                  <pic:spPr>
                    <a:xfrm>
                      <a:off x="0" y="0"/>
                      <a:ext cx="216001" cy="216001"/>
                    </a:xfrm>
                    <a:prstGeom prst="rect">
                      <a:avLst/>
                    </a:prstGeom>
                  </pic:spPr>
                </pic:pic>
              </a:graphicData>
            </a:graphic>
          </wp:anchor>
        </w:drawing>
      </w:r>
      <w:hyperlink r:id="rId342">
        <w:r>
          <w:rPr>
            <w:b/>
            <w:color w:val="72797F"/>
            <w:w w:val="110"/>
            <w:sz w:val="16"/>
          </w:rPr>
          <w:t>antipoda@uniandes.edu.co</w:t>
        </w:r>
      </w:hyperlink>
    </w:p>
    <w:p>
      <w:pPr>
        <w:pStyle w:val="BodyText"/>
        <w:spacing w:before="71"/>
        <w:ind w:left="275" w:right="1152"/>
      </w:pPr>
      <w:r>
        <w:rPr/>
        <w:br w:type="column"/>
      </w:r>
      <w:r>
        <w:rPr>
          <w:color w:val="72797F"/>
          <w:w w:val="115"/>
        </w:rPr>
        <w:t>Generada por el Centro Promocional de las Investi- gaciones en Historia y An- tropología. Publica artículos científicos inéditos, resultantes de investigaciones en los cam- pos de historia, antropología, crítica literaria y disciplinas afines.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85" w:right="1213"/>
      </w:pPr>
      <w:r>
        <w:rPr>
          <w:color w:val="72797F"/>
          <w:w w:val="115"/>
        </w:rPr>
        <w:t>Dirigida al público interesado en temas de antropología social y cultural, arqueología, antropología física, etnohisto- ria y lingüística antropológica. Propone apertura teórica, me- todológica y temática hacia otras disciplinas sociales con el fin de establecer un intercam- bio académico activo a escala local, regional y global.</w:t>
      </w:r>
    </w:p>
    <w:p>
      <w:pPr>
        <w:spacing w:after="0"/>
        <w:sectPr>
          <w:type w:val="continuous"/>
          <w:pgSz w:w="8510" w:h="8510"/>
          <w:pgMar w:top="1380" w:bottom="280" w:left="0" w:right="160"/>
          <w:cols w:num="2" w:equalWidth="0">
            <w:col w:w="4197" w:space="40"/>
            <w:col w:w="4113"/>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4" w:firstLine="0"/>
        <w:jc w:val="left"/>
        <w:rPr>
          <w:b/>
          <w:sz w:val="18"/>
        </w:rPr>
      </w:pPr>
      <w:r>
        <w:rPr>
          <w:position w:val="-11"/>
        </w:rPr>
        <w:drawing>
          <wp:inline distT="0" distB="0" distL="0" distR="0">
            <wp:extent cx="216001" cy="216001"/>
            <wp:effectExtent l="0" t="0" r="0" b="0"/>
            <wp:docPr id="445" name="image190.png" descr=""/>
            <wp:cNvGraphicFramePr>
              <a:graphicFrameLocks noChangeAspect="1"/>
            </wp:cNvGraphicFramePr>
            <a:graphic>
              <a:graphicData uri="http://schemas.openxmlformats.org/drawingml/2006/picture">
                <pic:pic>
                  <pic:nvPicPr>
                    <pic:cNvPr id="446" name="image190.png"/>
                    <pic:cNvPicPr/>
                  </pic:nvPicPr>
                  <pic:blipFill>
                    <a:blip r:embed="rId34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Boletín</w:t>
      </w:r>
      <w:r>
        <w:rPr>
          <w:b/>
          <w:color w:val="DC002E"/>
          <w:spacing w:val="-22"/>
          <w:w w:val="115"/>
          <w:sz w:val="18"/>
        </w:rPr>
        <w:t> </w:t>
      </w:r>
      <w:r>
        <w:rPr>
          <w:b/>
          <w:color w:val="DC002E"/>
          <w:w w:val="115"/>
          <w:sz w:val="18"/>
        </w:rPr>
        <w:t>Antropológico</w:t>
      </w:r>
    </w:p>
    <w:p>
      <w:pPr>
        <w:spacing w:before="108"/>
        <w:ind w:left="1365" w:right="-14" w:firstLine="0"/>
        <w:jc w:val="left"/>
        <w:rPr>
          <w:sz w:val="18"/>
        </w:rPr>
      </w:pPr>
      <w:r>
        <w:rPr>
          <w:position w:val="-12"/>
        </w:rPr>
        <w:drawing>
          <wp:inline distT="0" distB="0" distL="0" distR="0">
            <wp:extent cx="216001" cy="216001"/>
            <wp:effectExtent l="0" t="0" r="0" b="0"/>
            <wp:docPr id="447" name="image191.png" descr=""/>
            <wp:cNvGraphicFramePr>
              <a:graphicFrameLocks noChangeAspect="1"/>
            </wp:cNvGraphicFramePr>
            <a:graphic>
              <a:graphicData uri="http://schemas.openxmlformats.org/drawingml/2006/picture">
                <pic:pic>
                  <pic:nvPicPr>
                    <pic:cNvPr id="448" name="image191.png"/>
                    <pic:cNvPicPr/>
                  </pic:nvPicPr>
                  <pic:blipFill>
                    <a:blip r:embed="rId34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1325-2610</w:t>
      </w:r>
    </w:p>
    <w:p>
      <w:pPr>
        <w:pStyle w:val="BodyText"/>
        <w:spacing w:line="312" w:lineRule="auto" w:before="95"/>
        <w:ind w:left="1365" w:right="-14"/>
      </w:pPr>
      <w:r>
        <w:rPr>
          <w:position w:val="-11"/>
        </w:rPr>
        <w:drawing>
          <wp:inline distT="0" distB="0" distL="0" distR="0">
            <wp:extent cx="216001" cy="216014"/>
            <wp:effectExtent l="0" t="0" r="0" b="0"/>
            <wp:docPr id="449" name="image192.png" descr=""/>
            <wp:cNvGraphicFramePr>
              <a:graphicFrameLocks noChangeAspect="1"/>
            </wp:cNvGraphicFramePr>
            <a:graphic>
              <a:graphicData uri="http://schemas.openxmlformats.org/drawingml/2006/picture">
                <pic:pic>
                  <pic:nvPicPr>
                    <pic:cNvPr id="450" name="image192.png"/>
                    <pic:cNvPicPr/>
                  </pic:nvPicPr>
                  <pic:blipFill>
                    <a:blip r:embed="rId34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2"/>
        </w:rPr>
        <w:drawing>
          <wp:inline distT="0" distB="0" distL="0" distR="0">
            <wp:extent cx="216001" cy="216001"/>
            <wp:effectExtent l="0" t="0" r="0" b="0"/>
            <wp:docPr id="451" name="image193.png" descr=""/>
            <wp:cNvGraphicFramePr>
              <a:graphicFrameLocks noChangeAspect="1"/>
            </wp:cNvGraphicFramePr>
            <a:graphic>
              <a:graphicData uri="http://schemas.openxmlformats.org/drawingml/2006/picture">
                <pic:pic>
                  <pic:nvPicPr>
                    <pic:cNvPr id="452" name="image193.png"/>
                    <pic:cNvPicPr/>
                  </pic:nvPicPr>
                  <pic:blipFill>
                    <a:blip r:embed="rId346" cstate="print"/>
                    <a:stretch>
                      <a:fillRect/>
                    </a:stretch>
                  </pic:blipFill>
                  <pic:spPr>
                    <a:xfrm>
                      <a:off x="0" y="0"/>
                      <a:ext cx="216001" cy="216001"/>
                    </a:xfrm>
                    <a:prstGeom prst="rect">
                      <a:avLst/>
                    </a:prstGeom>
                  </pic:spPr>
                </pic:pic>
              </a:graphicData>
            </a:graphic>
          </wp:inline>
        </w:drawing>
      </w:r>
      <w:r>
        <w:rPr>
          <w:color w:val="72797F"/>
          <w:w w:val="114"/>
          <w:position w:val="-12"/>
        </w:rPr>
      </w:r>
      <w:r>
        <w:rPr>
          <w:rFonts w:ascii="Times New Roman"/>
          <w:color w:val="72797F"/>
          <w:w w:val="114"/>
        </w:rPr>
        <w:t>        </w:t>
      </w:r>
      <w:r>
        <w:rPr>
          <w:color w:val="72797F"/>
          <w:w w:val="115"/>
        </w:rPr>
        <w:t>Venezuela</w:t>
      </w:r>
    </w:p>
    <w:p>
      <w:pPr>
        <w:spacing w:before="0"/>
        <w:ind w:left="1365" w:right="-14" w:firstLine="0"/>
        <w:jc w:val="left"/>
        <w:rPr>
          <w:sz w:val="18"/>
        </w:rPr>
      </w:pPr>
      <w:r>
        <w:rPr>
          <w:position w:val="-12"/>
        </w:rPr>
        <w:drawing>
          <wp:inline distT="0" distB="0" distL="0" distR="0">
            <wp:extent cx="216001" cy="216001"/>
            <wp:effectExtent l="0" t="0" r="0" b="0"/>
            <wp:docPr id="453" name="image194.png" descr=""/>
            <wp:cNvGraphicFramePr>
              <a:graphicFrameLocks noChangeAspect="1"/>
            </wp:cNvGraphicFramePr>
            <a:graphic>
              <a:graphicData uri="http://schemas.openxmlformats.org/drawingml/2006/picture">
                <pic:pic>
                  <pic:nvPicPr>
                    <pic:cNvPr id="454" name="image194.png"/>
                    <pic:cNvPicPr/>
                  </pic:nvPicPr>
                  <pic:blipFill>
                    <a:blip r:embed="rId34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88"/>
        <w:ind w:left="1365" w:right="-14" w:firstLine="0"/>
        <w:jc w:val="left"/>
        <w:rPr>
          <w:b/>
          <w:sz w:val="16"/>
        </w:rPr>
      </w:pPr>
      <w:r>
        <w:rPr>
          <w:position w:val="-13"/>
        </w:rPr>
        <w:drawing>
          <wp:inline distT="0" distB="0" distL="0" distR="0">
            <wp:extent cx="216001" cy="216001"/>
            <wp:effectExtent l="0" t="0" r="0" b="0"/>
            <wp:docPr id="455" name="image195.png" descr=""/>
            <wp:cNvGraphicFramePr>
              <a:graphicFrameLocks noChangeAspect="1"/>
            </wp:cNvGraphicFramePr>
            <a:graphic>
              <a:graphicData uri="http://schemas.openxmlformats.org/drawingml/2006/picture">
                <pic:pic>
                  <pic:nvPicPr>
                    <pic:cNvPr id="456" name="image195.png"/>
                    <pic:cNvPicPr/>
                  </pic:nvPicPr>
                  <pic:blipFill>
                    <a:blip r:embed="rId348"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49">
        <w:r>
          <w:rPr>
            <w:b/>
            <w:color w:val="72797F"/>
            <w:w w:val="110"/>
            <w:sz w:val="16"/>
          </w:rPr>
          <w:t>museogrg@ula.ve</w:t>
        </w:r>
      </w:hyperlink>
    </w:p>
    <w:p>
      <w:pPr>
        <w:pStyle w:val="BodyText"/>
        <w:rPr>
          <w:b/>
          <w:sz w:val="34"/>
        </w:rPr>
      </w:pPr>
    </w:p>
    <w:p>
      <w:pPr>
        <w:pStyle w:val="BodyText"/>
        <w:spacing w:before="5"/>
        <w:rPr>
          <w:b/>
          <w:sz w:val="48"/>
        </w:rPr>
      </w:pPr>
    </w:p>
    <w:p>
      <w:pPr>
        <w:spacing w:before="0"/>
        <w:ind w:left="1365" w:right="-14" w:firstLine="0"/>
        <w:jc w:val="left"/>
        <w:rPr>
          <w:b/>
          <w:sz w:val="18"/>
        </w:rPr>
      </w:pPr>
      <w:r>
        <w:rPr>
          <w:position w:val="-11"/>
        </w:rPr>
        <w:drawing>
          <wp:inline distT="0" distB="0" distL="0" distR="0">
            <wp:extent cx="216001" cy="216001"/>
            <wp:effectExtent l="0" t="0" r="0" b="0"/>
            <wp:docPr id="457" name="image196.png" descr=""/>
            <wp:cNvGraphicFramePr>
              <a:graphicFrameLocks noChangeAspect="1"/>
            </wp:cNvGraphicFramePr>
            <a:graphic>
              <a:graphicData uri="http://schemas.openxmlformats.org/drawingml/2006/picture">
                <pic:pic>
                  <pic:nvPicPr>
                    <pic:cNvPr id="458" name="image196.png"/>
                    <pic:cNvPicPr/>
                  </pic:nvPicPr>
                  <pic:blipFill>
                    <a:blip r:embed="rId35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Boletín de</w:t>
      </w:r>
      <w:r>
        <w:rPr>
          <w:b/>
          <w:color w:val="DC002E"/>
          <w:spacing w:val="-19"/>
          <w:w w:val="115"/>
          <w:sz w:val="18"/>
        </w:rPr>
        <w:t> </w:t>
      </w:r>
      <w:r>
        <w:rPr>
          <w:b/>
          <w:color w:val="DC002E"/>
          <w:w w:val="115"/>
          <w:sz w:val="18"/>
        </w:rPr>
        <w:t>Antropología</w:t>
      </w:r>
    </w:p>
    <w:p>
      <w:pPr>
        <w:spacing w:before="89"/>
        <w:ind w:left="1365" w:right="-14" w:firstLine="0"/>
        <w:jc w:val="left"/>
        <w:rPr>
          <w:sz w:val="18"/>
        </w:rPr>
      </w:pPr>
      <w:r>
        <w:rPr>
          <w:position w:val="-10"/>
        </w:rPr>
        <w:drawing>
          <wp:inline distT="0" distB="0" distL="0" distR="0">
            <wp:extent cx="216001" cy="216001"/>
            <wp:effectExtent l="0" t="0" r="0" b="0"/>
            <wp:docPr id="459" name="image191.png" descr=""/>
            <wp:cNvGraphicFramePr>
              <a:graphicFrameLocks noChangeAspect="1"/>
            </wp:cNvGraphicFramePr>
            <a:graphic>
              <a:graphicData uri="http://schemas.openxmlformats.org/drawingml/2006/picture">
                <pic:pic>
                  <pic:nvPicPr>
                    <pic:cNvPr id="460" name="image191.png"/>
                    <pic:cNvPicPr/>
                  </pic:nvPicPr>
                  <pic:blipFill>
                    <a:blip r:embed="rId34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0120-2510</w:t>
      </w:r>
    </w:p>
    <w:p>
      <w:pPr>
        <w:pStyle w:val="BodyText"/>
        <w:spacing w:line="312" w:lineRule="auto" w:before="117"/>
        <w:ind w:left="1365" w:right="-14"/>
      </w:pPr>
      <w:r>
        <w:rPr>
          <w:position w:val="-12"/>
        </w:rPr>
        <w:drawing>
          <wp:inline distT="0" distB="0" distL="0" distR="0">
            <wp:extent cx="216001" cy="216014"/>
            <wp:effectExtent l="0" t="0" r="0" b="0"/>
            <wp:docPr id="461" name="image197.png" descr=""/>
            <wp:cNvGraphicFramePr>
              <a:graphicFrameLocks noChangeAspect="1"/>
            </wp:cNvGraphicFramePr>
            <a:graphic>
              <a:graphicData uri="http://schemas.openxmlformats.org/drawingml/2006/picture">
                <pic:pic>
                  <pic:nvPicPr>
                    <pic:cNvPr id="462" name="image197.png"/>
                    <pic:cNvPicPr/>
                  </pic:nvPicPr>
                  <pic:blipFill>
                    <a:blip r:embed="rId351"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Antioquia</w:t>
      </w:r>
      <w:r>
        <w:rPr>
          <w:color w:val="72797F"/>
          <w:w w:val="118"/>
        </w:rPr>
        <w:t> </w:t>
      </w:r>
      <w:r>
        <w:rPr>
          <w:color w:val="72797F"/>
          <w:w w:val="118"/>
          <w:position w:val="-12"/>
        </w:rPr>
        <w:drawing>
          <wp:inline distT="0" distB="0" distL="0" distR="0">
            <wp:extent cx="216001" cy="216001"/>
            <wp:effectExtent l="0" t="0" r="0" b="0"/>
            <wp:docPr id="463" name="image198.png" descr=""/>
            <wp:cNvGraphicFramePr>
              <a:graphicFrameLocks noChangeAspect="1"/>
            </wp:cNvGraphicFramePr>
            <a:graphic>
              <a:graphicData uri="http://schemas.openxmlformats.org/drawingml/2006/picture">
                <pic:pic>
                  <pic:nvPicPr>
                    <pic:cNvPr id="464" name="image198.png"/>
                    <pic:cNvPicPr/>
                  </pic:nvPicPr>
                  <pic:blipFill>
                    <a:blip r:embed="rId352" cstate="print"/>
                    <a:stretch>
                      <a:fillRect/>
                    </a:stretch>
                  </pic:blipFill>
                  <pic:spPr>
                    <a:xfrm>
                      <a:off x="0" y="0"/>
                      <a:ext cx="216001" cy="216001"/>
                    </a:xfrm>
                    <a:prstGeom prst="rect">
                      <a:avLst/>
                    </a:prstGeom>
                  </pic:spPr>
                </pic:pic>
              </a:graphicData>
            </a:graphic>
          </wp:inline>
        </w:drawing>
      </w:r>
      <w:r>
        <w:rPr>
          <w:color w:val="72797F"/>
          <w:w w:val="118"/>
          <w:position w:val="-12"/>
        </w:rPr>
      </w:r>
      <w:r>
        <w:rPr>
          <w:rFonts w:ascii="Times New Roman"/>
          <w:color w:val="72797F"/>
          <w:w w:val="118"/>
        </w:rPr>
        <w:t>        </w:t>
      </w:r>
      <w:r>
        <w:rPr>
          <w:color w:val="72797F"/>
          <w:w w:val="115"/>
        </w:rPr>
        <w:t>Colombia</w:t>
      </w:r>
    </w:p>
    <w:p>
      <w:pPr>
        <w:spacing w:before="1"/>
        <w:ind w:left="1365" w:right="-14" w:firstLine="0"/>
        <w:jc w:val="left"/>
        <w:rPr>
          <w:sz w:val="18"/>
        </w:rPr>
      </w:pPr>
      <w:r>
        <w:rPr>
          <w:position w:val="-13"/>
        </w:rPr>
        <w:drawing>
          <wp:inline distT="0" distB="0" distL="0" distR="0">
            <wp:extent cx="216001" cy="216001"/>
            <wp:effectExtent l="0" t="0" r="0" b="0"/>
            <wp:docPr id="465" name="image194.png" descr=""/>
            <wp:cNvGraphicFramePr>
              <a:graphicFrameLocks noChangeAspect="1"/>
            </wp:cNvGraphicFramePr>
            <a:graphic>
              <a:graphicData uri="http://schemas.openxmlformats.org/drawingml/2006/picture">
                <pic:pic>
                  <pic:nvPicPr>
                    <pic:cNvPr id="466" name="image194.png"/>
                    <pic:cNvPicPr/>
                  </pic:nvPicPr>
                  <pic:blipFill>
                    <a:blip r:embed="rId34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20"/>
          <w:sz w:val="18"/>
        </w:rPr>
        <w:t>Anual</w:t>
      </w:r>
    </w:p>
    <w:p>
      <w:pPr>
        <w:spacing w:before="132"/>
        <w:ind w:left="2093" w:right="-14" w:firstLine="0"/>
        <w:jc w:val="left"/>
        <w:rPr>
          <w:b/>
          <w:sz w:val="16"/>
        </w:rPr>
      </w:pPr>
      <w:r>
        <w:rPr/>
        <w:drawing>
          <wp:anchor distT="0" distB="0" distL="0" distR="0" allowOverlap="1" layoutInCell="1" locked="0" behindDoc="0" simplePos="0" relativeHeight="3880">
            <wp:simplePos x="0" y="0"/>
            <wp:positionH relativeFrom="page">
              <wp:posOffset>968997</wp:posOffset>
            </wp:positionH>
            <wp:positionV relativeFrom="paragraph">
              <wp:posOffset>56389</wp:posOffset>
            </wp:positionV>
            <wp:extent cx="216001" cy="216001"/>
            <wp:effectExtent l="0" t="0" r="0" b="0"/>
            <wp:wrapNone/>
            <wp:docPr id="467" name="image101.png" descr=""/>
            <wp:cNvGraphicFramePr>
              <a:graphicFrameLocks noChangeAspect="1"/>
            </wp:cNvGraphicFramePr>
            <a:graphic>
              <a:graphicData uri="http://schemas.openxmlformats.org/drawingml/2006/picture">
                <pic:pic>
                  <pic:nvPicPr>
                    <pic:cNvPr id="468" name="image101.png"/>
                    <pic:cNvPicPr/>
                  </pic:nvPicPr>
                  <pic:blipFill>
                    <a:blip r:embed="rId221" cstate="print"/>
                    <a:stretch>
                      <a:fillRect/>
                    </a:stretch>
                  </pic:blipFill>
                  <pic:spPr>
                    <a:xfrm>
                      <a:off x="0" y="0"/>
                      <a:ext cx="216001" cy="216001"/>
                    </a:xfrm>
                    <a:prstGeom prst="rect">
                      <a:avLst/>
                    </a:prstGeom>
                  </pic:spPr>
                </pic:pic>
              </a:graphicData>
            </a:graphic>
          </wp:anchor>
        </w:drawing>
      </w:r>
      <w:hyperlink r:id="rId353">
        <w:r>
          <w:rPr>
            <w:b/>
            <w:color w:val="72797F"/>
            <w:w w:val="110"/>
            <w:sz w:val="16"/>
          </w:rPr>
          <w:t>bolant@antares.udea.edu.co</w:t>
        </w:r>
      </w:hyperlink>
    </w:p>
    <w:p>
      <w:pPr>
        <w:pStyle w:val="BodyText"/>
        <w:spacing w:before="71"/>
        <w:ind w:left="626" w:right="864"/>
      </w:pPr>
      <w:r>
        <w:rPr/>
        <w:br w:type="column"/>
      </w:r>
      <w:r>
        <w:rPr>
          <w:color w:val="72797F"/>
          <w:w w:val="115"/>
        </w:rPr>
        <w:t>Boletín arbitrado e indizado. Su objetivo principal es propi- ciar el diálogo e intercambio entre las instituciones e inves- tigadores dedicados a la an- tropología. Constituido por ar- tículos antropológicos, abierto a trabajos en otras áreas que contribuyan al avance de ésta ciencia en Venezuela.</w:t>
      </w: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625" w:right="872"/>
      </w:pPr>
      <w:r>
        <w:rPr>
          <w:color w:val="72797F"/>
          <w:w w:val="115"/>
        </w:rPr>
        <w:t>Medio de difusión académica que busca difundir trabajos de corte investigativo, reflexivo</w:t>
      </w:r>
    </w:p>
    <w:p>
      <w:pPr>
        <w:pStyle w:val="BodyText"/>
        <w:ind w:left="625" w:right="864"/>
      </w:pPr>
      <w:r>
        <w:rPr>
          <w:color w:val="72797F"/>
          <w:w w:val="115"/>
        </w:rPr>
        <w:t>y bibliográfico sobre antropo- logía o disciplinas que tengan con ella una clara afinidad, cuidando el rigor científico de los trabajos publicados</w:t>
      </w:r>
    </w:p>
    <w:p>
      <w:pPr>
        <w:pStyle w:val="BodyText"/>
        <w:ind w:left="625" w:right="864"/>
      </w:pPr>
      <w:r>
        <w:rPr>
          <w:color w:val="72797F"/>
          <w:w w:val="115"/>
        </w:rPr>
        <w:t>y buscando representar con ellos la producción académica colombiana e internacional.</w:t>
      </w:r>
    </w:p>
    <w:p>
      <w:pPr>
        <w:spacing w:after="0"/>
        <w:sectPr>
          <w:type w:val="continuous"/>
          <w:pgSz w:w="8510" w:h="8510"/>
          <w:pgMar w:top="1380" w:bottom="280" w:left="160" w:right="0"/>
          <w:cols w:num="2" w:equalWidth="0">
            <w:col w:w="4234" w:space="40"/>
            <w:col w:w="407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329"/>
      </w:pPr>
      <w:r>
        <w:rPr/>
        <w:drawing>
          <wp:anchor distT="0" distB="0" distL="0" distR="0" allowOverlap="1" layoutInCell="1" locked="0" behindDoc="1" simplePos="0" relativeHeight="267871967">
            <wp:simplePos x="0" y="0"/>
            <wp:positionH relativeFrom="page">
              <wp:posOffset>611999</wp:posOffset>
            </wp:positionH>
            <wp:positionV relativeFrom="paragraph">
              <wp:posOffset>68186</wp:posOffset>
            </wp:positionV>
            <wp:extent cx="216001" cy="216001"/>
            <wp:effectExtent l="0" t="0" r="0" b="0"/>
            <wp:wrapNone/>
            <wp:docPr id="469" name="image199.png" descr=""/>
            <wp:cNvGraphicFramePr>
              <a:graphicFrameLocks noChangeAspect="1"/>
            </wp:cNvGraphicFramePr>
            <a:graphic>
              <a:graphicData uri="http://schemas.openxmlformats.org/drawingml/2006/picture">
                <pic:pic>
                  <pic:nvPicPr>
                    <pic:cNvPr id="470" name="image199.png"/>
                    <pic:cNvPicPr/>
                  </pic:nvPicPr>
                  <pic:blipFill>
                    <a:blip r:embed="rId354" cstate="print"/>
                    <a:stretch>
                      <a:fillRect/>
                    </a:stretch>
                  </pic:blipFill>
                  <pic:spPr>
                    <a:xfrm>
                      <a:off x="0" y="0"/>
                      <a:ext cx="216001" cy="216001"/>
                    </a:xfrm>
                    <a:prstGeom prst="rect">
                      <a:avLst/>
                    </a:prstGeom>
                  </pic:spPr>
                </pic:pic>
              </a:graphicData>
            </a:graphic>
          </wp:anchor>
        </w:drawing>
      </w:r>
      <w:r>
        <w:rPr>
          <w:color w:val="DC002E"/>
          <w:w w:val="115"/>
        </w:rPr>
        <w:t>Chungara. Revista</w:t>
      </w:r>
    </w:p>
    <w:p>
      <w:pPr>
        <w:spacing w:before="0"/>
        <w:ind w:left="1705" w:right="329" w:firstLine="0"/>
        <w:jc w:val="left"/>
        <w:rPr>
          <w:b/>
          <w:sz w:val="18"/>
        </w:rPr>
      </w:pPr>
      <w:r>
        <w:rPr>
          <w:b/>
          <w:color w:val="DC002E"/>
          <w:w w:val="115"/>
          <w:sz w:val="18"/>
        </w:rPr>
        <w:t>de Antropología Chilena</w:t>
      </w:r>
    </w:p>
    <w:p>
      <w:pPr>
        <w:pStyle w:val="BodyText"/>
        <w:spacing w:before="6"/>
        <w:rPr>
          <w:b/>
          <w:sz w:val="14"/>
        </w:rPr>
      </w:pPr>
    </w:p>
    <w:p>
      <w:pPr>
        <w:spacing w:before="1"/>
        <w:ind w:left="963" w:right="329" w:firstLine="0"/>
        <w:jc w:val="left"/>
        <w:rPr>
          <w:sz w:val="18"/>
        </w:rPr>
      </w:pPr>
      <w:r>
        <w:rPr>
          <w:position w:val="-12"/>
        </w:rPr>
        <w:drawing>
          <wp:inline distT="0" distB="0" distL="0" distR="0">
            <wp:extent cx="216001" cy="216001"/>
            <wp:effectExtent l="0" t="0" r="0" b="0"/>
            <wp:docPr id="471" name="image200.png" descr=""/>
            <wp:cNvGraphicFramePr>
              <a:graphicFrameLocks noChangeAspect="1"/>
            </wp:cNvGraphicFramePr>
            <a:graphic>
              <a:graphicData uri="http://schemas.openxmlformats.org/drawingml/2006/picture">
                <pic:pic>
                  <pic:nvPicPr>
                    <pic:cNvPr id="472" name="image200.png"/>
                    <pic:cNvPicPr/>
                  </pic:nvPicPr>
                  <pic:blipFill>
                    <a:blip r:embed="rId35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0716-1182;</w:t>
      </w:r>
      <w:r>
        <w:rPr>
          <w:color w:val="72797F"/>
          <w:spacing w:val="-4"/>
          <w:w w:val="110"/>
          <w:sz w:val="18"/>
        </w:rPr>
        <w:t> </w:t>
      </w:r>
      <w:r>
        <w:rPr>
          <w:color w:val="72797F"/>
          <w:w w:val="110"/>
          <w:sz w:val="18"/>
        </w:rPr>
        <w:t>0717-7356</w:t>
      </w:r>
    </w:p>
    <w:p>
      <w:pPr>
        <w:pStyle w:val="BodyText"/>
        <w:spacing w:line="141" w:lineRule="auto" w:before="212"/>
        <w:ind w:left="1705" w:right="329" w:hanging="742"/>
      </w:pPr>
      <w:r>
        <w:rPr>
          <w:position w:val="-19"/>
        </w:rPr>
        <w:drawing>
          <wp:inline distT="0" distB="0" distL="0" distR="0">
            <wp:extent cx="216001" cy="216014"/>
            <wp:effectExtent l="0" t="0" r="0" b="0"/>
            <wp:docPr id="473" name="image201.png" descr=""/>
            <wp:cNvGraphicFramePr>
              <a:graphicFrameLocks noChangeAspect="1"/>
            </wp:cNvGraphicFramePr>
            <a:graphic>
              <a:graphicData uri="http://schemas.openxmlformats.org/drawingml/2006/picture">
                <pic:pic>
                  <pic:nvPicPr>
                    <pic:cNvPr id="474" name="image201.png"/>
                    <pic:cNvPicPr/>
                  </pic:nvPicPr>
                  <pic:blipFill>
                    <a:blip r:embed="rId356"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de Tarapacá de</w:t>
      </w:r>
      <w:r>
        <w:rPr>
          <w:color w:val="72797F"/>
          <w:spacing w:val="5"/>
          <w:w w:val="115"/>
        </w:rPr>
        <w:t> </w:t>
      </w:r>
      <w:r>
        <w:rPr>
          <w:color w:val="72797F"/>
          <w:w w:val="115"/>
        </w:rPr>
        <w:t>Arica</w:t>
      </w:r>
    </w:p>
    <w:p>
      <w:pPr>
        <w:pStyle w:val="BodyText"/>
        <w:rPr>
          <w:sz w:val="15"/>
        </w:rPr>
      </w:pPr>
    </w:p>
    <w:p>
      <w:pPr>
        <w:spacing w:before="0"/>
        <w:ind w:left="963" w:right="329" w:firstLine="0"/>
        <w:jc w:val="left"/>
        <w:rPr>
          <w:sz w:val="18"/>
        </w:rPr>
      </w:pPr>
      <w:r>
        <w:rPr>
          <w:position w:val="-10"/>
        </w:rPr>
        <w:drawing>
          <wp:inline distT="0" distB="0" distL="0" distR="0">
            <wp:extent cx="216001" cy="216001"/>
            <wp:effectExtent l="0" t="0" r="0" b="0"/>
            <wp:docPr id="475" name="image158.png" descr=""/>
            <wp:cNvGraphicFramePr>
              <a:graphicFrameLocks noChangeAspect="1"/>
            </wp:cNvGraphicFramePr>
            <a:graphic>
              <a:graphicData uri="http://schemas.openxmlformats.org/drawingml/2006/picture">
                <pic:pic>
                  <pic:nvPicPr>
                    <pic:cNvPr id="476" name="image158.png"/>
                    <pic:cNvPicPr/>
                  </pic:nvPicPr>
                  <pic:blipFill>
                    <a:blip r:embed="rId29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Chile</w:t>
      </w:r>
    </w:p>
    <w:p>
      <w:pPr>
        <w:spacing w:before="102"/>
        <w:ind w:left="963" w:right="329" w:firstLine="0"/>
        <w:jc w:val="left"/>
        <w:rPr>
          <w:sz w:val="18"/>
        </w:rPr>
      </w:pPr>
      <w:r>
        <w:rPr>
          <w:position w:val="-10"/>
        </w:rPr>
        <w:drawing>
          <wp:inline distT="0" distB="0" distL="0" distR="0">
            <wp:extent cx="216001" cy="216001"/>
            <wp:effectExtent l="0" t="0" r="0" b="0"/>
            <wp:docPr id="477" name="image159.png" descr=""/>
            <wp:cNvGraphicFramePr>
              <a:graphicFrameLocks noChangeAspect="1"/>
            </wp:cNvGraphicFramePr>
            <a:graphic>
              <a:graphicData uri="http://schemas.openxmlformats.org/drawingml/2006/picture">
                <pic:pic>
                  <pic:nvPicPr>
                    <pic:cNvPr id="478" name="image159.png"/>
                    <pic:cNvPicPr/>
                  </pic:nvPicPr>
                  <pic:blipFill>
                    <a:blip r:embed="rId3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2"/>
        <w:ind w:left="963" w:right="329" w:firstLine="0"/>
        <w:jc w:val="left"/>
        <w:rPr>
          <w:b/>
          <w:sz w:val="16"/>
        </w:rPr>
      </w:pPr>
      <w:r>
        <w:rPr>
          <w:position w:val="-13"/>
        </w:rPr>
        <w:drawing>
          <wp:inline distT="0" distB="0" distL="0" distR="0">
            <wp:extent cx="216001" cy="216001"/>
            <wp:effectExtent l="0" t="0" r="0" b="0"/>
            <wp:docPr id="479" name="image40.png" descr=""/>
            <wp:cNvGraphicFramePr>
              <a:graphicFrameLocks noChangeAspect="1"/>
            </wp:cNvGraphicFramePr>
            <a:graphic>
              <a:graphicData uri="http://schemas.openxmlformats.org/drawingml/2006/picture">
                <pic:pic>
                  <pic:nvPicPr>
                    <pic:cNvPr id="480"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57">
        <w:r>
          <w:rPr>
            <w:b/>
            <w:color w:val="72797F"/>
            <w:w w:val="110"/>
            <w:sz w:val="16"/>
          </w:rPr>
          <w:t>csantor</w:t>
        </w:r>
      </w:hyperlink>
      <w:hyperlink r:id="rId358">
        <w:r>
          <w:rPr>
            <w:b/>
            <w:color w:val="72797F"/>
            <w:w w:val="110"/>
            <w:sz w:val="16"/>
          </w:rPr>
          <w:t>o@uta.cl</w:t>
        </w:r>
      </w:hyperlink>
    </w:p>
    <w:p>
      <w:pPr>
        <w:pStyle w:val="BodyText"/>
        <w:spacing w:before="5"/>
        <w:rPr>
          <w:b/>
          <w:sz w:val="46"/>
        </w:rPr>
      </w:pPr>
    </w:p>
    <w:p>
      <w:pPr>
        <w:spacing w:before="0"/>
        <w:ind w:left="963" w:right="329" w:firstLine="0"/>
        <w:jc w:val="left"/>
        <w:rPr>
          <w:b/>
          <w:sz w:val="18"/>
        </w:rPr>
      </w:pPr>
      <w:r>
        <w:rPr>
          <w:position w:val="-11"/>
        </w:rPr>
        <w:drawing>
          <wp:inline distT="0" distB="0" distL="0" distR="0">
            <wp:extent cx="216001" cy="216001"/>
            <wp:effectExtent l="0" t="0" r="0" b="0"/>
            <wp:docPr id="481" name="image75.png" descr=""/>
            <wp:cNvGraphicFramePr>
              <a:graphicFrameLocks noChangeAspect="1"/>
            </wp:cNvGraphicFramePr>
            <a:graphic>
              <a:graphicData uri="http://schemas.openxmlformats.org/drawingml/2006/picture">
                <pic:pic>
                  <pic:nvPicPr>
                    <pic:cNvPr id="482"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Cuadernos</w:t>
      </w:r>
      <w:r>
        <w:rPr>
          <w:b/>
          <w:color w:val="DC002E"/>
          <w:spacing w:val="41"/>
          <w:w w:val="110"/>
          <w:sz w:val="18"/>
        </w:rPr>
        <w:t> </w:t>
      </w:r>
      <w:r>
        <w:rPr>
          <w:b/>
          <w:color w:val="DC002E"/>
          <w:w w:val="110"/>
          <w:sz w:val="18"/>
        </w:rPr>
        <w:t>Interculturales</w:t>
      </w:r>
    </w:p>
    <w:p>
      <w:pPr>
        <w:spacing w:before="90"/>
        <w:ind w:left="963" w:right="329" w:firstLine="0"/>
        <w:jc w:val="left"/>
        <w:rPr>
          <w:sz w:val="18"/>
        </w:rPr>
      </w:pPr>
      <w:r>
        <w:rPr>
          <w:position w:val="-10"/>
        </w:rPr>
        <w:drawing>
          <wp:inline distT="0" distB="0" distL="0" distR="0">
            <wp:extent cx="216001" cy="216001"/>
            <wp:effectExtent l="0" t="0" r="0" b="0"/>
            <wp:docPr id="483" name="image202.png" descr=""/>
            <wp:cNvGraphicFramePr>
              <a:graphicFrameLocks noChangeAspect="1"/>
            </wp:cNvGraphicFramePr>
            <a:graphic>
              <a:graphicData uri="http://schemas.openxmlformats.org/drawingml/2006/picture">
                <pic:pic>
                  <pic:nvPicPr>
                    <pic:cNvPr id="484" name="image202.png"/>
                    <pic:cNvPicPr/>
                  </pic:nvPicPr>
                  <pic:blipFill>
                    <a:blip r:embed="rId35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0718-0586</w:t>
      </w:r>
    </w:p>
    <w:p>
      <w:pPr>
        <w:pStyle w:val="BodyText"/>
        <w:spacing w:line="309" w:lineRule="auto" w:before="107"/>
        <w:ind w:left="963" w:right="329"/>
      </w:pPr>
      <w:r>
        <w:rPr>
          <w:position w:val="-11"/>
        </w:rPr>
        <w:drawing>
          <wp:inline distT="0" distB="0" distL="0" distR="0">
            <wp:extent cx="216001" cy="216014"/>
            <wp:effectExtent l="0" t="0" r="0" b="0"/>
            <wp:docPr id="485" name="image201.png" descr=""/>
            <wp:cNvGraphicFramePr>
              <a:graphicFrameLocks noChangeAspect="1"/>
            </wp:cNvGraphicFramePr>
            <a:graphic>
              <a:graphicData uri="http://schemas.openxmlformats.org/drawingml/2006/picture">
                <pic:pic>
                  <pic:nvPicPr>
                    <pic:cNvPr id="486" name="image201.png"/>
                    <pic:cNvPicPr/>
                  </pic:nvPicPr>
                  <pic:blipFill>
                    <a:blip r:embed="rId356"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Valparaíso</w:t>
      </w:r>
      <w:r>
        <w:rPr>
          <w:color w:val="72797F"/>
          <w:w w:val="114"/>
        </w:rPr>
        <w:t> </w:t>
      </w:r>
      <w:r>
        <w:rPr>
          <w:color w:val="72797F"/>
          <w:w w:val="114"/>
          <w:position w:val="-11"/>
        </w:rPr>
        <w:drawing>
          <wp:inline distT="0" distB="0" distL="0" distR="0">
            <wp:extent cx="216001" cy="216001"/>
            <wp:effectExtent l="0" t="0" r="0" b="0"/>
            <wp:docPr id="487" name="image203.png" descr=""/>
            <wp:cNvGraphicFramePr>
              <a:graphicFrameLocks noChangeAspect="1"/>
            </wp:cNvGraphicFramePr>
            <a:graphic>
              <a:graphicData uri="http://schemas.openxmlformats.org/drawingml/2006/picture">
                <pic:pic>
                  <pic:nvPicPr>
                    <pic:cNvPr id="488" name="image203.png"/>
                    <pic:cNvPicPr/>
                  </pic:nvPicPr>
                  <pic:blipFill>
                    <a:blip r:embed="rId360"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Chile</w:t>
      </w:r>
    </w:p>
    <w:p>
      <w:pPr>
        <w:spacing w:before="0"/>
        <w:ind w:left="963" w:right="329" w:firstLine="0"/>
        <w:jc w:val="left"/>
        <w:rPr>
          <w:sz w:val="18"/>
        </w:rPr>
      </w:pPr>
      <w:r>
        <w:rPr>
          <w:position w:val="-11"/>
        </w:rPr>
        <w:drawing>
          <wp:inline distT="0" distB="0" distL="0" distR="0">
            <wp:extent cx="216001" cy="216001"/>
            <wp:effectExtent l="0" t="0" r="0" b="0"/>
            <wp:docPr id="489" name="image148.png" descr=""/>
            <wp:cNvGraphicFramePr>
              <a:graphicFrameLocks noChangeAspect="1"/>
            </wp:cNvGraphicFramePr>
            <a:graphic>
              <a:graphicData uri="http://schemas.openxmlformats.org/drawingml/2006/picture">
                <pic:pic>
                  <pic:nvPicPr>
                    <pic:cNvPr id="490" name="image148.png"/>
                    <pic:cNvPicPr/>
                  </pic:nvPicPr>
                  <pic:blipFill>
                    <a:blip r:embed="rId28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0"/>
        <w:ind w:left="1705" w:right="0" w:firstLine="0"/>
        <w:jc w:val="left"/>
        <w:rPr>
          <w:b/>
          <w:sz w:val="16"/>
        </w:rPr>
      </w:pPr>
      <w:r>
        <w:rPr/>
        <w:drawing>
          <wp:anchor distT="0" distB="0" distL="0" distR="0" allowOverlap="1" layoutInCell="1" locked="0" behindDoc="0" simplePos="0" relativeHeight="3928">
            <wp:simplePos x="0" y="0"/>
            <wp:positionH relativeFrom="page">
              <wp:posOffset>611999</wp:posOffset>
            </wp:positionH>
            <wp:positionV relativeFrom="paragraph">
              <wp:posOffset>62958</wp:posOffset>
            </wp:positionV>
            <wp:extent cx="216001" cy="216001"/>
            <wp:effectExtent l="0" t="0" r="0" b="0"/>
            <wp:wrapNone/>
            <wp:docPr id="491" name="image141.png" descr=""/>
            <wp:cNvGraphicFramePr>
              <a:graphicFrameLocks noChangeAspect="1"/>
            </wp:cNvGraphicFramePr>
            <a:graphic>
              <a:graphicData uri="http://schemas.openxmlformats.org/drawingml/2006/picture">
                <pic:pic>
                  <pic:nvPicPr>
                    <pic:cNvPr id="492" name="image141.png"/>
                    <pic:cNvPicPr/>
                  </pic:nvPicPr>
                  <pic:blipFill>
                    <a:blip r:embed="rId274" cstate="print"/>
                    <a:stretch>
                      <a:fillRect/>
                    </a:stretch>
                  </pic:blipFill>
                  <pic:spPr>
                    <a:xfrm>
                      <a:off x="0" y="0"/>
                      <a:ext cx="216001" cy="216001"/>
                    </a:xfrm>
                    <a:prstGeom prst="rect">
                      <a:avLst/>
                    </a:prstGeom>
                  </pic:spPr>
                </pic:pic>
              </a:graphicData>
            </a:graphic>
          </wp:anchor>
        </w:drawing>
      </w:r>
      <w:hyperlink r:id="rId361">
        <w:r>
          <w:rPr>
            <w:b/>
            <w:color w:val="72797F"/>
            <w:spacing w:val="-5"/>
            <w:w w:val="110"/>
            <w:sz w:val="16"/>
          </w:rPr>
          <w:t>cuadernos.inter</w:t>
        </w:r>
      </w:hyperlink>
      <w:hyperlink r:id="rId362">
        <w:r>
          <w:rPr>
            <w:b/>
            <w:color w:val="72797F"/>
            <w:spacing w:val="-5"/>
            <w:w w:val="110"/>
            <w:sz w:val="16"/>
          </w:rPr>
          <w:t>culturales@yahoo.es</w:t>
        </w:r>
      </w:hyperlink>
    </w:p>
    <w:p>
      <w:pPr>
        <w:pStyle w:val="BodyText"/>
        <w:spacing w:before="71"/>
        <w:ind w:left="223" w:right="1460"/>
      </w:pPr>
      <w:r>
        <w:rPr/>
        <w:br w:type="column"/>
      </w:r>
      <w:r>
        <w:rPr>
          <w:color w:val="72797F"/>
          <w:w w:val="115"/>
        </w:rPr>
        <w:t>Difunde estudios origina- les, empíricos o teóricos, en</w:t>
      </w:r>
    </w:p>
    <w:p>
      <w:pPr>
        <w:pStyle w:val="BodyText"/>
        <w:ind w:left="223" w:right="1268"/>
      </w:pPr>
      <w:r>
        <w:rPr>
          <w:color w:val="72797F"/>
          <w:w w:val="115"/>
        </w:rPr>
        <w:t>antropología social o cultural, arqueología, bioarqueología, conservación, etnobotánica, etnohistoria, museología y pa- leoecología, entre otros, de la región andina de Sudamérica, principalmente.</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BodyText"/>
        <w:ind w:left="232" w:right="1280"/>
      </w:pPr>
      <w:r>
        <w:rPr>
          <w:color w:val="72797F"/>
          <w:w w:val="115"/>
        </w:rPr>
        <w:t>Publicación que procura</w:t>
      </w:r>
      <w:r>
        <w:rPr>
          <w:color w:val="72797F"/>
          <w:spacing w:val="-7"/>
          <w:w w:val="115"/>
        </w:rPr>
        <w:t> </w:t>
      </w:r>
      <w:r>
        <w:rPr>
          <w:color w:val="72797F"/>
          <w:w w:val="115"/>
        </w:rPr>
        <w:t>divul- gar y debatir temáticas inter- culturales y multiculturales, de preferencia centradas en la realidad latinoamericana, caribeña e</w:t>
      </w:r>
      <w:r>
        <w:rPr>
          <w:color w:val="72797F"/>
          <w:spacing w:val="-18"/>
          <w:w w:val="115"/>
        </w:rPr>
        <w:t> </w:t>
      </w:r>
      <w:r>
        <w:rPr>
          <w:color w:val="72797F"/>
          <w:w w:val="115"/>
        </w:rPr>
        <w:t>iberoamericana.</w:t>
      </w:r>
    </w:p>
    <w:p>
      <w:pPr>
        <w:spacing w:after="0"/>
        <w:sectPr>
          <w:type w:val="continuous"/>
          <w:pgSz w:w="8510" w:h="8510"/>
          <w:pgMar w:top="1380" w:bottom="280" w:left="0" w:right="160"/>
          <w:cols w:num="2" w:equalWidth="0">
            <w:col w:w="4249" w:space="40"/>
            <w:col w:w="4061"/>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0" w:firstLine="0"/>
        <w:jc w:val="left"/>
        <w:rPr>
          <w:b/>
          <w:sz w:val="18"/>
        </w:rPr>
      </w:pPr>
      <w:r>
        <w:rPr>
          <w:position w:val="-11"/>
        </w:rPr>
        <w:drawing>
          <wp:inline distT="0" distB="0" distL="0" distR="0">
            <wp:extent cx="216001" cy="216001"/>
            <wp:effectExtent l="0" t="0" r="0" b="0"/>
            <wp:docPr id="493" name="image204.png" descr=""/>
            <wp:cNvGraphicFramePr>
              <a:graphicFrameLocks noChangeAspect="1"/>
            </wp:cNvGraphicFramePr>
            <a:graphic>
              <a:graphicData uri="http://schemas.openxmlformats.org/drawingml/2006/picture">
                <pic:pic>
                  <pic:nvPicPr>
                    <pic:cNvPr id="494" name="image204.png"/>
                    <pic:cNvPicPr/>
                  </pic:nvPicPr>
                  <pic:blipFill>
                    <a:blip r:embed="rId36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Cuicuilco</w:t>
      </w:r>
    </w:p>
    <w:p>
      <w:pPr>
        <w:spacing w:before="108"/>
        <w:ind w:left="1365" w:right="0" w:firstLine="0"/>
        <w:jc w:val="left"/>
        <w:rPr>
          <w:sz w:val="18"/>
        </w:rPr>
      </w:pPr>
      <w:r>
        <w:rPr>
          <w:position w:val="-12"/>
        </w:rPr>
        <w:drawing>
          <wp:inline distT="0" distB="0" distL="0" distR="0">
            <wp:extent cx="216001" cy="216001"/>
            <wp:effectExtent l="0" t="0" r="0" b="0"/>
            <wp:docPr id="495" name="image205.png" descr=""/>
            <wp:cNvGraphicFramePr>
              <a:graphicFrameLocks noChangeAspect="1"/>
            </wp:cNvGraphicFramePr>
            <a:graphic>
              <a:graphicData uri="http://schemas.openxmlformats.org/drawingml/2006/picture">
                <pic:pic>
                  <pic:nvPicPr>
                    <pic:cNvPr id="496" name="image205.png"/>
                    <pic:cNvPicPr/>
                  </pic:nvPicPr>
                  <pic:blipFill>
                    <a:blip r:embed="rId3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0185-1659</w:t>
      </w:r>
    </w:p>
    <w:p>
      <w:pPr>
        <w:spacing w:line="291" w:lineRule="exact" w:before="139"/>
        <w:ind w:left="1365" w:right="0" w:firstLine="0"/>
        <w:jc w:val="left"/>
        <w:rPr>
          <w:sz w:val="18"/>
        </w:rPr>
      </w:pPr>
      <w:r>
        <w:rPr>
          <w:position w:val="-18"/>
        </w:rPr>
        <w:drawing>
          <wp:inline distT="0" distB="0" distL="0" distR="0">
            <wp:extent cx="216001" cy="216014"/>
            <wp:effectExtent l="0" t="0" r="0" b="0"/>
            <wp:docPr id="497" name="image206.png" descr=""/>
            <wp:cNvGraphicFramePr>
              <a:graphicFrameLocks noChangeAspect="1"/>
            </wp:cNvGraphicFramePr>
            <a:graphic>
              <a:graphicData uri="http://schemas.openxmlformats.org/drawingml/2006/picture">
                <pic:pic>
                  <pic:nvPicPr>
                    <pic:cNvPr id="498" name="image206.png"/>
                    <pic:cNvPicPr/>
                  </pic:nvPicPr>
                  <pic:blipFill>
                    <a:blip r:embed="rId365"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Escuela</w:t>
      </w:r>
      <w:r>
        <w:rPr>
          <w:color w:val="72797F"/>
          <w:spacing w:val="-18"/>
          <w:w w:val="115"/>
          <w:sz w:val="18"/>
        </w:rPr>
        <w:t> </w:t>
      </w:r>
      <w:r>
        <w:rPr>
          <w:color w:val="72797F"/>
          <w:w w:val="115"/>
          <w:sz w:val="18"/>
        </w:rPr>
        <w:t>Nacional</w:t>
      </w:r>
    </w:p>
    <w:p>
      <w:pPr>
        <w:pStyle w:val="BodyText"/>
        <w:spacing w:line="149" w:lineRule="exact"/>
        <w:ind w:left="2093"/>
      </w:pPr>
      <w:r>
        <w:rPr>
          <w:color w:val="72797F"/>
          <w:w w:val="115"/>
        </w:rPr>
        <w:t>de Antropología e Historia</w:t>
      </w:r>
    </w:p>
    <w:p>
      <w:pPr>
        <w:pStyle w:val="BodyText"/>
        <w:spacing w:before="8"/>
        <w:rPr>
          <w:sz w:val="14"/>
        </w:rPr>
      </w:pPr>
    </w:p>
    <w:p>
      <w:pPr>
        <w:spacing w:before="0"/>
        <w:ind w:left="1365" w:right="0" w:firstLine="0"/>
        <w:jc w:val="left"/>
        <w:rPr>
          <w:sz w:val="18"/>
        </w:rPr>
      </w:pPr>
      <w:r>
        <w:rPr>
          <w:position w:val="-12"/>
        </w:rPr>
        <w:drawing>
          <wp:inline distT="0" distB="0" distL="0" distR="0">
            <wp:extent cx="216001" cy="216001"/>
            <wp:effectExtent l="0" t="0" r="0" b="0"/>
            <wp:docPr id="499" name="image207.png" descr=""/>
            <wp:cNvGraphicFramePr>
              <a:graphicFrameLocks noChangeAspect="1"/>
            </wp:cNvGraphicFramePr>
            <a:graphic>
              <a:graphicData uri="http://schemas.openxmlformats.org/drawingml/2006/picture">
                <pic:pic>
                  <pic:nvPicPr>
                    <pic:cNvPr id="500" name="image207.png"/>
                    <pic:cNvPicPr/>
                  </pic:nvPicPr>
                  <pic:blipFill>
                    <a:blip r:embed="rId366"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w:t>
      </w:r>
    </w:p>
    <w:p>
      <w:pPr>
        <w:spacing w:before="105"/>
        <w:ind w:left="1365" w:right="0" w:firstLine="0"/>
        <w:jc w:val="left"/>
        <w:rPr>
          <w:sz w:val="18"/>
        </w:rPr>
      </w:pPr>
      <w:r>
        <w:rPr>
          <w:position w:val="-12"/>
        </w:rPr>
        <w:drawing>
          <wp:inline distT="0" distB="0" distL="0" distR="0">
            <wp:extent cx="216001" cy="216001"/>
            <wp:effectExtent l="0" t="0" r="0" b="0"/>
            <wp:docPr id="501" name="image100.png" descr=""/>
            <wp:cNvGraphicFramePr>
              <a:graphicFrameLocks noChangeAspect="1"/>
            </wp:cNvGraphicFramePr>
            <a:graphic>
              <a:graphicData uri="http://schemas.openxmlformats.org/drawingml/2006/picture">
                <pic:pic>
                  <pic:nvPicPr>
                    <pic:cNvPr id="502" name="image100.png"/>
                    <pic:cNvPicPr/>
                  </pic:nvPicPr>
                  <pic:blipFill>
                    <a:blip r:embed="rId2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105"/>
        <w:ind w:left="1365" w:right="0" w:firstLine="0"/>
        <w:jc w:val="left"/>
        <w:rPr>
          <w:b/>
          <w:sz w:val="16"/>
        </w:rPr>
      </w:pPr>
      <w:r>
        <w:rPr>
          <w:position w:val="-15"/>
        </w:rPr>
        <w:drawing>
          <wp:inline distT="0" distB="0" distL="0" distR="0">
            <wp:extent cx="216001" cy="216001"/>
            <wp:effectExtent l="0" t="0" r="0" b="0"/>
            <wp:docPr id="503" name="image208.png" descr=""/>
            <wp:cNvGraphicFramePr>
              <a:graphicFrameLocks noChangeAspect="1"/>
            </wp:cNvGraphicFramePr>
            <a:graphic>
              <a:graphicData uri="http://schemas.openxmlformats.org/drawingml/2006/picture">
                <pic:pic>
                  <pic:nvPicPr>
                    <pic:cNvPr id="504" name="image208.png"/>
                    <pic:cNvPicPr/>
                  </pic:nvPicPr>
                  <pic:blipFill>
                    <a:blip r:embed="rId367" cstate="print"/>
                    <a:stretch>
                      <a:fillRect/>
                    </a:stretch>
                  </pic:blipFill>
                  <pic:spPr>
                    <a:xfrm>
                      <a:off x="0" y="0"/>
                      <a:ext cx="216001" cy="216001"/>
                    </a:xfrm>
                    <a:prstGeom prst="rect">
                      <a:avLst/>
                    </a:prstGeom>
                  </pic:spPr>
                </pic:pic>
              </a:graphicData>
            </a:graphic>
          </wp:inline>
        </w:drawing>
      </w:r>
      <w:r>
        <w:rPr>
          <w:position w:val="-15"/>
        </w:rPr>
      </w:r>
      <w:r>
        <w:rPr>
          <w:rFonts w:ascii="Times New Roman"/>
          <w:sz w:val="20"/>
        </w:rPr>
        <w:t>       </w:t>
      </w:r>
      <w:hyperlink r:id="rId368">
        <w:r>
          <w:rPr>
            <w:b/>
            <w:color w:val="72797F"/>
            <w:spacing w:val="-5"/>
            <w:w w:val="110"/>
            <w:sz w:val="16"/>
          </w:rPr>
          <w:t>r</w:t>
        </w:r>
      </w:hyperlink>
      <w:hyperlink r:id="rId369">
        <w:r>
          <w:rPr>
            <w:b/>
            <w:color w:val="72797F"/>
            <w:spacing w:val="-5"/>
            <w:w w:val="110"/>
            <w:sz w:val="16"/>
          </w:rPr>
          <w:t>evistacuicuilco.enah@inah.gob.mx</w:t>
        </w:r>
      </w:hyperlink>
    </w:p>
    <w:p>
      <w:pPr>
        <w:pStyle w:val="BodyText"/>
        <w:rPr>
          <w:b/>
          <w:sz w:val="34"/>
        </w:rPr>
      </w:pPr>
    </w:p>
    <w:p>
      <w:pPr>
        <w:pStyle w:val="BodyText"/>
        <w:spacing w:before="4"/>
        <w:rPr>
          <w:b/>
          <w:sz w:val="28"/>
        </w:rPr>
      </w:pPr>
    </w:p>
    <w:p>
      <w:pPr>
        <w:spacing w:before="0"/>
        <w:ind w:left="1365" w:right="0" w:firstLine="0"/>
        <w:jc w:val="left"/>
        <w:rPr>
          <w:b/>
          <w:sz w:val="18"/>
        </w:rPr>
      </w:pPr>
      <w:r>
        <w:rPr>
          <w:position w:val="-11"/>
        </w:rPr>
        <w:drawing>
          <wp:inline distT="0" distB="0" distL="0" distR="0">
            <wp:extent cx="216001" cy="216001"/>
            <wp:effectExtent l="0" t="0" r="0" b="0"/>
            <wp:docPr id="505" name="image204.png" descr=""/>
            <wp:cNvGraphicFramePr>
              <a:graphicFrameLocks noChangeAspect="1"/>
            </wp:cNvGraphicFramePr>
            <a:graphic>
              <a:graphicData uri="http://schemas.openxmlformats.org/drawingml/2006/picture">
                <pic:pic>
                  <pic:nvPicPr>
                    <pic:cNvPr id="506" name="image204.png"/>
                    <pic:cNvPicPr/>
                  </pic:nvPicPr>
                  <pic:blipFill>
                    <a:blip r:embed="rId36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Desacatos</w:t>
      </w:r>
    </w:p>
    <w:p>
      <w:pPr>
        <w:spacing w:before="94"/>
        <w:ind w:left="1365" w:right="0" w:firstLine="0"/>
        <w:jc w:val="left"/>
        <w:rPr>
          <w:sz w:val="18"/>
        </w:rPr>
      </w:pPr>
      <w:r>
        <w:rPr>
          <w:position w:val="-10"/>
        </w:rPr>
        <w:drawing>
          <wp:inline distT="0" distB="0" distL="0" distR="0">
            <wp:extent cx="216001" cy="216001"/>
            <wp:effectExtent l="0" t="0" r="0" b="0"/>
            <wp:docPr id="507" name="image170.png" descr=""/>
            <wp:cNvGraphicFramePr>
              <a:graphicFrameLocks noChangeAspect="1"/>
            </wp:cNvGraphicFramePr>
            <a:graphic>
              <a:graphicData uri="http://schemas.openxmlformats.org/drawingml/2006/picture">
                <pic:pic>
                  <pic:nvPicPr>
                    <pic:cNvPr id="508" name="image170.png"/>
                    <pic:cNvPicPr/>
                  </pic:nvPicPr>
                  <pic:blipFill>
                    <a:blip r:embed="rId3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1405-9274</w:t>
      </w:r>
    </w:p>
    <w:p>
      <w:pPr>
        <w:pStyle w:val="BodyText"/>
        <w:spacing w:before="153"/>
        <w:ind w:left="2093" w:right="287"/>
      </w:pPr>
      <w:r>
        <w:rPr/>
        <w:drawing>
          <wp:anchor distT="0" distB="0" distL="0" distR="0" allowOverlap="1" layoutInCell="1" locked="0" behindDoc="0" simplePos="0" relativeHeight="3952">
            <wp:simplePos x="0" y="0"/>
            <wp:positionH relativeFrom="page">
              <wp:posOffset>968999</wp:posOffset>
            </wp:positionH>
            <wp:positionV relativeFrom="paragraph">
              <wp:posOffset>119711</wp:posOffset>
            </wp:positionV>
            <wp:extent cx="216001" cy="216014"/>
            <wp:effectExtent l="0" t="0" r="0" b="0"/>
            <wp:wrapNone/>
            <wp:docPr id="509" name="image209.png" descr=""/>
            <wp:cNvGraphicFramePr>
              <a:graphicFrameLocks noChangeAspect="1"/>
            </wp:cNvGraphicFramePr>
            <a:graphic>
              <a:graphicData uri="http://schemas.openxmlformats.org/drawingml/2006/picture">
                <pic:pic>
                  <pic:nvPicPr>
                    <pic:cNvPr id="510" name="image209.png"/>
                    <pic:cNvPicPr/>
                  </pic:nvPicPr>
                  <pic:blipFill>
                    <a:blip r:embed="rId370" cstate="print"/>
                    <a:stretch>
                      <a:fillRect/>
                    </a:stretch>
                  </pic:blipFill>
                  <pic:spPr>
                    <a:xfrm>
                      <a:off x="0" y="0"/>
                      <a:ext cx="216001" cy="216014"/>
                    </a:xfrm>
                    <a:prstGeom prst="rect">
                      <a:avLst/>
                    </a:prstGeom>
                  </pic:spPr>
                </pic:pic>
              </a:graphicData>
            </a:graphic>
          </wp:anchor>
        </w:drawing>
      </w:r>
      <w:r>
        <w:rPr>
          <w:color w:val="72797F"/>
          <w:w w:val="115"/>
        </w:rPr>
        <w:t>Centro de Investigaciones y Estudios Superiores</w:t>
      </w:r>
    </w:p>
    <w:p>
      <w:pPr>
        <w:pStyle w:val="BodyText"/>
        <w:ind w:left="2093"/>
      </w:pPr>
      <w:r>
        <w:rPr>
          <w:color w:val="72797F"/>
          <w:w w:val="115"/>
        </w:rPr>
        <w:t>en Antropología Social</w:t>
      </w:r>
    </w:p>
    <w:p>
      <w:pPr>
        <w:pStyle w:val="BodyText"/>
        <w:spacing w:before="6"/>
        <w:rPr>
          <w:sz w:val="15"/>
        </w:rPr>
      </w:pPr>
    </w:p>
    <w:p>
      <w:pPr>
        <w:spacing w:before="0"/>
        <w:ind w:left="1365" w:right="0" w:firstLine="0"/>
        <w:jc w:val="left"/>
        <w:rPr>
          <w:sz w:val="18"/>
        </w:rPr>
      </w:pPr>
      <w:r>
        <w:rPr>
          <w:position w:val="-13"/>
        </w:rPr>
        <w:drawing>
          <wp:inline distT="0" distB="0" distL="0" distR="0">
            <wp:extent cx="216001" cy="216001"/>
            <wp:effectExtent l="0" t="0" r="0" b="0"/>
            <wp:docPr id="511" name="image210.png" descr=""/>
            <wp:cNvGraphicFramePr>
              <a:graphicFrameLocks noChangeAspect="1"/>
            </wp:cNvGraphicFramePr>
            <a:graphic>
              <a:graphicData uri="http://schemas.openxmlformats.org/drawingml/2006/picture">
                <pic:pic>
                  <pic:nvPicPr>
                    <pic:cNvPr id="512" name="image210.png"/>
                    <pic:cNvPicPr/>
                  </pic:nvPicPr>
                  <pic:blipFill>
                    <a:blip r:embed="rId371"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w:t>
      </w:r>
    </w:p>
    <w:p>
      <w:pPr>
        <w:spacing w:before="103"/>
        <w:ind w:left="1365" w:right="0" w:firstLine="0"/>
        <w:jc w:val="left"/>
        <w:rPr>
          <w:sz w:val="18"/>
        </w:rPr>
      </w:pPr>
      <w:r>
        <w:rPr>
          <w:position w:val="-13"/>
        </w:rPr>
        <w:drawing>
          <wp:inline distT="0" distB="0" distL="0" distR="0">
            <wp:extent cx="216001" cy="216001"/>
            <wp:effectExtent l="0" t="0" r="0" b="0"/>
            <wp:docPr id="513" name="image211.png" descr=""/>
            <wp:cNvGraphicFramePr>
              <a:graphicFrameLocks noChangeAspect="1"/>
            </wp:cNvGraphicFramePr>
            <a:graphic>
              <a:graphicData uri="http://schemas.openxmlformats.org/drawingml/2006/picture">
                <pic:pic>
                  <pic:nvPicPr>
                    <pic:cNvPr id="514" name="image211.png"/>
                    <pic:cNvPicPr/>
                  </pic:nvPicPr>
                  <pic:blipFill>
                    <a:blip r:embed="rId372"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Cuatrimestral</w:t>
      </w:r>
    </w:p>
    <w:p>
      <w:pPr>
        <w:spacing w:before="126"/>
        <w:ind w:left="2093" w:right="0" w:firstLine="0"/>
        <w:jc w:val="left"/>
        <w:rPr>
          <w:b/>
          <w:sz w:val="16"/>
        </w:rPr>
      </w:pPr>
      <w:r>
        <w:rPr/>
        <w:drawing>
          <wp:anchor distT="0" distB="0" distL="0" distR="0" allowOverlap="1" layoutInCell="1" locked="0" behindDoc="0" simplePos="0" relativeHeight="3976">
            <wp:simplePos x="0" y="0"/>
            <wp:positionH relativeFrom="page">
              <wp:posOffset>968998</wp:posOffset>
            </wp:positionH>
            <wp:positionV relativeFrom="paragraph">
              <wp:posOffset>47318</wp:posOffset>
            </wp:positionV>
            <wp:extent cx="216001" cy="216001"/>
            <wp:effectExtent l="0" t="0" r="0" b="0"/>
            <wp:wrapNone/>
            <wp:docPr id="515" name="image208.png" descr=""/>
            <wp:cNvGraphicFramePr>
              <a:graphicFrameLocks noChangeAspect="1"/>
            </wp:cNvGraphicFramePr>
            <a:graphic>
              <a:graphicData uri="http://schemas.openxmlformats.org/drawingml/2006/picture">
                <pic:pic>
                  <pic:nvPicPr>
                    <pic:cNvPr id="516" name="image208.png"/>
                    <pic:cNvPicPr/>
                  </pic:nvPicPr>
                  <pic:blipFill>
                    <a:blip r:embed="rId367" cstate="print"/>
                    <a:stretch>
                      <a:fillRect/>
                    </a:stretch>
                  </pic:blipFill>
                  <pic:spPr>
                    <a:xfrm>
                      <a:off x="0" y="0"/>
                      <a:ext cx="216001" cy="216001"/>
                    </a:xfrm>
                    <a:prstGeom prst="rect">
                      <a:avLst/>
                    </a:prstGeom>
                  </pic:spPr>
                </pic:pic>
              </a:graphicData>
            </a:graphic>
          </wp:anchor>
        </w:drawing>
      </w:r>
      <w:hyperlink r:id="rId373">
        <w:r>
          <w:rPr>
            <w:b/>
            <w:color w:val="72797F"/>
            <w:w w:val="110"/>
            <w:sz w:val="16"/>
          </w:rPr>
          <w:t>desacato@juarez.ciesas.edu.mx</w:t>
        </w:r>
      </w:hyperlink>
    </w:p>
    <w:p>
      <w:pPr>
        <w:pStyle w:val="BodyText"/>
        <w:spacing w:before="71"/>
        <w:ind w:left="240" w:right="911"/>
      </w:pPr>
      <w:r>
        <w:rPr/>
        <w:br w:type="column"/>
      </w:r>
      <w:r>
        <w:rPr>
          <w:color w:val="72797F"/>
          <w:w w:val="115"/>
        </w:rPr>
        <w:t>Espacio para la publicación y difusión de trabajos del gre- mio antropológico e histórico. Se distribuye en América La- tina y en el sur de los Esta- dos Unidos. La nueva época publica números temáticos, artículos</w:t>
      </w:r>
      <w:r>
        <w:rPr>
          <w:color w:val="72797F"/>
          <w:spacing w:val="-20"/>
          <w:w w:val="115"/>
        </w:rPr>
        <w:t> </w:t>
      </w:r>
      <w:r>
        <w:rPr>
          <w:color w:val="72797F"/>
          <w:w w:val="115"/>
        </w:rPr>
        <w:t>y</w:t>
      </w:r>
      <w:r>
        <w:rPr>
          <w:color w:val="72797F"/>
          <w:spacing w:val="-20"/>
          <w:w w:val="115"/>
        </w:rPr>
        <w:t> </w:t>
      </w:r>
      <w:r>
        <w:rPr>
          <w:color w:val="72797F"/>
          <w:w w:val="115"/>
        </w:rPr>
        <w:t>reseñas.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39" w:right="844"/>
      </w:pPr>
      <w:r>
        <w:rPr>
          <w:color w:val="72797F"/>
          <w:w w:val="115"/>
        </w:rPr>
        <w:t>Busca reflejar la riqueza del trabajo realizado en diversas áreas del conocimiento de las ciencias sociales, se muestra la diversidad y la polémica entre los miembros de comunidades científicas afines.</w:t>
      </w:r>
    </w:p>
    <w:p>
      <w:pPr>
        <w:spacing w:after="0"/>
        <w:sectPr>
          <w:type w:val="continuous"/>
          <w:pgSz w:w="8510" w:h="8510"/>
          <w:pgMar w:top="1380" w:bottom="280" w:left="160" w:right="0"/>
          <w:cols w:num="2" w:equalWidth="0">
            <w:col w:w="4621" w:space="40"/>
            <w:col w:w="3689"/>
          </w:cols>
        </w:sectPr>
      </w:pPr>
    </w:p>
    <w:p>
      <w:pPr>
        <w:pStyle w:val="BodyText"/>
        <w:rPr>
          <w:sz w:val="20"/>
        </w:rPr>
      </w:pPr>
    </w:p>
    <w:p>
      <w:pPr>
        <w:pStyle w:val="BodyText"/>
        <w:spacing w:before="5"/>
      </w:pPr>
    </w:p>
    <w:p>
      <w:pPr>
        <w:spacing w:after="0"/>
        <w:sectPr>
          <w:pgSz w:w="8510" w:h="8510"/>
          <w:pgMar w:header="0" w:footer="373" w:top="840" w:bottom="560" w:left="0" w:right="160"/>
        </w:sectPr>
      </w:pPr>
    </w:p>
    <w:p>
      <w:pPr>
        <w:spacing w:before="22"/>
        <w:ind w:left="963" w:right="0" w:firstLine="0"/>
        <w:jc w:val="left"/>
        <w:rPr>
          <w:b/>
          <w:sz w:val="18"/>
        </w:rPr>
      </w:pPr>
      <w:r>
        <w:rPr>
          <w:position w:val="-11"/>
        </w:rPr>
        <w:drawing>
          <wp:inline distT="0" distB="0" distL="0" distR="0">
            <wp:extent cx="216001" cy="216001"/>
            <wp:effectExtent l="0" t="0" r="0" b="0"/>
            <wp:docPr id="517" name="image212.png" descr=""/>
            <wp:cNvGraphicFramePr>
              <a:graphicFrameLocks noChangeAspect="1"/>
            </wp:cNvGraphicFramePr>
            <a:graphic>
              <a:graphicData uri="http://schemas.openxmlformats.org/drawingml/2006/picture">
                <pic:pic>
                  <pic:nvPicPr>
                    <pic:cNvPr id="518" name="image212.png"/>
                    <pic:cNvPicPr/>
                  </pic:nvPicPr>
                  <pic:blipFill>
                    <a:blip r:embed="rId37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Estudios</w:t>
      </w:r>
      <w:r>
        <w:rPr>
          <w:b/>
          <w:color w:val="DC002E"/>
          <w:spacing w:val="44"/>
          <w:w w:val="110"/>
          <w:sz w:val="18"/>
        </w:rPr>
        <w:t> </w:t>
      </w:r>
      <w:r>
        <w:rPr>
          <w:b/>
          <w:color w:val="DC002E"/>
          <w:w w:val="110"/>
          <w:sz w:val="18"/>
        </w:rPr>
        <w:t>Atacameños</w:t>
      </w:r>
    </w:p>
    <w:p>
      <w:pPr>
        <w:spacing w:before="89"/>
        <w:ind w:left="963" w:right="0" w:firstLine="0"/>
        <w:jc w:val="left"/>
        <w:rPr>
          <w:sz w:val="18"/>
        </w:rPr>
      </w:pPr>
      <w:r>
        <w:rPr>
          <w:position w:val="-10"/>
        </w:rPr>
        <w:drawing>
          <wp:inline distT="0" distB="0" distL="0" distR="0">
            <wp:extent cx="216001" cy="216001"/>
            <wp:effectExtent l="0" t="0" r="0" b="0"/>
            <wp:docPr id="519" name="image73.png" descr=""/>
            <wp:cNvGraphicFramePr>
              <a:graphicFrameLocks noChangeAspect="1"/>
            </wp:cNvGraphicFramePr>
            <a:graphic>
              <a:graphicData uri="http://schemas.openxmlformats.org/drawingml/2006/picture">
                <pic:pic>
                  <pic:nvPicPr>
                    <pic:cNvPr id="520"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0716-0925;</w:t>
      </w:r>
      <w:r>
        <w:rPr>
          <w:color w:val="72797F"/>
          <w:spacing w:val="-4"/>
          <w:w w:val="110"/>
          <w:sz w:val="18"/>
        </w:rPr>
        <w:t> </w:t>
      </w:r>
      <w:r>
        <w:rPr>
          <w:color w:val="72797F"/>
          <w:w w:val="110"/>
          <w:sz w:val="18"/>
        </w:rPr>
        <w:t>0718-1043</w:t>
      </w:r>
    </w:p>
    <w:p>
      <w:pPr>
        <w:pStyle w:val="BodyText"/>
        <w:spacing w:line="312" w:lineRule="auto" w:before="114"/>
        <w:ind w:left="963"/>
      </w:pPr>
      <w:r>
        <w:rPr>
          <w:position w:val="-11"/>
        </w:rPr>
        <w:drawing>
          <wp:inline distT="0" distB="0" distL="0" distR="0">
            <wp:extent cx="216001" cy="216014"/>
            <wp:effectExtent l="0" t="0" r="0" b="0"/>
            <wp:docPr id="521" name="image213.png" descr=""/>
            <wp:cNvGraphicFramePr>
              <a:graphicFrameLocks noChangeAspect="1"/>
            </wp:cNvGraphicFramePr>
            <a:graphic>
              <a:graphicData uri="http://schemas.openxmlformats.org/drawingml/2006/picture">
                <pic:pic>
                  <pic:nvPicPr>
                    <pic:cNvPr id="522" name="image213.png"/>
                    <pic:cNvPicPr/>
                  </pic:nvPicPr>
                  <pic:blipFill>
                    <a:blip r:embed="rId375"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Católica</w:t>
      </w:r>
      <w:r>
        <w:rPr>
          <w:color w:val="72797F"/>
          <w:spacing w:val="-7"/>
          <w:w w:val="115"/>
        </w:rPr>
        <w:t> </w:t>
      </w:r>
      <w:r>
        <w:rPr>
          <w:color w:val="72797F"/>
          <w:w w:val="115"/>
        </w:rPr>
        <w:t>del</w:t>
      </w:r>
      <w:r>
        <w:rPr>
          <w:color w:val="72797F"/>
          <w:spacing w:val="-4"/>
          <w:w w:val="115"/>
        </w:rPr>
        <w:t> </w:t>
      </w:r>
      <w:r>
        <w:rPr>
          <w:color w:val="72797F"/>
          <w:w w:val="115"/>
        </w:rPr>
        <w:t>Norte</w:t>
      </w:r>
      <w:r>
        <w:rPr>
          <w:color w:val="72797F"/>
          <w:w w:val="113"/>
        </w:rPr>
        <w:t> </w:t>
      </w:r>
      <w:r>
        <w:rPr>
          <w:color w:val="72797F"/>
          <w:w w:val="113"/>
          <w:position w:val="-12"/>
        </w:rPr>
        <w:drawing>
          <wp:inline distT="0" distB="0" distL="0" distR="0">
            <wp:extent cx="216001" cy="216001"/>
            <wp:effectExtent l="0" t="0" r="0" b="0"/>
            <wp:docPr id="523" name="image214.png" descr=""/>
            <wp:cNvGraphicFramePr>
              <a:graphicFrameLocks noChangeAspect="1"/>
            </wp:cNvGraphicFramePr>
            <a:graphic>
              <a:graphicData uri="http://schemas.openxmlformats.org/drawingml/2006/picture">
                <pic:pic>
                  <pic:nvPicPr>
                    <pic:cNvPr id="524" name="image214.png"/>
                    <pic:cNvPicPr/>
                  </pic:nvPicPr>
                  <pic:blipFill>
                    <a:blip r:embed="rId376"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hAnsi="Times New Roman"/>
          <w:color w:val="72797F"/>
          <w:w w:val="113"/>
        </w:rPr>
        <w:t>        </w:t>
      </w:r>
      <w:r>
        <w:rPr>
          <w:color w:val="72797F"/>
          <w:w w:val="115"/>
        </w:rPr>
        <w:t>Chile</w:t>
      </w:r>
    </w:p>
    <w:p>
      <w:pPr>
        <w:spacing w:before="0"/>
        <w:ind w:left="963" w:right="0" w:firstLine="0"/>
        <w:jc w:val="left"/>
        <w:rPr>
          <w:sz w:val="18"/>
        </w:rPr>
      </w:pPr>
      <w:r>
        <w:rPr>
          <w:position w:val="-12"/>
        </w:rPr>
        <w:drawing>
          <wp:inline distT="0" distB="0" distL="0" distR="0">
            <wp:extent cx="216001" cy="216001"/>
            <wp:effectExtent l="0" t="0" r="0" b="0"/>
            <wp:docPr id="525" name="image215.png" descr=""/>
            <wp:cNvGraphicFramePr>
              <a:graphicFrameLocks noChangeAspect="1"/>
            </wp:cNvGraphicFramePr>
            <a:graphic>
              <a:graphicData uri="http://schemas.openxmlformats.org/drawingml/2006/picture">
                <pic:pic>
                  <pic:nvPicPr>
                    <pic:cNvPr id="526" name="image215.png"/>
                    <pic:cNvPicPr/>
                  </pic:nvPicPr>
                  <pic:blipFill>
                    <a:blip r:embed="rId3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88"/>
        <w:ind w:left="963" w:right="0" w:firstLine="0"/>
        <w:jc w:val="left"/>
        <w:rPr>
          <w:b/>
          <w:sz w:val="16"/>
        </w:rPr>
      </w:pPr>
      <w:r>
        <w:rPr>
          <w:position w:val="-13"/>
        </w:rPr>
        <w:drawing>
          <wp:inline distT="0" distB="0" distL="0" distR="0">
            <wp:extent cx="216001" cy="216001"/>
            <wp:effectExtent l="0" t="0" r="0" b="0"/>
            <wp:docPr id="527" name="image141.png" descr=""/>
            <wp:cNvGraphicFramePr>
              <a:graphicFrameLocks noChangeAspect="1"/>
            </wp:cNvGraphicFramePr>
            <a:graphic>
              <a:graphicData uri="http://schemas.openxmlformats.org/drawingml/2006/picture">
                <pic:pic>
                  <pic:nvPicPr>
                    <pic:cNvPr id="528"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78">
        <w:r>
          <w:rPr>
            <w:b/>
            <w:color w:val="72797F"/>
            <w:w w:val="110"/>
            <w:sz w:val="16"/>
          </w:rPr>
          <w:t>eatacam@ucn.cl</w:t>
        </w:r>
      </w:hyperlink>
    </w:p>
    <w:p>
      <w:pPr>
        <w:pStyle w:val="BodyText"/>
        <w:rPr>
          <w:b/>
          <w:sz w:val="34"/>
        </w:rPr>
      </w:pPr>
    </w:p>
    <w:p>
      <w:pPr>
        <w:pStyle w:val="BodyText"/>
        <w:spacing w:before="7"/>
        <w:rPr>
          <w:b/>
          <w:sz w:val="47"/>
        </w:rPr>
      </w:pPr>
    </w:p>
    <w:p>
      <w:pPr>
        <w:spacing w:before="1"/>
        <w:ind w:left="963" w:right="0" w:firstLine="0"/>
        <w:jc w:val="left"/>
        <w:rPr>
          <w:b/>
          <w:sz w:val="18"/>
        </w:rPr>
      </w:pPr>
      <w:r>
        <w:rPr>
          <w:position w:val="-11"/>
        </w:rPr>
        <w:drawing>
          <wp:inline distT="0" distB="0" distL="0" distR="0">
            <wp:extent cx="216001" cy="216001"/>
            <wp:effectExtent l="0" t="0" r="0" b="0"/>
            <wp:docPr id="529" name="image75.png" descr=""/>
            <wp:cNvGraphicFramePr>
              <a:graphicFrameLocks noChangeAspect="1"/>
            </wp:cNvGraphicFramePr>
            <a:graphic>
              <a:graphicData uri="http://schemas.openxmlformats.org/drawingml/2006/picture">
                <pic:pic>
                  <pic:nvPicPr>
                    <pic:cNvPr id="530"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Mitológicas</w:t>
      </w:r>
    </w:p>
    <w:p>
      <w:pPr>
        <w:spacing w:before="90"/>
        <w:ind w:left="963" w:right="0" w:firstLine="0"/>
        <w:jc w:val="left"/>
        <w:rPr>
          <w:sz w:val="18"/>
        </w:rPr>
      </w:pPr>
      <w:r>
        <w:rPr>
          <w:position w:val="-10"/>
        </w:rPr>
        <w:drawing>
          <wp:inline distT="0" distB="0" distL="0" distR="0">
            <wp:extent cx="216001" cy="216001"/>
            <wp:effectExtent l="0" t="0" r="0" b="0"/>
            <wp:docPr id="531" name="image216.png" descr=""/>
            <wp:cNvGraphicFramePr>
              <a:graphicFrameLocks noChangeAspect="1"/>
            </wp:cNvGraphicFramePr>
            <a:graphic>
              <a:graphicData uri="http://schemas.openxmlformats.org/drawingml/2006/picture">
                <pic:pic>
                  <pic:nvPicPr>
                    <pic:cNvPr id="532" name="image216.png"/>
                    <pic:cNvPicPr/>
                  </pic:nvPicPr>
                  <pic:blipFill>
                    <a:blip r:embed="rId37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0326-5676</w:t>
      </w:r>
    </w:p>
    <w:p>
      <w:pPr>
        <w:spacing w:line="295" w:lineRule="exact" w:before="157"/>
        <w:ind w:left="963" w:right="0" w:firstLine="0"/>
        <w:jc w:val="left"/>
        <w:rPr>
          <w:sz w:val="18"/>
        </w:rPr>
      </w:pPr>
      <w:r>
        <w:rPr>
          <w:position w:val="-19"/>
        </w:rPr>
        <w:drawing>
          <wp:inline distT="0" distB="0" distL="0" distR="0">
            <wp:extent cx="216001" cy="216014"/>
            <wp:effectExtent l="0" t="0" r="0" b="0"/>
            <wp:docPr id="533" name="image217.png" descr=""/>
            <wp:cNvGraphicFramePr>
              <a:graphicFrameLocks noChangeAspect="1"/>
            </wp:cNvGraphicFramePr>
            <a:graphic>
              <a:graphicData uri="http://schemas.openxmlformats.org/drawingml/2006/picture">
                <pic:pic>
                  <pic:nvPicPr>
                    <pic:cNvPr id="534" name="image217.png"/>
                    <pic:cNvPicPr/>
                  </pic:nvPicPr>
                  <pic:blipFill>
                    <a:blip r:embed="rId380"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Centro</w:t>
      </w:r>
      <w:r>
        <w:rPr>
          <w:color w:val="72797F"/>
          <w:spacing w:val="24"/>
          <w:w w:val="115"/>
          <w:sz w:val="18"/>
        </w:rPr>
        <w:t> </w:t>
      </w:r>
      <w:r>
        <w:rPr>
          <w:color w:val="72797F"/>
          <w:w w:val="115"/>
          <w:sz w:val="18"/>
        </w:rPr>
        <w:t>Argentino</w:t>
      </w:r>
    </w:p>
    <w:p>
      <w:pPr>
        <w:pStyle w:val="BodyText"/>
        <w:spacing w:line="145" w:lineRule="exact"/>
        <w:ind w:left="1705"/>
      </w:pPr>
      <w:r>
        <w:rPr>
          <w:color w:val="72797F"/>
          <w:w w:val="115"/>
        </w:rPr>
        <w:t>de Etnología Americana</w:t>
      </w:r>
    </w:p>
    <w:p>
      <w:pPr>
        <w:pStyle w:val="BodyText"/>
        <w:spacing w:before="3"/>
        <w:rPr>
          <w:sz w:val="13"/>
        </w:rPr>
      </w:pPr>
    </w:p>
    <w:p>
      <w:pPr>
        <w:spacing w:line="319" w:lineRule="auto" w:before="1"/>
        <w:ind w:left="963" w:right="1457" w:firstLine="0"/>
        <w:jc w:val="left"/>
        <w:rPr>
          <w:sz w:val="18"/>
        </w:rPr>
      </w:pPr>
      <w:r>
        <w:rPr/>
        <w:drawing>
          <wp:anchor distT="0" distB="0" distL="0" distR="0" allowOverlap="1" layoutInCell="1" locked="0" behindDoc="1" simplePos="0" relativeHeight="267872063">
            <wp:simplePos x="0" y="0"/>
            <wp:positionH relativeFrom="page">
              <wp:posOffset>611999</wp:posOffset>
            </wp:positionH>
            <wp:positionV relativeFrom="paragraph">
              <wp:posOffset>559315</wp:posOffset>
            </wp:positionV>
            <wp:extent cx="216001" cy="216001"/>
            <wp:effectExtent l="0" t="0" r="0" b="0"/>
            <wp:wrapNone/>
            <wp:docPr id="535" name="image141.png" descr=""/>
            <wp:cNvGraphicFramePr>
              <a:graphicFrameLocks noChangeAspect="1"/>
            </wp:cNvGraphicFramePr>
            <a:graphic>
              <a:graphicData uri="http://schemas.openxmlformats.org/drawingml/2006/picture">
                <pic:pic>
                  <pic:nvPicPr>
                    <pic:cNvPr id="536" name="image141.png"/>
                    <pic:cNvPicPr/>
                  </pic:nvPicPr>
                  <pic:blipFill>
                    <a:blip r:embed="rId274"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537" name="image218.png" descr=""/>
            <wp:cNvGraphicFramePr>
              <a:graphicFrameLocks noChangeAspect="1"/>
            </wp:cNvGraphicFramePr>
            <a:graphic>
              <a:graphicData uri="http://schemas.openxmlformats.org/drawingml/2006/picture">
                <pic:pic>
                  <pic:nvPicPr>
                    <pic:cNvPr id="538" name="image218.png"/>
                    <pic:cNvPicPr/>
                  </pic:nvPicPr>
                  <pic:blipFill>
                    <a:blip r:embed="rId38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Argentina </w:t>
      </w:r>
      <w:r>
        <w:rPr>
          <w:color w:val="72797F"/>
          <w:w w:val="115"/>
          <w:position w:val="-12"/>
          <w:sz w:val="18"/>
        </w:rPr>
        <w:drawing>
          <wp:inline distT="0" distB="0" distL="0" distR="0">
            <wp:extent cx="216001" cy="216001"/>
            <wp:effectExtent l="0" t="0" r="0" b="0"/>
            <wp:docPr id="539" name="image219.png" descr=""/>
            <wp:cNvGraphicFramePr>
              <a:graphicFrameLocks noChangeAspect="1"/>
            </wp:cNvGraphicFramePr>
            <a:graphic>
              <a:graphicData uri="http://schemas.openxmlformats.org/drawingml/2006/picture">
                <pic:pic>
                  <pic:nvPicPr>
                    <pic:cNvPr id="540" name="image219.png"/>
                    <pic:cNvPicPr/>
                  </pic:nvPicPr>
                  <pic:blipFill>
                    <a:blip r:embed="rId382"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color w:val="72797F"/>
          <w:w w:val="120"/>
          <w:sz w:val="18"/>
        </w:rPr>
        <w:t>Anual</w:t>
      </w:r>
    </w:p>
    <w:p>
      <w:pPr>
        <w:spacing w:before="30"/>
        <w:ind w:left="1705" w:right="0" w:firstLine="0"/>
        <w:jc w:val="left"/>
        <w:rPr>
          <w:b/>
          <w:sz w:val="16"/>
        </w:rPr>
      </w:pPr>
      <w:hyperlink r:id="rId383">
        <w:r>
          <w:rPr>
            <w:b/>
            <w:color w:val="72797F"/>
            <w:w w:val="110"/>
            <w:sz w:val="16"/>
          </w:rPr>
          <w:t>caea@sinectis.com.ar</w:t>
        </w:r>
      </w:hyperlink>
    </w:p>
    <w:p>
      <w:pPr>
        <w:pStyle w:val="BodyText"/>
        <w:spacing w:before="71"/>
        <w:ind w:left="215" w:right="1250"/>
      </w:pPr>
      <w:r>
        <w:rPr/>
        <w:br w:type="column"/>
      </w:r>
      <w:r>
        <w:rPr>
          <w:color w:val="72797F"/>
          <w:w w:val="115"/>
        </w:rPr>
        <w:t>Edita resultados sobre temas de investigaciones de arqueo- logía, antropología social, etnohistoria y bioantropología de la región atacameña y de los Andes Centro Sur.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pPr>
    </w:p>
    <w:p>
      <w:pPr>
        <w:pStyle w:val="BodyText"/>
        <w:ind w:left="225" w:right="1189"/>
      </w:pPr>
      <w:r>
        <w:rPr>
          <w:color w:val="72797F"/>
          <w:w w:val="115"/>
        </w:rPr>
        <w:t>Difunde artículos sobre mi- tología y temas relacionados del campo religioso y narra- tivo que reflejan el abordaje actual de las ciencias sociales y humanas. Interesada espe- cialmente en el enfoque de </w:t>
      </w:r>
      <w:r>
        <w:rPr>
          <w:color w:val="72797F"/>
          <w:w w:val="110"/>
        </w:rPr>
        <w:t>problemáticas  americanas.</w:t>
      </w:r>
    </w:p>
    <w:p>
      <w:pPr>
        <w:spacing w:after="0"/>
        <w:sectPr>
          <w:type w:val="continuous"/>
          <w:pgSz w:w="8510" w:h="8510"/>
          <w:pgMar w:top="1380" w:bottom="280" w:left="0" w:right="160"/>
          <w:cols w:num="2" w:equalWidth="0">
            <w:col w:w="4257" w:space="40"/>
            <w:col w:w="4053"/>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line="189" w:lineRule="auto" w:before="68"/>
        <w:ind w:right="353" w:hanging="728"/>
      </w:pPr>
      <w:r>
        <w:rPr>
          <w:b w:val="0"/>
          <w:position w:val="-11"/>
        </w:rPr>
        <w:drawing>
          <wp:inline distT="0" distB="0" distL="0" distR="0">
            <wp:extent cx="216001" cy="216001"/>
            <wp:effectExtent l="0" t="0" r="0" b="0"/>
            <wp:docPr id="541" name="image204.png" descr=""/>
            <wp:cNvGraphicFramePr>
              <a:graphicFrameLocks noChangeAspect="1"/>
            </wp:cNvGraphicFramePr>
            <a:graphic>
              <a:graphicData uri="http://schemas.openxmlformats.org/drawingml/2006/picture">
                <pic:pic>
                  <pic:nvPicPr>
                    <pic:cNvPr id="542" name="image204.png"/>
                    <pic:cNvPicPr/>
                  </pic:nvPicPr>
                  <pic:blipFill>
                    <a:blip r:embed="rId363"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Revista de Antropología Social</w:t>
      </w:r>
    </w:p>
    <w:p>
      <w:pPr>
        <w:pStyle w:val="BodyText"/>
        <w:spacing w:before="10"/>
        <w:rPr>
          <w:b/>
          <w:sz w:val="13"/>
        </w:rPr>
      </w:pPr>
    </w:p>
    <w:p>
      <w:pPr>
        <w:spacing w:before="0"/>
        <w:ind w:left="1365" w:right="353" w:firstLine="0"/>
        <w:jc w:val="left"/>
        <w:rPr>
          <w:sz w:val="18"/>
        </w:rPr>
      </w:pPr>
      <w:r>
        <w:rPr>
          <w:position w:val="-10"/>
        </w:rPr>
        <w:drawing>
          <wp:inline distT="0" distB="0" distL="0" distR="0">
            <wp:extent cx="216001" cy="216001"/>
            <wp:effectExtent l="0" t="0" r="0" b="0"/>
            <wp:docPr id="543" name="image170.png" descr=""/>
            <wp:cNvGraphicFramePr>
              <a:graphicFrameLocks noChangeAspect="1"/>
            </wp:cNvGraphicFramePr>
            <a:graphic>
              <a:graphicData uri="http://schemas.openxmlformats.org/drawingml/2006/picture">
                <pic:pic>
                  <pic:nvPicPr>
                    <pic:cNvPr id="544" name="image170.png"/>
                    <pic:cNvPicPr/>
                  </pic:nvPicPr>
                  <pic:blipFill>
                    <a:blip r:embed="rId3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1131-558X</w:t>
      </w:r>
    </w:p>
    <w:p>
      <w:pPr>
        <w:pStyle w:val="BodyText"/>
        <w:spacing w:line="144" w:lineRule="auto" w:before="229"/>
        <w:ind w:left="2093" w:right="353" w:hanging="728"/>
      </w:pPr>
      <w:r>
        <w:rPr>
          <w:position w:val="-19"/>
        </w:rPr>
        <w:drawing>
          <wp:inline distT="0" distB="0" distL="0" distR="0">
            <wp:extent cx="216001" cy="216014"/>
            <wp:effectExtent l="0" t="0" r="0" b="0"/>
            <wp:docPr id="545" name="image220.png" descr=""/>
            <wp:cNvGraphicFramePr>
              <a:graphicFrameLocks noChangeAspect="1"/>
            </wp:cNvGraphicFramePr>
            <a:graphic>
              <a:graphicData uri="http://schemas.openxmlformats.org/drawingml/2006/picture">
                <pic:pic>
                  <pic:nvPicPr>
                    <pic:cNvPr id="546" name="image220.png"/>
                    <pic:cNvPicPr/>
                  </pic:nvPicPr>
                  <pic:blipFill>
                    <a:blip r:embed="rId384"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Complutense de</w:t>
      </w:r>
      <w:r>
        <w:rPr>
          <w:color w:val="72797F"/>
          <w:spacing w:val="-3"/>
          <w:w w:val="115"/>
        </w:rPr>
        <w:t> </w:t>
      </w:r>
      <w:r>
        <w:rPr>
          <w:color w:val="72797F"/>
          <w:w w:val="115"/>
        </w:rPr>
        <w:t>Madrid</w:t>
      </w:r>
    </w:p>
    <w:p>
      <w:pPr>
        <w:pStyle w:val="BodyText"/>
        <w:spacing w:before="6"/>
        <w:rPr>
          <w:sz w:val="14"/>
        </w:rPr>
      </w:pPr>
    </w:p>
    <w:p>
      <w:pPr>
        <w:spacing w:line="319" w:lineRule="auto" w:before="0"/>
        <w:ind w:left="1365" w:right="1645" w:firstLine="0"/>
        <w:jc w:val="left"/>
        <w:rPr>
          <w:sz w:val="18"/>
        </w:rPr>
      </w:pPr>
      <w:r>
        <w:rPr>
          <w:position w:val="-10"/>
        </w:rPr>
        <w:drawing>
          <wp:inline distT="0" distB="0" distL="0" distR="0">
            <wp:extent cx="216001" cy="216001"/>
            <wp:effectExtent l="0" t="0" r="0" b="0"/>
            <wp:docPr id="547" name="image210.png" descr=""/>
            <wp:cNvGraphicFramePr>
              <a:graphicFrameLocks noChangeAspect="1"/>
            </wp:cNvGraphicFramePr>
            <a:graphic>
              <a:graphicData uri="http://schemas.openxmlformats.org/drawingml/2006/picture">
                <pic:pic>
                  <pic:nvPicPr>
                    <pic:cNvPr id="548" name="image210.png"/>
                    <pic:cNvPicPr/>
                  </pic:nvPicPr>
                  <pic:blipFill>
                    <a:blip r:embed="rId371"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España </w:t>
      </w:r>
      <w:r>
        <w:rPr>
          <w:color w:val="72797F"/>
          <w:w w:val="110"/>
          <w:position w:val="-11"/>
          <w:sz w:val="18"/>
        </w:rPr>
        <w:drawing>
          <wp:inline distT="0" distB="0" distL="0" distR="0">
            <wp:extent cx="216001" cy="216001"/>
            <wp:effectExtent l="0" t="0" r="0" b="0"/>
            <wp:docPr id="549" name="image211.png" descr=""/>
            <wp:cNvGraphicFramePr>
              <a:graphicFrameLocks noChangeAspect="1"/>
            </wp:cNvGraphicFramePr>
            <a:graphic>
              <a:graphicData uri="http://schemas.openxmlformats.org/drawingml/2006/picture">
                <pic:pic>
                  <pic:nvPicPr>
                    <pic:cNvPr id="550" name="image211.png"/>
                    <pic:cNvPicPr/>
                  </pic:nvPicPr>
                  <pic:blipFill>
                    <a:blip r:embed="rId372"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5"/>
          <w:sz w:val="18"/>
        </w:rPr>
        <w:t>Anual</w:t>
      </w:r>
    </w:p>
    <w:p>
      <w:pPr>
        <w:spacing w:line="326" w:lineRule="exact" w:before="0"/>
        <w:ind w:left="1365" w:right="353" w:firstLine="0"/>
        <w:jc w:val="left"/>
        <w:rPr>
          <w:b/>
          <w:sz w:val="16"/>
        </w:rPr>
      </w:pPr>
      <w:r>
        <w:rPr>
          <w:position w:val="-13"/>
        </w:rPr>
        <w:drawing>
          <wp:inline distT="0" distB="0" distL="0" distR="0">
            <wp:extent cx="216001" cy="216001"/>
            <wp:effectExtent l="0" t="0" r="0" b="0"/>
            <wp:docPr id="551" name="image221.png" descr=""/>
            <wp:cNvGraphicFramePr>
              <a:graphicFrameLocks noChangeAspect="1"/>
            </wp:cNvGraphicFramePr>
            <a:graphic>
              <a:graphicData uri="http://schemas.openxmlformats.org/drawingml/2006/picture">
                <pic:pic>
                  <pic:nvPicPr>
                    <pic:cNvPr id="552" name="image221.png"/>
                    <pic:cNvPicPr/>
                  </pic:nvPicPr>
                  <pic:blipFill>
                    <a:blip r:embed="rId3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86">
        <w:r>
          <w:rPr>
            <w:b/>
            <w:color w:val="72797F"/>
            <w:w w:val="105"/>
            <w:sz w:val="16"/>
          </w:rPr>
          <w:t>ras@cps.ucm.es</w:t>
        </w:r>
      </w:hyperlink>
    </w:p>
    <w:p>
      <w:pPr>
        <w:pStyle w:val="BodyText"/>
        <w:spacing w:before="5"/>
        <w:rPr>
          <w:b/>
          <w:sz w:val="46"/>
        </w:rPr>
      </w:pPr>
    </w:p>
    <w:p>
      <w:pPr>
        <w:spacing w:before="0"/>
        <w:ind w:left="1365" w:right="0" w:firstLine="0"/>
        <w:jc w:val="left"/>
        <w:rPr>
          <w:b/>
          <w:sz w:val="18"/>
        </w:rPr>
      </w:pPr>
      <w:r>
        <w:rPr>
          <w:position w:val="-11"/>
        </w:rPr>
        <w:drawing>
          <wp:inline distT="0" distB="0" distL="0" distR="0">
            <wp:extent cx="216001" cy="216001"/>
            <wp:effectExtent l="0" t="0" r="0" b="0"/>
            <wp:docPr id="553" name="image222.png" descr=""/>
            <wp:cNvGraphicFramePr>
              <a:graphicFrameLocks noChangeAspect="1"/>
            </wp:cNvGraphicFramePr>
            <a:graphic>
              <a:graphicData uri="http://schemas.openxmlformats.org/drawingml/2006/picture">
                <pic:pic>
                  <pic:nvPicPr>
                    <pic:cNvPr id="554" name="image222.png"/>
                    <pic:cNvPicPr/>
                  </pic:nvPicPr>
                  <pic:blipFill>
                    <a:blip r:embed="rId387"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Revista Nueva</w:t>
      </w:r>
      <w:r>
        <w:rPr>
          <w:b/>
          <w:color w:val="DC002E"/>
          <w:spacing w:val="-25"/>
          <w:w w:val="115"/>
          <w:sz w:val="18"/>
        </w:rPr>
        <w:t> </w:t>
      </w:r>
      <w:r>
        <w:rPr>
          <w:b/>
          <w:color w:val="DC002E"/>
          <w:w w:val="115"/>
          <w:sz w:val="18"/>
        </w:rPr>
        <w:t>Antropología</w:t>
      </w:r>
    </w:p>
    <w:p>
      <w:pPr>
        <w:spacing w:before="89"/>
        <w:ind w:left="1365" w:right="353" w:firstLine="0"/>
        <w:jc w:val="left"/>
        <w:rPr>
          <w:sz w:val="18"/>
        </w:rPr>
      </w:pPr>
      <w:r>
        <w:rPr>
          <w:position w:val="-10"/>
        </w:rPr>
        <w:drawing>
          <wp:inline distT="0" distB="0" distL="0" distR="0">
            <wp:extent cx="216001" cy="216001"/>
            <wp:effectExtent l="0" t="0" r="0" b="0"/>
            <wp:docPr id="555" name="image170.png" descr=""/>
            <wp:cNvGraphicFramePr>
              <a:graphicFrameLocks noChangeAspect="1"/>
            </wp:cNvGraphicFramePr>
            <a:graphic>
              <a:graphicData uri="http://schemas.openxmlformats.org/drawingml/2006/picture">
                <pic:pic>
                  <pic:nvPicPr>
                    <pic:cNvPr id="556" name="image170.png"/>
                    <pic:cNvPicPr/>
                  </pic:nvPicPr>
                  <pic:blipFill>
                    <a:blip r:embed="rId3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0185-0636</w:t>
      </w:r>
    </w:p>
    <w:p>
      <w:pPr>
        <w:pStyle w:val="BodyText"/>
        <w:spacing w:before="158"/>
        <w:ind w:left="2093" w:right="671"/>
      </w:pPr>
      <w:r>
        <w:rPr/>
        <w:drawing>
          <wp:anchor distT="0" distB="0" distL="0" distR="0" allowOverlap="1" layoutInCell="1" locked="0" behindDoc="0" simplePos="0" relativeHeight="4024">
            <wp:simplePos x="0" y="0"/>
            <wp:positionH relativeFrom="page">
              <wp:posOffset>968999</wp:posOffset>
            </wp:positionH>
            <wp:positionV relativeFrom="paragraph">
              <wp:posOffset>122968</wp:posOffset>
            </wp:positionV>
            <wp:extent cx="216001" cy="216014"/>
            <wp:effectExtent l="0" t="0" r="0" b="0"/>
            <wp:wrapNone/>
            <wp:docPr id="557" name="image223.png" descr=""/>
            <wp:cNvGraphicFramePr>
              <a:graphicFrameLocks noChangeAspect="1"/>
            </wp:cNvGraphicFramePr>
            <a:graphic>
              <a:graphicData uri="http://schemas.openxmlformats.org/drawingml/2006/picture">
                <pic:pic>
                  <pic:nvPicPr>
                    <pic:cNvPr id="558" name="image223.png"/>
                    <pic:cNvPicPr/>
                  </pic:nvPicPr>
                  <pic:blipFill>
                    <a:blip r:embed="rId388"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spacing w:before="1"/>
        <w:rPr>
          <w:sz w:val="16"/>
        </w:rPr>
      </w:pPr>
    </w:p>
    <w:p>
      <w:pPr>
        <w:spacing w:line="312" w:lineRule="auto" w:before="0"/>
        <w:ind w:left="1365" w:right="1917" w:firstLine="0"/>
        <w:jc w:val="left"/>
        <w:rPr>
          <w:sz w:val="18"/>
        </w:rPr>
      </w:pPr>
      <w:r>
        <w:rPr/>
        <w:drawing>
          <wp:anchor distT="0" distB="0" distL="0" distR="0" allowOverlap="1" layoutInCell="1" locked="0" behindDoc="1" simplePos="0" relativeHeight="267872111">
            <wp:simplePos x="0" y="0"/>
            <wp:positionH relativeFrom="page">
              <wp:posOffset>968998</wp:posOffset>
            </wp:positionH>
            <wp:positionV relativeFrom="paragraph">
              <wp:posOffset>545542</wp:posOffset>
            </wp:positionV>
            <wp:extent cx="216001" cy="216001"/>
            <wp:effectExtent l="0" t="0" r="0" b="0"/>
            <wp:wrapNone/>
            <wp:docPr id="559" name="image224.png" descr=""/>
            <wp:cNvGraphicFramePr>
              <a:graphicFrameLocks noChangeAspect="1"/>
            </wp:cNvGraphicFramePr>
            <a:graphic>
              <a:graphicData uri="http://schemas.openxmlformats.org/drawingml/2006/picture">
                <pic:pic>
                  <pic:nvPicPr>
                    <pic:cNvPr id="560" name="image224.png"/>
                    <pic:cNvPicPr/>
                  </pic:nvPicPr>
                  <pic:blipFill>
                    <a:blip r:embed="rId389" cstate="print"/>
                    <a:stretch>
                      <a:fillRect/>
                    </a:stretch>
                  </pic:blipFill>
                  <pic:spPr>
                    <a:xfrm>
                      <a:off x="0" y="0"/>
                      <a:ext cx="216001" cy="216001"/>
                    </a:xfrm>
                    <a:prstGeom prst="rect">
                      <a:avLst/>
                    </a:prstGeom>
                  </pic:spPr>
                </pic:pic>
              </a:graphicData>
            </a:graphic>
          </wp:anchor>
        </w:drawing>
      </w:r>
      <w:r>
        <w:rPr>
          <w:position w:val="-14"/>
        </w:rPr>
        <w:drawing>
          <wp:inline distT="0" distB="0" distL="0" distR="0">
            <wp:extent cx="216001" cy="216001"/>
            <wp:effectExtent l="0" t="0" r="0" b="0"/>
            <wp:docPr id="561" name="image210.png" descr=""/>
            <wp:cNvGraphicFramePr>
              <a:graphicFrameLocks noChangeAspect="1"/>
            </wp:cNvGraphicFramePr>
            <a:graphic>
              <a:graphicData uri="http://schemas.openxmlformats.org/drawingml/2006/picture">
                <pic:pic>
                  <pic:nvPicPr>
                    <pic:cNvPr id="562" name="image210.png"/>
                    <pic:cNvPicPr/>
                  </pic:nvPicPr>
                  <pic:blipFill>
                    <a:blip r:embed="rId371" cstate="print"/>
                    <a:stretch>
                      <a:fillRect/>
                    </a:stretch>
                  </pic:blipFill>
                  <pic:spPr>
                    <a:xfrm>
                      <a:off x="0" y="0"/>
                      <a:ext cx="216001" cy="216001"/>
                    </a:xfrm>
                    <a:prstGeom prst="rect">
                      <a:avLst/>
                    </a:prstGeom>
                  </pic:spPr>
                </pic:pic>
              </a:graphicData>
            </a:graphic>
          </wp:inline>
        </w:drawing>
      </w:r>
      <w:r>
        <w:rPr>
          <w:position w:val="-14"/>
        </w:rPr>
      </w:r>
      <w:r>
        <w:rPr>
          <w:rFonts w:ascii="Times New Roman" w:hAnsi="Times New Roman"/>
          <w:sz w:val="20"/>
        </w:rPr>
        <w:t>       </w:t>
      </w:r>
      <w:r>
        <w:rPr>
          <w:color w:val="72797F"/>
          <w:w w:val="112"/>
          <w:sz w:val="18"/>
        </w:rPr>
        <w:t>México </w:t>
      </w:r>
      <w:r>
        <w:rPr>
          <w:color w:val="72797F"/>
          <w:w w:val="112"/>
          <w:position w:val="-14"/>
          <w:sz w:val="18"/>
        </w:rPr>
        <w:drawing>
          <wp:inline distT="0" distB="0" distL="0" distR="0">
            <wp:extent cx="216001" cy="216001"/>
            <wp:effectExtent l="0" t="0" r="0" b="0"/>
            <wp:docPr id="563" name="image225.png" descr=""/>
            <wp:cNvGraphicFramePr>
              <a:graphicFrameLocks noChangeAspect="1"/>
            </wp:cNvGraphicFramePr>
            <a:graphic>
              <a:graphicData uri="http://schemas.openxmlformats.org/drawingml/2006/picture">
                <pic:pic>
                  <pic:nvPicPr>
                    <pic:cNvPr id="564" name="image225.png"/>
                    <pic:cNvPicPr/>
                  </pic:nvPicPr>
                  <pic:blipFill>
                    <a:blip r:embed="rId390" cstate="print"/>
                    <a:stretch>
                      <a:fillRect/>
                    </a:stretch>
                  </pic:blipFill>
                  <pic:spPr>
                    <a:xfrm>
                      <a:off x="0" y="0"/>
                      <a:ext cx="216001" cy="216001"/>
                    </a:xfrm>
                    <a:prstGeom prst="rect">
                      <a:avLst/>
                    </a:prstGeom>
                  </pic:spPr>
                </pic:pic>
              </a:graphicData>
            </a:graphic>
          </wp:inline>
        </w:drawing>
      </w:r>
      <w:r>
        <w:rPr>
          <w:color w:val="72797F"/>
          <w:w w:val="112"/>
          <w:position w:val="-14"/>
          <w:sz w:val="18"/>
        </w:rPr>
      </w:r>
      <w:r>
        <w:rPr>
          <w:rFonts w:ascii="Times New Roman" w:hAnsi="Times New Roman"/>
          <w:color w:val="72797F"/>
          <w:w w:val="112"/>
          <w:sz w:val="18"/>
        </w:rPr>
        <w:t>        </w:t>
      </w:r>
      <w:r>
        <w:rPr>
          <w:color w:val="72797F"/>
          <w:w w:val="111"/>
          <w:sz w:val="18"/>
        </w:rPr>
        <w:t>Semestral</w:t>
      </w:r>
    </w:p>
    <w:p>
      <w:pPr>
        <w:spacing w:before="17"/>
        <w:ind w:left="2093" w:right="0" w:firstLine="0"/>
        <w:jc w:val="left"/>
        <w:rPr>
          <w:b/>
          <w:sz w:val="16"/>
        </w:rPr>
      </w:pPr>
      <w:hyperlink r:id="rId391">
        <w:r>
          <w:rPr>
            <w:b/>
            <w:color w:val="72797F"/>
            <w:w w:val="110"/>
            <w:sz w:val="16"/>
          </w:rPr>
          <w:t>nuevaantr</w:t>
        </w:r>
      </w:hyperlink>
      <w:hyperlink r:id="rId392">
        <w:r>
          <w:rPr>
            <w:b/>
            <w:color w:val="72797F"/>
            <w:w w:val="110"/>
            <w:sz w:val="16"/>
          </w:rPr>
          <w:t>opologia@hotmail.com</w:t>
        </w:r>
      </w:hyperlink>
    </w:p>
    <w:p>
      <w:pPr>
        <w:pStyle w:val="BodyText"/>
        <w:spacing w:before="71"/>
        <w:ind w:left="268" w:right="980"/>
      </w:pPr>
      <w:r>
        <w:rPr/>
        <w:br w:type="column"/>
      </w:r>
      <w:r>
        <w:rPr>
          <w:color w:val="72797F"/>
          <w:w w:val="115"/>
        </w:rPr>
        <w:t>Proporciona a los</w:t>
      </w:r>
      <w:r>
        <w:rPr>
          <w:color w:val="72797F"/>
          <w:spacing w:val="-13"/>
          <w:w w:val="115"/>
        </w:rPr>
        <w:t> </w:t>
      </w:r>
      <w:r>
        <w:rPr>
          <w:color w:val="72797F"/>
          <w:w w:val="115"/>
        </w:rPr>
        <w:t>profesiona- les de la antropología social  y cultural un cauce</w:t>
      </w:r>
      <w:r>
        <w:rPr>
          <w:color w:val="72797F"/>
          <w:spacing w:val="-4"/>
          <w:w w:val="115"/>
        </w:rPr>
        <w:t> </w:t>
      </w:r>
      <w:r>
        <w:rPr>
          <w:color w:val="72797F"/>
          <w:w w:val="115"/>
        </w:rPr>
        <w:t>amplio</w:t>
      </w:r>
    </w:p>
    <w:p>
      <w:pPr>
        <w:pStyle w:val="BodyText"/>
        <w:ind w:left="268" w:right="768"/>
      </w:pPr>
      <w:r>
        <w:rPr>
          <w:color w:val="72797F"/>
          <w:w w:val="115"/>
        </w:rPr>
        <w:t>y riguroso para presentar la investigación etnográfica y antropológica más reciente e innovadora. Incluye artículos, reseñas bibliográficas, notas biográficas de los autores</w:t>
      </w:r>
    </w:p>
    <w:p>
      <w:pPr>
        <w:pStyle w:val="BodyText"/>
        <w:ind w:left="268" w:right="768"/>
      </w:pPr>
      <w:r>
        <w:rPr>
          <w:color w:val="72797F"/>
          <w:w w:val="110"/>
        </w:rPr>
        <w:t>y, eventualmente, debates, informes  y entrevistas.</w:t>
      </w:r>
    </w:p>
    <w:p>
      <w:pPr>
        <w:pStyle w:val="BodyText"/>
      </w:pPr>
    </w:p>
    <w:p>
      <w:pPr>
        <w:pStyle w:val="BodyText"/>
      </w:pPr>
    </w:p>
    <w:p>
      <w:pPr>
        <w:pStyle w:val="BodyText"/>
      </w:pPr>
    </w:p>
    <w:p>
      <w:pPr>
        <w:pStyle w:val="BodyText"/>
      </w:pPr>
    </w:p>
    <w:p>
      <w:pPr>
        <w:pStyle w:val="BodyText"/>
        <w:spacing w:before="8"/>
        <w:rPr>
          <w:sz w:val="19"/>
        </w:rPr>
      </w:pPr>
    </w:p>
    <w:p>
      <w:pPr>
        <w:pStyle w:val="BodyText"/>
        <w:ind w:left="267" w:right="768"/>
      </w:pPr>
      <w:r>
        <w:rPr>
          <w:color w:val="72797F"/>
          <w:w w:val="115"/>
        </w:rPr>
        <w:t>Publica trabajos de ciencias sociales en los que se analizan nuevas temáticas de investi- gación con enfoques inno- vadores, los estudios pueden ser tanto nacionales como extranjeros.</w:t>
      </w:r>
    </w:p>
    <w:p>
      <w:pPr>
        <w:spacing w:after="0"/>
        <w:sectPr>
          <w:type w:val="continuous"/>
          <w:pgSz w:w="8510" w:h="8510"/>
          <w:pgMar w:top="1380" w:bottom="280" w:left="160" w:right="0"/>
          <w:cols w:num="2" w:equalWidth="0">
            <w:col w:w="4593" w:space="40"/>
            <w:col w:w="3717"/>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3" w:right="-18" w:firstLine="0"/>
        <w:jc w:val="left"/>
        <w:rPr>
          <w:b/>
          <w:sz w:val="18"/>
        </w:rPr>
      </w:pPr>
      <w:r>
        <w:rPr>
          <w:position w:val="-11"/>
        </w:rPr>
        <w:drawing>
          <wp:inline distT="0" distB="0" distL="0" distR="0">
            <wp:extent cx="216001" cy="216001"/>
            <wp:effectExtent l="0" t="0" r="0" b="0"/>
            <wp:docPr id="565" name="image212.png" descr=""/>
            <wp:cNvGraphicFramePr>
              <a:graphicFrameLocks noChangeAspect="1"/>
            </wp:cNvGraphicFramePr>
            <a:graphic>
              <a:graphicData uri="http://schemas.openxmlformats.org/drawingml/2006/picture">
                <pic:pic>
                  <pic:nvPicPr>
                    <pic:cNvPr id="566" name="image212.png"/>
                    <pic:cNvPicPr/>
                  </pic:nvPicPr>
                  <pic:blipFill>
                    <a:blip r:embed="rId3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Scripta</w:t>
      </w:r>
      <w:r>
        <w:rPr>
          <w:b/>
          <w:color w:val="DC002E"/>
          <w:spacing w:val="-17"/>
          <w:w w:val="115"/>
          <w:sz w:val="18"/>
        </w:rPr>
        <w:t> </w:t>
      </w:r>
      <w:r>
        <w:rPr>
          <w:b/>
          <w:color w:val="DC002E"/>
          <w:w w:val="115"/>
          <w:sz w:val="18"/>
        </w:rPr>
        <w:t>Ethnologica</w:t>
      </w:r>
    </w:p>
    <w:p>
      <w:pPr>
        <w:spacing w:before="99"/>
        <w:ind w:left="963" w:right="-18" w:firstLine="0"/>
        <w:jc w:val="left"/>
        <w:rPr>
          <w:sz w:val="18"/>
        </w:rPr>
      </w:pPr>
      <w:r>
        <w:rPr>
          <w:position w:val="-11"/>
        </w:rPr>
        <w:drawing>
          <wp:inline distT="0" distB="0" distL="0" distR="0">
            <wp:extent cx="216001" cy="216001"/>
            <wp:effectExtent l="0" t="0" r="0" b="0"/>
            <wp:docPr id="567" name="image73.png" descr=""/>
            <wp:cNvGraphicFramePr>
              <a:graphicFrameLocks noChangeAspect="1"/>
            </wp:cNvGraphicFramePr>
            <a:graphic>
              <a:graphicData uri="http://schemas.openxmlformats.org/drawingml/2006/picture">
                <pic:pic>
                  <pic:nvPicPr>
                    <pic:cNvPr id="56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1669-0990</w:t>
      </w:r>
    </w:p>
    <w:p>
      <w:pPr>
        <w:pStyle w:val="BodyText"/>
        <w:spacing w:before="149"/>
        <w:ind w:left="1705" w:right="-18"/>
      </w:pPr>
      <w:r>
        <w:rPr/>
        <w:drawing>
          <wp:anchor distT="0" distB="0" distL="0" distR="0" allowOverlap="1" layoutInCell="1" locked="0" behindDoc="0" simplePos="0" relativeHeight="4072">
            <wp:simplePos x="0" y="0"/>
            <wp:positionH relativeFrom="page">
              <wp:posOffset>612000</wp:posOffset>
            </wp:positionH>
            <wp:positionV relativeFrom="paragraph">
              <wp:posOffset>117021</wp:posOffset>
            </wp:positionV>
            <wp:extent cx="216001" cy="216014"/>
            <wp:effectExtent l="0" t="0" r="0" b="0"/>
            <wp:wrapNone/>
            <wp:docPr id="569" name="image173.png" descr=""/>
            <wp:cNvGraphicFramePr>
              <a:graphicFrameLocks noChangeAspect="1"/>
            </wp:cNvGraphicFramePr>
            <a:graphic>
              <a:graphicData uri="http://schemas.openxmlformats.org/drawingml/2006/picture">
                <pic:pic>
                  <pic:nvPicPr>
                    <pic:cNvPr id="570" name="image173.png"/>
                    <pic:cNvPicPr/>
                  </pic:nvPicPr>
                  <pic:blipFill>
                    <a:blip r:embed="rId318" cstate="print"/>
                    <a:stretch>
                      <a:fillRect/>
                    </a:stretch>
                  </pic:blipFill>
                  <pic:spPr>
                    <a:xfrm>
                      <a:off x="0" y="0"/>
                      <a:ext cx="216001" cy="216014"/>
                    </a:xfrm>
                    <a:prstGeom prst="rect">
                      <a:avLst/>
                    </a:prstGeom>
                  </pic:spPr>
                </pic:pic>
              </a:graphicData>
            </a:graphic>
          </wp:anchor>
        </w:drawing>
      </w:r>
      <w:r>
        <w:rPr>
          <w:color w:val="72797F"/>
          <w:w w:val="115"/>
        </w:rPr>
        <w:t>Consejo Nacional de</w:t>
      </w:r>
      <w:r>
        <w:rPr>
          <w:color w:val="72797F"/>
          <w:spacing w:val="-11"/>
          <w:w w:val="115"/>
        </w:rPr>
        <w:t> </w:t>
      </w:r>
      <w:r>
        <w:rPr>
          <w:color w:val="72797F"/>
          <w:w w:val="115"/>
        </w:rPr>
        <w:t>Investiga- ciones</w:t>
      </w:r>
      <w:r>
        <w:rPr>
          <w:color w:val="72797F"/>
          <w:spacing w:val="-19"/>
          <w:w w:val="115"/>
        </w:rPr>
        <w:t> </w:t>
      </w:r>
      <w:r>
        <w:rPr>
          <w:color w:val="72797F"/>
          <w:w w:val="115"/>
        </w:rPr>
        <w:t>Científicas</w:t>
      </w:r>
      <w:r>
        <w:rPr>
          <w:color w:val="72797F"/>
          <w:spacing w:val="-19"/>
          <w:w w:val="115"/>
        </w:rPr>
        <w:t> </w:t>
      </w:r>
      <w:r>
        <w:rPr>
          <w:color w:val="72797F"/>
          <w:w w:val="115"/>
        </w:rPr>
        <w:t>y</w:t>
      </w:r>
      <w:r>
        <w:rPr>
          <w:color w:val="72797F"/>
          <w:spacing w:val="-19"/>
          <w:w w:val="115"/>
        </w:rPr>
        <w:t> </w:t>
      </w:r>
      <w:r>
        <w:rPr>
          <w:color w:val="72797F"/>
          <w:w w:val="115"/>
        </w:rPr>
        <w:t>Técnicas</w:t>
      </w:r>
    </w:p>
    <w:p>
      <w:pPr>
        <w:pStyle w:val="BodyText"/>
        <w:rPr>
          <w:sz w:val="14"/>
        </w:rPr>
      </w:pPr>
    </w:p>
    <w:p>
      <w:pPr>
        <w:spacing w:line="312" w:lineRule="auto" w:before="0"/>
        <w:ind w:left="963" w:right="1745" w:firstLine="0"/>
        <w:jc w:val="left"/>
        <w:rPr>
          <w:sz w:val="18"/>
        </w:rPr>
      </w:pPr>
      <w:r>
        <w:rPr>
          <w:position w:val="-11"/>
        </w:rPr>
        <w:drawing>
          <wp:inline distT="0" distB="0" distL="0" distR="0">
            <wp:extent cx="216001" cy="216001"/>
            <wp:effectExtent l="0" t="0" r="0" b="0"/>
            <wp:docPr id="571" name="image214.png" descr=""/>
            <wp:cNvGraphicFramePr>
              <a:graphicFrameLocks noChangeAspect="1"/>
            </wp:cNvGraphicFramePr>
            <a:graphic>
              <a:graphicData uri="http://schemas.openxmlformats.org/drawingml/2006/picture">
                <pic:pic>
                  <pic:nvPicPr>
                    <pic:cNvPr id="572" name="image214.png"/>
                    <pic:cNvPicPr/>
                  </pic:nvPicPr>
                  <pic:blipFill>
                    <a:blip r:embed="rId37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Argentina </w:t>
      </w:r>
      <w:r>
        <w:rPr>
          <w:color w:val="72797F"/>
          <w:w w:val="115"/>
          <w:position w:val="-11"/>
          <w:sz w:val="18"/>
        </w:rPr>
        <w:drawing>
          <wp:inline distT="0" distB="0" distL="0" distR="0">
            <wp:extent cx="216001" cy="216001"/>
            <wp:effectExtent l="0" t="0" r="0" b="0"/>
            <wp:docPr id="573" name="image219.png" descr=""/>
            <wp:cNvGraphicFramePr>
              <a:graphicFrameLocks noChangeAspect="1"/>
            </wp:cNvGraphicFramePr>
            <a:graphic>
              <a:graphicData uri="http://schemas.openxmlformats.org/drawingml/2006/picture">
                <pic:pic>
                  <pic:nvPicPr>
                    <pic:cNvPr id="574" name="image219.png"/>
                    <pic:cNvPicPr/>
                  </pic:nvPicPr>
                  <pic:blipFill>
                    <a:blip r:embed="rId382"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20"/>
          <w:sz w:val="18"/>
        </w:rPr>
        <w:t>Anual</w:t>
      </w:r>
    </w:p>
    <w:p>
      <w:pPr>
        <w:spacing w:before="0"/>
        <w:ind w:left="963" w:right="-18" w:firstLine="0"/>
        <w:jc w:val="left"/>
        <w:rPr>
          <w:b/>
          <w:sz w:val="16"/>
        </w:rPr>
      </w:pPr>
      <w:r>
        <w:rPr>
          <w:position w:val="-13"/>
        </w:rPr>
        <w:drawing>
          <wp:inline distT="0" distB="0" distL="0" distR="0">
            <wp:extent cx="216001" cy="216001"/>
            <wp:effectExtent l="0" t="0" r="0" b="0"/>
            <wp:docPr id="575" name="image141.png" descr=""/>
            <wp:cNvGraphicFramePr>
              <a:graphicFrameLocks noChangeAspect="1"/>
            </wp:cNvGraphicFramePr>
            <a:graphic>
              <a:graphicData uri="http://schemas.openxmlformats.org/drawingml/2006/picture">
                <pic:pic>
                  <pic:nvPicPr>
                    <pic:cNvPr id="576"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383">
        <w:r>
          <w:rPr>
            <w:b/>
            <w:color w:val="72797F"/>
            <w:w w:val="110"/>
            <w:sz w:val="16"/>
          </w:rPr>
          <w:t>caea@sinectis.com.ar</w:t>
        </w:r>
      </w:hyperlink>
    </w:p>
    <w:p>
      <w:pPr>
        <w:pStyle w:val="BodyText"/>
        <w:rPr>
          <w:b/>
          <w:sz w:val="34"/>
        </w:rPr>
      </w:pPr>
    </w:p>
    <w:p>
      <w:pPr>
        <w:pStyle w:val="BodyText"/>
        <w:spacing w:before="10"/>
        <w:rPr>
          <w:b/>
          <w:sz w:val="29"/>
        </w:rPr>
      </w:pPr>
    </w:p>
    <w:p>
      <w:pPr>
        <w:spacing w:before="0"/>
        <w:ind w:left="963" w:right="-18" w:firstLine="0"/>
        <w:jc w:val="left"/>
        <w:rPr>
          <w:b/>
          <w:sz w:val="18"/>
        </w:rPr>
      </w:pPr>
      <w:r>
        <w:rPr>
          <w:position w:val="-11"/>
        </w:rPr>
        <w:drawing>
          <wp:inline distT="0" distB="0" distL="0" distR="0">
            <wp:extent cx="216001" cy="216001"/>
            <wp:effectExtent l="0" t="0" r="0" b="0"/>
            <wp:docPr id="577" name="image75.png" descr=""/>
            <wp:cNvGraphicFramePr>
              <a:graphicFrameLocks noChangeAspect="1"/>
            </wp:cNvGraphicFramePr>
            <a:graphic>
              <a:graphicData uri="http://schemas.openxmlformats.org/drawingml/2006/picture">
                <pic:pic>
                  <pic:nvPicPr>
                    <pic:cNvPr id="578"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Sociedade  e</w:t>
      </w:r>
      <w:r>
        <w:rPr>
          <w:b/>
          <w:color w:val="DC002E"/>
          <w:spacing w:val="1"/>
          <w:w w:val="110"/>
          <w:sz w:val="18"/>
        </w:rPr>
        <w:t> </w:t>
      </w:r>
      <w:r>
        <w:rPr>
          <w:b/>
          <w:color w:val="DC002E"/>
          <w:w w:val="110"/>
          <w:sz w:val="18"/>
        </w:rPr>
        <w:t>Cultura</w:t>
      </w:r>
    </w:p>
    <w:p>
      <w:pPr>
        <w:spacing w:before="90"/>
        <w:ind w:left="963" w:right="-18" w:firstLine="0"/>
        <w:jc w:val="left"/>
        <w:rPr>
          <w:sz w:val="18"/>
        </w:rPr>
      </w:pPr>
      <w:r>
        <w:rPr>
          <w:position w:val="-10"/>
        </w:rPr>
        <w:drawing>
          <wp:inline distT="0" distB="0" distL="0" distR="0">
            <wp:extent cx="216001" cy="216001"/>
            <wp:effectExtent l="0" t="0" r="0" b="0"/>
            <wp:docPr id="579" name="image226.png" descr=""/>
            <wp:cNvGraphicFramePr>
              <a:graphicFrameLocks noChangeAspect="1"/>
            </wp:cNvGraphicFramePr>
            <a:graphic>
              <a:graphicData uri="http://schemas.openxmlformats.org/drawingml/2006/picture">
                <pic:pic>
                  <pic:nvPicPr>
                    <pic:cNvPr id="580" name="image226.png"/>
                    <pic:cNvPicPr/>
                  </pic:nvPicPr>
                  <pic:blipFill>
                    <a:blip r:embed="rId39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1415-8566;</w:t>
      </w:r>
      <w:r>
        <w:rPr>
          <w:color w:val="72797F"/>
          <w:spacing w:val="-4"/>
          <w:w w:val="110"/>
          <w:sz w:val="18"/>
        </w:rPr>
        <w:t> </w:t>
      </w:r>
      <w:r>
        <w:rPr>
          <w:color w:val="72797F"/>
          <w:w w:val="110"/>
          <w:sz w:val="18"/>
        </w:rPr>
        <w:t>1980-8194</w:t>
      </w:r>
    </w:p>
    <w:p>
      <w:pPr>
        <w:pStyle w:val="BodyText"/>
        <w:spacing w:line="309" w:lineRule="auto" w:before="108"/>
        <w:ind w:left="963" w:right="-18"/>
      </w:pPr>
      <w:r>
        <w:rPr>
          <w:position w:val="-11"/>
        </w:rPr>
        <w:drawing>
          <wp:inline distT="0" distB="0" distL="0" distR="0">
            <wp:extent cx="216001" cy="216014"/>
            <wp:effectExtent l="0" t="0" r="0" b="0"/>
            <wp:docPr id="581" name="image162.png" descr=""/>
            <wp:cNvGraphicFramePr>
              <a:graphicFrameLocks noChangeAspect="1"/>
            </wp:cNvGraphicFramePr>
            <a:graphic>
              <a:graphicData uri="http://schemas.openxmlformats.org/drawingml/2006/picture">
                <pic:pic>
                  <pic:nvPicPr>
                    <pic:cNvPr id="582" name="image162.png"/>
                    <pic:cNvPicPr/>
                  </pic:nvPicPr>
                  <pic:blipFill>
                    <a:blip r:embed="rId30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Universidade Federal</w:t>
      </w:r>
      <w:r>
        <w:rPr>
          <w:color w:val="72797F"/>
          <w:spacing w:val="-17"/>
          <w:w w:val="115"/>
        </w:rPr>
        <w:t> </w:t>
      </w:r>
      <w:r>
        <w:rPr>
          <w:color w:val="72797F"/>
          <w:w w:val="115"/>
        </w:rPr>
        <w:t>de</w:t>
      </w:r>
      <w:r>
        <w:rPr>
          <w:color w:val="72797F"/>
          <w:spacing w:val="-9"/>
          <w:w w:val="115"/>
        </w:rPr>
        <w:t> </w:t>
      </w:r>
      <w:r>
        <w:rPr>
          <w:color w:val="72797F"/>
          <w:w w:val="115"/>
        </w:rPr>
        <w:t>Goiás</w:t>
      </w:r>
      <w:r>
        <w:rPr>
          <w:color w:val="72797F"/>
          <w:w w:val="113"/>
        </w:rPr>
        <w:t> </w:t>
      </w:r>
      <w:r>
        <w:rPr>
          <w:color w:val="72797F"/>
          <w:w w:val="113"/>
          <w:position w:val="-11"/>
        </w:rPr>
        <w:drawing>
          <wp:inline distT="0" distB="0" distL="0" distR="0">
            <wp:extent cx="216001" cy="216001"/>
            <wp:effectExtent l="0" t="0" r="0" b="0"/>
            <wp:docPr id="583" name="image214.png" descr=""/>
            <wp:cNvGraphicFramePr>
              <a:graphicFrameLocks noChangeAspect="1"/>
            </wp:cNvGraphicFramePr>
            <a:graphic>
              <a:graphicData uri="http://schemas.openxmlformats.org/drawingml/2006/picture">
                <pic:pic>
                  <pic:nvPicPr>
                    <pic:cNvPr id="584" name="image214.png"/>
                    <pic:cNvPicPr/>
                  </pic:nvPicPr>
                  <pic:blipFill>
                    <a:blip r:embed="rId376"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hAnsi="Times New Roman"/>
          <w:color w:val="72797F"/>
          <w:w w:val="113"/>
        </w:rPr>
        <w:t>        </w:t>
      </w:r>
      <w:r>
        <w:rPr>
          <w:color w:val="72797F"/>
          <w:w w:val="115"/>
        </w:rPr>
        <w:t>Brasil</w:t>
      </w:r>
    </w:p>
    <w:p>
      <w:pPr>
        <w:spacing w:before="0"/>
        <w:ind w:left="963" w:right="-18" w:firstLine="0"/>
        <w:jc w:val="left"/>
        <w:rPr>
          <w:sz w:val="18"/>
        </w:rPr>
      </w:pPr>
      <w:r>
        <w:rPr>
          <w:position w:val="-11"/>
        </w:rPr>
        <w:drawing>
          <wp:inline distT="0" distB="0" distL="0" distR="0">
            <wp:extent cx="216001" cy="216001"/>
            <wp:effectExtent l="0" t="0" r="0" b="0"/>
            <wp:docPr id="585" name="image227.png" descr=""/>
            <wp:cNvGraphicFramePr>
              <a:graphicFrameLocks noChangeAspect="1"/>
            </wp:cNvGraphicFramePr>
            <a:graphic>
              <a:graphicData uri="http://schemas.openxmlformats.org/drawingml/2006/picture">
                <pic:pic>
                  <pic:nvPicPr>
                    <pic:cNvPr id="586" name="image227.png"/>
                    <pic:cNvPicPr/>
                  </pic:nvPicPr>
                  <pic:blipFill>
                    <a:blip r:embed="rId39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9"/>
        <w:ind w:left="1705" w:right="-18" w:firstLine="0"/>
        <w:jc w:val="left"/>
        <w:rPr>
          <w:b/>
          <w:sz w:val="16"/>
        </w:rPr>
      </w:pPr>
      <w:r>
        <w:rPr/>
        <w:drawing>
          <wp:anchor distT="0" distB="0" distL="0" distR="0" allowOverlap="1" layoutInCell="1" locked="0" behindDoc="0" simplePos="0" relativeHeight="4096">
            <wp:simplePos x="0" y="0"/>
            <wp:positionH relativeFrom="page">
              <wp:posOffset>611999</wp:posOffset>
            </wp:positionH>
            <wp:positionV relativeFrom="paragraph">
              <wp:posOffset>63004</wp:posOffset>
            </wp:positionV>
            <wp:extent cx="216001" cy="216001"/>
            <wp:effectExtent l="0" t="0" r="0" b="0"/>
            <wp:wrapNone/>
            <wp:docPr id="587" name="image57.png" descr=""/>
            <wp:cNvGraphicFramePr>
              <a:graphicFrameLocks noChangeAspect="1"/>
            </wp:cNvGraphicFramePr>
            <a:graphic>
              <a:graphicData uri="http://schemas.openxmlformats.org/drawingml/2006/picture">
                <pic:pic>
                  <pic:nvPicPr>
                    <pic:cNvPr id="588" name="image57.png"/>
                    <pic:cNvPicPr/>
                  </pic:nvPicPr>
                  <pic:blipFill>
                    <a:blip r:embed="rId162" cstate="print"/>
                    <a:stretch>
                      <a:fillRect/>
                    </a:stretch>
                  </pic:blipFill>
                  <pic:spPr>
                    <a:xfrm>
                      <a:off x="0" y="0"/>
                      <a:ext cx="216001" cy="216001"/>
                    </a:xfrm>
                    <a:prstGeom prst="rect">
                      <a:avLst/>
                    </a:prstGeom>
                  </pic:spPr>
                </pic:pic>
              </a:graphicData>
            </a:graphic>
          </wp:anchor>
        </w:drawing>
      </w:r>
      <w:hyperlink r:id="rId395">
        <w:r>
          <w:rPr>
            <w:b/>
            <w:color w:val="72797F"/>
            <w:w w:val="110"/>
            <w:sz w:val="16"/>
          </w:rPr>
          <w:t>r</w:t>
        </w:r>
      </w:hyperlink>
      <w:hyperlink r:id="rId396">
        <w:r>
          <w:rPr>
            <w:b/>
            <w:color w:val="72797F"/>
            <w:w w:val="110"/>
            <w:sz w:val="16"/>
          </w:rPr>
          <w:t>obertolima@fchf.ufg.br</w:t>
        </w:r>
      </w:hyperlink>
    </w:p>
    <w:p>
      <w:pPr>
        <w:pStyle w:val="BodyText"/>
        <w:spacing w:before="71"/>
        <w:ind w:left="205" w:right="1244"/>
      </w:pPr>
      <w:r>
        <w:rPr/>
        <w:br w:type="column"/>
      </w:r>
      <w:r>
        <w:rPr>
          <w:color w:val="72797F"/>
          <w:w w:val="115"/>
        </w:rPr>
        <w:t>Maneja temas de antropolo- gía y disciplinas relacionadas. Busca proporcionar una visión comprensiva y amplia de la antropología, y contribuir a la discusión científica. En</w:t>
      </w:r>
      <w:r>
        <w:rPr>
          <w:color w:val="72797F"/>
          <w:spacing w:val="-20"/>
          <w:w w:val="115"/>
        </w:rPr>
        <w:t> </w:t>
      </w:r>
      <w:r>
        <w:rPr>
          <w:color w:val="72797F"/>
          <w:w w:val="115"/>
        </w:rPr>
        <w:t>particu- lar difunde artículos sobre problemáticas específicas de interés actual y monografías de análisis</w:t>
      </w:r>
      <w:r>
        <w:rPr>
          <w:color w:val="72797F"/>
          <w:spacing w:val="-7"/>
          <w:w w:val="115"/>
        </w:rPr>
        <w:t> </w:t>
      </w:r>
      <w:r>
        <w:rPr>
          <w:color w:val="72797F"/>
          <w:w w:val="115"/>
        </w:rPr>
        <w:t>etnográficos.</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215" w:right="1353"/>
      </w:pPr>
      <w:r>
        <w:rPr>
          <w:color w:val="72797F"/>
          <w:w w:val="115"/>
        </w:rPr>
        <w:t>Dirigida a profesores, investi- gadores, alumnos egresados y postgraduados, en cien- cias sociales, publica dossier temáticos constituidos por artículos inéditos en las</w:t>
      </w:r>
      <w:r>
        <w:rPr>
          <w:color w:val="72797F"/>
          <w:spacing w:val="-27"/>
          <w:w w:val="115"/>
        </w:rPr>
        <w:t> </w:t>
      </w:r>
      <w:r>
        <w:rPr>
          <w:color w:val="72797F"/>
          <w:w w:val="115"/>
        </w:rPr>
        <w:t>áreas de antropología, sociología y ciencia</w:t>
      </w:r>
      <w:r>
        <w:rPr>
          <w:color w:val="72797F"/>
          <w:spacing w:val="-7"/>
          <w:w w:val="115"/>
        </w:rPr>
        <w:t> </w:t>
      </w:r>
      <w:r>
        <w:rPr>
          <w:color w:val="72797F"/>
          <w:w w:val="115"/>
        </w:rPr>
        <w:t>política.</w:t>
      </w:r>
    </w:p>
    <w:p>
      <w:pPr>
        <w:spacing w:after="0"/>
        <w:sectPr>
          <w:type w:val="continuous"/>
          <w:pgSz w:w="8510" w:h="8510"/>
          <w:pgMar w:top="1380" w:bottom="280" w:left="0" w:right="160"/>
          <w:cols w:num="2" w:equalWidth="0">
            <w:col w:w="4267" w:space="40"/>
            <w:col w:w="4043"/>
          </w:cols>
        </w:sectPr>
      </w:pPr>
    </w:p>
    <w:p>
      <w:pPr>
        <w:pStyle w:val="BodyText"/>
        <w:rPr>
          <w:sz w:val="20"/>
        </w:rPr>
      </w:pPr>
    </w:p>
    <w:p>
      <w:pPr>
        <w:pStyle w:val="BodyText"/>
        <w:spacing w:before="8"/>
        <w:rPr>
          <w:sz w:val="17"/>
        </w:rPr>
      </w:pPr>
    </w:p>
    <w:p>
      <w:pPr>
        <w:spacing w:after="0"/>
        <w:rPr>
          <w:sz w:val="17"/>
        </w:rPr>
        <w:sectPr>
          <w:footerReference w:type="even" r:id="rId397"/>
          <w:footerReference w:type="default" r:id="rId398"/>
          <w:pgSz w:w="8510" w:h="8510"/>
          <w:pgMar w:footer="714" w:header="0" w:top="840" w:bottom="900" w:left="160" w:right="0"/>
          <w:pgNumType w:start="150"/>
        </w:sectPr>
      </w:pPr>
    </w:p>
    <w:p>
      <w:pPr>
        <w:pStyle w:val="Heading9"/>
        <w:spacing w:before="71"/>
      </w:pPr>
      <w:r>
        <w:rPr/>
        <w:drawing>
          <wp:anchor distT="0" distB="0" distL="0" distR="0" allowOverlap="1" layoutInCell="1" locked="0" behindDoc="0" simplePos="0" relativeHeight="4120">
            <wp:simplePos x="0" y="0"/>
            <wp:positionH relativeFrom="page">
              <wp:posOffset>968997</wp:posOffset>
            </wp:positionH>
            <wp:positionV relativeFrom="paragraph">
              <wp:posOffset>68185</wp:posOffset>
            </wp:positionV>
            <wp:extent cx="216001" cy="216001"/>
            <wp:effectExtent l="0" t="0" r="0" b="0"/>
            <wp:wrapNone/>
            <wp:docPr id="597" name="image231.png" descr=""/>
            <wp:cNvGraphicFramePr>
              <a:graphicFrameLocks noChangeAspect="1"/>
            </wp:cNvGraphicFramePr>
            <a:graphic>
              <a:graphicData uri="http://schemas.openxmlformats.org/drawingml/2006/picture">
                <pic:pic>
                  <pic:nvPicPr>
                    <pic:cNvPr id="598" name="image231.png"/>
                    <pic:cNvPicPr/>
                  </pic:nvPicPr>
                  <pic:blipFill>
                    <a:blip r:embed="rId399" cstate="print"/>
                    <a:stretch>
                      <a:fillRect/>
                    </a:stretch>
                  </pic:blipFill>
                  <pic:spPr>
                    <a:xfrm>
                      <a:off x="0" y="0"/>
                      <a:ext cx="216001" cy="216001"/>
                    </a:xfrm>
                    <a:prstGeom prst="rect">
                      <a:avLst/>
                    </a:prstGeom>
                  </pic:spPr>
                </pic:pic>
              </a:graphicData>
            </a:graphic>
          </wp:anchor>
        </w:drawing>
      </w:r>
      <w:r>
        <w:rPr>
          <w:color w:val="DC002E"/>
          <w:w w:val="110"/>
        </w:rPr>
        <w:t>TRANS. Revista Transcultural de Música</w:t>
      </w:r>
    </w:p>
    <w:p>
      <w:pPr>
        <w:spacing w:before="159"/>
        <w:ind w:left="1365" w:right="0" w:firstLine="0"/>
        <w:jc w:val="left"/>
        <w:rPr>
          <w:sz w:val="18"/>
        </w:rPr>
      </w:pPr>
      <w:r>
        <w:rPr>
          <w:position w:val="-10"/>
        </w:rPr>
        <w:drawing>
          <wp:inline distT="0" distB="0" distL="0" distR="0">
            <wp:extent cx="216001" cy="216001"/>
            <wp:effectExtent l="0" t="0" r="0" b="0"/>
            <wp:docPr id="599" name="image232.png" descr=""/>
            <wp:cNvGraphicFramePr>
              <a:graphicFrameLocks noChangeAspect="1"/>
            </wp:cNvGraphicFramePr>
            <a:graphic>
              <a:graphicData uri="http://schemas.openxmlformats.org/drawingml/2006/picture">
                <pic:pic>
                  <pic:nvPicPr>
                    <pic:cNvPr id="600" name="image232.png"/>
                    <pic:cNvPicPr/>
                  </pic:nvPicPr>
                  <pic:blipFill>
                    <a:blip r:embed="rId4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1697-0101</w:t>
      </w:r>
    </w:p>
    <w:p>
      <w:pPr>
        <w:pStyle w:val="BodyText"/>
        <w:spacing w:line="316" w:lineRule="auto" w:before="100"/>
        <w:ind w:left="1365"/>
      </w:pPr>
      <w:r>
        <w:rPr>
          <w:position w:val="-10"/>
        </w:rPr>
        <w:drawing>
          <wp:inline distT="0" distB="0" distL="0" distR="0">
            <wp:extent cx="216001" cy="216014"/>
            <wp:effectExtent l="0" t="0" r="0" b="0"/>
            <wp:docPr id="601" name="image233.png" descr=""/>
            <wp:cNvGraphicFramePr>
              <a:graphicFrameLocks noChangeAspect="1"/>
            </wp:cNvGraphicFramePr>
            <a:graphic>
              <a:graphicData uri="http://schemas.openxmlformats.org/drawingml/2006/picture">
                <pic:pic>
                  <pic:nvPicPr>
                    <pic:cNvPr id="602" name="image233.png"/>
                    <pic:cNvPicPr/>
                  </pic:nvPicPr>
                  <pic:blipFill>
                    <a:blip r:embed="rId401"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Sociedad</w:t>
      </w:r>
      <w:r>
        <w:rPr>
          <w:color w:val="72797F"/>
          <w:spacing w:val="-2"/>
          <w:w w:val="115"/>
        </w:rPr>
        <w:t> </w:t>
      </w:r>
      <w:r>
        <w:rPr>
          <w:color w:val="72797F"/>
          <w:w w:val="115"/>
        </w:rPr>
        <w:t>de</w:t>
      </w:r>
      <w:r>
        <w:rPr>
          <w:color w:val="72797F"/>
          <w:spacing w:val="-2"/>
          <w:w w:val="115"/>
        </w:rPr>
        <w:t> </w:t>
      </w:r>
      <w:r>
        <w:rPr>
          <w:color w:val="72797F"/>
          <w:w w:val="115"/>
        </w:rPr>
        <w:t>Etnomusicología</w:t>
      </w:r>
      <w:r>
        <w:rPr>
          <w:color w:val="72797F"/>
          <w:w w:val="115"/>
        </w:rPr>
        <w:t> </w:t>
      </w:r>
      <w:r>
        <w:rPr>
          <w:color w:val="72797F"/>
          <w:w w:val="115"/>
          <w:position w:val="-11"/>
        </w:rPr>
        <w:drawing>
          <wp:inline distT="0" distB="0" distL="0" distR="0">
            <wp:extent cx="216001" cy="216001"/>
            <wp:effectExtent l="0" t="0" r="0" b="0"/>
            <wp:docPr id="603" name="image234.png" descr=""/>
            <wp:cNvGraphicFramePr>
              <a:graphicFrameLocks noChangeAspect="1"/>
            </wp:cNvGraphicFramePr>
            <a:graphic>
              <a:graphicData uri="http://schemas.openxmlformats.org/drawingml/2006/picture">
                <pic:pic>
                  <pic:nvPicPr>
                    <pic:cNvPr id="604" name="image234.png"/>
                    <pic:cNvPicPr/>
                  </pic:nvPicPr>
                  <pic:blipFill>
                    <a:blip r:embed="rId402"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España</w:t>
      </w:r>
    </w:p>
    <w:p>
      <w:pPr>
        <w:spacing w:before="1"/>
        <w:ind w:left="1365" w:right="0" w:firstLine="0"/>
        <w:jc w:val="left"/>
        <w:rPr>
          <w:sz w:val="18"/>
        </w:rPr>
      </w:pPr>
      <w:r>
        <w:rPr>
          <w:position w:val="-12"/>
        </w:rPr>
        <w:drawing>
          <wp:inline distT="0" distB="0" distL="0" distR="0">
            <wp:extent cx="216001" cy="216001"/>
            <wp:effectExtent l="0" t="0" r="0" b="0"/>
            <wp:docPr id="605" name="image229.png" descr=""/>
            <wp:cNvGraphicFramePr>
              <a:graphicFrameLocks noChangeAspect="1"/>
            </wp:cNvGraphicFramePr>
            <a:graphic>
              <a:graphicData uri="http://schemas.openxmlformats.org/drawingml/2006/picture">
                <pic:pic>
                  <pic:nvPicPr>
                    <pic:cNvPr id="606" name="image229.png"/>
                    <pic:cNvPicPr/>
                  </pic:nvPicPr>
                  <pic:blipFill>
                    <a:blip r:embed="rId40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20"/>
          <w:sz w:val="18"/>
        </w:rPr>
        <w:t>Anual</w:t>
      </w:r>
    </w:p>
    <w:p>
      <w:pPr>
        <w:spacing w:before="95"/>
        <w:ind w:left="1365" w:right="0" w:firstLine="0"/>
        <w:jc w:val="left"/>
        <w:rPr>
          <w:b/>
          <w:sz w:val="16"/>
        </w:rPr>
      </w:pPr>
      <w:r>
        <w:rPr>
          <w:position w:val="-13"/>
        </w:rPr>
        <w:drawing>
          <wp:inline distT="0" distB="0" distL="0" distR="0">
            <wp:extent cx="216001" cy="216001"/>
            <wp:effectExtent l="0" t="0" r="0" b="0"/>
            <wp:docPr id="607" name="image228.png" descr=""/>
            <wp:cNvGraphicFramePr>
              <a:graphicFrameLocks noChangeAspect="1"/>
            </wp:cNvGraphicFramePr>
            <a:graphic>
              <a:graphicData uri="http://schemas.openxmlformats.org/drawingml/2006/picture">
                <pic:pic>
                  <pic:nvPicPr>
                    <pic:cNvPr id="608" name="image228.png"/>
                    <pic:cNvPicPr/>
                  </pic:nvPicPr>
                  <pic:blipFill>
                    <a:blip r:embed="rId40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05">
        <w:r>
          <w:rPr>
            <w:b/>
            <w:color w:val="72797F"/>
            <w:w w:val="110"/>
            <w:sz w:val="16"/>
          </w:rPr>
          <w:t>edicion@sibetrans.com</w:t>
        </w:r>
      </w:hyperlink>
    </w:p>
    <w:p>
      <w:pPr>
        <w:pStyle w:val="BodyText"/>
        <w:rPr>
          <w:b/>
          <w:sz w:val="34"/>
        </w:rPr>
      </w:pPr>
    </w:p>
    <w:p>
      <w:pPr>
        <w:pStyle w:val="BodyText"/>
        <w:spacing w:before="10"/>
        <w:rPr>
          <w:b/>
          <w:sz w:val="29"/>
        </w:rPr>
      </w:pPr>
    </w:p>
    <w:p>
      <w:pPr>
        <w:spacing w:before="0"/>
        <w:ind w:left="1365" w:right="0" w:firstLine="0"/>
        <w:jc w:val="left"/>
        <w:rPr>
          <w:b/>
          <w:sz w:val="18"/>
        </w:rPr>
      </w:pPr>
      <w:r>
        <w:rPr>
          <w:position w:val="-11"/>
        </w:rPr>
        <w:drawing>
          <wp:inline distT="0" distB="0" distL="0" distR="0">
            <wp:extent cx="216001" cy="216001"/>
            <wp:effectExtent l="0" t="0" r="0" b="0"/>
            <wp:docPr id="609" name="image235.png" descr=""/>
            <wp:cNvGraphicFramePr>
              <a:graphicFrameLocks noChangeAspect="1"/>
            </wp:cNvGraphicFramePr>
            <a:graphic>
              <a:graphicData uri="http://schemas.openxmlformats.org/drawingml/2006/picture">
                <pic:pic>
                  <pic:nvPicPr>
                    <pic:cNvPr id="610" name="image235.png"/>
                    <pic:cNvPicPr/>
                  </pic:nvPicPr>
                  <pic:blipFill>
                    <a:blip r:embed="rId40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Universitas</w:t>
      </w:r>
      <w:r>
        <w:rPr>
          <w:b/>
          <w:color w:val="DC002E"/>
          <w:spacing w:val="42"/>
          <w:w w:val="110"/>
          <w:sz w:val="18"/>
        </w:rPr>
        <w:t> </w:t>
      </w:r>
      <w:r>
        <w:rPr>
          <w:b/>
          <w:color w:val="DC002E"/>
          <w:w w:val="110"/>
          <w:sz w:val="18"/>
        </w:rPr>
        <w:t>Humanística</w:t>
      </w:r>
    </w:p>
    <w:p>
      <w:pPr>
        <w:spacing w:before="89"/>
        <w:ind w:left="1365" w:right="0" w:firstLine="0"/>
        <w:jc w:val="left"/>
        <w:rPr>
          <w:sz w:val="18"/>
        </w:rPr>
      </w:pPr>
      <w:r>
        <w:rPr>
          <w:position w:val="-10"/>
        </w:rPr>
        <w:drawing>
          <wp:inline distT="0" distB="0" distL="0" distR="0">
            <wp:extent cx="216001" cy="216001"/>
            <wp:effectExtent l="0" t="0" r="0" b="0"/>
            <wp:docPr id="611" name="image232.png" descr=""/>
            <wp:cNvGraphicFramePr>
              <a:graphicFrameLocks noChangeAspect="1"/>
            </wp:cNvGraphicFramePr>
            <a:graphic>
              <a:graphicData uri="http://schemas.openxmlformats.org/drawingml/2006/picture">
                <pic:pic>
                  <pic:nvPicPr>
                    <pic:cNvPr id="612" name="image232.png"/>
                    <pic:cNvPicPr/>
                  </pic:nvPicPr>
                  <pic:blipFill>
                    <a:blip r:embed="rId4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0120-4807</w:t>
      </w:r>
    </w:p>
    <w:p>
      <w:pPr>
        <w:pStyle w:val="BodyText"/>
        <w:spacing w:line="146" w:lineRule="auto" w:before="225"/>
        <w:ind w:left="2093" w:hanging="728"/>
      </w:pPr>
      <w:r>
        <w:rPr>
          <w:position w:val="-18"/>
        </w:rPr>
        <w:drawing>
          <wp:inline distT="0" distB="0" distL="0" distR="0">
            <wp:extent cx="216001" cy="216014"/>
            <wp:effectExtent l="0" t="0" r="0" b="0"/>
            <wp:docPr id="613" name="image236.png" descr=""/>
            <wp:cNvGraphicFramePr>
              <a:graphicFrameLocks noChangeAspect="1"/>
            </wp:cNvGraphicFramePr>
            <a:graphic>
              <a:graphicData uri="http://schemas.openxmlformats.org/drawingml/2006/picture">
                <pic:pic>
                  <pic:nvPicPr>
                    <pic:cNvPr id="614" name="image236.png"/>
                    <pic:cNvPicPr/>
                  </pic:nvPicPr>
                  <pic:blipFill>
                    <a:blip r:embed="rId407"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7"/>
        <w:rPr>
          <w:sz w:val="19"/>
        </w:rPr>
      </w:pPr>
    </w:p>
    <w:p>
      <w:pPr>
        <w:pStyle w:val="BodyText"/>
        <w:spacing w:line="480" w:lineRule="auto"/>
        <w:ind w:left="2093" w:right="1638" w:hanging="11"/>
        <w:jc w:val="center"/>
      </w:pPr>
      <w:r>
        <w:rPr>
          <w:color w:val="72797F"/>
          <w:w w:val="115"/>
        </w:rPr>
        <w:t>Colombia </w:t>
      </w:r>
      <w:r>
        <w:rPr>
          <w:color w:val="72797F"/>
          <w:w w:val="110"/>
        </w:rPr>
        <w:t>Semestral</w:t>
      </w:r>
    </w:p>
    <w:p>
      <w:pPr>
        <w:spacing w:before="0"/>
        <w:ind w:left="2093" w:right="0" w:firstLine="0"/>
        <w:jc w:val="left"/>
        <w:rPr>
          <w:b/>
          <w:sz w:val="16"/>
        </w:rPr>
      </w:pPr>
      <w:r>
        <w:rPr>
          <w:b/>
          <w:color w:val="72797F"/>
          <w:w w:val="110"/>
          <w:sz w:val="16"/>
        </w:rPr>
        <w:t>universitas.humanistica@</w:t>
      </w:r>
    </w:p>
    <w:p>
      <w:pPr>
        <w:pStyle w:val="BodyText"/>
        <w:spacing w:before="71"/>
        <w:ind w:left="316" w:right="819"/>
      </w:pPr>
      <w:r>
        <w:rPr/>
        <w:br w:type="column"/>
      </w:r>
      <w:r>
        <w:rPr>
          <w:color w:val="72797F"/>
          <w:w w:val="115"/>
        </w:rPr>
        <w:t>Promueve el diálogo y debate sobre la producción de co- nocimientos musicales. Tiene interés particular es la difusión de estudios sobre música de</w:t>
      </w:r>
    </w:p>
    <w:p>
      <w:pPr>
        <w:pStyle w:val="BodyText"/>
        <w:ind w:left="316" w:right="819"/>
      </w:pPr>
      <w:r>
        <w:rPr>
          <w:color w:val="72797F"/>
          <w:w w:val="115"/>
        </w:rPr>
        <w:t>la península ibérica y de los países iberoamericanos. Diri- gida a investigadores, antro- pólogos, sociólogos, músicos e interesados en el tema.</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315" w:right="819"/>
      </w:pPr>
      <w:r>
        <w:rPr>
          <w:color w:val="72797F"/>
          <w:w w:val="115"/>
        </w:rPr>
        <w:t>Publicación científica del área de las ciencias humanas y sociales, se editan artículos de investigación científica, reflexión, revisión, ponencias, reseñas, discusiones y traduc- ciones, sobre antropología, historia, ciencias de las artes y las letras, y sociología.</w:t>
      </w:r>
    </w:p>
    <w:p>
      <w:pPr>
        <w:spacing w:after="0"/>
        <w:sectPr>
          <w:type w:val="continuous"/>
          <w:pgSz w:w="8510" w:h="8510"/>
          <w:pgMar w:top="1380" w:bottom="280" w:left="160" w:right="0"/>
          <w:cols w:num="2" w:equalWidth="0">
            <w:col w:w="4544" w:space="40"/>
            <w:col w:w="3766"/>
          </w:cols>
        </w:sectPr>
      </w:pPr>
    </w:p>
    <w:p>
      <w:pPr>
        <w:pStyle w:val="BodyText"/>
        <w:rPr>
          <w:sz w:val="20"/>
        </w:rPr>
      </w:pPr>
    </w:p>
    <w:p>
      <w:pPr>
        <w:pStyle w:val="BodyText"/>
        <w:spacing w:before="8"/>
        <w:rPr>
          <w:sz w:val="17"/>
        </w:rPr>
      </w:pPr>
    </w:p>
    <w:p>
      <w:pPr>
        <w:spacing w:after="0"/>
        <w:rPr>
          <w:sz w:val="17"/>
        </w:rPr>
        <w:sectPr>
          <w:headerReference w:type="default" r:id="rId408"/>
          <w:headerReference w:type="even" r:id="rId409"/>
          <w:pgSz w:w="8510" w:h="8510"/>
          <w:pgMar w:header="0" w:footer="494" w:top="840" w:bottom="680" w:left="0" w:right="160"/>
        </w:sectPr>
      </w:pPr>
    </w:p>
    <w:p>
      <w:pPr>
        <w:spacing w:before="22"/>
        <w:ind w:left="963" w:right="0" w:firstLine="0"/>
        <w:jc w:val="left"/>
        <w:rPr>
          <w:b/>
          <w:sz w:val="18"/>
        </w:rPr>
      </w:pPr>
      <w:r>
        <w:rPr>
          <w:position w:val="-11"/>
        </w:rPr>
        <w:drawing>
          <wp:inline distT="0" distB="0" distL="0" distR="0">
            <wp:extent cx="216001" cy="216001"/>
            <wp:effectExtent l="0" t="0" r="0" b="0"/>
            <wp:docPr id="615" name="image212.png" descr=""/>
            <wp:cNvGraphicFramePr>
              <a:graphicFrameLocks noChangeAspect="1"/>
            </wp:cNvGraphicFramePr>
            <a:graphic>
              <a:graphicData uri="http://schemas.openxmlformats.org/drawingml/2006/picture">
                <pic:pic>
                  <pic:nvPicPr>
                    <pic:cNvPr id="616" name="image212.png"/>
                    <pic:cNvPicPr/>
                  </pic:nvPicPr>
                  <pic:blipFill>
                    <a:blip r:embed="rId3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ARQ</w:t>
      </w:r>
    </w:p>
    <w:p>
      <w:pPr>
        <w:spacing w:before="99"/>
        <w:ind w:left="963" w:right="0" w:firstLine="0"/>
        <w:jc w:val="left"/>
        <w:rPr>
          <w:sz w:val="18"/>
        </w:rPr>
      </w:pPr>
      <w:r>
        <w:rPr>
          <w:position w:val="-11"/>
        </w:rPr>
        <w:drawing>
          <wp:inline distT="0" distB="0" distL="0" distR="0">
            <wp:extent cx="216001" cy="216001"/>
            <wp:effectExtent l="0" t="0" r="0" b="0"/>
            <wp:docPr id="617" name="image73.png" descr=""/>
            <wp:cNvGraphicFramePr>
              <a:graphicFrameLocks noChangeAspect="1"/>
            </wp:cNvGraphicFramePr>
            <a:graphic>
              <a:graphicData uri="http://schemas.openxmlformats.org/drawingml/2006/picture">
                <pic:pic>
                  <pic:nvPicPr>
                    <pic:cNvPr id="61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0716-0852;</w:t>
      </w:r>
      <w:r>
        <w:rPr>
          <w:color w:val="72797F"/>
          <w:spacing w:val="-4"/>
          <w:w w:val="110"/>
          <w:sz w:val="18"/>
        </w:rPr>
        <w:t> </w:t>
      </w:r>
      <w:r>
        <w:rPr>
          <w:color w:val="72797F"/>
          <w:w w:val="110"/>
          <w:sz w:val="18"/>
        </w:rPr>
        <w:t>0717-6996</w:t>
      </w:r>
    </w:p>
    <w:p>
      <w:pPr>
        <w:pStyle w:val="BodyText"/>
        <w:spacing w:line="146" w:lineRule="auto" w:before="216"/>
        <w:ind w:left="1705" w:hanging="742"/>
      </w:pPr>
      <w:r>
        <w:rPr>
          <w:position w:val="-18"/>
        </w:rPr>
        <w:drawing>
          <wp:inline distT="0" distB="0" distL="0" distR="0">
            <wp:extent cx="216001" cy="216014"/>
            <wp:effectExtent l="0" t="0" r="0" b="0"/>
            <wp:docPr id="619" name="image201.png" descr=""/>
            <wp:cNvGraphicFramePr>
              <a:graphicFrameLocks noChangeAspect="1"/>
            </wp:cNvGraphicFramePr>
            <a:graphic>
              <a:graphicData uri="http://schemas.openxmlformats.org/drawingml/2006/picture">
                <pic:pic>
                  <pic:nvPicPr>
                    <pic:cNvPr id="620" name="image201.png"/>
                    <pic:cNvPicPr/>
                  </pic:nvPicPr>
                  <pic:blipFill>
                    <a:blip r:embed="rId356"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Pontificia Universidad Católica de</w:t>
      </w:r>
      <w:r>
        <w:rPr>
          <w:color w:val="72797F"/>
          <w:spacing w:val="4"/>
          <w:w w:val="115"/>
        </w:rPr>
        <w:t> </w:t>
      </w:r>
      <w:r>
        <w:rPr>
          <w:color w:val="72797F"/>
          <w:w w:val="115"/>
        </w:rPr>
        <w:t>Chile</w:t>
      </w:r>
    </w:p>
    <w:p>
      <w:pPr>
        <w:pStyle w:val="BodyText"/>
        <w:spacing w:before="6"/>
        <w:rPr>
          <w:sz w:val="15"/>
        </w:rPr>
      </w:pPr>
    </w:p>
    <w:p>
      <w:pPr>
        <w:spacing w:before="0"/>
        <w:ind w:left="963" w:right="0" w:firstLine="0"/>
        <w:jc w:val="left"/>
        <w:rPr>
          <w:sz w:val="18"/>
        </w:rPr>
      </w:pPr>
      <w:r>
        <w:rPr>
          <w:position w:val="-11"/>
        </w:rPr>
        <w:drawing>
          <wp:inline distT="0" distB="0" distL="0" distR="0">
            <wp:extent cx="216001" cy="216001"/>
            <wp:effectExtent l="0" t="0" r="0" b="0"/>
            <wp:docPr id="621" name="image214.png" descr=""/>
            <wp:cNvGraphicFramePr>
              <a:graphicFrameLocks noChangeAspect="1"/>
            </wp:cNvGraphicFramePr>
            <a:graphic>
              <a:graphicData uri="http://schemas.openxmlformats.org/drawingml/2006/picture">
                <pic:pic>
                  <pic:nvPicPr>
                    <pic:cNvPr id="622" name="image214.png"/>
                    <pic:cNvPicPr/>
                  </pic:nvPicPr>
                  <pic:blipFill>
                    <a:blip r:embed="rId37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w:t>
      </w:r>
    </w:p>
    <w:p>
      <w:pPr>
        <w:spacing w:before="102"/>
        <w:ind w:left="963" w:right="0" w:firstLine="0"/>
        <w:jc w:val="left"/>
        <w:rPr>
          <w:sz w:val="18"/>
        </w:rPr>
      </w:pPr>
      <w:r>
        <w:rPr>
          <w:position w:val="-11"/>
        </w:rPr>
        <w:drawing>
          <wp:inline distT="0" distB="0" distL="0" distR="0">
            <wp:extent cx="216001" cy="216001"/>
            <wp:effectExtent l="0" t="0" r="0" b="0"/>
            <wp:docPr id="623" name="image238.png" descr=""/>
            <wp:cNvGraphicFramePr>
              <a:graphicFrameLocks noChangeAspect="1"/>
            </wp:cNvGraphicFramePr>
            <a:graphic>
              <a:graphicData uri="http://schemas.openxmlformats.org/drawingml/2006/picture">
                <pic:pic>
                  <pic:nvPicPr>
                    <pic:cNvPr id="624" name="image238.png"/>
                    <pic:cNvPicPr/>
                  </pic:nvPicPr>
                  <pic:blipFill>
                    <a:blip r:embed="rId41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02"/>
        <w:ind w:left="963" w:right="0" w:firstLine="0"/>
        <w:jc w:val="left"/>
        <w:rPr>
          <w:b/>
          <w:sz w:val="16"/>
        </w:rPr>
      </w:pPr>
      <w:r>
        <w:rPr>
          <w:position w:val="-13"/>
        </w:rPr>
        <w:drawing>
          <wp:inline distT="0" distB="0" distL="0" distR="0">
            <wp:extent cx="216001" cy="216001"/>
            <wp:effectExtent l="0" t="0" r="0" b="0"/>
            <wp:docPr id="625" name="image141.png" descr=""/>
            <wp:cNvGraphicFramePr>
              <a:graphicFrameLocks noChangeAspect="1"/>
            </wp:cNvGraphicFramePr>
            <a:graphic>
              <a:graphicData uri="http://schemas.openxmlformats.org/drawingml/2006/picture">
                <pic:pic>
                  <pic:nvPicPr>
                    <pic:cNvPr id="626"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11">
        <w:r>
          <w:rPr>
            <w:b/>
            <w:color w:val="72797F"/>
            <w:w w:val="110"/>
            <w:sz w:val="16"/>
          </w:rPr>
          <w:t>ar</w:t>
        </w:r>
      </w:hyperlink>
      <w:hyperlink r:id="rId412">
        <w:r>
          <w:rPr>
            <w:b/>
            <w:color w:val="72797F"/>
            <w:w w:val="110"/>
            <w:sz w:val="16"/>
          </w:rPr>
          <w:t>qedic@puc.cl</w:t>
        </w:r>
      </w:hyperlink>
    </w:p>
    <w:p>
      <w:pPr>
        <w:pStyle w:val="BodyText"/>
        <w:rPr>
          <w:b/>
          <w:sz w:val="34"/>
        </w:rPr>
      </w:pPr>
    </w:p>
    <w:p>
      <w:pPr>
        <w:pStyle w:val="BodyText"/>
        <w:spacing w:before="10"/>
        <w:rPr>
          <w:b/>
          <w:sz w:val="33"/>
        </w:rPr>
      </w:pPr>
    </w:p>
    <w:p>
      <w:pPr>
        <w:pStyle w:val="Heading9"/>
        <w:ind w:left="1700"/>
      </w:pPr>
      <w:r>
        <w:rPr/>
        <w:drawing>
          <wp:anchor distT="0" distB="0" distL="0" distR="0" allowOverlap="1" layoutInCell="1" locked="0" behindDoc="1" simplePos="0" relativeHeight="267872207">
            <wp:simplePos x="0" y="0"/>
            <wp:positionH relativeFrom="page">
              <wp:posOffset>611999</wp:posOffset>
            </wp:positionH>
            <wp:positionV relativeFrom="paragraph">
              <wp:posOffset>23100</wp:posOffset>
            </wp:positionV>
            <wp:extent cx="216001" cy="216001"/>
            <wp:effectExtent l="0" t="0" r="0" b="0"/>
            <wp:wrapNone/>
            <wp:docPr id="627" name="image212.png" descr=""/>
            <wp:cNvGraphicFramePr>
              <a:graphicFrameLocks noChangeAspect="1"/>
            </wp:cNvGraphicFramePr>
            <a:graphic>
              <a:graphicData uri="http://schemas.openxmlformats.org/drawingml/2006/picture">
                <pic:pic>
                  <pic:nvPicPr>
                    <pic:cNvPr id="628" name="image212.png"/>
                    <pic:cNvPicPr/>
                  </pic:nvPicPr>
                  <pic:blipFill>
                    <a:blip r:embed="rId374" cstate="print"/>
                    <a:stretch>
                      <a:fillRect/>
                    </a:stretch>
                  </pic:blipFill>
                  <pic:spPr>
                    <a:xfrm>
                      <a:off x="0" y="0"/>
                      <a:ext cx="216001" cy="216001"/>
                    </a:xfrm>
                    <a:prstGeom prst="rect">
                      <a:avLst/>
                    </a:prstGeom>
                  </pic:spPr>
                </pic:pic>
              </a:graphicData>
            </a:graphic>
          </wp:anchor>
        </w:drawing>
      </w:r>
      <w:r>
        <w:rPr>
          <w:color w:val="DC002E"/>
          <w:w w:val="115"/>
        </w:rPr>
        <w:t>Anales del Instituto</w:t>
      </w:r>
    </w:p>
    <w:p>
      <w:pPr>
        <w:spacing w:before="0"/>
        <w:ind w:left="1700" w:right="0" w:firstLine="0"/>
        <w:jc w:val="left"/>
        <w:rPr>
          <w:b/>
          <w:sz w:val="18"/>
        </w:rPr>
      </w:pPr>
      <w:r>
        <w:rPr>
          <w:b/>
          <w:color w:val="DC002E"/>
          <w:w w:val="110"/>
          <w:sz w:val="18"/>
        </w:rPr>
        <w:t>de  Investigaciones Estéticas</w:t>
      </w:r>
    </w:p>
    <w:p>
      <w:pPr>
        <w:pStyle w:val="BodyText"/>
        <w:spacing w:before="10"/>
        <w:rPr>
          <w:b/>
          <w:sz w:val="13"/>
        </w:rPr>
      </w:pPr>
    </w:p>
    <w:p>
      <w:pPr>
        <w:spacing w:before="0"/>
        <w:ind w:left="963" w:right="0" w:firstLine="0"/>
        <w:jc w:val="left"/>
        <w:rPr>
          <w:sz w:val="18"/>
        </w:rPr>
      </w:pPr>
      <w:r>
        <w:rPr>
          <w:position w:val="-11"/>
        </w:rPr>
        <w:drawing>
          <wp:inline distT="0" distB="0" distL="0" distR="0">
            <wp:extent cx="216001" cy="216001"/>
            <wp:effectExtent l="0" t="0" r="0" b="0"/>
            <wp:docPr id="629" name="image226.png" descr=""/>
            <wp:cNvGraphicFramePr>
              <a:graphicFrameLocks noChangeAspect="1"/>
            </wp:cNvGraphicFramePr>
            <a:graphic>
              <a:graphicData uri="http://schemas.openxmlformats.org/drawingml/2006/picture">
                <pic:pic>
                  <pic:nvPicPr>
                    <pic:cNvPr id="630" name="image226.png"/>
                    <pic:cNvPicPr/>
                  </pic:nvPicPr>
                  <pic:blipFill>
                    <a:blip r:embed="rId39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0185-1276</w:t>
      </w:r>
    </w:p>
    <w:p>
      <w:pPr>
        <w:pStyle w:val="BodyText"/>
        <w:spacing w:line="144" w:lineRule="auto" w:before="219"/>
        <w:ind w:left="1700" w:right="728" w:hanging="738"/>
      </w:pPr>
      <w:r>
        <w:rPr>
          <w:position w:val="-19"/>
        </w:rPr>
        <w:drawing>
          <wp:inline distT="0" distB="0" distL="0" distR="0">
            <wp:extent cx="216001" cy="216014"/>
            <wp:effectExtent l="0" t="0" r="0" b="0"/>
            <wp:docPr id="631" name="image239.png" descr=""/>
            <wp:cNvGraphicFramePr>
              <a:graphicFrameLocks noChangeAspect="1"/>
            </wp:cNvGraphicFramePr>
            <a:graphic>
              <a:graphicData uri="http://schemas.openxmlformats.org/drawingml/2006/picture">
                <pic:pic>
                  <pic:nvPicPr>
                    <pic:cNvPr id="632" name="image239.png"/>
                    <pic:cNvPicPr/>
                  </pic:nvPicPr>
                  <pic:blipFill>
                    <a:blip r:embed="rId413"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Nacional Autónoma de México</w:t>
      </w:r>
    </w:p>
    <w:p>
      <w:pPr>
        <w:pStyle w:val="BodyText"/>
        <w:spacing w:before="7"/>
        <w:rPr>
          <w:sz w:val="16"/>
        </w:rPr>
      </w:pPr>
    </w:p>
    <w:p>
      <w:pPr>
        <w:spacing w:line="309" w:lineRule="auto" w:before="0"/>
        <w:ind w:left="963" w:right="1983" w:firstLine="0"/>
        <w:jc w:val="left"/>
        <w:rPr>
          <w:sz w:val="18"/>
        </w:rPr>
      </w:pPr>
      <w:r>
        <w:rPr>
          <w:position w:val="-12"/>
        </w:rPr>
        <w:drawing>
          <wp:inline distT="0" distB="0" distL="0" distR="0">
            <wp:extent cx="216001" cy="216001"/>
            <wp:effectExtent l="0" t="0" r="0" b="0"/>
            <wp:docPr id="633" name="image218.png" descr=""/>
            <wp:cNvGraphicFramePr>
              <a:graphicFrameLocks noChangeAspect="1"/>
            </wp:cNvGraphicFramePr>
            <a:graphic>
              <a:graphicData uri="http://schemas.openxmlformats.org/drawingml/2006/picture">
                <pic:pic>
                  <pic:nvPicPr>
                    <pic:cNvPr id="634" name="image218.png"/>
                    <pic:cNvPicPr/>
                  </pic:nvPicPr>
                  <pic:blipFill>
                    <a:blip r:embed="rId38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635" name="image240.png" descr=""/>
            <wp:cNvGraphicFramePr>
              <a:graphicFrameLocks noChangeAspect="1"/>
            </wp:cNvGraphicFramePr>
            <a:graphic>
              <a:graphicData uri="http://schemas.openxmlformats.org/drawingml/2006/picture">
                <pic:pic>
                  <pic:nvPicPr>
                    <pic:cNvPr id="636" name="image240.png"/>
                    <pic:cNvPicPr/>
                  </pic:nvPicPr>
                  <pic:blipFill>
                    <a:blip r:embed="rId414"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before="37"/>
        <w:ind w:left="1700" w:right="0" w:firstLine="0"/>
        <w:jc w:val="left"/>
        <w:rPr>
          <w:b/>
          <w:sz w:val="16"/>
        </w:rPr>
      </w:pPr>
      <w:hyperlink r:id="rId415">
        <w:r>
          <w:rPr>
            <w:b/>
            <w:color w:val="72797F"/>
            <w:w w:val="110"/>
            <w:sz w:val="16"/>
          </w:rPr>
          <w:t>analeste@servidor.unam.mx</w:t>
        </w:r>
      </w:hyperlink>
    </w:p>
    <w:p>
      <w:pPr>
        <w:pStyle w:val="BodyText"/>
        <w:spacing w:before="71"/>
        <w:ind w:left="215" w:right="1252"/>
      </w:pPr>
      <w:r>
        <w:rPr/>
        <w:br w:type="column"/>
      </w:r>
      <w:r>
        <w:rPr>
          <w:color w:val="72797F"/>
          <w:w w:val="115"/>
        </w:rPr>
        <w:t>Revista de la Escuela de Arquitectura de la Pontificia Universidad Católica de Chile. Se ocupa del estudio, difusión y puesta en valor de la arqui- tectura en Chile y Sudamérica.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25" w:right="1250"/>
      </w:pPr>
      <w:r>
        <w:rPr>
          <w:color w:val="72797F"/>
          <w:w w:val="115"/>
        </w:rPr>
        <w:t>Publica en varios idiomas artículos, noticias y documen- tos sobre historia del arte</w:t>
      </w:r>
    </w:p>
    <w:p>
      <w:pPr>
        <w:pStyle w:val="BodyText"/>
        <w:ind w:left="225" w:right="1250"/>
      </w:pPr>
      <w:r>
        <w:rPr>
          <w:color w:val="72797F"/>
          <w:w w:val="115"/>
        </w:rPr>
        <w:t>de México, Latinoamérica y universal. Además reseñas, información bibliográfica y re- súmenes en español e inglés.</w:t>
      </w:r>
    </w:p>
    <w:p>
      <w:pPr>
        <w:spacing w:after="0"/>
        <w:sectPr>
          <w:type w:val="continuous"/>
          <w:pgSz w:w="8510" w:h="8510"/>
          <w:pgMar w:top="1380" w:bottom="280" w:left="0" w:right="160"/>
          <w:cols w:num="2" w:equalWidth="0">
            <w:col w:w="4257" w:space="40"/>
            <w:col w:w="4053"/>
          </w:cols>
        </w:sectPr>
      </w:pPr>
    </w:p>
    <w:p>
      <w:pPr>
        <w:pStyle w:val="BodyText"/>
        <w:rPr>
          <w:sz w:val="20"/>
        </w:rPr>
      </w:pPr>
    </w:p>
    <w:p>
      <w:pPr>
        <w:pStyle w:val="BodyText"/>
        <w:spacing w:before="8"/>
        <w:rPr>
          <w:sz w:val="17"/>
        </w:rPr>
      </w:pPr>
    </w:p>
    <w:p>
      <w:pPr>
        <w:spacing w:after="0"/>
        <w:rPr>
          <w:sz w:val="17"/>
        </w:rPr>
        <w:sectPr>
          <w:footerReference w:type="even" r:id="rId416"/>
          <w:footerReference w:type="default" r:id="rId417"/>
          <w:pgSz w:w="8510" w:h="8510"/>
          <w:pgMar w:footer="714" w:header="0" w:top="840" w:bottom="900" w:left="160" w:right="0"/>
        </w:sectPr>
      </w:pPr>
    </w:p>
    <w:p>
      <w:pPr>
        <w:pStyle w:val="Heading9"/>
        <w:spacing w:before="71"/>
        <w:ind w:right="-18"/>
      </w:pPr>
      <w:r>
        <w:rPr/>
        <w:drawing>
          <wp:anchor distT="0" distB="0" distL="0" distR="0" allowOverlap="1" layoutInCell="1" locked="0" behindDoc="0" simplePos="0" relativeHeight="4168">
            <wp:simplePos x="0" y="0"/>
            <wp:positionH relativeFrom="page">
              <wp:posOffset>968997</wp:posOffset>
            </wp:positionH>
            <wp:positionV relativeFrom="paragraph">
              <wp:posOffset>68185</wp:posOffset>
            </wp:positionV>
            <wp:extent cx="216001" cy="216001"/>
            <wp:effectExtent l="0" t="0" r="0" b="0"/>
            <wp:wrapNone/>
            <wp:docPr id="647" name="image231.png" descr=""/>
            <wp:cNvGraphicFramePr>
              <a:graphicFrameLocks noChangeAspect="1"/>
            </wp:cNvGraphicFramePr>
            <a:graphic>
              <a:graphicData uri="http://schemas.openxmlformats.org/drawingml/2006/picture">
                <pic:pic>
                  <pic:nvPicPr>
                    <pic:cNvPr id="648" name="image231.png"/>
                    <pic:cNvPicPr/>
                  </pic:nvPicPr>
                  <pic:blipFill>
                    <a:blip r:embed="rId399" cstate="print"/>
                    <a:stretch>
                      <a:fillRect/>
                    </a:stretch>
                  </pic:blipFill>
                  <pic:spPr>
                    <a:xfrm>
                      <a:off x="0" y="0"/>
                      <a:ext cx="216001" cy="216001"/>
                    </a:xfrm>
                    <a:prstGeom prst="rect">
                      <a:avLst/>
                    </a:prstGeom>
                  </pic:spPr>
                </pic:pic>
              </a:graphicData>
            </a:graphic>
          </wp:anchor>
        </w:drawing>
      </w:r>
      <w:r>
        <w:rPr>
          <w:color w:val="DC002E"/>
          <w:w w:val="115"/>
        </w:rPr>
        <w:t>El Artista: Revista</w:t>
      </w:r>
    </w:p>
    <w:p>
      <w:pPr>
        <w:spacing w:before="0"/>
        <w:ind w:left="2093" w:right="-18" w:firstLine="0"/>
        <w:jc w:val="left"/>
        <w:rPr>
          <w:b/>
          <w:sz w:val="18"/>
        </w:rPr>
      </w:pPr>
      <w:r>
        <w:rPr>
          <w:b/>
          <w:color w:val="DC002E"/>
          <w:w w:val="115"/>
          <w:sz w:val="18"/>
        </w:rPr>
        <w:t>de Investigaciones</w:t>
      </w:r>
      <w:r>
        <w:rPr>
          <w:b/>
          <w:color w:val="DC002E"/>
          <w:spacing w:val="-31"/>
          <w:w w:val="115"/>
          <w:sz w:val="18"/>
        </w:rPr>
        <w:t> </w:t>
      </w:r>
      <w:r>
        <w:rPr>
          <w:b/>
          <w:color w:val="DC002E"/>
          <w:w w:val="115"/>
          <w:sz w:val="18"/>
        </w:rPr>
        <w:t>en</w:t>
      </w:r>
      <w:r>
        <w:rPr>
          <w:b/>
          <w:color w:val="DC002E"/>
          <w:spacing w:val="-16"/>
          <w:w w:val="115"/>
          <w:sz w:val="18"/>
        </w:rPr>
        <w:t> </w:t>
      </w:r>
      <w:r>
        <w:rPr>
          <w:b/>
          <w:color w:val="DC002E"/>
          <w:w w:val="115"/>
          <w:sz w:val="18"/>
        </w:rPr>
        <w:t>Música</w:t>
      </w:r>
      <w:r>
        <w:rPr>
          <w:b/>
          <w:color w:val="DC002E"/>
          <w:w w:val="110"/>
          <w:sz w:val="18"/>
        </w:rPr>
        <w:t> </w:t>
      </w:r>
      <w:r>
        <w:rPr>
          <w:b/>
          <w:color w:val="DC002E"/>
          <w:w w:val="115"/>
          <w:sz w:val="18"/>
        </w:rPr>
        <w:t>y Artes</w:t>
      </w:r>
      <w:r>
        <w:rPr>
          <w:b/>
          <w:color w:val="DC002E"/>
          <w:spacing w:val="-30"/>
          <w:w w:val="115"/>
          <w:sz w:val="18"/>
        </w:rPr>
        <w:t> </w:t>
      </w:r>
      <w:r>
        <w:rPr>
          <w:b/>
          <w:color w:val="DC002E"/>
          <w:w w:val="115"/>
          <w:sz w:val="18"/>
        </w:rPr>
        <w:t>Plásticas</w:t>
      </w:r>
    </w:p>
    <w:p>
      <w:pPr>
        <w:spacing w:before="151"/>
        <w:ind w:left="1365" w:right="-18" w:firstLine="0"/>
        <w:jc w:val="left"/>
        <w:rPr>
          <w:sz w:val="18"/>
        </w:rPr>
      </w:pPr>
      <w:r>
        <w:rPr>
          <w:position w:val="-9"/>
        </w:rPr>
        <w:drawing>
          <wp:inline distT="0" distB="0" distL="0" distR="0">
            <wp:extent cx="216001" cy="216001"/>
            <wp:effectExtent l="0" t="0" r="0" b="0"/>
            <wp:docPr id="649" name="image244.png" descr=""/>
            <wp:cNvGraphicFramePr>
              <a:graphicFrameLocks noChangeAspect="1"/>
            </wp:cNvGraphicFramePr>
            <a:graphic>
              <a:graphicData uri="http://schemas.openxmlformats.org/drawingml/2006/picture">
                <pic:pic>
                  <pic:nvPicPr>
                    <pic:cNvPr id="650" name="image244.png"/>
                    <pic:cNvPicPr/>
                  </pic:nvPicPr>
                  <pic:blipFill>
                    <a:blip r:embed="rId41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1794-8614</w:t>
      </w:r>
    </w:p>
    <w:p>
      <w:pPr>
        <w:pStyle w:val="BodyText"/>
        <w:spacing w:line="314" w:lineRule="auto" w:before="104"/>
        <w:ind w:left="1365" w:right="287"/>
      </w:pPr>
      <w:r>
        <w:rPr>
          <w:position w:val="-9"/>
        </w:rPr>
        <w:drawing>
          <wp:inline distT="0" distB="0" distL="0" distR="0">
            <wp:extent cx="216001" cy="216014"/>
            <wp:effectExtent l="0" t="0" r="0" b="0"/>
            <wp:docPr id="651" name="image245.png" descr=""/>
            <wp:cNvGraphicFramePr>
              <a:graphicFrameLocks noChangeAspect="1"/>
            </wp:cNvGraphicFramePr>
            <a:graphic>
              <a:graphicData uri="http://schemas.openxmlformats.org/drawingml/2006/picture">
                <pic:pic>
                  <pic:nvPicPr>
                    <pic:cNvPr id="652" name="image245.png"/>
                    <pic:cNvPicPr/>
                  </pic:nvPicPr>
                  <pic:blipFill>
                    <a:blip r:embed="rId419"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w:t>
      </w:r>
      <w:r>
        <w:rPr>
          <w:color w:val="72797F"/>
          <w:spacing w:val="-7"/>
          <w:w w:val="115"/>
        </w:rPr>
        <w:t> </w:t>
      </w:r>
      <w:r>
        <w:rPr>
          <w:color w:val="72797F"/>
          <w:w w:val="115"/>
        </w:rPr>
        <w:t>de</w:t>
      </w:r>
      <w:r>
        <w:rPr>
          <w:color w:val="72797F"/>
          <w:spacing w:val="-7"/>
          <w:w w:val="115"/>
        </w:rPr>
        <w:t> </w:t>
      </w:r>
      <w:r>
        <w:rPr>
          <w:color w:val="72797F"/>
          <w:w w:val="115"/>
        </w:rPr>
        <w:t>Pamplona</w:t>
      </w:r>
      <w:r>
        <w:rPr>
          <w:color w:val="72797F"/>
          <w:w w:val="114"/>
        </w:rPr>
        <w:t> </w:t>
      </w:r>
      <w:r>
        <w:rPr>
          <w:color w:val="72797F"/>
          <w:w w:val="114"/>
          <w:position w:val="-10"/>
        </w:rPr>
        <w:drawing>
          <wp:inline distT="0" distB="0" distL="0" distR="0">
            <wp:extent cx="216001" cy="216001"/>
            <wp:effectExtent l="0" t="0" r="0" b="0"/>
            <wp:docPr id="653" name="image234.png" descr=""/>
            <wp:cNvGraphicFramePr>
              <a:graphicFrameLocks noChangeAspect="1"/>
            </wp:cNvGraphicFramePr>
            <a:graphic>
              <a:graphicData uri="http://schemas.openxmlformats.org/drawingml/2006/picture">
                <pic:pic>
                  <pic:nvPicPr>
                    <pic:cNvPr id="654" name="image234.png"/>
                    <pic:cNvPicPr/>
                  </pic:nvPicPr>
                  <pic:blipFill>
                    <a:blip r:embed="rId402"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Colombia</w:t>
      </w:r>
    </w:p>
    <w:p>
      <w:pPr>
        <w:spacing w:line="339" w:lineRule="exact" w:before="0"/>
        <w:ind w:left="1365" w:right="-18" w:firstLine="0"/>
        <w:jc w:val="left"/>
        <w:rPr>
          <w:sz w:val="18"/>
        </w:rPr>
      </w:pPr>
      <w:r>
        <w:rPr>
          <w:position w:val="-10"/>
        </w:rPr>
        <w:drawing>
          <wp:inline distT="0" distB="0" distL="0" distR="0">
            <wp:extent cx="216001" cy="216001"/>
            <wp:effectExtent l="0" t="0" r="0" b="0"/>
            <wp:docPr id="655" name="image229.png" descr=""/>
            <wp:cNvGraphicFramePr>
              <a:graphicFrameLocks noChangeAspect="1"/>
            </wp:cNvGraphicFramePr>
            <a:graphic>
              <a:graphicData uri="http://schemas.openxmlformats.org/drawingml/2006/picture">
                <pic:pic>
                  <pic:nvPicPr>
                    <pic:cNvPr id="656" name="image229.png"/>
                    <pic:cNvPicPr/>
                  </pic:nvPicPr>
                  <pic:blipFill>
                    <a:blip r:embed="rId40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20"/>
          <w:sz w:val="18"/>
        </w:rPr>
        <w:t>Anual</w:t>
      </w:r>
    </w:p>
    <w:p>
      <w:pPr>
        <w:spacing w:before="104"/>
        <w:ind w:left="1365" w:right="-18" w:firstLine="0"/>
        <w:jc w:val="left"/>
        <w:rPr>
          <w:b/>
          <w:sz w:val="16"/>
        </w:rPr>
      </w:pPr>
      <w:r>
        <w:rPr>
          <w:position w:val="-13"/>
        </w:rPr>
        <w:drawing>
          <wp:inline distT="0" distB="0" distL="0" distR="0">
            <wp:extent cx="216001" cy="216001"/>
            <wp:effectExtent l="0" t="0" r="0" b="0"/>
            <wp:docPr id="657" name="image241.png" descr=""/>
            <wp:cNvGraphicFramePr>
              <a:graphicFrameLocks noChangeAspect="1"/>
            </wp:cNvGraphicFramePr>
            <a:graphic>
              <a:graphicData uri="http://schemas.openxmlformats.org/drawingml/2006/picture">
                <pic:pic>
                  <pic:nvPicPr>
                    <pic:cNvPr id="658"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21">
        <w:r>
          <w:rPr>
            <w:b/>
            <w:color w:val="72797F"/>
            <w:w w:val="110"/>
            <w:sz w:val="16"/>
          </w:rPr>
          <w:t>marthabarriga@hotmail.com</w:t>
        </w:r>
      </w:hyperlink>
    </w:p>
    <w:p>
      <w:pPr>
        <w:pStyle w:val="BodyText"/>
        <w:spacing w:before="5"/>
        <w:rPr>
          <w:b/>
          <w:sz w:val="46"/>
        </w:rPr>
      </w:pPr>
    </w:p>
    <w:p>
      <w:pPr>
        <w:spacing w:before="0"/>
        <w:ind w:left="1365" w:right="-18" w:firstLine="0"/>
        <w:jc w:val="left"/>
        <w:rPr>
          <w:b/>
          <w:sz w:val="18"/>
        </w:rPr>
      </w:pPr>
      <w:r>
        <w:rPr>
          <w:position w:val="-11"/>
        </w:rPr>
        <w:drawing>
          <wp:inline distT="0" distB="0" distL="0" distR="0">
            <wp:extent cx="216001" cy="216001"/>
            <wp:effectExtent l="0" t="0" r="0" b="0"/>
            <wp:docPr id="659" name="image235.png" descr=""/>
            <wp:cNvGraphicFramePr>
              <a:graphicFrameLocks noChangeAspect="1"/>
            </wp:cNvGraphicFramePr>
            <a:graphic>
              <a:graphicData uri="http://schemas.openxmlformats.org/drawingml/2006/picture">
                <pic:pic>
                  <pic:nvPicPr>
                    <pic:cNvPr id="660" name="image235.png"/>
                    <pic:cNvPicPr/>
                  </pic:nvPicPr>
                  <pic:blipFill>
                    <a:blip r:embed="rId40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Revista Design em </w:t>
      </w:r>
      <w:r>
        <w:rPr>
          <w:b/>
          <w:color w:val="DC002E"/>
          <w:spacing w:val="11"/>
          <w:w w:val="110"/>
          <w:sz w:val="18"/>
        </w:rPr>
        <w:t> </w:t>
      </w:r>
      <w:r>
        <w:rPr>
          <w:b/>
          <w:color w:val="DC002E"/>
          <w:w w:val="110"/>
          <w:sz w:val="18"/>
        </w:rPr>
        <w:t>Foco</w:t>
      </w:r>
    </w:p>
    <w:p>
      <w:pPr>
        <w:spacing w:before="89"/>
        <w:ind w:left="1365" w:right="-18" w:firstLine="0"/>
        <w:jc w:val="left"/>
        <w:rPr>
          <w:sz w:val="18"/>
        </w:rPr>
      </w:pPr>
      <w:r>
        <w:rPr>
          <w:position w:val="-10"/>
        </w:rPr>
        <w:drawing>
          <wp:inline distT="0" distB="0" distL="0" distR="0">
            <wp:extent cx="216001" cy="216001"/>
            <wp:effectExtent l="0" t="0" r="0" b="0"/>
            <wp:docPr id="661" name="image232.png" descr=""/>
            <wp:cNvGraphicFramePr>
              <a:graphicFrameLocks noChangeAspect="1"/>
            </wp:cNvGraphicFramePr>
            <a:graphic>
              <a:graphicData uri="http://schemas.openxmlformats.org/drawingml/2006/picture">
                <pic:pic>
                  <pic:nvPicPr>
                    <pic:cNvPr id="662" name="image232.png"/>
                    <pic:cNvPicPr/>
                  </pic:nvPicPr>
                  <pic:blipFill>
                    <a:blip r:embed="rId4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1807-3778</w:t>
      </w:r>
    </w:p>
    <w:p>
      <w:pPr>
        <w:pStyle w:val="BodyText"/>
        <w:spacing w:before="158"/>
        <w:ind w:left="2093" w:right="287"/>
      </w:pPr>
      <w:r>
        <w:rPr/>
        <w:drawing>
          <wp:anchor distT="0" distB="0" distL="0" distR="0" allowOverlap="1" layoutInCell="1" locked="0" behindDoc="0" simplePos="0" relativeHeight="4192">
            <wp:simplePos x="0" y="0"/>
            <wp:positionH relativeFrom="page">
              <wp:posOffset>968998</wp:posOffset>
            </wp:positionH>
            <wp:positionV relativeFrom="paragraph">
              <wp:posOffset>122853</wp:posOffset>
            </wp:positionV>
            <wp:extent cx="216001" cy="216014"/>
            <wp:effectExtent l="0" t="0" r="0" b="0"/>
            <wp:wrapNone/>
            <wp:docPr id="663" name="image246.png" descr=""/>
            <wp:cNvGraphicFramePr>
              <a:graphicFrameLocks noChangeAspect="1"/>
            </wp:cNvGraphicFramePr>
            <a:graphic>
              <a:graphicData uri="http://schemas.openxmlformats.org/drawingml/2006/picture">
                <pic:pic>
                  <pic:nvPicPr>
                    <pic:cNvPr id="664" name="image246.png"/>
                    <pic:cNvPicPr/>
                  </pic:nvPicPr>
                  <pic:blipFill>
                    <a:blip r:embed="rId422" cstate="print"/>
                    <a:stretch>
                      <a:fillRect/>
                    </a:stretch>
                  </pic:blipFill>
                  <pic:spPr>
                    <a:xfrm>
                      <a:off x="0" y="0"/>
                      <a:ext cx="216001" cy="216014"/>
                    </a:xfrm>
                    <a:prstGeom prst="rect">
                      <a:avLst/>
                    </a:prstGeom>
                  </pic:spPr>
                </pic:pic>
              </a:graphicData>
            </a:graphic>
          </wp:anchor>
        </w:drawing>
      </w:r>
      <w:r>
        <w:rPr>
          <w:color w:val="72797F"/>
          <w:w w:val="115"/>
        </w:rPr>
        <w:t>Universidade do Estado da Bahia</w:t>
      </w:r>
    </w:p>
    <w:p>
      <w:pPr>
        <w:pStyle w:val="BodyText"/>
        <w:spacing w:before="9"/>
        <w:rPr>
          <w:sz w:val="13"/>
        </w:rPr>
      </w:pPr>
    </w:p>
    <w:p>
      <w:pPr>
        <w:spacing w:line="307" w:lineRule="auto" w:before="0"/>
        <w:ind w:left="1365" w:right="2018" w:firstLine="0"/>
        <w:jc w:val="left"/>
        <w:rPr>
          <w:sz w:val="18"/>
        </w:rPr>
      </w:pPr>
      <w:r>
        <w:rPr>
          <w:position w:val="-11"/>
        </w:rPr>
        <w:drawing>
          <wp:inline distT="0" distB="0" distL="0" distR="0">
            <wp:extent cx="216001" cy="216001"/>
            <wp:effectExtent l="0" t="0" r="0" b="0"/>
            <wp:docPr id="665" name="image234.png" descr=""/>
            <wp:cNvGraphicFramePr>
              <a:graphicFrameLocks noChangeAspect="1"/>
            </wp:cNvGraphicFramePr>
            <a:graphic>
              <a:graphicData uri="http://schemas.openxmlformats.org/drawingml/2006/picture">
                <pic:pic>
                  <pic:nvPicPr>
                    <pic:cNvPr id="666" name="image234.png"/>
                    <pic:cNvPicPr/>
                  </pic:nvPicPr>
                  <pic:blipFill>
                    <a:blip r:embed="rId4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667" name="image247.png" descr=""/>
            <wp:cNvGraphicFramePr>
              <a:graphicFrameLocks noChangeAspect="1"/>
            </wp:cNvGraphicFramePr>
            <a:graphic>
              <a:graphicData uri="http://schemas.openxmlformats.org/drawingml/2006/picture">
                <pic:pic>
                  <pic:nvPicPr>
                    <pic:cNvPr id="668" name="image247.png"/>
                    <pic:cNvPicPr/>
                  </pic:nvPicPr>
                  <pic:blipFill>
                    <a:blip r:embed="rId423"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before="59"/>
        <w:ind w:left="2093" w:right="-18" w:firstLine="0"/>
        <w:jc w:val="left"/>
        <w:rPr>
          <w:b/>
          <w:sz w:val="16"/>
        </w:rPr>
      </w:pPr>
      <w:hyperlink r:id="rId424">
        <w:r>
          <w:rPr>
            <w:b/>
            <w:color w:val="72797F"/>
            <w:w w:val="110"/>
            <w:sz w:val="16"/>
          </w:rPr>
          <w:t>designemfoco@uneb.br</w:t>
        </w:r>
      </w:hyperlink>
    </w:p>
    <w:p>
      <w:pPr>
        <w:pStyle w:val="BodyText"/>
        <w:spacing w:before="71"/>
        <w:ind w:left="306" w:right="762"/>
      </w:pPr>
      <w:r>
        <w:rPr/>
        <w:br w:type="column"/>
      </w:r>
      <w:r>
        <w:rPr>
          <w:color w:val="72797F"/>
          <w:w w:val="115"/>
        </w:rPr>
        <w:t>Espacio de la comunidad académica de estudiantes, profesores e investigadores en los campos de la música y las artes plásticas. Su carácter es científico.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306" w:right="762"/>
      </w:pPr>
      <w:r>
        <w:rPr>
          <w:color w:val="72797F"/>
          <w:w w:val="115"/>
        </w:rPr>
        <w:t>Edita artículos científicos de excelencia, memorias técnicas, resúmenes de investigación científica, reflexiones en torno al ámbito del diseño en el con- texto nacional e internacional.</w:t>
      </w:r>
    </w:p>
    <w:p>
      <w:pPr>
        <w:spacing w:after="0"/>
        <w:sectPr>
          <w:type w:val="continuous"/>
          <w:pgSz w:w="8510" w:h="8510"/>
          <w:pgMar w:top="1380" w:bottom="280" w:left="160" w:right="0"/>
          <w:cols w:num="2" w:equalWidth="0">
            <w:col w:w="4554" w:space="40"/>
            <w:col w:w="3756"/>
          </w:cols>
        </w:sectPr>
      </w:pPr>
    </w:p>
    <w:p>
      <w:pPr>
        <w:pStyle w:val="BodyText"/>
        <w:rPr>
          <w:sz w:val="20"/>
        </w:rPr>
      </w:pPr>
    </w:p>
    <w:p>
      <w:pPr>
        <w:pStyle w:val="BodyText"/>
        <w:spacing w:before="8"/>
        <w:rPr>
          <w:sz w:val="17"/>
        </w:rPr>
      </w:pPr>
    </w:p>
    <w:p>
      <w:pPr>
        <w:spacing w:after="0"/>
        <w:rPr>
          <w:sz w:val="17"/>
        </w:rPr>
        <w:sectPr>
          <w:headerReference w:type="default" r:id="rId425"/>
          <w:headerReference w:type="even" r:id="rId426"/>
          <w:pgSz w:w="8510" w:h="8510"/>
          <w:pgMar w:header="0" w:footer="495" w:top="840" w:bottom="680" w:left="0" w:right="160"/>
        </w:sectPr>
      </w:pPr>
    </w:p>
    <w:p>
      <w:pPr>
        <w:pStyle w:val="Heading9"/>
        <w:spacing w:before="71"/>
        <w:ind w:left="1705" w:right="-17"/>
      </w:pPr>
      <w:r>
        <w:rPr/>
        <w:drawing>
          <wp:anchor distT="0" distB="0" distL="0" distR="0" allowOverlap="1" layoutInCell="1" locked="0" behindDoc="0" simplePos="0" relativeHeight="4216">
            <wp:simplePos x="0" y="0"/>
            <wp:positionH relativeFrom="page">
              <wp:posOffset>611999</wp:posOffset>
            </wp:positionH>
            <wp:positionV relativeFrom="paragraph">
              <wp:posOffset>68186</wp:posOffset>
            </wp:positionV>
            <wp:extent cx="216001" cy="216001"/>
            <wp:effectExtent l="0" t="0" r="0" b="0"/>
            <wp:wrapNone/>
            <wp:docPr id="669" name="image250.png" descr=""/>
            <wp:cNvGraphicFramePr>
              <a:graphicFrameLocks noChangeAspect="1"/>
            </wp:cNvGraphicFramePr>
            <a:graphic>
              <a:graphicData uri="http://schemas.openxmlformats.org/drawingml/2006/picture">
                <pic:pic>
                  <pic:nvPicPr>
                    <pic:cNvPr id="670" name="image250.png"/>
                    <pic:cNvPicPr/>
                  </pic:nvPicPr>
                  <pic:blipFill>
                    <a:blip r:embed="rId427" cstate="print"/>
                    <a:stretch>
                      <a:fillRect/>
                    </a:stretch>
                  </pic:blipFill>
                  <pic:spPr>
                    <a:xfrm>
                      <a:off x="0" y="0"/>
                      <a:ext cx="216001" cy="216001"/>
                    </a:xfrm>
                    <a:prstGeom prst="rect">
                      <a:avLst/>
                    </a:prstGeom>
                  </pic:spPr>
                </pic:pic>
              </a:graphicData>
            </a:graphic>
          </wp:anchor>
        </w:drawing>
      </w:r>
      <w:r>
        <w:rPr>
          <w:color w:val="DC002E"/>
          <w:w w:val="110"/>
        </w:rPr>
        <w:t>Revista Mexicana</w:t>
      </w:r>
    </w:p>
    <w:p>
      <w:pPr>
        <w:spacing w:before="0"/>
        <w:ind w:left="1705" w:right="-17" w:firstLine="0"/>
        <w:jc w:val="left"/>
        <w:rPr>
          <w:b/>
          <w:sz w:val="18"/>
        </w:rPr>
      </w:pPr>
      <w:r>
        <w:rPr>
          <w:b/>
          <w:color w:val="DC002E"/>
          <w:w w:val="115"/>
          <w:sz w:val="18"/>
        </w:rPr>
        <w:t>de Astronomía y</w:t>
      </w:r>
      <w:r>
        <w:rPr>
          <w:b/>
          <w:color w:val="DC002E"/>
          <w:spacing w:val="-35"/>
          <w:w w:val="115"/>
          <w:sz w:val="18"/>
        </w:rPr>
        <w:t> </w:t>
      </w:r>
      <w:r>
        <w:rPr>
          <w:b/>
          <w:color w:val="DC002E"/>
          <w:w w:val="115"/>
          <w:sz w:val="18"/>
        </w:rPr>
        <w:t>Astrofísica</w:t>
      </w:r>
    </w:p>
    <w:p>
      <w:pPr>
        <w:spacing w:before="149"/>
        <w:ind w:left="963" w:right="-17" w:firstLine="0"/>
        <w:jc w:val="left"/>
        <w:rPr>
          <w:sz w:val="18"/>
        </w:rPr>
      </w:pPr>
      <w:r>
        <w:rPr>
          <w:position w:val="-9"/>
        </w:rPr>
        <w:drawing>
          <wp:inline distT="0" distB="0" distL="0" distR="0">
            <wp:extent cx="216001" cy="216001"/>
            <wp:effectExtent l="0" t="0" r="0" b="0"/>
            <wp:docPr id="671" name="image226.png" descr=""/>
            <wp:cNvGraphicFramePr>
              <a:graphicFrameLocks noChangeAspect="1"/>
            </wp:cNvGraphicFramePr>
            <a:graphic>
              <a:graphicData uri="http://schemas.openxmlformats.org/drawingml/2006/picture">
                <pic:pic>
                  <pic:nvPicPr>
                    <pic:cNvPr id="672" name="image226.png"/>
                    <pic:cNvPicPr/>
                  </pic:nvPicPr>
                  <pic:blipFill>
                    <a:blip r:embed="rId39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0185-1101</w:t>
      </w:r>
    </w:p>
    <w:p>
      <w:pPr>
        <w:pStyle w:val="BodyText"/>
        <w:spacing w:line="144" w:lineRule="auto" w:before="239"/>
        <w:ind w:left="1705" w:right="533" w:hanging="742"/>
      </w:pPr>
      <w:r>
        <w:rPr>
          <w:position w:val="-19"/>
        </w:rPr>
        <w:drawing>
          <wp:inline distT="0" distB="0" distL="0" distR="0">
            <wp:extent cx="216001" cy="216014"/>
            <wp:effectExtent l="0" t="0" r="0" b="0"/>
            <wp:docPr id="673" name="image126.png" descr=""/>
            <wp:cNvGraphicFramePr>
              <a:graphicFrameLocks noChangeAspect="1"/>
            </wp:cNvGraphicFramePr>
            <a:graphic>
              <a:graphicData uri="http://schemas.openxmlformats.org/drawingml/2006/picture">
                <pic:pic>
                  <pic:nvPicPr>
                    <pic:cNvPr id="674" name="image126.png"/>
                    <pic:cNvPicPr/>
                  </pic:nvPicPr>
                  <pic:blipFill>
                    <a:blip r:embed="rId25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Nacional Autónoma de México</w:t>
      </w:r>
    </w:p>
    <w:p>
      <w:pPr>
        <w:pStyle w:val="BodyText"/>
        <w:spacing w:before="12"/>
        <w:rPr>
          <w:sz w:val="14"/>
        </w:rPr>
      </w:pPr>
    </w:p>
    <w:p>
      <w:pPr>
        <w:spacing w:line="312" w:lineRule="auto" w:before="0"/>
        <w:ind w:left="963" w:right="1506" w:firstLine="0"/>
        <w:jc w:val="left"/>
        <w:rPr>
          <w:sz w:val="18"/>
        </w:rPr>
      </w:pPr>
      <w:r>
        <w:rPr>
          <w:position w:val="-10"/>
        </w:rPr>
        <w:drawing>
          <wp:inline distT="0" distB="0" distL="0" distR="0">
            <wp:extent cx="216001" cy="216001"/>
            <wp:effectExtent l="0" t="0" r="0" b="0"/>
            <wp:docPr id="675" name="image243.png" descr=""/>
            <wp:cNvGraphicFramePr>
              <a:graphicFrameLocks noChangeAspect="1"/>
            </wp:cNvGraphicFramePr>
            <a:graphic>
              <a:graphicData uri="http://schemas.openxmlformats.org/drawingml/2006/picture">
                <pic:pic>
                  <pic:nvPicPr>
                    <pic:cNvPr id="676" name="image243.png"/>
                    <pic:cNvPicPr/>
                  </pic:nvPicPr>
                  <pic:blipFill>
                    <a:blip r:embed="rId42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677" name="image159.png" descr=""/>
            <wp:cNvGraphicFramePr>
              <a:graphicFrameLocks noChangeAspect="1"/>
            </wp:cNvGraphicFramePr>
            <a:graphic>
              <a:graphicData uri="http://schemas.openxmlformats.org/drawingml/2006/picture">
                <pic:pic>
                  <pic:nvPicPr>
                    <pic:cNvPr id="678" name="image159.png"/>
                    <pic:cNvPicPr/>
                  </pic:nvPicPr>
                  <pic:blipFill>
                    <a:blip r:embed="rId300"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line="326" w:lineRule="exact" w:before="0"/>
        <w:ind w:left="963" w:right="-17" w:firstLine="0"/>
        <w:jc w:val="left"/>
        <w:rPr>
          <w:b/>
          <w:sz w:val="16"/>
        </w:rPr>
      </w:pPr>
      <w:r>
        <w:rPr>
          <w:position w:val="-11"/>
        </w:rPr>
        <w:drawing>
          <wp:inline distT="0" distB="0" distL="0" distR="0">
            <wp:extent cx="216001" cy="216001"/>
            <wp:effectExtent l="0" t="0" r="0" b="0"/>
            <wp:docPr id="679" name="image57.png" descr=""/>
            <wp:cNvGraphicFramePr>
              <a:graphicFrameLocks noChangeAspect="1"/>
            </wp:cNvGraphicFramePr>
            <a:graphic>
              <a:graphicData uri="http://schemas.openxmlformats.org/drawingml/2006/picture">
                <pic:pic>
                  <pic:nvPicPr>
                    <pic:cNvPr id="680" name="image57.png"/>
                    <pic:cNvPicPr/>
                  </pic:nvPicPr>
                  <pic:blipFill>
                    <a:blip r:embed="rId16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429">
        <w:r>
          <w:rPr>
            <w:b/>
            <w:color w:val="72797F"/>
            <w:w w:val="110"/>
            <w:sz w:val="16"/>
          </w:rPr>
          <w:t>rmaa@astroscu.unam.mx</w:t>
        </w:r>
      </w:hyperlink>
    </w:p>
    <w:p>
      <w:pPr>
        <w:pStyle w:val="BodyText"/>
        <w:rPr>
          <w:b/>
          <w:sz w:val="34"/>
        </w:rPr>
      </w:pPr>
    </w:p>
    <w:p>
      <w:pPr>
        <w:pStyle w:val="Heading9"/>
        <w:spacing w:before="214"/>
        <w:ind w:left="1705" w:right="-17"/>
      </w:pPr>
      <w:r>
        <w:rPr/>
        <w:drawing>
          <wp:anchor distT="0" distB="0" distL="0" distR="0" allowOverlap="1" layoutInCell="1" locked="0" behindDoc="0" simplePos="0" relativeHeight="4240">
            <wp:simplePos x="0" y="0"/>
            <wp:positionH relativeFrom="page">
              <wp:posOffset>611999</wp:posOffset>
            </wp:positionH>
            <wp:positionV relativeFrom="paragraph">
              <wp:posOffset>158990</wp:posOffset>
            </wp:positionV>
            <wp:extent cx="216001" cy="216001"/>
            <wp:effectExtent l="0" t="0" r="0" b="0"/>
            <wp:wrapNone/>
            <wp:docPr id="681" name="image251.png" descr=""/>
            <wp:cNvGraphicFramePr>
              <a:graphicFrameLocks noChangeAspect="1"/>
            </wp:cNvGraphicFramePr>
            <a:graphic>
              <a:graphicData uri="http://schemas.openxmlformats.org/drawingml/2006/picture">
                <pic:pic>
                  <pic:nvPicPr>
                    <pic:cNvPr id="682" name="image251.png"/>
                    <pic:cNvPicPr/>
                  </pic:nvPicPr>
                  <pic:blipFill>
                    <a:blip r:embed="rId430" cstate="print"/>
                    <a:stretch>
                      <a:fillRect/>
                    </a:stretch>
                  </pic:blipFill>
                  <pic:spPr>
                    <a:xfrm>
                      <a:off x="0" y="0"/>
                      <a:ext cx="216001" cy="216001"/>
                    </a:xfrm>
                    <a:prstGeom prst="rect">
                      <a:avLst/>
                    </a:prstGeom>
                  </pic:spPr>
                </pic:pic>
              </a:graphicData>
            </a:graphic>
          </wp:anchor>
        </w:drawing>
      </w:r>
      <w:r>
        <w:rPr>
          <w:color w:val="DC002E"/>
          <w:w w:val="110"/>
        </w:rPr>
        <w:t>Acta Bioquímica Clínica Latinoamericana</w:t>
      </w:r>
    </w:p>
    <w:p>
      <w:pPr>
        <w:spacing w:before="155"/>
        <w:ind w:left="963" w:right="-17" w:firstLine="0"/>
        <w:jc w:val="left"/>
        <w:rPr>
          <w:sz w:val="18"/>
        </w:rPr>
      </w:pPr>
      <w:r>
        <w:rPr>
          <w:position w:val="-9"/>
        </w:rPr>
        <w:drawing>
          <wp:inline distT="0" distB="0" distL="0" distR="0">
            <wp:extent cx="216001" cy="216001"/>
            <wp:effectExtent l="0" t="0" r="0" b="0"/>
            <wp:docPr id="683" name="image252.png" descr=""/>
            <wp:cNvGraphicFramePr>
              <a:graphicFrameLocks noChangeAspect="1"/>
            </wp:cNvGraphicFramePr>
            <a:graphic>
              <a:graphicData uri="http://schemas.openxmlformats.org/drawingml/2006/picture">
                <pic:pic>
                  <pic:nvPicPr>
                    <pic:cNvPr id="684" name="image252.png"/>
                    <pic:cNvPicPr/>
                  </pic:nvPicPr>
                  <pic:blipFill>
                    <a:blip r:embed="rId43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0325-2957</w:t>
      </w:r>
    </w:p>
    <w:p>
      <w:pPr>
        <w:pStyle w:val="BodyText"/>
        <w:spacing w:before="165"/>
        <w:ind w:left="1705" w:right="-17"/>
      </w:pPr>
      <w:r>
        <w:rPr>
          <w:color w:val="72797F"/>
          <w:w w:val="115"/>
        </w:rPr>
        <w:t>Federación Bioquímica de</w:t>
      </w:r>
      <w:r>
        <w:rPr>
          <w:color w:val="72797F"/>
          <w:spacing w:val="-8"/>
          <w:w w:val="115"/>
        </w:rPr>
        <w:t> </w:t>
      </w:r>
      <w:r>
        <w:rPr>
          <w:color w:val="72797F"/>
          <w:w w:val="115"/>
        </w:rPr>
        <w:t>la Provincia de Buenos</w:t>
      </w:r>
      <w:r>
        <w:rPr>
          <w:color w:val="72797F"/>
          <w:spacing w:val="-22"/>
          <w:w w:val="115"/>
        </w:rPr>
        <w:t> </w:t>
      </w:r>
      <w:r>
        <w:rPr>
          <w:color w:val="72797F"/>
          <w:w w:val="115"/>
        </w:rPr>
        <w:t>Aires</w:t>
      </w:r>
    </w:p>
    <w:p>
      <w:pPr>
        <w:pStyle w:val="BodyText"/>
      </w:pPr>
    </w:p>
    <w:p>
      <w:pPr>
        <w:pStyle w:val="BodyText"/>
        <w:spacing w:line="480" w:lineRule="auto"/>
        <w:ind w:left="1705" w:right="678"/>
      </w:pPr>
      <w:r>
        <w:rPr>
          <w:color w:val="72797F"/>
          <w:w w:val="115"/>
        </w:rPr>
        <w:t>Argentina  Trimestral</w:t>
      </w:r>
    </w:p>
    <w:p>
      <w:pPr>
        <w:spacing w:before="0"/>
        <w:ind w:left="1705" w:right="-17" w:firstLine="0"/>
        <w:jc w:val="left"/>
        <w:rPr>
          <w:b/>
          <w:sz w:val="16"/>
        </w:rPr>
      </w:pPr>
      <w:hyperlink r:id="rId432">
        <w:r>
          <w:rPr>
            <w:b/>
            <w:color w:val="72797F"/>
            <w:w w:val="110"/>
            <w:sz w:val="16"/>
          </w:rPr>
          <w:t>actabioq@fbpba.org.ar</w:t>
        </w:r>
      </w:hyperlink>
    </w:p>
    <w:p>
      <w:pPr>
        <w:pStyle w:val="BodyText"/>
        <w:spacing w:before="71"/>
        <w:ind w:left="405" w:right="1197"/>
      </w:pPr>
      <w:r>
        <w:rPr/>
        <w:br w:type="column"/>
      </w:r>
      <w:r>
        <w:rPr>
          <w:color w:val="72797F"/>
          <w:w w:val="115"/>
        </w:rPr>
        <w:t>Publica trabajos originales de investigación en todas las ra- mas de astronomía, astrofísica y temas vinculados a éstas. Su distribución es gratuita.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0"/>
        </w:rPr>
      </w:pPr>
    </w:p>
    <w:p>
      <w:pPr>
        <w:pStyle w:val="BodyText"/>
        <w:ind w:left="415" w:right="1197"/>
      </w:pPr>
      <w:r>
        <w:rPr>
          <w:color w:val="72797F"/>
          <w:w w:val="115"/>
        </w:rPr>
        <w:t>Muestra investigaciones de al- teraciones bioquímicas de los humanos y la incidencia del medio ambiente en la salud a través de análisis bioquímicos clínicos. Los autores son bio- químicos, biólogos, bacteriólo- gos, farmacéuticos, médicos y veterinarios. Se distribuye en América y Europa.</w:t>
      </w:r>
    </w:p>
    <w:p>
      <w:pPr>
        <w:spacing w:after="0"/>
        <w:sectPr>
          <w:type w:val="continuous"/>
          <w:pgSz w:w="8510" w:h="8510"/>
          <w:pgMar w:top="1380" w:bottom="280" w:left="0" w:right="160"/>
          <w:cols w:num="2" w:equalWidth="0">
            <w:col w:w="4067" w:space="40"/>
            <w:col w:w="4243"/>
          </w:cols>
        </w:sectPr>
      </w:pPr>
    </w:p>
    <w:p>
      <w:pPr>
        <w:pStyle w:val="BodyText"/>
        <w:rPr>
          <w:sz w:val="20"/>
        </w:rPr>
      </w:pPr>
    </w:p>
    <w:p>
      <w:pPr>
        <w:pStyle w:val="BodyText"/>
        <w:spacing w:before="8"/>
        <w:rPr>
          <w:sz w:val="17"/>
        </w:rPr>
      </w:pPr>
    </w:p>
    <w:p>
      <w:pPr>
        <w:spacing w:after="0"/>
        <w:rPr>
          <w:sz w:val="17"/>
        </w:rPr>
        <w:sectPr>
          <w:footerReference w:type="even" r:id="rId433"/>
          <w:footerReference w:type="default" r:id="rId434"/>
          <w:pgSz w:w="8510" w:h="8510"/>
          <w:pgMar w:footer="715" w:header="0" w:top="840" w:bottom="900" w:left="160" w:right="0"/>
        </w:sectPr>
      </w:pPr>
    </w:p>
    <w:p>
      <w:pPr>
        <w:spacing w:before="22"/>
        <w:ind w:left="1365" w:right="44" w:firstLine="0"/>
        <w:jc w:val="left"/>
        <w:rPr>
          <w:b/>
          <w:sz w:val="18"/>
        </w:rPr>
      </w:pPr>
      <w:r>
        <w:rPr>
          <w:position w:val="-11"/>
        </w:rPr>
        <w:drawing>
          <wp:inline distT="0" distB="0" distL="0" distR="0">
            <wp:extent cx="216001" cy="216001"/>
            <wp:effectExtent l="0" t="0" r="0" b="0"/>
            <wp:docPr id="699" name="image256.png" descr=""/>
            <wp:cNvGraphicFramePr>
              <a:graphicFrameLocks noChangeAspect="1"/>
            </wp:cNvGraphicFramePr>
            <a:graphic>
              <a:graphicData uri="http://schemas.openxmlformats.org/drawingml/2006/picture">
                <pic:pic>
                  <pic:nvPicPr>
                    <pic:cNvPr id="700" name="image256.png"/>
                    <pic:cNvPicPr/>
                  </pic:nvPicPr>
                  <pic:blipFill>
                    <a:blip r:embed="rId43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Acta Botánica</w:t>
      </w:r>
      <w:r>
        <w:rPr>
          <w:b/>
          <w:color w:val="DC002E"/>
          <w:spacing w:val="44"/>
          <w:w w:val="110"/>
          <w:sz w:val="18"/>
        </w:rPr>
        <w:t> </w:t>
      </w:r>
      <w:r>
        <w:rPr>
          <w:b/>
          <w:color w:val="DC002E"/>
          <w:w w:val="110"/>
          <w:sz w:val="18"/>
        </w:rPr>
        <w:t>Mexicana</w:t>
      </w:r>
    </w:p>
    <w:p>
      <w:pPr>
        <w:spacing w:before="108"/>
        <w:ind w:left="1365" w:right="44" w:firstLine="0"/>
        <w:jc w:val="left"/>
        <w:rPr>
          <w:sz w:val="18"/>
        </w:rPr>
      </w:pPr>
      <w:r>
        <w:rPr>
          <w:position w:val="-12"/>
        </w:rPr>
        <w:drawing>
          <wp:inline distT="0" distB="0" distL="0" distR="0">
            <wp:extent cx="216001" cy="216001"/>
            <wp:effectExtent l="0" t="0" r="0" b="0"/>
            <wp:docPr id="701" name="image257.png" descr=""/>
            <wp:cNvGraphicFramePr>
              <a:graphicFrameLocks noChangeAspect="1"/>
            </wp:cNvGraphicFramePr>
            <a:graphic>
              <a:graphicData uri="http://schemas.openxmlformats.org/drawingml/2006/picture">
                <pic:pic>
                  <pic:nvPicPr>
                    <pic:cNvPr id="702" name="image257.png"/>
                    <pic:cNvPicPr/>
                  </pic:nvPicPr>
                  <pic:blipFill>
                    <a:blip r:embed="rId43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0187-7151</w:t>
      </w:r>
    </w:p>
    <w:p>
      <w:pPr>
        <w:pStyle w:val="BodyText"/>
        <w:spacing w:line="312" w:lineRule="auto" w:before="95"/>
        <w:ind w:left="1365" w:right="44"/>
      </w:pPr>
      <w:r>
        <w:rPr>
          <w:position w:val="-11"/>
        </w:rPr>
        <w:drawing>
          <wp:inline distT="0" distB="0" distL="0" distR="0">
            <wp:extent cx="216001" cy="216014"/>
            <wp:effectExtent l="0" t="0" r="0" b="0"/>
            <wp:docPr id="703" name="image223.png" descr=""/>
            <wp:cNvGraphicFramePr>
              <a:graphicFrameLocks noChangeAspect="1"/>
            </wp:cNvGraphicFramePr>
            <a:graphic>
              <a:graphicData uri="http://schemas.openxmlformats.org/drawingml/2006/picture">
                <pic:pic>
                  <pic:nvPicPr>
                    <pic:cNvPr id="704" name="image223.png"/>
                    <pic:cNvPicPr/>
                  </pic:nvPicPr>
                  <pic:blipFill>
                    <a:blip r:embed="rId388"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Instituto de Ecología,</w:t>
      </w:r>
      <w:r>
        <w:rPr>
          <w:color w:val="72797F"/>
          <w:spacing w:val="14"/>
          <w:w w:val="115"/>
        </w:rPr>
        <w:t> </w:t>
      </w:r>
      <w:r>
        <w:rPr>
          <w:color w:val="72797F"/>
          <w:w w:val="115"/>
        </w:rPr>
        <w:t>A.</w:t>
      </w:r>
      <w:r>
        <w:rPr>
          <w:color w:val="72797F"/>
          <w:spacing w:val="5"/>
          <w:w w:val="115"/>
        </w:rPr>
        <w:t> </w:t>
      </w:r>
      <w:r>
        <w:rPr>
          <w:color w:val="72797F"/>
          <w:w w:val="115"/>
        </w:rPr>
        <w:t>C.</w:t>
      </w:r>
      <w:r>
        <w:rPr>
          <w:color w:val="72797F"/>
          <w:w w:val="113"/>
        </w:rPr>
        <w:t> </w:t>
      </w:r>
      <w:r>
        <w:rPr>
          <w:color w:val="72797F"/>
          <w:w w:val="113"/>
          <w:position w:val="-12"/>
        </w:rPr>
        <w:drawing>
          <wp:inline distT="0" distB="0" distL="0" distR="0">
            <wp:extent cx="216001" cy="216001"/>
            <wp:effectExtent l="0" t="0" r="0" b="0"/>
            <wp:docPr id="705" name="image234.png" descr=""/>
            <wp:cNvGraphicFramePr>
              <a:graphicFrameLocks noChangeAspect="1"/>
            </wp:cNvGraphicFramePr>
            <a:graphic>
              <a:graphicData uri="http://schemas.openxmlformats.org/drawingml/2006/picture">
                <pic:pic>
                  <pic:nvPicPr>
                    <pic:cNvPr id="706" name="image234.png"/>
                    <pic:cNvPicPr/>
                  </pic:nvPicPr>
                  <pic:blipFill>
                    <a:blip r:embed="rId402"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hAnsi="Times New Roman"/>
          <w:color w:val="72797F"/>
          <w:w w:val="113"/>
        </w:rPr>
        <w:t>        </w:t>
      </w:r>
      <w:r>
        <w:rPr>
          <w:color w:val="72797F"/>
          <w:w w:val="115"/>
        </w:rPr>
        <w:t>México</w:t>
      </w:r>
    </w:p>
    <w:p>
      <w:pPr>
        <w:spacing w:before="0"/>
        <w:ind w:left="1365" w:right="44" w:firstLine="0"/>
        <w:jc w:val="left"/>
        <w:rPr>
          <w:sz w:val="18"/>
        </w:rPr>
      </w:pPr>
      <w:r>
        <w:rPr>
          <w:position w:val="-12"/>
        </w:rPr>
        <w:drawing>
          <wp:inline distT="0" distB="0" distL="0" distR="0">
            <wp:extent cx="216001" cy="216001"/>
            <wp:effectExtent l="0" t="0" r="0" b="0"/>
            <wp:docPr id="707" name="image258.png" descr=""/>
            <wp:cNvGraphicFramePr>
              <a:graphicFrameLocks noChangeAspect="1"/>
            </wp:cNvGraphicFramePr>
            <a:graphic>
              <a:graphicData uri="http://schemas.openxmlformats.org/drawingml/2006/picture">
                <pic:pic>
                  <pic:nvPicPr>
                    <pic:cNvPr id="708" name="image258.png"/>
                    <pic:cNvPicPr/>
                  </pic:nvPicPr>
                  <pic:blipFill>
                    <a:blip r:embed="rId43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Trimestral</w:t>
      </w:r>
    </w:p>
    <w:p>
      <w:pPr>
        <w:spacing w:before="88"/>
        <w:ind w:left="1365" w:right="44" w:firstLine="0"/>
        <w:jc w:val="left"/>
        <w:rPr>
          <w:b/>
          <w:sz w:val="16"/>
        </w:rPr>
      </w:pPr>
      <w:r>
        <w:rPr>
          <w:position w:val="-13"/>
        </w:rPr>
        <w:drawing>
          <wp:inline distT="0" distB="0" distL="0" distR="0">
            <wp:extent cx="216001" cy="216001"/>
            <wp:effectExtent l="0" t="0" r="0" b="0"/>
            <wp:docPr id="709" name="image259.png" descr=""/>
            <wp:cNvGraphicFramePr>
              <a:graphicFrameLocks noChangeAspect="1"/>
            </wp:cNvGraphicFramePr>
            <a:graphic>
              <a:graphicData uri="http://schemas.openxmlformats.org/drawingml/2006/picture">
                <pic:pic>
                  <pic:nvPicPr>
                    <pic:cNvPr id="710" name="image259.png"/>
                    <pic:cNvPicPr/>
                  </pic:nvPicPr>
                  <pic:blipFill>
                    <a:blip r:embed="rId438"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39">
        <w:r>
          <w:rPr>
            <w:b/>
            <w:color w:val="72797F"/>
            <w:w w:val="110"/>
            <w:sz w:val="16"/>
          </w:rPr>
          <w:t>murillom@ecologia.edu.mx</w:t>
        </w:r>
      </w:hyperlink>
    </w:p>
    <w:p>
      <w:pPr>
        <w:pStyle w:val="BodyText"/>
        <w:rPr>
          <w:b/>
          <w:sz w:val="34"/>
        </w:rPr>
      </w:pPr>
    </w:p>
    <w:p>
      <w:pPr>
        <w:pStyle w:val="BodyText"/>
        <w:spacing w:before="5"/>
        <w:rPr>
          <w:b/>
          <w:sz w:val="48"/>
        </w:rPr>
      </w:pPr>
    </w:p>
    <w:p>
      <w:pPr>
        <w:spacing w:before="0"/>
        <w:ind w:left="1365" w:right="44" w:firstLine="0"/>
        <w:jc w:val="left"/>
        <w:rPr>
          <w:b/>
          <w:sz w:val="18"/>
        </w:rPr>
      </w:pPr>
      <w:r>
        <w:rPr>
          <w:position w:val="-11"/>
        </w:rPr>
        <w:drawing>
          <wp:inline distT="0" distB="0" distL="0" distR="0">
            <wp:extent cx="216001" cy="216001"/>
            <wp:effectExtent l="0" t="0" r="0" b="0"/>
            <wp:docPr id="711" name="image260.png" descr=""/>
            <wp:cNvGraphicFramePr>
              <a:graphicFrameLocks noChangeAspect="1"/>
            </wp:cNvGraphicFramePr>
            <a:graphic>
              <a:graphicData uri="http://schemas.openxmlformats.org/drawingml/2006/picture">
                <pic:pic>
                  <pic:nvPicPr>
                    <pic:cNvPr id="712" name="image260.png"/>
                    <pic:cNvPicPr/>
                  </pic:nvPicPr>
                  <pic:blipFill>
                    <a:blip r:embed="rId44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Acta</w:t>
      </w:r>
      <w:r>
        <w:rPr>
          <w:b/>
          <w:color w:val="DC002E"/>
          <w:spacing w:val="-26"/>
          <w:w w:val="115"/>
          <w:sz w:val="18"/>
        </w:rPr>
        <w:t> </w:t>
      </w:r>
      <w:r>
        <w:rPr>
          <w:b/>
          <w:color w:val="DC002E"/>
          <w:w w:val="115"/>
          <w:sz w:val="18"/>
        </w:rPr>
        <w:t>Botánica</w:t>
      </w:r>
      <w:r>
        <w:rPr>
          <w:b/>
          <w:color w:val="DC002E"/>
          <w:spacing w:val="-26"/>
          <w:w w:val="115"/>
          <w:sz w:val="18"/>
        </w:rPr>
        <w:t> </w:t>
      </w:r>
      <w:r>
        <w:rPr>
          <w:b/>
          <w:color w:val="DC002E"/>
          <w:w w:val="115"/>
          <w:sz w:val="18"/>
        </w:rPr>
        <w:t>Venezuelica</w:t>
      </w:r>
    </w:p>
    <w:p>
      <w:pPr>
        <w:spacing w:before="89"/>
        <w:ind w:left="1365" w:right="44" w:firstLine="0"/>
        <w:jc w:val="left"/>
        <w:rPr>
          <w:sz w:val="18"/>
        </w:rPr>
      </w:pPr>
      <w:r>
        <w:rPr>
          <w:position w:val="-10"/>
        </w:rPr>
        <w:drawing>
          <wp:inline distT="0" distB="0" distL="0" distR="0">
            <wp:extent cx="216001" cy="216001"/>
            <wp:effectExtent l="0" t="0" r="0" b="0"/>
            <wp:docPr id="713" name="image257.png" descr=""/>
            <wp:cNvGraphicFramePr>
              <a:graphicFrameLocks noChangeAspect="1"/>
            </wp:cNvGraphicFramePr>
            <a:graphic>
              <a:graphicData uri="http://schemas.openxmlformats.org/drawingml/2006/picture">
                <pic:pic>
                  <pic:nvPicPr>
                    <pic:cNvPr id="714" name="image257.png"/>
                    <pic:cNvPicPr/>
                  </pic:nvPicPr>
                  <pic:blipFill>
                    <a:blip r:embed="rId4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0084-5906</w:t>
      </w:r>
    </w:p>
    <w:p>
      <w:pPr>
        <w:pStyle w:val="BodyText"/>
        <w:spacing w:before="158"/>
        <w:ind w:left="2093" w:right="-16"/>
      </w:pPr>
      <w:r>
        <w:rPr/>
        <w:drawing>
          <wp:anchor distT="0" distB="0" distL="0" distR="0" allowOverlap="1" layoutInCell="1" locked="0" behindDoc="0" simplePos="0" relativeHeight="4264">
            <wp:simplePos x="0" y="0"/>
            <wp:positionH relativeFrom="page">
              <wp:posOffset>968999</wp:posOffset>
            </wp:positionH>
            <wp:positionV relativeFrom="paragraph">
              <wp:posOffset>122969</wp:posOffset>
            </wp:positionV>
            <wp:extent cx="216001" cy="216014"/>
            <wp:effectExtent l="0" t="0" r="0" b="0"/>
            <wp:wrapNone/>
            <wp:docPr id="715" name="image261.png" descr=""/>
            <wp:cNvGraphicFramePr>
              <a:graphicFrameLocks noChangeAspect="1"/>
            </wp:cNvGraphicFramePr>
            <a:graphic>
              <a:graphicData uri="http://schemas.openxmlformats.org/drawingml/2006/picture">
                <pic:pic>
                  <pic:nvPicPr>
                    <pic:cNvPr id="716" name="image261.png"/>
                    <pic:cNvPicPr/>
                  </pic:nvPicPr>
                  <pic:blipFill>
                    <a:blip r:embed="rId441" cstate="print"/>
                    <a:stretch>
                      <a:fillRect/>
                    </a:stretch>
                  </pic:blipFill>
                  <pic:spPr>
                    <a:xfrm>
                      <a:off x="0" y="0"/>
                      <a:ext cx="216001" cy="216014"/>
                    </a:xfrm>
                    <a:prstGeom prst="rect">
                      <a:avLst/>
                    </a:prstGeom>
                  </pic:spPr>
                </pic:pic>
              </a:graphicData>
            </a:graphic>
          </wp:anchor>
        </w:drawing>
      </w:r>
      <w:r>
        <w:rPr>
          <w:color w:val="72797F"/>
          <w:w w:val="115"/>
        </w:rPr>
        <w:t>Fundación Instituto Botánico de Venezuela </w:t>
      </w:r>
      <w:r>
        <w:rPr>
          <w:color w:val="72797F"/>
          <w:spacing w:val="-6"/>
          <w:w w:val="115"/>
        </w:rPr>
        <w:t>Dr. </w:t>
      </w:r>
      <w:r>
        <w:rPr>
          <w:color w:val="72797F"/>
          <w:spacing w:val="-3"/>
          <w:w w:val="115"/>
        </w:rPr>
        <w:t>Tobías</w:t>
      </w:r>
      <w:r>
        <w:rPr>
          <w:color w:val="72797F"/>
          <w:spacing w:val="-10"/>
          <w:w w:val="115"/>
        </w:rPr>
        <w:t> </w:t>
      </w:r>
      <w:r>
        <w:rPr>
          <w:color w:val="72797F"/>
          <w:w w:val="115"/>
        </w:rPr>
        <w:t>Lasser</w:t>
      </w:r>
    </w:p>
    <w:p>
      <w:pPr>
        <w:pStyle w:val="BodyText"/>
      </w:pPr>
    </w:p>
    <w:p>
      <w:pPr>
        <w:pStyle w:val="BodyText"/>
        <w:spacing w:line="480" w:lineRule="auto"/>
        <w:ind w:left="2093" w:right="857"/>
      </w:pPr>
      <w:r>
        <w:rPr>
          <w:color w:val="72797F"/>
          <w:w w:val="115"/>
        </w:rPr>
        <w:t>Venezuela Semestral</w:t>
      </w:r>
    </w:p>
    <w:p>
      <w:pPr>
        <w:spacing w:before="0"/>
        <w:ind w:left="2093" w:right="44" w:firstLine="0"/>
        <w:jc w:val="left"/>
        <w:rPr>
          <w:b/>
          <w:sz w:val="16"/>
        </w:rPr>
      </w:pPr>
      <w:hyperlink r:id="rId442">
        <w:r>
          <w:rPr>
            <w:b/>
            <w:color w:val="72797F"/>
            <w:w w:val="110"/>
            <w:sz w:val="16"/>
          </w:rPr>
          <w:t>perezsi@ucv.ve</w:t>
        </w:r>
      </w:hyperlink>
    </w:p>
    <w:p>
      <w:pPr>
        <w:pStyle w:val="BodyText"/>
        <w:spacing w:before="71"/>
        <w:ind w:left="222" w:right="880"/>
      </w:pPr>
      <w:r>
        <w:rPr/>
        <w:br w:type="column"/>
      </w:r>
      <w:r>
        <w:rPr>
          <w:color w:val="72797F"/>
          <w:w w:val="115"/>
        </w:rPr>
        <w:t>Da a conocer las investi- gaciones en las diferentes disciplinas de la botánica con especial interés en las plantas mexicanas. El idioma en que se presenta es español, tam- bién acepta trabajos en inglés, francés y</w:t>
      </w:r>
      <w:r>
        <w:rPr>
          <w:color w:val="72797F"/>
          <w:spacing w:val="-14"/>
          <w:w w:val="115"/>
        </w:rPr>
        <w:t> </w:t>
      </w:r>
      <w:r>
        <w:rPr>
          <w:color w:val="72797F"/>
          <w:w w:val="115"/>
        </w:rPr>
        <w:t>portugués.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21" w:right="277"/>
      </w:pPr>
      <w:r>
        <w:rPr>
          <w:color w:val="72797F"/>
          <w:w w:val="115"/>
        </w:rPr>
        <w:t>Órgano oficial de divulgación científica cuyo objetivo es</w:t>
      </w:r>
    </w:p>
    <w:p>
      <w:pPr>
        <w:pStyle w:val="BodyText"/>
        <w:ind w:left="221" w:right="1044"/>
      </w:pPr>
      <w:r>
        <w:rPr>
          <w:color w:val="72797F"/>
          <w:w w:val="115"/>
        </w:rPr>
        <w:t>la promoción de las ciencias botánicas mediante la publi- cación periódica de trabajos originales arbitrados sobre flora y vegetación.</w:t>
      </w:r>
    </w:p>
    <w:p>
      <w:pPr>
        <w:spacing w:after="0"/>
        <w:sectPr>
          <w:type w:val="continuous"/>
          <w:pgSz w:w="8510" w:h="8510"/>
          <w:pgMar w:top="1380" w:bottom="280" w:left="160" w:right="0"/>
          <w:cols w:num="2" w:equalWidth="0">
            <w:col w:w="4638" w:space="40"/>
            <w:col w:w="3672"/>
          </w:cols>
        </w:sectPr>
      </w:pPr>
    </w:p>
    <w:p>
      <w:pPr>
        <w:pStyle w:val="BodyText"/>
        <w:rPr>
          <w:sz w:val="20"/>
        </w:rPr>
      </w:pPr>
    </w:p>
    <w:p>
      <w:pPr>
        <w:pStyle w:val="BodyText"/>
        <w:spacing w:before="8"/>
        <w:rPr>
          <w:sz w:val="17"/>
        </w:rPr>
      </w:pPr>
    </w:p>
    <w:p>
      <w:pPr>
        <w:spacing w:after="0"/>
        <w:rPr>
          <w:sz w:val="17"/>
        </w:rPr>
        <w:sectPr>
          <w:headerReference w:type="default" r:id="rId443"/>
          <w:headerReference w:type="even" r:id="rId444"/>
          <w:pgSz w:w="8510" w:h="8510"/>
          <w:pgMar w:header="0" w:footer="494" w:top="840" w:bottom="680" w:left="0" w:right="160"/>
        </w:sectPr>
      </w:pPr>
    </w:p>
    <w:p>
      <w:pPr>
        <w:pStyle w:val="Heading9"/>
        <w:spacing w:before="71"/>
        <w:ind w:left="1705" w:right="-18"/>
      </w:pPr>
      <w:r>
        <w:rPr/>
        <w:drawing>
          <wp:anchor distT="0" distB="0" distL="0" distR="0" allowOverlap="1" layoutInCell="1" locked="0" behindDoc="0" simplePos="0" relativeHeight="4288">
            <wp:simplePos x="0" y="0"/>
            <wp:positionH relativeFrom="page">
              <wp:posOffset>611999</wp:posOffset>
            </wp:positionH>
            <wp:positionV relativeFrom="paragraph">
              <wp:posOffset>68185</wp:posOffset>
            </wp:positionV>
            <wp:extent cx="216001" cy="216001"/>
            <wp:effectExtent l="0" t="0" r="0" b="0"/>
            <wp:wrapNone/>
            <wp:docPr id="717" name="image251.png" descr=""/>
            <wp:cNvGraphicFramePr>
              <a:graphicFrameLocks noChangeAspect="1"/>
            </wp:cNvGraphicFramePr>
            <a:graphic>
              <a:graphicData uri="http://schemas.openxmlformats.org/drawingml/2006/picture">
                <pic:pic>
                  <pic:nvPicPr>
                    <pic:cNvPr id="718" name="image251.png"/>
                    <pic:cNvPicPr/>
                  </pic:nvPicPr>
                  <pic:blipFill>
                    <a:blip r:embed="rId430" cstate="print"/>
                    <a:stretch>
                      <a:fillRect/>
                    </a:stretch>
                  </pic:blipFill>
                  <pic:spPr>
                    <a:xfrm>
                      <a:off x="0" y="0"/>
                      <a:ext cx="216001" cy="216001"/>
                    </a:xfrm>
                    <a:prstGeom prst="rect">
                      <a:avLst/>
                    </a:prstGeom>
                  </pic:spPr>
                </pic:pic>
              </a:graphicData>
            </a:graphic>
          </wp:anchor>
        </w:drawing>
      </w:r>
      <w:r>
        <w:rPr>
          <w:color w:val="DC002E"/>
          <w:w w:val="115"/>
        </w:rPr>
        <w:t>Acta Zoológica Mexicana (nueva serie)</w:t>
      </w:r>
    </w:p>
    <w:p>
      <w:pPr>
        <w:pStyle w:val="BodyText"/>
        <w:spacing w:before="4"/>
        <w:rPr>
          <w:b/>
          <w:sz w:val="13"/>
        </w:rPr>
      </w:pPr>
    </w:p>
    <w:p>
      <w:pPr>
        <w:spacing w:before="1"/>
        <w:ind w:left="963" w:right="-18" w:firstLine="0"/>
        <w:jc w:val="left"/>
        <w:rPr>
          <w:sz w:val="18"/>
        </w:rPr>
      </w:pPr>
      <w:r>
        <w:rPr>
          <w:position w:val="-10"/>
        </w:rPr>
        <w:drawing>
          <wp:inline distT="0" distB="0" distL="0" distR="0">
            <wp:extent cx="216001" cy="216001"/>
            <wp:effectExtent l="0" t="0" r="0" b="0"/>
            <wp:docPr id="719" name="image264.png" descr=""/>
            <wp:cNvGraphicFramePr>
              <a:graphicFrameLocks noChangeAspect="1"/>
            </wp:cNvGraphicFramePr>
            <a:graphic>
              <a:graphicData uri="http://schemas.openxmlformats.org/drawingml/2006/picture">
                <pic:pic>
                  <pic:nvPicPr>
                    <pic:cNvPr id="720" name="image264.png"/>
                    <pic:cNvPicPr/>
                  </pic:nvPicPr>
                  <pic:blipFill>
                    <a:blip r:embed="rId44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0065-1737</w:t>
      </w:r>
    </w:p>
    <w:p>
      <w:pPr>
        <w:pStyle w:val="BodyText"/>
        <w:spacing w:line="307" w:lineRule="auto" w:before="112"/>
        <w:ind w:left="963" w:right="-18"/>
      </w:pPr>
      <w:r>
        <w:rPr>
          <w:position w:val="-11"/>
        </w:rPr>
        <w:drawing>
          <wp:inline distT="0" distB="0" distL="0" distR="0">
            <wp:extent cx="216001" cy="216014"/>
            <wp:effectExtent l="0" t="0" r="0" b="0"/>
            <wp:docPr id="721" name="image265.png" descr=""/>
            <wp:cNvGraphicFramePr>
              <a:graphicFrameLocks noChangeAspect="1"/>
            </wp:cNvGraphicFramePr>
            <a:graphic>
              <a:graphicData uri="http://schemas.openxmlformats.org/drawingml/2006/picture">
                <pic:pic>
                  <pic:nvPicPr>
                    <pic:cNvPr id="722" name="image265.png"/>
                    <pic:cNvPicPr/>
                  </pic:nvPicPr>
                  <pic:blipFill>
                    <a:blip r:embed="rId446"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Instituto de Ecología,</w:t>
      </w:r>
      <w:r>
        <w:rPr>
          <w:color w:val="72797F"/>
          <w:spacing w:val="14"/>
          <w:w w:val="115"/>
        </w:rPr>
        <w:t> </w:t>
      </w:r>
      <w:r>
        <w:rPr>
          <w:color w:val="72797F"/>
          <w:w w:val="115"/>
        </w:rPr>
        <w:t>A.</w:t>
      </w:r>
      <w:r>
        <w:rPr>
          <w:color w:val="72797F"/>
          <w:spacing w:val="5"/>
          <w:w w:val="115"/>
        </w:rPr>
        <w:t> </w:t>
      </w:r>
      <w:r>
        <w:rPr>
          <w:color w:val="72797F"/>
          <w:w w:val="115"/>
        </w:rPr>
        <w:t>C.</w:t>
      </w:r>
      <w:r>
        <w:rPr>
          <w:color w:val="72797F"/>
          <w:w w:val="113"/>
        </w:rPr>
        <w:t> </w:t>
      </w:r>
      <w:r>
        <w:rPr>
          <w:color w:val="72797F"/>
          <w:w w:val="113"/>
          <w:position w:val="-11"/>
        </w:rPr>
        <w:drawing>
          <wp:inline distT="0" distB="0" distL="0" distR="0">
            <wp:extent cx="216001" cy="216001"/>
            <wp:effectExtent l="0" t="0" r="0" b="0"/>
            <wp:docPr id="723" name="image214.png" descr=""/>
            <wp:cNvGraphicFramePr>
              <a:graphicFrameLocks noChangeAspect="1"/>
            </wp:cNvGraphicFramePr>
            <a:graphic>
              <a:graphicData uri="http://schemas.openxmlformats.org/drawingml/2006/picture">
                <pic:pic>
                  <pic:nvPicPr>
                    <pic:cNvPr id="724" name="image214.png"/>
                    <pic:cNvPicPr/>
                  </pic:nvPicPr>
                  <pic:blipFill>
                    <a:blip r:embed="rId376"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hAnsi="Times New Roman"/>
          <w:color w:val="72797F"/>
          <w:w w:val="113"/>
        </w:rPr>
        <w:t>        </w:t>
      </w:r>
      <w:r>
        <w:rPr>
          <w:color w:val="72797F"/>
          <w:w w:val="115"/>
        </w:rPr>
        <w:t>México</w:t>
      </w:r>
    </w:p>
    <w:p>
      <w:pPr>
        <w:spacing w:line="340" w:lineRule="exact" w:before="0"/>
        <w:ind w:left="963" w:right="-18" w:firstLine="0"/>
        <w:jc w:val="left"/>
        <w:rPr>
          <w:sz w:val="18"/>
        </w:rPr>
      </w:pPr>
      <w:r>
        <w:rPr>
          <w:position w:val="-10"/>
        </w:rPr>
        <w:drawing>
          <wp:inline distT="0" distB="0" distL="0" distR="0">
            <wp:extent cx="216001" cy="216001"/>
            <wp:effectExtent l="0" t="0" r="0" b="0"/>
            <wp:docPr id="725" name="image254.png" descr=""/>
            <wp:cNvGraphicFramePr>
              <a:graphicFrameLocks noChangeAspect="1"/>
            </wp:cNvGraphicFramePr>
            <a:graphic>
              <a:graphicData uri="http://schemas.openxmlformats.org/drawingml/2006/picture">
                <pic:pic>
                  <pic:nvPicPr>
                    <pic:cNvPr id="726" name="image254.png"/>
                    <pic:cNvPicPr/>
                  </pic:nvPicPr>
                  <pic:blipFill>
                    <a:blip r:embed="rId44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95"/>
        <w:ind w:left="1705" w:right="-18" w:hanging="742"/>
        <w:jc w:val="left"/>
        <w:rPr>
          <w:b/>
          <w:sz w:val="16"/>
        </w:rPr>
      </w:pPr>
      <w:r>
        <w:rPr>
          <w:position w:val="-12"/>
        </w:rPr>
        <w:drawing>
          <wp:inline distT="0" distB="0" distL="0" distR="0">
            <wp:extent cx="216001" cy="216001"/>
            <wp:effectExtent l="0" t="0" r="0" b="0"/>
            <wp:docPr id="727" name="image141.png" descr=""/>
            <wp:cNvGraphicFramePr>
              <a:graphicFrameLocks noChangeAspect="1"/>
            </wp:cNvGraphicFramePr>
            <a:graphic>
              <a:graphicData uri="http://schemas.openxmlformats.org/drawingml/2006/picture">
                <pic:pic>
                  <pic:nvPicPr>
                    <pic:cNvPr id="728"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448">
        <w:r>
          <w:rPr>
            <w:b/>
            <w:color w:val="72797F"/>
            <w:w w:val="110"/>
            <w:sz w:val="16"/>
          </w:rPr>
          <w:t>azm@ecologia.edu.mx</w:t>
        </w:r>
      </w:hyperlink>
    </w:p>
    <w:p>
      <w:pPr>
        <w:pStyle w:val="BodyText"/>
        <w:rPr>
          <w:b/>
          <w:sz w:val="34"/>
        </w:rPr>
      </w:pPr>
    </w:p>
    <w:p>
      <w:pPr>
        <w:pStyle w:val="BodyText"/>
        <w:rPr>
          <w:b/>
          <w:sz w:val="35"/>
        </w:rPr>
      </w:pPr>
    </w:p>
    <w:p>
      <w:pPr>
        <w:pStyle w:val="Heading9"/>
        <w:ind w:left="1705" w:right="-18"/>
      </w:pPr>
      <w:r>
        <w:rPr/>
        <w:drawing>
          <wp:anchor distT="0" distB="0" distL="0" distR="0" allowOverlap="1" layoutInCell="1" locked="0" behindDoc="0" simplePos="0" relativeHeight="4312">
            <wp:simplePos x="0" y="0"/>
            <wp:positionH relativeFrom="page">
              <wp:posOffset>611999</wp:posOffset>
            </wp:positionH>
            <wp:positionV relativeFrom="paragraph">
              <wp:posOffset>23100</wp:posOffset>
            </wp:positionV>
            <wp:extent cx="216001" cy="216001"/>
            <wp:effectExtent l="0" t="0" r="0" b="0"/>
            <wp:wrapNone/>
            <wp:docPr id="729" name="image251.png" descr=""/>
            <wp:cNvGraphicFramePr>
              <a:graphicFrameLocks noChangeAspect="1"/>
            </wp:cNvGraphicFramePr>
            <a:graphic>
              <a:graphicData uri="http://schemas.openxmlformats.org/drawingml/2006/picture">
                <pic:pic>
                  <pic:nvPicPr>
                    <pic:cNvPr id="730" name="image251.png"/>
                    <pic:cNvPicPr/>
                  </pic:nvPicPr>
                  <pic:blipFill>
                    <a:blip r:embed="rId430" cstate="print"/>
                    <a:stretch>
                      <a:fillRect/>
                    </a:stretch>
                  </pic:blipFill>
                  <pic:spPr>
                    <a:xfrm>
                      <a:off x="0" y="0"/>
                      <a:ext cx="216001" cy="216001"/>
                    </a:xfrm>
                    <a:prstGeom prst="rect">
                      <a:avLst/>
                    </a:prstGeom>
                  </pic:spPr>
                </pic:pic>
              </a:graphicData>
            </a:graphic>
          </wp:anchor>
        </w:drawing>
      </w:r>
      <w:r>
        <w:rPr>
          <w:color w:val="DC002E"/>
          <w:w w:val="115"/>
        </w:rPr>
        <w:t>Anales del Instituto</w:t>
      </w:r>
    </w:p>
    <w:p>
      <w:pPr>
        <w:spacing w:before="0"/>
        <w:ind w:left="1705" w:right="-18" w:firstLine="0"/>
        <w:jc w:val="left"/>
        <w:rPr>
          <w:b/>
          <w:sz w:val="18"/>
        </w:rPr>
      </w:pPr>
      <w:r>
        <w:rPr>
          <w:b/>
          <w:color w:val="DC002E"/>
          <w:w w:val="115"/>
          <w:sz w:val="18"/>
        </w:rPr>
        <w:t>de</w:t>
      </w:r>
      <w:r>
        <w:rPr>
          <w:b/>
          <w:color w:val="DC002E"/>
          <w:spacing w:val="-12"/>
          <w:w w:val="115"/>
          <w:sz w:val="18"/>
        </w:rPr>
        <w:t> </w:t>
      </w:r>
      <w:r>
        <w:rPr>
          <w:b/>
          <w:color w:val="DC002E"/>
          <w:w w:val="115"/>
          <w:sz w:val="18"/>
        </w:rPr>
        <w:t>Biología.</w:t>
      </w:r>
      <w:r>
        <w:rPr>
          <w:b/>
          <w:color w:val="DC002E"/>
          <w:spacing w:val="-12"/>
          <w:w w:val="115"/>
          <w:sz w:val="18"/>
        </w:rPr>
        <w:t> </w:t>
      </w:r>
      <w:r>
        <w:rPr>
          <w:b/>
          <w:color w:val="DC002E"/>
          <w:w w:val="115"/>
          <w:sz w:val="18"/>
        </w:rPr>
        <w:t>Serie</w:t>
      </w:r>
      <w:r>
        <w:rPr>
          <w:b/>
          <w:color w:val="DC002E"/>
          <w:spacing w:val="-12"/>
          <w:w w:val="115"/>
          <w:sz w:val="18"/>
        </w:rPr>
        <w:t> </w:t>
      </w:r>
      <w:r>
        <w:rPr>
          <w:b/>
          <w:color w:val="DC002E"/>
          <w:w w:val="115"/>
          <w:sz w:val="18"/>
        </w:rPr>
        <w:t>Botánica</w:t>
      </w:r>
    </w:p>
    <w:p>
      <w:pPr>
        <w:spacing w:before="141"/>
        <w:ind w:left="963" w:right="-18" w:firstLine="0"/>
        <w:jc w:val="left"/>
        <w:rPr>
          <w:sz w:val="18"/>
        </w:rPr>
      </w:pPr>
      <w:r>
        <w:rPr>
          <w:position w:val="-8"/>
        </w:rPr>
        <w:drawing>
          <wp:inline distT="0" distB="0" distL="0" distR="0">
            <wp:extent cx="216001" cy="216001"/>
            <wp:effectExtent l="0" t="0" r="0" b="0"/>
            <wp:docPr id="731" name="image266.png" descr=""/>
            <wp:cNvGraphicFramePr>
              <a:graphicFrameLocks noChangeAspect="1"/>
            </wp:cNvGraphicFramePr>
            <a:graphic>
              <a:graphicData uri="http://schemas.openxmlformats.org/drawingml/2006/picture">
                <pic:pic>
                  <pic:nvPicPr>
                    <pic:cNvPr id="732" name="image266.png"/>
                    <pic:cNvPicPr/>
                  </pic:nvPicPr>
                  <pic:blipFill>
                    <a:blip r:embed="rId449"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0185-254X</w:t>
      </w:r>
    </w:p>
    <w:p>
      <w:pPr>
        <w:pStyle w:val="BodyText"/>
        <w:spacing w:before="179"/>
        <w:ind w:left="1705" w:right="423"/>
      </w:pPr>
      <w:r>
        <w:rPr>
          <w:color w:val="72797F"/>
          <w:w w:val="115"/>
        </w:rPr>
        <w:t>Universidad Nacional Autónoma de México</w:t>
      </w:r>
    </w:p>
    <w:p>
      <w:pPr>
        <w:pStyle w:val="BodyText"/>
      </w:pPr>
    </w:p>
    <w:p>
      <w:pPr>
        <w:pStyle w:val="BodyText"/>
        <w:spacing w:line="480" w:lineRule="auto"/>
        <w:ind w:left="1705" w:right="1432"/>
      </w:pPr>
      <w:r>
        <w:rPr>
          <w:color w:val="72797F"/>
          <w:w w:val="110"/>
        </w:rPr>
        <w:t>México Semestral</w:t>
      </w:r>
    </w:p>
    <w:p>
      <w:pPr>
        <w:spacing w:before="0"/>
        <w:ind w:left="1705" w:right="-18" w:firstLine="0"/>
        <w:jc w:val="left"/>
        <w:rPr>
          <w:b/>
          <w:sz w:val="16"/>
        </w:rPr>
      </w:pPr>
      <w:hyperlink r:id="rId450">
        <w:r>
          <w:rPr>
            <w:b/>
            <w:color w:val="72797F"/>
            <w:w w:val="110"/>
            <w:sz w:val="16"/>
          </w:rPr>
          <w:t>javier</w:t>
        </w:r>
      </w:hyperlink>
      <w:hyperlink r:id="rId451">
        <w:r>
          <w:rPr>
            <w:b/>
            <w:color w:val="72797F"/>
            <w:w w:val="110"/>
            <w:sz w:val="16"/>
          </w:rPr>
          <w:t>d@ibiologia.unam.mx</w:t>
        </w:r>
      </w:hyperlink>
    </w:p>
    <w:p>
      <w:pPr>
        <w:pStyle w:val="BodyText"/>
        <w:spacing w:before="71"/>
        <w:ind w:left="515" w:right="1224"/>
      </w:pPr>
      <w:r>
        <w:rPr/>
        <w:br w:type="column"/>
      </w:r>
      <w:r>
        <w:rPr>
          <w:color w:val="72797F"/>
          <w:w w:val="115"/>
        </w:rPr>
        <w:t>Su antecedente es la revista </w:t>
      </w:r>
      <w:r>
        <w:rPr>
          <w:i/>
          <w:color w:val="72797F"/>
          <w:w w:val="115"/>
        </w:rPr>
        <w:t>Acta Zoológica Mexicana </w:t>
      </w:r>
      <w:r>
        <w:rPr>
          <w:color w:val="72797F"/>
          <w:w w:val="115"/>
        </w:rPr>
        <w:t>fundada en 1955. Difunde los resultados de las investiga- ciones originales sobre fauna terrestre en las áreas de com- portamiento, ecología, evo- lución, fisiología, morfología, sistemática y zoogeografía.</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525" w:right="1358"/>
      </w:pPr>
      <w:r>
        <w:rPr>
          <w:b/>
          <w:color w:val="72797F"/>
          <w:w w:val="115"/>
        </w:rPr>
        <w:t>Revista suspendida en 2004 </w:t>
      </w:r>
      <w:r>
        <w:rPr>
          <w:color w:val="72797F"/>
          <w:w w:val="115"/>
        </w:rPr>
        <w:t>Recibe artículos resultados de investigaciones</w:t>
      </w:r>
      <w:r>
        <w:rPr>
          <w:color w:val="72797F"/>
          <w:spacing w:val="-21"/>
          <w:w w:val="115"/>
        </w:rPr>
        <w:t> </w:t>
      </w:r>
      <w:r>
        <w:rPr>
          <w:color w:val="72797F"/>
          <w:w w:val="115"/>
        </w:rPr>
        <w:t>científicas, originales e inéditas, prefe- rentemente sobre México y América. Aplica el sistema externo de arbitraje por pares.</w:t>
      </w:r>
      <w:r>
        <w:rPr>
          <w:color w:val="72797F"/>
          <w:spacing w:val="-10"/>
          <w:w w:val="115"/>
        </w:rPr>
        <w:t> </w:t>
      </w:r>
      <w:r>
        <w:rPr>
          <w:color w:val="72797F"/>
          <w:w w:val="115"/>
        </w:rPr>
        <w:t>Después</w:t>
      </w:r>
      <w:r>
        <w:rPr>
          <w:color w:val="72797F"/>
          <w:spacing w:val="-10"/>
          <w:w w:val="115"/>
        </w:rPr>
        <w:t> </w:t>
      </w:r>
      <w:r>
        <w:rPr>
          <w:color w:val="72797F"/>
          <w:w w:val="115"/>
        </w:rPr>
        <w:t>de</w:t>
      </w:r>
      <w:r>
        <w:rPr>
          <w:color w:val="72797F"/>
          <w:spacing w:val="-10"/>
          <w:w w:val="115"/>
        </w:rPr>
        <w:t> </w:t>
      </w:r>
      <w:r>
        <w:rPr>
          <w:color w:val="72797F"/>
          <w:w w:val="115"/>
        </w:rPr>
        <w:t>75</w:t>
      </w:r>
      <w:r>
        <w:rPr>
          <w:color w:val="72797F"/>
          <w:spacing w:val="-10"/>
          <w:w w:val="115"/>
        </w:rPr>
        <w:t> </w:t>
      </w:r>
      <w:r>
        <w:rPr>
          <w:color w:val="72797F"/>
          <w:w w:val="115"/>
        </w:rPr>
        <w:t>años</w:t>
      </w:r>
      <w:r>
        <w:rPr>
          <w:color w:val="72797F"/>
          <w:spacing w:val="-10"/>
          <w:w w:val="115"/>
        </w:rPr>
        <w:t> </w:t>
      </w:r>
      <w:r>
        <w:rPr>
          <w:color w:val="72797F"/>
          <w:w w:val="115"/>
        </w:rPr>
        <w:t>de</w:t>
      </w:r>
    </w:p>
    <w:p>
      <w:pPr>
        <w:spacing w:before="0"/>
        <w:ind w:left="525" w:right="1224" w:firstLine="0"/>
        <w:jc w:val="left"/>
        <w:rPr>
          <w:sz w:val="18"/>
        </w:rPr>
      </w:pPr>
      <w:r>
        <w:rPr>
          <w:color w:val="72797F"/>
          <w:w w:val="115"/>
          <w:sz w:val="18"/>
        </w:rPr>
        <w:t>existencia se renovó y fusionó a la serie Botánica y Zoología, convirtiéndose en </w:t>
      </w:r>
      <w:r>
        <w:rPr>
          <w:i/>
          <w:color w:val="72797F"/>
          <w:w w:val="115"/>
          <w:sz w:val="18"/>
        </w:rPr>
        <w:t>Revista </w:t>
      </w:r>
      <w:r>
        <w:rPr>
          <w:i/>
          <w:color w:val="72797F"/>
          <w:w w:val="115"/>
          <w:sz w:val="18"/>
        </w:rPr>
        <w:t>Mexicana de Biodiversidad</w:t>
      </w:r>
      <w:r>
        <w:rPr>
          <w:color w:val="72797F"/>
          <w:w w:val="115"/>
          <w:sz w:val="18"/>
        </w:rPr>
        <w:t>.</w:t>
      </w:r>
    </w:p>
    <w:p>
      <w:pPr>
        <w:spacing w:after="0"/>
        <w:jc w:val="left"/>
        <w:rPr>
          <w:sz w:val="18"/>
        </w:rPr>
        <w:sectPr>
          <w:type w:val="continuous"/>
          <w:pgSz w:w="8510" w:h="8510"/>
          <w:pgMar w:top="1380" w:bottom="280" w:left="0" w:right="160"/>
          <w:cols w:num="2" w:equalWidth="0">
            <w:col w:w="3957" w:space="40"/>
            <w:col w:w="4353"/>
          </w:cols>
        </w:sectPr>
      </w:pPr>
    </w:p>
    <w:p>
      <w:pPr>
        <w:pStyle w:val="BodyText"/>
        <w:rPr>
          <w:sz w:val="20"/>
        </w:rPr>
      </w:pPr>
    </w:p>
    <w:p>
      <w:pPr>
        <w:pStyle w:val="BodyText"/>
        <w:spacing w:before="8"/>
        <w:rPr>
          <w:sz w:val="17"/>
        </w:rPr>
      </w:pPr>
    </w:p>
    <w:p>
      <w:pPr>
        <w:spacing w:after="0"/>
        <w:rPr>
          <w:sz w:val="17"/>
        </w:rPr>
        <w:sectPr>
          <w:footerReference w:type="even" r:id="rId452"/>
          <w:footerReference w:type="default" r:id="rId453"/>
          <w:pgSz w:w="8510" w:h="8510"/>
          <w:pgMar w:footer="494" w:header="0" w:top="840" w:bottom="680" w:left="160" w:right="0"/>
        </w:sectPr>
      </w:pPr>
    </w:p>
    <w:p>
      <w:pPr>
        <w:pStyle w:val="Heading9"/>
        <w:spacing w:before="71"/>
        <w:ind w:right="-17"/>
      </w:pPr>
      <w:r>
        <w:rPr/>
        <w:drawing>
          <wp:anchor distT="0" distB="0" distL="0" distR="0" allowOverlap="1" layoutInCell="1" locked="0" behindDoc="0" simplePos="0" relativeHeight="4360">
            <wp:simplePos x="0" y="0"/>
            <wp:positionH relativeFrom="page">
              <wp:posOffset>968997</wp:posOffset>
            </wp:positionH>
            <wp:positionV relativeFrom="paragraph">
              <wp:posOffset>68185</wp:posOffset>
            </wp:positionV>
            <wp:extent cx="216001" cy="216001"/>
            <wp:effectExtent l="0" t="0" r="0" b="0"/>
            <wp:wrapNone/>
            <wp:docPr id="737" name="image269.png" descr=""/>
            <wp:cNvGraphicFramePr>
              <a:graphicFrameLocks noChangeAspect="1"/>
            </wp:cNvGraphicFramePr>
            <a:graphic>
              <a:graphicData uri="http://schemas.openxmlformats.org/drawingml/2006/picture">
                <pic:pic>
                  <pic:nvPicPr>
                    <pic:cNvPr id="738" name="image269.png"/>
                    <pic:cNvPicPr/>
                  </pic:nvPicPr>
                  <pic:blipFill>
                    <a:blip r:embed="rId454" cstate="print"/>
                    <a:stretch>
                      <a:fillRect/>
                    </a:stretch>
                  </pic:blipFill>
                  <pic:spPr>
                    <a:xfrm>
                      <a:off x="0" y="0"/>
                      <a:ext cx="216001" cy="216001"/>
                    </a:xfrm>
                    <a:prstGeom prst="rect">
                      <a:avLst/>
                    </a:prstGeom>
                  </pic:spPr>
                </pic:pic>
              </a:graphicData>
            </a:graphic>
          </wp:anchor>
        </w:drawing>
      </w:r>
      <w:r>
        <w:rPr>
          <w:color w:val="DC002E"/>
          <w:w w:val="115"/>
        </w:rPr>
        <w:t>Anales del Instituto</w:t>
      </w:r>
    </w:p>
    <w:p>
      <w:pPr>
        <w:spacing w:before="0"/>
        <w:ind w:left="2093" w:right="-17" w:firstLine="0"/>
        <w:jc w:val="left"/>
        <w:rPr>
          <w:b/>
          <w:sz w:val="18"/>
        </w:rPr>
      </w:pPr>
      <w:r>
        <w:rPr>
          <w:b/>
          <w:color w:val="DC002E"/>
          <w:w w:val="115"/>
          <w:sz w:val="18"/>
        </w:rPr>
        <w:t>de Biología. Serie</w:t>
      </w:r>
      <w:r>
        <w:rPr>
          <w:b/>
          <w:color w:val="DC002E"/>
          <w:spacing w:val="-9"/>
          <w:w w:val="115"/>
          <w:sz w:val="18"/>
        </w:rPr>
        <w:t> </w:t>
      </w:r>
      <w:r>
        <w:rPr>
          <w:b/>
          <w:color w:val="DC002E"/>
          <w:w w:val="115"/>
          <w:sz w:val="18"/>
        </w:rPr>
        <w:t>Zoología</w:t>
      </w:r>
    </w:p>
    <w:p>
      <w:pPr>
        <w:spacing w:before="144"/>
        <w:ind w:left="1365" w:right="-17" w:firstLine="0"/>
        <w:jc w:val="left"/>
        <w:rPr>
          <w:sz w:val="18"/>
        </w:rPr>
      </w:pPr>
      <w:r>
        <w:rPr>
          <w:position w:val="-8"/>
        </w:rPr>
        <w:drawing>
          <wp:inline distT="0" distB="0" distL="0" distR="0">
            <wp:extent cx="216001" cy="216001"/>
            <wp:effectExtent l="0" t="0" r="0" b="0"/>
            <wp:docPr id="739" name="image270.png" descr=""/>
            <wp:cNvGraphicFramePr>
              <a:graphicFrameLocks noChangeAspect="1"/>
            </wp:cNvGraphicFramePr>
            <a:graphic>
              <a:graphicData uri="http://schemas.openxmlformats.org/drawingml/2006/picture">
                <pic:pic>
                  <pic:nvPicPr>
                    <pic:cNvPr id="740" name="image270.png"/>
                    <pic:cNvPicPr/>
                  </pic:nvPicPr>
                  <pic:blipFill>
                    <a:blip r:embed="rId455"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0368-8720</w:t>
      </w:r>
    </w:p>
    <w:p>
      <w:pPr>
        <w:pStyle w:val="BodyText"/>
        <w:spacing w:before="175"/>
        <w:ind w:left="2093" w:right="433"/>
      </w:pPr>
      <w:r>
        <w:rPr/>
        <w:drawing>
          <wp:anchor distT="0" distB="0" distL="0" distR="0" allowOverlap="1" layoutInCell="1" locked="0" behindDoc="0" simplePos="0" relativeHeight="4384">
            <wp:simplePos x="0" y="0"/>
            <wp:positionH relativeFrom="page">
              <wp:posOffset>968998</wp:posOffset>
            </wp:positionH>
            <wp:positionV relativeFrom="paragraph">
              <wp:posOffset>137855</wp:posOffset>
            </wp:positionV>
            <wp:extent cx="216001" cy="216014"/>
            <wp:effectExtent l="0" t="0" r="0" b="0"/>
            <wp:wrapNone/>
            <wp:docPr id="741" name="image271.png" descr=""/>
            <wp:cNvGraphicFramePr>
              <a:graphicFrameLocks noChangeAspect="1"/>
            </wp:cNvGraphicFramePr>
            <a:graphic>
              <a:graphicData uri="http://schemas.openxmlformats.org/drawingml/2006/picture">
                <pic:pic>
                  <pic:nvPicPr>
                    <pic:cNvPr id="742" name="image271.png"/>
                    <pic:cNvPicPr/>
                  </pic:nvPicPr>
                  <pic:blipFill>
                    <a:blip r:embed="rId456"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spacing w:before="10"/>
        <w:rPr>
          <w:sz w:val="13"/>
        </w:rPr>
      </w:pPr>
    </w:p>
    <w:p>
      <w:pPr>
        <w:spacing w:line="312" w:lineRule="auto" w:before="0"/>
        <w:ind w:left="1365" w:right="1679" w:firstLine="0"/>
        <w:jc w:val="left"/>
        <w:rPr>
          <w:sz w:val="18"/>
        </w:rPr>
      </w:pPr>
      <w:r>
        <w:rPr>
          <w:position w:val="-11"/>
        </w:rPr>
        <w:drawing>
          <wp:inline distT="0" distB="0" distL="0" distR="0">
            <wp:extent cx="216001" cy="216001"/>
            <wp:effectExtent l="0" t="0" r="0" b="0"/>
            <wp:docPr id="743" name="image272.png" descr=""/>
            <wp:cNvGraphicFramePr>
              <a:graphicFrameLocks noChangeAspect="1"/>
            </wp:cNvGraphicFramePr>
            <a:graphic>
              <a:graphicData uri="http://schemas.openxmlformats.org/drawingml/2006/picture">
                <pic:pic>
                  <pic:nvPicPr>
                    <pic:cNvPr id="744" name="image272.png"/>
                    <pic:cNvPicPr/>
                  </pic:nvPicPr>
                  <pic:blipFill>
                    <a:blip r:embed="rId457"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745" name="image273.png" descr=""/>
            <wp:cNvGraphicFramePr>
              <a:graphicFrameLocks noChangeAspect="1"/>
            </wp:cNvGraphicFramePr>
            <a:graphic>
              <a:graphicData uri="http://schemas.openxmlformats.org/drawingml/2006/picture">
                <pic:pic>
                  <pic:nvPicPr>
                    <pic:cNvPr id="746" name="image273.png"/>
                    <pic:cNvPicPr/>
                  </pic:nvPicPr>
                  <pic:blipFill>
                    <a:blip r:embed="rId458"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line="326" w:lineRule="exact" w:before="0"/>
        <w:ind w:left="1365" w:right="-17" w:firstLine="0"/>
        <w:jc w:val="left"/>
        <w:rPr>
          <w:b/>
          <w:sz w:val="16"/>
        </w:rPr>
      </w:pPr>
      <w:r>
        <w:rPr>
          <w:position w:val="-12"/>
        </w:rPr>
        <w:drawing>
          <wp:inline distT="0" distB="0" distL="0" distR="0">
            <wp:extent cx="216001" cy="216001"/>
            <wp:effectExtent l="0" t="0" r="0" b="0"/>
            <wp:docPr id="747" name="image241.png" descr=""/>
            <wp:cNvGraphicFramePr>
              <a:graphicFrameLocks noChangeAspect="1"/>
            </wp:cNvGraphicFramePr>
            <a:graphic>
              <a:graphicData uri="http://schemas.openxmlformats.org/drawingml/2006/picture">
                <pic:pic>
                  <pic:nvPicPr>
                    <pic:cNvPr id="748"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450">
        <w:r>
          <w:rPr>
            <w:b/>
            <w:color w:val="72797F"/>
            <w:w w:val="110"/>
            <w:sz w:val="16"/>
          </w:rPr>
          <w:t>javier</w:t>
        </w:r>
      </w:hyperlink>
      <w:hyperlink r:id="rId451">
        <w:r>
          <w:rPr>
            <w:b/>
            <w:color w:val="72797F"/>
            <w:w w:val="110"/>
            <w:sz w:val="16"/>
          </w:rPr>
          <w:t>d@ibiologia.unam.mx</w:t>
        </w:r>
      </w:hyperlink>
    </w:p>
    <w:p>
      <w:pPr>
        <w:pStyle w:val="BodyText"/>
        <w:rPr>
          <w:b/>
          <w:sz w:val="34"/>
        </w:rPr>
      </w:pPr>
    </w:p>
    <w:p>
      <w:pPr>
        <w:pStyle w:val="Heading9"/>
        <w:spacing w:before="208"/>
        <w:ind w:right="-17"/>
      </w:pPr>
      <w:r>
        <w:rPr/>
        <w:drawing>
          <wp:anchor distT="0" distB="0" distL="0" distR="0" allowOverlap="1" layoutInCell="1" locked="0" behindDoc="0" simplePos="0" relativeHeight="4336">
            <wp:simplePos x="0" y="0"/>
            <wp:positionH relativeFrom="page">
              <wp:posOffset>968997</wp:posOffset>
            </wp:positionH>
            <wp:positionV relativeFrom="paragraph">
              <wp:posOffset>155412</wp:posOffset>
            </wp:positionV>
            <wp:extent cx="216001" cy="216001"/>
            <wp:effectExtent l="0" t="0" r="0" b="0"/>
            <wp:wrapNone/>
            <wp:docPr id="749" name="image269.png" descr=""/>
            <wp:cNvGraphicFramePr>
              <a:graphicFrameLocks noChangeAspect="1"/>
            </wp:cNvGraphicFramePr>
            <a:graphic>
              <a:graphicData uri="http://schemas.openxmlformats.org/drawingml/2006/picture">
                <pic:pic>
                  <pic:nvPicPr>
                    <pic:cNvPr id="750" name="image269.png"/>
                    <pic:cNvPicPr/>
                  </pic:nvPicPr>
                  <pic:blipFill>
                    <a:blip r:embed="rId454" cstate="print"/>
                    <a:stretch>
                      <a:fillRect/>
                    </a:stretch>
                  </pic:blipFill>
                  <pic:spPr>
                    <a:xfrm>
                      <a:off x="0" y="0"/>
                      <a:ext cx="216001" cy="216001"/>
                    </a:xfrm>
                    <a:prstGeom prst="rect">
                      <a:avLst/>
                    </a:prstGeom>
                  </pic:spPr>
                </pic:pic>
              </a:graphicData>
            </a:graphic>
          </wp:anchor>
        </w:drawing>
      </w:r>
      <w:r>
        <w:rPr>
          <w:color w:val="DC002E"/>
          <w:w w:val="110"/>
        </w:rPr>
        <w:t>Anales del Jardín Botánico de Madrid</w:t>
      </w:r>
    </w:p>
    <w:p>
      <w:pPr>
        <w:spacing w:before="154"/>
        <w:ind w:left="1365" w:right="-17" w:firstLine="0"/>
        <w:jc w:val="left"/>
        <w:rPr>
          <w:sz w:val="18"/>
        </w:rPr>
      </w:pPr>
      <w:r>
        <w:rPr>
          <w:position w:val="-9"/>
        </w:rPr>
        <w:drawing>
          <wp:inline distT="0" distB="0" distL="0" distR="0">
            <wp:extent cx="216001" cy="216001"/>
            <wp:effectExtent l="0" t="0" r="0" b="0"/>
            <wp:docPr id="751" name="image232.png" descr=""/>
            <wp:cNvGraphicFramePr>
              <a:graphicFrameLocks noChangeAspect="1"/>
            </wp:cNvGraphicFramePr>
            <a:graphic>
              <a:graphicData uri="http://schemas.openxmlformats.org/drawingml/2006/picture">
                <pic:pic>
                  <pic:nvPicPr>
                    <pic:cNvPr id="752" name="image232.png"/>
                    <pic:cNvPicPr/>
                  </pic:nvPicPr>
                  <pic:blipFill>
                    <a:blip r:embed="rId40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0211-1322</w:t>
      </w:r>
    </w:p>
    <w:p>
      <w:pPr>
        <w:pStyle w:val="BodyText"/>
        <w:spacing w:line="144" w:lineRule="auto" w:before="234"/>
        <w:ind w:left="2093" w:right="199" w:hanging="728"/>
      </w:pPr>
      <w:r>
        <w:rPr>
          <w:position w:val="-19"/>
        </w:rPr>
        <w:drawing>
          <wp:inline distT="0" distB="0" distL="0" distR="0">
            <wp:extent cx="216001" cy="216014"/>
            <wp:effectExtent l="0" t="0" r="0" b="0"/>
            <wp:docPr id="753" name="image274.png" descr=""/>
            <wp:cNvGraphicFramePr>
              <a:graphicFrameLocks noChangeAspect="1"/>
            </wp:cNvGraphicFramePr>
            <a:graphic>
              <a:graphicData uri="http://schemas.openxmlformats.org/drawingml/2006/picture">
                <pic:pic>
                  <pic:nvPicPr>
                    <pic:cNvPr id="754" name="image274.png"/>
                    <pic:cNvPicPr/>
                  </pic:nvPicPr>
                  <pic:blipFill>
                    <a:blip r:embed="rId45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Ministerio de Educación y</w:t>
      </w:r>
      <w:r>
        <w:rPr>
          <w:color w:val="72797F"/>
          <w:spacing w:val="-5"/>
          <w:w w:val="115"/>
        </w:rPr>
        <w:t> </w:t>
      </w:r>
      <w:r>
        <w:rPr>
          <w:color w:val="72797F"/>
          <w:w w:val="115"/>
        </w:rPr>
        <w:t>Ciencia</w:t>
      </w:r>
    </w:p>
    <w:p>
      <w:pPr>
        <w:pStyle w:val="BodyText"/>
        <w:spacing w:before="8"/>
        <w:rPr>
          <w:sz w:val="16"/>
        </w:rPr>
      </w:pPr>
    </w:p>
    <w:p>
      <w:pPr>
        <w:spacing w:line="309" w:lineRule="auto" w:before="0"/>
        <w:ind w:left="1365" w:right="1689" w:firstLine="0"/>
        <w:jc w:val="left"/>
        <w:rPr>
          <w:sz w:val="18"/>
        </w:rPr>
      </w:pPr>
      <w:r>
        <w:rPr>
          <w:position w:val="-12"/>
        </w:rPr>
        <w:drawing>
          <wp:inline distT="0" distB="0" distL="0" distR="0">
            <wp:extent cx="216001" cy="216001"/>
            <wp:effectExtent l="0" t="0" r="0" b="0"/>
            <wp:docPr id="755" name="image105.png" descr=""/>
            <wp:cNvGraphicFramePr>
              <a:graphicFrameLocks noChangeAspect="1"/>
            </wp:cNvGraphicFramePr>
            <a:graphic>
              <a:graphicData uri="http://schemas.openxmlformats.org/drawingml/2006/picture">
                <pic:pic>
                  <pic:nvPicPr>
                    <pic:cNvPr id="756" name="image105.png"/>
                    <pic:cNvPicPr/>
                  </pic:nvPicPr>
                  <pic:blipFill>
                    <a:blip r:embed="rId226"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3"/>
          <w:sz w:val="18"/>
        </w:rPr>
        <w:t>España </w:t>
      </w:r>
      <w:r>
        <w:rPr>
          <w:color w:val="72797F"/>
          <w:w w:val="113"/>
          <w:position w:val="-12"/>
          <w:sz w:val="18"/>
        </w:rPr>
        <w:drawing>
          <wp:inline distT="0" distB="0" distL="0" distR="0">
            <wp:extent cx="216001" cy="216001"/>
            <wp:effectExtent l="0" t="0" r="0" b="0"/>
            <wp:docPr id="757" name="image273.png" descr=""/>
            <wp:cNvGraphicFramePr>
              <a:graphicFrameLocks noChangeAspect="1"/>
            </wp:cNvGraphicFramePr>
            <a:graphic>
              <a:graphicData uri="http://schemas.openxmlformats.org/drawingml/2006/picture">
                <pic:pic>
                  <pic:nvPicPr>
                    <pic:cNvPr id="758" name="image273.png"/>
                    <pic:cNvPicPr/>
                  </pic:nvPicPr>
                  <pic:blipFill>
                    <a:blip r:embed="rId458"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hAnsi="Times New Roman"/>
          <w:color w:val="72797F"/>
          <w:w w:val="113"/>
          <w:sz w:val="18"/>
        </w:rPr>
        <w:t>        </w:t>
      </w:r>
      <w:r>
        <w:rPr>
          <w:color w:val="72797F"/>
          <w:w w:val="111"/>
          <w:sz w:val="18"/>
        </w:rPr>
        <w:t>Semestral</w:t>
      </w:r>
    </w:p>
    <w:p>
      <w:pPr>
        <w:spacing w:before="37"/>
        <w:ind w:left="2093" w:right="-17" w:firstLine="0"/>
        <w:jc w:val="left"/>
        <w:rPr>
          <w:b/>
          <w:sz w:val="16"/>
        </w:rPr>
      </w:pPr>
      <w:hyperlink r:id="rId460">
        <w:r>
          <w:rPr>
            <w:b/>
            <w:color w:val="72797F"/>
            <w:w w:val="110"/>
            <w:sz w:val="16"/>
          </w:rPr>
          <w:t>anales@ma-rjb.csic.es</w:t>
        </w:r>
      </w:hyperlink>
    </w:p>
    <w:p>
      <w:pPr>
        <w:pStyle w:val="BodyText"/>
        <w:spacing w:before="71"/>
        <w:ind w:left="506" w:right="979"/>
      </w:pPr>
      <w:r>
        <w:rPr/>
        <w:br w:type="column"/>
      </w:r>
      <w:r>
        <w:rPr>
          <w:b/>
          <w:color w:val="72797F"/>
          <w:w w:val="115"/>
        </w:rPr>
        <w:t>Revista suspendida en 2004 </w:t>
      </w:r>
      <w:r>
        <w:rPr>
          <w:color w:val="72797F"/>
          <w:w w:val="115"/>
        </w:rPr>
        <w:t>Recibe artículos resultados de investigaciones</w:t>
      </w:r>
      <w:r>
        <w:rPr>
          <w:color w:val="72797F"/>
          <w:spacing w:val="-21"/>
          <w:w w:val="115"/>
        </w:rPr>
        <w:t> </w:t>
      </w:r>
      <w:r>
        <w:rPr>
          <w:color w:val="72797F"/>
          <w:w w:val="115"/>
        </w:rPr>
        <w:t>científicas, originales e inéditas, prefe- rentemente sobre México y América. Aplica el sistema externo de arbitraje por pares.</w:t>
      </w:r>
      <w:r>
        <w:rPr>
          <w:color w:val="72797F"/>
          <w:spacing w:val="-10"/>
          <w:w w:val="115"/>
        </w:rPr>
        <w:t> </w:t>
      </w:r>
      <w:r>
        <w:rPr>
          <w:color w:val="72797F"/>
          <w:w w:val="115"/>
        </w:rPr>
        <w:t>Después</w:t>
      </w:r>
      <w:r>
        <w:rPr>
          <w:color w:val="72797F"/>
          <w:spacing w:val="-10"/>
          <w:w w:val="115"/>
        </w:rPr>
        <w:t> </w:t>
      </w:r>
      <w:r>
        <w:rPr>
          <w:color w:val="72797F"/>
          <w:w w:val="115"/>
        </w:rPr>
        <w:t>de</w:t>
      </w:r>
      <w:r>
        <w:rPr>
          <w:color w:val="72797F"/>
          <w:spacing w:val="-10"/>
          <w:w w:val="115"/>
        </w:rPr>
        <w:t> </w:t>
      </w:r>
      <w:r>
        <w:rPr>
          <w:color w:val="72797F"/>
          <w:w w:val="115"/>
        </w:rPr>
        <w:t>75</w:t>
      </w:r>
      <w:r>
        <w:rPr>
          <w:color w:val="72797F"/>
          <w:spacing w:val="-10"/>
          <w:w w:val="115"/>
        </w:rPr>
        <w:t> </w:t>
      </w:r>
      <w:r>
        <w:rPr>
          <w:color w:val="72797F"/>
          <w:w w:val="115"/>
        </w:rPr>
        <w:t>años</w:t>
      </w:r>
      <w:r>
        <w:rPr>
          <w:color w:val="72797F"/>
          <w:spacing w:val="-10"/>
          <w:w w:val="115"/>
        </w:rPr>
        <w:t> </w:t>
      </w:r>
      <w:r>
        <w:rPr>
          <w:color w:val="72797F"/>
          <w:w w:val="115"/>
        </w:rPr>
        <w:t>de</w:t>
      </w:r>
    </w:p>
    <w:p>
      <w:pPr>
        <w:spacing w:before="0"/>
        <w:ind w:left="506" w:right="880" w:firstLine="0"/>
        <w:jc w:val="left"/>
        <w:rPr>
          <w:sz w:val="18"/>
        </w:rPr>
      </w:pPr>
      <w:r>
        <w:rPr>
          <w:color w:val="72797F"/>
          <w:w w:val="115"/>
          <w:sz w:val="18"/>
        </w:rPr>
        <w:t>existencia se renovó y fusionó a la serie Botánica y Zoología, convirtiéndose en </w:t>
      </w:r>
      <w:r>
        <w:rPr>
          <w:i/>
          <w:color w:val="72797F"/>
          <w:w w:val="115"/>
          <w:sz w:val="18"/>
        </w:rPr>
        <w:t>Revista </w:t>
      </w:r>
      <w:r>
        <w:rPr>
          <w:i/>
          <w:color w:val="72797F"/>
          <w:w w:val="115"/>
          <w:sz w:val="18"/>
        </w:rPr>
        <w:t>Mexicana de Biodiversidad</w:t>
      </w:r>
      <w:r>
        <w:rPr>
          <w:color w:val="72797F"/>
          <w:w w:val="115"/>
          <w:sz w:val="18"/>
        </w:rPr>
        <w:t>.</w:t>
      </w:r>
    </w:p>
    <w:p>
      <w:pPr>
        <w:pStyle w:val="BodyText"/>
      </w:pPr>
    </w:p>
    <w:p>
      <w:pPr>
        <w:pStyle w:val="BodyText"/>
      </w:pPr>
    </w:p>
    <w:p>
      <w:pPr>
        <w:pStyle w:val="BodyText"/>
      </w:pPr>
    </w:p>
    <w:p>
      <w:pPr>
        <w:pStyle w:val="BodyText"/>
        <w:spacing w:before="6"/>
        <w:rPr>
          <w:sz w:val="19"/>
        </w:rPr>
      </w:pPr>
    </w:p>
    <w:p>
      <w:pPr>
        <w:pStyle w:val="BodyText"/>
        <w:ind w:left="505" w:right="955"/>
      </w:pPr>
      <w:r>
        <w:rPr>
          <w:color w:val="72797F"/>
          <w:w w:val="115"/>
        </w:rPr>
        <w:t>Edita artículos sobre taxo- nomía y sistemática vegetal y</w:t>
      </w:r>
      <w:r>
        <w:rPr>
          <w:color w:val="72797F"/>
        </w:rPr>
        <w:t> </w:t>
      </w:r>
      <w:r>
        <w:rPr>
          <w:color w:val="72797F"/>
          <w:w w:val="115"/>
        </w:rPr>
        <w:t>fúngica, y campos rela- cionados. Incluyen trabajos de síntesis y revisión. Envía información sobre nuevas es-</w:t>
      </w:r>
    </w:p>
    <w:p>
      <w:pPr>
        <w:pStyle w:val="BodyText"/>
        <w:ind w:left="505" w:right="880"/>
      </w:pPr>
      <w:r>
        <w:rPr>
          <w:color w:val="72797F"/>
          <w:w w:val="115"/>
        </w:rPr>
        <w:t>pecies publicadas para que se incluyan en las bases de datos TROPICOS (plantas vasculares; briófitos), International Plant Name Index o IndexFungo- rum.</w:t>
      </w:r>
    </w:p>
    <w:p>
      <w:pPr>
        <w:spacing w:after="0"/>
        <w:sectPr>
          <w:type w:val="continuous"/>
          <w:pgSz w:w="8510" w:h="8510"/>
          <w:pgMar w:top="1380" w:bottom="280" w:left="160" w:right="0"/>
          <w:cols w:num="2" w:equalWidth="0">
            <w:col w:w="4355" w:space="40"/>
            <w:col w:w="3955"/>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spacing w:before="22"/>
        <w:ind w:left="963" w:right="179" w:firstLine="0"/>
        <w:jc w:val="left"/>
        <w:rPr>
          <w:b/>
          <w:sz w:val="18"/>
        </w:rPr>
      </w:pPr>
      <w:r>
        <w:rPr>
          <w:position w:val="-11"/>
        </w:rPr>
        <w:drawing>
          <wp:inline distT="0" distB="0" distL="0" distR="0">
            <wp:extent cx="216001" cy="216001"/>
            <wp:effectExtent l="0" t="0" r="0" b="0"/>
            <wp:docPr id="759" name="image251.png" descr=""/>
            <wp:cNvGraphicFramePr>
              <a:graphicFrameLocks noChangeAspect="1"/>
            </wp:cNvGraphicFramePr>
            <a:graphic>
              <a:graphicData uri="http://schemas.openxmlformats.org/drawingml/2006/picture">
                <pic:pic>
                  <pic:nvPicPr>
                    <pic:cNvPr id="760" name="image251.png"/>
                    <pic:cNvPicPr/>
                  </pic:nvPicPr>
                  <pic:blipFill>
                    <a:blip r:embed="rId4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AquaTIC</w:t>
      </w:r>
    </w:p>
    <w:p>
      <w:pPr>
        <w:spacing w:before="99"/>
        <w:ind w:left="963" w:right="179" w:firstLine="0"/>
        <w:jc w:val="left"/>
        <w:rPr>
          <w:sz w:val="18"/>
        </w:rPr>
      </w:pPr>
      <w:r>
        <w:rPr>
          <w:position w:val="-11"/>
        </w:rPr>
        <w:drawing>
          <wp:inline distT="0" distB="0" distL="0" distR="0">
            <wp:extent cx="216001" cy="216001"/>
            <wp:effectExtent l="0" t="0" r="0" b="0"/>
            <wp:docPr id="761" name="image73.png" descr=""/>
            <wp:cNvGraphicFramePr>
              <a:graphicFrameLocks noChangeAspect="1"/>
            </wp:cNvGraphicFramePr>
            <a:graphic>
              <a:graphicData uri="http://schemas.openxmlformats.org/drawingml/2006/picture">
                <pic:pic>
                  <pic:nvPicPr>
                    <pic:cNvPr id="76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1578-4541</w:t>
      </w:r>
    </w:p>
    <w:p>
      <w:pPr>
        <w:pStyle w:val="BodyText"/>
        <w:spacing w:line="309" w:lineRule="auto" w:before="98"/>
        <w:ind w:left="963" w:right="179"/>
      </w:pPr>
      <w:r>
        <w:rPr>
          <w:position w:val="-11"/>
        </w:rPr>
        <w:drawing>
          <wp:inline distT="0" distB="0" distL="0" distR="0">
            <wp:extent cx="216001" cy="216014"/>
            <wp:effectExtent l="0" t="0" r="0" b="0"/>
            <wp:docPr id="763" name="image275.png" descr=""/>
            <wp:cNvGraphicFramePr>
              <a:graphicFrameLocks noChangeAspect="1"/>
            </wp:cNvGraphicFramePr>
            <a:graphic>
              <a:graphicData uri="http://schemas.openxmlformats.org/drawingml/2006/picture">
                <pic:pic>
                  <pic:nvPicPr>
                    <pic:cNvPr id="764" name="image275.png"/>
                    <pic:cNvPicPr/>
                  </pic:nvPicPr>
                  <pic:blipFill>
                    <a:blip r:embed="rId46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8"/>
          <w:w w:val="115"/>
        </w:rPr>
        <w:t> </w:t>
      </w:r>
      <w:r>
        <w:rPr>
          <w:color w:val="72797F"/>
          <w:w w:val="115"/>
        </w:rPr>
        <w:t>de</w:t>
      </w:r>
      <w:r>
        <w:rPr>
          <w:color w:val="72797F"/>
          <w:spacing w:val="8"/>
          <w:w w:val="115"/>
        </w:rPr>
        <w:t> </w:t>
      </w:r>
      <w:r>
        <w:rPr>
          <w:color w:val="72797F"/>
          <w:w w:val="115"/>
        </w:rPr>
        <w:t>Zaragoza</w:t>
      </w:r>
      <w:r>
        <w:rPr>
          <w:color w:val="72797F"/>
          <w:w w:val="118"/>
        </w:rPr>
        <w:t> </w:t>
      </w:r>
      <w:r>
        <w:rPr>
          <w:color w:val="72797F"/>
          <w:w w:val="118"/>
          <w:position w:val="-11"/>
        </w:rPr>
        <w:drawing>
          <wp:inline distT="0" distB="0" distL="0" distR="0">
            <wp:extent cx="216001" cy="216001"/>
            <wp:effectExtent l="0" t="0" r="0" b="0"/>
            <wp:docPr id="765" name="image276.png" descr=""/>
            <wp:cNvGraphicFramePr>
              <a:graphicFrameLocks noChangeAspect="1"/>
            </wp:cNvGraphicFramePr>
            <a:graphic>
              <a:graphicData uri="http://schemas.openxmlformats.org/drawingml/2006/picture">
                <pic:pic>
                  <pic:nvPicPr>
                    <pic:cNvPr id="766" name="image276.png"/>
                    <pic:cNvPicPr/>
                  </pic:nvPicPr>
                  <pic:blipFill>
                    <a:blip r:embed="rId462" cstate="print"/>
                    <a:stretch>
                      <a:fillRect/>
                    </a:stretch>
                  </pic:blipFill>
                  <pic:spPr>
                    <a:xfrm>
                      <a:off x="0" y="0"/>
                      <a:ext cx="216001" cy="216001"/>
                    </a:xfrm>
                    <a:prstGeom prst="rect">
                      <a:avLst/>
                    </a:prstGeom>
                  </pic:spPr>
                </pic:pic>
              </a:graphicData>
            </a:graphic>
          </wp:inline>
        </w:drawing>
      </w:r>
      <w:r>
        <w:rPr>
          <w:color w:val="72797F"/>
          <w:w w:val="118"/>
          <w:position w:val="-11"/>
        </w:rPr>
      </w:r>
      <w:r>
        <w:rPr>
          <w:rFonts w:ascii="Times New Roman" w:hAnsi="Times New Roman"/>
          <w:color w:val="72797F"/>
          <w:w w:val="118"/>
        </w:rPr>
        <w:t>        </w:t>
      </w:r>
      <w:r>
        <w:rPr>
          <w:color w:val="72797F"/>
          <w:w w:val="115"/>
        </w:rPr>
        <w:t>España</w:t>
      </w:r>
    </w:p>
    <w:p>
      <w:pPr>
        <w:spacing w:before="0"/>
        <w:ind w:left="963" w:right="179" w:firstLine="0"/>
        <w:jc w:val="left"/>
        <w:rPr>
          <w:sz w:val="18"/>
        </w:rPr>
      </w:pPr>
      <w:r>
        <w:rPr>
          <w:position w:val="-11"/>
        </w:rPr>
        <w:drawing>
          <wp:inline distT="0" distB="0" distL="0" distR="0">
            <wp:extent cx="216001" cy="216001"/>
            <wp:effectExtent l="0" t="0" r="0" b="0"/>
            <wp:docPr id="767" name="image254.png" descr=""/>
            <wp:cNvGraphicFramePr>
              <a:graphicFrameLocks noChangeAspect="1"/>
            </wp:cNvGraphicFramePr>
            <a:graphic>
              <a:graphicData uri="http://schemas.openxmlformats.org/drawingml/2006/picture">
                <pic:pic>
                  <pic:nvPicPr>
                    <pic:cNvPr id="768" name="image254.png"/>
                    <pic:cNvPicPr/>
                  </pic:nvPicPr>
                  <pic:blipFill>
                    <a:blip r:embed="rId44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84"/>
        <w:ind w:left="963" w:right="179" w:firstLine="0"/>
        <w:jc w:val="left"/>
        <w:rPr>
          <w:b/>
          <w:sz w:val="16"/>
        </w:rPr>
      </w:pPr>
      <w:r>
        <w:rPr>
          <w:position w:val="-11"/>
        </w:rPr>
        <w:drawing>
          <wp:inline distT="0" distB="0" distL="0" distR="0">
            <wp:extent cx="216001" cy="216001"/>
            <wp:effectExtent l="0" t="0" r="0" b="0"/>
            <wp:docPr id="769" name="image40.png" descr=""/>
            <wp:cNvGraphicFramePr>
              <a:graphicFrameLocks noChangeAspect="1"/>
            </wp:cNvGraphicFramePr>
            <a:graphic>
              <a:graphicData uri="http://schemas.openxmlformats.org/drawingml/2006/picture">
                <pic:pic>
                  <pic:nvPicPr>
                    <pic:cNvPr id="770"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463">
        <w:r>
          <w:rPr>
            <w:b/>
            <w:color w:val="72797F"/>
            <w:w w:val="110"/>
            <w:sz w:val="16"/>
          </w:rPr>
          <w:t>editor@revistaaquatic.com</w:t>
        </w:r>
      </w:hyperlink>
    </w:p>
    <w:p>
      <w:pPr>
        <w:pStyle w:val="BodyText"/>
        <w:rPr>
          <w:b/>
          <w:sz w:val="34"/>
        </w:rPr>
      </w:pPr>
    </w:p>
    <w:p>
      <w:pPr>
        <w:pStyle w:val="BodyText"/>
        <w:spacing w:before="10"/>
        <w:rPr>
          <w:b/>
          <w:sz w:val="49"/>
        </w:rPr>
      </w:pPr>
    </w:p>
    <w:p>
      <w:pPr>
        <w:pStyle w:val="Heading9"/>
        <w:ind w:left="963"/>
      </w:pPr>
      <w:r>
        <w:rPr>
          <w:b w:val="0"/>
          <w:position w:val="-11"/>
        </w:rPr>
        <w:drawing>
          <wp:inline distT="0" distB="0" distL="0" distR="0">
            <wp:extent cx="216001" cy="216001"/>
            <wp:effectExtent l="0" t="0" r="0" b="0"/>
            <wp:docPr id="771" name="image75.png" descr=""/>
            <wp:cNvGraphicFramePr>
              <a:graphicFrameLocks noChangeAspect="1"/>
            </wp:cNvGraphicFramePr>
            <a:graphic>
              <a:graphicData uri="http://schemas.openxmlformats.org/drawingml/2006/picture">
                <pic:pic>
                  <pic:nvPicPr>
                    <pic:cNvPr id="772" name="image75.png"/>
                    <pic:cNvPicPr/>
                  </pic:nvPicPr>
                  <pic:blipFill>
                    <a:blip r:embed="rId18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Bioquímica</w:t>
      </w:r>
      <w:r>
        <w:rPr>
          <w:color w:val="DC002E"/>
          <w:spacing w:val="-13"/>
          <w:w w:val="115"/>
        </w:rPr>
        <w:t> </w:t>
      </w:r>
      <w:r>
        <w:rPr>
          <w:color w:val="DC002E"/>
          <w:w w:val="115"/>
        </w:rPr>
        <w:t>y</w:t>
      </w:r>
      <w:r>
        <w:rPr>
          <w:color w:val="DC002E"/>
          <w:spacing w:val="-13"/>
          <w:w w:val="115"/>
        </w:rPr>
        <w:t> </w:t>
      </w:r>
      <w:r>
        <w:rPr>
          <w:color w:val="DC002E"/>
          <w:w w:val="115"/>
        </w:rPr>
        <w:t>Patología</w:t>
      </w:r>
      <w:r>
        <w:rPr>
          <w:color w:val="DC002E"/>
          <w:spacing w:val="-13"/>
          <w:w w:val="115"/>
        </w:rPr>
        <w:t> </w:t>
      </w:r>
      <w:r>
        <w:rPr>
          <w:color w:val="DC002E"/>
          <w:w w:val="115"/>
        </w:rPr>
        <w:t>Clínica</w:t>
      </w:r>
    </w:p>
    <w:p>
      <w:pPr>
        <w:spacing w:before="90"/>
        <w:ind w:left="963" w:right="179" w:firstLine="0"/>
        <w:jc w:val="left"/>
        <w:rPr>
          <w:sz w:val="18"/>
        </w:rPr>
      </w:pPr>
      <w:r>
        <w:rPr>
          <w:position w:val="-10"/>
        </w:rPr>
        <w:drawing>
          <wp:inline distT="0" distB="0" distL="0" distR="0">
            <wp:extent cx="216001" cy="216001"/>
            <wp:effectExtent l="0" t="0" r="0" b="0"/>
            <wp:docPr id="773" name="image277.png" descr=""/>
            <wp:cNvGraphicFramePr>
              <a:graphicFrameLocks noChangeAspect="1"/>
            </wp:cNvGraphicFramePr>
            <a:graphic>
              <a:graphicData uri="http://schemas.openxmlformats.org/drawingml/2006/picture">
                <pic:pic>
                  <pic:nvPicPr>
                    <pic:cNvPr id="774" name="image277.png"/>
                    <pic:cNvPicPr/>
                  </pic:nvPicPr>
                  <pic:blipFill>
                    <a:blip r:embed="rId46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1515-6761</w:t>
      </w:r>
    </w:p>
    <w:p>
      <w:pPr>
        <w:pStyle w:val="BodyText"/>
        <w:spacing w:before="157"/>
        <w:ind w:left="1700" w:right="179"/>
      </w:pPr>
      <w:r>
        <w:rPr/>
        <w:drawing>
          <wp:anchor distT="0" distB="0" distL="0" distR="0" allowOverlap="1" layoutInCell="1" locked="0" behindDoc="0" simplePos="0" relativeHeight="4408">
            <wp:simplePos x="0" y="0"/>
            <wp:positionH relativeFrom="page">
              <wp:posOffset>612000</wp:posOffset>
            </wp:positionH>
            <wp:positionV relativeFrom="paragraph">
              <wp:posOffset>122100</wp:posOffset>
            </wp:positionV>
            <wp:extent cx="216001" cy="216014"/>
            <wp:effectExtent l="0" t="0" r="0" b="0"/>
            <wp:wrapNone/>
            <wp:docPr id="775" name="image278.png" descr=""/>
            <wp:cNvGraphicFramePr>
              <a:graphicFrameLocks noChangeAspect="1"/>
            </wp:cNvGraphicFramePr>
            <a:graphic>
              <a:graphicData uri="http://schemas.openxmlformats.org/drawingml/2006/picture">
                <pic:pic>
                  <pic:nvPicPr>
                    <pic:cNvPr id="776" name="image278.png"/>
                    <pic:cNvPicPr/>
                  </pic:nvPicPr>
                  <pic:blipFill>
                    <a:blip r:embed="rId465" cstate="print"/>
                    <a:stretch>
                      <a:fillRect/>
                    </a:stretch>
                  </pic:blipFill>
                  <pic:spPr>
                    <a:xfrm>
                      <a:off x="0" y="0"/>
                      <a:ext cx="216001" cy="216014"/>
                    </a:xfrm>
                    <a:prstGeom prst="rect">
                      <a:avLst/>
                    </a:prstGeom>
                  </pic:spPr>
                </pic:pic>
              </a:graphicData>
            </a:graphic>
          </wp:anchor>
        </w:drawing>
      </w:r>
      <w:r>
        <w:rPr>
          <w:color w:val="72797F"/>
          <w:w w:val="115"/>
        </w:rPr>
        <w:t>Asociación Bioquímica Argentina</w:t>
      </w:r>
    </w:p>
    <w:p>
      <w:pPr>
        <w:pStyle w:val="BodyText"/>
        <w:spacing w:before="8"/>
        <w:rPr>
          <w:sz w:val="15"/>
        </w:rPr>
      </w:pPr>
    </w:p>
    <w:p>
      <w:pPr>
        <w:pStyle w:val="BodyText"/>
        <w:spacing w:line="309" w:lineRule="auto"/>
        <w:ind w:left="963" w:right="1708"/>
      </w:pPr>
      <w:r>
        <w:rPr>
          <w:position w:val="-13"/>
        </w:rPr>
        <w:drawing>
          <wp:inline distT="0" distB="0" distL="0" distR="0">
            <wp:extent cx="216001" cy="216001"/>
            <wp:effectExtent l="0" t="0" r="0" b="0"/>
            <wp:docPr id="777" name="image279.png" descr=""/>
            <wp:cNvGraphicFramePr>
              <a:graphicFrameLocks noChangeAspect="1"/>
            </wp:cNvGraphicFramePr>
            <a:graphic>
              <a:graphicData uri="http://schemas.openxmlformats.org/drawingml/2006/picture">
                <pic:pic>
                  <pic:nvPicPr>
                    <pic:cNvPr id="778" name="image279.png"/>
                    <pic:cNvPicPr/>
                  </pic:nvPicPr>
                  <pic:blipFill>
                    <a:blip r:embed="rId46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8"/>
        </w:rPr>
        <w:t>Argentina </w:t>
      </w:r>
      <w:r>
        <w:rPr>
          <w:color w:val="72797F"/>
          <w:w w:val="118"/>
          <w:position w:val="-13"/>
        </w:rPr>
        <w:drawing>
          <wp:inline distT="0" distB="0" distL="0" distR="0">
            <wp:extent cx="216001" cy="216001"/>
            <wp:effectExtent l="0" t="0" r="0" b="0"/>
            <wp:docPr id="779" name="image280.png" descr=""/>
            <wp:cNvGraphicFramePr>
              <a:graphicFrameLocks noChangeAspect="1"/>
            </wp:cNvGraphicFramePr>
            <a:graphic>
              <a:graphicData uri="http://schemas.openxmlformats.org/drawingml/2006/picture">
                <pic:pic>
                  <pic:nvPicPr>
                    <pic:cNvPr id="780" name="image280.png"/>
                    <pic:cNvPicPr/>
                  </pic:nvPicPr>
                  <pic:blipFill>
                    <a:blip r:embed="rId467" cstate="print"/>
                    <a:stretch>
                      <a:fillRect/>
                    </a:stretch>
                  </pic:blipFill>
                  <pic:spPr>
                    <a:xfrm>
                      <a:off x="0" y="0"/>
                      <a:ext cx="216001" cy="216001"/>
                    </a:xfrm>
                    <a:prstGeom prst="rect">
                      <a:avLst/>
                    </a:prstGeom>
                  </pic:spPr>
                </pic:pic>
              </a:graphicData>
            </a:graphic>
          </wp:inline>
        </w:drawing>
      </w:r>
      <w:r>
        <w:rPr>
          <w:color w:val="72797F"/>
          <w:w w:val="118"/>
          <w:position w:val="-13"/>
        </w:rPr>
      </w:r>
      <w:r>
        <w:rPr>
          <w:rFonts w:ascii="Times New Roman"/>
          <w:color w:val="72797F"/>
          <w:w w:val="118"/>
        </w:rPr>
        <w:t>        </w:t>
      </w:r>
      <w:r>
        <w:rPr>
          <w:color w:val="72797F"/>
          <w:w w:val="113"/>
        </w:rPr>
        <w:t>Cuatrimestral</w:t>
      </w:r>
    </w:p>
    <w:p>
      <w:pPr>
        <w:spacing w:before="30"/>
        <w:ind w:left="1700" w:right="179" w:firstLine="0"/>
        <w:jc w:val="left"/>
        <w:rPr>
          <w:b/>
          <w:sz w:val="16"/>
        </w:rPr>
      </w:pPr>
      <w:hyperlink r:id="rId468">
        <w:r>
          <w:rPr>
            <w:b/>
            <w:color w:val="72797F"/>
            <w:w w:val="110"/>
            <w:sz w:val="16"/>
          </w:rPr>
          <w:t>info@aba-online.org.ar</w:t>
        </w:r>
      </w:hyperlink>
    </w:p>
    <w:p>
      <w:pPr>
        <w:pStyle w:val="BodyText"/>
        <w:spacing w:before="71"/>
        <w:ind w:left="240" w:right="1258"/>
      </w:pPr>
      <w:r>
        <w:rPr/>
        <w:br w:type="column"/>
      </w:r>
      <w:r>
        <w:rPr>
          <w:color w:val="72797F"/>
          <w:w w:val="115"/>
        </w:rPr>
        <w:t>Portal más importante de acuicultura en español. Presta servicio a esta área ofreciendo sus recursos a productores, investigadores y profesionales del medio. Se edita exclusiva- mente en forma electrónica. Es gratuita y no requiere suscripción.</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BodyText"/>
        <w:ind w:left="249" w:right="1258"/>
      </w:pPr>
      <w:r>
        <w:rPr>
          <w:color w:val="72797F"/>
          <w:w w:val="115"/>
        </w:rPr>
        <w:t>Publica artículos relacionados con aplicaciones de la bio- química clínica en todas sus especialidades, en el campo asistencial y de investigación clínica humana, así como en bioquímica animal y vegetal.</w:t>
      </w:r>
    </w:p>
    <w:p>
      <w:pPr>
        <w:spacing w:after="0"/>
        <w:sectPr>
          <w:type w:val="continuous"/>
          <w:pgSz w:w="8510" w:h="8510"/>
          <w:pgMar w:top="1380" w:bottom="280" w:left="0" w:right="160"/>
          <w:cols w:num="2" w:equalWidth="0">
            <w:col w:w="4232" w:space="40"/>
            <w:col w:w="4078"/>
          </w:cols>
        </w:sectPr>
      </w:pPr>
    </w:p>
    <w:p>
      <w:pPr>
        <w:pStyle w:val="BodyText"/>
        <w:rPr>
          <w:sz w:val="20"/>
        </w:rPr>
      </w:pPr>
    </w:p>
    <w:p>
      <w:pPr>
        <w:pStyle w:val="BodyText"/>
        <w:spacing w:before="8"/>
        <w:rPr>
          <w:sz w:val="17"/>
        </w:rPr>
      </w:pPr>
    </w:p>
    <w:p>
      <w:pPr>
        <w:spacing w:after="0"/>
        <w:rPr>
          <w:sz w:val="17"/>
        </w:rPr>
        <w:sectPr>
          <w:footerReference w:type="even" r:id="rId469"/>
          <w:footerReference w:type="default" r:id="rId470"/>
          <w:pgSz w:w="8510" w:h="8510"/>
          <w:pgMar w:footer="495" w:header="0" w:top="840" w:bottom="680" w:left="160" w:right="0"/>
        </w:sectPr>
      </w:pPr>
    </w:p>
    <w:p>
      <w:pPr>
        <w:spacing w:before="22"/>
        <w:ind w:left="1365" w:right="-18" w:firstLine="0"/>
        <w:jc w:val="left"/>
        <w:rPr>
          <w:b/>
          <w:sz w:val="18"/>
        </w:rPr>
      </w:pPr>
      <w:r>
        <w:rPr>
          <w:position w:val="-11"/>
        </w:rPr>
        <w:drawing>
          <wp:inline distT="0" distB="0" distL="0" distR="0">
            <wp:extent cx="216001" cy="216001"/>
            <wp:effectExtent l="0" t="0" r="0" b="0"/>
            <wp:docPr id="795" name="image269.png" descr=""/>
            <wp:cNvGraphicFramePr>
              <a:graphicFrameLocks noChangeAspect="1"/>
            </wp:cNvGraphicFramePr>
            <a:graphic>
              <a:graphicData uri="http://schemas.openxmlformats.org/drawingml/2006/picture">
                <pic:pic>
                  <pic:nvPicPr>
                    <pic:cNvPr id="796" name="image269.png"/>
                    <pic:cNvPicPr/>
                  </pic:nvPicPr>
                  <pic:blipFill>
                    <a:blip r:embed="rId45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Biota</w:t>
      </w:r>
      <w:r>
        <w:rPr>
          <w:b/>
          <w:color w:val="DC002E"/>
          <w:spacing w:val="38"/>
          <w:w w:val="110"/>
          <w:sz w:val="18"/>
        </w:rPr>
        <w:t> </w:t>
      </w:r>
      <w:r>
        <w:rPr>
          <w:b/>
          <w:color w:val="DC002E"/>
          <w:w w:val="110"/>
          <w:sz w:val="18"/>
        </w:rPr>
        <w:t>Colombiana</w:t>
      </w:r>
    </w:p>
    <w:p>
      <w:pPr>
        <w:spacing w:before="108"/>
        <w:ind w:left="1365" w:right="-18" w:firstLine="0"/>
        <w:jc w:val="left"/>
        <w:rPr>
          <w:sz w:val="18"/>
        </w:rPr>
      </w:pPr>
      <w:r>
        <w:rPr>
          <w:position w:val="-12"/>
        </w:rPr>
        <w:drawing>
          <wp:inline distT="0" distB="0" distL="0" distR="0">
            <wp:extent cx="216001" cy="216001"/>
            <wp:effectExtent l="0" t="0" r="0" b="0"/>
            <wp:docPr id="797" name="image284.png" descr=""/>
            <wp:cNvGraphicFramePr>
              <a:graphicFrameLocks noChangeAspect="1"/>
            </wp:cNvGraphicFramePr>
            <a:graphic>
              <a:graphicData uri="http://schemas.openxmlformats.org/drawingml/2006/picture">
                <pic:pic>
                  <pic:nvPicPr>
                    <pic:cNvPr id="798" name="image284.png"/>
                    <pic:cNvPicPr/>
                  </pic:nvPicPr>
                  <pic:blipFill>
                    <a:blip r:embed="rId47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0124-5376</w:t>
      </w:r>
    </w:p>
    <w:p>
      <w:pPr>
        <w:pStyle w:val="BodyText"/>
        <w:spacing w:line="146" w:lineRule="auto" w:before="206"/>
        <w:ind w:left="2093" w:right="-18" w:hanging="728"/>
      </w:pPr>
      <w:r>
        <w:rPr>
          <w:position w:val="-18"/>
        </w:rPr>
        <w:drawing>
          <wp:inline distT="0" distB="0" distL="0" distR="0">
            <wp:extent cx="216001" cy="216014"/>
            <wp:effectExtent l="0" t="0" r="0" b="0"/>
            <wp:docPr id="799" name="image285.png" descr=""/>
            <wp:cNvGraphicFramePr>
              <a:graphicFrameLocks noChangeAspect="1"/>
            </wp:cNvGraphicFramePr>
            <a:graphic>
              <a:graphicData uri="http://schemas.openxmlformats.org/drawingml/2006/picture">
                <pic:pic>
                  <pic:nvPicPr>
                    <pic:cNvPr id="800" name="image285.png"/>
                    <pic:cNvPicPr/>
                  </pic:nvPicPr>
                  <pic:blipFill>
                    <a:blip r:embed="rId472"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Instituto de Investigación de Recursos Biológicos</w:t>
      </w:r>
      <w:r>
        <w:rPr>
          <w:color w:val="72797F"/>
          <w:spacing w:val="-20"/>
          <w:w w:val="115"/>
        </w:rPr>
        <w:t> </w:t>
      </w:r>
      <w:r>
        <w:rPr>
          <w:color w:val="72797F"/>
          <w:w w:val="115"/>
        </w:rPr>
        <w:t>Alexander</w:t>
      </w:r>
    </w:p>
    <w:p>
      <w:pPr>
        <w:pStyle w:val="BodyText"/>
        <w:spacing w:before="19"/>
        <w:ind w:left="2093" w:right="-18"/>
      </w:pPr>
      <w:r>
        <w:rPr>
          <w:color w:val="72797F"/>
          <w:w w:val="115"/>
        </w:rPr>
        <w:t>von Humboldt</w:t>
      </w:r>
    </w:p>
    <w:p>
      <w:pPr>
        <w:pStyle w:val="BodyText"/>
        <w:spacing w:before="10"/>
        <w:rPr>
          <w:sz w:val="13"/>
        </w:rPr>
      </w:pPr>
    </w:p>
    <w:p>
      <w:pPr>
        <w:spacing w:line="312" w:lineRule="auto" w:before="0"/>
        <w:ind w:left="1365" w:right="1748" w:firstLine="0"/>
        <w:jc w:val="left"/>
        <w:rPr>
          <w:sz w:val="18"/>
        </w:rPr>
      </w:pPr>
      <w:r>
        <w:rPr>
          <w:position w:val="-11"/>
        </w:rPr>
        <w:drawing>
          <wp:inline distT="0" distB="0" distL="0" distR="0">
            <wp:extent cx="216001" cy="216001"/>
            <wp:effectExtent l="0" t="0" r="0" b="0"/>
            <wp:docPr id="801" name="image234.png" descr=""/>
            <wp:cNvGraphicFramePr>
              <a:graphicFrameLocks noChangeAspect="1"/>
            </wp:cNvGraphicFramePr>
            <a:graphic>
              <a:graphicData uri="http://schemas.openxmlformats.org/drawingml/2006/picture">
                <pic:pic>
                  <pic:nvPicPr>
                    <pic:cNvPr id="802" name="image234.png"/>
                    <pic:cNvPicPr/>
                  </pic:nvPicPr>
                  <pic:blipFill>
                    <a:blip r:embed="rId4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803" name="image286.png" descr=""/>
            <wp:cNvGraphicFramePr>
              <a:graphicFrameLocks noChangeAspect="1"/>
            </wp:cNvGraphicFramePr>
            <a:graphic>
              <a:graphicData uri="http://schemas.openxmlformats.org/drawingml/2006/picture">
                <pic:pic>
                  <pic:nvPicPr>
                    <pic:cNvPr id="804" name="image286.png"/>
                    <pic:cNvPicPr/>
                  </pic:nvPicPr>
                  <pic:blipFill>
                    <a:blip r:embed="rId473"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line="326" w:lineRule="exact" w:before="0"/>
        <w:ind w:left="1365" w:right="-18" w:firstLine="0"/>
        <w:jc w:val="left"/>
        <w:rPr>
          <w:b/>
          <w:sz w:val="16"/>
        </w:rPr>
      </w:pPr>
      <w:r>
        <w:rPr>
          <w:position w:val="-12"/>
        </w:rPr>
        <w:drawing>
          <wp:inline distT="0" distB="0" distL="0" distR="0">
            <wp:extent cx="216001" cy="216001"/>
            <wp:effectExtent l="0" t="0" r="0" b="0"/>
            <wp:docPr id="805" name="image267.png" descr=""/>
            <wp:cNvGraphicFramePr>
              <a:graphicFrameLocks noChangeAspect="1"/>
            </wp:cNvGraphicFramePr>
            <a:graphic>
              <a:graphicData uri="http://schemas.openxmlformats.org/drawingml/2006/picture">
                <pic:pic>
                  <pic:nvPicPr>
                    <pic:cNvPr id="806" name="image267.png"/>
                    <pic:cNvPicPr/>
                  </pic:nvPicPr>
                  <pic:blipFill>
                    <a:blip r:embed="rId47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475">
        <w:r>
          <w:rPr>
            <w:b/>
            <w:color w:val="72797F"/>
            <w:w w:val="110"/>
            <w:sz w:val="16"/>
          </w:rPr>
          <w:t>biotacol@humboldt.org.co</w:t>
        </w:r>
      </w:hyperlink>
    </w:p>
    <w:p>
      <w:pPr>
        <w:pStyle w:val="BodyText"/>
        <w:rPr>
          <w:b/>
          <w:sz w:val="34"/>
        </w:rPr>
      </w:pPr>
    </w:p>
    <w:p>
      <w:pPr>
        <w:pStyle w:val="Heading9"/>
        <w:spacing w:before="208"/>
        <w:ind w:right="14"/>
      </w:pPr>
      <w:r>
        <w:rPr/>
        <w:drawing>
          <wp:anchor distT="0" distB="0" distL="0" distR="0" allowOverlap="1" layoutInCell="1" locked="0" behindDoc="0" simplePos="0" relativeHeight="4432">
            <wp:simplePos x="0" y="0"/>
            <wp:positionH relativeFrom="page">
              <wp:posOffset>968997</wp:posOffset>
            </wp:positionH>
            <wp:positionV relativeFrom="paragraph">
              <wp:posOffset>155414</wp:posOffset>
            </wp:positionV>
            <wp:extent cx="216001" cy="216001"/>
            <wp:effectExtent l="0" t="0" r="0" b="0"/>
            <wp:wrapNone/>
            <wp:docPr id="807" name="image269.png" descr=""/>
            <wp:cNvGraphicFramePr>
              <a:graphicFrameLocks noChangeAspect="1"/>
            </wp:cNvGraphicFramePr>
            <a:graphic>
              <a:graphicData uri="http://schemas.openxmlformats.org/drawingml/2006/picture">
                <pic:pic>
                  <pic:nvPicPr>
                    <pic:cNvPr id="808" name="image269.png"/>
                    <pic:cNvPicPr/>
                  </pic:nvPicPr>
                  <pic:blipFill>
                    <a:blip r:embed="rId454" cstate="print"/>
                    <a:stretch>
                      <a:fillRect/>
                    </a:stretch>
                  </pic:blipFill>
                  <pic:spPr>
                    <a:xfrm>
                      <a:off x="0" y="0"/>
                      <a:ext cx="216001" cy="216001"/>
                    </a:xfrm>
                    <a:prstGeom prst="rect">
                      <a:avLst/>
                    </a:prstGeom>
                  </pic:spPr>
                </pic:pic>
              </a:graphicData>
            </a:graphic>
          </wp:anchor>
        </w:drawing>
      </w:r>
      <w:r>
        <w:rPr>
          <w:color w:val="DC002E"/>
          <w:w w:val="110"/>
        </w:rPr>
        <w:t>Boletín de la Sociedad Botánica de México</w:t>
      </w:r>
    </w:p>
    <w:p>
      <w:pPr>
        <w:spacing w:before="140"/>
        <w:ind w:left="1365" w:right="-18" w:firstLine="0"/>
        <w:jc w:val="left"/>
        <w:rPr>
          <w:sz w:val="18"/>
        </w:rPr>
      </w:pPr>
      <w:r>
        <w:rPr>
          <w:position w:val="-8"/>
        </w:rPr>
        <w:drawing>
          <wp:inline distT="0" distB="0" distL="0" distR="0">
            <wp:extent cx="216001" cy="216001"/>
            <wp:effectExtent l="0" t="0" r="0" b="0"/>
            <wp:docPr id="809" name="image287.png" descr=""/>
            <wp:cNvGraphicFramePr>
              <a:graphicFrameLocks noChangeAspect="1"/>
            </wp:cNvGraphicFramePr>
            <a:graphic>
              <a:graphicData uri="http://schemas.openxmlformats.org/drawingml/2006/picture">
                <pic:pic>
                  <pic:nvPicPr>
                    <pic:cNvPr id="810" name="image287.png"/>
                    <pic:cNvPicPr/>
                  </pic:nvPicPr>
                  <pic:blipFill>
                    <a:blip r:embed="rId47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0366-2128</w:t>
      </w:r>
    </w:p>
    <w:p>
      <w:pPr>
        <w:pStyle w:val="BodyText"/>
        <w:spacing w:before="179"/>
        <w:ind w:left="2093" w:right="800"/>
      </w:pPr>
      <w:r>
        <w:rPr>
          <w:color w:val="72797F"/>
          <w:w w:val="115"/>
        </w:rPr>
        <w:t>Sociedad Botánica de México, A. C.</w:t>
      </w:r>
    </w:p>
    <w:p>
      <w:pPr>
        <w:pStyle w:val="BodyText"/>
      </w:pPr>
    </w:p>
    <w:p>
      <w:pPr>
        <w:pStyle w:val="BodyText"/>
        <w:spacing w:line="480" w:lineRule="auto"/>
        <w:ind w:left="2093" w:right="1711"/>
      </w:pPr>
      <w:r>
        <w:rPr>
          <w:color w:val="72797F"/>
          <w:w w:val="110"/>
        </w:rPr>
        <w:t>México Semestral</w:t>
      </w:r>
    </w:p>
    <w:p>
      <w:pPr>
        <w:spacing w:before="0"/>
        <w:ind w:left="2093" w:right="-18" w:firstLine="0"/>
        <w:jc w:val="left"/>
        <w:rPr>
          <w:b/>
          <w:sz w:val="16"/>
        </w:rPr>
      </w:pPr>
      <w:hyperlink r:id="rId477">
        <w:r>
          <w:rPr>
            <w:b/>
            <w:color w:val="72797F"/>
            <w:w w:val="110"/>
            <w:sz w:val="16"/>
          </w:rPr>
          <w:t>jamdc@fciencias.unam.mx</w:t>
        </w:r>
      </w:hyperlink>
    </w:p>
    <w:p>
      <w:pPr>
        <w:pStyle w:val="BodyText"/>
        <w:spacing w:before="71"/>
        <w:ind w:left="236" w:right="1080"/>
      </w:pPr>
      <w:r>
        <w:rPr/>
        <w:br w:type="column"/>
      </w:r>
      <w:r>
        <w:rPr>
          <w:color w:val="72797F"/>
          <w:w w:val="115"/>
        </w:rPr>
        <w:t>Espacio editorial seriado que se especializa en lista- dos</w:t>
      </w:r>
      <w:r>
        <w:rPr>
          <w:color w:val="72797F"/>
          <w:spacing w:val="-9"/>
          <w:w w:val="115"/>
        </w:rPr>
        <w:t> </w:t>
      </w:r>
      <w:r>
        <w:rPr>
          <w:color w:val="72797F"/>
          <w:w w:val="115"/>
        </w:rPr>
        <w:t>taxonómicos</w:t>
      </w:r>
      <w:r>
        <w:rPr>
          <w:color w:val="72797F"/>
          <w:spacing w:val="-9"/>
          <w:w w:val="115"/>
        </w:rPr>
        <w:t> </w:t>
      </w:r>
      <w:r>
        <w:rPr>
          <w:color w:val="72797F"/>
          <w:w w:val="115"/>
        </w:rPr>
        <w:t>y</w:t>
      </w:r>
      <w:r>
        <w:rPr>
          <w:color w:val="72797F"/>
          <w:spacing w:val="-9"/>
          <w:w w:val="115"/>
        </w:rPr>
        <w:t> </w:t>
      </w:r>
      <w:r>
        <w:rPr>
          <w:color w:val="72797F"/>
          <w:w w:val="115"/>
        </w:rPr>
        <w:t>temas</w:t>
      </w:r>
      <w:r>
        <w:rPr>
          <w:color w:val="72797F"/>
          <w:spacing w:val="-9"/>
          <w:w w:val="115"/>
        </w:rPr>
        <w:t> </w:t>
      </w:r>
      <w:r>
        <w:rPr>
          <w:color w:val="72797F"/>
          <w:w w:val="115"/>
        </w:rPr>
        <w:t>en</w:t>
      </w:r>
    </w:p>
    <w:p>
      <w:pPr>
        <w:pStyle w:val="BodyText"/>
        <w:ind w:left="236" w:right="840"/>
      </w:pPr>
      <w:r>
        <w:rPr>
          <w:color w:val="72797F"/>
          <w:w w:val="115"/>
        </w:rPr>
        <w:t>sistemática y evolución de los organismos presentes en el territorio marino y continen- tal de Colombia. Estimula el desarrollo y la divulgación</w:t>
      </w:r>
    </w:p>
    <w:p>
      <w:pPr>
        <w:pStyle w:val="BodyText"/>
        <w:ind w:left="236" w:right="1054"/>
      </w:pPr>
      <w:r>
        <w:rPr>
          <w:color w:val="72797F"/>
          <w:w w:val="115"/>
        </w:rPr>
        <w:t>en estudios que disminuyan el impedimento taxonómico para la conservación de la biodiversidad en su país.</w:t>
      </w:r>
    </w:p>
    <w:p>
      <w:pPr>
        <w:pStyle w:val="BodyText"/>
      </w:pPr>
    </w:p>
    <w:p>
      <w:pPr>
        <w:pStyle w:val="BodyText"/>
      </w:pPr>
    </w:p>
    <w:p>
      <w:pPr>
        <w:pStyle w:val="BodyText"/>
      </w:pPr>
    </w:p>
    <w:p>
      <w:pPr>
        <w:pStyle w:val="BodyText"/>
        <w:spacing w:before="11"/>
        <w:rPr>
          <w:sz w:val="19"/>
        </w:rPr>
      </w:pPr>
    </w:p>
    <w:p>
      <w:pPr>
        <w:pStyle w:val="BodyText"/>
        <w:ind w:left="236" w:right="840"/>
      </w:pPr>
      <w:r>
        <w:rPr>
          <w:color w:val="72797F"/>
          <w:w w:val="115"/>
        </w:rPr>
        <w:t>Órgano oficial de la Sociedad Botánica de México. Revista científica especializada de botánica cuyo objetivo prin- cipal es publicar trabajos de investigación originales que cubran las diferentes áreas de las ciencias vegetales.</w:t>
      </w:r>
    </w:p>
    <w:p>
      <w:pPr>
        <w:spacing w:after="0"/>
        <w:sectPr>
          <w:type w:val="continuous"/>
          <w:pgSz w:w="8510" w:h="8510"/>
          <w:pgMar w:top="1380" w:bottom="280" w:left="160" w:right="0"/>
          <w:cols w:num="2" w:equalWidth="0">
            <w:col w:w="4624" w:space="40"/>
            <w:col w:w="3686"/>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pStyle w:val="Heading9"/>
        <w:spacing w:before="71"/>
        <w:ind w:left="1705"/>
      </w:pPr>
      <w:r>
        <w:rPr/>
        <w:drawing>
          <wp:anchor distT="0" distB="0" distL="0" distR="0" allowOverlap="1" layoutInCell="1" locked="0" behindDoc="0" simplePos="0" relativeHeight="4456">
            <wp:simplePos x="0" y="0"/>
            <wp:positionH relativeFrom="page">
              <wp:posOffset>611999</wp:posOffset>
            </wp:positionH>
            <wp:positionV relativeFrom="paragraph">
              <wp:posOffset>68186</wp:posOffset>
            </wp:positionV>
            <wp:extent cx="216001" cy="216001"/>
            <wp:effectExtent l="0" t="0" r="0" b="0"/>
            <wp:wrapNone/>
            <wp:docPr id="811" name="image288.png" descr=""/>
            <wp:cNvGraphicFramePr>
              <a:graphicFrameLocks noChangeAspect="1"/>
            </wp:cNvGraphicFramePr>
            <a:graphic>
              <a:graphicData uri="http://schemas.openxmlformats.org/drawingml/2006/picture">
                <pic:pic>
                  <pic:nvPicPr>
                    <pic:cNvPr id="812" name="image288.png"/>
                    <pic:cNvPicPr/>
                  </pic:nvPicPr>
                  <pic:blipFill>
                    <a:blip r:embed="rId478" cstate="print"/>
                    <a:stretch>
                      <a:fillRect/>
                    </a:stretch>
                  </pic:blipFill>
                  <pic:spPr>
                    <a:xfrm>
                      <a:off x="0" y="0"/>
                      <a:ext cx="216001" cy="216001"/>
                    </a:xfrm>
                    <a:prstGeom prst="rect">
                      <a:avLst/>
                    </a:prstGeom>
                  </pic:spPr>
                </pic:pic>
              </a:graphicData>
            </a:graphic>
          </wp:anchor>
        </w:drawing>
      </w:r>
      <w:r>
        <w:rPr>
          <w:color w:val="DC002E"/>
          <w:w w:val="115"/>
        </w:rPr>
        <w:t>Comunicaciones de la </w:t>
      </w:r>
      <w:r>
        <w:rPr>
          <w:color w:val="DC002E"/>
          <w:w w:val="110"/>
        </w:rPr>
        <w:t>Sociedad Malacológica </w:t>
      </w:r>
      <w:r>
        <w:rPr>
          <w:color w:val="DC002E"/>
          <w:w w:val="115"/>
        </w:rPr>
        <w:t>del Uruguay</w:t>
      </w:r>
    </w:p>
    <w:p>
      <w:pPr>
        <w:spacing w:before="156"/>
        <w:ind w:left="963" w:right="0" w:firstLine="0"/>
        <w:jc w:val="left"/>
        <w:rPr>
          <w:sz w:val="18"/>
        </w:rPr>
      </w:pPr>
      <w:r>
        <w:rPr>
          <w:position w:val="-9"/>
        </w:rPr>
        <w:drawing>
          <wp:inline distT="0" distB="0" distL="0" distR="0">
            <wp:extent cx="216001" cy="216001"/>
            <wp:effectExtent l="0" t="0" r="0" b="0"/>
            <wp:docPr id="813" name="image289.png" descr=""/>
            <wp:cNvGraphicFramePr>
              <a:graphicFrameLocks noChangeAspect="1"/>
            </wp:cNvGraphicFramePr>
            <a:graphic>
              <a:graphicData uri="http://schemas.openxmlformats.org/drawingml/2006/picture">
                <pic:pic>
                  <pic:nvPicPr>
                    <pic:cNvPr id="814" name="image289.png"/>
                    <pic:cNvPicPr/>
                  </pic:nvPicPr>
                  <pic:blipFill>
                    <a:blip r:embed="rId47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0037-8607</w:t>
      </w:r>
    </w:p>
    <w:p>
      <w:pPr>
        <w:pStyle w:val="BodyText"/>
        <w:spacing w:line="144" w:lineRule="auto" w:before="232"/>
        <w:ind w:left="1705" w:hanging="742"/>
      </w:pPr>
      <w:r>
        <w:rPr>
          <w:position w:val="-19"/>
        </w:rPr>
        <w:drawing>
          <wp:inline distT="0" distB="0" distL="0" distR="0">
            <wp:extent cx="216001" cy="216014"/>
            <wp:effectExtent l="0" t="0" r="0" b="0"/>
            <wp:docPr id="815" name="image290.png" descr=""/>
            <wp:cNvGraphicFramePr>
              <a:graphicFrameLocks noChangeAspect="1"/>
            </wp:cNvGraphicFramePr>
            <a:graphic>
              <a:graphicData uri="http://schemas.openxmlformats.org/drawingml/2006/picture">
                <pic:pic>
                  <pic:nvPicPr>
                    <pic:cNvPr id="816" name="image290.png"/>
                    <pic:cNvPicPr/>
                  </pic:nvPicPr>
                  <pic:blipFill>
                    <a:blip r:embed="rId48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Sociedad Malacológica del</w:t>
      </w:r>
      <w:r>
        <w:rPr>
          <w:color w:val="72797F"/>
          <w:spacing w:val="10"/>
          <w:w w:val="115"/>
        </w:rPr>
        <w:t> </w:t>
      </w:r>
      <w:r>
        <w:rPr>
          <w:color w:val="72797F"/>
          <w:w w:val="115"/>
        </w:rPr>
        <w:t>Uruguay</w:t>
      </w:r>
    </w:p>
    <w:p>
      <w:pPr>
        <w:pStyle w:val="BodyText"/>
        <w:spacing w:before="5"/>
        <w:rPr>
          <w:sz w:val="16"/>
        </w:rPr>
      </w:pPr>
    </w:p>
    <w:p>
      <w:pPr>
        <w:spacing w:line="309" w:lineRule="auto" w:before="1"/>
        <w:ind w:left="963" w:right="939" w:firstLine="0"/>
        <w:jc w:val="left"/>
        <w:rPr>
          <w:sz w:val="18"/>
        </w:rPr>
      </w:pPr>
      <w:r>
        <w:rPr>
          <w:position w:val="-12"/>
        </w:rPr>
        <w:drawing>
          <wp:inline distT="0" distB="0" distL="0" distR="0">
            <wp:extent cx="216001" cy="216001"/>
            <wp:effectExtent l="0" t="0" r="0" b="0"/>
            <wp:docPr id="817" name="image291.png" descr=""/>
            <wp:cNvGraphicFramePr>
              <a:graphicFrameLocks noChangeAspect="1"/>
            </wp:cNvGraphicFramePr>
            <a:graphic>
              <a:graphicData uri="http://schemas.openxmlformats.org/drawingml/2006/picture">
                <pic:pic>
                  <pic:nvPicPr>
                    <pic:cNvPr id="818" name="image291.png"/>
                    <pic:cNvPicPr/>
                  </pic:nvPicPr>
                  <pic:blipFill>
                    <a:blip r:embed="rId48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Uruguay </w:t>
      </w:r>
      <w:r>
        <w:rPr>
          <w:color w:val="72797F"/>
          <w:w w:val="115"/>
          <w:position w:val="-12"/>
          <w:sz w:val="18"/>
        </w:rPr>
        <w:drawing>
          <wp:inline distT="0" distB="0" distL="0" distR="0">
            <wp:extent cx="216001" cy="216001"/>
            <wp:effectExtent l="0" t="0" r="0" b="0"/>
            <wp:docPr id="819" name="image280.png" descr=""/>
            <wp:cNvGraphicFramePr>
              <a:graphicFrameLocks noChangeAspect="1"/>
            </wp:cNvGraphicFramePr>
            <a:graphic>
              <a:graphicData uri="http://schemas.openxmlformats.org/drawingml/2006/picture">
                <pic:pic>
                  <pic:nvPicPr>
                    <pic:cNvPr id="820" name="image280.png"/>
                    <pic:cNvPicPr/>
                  </pic:nvPicPr>
                  <pic:blipFill>
                    <a:blip r:embed="rId467"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color w:val="72797F"/>
          <w:w w:val="115"/>
          <w:sz w:val="18"/>
        </w:rPr>
        <w:t>Anual</w:t>
      </w:r>
    </w:p>
    <w:p>
      <w:pPr>
        <w:spacing w:line="326" w:lineRule="exact" w:before="0"/>
        <w:ind w:left="963" w:right="0" w:firstLine="0"/>
        <w:jc w:val="left"/>
        <w:rPr>
          <w:b/>
          <w:sz w:val="16"/>
        </w:rPr>
      </w:pPr>
      <w:r>
        <w:rPr>
          <w:position w:val="-12"/>
        </w:rPr>
        <w:drawing>
          <wp:inline distT="0" distB="0" distL="0" distR="0">
            <wp:extent cx="216001" cy="216001"/>
            <wp:effectExtent l="0" t="0" r="0" b="0"/>
            <wp:docPr id="821" name="image40.png" descr=""/>
            <wp:cNvGraphicFramePr>
              <a:graphicFrameLocks noChangeAspect="1"/>
            </wp:cNvGraphicFramePr>
            <a:graphic>
              <a:graphicData uri="http://schemas.openxmlformats.org/drawingml/2006/picture">
                <pic:pic>
                  <pic:nvPicPr>
                    <pic:cNvPr id="822"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482">
        <w:r>
          <w:rPr>
            <w:b/>
            <w:color w:val="72797F"/>
            <w:w w:val="110"/>
            <w:sz w:val="16"/>
          </w:rPr>
          <w:t>smart@fcien.edu.uy</w:t>
        </w:r>
      </w:hyperlink>
    </w:p>
    <w:p>
      <w:pPr>
        <w:pStyle w:val="BodyText"/>
        <w:spacing w:before="8"/>
        <w:rPr>
          <w:b/>
          <w:sz w:val="28"/>
        </w:rPr>
      </w:pPr>
    </w:p>
    <w:p>
      <w:pPr>
        <w:spacing w:before="0"/>
        <w:ind w:left="963" w:right="0" w:firstLine="0"/>
        <w:jc w:val="left"/>
        <w:rPr>
          <w:b/>
          <w:sz w:val="18"/>
        </w:rPr>
      </w:pPr>
      <w:r>
        <w:rPr>
          <w:position w:val="-11"/>
        </w:rPr>
        <w:drawing>
          <wp:inline distT="0" distB="0" distL="0" distR="0">
            <wp:extent cx="216001" cy="216001"/>
            <wp:effectExtent l="0" t="0" r="0" b="0"/>
            <wp:docPr id="823" name="image75.png" descr=""/>
            <wp:cNvGraphicFramePr>
              <a:graphicFrameLocks noChangeAspect="1"/>
            </wp:cNvGraphicFramePr>
            <a:graphic>
              <a:graphicData uri="http://schemas.openxmlformats.org/drawingml/2006/picture">
                <pic:pic>
                  <pic:nvPicPr>
                    <pic:cNvPr id="824"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Darwiniana</w:t>
      </w:r>
    </w:p>
    <w:p>
      <w:pPr>
        <w:spacing w:before="90"/>
        <w:ind w:left="963" w:right="0" w:firstLine="0"/>
        <w:jc w:val="left"/>
        <w:rPr>
          <w:sz w:val="18"/>
        </w:rPr>
      </w:pPr>
      <w:r>
        <w:rPr>
          <w:position w:val="-10"/>
        </w:rPr>
        <w:drawing>
          <wp:inline distT="0" distB="0" distL="0" distR="0">
            <wp:extent cx="216001" cy="216001"/>
            <wp:effectExtent l="0" t="0" r="0" b="0"/>
            <wp:docPr id="825" name="image289.png" descr=""/>
            <wp:cNvGraphicFramePr>
              <a:graphicFrameLocks noChangeAspect="1"/>
            </wp:cNvGraphicFramePr>
            <a:graphic>
              <a:graphicData uri="http://schemas.openxmlformats.org/drawingml/2006/picture">
                <pic:pic>
                  <pic:nvPicPr>
                    <pic:cNvPr id="826" name="image289.png"/>
                    <pic:cNvPicPr/>
                  </pic:nvPicPr>
                  <pic:blipFill>
                    <a:blip r:embed="rId47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0011-6793;</w:t>
      </w:r>
      <w:r>
        <w:rPr>
          <w:color w:val="72797F"/>
          <w:spacing w:val="-4"/>
          <w:w w:val="110"/>
          <w:sz w:val="18"/>
        </w:rPr>
        <w:t> </w:t>
      </w:r>
      <w:r>
        <w:rPr>
          <w:color w:val="72797F"/>
          <w:w w:val="110"/>
          <w:sz w:val="18"/>
        </w:rPr>
        <w:t>1850-1702</w:t>
      </w:r>
    </w:p>
    <w:p>
      <w:pPr>
        <w:pStyle w:val="BodyText"/>
        <w:spacing w:before="157"/>
        <w:ind w:left="1705"/>
      </w:pPr>
      <w:r>
        <w:rPr/>
        <w:drawing>
          <wp:anchor distT="0" distB="0" distL="0" distR="0" allowOverlap="1" layoutInCell="1" locked="0" behindDoc="0" simplePos="0" relativeHeight="4480">
            <wp:simplePos x="0" y="0"/>
            <wp:positionH relativeFrom="page">
              <wp:posOffset>612000</wp:posOffset>
            </wp:positionH>
            <wp:positionV relativeFrom="paragraph">
              <wp:posOffset>122100</wp:posOffset>
            </wp:positionV>
            <wp:extent cx="216001" cy="216014"/>
            <wp:effectExtent l="0" t="0" r="0" b="0"/>
            <wp:wrapNone/>
            <wp:docPr id="827" name="image292.png" descr=""/>
            <wp:cNvGraphicFramePr>
              <a:graphicFrameLocks noChangeAspect="1"/>
            </wp:cNvGraphicFramePr>
            <a:graphic>
              <a:graphicData uri="http://schemas.openxmlformats.org/drawingml/2006/picture">
                <pic:pic>
                  <pic:nvPicPr>
                    <pic:cNvPr id="828" name="image292.png"/>
                    <pic:cNvPicPr/>
                  </pic:nvPicPr>
                  <pic:blipFill>
                    <a:blip r:embed="rId483" cstate="print"/>
                    <a:stretch>
                      <a:fillRect/>
                    </a:stretch>
                  </pic:blipFill>
                  <pic:spPr>
                    <a:xfrm>
                      <a:off x="0" y="0"/>
                      <a:ext cx="216001" cy="216014"/>
                    </a:xfrm>
                    <a:prstGeom prst="rect">
                      <a:avLst/>
                    </a:prstGeom>
                  </pic:spPr>
                </pic:pic>
              </a:graphicData>
            </a:graphic>
          </wp:anchor>
        </w:drawing>
      </w:r>
      <w:r>
        <w:rPr>
          <w:color w:val="72797F"/>
          <w:w w:val="115"/>
        </w:rPr>
        <w:t>Instituto de Botánica</w:t>
      </w:r>
    </w:p>
    <w:p>
      <w:pPr>
        <w:pStyle w:val="BodyText"/>
        <w:spacing w:line="480" w:lineRule="auto"/>
        <w:ind w:left="1705" w:right="1038"/>
        <w:jc w:val="both"/>
      </w:pPr>
      <w:r>
        <w:rPr>
          <w:color w:val="72797F"/>
          <w:w w:val="115"/>
        </w:rPr>
        <w:t>Darwinion Argentina Semestral</w:t>
      </w:r>
    </w:p>
    <w:p>
      <w:pPr>
        <w:spacing w:before="0"/>
        <w:ind w:left="1705" w:right="0" w:firstLine="0"/>
        <w:jc w:val="left"/>
        <w:rPr>
          <w:b/>
          <w:sz w:val="16"/>
        </w:rPr>
      </w:pPr>
      <w:hyperlink r:id="rId484">
        <w:r>
          <w:rPr>
            <w:b/>
            <w:color w:val="72797F"/>
            <w:w w:val="110"/>
            <w:sz w:val="16"/>
          </w:rPr>
          <w:t>rpozner@darwin.edu.ar</w:t>
        </w:r>
      </w:hyperlink>
    </w:p>
    <w:p>
      <w:pPr>
        <w:pStyle w:val="BodyText"/>
        <w:spacing w:before="71"/>
        <w:ind w:left="846" w:right="1224"/>
      </w:pPr>
      <w:r>
        <w:rPr/>
        <w:br w:type="column"/>
      </w:r>
      <w:r>
        <w:rPr>
          <w:color w:val="72797F"/>
          <w:w w:val="115"/>
        </w:rPr>
        <w:t>Promueve el conocimiento de los moluscos actuales y fósiles, principalmente pertenecientes a la fauna uruguaya. Incluye resúmenes de sesiones, notas de secretaría y trabajos cien- tíficos de investigadores uru- guayos y extranjeros. Resalta su interés de la publicación de los catálogos de la malacofau- na uruguaya.</w:t>
      </w:r>
    </w:p>
    <w:p>
      <w:pPr>
        <w:pStyle w:val="BodyText"/>
      </w:pPr>
    </w:p>
    <w:p>
      <w:pPr>
        <w:pStyle w:val="BodyText"/>
      </w:pPr>
    </w:p>
    <w:p>
      <w:pPr>
        <w:pStyle w:val="BodyText"/>
      </w:pPr>
    </w:p>
    <w:p>
      <w:pPr>
        <w:pStyle w:val="BodyText"/>
      </w:pPr>
    </w:p>
    <w:p>
      <w:pPr>
        <w:pStyle w:val="BodyText"/>
        <w:rPr>
          <w:sz w:val="20"/>
        </w:rPr>
      </w:pPr>
    </w:p>
    <w:p>
      <w:pPr>
        <w:pStyle w:val="BodyText"/>
        <w:spacing w:before="1"/>
        <w:ind w:left="855" w:right="1236"/>
      </w:pPr>
      <w:r>
        <w:rPr>
          <w:color w:val="72797F"/>
          <w:w w:val="115"/>
        </w:rPr>
        <w:t>Gaceta botánica cuyo objetivo es dar a conocer trabajos cien- tíficos originales y revisiones sobre diferentes áreas de la botánica, como estructura y desarrollo, biología reproduc- tiva, ecología y fitogeografía, etnobotánica, genética, siste- mática y taxonomía de plantas vasculares.</w:t>
      </w:r>
    </w:p>
    <w:p>
      <w:pPr>
        <w:spacing w:after="0"/>
        <w:sectPr>
          <w:type w:val="continuous"/>
          <w:pgSz w:w="8510" w:h="8510"/>
          <w:pgMar w:top="1380" w:bottom="280" w:left="0" w:right="160"/>
          <w:cols w:num="2" w:equalWidth="0">
            <w:col w:w="3626" w:space="40"/>
            <w:col w:w="4684"/>
          </w:cols>
        </w:sectPr>
      </w:pPr>
    </w:p>
    <w:p>
      <w:pPr>
        <w:pStyle w:val="BodyText"/>
        <w:rPr>
          <w:sz w:val="20"/>
        </w:rPr>
      </w:pPr>
    </w:p>
    <w:p>
      <w:pPr>
        <w:pStyle w:val="BodyText"/>
        <w:spacing w:before="8"/>
        <w:rPr>
          <w:sz w:val="17"/>
        </w:rPr>
      </w:pPr>
    </w:p>
    <w:p>
      <w:pPr>
        <w:spacing w:after="0"/>
        <w:rPr>
          <w:sz w:val="17"/>
        </w:rPr>
        <w:sectPr>
          <w:footerReference w:type="even" r:id="rId485"/>
          <w:footerReference w:type="default" r:id="rId486"/>
          <w:pgSz w:w="8510" w:h="8510"/>
          <w:pgMar w:footer="714" w:header="0" w:top="840" w:bottom="900" w:left="160" w:right="0"/>
        </w:sectPr>
      </w:pPr>
    </w:p>
    <w:p>
      <w:pPr>
        <w:spacing w:before="22"/>
        <w:ind w:left="1365" w:right="-5" w:firstLine="0"/>
        <w:jc w:val="left"/>
        <w:rPr>
          <w:b/>
          <w:sz w:val="18"/>
        </w:rPr>
      </w:pPr>
      <w:r>
        <w:rPr>
          <w:position w:val="-11"/>
        </w:rPr>
        <w:drawing>
          <wp:inline distT="0" distB="0" distL="0" distR="0">
            <wp:extent cx="216001" cy="216001"/>
            <wp:effectExtent l="0" t="0" r="0" b="0"/>
            <wp:docPr id="837" name="image269.png" descr=""/>
            <wp:cNvGraphicFramePr>
              <a:graphicFrameLocks noChangeAspect="1"/>
            </wp:cNvGraphicFramePr>
            <a:graphic>
              <a:graphicData uri="http://schemas.openxmlformats.org/drawingml/2006/picture">
                <pic:pic>
                  <pic:nvPicPr>
                    <pic:cNvPr id="838" name="image269.png"/>
                    <pic:cNvPicPr/>
                  </pic:nvPicPr>
                  <pic:blipFill>
                    <a:blip r:embed="rId45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Ecología</w:t>
      </w:r>
      <w:r>
        <w:rPr>
          <w:b/>
          <w:color w:val="DC002E"/>
          <w:spacing w:val="-10"/>
          <w:w w:val="115"/>
          <w:sz w:val="18"/>
        </w:rPr>
        <w:t> </w:t>
      </w:r>
      <w:r>
        <w:rPr>
          <w:b/>
          <w:color w:val="DC002E"/>
          <w:w w:val="115"/>
          <w:sz w:val="18"/>
        </w:rPr>
        <w:t>Aplicada</w:t>
      </w:r>
    </w:p>
    <w:p>
      <w:pPr>
        <w:spacing w:before="108"/>
        <w:ind w:left="1365" w:right="-5" w:firstLine="0"/>
        <w:jc w:val="left"/>
        <w:rPr>
          <w:sz w:val="18"/>
        </w:rPr>
      </w:pPr>
      <w:r>
        <w:rPr>
          <w:position w:val="-12"/>
        </w:rPr>
        <w:drawing>
          <wp:inline distT="0" distB="0" distL="0" distR="0">
            <wp:extent cx="216001" cy="216001"/>
            <wp:effectExtent l="0" t="0" r="0" b="0"/>
            <wp:docPr id="839" name="image295.png" descr=""/>
            <wp:cNvGraphicFramePr>
              <a:graphicFrameLocks noChangeAspect="1"/>
            </wp:cNvGraphicFramePr>
            <a:graphic>
              <a:graphicData uri="http://schemas.openxmlformats.org/drawingml/2006/picture">
                <pic:pic>
                  <pic:nvPicPr>
                    <pic:cNvPr id="840"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1726-2216</w:t>
      </w:r>
    </w:p>
    <w:p>
      <w:pPr>
        <w:pStyle w:val="BodyText"/>
        <w:spacing w:line="146" w:lineRule="auto" w:before="206"/>
        <w:ind w:left="2093" w:right="-5" w:hanging="728"/>
      </w:pPr>
      <w:r>
        <w:rPr>
          <w:position w:val="-18"/>
        </w:rPr>
        <w:drawing>
          <wp:inline distT="0" distB="0" distL="0" distR="0">
            <wp:extent cx="216001" cy="216014"/>
            <wp:effectExtent l="0" t="0" r="0" b="0"/>
            <wp:docPr id="841" name="image296.png" descr=""/>
            <wp:cNvGraphicFramePr>
              <a:graphicFrameLocks noChangeAspect="1"/>
            </wp:cNvGraphicFramePr>
            <a:graphic>
              <a:graphicData uri="http://schemas.openxmlformats.org/drawingml/2006/picture">
                <pic:pic>
                  <pic:nvPicPr>
                    <pic:cNvPr id="842" name="image296.png"/>
                    <pic:cNvPicPr/>
                  </pic:nvPicPr>
                  <pic:blipFill>
                    <a:blip r:embed="rId48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Nacional Agraria La</w:t>
      </w:r>
      <w:r>
        <w:rPr>
          <w:color w:val="72797F"/>
          <w:spacing w:val="7"/>
          <w:w w:val="115"/>
        </w:rPr>
        <w:t> </w:t>
      </w:r>
      <w:r>
        <w:rPr>
          <w:color w:val="72797F"/>
          <w:w w:val="115"/>
        </w:rPr>
        <w:t>Molina</w:t>
      </w:r>
    </w:p>
    <w:p>
      <w:pPr>
        <w:pStyle w:val="BodyText"/>
        <w:rPr>
          <w:sz w:val="16"/>
        </w:rPr>
      </w:pPr>
    </w:p>
    <w:p>
      <w:pPr>
        <w:spacing w:line="312" w:lineRule="auto" w:before="0"/>
        <w:ind w:left="1365" w:right="2089" w:firstLine="0"/>
        <w:jc w:val="left"/>
        <w:rPr>
          <w:sz w:val="18"/>
        </w:rPr>
      </w:pPr>
      <w:r>
        <w:rPr>
          <w:position w:val="-12"/>
        </w:rPr>
        <w:drawing>
          <wp:inline distT="0" distB="0" distL="0" distR="0">
            <wp:extent cx="216001" cy="216001"/>
            <wp:effectExtent l="0" t="0" r="0" b="0"/>
            <wp:docPr id="843" name="image297.png" descr=""/>
            <wp:cNvGraphicFramePr>
              <a:graphicFrameLocks noChangeAspect="1"/>
            </wp:cNvGraphicFramePr>
            <a:graphic>
              <a:graphicData uri="http://schemas.openxmlformats.org/drawingml/2006/picture">
                <pic:pic>
                  <pic:nvPicPr>
                    <pic:cNvPr id="844" name="image297.png"/>
                    <pic:cNvPicPr/>
                  </pic:nvPicPr>
                  <pic:blipFill>
                    <a:blip r:embed="rId48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1"/>
          <w:sz w:val="18"/>
        </w:rPr>
        <w:t>Perú </w:t>
      </w:r>
      <w:r>
        <w:rPr>
          <w:color w:val="72797F"/>
          <w:w w:val="111"/>
          <w:position w:val="-12"/>
          <w:sz w:val="18"/>
        </w:rPr>
        <w:drawing>
          <wp:inline distT="0" distB="0" distL="0" distR="0">
            <wp:extent cx="216001" cy="216001"/>
            <wp:effectExtent l="0" t="0" r="0" b="0"/>
            <wp:docPr id="845" name="image286.png" descr=""/>
            <wp:cNvGraphicFramePr>
              <a:graphicFrameLocks noChangeAspect="1"/>
            </wp:cNvGraphicFramePr>
            <a:graphic>
              <a:graphicData uri="http://schemas.openxmlformats.org/drawingml/2006/picture">
                <pic:pic>
                  <pic:nvPicPr>
                    <pic:cNvPr id="846" name="image286.png"/>
                    <pic:cNvPicPr/>
                  </pic:nvPicPr>
                  <pic:blipFill>
                    <a:blip r:embed="rId473" cstate="print"/>
                    <a:stretch>
                      <a:fillRect/>
                    </a:stretch>
                  </pic:blipFill>
                  <pic:spPr>
                    <a:xfrm>
                      <a:off x="0" y="0"/>
                      <a:ext cx="216001" cy="216001"/>
                    </a:xfrm>
                    <a:prstGeom prst="rect">
                      <a:avLst/>
                    </a:prstGeom>
                  </pic:spPr>
                </pic:pic>
              </a:graphicData>
            </a:graphic>
          </wp:inline>
        </w:drawing>
      </w:r>
      <w:r>
        <w:rPr>
          <w:color w:val="72797F"/>
          <w:w w:val="111"/>
          <w:position w:val="-12"/>
          <w:sz w:val="18"/>
        </w:rPr>
      </w:r>
      <w:r>
        <w:rPr>
          <w:rFonts w:ascii="Times New Roman" w:hAnsi="Times New Roman"/>
          <w:color w:val="72797F"/>
          <w:w w:val="111"/>
          <w:sz w:val="18"/>
        </w:rPr>
        <w:t>        </w:t>
      </w:r>
      <w:r>
        <w:rPr>
          <w:color w:val="72797F"/>
          <w:w w:val="118"/>
          <w:sz w:val="18"/>
        </w:rPr>
        <w:t>Anual</w:t>
      </w:r>
    </w:p>
    <w:p>
      <w:pPr>
        <w:spacing w:line="326" w:lineRule="exact" w:before="0"/>
        <w:ind w:left="1365" w:right="-5" w:firstLine="0"/>
        <w:jc w:val="left"/>
        <w:rPr>
          <w:b/>
          <w:sz w:val="16"/>
        </w:rPr>
      </w:pPr>
      <w:r>
        <w:rPr>
          <w:position w:val="-13"/>
        </w:rPr>
        <w:drawing>
          <wp:inline distT="0" distB="0" distL="0" distR="0">
            <wp:extent cx="216001" cy="216001"/>
            <wp:effectExtent l="0" t="0" r="0" b="0"/>
            <wp:docPr id="847" name="image267.png" descr=""/>
            <wp:cNvGraphicFramePr>
              <a:graphicFrameLocks noChangeAspect="1"/>
            </wp:cNvGraphicFramePr>
            <a:graphic>
              <a:graphicData uri="http://schemas.openxmlformats.org/drawingml/2006/picture">
                <pic:pic>
                  <pic:nvPicPr>
                    <pic:cNvPr id="848" name="image267.png"/>
                    <pic:cNvPicPr/>
                  </pic:nvPicPr>
                  <pic:blipFill>
                    <a:blip r:embed="rId4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90">
        <w:r>
          <w:rPr>
            <w:b/>
            <w:color w:val="72797F"/>
            <w:w w:val="110"/>
            <w:sz w:val="16"/>
          </w:rPr>
          <w:t>ecolapl@lamolina.edu.pe</w:t>
        </w:r>
      </w:hyperlink>
    </w:p>
    <w:p>
      <w:pPr>
        <w:pStyle w:val="BodyText"/>
        <w:rPr>
          <w:b/>
          <w:sz w:val="34"/>
        </w:rPr>
      </w:pPr>
    </w:p>
    <w:p>
      <w:pPr>
        <w:pStyle w:val="BodyText"/>
        <w:spacing w:before="6"/>
        <w:rPr>
          <w:b/>
          <w:sz w:val="30"/>
        </w:rPr>
      </w:pPr>
    </w:p>
    <w:p>
      <w:pPr>
        <w:spacing w:before="0"/>
        <w:ind w:left="1365" w:right="-5" w:firstLine="0"/>
        <w:jc w:val="left"/>
        <w:rPr>
          <w:b/>
          <w:sz w:val="18"/>
        </w:rPr>
      </w:pPr>
      <w:r>
        <w:rPr>
          <w:position w:val="-11"/>
        </w:rPr>
        <w:drawing>
          <wp:inline distT="0" distB="0" distL="0" distR="0">
            <wp:extent cx="216001" cy="216001"/>
            <wp:effectExtent l="0" t="0" r="0" b="0"/>
            <wp:docPr id="849" name="image298.png" descr=""/>
            <wp:cNvGraphicFramePr>
              <a:graphicFrameLocks noChangeAspect="1"/>
            </wp:cNvGraphicFramePr>
            <a:graphic>
              <a:graphicData uri="http://schemas.openxmlformats.org/drawingml/2006/picture">
                <pic:pic>
                  <pic:nvPicPr>
                    <pic:cNvPr id="850" name="image298.png"/>
                    <pic:cNvPicPr/>
                  </pic:nvPicPr>
                  <pic:blipFill>
                    <a:blip r:embed="rId49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Ecosistemas</w:t>
      </w:r>
    </w:p>
    <w:p>
      <w:pPr>
        <w:spacing w:before="89"/>
        <w:ind w:left="1365" w:right="-5" w:firstLine="0"/>
        <w:jc w:val="left"/>
        <w:rPr>
          <w:sz w:val="18"/>
        </w:rPr>
      </w:pPr>
      <w:r>
        <w:rPr>
          <w:position w:val="-10"/>
        </w:rPr>
        <w:drawing>
          <wp:inline distT="0" distB="0" distL="0" distR="0">
            <wp:extent cx="216001" cy="216001"/>
            <wp:effectExtent l="0" t="0" r="0" b="0"/>
            <wp:docPr id="851" name="image287.png" descr=""/>
            <wp:cNvGraphicFramePr>
              <a:graphicFrameLocks noChangeAspect="1"/>
            </wp:cNvGraphicFramePr>
            <a:graphic>
              <a:graphicData uri="http://schemas.openxmlformats.org/drawingml/2006/picture">
                <pic:pic>
                  <pic:nvPicPr>
                    <pic:cNvPr id="852" name="image287.png"/>
                    <pic:cNvPicPr/>
                  </pic:nvPicPr>
                  <pic:blipFill>
                    <a:blip r:embed="rId47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1697-2473</w:t>
      </w:r>
    </w:p>
    <w:p>
      <w:pPr>
        <w:pStyle w:val="BodyText"/>
        <w:spacing w:before="158"/>
        <w:ind w:left="2093" w:right="561"/>
      </w:pPr>
      <w:r>
        <w:rPr/>
        <w:drawing>
          <wp:anchor distT="0" distB="0" distL="0" distR="0" allowOverlap="1" layoutInCell="1" locked="0" behindDoc="0" simplePos="0" relativeHeight="4504">
            <wp:simplePos x="0" y="0"/>
            <wp:positionH relativeFrom="page">
              <wp:posOffset>968998</wp:posOffset>
            </wp:positionH>
            <wp:positionV relativeFrom="paragraph">
              <wp:posOffset>122853</wp:posOffset>
            </wp:positionV>
            <wp:extent cx="216001" cy="216014"/>
            <wp:effectExtent l="0" t="0" r="0" b="0"/>
            <wp:wrapNone/>
            <wp:docPr id="853" name="image274.png" descr=""/>
            <wp:cNvGraphicFramePr>
              <a:graphicFrameLocks noChangeAspect="1"/>
            </wp:cNvGraphicFramePr>
            <a:graphic>
              <a:graphicData uri="http://schemas.openxmlformats.org/drawingml/2006/picture">
                <pic:pic>
                  <pic:nvPicPr>
                    <pic:cNvPr id="854" name="image274.png"/>
                    <pic:cNvPicPr/>
                  </pic:nvPicPr>
                  <pic:blipFill>
                    <a:blip r:embed="rId459" cstate="print"/>
                    <a:stretch>
                      <a:fillRect/>
                    </a:stretch>
                  </pic:blipFill>
                  <pic:spPr>
                    <a:xfrm>
                      <a:off x="0" y="0"/>
                      <a:ext cx="216001" cy="216014"/>
                    </a:xfrm>
                    <a:prstGeom prst="rect">
                      <a:avLst/>
                    </a:prstGeom>
                  </pic:spPr>
                </pic:pic>
              </a:graphicData>
            </a:graphic>
          </wp:anchor>
        </w:drawing>
      </w:r>
      <w:r>
        <w:rPr>
          <w:color w:val="72797F"/>
          <w:w w:val="115"/>
        </w:rPr>
        <w:t>Asociación Española de Ecología Terrestre</w:t>
      </w:r>
    </w:p>
    <w:p>
      <w:pPr>
        <w:pStyle w:val="BodyText"/>
        <w:spacing w:before="8"/>
        <w:rPr>
          <w:sz w:val="15"/>
        </w:rPr>
      </w:pPr>
    </w:p>
    <w:p>
      <w:pPr>
        <w:spacing w:before="0"/>
        <w:ind w:left="1365" w:right="-5" w:firstLine="0"/>
        <w:jc w:val="left"/>
        <w:rPr>
          <w:sz w:val="18"/>
        </w:rPr>
      </w:pPr>
      <w:r>
        <w:rPr>
          <w:position w:val="-13"/>
        </w:rPr>
        <w:drawing>
          <wp:inline distT="0" distB="0" distL="0" distR="0">
            <wp:extent cx="216001" cy="216001"/>
            <wp:effectExtent l="0" t="0" r="0" b="0"/>
            <wp:docPr id="855" name="image299.png" descr=""/>
            <wp:cNvGraphicFramePr>
              <a:graphicFrameLocks noChangeAspect="1"/>
            </wp:cNvGraphicFramePr>
            <a:graphic>
              <a:graphicData uri="http://schemas.openxmlformats.org/drawingml/2006/picture">
                <pic:pic>
                  <pic:nvPicPr>
                    <pic:cNvPr id="856" name="image299.png"/>
                    <pic:cNvPicPr/>
                  </pic:nvPicPr>
                  <pic:blipFill>
                    <a:blip r:embed="rId492"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5"/>
          <w:sz w:val="18"/>
        </w:rPr>
        <w:t>España</w:t>
      </w:r>
    </w:p>
    <w:p>
      <w:pPr>
        <w:spacing w:before="99"/>
        <w:ind w:left="1365" w:right="-5" w:firstLine="0"/>
        <w:jc w:val="left"/>
        <w:rPr>
          <w:sz w:val="18"/>
        </w:rPr>
      </w:pPr>
      <w:r>
        <w:rPr>
          <w:position w:val="-13"/>
        </w:rPr>
        <w:drawing>
          <wp:inline distT="0" distB="0" distL="0" distR="0">
            <wp:extent cx="216001" cy="216001"/>
            <wp:effectExtent l="0" t="0" r="0" b="0"/>
            <wp:docPr id="857" name="image300.png" descr=""/>
            <wp:cNvGraphicFramePr>
              <a:graphicFrameLocks noChangeAspect="1"/>
            </wp:cNvGraphicFramePr>
            <a:graphic>
              <a:graphicData uri="http://schemas.openxmlformats.org/drawingml/2006/picture">
                <pic:pic>
                  <pic:nvPicPr>
                    <pic:cNvPr id="858" name="image300.png"/>
                    <pic:cNvPicPr/>
                  </pic:nvPicPr>
                  <pic:blipFill>
                    <a:blip r:embed="rId49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Cuatrimestral</w:t>
      </w:r>
    </w:p>
    <w:p>
      <w:pPr>
        <w:spacing w:before="128"/>
        <w:ind w:left="2093" w:right="-5" w:firstLine="0"/>
        <w:jc w:val="left"/>
        <w:rPr>
          <w:b/>
          <w:sz w:val="16"/>
        </w:rPr>
      </w:pPr>
      <w:hyperlink r:id="rId494">
        <w:r>
          <w:rPr>
            <w:b/>
            <w:color w:val="72797F"/>
            <w:w w:val="110"/>
            <w:sz w:val="16"/>
          </w:rPr>
          <w:t>r</w:t>
        </w:r>
      </w:hyperlink>
      <w:hyperlink r:id="rId495">
        <w:r>
          <w:rPr>
            <w:b/>
            <w:color w:val="72797F"/>
            <w:w w:val="110"/>
            <w:sz w:val="16"/>
          </w:rPr>
          <w:t>evistaecosistemas@ua.es</w:t>
        </w:r>
      </w:hyperlink>
    </w:p>
    <w:p>
      <w:pPr>
        <w:pStyle w:val="BodyText"/>
        <w:spacing w:before="71"/>
        <w:ind w:left="316" w:right="913"/>
      </w:pPr>
      <w:r>
        <w:rPr/>
        <w:br w:type="column"/>
      </w:r>
      <w:r>
        <w:rPr>
          <w:color w:val="72797F"/>
          <w:w w:val="115"/>
        </w:rPr>
        <w:t>Medio de expresión de eco- logía, reúne las siguientes características: calidad, regis- tro para la protección de los derechos de autor, resultados de investigación y función de archivo.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spacing w:before="1"/>
        <w:ind w:left="315" w:right="851"/>
      </w:pPr>
      <w:r>
        <w:rPr>
          <w:color w:val="72797F"/>
          <w:w w:val="115"/>
        </w:rPr>
        <w:t>Revista científica y técnica de ecología y medio ambiente, desde el año 2001 se publica exclusivamente en formato electrónico. Muestra artículos de investigación, de opinión, trabajos de revisión, infor- mes, entrevistas y resúmenes ampliados</w:t>
      </w:r>
      <w:r>
        <w:rPr>
          <w:color w:val="72797F"/>
          <w:spacing w:val="-12"/>
          <w:w w:val="115"/>
        </w:rPr>
        <w:t> </w:t>
      </w:r>
      <w:r>
        <w:rPr>
          <w:color w:val="72797F"/>
          <w:w w:val="115"/>
        </w:rPr>
        <w:t>de</w:t>
      </w:r>
      <w:r>
        <w:rPr>
          <w:color w:val="72797F"/>
          <w:spacing w:val="-12"/>
          <w:w w:val="115"/>
        </w:rPr>
        <w:t> </w:t>
      </w:r>
      <w:r>
        <w:rPr>
          <w:color w:val="72797F"/>
          <w:w w:val="115"/>
        </w:rPr>
        <w:t>tesis</w:t>
      </w:r>
      <w:r>
        <w:rPr>
          <w:color w:val="72797F"/>
          <w:spacing w:val="-12"/>
          <w:w w:val="115"/>
        </w:rPr>
        <w:t> </w:t>
      </w:r>
      <w:r>
        <w:rPr>
          <w:color w:val="72797F"/>
          <w:w w:val="115"/>
        </w:rPr>
        <w:t>y</w:t>
      </w:r>
      <w:r>
        <w:rPr>
          <w:color w:val="72797F"/>
          <w:spacing w:val="-12"/>
          <w:w w:val="115"/>
        </w:rPr>
        <w:t> </w:t>
      </w:r>
      <w:r>
        <w:rPr>
          <w:color w:val="72797F"/>
          <w:w w:val="115"/>
        </w:rPr>
        <w:t>proyectos.</w:t>
      </w:r>
    </w:p>
    <w:p>
      <w:pPr>
        <w:spacing w:after="0"/>
        <w:sectPr>
          <w:type w:val="continuous"/>
          <w:pgSz w:w="8510" w:h="8510"/>
          <w:pgMar w:top="1380" w:bottom="280" w:left="160" w:right="0"/>
          <w:cols w:num="2" w:equalWidth="0">
            <w:col w:w="4545" w:space="40"/>
            <w:col w:w="3765"/>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spacing w:before="22"/>
        <w:ind w:left="963" w:right="0" w:firstLine="0"/>
        <w:jc w:val="left"/>
        <w:rPr>
          <w:b/>
          <w:sz w:val="18"/>
        </w:rPr>
      </w:pPr>
      <w:r>
        <w:rPr>
          <w:position w:val="-11"/>
        </w:rPr>
        <w:drawing>
          <wp:inline distT="0" distB="0" distL="0" distR="0">
            <wp:extent cx="216001" cy="216001"/>
            <wp:effectExtent l="0" t="0" r="0" b="0"/>
            <wp:docPr id="859" name="image301.png" descr=""/>
            <wp:cNvGraphicFramePr>
              <a:graphicFrameLocks noChangeAspect="1"/>
            </wp:cNvGraphicFramePr>
            <a:graphic>
              <a:graphicData uri="http://schemas.openxmlformats.org/drawingml/2006/picture">
                <pic:pic>
                  <pic:nvPicPr>
                    <pic:cNvPr id="860" name="image301.png"/>
                    <pic:cNvPicPr/>
                  </pic:nvPicPr>
                  <pic:blipFill>
                    <a:blip r:embed="rId49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Folia</w:t>
      </w:r>
      <w:r>
        <w:rPr>
          <w:b/>
          <w:color w:val="DC002E"/>
          <w:spacing w:val="-21"/>
          <w:w w:val="115"/>
          <w:sz w:val="18"/>
        </w:rPr>
        <w:t> </w:t>
      </w:r>
      <w:r>
        <w:rPr>
          <w:b/>
          <w:color w:val="DC002E"/>
          <w:w w:val="115"/>
          <w:sz w:val="18"/>
        </w:rPr>
        <w:t>Entomológica</w:t>
      </w:r>
      <w:r>
        <w:rPr>
          <w:b/>
          <w:color w:val="DC002E"/>
          <w:spacing w:val="-21"/>
          <w:w w:val="115"/>
          <w:sz w:val="18"/>
        </w:rPr>
        <w:t> </w:t>
      </w:r>
      <w:r>
        <w:rPr>
          <w:b/>
          <w:color w:val="DC002E"/>
          <w:w w:val="115"/>
          <w:sz w:val="18"/>
        </w:rPr>
        <w:t>Mexicana</w:t>
      </w:r>
    </w:p>
    <w:p>
      <w:pPr>
        <w:spacing w:before="99"/>
        <w:ind w:left="963" w:right="0" w:firstLine="0"/>
        <w:jc w:val="left"/>
        <w:rPr>
          <w:sz w:val="18"/>
        </w:rPr>
      </w:pPr>
      <w:r>
        <w:rPr>
          <w:position w:val="-11"/>
        </w:rPr>
        <w:drawing>
          <wp:inline distT="0" distB="0" distL="0" distR="0">
            <wp:extent cx="216001" cy="216001"/>
            <wp:effectExtent l="0" t="0" r="0" b="0"/>
            <wp:docPr id="861" name="image73.png" descr=""/>
            <wp:cNvGraphicFramePr>
              <a:graphicFrameLocks noChangeAspect="1"/>
            </wp:cNvGraphicFramePr>
            <a:graphic>
              <a:graphicData uri="http://schemas.openxmlformats.org/drawingml/2006/picture">
                <pic:pic>
                  <pic:nvPicPr>
                    <pic:cNvPr id="86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0430-8603</w:t>
      </w:r>
    </w:p>
    <w:p>
      <w:pPr>
        <w:pStyle w:val="BodyText"/>
        <w:spacing w:line="146" w:lineRule="auto" w:before="216"/>
        <w:ind w:left="1705" w:right="638" w:hanging="742"/>
      </w:pPr>
      <w:r>
        <w:rPr>
          <w:position w:val="-18"/>
        </w:rPr>
        <w:drawing>
          <wp:inline distT="0" distB="0" distL="0" distR="0">
            <wp:extent cx="216001" cy="216014"/>
            <wp:effectExtent l="0" t="0" r="0" b="0"/>
            <wp:docPr id="863" name="image201.png" descr=""/>
            <wp:cNvGraphicFramePr>
              <a:graphicFrameLocks noChangeAspect="1"/>
            </wp:cNvGraphicFramePr>
            <a:graphic>
              <a:graphicData uri="http://schemas.openxmlformats.org/drawingml/2006/picture">
                <pic:pic>
                  <pic:nvPicPr>
                    <pic:cNvPr id="864" name="image201.png"/>
                    <pic:cNvPicPr/>
                  </pic:nvPicPr>
                  <pic:blipFill>
                    <a:blip r:embed="rId356"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Sociedad  Mexicana de Entomología, A.</w:t>
      </w:r>
      <w:r>
        <w:rPr>
          <w:color w:val="72797F"/>
          <w:spacing w:val="27"/>
          <w:w w:val="115"/>
        </w:rPr>
        <w:t> </w:t>
      </w:r>
      <w:r>
        <w:rPr>
          <w:color w:val="72797F"/>
          <w:w w:val="115"/>
        </w:rPr>
        <w:t>C.</w:t>
      </w:r>
    </w:p>
    <w:p>
      <w:pPr>
        <w:pStyle w:val="BodyText"/>
        <w:rPr>
          <w:sz w:val="16"/>
        </w:rPr>
      </w:pPr>
    </w:p>
    <w:p>
      <w:pPr>
        <w:spacing w:before="0"/>
        <w:ind w:left="963" w:right="0" w:firstLine="0"/>
        <w:jc w:val="left"/>
        <w:rPr>
          <w:sz w:val="18"/>
        </w:rPr>
      </w:pPr>
      <w:r>
        <w:rPr>
          <w:position w:val="-12"/>
        </w:rPr>
        <w:drawing>
          <wp:inline distT="0" distB="0" distL="0" distR="0">
            <wp:extent cx="216001" cy="216001"/>
            <wp:effectExtent l="0" t="0" r="0" b="0"/>
            <wp:docPr id="865" name="image302.png" descr=""/>
            <wp:cNvGraphicFramePr>
              <a:graphicFrameLocks noChangeAspect="1"/>
            </wp:cNvGraphicFramePr>
            <a:graphic>
              <a:graphicData uri="http://schemas.openxmlformats.org/drawingml/2006/picture">
                <pic:pic>
                  <pic:nvPicPr>
                    <pic:cNvPr id="866" name="image302.png"/>
                    <pic:cNvPicPr/>
                  </pic:nvPicPr>
                  <pic:blipFill>
                    <a:blip r:embed="rId497"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w:t>
      </w:r>
    </w:p>
    <w:p>
      <w:pPr>
        <w:spacing w:before="102"/>
        <w:ind w:left="963" w:right="0" w:firstLine="0"/>
        <w:jc w:val="left"/>
        <w:rPr>
          <w:sz w:val="18"/>
        </w:rPr>
      </w:pPr>
      <w:r>
        <w:rPr>
          <w:position w:val="-12"/>
        </w:rPr>
        <w:drawing>
          <wp:inline distT="0" distB="0" distL="0" distR="0">
            <wp:extent cx="216001" cy="216001"/>
            <wp:effectExtent l="0" t="0" r="0" b="0"/>
            <wp:docPr id="867" name="image303.png" descr=""/>
            <wp:cNvGraphicFramePr>
              <a:graphicFrameLocks noChangeAspect="1"/>
            </wp:cNvGraphicFramePr>
            <a:graphic>
              <a:graphicData uri="http://schemas.openxmlformats.org/drawingml/2006/picture">
                <pic:pic>
                  <pic:nvPicPr>
                    <pic:cNvPr id="868" name="image303.png"/>
                    <pic:cNvPicPr/>
                  </pic:nvPicPr>
                  <pic:blipFill>
                    <a:blip r:embed="rId49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88"/>
        <w:ind w:left="963" w:right="0" w:firstLine="0"/>
        <w:jc w:val="left"/>
        <w:rPr>
          <w:b/>
          <w:sz w:val="16"/>
        </w:rPr>
      </w:pPr>
      <w:r>
        <w:rPr>
          <w:position w:val="-13"/>
        </w:rPr>
        <w:drawing>
          <wp:inline distT="0" distB="0" distL="0" distR="0">
            <wp:extent cx="216001" cy="216001"/>
            <wp:effectExtent l="0" t="0" r="0" b="0"/>
            <wp:docPr id="869" name="image141.png" descr=""/>
            <wp:cNvGraphicFramePr>
              <a:graphicFrameLocks noChangeAspect="1"/>
            </wp:cNvGraphicFramePr>
            <a:graphic>
              <a:graphicData uri="http://schemas.openxmlformats.org/drawingml/2006/picture">
                <pic:pic>
                  <pic:nvPicPr>
                    <pic:cNvPr id="870"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499">
        <w:r>
          <w:rPr>
            <w:b/>
            <w:color w:val="72797F"/>
            <w:w w:val="110"/>
            <w:sz w:val="16"/>
          </w:rPr>
          <w:t>naime@ibiologia.unam.mx</w:t>
        </w:r>
      </w:hyperlink>
    </w:p>
    <w:p>
      <w:pPr>
        <w:pStyle w:val="BodyText"/>
        <w:rPr>
          <w:b/>
          <w:sz w:val="34"/>
        </w:rPr>
      </w:pPr>
    </w:p>
    <w:p>
      <w:pPr>
        <w:pStyle w:val="BodyText"/>
        <w:spacing w:before="6"/>
        <w:rPr>
          <w:b/>
          <w:sz w:val="30"/>
        </w:rPr>
      </w:pPr>
    </w:p>
    <w:p>
      <w:pPr>
        <w:spacing w:before="0"/>
        <w:ind w:left="963" w:right="0" w:firstLine="0"/>
        <w:jc w:val="left"/>
        <w:rPr>
          <w:b/>
          <w:sz w:val="18"/>
        </w:rPr>
      </w:pPr>
      <w:r>
        <w:rPr>
          <w:position w:val="-11"/>
        </w:rPr>
        <w:drawing>
          <wp:inline distT="0" distB="0" distL="0" distR="0">
            <wp:extent cx="216001" cy="216001"/>
            <wp:effectExtent l="0" t="0" r="0" b="0"/>
            <wp:docPr id="871" name="image75.png" descr=""/>
            <wp:cNvGraphicFramePr>
              <a:graphicFrameLocks noChangeAspect="1"/>
            </wp:cNvGraphicFramePr>
            <a:graphic>
              <a:graphicData uri="http://schemas.openxmlformats.org/drawingml/2006/picture">
                <pic:pic>
                  <pic:nvPicPr>
                    <pic:cNvPr id="872"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Hidrobiológica</w:t>
      </w:r>
    </w:p>
    <w:p>
      <w:pPr>
        <w:spacing w:before="90"/>
        <w:ind w:left="963" w:right="0" w:firstLine="0"/>
        <w:jc w:val="left"/>
        <w:rPr>
          <w:sz w:val="18"/>
        </w:rPr>
      </w:pPr>
      <w:r>
        <w:rPr>
          <w:position w:val="-10"/>
        </w:rPr>
        <w:drawing>
          <wp:inline distT="0" distB="0" distL="0" distR="0">
            <wp:extent cx="216001" cy="216001"/>
            <wp:effectExtent l="0" t="0" r="0" b="0"/>
            <wp:docPr id="873" name="image304.png" descr=""/>
            <wp:cNvGraphicFramePr>
              <a:graphicFrameLocks noChangeAspect="1"/>
            </wp:cNvGraphicFramePr>
            <a:graphic>
              <a:graphicData uri="http://schemas.openxmlformats.org/drawingml/2006/picture">
                <pic:pic>
                  <pic:nvPicPr>
                    <pic:cNvPr id="874" name="image304.png"/>
                    <pic:cNvPicPr/>
                  </pic:nvPicPr>
                  <pic:blipFill>
                    <a:blip r:embed="rId5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0188-8897</w:t>
      </w:r>
    </w:p>
    <w:p>
      <w:pPr>
        <w:pStyle w:val="BodyText"/>
        <w:spacing w:before="157"/>
        <w:ind w:left="1705" w:right="307"/>
      </w:pPr>
      <w:r>
        <w:rPr/>
        <w:drawing>
          <wp:anchor distT="0" distB="0" distL="0" distR="0" allowOverlap="1" layoutInCell="1" locked="0" behindDoc="0" simplePos="0" relativeHeight="4528">
            <wp:simplePos x="0" y="0"/>
            <wp:positionH relativeFrom="page">
              <wp:posOffset>612000</wp:posOffset>
            </wp:positionH>
            <wp:positionV relativeFrom="paragraph">
              <wp:posOffset>122100</wp:posOffset>
            </wp:positionV>
            <wp:extent cx="216001" cy="216014"/>
            <wp:effectExtent l="0" t="0" r="0" b="0"/>
            <wp:wrapNone/>
            <wp:docPr id="875" name="image305.png" descr=""/>
            <wp:cNvGraphicFramePr>
              <a:graphicFrameLocks noChangeAspect="1"/>
            </wp:cNvGraphicFramePr>
            <a:graphic>
              <a:graphicData uri="http://schemas.openxmlformats.org/drawingml/2006/picture">
                <pic:pic>
                  <pic:nvPicPr>
                    <pic:cNvPr id="876" name="image305.png"/>
                    <pic:cNvPicPr/>
                  </pic:nvPicPr>
                  <pic:blipFill>
                    <a:blip r:embed="rId501" cstate="print"/>
                    <a:stretch>
                      <a:fillRect/>
                    </a:stretch>
                  </pic:blipFill>
                  <pic:spPr>
                    <a:xfrm>
                      <a:off x="0" y="0"/>
                      <a:ext cx="216001" cy="216014"/>
                    </a:xfrm>
                    <a:prstGeom prst="rect">
                      <a:avLst/>
                    </a:prstGeom>
                  </pic:spPr>
                </pic:pic>
              </a:graphicData>
            </a:graphic>
          </wp:anchor>
        </w:drawing>
      </w:r>
      <w:r>
        <w:rPr>
          <w:color w:val="72797F"/>
          <w:w w:val="115"/>
        </w:rPr>
        <w:t>Universidad Autónoma Metropolitana-Iztapalapa</w:t>
      </w:r>
    </w:p>
    <w:p>
      <w:pPr>
        <w:pStyle w:val="BodyText"/>
      </w:pPr>
    </w:p>
    <w:p>
      <w:pPr>
        <w:pStyle w:val="BodyText"/>
        <w:spacing w:line="480" w:lineRule="auto"/>
        <w:ind w:left="1705" w:right="1652"/>
      </w:pPr>
      <w:r>
        <w:rPr>
          <w:color w:val="72797F"/>
          <w:w w:val="110"/>
        </w:rPr>
        <w:t>México Semestral</w:t>
      </w:r>
    </w:p>
    <w:p>
      <w:pPr>
        <w:spacing w:before="0"/>
        <w:ind w:left="1705" w:right="0" w:firstLine="0"/>
        <w:jc w:val="left"/>
        <w:rPr>
          <w:b/>
          <w:sz w:val="16"/>
        </w:rPr>
      </w:pPr>
      <w:hyperlink r:id="rId502">
        <w:r>
          <w:rPr>
            <w:b/>
            <w:color w:val="72797F"/>
            <w:w w:val="110"/>
            <w:sz w:val="16"/>
          </w:rPr>
          <w:t>r</w:t>
        </w:r>
      </w:hyperlink>
      <w:hyperlink r:id="rId503">
        <w:r>
          <w:rPr>
            <w:b/>
            <w:color w:val="72797F"/>
            <w:w w:val="110"/>
            <w:sz w:val="16"/>
          </w:rPr>
          <w:t>ehb@xanum.uam.mx</w:t>
        </w:r>
      </w:hyperlink>
    </w:p>
    <w:p>
      <w:pPr>
        <w:pStyle w:val="BodyText"/>
        <w:spacing w:before="71"/>
        <w:ind w:left="295" w:right="1250"/>
      </w:pPr>
      <w:r>
        <w:rPr/>
        <w:br w:type="column"/>
      </w:r>
      <w:r>
        <w:rPr>
          <w:color w:val="72797F"/>
          <w:w w:val="115"/>
        </w:rPr>
        <w:t>Expone trabajos de investi- gación, original e inéditos, síntesis</w:t>
      </w:r>
      <w:r>
        <w:rPr>
          <w:color w:val="72797F"/>
          <w:spacing w:val="-14"/>
          <w:w w:val="115"/>
        </w:rPr>
        <w:t> </w:t>
      </w:r>
      <w:r>
        <w:rPr>
          <w:color w:val="72797F"/>
          <w:w w:val="115"/>
        </w:rPr>
        <w:t>o</w:t>
      </w:r>
      <w:r>
        <w:rPr>
          <w:color w:val="72797F"/>
          <w:spacing w:val="-14"/>
          <w:w w:val="115"/>
        </w:rPr>
        <w:t> </w:t>
      </w:r>
      <w:r>
        <w:rPr>
          <w:color w:val="72797F"/>
          <w:w w:val="115"/>
        </w:rPr>
        <w:t>ensayos,</w:t>
      </w:r>
      <w:r>
        <w:rPr>
          <w:color w:val="72797F"/>
          <w:spacing w:val="-14"/>
          <w:w w:val="115"/>
        </w:rPr>
        <w:t> </w:t>
      </w:r>
      <w:r>
        <w:rPr>
          <w:color w:val="72797F"/>
          <w:w w:val="115"/>
        </w:rPr>
        <w:t>notas</w:t>
      </w:r>
      <w:r>
        <w:rPr>
          <w:color w:val="72797F"/>
          <w:spacing w:val="-14"/>
          <w:w w:val="115"/>
        </w:rPr>
        <w:t> </w:t>
      </w:r>
      <w:r>
        <w:rPr>
          <w:color w:val="72797F"/>
          <w:w w:val="115"/>
        </w:rPr>
        <w:t>cientí- ficas y revisiones de libros que traten sobre cualquier aspecto de la entomología, acarolo- gía y aracnología en Améri-  ca, también acepta trabajos comparativos con la fauna de otras partes del</w:t>
      </w:r>
      <w:r>
        <w:rPr>
          <w:color w:val="72797F"/>
          <w:spacing w:val="-18"/>
          <w:w w:val="115"/>
        </w:rPr>
        <w:t> </w:t>
      </w:r>
      <w:r>
        <w:rPr>
          <w:color w:val="72797F"/>
          <w:w w:val="115"/>
        </w:rPr>
        <w:t>mundo.</w:t>
      </w: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305" w:right="1264"/>
      </w:pPr>
      <w:r>
        <w:rPr>
          <w:color w:val="72797F"/>
          <w:w w:val="115"/>
        </w:rPr>
        <w:t>Divulga investigaciones ori- ginales e inéditas sobre la hi- drología, biología, pesquerías, contaminación y ecología de los recursos y sistemas acuáti- cos, realizados en México y en todo el mundo.</w:t>
      </w:r>
    </w:p>
    <w:p>
      <w:pPr>
        <w:spacing w:after="0"/>
        <w:sectPr>
          <w:type w:val="continuous"/>
          <w:pgSz w:w="8510" w:h="8510"/>
          <w:pgMar w:top="1380" w:bottom="280" w:left="0" w:right="160"/>
          <w:cols w:num="2" w:equalWidth="0">
            <w:col w:w="4177" w:space="40"/>
            <w:col w:w="4133"/>
          </w:cols>
        </w:sectPr>
      </w:pPr>
    </w:p>
    <w:p>
      <w:pPr>
        <w:pStyle w:val="BodyText"/>
        <w:rPr>
          <w:sz w:val="20"/>
        </w:rPr>
      </w:pPr>
    </w:p>
    <w:p>
      <w:pPr>
        <w:pStyle w:val="BodyText"/>
        <w:spacing w:before="8"/>
        <w:rPr>
          <w:sz w:val="17"/>
        </w:rPr>
      </w:pPr>
    </w:p>
    <w:p>
      <w:pPr>
        <w:spacing w:after="0"/>
        <w:rPr>
          <w:sz w:val="17"/>
        </w:rPr>
        <w:sectPr>
          <w:footerReference w:type="even" r:id="rId504"/>
          <w:footerReference w:type="default" r:id="rId505"/>
          <w:pgSz w:w="8510" w:h="8510"/>
          <w:pgMar w:footer="714" w:header="0" w:top="840" w:bottom="900" w:left="160" w:right="0"/>
        </w:sectPr>
      </w:pPr>
    </w:p>
    <w:p>
      <w:pPr>
        <w:spacing w:before="22"/>
        <w:ind w:left="1365" w:right="-18" w:firstLine="0"/>
        <w:jc w:val="left"/>
        <w:rPr>
          <w:b/>
          <w:sz w:val="18"/>
        </w:rPr>
      </w:pPr>
      <w:r>
        <w:rPr>
          <w:position w:val="-11"/>
        </w:rPr>
        <w:drawing>
          <wp:inline distT="0" distB="0" distL="0" distR="0">
            <wp:extent cx="216001" cy="216001"/>
            <wp:effectExtent l="0" t="0" r="0" b="0"/>
            <wp:docPr id="889" name="image269.png" descr=""/>
            <wp:cNvGraphicFramePr>
              <a:graphicFrameLocks noChangeAspect="1"/>
            </wp:cNvGraphicFramePr>
            <a:graphic>
              <a:graphicData uri="http://schemas.openxmlformats.org/drawingml/2006/picture">
                <pic:pic>
                  <pic:nvPicPr>
                    <pic:cNvPr id="890" name="image269.png"/>
                    <pic:cNvPicPr/>
                  </pic:nvPicPr>
                  <pic:blipFill>
                    <a:blip r:embed="rId45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Mastozoología </w:t>
      </w:r>
      <w:r>
        <w:rPr>
          <w:b/>
          <w:color w:val="DC002E"/>
          <w:spacing w:val="18"/>
          <w:w w:val="110"/>
          <w:sz w:val="18"/>
        </w:rPr>
        <w:t> </w:t>
      </w:r>
      <w:r>
        <w:rPr>
          <w:b/>
          <w:color w:val="DC002E"/>
          <w:w w:val="110"/>
          <w:sz w:val="18"/>
        </w:rPr>
        <w:t>Neotropical</w:t>
      </w:r>
    </w:p>
    <w:p>
      <w:pPr>
        <w:spacing w:before="108"/>
        <w:ind w:left="1365" w:right="-18" w:firstLine="0"/>
        <w:jc w:val="left"/>
        <w:rPr>
          <w:sz w:val="18"/>
        </w:rPr>
      </w:pPr>
      <w:r>
        <w:rPr>
          <w:position w:val="-12"/>
        </w:rPr>
        <w:drawing>
          <wp:inline distT="0" distB="0" distL="0" distR="0">
            <wp:extent cx="216001" cy="216001"/>
            <wp:effectExtent l="0" t="0" r="0" b="0"/>
            <wp:docPr id="891" name="image295.png" descr=""/>
            <wp:cNvGraphicFramePr>
              <a:graphicFrameLocks noChangeAspect="1"/>
            </wp:cNvGraphicFramePr>
            <a:graphic>
              <a:graphicData uri="http://schemas.openxmlformats.org/drawingml/2006/picture">
                <pic:pic>
                  <pic:nvPicPr>
                    <pic:cNvPr id="892"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0327-9383;</w:t>
      </w:r>
      <w:r>
        <w:rPr>
          <w:color w:val="72797F"/>
          <w:spacing w:val="-4"/>
          <w:w w:val="110"/>
          <w:sz w:val="18"/>
        </w:rPr>
        <w:t> </w:t>
      </w:r>
      <w:r>
        <w:rPr>
          <w:color w:val="72797F"/>
          <w:w w:val="110"/>
          <w:sz w:val="18"/>
        </w:rPr>
        <w:t>1666-0536</w:t>
      </w:r>
    </w:p>
    <w:p>
      <w:pPr>
        <w:pStyle w:val="BodyText"/>
        <w:spacing w:line="309" w:lineRule="auto" w:before="86"/>
        <w:ind w:left="1365" w:right="-18"/>
      </w:pPr>
      <w:r>
        <w:rPr>
          <w:position w:val="-11"/>
        </w:rPr>
        <w:drawing>
          <wp:inline distT="0" distB="0" distL="0" distR="0">
            <wp:extent cx="216001" cy="216014"/>
            <wp:effectExtent l="0" t="0" r="0" b="0"/>
            <wp:docPr id="893" name="image308.png" descr=""/>
            <wp:cNvGraphicFramePr>
              <a:graphicFrameLocks noChangeAspect="1"/>
            </wp:cNvGraphicFramePr>
            <a:graphic>
              <a:graphicData uri="http://schemas.openxmlformats.org/drawingml/2006/picture">
                <pic:pic>
                  <pic:nvPicPr>
                    <pic:cNvPr id="894" name="image308.png"/>
                    <pic:cNvPicPr/>
                  </pic:nvPicPr>
                  <pic:blipFill>
                    <a:blip r:embed="rId50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U.S. Department</w:t>
      </w:r>
      <w:r>
        <w:rPr>
          <w:color w:val="72797F"/>
          <w:spacing w:val="-19"/>
          <w:w w:val="115"/>
        </w:rPr>
        <w:t> </w:t>
      </w:r>
      <w:r>
        <w:rPr>
          <w:color w:val="72797F"/>
          <w:w w:val="115"/>
        </w:rPr>
        <w:t>of</w:t>
      </w:r>
      <w:r>
        <w:rPr>
          <w:color w:val="72797F"/>
          <w:spacing w:val="-10"/>
          <w:w w:val="115"/>
        </w:rPr>
        <w:t> </w:t>
      </w:r>
      <w:r>
        <w:rPr>
          <w:color w:val="72797F"/>
          <w:w w:val="115"/>
        </w:rPr>
        <w:t>Commerce</w:t>
      </w:r>
      <w:r>
        <w:rPr>
          <w:color w:val="72797F"/>
          <w:w w:val="111"/>
        </w:rPr>
        <w:t> </w:t>
      </w:r>
      <w:r>
        <w:rPr>
          <w:color w:val="72797F"/>
          <w:w w:val="111"/>
          <w:position w:val="-10"/>
        </w:rPr>
        <w:drawing>
          <wp:inline distT="0" distB="0" distL="0" distR="0">
            <wp:extent cx="216001" cy="216001"/>
            <wp:effectExtent l="0" t="0" r="0" b="0"/>
            <wp:docPr id="895" name="image309.png" descr=""/>
            <wp:cNvGraphicFramePr>
              <a:graphicFrameLocks noChangeAspect="1"/>
            </wp:cNvGraphicFramePr>
            <a:graphic>
              <a:graphicData uri="http://schemas.openxmlformats.org/drawingml/2006/picture">
                <pic:pic>
                  <pic:nvPicPr>
                    <pic:cNvPr id="896" name="image309.png"/>
                    <pic:cNvPicPr/>
                  </pic:nvPicPr>
                  <pic:blipFill>
                    <a:blip r:embed="rId507" cstate="print"/>
                    <a:stretch>
                      <a:fillRect/>
                    </a:stretch>
                  </pic:blipFill>
                  <pic:spPr>
                    <a:xfrm>
                      <a:off x="0" y="0"/>
                      <a:ext cx="216001" cy="216001"/>
                    </a:xfrm>
                    <a:prstGeom prst="rect">
                      <a:avLst/>
                    </a:prstGeom>
                  </pic:spPr>
                </pic:pic>
              </a:graphicData>
            </a:graphic>
          </wp:inline>
        </w:drawing>
      </w:r>
      <w:r>
        <w:rPr>
          <w:color w:val="72797F"/>
          <w:w w:val="111"/>
          <w:position w:val="-10"/>
        </w:rPr>
      </w:r>
      <w:r>
        <w:rPr>
          <w:rFonts w:ascii="Times New Roman"/>
          <w:color w:val="72797F"/>
          <w:w w:val="111"/>
        </w:rPr>
        <w:t>        </w:t>
      </w:r>
      <w:r>
        <w:rPr>
          <w:color w:val="72797F"/>
          <w:w w:val="115"/>
        </w:rPr>
        <w:t>Argentina</w:t>
      </w:r>
    </w:p>
    <w:p>
      <w:pPr>
        <w:spacing w:line="339" w:lineRule="exact" w:before="0"/>
        <w:ind w:left="1365" w:right="-18" w:firstLine="0"/>
        <w:jc w:val="left"/>
        <w:rPr>
          <w:sz w:val="18"/>
        </w:rPr>
      </w:pPr>
      <w:r>
        <w:rPr>
          <w:position w:val="-10"/>
        </w:rPr>
        <w:drawing>
          <wp:inline distT="0" distB="0" distL="0" distR="0">
            <wp:extent cx="216001" cy="216001"/>
            <wp:effectExtent l="0" t="0" r="0" b="0"/>
            <wp:docPr id="897" name="image310.png" descr=""/>
            <wp:cNvGraphicFramePr>
              <a:graphicFrameLocks noChangeAspect="1"/>
            </wp:cNvGraphicFramePr>
            <a:graphic>
              <a:graphicData uri="http://schemas.openxmlformats.org/drawingml/2006/picture">
                <pic:pic>
                  <pic:nvPicPr>
                    <pic:cNvPr id="898" name="image310.png"/>
                    <pic:cNvPicPr/>
                  </pic:nvPicPr>
                  <pic:blipFill>
                    <a:blip r:embed="rId50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7"/>
        <w:ind w:left="1365" w:right="-18" w:firstLine="0"/>
        <w:jc w:val="left"/>
        <w:rPr>
          <w:b/>
          <w:sz w:val="16"/>
        </w:rPr>
      </w:pPr>
      <w:r>
        <w:rPr>
          <w:position w:val="-12"/>
        </w:rPr>
        <w:drawing>
          <wp:inline distT="0" distB="0" distL="0" distR="0">
            <wp:extent cx="216001" cy="216001"/>
            <wp:effectExtent l="0" t="0" r="0" b="0"/>
            <wp:docPr id="899" name="image101.png" descr=""/>
            <wp:cNvGraphicFramePr>
              <a:graphicFrameLocks noChangeAspect="1"/>
            </wp:cNvGraphicFramePr>
            <a:graphic>
              <a:graphicData uri="http://schemas.openxmlformats.org/drawingml/2006/picture">
                <pic:pic>
                  <pic:nvPicPr>
                    <pic:cNvPr id="900" name="image101.png"/>
                    <pic:cNvPicPr/>
                  </pic:nvPicPr>
                  <pic:blipFill>
                    <a:blip r:embed="rId22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509">
        <w:r>
          <w:rPr>
            <w:b/>
            <w:color w:val="72797F"/>
            <w:w w:val="110"/>
            <w:sz w:val="16"/>
          </w:rPr>
          <w:t>mnsar</w:t>
        </w:r>
      </w:hyperlink>
      <w:hyperlink r:id="rId510">
        <w:r>
          <w:rPr>
            <w:b/>
            <w:color w:val="72797F"/>
            <w:w w:val="110"/>
            <w:sz w:val="16"/>
          </w:rPr>
          <w:t>em@lab.cricyt.edu.ar</w:t>
        </w:r>
      </w:hyperlink>
    </w:p>
    <w:p>
      <w:pPr>
        <w:pStyle w:val="BodyText"/>
        <w:rPr>
          <w:b/>
          <w:sz w:val="34"/>
        </w:rPr>
      </w:pPr>
    </w:p>
    <w:p>
      <w:pPr>
        <w:pStyle w:val="BodyText"/>
        <w:rPr>
          <w:b/>
          <w:sz w:val="34"/>
        </w:rPr>
      </w:pPr>
    </w:p>
    <w:p>
      <w:pPr>
        <w:pStyle w:val="Heading9"/>
        <w:spacing w:before="233"/>
        <w:ind w:right="-18"/>
      </w:pPr>
      <w:r>
        <w:rPr/>
        <w:drawing>
          <wp:anchor distT="0" distB="0" distL="0" distR="0" allowOverlap="1" layoutInCell="1" locked="0" behindDoc="0" simplePos="0" relativeHeight="4552">
            <wp:simplePos x="0" y="0"/>
            <wp:positionH relativeFrom="page">
              <wp:posOffset>968997</wp:posOffset>
            </wp:positionH>
            <wp:positionV relativeFrom="paragraph">
              <wp:posOffset>171287</wp:posOffset>
            </wp:positionV>
            <wp:extent cx="216001" cy="216001"/>
            <wp:effectExtent l="0" t="0" r="0" b="0"/>
            <wp:wrapNone/>
            <wp:docPr id="901" name="image269.png" descr=""/>
            <wp:cNvGraphicFramePr>
              <a:graphicFrameLocks noChangeAspect="1"/>
            </wp:cNvGraphicFramePr>
            <a:graphic>
              <a:graphicData uri="http://schemas.openxmlformats.org/drawingml/2006/picture">
                <pic:pic>
                  <pic:nvPicPr>
                    <pic:cNvPr id="902" name="image269.png"/>
                    <pic:cNvPicPr/>
                  </pic:nvPicPr>
                  <pic:blipFill>
                    <a:blip r:embed="rId454" cstate="print"/>
                    <a:stretch>
                      <a:fillRect/>
                    </a:stretch>
                  </pic:blipFill>
                  <pic:spPr>
                    <a:xfrm>
                      <a:off x="0" y="0"/>
                      <a:ext cx="216001" cy="216001"/>
                    </a:xfrm>
                    <a:prstGeom prst="rect">
                      <a:avLst/>
                    </a:prstGeom>
                  </pic:spPr>
                </pic:pic>
              </a:graphicData>
            </a:graphic>
          </wp:anchor>
        </w:drawing>
      </w:r>
      <w:r>
        <w:rPr>
          <w:color w:val="DC002E"/>
          <w:w w:val="115"/>
        </w:rPr>
        <w:t>Micología Aplicada Internacional</w:t>
      </w:r>
    </w:p>
    <w:p>
      <w:pPr>
        <w:spacing w:before="154"/>
        <w:ind w:left="1365" w:right="-18" w:firstLine="0"/>
        <w:jc w:val="left"/>
        <w:rPr>
          <w:sz w:val="18"/>
        </w:rPr>
      </w:pPr>
      <w:r>
        <w:rPr>
          <w:position w:val="-9"/>
        </w:rPr>
        <w:drawing>
          <wp:inline distT="0" distB="0" distL="0" distR="0">
            <wp:extent cx="216001" cy="216001"/>
            <wp:effectExtent l="0" t="0" r="0" b="0"/>
            <wp:docPr id="903" name="image287.png" descr=""/>
            <wp:cNvGraphicFramePr>
              <a:graphicFrameLocks noChangeAspect="1"/>
            </wp:cNvGraphicFramePr>
            <a:graphic>
              <a:graphicData uri="http://schemas.openxmlformats.org/drawingml/2006/picture">
                <pic:pic>
                  <pic:nvPicPr>
                    <pic:cNvPr id="904" name="image287.png"/>
                    <pic:cNvPicPr/>
                  </pic:nvPicPr>
                  <pic:blipFill>
                    <a:blip r:embed="rId47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1534-2581</w:t>
      </w:r>
    </w:p>
    <w:p>
      <w:pPr>
        <w:pStyle w:val="BodyText"/>
        <w:spacing w:line="345" w:lineRule="auto" w:before="116"/>
        <w:ind w:left="2093" w:right="-18" w:hanging="728"/>
      </w:pPr>
      <w:r>
        <w:rPr>
          <w:position w:val="-11"/>
        </w:rPr>
        <w:drawing>
          <wp:inline distT="0" distB="0" distL="0" distR="0">
            <wp:extent cx="216001" cy="216014"/>
            <wp:effectExtent l="0" t="0" r="0" b="0"/>
            <wp:docPr id="905" name="image311.png" descr=""/>
            <wp:cNvGraphicFramePr>
              <a:graphicFrameLocks noChangeAspect="1"/>
            </wp:cNvGraphicFramePr>
            <a:graphic>
              <a:graphicData uri="http://schemas.openxmlformats.org/drawingml/2006/picture">
                <pic:pic>
                  <pic:nvPicPr>
                    <pic:cNvPr id="906" name="image311.png"/>
                    <pic:cNvPicPr/>
                  </pic:nvPicPr>
                  <pic:blipFill>
                    <a:blip r:embed="rId51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Colegio de Postgraduados México</w:t>
      </w:r>
    </w:p>
    <w:p>
      <w:pPr>
        <w:pStyle w:val="BodyText"/>
        <w:spacing w:before="123"/>
        <w:ind w:left="2093" w:right="-18"/>
      </w:pPr>
      <w:r>
        <w:rPr>
          <w:color w:val="72797F"/>
          <w:w w:val="110"/>
        </w:rPr>
        <w:t>Semestral</w:t>
      </w:r>
    </w:p>
    <w:p>
      <w:pPr>
        <w:pStyle w:val="BodyText"/>
      </w:pPr>
    </w:p>
    <w:p>
      <w:pPr>
        <w:spacing w:before="0"/>
        <w:ind w:left="2093" w:right="-18" w:firstLine="0"/>
        <w:jc w:val="left"/>
        <w:rPr>
          <w:b/>
          <w:sz w:val="16"/>
        </w:rPr>
      </w:pPr>
      <w:hyperlink r:id="rId512">
        <w:r>
          <w:rPr>
            <w:b/>
            <w:color w:val="72797F"/>
            <w:w w:val="110"/>
            <w:sz w:val="16"/>
          </w:rPr>
          <w:t>dcarr</w:t>
        </w:r>
      </w:hyperlink>
      <w:hyperlink r:id="rId513">
        <w:r>
          <w:rPr>
            <w:b/>
            <w:color w:val="72797F"/>
            <w:w w:val="110"/>
            <w:sz w:val="16"/>
          </w:rPr>
          <w:t>era@colpos.mx</w:t>
        </w:r>
      </w:hyperlink>
    </w:p>
    <w:p>
      <w:pPr>
        <w:pStyle w:val="BodyText"/>
        <w:spacing w:before="71"/>
        <w:ind w:left="205" w:right="867"/>
      </w:pPr>
      <w:r>
        <w:rPr/>
        <w:br w:type="column"/>
      </w:r>
      <w:r>
        <w:rPr>
          <w:color w:val="72797F"/>
          <w:w w:val="115"/>
        </w:rPr>
        <w:t>Estimula y promueve el desarrollo de la investigación científica, la publicación y la difusión de investigaciones sobre mamíferos actuales o fósiles. Publica artículos cien- tíficos originales, de opinión y revisiones de las disciplinas que estudian a los mamíferos.</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205" w:right="867"/>
      </w:pPr>
      <w:r>
        <w:rPr>
          <w:color w:val="72797F"/>
          <w:w w:val="115"/>
        </w:rPr>
        <w:t>Promueve el intercambio de información en la comunidad científica, publicando artículos originales y de revisión sobre micología aplicada. Cubre todos los aspectos de la mico- logía aplicada y económica, incluyendo diversas áreas y disciplinas.</w:t>
      </w:r>
    </w:p>
    <w:p>
      <w:pPr>
        <w:spacing w:after="0"/>
        <w:sectPr>
          <w:type w:val="continuous"/>
          <w:pgSz w:w="8510" w:h="8510"/>
          <w:pgMar w:top="1380" w:bottom="280" w:left="160" w:right="0"/>
          <w:cols w:num="2" w:equalWidth="0">
            <w:col w:w="4655" w:space="40"/>
            <w:col w:w="3655"/>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spacing w:before="22"/>
        <w:ind w:left="963" w:right="-18" w:firstLine="0"/>
        <w:jc w:val="left"/>
        <w:rPr>
          <w:b/>
          <w:sz w:val="18"/>
        </w:rPr>
      </w:pPr>
      <w:r>
        <w:rPr>
          <w:position w:val="-11"/>
        </w:rPr>
        <w:drawing>
          <wp:inline distT="0" distB="0" distL="0" distR="0">
            <wp:extent cx="216001" cy="216001"/>
            <wp:effectExtent l="0" t="0" r="0" b="0"/>
            <wp:docPr id="907" name="image301.png" descr=""/>
            <wp:cNvGraphicFramePr>
              <a:graphicFrameLocks noChangeAspect="1"/>
            </wp:cNvGraphicFramePr>
            <a:graphic>
              <a:graphicData uri="http://schemas.openxmlformats.org/drawingml/2006/picture">
                <pic:pic>
                  <pic:nvPicPr>
                    <pic:cNvPr id="908" name="image301.png"/>
                    <pic:cNvPicPr/>
                  </pic:nvPicPr>
                  <pic:blipFill>
                    <a:blip r:embed="rId49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Multequina</w:t>
      </w:r>
    </w:p>
    <w:p>
      <w:pPr>
        <w:spacing w:before="99"/>
        <w:ind w:left="963" w:right="-18" w:firstLine="0"/>
        <w:jc w:val="left"/>
        <w:rPr>
          <w:sz w:val="18"/>
        </w:rPr>
      </w:pPr>
      <w:r>
        <w:rPr>
          <w:position w:val="-11"/>
        </w:rPr>
        <w:drawing>
          <wp:inline distT="0" distB="0" distL="0" distR="0">
            <wp:extent cx="216001" cy="216001"/>
            <wp:effectExtent l="0" t="0" r="0" b="0"/>
            <wp:docPr id="909" name="image73.png" descr=""/>
            <wp:cNvGraphicFramePr>
              <a:graphicFrameLocks noChangeAspect="1"/>
            </wp:cNvGraphicFramePr>
            <a:graphic>
              <a:graphicData uri="http://schemas.openxmlformats.org/drawingml/2006/picture">
                <pic:pic>
                  <pic:nvPicPr>
                    <pic:cNvPr id="910"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0327-9375</w:t>
      </w:r>
    </w:p>
    <w:p>
      <w:pPr>
        <w:pStyle w:val="BodyText"/>
        <w:spacing w:line="146" w:lineRule="auto" w:before="216"/>
        <w:ind w:left="1705" w:right="-18" w:hanging="742"/>
      </w:pPr>
      <w:r>
        <w:rPr>
          <w:position w:val="-18"/>
        </w:rPr>
        <w:drawing>
          <wp:inline distT="0" distB="0" distL="0" distR="0">
            <wp:extent cx="216001" cy="216014"/>
            <wp:effectExtent l="0" t="0" r="0" b="0"/>
            <wp:docPr id="911" name="image312.png" descr=""/>
            <wp:cNvGraphicFramePr>
              <a:graphicFrameLocks noChangeAspect="1"/>
            </wp:cNvGraphicFramePr>
            <a:graphic>
              <a:graphicData uri="http://schemas.openxmlformats.org/drawingml/2006/picture">
                <pic:pic>
                  <pic:nvPicPr>
                    <pic:cNvPr id="912" name="image312.png"/>
                    <pic:cNvPicPr/>
                  </pic:nvPicPr>
                  <pic:blipFill>
                    <a:blip r:embed="rId514"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Consejo Nacional de Investiga- ciones</w:t>
      </w:r>
      <w:r>
        <w:rPr>
          <w:color w:val="72797F"/>
          <w:spacing w:val="-19"/>
          <w:w w:val="115"/>
        </w:rPr>
        <w:t> </w:t>
      </w:r>
      <w:r>
        <w:rPr>
          <w:color w:val="72797F"/>
          <w:w w:val="115"/>
        </w:rPr>
        <w:t>Científicas</w:t>
      </w:r>
      <w:r>
        <w:rPr>
          <w:color w:val="72797F"/>
          <w:spacing w:val="-19"/>
          <w:w w:val="115"/>
        </w:rPr>
        <w:t> </w:t>
      </w:r>
      <w:r>
        <w:rPr>
          <w:color w:val="72797F"/>
          <w:w w:val="115"/>
        </w:rPr>
        <w:t>y</w:t>
      </w:r>
      <w:r>
        <w:rPr>
          <w:color w:val="72797F"/>
          <w:spacing w:val="-19"/>
          <w:w w:val="115"/>
        </w:rPr>
        <w:t> </w:t>
      </w:r>
      <w:r>
        <w:rPr>
          <w:color w:val="72797F"/>
          <w:w w:val="115"/>
        </w:rPr>
        <w:t>Técnicas</w:t>
      </w:r>
    </w:p>
    <w:p>
      <w:pPr>
        <w:pStyle w:val="BodyText"/>
        <w:rPr>
          <w:sz w:val="16"/>
        </w:rPr>
      </w:pPr>
    </w:p>
    <w:p>
      <w:pPr>
        <w:spacing w:line="312" w:lineRule="auto" w:before="0"/>
        <w:ind w:left="963" w:right="1745" w:firstLine="0"/>
        <w:jc w:val="left"/>
        <w:rPr>
          <w:sz w:val="18"/>
        </w:rPr>
      </w:pPr>
      <w:r>
        <w:rPr>
          <w:position w:val="-12"/>
        </w:rPr>
        <w:drawing>
          <wp:inline distT="0" distB="0" distL="0" distR="0">
            <wp:extent cx="216001" cy="216001"/>
            <wp:effectExtent l="0" t="0" r="0" b="0"/>
            <wp:docPr id="913" name="image313.png" descr=""/>
            <wp:cNvGraphicFramePr>
              <a:graphicFrameLocks noChangeAspect="1"/>
            </wp:cNvGraphicFramePr>
            <a:graphic>
              <a:graphicData uri="http://schemas.openxmlformats.org/drawingml/2006/picture">
                <pic:pic>
                  <pic:nvPicPr>
                    <pic:cNvPr id="914" name="image313.png"/>
                    <pic:cNvPicPr/>
                  </pic:nvPicPr>
                  <pic:blipFill>
                    <a:blip r:embed="rId51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w:t>
      </w:r>
      <w:r>
        <w:rPr>
          <w:color w:val="72797F"/>
          <w:w w:val="115"/>
          <w:position w:val="-12"/>
          <w:sz w:val="18"/>
        </w:rPr>
        <w:drawing>
          <wp:inline distT="0" distB="0" distL="0" distR="0">
            <wp:extent cx="216001" cy="216001"/>
            <wp:effectExtent l="0" t="0" r="0" b="0"/>
            <wp:docPr id="915" name="image314.png" descr=""/>
            <wp:cNvGraphicFramePr>
              <a:graphicFrameLocks noChangeAspect="1"/>
            </wp:cNvGraphicFramePr>
            <a:graphic>
              <a:graphicData uri="http://schemas.openxmlformats.org/drawingml/2006/picture">
                <pic:pic>
                  <pic:nvPicPr>
                    <pic:cNvPr id="916" name="image314.png"/>
                    <pic:cNvPicPr/>
                  </pic:nvPicPr>
                  <pic:blipFill>
                    <a:blip r:embed="rId516"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color w:val="72797F"/>
          <w:w w:val="120"/>
          <w:sz w:val="18"/>
        </w:rPr>
        <w:t>Anual</w:t>
      </w:r>
    </w:p>
    <w:p>
      <w:pPr>
        <w:spacing w:line="326" w:lineRule="exact" w:before="0"/>
        <w:ind w:left="963" w:right="-18" w:firstLine="0"/>
        <w:jc w:val="left"/>
        <w:rPr>
          <w:b/>
          <w:sz w:val="16"/>
        </w:rPr>
      </w:pPr>
      <w:r>
        <w:rPr>
          <w:position w:val="-13"/>
        </w:rPr>
        <w:drawing>
          <wp:inline distT="0" distB="0" distL="0" distR="0">
            <wp:extent cx="216001" cy="216001"/>
            <wp:effectExtent l="0" t="0" r="0" b="0"/>
            <wp:docPr id="917" name="image141.png" descr=""/>
            <wp:cNvGraphicFramePr>
              <a:graphicFrameLocks noChangeAspect="1"/>
            </wp:cNvGraphicFramePr>
            <a:graphic>
              <a:graphicData uri="http://schemas.openxmlformats.org/drawingml/2006/picture">
                <pic:pic>
                  <pic:nvPicPr>
                    <pic:cNvPr id="918" name="image141.png"/>
                    <pic:cNvPicPr/>
                  </pic:nvPicPr>
                  <pic:blipFill>
                    <a:blip r:embed="rId2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517">
        <w:r>
          <w:rPr>
            <w:b/>
            <w:color w:val="72797F"/>
            <w:w w:val="110"/>
            <w:sz w:val="16"/>
          </w:rPr>
          <w:t>mcarr</w:t>
        </w:r>
      </w:hyperlink>
      <w:hyperlink r:id="rId518">
        <w:r>
          <w:rPr>
            <w:b/>
            <w:color w:val="72797F"/>
            <w:w w:val="110"/>
            <w:sz w:val="16"/>
          </w:rPr>
          <w:t>ete@lab.cricyt.edu.ar</w:t>
        </w:r>
      </w:hyperlink>
    </w:p>
    <w:p>
      <w:pPr>
        <w:pStyle w:val="BodyText"/>
        <w:rPr>
          <w:b/>
          <w:sz w:val="34"/>
        </w:rPr>
      </w:pPr>
    </w:p>
    <w:p>
      <w:pPr>
        <w:pStyle w:val="BodyText"/>
        <w:spacing w:before="6"/>
        <w:rPr>
          <w:b/>
          <w:sz w:val="30"/>
        </w:rPr>
      </w:pPr>
    </w:p>
    <w:p>
      <w:pPr>
        <w:spacing w:before="0"/>
        <w:ind w:left="963" w:right="-18" w:firstLine="0"/>
        <w:jc w:val="left"/>
        <w:rPr>
          <w:b/>
          <w:sz w:val="18"/>
        </w:rPr>
      </w:pPr>
      <w:r>
        <w:rPr>
          <w:position w:val="-11"/>
        </w:rPr>
        <w:drawing>
          <wp:inline distT="0" distB="0" distL="0" distR="0">
            <wp:extent cx="216001" cy="216001"/>
            <wp:effectExtent l="0" t="0" r="0" b="0"/>
            <wp:docPr id="919" name="image75.png" descr=""/>
            <wp:cNvGraphicFramePr>
              <a:graphicFrameLocks noChangeAspect="1"/>
            </wp:cNvGraphicFramePr>
            <a:graphic>
              <a:graphicData uri="http://schemas.openxmlformats.org/drawingml/2006/picture">
                <pic:pic>
                  <pic:nvPicPr>
                    <pic:cNvPr id="920"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Nova</w:t>
      </w:r>
    </w:p>
    <w:p>
      <w:pPr>
        <w:spacing w:before="90"/>
        <w:ind w:left="963" w:right="-18" w:firstLine="0"/>
        <w:jc w:val="left"/>
        <w:rPr>
          <w:sz w:val="18"/>
        </w:rPr>
      </w:pPr>
      <w:r>
        <w:rPr>
          <w:position w:val="-10"/>
        </w:rPr>
        <w:drawing>
          <wp:inline distT="0" distB="0" distL="0" distR="0">
            <wp:extent cx="216001" cy="216001"/>
            <wp:effectExtent l="0" t="0" r="0" b="0"/>
            <wp:docPr id="921" name="image315.png" descr=""/>
            <wp:cNvGraphicFramePr>
              <a:graphicFrameLocks noChangeAspect="1"/>
            </wp:cNvGraphicFramePr>
            <a:graphic>
              <a:graphicData uri="http://schemas.openxmlformats.org/drawingml/2006/picture">
                <pic:pic>
                  <pic:nvPicPr>
                    <pic:cNvPr id="922" name="image315.png"/>
                    <pic:cNvPicPr/>
                  </pic:nvPicPr>
                  <pic:blipFill>
                    <a:blip r:embed="rId51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1794-2370</w:t>
      </w:r>
    </w:p>
    <w:p>
      <w:pPr>
        <w:pStyle w:val="BodyText"/>
        <w:spacing w:before="157"/>
        <w:ind w:left="1705" w:right="270"/>
      </w:pPr>
      <w:r>
        <w:rPr/>
        <w:drawing>
          <wp:anchor distT="0" distB="0" distL="0" distR="0" allowOverlap="1" layoutInCell="1" locked="0" behindDoc="0" simplePos="0" relativeHeight="4576">
            <wp:simplePos x="0" y="0"/>
            <wp:positionH relativeFrom="page">
              <wp:posOffset>612000</wp:posOffset>
            </wp:positionH>
            <wp:positionV relativeFrom="paragraph">
              <wp:posOffset>122100</wp:posOffset>
            </wp:positionV>
            <wp:extent cx="216001" cy="216014"/>
            <wp:effectExtent l="0" t="0" r="0" b="0"/>
            <wp:wrapNone/>
            <wp:docPr id="923" name="image316.png" descr=""/>
            <wp:cNvGraphicFramePr>
              <a:graphicFrameLocks noChangeAspect="1"/>
            </wp:cNvGraphicFramePr>
            <a:graphic>
              <a:graphicData uri="http://schemas.openxmlformats.org/drawingml/2006/picture">
                <pic:pic>
                  <pic:nvPicPr>
                    <pic:cNvPr id="924" name="image316.png"/>
                    <pic:cNvPicPr/>
                  </pic:nvPicPr>
                  <pic:blipFill>
                    <a:blip r:embed="rId520" cstate="print"/>
                    <a:stretch>
                      <a:fillRect/>
                    </a:stretch>
                  </pic:blipFill>
                  <pic:spPr>
                    <a:xfrm>
                      <a:off x="0" y="0"/>
                      <a:ext cx="216001" cy="216014"/>
                    </a:xfrm>
                    <a:prstGeom prst="rect">
                      <a:avLst/>
                    </a:prstGeom>
                  </pic:spPr>
                </pic:pic>
              </a:graphicData>
            </a:graphic>
          </wp:anchor>
        </w:drawing>
      </w:r>
      <w:r>
        <w:rPr>
          <w:color w:val="72797F"/>
          <w:w w:val="115"/>
        </w:rPr>
        <w:t>Universidad Colegio Mayor de Cundinamarca</w:t>
      </w:r>
    </w:p>
    <w:p>
      <w:pPr>
        <w:pStyle w:val="BodyText"/>
      </w:pPr>
    </w:p>
    <w:p>
      <w:pPr>
        <w:pStyle w:val="BodyText"/>
        <w:spacing w:line="480" w:lineRule="auto"/>
        <w:ind w:left="1705" w:right="1745"/>
      </w:pPr>
      <w:r>
        <w:rPr>
          <w:color w:val="72797F"/>
          <w:w w:val="115"/>
        </w:rPr>
        <w:t>Colombia Anual</w:t>
      </w:r>
    </w:p>
    <w:p>
      <w:pPr>
        <w:spacing w:before="0"/>
        <w:ind w:left="1705" w:right="-18" w:firstLine="0"/>
        <w:jc w:val="left"/>
        <w:rPr>
          <w:b/>
          <w:sz w:val="16"/>
        </w:rPr>
      </w:pPr>
      <w:hyperlink r:id="rId521">
        <w:r>
          <w:rPr>
            <w:b/>
            <w:color w:val="72797F"/>
            <w:w w:val="110"/>
            <w:sz w:val="16"/>
          </w:rPr>
          <w:t>revistanova@unicolmayor.edu.co</w:t>
        </w:r>
      </w:hyperlink>
    </w:p>
    <w:p>
      <w:pPr>
        <w:pStyle w:val="BodyText"/>
        <w:spacing w:before="71"/>
        <w:ind w:left="205" w:right="1216"/>
      </w:pPr>
      <w:r>
        <w:rPr/>
        <w:br w:type="column"/>
      </w:r>
      <w:r>
        <w:rPr>
          <w:color w:val="72797F"/>
          <w:w w:val="115"/>
        </w:rPr>
        <w:t>Publicación del Instituto Argentino de Investigaciones de las Zonas Áridas y de la Dirección de Recursos Natura- les Renovables de Mendoza, auspiciada por la Asociación Argentina de Fitosociología. Publica trabajos científicos originales inéditos, comenta- rios y revisiones referidos a los </w:t>
      </w:r>
      <w:r>
        <w:rPr>
          <w:color w:val="72797F"/>
          <w:w w:val="110"/>
        </w:rPr>
        <w:t>recursos naturales.</w:t>
      </w:r>
    </w:p>
    <w:p>
      <w:pPr>
        <w:pStyle w:val="BodyText"/>
      </w:pPr>
    </w:p>
    <w:p>
      <w:pPr>
        <w:pStyle w:val="BodyText"/>
      </w:pPr>
    </w:p>
    <w:p>
      <w:pPr>
        <w:pStyle w:val="BodyText"/>
      </w:pPr>
    </w:p>
    <w:p>
      <w:pPr>
        <w:pStyle w:val="BodyText"/>
      </w:pPr>
    </w:p>
    <w:p>
      <w:pPr>
        <w:pStyle w:val="BodyText"/>
        <w:spacing w:before="8"/>
        <w:rPr>
          <w:sz w:val="19"/>
        </w:rPr>
      </w:pPr>
    </w:p>
    <w:p>
      <w:pPr>
        <w:pStyle w:val="BodyText"/>
        <w:ind w:left="215" w:right="1290"/>
      </w:pPr>
      <w:r>
        <w:rPr>
          <w:color w:val="72797F"/>
          <w:w w:val="115"/>
        </w:rPr>
        <w:t>Aporta al desarrollo de la in- vestigación científica median- te la publicación de artículos originales, producto de proce- sos investigativos. Espacio de divulgación sobre la ciencia, dirigida a investigadores de las ciencias biológicas y médi- cas, docentes, profesionales y estudiantes</w:t>
      </w:r>
      <w:r>
        <w:rPr>
          <w:color w:val="72797F"/>
          <w:spacing w:val="-18"/>
          <w:w w:val="115"/>
        </w:rPr>
        <w:t> </w:t>
      </w:r>
      <w:r>
        <w:rPr>
          <w:color w:val="72797F"/>
          <w:w w:val="115"/>
        </w:rPr>
        <w:t>de</w:t>
      </w:r>
      <w:r>
        <w:rPr>
          <w:color w:val="72797F"/>
          <w:spacing w:val="-18"/>
          <w:w w:val="115"/>
        </w:rPr>
        <w:t> </w:t>
      </w:r>
      <w:r>
        <w:rPr>
          <w:color w:val="72797F"/>
          <w:w w:val="115"/>
        </w:rPr>
        <w:t>estas</w:t>
      </w:r>
      <w:r>
        <w:rPr>
          <w:color w:val="72797F"/>
          <w:spacing w:val="-18"/>
          <w:w w:val="115"/>
        </w:rPr>
        <w:t> </w:t>
      </w:r>
      <w:r>
        <w:rPr>
          <w:color w:val="72797F"/>
          <w:w w:val="115"/>
        </w:rPr>
        <w:t>áreas.</w:t>
      </w:r>
    </w:p>
    <w:p>
      <w:pPr>
        <w:spacing w:after="0"/>
        <w:sectPr>
          <w:type w:val="continuous"/>
          <w:pgSz w:w="8510" w:h="8510"/>
          <w:pgMar w:top="1380" w:bottom="280" w:left="0" w:right="160"/>
          <w:cols w:num="2" w:equalWidth="0">
            <w:col w:w="4267" w:space="40"/>
            <w:col w:w="4043"/>
          </w:cols>
        </w:sectPr>
      </w:pPr>
    </w:p>
    <w:p>
      <w:pPr>
        <w:pStyle w:val="BodyText"/>
        <w:rPr>
          <w:sz w:val="20"/>
        </w:rPr>
      </w:pPr>
    </w:p>
    <w:p>
      <w:pPr>
        <w:pStyle w:val="BodyText"/>
        <w:spacing w:before="8"/>
        <w:rPr>
          <w:sz w:val="17"/>
        </w:rPr>
      </w:pPr>
    </w:p>
    <w:p>
      <w:pPr>
        <w:spacing w:after="0"/>
        <w:rPr>
          <w:sz w:val="17"/>
        </w:rPr>
        <w:sectPr>
          <w:footerReference w:type="even" r:id="rId522"/>
          <w:footerReference w:type="default" r:id="rId523"/>
          <w:pgSz w:w="8510" w:h="8510"/>
          <w:pgMar w:footer="495" w:header="0" w:top="840" w:bottom="680" w:left="160" w:right="0"/>
        </w:sectPr>
      </w:pPr>
    </w:p>
    <w:p>
      <w:pPr>
        <w:spacing w:before="22"/>
        <w:ind w:left="1351" w:right="0" w:firstLine="0"/>
        <w:jc w:val="left"/>
        <w:rPr>
          <w:b/>
          <w:sz w:val="18"/>
        </w:rPr>
      </w:pPr>
      <w:r>
        <w:rPr>
          <w:position w:val="-11"/>
        </w:rPr>
        <w:drawing>
          <wp:inline distT="0" distB="0" distL="0" distR="0">
            <wp:extent cx="216001" cy="216001"/>
            <wp:effectExtent l="0" t="0" r="0" b="0"/>
            <wp:docPr id="933" name="image321.png" descr=""/>
            <wp:cNvGraphicFramePr>
              <a:graphicFrameLocks noChangeAspect="1"/>
            </wp:cNvGraphicFramePr>
            <a:graphic>
              <a:graphicData uri="http://schemas.openxmlformats.org/drawingml/2006/picture">
                <pic:pic>
                  <pic:nvPicPr>
                    <pic:cNvPr id="934" name="image321.png"/>
                    <pic:cNvPicPr/>
                  </pic:nvPicPr>
                  <pic:blipFill>
                    <a:blip r:embed="rId52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Polibotánica</w:t>
      </w:r>
    </w:p>
    <w:p>
      <w:pPr>
        <w:spacing w:before="108"/>
        <w:ind w:left="1351" w:right="0" w:firstLine="0"/>
        <w:jc w:val="left"/>
        <w:rPr>
          <w:sz w:val="18"/>
        </w:rPr>
      </w:pPr>
      <w:r>
        <w:rPr>
          <w:position w:val="-12"/>
        </w:rPr>
        <w:drawing>
          <wp:inline distT="0" distB="0" distL="0" distR="0">
            <wp:extent cx="216001" cy="216001"/>
            <wp:effectExtent l="0" t="0" r="0" b="0"/>
            <wp:docPr id="935" name="image322.png" descr=""/>
            <wp:cNvGraphicFramePr>
              <a:graphicFrameLocks noChangeAspect="1"/>
            </wp:cNvGraphicFramePr>
            <a:graphic>
              <a:graphicData uri="http://schemas.openxmlformats.org/drawingml/2006/picture">
                <pic:pic>
                  <pic:nvPicPr>
                    <pic:cNvPr id="936" name="image322.png"/>
                    <pic:cNvPicPr/>
                  </pic:nvPicPr>
                  <pic:blipFill>
                    <a:blip r:embed="rId52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1405-2768</w:t>
      </w:r>
    </w:p>
    <w:p>
      <w:pPr>
        <w:pStyle w:val="BodyText"/>
        <w:spacing w:line="309" w:lineRule="auto" w:before="86"/>
        <w:ind w:left="1351"/>
      </w:pPr>
      <w:r>
        <w:rPr>
          <w:position w:val="-11"/>
        </w:rPr>
        <w:drawing>
          <wp:inline distT="0" distB="0" distL="0" distR="0">
            <wp:extent cx="216001" cy="216014"/>
            <wp:effectExtent l="0" t="0" r="0" b="0"/>
            <wp:docPr id="937" name="image323.png" descr=""/>
            <wp:cNvGraphicFramePr>
              <a:graphicFrameLocks noChangeAspect="1"/>
            </wp:cNvGraphicFramePr>
            <a:graphic>
              <a:graphicData uri="http://schemas.openxmlformats.org/drawingml/2006/picture">
                <pic:pic>
                  <pic:nvPicPr>
                    <pic:cNvPr id="938" name="image323.png"/>
                    <pic:cNvPicPr/>
                  </pic:nvPicPr>
                  <pic:blipFill>
                    <a:blip r:embed="rId526"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Instituto</w:t>
      </w:r>
      <w:r>
        <w:rPr>
          <w:color w:val="72797F"/>
          <w:spacing w:val="-8"/>
          <w:w w:val="115"/>
        </w:rPr>
        <w:t> </w:t>
      </w:r>
      <w:r>
        <w:rPr>
          <w:color w:val="72797F"/>
          <w:w w:val="115"/>
        </w:rPr>
        <w:t>Politécnico</w:t>
      </w:r>
      <w:r>
        <w:rPr>
          <w:color w:val="72797F"/>
          <w:spacing w:val="-8"/>
          <w:w w:val="115"/>
        </w:rPr>
        <w:t> </w:t>
      </w:r>
      <w:r>
        <w:rPr>
          <w:color w:val="72797F"/>
          <w:w w:val="115"/>
        </w:rPr>
        <w:t>Nacional</w:t>
      </w:r>
      <w:r>
        <w:rPr>
          <w:color w:val="72797F"/>
          <w:w w:val="114"/>
        </w:rPr>
        <w:t> </w:t>
      </w:r>
      <w:r>
        <w:rPr>
          <w:color w:val="72797F"/>
          <w:w w:val="114"/>
          <w:position w:val="-10"/>
        </w:rPr>
        <w:drawing>
          <wp:inline distT="0" distB="0" distL="0" distR="0">
            <wp:extent cx="216001" cy="216001"/>
            <wp:effectExtent l="0" t="0" r="0" b="0"/>
            <wp:docPr id="939" name="image320.png" descr=""/>
            <wp:cNvGraphicFramePr>
              <a:graphicFrameLocks noChangeAspect="1"/>
            </wp:cNvGraphicFramePr>
            <a:graphic>
              <a:graphicData uri="http://schemas.openxmlformats.org/drawingml/2006/picture">
                <pic:pic>
                  <pic:nvPicPr>
                    <pic:cNvPr id="940" name="image320.png"/>
                    <pic:cNvPicPr/>
                  </pic:nvPicPr>
                  <pic:blipFill>
                    <a:blip r:embed="rId527"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México</w:t>
      </w:r>
    </w:p>
    <w:p>
      <w:pPr>
        <w:spacing w:line="339" w:lineRule="exact" w:before="0"/>
        <w:ind w:left="1351" w:right="0" w:firstLine="0"/>
        <w:jc w:val="left"/>
        <w:rPr>
          <w:sz w:val="18"/>
        </w:rPr>
      </w:pPr>
      <w:r>
        <w:rPr>
          <w:position w:val="-10"/>
        </w:rPr>
        <w:drawing>
          <wp:inline distT="0" distB="0" distL="0" distR="0">
            <wp:extent cx="216001" cy="216001"/>
            <wp:effectExtent l="0" t="0" r="0" b="0"/>
            <wp:docPr id="941" name="image324.png" descr=""/>
            <wp:cNvGraphicFramePr>
              <a:graphicFrameLocks noChangeAspect="1"/>
            </wp:cNvGraphicFramePr>
            <a:graphic>
              <a:graphicData uri="http://schemas.openxmlformats.org/drawingml/2006/picture">
                <pic:pic>
                  <pic:nvPicPr>
                    <pic:cNvPr id="942" name="image324.png"/>
                    <pic:cNvPicPr/>
                  </pic:nvPicPr>
                  <pic:blipFill>
                    <a:blip r:embed="rId52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7"/>
        <w:ind w:left="1351" w:right="0" w:firstLine="0"/>
        <w:jc w:val="left"/>
        <w:rPr>
          <w:b/>
          <w:sz w:val="16"/>
        </w:rPr>
      </w:pPr>
      <w:r>
        <w:rPr>
          <w:position w:val="-12"/>
        </w:rPr>
        <w:drawing>
          <wp:inline distT="0" distB="0" distL="0" distR="0">
            <wp:extent cx="216001" cy="216001"/>
            <wp:effectExtent l="0" t="0" r="0" b="0"/>
            <wp:docPr id="943" name="image325.png" descr=""/>
            <wp:cNvGraphicFramePr>
              <a:graphicFrameLocks noChangeAspect="1"/>
            </wp:cNvGraphicFramePr>
            <a:graphic>
              <a:graphicData uri="http://schemas.openxmlformats.org/drawingml/2006/picture">
                <pic:pic>
                  <pic:nvPicPr>
                    <pic:cNvPr id="944" name="image325.png"/>
                    <pic:cNvPicPr/>
                  </pic:nvPicPr>
                  <pic:blipFill>
                    <a:blip r:embed="rId52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530">
        <w:r>
          <w:rPr>
            <w:b/>
            <w:color w:val="72797F"/>
            <w:w w:val="110"/>
            <w:sz w:val="16"/>
          </w:rPr>
          <w:t>rfer</w:t>
        </w:r>
      </w:hyperlink>
      <w:hyperlink r:id="rId531">
        <w:r>
          <w:rPr>
            <w:b/>
            <w:color w:val="72797F"/>
            <w:w w:val="110"/>
            <w:sz w:val="16"/>
          </w:rPr>
          <w:t>nan@ipn.mx</w:t>
        </w:r>
      </w:hyperlink>
    </w:p>
    <w:p>
      <w:pPr>
        <w:pStyle w:val="BodyText"/>
        <w:rPr>
          <w:b/>
          <w:sz w:val="34"/>
        </w:rPr>
      </w:pPr>
    </w:p>
    <w:p>
      <w:pPr>
        <w:pStyle w:val="BodyText"/>
        <w:rPr>
          <w:b/>
          <w:sz w:val="34"/>
        </w:rPr>
      </w:pPr>
    </w:p>
    <w:p>
      <w:pPr>
        <w:pStyle w:val="Heading9"/>
        <w:spacing w:before="233"/>
        <w:ind w:right="554"/>
      </w:pPr>
      <w:r>
        <w:rPr/>
        <w:drawing>
          <wp:anchor distT="0" distB="0" distL="0" distR="0" allowOverlap="1" layoutInCell="1" locked="0" behindDoc="0" simplePos="0" relativeHeight="4600">
            <wp:simplePos x="0" y="0"/>
            <wp:positionH relativeFrom="page">
              <wp:posOffset>959999</wp:posOffset>
            </wp:positionH>
            <wp:positionV relativeFrom="paragraph">
              <wp:posOffset>171289</wp:posOffset>
            </wp:positionV>
            <wp:extent cx="216001" cy="216001"/>
            <wp:effectExtent l="0" t="0" r="0" b="0"/>
            <wp:wrapNone/>
            <wp:docPr id="945" name="image321.png" descr=""/>
            <wp:cNvGraphicFramePr>
              <a:graphicFrameLocks noChangeAspect="1"/>
            </wp:cNvGraphicFramePr>
            <a:graphic>
              <a:graphicData uri="http://schemas.openxmlformats.org/drawingml/2006/picture">
                <pic:pic>
                  <pic:nvPicPr>
                    <pic:cNvPr id="946" name="image321.png"/>
                    <pic:cNvPicPr/>
                  </pic:nvPicPr>
                  <pic:blipFill>
                    <a:blip r:embed="rId524" cstate="print"/>
                    <a:stretch>
                      <a:fillRect/>
                    </a:stretch>
                  </pic:blipFill>
                  <pic:spPr>
                    <a:xfrm>
                      <a:off x="0" y="0"/>
                      <a:ext cx="216001" cy="216001"/>
                    </a:xfrm>
                    <a:prstGeom prst="rect">
                      <a:avLst/>
                    </a:prstGeom>
                  </pic:spPr>
                </pic:pic>
              </a:graphicData>
            </a:graphic>
          </wp:anchor>
        </w:drawing>
      </w:r>
      <w:r>
        <w:rPr>
          <w:color w:val="DC002E"/>
          <w:w w:val="115"/>
        </w:rPr>
        <w:t>Revista Colombiana</w:t>
      </w:r>
      <w:r>
        <w:rPr>
          <w:color w:val="DC002E"/>
          <w:w w:val="112"/>
        </w:rPr>
        <w:t> </w:t>
      </w:r>
      <w:r>
        <w:rPr>
          <w:color w:val="DC002E"/>
          <w:w w:val="115"/>
        </w:rPr>
        <w:t>de Biotecnología</w:t>
      </w:r>
    </w:p>
    <w:p>
      <w:pPr>
        <w:spacing w:before="140"/>
        <w:ind w:left="1351" w:right="0" w:firstLine="0"/>
        <w:jc w:val="left"/>
        <w:rPr>
          <w:sz w:val="18"/>
        </w:rPr>
      </w:pPr>
      <w:r>
        <w:rPr>
          <w:position w:val="-8"/>
        </w:rPr>
        <w:drawing>
          <wp:inline distT="0" distB="0" distL="0" distR="0">
            <wp:extent cx="216001" cy="216001"/>
            <wp:effectExtent l="0" t="0" r="0" b="0"/>
            <wp:docPr id="947" name="image326.png" descr=""/>
            <wp:cNvGraphicFramePr>
              <a:graphicFrameLocks noChangeAspect="1"/>
            </wp:cNvGraphicFramePr>
            <a:graphic>
              <a:graphicData uri="http://schemas.openxmlformats.org/drawingml/2006/picture">
                <pic:pic>
                  <pic:nvPicPr>
                    <pic:cNvPr id="948" name="image326.png"/>
                    <pic:cNvPicPr/>
                  </pic:nvPicPr>
                  <pic:blipFill>
                    <a:blip r:embed="rId532"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0123-3475;</w:t>
      </w:r>
      <w:r>
        <w:rPr>
          <w:color w:val="72797F"/>
          <w:spacing w:val="-4"/>
          <w:w w:val="110"/>
          <w:sz w:val="18"/>
        </w:rPr>
        <w:t> </w:t>
      </w:r>
      <w:r>
        <w:rPr>
          <w:color w:val="72797F"/>
          <w:w w:val="110"/>
          <w:sz w:val="18"/>
        </w:rPr>
        <w:t>1909-8758</w:t>
      </w:r>
    </w:p>
    <w:p>
      <w:pPr>
        <w:pStyle w:val="BodyText"/>
        <w:spacing w:line="148" w:lineRule="auto" w:before="244"/>
        <w:ind w:left="2093" w:right="554" w:hanging="742"/>
      </w:pPr>
      <w:r>
        <w:rPr>
          <w:position w:val="-17"/>
        </w:rPr>
        <w:drawing>
          <wp:inline distT="0" distB="0" distL="0" distR="0">
            <wp:extent cx="216001" cy="216014"/>
            <wp:effectExtent l="0" t="0" r="0" b="0"/>
            <wp:docPr id="949" name="image327.png" descr=""/>
            <wp:cNvGraphicFramePr>
              <a:graphicFrameLocks noChangeAspect="1"/>
            </wp:cNvGraphicFramePr>
            <a:graphic>
              <a:graphicData uri="http://schemas.openxmlformats.org/drawingml/2006/picture">
                <pic:pic>
                  <pic:nvPicPr>
                    <pic:cNvPr id="950" name="image327.png"/>
                    <pic:cNvPicPr/>
                  </pic:nvPicPr>
                  <pic:blipFill>
                    <a:blip r:embed="rId533"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7"/>
        <w:rPr>
          <w:sz w:val="16"/>
        </w:rPr>
      </w:pPr>
    </w:p>
    <w:p>
      <w:pPr>
        <w:spacing w:line="314" w:lineRule="auto" w:before="0"/>
        <w:ind w:left="1351" w:right="1682" w:firstLine="0"/>
        <w:jc w:val="left"/>
        <w:rPr>
          <w:sz w:val="18"/>
        </w:rPr>
      </w:pPr>
      <w:r>
        <w:rPr>
          <w:position w:val="-12"/>
        </w:rPr>
        <w:drawing>
          <wp:inline distT="0" distB="0" distL="0" distR="0">
            <wp:extent cx="216001" cy="216001"/>
            <wp:effectExtent l="0" t="0" r="0" b="0"/>
            <wp:docPr id="951" name="image328.png" descr=""/>
            <wp:cNvGraphicFramePr>
              <a:graphicFrameLocks noChangeAspect="1"/>
            </wp:cNvGraphicFramePr>
            <a:graphic>
              <a:graphicData uri="http://schemas.openxmlformats.org/drawingml/2006/picture">
                <pic:pic>
                  <pic:nvPicPr>
                    <pic:cNvPr id="952" name="image328.png"/>
                    <pic:cNvPicPr/>
                  </pic:nvPicPr>
                  <pic:blipFill>
                    <a:blip r:embed="rId53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3"/>
          <w:sz w:val="18"/>
        </w:rPr>
        <w:drawing>
          <wp:inline distT="0" distB="0" distL="0" distR="0">
            <wp:extent cx="216001" cy="216001"/>
            <wp:effectExtent l="0" t="0" r="0" b="0"/>
            <wp:docPr id="953" name="image329.png" descr=""/>
            <wp:cNvGraphicFramePr>
              <a:graphicFrameLocks noChangeAspect="1"/>
            </wp:cNvGraphicFramePr>
            <a:graphic>
              <a:graphicData uri="http://schemas.openxmlformats.org/drawingml/2006/picture">
                <pic:pic>
                  <pic:nvPicPr>
                    <pic:cNvPr id="954" name="image329.png"/>
                    <pic:cNvPicPr/>
                  </pic:nvPicPr>
                  <pic:blipFill>
                    <a:blip r:embed="rId535" cstate="print"/>
                    <a:stretch>
                      <a:fillRect/>
                    </a:stretch>
                  </pic:blipFill>
                  <pic:spPr>
                    <a:xfrm>
                      <a:off x="0" y="0"/>
                      <a:ext cx="216001" cy="216001"/>
                    </a:xfrm>
                    <a:prstGeom prst="rect">
                      <a:avLst/>
                    </a:prstGeom>
                  </pic:spPr>
                </pic:pic>
              </a:graphicData>
            </a:graphic>
          </wp:inline>
        </w:drawing>
      </w:r>
      <w:r>
        <w:rPr>
          <w:color w:val="72797F"/>
          <w:w w:val="115"/>
          <w:position w:val="-13"/>
          <w:sz w:val="18"/>
        </w:rPr>
      </w:r>
      <w:r>
        <w:rPr>
          <w:rFonts w:ascii="Times New Roman"/>
          <w:color w:val="72797F"/>
          <w:w w:val="115"/>
          <w:sz w:val="18"/>
        </w:rPr>
        <w:t>        </w:t>
      </w:r>
      <w:r>
        <w:rPr>
          <w:color w:val="72797F"/>
          <w:w w:val="111"/>
          <w:sz w:val="18"/>
        </w:rPr>
        <w:t>Semestral</w:t>
      </w:r>
    </w:p>
    <w:p>
      <w:pPr>
        <w:spacing w:before="23"/>
        <w:ind w:left="2093" w:right="0" w:firstLine="0"/>
        <w:jc w:val="left"/>
        <w:rPr>
          <w:b/>
          <w:sz w:val="16"/>
        </w:rPr>
      </w:pPr>
      <w:hyperlink r:id="rId536">
        <w:r>
          <w:rPr>
            <w:b/>
            <w:color w:val="72797F"/>
            <w:w w:val="110"/>
            <w:sz w:val="16"/>
          </w:rPr>
          <w:t>r</w:t>
        </w:r>
      </w:hyperlink>
      <w:hyperlink r:id="rId537">
        <w:r>
          <w:rPr>
            <w:b/>
            <w:color w:val="72797F"/>
            <w:w w:val="110"/>
            <w:sz w:val="16"/>
          </w:rPr>
          <w:t>evcbib_bog@unal.edu.co</w:t>
        </w:r>
      </w:hyperlink>
    </w:p>
    <w:p>
      <w:pPr>
        <w:pStyle w:val="BodyText"/>
        <w:spacing w:before="71"/>
        <w:ind w:left="316" w:right="920"/>
      </w:pPr>
      <w:r>
        <w:rPr/>
        <w:br w:type="column"/>
      </w:r>
      <w:r>
        <w:rPr>
          <w:color w:val="72797F"/>
          <w:w w:val="115"/>
        </w:rPr>
        <w:t>Pretende dar a conocer a la comunidad científica nacional e internacional los resultados de investigaciones botánicas que se realizan para conser- var y aprovechar la flora de México y de otros lugares del mundo. Foro para difundir los logros en el área.</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315" w:right="819"/>
      </w:pPr>
      <w:r>
        <w:rPr>
          <w:color w:val="72797F"/>
          <w:w w:val="115"/>
        </w:rPr>
        <w:t>Medio especializado, interins- titucional e interdisciplinario, para la divulgación de desa- rrollos científicos y técnicos, innovaciones tecnológicas, avances en legislación, política y normatividad, tendencias de mercado y los diversos tópicos relativos a los sectores involu- crados en la biotecnología.</w:t>
      </w:r>
    </w:p>
    <w:p>
      <w:pPr>
        <w:spacing w:after="0"/>
        <w:sectPr>
          <w:type w:val="continuous"/>
          <w:pgSz w:w="8510" w:h="8510"/>
          <w:pgMar w:top="1380" w:bottom="280" w:left="160" w:right="0"/>
          <w:cols w:num="2" w:equalWidth="0">
            <w:col w:w="4544" w:space="40"/>
            <w:col w:w="3766"/>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pStyle w:val="Heading9"/>
        <w:spacing w:before="71"/>
        <w:ind w:left="1705"/>
      </w:pPr>
      <w:r>
        <w:rPr/>
        <w:drawing>
          <wp:anchor distT="0" distB="0" distL="0" distR="0" allowOverlap="1" layoutInCell="1" locked="0" behindDoc="0" simplePos="0" relativeHeight="4624">
            <wp:simplePos x="0" y="0"/>
            <wp:positionH relativeFrom="page">
              <wp:posOffset>611999</wp:posOffset>
            </wp:positionH>
            <wp:positionV relativeFrom="paragraph">
              <wp:posOffset>68185</wp:posOffset>
            </wp:positionV>
            <wp:extent cx="216001" cy="216001"/>
            <wp:effectExtent l="0" t="0" r="0" b="0"/>
            <wp:wrapNone/>
            <wp:docPr id="955" name="image330.png" descr=""/>
            <wp:cNvGraphicFramePr>
              <a:graphicFrameLocks noChangeAspect="1"/>
            </wp:cNvGraphicFramePr>
            <a:graphic>
              <a:graphicData uri="http://schemas.openxmlformats.org/drawingml/2006/picture">
                <pic:pic>
                  <pic:nvPicPr>
                    <pic:cNvPr id="956" name="image330.png"/>
                    <pic:cNvPicPr/>
                  </pic:nvPicPr>
                  <pic:blipFill>
                    <a:blip r:embed="rId538" cstate="print"/>
                    <a:stretch>
                      <a:fillRect/>
                    </a:stretch>
                  </pic:blipFill>
                  <pic:spPr>
                    <a:xfrm>
                      <a:off x="0" y="0"/>
                      <a:ext cx="216001" cy="216001"/>
                    </a:xfrm>
                    <a:prstGeom prst="rect">
                      <a:avLst/>
                    </a:prstGeom>
                  </pic:spPr>
                </pic:pic>
              </a:graphicData>
            </a:graphic>
          </wp:anchor>
        </w:drawing>
      </w:r>
      <w:r>
        <w:rPr>
          <w:color w:val="DC002E"/>
          <w:w w:val="110"/>
        </w:rPr>
        <w:t>Revista de Biologia e Ciencias da Terra</w:t>
      </w:r>
    </w:p>
    <w:p>
      <w:pPr>
        <w:spacing w:before="135"/>
        <w:ind w:left="963" w:right="0" w:firstLine="0"/>
        <w:jc w:val="left"/>
        <w:rPr>
          <w:sz w:val="18"/>
        </w:rPr>
      </w:pPr>
      <w:r>
        <w:rPr>
          <w:position w:val="-7"/>
        </w:rPr>
        <w:drawing>
          <wp:inline distT="0" distB="0" distL="0" distR="0">
            <wp:extent cx="216001" cy="216001"/>
            <wp:effectExtent l="0" t="0" r="0" b="0"/>
            <wp:docPr id="957" name="image331.png" descr=""/>
            <wp:cNvGraphicFramePr>
              <a:graphicFrameLocks noChangeAspect="1"/>
            </wp:cNvGraphicFramePr>
            <a:graphic>
              <a:graphicData uri="http://schemas.openxmlformats.org/drawingml/2006/picture">
                <pic:pic>
                  <pic:nvPicPr>
                    <pic:cNvPr id="958" name="image331.png"/>
                    <pic:cNvPicPr/>
                  </pic:nvPicPr>
                  <pic:blipFill>
                    <a:blip r:embed="rId539"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0"/>
          <w:sz w:val="18"/>
        </w:rPr>
        <w:t>1519-5228</w:t>
      </w:r>
    </w:p>
    <w:p>
      <w:pPr>
        <w:pStyle w:val="BodyText"/>
        <w:spacing w:line="141" w:lineRule="auto" w:before="255"/>
        <w:ind w:left="1705" w:right="488" w:hanging="742"/>
      </w:pPr>
      <w:r>
        <w:rPr>
          <w:position w:val="-19"/>
        </w:rPr>
        <w:drawing>
          <wp:inline distT="0" distB="0" distL="0" distR="0">
            <wp:extent cx="216001" cy="216014"/>
            <wp:effectExtent l="0" t="0" r="0" b="0"/>
            <wp:docPr id="959" name="image332.png" descr=""/>
            <wp:cNvGraphicFramePr>
              <a:graphicFrameLocks noChangeAspect="1"/>
            </wp:cNvGraphicFramePr>
            <a:graphic>
              <a:graphicData uri="http://schemas.openxmlformats.org/drawingml/2006/picture">
                <pic:pic>
                  <pic:nvPicPr>
                    <pic:cNvPr id="960" name="image332.png"/>
                    <pic:cNvPicPr/>
                  </pic:nvPicPr>
                  <pic:blipFill>
                    <a:blip r:embed="rId54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Universidade Estadual da</w:t>
      </w:r>
      <w:r>
        <w:rPr>
          <w:color w:val="72797F"/>
          <w:spacing w:val="2"/>
          <w:w w:val="115"/>
        </w:rPr>
        <w:t> </w:t>
      </w:r>
      <w:r>
        <w:rPr>
          <w:color w:val="72797F"/>
          <w:w w:val="115"/>
        </w:rPr>
        <w:t>Paraíba</w:t>
      </w:r>
    </w:p>
    <w:p>
      <w:pPr>
        <w:pStyle w:val="BodyText"/>
        <w:spacing w:before="4"/>
        <w:rPr>
          <w:sz w:val="14"/>
        </w:rPr>
      </w:pPr>
    </w:p>
    <w:p>
      <w:pPr>
        <w:spacing w:line="312" w:lineRule="auto" w:before="0"/>
        <w:ind w:left="963" w:right="939" w:firstLine="0"/>
        <w:jc w:val="left"/>
        <w:rPr>
          <w:sz w:val="18"/>
        </w:rPr>
      </w:pPr>
      <w:r>
        <w:rPr>
          <w:position w:val="-9"/>
        </w:rPr>
        <w:drawing>
          <wp:inline distT="0" distB="0" distL="0" distR="0">
            <wp:extent cx="216001" cy="216001"/>
            <wp:effectExtent l="0" t="0" r="0" b="0"/>
            <wp:docPr id="961" name="image333.png" descr=""/>
            <wp:cNvGraphicFramePr>
              <a:graphicFrameLocks noChangeAspect="1"/>
            </wp:cNvGraphicFramePr>
            <a:graphic>
              <a:graphicData uri="http://schemas.openxmlformats.org/drawingml/2006/picture">
                <pic:pic>
                  <pic:nvPicPr>
                    <pic:cNvPr id="962" name="image333.png"/>
                    <pic:cNvPicPr/>
                  </pic:nvPicPr>
                  <pic:blipFill>
                    <a:blip r:embed="rId54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Brasil </w:t>
      </w:r>
      <w:r>
        <w:rPr>
          <w:color w:val="72797F"/>
          <w:w w:val="110"/>
          <w:position w:val="-10"/>
          <w:sz w:val="18"/>
        </w:rPr>
        <w:drawing>
          <wp:inline distT="0" distB="0" distL="0" distR="0">
            <wp:extent cx="216001" cy="216001"/>
            <wp:effectExtent l="0" t="0" r="0" b="0"/>
            <wp:docPr id="963" name="image334.png" descr=""/>
            <wp:cNvGraphicFramePr>
              <a:graphicFrameLocks noChangeAspect="1"/>
            </wp:cNvGraphicFramePr>
            <a:graphic>
              <a:graphicData uri="http://schemas.openxmlformats.org/drawingml/2006/picture">
                <pic:pic>
                  <pic:nvPicPr>
                    <pic:cNvPr id="964"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before="0"/>
        <w:ind w:left="963" w:right="0" w:firstLine="0"/>
        <w:jc w:val="left"/>
        <w:rPr>
          <w:b/>
          <w:sz w:val="16"/>
        </w:rPr>
      </w:pPr>
      <w:r>
        <w:rPr>
          <w:position w:val="-12"/>
        </w:rPr>
        <w:drawing>
          <wp:inline distT="0" distB="0" distL="0" distR="0">
            <wp:extent cx="216001" cy="216001"/>
            <wp:effectExtent l="0" t="0" r="0" b="0"/>
            <wp:docPr id="965" name="image40.png" descr=""/>
            <wp:cNvGraphicFramePr>
              <a:graphicFrameLocks noChangeAspect="1"/>
            </wp:cNvGraphicFramePr>
            <a:graphic>
              <a:graphicData uri="http://schemas.openxmlformats.org/drawingml/2006/picture">
                <pic:pic>
                  <pic:nvPicPr>
                    <pic:cNvPr id="966"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543">
        <w:r>
          <w:rPr>
            <w:b/>
            <w:color w:val="72797F"/>
            <w:w w:val="110"/>
            <w:sz w:val="16"/>
          </w:rPr>
          <w:t>r</w:t>
        </w:r>
      </w:hyperlink>
      <w:hyperlink r:id="rId544">
        <w:r>
          <w:rPr>
            <w:b/>
            <w:color w:val="72797F"/>
            <w:w w:val="110"/>
            <w:sz w:val="16"/>
          </w:rPr>
          <w:t>evbiocieter@yahoo.com.br</w:t>
        </w:r>
      </w:hyperlink>
    </w:p>
    <w:p>
      <w:pPr>
        <w:pStyle w:val="BodyText"/>
        <w:spacing w:before="1"/>
        <w:rPr>
          <w:b/>
          <w:sz w:val="47"/>
        </w:rPr>
      </w:pPr>
    </w:p>
    <w:p>
      <w:pPr>
        <w:spacing w:before="0"/>
        <w:ind w:left="963" w:right="0" w:firstLine="0"/>
        <w:jc w:val="left"/>
        <w:rPr>
          <w:b/>
          <w:sz w:val="18"/>
        </w:rPr>
      </w:pPr>
      <w:r>
        <w:rPr>
          <w:position w:val="-11"/>
        </w:rPr>
        <w:drawing>
          <wp:inline distT="0" distB="0" distL="0" distR="0">
            <wp:extent cx="216001" cy="216001"/>
            <wp:effectExtent l="0" t="0" r="0" b="0"/>
            <wp:docPr id="967" name="image75.png" descr=""/>
            <wp:cNvGraphicFramePr>
              <a:graphicFrameLocks noChangeAspect="1"/>
            </wp:cNvGraphicFramePr>
            <a:graphic>
              <a:graphicData uri="http://schemas.openxmlformats.org/drawingml/2006/picture">
                <pic:pic>
                  <pic:nvPicPr>
                    <pic:cNvPr id="968"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Revista de</w:t>
      </w:r>
      <w:r>
        <w:rPr>
          <w:b/>
          <w:color w:val="DC002E"/>
          <w:spacing w:val="-10"/>
          <w:w w:val="115"/>
          <w:sz w:val="18"/>
        </w:rPr>
        <w:t> </w:t>
      </w:r>
      <w:r>
        <w:rPr>
          <w:b/>
          <w:color w:val="DC002E"/>
          <w:w w:val="115"/>
          <w:sz w:val="18"/>
        </w:rPr>
        <w:t>Zoología</w:t>
      </w:r>
    </w:p>
    <w:p>
      <w:pPr>
        <w:spacing w:before="90"/>
        <w:ind w:left="963" w:right="0" w:firstLine="0"/>
        <w:jc w:val="left"/>
        <w:rPr>
          <w:sz w:val="18"/>
        </w:rPr>
      </w:pPr>
      <w:r>
        <w:rPr>
          <w:position w:val="-10"/>
        </w:rPr>
        <w:drawing>
          <wp:inline distT="0" distB="0" distL="0" distR="0">
            <wp:extent cx="216001" cy="216001"/>
            <wp:effectExtent l="0" t="0" r="0" b="0"/>
            <wp:docPr id="969" name="image335.png" descr=""/>
            <wp:cNvGraphicFramePr>
              <a:graphicFrameLocks noChangeAspect="1"/>
            </wp:cNvGraphicFramePr>
            <a:graphic>
              <a:graphicData uri="http://schemas.openxmlformats.org/drawingml/2006/picture">
                <pic:pic>
                  <pic:nvPicPr>
                    <pic:cNvPr id="970" name="image335.png"/>
                    <pic:cNvPicPr/>
                  </pic:nvPicPr>
                  <pic:blipFill>
                    <a:blip r:embed="rId54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0188-1884</w:t>
      </w:r>
    </w:p>
    <w:p>
      <w:pPr>
        <w:pStyle w:val="BodyText"/>
        <w:spacing w:before="157"/>
        <w:ind w:left="1705" w:right="663"/>
      </w:pPr>
      <w:r>
        <w:rPr/>
        <w:drawing>
          <wp:anchor distT="0" distB="0" distL="0" distR="0" allowOverlap="1" layoutInCell="1" locked="0" behindDoc="0" simplePos="0" relativeHeight="4648">
            <wp:simplePos x="0" y="0"/>
            <wp:positionH relativeFrom="page">
              <wp:posOffset>612000</wp:posOffset>
            </wp:positionH>
            <wp:positionV relativeFrom="paragraph">
              <wp:posOffset>122100</wp:posOffset>
            </wp:positionV>
            <wp:extent cx="216001" cy="216014"/>
            <wp:effectExtent l="0" t="0" r="0" b="0"/>
            <wp:wrapNone/>
            <wp:docPr id="971" name="image336.png" descr=""/>
            <wp:cNvGraphicFramePr>
              <a:graphicFrameLocks noChangeAspect="1"/>
            </wp:cNvGraphicFramePr>
            <a:graphic>
              <a:graphicData uri="http://schemas.openxmlformats.org/drawingml/2006/picture">
                <pic:pic>
                  <pic:nvPicPr>
                    <pic:cNvPr id="972" name="image336.png"/>
                    <pic:cNvPicPr/>
                  </pic:nvPicPr>
                  <pic:blipFill>
                    <a:blip r:embed="rId546"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pPr>
    </w:p>
    <w:p>
      <w:pPr>
        <w:pStyle w:val="BodyText"/>
        <w:spacing w:line="480" w:lineRule="auto"/>
        <w:ind w:left="1705" w:right="1888"/>
        <w:jc w:val="center"/>
      </w:pPr>
      <w:r>
        <w:rPr>
          <w:color w:val="72797F"/>
          <w:w w:val="110"/>
        </w:rPr>
        <w:t>México </w:t>
      </w:r>
      <w:r>
        <w:rPr>
          <w:color w:val="72797F"/>
          <w:w w:val="115"/>
        </w:rPr>
        <w:t>Anual</w:t>
      </w:r>
    </w:p>
    <w:p>
      <w:pPr>
        <w:spacing w:before="0"/>
        <w:ind w:left="1705" w:right="0" w:firstLine="0"/>
        <w:jc w:val="left"/>
        <w:rPr>
          <w:b/>
          <w:sz w:val="16"/>
        </w:rPr>
      </w:pPr>
      <w:hyperlink r:id="rId547">
        <w:r>
          <w:rPr>
            <w:b/>
            <w:color w:val="72797F"/>
            <w:w w:val="110"/>
            <w:sz w:val="16"/>
          </w:rPr>
          <w:t>tizoc@correo.unam.mx</w:t>
        </w:r>
      </w:hyperlink>
    </w:p>
    <w:p>
      <w:pPr>
        <w:pStyle w:val="BodyText"/>
        <w:spacing w:before="71"/>
        <w:ind w:left="275" w:right="1152"/>
      </w:pPr>
      <w:r>
        <w:rPr/>
        <w:br w:type="column"/>
      </w:r>
      <w:r>
        <w:rPr>
          <w:color w:val="72797F"/>
          <w:w w:val="115"/>
        </w:rPr>
        <w:t>Publicación de la Universidad Estatal de Paraíba-EDUEP- UEPB, cuyo objeto es publicar artículos sobre biología y ciencias de la tierra, así como artículos sobre educación.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285" w:right="1300"/>
      </w:pPr>
      <w:r>
        <w:rPr>
          <w:color w:val="72797F"/>
          <w:w w:val="115"/>
        </w:rPr>
        <w:t>Contempla la investigación relacionada con la zoología. Las áreas de mayor interés son sistemática y taxonomía, biogeografía, ecología, evolu- ción, fisiología, embriología y</w:t>
      </w:r>
    </w:p>
    <w:p>
      <w:pPr>
        <w:pStyle w:val="BodyText"/>
        <w:ind w:left="285" w:right="1152"/>
      </w:pPr>
      <w:r>
        <w:rPr>
          <w:color w:val="72797F"/>
          <w:w w:val="115"/>
        </w:rPr>
        <w:t>morfología. Se cuenta con una sección dedicada a la educa- ción ambiental.</w:t>
      </w:r>
    </w:p>
    <w:p>
      <w:pPr>
        <w:spacing w:after="0"/>
        <w:sectPr>
          <w:type w:val="continuous"/>
          <w:pgSz w:w="8510" w:h="8510"/>
          <w:pgMar w:top="1380" w:bottom="280" w:left="0" w:right="160"/>
          <w:cols w:num="2" w:equalWidth="0">
            <w:col w:w="4197" w:space="40"/>
            <w:col w:w="4113"/>
          </w:cols>
        </w:sectPr>
      </w:pPr>
    </w:p>
    <w:p>
      <w:pPr>
        <w:pStyle w:val="BodyText"/>
        <w:rPr>
          <w:sz w:val="20"/>
        </w:rPr>
      </w:pPr>
    </w:p>
    <w:p>
      <w:pPr>
        <w:pStyle w:val="BodyText"/>
        <w:spacing w:before="8"/>
        <w:rPr>
          <w:sz w:val="17"/>
        </w:rPr>
      </w:pPr>
    </w:p>
    <w:p>
      <w:pPr>
        <w:spacing w:after="0"/>
        <w:rPr>
          <w:sz w:val="17"/>
        </w:rPr>
        <w:sectPr>
          <w:footerReference w:type="even" r:id="rId548"/>
          <w:footerReference w:type="default" r:id="rId549"/>
          <w:pgSz w:w="8510" w:h="8510"/>
          <w:pgMar w:footer="494" w:header="0" w:top="840" w:bottom="680" w:left="160" w:right="0"/>
          <w:pgNumType w:start="166"/>
        </w:sectPr>
      </w:pPr>
    </w:p>
    <w:p>
      <w:pPr>
        <w:pStyle w:val="Heading9"/>
        <w:spacing w:before="22"/>
        <w:ind w:left="1365" w:right="-17"/>
      </w:pPr>
      <w:r>
        <w:rPr>
          <w:b w:val="0"/>
          <w:position w:val="-11"/>
        </w:rPr>
        <w:drawing>
          <wp:inline distT="0" distB="0" distL="0" distR="0">
            <wp:extent cx="216001" cy="216001"/>
            <wp:effectExtent l="0" t="0" r="0" b="0"/>
            <wp:docPr id="981" name="image341.png" descr=""/>
            <wp:cNvGraphicFramePr>
              <a:graphicFrameLocks noChangeAspect="1"/>
            </wp:cNvGraphicFramePr>
            <a:graphic>
              <a:graphicData uri="http://schemas.openxmlformats.org/drawingml/2006/picture">
                <pic:pic>
                  <pic:nvPicPr>
                    <pic:cNvPr id="982" name="image341.png"/>
                    <pic:cNvPicPr/>
                  </pic:nvPicPr>
                  <pic:blipFill>
                    <a:blip r:embed="rId550"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Fitotecnia</w:t>
      </w:r>
      <w:r>
        <w:rPr>
          <w:color w:val="DC002E"/>
          <w:spacing w:val="1"/>
          <w:w w:val="110"/>
        </w:rPr>
        <w:t> </w:t>
      </w:r>
      <w:r>
        <w:rPr>
          <w:color w:val="DC002E"/>
          <w:w w:val="110"/>
        </w:rPr>
        <w:t>Mexicana</w:t>
      </w:r>
    </w:p>
    <w:p>
      <w:pPr>
        <w:spacing w:before="108"/>
        <w:ind w:left="1365" w:right="-17" w:firstLine="0"/>
        <w:jc w:val="left"/>
        <w:rPr>
          <w:sz w:val="18"/>
        </w:rPr>
      </w:pPr>
      <w:r>
        <w:rPr>
          <w:position w:val="-12"/>
        </w:rPr>
        <w:drawing>
          <wp:inline distT="0" distB="0" distL="0" distR="0">
            <wp:extent cx="216001" cy="216001"/>
            <wp:effectExtent l="0" t="0" r="0" b="0"/>
            <wp:docPr id="983" name="image205.png" descr=""/>
            <wp:cNvGraphicFramePr>
              <a:graphicFrameLocks noChangeAspect="1"/>
            </wp:cNvGraphicFramePr>
            <a:graphic>
              <a:graphicData uri="http://schemas.openxmlformats.org/drawingml/2006/picture">
                <pic:pic>
                  <pic:nvPicPr>
                    <pic:cNvPr id="984" name="image205.png"/>
                    <pic:cNvPicPr/>
                  </pic:nvPicPr>
                  <pic:blipFill>
                    <a:blip r:embed="rId3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0187-7380</w:t>
      </w:r>
    </w:p>
    <w:p>
      <w:pPr>
        <w:pStyle w:val="BodyText"/>
        <w:spacing w:line="146" w:lineRule="auto" w:before="206"/>
        <w:ind w:left="2093" w:right="558" w:hanging="728"/>
      </w:pPr>
      <w:r>
        <w:rPr>
          <w:position w:val="-18"/>
        </w:rPr>
        <w:drawing>
          <wp:inline distT="0" distB="0" distL="0" distR="0">
            <wp:extent cx="216001" cy="216014"/>
            <wp:effectExtent l="0" t="0" r="0" b="0"/>
            <wp:docPr id="985" name="image206.png" descr=""/>
            <wp:cNvGraphicFramePr>
              <a:graphicFrameLocks noChangeAspect="1"/>
            </wp:cNvGraphicFramePr>
            <a:graphic>
              <a:graphicData uri="http://schemas.openxmlformats.org/drawingml/2006/picture">
                <pic:pic>
                  <pic:nvPicPr>
                    <pic:cNvPr id="986" name="image206.png"/>
                    <pic:cNvPicPr/>
                  </pic:nvPicPr>
                  <pic:blipFill>
                    <a:blip r:embed="rId36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Sociedad Mexicana de Fitogenética, A.</w:t>
      </w:r>
      <w:r>
        <w:rPr>
          <w:color w:val="72797F"/>
          <w:spacing w:val="14"/>
          <w:w w:val="115"/>
        </w:rPr>
        <w:t> </w:t>
      </w:r>
      <w:r>
        <w:rPr>
          <w:color w:val="72797F"/>
          <w:w w:val="115"/>
        </w:rPr>
        <w:t>C.</w:t>
      </w:r>
    </w:p>
    <w:p>
      <w:pPr>
        <w:pStyle w:val="BodyText"/>
        <w:spacing w:before="10"/>
        <w:rPr>
          <w:sz w:val="15"/>
        </w:rPr>
      </w:pPr>
    </w:p>
    <w:p>
      <w:pPr>
        <w:spacing w:line="309" w:lineRule="auto" w:before="0"/>
        <w:ind w:left="1365" w:right="1769" w:firstLine="0"/>
        <w:jc w:val="left"/>
        <w:rPr>
          <w:sz w:val="18"/>
        </w:rPr>
      </w:pPr>
      <w:r>
        <w:rPr>
          <w:position w:val="-11"/>
        </w:rPr>
        <w:drawing>
          <wp:inline distT="0" distB="0" distL="0" distR="0">
            <wp:extent cx="216001" cy="216001"/>
            <wp:effectExtent l="0" t="0" r="0" b="0"/>
            <wp:docPr id="987" name="image342.png" descr=""/>
            <wp:cNvGraphicFramePr>
              <a:graphicFrameLocks noChangeAspect="1"/>
            </wp:cNvGraphicFramePr>
            <a:graphic>
              <a:graphicData uri="http://schemas.openxmlformats.org/drawingml/2006/picture">
                <pic:pic>
                  <pic:nvPicPr>
                    <pic:cNvPr id="988" name="image342.png"/>
                    <pic:cNvPicPr/>
                  </pic:nvPicPr>
                  <pic:blipFill>
                    <a:blip r:embed="rId551"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989" name="image338.png" descr=""/>
            <wp:cNvGraphicFramePr>
              <a:graphicFrameLocks noChangeAspect="1"/>
            </wp:cNvGraphicFramePr>
            <a:graphic>
              <a:graphicData uri="http://schemas.openxmlformats.org/drawingml/2006/picture">
                <pic:pic>
                  <pic:nvPicPr>
                    <pic:cNvPr id="990" name="image338.png"/>
                    <pic:cNvPicPr/>
                  </pic:nvPicPr>
                  <pic:blipFill>
                    <a:blip r:embed="rId552"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line="325" w:lineRule="exact" w:before="0"/>
        <w:ind w:left="2093" w:right="-17" w:hanging="728"/>
        <w:jc w:val="left"/>
        <w:rPr>
          <w:b/>
          <w:sz w:val="16"/>
        </w:rPr>
      </w:pPr>
      <w:r>
        <w:rPr>
          <w:position w:val="-11"/>
        </w:rPr>
        <w:drawing>
          <wp:inline distT="0" distB="0" distL="0" distR="0">
            <wp:extent cx="216001" cy="216001"/>
            <wp:effectExtent l="0" t="0" r="0" b="0"/>
            <wp:docPr id="991" name="image343.png" descr=""/>
            <wp:cNvGraphicFramePr>
              <a:graphicFrameLocks noChangeAspect="1"/>
            </wp:cNvGraphicFramePr>
            <a:graphic>
              <a:graphicData uri="http://schemas.openxmlformats.org/drawingml/2006/picture">
                <pic:pic>
                  <pic:nvPicPr>
                    <pic:cNvPr id="992" name="image343.png"/>
                    <pic:cNvPicPr/>
                  </pic:nvPicPr>
                  <pic:blipFill>
                    <a:blip r:embed="rId5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554">
        <w:r>
          <w:rPr>
            <w:b/>
            <w:color w:val="72797F"/>
            <w:w w:val="110"/>
            <w:sz w:val="16"/>
          </w:rPr>
          <w:t>r</w:t>
        </w:r>
      </w:hyperlink>
      <w:hyperlink r:id="rId555">
        <w:r>
          <w:rPr>
            <w:b/>
            <w:color w:val="72797F"/>
            <w:w w:val="110"/>
            <w:sz w:val="16"/>
          </w:rPr>
          <w:t>evfitotecniamex@somefi.org</w:t>
        </w:r>
      </w:hyperlink>
    </w:p>
    <w:p>
      <w:pPr>
        <w:pStyle w:val="BodyText"/>
        <w:rPr>
          <w:b/>
          <w:sz w:val="34"/>
        </w:rPr>
      </w:pPr>
    </w:p>
    <w:p>
      <w:pPr>
        <w:pStyle w:val="BodyText"/>
        <w:spacing w:before="4"/>
        <w:rPr>
          <w:b/>
          <w:sz w:val="35"/>
        </w:rPr>
      </w:pPr>
    </w:p>
    <w:p>
      <w:pPr>
        <w:pStyle w:val="Heading9"/>
        <w:spacing w:before="1"/>
        <w:ind w:right="725"/>
      </w:pPr>
      <w:r>
        <w:rPr/>
        <w:drawing>
          <wp:anchor distT="0" distB="0" distL="0" distR="0" allowOverlap="1" layoutInCell="1" locked="0" behindDoc="0" simplePos="0" relativeHeight="4672">
            <wp:simplePos x="0" y="0"/>
            <wp:positionH relativeFrom="page">
              <wp:posOffset>968999</wp:posOffset>
            </wp:positionH>
            <wp:positionV relativeFrom="paragraph">
              <wp:posOffset>23967</wp:posOffset>
            </wp:positionV>
            <wp:extent cx="216001" cy="216001"/>
            <wp:effectExtent l="0" t="0" r="0" b="0"/>
            <wp:wrapNone/>
            <wp:docPr id="993" name="image341.png" descr=""/>
            <wp:cNvGraphicFramePr>
              <a:graphicFrameLocks noChangeAspect="1"/>
            </wp:cNvGraphicFramePr>
            <a:graphic>
              <a:graphicData uri="http://schemas.openxmlformats.org/drawingml/2006/picture">
                <pic:pic>
                  <pic:nvPicPr>
                    <pic:cNvPr id="994" name="image341.png"/>
                    <pic:cNvPicPr/>
                  </pic:nvPicPr>
                  <pic:blipFill>
                    <a:blip r:embed="rId550" cstate="print"/>
                    <a:stretch>
                      <a:fillRect/>
                    </a:stretch>
                  </pic:blipFill>
                  <pic:spPr>
                    <a:xfrm>
                      <a:off x="0" y="0"/>
                      <a:ext cx="216001" cy="216001"/>
                    </a:xfrm>
                    <a:prstGeom prst="rect">
                      <a:avLst/>
                    </a:prstGeom>
                  </pic:spPr>
                </pic:pic>
              </a:graphicData>
            </a:graphic>
          </wp:anchor>
        </w:drawing>
      </w:r>
      <w:r>
        <w:rPr>
          <w:color w:val="DC002E"/>
          <w:w w:val="110"/>
        </w:rPr>
        <w:t>Revista Mexicana de Biodiversidad</w:t>
      </w:r>
    </w:p>
    <w:p>
      <w:pPr>
        <w:spacing w:before="140"/>
        <w:ind w:left="1365" w:right="-17" w:firstLine="0"/>
        <w:jc w:val="left"/>
        <w:rPr>
          <w:sz w:val="18"/>
        </w:rPr>
      </w:pPr>
      <w:r>
        <w:rPr>
          <w:position w:val="-8"/>
        </w:rPr>
        <w:drawing>
          <wp:inline distT="0" distB="0" distL="0" distR="0">
            <wp:extent cx="216001" cy="216001"/>
            <wp:effectExtent l="0" t="0" r="0" b="0"/>
            <wp:docPr id="995" name="image344.png" descr=""/>
            <wp:cNvGraphicFramePr>
              <a:graphicFrameLocks noChangeAspect="1"/>
            </wp:cNvGraphicFramePr>
            <a:graphic>
              <a:graphicData uri="http://schemas.openxmlformats.org/drawingml/2006/picture">
                <pic:pic>
                  <pic:nvPicPr>
                    <pic:cNvPr id="996" name="image344.png"/>
                    <pic:cNvPicPr/>
                  </pic:nvPicPr>
                  <pic:blipFill>
                    <a:blip r:embed="rId55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1870-3453</w:t>
      </w:r>
    </w:p>
    <w:p>
      <w:pPr>
        <w:pStyle w:val="BodyText"/>
        <w:spacing w:before="179"/>
        <w:ind w:left="2093" w:right="523"/>
      </w:pPr>
      <w:r>
        <w:rPr>
          <w:color w:val="72797F"/>
          <w:w w:val="115"/>
        </w:rPr>
        <w:t>Universidad Nacional Autónoma de México</w:t>
      </w:r>
    </w:p>
    <w:p>
      <w:pPr>
        <w:pStyle w:val="BodyText"/>
      </w:pPr>
    </w:p>
    <w:p>
      <w:pPr>
        <w:pStyle w:val="BodyText"/>
        <w:spacing w:line="480" w:lineRule="auto"/>
        <w:ind w:left="2093" w:right="1532"/>
      </w:pPr>
      <w:r>
        <w:rPr>
          <w:color w:val="72797F"/>
          <w:w w:val="110"/>
        </w:rPr>
        <w:t>México Semestral</w:t>
      </w:r>
    </w:p>
    <w:p>
      <w:pPr>
        <w:spacing w:before="0"/>
        <w:ind w:left="2093" w:right="-17" w:firstLine="0"/>
        <w:jc w:val="left"/>
        <w:rPr>
          <w:b/>
          <w:sz w:val="16"/>
        </w:rPr>
      </w:pPr>
      <w:hyperlink r:id="rId557">
        <w:r>
          <w:rPr>
            <w:b/>
            <w:color w:val="72797F"/>
            <w:w w:val="110"/>
            <w:sz w:val="16"/>
          </w:rPr>
          <w:t>vleon@ibiologia.unam.mx</w:t>
        </w:r>
      </w:hyperlink>
    </w:p>
    <w:p>
      <w:pPr>
        <w:pStyle w:val="BodyText"/>
        <w:spacing w:before="71"/>
        <w:ind w:left="416" w:right="879"/>
      </w:pPr>
      <w:r>
        <w:rPr/>
        <w:br w:type="column"/>
      </w:r>
      <w:r>
        <w:rPr>
          <w:color w:val="72797F"/>
          <w:w w:val="115"/>
        </w:rPr>
        <w:t>Publica artículos científicos cuyos tópicos centrales están relacionados con la aplicación de la genética, el mejoramien- to genético de plantas y el estudio, conservación y apro- vechamiento de los recursos fitogenéticos del país.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spacing w:before="0"/>
        <w:ind w:left="415" w:right="846" w:firstLine="0"/>
        <w:jc w:val="left"/>
        <w:rPr>
          <w:sz w:val="18"/>
        </w:rPr>
      </w:pPr>
      <w:r>
        <w:rPr>
          <w:color w:val="72797F"/>
          <w:w w:val="115"/>
          <w:sz w:val="18"/>
        </w:rPr>
        <w:t>Resultado de la unión de </w:t>
      </w:r>
      <w:r>
        <w:rPr>
          <w:i/>
          <w:color w:val="72797F"/>
          <w:w w:val="115"/>
          <w:sz w:val="18"/>
        </w:rPr>
        <w:t>Ana- </w:t>
      </w:r>
      <w:r>
        <w:rPr>
          <w:i/>
          <w:color w:val="72797F"/>
          <w:w w:val="115"/>
          <w:sz w:val="18"/>
        </w:rPr>
        <w:t>les del Instituto de Biología. Serie Botánica </w:t>
      </w:r>
      <w:r>
        <w:rPr>
          <w:color w:val="72797F"/>
          <w:w w:val="115"/>
          <w:sz w:val="18"/>
        </w:rPr>
        <w:t>y </w:t>
      </w:r>
      <w:r>
        <w:rPr>
          <w:i/>
          <w:color w:val="72797F"/>
          <w:w w:val="115"/>
          <w:sz w:val="18"/>
        </w:rPr>
        <w:t>Anales del </w:t>
      </w:r>
      <w:r>
        <w:rPr>
          <w:i/>
          <w:color w:val="72797F"/>
          <w:w w:val="115"/>
          <w:sz w:val="18"/>
        </w:rPr>
        <w:t>Instituto de Biología. Serie Zoología. </w:t>
      </w:r>
      <w:r>
        <w:rPr>
          <w:color w:val="72797F"/>
          <w:w w:val="115"/>
          <w:sz w:val="18"/>
        </w:rPr>
        <w:t>Publica trabajos nacionales o extranjeros resul- tados de investigaciones cien- tíficas originales, en español o inglés, sobre el conocimiento de la biodiversidad.</w:t>
      </w:r>
    </w:p>
    <w:p>
      <w:pPr>
        <w:spacing w:after="0"/>
        <w:jc w:val="left"/>
        <w:rPr>
          <w:sz w:val="18"/>
        </w:rPr>
        <w:sectPr>
          <w:type w:val="continuous"/>
          <w:pgSz w:w="8510" w:h="8510"/>
          <w:pgMar w:top="1380" w:bottom="280" w:left="160" w:right="0"/>
          <w:cols w:num="2" w:equalWidth="0">
            <w:col w:w="4445" w:space="40"/>
            <w:col w:w="386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924"/>
      </w:pPr>
      <w:r>
        <w:rPr/>
        <w:drawing>
          <wp:anchor distT="0" distB="0" distL="0" distR="0" allowOverlap="1" layoutInCell="1" locked="0" behindDoc="0" simplePos="0" relativeHeight="4696">
            <wp:simplePos x="0" y="0"/>
            <wp:positionH relativeFrom="page">
              <wp:posOffset>611999</wp:posOffset>
            </wp:positionH>
            <wp:positionV relativeFrom="paragraph">
              <wp:posOffset>68185</wp:posOffset>
            </wp:positionV>
            <wp:extent cx="216001" cy="216001"/>
            <wp:effectExtent l="0" t="0" r="0" b="0"/>
            <wp:wrapNone/>
            <wp:docPr id="997" name="image330.png" descr=""/>
            <wp:cNvGraphicFramePr>
              <a:graphicFrameLocks noChangeAspect="1"/>
            </wp:cNvGraphicFramePr>
            <a:graphic>
              <a:graphicData uri="http://schemas.openxmlformats.org/drawingml/2006/picture">
                <pic:pic>
                  <pic:nvPicPr>
                    <pic:cNvPr id="998" name="image330.png"/>
                    <pic:cNvPicPr/>
                  </pic:nvPicPr>
                  <pic:blipFill>
                    <a:blip r:embed="rId538" cstate="print"/>
                    <a:stretch>
                      <a:fillRect/>
                    </a:stretch>
                  </pic:blipFill>
                  <pic:spPr>
                    <a:xfrm>
                      <a:off x="0" y="0"/>
                      <a:ext cx="216001" cy="216001"/>
                    </a:xfrm>
                    <a:prstGeom prst="rect">
                      <a:avLst/>
                    </a:prstGeom>
                  </pic:spPr>
                </pic:pic>
              </a:graphicData>
            </a:graphic>
          </wp:anchor>
        </w:drawing>
      </w:r>
      <w:r>
        <w:rPr>
          <w:color w:val="DC002E"/>
          <w:w w:val="110"/>
        </w:rPr>
        <w:t>Revista Mexicana de Micología</w:t>
      </w:r>
    </w:p>
    <w:p>
      <w:pPr>
        <w:spacing w:before="149"/>
        <w:ind w:left="963" w:right="924" w:firstLine="0"/>
        <w:jc w:val="left"/>
        <w:rPr>
          <w:sz w:val="18"/>
        </w:rPr>
      </w:pPr>
      <w:r>
        <w:rPr>
          <w:position w:val="-9"/>
        </w:rPr>
        <w:drawing>
          <wp:inline distT="0" distB="0" distL="0" distR="0">
            <wp:extent cx="216001" cy="216001"/>
            <wp:effectExtent l="0" t="0" r="0" b="0"/>
            <wp:docPr id="999" name="image345.png" descr=""/>
            <wp:cNvGraphicFramePr>
              <a:graphicFrameLocks noChangeAspect="1"/>
            </wp:cNvGraphicFramePr>
            <a:graphic>
              <a:graphicData uri="http://schemas.openxmlformats.org/drawingml/2006/picture">
                <pic:pic>
                  <pic:nvPicPr>
                    <pic:cNvPr id="1000" name="image345.png"/>
                    <pic:cNvPicPr/>
                  </pic:nvPicPr>
                  <pic:blipFill>
                    <a:blip r:embed="rId55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0187-3180</w:t>
      </w:r>
    </w:p>
    <w:p>
      <w:pPr>
        <w:pStyle w:val="BodyText"/>
        <w:spacing w:line="141" w:lineRule="auto" w:before="240"/>
        <w:ind w:left="1705" w:right="924" w:hanging="742"/>
      </w:pPr>
      <w:r>
        <w:rPr>
          <w:position w:val="-19"/>
        </w:rPr>
        <w:drawing>
          <wp:inline distT="0" distB="0" distL="0" distR="0">
            <wp:extent cx="216001" cy="216014"/>
            <wp:effectExtent l="0" t="0" r="0" b="0"/>
            <wp:docPr id="1001" name="image346.png" descr=""/>
            <wp:cNvGraphicFramePr>
              <a:graphicFrameLocks noChangeAspect="1"/>
            </wp:cNvGraphicFramePr>
            <a:graphic>
              <a:graphicData uri="http://schemas.openxmlformats.org/drawingml/2006/picture">
                <pic:pic>
                  <pic:nvPicPr>
                    <pic:cNvPr id="1002" name="image346.png"/>
                    <pic:cNvPicPr/>
                  </pic:nvPicPr>
                  <pic:blipFill>
                    <a:blip r:embed="rId55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Sociedad Mexicana de</w:t>
      </w:r>
      <w:r>
        <w:rPr>
          <w:color w:val="72797F"/>
          <w:spacing w:val="9"/>
          <w:w w:val="115"/>
        </w:rPr>
        <w:t> </w:t>
      </w:r>
      <w:r>
        <w:rPr>
          <w:color w:val="72797F"/>
          <w:w w:val="115"/>
        </w:rPr>
        <w:t>Micología</w:t>
      </w:r>
    </w:p>
    <w:p>
      <w:pPr>
        <w:pStyle w:val="BodyText"/>
        <w:spacing w:before="4"/>
        <w:rPr>
          <w:sz w:val="14"/>
        </w:rPr>
      </w:pPr>
    </w:p>
    <w:p>
      <w:pPr>
        <w:spacing w:line="312" w:lineRule="auto" w:before="0"/>
        <w:ind w:left="963" w:right="1695" w:firstLine="0"/>
        <w:jc w:val="left"/>
        <w:rPr>
          <w:sz w:val="18"/>
        </w:rPr>
      </w:pPr>
      <w:r>
        <w:rPr>
          <w:position w:val="-9"/>
        </w:rPr>
        <w:drawing>
          <wp:inline distT="0" distB="0" distL="0" distR="0">
            <wp:extent cx="216001" cy="216001"/>
            <wp:effectExtent l="0" t="0" r="0" b="0"/>
            <wp:docPr id="1003" name="image333.png" descr=""/>
            <wp:cNvGraphicFramePr>
              <a:graphicFrameLocks noChangeAspect="1"/>
            </wp:cNvGraphicFramePr>
            <a:graphic>
              <a:graphicData uri="http://schemas.openxmlformats.org/drawingml/2006/picture">
                <pic:pic>
                  <pic:nvPicPr>
                    <pic:cNvPr id="1004" name="image333.png"/>
                    <pic:cNvPicPr/>
                  </pic:nvPicPr>
                  <pic:blipFill>
                    <a:blip r:embed="rId541"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1005" name="image334.png" descr=""/>
            <wp:cNvGraphicFramePr>
              <a:graphicFrameLocks noChangeAspect="1"/>
            </wp:cNvGraphicFramePr>
            <a:graphic>
              <a:graphicData uri="http://schemas.openxmlformats.org/drawingml/2006/picture">
                <pic:pic>
                  <pic:nvPicPr>
                    <pic:cNvPr id="1006"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before="0"/>
        <w:ind w:left="963" w:right="-7" w:firstLine="0"/>
        <w:jc w:val="left"/>
        <w:rPr>
          <w:b/>
          <w:sz w:val="16"/>
        </w:rPr>
      </w:pPr>
      <w:r>
        <w:rPr>
          <w:position w:val="-12"/>
        </w:rPr>
        <w:drawing>
          <wp:inline distT="0" distB="0" distL="0" distR="0">
            <wp:extent cx="216001" cy="216001"/>
            <wp:effectExtent l="0" t="0" r="0" b="0"/>
            <wp:docPr id="1007" name="image40.png" descr=""/>
            <wp:cNvGraphicFramePr>
              <a:graphicFrameLocks noChangeAspect="1"/>
            </wp:cNvGraphicFramePr>
            <a:graphic>
              <a:graphicData uri="http://schemas.openxmlformats.org/drawingml/2006/picture">
                <pic:pic>
                  <pic:nvPicPr>
                    <pic:cNvPr id="1008"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560">
        <w:r>
          <w:rPr>
            <w:b/>
            <w:color w:val="72797F"/>
            <w:w w:val="110"/>
            <w:sz w:val="16"/>
          </w:rPr>
          <w:t>gerar</w:t>
        </w:r>
      </w:hyperlink>
      <w:hyperlink r:id="rId561">
        <w:r>
          <w:rPr>
            <w:b/>
            <w:color w:val="72797F"/>
            <w:w w:val="110"/>
            <w:sz w:val="16"/>
          </w:rPr>
          <w:t>do.mata@inecol.edu.mx</w:t>
        </w:r>
      </w:hyperlink>
    </w:p>
    <w:p>
      <w:pPr>
        <w:pStyle w:val="BodyText"/>
        <w:rPr>
          <w:b/>
          <w:sz w:val="34"/>
        </w:rPr>
      </w:pPr>
    </w:p>
    <w:p>
      <w:pPr>
        <w:pStyle w:val="Heading9"/>
        <w:spacing w:before="209"/>
        <w:ind w:left="1705" w:right="924"/>
      </w:pPr>
      <w:r>
        <w:rPr/>
        <w:drawing>
          <wp:anchor distT="0" distB="0" distL="0" distR="0" allowOverlap="1" layoutInCell="1" locked="0" behindDoc="0" simplePos="0" relativeHeight="4720">
            <wp:simplePos x="0" y="0"/>
            <wp:positionH relativeFrom="page">
              <wp:posOffset>611999</wp:posOffset>
            </wp:positionH>
            <wp:positionV relativeFrom="paragraph">
              <wp:posOffset>155815</wp:posOffset>
            </wp:positionV>
            <wp:extent cx="216001" cy="216001"/>
            <wp:effectExtent l="0" t="0" r="0" b="0"/>
            <wp:wrapNone/>
            <wp:docPr id="1009" name="image330.png" descr=""/>
            <wp:cNvGraphicFramePr>
              <a:graphicFrameLocks noChangeAspect="1"/>
            </wp:cNvGraphicFramePr>
            <a:graphic>
              <a:graphicData uri="http://schemas.openxmlformats.org/drawingml/2006/picture">
                <pic:pic>
                  <pic:nvPicPr>
                    <pic:cNvPr id="1010" name="image330.png"/>
                    <pic:cNvPicPr/>
                  </pic:nvPicPr>
                  <pic:blipFill>
                    <a:blip r:embed="rId538" cstate="print"/>
                    <a:stretch>
                      <a:fillRect/>
                    </a:stretch>
                  </pic:blipFill>
                  <pic:spPr>
                    <a:xfrm>
                      <a:off x="0" y="0"/>
                      <a:ext cx="216001" cy="216001"/>
                    </a:xfrm>
                    <a:prstGeom prst="rect">
                      <a:avLst/>
                    </a:prstGeom>
                  </pic:spPr>
                </pic:pic>
              </a:graphicData>
            </a:graphic>
          </wp:anchor>
        </w:drawing>
      </w:r>
      <w:r>
        <w:rPr>
          <w:color w:val="DC002E"/>
          <w:w w:val="110"/>
        </w:rPr>
        <w:t>SHILAP.  Revista</w:t>
      </w:r>
    </w:p>
    <w:p>
      <w:pPr>
        <w:spacing w:before="0"/>
        <w:ind w:left="1705" w:right="-7" w:firstLine="0"/>
        <w:jc w:val="left"/>
        <w:rPr>
          <w:b/>
          <w:sz w:val="18"/>
        </w:rPr>
      </w:pPr>
      <w:r>
        <w:rPr>
          <w:b/>
          <w:color w:val="DC002E"/>
          <w:w w:val="115"/>
          <w:sz w:val="18"/>
        </w:rPr>
        <w:t>de Lepidopterología</w:t>
      </w:r>
    </w:p>
    <w:p>
      <w:pPr>
        <w:spacing w:before="155"/>
        <w:ind w:left="963" w:right="924" w:firstLine="0"/>
        <w:jc w:val="left"/>
        <w:rPr>
          <w:sz w:val="18"/>
        </w:rPr>
      </w:pPr>
      <w:r>
        <w:rPr>
          <w:position w:val="-9"/>
        </w:rPr>
        <w:drawing>
          <wp:inline distT="0" distB="0" distL="0" distR="0">
            <wp:extent cx="216001" cy="216001"/>
            <wp:effectExtent l="0" t="0" r="0" b="0"/>
            <wp:docPr id="1011" name="image347.png" descr=""/>
            <wp:cNvGraphicFramePr>
              <a:graphicFrameLocks noChangeAspect="1"/>
            </wp:cNvGraphicFramePr>
            <a:graphic>
              <a:graphicData uri="http://schemas.openxmlformats.org/drawingml/2006/picture">
                <pic:pic>
                  <pic:nvPicPr>
                    <pic:cNvPr id="1012" name="image347.png"/>
                    <pic:cNvPicPr/>
                  </pic:nvPicPr>
                  <pic:blipFill>
                    <a:blip r:embed="rId56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0300-5267</w:t>
      </w:r>
    </w:p>
    <w:p>
      <w:pPr>
        <w:pStyle w:val="BodyText"/>
        <w:spacing w:line="144" w:lineRule="auto" w:before="233"/>
        <w:ind w:left="1705" w:right="-7" w:hanging="742"/>
      </w:pPr>
      <w:r>
        <w:rPr>
          <w:position w:val="-18"/>
        </w:rPr>
        <w:drawing>
          <wp:inline distT="0" distB="0" distL="0" distR="0">
            <wp:extent cx="216001" cy="216014"/>
            <wp:effectExtent l="0" t="0" r="0" b="0"/>
            <wp:docPr id="1013" name="image348.png" descr=""/>
            <wp:cNvGraphicFramePr>
              <a:graphicFrameLocks noChangeAspect="1"/>
            </wp:cNvGraphicFramePr>
            <a:graphic>
              <a:graphicData uri="http://schemas.openxmlformats.org/drawingml/2006/picture">
                <pic:pic>
                  <pic:nvPicPr>
                    <pic:cNvPr id="1014" name="image348.png"/>
                    <pic:cNvPicPr/>
                  </pic:nvPicPr>
                  <pic:blipFill>
                    <a:blip r:embed="rId56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Sociedad Hispano-Luso-Ameri- cana de</w:t>
      </w:r>
      <w:r>
        <w:rPr>
          <w:color w:val="72797F"/>
          <w:spacing w:val="22"/>
          <w:w w:val="115"/>
        </w:rPr>
        <w:t> </w:t>
      </w:r>
      <w:r>
        <w:rPr>
          <w:color w:val="72797F"/>
          <w:w w:val="115"/>
        </w:rPr>
        <w:t>Lepidopterología</w:t>
      </w:r>
    </w:p>
    <w:p>
      <w:pPr>
        <w:pStyle w:val="BodyText"/>
        <w:spacing w:before="5"/>
        <w:rPr>
          <w:sz w:val="15"/>
        </w:rPr>
      </w:pPr>
    </w:p>
    <w:p>
      <w:pPr>
        <w:spacing w:line="309" w:lineRule="auto" w:before="0"/>
        <w:ind w:left="963" w:right="1992" w:firstLine="0"/>
        <w:jc w:val="left"/>
        <w:rPr>
          <w:sz w:val="18"/>
        </w:rPr>
      </w:pPr>
      <w:r>
        <w:rPr/>
        <w:drawing>
          <wp:anchor distT="0" distB="0" distL="0" distR="0" allowOverlap="1" layoutInCell="1" locked="0" behindDoc="0" simplePos="0" relativeHeight="4744">
            <wp:simplePos x="0" y="0"/>
            <wp:positionH relativeFrom="page">
              <wp:posOffset>611999</wp:posOffset>
            </wp:positionH>
            <wp:positionV relativeFrom="paragraph">
              <wp:posOffset>558269</wp:posOffset>
            </wp:positionV>
            <wp:extent cx="216001" cy="216001"/>
            <wp:effectExtent l="0" t="0" r="0" b="0"/>
            <wp:wrapNone/>
            <wp:docPr id="1015" name="image349.png" descr=""/>
            <wp:cNvGraphicFramePr>
              <a:graphicFrameLocks noChangeAspect="1"/>
            </wp:cNvGraphicFramePr>
            <a:graphic>
              <a:graphicData uri="http://schemas.openxmlformats.org/drawingml/2006/picture">
                <pic:pic>
                  <pic:nvPicPr>
                    <pic:cNvPr id="1016" name="image349.png"/>
                    <pic:cNvPicPr/>
                  </pic:nvPicPr>
                  <pic:blipFill>
                    <a:blip r:embed="rId564"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017" name="image350.png" descr=""/>
            <wp:cNvGraphicFramePr>
              <a:graphicFrameLocks noChangeAspect="1"/>
            </wp:cNvGraphicFramePr>
            <a:graphic>
              <a:graphicData uri="http://schemas.openxmlformats.org/drawingml/2006/picture">
                <pic:pic>
                  <pic:nvPicPr>
                    <pic:cNvPr id="1018" name="image350.png"/>
                    <pic:cNvPicPr/>
                  </pic:nvPicPr>
                  <pic:blipFill>
                    <a:blip r:embed="rId56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3"/>
          <w:sz w:val="18"/>
        </w:rPr>
        <w:t>España </w:t>
      </w:r>
      <w:r>
        <w:rPr>
          <w:color w:val="72797F"/>
          <w:w w:val="113"/>
          <w:position w:val="-11"/>
          <w:sz w:val="18"/>
        </w:rPr>
        <w:drawing>
          <wp:inline distT="0" distB="0" distL="0" distR="0">
            <wp:extent cx="216001" cy="216001"/>
            <wp:effectExtent l="0" t="0" r="0" b="0"/>
            <wp:docPr id="1019" name="image351.png" descr=""/>
            <wp:cNvGraphicFramePr>
              <a:graphicFrameLocks noChangeAspect="1"/>
            </wp:cNvGraphicFramePr>
            <a:graphic>
              <a:graphicData uri="http://schemas.openxmlformats.org/drawingml/2006/picture">
                <pic:pic>
                  <pic:nvPicPr>
                    <pic:cNvPr id="1020" name="image351.png"/>
                    <pic:cNvPicPr/>
                  </pic:nvPicPr>
                  <pic:blipFill>
                    <a:blip r:embed="rId566" cstate="print"/>
                    <a:stretch>
                      <a:fillRect/>
                    </a:stretch>
                  </pic:blipFill>
                  <pic:spPr>
                    <a:xfrm>
                      <a:off x="0" y="0"/>
                      <a:ext cx="216001" cy="216001"/>
                    </a:xfrm>
                    <a:prstGeom prst="rect">
                      <a:avLst/>
                    </a:prstGeom>
                  </pic:spPr>
                </pic:pic>
              </a:graphicData>
            </a:graphic>
          </wp:inline>
        </w:drawing>
      </w:r>
      <w:r>
        <w:rPr>
          <w:color w:val="72797F"/>
          <w:w w:val="113"/>
          <w:position w:val="-11"/>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52"/>
        <w:ind w:left="1705" w:right="924" w:firstLine="0"/>
        <w:jc w:val="left"/>
        <w:rPr>
          <w:b/>
          <w:sz w:val="16"/>
        </w:rPr>
      </w:pPr>
      <w:hyperlink r:id="rId567">
        <w:r>
          <w:rPr>
            <w:b/>
            <w:color w:val="72797F"/>
            <w:w w:val="110"/>
            <w:sz w:val="16"/>
          </w:rPr>
          <w:t>avives@eresmas.net</w:t>
        </w:r>
      </w:hyperlink>
    </w:p>
    <w:p>
      <w:pPr>
        <w:pStyle w:val="BodyText"/>
        <w:spacing w:before="71"/>
        <w:ind w:left="216" w:right="1280"/>
      </w:pPr>
      <w:r>
        <w:rPr/>
        <w:br w:type="column"/>
      </w:r>
      <w:r>
        <w:rPr>
          <w:color w:val="72797F"/>
          <w:w w:val="115"/>
        </w:rPr>
        <w:t>Órgano oficial de difusión de la SMM especializado en el estudio de los hongos, cuyo objetivo principal es publicar artículos científicos, notas</w:t>
      </w:r>
      <w:r>
        <w:rPr>
          <w:color w:val="72797F"/>
          <w:spacing w:val="-34"/>
          <w:w w:val="115"/>
        </w:rPr>
        <w:t> </w:t>
      </w:r>
      <w:r>
        <w:rPr>
          <w:color w:val="72797F"/>
          <w:w w:val="115"/>
        </w:rPr>
        <w:t>cor- tas y revisiones originales,</w:t>
      </w:r>
      <w:r>
        <w:rPr>
          <w:color w:val="72797F"/>
          <w:spacing w:val="-22"/>
          <w:w w:val="115"/>
        </w:rPr>
        <w:t> </w:t>
      </w:r>
      <w:r>
        <w:rPr>
          <w:color w:val="72797F"/>
          <w:w w:val="115"/>
        </w:rPr>
        <w:t>que cubran las diferentes áreas de la</w:t>
      </w:r>
      <w:r>
        <w:rPr>
          <w:color w:val="72797F"/>
          <w:spacing w:val="13"/>
          <w:w w:val="115"/>
        </w:rPr>
        <w:t> </w:t>
      </w:r>
      <w:r>
        <w:rPr>
          <w:color w:val="72797F"/>
          <w:w w:val="115"/>
        </w:rPr>
        <w:t>micología.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225" w:right="1250"/>
      </w:pPr>
      <w:r>
        <w:rPr>
          <w:color w:val="72797F"/>
          <w:w w:val="115"/>
        </w:rPr>
        <w:t>Incluye artículos de investi- gación empírica y teórica en todas las áreas de la Lepidop- terología, también trabajos bi- bliográficos o sobre la historia del área, así como revisiones de libros sobre estos temas procedentes de todas las regiones del mundo.</w:t>
      </w:r>
    </w:p>
    <w:p>
      <w:pPr>
        <w:spacing w:after="0"/>
        <w:sectPr>
          <w:type w:val="continuous"/>
          <w:pgSz w:w="8510" w:h="8510"/>
          <w:pgMar w:top="1380" w:bottom="280" w:left="0" w:right="160"/>
          <w:cols w:num="2" w:equalWidth="0">
            <w:col w:w="4256" w:space="40"/>
            <w:col w:w="4054"/>
          </w:cols>
        </w:sectPr>
      </w:pPr>
    </w:p>
    <w:p>
      <w:pPr>
        <w:pStyle w:val="BodyText"/>
        <w:rPr>
          <w:sz w:val="20"/>
        </w:rPr>
      </w:pPr>
    </w:p>
    <w:p>
      <w:pPr>
        <w:pStyle w:val="BodyText"/>
        <w:spacing w:before="5"/>
      </w:pPr>
    </w:p>
    <w:p>
      <w:pPr>
        <w:spacing w:after="0"/>
        <w:sectPr>
          <w:pgSz w:w="8510" w:h="8510"/>
          <w:pgMar w:header="0" w:footer="494" w:top="840" w:bottom="680" w:left="160" w:right="0"/>
        </w:sectPr>
      </w:pPr>
    </w:p>
    <w:p>
      <w:pPr>
        <w:spacing w:before="22"/>
        <w:ind w:left="1365" w:right="-19" w:firstLine="0"/>
        <w:jc w:val="left"/>
        <w:rPr>
          <w:b/>
          <w:sz w:val="18"/>
        </w:rPr>
      </w:pPr>
      <w:r>
        <w:rPr>
          <w:position w:val="-11"/>
        </w:rPr>
        <w:drawing>
          <wp:inline distT="0" distB="0" distL="0" distR="0">
            <wp:extent cx="216001" cy="216001"/>
            <wp:effectExtent l="0" t="0" r="0" b="0"/>
            <wp:docPr id="1021" name="image96.png" descr=""/>
            <wp:cNvGraphicFramePr>
              <a:graphicFrameLocks noChangeAspect="1"/>
            </wp:cNvGraphicFramePr>
            <a:graphic>
              <a:graphicData uri="http://schemas.openxmlformats.org/drawingml/2006/picture">
                <pic:pic>
                  <pic:nvPicPr>
                    <pic:cNvPr id="1022" name="image96.png"/>
                    <pic:cNvPicPr/>
                  </pic:nvPicPr>
                  <pic:blipFill>
                    <a:blip r:embed="rId21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spacing w:val="-3"/>
          <w:w w:val="110"/>
          <w:sz w:val="18"/>
        </w:rPr>
        <w:t>Técnica </w:t>
      </w:r>
      <w:r>
        <w:rPr>
          <w:b/>
          <w:color w:val="DC002E"/>
          <w:w w:val="110"/>
          <w:sz w:val="18"/>
        </w:rPr>
        <w:t>Pecuaria en</w:t>
      </w:r>
      <w:r>
        <w:rPr>
          <w:b/>
          <w:color w:val="DC002E"/>
          <w:spacing w:val="36"/>
          <w:w w:val="110"/>
          <w:sz w:val="18"/>
        </w:rPr>
        <w:t> </w:t>
      </w:r>
      <w:r>
        <w:rPr>
          <w:b/>
          <w:color w:val="DC002E"/>
          <w:w w:val="110"/>
          <w:sz w:val="18"/>
        </w:rPr>
        <w:t>México</w:t>
      </w:r>
    </w:p>
    <w:p>
      <w:pPr>
        <w:spacing w:before="99"/>
        <w:ind w:left="1365" w:right="-19" w:firstLine="0"/>
        <w:jc w:val="left"/>
        <w:rPr>
          <w:sz w:val="18"/>
        </w:rPr>
      </w:pPr>
      <w:r>
        <w:rPr>
          <w:position w:val="-11"/>
        </w:rPr>
        <w:drawing>
          <wp:inline distT="0" distB="0" distL="0" distR="0">
            <wp:extent cx="216001" cy="216001"/>
            <wp:effectExtent l="0" t="0" r="0" b="0"/>
            <wp:docPr id="1023" name="image352.png" descr=""/>
            <wp:cNvGraphicFramePr>
              <a:graphicFrameLocks noChangeAspect="1"/>
            </wp:cNvGraphicFramePr>
            <a:graphic>
              <a:graphicData uri="http://schemas.openxmlformats.org/drawingml/2006/picture">
                <pic:pic>
                  <pic:nvPicPr>
                    <pic:cNvPr id="1024" name="image352.png"/>
                    <pic:cNvPicPr/>
                  </pic:nvPicPr>
                  <pic:blipFill>
                    <a:blip r:embed="rId56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0040-1889</w:t>
      </w:r>
    </w:p>
    <w:p>
      <w:pPr>
        <w:pStyle w:val="BodyText"/>
        <w:spacing w:before="149"/>
        <w:ind w:left="2093" w:right="-19"/>
      </w:pPr>
      <w:r>
        <w:rPr/>
        <w:drawing>
          <wp:anchor distT="0" distB="0" distL="0" distR="0" allowOverlap="1" layoutInCell="1" locked="0" behindDoc="0" simplePos="0" relativeHeight="4792">
            <wp:simplePos x="0" y="0"/>
            <wp:positionH relativeFrom="page">
              <wp:posOffset>968999</wp:posOffset>
            </wp:positionH>
            <wp:positionV relativeFrom="paragraph">
              <wp:posOffset>117020</wp:posOffset>
            </wp:positionV>
            <wp:extent cx="216001" cy="216014"/>
            <wp:effectExtent l="0" t="0" r="0" b="0"/>
            <wp:wrapNone/>
            <wp:docPr id="1025" name="image353.png" descr=""/>
            <wp:cNvGraphicFramePr>
              <a:graphicFrameLocks noChangeAspect="1"/>
            </wp:cNvGraphicFramePr>
            <a:graphic>
              <a:graphicData uri="http://schemas.openxmlformats.org/drawingml/2006/picture">
                <pic:pic>
                  <pic:nvPicPr>
                    <pic:cNvPr id="1026" name="image353.png"/>
                    <pic:cNvPicPr/>
                  </pic:nvPicPr>
                  <pic:blipFill>
                    <a:blip r:embed="rId569" cstate="print"/>
                    <a:stretch>
                      <a:fillRect/>
                    </a:stretch>
                  </pic:blipFill>
                  <pic:spPr>
                    <a:xfrm>
                      <a:off x="0" y="0"/>
                      <a:ext cx="216001" cy="216014"/>
                    </a:xfrm>
                    <a:prstGeom prst="rect">
                      <a:avLst/>
                    </a:prstGeom>
                  </pic:spPr>
                </pic:pic>
              </a:graphicData>
            </a:graphic>
          </wp:anchor>
        </w:drawing>
      </w:r>
      <w:r>
        <w:rPr>
          <w:color w:val="72797F"/>
          <w:w w:val="115"/>
        </w:rPr>
        <w:t>Instituto Nacional de Investi- gaciones</w:t>
      </w:r>
      <w:r>
        <w:rPr>
          <w:color w:val="72797F"/>
          <w:spacing w:val="-10"/>
          <w:w w:val="115"/>
        </w:rPr>
        <w:t> </w:t>
      </w:r>
      <w:r>
        <w:rPr>
          <w:color w:val="72797F"/>
          <w:w w:val="115"/>
        </w:rPr>
        <w:t>Forestales,</w:t>
      </w:r>
      <w:r>
        <w:rPr>
          <w:color w:val="72797F"/>
          <w:spacing w:val="-10"/>
          <w:w w:val="115"/>
        </w:rPr>
        <w:t> </w:t>
      </w:r>
      <w:r>
        <w:rPr>
          <w:color w:val="72797F"/>
          <w:w w:val="115"/>
        </w:rPr>
        <w:t>Agrícolas</w:t>
      </w:r>
      <w:r>
        <w:rPr>
          <w:color w:val="72797F"/>
          <w:w w:val="116"/>
        </w:rPr>
        <w:t> </w:t>
      </w:r>
      <w:r>
        <w:rPr>
          <w:color w:val="72797F"/>
          <w:w w:val="115"/>
        </w:rPr>
        <w:t>y</w:t>
      </w:r>
      <w:r>
        <w:rPr>
          <w:color w:val="72797F"/>
          <w:spacing w:val="-26"/>
          <w:w w:val="115"/>
        </w:rPr>
        <w:t> </w:t>
      </w:r>
      <w:r>
        <w:rPr>
          <w:color w:val="72797F"/>
          <w:w w:val="115"/>
        </w:rPr>
        <w:t>Pecuarias</w:t>
      </w:r>
    </w:p>
    <w:p>
      <w:pPr>
        <w:pStyle w:val="BodyText"/>
        <w:spacing w:before="3"/>
        <w:rPr>
          <w:sz w:val="15"/>
        </w:rPr>
      </w:pPr>
    </w:p>
    <w:p>
      <w:pPr>
        <w:spacing w:line="333" w:lineRule="auto" w:before="1"/>
        <w:ind w:left="2093" w:right="831" w:hanging="728"/>
        <w:jc w:val="left"/>
        <w:rPr>
          <w:sz w:val="18"/>
        </w:rPr>
      </w:pPr>
      <w:r>
        <w:rPr/>
        <w:pict>
          <v:group style="position:absolute;margin-left:76.299103pt;margin-top:21.933895pt;width:17.05pt;height:37.5pt;mso-position-horizontal-relative:page;mso-position-vertical-relative:paragraph;z-index:-562576" coordorigin="1526,439" coordsize="341,750">
            <v:shape style="position:absolute;left:1526;top:439;width:340;height:340" type="#_x0000_t75" stroked="false">
              <v:imagedata r:id="rId570" o:title=""/>
            </v:shape>
            <v:shape style="position:absolute;left:1526;top:848;width:340;height:340" type="#_x0000_t75" stroked="false">
              <v:imagedata r:id="rId571" o:title=""/>
            </v:shape>
            <w10:wrap type="none"/>
          </v:group>
        </w:pict>
      </w:r>
      <w:r>
        <w:rPr>
          <w:position w:val="-13"/>
        </w:rPr>
        <w:drawing>
          <wp:inline distT="0" distB="0" distL="0" distR="0">
            <wp:extent cx="216001" cy="216001"/>
            <wp:effectExtent l="0" t="0" r="0" b="0"/>
            <wp:docPr id="1027" name="image355.png" descr=""/>
            <wp:cNvGraphicFramePr>
              <a:graphicFrameLocks noChangeAspect="1"/>
            </wp:cNvGraphicFramePr>
            <a:graphic>
              <a:graphicData uri="http://schemas.openxmlformats.org/drawingml/2006/picture">
                <pic:pic>
                  <pic:nvPicPr>
                    <pic:cNvPr id="1028" name="image355.png"/>
                    <pic:cNvPicPr/>
                  </pic:nvPicPr>
                  <pic:blipFill>
                    <a:blip r:embed="rId572"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5"/>
          <w:sz w:val="18"/>
        </w:rPr>
        <w:t>México </w:t>
      </w:r>
      <w:r>
        <w:rPr>
          <w:color w:val="72797F"/>
          <w:w w:val="110"/>
          <w:sz w:val="18"/>
        </w:rPr>
        <w:t>Cuatrimestral</w:t>
      </w:r>
    </w:p>
    <w:p>
      <w:pPr>
        <w:spacing w:before="134"/>
        <w:ind w:left="2093" w:right="-19" w:firstLine="0"/>
        <w:jc w:val="left"/>
        <w:rPr>
          <w:b/>
          <w:sz w:val="16"/>
        </w:rPr>
      </w:pPr>
      <w:hyperlink r:id="rId573">
        <w:r>
          <w:rPr>
            <w:b/>
            <w:color w:val="72797F"/>
            <w:w w:val="110"/>
            <w:sz w:val="16"/>
          </w:rPr>
          <w:t>r</w:t>
        </w:r>
      </w:hyperlink>
      <w:hyperlink r:id="rId574">
        <w:r>
          <w:rPr>
            <w:b/>
            <w:color w:val="72797F"/>
            <w:w w:val="110"/>
            <w:sz w:val="16"/>
          </w:rPr>
          <w:t>odriguez.oscar@inifap.gob.mx</w:t>
        </w:r>
      </w:hyperlink>
    </w:p>
    <w:p>
      <w:pPr>
        <w:pStyle w:val="BodyText"/>
        <w:spacing w:before="71"/>
        <w:ind w:left="286" w:right="963"/>
      </w:pPr>
      <w:r>
        <w:rPr/>
        <w:br w:type="column"/>
      </w:r>
      <w:r>
        <w:rPr>
          <w:color w:val="72797F"/>
          <w:w w:val="115"/>
        </w:rPr>
        <w:t>Órgano de difusión bilingüe, científico y técnico, da a conocer resultados parciales o finales de investigaciones realizadas por instituciones</w:t>
      </w:r>
    </w:p>
    <w:p>
      <w:pPr>
        <w:pStyle w:val="BodyText"/>
        <w:ind w:left="286" w:right="890"/>
        <w:jc w:val="both"/>
      </w:pPr>
      <w:r>
        <w:rPr>
          <w:color w:val="72797F"/>
          <w:w w:val="115"/>
        </w:rPr>
        <w:t>científicas relacionadas con</w:t>
      </w:r>
      <w:r>
        <w:rPr>
          <w:color w:val="72797F"/>
          <w:spacing w:val="-27"/>
          <w:w w:val="115"/>
        </w:rPr>
        <w:t> </w:t>
      </w:r>
      <w:r>
        <w:rPr>
          <w:color w:val="72797F"/>
          <w:w w:val="115"/>
        </w:rPr>
        <w:t>las ciencias pecuarias. Se</w:t>
      </w:r>
      <w:r>
        <w:rPr>
          <w:color w:val="72797F"/>
          <w:spacing w:val="-32"/>
          <w:w w:val="115"/>
        </w:rPr>
        <w:t> </w:t>
      </w:r>
      <w:r>
        <w:rPr>
          <w:color w:val="72797F"/>
          <w:w w:val="115"/>
        </w:rPr>
        <w:t>publican artículos científicos,</w:t>
      </w:r>
      <w:r>
        <w:rPr>
          <w:color w:val="72797F"/>
          <w:spacing w:val="-27"/>
          <w:w w:val="115"/>
        </w:rPr>
        <w:t> </w:t>
      </w:r>
      <w:r>
        <w:rPr>
          <w:color w:val="72797F"/>
          <w:w w:val="115"/>
        </w:rPr>
        <w:t>notas</w:t>
      </w:r>
    </w:p>
    <w:p>
      <w:pPr>
        <w:pStyle w:val="BodyText"/>
        <w:ind w:left="286" w:right="963"/>
      </w:pPr>
      <w:r>
        <w:rPr>
          <w:color w:val="72797F"/>
          <w:w w:val="115"/>
        </w:rPr>
        <w:t>de Investigación y revisiones bibliográficas.</w:t>
      </w:r>
    </w:p>
    <w:p>
      <w:pPr>
        <w:spacing w:after="0"/>
        <w:sectPr>
          <w:type w:val="continuous"/>
          <w:pgSz w:w="8510" w:h="8510"/>
          <w:pgMar w:top="1380" w:bottom="280" w:left="160" w:right="0"/>
          <w:cols w:num="2" w:equalWidth="0">
            <w:col w:w="4575" w:space="40"/>
            <w:col w:w="3735"/>
          </w:cols>
        </w:sect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spacing w:before="3"/>
        <w:rPr>
          <w:sz w:val="17"/>
        </w:rPr>
      </w:pPr>
    </w:p>
    <w:p>
      <w:pPr>
        <w:pStyle w:val="Heading9"/>
      </w:pPr>
      <w:r>
        <w:rPr/>
        <w:drawing>
          <wp:anchor distT="0" distB="0" distL="0" distR="0" allowOverlap="1" layoutInCell="1" locked="0" behindDoc="0" simplePos="0" relativeHeight="4768">
            <wp:simplePos x="0" y="0"/>
            <wp:positionH relativeFrom="page">
              <wp:posOffset>968999</wp:posOffset>
            </wp:positionH>
            <wp:positionV relativeFrom="paragraph">
              <wp:posOffset>23330</wp:posOffset>
            </wp:positionV>
            <wp:extent cx="216001" cy="216001"/>
            <wp:effectExtent l="0" t="0" r="0" b="0"/>
            <wp:wrapNone/>
            <wp:docPr id="1029" name="image341.png" descr=""/>
            <wp:cNvGraphicFramePr>
              <a:graphicFrameLocks noChangeAspect="1"/>
            </wp:cNvGraphicFramePr>
            <a:graphic>
              <a:graphicData uri="http://schemas.openxmlformats.org/drawingml/2006/picture">
                <pic:pic>
                  <pic:nvPicPr>
                    <pic:cNvPr id="1030" name="image341.png"/>
                    <pic:cNvPicPr/>
                  </pic:nvPicPr>
                  <pic:blipFill>
                    <a:blip r:embed="rId550" cstate="print"/>
                    <a:stretch>
                      <a:fillRect/>
                    </a:stretch>
                  </pic:blipFill>
                  <pic:spPr>
                    <a:xfrm>
                      <a:off x="0" y="0"/>
                      <a:ext cx="216001" cy="216001"/>
                    </a:xfrm>
                    <a:prstGeom prst="rect">
                      <a:avLst/>
                    </a:prstGeom>
                  </pic:spPr>
                </pic:pic>
              </a:graphicData>
            </a:graphic>
          </wp:anchor>
        </w:drawing>
      </w:r>
      <w:r>
        <w:rPr>
          <w:color w:val="DC002E"/>
          <w:w w:val="110"/>
        </w:rPr>
        <w:t>Tip. Revista Especializada en Ciencias  Químico-Biológicas</w:t>
      </w:r>
    </w:p>
    <w:p>
      <w:pPr>
        <w:spacing w:before="140"/>
        <w:ind w:left="1365" w:right="0" w:firstLine="0"/>
        <w:jc w:val="left"/>
        <w:rPr>
          <w:sz w:val="18"/>
        </w:rPr>
      </w:pPr>
      <w:r>
        <w:rPr>
          <w:position w:val="-8"/>
        </w:rPr>
        <w:drawing>
          <wp:inline distT="0" distB="0" distL="0" distR="0">
            <wp:extent cx="216001" cy="216001"/>
            <wp:effectExtent l="0" t="0" r="0" b="0"/>
            <wp:docPr id="1031" name="image356.png" descr=""/>
            <wp:cNvGraphicFramePr>
              <a:graphicFrameLocks noChangeAspect="1"/>
            </wp:cNvGraphicFramePr>
            <a:graphic>
              <a:graphicData uri="http://schemas.openxmlformats.org/drawingml/2006/picture">
                <pic:pic>
                  <pic:nvPicPr>
                    <pic:cNvPr id="1032" name="image356.png"/>
                    <pic:cNvPicPr/>
                  </pic:nvPicPr>
                  <pic:blipFill>
                    <a:blip r:embed="rId575"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1405-888X</w:t>
      </w:r>
    </w:p>
    <w:p>
      <w:pPr>
        <w:pStyle w:val="BodyText"/>
        <w:spacing w:before="179"/>
        <w:ind w:left="2093" w:right="573"/>
      </w:pPr>
      <w:r>
        <w:rPr>
          <w:color w:val="72797F"/>
          <w:w w:val="115"/>
        </w:rPr>
        <w:t>Universidad Nacional Autónoma de México</w:t>
      </w:r>
    </w:p>
    <w:p>
      <w:pPr>
        <w:pStyle w:val="BodyText"/>
      </w:pPr>
    </w:p>
    <w:p>
      <w:pPr>
        <w:pStyle w:val="BodyText"/>
        <w:spacing w:line="480" w:lineRule="auto"/>
        <w:ind w:left="2093" w:right="1582"/>
      </w:pPr>
      <w:r>
        <w:rPr>
          <w:color w:val="72797F"/>
          <w:w w:val="110"/>
        </w:rPr>
        <w:t>México Semestral</w:t>
      </w:r>
    </w:p>
    <w:p>
      <w:pPr>
        <w:spacing w:before="0"/>
        <w:ind w:left="2093" w:right="0" w:firstLine="0"/>
        <w:jc w:val="left"/>
        <w:rPr>
          <w:b/>
          <w:sz w:val="16"/>
        </w:rPr>
      </w:pPr>
      <w:hyperlink r:id="rId576">
        <w:r>
          <w:rPr>
            <w:b/>
            <w:color w:val="72797F"/>
            <w:w w:val="110"/>
            <w:sz w:val="16"/>
          </w:rPr>
          <w:t>r</w:t>
        </w:r>
      </w:hyperlink>
      <w:hyperlink r:id="rId577">
        <w:r>
          <w:rPr>
            <w:b/>
            <w:color w:val="72797F"/>
            <w:w w:val="110"/>
            <w:sz w:val="16"/>
          </w:rPr>
          <w:t>evistatip@yahoo.com</w:t>
        </w:r>
      </w:hyperlink>
    </w:p>
    <w:p>
      <w:pPr>
        <w:pStyle w:val="BodyText"/>
        <w:spacing w:before="9"/>
        <w:rPr>
          <w:b/>
          <w:sz w:val="16"/>
        </w:rPr>
      </w:pPr>
      <w:r>
        <w:rPr/>
        <w:br w:type="column"/>
      </w:r>
      <w:r>
        <w:rPr>
          <w:b/>
          <w:sz w:val="16"/>
        </w:rPr>
      </w:r>
    </w:p>
    <w:p>
      <w:pPr>
        <w:pStyle w:val="BodyText"/>
        <w:ind w:left="365" w:right="807"/>
      </w:pPr>
      <w:r>
        <w:rPr>
          <w:color w:val="72797F"/>
          <w:w w:val="115"/>
        </w:rPr>
        <w:t>Publicación especializada en ciencias químico-biológicas editada por la División de Estudios de Postgrado e Inves- tigaciones de la FES Zaragoza. Dirigida a investigadores, profesionistas y estudiantes interesados en el avance de las disciplinas.</w:t>
      </w:r>
    </w:p>
    <w:p>
      <w:pPr>
        <w:spacing w:after="0"/>
        <w:sectPr>
          <w:type w:val="continuous"/>
          <w:pgSz w:w="8510" w:h="8510"/>
          <w:pgMar w:top="1380" w:bottom="280" w:left="160" w:right="0"/>
          <w:cols w:num="2" w:equalWidth="0">
            <w:col w:w="4495" w:space="40"/>
            <w:col w:w="3815"/>
          </w:cols>
        </w:sectPr>
      </w:pPr>
    </w:p>
    <w:p>
      <w:pPr>
        <w:pStyle w:val="BodyText"/>
        <w:spacing w:before="1"/>
        <w:rPr>
          <w:sz w:val="17"/>
        </w:rPr>
      </w:pPr>
    </w:p>
    <w:p>
      <w:pPr>
        <w:tabs>
          <w:tab w:pos="7674" w:val="left" w:leader="none"/>
        </w:tabs>
        <w:spacing w:before="54"/>
        <w:ind w:left="750" w:right="0" w:firstLine="0"/>
        <w:jc w:val="left"/>
        <w:rPr>
          <w:rFonts w:ascii="Trebuchet MS" w:hAnsi="Trebuchet MS"/>
          <w:b/>
          <w:sz w:val="32"/>
        </w:rPr>
      </w:pPr>
      <w:r>
        <w:rPr/>
        <w:pict>
          <v:group style="position:absolute;margin-left:0pt;margin-top:-10.620077pt;width:367.6pt;height:42.55pt;mso-position-horizontal-relative:page;mso-position-vertical-relative:paragraph;z-index:-562552" coordorigin="0,-212" coordsize="7352,851">
            <v:rect style="position:absolute;left:0;top:-212;width:7351;height:850" filled="true" fillcolor="#dc002e" stroked="false">
              <v:fill type="solid"/>
            </v:rect>
            <v:shape style="position:absolute;left:6525;top:54;width:567;height:371" type="#_x0000_t75" stroked="false">
              <v:imagedata r:id="rId581" o:title=""/>
            </v:shape>
            <w10:wrap type="none"/>
          </v:group>
        </w:pict>
      </w:r>
      <w:r>
        <w:rPr>
          <w:color w:val="FFFFFF"/>
          <w:w w:val="110"/>
          <w:sz w:val="28"/>
        </w:rPr>
        <w:t>_C. de la Atmósfera /</w:t>
      </w:r>
      <w:r>
        <w:rPr>
          <w:b/>
          <w:color w:val="FFFFFF"/>
          <w:w w:val="110"/>
          <w:sz w:val="28"/>
        </w:rPr>
        <w:t>_C. de </w:t>
      </w:r>
      <w:r>
        <w:rPr>
          <w:b/>
          <w:color w:val="FFFFFF"/>
          <w:spacing w:val="19"/>
          <w:w w:val="110"/>
          <w:sz w:val="28"/>
        </w:rPr>
        <w:t> </w:t>
      </w:r>
      <w:r>
        <w:rPr>
          <w:b/>
          <w:color w:val="FFFFFF"/>
          <w:w w:val="110"/>
          <w:sz w:val="28"/>
        </w:rPr>
        <w:t>la</w:t>
      </w:r>
      <w:r>
        <w:rPr>
          <w:b/>
          <w:color w:val="FFFFFF"/>
          <w:spacing w:val="14"/>
          <w:w w:val="110"/>
          <w:sz w:val="28"/>
        </w:rPr>
        <w:t> </w:t>
      </w:r>
      <w:r>
        <w:rPr>
          <w:b/>
          <w:color w:val="FFFFFF"/>
          <w:w w:val="110"/>
          <w:sz w:val="28"/>
        </w:rPr>
        <w:t>Información</w:t>
        <w:tab/>
      </w:r>
      <w:r>
        <w:rPr>
          <w:rFonts w:ascii="Trebuchet MS" w:hAnsi="Trebuchet MS"/>
          <w:b/>
          <w:color w:val="DC002E"/>
          <w:w w:val="110"/>
          <w:position w:val="-2"/>
          <w:sz w:val="32"/>
        </w:rPr>
        <w:t>_08</w:t>
      </w:r>
    </w:p>
    <w:p>
      <w:pPr>
        <w:pStyle w:val="BodyText"/>
        <w:rPr>
          <w:rFonts w:ascii="Trebuchet MS"/>
          <w:b/>
          <w:sz w:val="20"/>
        </w:rPr>
      </w:pPr>
    </w:p>
    <w:p>
      <w:pPr>
        <w:pStyle w:val="BodyText"/>
        <w:rPr>
          <w:rFonts w:ascii="Trebuchet MS"/>
          <w:b/>
          <w:sz w:val="20"/>
        </w:rPr>
      </w:pPr>
    </w:p>
    <w:p>
      <w:pPr>
        <w:pStyle w:val="BodyText"/>
        <w:spacing w:before="10"/>
        <w:rPr>
          <w:rFonts w:ascii="Trebuchet MS"/>
          <w:b/>
          <w:sz w:val="17"/>
        </w:rPr>
      </w:pPr>
    </w:p>
    <w:p>
      <w:pPr>
        <w:spacing w:after="0"/>
        <w:rPr>
          <w:rFonts w:ascii="Trebuchet MS"/>
          <w:sz w:val="17"/>
        </w:rPr>
        <w:sectPr>
          <w:headerReference w:type="default" r:id="rId578"/>
          <w:footerReference w:type="default" r:id="rId579"/>
          <w:footerReference w:type="even" r:id="rId580"/>
          <w:pgSz w:w="8510" w:h="8510"/>
          <w:pgMar w:header="0" w:footer="275" w:top="0" w:bottom="460" w:left="0" w:right="160"/>
          <w:pgNumType w:start="169"/>
        </w:sectPr>
      </w:pPr>
    </w:p>
    <w:p>
      <w:pPr>
        <w:spacing w:before="22"/>
        <w:ind w:left="964" w:right="740" w:firstLine="0"/>
        <w:jc w:val="left"/>
        <w:rPr>
          <w:b/>
          <w:sz w:val="18"/>
        </w:rPr>
      </w:pPr>
      <w:r>
        <w:rPr>
          <w:position w:val="-11"/>
        </w:rPr>
        <w:drawing>
          <wp:inline distT="0" distB="0" distL="0" distR="0">
            <wp:extent cx="216001" cy="216001"/>
            <wp:effectExtent l="0" t="0" r="0" b="0"/>
            <wp:docPr id="1039" name="image360.png" descr=""/>
            <wp:cNvGraphicFramePr>
              <a:graphicFrameLocks noChangeAspect="1"/>
            </wp:cNvGraphicFramePr>
            <a:graphic>
              <a:graphicData uri="http://schemas.openxmlformats.org/drawingml/2006/picture">
                <pic:pic>
                  <pic:nvPicPr>
                    <pic:cNvPr id="1040" name="image360.png"/>
                    <pic:cNvPicPr/>
                  </pic:nvPicPr>
                  <pic:blipFill>
                    <a:blip r:embed="rId58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Atmósfera</w:t>
      </w:r>
    </w:p>
    <w:p>
      <w:pPr>
        <w:spacing w:before="99"/>
        <w:ind w:left="964" w:right="740" w:firstLine="0"/>
        <w:jc w:val="left"/>
        <w:rPr>
          <w:sz w:val="18"/>
        </w:rPr>
      </w:pPr>
      <w:r>
        <w:rPr>
          <w:position w:val="-11"/>
        </w:rPr>
        <w:drawing>
          <wp:inline distT="0" distB="0" distL="0" distR="0">
            <wp:extent cx="216001" cy="216001"/>
            <wp:effectExtent l="0" t="0" r="0" b="0"/>
            <wp:docPr id="1041" name="image361.png" descr=""/>
            <wp:cNvGraphicFramePr>
              <a:graphicFrameLocks noChangeAspect="1"/>
            </wp:cNvGraphicFramePr>
            <a:graphic>
              <a:graphicData uri="http://schemas.openxmlformats.org/drawingml/2006/picture">
                <pic:pic>
                  <pic:nvPicPr>
                    <pic:cNvPr id="1042" name="image361.png"/>
                    <pic:cNvPicPr/>
                  </pic:nvPicPr>
                  <pic:blipFill>
                    <a:blip r:embed="rId58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0187-6236</w:t>
      </w:r>
    </w:p>
    <w:p>
      <w:pPr>
        <w:pStyle w:val="BodyText"/>
        <w:spacing w:before="149"/>
        <w:ind w:left="1706" w:right="740"/>
      </w:pPr>
      <w:r>
        <w:rPr/>
        <w:drawing>
          <wp:anchor distT="0" distB="0" distL="0" distR="0" allowOverlap="1" layoutInCell="1" locked="0" behindDoc="0" simplePos="0" relativeHeight="4864">
            <wp:simplePos x="0" y="0"/>
            <wp:positionH relativeFrom="page">
              <wp:posOffset>612453</wp:posOffset>
            </wp:positionH>
            <wp:positionV relativeFrom="paragraph">
              <wp:posOffset>117021</wp:posOffset>
            </wp:positionV>
            <wp:extent cx="216001" cy="216014"/>
            <wp:effectExtent l="0" t="0" r="0" b="0"/>
            <wp:wrapNone/>
            <wp:docPr id="1043" name="image362.png" descr=""/>
            <wp:cNvGraphicFramePr>
              <a:graphicFrameLocks noChangeAspect="1"/>
            </wp:cNvGraphicFramePr>
            <a:graphic>
              <a:graphicData uri="http://schemas.openxmlformats.org/drawingml/2006/picture">
                <pic:pic>
                  <pic:nvPicPr>
                    <pic:cNvPr id="1044" name="image362.png"/>
                    <pic:cNvPicPr/>
                  </pic:nvPicPr>
                  <pic:blipFill>
                    <a:blip r:embed="rId584"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spacing w:line="312" w:lineRule="auto" w:before="148"/>
        <w:ind w:left="964" w:right="1713" w:firstLine="0"/>
        <w:jc w:val="left"/>
        <w:rPr>
          <w:sz w:val="18"/>
        </w:rPr>
      </w:pPr>
      <w:r>
        <w:rPr>
          <w:position w:val="-9"/>
        </w:rPr>
        <w:drawing>
          <wp:inline distT="0" distB="0" distL="0" distR="0">
            <wp:extent cx="216001" cy="216001"/>
            <wp:effectExtent l="0" t="0" r="0" b="0"/>
            <wp:docPr id="1045" name="image363.png" descr=""/>
            <wp:cNvGraphicFramePr>
              <a:graphicFrameLocks noChangeAspect="1"/>
            </wp:cNvGraphicFramePr>
            <a:graphic>
              <a:graphicData uri="http://schemas.openxmlformats.org/drawingml/2006/picture">
                <pic:pic>
                  <pic:nvPicPr>
                    <pic:cNvPr id="1046" name="image363.png"/>
                    <pic:cNvPicPr/>
                  </pic:nvPicPr>
                  <pic:blipFill>
                    <a:blip r:embed="rId585"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México </w:t>
      </w:r>
      <w:r>
        <w:rPr>
          <w:color w:val="72797F"/>
          <w:w w:val="110"/>
          <w:position w:val="-9"/>
          <w:sz w:val="18"/>
        </w:rPr>
        <w:drawing>
          <wp:inline distT="0" distB="0" distL="0" distR="0">
            <wp:extent cx="216001" cy="216001"/>
            <wp:effectExtent l="0" t="0" r="0" b="0"/>
            <wp:docPr id="1047" name="image364.png" descr=""/>
            <wp:cNvGraphicFramePr>
              <a:graphicFrameLocks noChangeAspect="1"/>
            </wp:cNvGraphicFramePr>
            <a:graphic>
              <a:graphicData uri="http://schemas.openxmlformats.org/drawingml/2006/picture">
                <pic:pic>
                  <pic:nvPicPr>
                    <pic:cNvPr id="1048" name="image364.png"/>
                    <pic:cNvPicPr/>
                  </pic:nvPicPr>
                  <pic:blipFill>
                    <a:blip r:embed="rId586"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spacing w:val="-2"/>
          <w:w w:val="110"/>
          <w:sz w:val="18"/>
        </w:rPr>
        <w:t>Trimestral</w:t>
      </w:r>
    </w:p>
    <w:p>
      <w:pPr>
        <w:spacing w:before="0"/>
        <w:ind w:left="964" w:right="-14" w:firstLine="0"/>
        <w:jc w:val="left"/>
        <w:rPr>
          <w:b/>
          <w:sz w:val="16"/>
        </w:rPr>
      </w:pPr>
      <w:r>
        <w:rPr>
          <w:position w:val="-11"/>
        </w:rPr>
        <w:drawing>
          <wp:inline distT="0" distB="0" distL="0" distR="0">
            <wp:extent cx="216001" cy="216001"/>
            <wp:effectExtent l="0" t="0" r="0" b="0"/>
            <wp:docPr id="1049" name="image349.png" descr=""/>
            <wp:cNvGraphicFramePr>
              <a:graphicFrameLocks noChangeAspect="1"/>
            </wp:cNvGraphicFramePr>
            <a:graphic>
              <a:graphicData uri="http://schemas.openxmlformats.org/drawingml/2006/picture">
                <pic:pic>
                  <pic:nvPicPr>
                    <pic:cNvPr id="1050" name="image349.png"/>
                    <pic:cNvPicPr/>
                  </pic:nvPicPr>
                  <pic:blipFill>
                    <a:blip r:embed="rId56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587">
        <w:r>
          <w:rPr>
            <w:b/>
            <w:color w:val="72797F"/>
            <w:w w:val="110"/>
            <w:sz w:val="16"/>
          </w:rPr>
          <w:t>editorial@atmosfera.unam.mx</w:t>
        </w:r>
      </w:hyperlink>
    </w:p>
    <w:p>
      <w:pPr>
        <w:pStyle w:val="BodyText"/>
        <w:rPr>
          <w:b/>
          <w:sz w:val="34"/>
        </w:rPr>
      </w:pPr>
    </w:p>
    <w:p>
      <w:pPr>
        <w:pStyle w:val="BodyText"/>
        <w:spacing w:before="8"/>
        <w:rPr>
          <w:b/>
          <w:sz w:val="35"/>
        </w:rPr>
      </w:pPr>
    </w:p>
    <w:p>
      <w:pPr>
        <w:pStyle w:val="Heading9"/>
        <w:ind w:left="1706" w:right="-14"/>
      </w:pPr>
      <w:r>
        <w:rPr/>
        <w:drawing>
          <wp:anchor distT="0" distB="0" distL="0" distR="0" allowOverlap="1" layoutInCell="1" locked="0" behindDoc="0" simplePos="0" relativeHeight="4888">
            <wp:simplePos x="0" y="0"/>
            <wp:positionH relativeFrom="page">
              <wp:posOffset>612454</wp:posOffset>
            </wp:positionH>
            <wp:positionV relativeFrom="paragraph">
              <wp:posOffset>23100</wp:posOffset>
            </wp:positionV>
            <wp:extent cx="216001" cy="216001"/>
            <wp:effectExtent l="0" t="0" r="0" b="0"/>
            <wp:wrapNone/>
            <wp:docPr id="1051" name="image360.png" descr=""/>
            <wp:cNvGraphicFramePr>
              <a:graphicFrameLocks noChangeAspect="1"/>
            </wp:cNvGraphicFramePr>
            <a:graphic>
              <a:graphicData uri="http://schemas.openxmlformats.org/drawingml/2006/picture">
                <pic:pic>
                  <pic:nvPicPr>
                    <pic:cNvPr id="1052" name="image360.png"/>
                    <pic:cNvPicPr/>
                  </pic:nvPicPr>
                  <pic:blipFill>
                    <a:blip r:embed="rId582" cstate="print"/>
                    <a:stretch>
                      <a:fillRect/>
                    </a:stretch>
                  </pic:blipFill>
                  <pic:spPr>
                    <a:xfrm>
                      <a:off x="0" y="0"/>
                      <a:ext cx="216001" cy="216001"/>
                    </a:xfrm>
                    <a:prstGeom prst="rect">
                      <a:avLst/>
                    </a:prstGeom>
                  </pic:spPr>
                </pic:pic>
              </a:graphicData>
            </a:graphic>
          </wp:anchor>
        </w:drawing>
      </w:r>
      <w:r>
        <w:rPr>
          <w:color w:val="DC002E"/>
          <w:w w:val="110"/>
        </w:rPr>
        <w:t>Acceso: Revista</w:t>
      </w:r>
      <w:r>
        <w:rPr>
          <w:color w:val="DC002E"/>
          <w:spacing w:val="-14"/>
          <w:w w:val="110"/>
        </w:rPr>
        <w:t> </w:t>
      </w:r>
      <w:r>
        <w:rPr>
          <w:color w:val="DC002E"/>
          <w:w w:val="110"/>
        </w:rPr>
        <w:t>Puertorriqueña de </w:t>
      </w:r>
      <w:r>
        <w:rPr>
          <w:color w:val="DC002E"/>
          <w:spacing w:val="1"/>
          <w:w w:val="110"/>
        </w:rPr>
        <w:t> </w:t>
      </w:r>
      <w:r>
        <w:rPr>
          <w:color w:val="DC002E"/>
          <w:w w:val="110"/>
        </w:rPr>
        <w:t>Bibliotecología</w:t>
      </w:r>
    </w:p>
    <w:p>
      <w:pPr>
        <w:spacing w:before="0"/>
        <w:ind w:left="1706" w:right="740" w:firstLine="0"/>
        <w:jc w:val="left"/>
        <w:rPr>
          <w:b/>
          <w:sz w:val="18"/>
        </w:rPr>
      </w:pPr>
      <w:r>
        <w:rPr>
          <w:b/>
          <w:color w:val="DC002E"/>
          <w:w w:val="110"/>
          <w:sz w:val="18"/>
        </w:rPr>
        <w:t>y Documentación</w:t>
      </w:r>
    </w:p>
    <w:p>
      <w:pPr>
        <w:spacing w:before="133"/>
        <w:ind w:left="964" w:right="740" w:firstLine="0"/>
        <w:jc w:val="left"/>
        <w:rPr>
          <w:sz w:val="18"/>
        </w:rPr>
      </w:pPr>
      <w:r>
        <w:rPr>
          <w:position w:val="-7"/>
        </w:rPr>
        <w:drawing>
          <wp:inline distT="0" distB="0" distL="0" distR="0">
            <wp:extent cx="216001" cy="216001"/>
            <wp:effectExtent l="0" t="0" r="0" b="0"/>
            <wp:docPr id="1053" name="image361.png" descr=""/>
            <wp:cNvGraphicFramePr>
              <a:graphicFrameLocks noChangeAspect="1"/>
            </wp:cNvGraphicFramePr>
            <a:graphic>
              <a:graphicData uri="http://schemas.openxmlformats.org/drawingml/2006/picture">
                <pic:pic>
                  <pic:nvPicPr>
                    <pic:cNvPr id="1054" name="image361.png"/>
                    <pic:cNvPicPr/>
                  </pic:nvPicPr>
                  <pic:blipFill>
                    <a:blip r:embed="rId583"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0"/>
          <w:sz w:val="18"/>
        </w:rPr>
        <w:t>1536-1772</w:t>
      </w:r>
    </w:p>
    <w:p>
      <w:pPr>
        <w:pStyle w:val="BodyText"/>
        <w:spacing w:line="146" w:lineRule="auto" w:before="253"/>
        <w:ind w:left="1706" w:right="222" w:hanging="742"/>
      </w:pPr>
      <w:r>
        <w:rPr>
          <w:position w:val="-18"/>
        </w:rPr>
        <w:drawing>
          <wp:inline distT="0" distB="0" distL="0" distR="0">
            <wp:extent cx="216001" cy="216014"/>
            <wp:effectExtent l="0" t="0" r="0" b="0"/>
            <wp:docPr id="1055" name="image365.png" descr=""/>
            <wp:cNvGraphicFramePr>
              <a:graphicFrameLocks noChangeAspect="1"/>
            </wp:cNvGraphicFramePr>
            <a:graphic>
              <a:graphicData uri="http://schemas.openxmlformats.org/drawingml/2006/picture">
                <pic:pic>
                  <pic:nvPicPr>
                    <pic:cNvPr id="1056" name="image365.png"/>
                    <pic:cNvPicPr/>
                  </pic:nvPicPr>
                  <pic:blipFill>
                    <a:blip r:embed="rId58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Sociedad de Bibliotecarios de Puerto</w:t>
      </w:r>
      <w:r>
        <w:rPr>
          <w:color w:val="72797F"/>
          <w:spacing w:val="-12"/>
          <w:w w:val="115"/>
        </w:rPr>
        <w:t> </w:t>
      </w:r>
      <w:r>
        <w:rPr>
          <w:color w:val="72797F"/>
          <w:w w:val="115"/>
        </w:rPr>
        <w:t>Rico</w:t>
      </w:r>
    </w:p>
    <w:p>
      <w:pPr>
        <w:pStyle w:val="BodyText"/>
        <w:spacing w:before="8"/>
        <w:rPr>
          <w:sz w:val="15"/>
        </w:rPr>
      </w:pPr>
    </w:p>
    <w:p>
      <w:pPr>
        <w:spacing w:line="309" w:lineRule="auto" w:before="0"/>
        <w:ind w:left="964" w:right="1340" w:firstLine="0"/>
        <w:jc w:val="left"/>
        <w:rPr>
          <w:sz w:val="18"/>
        </w:rPr>
      </w:pPr>
      <w:r>
        <w:rPr/>
        <w:drawing>
          <wp:anchor distT="0" distB="0" distL="0" distR="0" allowOverlap="1" layoutInCell="1" locked="0" behindDoc="0" simplePos="0" relativeHeight="4912">
            <wp:simplePos x="0" y="0"/>
            <wp:positionH relativeFrom="page">
              <wp:posOffset>612453</wp:posOffset>
            </wp:positionH>
            <wp:positionV relativeFrom="paragraph">
              <wp:posOffset>558269</wp:posOffset>
            </wp:positionV>
            <wp:extent cx="216001" cy="216001"/>
            <wp:effectExtent l="0" t="0" r="0" b="0"/>
            <wp:wrapNone/>
            <wp:docPr id="1057" name="image349.png" descr=""/>
            <wp:cNvGraphicFramePr>
              <a:graphicFrameLocks noChangeAspect="1"/>
            </wp:cNvGraphicFramePr>
            <a:graphic>
              <a:graphicData uri="http://schemas.openxmlformats.org/drawingml/2006/picture">
                <pic:pic>
                  <pic:nvPicPr>
                    <pic:cNvPr id="1058" name="image349.png"/>
                    <pic:cNvPicPr/>
                  </pic:nvPicPr>
                  <pic:blipFill>
                    <a:blip r:embed="rId564"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059" name="image366.png" descr=""/>
            <wp:cNvGraphicFramePr>
              <a:graphicFrameLocks noChangeAspect="1"/>
            </wp:cNvGraphicFramePr>
            <a:graphic>
              <a:graphicData uri="http://schemas.openxmlformats.org/drawingml/2006/picture">
                <pic:pic>
                  <pic:nvPicPr>
                    <pic:cNvPr id="1060" name="image366.png"/>
                    <pic:cNvPicPr/>
                  </pic:nvPicPr>
                  <pic:blipFill>
                    <a:blip r:embed="rId5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Puerto</w:t>
      </w:r>
      <w:r>
        <w:rPr>
          <w:color w:val="72797F"/>
          <w:spacing w:val="-13"/>
          <w:w w:val="115"/>
          <w:sz w:val="18"/>
        </w:rPr>
        <w:t> </w:t>
      </w:r>
      <w:r>
        <w:rPr>
          <w:color w:val="72797F"/>
          <w:w w:val="115"/>
          <w:sz w:val="18"/>
        </w:rPr>
        <w:t>Rico</w:t>
      </w:r>
      <w:r>
        <w:rPr>
          <w:color w:val="72797F"/>
          <w:w w:val="112"/>
          <w:sz w:val="18"/>
        </w:rPr>
        <w:t> </w:t>
      </w:r>
      <w:r>
        <w:rPr>
          <w:color w:val="72797F"/>
          <w:w w:val="112"/>
          <w:position w:val="-11"/>
          <w:sz w:val="18"/>
        </w:rPr>
        <w:drawing>
          <wp:inline distT="0" distB="0" distL="0" distR="0">
            <wp:extent cx="216001" cy="216001"/>
            <wp:effectExtent l="0" t="0" r="0" b="0"/>
            <wp:docPr id="1061" name="image364.png" descr=""/>
            <wp:cNvGraphicFramePr>
              <a:graphicFrameLocks noChangeAspect="1"/>
            </wp:cNvGraphicFramePr>
            <a:graphic>
              <a:graphicData uri="http://schemas.openxmlformats.org/drawingml/2006/picture">
                <pic:pic>
                  <pic:nvPicPr>
                    <pic:cNvPr id="1062" name="image364.png"/>
                    <pic:cNvPicPr/>
                  </pic:nvPicPr>
                  <pic:blipFill>
                    <a:blip r:embed="rId586"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5"/>
          <w:sz w:val="18"/>
        </w:rPr>
        <w:t>Anual</w:t>
      </w:r>
    </w:p>
    <w:p>
      <w:pPr>
        <w:spacing w:before="48"/>
        <w:ind w:left="1706" w:right="-14" w:firstLine="0"/>
        <w:jc w:val="left"/>
        <w:rPr>
          <w:b/>
          <w:sz w:val="16"/>
        </w:rPr>
      </w:pPr>
      <w:hyperlink r:id="rId590">
        <w:r>
          <w:rPr>
            <w:b/>
            <w:color w:val="72797F"/>
            <w:w w:val="110"/>
            <w:sz w:val="16"/>
          </w:rPr>
          <w:t>vtorres@rrpac.upr.clu.edu</w:t>
        </w:r>
      </w:hyperlink>
    </w:p>
    <w:p>
      <w:pPr>
        <w:pStyle w:val="BodyText"/>
        <w:spacing w:before="71"/>
        <w:ind w:left="198" w:right="1132"/>
      </w:pPr>
      <w:r>
        <w:rPr/>
        <w:br w:type="column"/>
      </w:r>
      <w:r>
        <w:rPr>
          <w:color w:val="72797F"/>
          <w:w w:val="115"/>
        </w:rPr>
        <w:t>Acepta trabajos sobre inves- tigación teórica, empírica y aplicada, en todos los aspectos de las ciencias atmosféricas.</w:t>
      </w:r>
    </w:p>
    <w:p>
      <w:pPr>
        <w:pStyle w:val="BodyText"/>
        <w:ind w:left="198" w:right="1278"/>
      </w:pPr>
      <w:r>
        <w:rPr>
          <w:color w:val="72797F"/>
          <w:w w:val="115"/>
        </w:rPr>
        <w:t>Recibe artículos interdiscipli- narios del área de estudio. Publica contribuciones cortas originales y correspondencia en inglés.</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207" w:right="1278"/>
      </w:pPr>
      <w:r>
        <w:rPr>
          <w:color w:val="72797F"/>
          <w:w w:val="115"/>
        </w:rPr>
        <w:t>Difunde ensayos críticos, re- señas y artículos relacionados con bibliotecología y ciencias de la información. Está dirigi- da a socios activos de la SBPR y demás interesados en estos temas.</w:t>
      </w:r>
    </w:p>
    <w:p>
      <w:pPr>
        <w:spacing w:after="0"/>
        <w:sectPr>
          <w:type w:val="continuous"/>
          <w:pgSz w:w="8510" w:h="8510"/>
          <w:pgMar w:top="1380" w:bottom="280" w:left="0" w:right="160"/>
          <w:cols w:num="2" w:equalWidth="0">
            <w:col w:w="4275" w:space="40"/>
            <w:col w:w="4035"/>
          </w:cols>
        </w:sectPr>
      </w:pPr>
    </w:p>
    <w:p>
      <w:pPr>
        <w:pStyle w:val="BodyText"/>
        <w:rPr>
          <w:sz w:val="20"/>
        </w:rPr>
      </w:pPr>
    </w:p>
    <w:p>
      <w:pPr>
        <w:pStyle w:val="BodyText"/>
        <w:spacing w:before="8"/>
        <w:rPr>
          <w:sz w:val="17"/>
        </w:rPr>
      </w:pPr>
    </w:p>
    <w:p>
      <w:pPr>
        <w:spacing w:after="0"/>
        <w:rPr>
          <w:sz w:val="17"/>
        </w:rPr>
        <w:sectPr>
          <w:headerReference w:type="even" r:id="rId591"/>
          <w:headerReference w:type="default" r:id="rId592"/>
          <w:pgSz w:w="8510" w:h="8510"/>
          <w:pgMar w:header="0" w:footer="494" w:top="840" w:bottom="680" w:left="160" w:right="0"/>
        </w:sectPr>
      </w:pPr>
    </w:p>
    <w:p>
      <w:pPr>
        <w:spacing w:before="22"/>
        <w:ind w:left="1365" w:right="-18" w:firstLine="0"/>
        <w:jc w:val="left"/>
        <w:rPr>
          <w:b/>
          <w:sz w:val="18"/>
        </w:rPr>
      </w:pPr>
      <w:r>
        <w:rPr>
          <w:position w:val="-11"/>
        </w:rPr>
        <w:drawing>
          <wp:inline distT="0" distB="0" distL="0" distR="0">
            <wp:extent cx="216001" cy="216001"/>
            <wp:effectExtent l="0" t="0" r="0" b="0"/>
            <wp:docPr id="1063" name="image369.png" descr=""/>
            <wp:cNvGraphicFramePr>
              <a:graphicFrameLocks noChangeAspect="1"/>
            </wp:cNvGraphicFramePr>
            <a:graphic>
              <a:graphicData uri="http://schemas.openxmlformats.org/drawingml/2006/picture">
                <pic:pic>
                  <pic:nvPicPr>
                    <pic:cNvPr id="1064" name="image369.png"/>
                    <pic:cNvPicPr/>
                  </pic:nvPicPr>
                  <pic:blipFill>
                    <a:blip r:embed="rId59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Anales</w:t>
      </w:r>
      <w:r>
        <w:rPr>
          <w:b/>
          <w:color w:val="DC002E"/>
          <w:spacing w:val="-22"/>
          <w:w w:val="115"/>
          <w:sz w:val="18"/>
        </w:rPr>
        <w:t> </w:t>
      </w:r>
      <w:r>
        <w:rPr>
          <w:b/>
          <w:color w:val="DC002E"/>
          <w:w w:val="115"/>
          <w:sz w:val="18"/>
        </w:rPr>
        <w:t>de</w:t>
      </w:r>
      <w:r>
        <w:rPr>
          <w:b/>
          <w:color w:val="DC002E"/>
          <w:spacing w:val="-22"/>
          <w:w w:val="115"/>
          <w:sz w:val="18"/>
        </w:rPr>
        <w:t> </w:t>
      </w:r>
      <w:r>
        <w:rPr>
          <w:b/>
          <w:color w:val="DC002E"/>
          <w:w w:val="115"/>
          <w:sz w:val="18"/>
        </w:rPr>
        <w:t>Documentación</w:t>
      </w:r>
    </w:p>
    <w:p>
      <w:pPr>
        <w:spacing w:before="108"/>
        <w:ind w:left="1365" w:right="-18" w:firstLine="0"/>
        <w:jc w:val="left"/>
        <w:rPr>
          <w:sz w:val="18"/>
        </w:rPr>
      </w:pPr>
      <w:r>
        <w:rPr>
          <w:position w:val="-12"/>
        </w:rPr>
        <w:drawing>
          <wp:inline distT="0" distB="0" distL="0" distR="0">
            <wp:extent cx="216001" cy="216001"/>
            <wp:effectExtent l="0" t="0" r="0" b="0"/>
            <wp:docPr id="1065" name="image295.png" descr=""/>
            <wp:cNvGraphicFramePr>
              <a:graphicFrameLocks noChangeAspect="1"/>
            </wp:cNvGraphicFramePr>
            <a:graphic>
              <a:graphicData uri="http://schemas.openxmlformats.org/drawingml/2006/picture">
                <pic:pic>
                  <pic:nvPicPr>
                    <pic:cNvPr id="1066"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1575-2437;</w:t>
      </w:r>
      <w:r>
        <w:rPr>
          <w:color w:val="72797F"/>
          <w:spacing w:val="-4"/>
          <w:w w:val="110"/>
          <w:sz w:val="18"/>
        </w:rPr>
        <w:t> </w:t>
      </w:r>
      <w:r>
        <w:rPr>
          <w:color w:val="72797F"/>
          <w:w w:val="110"/>
          <w:sz w:val="18"/>
        </w:rPr>
        <w:t>1697-7904</w:t>
      </w:r>
    </w:p>
    <w:p>
      <w:pPr>
        <w:pStyle w:val="BodyText"/>
        <w:spacing w:line="312" w:lineRule="auto" w:before="95"/>
        <w:ind w:left="1365" w:right="200"/>
      </w:pPr>
      <w:r>
        <w:rPr>
          <w:position w:val="-11"/>
        </w:rPr>
        <w:drawing>
          <wp:inline distT="0" distB="0" distL="0" distR="0">
            <wp:extent cx="216001" cy="216014"/>
            <wp:effectExtent l="0" t="0" r="0" b="0"/>
            <wp:docPr id="1067" name="image370.png" descr=""/>
            <wp:cNvGraphicFramePr>
              <a:graphicFrameLocks noChangeAspect="1"/>
            </wp:cNvGraphicFramePr>
            <a:graphic>
              <a:graphicData uri="http://schemas.openxmlformats.org/drawingml/2006/picture">
                <pic:pic>
                  <pic:nvPicPr>
                    <pic:cNvPr id="1068" name="image370.png"/>
                    <pic:cNvPicPr/>
                  </pic:nvPicPr>
                  <pic:blipFill>
                    <a:blip r:embed="rId59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1"/>
          <w:w w:val="115"/>
        </w:rPr>
        <w:t> </w:t>
      </w:r>
      <w:r>
        <w:rPr>
          <w:color w:val="72797F"/>
          <w:w w:val="115"/>
        </w:rPr>
        <w:t>de</w:t>
      </w:r>
      <w:r>
        <w:rPr>
          <w:color w:val="72797F"/>
          <w:spacing w:val="-11"/>
          <w:w w:val="115"/>
        </w:rPr>
        <w:t> </w:t>
      </w:r>
      <w:r>
        <w:rPr>
          <w:color w:val="72797F"/>
          <w:w w:val="115"/>
        </w:rPr>
        <w:t>Murcia</w:t>
      </w:r>
      <w:r>
        <w:rPr>
          <w:color w:val="72797F"/>
          <w:w w:val="112"/>
        </w:rPr>
        <w:t> </w:t>
      </w:r>
      <w:r>
        <w:rPr>
          <w:color w:val="72797F"/>
          <w:w w:val="112"/>
          <w:position w:val="-12"/>
        </w:rPr>
        <w:drawing>
          <wp:inline distT="0" distB="0" distL="0" distR="0">
            <wp:extent cx="216001" cy="216001"/>
            <wp:effectExtent l="0" t="0" r="0" b="0"/>
            <wp:docPr id="1069" name="image371.png" descr=""/>
            <wp:cNvGraphicFramePr>
              <a:graphicFrameLocks noChangeAspect="1"/>
            </wp:cNvGraphicFramePr>
            <a:graphic>
              <a:graphicData uri="http://schemas.openxmlformats.org/drawingml/2006/picture">
                <pic:pic>
                  <pic:nvPicPr>
                    <pic:cNvPr id="1070" name="image371.png"/>
                    <pic:cNvPicPr/>
                  </pic:nvPicPr>
                  <pic:blipFill>
                    <a:blip r:embed="rId595" cstate="print"/>
                    <a:stretch>
                      <a:fillRect/>
                    </a:stretch>
                  </pic:blipFill>
                  <pic:spPr>
                    <a:xfrm>
                      <a:off x="0" y="0"/>
                      <a:ext cx="216001" cy="216001"/>
                    </a:xfrm>
                    <a:prstGeom prst="rect">
                      <a:avLst/>
                    </a:prstGeom>
                  </pic:spPr>
                </pic:pic>
              </a:graphicData>
            </a:graphic>
          </wp:inline>
        </w:drawing>
      </w:r>
      <w:r>
        <w:rPr>
          <w:color w:val="72797F"/>
          <w:w w:val="112"/>
          <w:position w:val="-12"/>
        </w:rPr>
      </w:r>
      <w:r>
        <w:rPr>
          <w:rFonts w:ascii="Times New Roman" w:hAnsi="Times New Roman"/>
          <w:color w:val="72797F"/>
          <w:w w:val="112"/>
        </w:rPr>
        <w:t>        </w:t>
      </w:r>
      <w:r>
        <w:rPr>
          <w:color w:val="72797F"/>
          <w:w w:val="115"/>
        </w:rPr>
        <w:t>España</w:t>
      </w:r>
    </w:p>
    <w:p>
      <w:pPr>
        <w:spacing w:before="0"/>
        <w:ind w:left="1365" w:right="-18" w:firstLine="0"/>
        <w:jc w:val="left"/>
        <w:rPr>
          <w:sz w:val="18"/>
        </w:rPr>
      </w:pPr>
      <w:r>
        <w:rPr>
          <w:position w:val="-12"/>
        </w:rPr>
        <w:drawing>
          <wp:inline distT="0" distB="0" distL="0" distR="0">
            <wp:extent cx="216001" cy="216001"/>
            <wp:effectExtent l="0" t="0" r="0" b="0"/>
            <wp:docPr id="1071" name="image358.png" descr=""/>
            <wp:cNvGraphicFramePr>
              <a:graphicFrameLocks noChangeAspect="1"/>
            </wp:cNvGraphicFramePr>
            <a:graphic>
              <a:graphicData uri="http://schemas.openxmlformats.org/drawingml/2006/picture">
                <pic:pic>
                  <pic:nvPicPr>
                    <pic:cNvPr id="1072" name="image358.png"/>
                    <pic:cNvPicPr/>
                  </pic:nvPicPr>
                  <pic:blipFill>
                    <a:blip r:embed="rId59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20"/>
          <w:sz w:val="18"/>
        </w:rPr>
        <w:t>Anual</w:t>
      </w:r>
    </w:p>
    <w:p>
      <w:pPr>
        <w:spacing w:before="73"/>
        <w:ind w:left="2093" w:right="-18" w:hanging="728"/>
        <w:jc w:val="left"/>
        <w:rPr>
          <w:b/>
          <w:sz w:val="16"/>
        </w:rPr>
      </w:pPr>
      <w:r>
        <w:rPr>
          <w:position w:val="-11"/>
        </w:rPr>
        <w:drawing>
          <wp:inline distT="0" distB="0" distL="0" distR="0">
            <wp:extent cx="216001" cy="216001"/>
            <wp:effectExtent l="0" t="0" r="0" b="0"/>
            <wp:docPr id="1073" name="image357.png" descr=""/>
            <wp:cNvGraphicFramePr>
              <a:graphicFrameLocks noChangeAspect="1"/>
            </wp:cNvGraphicFramePr>
            <a:graphic>
              <a:graphicData uri="http://schemas.openxmlformats.org/drawingml/2006/picture">
                <pic:pic>
                  <pic:nvPicPr>
                    <pic:cNvPr id="1074" name="image357.png"/>
                    <pic:cNvPicPr/>
                  </pic:nvPicPr>
                  <pic:blipFill>
                    <a:blip r:embed="rId59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598">
        <w:r>
          <w:rPr>
            <w:b/>
            <w:color w:val="72797F"/>
            <w:w w:val="110"/>
            <w:sz w:val="16"/>
          </w:rPr>
          <w:t>r</w:t>
        </w:r>
      </w:hyperlink>
      <w:hyperlink r:id="rId599">
        <w:r>
          <w:rPr>
            <w:b/>
            <w:color w:val="72797F"/>
            <w:w w:val="110"/>
            <w:sz w:val="16"/>
          </w:rPr>
          <w:t>evandoc@um.es</w:t>
        </w:r>
      </w:hyperlink>
    </w:p>
    <w:p>
      <w:pPr>
        <w:pStyle w:val="BodyText"/>
        <w:rPr>
          <w:b/>
          <w:sz w:val="34"/>
        </w:rPr>
      </w:pPr>
    </w:p>
    <w:p>
      <w:pPr>
        <w:pStyle w:val="BodyText"/>
        <w:rPr>
          <w:b/>
          <w:sz w:val="34"/>
        </w:rPr>
      </w:pPr>
    </w:p>
    <w:p>
      <w:pPr>
        <w:pStyle w:val="Heading9"/>
        <w:spacing w:before="238"/>
        <w:ind w:right="823"/>
      </w:pPr>
      <w:r>
        <w:rPr/>
        <w:drawing>
          <wp:anchor distT="0" distB="0" distL="0" distR="0" allowOverlap="1" layoutInCell="1" locked="0" behindDoc="0" simplePos="0" relativeHeight="4936">
            <wp:simplePos x="0" y="0"/>
            <wp:positionH relativeFrom="page">
              <wp:posOffset>968997</wp:posOffset>
            </wp:positionH>
            <wp:positionV relativeFrom="paragraph">
              <wp:posOffset>174462</wp:posOffset>
            </wp:positionV>
            <wp:extent cx="216001" cy="216001"/>
            <wp:effectExtent l="0" t="0" r="0" b="0"/>
            <wp:wrapNone/>
            <wp:docPr id="1075" name="image369.png" descr=""/>
            <wp:cNvGraphicFramePr>
              <a:graphicFrameLocks noChangeAspect="1"/>
            </wp:cNvGraphicFramePr>
            <a:graphic>
              <a:graphicData uri="http://schemas.openxmlformats.org/drawingml/2006/picture">
                <pic:pic>
                  <pic:nvPicPr>
                    <pic:cNvPr id="1076" name="image369.png"/>
                    <pic:cNvPicPr/>
                  </pic:nvPicPr>
                  <pic:blipFill>
                    <a:blip r:embed="rId593" cstate="print"/>
                    <a:stretch>
                      <a:fillRect/>
                    </a:stretch>
                  </pic:blipFill>
                  <pic:spPr>
                    <a:xfrm>
                      <a:off x="0" y="0"/>
                      <a:ext cx="216001" cy="216001"/>
                    </a:xfrm>
                    <a:prstGeom prst="rect">
                      <a:avLst/>
                    </a:prstGeom>
                  </pic:spPr>
                </pic:pic>
              </a:graphicData>
            </a:graphic>
          </wp:anchor>
        </w:drawing>
      </w:r>
      <w:r>
        <w:rPr>
          <w:color w:val="DC002E"/>
          <w:w w:val="110"/>
        </w:rPr>
        <w:t>Biblios:   Revista de  Bibliotecología</w:t>
      </w:r>
    </w:p>
    <w:p>
      <w:pPr>
        <w:spacing w:before="0"/>
        <w:ind w:left="2093" w:right="-18" w:firstLine="0"/>
        <w:jc w:val="left"/>
        <w:rPr>
          <w:b/>
          <w:sz w:val="18"/>
        </w:rPr>
      </w:pPr>
      <w:r>
        <w:rPr>
          <w:b/>
          <w:color w:val="DC002E"/>
          <w:w w:val="115"/>
          <w:sz w:val="18"/>
        </w:rPr>
        <w:t>y</w:t>
      </w:r>
      <w:r>
        <w:rPr>
          <w:b/>
          <w:color w:val="DC002E"/>
          <w:spacing w:val="-10"/>
          <w:w w:val="115"/>
          <w:sz w:val="18"/>
        </w:rPr>
        <w:t> </w:t>
      </w:r>
      <w:r>
        <w:rPr>
          <w:b/>
          <w:color w:val="DC002E"/>
          <w:w w:val="115"/>
          <w:sz w:val="18"/>
        </w:rPr>
        <w:t>Ciencias</w:t>
      </w:r>
      <w:r>
        <w:rPr>
          <w:b/>
          <w:color w:val="DC002E"/>
          <w:spacing w:val="-10"/>
          <w:w w:val="115"/>
          <w:sz w:val="18"/>
        </w:rPr>
        <w:t> </w:t>
      </w:r>
      <w:r>
        <w:rPr>
          <w:b/>
          <w:color w:val="DC002E"/>
          <w:w w:val="115"/>
          <w:sz w:val="18"/>
        </w:rPr>
        <w:t>de</w:t>
      </w:r>
      <w:r>
        <w:rPr>
          <w:b/>
          <w:color w:val="DC002E"/>
          <w:spacing w:val="-10"/>
          <w:w w:val="115"/>
          <w:sz w:val="18"/>
        </w:rPr>
        <w:t> </w:t>
      </w:r>
      <w:r>
        <w:rPr>
          <w:b/>
          <w:color w:val="DC002E"/>
          <w:w w:val="115"/>
          <w:sz w:val="18"/>
        </w:rPr>
        <w:t>la</w:t>
      </w:r>
      <w:r>
        <w:rPr>
          <w:b/>
          <w:color w:val="DC002E"/>
          <w:spacing w:val="-10"/>
          <w:w w:val="115"/>
          <w:sz w:val="18"/>
        </w:rPr>
        <w:t> </w:t>
      </w:r>
      <w:r>
        <w:rPr>
          <w:b/>
          <w:color w:val="DC002E"/>
          <w:w w:val="115"/>
          <w:sz w:val="18"/>
        </w:rPr>
        <w:t>Información</w:t>
      </w:r>
    </w:p>
    <w:p>
      <w:pPr>
        <w:spacing w:before="147"/>
        <w:ind w:left="1365" w:right="-18" w:firstLine="0"/>
        <w:jc w:val="left"/>
        <w:rPr>
          <w:sz w:val="18"/>
        </w:rPr>
      </w:pPr>
      <w:r>
        <w:rPr>
          <w:position w:val="-9"/>
        </w:rPr>
        <w:drawing>
          <wp:inline distT="0" distB="0" distL="0" distR="0">
            <wp:extent cx="216001" cy="216001"/>
            <wp:effectExtent l="0" t="0" r="0" b="0"/>
            <wp:docPr id="1077" name="image372.png" descr=""/>
            <wp:cNvGraphicFramePr>
              <a:graphicFrameLocks noChangeAspect="1"/>
            </wp:cNvGraphicFramePr>
            <a:graphic>
              <a:graphicData uri="http://schemas.openxmlformats.org/drawingml/2006/picture">
                <pic:pic>
                  <pic:nvPicPr>
                    <pic:cNvPr id="1078" name="image372.png"/>
                    <pic:cNvPicPr/>
                  </pic:nvPicPr>
                  <pic:blipFill>
                    <a:blip r:embed="rId60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1562-4730</w:t>
      </w:r>
    </w:p>
    <w:p>
      <w:pPr>
        <w:spacing w:before="147"/>
        <w:ind w:left="1365" w:right="-18" w:firstLine="0"/>
        <w:jc w:val="left"/>
        <w:rPr>
          <w:sz w:val="18"/>
        </w:rPr>
      </w:pPr>
      <w:r>
        <w:rPr>
          <w:position w:val="-13"/>
        </w:rPr>
        <w:drawing>
          <wp:inline distT="0" distB="0" distL="0" distR="0">
            <wp:extent cx="216001" cy="216014"/>
            <wp:effectExtent l="0" t="0" r="0" b="0"/>
            <wp:docPr id="1079" name="image296.png" descr=""/>
            <wp:cNvGraphicFramePr>
              <a:graphicFrameLocks noChangeAspect="1"/>
            </wp:cNvGraphicFramePr>
            <a:graphic>
              <a:graphicData uri="http://schemas.openxmlformats.org/drawingml/2006/picture">
                <pic:pic>
                  <pic:nvPicPr>
                    <pic:cNvPr id="1080" name="image296.png"/>
                    <pic:cNvPicPr/>
                  </pic:nvPicPr>
                  <pic:blipFill>
                    <a:blip r:embed="rId488" cstate="print"/>
                    <a:stretch>
                      <a:fillRect/>
                    </a:stretch>
                  </pic:blipFill>
                  <pic:spPr>
                    <a:xfrm>
                      <a:off x="0" y="0"/>
                      <a:ext cx="216001" cy="216014"/>
                    </a:xfrm>
                    <a:prstGeom prst="rect">
                      <a:avLst/>
                    </a:prstGeom>
                  </pic:spPr>
                </pic:pic>
              </a:graphicData>
            </a:graphic>
          </wp:inline>
        </w:drawing>
      </w:r>
      <w:r>
        <w:rPr>
          <w:position w:val="-13"/>
        </w:rPr>
      </w:r>
      <w:r>
        <w:rPr>
          <w:rFonts w:ascii="Times New Roman" w:hAnsi="Times New Roman"/>
          <w:sz w:val="20"/>
        </w:rPr>
        <w:t>       </w:t>
      </w:r>
      <w:r>
        <w:rPr>
          <w:color w:val="72797F"/>
          <w:w w:val="115"/>
          <w:sz w:val="18"/>
        </w:rPr>
        <w:t>Julio Santillán Aldana,</w:t>
      </w:r>
      <w:r>
        <w:rPr>
          <w:color w:val="72797F"/>
          <w:spacing w:val="38"/>
          <w:w w:val="115"/>
          <w:sz w:val="18"/>
        </w:rPr>
        <w:t> </w:t>
      </w:r>
      <w:r>
        <w:rPr>
          <w:color w:val="72797F"/>
          <w:w w:val="115"/>
          <w:sz w:val="18"/>
        </w:rPr>
        <w:t>ed.</w:t>
      </w:r>
    </w:p>
    <w:p>
      <w:pPr>
        <w:pStyle w:val="BodyText"/>
        <w:spacing w:line="480" w:lineRule="auto" w:before="124"/>
        <w:ind w:left="2093" w:right="1520"/>
      </w:pPr>
      <w:r>
        <w:rPr>
          <w:color w:val="72797F"/>
          <w:w w:val="110"/>
        </w:rPr>
        <w:t>Perú Trimestral</w:t>
      </w:r>
    </w:p>
    <w:p>
      <w:pPr>
        <w:spacing w:before="0"/>
        <w:ind w:left="2093" w:right="-18" w:firstLine="0"/>
        <w:jc w:val="left"/>
        <w:rPr>
          <w:b/>
          <w:sz w:val="16"/>
        </w:rPr>
      </w:pPr>
      <w:hyperlink r:id="rId601">
        <w:r>
          <w:rPr>
            <w:b/>
            <w:color w:val="72797F"/>
            <w:w w:val="110"/>
            <w:sz w:val="16"/>
          </w:rPr>
          <w:t>editor@bibliosperu.com</w:t>
        </w:r>
      </w:hyperlink>
    </w:p>
    <w:p>
      <w:pPr>
        <w:pStyle w:val="BodyText"/>
        <w:spacing w:before="71"/>
        <w:ind w:left="406" w:right="717"/>
      </w:pPr>
      <w:r>
        <w:rPr/>
        <w:br w:type="column"/>
      </w:r>
      <w:r>
        <w:rPr>
          <w:color w:val="72797F"/>
          <w:w w:val="115"/>
        </w:rPr>
        <w:t>Reúne aportaciones en sec- tores y especialidades de las ciencias de la información documental: documentación, archivística, biblioteconomía, restauración documental, ges- tión de unidades de informa- ción, alfabetización informa- cional, entre otros.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05" w:right="892"/>
      </w:pPr>
      <w:r>
        <w:rPr>
          <w:color w:val="72797F"/>
          <w:w w:val="115"/>
        </w:rPr>
        <w:t>Ofrece contenidos en formato electrónico a texto completo de manera libre y gratui-</w:t>
      </w:r>
    </w:p>
    <w:p>
      <w:pPr>
        <w:pStyle w:val="BodyText"/>
        <w:ind w:left="405" w:right="717"/>
      </w:pPr>
      <w:r>
        <w:rPr>
          <w:color w:val="72797F"/>
          <w:w w:val="115"/>
        </w:rPr>
        <w:t>ta. Brinda información de documentación, archivística, bibliotecología, museología, comunicación y otros temas.</w:t>
      </w:r>
    </w:p>
    <w:p>
      <w:pPr>
        <w:spacing w:after="0"/>
        <w:sectPr>
          <w:type w:val="continuous"/>
          <w:pgSz w:w="8510" w:h="8510"/>
          <w:pgMar w:top="1380" w:bottom="280" w:left="160" w:right="0"/>
          <w:cols w:num="2" w:equalWidth="0">
            <w:col w:w="4454" w:space="40"/>
            <w:col w:w="3856"/>
          </w:cols>
        </w:sectPr>
      </w:pPr>
    </w:p>
    <w:p>
      <w:pPr>
        <w:pStyle w:val="BodyText"/>
        <w:rPr>
          <w:sz w:val="20"/>
        </w:rPr>
      </w:pPr>
    </w:p>
    <w:p>
      <w:pPr>
        <w:pStyle w:val="BodyText"/>
        <w:spacing w:before="8"/>
        <w:rPr>
          <w:sz w:val="17"/>
        </w:rPr>
      </w:pPr>
    </w:p>
    <w:p>
      <w:pPr>
        <w:spacing w:after="0"/>
        <w:rPr>
          <w:sz w:val="17"/>
        </w:rPr>
        <w:sectPr>
          <w:pgSz w:w="8510" w:h="8510"/>
          <w:pgMar w:header="0" w:footer="275" w:top="840" w:bottom="560" w:left="0" w:right="160"/>
        </w:sectPr>
      </w:pPr>
    </w:p>
    <w:p>
      <w:pPr>
        <w:spacing w:before="22"/>
        <w:ind w:left="963" w:right="-18" w:firstLine="0"/>
        <w:jc w:val="left"/>
        <w:rPr>
          <w:b/>
          <w:sz w:val="18"/>
        </w:rPr>
      </w:pPr>
      <w:r>
        <w:rPr>
          <w:position w:val="-11"/>
        </w:rPr>
        <w:drawing>
          <wp:inline distT="0" distB="0" distL="0" distR="0">
            <wp:extent cx="216001" cy="216001"/>
            <wp:effectExtent l="0" t="0" r="0" b="0"/>
            <wp:docPr id="1081" name="image373.png" descr=""/>
            <wp:cNvGraphicFramePr>
              <a:graphicFrameLocks noChangeAspect="1"/>
            </wp:cNvGraphicFramePr>
            <a:graphic>
              <a:graphicData uri="http://schemas.openxmlformats.org/drawingml/2006/picture">
                <pic:pic>
                  <pic:nvPicPr>
                    <pic:cNvPr id="1082" name="image373.png"/>
                    <pic:cNvPicPr/>
                  </pic:nvPicPr>
                  <pic:blipFill>
                    <a:blip r:embed="rId6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Biblioteca</w:t>
      </w:r>
      <w:r>
        <w:rPr>
          <w:b/>
          <w:color w:val="DC002E"/>
          <w:spacing w:val="38"/>
          <w:w w:val="110"/>
          <w:sz w:val="18"/>
        </w:rPr>
        <w:t> </w:t>
      </w:r>
      <w:r>
        <w:rPr>
          <w:b/>
          <w:color w:val="DC002E"/>
          <w:w w:val="110"/>
          <w:sz w:val="18"/>
        </w:rPr>
        <w:t>Universitaria</w:t>
      </w:r>
    </w:p>
    <w:p>
      <w:pPr>
        <w:spacing w:before="99"/>
        <w:ind w:left="963" w:right="-18" w:firstLine="0"/>
        <w:jc w:val="left"/>
        <w:rPr>
          <w:sz w:val="18"/>
        </w:rPr>
      </w:pPr>
      <w:r>
        <w:rPr>
          <w:position w:val="-11"/>
        </w:rPr>
        <w:drawing>
          <wp:inline distT="0" distB="0" distL="0" distR="0">
            <wp:extent cx="216001" cy="216001"/>
            <wp:effectExtent l="0" t="0" r="0" b="0"/>
            <wp:docPr id="1083" name="image73.png" descr=""/>
            <wp:cNvGraphicFramePr>
              <a:graphicFrameLocks noChangeAspect="1"/>
            </wp:cNvGraphicFramePr>
            <a:graphic>
              <a:graphicData uri="http://schemas.openxmlformats.org/drawingml/2006/picture">
                <pic:pic>
                  <pic:nvPicPr>
                    <pic:cNvPr id="108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0187-750X</w:t>
      </w:r>
    </w:p>
    <w:p>
      <w:pPr>
        <w:pStyle w:val="BodyText"/>
        <w:spacing w:line="148" w:lineRule="auto" w:before="214"/>
        <w:ind w:left="1705" w:right="418" w:hanging="742"/>
      </w:pPr>
      <w:r>
        <w:rPr>
          <w:position w:val="-17"/>
        </w:rPr>
        <w:drawing>
          <wp:inline distT="0" distB="0" distL="0" distR="0">
            <wp:extent cx="216001" cy="216014"/>
            <wp:effectExtent l="0" t="0" r="0" b="0"/>
            <wp:docPr id="1085" name="image374.png" descr=""/>
            <wp:cNvGraphicFramePr>
              <a:graphicFrameLocks noChangeAspect="1"/>
            </wp:cNvGraphicFramePr>
            <a:graphic>
              <a:graphicData uri="http://schemas.openxmlformats.org/drawingml/2006/picture">
                <pic:pic>
                  <pic:nvPicPr>
                    <pic:cNvPr id="1086" name="image374.png"/>
                    <pic:cNvPicPr/>
                  </pic:nvPicPr>
                  <pic:blipFill>
                    <a:blip r:embed="rId603"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Nacional Autónoma de México</w:t>
      </w:r>
    </w:p>
    <w:p>
      <w:pPr>
        <w:pStyle w:val="BodyText"/>
        <w:spacing w:before="8"/>
        <w:rPr>
          <w:sz w:val="13"/>
        </w:rPr>
      </w:pPr>
    </w:p>
    <w:p>
      <w:pPr>
        <w:spacing w:line="312" w:lineRule="auto" w:before="0"/>
        <w:ind w:left="963" w:right="1391" w:firstLine="0"/>
        <w:jc w:val="left"/>
        <w:rPr>
          <w:sz w:val="18"/>
        </w:rPr>
      </w:pPr>
      <w:r>
        <w:rPr>
          <w:position w:val="-9"/>
        </w:rPr>
        <w:drawing>
          <wp:inline distT="0" distB="0" distL="0" distR="0">
            <wp:extent cx="216001" cy="216001"/>
            <wp:effectExtent l="0" t="0" r="0" b="0"/>
            <wp:docPr id="1087" name="image375.png" descr=""/>
            <wp:cNvGraphicFramePr>
              <a:graphicFrameLocks noChangeAspect="1"/>
            </wp:cNvGraphicFramePr>
            <a:graphic>
              <a:graphicData uri="http://schemas.openxmlformats.org/drawingml/2006/picture">
                <pic:pic>
                  <pic:nvPicPr>
                    <pic:cNvPr id="1088" name="image375.png"/>
                    <pic:cNvPicPr/>
                  </pic:nvPicPr>
                  <pic:blipFill>
                    <a:blip r:embed="rId604"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México </w:t>
      </w:r>
      <w:r>
        <w:rPr>
          <w:color w:val="72797F"/>
          <w:w w:val="110"/>
          <w:position w:val="-9"/>
          <w:sz w:val="18"/>
        </w:rPr>
        <w:drawing>
          <wp:inline distT="0" distB="0" distL="0" distR="0">
            <wp:extent cx="216001" cy="216001"/>
            <wp:effectExtent l="0" t="0" r="0" b="0"/>
            <wp:docPr id="1089" name="image376.png" descr=""/>
            <wp:cNvGraphicFramePr>
              <a:graphicFrameLocks noChangeAspect="1"/>
            </wp:cNvGraphicFramePr>
            <a:graphic>
              <a:graphicData uri="http://schemas.openxmlformats.org/drawingml/2006/picture">
                <pic:pic>
                  <pic:nvPicPr>
                    <pic:cNvPr id="1090" name="image376.png"/>
                    <pic:cNvPicPr/>
                  </pic:nvPicPr>
                  <pic:blipFill>
                    <a:blip r:embed="rId605"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w w:val="110"/>
          <w:sz w:val="18"/>
        </w:rPr>
        <w:t>Semestral</w:t>
      </w:r>
    </w:p>
    <w:p>
      <w:pPr>
        <w:spacing w:before="0"/>
        <w:ind w:left="963" w:right="-18" w:firstLine="0"/>
        <w:jc w:val="left"/>
        <w:rPr>
          <w:b/>
          <w:sz w:val="16"/>
        </w:rPr>
      </w:pPr>
      <w:r>
        <w:rPr>
          <w:position w:val="-11"/>
        </w:rPr>
        <w:drawing>
          <wp:inline distT="0" distB="0" distL="0" distR="0">
            <wp:extent cx="216001" cy="216001"/>
            <wp:effectExtent l="0" t="0" r="0" b="0"/>
            <wp:docPr id="1091" name="image349.png" descr=""/>
            <wp:cNvGraphicFramePr>
              <a:graphicFrameLocks noChangeAspect="1"/>
            </wp:cNvGraphicFramePr>
            <a:graphic>
              <a:graphicData uri="http://schemas.openxmlformats.org/drawingml/2006/picture">
                <pic:pic>
                  <pic:nvPicPr>
                    <pic:cNvPr id="1092" name="image349.png"/>
                    <pic:cNvPicPr/>
                  </pic:nvPicPr>
                  <pic:blipFill>
                    <a:blip r:embed="rId56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606">
        <w:r>
          <w:rPr>
            <w:b/>
            <w:color w:val="72797F"/>
            <w:w w:val="110"/>
            <w:sz w:val="16"/>
          </w:rPr>
          <w:t>public@dgb.unam.mx</w:t>
        </w:r>
      </w:hyperlink>
    </w:p>
    <w:p>
      <w:pPr>
        <w:pStyle w:val="BodyText"/>
        <w:rPr>
          <w:b/>
          <w:sz w:val="34"/>
        </w:rPr>
      </w:pPr>
    </w:p>
    <w:p>
      <w:pPr>
        <w:pStyle w:val="BodyText"/>
        <w:spacing w:before="8"/>
        <w:rPr>
          <w:b/>
          <w:sz w:val="35"/>
        </w:rPr>
      </w:pPr>
    </w:p>
    <w:p>
      <w:pPr>
        <w:pStyle w:val="Heading9"/>
        <w:ind w:left="1700" w:right="-18"/>
      </w:pPr>
      <w:r>
        <w:rPr/>
        <w:drawing>
          <wp:anchor distT="0" distB="0" distL="0" distR="0" allowOverlap="1" layoutInCell="1" locked="0" behindDoc="0" simplePos="0" relativeHeight="4960">
            <wp:simplePos x="0" y="0"/>
            <wp:positionH relativeFrom="page">
              <wp:posOffset>611999</wp:posOffset>
            </wp:positionH>
            <wp:positionV relativeFrom="paragraph">
              <wp:posOffset>23100</wp:posOffset>
            </wp:positionV>
            <wp:extent cx="216001" cy="216001"/>
            <wp:effectExtent l="0" t="0" r="0" b="0"/>
            <wp:wrapNone/>
            <wp:docPr id="1093" name="image373.png" descr=""/>
            <wp:cNvGraphicFramePr>
              <a:graphicFrameLocks noChangeAspect="1"/>
            </wp:cNvGraphicFramePr>
            <a:graphic>
              <a:graphicData uri="http://schemas.openxmlformats.org/drawingml/2006/picture">
                <pic:pic>
                  <pic:nvPicPr>
                    <pic:cNvPr id="1094" name="image373.png"/>
                    <pic:cNvPicPr/>
                  </pic:nvPicPr>
                  <pic:blipFill>
                    <a:blip r:embed="rId602" cstate="print"/>
                    <a:stretch>
                      <a:fillRect/>
                    </a:stretch>
                  </pic:blipFill>
                  <pic:spPr>
                    <a:xfrm>
                      <a:off x="0" y="0"/>
                      <a:ext cx="216001" cy="216001"/>
                    </a:xfrm>
                    <a:prstGeom prst="rect">
                      <a:avLst/>
                    </a:prstGeom>
                  </pic:spPr>
                </pic:pic>
              </a:graphicData>
            </a:graphic>
          </wp:anchor>
        </w:drawing>
      </w:r>
      <w:r>
        <w:rPr>
          <w:color w:val="DC002E"/>
          <w:w w:val="115"/>
        </w:rPr>
        <w:t>Boletín de la Asociación Andaluza de</w:t>
      </w:r>
      <w:r>
        <w:rPr>
          <w:color w:val="DC002E"/>
          <w:spacing w:val="-30"/>
          <w:w w:val="115"/>
        </w:rPr>
        <w:t> </w:t>
      </w:r>
      <w:r>
        <w:rPr>
          <w:color w:val="DC002E"/>
          <w:w w:val="115"/>
        </w:rPr>
        <w:t>Bibliotecarios</w:t>
      </w:r>
    </w:p>
    <w:p>
      <w:pPr>
        <w:spacing w:before="141"/>
        <w:ind w:left="963" w:right="-18" w:firstLine="0"/>
        <w:jc w:val="left"/>
        <w:rPr>
          <w:sz w:val="18"/>
        </w:rPr>
      </w:pPr>
      <w:r>
        <w:rPr>
          <w:position w:val="-8"/>
        </w:rPr>
        <w:drawing>
          <wp:inline distT="0" distB="0" distL="0" distR="0">
            <wp:extent cx="216001" cy="216001"/>
            <wp:effectExtent l="0" t="0" r="0" b="0"/>
            <wp:docPr id="1095" name="image377.png" descr=""/>
            <wp:cNvGraphicFramePr>
              <a:graphicFrameLocks noChangeAspect="1"/>
            </wp:cNvGraphicFramePr>
            <a:graphic>
              <a:graphicData uri="http://schemas.openxmlformats.org/drawingml/2006/picture">
                <pic:pic>
                  <pic:nvPicPr>
                    <pic:cNvPr id="1096" name="image377.png"/>
                    <pic:cNvPicPr/>
                  </pic:nvPicPr>
                  <pic:blipFill>
                    <a:blip r:embed="rId607"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0213-6333</w:t>
      </w:r>
    </w:p>
    <w:p>
      <w:pPr>
        <w:pStyle w:val="BodyText"/>
        <w:spacing w:line="144" w:lineRule="auto" w:before="247"/>
        <w:ind w:left="1700" w:right="418" w:hanging="738"/>
      </w:pPr>
      <w:r>
        <w:rPr>
          <w:position w:val="-19"/>
        </w:rPr>
        <w:drawing>
          <wp:inline distT="0" distB="0" distL="0" distR="0">
            <wp:extent cx="216001" cy="216014"/>
            <wp:effectExtent l="0" t="0" r="0" b="0"/>
            <wp:docPr id="1097" name="image378.png" descr=""/>
            <wp:cNvGraphicFramePr>
              <a:graphicFrameLocks noChangeAspect="1"/>
            </wp:cNvGraphicFramePr>
            <a:graphic>
              <a:graphicData uri="http://schemas.openxmlformats.org/drawingml/2006/picture">
                <pic:pic>
                  <pic:nvPicPr>
                    <pic:cNvPr id="1098" name="image378.png"/>
                    <pic:cNvPicPr/>
                  </pic:nvPicPr>
                  <pic:blipFill>
                    <a:blip r:embed="rId60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Asociación Andaluza de</w:t>
      </w:r>
      <w:r>
        <w:rPr>
          <w:color w:val="72797F"/>
          <w:spacing w:val="-11"/>
          <w:w w:val="115"/>
        </w:rPr>
        <w:t> </w:t>
      </w:r>
      <w:r>
        <w:rPr>
          <w:color w:val="72797F"/>
          <w:w w:val="115"/>
        </w:rPr>
        <w:t>Bibliotecarios</w:t>
      </w:r>
    </w:p>
    <w:p>
      <w:pPr>
        <w:pStyle w:val="BodyText"/>
        <w:spacing w:before="4"/>
        <w:rPr>
          <w:sz w:val="16"/>
        </w:rPr>
      </w:pPr>
    </w:p>
    <w:p>
      <w:pPr>
        <w:spacing w:line="309" w:lineRule="auto" w:before="0"/>
        <w:ind w:left="963" w:right="1688" w:firstLine="0"/>
        <w:jc w:val="left"/>
        <w:rPr>
          <w:sz w:val="18"/>
        </w:rPr>
      </w:pPr>
      <w:r>
        <w:rPr/>
        <w:drawing>
          <wp:anchor distT="0" distB="0" distL="0" distR="0" allowOverlap="1" layoutInCell="1" locked="0" behindDoc="1" simplePos="0" relativeHeight="267873047">
            <wp:simplePos x="0" y="0"/>
            <wp:positionH relativeFrom="page">
              <wp:posOffset>611999</wp:posOffset>
            </wp:positionH>
            <wp:positionV relativeFrom="paragraph">
              <wp:posOffset>540269</wp:posOffset>
            </wp:positionV>
            <wp:extent cx="216001" cy="216001"/>
            <wp:effectExtent l="0" t="0" r="0" b="0"/>
            <wp:wrapNone/>
            <wp:docPr id="1099" name="image40.png" descr=""/>
            <wp:cNvGraphicFramePr>
              <a:graphicFrameLocks noChangeAspect="1"/>
            </wp:cNvGraphicFramePr>
            <a:graphic>
              <a:graphicData uri="http://schemas.openxmlformats.org/drawingml/2006/picture">
                <pic:pic>
                  <pic:nvPicPr>
                    <pic:cNvPr id="1100"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1101" name="image379.png" descr=""/>
            <wp:cNvGraphicFramePr>
              <a:graphicFrameLocks noChangeAspect="1"/>
            </wp:cNvGraphicFramePr>
            <a:graphic>
              <a:graphicData uri="http://schemas.openxmlformats.org/drawingml/2006/picture">
                <pic:pic>
                  <pic:nvPicPr>
                    <pic:cNvPr id="1102" name="image379.png"/>
                    <pic:cNvPicPr/>
                  </pic:nvPicPr>
                  <pic:blipFill>
                    <a:blip r:embed="rId60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3"/>
          <w:sz w:val="18"/>
        </w:rPr>
        <w:t>España </w:t>
      </w:r>
      <w:r>
        <w:rPr>
          <w:color w:val="72797F"/>
          <w:w w:val="113"/>
          <w:position w:val="-12"/>
          <w:sz w:val="18"/>
        </w:rPr>
        <w:drawing>
          <wp:inline distT="0" distB="0" distL="0" distR="0">
            <wp:extent cx="216001" cy="216001"/>
            <wp:effectExtent l="0" t="0" r="0" b="0"/>
            <wp:docPr id="1103" name="image380.png" descr=""/>
            <wp:cNvGraphicFramePr>
              <a:graphicFrameLocks noChangeAspect="1"/>
            </wp:cNvGraphicFramePr>
            <a:graphic>
              <a:graphicData uri="http://schemas.openxmlformats.org/drawingml/2006/picture">
                <pic:pic>
                  <pic:nvPicPr>
                    <pic:cNvPr id="1104" name="image380.png"/>
                    <pic:cNvPicPr/>
                  </pic:nvPicPr>
                  <pic:blipFill>
                    <a:blip r:embed="rId610"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41"/>
        <w:ind w:left="1672" w:right="1338" w:firstLine="0"/>
        <w:jc w:val="center"/>
        <w:rPr>
          <w:b/>
          <w:sz w:val="16"/>
        </w:rPr>
      </w:pPr>
      <w:hyperlink r:id="rId611">
        <w:r>
          <w:rPr>
            <w:b/>
            <w:color w:val="72797F"/>
            <w:w w:val="110"/>
            <w:sz w:val="16"/>
          </w:rPr>
          <w:t>aab@aab.es</w:t>
        </w:r>
      </w:hyperlink>
    </w:p>
    <w:p>
      <w:pPr>
        <w:pStyle w:val="BodyText"/>
        <w:spacing w:before="71"/>
        <w:ind w:left="520" w:right="1196"/>
      </w:pPr>
      <w:r>
        <w:rPr/>
        <w:br w:type="column"/>
      </w:r>
      <w:r>
        <w:rPr>
          <w:color w:val="72797F"/>
          <w:w w:val="115"/>
        </w:rPr>
        <w:t>Revista de la Dirección Gene- ral de Bibliotecas. Presenta artículos de comunicación y di- vulgación sobre las actividades de las bibliotecas de la UNAM. Está abierta a contribuciones sobre bibliotecología e infor- mación.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30" w:right="1573"/>
      </w:pPr>
      <w:r>
        <w:rPr>
          <w:color w:val="72797F"/>
          <w:w w:val="115"/>
        </w:rPr>
        <w:t>Expone</w:t>
      </w:r>
      <w:r>
        <w:rPr>
          <w:color w:val="72797F"/>
          <w:spacing w:val="-13"/>
          <w:w w:val="115"/>
        </w:rPr>
        <w:t> </w:t>
      </w:r>
      <w:r>
        <w:rPr>
          <w:color w:val="72797F"/>
          <w:w w:val="115"/>
        </w:rPr>
        <w:t>artículos,</w:t>
      </w:r>
      <w:r>
        <w:rPr>
          <w:color w:val="72797F"/>
          <w:spacing w:val="-13"/>
          <w:w w:val="115"/>
        </w:rPr>
        <w:t> </w:t>
      </w:r>
      <w:r>
        <w:rPr>
          <w:color w:val="72797F"/>
          <w:w w:val="115"/>
        </w:rPr>
        <w:t>reseñas</w:t>
      </w:r>
      <w:r>
        <w:rPr>
          <w:color w:val="72797F"/>
          <w:spacing w:val="-16"/>
          <w:w w:val="115"/>
        </w:rPr>
        <w:t> </w:t>
      </w:r>
      <w:r>
        <w:rPr>
          <w:color w:val="72797F"/>
          <w:w w:val="115"/>
        </w:rPr>
        <w:t>y noticias relacionadas con el trabajo profesional</w:t>
      </w:r>
      <w:r>
        <w:rPr>
          <w:color w:val="72797F"/>
          <w:spacing w:val="10"/>
          <w:w w:val="115"/>
        </w:rPr>
        <w:t> </w:t>
      </w:r>
      <w:r>
        <w:rPr>
          <w:color w:val="72797F"/>
          <w:w w:val="115"/>
        </w:rPr>
        <w:t>en</w:t>
      </w:r>
    </w:p>
    <w:p>
      <w:pPr>
        <w:pStyle w:val="BodyText"/>
        <w:ind w:left="530" w:right="1317"/>
      </w:pPr>
      <w:r>
        <w:rPr>
          <w:color w:val="72797F"/>
          <w:w w:val="115"/>
        </w:rPr>
        <w:t>bibliotecas de Andalucía. Está especialmente dirigido a los integrantes de la Asociación Andaluza de Bibliotecarios.</w:t>
      </w:r>
    </w:p>
    <w:p>
      <w:pPr>
        <w:spacing w:after="0"/>
        <w:sectPr>
          <w:type w:val="continuous"/>
          <w:pgSz w:w="8510" w:h="8510"/>
          <w:pgMar w:top="1380" w:bottom="280" w:left="0" w:right="160"/>
          <w:cols w:num="2" w:equalWidth="0">
            <w:col w:w="3952" w:space="40"/>
            <w:col w:w="4358"/>
          </w:cols>
        </w:sectPr>
      </w:pPr>
    </w:p>
    <w:p>
      <w:pPr>
        <w:pStyle w:val="BodyText"/>
        <w:rPr>
          <w:sz w:val="20"/>
        </w:rPr>
      </w:pPr>
    </w:p>
    <w:p>
      <w:pPr>
        <w:pStyle w:val="BodyText"/>
        <w:spacing w:before="8"/>
        <w:rPr>
          <w:sz w:val="17"/>
        </w:rPr>
      </w:pPr>
    </w:p>
    <w:p>
      <w:pPr>
        <w:spacing w:after="0"/>
        <w:rPr>
          <w:sz w:val="17"/>
        </w:rPr>
        <w:sectPr>
          <w:footerReference w:type="even" r:id="rId612"/>
          <w:footerReference w:type="default" r:id="rId613"/>
          <w:pgSz w:w="8510" w:h="8510"/>
          <w:pgMar w:footer="373" w:header="0" w:top="840" w:bottom="560" w:left="160" w:right="0"/>
          <w:pgNumType w:start="172"/>
        </w:sectPr>
      </w:pPr>
    </w:p>
    <w:p>
      <w:pPr>
        <w:pStyle w:val="Heading9"/>
        <w:spacing w:line="200" w:lineRule="exact" w:before="82"/>
        <w:jc w:val="both"/>
      </w:pPr>
      <w:r>
        <w:rPr/>
        <w:drawing>
          <wp:anchor distT="0" distB="0" distL="0" distR="0" allowOverlap="1" layoutInCell="1" locked="0" behindDoc="0" simplePos="0" relativeHeight="5008">
            <wp:simplePos x="0" y="0"/>
            <wp:positionH relativeFrom="page">
              <wp:posOffset>968997</wp:posOffset>
            </wp:positionH>
            <wp:positionV relativeFrom="paragraph">
              <wp:posOffset>67939</wp:posOffset>
            </wp:positionV>
            <wp:extent cx="216001" cy="216001"/>
            <wp:effectExtent l="0" t="0" r="0" b="0"/>
            <wp:wrapNone/>
            <wp:docPr id="1107" name="image369.png" descr=""/>
            <wp:cNvGraphicFramePr>
              <a:graphicFrameLocks noChangeAspect="1"/>
            </wp:cNvGraphicFramePr>
            <a:graphic>
              <a:graphicData uri="http://schemas.openxmlformats.org/drawingml/2006/picture">
                <pic:pic>
                  <pic:nvPicPr>
                    <pic:cNvPr id="1108" name="image369.png"/>
                    <pic:cNvPicPr/>
                  </pic:nvPicPr>
                  <pic:blipFill>
                    <a:blip r:embed="rId593" cstate="print"/>
                    <a:stretch>
                      <a:fillRect/>
                    </a:stretch>
                  </pic:blipFill>
                  <pic:spPr>
                    <a:xfrm>
                      <a:off x="0" y="0"/>
                      <a:ext cx="216001" cy="216001"/>
                    </a:xfrm>
                    <a:prstGeom prst="rect">
                      <a:avLst/>
                    </a:prstGeom>
                  </pic:spPr>
                </pic:pic>
              </a:graphicData>
            </a:graphic>
          </wp:anchor>
        </w:drawing>
      </w:r>
      <w:r>
        <w:rPr>
          <w:color w:val="DC002E"/>
          <w:w w:val="110"/>
        </w:rPr>
        <w:t>Cadernos de Biblioteconomia Arquivística e Documentação Cadernos BAD</w:t>
      </w:r>
    </w:p>
    <w:p>
      <w:pPr>
        <w:spacing w:before="114"/>
        <w:ind w:left="1365" w:right="0" w:firstLine="0"/>
        <w:jc w:val="left"/>
        <w:rPr>
          <w:sz w:val="18"/>
        </w:rPr>
      </w:pPr>
      <w:r>
        <w:rPr>
          <w:position w:val="-8"/>
        </w:rPr>
        <w:drawing>
          <wp:inline distT="0" distB="0" distL="0" distR="0">
            <wp:extent cx="216001" cy="216001"/>
            <wp:effectExtent l="0" t="0" r="0" b="0"/>
            <wp:docPr id="1109" name="image381.png" descr=""/>
            <wp:cNvGraphicFramePr>
              <a:graphicFrameLocks noChangeAspect="1"/>
            </wp:cNvGraphicFramePr>
            <a:graphic>
              <a:graphicData uri="http://schemas.openxmlformats.org/drawingml/2006/picture">
                <pic:pic>
                  <pic:nvPicPr>
                    <pic:cNvPr id="1110" name="image381.png"/>
                    <pic:cNvPicPr/>
                  </pic:nvPicPr>
                  <pic:blipFill>
                    <a:blip r:embed="rId614"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0007-9421</w:t>
      </w:r>
    </w:p>
    <w:p>
      <w:pPr>
        <w:pStyle w:val="BodyText"/>
        <w:spacing w:line="210" w:lineRule="exact" w:before="133"/>
        <w:ind w:left="2093"/>
      </w:pPr>
      <w:r>
        <w:rPr/>
        <w:drawing>
          <wp:anchor distT="0" distB="0" distL="0" distR="0" allowOverlap="1" layoutInCell="1" locked="0" behindDoc="0" simplePos="0" relativeHeight="5032">
            <wp:simplePos x="0" y="0"/>
            <wp:positionH relativeFrom="page">
              <wp:posOffset>968998</wp:posOffset>
            </wp:positionH>
            <wp:positionV relativeFrom="paragraph">
              <wp:posOffset>105231</wp:posOffset>
            </wp:positionV>
            <wp:extent cx="216001" cy="216014"/>
            <wp:effectExtent l="0" t="0" r="0" b="0"/>
            <wp:wrapNone/>
            <wp:docPr id="1111" name="image382.png" descr=""/>
            <wp:cNvGraphicFramePr>
              <a:graphicFrameLocks noChangeAspect="1"/>
            </wp:cNvGraphicFramePr>
            <a:graphic>
              <a:graphicData uri="http://schemas.openxmlformats.org/drawingml/2006/picture">
                <pic:pic>
                  <pic:nvPicPr>
                    <pic:cNvPr id="1112" name="image382.png"/>
                    <pic:cNvPicPr/>
                  </pic:nvPicPr>
                  <pic:blipFill>
                    <a:blip r:embed="rId615" cstate="print"/>
                    <a:stretch>
                      <a:fillRect/>
                    </a:stretch>
                  </pic:blipFill>
                  <pic:spPr>
                    <a:xfrm>
                      <a:off x="0" y="0"/>
                      <a:ext cx="216001" cy="216014"/>
                    </a:xfrm>
                    <a:prstGeom prst="rect">
                      <a:avLst/>
                    </a:prstGeom>
                  </pic:spPr>
                </pic:pic>
              </a:graphicData>
            </a:graphic>
          </wp:anchor>
        </w:drawing>
      </w:r>
      <w:r>
        <w:rPr>
          <w:color w:val="72797F"/>
          <w:w w:val="115"/>
        </w:rPr>
        <w:t>Associação Portuguesa</w:t>
      </w:r>
    </w:p>
    <w:p>
      <w:pPr>
        <w:pStyle w:val="BodyText"/>
        <w:spacing w:line="200" w:lineRule="exact" w:before="1"/>
        <w:ind w:left="2093"/>
      </w:pPr>
      <w:r>
        <w:rPr>
          <w:color w:val="72797F"/>
          <w:w w:val="115"/>
        </w:rPr>
        <w:t>de Bibliotecários, Arquivistas e Documentalistas</w:t>
      </w:r>
    </w:p>
    <w:p>
      <w:pPr>
        <w:pStyle w:val="BodyText"/>
        <w:spacing w:before="5"/>
        <w:rPr>
          <w:sz w:val="15"/>
        </w:rPr>
      </w:pPr>
    </w:p>
    <w:p>
      <w:pPr>
        <w:spacing w:line="446" w:lineRule="auto" w:before="0"/>
        <w:ind w:left="2093" w:right="1019" w:firstLine="0"/>
        <w:jc w:val="left"/>
        <w:rPr>
          <w:b/>
          <w:sz w:val="16"/>
        </w:rPr>
      </w:pPr>
      <w:r>
        <w:rPr/>
        <w:pict>
          <v:group style="position:absolute;margin-left:76.298996pt;margin-top:-2.076372pt;width:17.05pt;height:57.7pt;mso-position-horizontal-relative:page;mso-position-vertical-relative:paragraph;z-index:5080" coordorigin="1526,-42" coordsize="341,1154">
            <v:shape style="position:absolute;left:1526;top:-42;width:340;height:340" type="#_x0000_t75" stroked="false">
              <v:imagedata r:id="rId616" o:title=""/>
            </v:shape>
            <v:shape style="position:absolute;left:1526;top:365;width:340;height:340" type="#_x0000_t75" stroked="false">
              <v:imagedata r:id="rId617" o:title=""/>
            </v:shape>
            <v:shape style="position:absolute;left:1526;top:772;width:340;height:340" type="#_x0000_t75" stroked="false">
              <v:imagedata r:id="rId597" o:title=""/>
            </v:shape>
            <w10:wrap type="none"/>
          </v:group>
        </w:pict>
      </w:r>
      <w:r>
        <w:rPr>
          <w:color w:val="72797F"/>
          <w:w w:val="110"/>
          <w:sz w:val="18"/>
        </w:rPr>
        <w:t>Portugal Semestral </w:t>
      </w:r>
      <w:hyperlink r:id="rId618">
        <w:r>
          <w:rPr>
            <w:b/>
            <w:color w:val="72797F"/>
            <w:w w:val="110"/>
            <w:sz w:val="16"/>
          </w:rPr>
          <w:t>editorial@apbad.pt</w:t>
        </w:r>
      </w:hyperlink>
    </w:p>
    <w:p>
      <w:pPr>
        <w:pStyle w:val="BodyText"/>
        <w:spacing w:before="71"/>
        <w:ind w:left="293" w:right="843"/>
      </w:pPr>
      <w:r>
        <w:rPr/>
        <w:br w:type="column"/>
      </w:r>
      <w:r>
        <w:rPr>
          <w:color w:val="72797F"/>
          <w:w w:val="115"/>
        </w:rPr>
        <w:t>Procura estimular el debate en torno a temáticas del ejerci- cio profesional, a través de</w:t>
      </w:r>
    </w:p>
    <w:p>
      <w:pPr>
        <w:pStyle w:val="BodyText"/>
        <w:ind w:left="293" w:right="843"/>
      </w:pPr>
      <w:r>
        <w:rPr>
          <w:color w:val="72797F"/>
          <w:w w:val="115"/>
        </w:rPr>
        <w:t>la divulgación de síntesis de trabajos y reflexiones teóricas.</w:t>
      </w:r>
    </w:p>
    <w:p>
      <w:pPr>
        <w:spacing w:after="0"/>
        <w:sectPr>
          <w:type w:val="continuous"/>
          <w:pgSz w:w="8510" w:h="8510"/>
          <w:pgMar w:top="1380" w:bottom="280" w:left="160" w:right="0"/>
          <w:cols w:num="2" w:equalWidth="0">
            <w:col w:w="4568" w:space="40"/>
            <w:col w:w="3742"/>
          </w:cols>
        </w:sectPr>
      </w:pPr>
    </w:p>
    <w:p>
      <w:pPr>
        <w:pStyle w:val="BodyText"/>
        <w:spacing w:before="4"/>
        <w:rPr>
          <w:sz w:val="23"/>
        </w:rPr>
      </w:pPr>
    </w:p>
    <w:p>
      <w:pPr>
        <w:spacing w:after="0"/>
        <w:rPr>
          <w:sz w:val="23"/>
        </w:rPr>
        <w:sectPr>
          <w:type w:val="continuous"/>
          <w:pgSz w:w="8510" w:h="8510"/>
          <w:pgMar w:top="1380" w:bottom="280" w:left="160" w:right="0"/>
        </w:sectPr>
      </w:pPr>
    </w:p>
    <w:p>
      <w:pPr>
        <w:spacing w:before="13"/>
        <w:ind w:left="1365" w:right="-2" w:firstLine="0"/>
        <w:jc w:val="left"/>
        <w:rPr>
          <w:b/>
          <w:sz w:val="18"/>
        </w:rPr>
      </w:pPr>
      <w:r>
        <w:rPr>
          <w:position w:val="-10"/>
        </w:rPr>
        <w:drawing>
          <wp:inline distT="0" distB="0" distL="0" distR="0">
            <wp:extent cx="216001" cy="216001"/>
            <wp:effectExtent l="0" t="0" r="0" b="0"/>
            <wp:docPr id="1113" name="image385.png" descr=""/>
            <wp:cNvGraphicFramePr>
              <a:graphicFrameLocks noChangeAspect="1"/>
            </wp:cNvGraphicFramePr>
            <a:graphic>
              <a:graphicData uri="http://schemas.openxmlformats.org/drawingml/2006/picture">
                <pic:pic>
                  <pic:nvPicPr>
                    <pic:cNvPr id="1114" name="image385.png"/>
                    <pic:cNvPicPr/>
                  </pic:nvPicPr>
                  <pic:blipFill>
                    <a:blip r:embed="rId61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Encontros</w:t>
      </w:r>
      <w:r>
        <w:rPr>
          <w:b/>
          <w:color w:val="DC002E"/>
          <w:spacing w:val="24"/>
          <w:w w:val="110"/>
          <w:sz w:val="18"/>
        </w:rPr>
        <w:t> </w:t>
      </w:r>
      <w:r>
        <w:rPr>
          <w:b/>
          <w:color w:val="DC002E"/>
          <w:w w:val="110"/>
          <w:sz w:val="18"/>
        </w:rPr>
        <w:t>Bibli</w:t>
      </w:r>
    </w:p>
    <w:p>
      <w:pPr>
        <w:spacing w:before="104"/>
        <w:ind w:left="1365" w:right="-2" w:firstLine="0"/>
        <w:jc w:val="left"/>
        <w:rPr>
          <w:sz w:val="18"/>
        </w:rPr>
      </w:pPr>
      <w:r>
        <w:rPr>
          <w:position w:val="-10"/>
        </w:rPr>
        <w:drawing>
          <wp:inline distT="0" distB="0" distL="0" distR="0">
            <wp:extent cx="216001" cy="216001"/>
            <wp:effectExtent l="0" t="0" r="0" b="0"/>
            <wp:docPr id="1115" name="image386.png" descr=""/>
            <wp:cNvGraphicFramePr>
              <a:graphicFrameLocks noChangeAspect="1"/>
            </wp:cNvGraphicFramePr>
            <a:graphic>
              <a:graphicData uri="http://schemas.openxmlformats.org/drawingml/2006/picture">
                <pic:pic>
                  <pic:nvPicPr>
                    <pic:cNvPr id="1116" name="image386.png"/>
                    <pic:cNvPicPr/>
                  </pic:nvPicPr>
                  <pic:blipFill>
                    <a:blip r:embed="rId6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1518-2924</w:t>
      </w:r>
    </w:p>
    <w:p>
      <w:pPr>
        <w:pStyle w:val="BodyText"/>
        <w:spacing w:line="148" w:lineRule="auto" w:before="223"/>
        <w:ind w:left="2093" w:right="-2" w:hanging="728"/>
      </w:pPr>
      <w:r>
        <w:rPr>
          <w:position w:val="-18"/>
        </w:rPr>
        <w:drawing>
          <wp:inline distT="0" distB="0" distL="0" distR="0">
            <wp:extent cx="216001" cy="216014"/>
            <wp:effectExtent l="0" t="0" r="0" b="0"/>
            <wp:docPr id="1117" name="image387.png" descr=""/>
            <wp:cNvGraphicFramePr>
              <a:graphicFrameLocks noChangeAspect="1"/>
            </wp:cNvGraphicFramePr>
            <a:graphic>
              <a:graphicData uri="http://schemas.openxmlformats.org/drawingml/2006/picture">
                <pic:pic>
                  <pic:nvPicPr>
                    <pic:cNvPr id="1118" name="image387.png"/>
                    <pic:cNvPicPr/>
                  </pic:nvPicPr>
                  <pic:blipFill>
                    <a:blip r:embed="rId621"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Federal de Santa</w:t>
      </w:r>
      <w:r>
        <w:rPr>
          <w:color w:val="72797F"/>
          <w:spacing w:val="7"/>
          <w:w w:val="115"/>
        </w:rPr>
        <w:t> </w:t>
      </w:r>
      <w:r>
        <w:rPr>
          <w:color w:val="72797F"/>
          <w:w w:val="115"/>
        </w:rPr>
        <w:t>Catarina</w:t>
      </w:r>
    </w:p>
    <w:p>
      <w:pPr>
        <w:pStyle w:val="BodyText"/>
        <w:spacing w:before="4"/>
        <w:rPr>
          <w:sz w:val="15"/>
        </w:rPr>
      </w:pPr>
    </w:p>
    <w:p>
      <w:pPr>
        <w:spacing w:line="307" w:lineRule="auto" w:before="1"/>
        <w:ind w:left="1365" w:right="1319" w:firstLine="0"/>
        <w:jc w:val="left"/>
        <w:rPr>
          <w:sz w:val="18"/>
        </w:rPr>
      </w:pPr>
      <w:r>
        <w:rPr/>
        <w:drawing>
          <wp:anchor distT="0" distB="0" distL="0" distR="0" allowOverlap="1" layoutInCell="1" locked="0" behindDoc="1" simplePos="0" relativeHeight="267873119">
            <wp:simplePos x="0" y="0"/>
            <wp:positionH relativeFrom="page">
              <wp:posOffset>968997</wp:posOffset>
            </wp:positionH>
            <wp:positionV relativeFrom="paragraph">
              <wp:posOffset>545270</wp:posOffset>
            </wp:positionV>
            <wp:extent cx="216001" cy="216001"/>
            <wp:effectExtent l="0" t="0" r="0" b="0"/>
            <wp:wrapNone/>
            <wp:docPr id="1119" name="image357.png" descr=""/>
            <wp:cNvGraphicFramePr>
              <a:graphicFrameLocks noChangeAspect="1"/>
            </wp:cNvGraphicFramePr>
            <a:graphic>
              <a:graphicData uri="http://schemas.openxmlformats.org/drawingml/2006/picture">
                <pic:pic>
                  <pic:nvPicPr>
                    <pic:cNvPr id="1120" name="image357.png"/>
                    <pic:cNvPicPr/>
                  </pic:nvPicPr>
                  <pic:blipFill>
                    <a:blip r:embed="rId597"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121" name="image105.png" descr=""/>
            <wp:cNvGraphicFramePr>
              <a:graphicFrameLocks noChangeAspect="1"/>
            </wp:cNvGraphicFramePr>
            <a:graphic>
              <a:graphicData uri="http://schemas.openxmlformats.org/drawingml/2006/picture">
                <pic:pic>
                  <pic:nvPicPr>
                    <pic:cNvPr id="1122" name="image105.png"/>
                    <pic:cNvPicPr/>
                  </pic:nvPicPr>
                  <pic:blipFill>
                    <a:blip r:embed="rId22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1123" name="image388.png" descr=""/>
            <wp:cNvGraphicFramePr>
              <a:graphicFrameLocks noChangeAspect="1"/>
            </wp:cNvGraphicFramePr>
            <a:graphic>
              <a:graphicData uri="http://schemas.openxmlformats.org/drawingml/2006/picture">
                <pic:pic>
                  <pic:nvPicPr>
                    <pic:cNvPr id="1124" name="image388.png"/>
                    <pic:cNvPicPr/>
                  </pic:nvPicPr>
                  <pic:blipFill>
                    <a:blip r:embed="rId622"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before="58"/>
        <w:ind w:left="2093" w:right="-2" w:firstLine="0"/>
        <w:jc w:val="left"/>
        <w:rPr>
          <w:b/>
          <w:sz w:val="16"/>
        </w:rPr>
      </w:pPr>
      <w:hyperlink r:id="rId623">
        <w:r>
          <w:rPr>
            <w:b/>
            <w:color w:val="72797F"/>
            <w:w w:val="110"/>
            <w:sz w:val="16"/>
          </w:rPr>
          <w:t>bibli@ced.ufsc.br</w:t>
        </w:r>
      </w:hyperlink>
    </w:p>
    <w:p>
      <w:pPr>
        <w:pStyle w:val="BodyText"/>
        <w:spacing w:before="71"/>
        <w:ind w:left="1005" w:right="1011"/>
      </w:pPr>
      <w:r>
        <w:rPr/>
        <w:br w:type="column"/>
      </w:r>
      <w:r>
        <w:rPr>
          <w:color w:val="72797F"/>
          <w:w w:val="115"/>
        </w:rPr>
        <w:t>Recibe artículos inéditos de biblioteconomía y ciencias de la información, así como de opinión, fundamentados en revisión de literatura o de carácter científico, producto de investigaciones, relatos o experiencias.</w:t>
      </w:r>
    </w:p>
    <w:p>
      <w:pPr>
        <w:spacing w:after="0"/>
        <w:sectPr>
          <w:type w:val="continuous"/>
          <w:pgSz w:w="8510" w:h="8510"/>
          <w:pgMar w:top="1380" w:bottom="280" w:left="160" w:right="0"/>
          <w:cols w:num="2" w:equalWidth="0">
            <w:col w:w="3855" w:space="40"/>
            <w:col w:w="4455"/>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pStyle w:val="Heading9"/>
        <w:spacing w:before="71"/>
        <w:ind w:left="1705" w:right="47"/>
        <w:jc w:val="both"/>
      </w:pPr>
      <w:r>
        <w:rPr/>
        <w:drawing>
          <wp:anchor distT="0" distB="0" distL="0" distR="0" allowOverlap="1" layoutInCell="1" locked="0" behindDoc="0" simplePos="0" relativeHeight="5104">
            <wp:simplePos x="0" y="0"/>
            <wp:positionH relativeFrom="page">
              <wp:posOffset>611999</wp:posOffset>
            </wp:positionH>
            <wp:positionV relativeFrom="paragraph">
              <wp:posOffset>68186</wp:posOffset>
            </wp:positionV>
            <wp:extent cx="216001" cy="216001"/>
            <wp:effectExtent l="0" t="0" r="0" b="0"/>
            <wp:wrapNone/>
            <wp:docPr id="1125" name="image389.png" descr=""/>
            <wp:cNvGraphicFramePr>
              <a:graphicFrameLocks noChangeAspect="1"/>
            </wp:cNvGraphicFramePr>
            <a:graphic>
              <a:graphicData uri="http://schemas.openxmlformats.org/drawingml/2006/picture">
                <pic:pic>
                  <pic:nvPicPr>
                    <pic:cNvPr id="1126" name="image389.png"/>
                    <pic:cNvPicPr/>
                  </pic:nvPicPr>
                  <pic:blipFill>
                    <a:blip r:embed="rId624" cstate="print"/>
                    <a:stretch>
                      <a:fillRect/>
                    </a:stretch>
                  </pic:blipFill>
                  <pic:spPr>
                    <a:xfrm>
                      <a:off x="0" y="0"/>
                      <a:ext cx="216001" cy="216001"/>
                    </a:xfrm>
                    <a:prstGeom prst="rect">
                      <a:avLst/>
                    </a:prstGeom>
                  </pic:spPr>
                </pic:pic>
              </a:graphicData>
            </a:graphic>
          </wp:anchor>
        </w:drawing>
      </w:r>
      <w:r>
        <w:rPr>
          <w:color w:val="DC002E"/>
          <w:w w:val="115"/>
        </w:rPr>
        <w:t>Enlace:</w:t>
      </w:r>
      <w:r>
        <w:rPr>
          <w:color w:val="DC002E"/>
          <w:spacing w:val="-26"/>
          <w:w w:val="115"/>
        </w:rPr>
        <w:t> </w:t>
      </w:r>
      <w:r>
        <w:rPr>
          <w:color w:val="DC002E"/>
          <w:w w:val="115"/>
        </w:rPr>
        <w:t>Revista</w:t>
      </w:r>
      <w:r>
        <w:rPr>
          <w:color w:val="DC002E"/>
          <w:spacing w:val="-26"/>
          <w:w w:val="115"/>
        </w:rPr>
        <w:t> </w:t>
      </w:r>
      <w:r>
        <w:rPr>
          <w:color w:val="DC002E"/>
          <w:w w:val="115"/>
        </w:rPr>
        <w:t>Venezolana</w:t>
      </w:r>
      <w:r>
        <w:rPr>
          <w:color w:val="DC002E"/>
          <w:w w:val="113"/>
        </w:rPr>
        <w:t> </w:t>
      </w:r>
      <w:r>
        <w:rPr>
          <w:color w:val="DC002E"/>
          <w:w w:val="115"/>
        </w:rPr>
        <w:t>de</w:t>
      </w:r>
      <w:r>
        <w:rPr>
          <w:color w:val="DC002E"/>
          <w:spacing w:val="-28"/>
          <w:w w:val="115"/>
        </w:rPr>
        <w:t> </w:t>
      </w:r>
      <w:r>
        <w:rPr>
          <w:color w:val="DC002E"/>
          <w:w w:val="115"/>
        </w:rPr>
        <w:t>Información,</w:t>
      </w:r>
      <w:r>
        <w:rPr>
          <w:color w:val="DC002E"/>
          <w:spacing w:val="-28"/>
          <w:w w:val="115"/>
        </w:rPr>
        <w:t> </w:t>
      </w:r>
      <w:r>
        <w:rPr>
          <w:color w:val="DC002E"/>
          <w:w w:val="115"/>
        </w:rPr>
        <w:t>Tecnología</w:t>
      </w:r>
      <w:r>
        <w:rPr>
          <w:color w:val="DC002E"/>
          <w:w w:val="114"/>
        </w:rPr>
        <w:t> </w:t>
      </w:r>
      <w:r>
        <w:rPr>
          <w:color w:val="DC002E"/>
          <w:w w:val="115"/>
        </w:rPr>
        <w:t>y</w:t>
      </w:r>
      <w:r>
        <w:rPr>
          <w:color w:val="DC002E"/>
          <w:spacing w:val="-24"/>
          <w:w w:val="115"/>
        </w:rPr>
        <w:t> </w:t>
      </w:r>
      <w:r>
        <w:rPr>
          <w:color w:val="DC002E"/>
          <w:w w:val="115"/>
        </w:rPr>
        <w:t>Conocimiento</w:t>
      </w:r>
    </w:p>
    <w:p>
      <w:pPr>
        <w:spacing w:before="156"/>
        <w:ind w:left="963" w:right="354" w:firstLine="0"/>
        <w:jc w:val="left"/>
        <w:rPr>
          <w:sz w:val="18"/>
        </w:rPr>
      </w:pPr>
      <w:r>
        <w:rPr>
          <w:position w:val="-9"/>
        </w:rPr>
        <w:drawing>
          <wp:inline distT="0" distB="0" distL="0" distR="0">
            <wp:extent cx="216001" cy="216001"/>
            <wp:effectExtent l="0" t="0" r="0" b="0"/>
            <wp:docPr id="1127" name="image377.png" descr=""/>
            <wp:cNvGraphicFramePr>
              <a:graphicFrameLocks noChangeAspect="1"/>
            </wp:cNvGraphicFramePr>
            <a:graphic>
              <a:graphicData uri="http://schemas.openxmlformats.org/drawingml/2006/picture">
                <pic:pic>
                  <pic:nvPicPr>
                    <pic:cNvPr id="1128" name="image377.png"/>
                    <pic:cNvPicPr/>
                  </pic:nvPicPr>
                  <pic:blipFill>
                    <a:blip r:embed="rId60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1690-7515</w:t>
      </w:r>
    </w:p>
    <w:p>
      <w:pPr>
        <w:pStyle w:val="BodyText"/>
        <w:spacing w:line="312" w:lineRule="auto" w:before="127"/>
        <w:ind w:left="963" w:right="354"/>
      </w:pPr>
      <w:r>
        <w:rPr>
          <w:position w:val="-12"/>
        </w:rPr>
        <w:drawing>
          <wp:inline distT="0" distB="0" distL="0" distR="0">
            <wp:extent cx="216001" cy="216014"/>
            <wp:effectExtent l="0" t="0" r="0" b="0"/>
            <wp:docPr id="1129" name="image374.png" descr=""/>
            <wp:cNvGraphicFramePr>
              <a:graphicFrameLocks noChangeAspect="1"/>
            </wp:cNvGraphicFramePr>
            <a:graphic>
              <a:graphicData uri="http://schemas.openxmlformats.org/drawingml/2006/picture">
                <pic:pic>
                  <pic:nvPicPr>
                    <pic:cNvPr id="1130" name="image374.png"/>
                    <pic:cNvPicPr/>
                  </pic:nvPicPr>
                  <pic:blipFill>
                    <a:blip r:embed="rId603"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de Zulia</w:t>
      </w:r>
      <w:r>
        <w:rPr>
          <w:color w:val="72797F"/>
          <w:w w:val="117"/>
        </w:rPr>
        <w:t> </w:t>
      </w:r>
      <w:r>
        <w:rPr>
          <w:color w:val="72797F"/>
          <w:w w:val="117"/>
          <w:position w:val="-12"/>
        </w:rPr>
        <w:drawing>
          <wp:inline distT="0" distB="0" distL="0" distR="0">
            <wp:extent cx="216001" cy="216001"/>
            <wp:effectExtent l="0" t="0" r="0" b="0"/>
            <wp:docPr id="1131" name="image333.png" descr=""/>
            <wp:cNvGraphicFramePr>
              <a:graphicFrameLocks noChangeAspect="1"/>
            </wp:cNvGraphicFramePr>
            <a:graphic>
              <a:graphicData uri="http://schemas.openxmlformats.org/drawingml/2006/picture">
                <pic:pic>
                  <pic:nvPicPr>
                    <pic:cNvPr id="1132" name="image333.png"/>
                    <pic:cNvPicPr/>
                  </pic:nvPicPr>
                  <pic:blipFill>
                    <a:blip r:embed="rId541" cstate="print"/>
                    <a:stretch>
                      <a:fillRect/>
                    </a:stretch>
                  </pic:blipFill>
                  <pic:spPr>
                    <a:xfrm>
                      <a:off x="0" y="0"/>
                      <a:ext cx="216001" cy="216001"/>
                    </a:xfrm>
                    <a:prstGeom prst="rect">
                      <a:avLst/>
                    </a:prstGeom>
                  </pic:spPr>
                </pic:pic>
              </a:graphicData>
            </a:graphic>
          </wp:inline>
        </w:drawing>
      </w:r>
      <w:r>
        <w:rPr>
          <w:color w:val="72797F"/>
          <w:w w:val="117"/>
          <w:position w:val="-12"/>
        </w:rPr>
      </w:r>
      <w:r>
        <w:rPr>
          <w:rFonts w:ascii="Times New Roman"/>
          <w:color w:val="72797F"/>
          <w:w w:val="117"/>
        </w:rPr>
        <w:t>        </w:t>
      </w:r>
      <w:r>
        <w:rPr>
          <w:color w:val="72797F"/>
          <w:w w:val="115"/>
        </w:rPr>
        <w:t>Venezuela</w:t>
      </w:r>
    </w:p>
    <w:p>
      <w:pPr>
        <w:spacing w:line="339" w:lineRule="exact" w:before="0"/>
        <w:ind w:left="963" w:right="354" w:firstLine="0"/>
        <w:jc w:val="left"/>
        <w:rPr>
          <w:sz w:val="18"/>
        </w:rPr>
      </w:pPr>
      <w:r>
        <w:rPr>
          <w:position w:val="-13"/>
        </w:rPr>
        <w:drawing>
          <wp:inline distT="0" distB="0" distL="0" distR="0">
            <wp:extent cx="216001" cy="216001"/>
            <wp:effectExtent l="0" t="0" r="0" b="0"/>
            <wp:docPr id="1133" name="image390.png" descr=""/>
            <wp:cNvGraphicFramePr>
              <a:graphicFrameLocks noChangeAspect="1"/>
            </wp:cNvGraphicFramePr>
            <a:graphic>
              <a:graphicData uri="http://schemas.openxmlformats.org/drawingml/2006/picture">
                <pic:pic>
                  <pic:nvPicPr>
                    <pic:cNvPr id="1134" name="image390.png"/>
                    <pic:cNvPicPr/>
                  </pic:nvPicPr>
                  <pic:blipFill>
                    <a:blip r:embed="rId62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Cuatrimestral</w:t>
      </w:r>
    </w:p>
    <w:p>
      <w:pPr>
        <w:spacing w:before="101"/>
        <w:ind w:left="963" w:right="354" w:firstLine="0"/>
        <w:jc w:val="left"/>
        <w:rPr>
          <w:b/>
          <w:sz w:val="16"/>
        </w:rPr>
      </w:pPr>
      <w:r>
        <w:rPr>
          <w:position w:val="-15"/>
        </w:rPr>
        <w:drawing>
          <wp:inline distT="0" distB="0" distL="0" distR="0">
            <wp:extent cx="216001" cy="216001"/>
            <wp:effectExtent l="0" t="0" r="0" b="0"/>
            <wp:docPr id="1135" name="image349.png" descr=""/>
            <wp:cNvGraphicFramePr>
              <a:graphicFrameLocks noChangeAspect="1"/>
            </wp:cNvGraphicFramePr>
            <a:graphic>
              <a:graphicData uri="http://schemas.openxmlformats.org/drawingml/2006/picture">
                <pic:pic>
                  <pic:nvPicPr>
                    <pic:cNvPr id="1136" name="image349.png"/>
                    <pic:cNvPicPr/>
                  </pic:nvPicPr>
                  <pic:blipFill>
                    <a:blip r:embed="rId564" cstate="print"/>
                    <a:stretch>
                      <a:fillRect/>
                    </a:stretch>
                  </pic:blipFill>
                  <pic:spPr>
                    <a:xfrm>
                      <a:off x="0" y="0"/>
                      <a:ext cx="216001" cy="216001"/>
                    </a:xfrm>
                    <a:prstGeom prst="rect">
                      <a:avLst/>
                    </a:prstGeom>
                  </pic:spPr>
                </pic:pic>
              </a:graphicData>
            </a:graphic>
          </wp:inline>
        </w:drawing>
      </w:r>
      <w:r>
        <w:rPr>
          <w:position w:val="-15"/>
        </w:rPr>
      </w:r>
      <w:r>
        <w:rPr>
          <w:rFonts w:ascii="Times New Roman"/>
          <w:sz w:val="20"/>
        </w:rPr>
        <w:t>       </w:t>
      </w:r>
      <w:hyperlink r:id="rId626">
        <w:r>
          <w:rPr>
            <w:b/>
            <w:color w:val="72797F"/>
            <w:w w:val="110"/>
            <w:sz w:val="16"/>
          </w:rPr>
          <w:t>r</w:t>
        </w:r>
      </w:hyperlink>
      <w:hyperlink r:id="rId627">
        <w:r>
          <w:rPr>
            <w:b/>
            <w:color w:val="72797F"/>
            <w:w w:val="110"/>
            <w:sz w:val="16"/>
          </w:rPr>
          <w:t>evistaenlace@gmail.com</w:t>
        </w:r>
      </w:hyperlink>
    </w:p>
    <w:p>
      <w:pPr>
        <w:pStyle w:val="BodyText"/>
        <w:spacing w:before="8"/>
        <w:rPr>
          <w:b/>
          <w:sz w:val="43"/>
        </w:rPr>
      </w:pPr>
    </w:p>
    <w:p>
      <w:pPr>
        <w:spacing w:before="0"/>
        <w:ind w:left="963" w:right="354" w:firstLine="0"/>
        <w:jc w:val="left"/>
        <w:rPr>
          <w:b/>
          <w:sz w:val="18"/>
        </w:rPr>
      </w:pPr>
      <w:r>
        <w:rPr>
          <w:position w:val="-10"/>
        </w:rPr>
        <w:drawing>
          <wp:inline distT="0" distB="0" distL="0" distR="0">
            <wp:extent cx="216001" cy="216001"/>
            <wp:effectExtent l="0" t="0" r="0" b="0"/>
            <wp:docPr id="1137" name="image75.png" descr=""/>
            <wp:cNvGraphicFramePr>
              <a:graphicFrameLocks noChangeAspect="1"/>
            </wp:cNvGraphicFramePr>
            <a:graphic>
              <a:graphicData uri="http://schemas.openxmlformats.org/drawingml/2006/picture">
                <pic:pic>
                  <pic:nvPicPr>
                    <pic:cNvPr id="1138"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Infodiversidad</w:t>
      </w:r>
    </w:p>
    <w:p>
      <w:pPr>
        <w:spacing w:before="105"/>
        <w:ind w:left="963" w:right="354" w:firstLine="0"/>
        <w:jc w:val="left"/>
        <w:rPr>
          <w:sz w:val="18"/>
        </w:rPr>
      </w:pPr>
      <w:r>
        <w:rPr>
          <w:position w:val="-10"/>
        </w:rPr>
        <w:drawing>
          <wp:inline distT="0" distB="0" distL="0" distR="0">
            <wp:extent cx="216001" cy="216001"/>
            <wp:effectExtent l="0" t="0" r="0" b="0"/>
            <wp:docPr id="1139" name="image377.png" descr=""/>
            <wp:cNvGraphicFramePr>
              <a:graphicFrameLocks noChangeAspect="1"/>
            </wp:cNvGraphicFramePr>
            <a:graphic>
              <a:graphicData uri="http://schemas.openxmlformats.org/drawingml/2006/picture">
                <pic:pic>
                  <pic:nvPicPr>
                    <pic:cNvPr id="1140" name="image377.png"/>
                    <pic:cNvPicPr/>
                  </pic:nvPicPr>
                  <pic:blipFill>
                    <a:blip r:embed="rId60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1514-514X</w:t>
      </w:r>
    </w:p>
    <w:p>
      <w:pPr>
        <w:pStyle w:val="BodyText"/>
        <w:spacing w:line="141" w:lineRule="auto" w:before="227"/>
        <w:ind w:left="1705" w:hanging="742"/>
      </w:pPr>
      <w:r>
        <w:rPr>
          <w:position w:val="-19"/>
        </w:rPr>
        <w:drawing>
          <wp:inline distT="0" distB="0" distL="0" distR="0">
            <wp:extent cx="216001" cy="216014"/>
            <wp:effectExtent l="0" t="0" r="0" b="0"/>
            <wp:docPr id="1141" name="image391.png" descr=""/>
            <wp:cNvGraphicFramePr>
              <a:graphicFrameLocks noChangeAspect="1"/>
            </wp:cNvGraphicFramePr>
            <a:graphic>
              <a:graphicData uri="http://schemas.openxmlformats.org/drawingml/2006/picture">
                <pic:pic>
                  <pic:nvPicPr>
                    <pic:cNvPr id="1142" name="image391.png"/>
                    <pic:cNvPicPr/>
                  </pic:nvPicPr>
                  <pic:blipFill>
                    <a:blip r:embed="rId62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Sociedad de Investigaciones Bibliotecológicas</w:t>
      </w:r>
    </w:p>
    <w:p>
      <w:pPr>
        <w:pStyle w:val="BodyText"/>
        <w:spacing w:before="1"/>
      </w:pPr>
    </w:p>
    <w:p>
      <w:pPr>
        <w:spacing w:line="309" w:lineRule="auto" w:before="1"/>
        <w:ind w:left="963" w:right="1236" w:firstLine="0"/>
        <w:jc w:val="left"/>
        <w:rPr>
          <w:sz w:val="18"/>
        </w:rPr>
      </w:pPr>
      <w:r>
        <w:rPr>
          <w:position w:val="-14"/>
        </w:rPr>
        <w:drawing>
          <wp:inline distT="0" distB="0" distL="0" distR="0">
            <wp:extent cx="216001" cy="216001"/>
            <wp:effectExtent l="0" t="0" r="0" b="0"/>
            <wp:docPr id="1143" name="image392.png" descr=""/>
            <wp:cNvGraphicFramePr>
              <a:graphicFrameLocks noChangeAspect="1"/>
            </wp:cNvGraphicFramePr>
            <a:graphic>
              <a:graphicData uri="http://schemas.openxmlformats.org/drawingml/2006/picture">
                <pic:pic>
                  <pic:nvPicPr>
                    <pic:cNvPr id="1144" name="image392.png"/>
                    <pic:cNvPicPr/>
                  </pic:nvPicPr>
                  <pic:blipFill>
                    <a:blip r:embed="rId629"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5"/>
          <w:sz w:val="18"/>
        </w:rPr>
        <w:t>Argentina </w:t>
      </w:r>
      <w:r>
        <w:rPr>
          <w:color w:val="72797F"/>
          <w:w w:val="115"/>
          <w:position w:val="-14"/>
          <w:sz w:val="18"/>
        </w:rPr>
        <w:drawing>
          <wp:inline distT="0" distB="0" distL="0" distR="0">
            <wp:extent cx="216001" cy="216001"/>
            <wp:effectExtent l="0" t="0" r="0" b="0"/>
            <wp:docPr id="1145" name="image334.png" descr=""/>
            <wp:cNvGraphicFramePr>
              <a:graphicFrameLocks noChangeAspect="1"/>
            </wp:cNvGraphicFramePr>
            <a:graphic>
              <a:graphicData uri="http://schemas.openxmlformats.org/drawingml/2006/picture">
                <pic:pic>
                  <pic:nvPicPr>
                    <pic:cNvPr id="1146"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color w:val="72797F"/>
          <w:w w:val="115"/>
          <w:position w:val="-14"/>
          <w:sz w:val="18"/>
        </w:rPr>
      </w:r>
      <w:r>
        <w:rPr>
          <w:color w:val="72797F"/>
          <w:w w:val="120"/>
          <w:sz w:val="18"/>
        </w:rPr>
        <w:t>Anual</w:t>
      </w:r>
    </w:p>
    <w:p>
      <w:pPr>
        <w:spacing w:before="19"/>
        <w:ind w:left="1705" w:right="0" w:firstLine="0"/>
        <w:jc w:val="both"/>
        <w:rPr>
          <w:b/>
          <w:sz w:val="16"/>
        </w:rPr>
      </w:pPr>
      <w:hyperlink r:id="rId630">
        <w:r>
          <w:rPr>
            <w:b/>
            <w:color w:val="72797F"/>
            <w:w w:val="105"/>
            <w:sz w:val="16"/>
          </w:rPr>
          <w:t>smf@rcc.com.ar</w:t>
        </w:r>
      </w:hyperlink>
    </w:p>
    <w:p>
      <w:pPr>
        <w:pStyle w:val="BodyText"/>
        <w:spacing w:before="71"/>
        <w:ind w:left="435" w:right="1154"/>
      </w:pPr>
      <w:r>
        <w:rPr/>
        <w:br w:type="column"/>
      </w:r>
      <w:r>
        <w:rPr>
          <w:color w:val="72797F"/>
          <w:w w:val="115"/>
        </w:rPr>
        <w:t>Revista arbitrada, su misión es promover y difundir el conoci- miento entre los especialistas de la información en cualquie- ra de sus áreas. Divulga traba- jos resultados de investigación relacionados con ciencias de</w:t>
      </w:r>
    </w:p>
    <w:p>
      <w:pPr>
        <w:pStyle w:val="BodyText"/>
        <w:ind w:left="435" w:right="1154"/>
      </w:pPr>
      <w:r>
        <w:rPr>
          <w:color w:val="72797F"/>
          <w:w w:val="115"/>
        </w:rPr>
        <w:t>la información, gestión del conocimiento, informática y tecnologías de la información.</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445" w:right="1294"/>
      </w:pPr>
      <w:r>
        <w:rPr>
          <w:color w:val="72797F"/>
          <w:w w:val="115"/>
        </w:rPr>
        <w:t>Publicación que difunde la investigación bibliotecológica y el perfeccionamiento pro- fesional con artículos sobre la imprenta, el libro, bibliotecas, información y su valor social.</w:t>
      </w:r>
    </w:p>
    <w:p>
      <w:pPr>
        <w:spacing w:after="0"/>
        <w:sectPr>
          <w:type w:val="continuous"/>
          <w:pgSz w:w="8510" w:h="8510"/>
          <w:pgMar w:top="1380" w:bottom="280" w:left="0" w:right="160"/>
          <w:cols w:num="2" w:equalWidth="0">
            <w:col w:w="4036" w:space="40"/>
            <w:col w:w="4274"/>
          </w:cols>
        </w:sectPr>
      </w:pPr>
    </w:p>
    <w:p>
      <w:pPr>
        <w:pStyle w:val="BodyText"/>
        <w:rPr>
          <w:sz w:val="20"/>
        </w:rPr>
      </w:pPr>
    </w:p>
    <w:p>
      <w:pPr>
        <w:pStyle w:val="BodyText"/>
        <w:spacing w:before="8"/>
        <w:rPr>
          <w:sz w:val="17"/>
        </w:rPr>
      </w:pPr>
    </w:p>
    <w:p>
      <w:pPr>
        <w:spacing w:after="0"/>
        <w:rPr>
          <w:sz w:val="17"/>
        </w:rPr>
        <w:sectPr>
          <w:headerReference w:type="even" r:id="rId631"/>
          <w:headerReference w:type="default" r:id="rId632"/>
          <w:footerReference w:type="even" r:id="rId633"/>
          <w:footerReference w:type="default" r:id="rId634"/>
          <w:pgSz w:w="8510" w:h="8510"/>
          <w:pgMar w:header="0" w:footer="935" w:top="840" w:bottom="1120" w:left="160" w:right="0"/>
        </w:sectPr>
      </w:pPr>
    </w:p>
    <w:p>
      <w:pPr>
        <w:spacing w:before="8"/>
        <w:ind w:left="1365" w:right="0" w:firstLine="0"/>
        <w:jc w:val="left"/>
        <w:rPr>
          <w:b/>
          <w:sz w:val="18"/>
        </w:rPr>
      </w:pPr>
      <w:r>
        <w:rPr>
          <w:position w:val="-10"/>
        </w:rPr>
        <w:drawing>
          <wp:inline distT="0" distB="0" distL="0" distR="0">
            <wp:extent cx="216001" cy="216001"/>
            <wp:effectExtent l="0" t="0" r="0" b="0"/>
            <wp:docPr id="1155" name="image396.png" descr=""/>
            <wp:cNvGraphicFramePr>
              <a:graphicFrameLocks noChangeAspect="1"/>
            </wp:cNvGraphicFramePr>
            <a:graphic>
              <a:graphicData uri="http://schemas.openxmlformats.org/drawingml/2006/picture">
                <pic:pic>
                  <pic:nvPicPr>
                    <pic:cNvPr id="1156" name="image396.png"/>
                    <pic:cNvPicPr/>
                  </pic:nvPicPr>
                  <pic:blipFill>
                    <a:blip r:embed="rId635"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Computación</w:t>
      </w:r>
      <w:r>
        <w:rPr>
          <w:b/>
          <w:color w:val="DC002E"/>
          <w:spacing w:val="-19"/>
          <w:w w:val="115"/>
          <w:sz w:val="18"/>
        </w:rPr>
        <w:t> </w:t>
      </w:r>
      <w:r>
        <w:rPr>
          <w:b/>
          <w:color w:val="DC002E"/>
          <w:w w:val="115"/>
          <w:sz w:val="18"/>
        </w:rPr>
        <w:t>y</w:t>
      </w:r>
      <w:r>
        <w:rPr>
          <w:b/>
          <w:color w:val="DC002E"/>
          <w:spacing w:val="-19"/>
          <w:w w:val="115"/>
          <w:sz w:val="18"/>
        </w:rPr>
        <w:t> </w:t>
      </w:r>
      <w:r>
        <w:rPr>
          <w:b/>
          <w:color w:val="DC002E"/>
          <w:w w:val="115"/>
          <w:sz w:val="18"/>
        </w:rPr>
        <w:t>Sistemas</w:t>
      </w:r>
    </w:p>
    <w:p>
      <w:pPr>
        <w:spacing w:before="123"/>
        <w:ind w:left="1365" w:right="0" w:firstLine="0"/>
        <w:jc w:val="left"/>
        <w:rPr>
          <w:sz w:val="18"/>
        </w:rPr>
      </w:pPr>
      <w:r>
        <w:rPr>
          <w:position w:val="-12"/>
        </w:rPr>
        <w:drawing>
          <wp:inline distT="0" distB="0" distL="0" distR="0">
            <wp:extent cx="216001" cy="216001"/>
            <wp:effectExtent l="0" t="0" r="0" b="0"/>
            <wp:docPr id="1157" name="image397.png" descr=""/>
            <wp:cNvGraphicFramePr>
              <a:graphicFrameLocks noChangeAspect="1"/>
            </wp:cNvGraphicFramePr>
            <a:graphic>
              <a:graphicData uri="http://schemas.openxmlformats.org/drawingml/2006/picture">
                <pic:pic>
                  <pic:nvPicPr>
                    <pic:cNvPr id="1158" name="image397.png"/>
                    <pic:cNvPicPr/>
                  </pic:nvPicPr>
                  <pic:blipFill>
                    <a:blip r:embed="rId63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1405-5546</w:t>
      </w:r>
    </w:p>
    <w:p>
      <w:pPr>
        <w:pStyle w:val="BodyText"/>
        <w:spacing w:line="312" w:lineRule="auto" w:before="83"/>
        <w:ind w:left="1365"/>
      </w:pPr>
      <w:r>
        <w:rPr>
          <w:position w:val="-10"/>
        </w:rPr>
        <w:drawing>
          <wp:inline distT="0" distB="0" distL="0" distR="0">
            <wp:extent cx="216001" cy="216014"/>
            <wp:effectExtent l="0" t="0" r="0" b="0"/>
            <wp:docPr id="1159" name="image398.png" descr=""/>
            <wp:cNvGraphicFramePr>
              <a:graphicFrameLocks noChangeAspect="1"/>
            </wp:cNvGraphicFramePr>
            <a:graphic>
              <a:graphicData uri="http://schemas.openxmlformats.org/drawingml/2006/picture">
                <pic:pic>
                  <pic:nvPicPr>
                    <pic:cNvPr id="1160" name="image398.png"/>
                    <pic:cNvPicPr/>
                  </pic:nvPicPr>
                  <pic:blipFill>
                    <a:blip r:embed="rId637"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Instituto</w:t>
      </w:r>
      <w:r>
        <w:rPr>
          <w:color w:val="72797F"/>
          <w:spacing w:val="-8"/>
          <w:w w:val="115"/>
        </w:rPr>
        <w:t> </w:t>
      </w:r>
      <w:r>
        <w:rPr>
          <w:color w:val="72797F"/>
          <w:w w:val="115"/>
        </w:rPr>
        <w:t>Politécnico</w:t>
      </w:r>
      <w:r>
        <w:rPr>
          <w:color w:val="72797F"/>
          <w:spacing w:val="-8"/>
          <w:w w:val="115"/>
        </w:rPr>
        <w:t> </w:t>
      </w:r>
      <w:r>
        <w:rPr>
          <w:color w:val="72797F"/>
          <w:w w:val="115"/>
        </w:rPr>
        <w:t>Nacional</w:t>
      </w:r>
      <w:r>
        <w:rPr>
          <w:color w:val="72797F"/>
          <w:w w:val="114"/>
        </w:rPr>
        <w:t> </w:t>
      </w:r>
      <w:r>
        <w:rPr>
          <w:color w:val="72797F"/>
          <w:w w:val="114"/>
          <w:position w:val="-11"/>
        </w:rPr>
        <w:drawing>
          <wp:inline distT="0" distB="0" distL="0" distR="0">
            <wp:extent cx="216001" cy="216001"/>
            <wp:effectExtent l="0" t="0" r="0" b="0"/>
            <wp:docPr id="1161" name="image399.png" descr=""/>
            <wp:cNvGraphicFramePr>
              <a:graphicFrameLocks noChangeAspect="1"/>
            </wp:cNvGraphicFramePr>
            <a:graphic>
              <a:graphicData uri="http://schemas.openxmlformats.org/drawingml/2006/picture">
                <pic:pic>
                  <pic:nvPicPr>
                    <pic:cNvPr id="1162" name="image399.png"/>
                    <pic:cNvPicPr/>
                  </pic:nvPicPr>
                  <pic:blipFill>
                    <a:blip r:embed="rId638"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México</w:t>
      </w:r>
    </w:p>
    <w:p>
      <w:pPr>
        <w:spacing w:before="1"/>
        <w:ind w:left="1365" w:right="0" w:firstLine="0"/>
        <w:jc w:val="left"/>
        <w:rPr>
          <w:sz w:val="18"/>
        </w:rPr>
      </w:pPr>
      <w:r>
        <w:rPr>
          <w:position w:val="-11"/>
        </w:rPr>
        <w:drawing>
          <wp:inline distT="0" distB="0" distL="0" distR="0">
            <wp:extent cx="216001" cy="216001"/>
            <wp:effectExtent l="0" t="0" r="0" b="0"/>
            <wp:docPr id="1163" name="image400.png" descr=""/>
            <wp:cNvGraphicFramePr>
              <a:graphicFrameLocks noChangeAspect="1"/>
            </wp:cNvGraphicFramePr>
            <a:graphic>
              <a:graphicData uri="http://schemas.openxmlformats.org/drawingml/2006/picture">
                <pic:pic>
                  <pic:nvPicPr>
                    <pic:cNvPr id="1164" name="image400.png"/>
                    <pic:cNvPicPr/>
                  </pic:nvPicPr>
                  <pic:blipFill>
                    <a:blip r:embed="rId6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89"/>
        <w:ind w:left="1365" w:right="0" w:firstLine="0"/>
        <w:jc w:val="left"/>
        <w:rPr>
          <w:b/>
          <w:sz w:val="16"/>
        </w:rPr>
      </w:pPr>
      <w:r>
        <w:rPr>
          <w:position w:val="-12"/>
        </w:rPr>
        <w:drawing>
          <wp:inline distT="0" distB="0" distL="0" distR="0">
            <wp:extent cx="216001" cy="216001"/>
            <wp:effectExtent l="0" t="0" r="0" b="0"/>
            <wp:docPr id="1165" name="image395.png" descr=""/>
            <wp:cNvGraphicFramePr>
              <a:graphicFrameLocks noChangeAspect="1"/>
            </wp:cNvGraphicFramePr>
            <a:graphic>
              <a:graphicData uri="http://schemas.openxmlformats.org/drawingml/2006/picture">
                <pic:pic>
                  <pic:nvPicPr>
                    <pic:cNvPr id="1166" name="image395.png"/>
                    <pic:cNvPicPr/>
                  </pic:nvPicPr>
                  <pic:blipFill>
                    <a:blip r:embed="rId6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641">
        <w:r>
          <w:rPr>
            <w:b/>
            <w:color w:val="72797F"/>
            <w:w w:val="110"/>
            <w:sz w:val="16"/>
          </w:rPr>
          <w:t>r</w:t>
        </w:r>
      </w:hyperlink>
      <w:hyperlink r:id="rId642">
        <w:r>
          <w:rPr>
            <w:b/>
            <w:color w:val="72797F"/>
            <w:w w:val="110"/>
            <w:sz w:val="16"/>
          </w:rPr>
          <w:t>evista@cic.ipn.mx</w:t>
        </w:r>
      </w:hyperlink>
    </w:p>
    <w:p>
      <w:pPr>
        <w:pStyle w:val="BodyText"/>
        <w:rPr>
          <w:b/>
          <w:sz w:val="34"/>
        </w:rPr>
      </w:pPr>
    </w:p>
    <w:p>
      <w:pPr>
        <w:pStyle w:val="BodyText"/>
        <w:spacing w:before="11"/>
        <w:rPr>
          <w:b/>
          <w:sz w:val="47"/>
        </w:rPr>
      </w:pPr>
    </w:p>
    <w:p>
      <w:pPr>
        <w:spacing w:before="1"/>
        <w:ind w:left="1365" w:right="0" w:firstLine="0"/>
        <w:jc w:val="left"/>
        <w:rPr>
          <w:b/>
          <w:sz w:val="18"/>
        </w:rPr>
      </w:pPr>
      <w:r>
        <w:rPr>
          <w:position w:val="-10"/>
        </w:rPr>
        <w:drawing>
          <wp:inline distT="0" distB="0" distL="0" distR="0">
            <wp:extent cx="216001" cy="216001"/>
            <wp:effectExtent l="0" t="0" r="0" b="0"/>
            <wp:docPr id="1167" name="image401.png" descr=""/>
            <wp:cNvGraphicFramePr>
              <a:graphicFrameLocks noChangeAspect="1"/>
            </wp:cNvGraphicFramePr>
            <a:graphic>
              <a:graphicData uri="http://schemas.openxmlformats.org/drawingml/2006/picture">
                <pic:pic>
                  <pic:nvPicPr>
                    <pic:cNvPr id="1168" name="image401.png"/>
                    <pic:cNvPicPr/>
                  </pic:nvPicPr>
                  <pic:blipFill>
                    <a:blip r:embed="rId64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Ámbitos</w:t>
      </w:r>
    </w:p>
    <w:p>
      <w:pPr>
        <w:spacing w:before="104"/>
        <w:ind w:left="1365" w:right="0" w:firstLine="0"/>
        <w:jc w:val="left"/>
        <w:rPr>
          <w:sz w:val="18"/>
        </w:rPr>
      </w:pPr>
      <w:r>
        <w:rPr>
          <w:position w:val="-10"/>
        </w:rPr>
        <w:drawing>
          <wp:inline distT="0" distB="0" distL="0" distR="0">
            <wp:extent cx="216001" cy="216001"/>
            <wp:effectExtent l="0" t="0" r="0" b="0"/>
            <wp:docPr id="1169" name="image397.png" descr=""/>
            <wp:cNvGraphicFramePr>
              <a:graphicFrameLocks noChangeAspect="1"/>
            </wp:cNvGraphicFramePr>
            <a:graphic>
              <a:graphicData uri="http://schemas.openxmlformats.org/drawingml/2006/picture">
                <pic:pic>
                  <pic:nvPicPr>
                    <pic:cNvPr id="1170" name="image397.png"/>
                    <pic:cNvPicPr/>
                  </pic:nvPicPr>
                  <pic:blipFill>
                    <a:blip r:embed="rId6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1139-1979</w:t>
      </w:r>
    </w:p>
    <w:p>
      <w:pPr>
        <w:pStyle w:val="BodyText"/>
        <w:spacing w:line="316" w:lineRule="auto" w:before="119"/>
        <w:ind w:left="1365" w:right="554"/>
      </w:pPr>
      <w:r>
        <w:rPr>
          <w:position w:val="-12"/>
        </w:rPr>
        <w:drawing>
          <wp:inline distT="0" distB="0" distL="0" distR="0">
            <wp:extent cx="216001" cy="216014"/>
            <wp:effectExtent l="0" t="0" r="0" b="0"/>
            <wp:docPr id="1171" name="image402.png" descr=""/>
            <wp:cNvGraphicFramePr>
              <a:graphicFrameLocks noChangeAspect="1"/>
            </wp:cNvGraphicFramePr>
            <a:graphic>
              <a:graphicData uri="http://schemas.openxmlformats.org/drawingml/2006/picture">
                <pic:pic>
                  <pic:nvPicPr>
                    <pic:cNvPr id="1172" name="image402.png"/>
                    <pic:cNvPicPr/>
                  </pic:nvPicPr>
                  <pic:blipFill>
                    <a:blip r:embed="rId644"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Sevilla</w:t>
      </w:r>
      <w:r>
        <w:rPr>
          <w:color w:val="72797F"/>
          <w:w w:val="114"/>
        </w:rPr>
        <w:t> </w:t>
      </w:r>
      <w:r>
        <w:rPr>
          <w:color w:val="72797F"/>
          <w:w w:val="114"/>
          <w:position w:val="-13"/>
        </w:rPr>
        <w:drawing>
          <wp:inline distT="0" distB="0" distL="0" distR="0">
            <wp:extent cx="216001" cy="216001"/>
            <wp:effectExtent l="0" t="0" r="0" b="0"/>
            <wp:docPr id="1173" name="image403.png" descr=""/>
            <wp:cNvGraphicFramePr>
              <a:graphicFrameLocks noChangeAspect="1"/>
            </wp:cNvGraphicFramePr>
            <a:graphic>
              <a:graphicData uri="http://schemas.openxmlformats.org/drawingml/2006/picture">
                <pic:pic>
                  <pic:nvPicPr>
                    <pic:cNvPr id="1174" name="image403.png"/>
                    <pic:cNvPicPr/>
                  </pic:nvPicPr>
                  <pic:blipFill>
                    <a:blip r:embed="rId645" cstate="print"/>
                    <a:stretch>
                      <a:fillRect/>
                    </a:stretch>
                  </pic:blipFill>
                  <pic:spPr>
                    <a:xfrm>
                      <a:off x="0" y="0"/>
                      <a:ext cx="216001" cy="216001"/>
                    </a:xfrm>
                    <a:prstGeom prst="rect">
                      <a:avLst/>
                    </a:prstGeom>
                  </pic:spPr>
                </pic:pic>
              </a:graphicData>
            </a:graphic>
          </wp:inline>
        </w:drawing>
      </w:r>
      <w:r>
        <w:rPr>
          <w:color w:val="72797F"/>
          <w:w w:val="114"/>
          <w:position w:val="-13"/>
        </w:rPr>
      </w:r>
      <w:r>
        <w:rPr>
          <w:rFonts w:ascii="Times New Roman" w:hAnsi="Times New Roman"/>
          <w:color w:val="72797F"/>
          <w:w w:val="114"/>
        </w:rPr>
        <w:t>        </w:t>
      </w:r>
      <w:r>
        <w:rPr>
          <w:color w:val="72797F"/>
          <w:w w:val="115"/>
        </w:rPr>
        <w:t>España</w:t>
      </w:r>
    </w:p>
    <w:p>
      <w:pPr>
        <w:spacing w:line="327" w:lineRule="exact" w:before="0"/>
        <w:ind w:left="1365" w:right="0" w:firstLine="0"/>
        <w:jc w:val="left"/>
        <w:rPr>
          <w:sz w:val="18"/>
        </w:rPr>
      </w:pPr>
      <w:r>
        <w:rPr>
          <w:position w:val="-13"/>
        </w:rPr>
        <w:drawing>
          <wp:inline distT="0" distB="0" distL="0" distR="0">
            <wp:extent cx="216001" cy="216001"/>
            <wp:effectExtent l="0" t="0" r="0" b="0"/>
            <wp:docPr id="1175" name="image404.png" descr=""/>
            <wp:cNvGraphicFramePr>
              <a:graphicFrameLocks noChangeAspect="1"/>
            </wp:cNvGraphicFramePr>
            <a:graphic>
              <a:graphicData uri="http://schemas.openxmlformats.org/drawingml/2006/picture">
                <pic:pic>
                  <pic:nvPicPr>
                    <pic:cNvPr id="1176" name="image404.png"/>
                    <pic:cNvPicPr/>
                  </pic:nvPicPr>
                  <pic:blipFill>
                    <a:blip r:embed="rId64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Semestral</w:t>
      </w:r>
    </w:p>
    <w:p>
      <w:pPr>
        <w:spacing w:before="132"/>
        <w:ind w:left="2093" w:right="0" w:firstLine="0"/>
        <w:jc w:val="left"/>
        <w:rPr>
          <w:b/>
          <w:sz w:val="16"/>
        </w:rPr>
      </w:pPr>
      <w:hyperlink r:id="rId647">
        <w:r>
          <w:rPr>
            <w:b/>
            <w:color w:val="72797F"/>
            <w:w w:val="110"/>
            <w:sz w:val="16"/>
          </w:rPr>
          <w:t>mjruiz@us.es</w:t>
        </w:r>
      </w:hyperlink>
    </w:p>
    <w:p>
      <w:pPr>
        <w:pStyle w:val="BodyText"/>
        <w:spacing w:before="75"/>
        <w:ind w:left="316" w:right="920"/>
      </w:pPr>
      <w:r>
        <w:rPr/>
        <w:br w:type="column"/>
      </w:r>
      <w:r>
        <w:rPr>
          <w:color w:val="72797F"/>
          <w:w w:val="115"/>
        </w:rPr>
        <w:t>Espacio editorial que a través de los años se ha convertido en una revista internacional. Cuenta con una cartera de ár- bitros internacionales de gran prestigio.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315" w:right="819"/>
      </w:pPr>
      <w:r>
        <w:rPr>
          <w:color w:val="72797F"/>
          <w:w w:val="115"/>
        </w:rPr>
        <w:t>Revista andaluza cuyo obje- tivo es estudiar fenómenos comunicacionales del lugar donde se ubica. Se encuentra abierta a las aportaciones de estudiosos e investigadores de otras regiones, especialmente de Latinoamérica.</w:t>
      </w:r>
    </w:p>
    <w:p>
      <w:pPr>
        <w:spacing w:after="0"/>
        <w:sectPr>
          <w:type w:val="continuous"/>
          <w:pgSz w:w="8510" w:h="8510"/>
          <w:pgMar w:top="1380" w:bottom="280" w:left="160" w:right="0"/>
          <w:cols w:num="2" w:equalWidth="0">
            <w:col w:w="4544" w:space="40"/>
            <w:col w:w="3766"/>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pStyle w:val="Heading9"/>
        <w:spacing w:before="71"/>
        <w:ind w:left="1705" w:right="-17"/>
      </w:pPr>
      <w:r>
        <w:rPr/>
        <w:drawing>
          <wp:anchor distT="0" distB="0" distL="0" distR="0" allowOverlap="1" layoutInCell="1" locked="0" behindDoc="0" simplePos="0" relativeHeight="5152">
            <wp:simplePos x="0" y="0"/>
            <wp:positionH relativeFrom="page">
              <wp:posOffset>611999</wp:posOffset>
            </wp:positionH>
            <wp:positionV relativeFrom="paragraph">
              <wp:posOffset>68185</wp:posOffset>
            </wp:positionV>
            <wp:extent cx="216001" cy="216001"/>
            <wp:effectExtent l="0" t="0" r="0" b="0"/>
            <wp:wrapNone/>
            <wp:docPr id="1177" name="image405.png" descr=""/>
            <wp:cNvGraphicFramePr>
              <a:graphicFrameLocks noChangeAspect="1"/>
            </wp:cNvGraphicFramePr>
            <a:graphic>
              <a:graphicData uri="http://schemas.openxmlformats.org/drawingml/2006/picture">
                <pic:pic>
                  <pic:nvPicPr>
                    <pic:cNvPr id="1178" name="image405.png"/>
                    <pic:cNvPicPr/>
                  </pic:nvPicPr>
                  <pic:blipFill>
                    <a:blip r:embed="rId648" cstate="print"/>
                    <a:stretch>
                      <a:fillRect/>
                    </a:stretch>
                  </pic:blipFill>
                  <pic:spPr>
                    <a:xfrm>
                      <a:off x="0" y="0"/>
                      <a:ext cx="216001" cy="216001"/>
                    </a:xfrm>
                    <a:prstGeom prst="rect">
                      <a:avLst/>
                    </a:prstGeom>
                  </pic:spPr>
                </pic:pic>
              </a:graphicData>
            </a:graphic>
          </wp:anchor>
        </w:drawing>
      </w:r>
      <w:r>
        <w:rPr>
          <w:color w:val="DC002E"/>
          <w:w w:val="115"/>
        </w:rPr>
        <w:t>CIC. Cuadernos de Información</w:t>
      </w:r>
      <w:r>
        <w:rPr>
          <w:color w:val="DC002E"/>
          <w:spacing w:val="-26"/>
          <w:w w:val="115"/>
        </w:rPr>
        <w:t> </w:t>
      </w:r>
      <w:r>
        <w:rPr>
          <w:color w:val="DC002E"/>
          <w:w w:val="115"/>
        </w:rPr>
        <w:t>y</w:t>
      </w:r>
      <w:r>
        <w:rPr>
          <w:color w:val="DC002E"/>
          <w:spacing w:val="-26"/>
          <w:w w:val="115"/>
        </w:rPr>
        <w:t> </w:t>
      </w:r>
      <w:r>
        <w:rPr>
          <w:color w:val="DC002E"/>
          <w:w w:val="115"/>
        </w:rPr>
        <w:t>Comunicación</w:t>
      </w:r>
    </w:p>
    <w:p>
      <w:pPr>
        <w:spacing w:before="149"/>
        <w:ind w:left="963" w:right="-17" w:firstLine="0"/>
        <w:jc w:val="left"/>
        <w:rPr>
          <w:sz w:val="18"/>
        </w:rPr>
      </w:pPr>
      <w:r>
        <w:rPr>
          <w:position w:val="-9"/>
        </w:rPr>
        <w:drawing>
          <wp:inline distT="0" distB="0" distL="0" distR="0">
            <wp:extent cx="216001" cy="216001"/>
            <wp:effectExtent l="0" t="0" r="0" b="0"/>
            <wp:docPr id="1179" name="image377.png" descr=""/>
            <wp:cNvGraphicFramePr>
              <a:graphicFrameLocks noChangeAspect="1"/>
            </wp:cNvGraphicFramePr>
            <a:graphic>
              <a:graphicData uri="http://schemas.openxmlformats.org/drawingml/2006/picture">
                <pic:pic>
                  <pic:nvPicPr>
                    <pic:cNvPr id="1180" name="image377.png"/>
                    <pic:cNvPicPr/>
                  </pic:nvPicPr>
                  <pic:blipFill>
                    <a:blip r:embed="rId60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1135-7991;</w:t>
      </w:r>
      <w:r>
        <w:rPr>
          <w:color w:val="72797F"/>
          <w:spacing w:val="-4"/>
          <w:w w:val="110"/>
          <w:sz w:val="18"/>
        </w:rPr>
        <w:t> </w:t>
      </w:r>
      <w:r>
        <w:rPr>
          <w:color w:val="72797F"/>
          <w:w w:val="110"/>
          <w:sz w:val="18"/>
        </w:rPr>
        <w:t>1988-4001</w:t>
      </w:r>
    </w:p>
    <w:p>
      <w:pPr>
        <w:pStyle w:val="BodyText"/>
        <w:spacing w:line="141" w:lineRule="auto" w:before="240"/>
        <w:ind w:left="1705" w:right="96" w:hanging="742"/>
      </w:pPr>
      <w:r>
        <w:rPr>
          <w:position w:val="-19"/>
        </w:rPr>
        <w:drawing>
          <wp:inline distT="0" distB="0" distL="0" distR="0">
            <wp:extent cx="216001" cy="216014"/>
            <wp:effectExtent l="0" t="0" r="0" b="0"/>
            <wp:docPr id="1181" name="image406.png" descr=""/>
            <wp:cNvGraphicFramePr>
              <a:graphicFrameLocks noChangeAspect="1"/>
            </wp:cNvGraphicFramePr>
            <a:graphic>
              <a:graphicData uri="http://schemas.openxmlformats.org/drawingml/2006/picture">
                <pic:pic>
                  <pic:nvPicPr>
                    <pic:cNvPr id="1182" name="image406.png"/>
                    <pic:cNvPicPr/>
                  </pic:nvPicPr>
                  <pic:blipFill>
                    <a:blip r:embed="rId649"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Complutense de</w:t>
      </w:r>
      <w:r>
        <w:rPr>
          <w:color w:val="72797F"/>
          <w:spacing w:val="-3"/>
          <w:w w:val="115"/>
        </w:rPr>
        <w:t> </w:t>
      </w:r>
      <w:r>
        <w:rPr>
          <w:color w:val="72797F"/>
          <w:w w:val="115"/>
        </w:rPr>
        <w:t>Madrid</w:t>
      </w:r>
    </w:p>
    <w:p>
      <w:pPr>
        <w:pStyle w:val="BodyText"/>
        <w:spacing w:before="6"/>
        <w:rPr>
          <w:sz w:val="15"/>
        </w:rPr>
      </w:pPr>
    </w:p>
    <w:p>
      <w:pPr>
        <w:spacing w:line="312" w:lineRule="auto" w:before="0"/>
        <w:ind w:left="963" w:right="1560" w:firstLine="0"/>
        <w:jc w:val="left"/>
        <w:rPr>
          <w:sz w:val="18"/>
        </w:rPr>
      </w:pPr>
      <w:r>
        <w:rPr>
          <w:position w:val="-11"/>
        </w:rPr>
        <w:drawing>
          <wp:inline distT="0" distB="0" distL="0" distR="0">
            <wp:extent cx="216001" cy="216001"/>
            <wp:effectExtent l="0" t="0" r="0" b="0"/>
            <wp:docPr id="1183" name="image407.png" descr=""/>
            <wp:cNvGraphicFramePr>
              <a:graphicFrameLocks noChangeAspect="1"/>
            </wp:cNvGraphicFramePr>
            <a:graphic>
              <a:graphicData uri="http://schemas.openxmlformats.org/drawingml/2006/picture">
                <pic:pic>
                  <pic:nvPicPr>
                    <pic:cNvPr id="1184" name="image407.png"/>
                    <pic:cNvPicPr/>
                  </pic:nvPicPr>
                  <pic:blipFill>
                    <a:blip r:embed="rId65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España </w:t>
      </w:r>
      <w:r>
        <w:rPr>
          <w:color w:val="72797F"/>
          <w:w w:val="110"/>
          <w:position w:val="-11"/>
          <w:sz w:val="18"/>
        </w:rPr>
        <w:drawing>
          <wp:inline distT="0" distB="0" distL="0" distR="0">
            <wp:extent cx="216001" cy="216001"/>
            <wp:effectExtent l="0" t="0" r="0" b="0"/>
            <wp:docPr id="1185" name="image390.png" descr=""/>
            <wp:cNvGraphicFramePr>
              <a:graphicFrameLocks noChangeAspect="1"/>
            </wp:cNvGraphicFramePr>
            <a:graphic>
              <a:graphicData uri="http://schemas.openxmlformats.org/drawingml/2006/picture">
                <pic:pic>
                  <pic:nvPicPr>
                    <pic:cNvPr id="1186" name="image390.png"/>
                    <pic:cNvPicPr/>
                  </pic:nvPicPr>
                  <pic:blipFill>
                    <a:blip r:embed="rId625"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5"/>
          <w:sz w:val="18"/>
        </w:rPr>
        <w:t>Anual</w:t>
      </w:r>
    </w:p>
    <w:p>
      <w:pPr>
        <w:spacing w:line="325" w:lineRule="exact" w:before="0"/>
        <w:ind w:left="963" w:right="-17" w:firstLine="0"/>
        <w:jc w:val="left"/>
        <w:rPr>
          <w:b/>
          <w:sz w:val="16"/>
        </w:rPr>
      </w:pPr>
      <w:r>
        <w:rPr>
          <w:position w:val="-12"/>
        </w:rPr>
        <w:drawing>
          <wp:inline distT="0" distB="0" distL="0" distR="0">
            <wp:extent cx="216001" cy="216001"/>
            <wp:effectExtent l="0" t="0" r="0" b="0"/>
            <wp:docPr id="1187" name="image349.png" descr=""/>
            <wp:cNvGraphicFramePr>
              <a:graphicFrameLocks noChangeAspect="1"/>
            </wp:cNvGraphicFramePr>
            <a:graphic>
              <a:graphicData uri="http://schemas.openxmlformats.org/drawingml/2006/picture">
                <pic:pic>
                  <pic:nvPicPr>
                    <pic:cNvPr id="1188" name="image349.png"/>
                    <pic:cNvPicPr/>
                  </pic:nvPicPr>
                  <pic:blipFill>
                    <a:blip r:embed="rId5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651">
        <w:r>
          <w:rPr>
            <w:b/>
            <w:color w:val="72797F"/>
            <w:w w:val="105"/>
            <w:sz w:val="16"/>
          </w:rPr>
          <w:t>cic@ccinf.ucm.es</w:t>
        </w:r>
      </w:hyperlink>
    </w:p>
    <w:p>
      <w:pPr>
        <w:pStyle w:val="BodyText"/>
        <w:rPr>
          <w:b/>
          <w:sz w:val="46"/>
        </w:rPr>
      </w:pPr>
    </w:p>
    <w:p>
      <w:pPr>
        <w:spacing w:before="1"/>
        <w:ind w:left="963" w:right="-17" w:firstLine="0"/>
        <w:jc w:val="left"/>
        <w:rPr>
          <w:b/>
          <w:sz w:val="18"/>
        </w:rPr>
      </w:pPr>
      <w:r>
        <w:rPr>
          <w:position w:val="-10"/>
        </w:rPr>
        <w:drawing>
          <wp:inline distT="0" distB="0" distL="0" distR="0">
            <wp:extent cx="216001" cy="216001"/>
            <wp:effectExtent l="0" t="0" r="0" b="0"/>
            <wp:docPr id="1189" name="image75.png" descr=""/>
            <wp:cNvGraphicFramePr>
              <a:graphicFrameLocks noChangeAspect="1"/>
            </wp:cNvGraphicFramePr>
            <a:graphic>
              <a:graphicData uri="http://schemas.openxmlformats.org/drawingml/2006/picture">
                <pic:pic>
                  <pic:nvPicPr>
                    <pic:cNvPr id="1190" name="image75.png"/>
                    <pic:cNvPicPr/>
                  </pic:nvPicPr>
                  <pic:blipFill>
                    <a:blip r:embed="rId18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Comunicación</w:t>
      </w:r>
    </w:p>
    <w:p>
      <w:pPr>
        <w:spacing w:before="105"/>
        <w:ind w:left="963" w:right="-17" w:firstLine="0"/>
        <w:jc w:val="left"/>
        <w:rPr>
          <w:sz w:val="18"/>
        </w:rPr>
      </w:pPr>
      <w:r>
        <w:rPr>
          <w:position w:val="-10"/>
        </w:rPr>
        <w:drawing>
          <wp:inline distT="0" distB="0" distL="0" distR="0">
            <wp:extent cx="216001" cy="216001"/>
            <wp:effectExtent l="0" t="0" r="0" b="0"/>
            <wp:docPr id="1191" name="image408.png" descr=""/>
            <wp:cNvGraphicFramePr>
              <a:graphicFrameLocks noChangeAspect="1"/>
            </wp:cNvGraphicFramePr>
            <a:graphic>
              <a:graphicData uri="http://schemas.openxmlformats.org/drawingml/2006/picture">
                <pic:pic>
                  <pic:nvPicPr>
                    <pic:cNvPr id="1192" name="image408.png"/>
                    <pic:cNvPicPr/>
                  </pic:nvPicPr>
                  <pic:blipFill>
                    <a:blip r:embed="rId6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0379-3974</w:t>
      </w:r>
    </w:p>
    <w:p>
      <w:pPr>
        <w:pStyle w:val="BodyText"/>
        <w:spacing w:before="157"/>
        <w:ind w:left="1705" w:right="439"/>
      </w:pPr>
      <w:r>
        <w:rPr/>
        <w:drawing>
          <wp:anchor distT="0" distB="0" distL="0" distR="0" allowOverlap="1" layoutInCell="1" locked="0" behindDoc="0" simplePos="0" relativeHeight="5128">
            <wp:simplePos x="0" y="0"/>
            <wp:positionH relativeFrom="page">
              <wp:posOffset>612000</wp:posOffset>
            </wp:positionH>
            <wp:positionV relativeFrom="paragraph">
              <wp:posOffset>122100</wp:posOffset>
            </wp:positionV>
            <wp:extent cx="216001" cy="216014"/>
            <wp:effectExtent l="0" t="0" r="0" b="0"/>
            <wp:wrapNone/>
            <wp:docPr id="1193" name="image378.png" descr=""/>
            <wp:cNvGraphicFramePr>
              <a:graphicFrameLocks noChangeAspect="1"/>
            </wp:cNvGraphicFramePr>
            <a:graphic>
              <a:graphicData uri="http://schemas.openxmlformats.org/drawingml/2006/picture">
                <pic:pic>
                  <pic:nvPicPr>
                    <pic:cNvPr id="1194" name="image378.png"/>
                    <pic:cNvPicPr/>
                  </pic:nvPicPr>
                  <pic:blipFill>
                    <a:blip r:embed="rId608" cstate="print"/>
                    <a:stretch>
                      <a:fillRect/>
                    </a:stretch>
                  </pic:blipFill>
                  <pic:spPr>
                    <a:xfrm>
                      <a:off x="0" y="0"/>
                      <a:ext cx="216001" cy="216014"/>
                    </a:xfrm>
                    <a:prstGeom prst="rect">
                      <a:avLst/>
                    </a:prstGeom>
                  </pic:spPr>
                </pic:pic>
              </a:graphicData>
            </a:graphic>
          </wp:anchor>
        </w:drawing>
      </w:r>
      <w:r>
        <w:rPr>
          <w:color w:val="72797F"/>
          <w:w w:val="115"/>
        </w:rPr>
        <w:t>Instituto Tecnológico de Costa Rica</w:t>
      </w:r>
    </w:p>
    <w:p>
      <w:pPr>
        <w:pStyle w:val="BodyText"/>
      </w:pPr>
    </w:p>
    <w:p>
      <w:pPr>
        <w:pStyle w:val="BodyText"/>
        <w:spacing w:line="480" w:lineRule="auto"/>
        <w:ind w:left="1705" w:right="841"/>
      </w:pPr>
      <w:r>
        <w:rPr>
          <w:color w:val="72797F"/>
          <w:w w:val="110"/>
        </w:rPr>
        <w:t>Costa Rica Semestral</w:t>
      </w:r>
    </w:p>
    <w:p>
      <w:pPr>
        <w:spacing w:before="0"/>
        <w:ind w:left="1705" w:right="-17" w:firstLine="0"/>
        <w:jc w:val="left"/>
        <w:rPr>
          <w:b/>
          <w:sz w:val="16"/>
        </w:rPr>
      </w:pPr>
      <w:hyperlink r:id="rId653">
        <w:r>
          <w:rPr>
            <w:b/>
            <w:color w:val="72797F"/>
            <w:w w:val="105"/>
            <w:sz w:val="16"/>
          </w:rPr>
          <w:t>recom@itcr.ac.cr</w:t>
        </w:r>
      </w:hyperlink>
    </w:p>
    <w:p>
      <w:pPr>
        <w:pStyle w:val="BodyText"/>
        <w:spacing w:before="71"/>
        <w:ind w:left="375" w:right="1288"/>
      </w:pPr>
      <w:r>
        <w:rPr/>
        <w:br w:type="column"/>
      </w:r>
      <w:r>
        <w:rPr>
          <w:color w:val="72797F"/>
          <w:w w:val="115"/>
        </w:rPr>
        <w:t>Destinada a profesionales e investigadores de la comu- nicación y la información. Pretende difundir en la comu- nidad de expertos e investi- gadores las aportaciones más actuales y relevantes en este campo de conocimientos.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366" w:right="1249"/>
      </w:pPr>
      <w:r>
        <w:rPr>
          <w:color w:val="72797F"/>
          <w:w w:val="115"/>
        </w:rPr>
        <w:t>Medio de difusión de la Escue- la de Ciencias del Lenguaje. Su objetivo es proporcionar un espacio para divulgar conoci- mientos en los campos de las humanidades y la educación.</w:t>
      </w:r>
    </w:p>
    <w:p>
      <w:pPr>
        <w:spacing w:after="0"/>
        <w:sectPr>
          <w:type w:val="continuous"/>
          <w:pgSz w:w="8510" w:h="8510"/>
          <w:pgMar w:top="1380" w:bottom="280" w:left="0" w:right="160"/>
          <w:cols w:num="2" w:equalWidth="0">
            <w:col w:w="4106" w:space="40"/>
            <w:col w:w="4204"/>
          </w:cols>
        </w:sectPr>
      </w:pPr>
    </w:p>
    <w:p>
      <w:pPr>
        <w:pStyle w:val="BodyText"/>
        <w:rPr>
          <w:sz w:val="20"/>
        </w:rPr>
      </w:pPr>
    </w:p>
    <w:p>
      <w:pPr>
        <w:pStyle w:val="BodyText"/>
        <w:spacing w:before="8"/>
        <w:rPr>
          <w:sz w:val="17"/>
        </w:rPr>
      </w:pPr>
    </w:p>
    <w:p>
      <w:pPr>
        <w:spacing w:after="0"/>
        <w:rPr>
          <w:sz w:val="17"/>
        </w:rPr>
        <w:sectPr>
          <w:headerReference w:type="even" r:id="rId654"/>
          <w:headerReference w:type="default" r:id="rId655"/>
          <w:footerReference w:type="even" r:id="rId656"/>
          <w:footerReference w:type="default" r:id="rId657"/>
          <w:pgSz w:w="8510" w:h="8510"/>
          <w:pgMar w:header="0" w:footer="934" w:top="840" w:bottom="1120" w:left="160" w:right="0"/>
        </w:sectPr>
      </w:pPr>
    </w:p>
    <w:p>
      <w:pPr>
        <w:spacing w:before="8"/>
        <w:ind w:left="1361" w:right="0" w:firstLine="0"/>
        <w:jc w:val="left"/>
        <w:rPr>
          <w:b/>
          <w:sz w:val="18"/>
        </w:rPr>
      </w:pPr>
      <w:r>
        <w:rPr>
          <w:position w:val="-10"/>
        </w:rPr>
        <w:drawing>
          <wp:inline distT="0" distB="0" distL="0" distR="0">
            <wp:extent cx="216001" cy="216001"/>
            <wp:effectExtent l="0" t="0" r="0" b="0"/>
            <wp:docPr id="1201" name="image413.png" descr=""/>
            <wp:cNvGraphicFramePr>
              <a:graphicFrameLocks noChangeAspect="1"/>
            </wp:cNvGraphicFramePr>
            <a:graphic>
              <a:graphicData uri="http://schemas.openxmlformats.org/drawingml/2006/picture">
                <pic:pic>
                  <pic:nvPicPr>
                    <pic:cNvPr id="1202" name="image413.png"/>
                    <pic:cNvPicPr/>
                  </pic:nvPicPr>
                  <pic:blipFill>
                    <a:blip r:embed="rId65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Comunicación</w:t>
      </w:r>
      <w:r>
        <w:rPr>
          <w:b/>
          <w:color w:val="DC002E"/>
          <w:spacing w:val="-20"/>
          <w:w w:val="115"/>
          <w:sz w:val="18"/>
        </w:rPr>
        <w:t> </w:t>
      </w:r>
      <w:r>
        <w:rPr>
          <w:b/>
          <w:color w:val="DC002E"/>
          <w:w w:val="115"/>
          <w:sz w:val="18"/>
        </w:rPr>
        <w:t>y</w:t>
      </w:r>
      <w:r>
        <w:rPr>
          <w:b/>
          <w:color w:val="DC002E"/>
          <w:spacing w:val="-20"/>
          <w:w w:val="115"/>
          <w:sz w:val="18"/>
        </w:rPr>
        <w:t> </w:t>
      </w:r>
      <w:r>
        <w:rPr>
          <w:b/>
          <w:color w:val="DC002E"/>
          <w:w w:val="115"/>
          <w:sz w:val="18"/>
        </w:rPr>
        <w:t>Sociedad</w:t>
      </w:r>
    </w:p>
    <w:p>
      <w:pPr>
        <w:spacing w:before="123"/>
        <w:ind w:left="1361" w:right="0" w:firstLine="0"/>
        <w:jc w:val="left"/>
        <w:rPr>
          <w:sz w:val="18"/>
        </w:rPr>
      </w:pPr>
      <w:r>
        <w:rPr>
          <w:position w:val="-12"/>
        </w:rPr>
        <w:drawing>
          <wp:inline distT="0" distB="0" distL="0" distR="0">
            <wp:extent cx="216001" cy="216001"/>
            <wp:effectExtent l="0" t="0" r="0" b="0"/>
            <wp:docPr id="1203" name="image414.png" descr=""/>
            <wp:cNvGraphicFramePr>
              <a:graphicFrameLocks noChangeAspect="1"/>
            </wp:cNvGraphicFramePr>
            <a:graphic>
              <a:graphicData uri="http://schemas.openxmlformats.org/drawingml/2006/picture">
                <pic:pic>
                  <pic:nvPicPr>
                    <pic:cNvPr id="1204" name="image414.png"/>
                    <pic:cNvPicPr/>
                  </pic:nvPicPr>
                  <pic:blipFill>
                    <a:blip r:embed="rId65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0188-252X</w:t>
      </w:r>
    </w:p>
    <w:p>
      <w:pPr>
        <w:pStyle w:val="BodyText"/>
        <w:spacing w:line="312" w:lineRule="auto" w:before="80"/>
        <w:ind w:left="1361"/>
      </w:pPr>
      <w:r>
        <w:rPr>
          <w:position w:val="-10"/>
        </w:rPr>
        <w:drawing>
          <wp:inline distT="0" distB="0" distL="0" distR="0">
            <wp:extent cx="216001" cy="216014"/>
            <wp:effectExtent l="0" t="0" r="0" b="0"/>
            <wp:docPr id="1205" name="image415.png" descr=""/>
            <wp:cNvGraphicFramePr>
              <a:graphicFrameLocks noChangeAspect="1"/>
            </wp:cNvGraphicFramePr>
            <a:graphic>
              <a:graphicData uri="http://schemas.openxmlformats.org/drawingml/2006/picture">
                <pic:pic>
                  <pic:nvPicPr>
                    <pic:cNvPr id="1206" name="image415.png"/>
                    <pic:cNvPicPr/>
                  </pic:nvPicPr>
                  <pic:blipFill>
                    <a:blip r:embed="rId660"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10"/>
        </w:rPr>
        <w:drawing>
          <wp:inline distT="0" distB="0" distL="0" distR="0">
            <wp:extent cx="216001" cy="216001"/>
            <wp:effectExtent l="0" t="0" r="0" b="0"/>
            <wp:docPr id="1207" name="image416.png" descr=""/>
            <wp:cNvGraphicFramePr>
              <a:graphicFrameLocks noChangeAspect="1"/>
            </wp:cNvGraphicFramePr>
            <a:graphic>
              <a:graphicData uri="http://schemas.openxmlformats.org/drawingml/2006/picture">
                <pic:pic>
                  <pic:nvPicPr>
                    <pic:cNvPr id="1208" name="image416.png"/>
                    <pic:cNvPicPr/>
                  </pic:nvPicPr>
                  <pic:blipFill>
                    <a:blip r:embed="rId661"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hAnsi="Times New Roman"/>
          <w:color w:val="72797F"/>
          <w:w w:val="115"/>
        </w:rPr>
        <w:t>        </w:t>
      </w:r>
      <w:r>
        <w:rPr>
          <w:color w:val="72797F"/>
          <w:w w:val="115"/>
        </w:rPr>
        <w:t>México</w:t>
      </w:r>
    </w:p>
    <w:p>
      <w:pPr>
        <w:spacing w:line="340" w:lineRule="exact" w:before="0"/>
        <w:ind w:left="1361" w:right="0" w:firstLine="0"/>
        <w:jc w:val="left"/>
        <w:rPr>
          <w:sz w:val="18"/>
        </w:rPr>
      </w:pPr>
      <w:r>
        <w:rPr>
          <w:position w:val="-10"/>
        </w:rPr>
        <w:drawing>
          <wp:inline distT="0" distB="0" distL="0" distR="0">
            <wp:extent cx="216001" cy="216001"/>
            <wp:effectExtent l="0" t="0" r="0" b="0"/>
            <wp:docPr id="1209" name="image417.png" descr=""/>
            <wp:cNvGraphicFramePr>
              <a:graphicFrameLocks noChangeAspect="1"/>
            </wp:cNvGraphicFramePr>
            <a:graphic>
              <a:graphicData uri="http://schemas.openxmlformats.org/drawingml/2006/picture">
                <pic:pic>
                  <pic:nvPicPr>
                    <pic:cNvPr id="1210" name="image417.png"/>
                    <pic:cNvPicPr/>
                  </pic:nvPicPr>
                  <pic:blipFill>
                    <a:blip r:embed="rId6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01"/>
        <w:ind w:left="1361" w:right="0" w:firstLine="0"/>
        <w:jc w:val="left"/>
        <w:rPr>
          <w:b/>
          <w:sz w:val="16"/>
        </w:rPr>
      </w:pPr>
      <w:r>
        <w:rPr>
          <w:position w:val="-12"/>
        </w:rPr>
        <w:drawing>
          <wp:inline distT="0" distB="0" distL="0" distR="0">
            <wp:extent cx="216001" cy="216001"/>
            <wp:effectExtent l="0" t="0" r="0" b="0"/>
            <wp:docPr id="1211" name="image40.png" descr=""/>
            <wp:cNvGraphicFramePr>
              <a:graphicFrameLocks noChangeAspect="1"/>
            </wp:cNvGraphicFramePr>
            <a:graphic>
              <a:graphicData uri="http://schemas.openxmlformats.org/drawingml/2006/picture">
                <pic:pic>
                  <pic:nvPicPr>
                    <pic:cNvPr id="1212"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663">
        <w:r>
          <w:rPr>
            <w:b/>
            <w:color w:val="72797F"/>
            <w:w w:val="110"/>
            <w:sz w:val="16"/>
          </w:rPr>
          <w:t>comysoc@fuentes.csh.udg.mx</w:t>
        </w:r>
      </w:hyperlink>
    </w:p>
    <w:p>
      <w:pPr>
        <w:pStyle w:val="BodyText"/>
        <w:rPr>
          <w:b/>
          <w:sz w:val="34"/>
        </w:rPr>
      </w:pPr>
    </w:p>
    <w:p>
      <w:pPr>
        <w:pStyle w:val="BodyText"/>
        <w:spacing w:before="6"/>
        <w:rPr>
          <w:b/>
          <w:sz w:val="47"/>
        </w:rPr>
      </w:pPr>
    </w:p>
    <w:p>
      <w:pPr>
        <w:spacing w:before="0"/>
        <w:ind w:left="1361" w:right="0" w:firstLine="0"/>
        <w:jc w:val="left"/>
        <w:rPr>
          <w:b/>
          <w:sz w:val="18"/>
        </w:rPr>
      </w:pPr>
      <w:r>
        <w:rPr>
          <w:position w:val="-10"/>
        </w:rPr>
        <w:drawing>
          <wp:inline distT="0" distB="0" distL="0" distR="0">
            <wp:extent cx="216001" cy="216001"/>
            <wp:effectExtent l="0" t="0" r="0" b="0"/>
            <wp:docPr id="1213" name="image418.png" descr=""/>
            <wp:cNvGraphicFramePr>
              <a:graphicFrameLocks noChangeAspect="1"/>
            </wp:cNvGraphicFramePr>
            <a:graphic>
              <a:graphicData uri="http://schemas.openxmlformats.org/drawingml/2006/picture">
                <pic:pic>
                  <pic:nvPicPr>
                    <pic:cNvPr id="1214" name="image418.png"/>
                    <pic:cNvPicPr/>
                  </pic:nvPicPr>
                  <pic:blipFill>
                    <a:blip r:embed="rId66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Comunicar</w:t>
      </w:r>
    </w:p>
    <w:p>
      <w:pPr>
        <w:spacing w:before="104"/>
        <w:ind w:left="1361" w:right="0" w:firstLine="0"/>
        <w:jc w:val="left"/>
        <w:rPr>
          <w:sz w:val="18"/>
        </w:rPr>
      </w:pPr>
      <w:r>
        <w:rPr>
          <w:position w:val="-10"/>
        </w:rPr>
        <w:drawing>
          <wp:inline distT="0" distB="0" distL="0" distR="0">
            <wp:extent cx="216001" cy="216001"/>
            <wp:effectExtent l="0" t="0" r="0" b="0"/>
            <wp:docPr id="1215" name="image419.png" descr=""/>
            <wp:cNvGraphicFramePr>
              <a:graphicFrameLocks noChangeAspect="1"/>
            </wp:cNvGraphicFramePr>
            <a:graphic>
              <a:graphicData uri="http://schemas.openxmlformats.org/drawingml/2006/picture">
                <pic:pic>
                  <pic:nvPicPr>
                    <pic:cNvPr id="1216" name="image419.png"/>
                    <pic:cNvPicPr/>
                  </pic:nvPicPr>
                  <pic:blipFill>
                    <a:blip r:embed="rId6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1134-3478</w:t>
      </w:r>
    </w:p>
    <w:p>
      <w:pPr>
        <w:spacing w:line="350" w:lineRule="auto" w:before="102"/>
        <w:ind w:left="2093" w:right="302" w:hanging="733"/>
        <w:jc w:val="left"/>
        <w:rPr>
          <w:sz w:val="18"/>
        </w:rPr>
      </w:pPr>
      <w:r>
        <w:rPr>
          <w:position w:val="-10"/>
        </w:rPr>
        <w:drawing>
          <wp:inline distT="0" distB="0" distL="0" distR="0">
            <wp:extent cx="216001" cy="216014"/>
            <wp:effectExtent l="0" t="0" r="0" b="0"/>
            <wp:docPr id="1217" name="image420.png" descr=""/>
            <wp:cNvGraphicFramePr>
              <a:graphicFrameLocks noChangeAspect="1"/>
            </wp:cNvGraphicFramePr>
            <a:graphic>
              <a:graphicData uri="http://schemas.openxmlformats.org/drawingml/2006/picture">
                <pic:pic>
                  <pic:nvPicPr>
                    <pic:cNvPr id="1218" name="image420.png"/>
                    <pic:cNvPicPr/>
                  </pic:nvPicPr>
                  <pic:blipFill>
                    <a:blip r:embed="rId666"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sz w:val="18"/>
        </w:rPr>
        <w:t>Grupo Comunicar España</w:t>
      </w:r>
    </w:p>
    <w:p>
      <w:pPr>
        <w:pStyle w:val="BodyText"/>
        <w:spacing w:before="119"/>
        <w:ind w:left="2093"/>
      </w:pPr>
      <w:r>
        <w:rPr>
          <w:color w:val="72797F"/>
          <w:w w:val="110"/>
        </w:rPr>
        <w:t>Semestral</w:t>
      </w:r>
    </w:p>
    <w:p>
      <w:pPr>
        <w:pStyle w:val="BodyText"/>
        <w:spacing w:before="12"/>
        <w:rPr>
          <w:sz w:val="17"/>
        </w:rPr>
      </w:pPr>
    </w:p>
    <w:p>
      <w:pPr>
        <w:spacing w:before="0"/>
        <w:ind w:left="2093" w:right="0" w:firstLine="0"/>
        <w:jc w:val="left"/>
        <w:rPr>
          <w:b/>
          <w:sz w:val="16"/>
        </w:rPr>
      </w:pPr>
      <w:hyperlink r:id="rId667">
        <w:r>
          <w:rPr>
            <w:b/>
            <w:color w:val="72797F"/>
            <w:w w:val="110"/>
            <w:sz w:val="16"/>
          </w:rPr>
          <w:t>info@grupocomunicar.com</w:t>
        </w:r>
      </w:hyperlink>
    </w:p>
    <w:p>
      <w:pPr>
        <w:pStyle w:val="BodyText"/>
        <w:spacing w:before="71"/>
        <w:ind w:left="446" w:right="870"/>
      </w:pPr>
      <w:r>
        <w:rPr/>
        <w:br w:type="column"/>
      </w:r>
      <w:r>
        <w:rPr>
          <w:color w:val="72797F"/>
          <w:w w:val="115"/>
        </w:rPr>
        <w:t>Gaceta especializada en</w:t>
      </w:r>
      <w:r>
        <w:rPr>
          <w:color w:val="72797F"/>
          <w:spacing w:val="-18"/>
          <w:w w:val="115"/>
        </w:rPr>
        <w:t> </w:t>
      </w:r>
      <w:r>
        <w:rPr>
          <w:color w:val="72797F"/>
          <w:w w:val="115"/>
        </w:rPr>
        <w:t>comu- nicación social. Constituye un medio de difusión de avances y resultados de investigación, así como de las teorías y me- todologías que predominan  en</w:t>
      </w:r>
      <w:r>
        <w:rPr>
          <w:color w:val="72797F"/>
          <w:spacing w:val="-10"/>
          <w:w w:val="115"/>
        </w:rPr>
        <w:t> </w:t>
      </w:r>
      <w:r>
        <w:rPr>
          <w:color w:val="72797F"/>
          <w:w w:val="115"/>
        </w:rPr>
        <w:t>este</w:t>
      </w:r>
      <w:r>
        <w:rPr>
          <w:color w:val="72797F"/>
          <w:spacing w:val="-10"/>
          <w:w w:val="115"/>
        </w:rPr>
        <w:t> </w:t>
      </w:r>
      <w:r>
        <w:rPr>
          <w:color w:val="72797F"/>
          <w:w w:val="115"/>
        </w:rPr>
        <w:t>campo</w:t>
      </w:r>
      <w:r>
        <w:rPr>
          <w:color w:val="72797F"/>
          <w:spacing w:val="-10"/>
          <w:w w:val="115"/>
        </w:rPr>
        <w:t> </w:t>
      </w:r>
      <w:r>
        <w:rPr>
          <w:color w:val="72797F"/>
          <w:w w:val="115"/>
        </w:rPr>
        <w:t>y</w:t>
      </w:r>
      <w:r>
        <w:rPr>
          <w:color w:val="72797F"/>
          <w:spacing w:val="-10"/>
          <w:w w:val="115"/>
        </w:rPr>
        <w:t> </w:t>
      </w:r>
      <w:r>
        <w:rPr>
          <w:color w:val="72797F"/>
          <w:w w:val="115"/>
        </w:rPr>
        <w:t>sus</w:t>
      </w:r>
      <w:r>
        <w:rPr>
          <w:color w:val="72797F"/>
          <w:spacing w:val="-10"/>
          <w:w w:val="115"/>
        </w:rPr>
        <w:t> </w:t>
      </w:r>
      <w:r>
        <w:rPr>
          <w:color w:val="72797F"/>
          <w:w w:val="115"/>
        </w:rPr>
        <w:t>disciplinas afines.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446" w:right="804"/>
      </w:pPr>
      <w:r>
        <w:rPr>
          <w:color w:val="72797F"/>
          <w:w w:val="115"/>
        </w:rPr>
        <w:t>Edición internacional sobre educación, enfocada a medios de comunicación. Foro abierto a crear y recrear, conocer y comprender los nuevos len- guajes de los medios.</w:t>
      </w:r>
    </w:p>
    <w:p>
      <w:pPr>
        <w:spacing w:after="0"/>
        <w:sectPr>
          <w:type w:val="continuous"/>
          <w:pgSz w:w="8510" w:h="8510"/>
          <w:pgMar w:top="1380" w:bottom="280" w:left="160" w:right="0"/>
          <w:cols w:num="2" w:equalWidth="0">
            <w:col w:w="4415" w:space="40"/>
            <w:col w:w="3895"/>
          </w:cols>
        </w:sectPr>
      </w:pPr>
    </w:p>
    <w:p>
      <w:pPr>
        <w:pStyle w:val="BodyText"/>
        <w:rPr>
          <w:sz w:val="20"/>
        </w:rPr>
      </w:pPr>
    </w:p>
    <w:p>
      <w:pPr>
        <w:pStyle w:val="BodyText"/>
        <w:spacing w:before="3"/>
        <w:rPr>
          <w:sz w:val="17"/>
        </w:rPr>
      </w:pPr>
    </w:p>
    <w:p>
      <w:pPr>
        <w:spacing w:after="0"/>
        <w:rPr>
          <w:sz w:val="17"/>
        </w:rPr>
        <w:sectPr>
          <w:pgSz w:w="8510" w:h="8510"/>
          <w:pgMar w:header="0" w:footer="373" w:top="840" w:bottom="560" w:left="0" w:right="160"/>
        </w:sectPr>
      </w:pPr>
    </w:p>
    <w:p>
      <w:pPr>
        <w:spacing w:before="8"/>
        <w:ind w:left="963" w:right="-9" w:firstLine="0"/>
        <w:jc w:val="left"/>
        <w:rPr>
          <w:b/>
          <w:sz w:val="18"/>
        </w:rPr>
      </w:pPr>
      <w:r>
        <w:rPr>
          <w:position w:val="-10"/>
        </w:rPr>
        <w:drawing>
          <wp:inline distT="0" distB="0" distL="0" distR="0">
            <wp:extent cx="216001" cy="216001"/>
            <wp:effectExtent l="0" t="0" r="0" b="0"/>
            <wp:docPr id="1219" name="image421.png" descr=""/>
            <wp:cNvGraphicFramePr>
              <a:graphicFrameLocks noChangeAspect="1"/>
            </wp:cNvGraphicFramePr>
            <a:graphic>
              <a:graphicData uri="http://schemas.openxmlformats.org/drawingml/2006/picture">
                <pic:pic>
                  <pic:nvPicPr>
                    <pic:cNvPr id="1220" name="image421.png"/>
                    <pic:cNvPicPr/>
                  </pic:nvPicPr>
                  <pic:blipFill>
                    <a:blip r:embed="rId66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Global Media</w:t>
      </w:r>
      <w:r>
        <w:rPr>
          <w:b/>
          <w:color w:val="DC002E"/>
          <w:spacing w:val="-27"/>
          <w:w w:val="115"/>
          <w:sz w:val="18"/>
        </w:rPr>
        <w:t> </w:t>
      </w:r>
      <w:r>
        <w:rPr>
          <w:b/>
          <w:color w:val="DC002E"/>
          <w:w w:val="115"/>
          <w:sz w:val="18"/>
        </w:rPr>
        <w:t>Journal</w:t>
      </w:r>
    </w:p>
    <w:p>
      <w:pPr>
        <w:spacing w:before="118"/>
        <w:ind w:left="963" w:right="-9" w:firstLine="0"/>
        <w:jc w:val="left"/>
        <w:rPr>
          <w:sz w:val="18"/>
        </w:rPr>
      </w:pPr>
      <w:r>
        <w:rPr>
          <w:position w:val="-11"/>
        </w:rPr>
        <w:drawing>
          <wp:inline distT="0" distB="0" distL="0" distR="0">
            <wp:extent cx="216001" cy="216001"/>
            <wp:effectExtent l="0" t="0" r="0" b="0"/>
            <wp:docPr id="1221" name="image73.png" descr=""/>
            <wp:cNvGraphicFramePr>
              <a:graphicFrameLocks noChangeAspect="1"/>
            </wp:cNvGraphicFramePr>
            <a:graphic>
              <a:graphicData uri="http://schemas.openxmlformats.org/drawingml/2006/picture">
                <pic:pic>
                  <pic:nvPicPr>
                    <pic:cNvPr id="122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1550-7521</w:t>
      </w:r>
    </w:p>
    <w:p>
      <w:pPr>
        <w:spacing w:line="291" w:lineRule="exact" w:before="144"/>
        <w:ind w:left="963" w:right="-9" w:firstLine="0"/>
        <w:jc w:val="left"/>
        <w:rPr>
          <w:sz w:val="18"/>
        </w:rPr>
      </w:pPr>
      <w:r>
        <w:rPr>
          <w:position w:val="-18"/>
        </w:rPr>
        <w:drawing>
          <wp:inline distT="0" distB="0" distL="0" distR="0">
            <wp:extent cx="216001" cy="216014"/>
            <wp:effectExtent l="0" t="0" r="0" b="0"/>
            <wp:docPr id="1223" name="image422.png" descr=""/>
            <wp:cNvGraphicFramePr>
              <a:graphicFrameLocks noChangeAspect="1"/>
            </wp:cNvGraphicFramePr>
            <a:graphic>
              <a:graphicData uri="http://schemas.openxmlformats.org/drawingml/2006/picture">
                <pic:pic>
                  <pic:nvPicPr>
                    <pic:cNvPr id="1224" name="image422.png"/>
                    <pic:cNvPicPr/>
                  </pic:nvPicPr>
                  <pic:blipFill>
                    <a:blip r:embed="rId669"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Instituto</w:t>
      </w:r>
      <w:r>
        <w:rPr>
          <w:color w:val="72797F"/>
          <w:spacing w:val="-14"/>
          <w:w w:val="115"/>
          <w:sz w:val="18"/>
        </w:rPr>
        <w:t> </w:t>
      </w:r>
      <w:r>
        <w:rPr>
          <w:color w:val="72797F"/>
          <w:w w:val="115"/>
          <w:sz w:val="18"/>
        </w:rPr>
        <w:t>Tecnológico</w:t>
      </w:r>
    </w:p>
    <w:p>
      <w:pPr>
        <w:pStyle w:val="BodyText"/>
        <w:spacing w:line="149" w:lineRule="exact"/>
        <w:ind w:left="1705" w:right="-9"/>
      </w:pPr>
      <w:r>
        <w:rPr>
          <w:color w:val="72797F"/>
          <w:w w:val="110"/>
        </w:rPr>
        <w:t>y de Estudios  Superiores</w:t>
      </w:r>
    </w:p>
    <w:p>
      <w:pPr>
        <w:pStyle w:val="BodyText"/>
        <w:ind w:left="1705" w:right="-9"/>
      </w:pPr>
      <w:r>
        <w:rPr>
          <w:color w:val="72797F"/>
          <w:w w:val="115"/>
        </w:rPr>
        <w:t>de Monterrey</w:t>
      </w:r>
    </w:p>
    <w:p>
      <w:pPr>
        <w:pStyle w:val="BodyText"/>
        <w:spacing w:before="10"/>
        <w:rPr>
          <w:sz w:val="13"/>
        </w:rPr>
      </w:pPr>
    </w:p>
    <w:p>
      <w:pPr>
        <w:spacing w:line="312" w:lineRule="auto" w:before="0"/>
        <w:ind w:left="963" w:right="1677" w:firstLine="0"/>
        <w:jc w:val="left"/>
        <w:rPr>
          <w:sz w:val="18"/>
        </w:rPr>
      </w:pPr>
      <w:r>
        <w:rPr>
          <w:position w:val="-11"/>
        </w:rPr>
        <w:drawing>
          <wp:inline distT="0" distB="0" distL="0" distR="0">
            <wp:extent cx="216001" cy="216001"/>
            <wp:effectExtent l="0" t="0" r="0" b="0"/>
            <wp:docPr id="1225" name="image423.png" descr=""/>
            <wp:cNvGraphicFramePr>
              <a:graphicFrameLocks noChangeAspect="1"/>
            </wp:cNvGraphicFramePr>
            <a:graphic>
              <a:graphicData uri="http://schemas.openxmlformats.org/drawingml/2006/picture">
                <pic:pic>
                  <pic:nvPicPr>
                    <pic:cNvPr id="1226" name="image423.png"/>
                    <pic:cNvPicPr/>
                  </pic:nvPicPr>
                  <pic:blipFill>
                    <a:blip r:embed="rId67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1227" name="image334.png" descr=""/>
            <wp:cNvGraphicFramePr>
              <a:graphicFrameLocks noChangeAspect="1"/>
            </wp:cNvGraphicFramePr>
            <a:graphic>
              <a:graphicData uri="http://schemas.openxmlformats.org/drawingml/2006/picture">
                <pic:pic>
                  <pic:nvPicPr>
                    <pic:cNvPr id="1228"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0"/>
          <w:sz w:val="18"/>
        </w:rPr>
        <w:t>Semestral</w:t>
      </w:r>
    </w:p>
    <w:p>
      <w:pPr>
        <w:spacing w:before="46"/>
        <w:ind w:left="1705" w:right="-9" w:firstLine="0"/>
        <w:jc w:val="left"/>
        <w:rPr>
          <w:b/>
          <w:sz w:val="16"/>
        </w:rPr>
      </w:pPr>
      <w:r>
        <w:rPr/>
        <w:drawing>
          <wp:anchor distT="0" distB="0" distL="0" distR="0" allowOverlap="1" layoutInCell="1" locked="0" behindDoc="1" simplePos="0" relativeHeight="267873263">
            <wp:simplePos x="0" y="0"/>
            <wp:positionH relativeFrom="page">
              <wp:posOffset>611999</wp:posOffset>
            </wp:positionH>
            <wp:positionV relativeFrom="paragraph">
              <wp:posOffset>45119</wp:posOffset>
            </wp:positionV>
            <wp:extent cx="216001" cy="216001"/>
            <wp:effectExtent l="0" t="0" r="0" b="0"/>
            <wp:wrapNone/>
            <wp:docPr id="1229" name="image349.png" descr=""/>
            <wp:cNvGraphicFramePr>
              <a:graphicFrameLocks noChangeAspect="1"/>
            </wp:cNvGraphicFramePr>
            <a:graphic>
              <a:graphicData uri="http://schemas.openxmlformats.org/drawingml/2006/picture">
                <pic:pic>
                  <pic:nvPicPr>
                    <pic:cNvPr id="1230" name="image349.png"/>
                    <pic:cNvPicPr/>
                  </pic:nvPicPr>
                  <pic:blipFill>
                    <a:blip r:embed="rId564" cstate="print"/>
                    <a:stretch>
                      <a:fillRect/>
                    </a:stretch>
                  </pic:blipFill>
                  <pic:spPr>
                    <a:xfrm>
                      <a:off x="0" y="0"/>
                      <a:ext cx="216001" cy="216001"/>
                    </a:xfrm>
                    <a:prstGeom prst="rect">
                      <a:avLst/>
                    </a:prstGeom>
                  </pic:spPr>
                </pic:pic>
              </a:graphicData>
            </a:graphic>
          </wp:anchor>
        </w:drawing>
      </w:r>
      <w:hyperlink r:id="rId671">
        <w:r>
          <w:rPr>
            <w:b/>
            <w:color w:val="72797F"/>
            <w:spacing w:val="-10"/>
            <w:w w:val="110"/>
            <w:sz w:val="16"/>
          </w:rPr>
          <w:t>globalmedia_enespanol@hotmail.com</w:t>
        </w:r>
      </w:hyperlink>
    </w:p>
    <w:p>
      <w:pPr>
        <w:pStyle w:val="BodyText"/>
        <w:rPr>
          <w:b/>
          <w:sz w:val="16"/>
        </w:rPr>
      </w:pPr>
    </w:p>
    <w:p>
      <w:pPr>
        <w:pStyle w:val="BodyText"/>
        <w:rPr>
          <w:b/>
          <w:sz w:val="16"/>
        </w:rPr>
      </w:pPr>
    </w:p>
    <w:p>
      <w:pPr>
        <w:pStyle w:val="BodyText"/>
        <w:spacing w:before="3"/>
        <w:rPr>
          <w:b/>
          <w:sz w:val="21"/>
        </w:rPr>
      </w:pPr>
    </w:p>
    <w:p>
      <w:pPr>
        <w:spacing w:before="0"/>
        <w:ind w:left="963" w:right="-9" w:firstLine="0"/>
        <w:jc w:val="left"/>
        <w:rPr>
          <w:b/>
          <w:sz w:val="18"/>
        </w:rPr>
      </w:pPr>
      <w:r>
        <w:rPr>
          <w:position w:val="-10"/>
        </w:rPr>
        <w:drawing>
          <wp:inline distT="0" distB="0" distL="0" distR="0">
            <wp:extent cx="216001" cy="216001"/>
            <wp:effectExtent l="0" t="0" r="0" b="0"/>
            <wp:docPr id="1231" name="image421.png" descr=""/>
            <wp:cNvGraphicFramePr>
              <a:graphicFrameLocks noChangeAspect="1"/>
            </wp:cNvGraphicFramePr>
            <a:graphic>
              <a:graphicData uri="http://schemas.openxmlformats.org/drawingml/2006/picture">
                <pic:pic>
                  <pic:nvPicPr>
                    <pic:cNvPr id="1232" name="image421.png"/>
                    <pic:cNvPicPr/>
                  </pic:nvPicPr>
                  <pic:blipFill>
                    <a:blip r:embed="rId66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Palabra</w:t>
      </w:r>
      <w:r>
        <w:rPr>
          <w:b/>
          <w:color w:val="DC002E"/>
          <w:spacing w:val="-24"/>
          <w:w w:val="115"/>
          <w:sz w:val="18"/>
        </w:rPr>
        <w:t> </w:t>
      </w:r>
      <w:r>
        <w:rPr>
          <w:b/>
          <w:color w:val="DC002E"/>
          <w:w w:val="115"/>
          <w:sz w:val="18"/>
        </w:rPr>
        <w:t>Clave</w:t>
      </w:r>
    </w:p>
    <w:p>
      <w:pPr>
        <w:spacing w:before="105"/>
        <w:ind w:left="963" w:right="-9" w:firstLine="0"/>
        <w:jc w:val="left"/>
        <w:rPr>
          <w:sz w:val="18"/>
        </w:rPr>
      </w:pPr>
      <w:r>
        <w:rPr>
          <w:position w:val="-10"/>
        </w:rPr>
        <w:drawing>
          <wp:inline distT="0" distB="0" distL="0" distR="0">
            <wp:extent cx="216001" cy="216001"/>
            <wp:effectExtent l="0" t="0" r="0" b="0"/>
            <wp:docPr id="1233" name="image424.png" descr=""/>
            <wp:cNvGraphicFramePr>
              <a:graphicFrameLocks noChangeAspect="1"/>
            </wp:cNvGraphicFramePr>
            <a:graphic>
              <a:graphicData uri="http://schemas.openxmlformats.org/drawingml/2006/picture">
                <pic:pic>
                  <pic:nvPicPr>
                    <pic:cNvPr id="1234" name="image424.png"/>
                    <pic:cNvPicPr/>
                  </pic:nvPicPr>
                  <pic:blipFill>
                    <a:blip r:embed="rId67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0122-8285</w:t>
      </w:r>
    </w:p>
    <w:p>
      <w:pPr>
        <w:pStyle w:val="BodyText"/>
        <w:spacing w:line="312" w:lineRule="auto" w:before="98"/>
        <w:ind w:left="963" w:right="116"/>
      </w:pPr>
      <w:r>
        <w:rPr>
          <w:position w:val="-10"/>
        </w:rPr>
        <w:drawing>
          <wp:inline distT="0" distB="0" distL="0" distR="0">
            <wp:extent cx="216001" cy="216014"/>
            <wp:effectExtent l="0" t="0" r="0" b="0"/>
            <wp:docPr id="1235" name="image425.png" descr=""/>
            <wp:cNvGraphicFramePr>
              <a:graphicFrameLocks noChangeAspect="1"/>
            </wp:cNvGraphicFramePr>
            <a:graphic>
              <a:graphicData uri="http://schemas.openxmlformats.org/drawingml/2006/picture">
                <pic:pic>
                  <pic:nvPicPr>
                    <pic:cNvPr id="1236" name="image425.png"/>
                    <pic:cNvPicPr/>
                  </pic:nvPicPr>
                  <pic:blipFill>
                    <a:blip r:embed="rId673"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2"/>
          <w:w w:val="115"/>
        </w:rPr>
        <w:t> </w:t>
      </w:r>
      <w:r>
        <w:rPr>
          <w:color w:val="72797F"/>
          <w:w w:val="115"/>
        </w:rPr>
        <w:t>La</w:t>
      </w:r>
      <w:r>
        <w:rPr>
          <w:color w:val="72797F"/>
          <w:spacing w:val="-1"/>
          <w:w w:val="115"/>
        </w:rPr>
        <w:t> </w:t>
      </w:r>
      <w:r>
        <w:rPr>
          <w:color w:val="72797F"/>
          <w:w w:val="115"/>
        </w:rPr>
        <w:t>Sabana</w:t>
      </w:r>
      <w:r>
        <w:rPr>
          <w:color w:val="72797F"/>
          <w:w w:val="115"/>
        </w:rPr>
        <w:t> </w:t>
      </w:r>
      <w:r>
        <w:rPr>
          <w:color w:val="72797F"/>
          <w:w w:val="115"/>
          <w:position w:val="-10"/>
        </w:rPr>
        <w:drawing>
          <wp:inline distT="0" distB="0" distL="0" distR="0">
            <wp:extent cx="216001" cy="216001"/>
            <wp:effectExtent l="0" t="0" r="0" b="0"/>
            <wp:docPr id="1237" name="image426.png" descr=""/>
            <wp:cNvGraphicFramePr>
              <a:graphicFrameLocks noChangeAspect="1"/>
            </wp:cNvGraphicFramePr>
            <a:graphic>
              <a:graphicData uri="http://schemas.openxmlformats.org/drawingml/2006/picture">
                <pic:pic>
                  <pic:nvPicPr>
                    <pic:cNvPr id="1238" name="image426.png"/>
                    <pic:cNvPicPr/>
                  </pic:nvPicPr>
                  <pic:blipFill>
                    <a:blip r:embed="rId674"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Colombia</w:t>
      </w:r>
    </w:p>
    <w:p>
      <w:pPr>
        <w:spacing w:line="340" w:lineRule="exact" w:before="0"/>
        <w:ind w:left="963" w:right="-9" w:firstLine="0"/>
        <w:jc w:val="left"/>
        <w:rPr>
          <w:sz w:val="18"/>
        </w:rPr>
      </w:pPr>
      <w:r>
        <w:rPr>
          <w:position w:val="-10"/>
        </w:rPr>
        <w:drawing>
          <wp:inline distT="0" distB="0" distL="0" distR="0">
            <wp:extent cx="216001" cy="216001"/>
            <wp:effectExtent l="0" t="0" r="0" b="0"/>
            <wp:docPr id="1239" name="image427.png" descr=""/>
            <wp:cNvGraphicFramePr>
              <a:graphicFrameLocks noChangeAspect="1"/>
            </wp:cNvGraphicFramePr>
            <a:graphic>
              <a:graphicData uri="http://schemas.openxmlformats.org/drawingml/2006/picture">
                <pic:pic>
                  <pic:nvPicPr>
                    <pic:cNvPr id="1240" name="image427.png"/>
                    <pic:cNvPicPr/>
                  </pic:nvPicPr>
                  <pic:blipFill>
                    <a:blip r:embed="rId67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5"/>
        <w:ind w:left="1705" w:right="-9" w:firstLine="0"/>
        <w:jc w:val="left"/>
        <w:rPr>
          <w:b/>
          <w:sz w:val="16"/>
        </w:rPr>
      </w:pPr>
      <w:r>
        <w:rPr/>
        <w:drawing>
          <wp:anchor distT="0" distB="0" distL="0" distR="0" allowOverlap="1" layoutInCell="1" locked="0" behindDoc="0" simplePos="0" relativeHeight="5176">
            <wp:simplePos x="0" y="0"/>
            <wp:positionH relativeFrom="page">
              <wp:posOffset>611999</wp:posOffset>
            </wp:positionH>
            <wp:positionV relativeFrom="paragraph">
              <wp:posOffset>62533</wp:posOffset>
            </wp:positionV>
            <wp:extent cx="216001" cy="216001"/>
            <wp:effectExtent l="0" t="0" r="0" b="0"/>
            <wp:wrapNone/>
            <wp:docPr id="1241" name="image40.png" descr=""/>
            <wp:cNvGraphicFramePr>
              <a:graphicFrameLocks noChangeAspect="1"/>
            </wp:cNvGraphicFramePr>
            <a:graphic>
              <a:graphicData uri="http://schemas.openxmlformats.org/drawingml/2006/picture">
                <pic:pic>
                  <pic:nvPicPr>
                    <pic:cNvPr id="1242" name="image40.png"/>
                    <pic:cNvPicPr/>
                  </pic:nvPicPr>
                  <pic:blipFill>
                    <a:blip r:embed="rId141" cstate="print"/>
                    <a:stretch>
                      <a:fillRect/>
                    </a:stretch>
                  </pic:blipFill>
                  <pic:spPr>
                    <a:xfrm>
                      <a:off x="0" y="0"/>
                      <a:ext cx="216001" cy="216001"/>
                    </a:xfrm>
                    <a:prstGeom prst="rect">
                      <a:avLst/>
                    </a:prstGeom>
                  </pic:spPr>
                </pic:pic>
              </a:graphicData>
            </a:graphic>
          </wp:anchor>
        </w:drawing>
      </w:r>
      <w:hyperlink r:id="rId676">
        <w:r>
          <w:rPr>
            <w:b/>
            <w:color w:val="72797F"/>
            <w:w w:val="110"/>
            <w:sz w:val="16"/>
          </w:rPr>
          <w:t>palabra.clave@unisabana.edu.co</w:t>
        </w:r>
      </w:hyperlink>
    </w:p>
    <w:p>
      <w:pPr>
        <w:pStyle w:val="BodyText"/>
        <w:spacing w:before="76"/>
        <w:ind w:left="234" w:right="1250"/>
      </w:pPr>
      <w:r>
        <w:rPr/>
        <w:br w:type="column"/>
      </w:r>
      <w:r>
        <w:rPr>
          <w:color w:val="72797F"/>
          <w:w w:val="115"/>
        </w:rPr>
        <w:t>Publicación electrónica</w:t>
      </w:r>
      <w:r>
        <w:rPr>
          <w:color w:val="72797F"/>
          <w:spacing w:val="-24"/>
          <w:w w:val="115"/>
        </w:rPr>
        <w:t> </w:t>
      </w:r>
      <w:r>
        <w:rPr>
          <w:color w:val="72797F"/>
          <w:w w:val="115"/>
        </w:rPr>
        <w:t>dedica- da al campo de la comunica- ción. La versión en español nace en 2003 en el marco del encuentro Global Fusion orga- nizado por el Departamento de Radio, Televisión y Cine de la Universidad de</w:t>
      </w:r>
      <w:r>
        <w:rPr>
          <w:color w:val="72797F"/>
          <w:spacing w:val="-14"/>
          <w:w w:val="115"/>
        </w:rPr>
        <w:t> </w:t>
      </w:r>
      <w:r>
        <w:rPr>
          <w:color w:val="72797F"/>
          <w:spacing w:val="-3"/>
          <w:w w:val="115"/>
        </w:rPr>
        <w:t>Texas.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34" w:right="1139"/>
      </w:pPr>
      <w:r>
        <w:rPr>
          <w:color w:val="72797F"/>
          <w:w w:val="115"/>
        </w:rPr>
        <w:t>Órgano periódico que divulga los resultados de reflexiones, investigaciones y producción científica e intelectual rela- cionada con procesos de la comunicación y el periodismo. Participan profesores e inves- tigadores.</w:t>
      </w:r>
    </w:p>
    <w:p>
      <w:pPr>
        <w:spacing w:after="0"/>
        <w:sectPr>
          <w:type w:val="continuous"/>
          <w:pgSz w:w="8510" w:h="8510"/>
          <w:pgMar w:top="1380" w:bottom="280" w:left="0" w:right="160"/>
          <w:cols w:num="2" w:equalWidth="0">
            <w:col w:w="4238" w:space="40"/>
            <w:col w:w="4072"/>
          </w:cols>
        </w:sectPr>
      </w:pPr>
    </w:p>
    <w:p>
      <w:pPr>
        <w:pStyle w:val="BodyText"/>
        <w:rPr>
          <w:sz w:val="20"/>
        </w:rPr>
      </w:pPr>
    </w:p>
    <w:p>
      <w:pPr>
        <w:pStyle w:val="BodyText"/>
        <w:spacing w:before="8"/>
        <w:rPr>
          <w:sz w:val="17"/>
        </w:rPr>
      </w:pPr>
    </w:p>
    <w:p>
      <w:pPr>
        <w:spacing w:after="0"/>
        <w:rPr>
          <w:sz w:val="17"/>
        </w:rPr>
        <w:sectPr>
          <w:footerReference w:type="even" r:id="rId677"/>
          <w:footerReference w:type="default" r:id="rId678"/>
          <w:pgSz w:w="8510" w:h="8510"/>
          <w:pgMar w:footer="275" w:header="0" w:top="840" w:bottom="460" w:left="160" w:right="0"/>
          <w:pgNumType w:start="178"/>
        </w:sectPr>
      </w:pPr>
    </w:p>
    <w:p>
      <w:pPr>
        <w:pStyle w:val="Heading9"/>
        <w:spacing w:before="71"/>
        <w:jc w:val="both"/>
      </w:pPr>
      <w:r>
        <w:rPr/>
        <w:drawing>
          <wp:anchor distT="0" distB="0" distL="0" distR="0" allowOverlap="1" layoutInCell="1" locked="0" behindDoc="1" simplePos="0" relativeHeight="267873335">
            <wp:simplePos x="0" y="0"/>
            <wp:positionH relativeFrom="page">
              <wp:posOffset>959997</wp:posOffset>
            </wp:positionH>
            <wp:positionV relativeFrom="paragraph">
              <wp:posOffset>68186</wp:posOffset>
            </wp:positionV>
            <wp:extent cx="216001" cy="216001"/>
            <wp:effectExtent l="0" t="0" r="0" b="0"/>
            <wp:wrapNone/>
            <wp:docPr id="1245" name="image428.png" descr=""/>
            <wp:cNvGraphicFramePr>
              <a:graphicFrameLocks noChangeAspect="1"/>
            </wp:cNvGraphicFramePr>
            <a:graphic>
              <a:graphicData uri="http://schemas.openxmlformats.org/drawingml/2006/picture">
                <pic:pic>
                  <pic:nvPicPr>
                    <pic:cNvPr id="1246" name="image428.png"/>
                    <pic:cNvPicPr/>
                  </pic:nvPicPr>
                  <pic:blipFill>
                    <a:blip r:embed="rId679" cstate="print"/>
                    <a:stretch>
                      <a:fillRect/>
                    </a:stretch>
                  </pic:blipFill>
                  <pic:spPr>
                    <a:xfrm>
                      <a:off x="0" y="0"/>
                      <a:ext cx="216001" cy="216001"/>
                    </a:xfrm>
                    <a:prstGeom prst="rect">
                      <a:avLst/>
                    </a:prstGeom>
                  </pic:spPr>
                </pic:pic>
              </a:graphicData>
            </a:graphic>
          </wp:anchor>
        </w:drawing>
      </w:r>
      <w:r>
        <w:rPr>
          <w:color w:val="DC002E"/>
          <w:w w:val="115"/>
        </w:rPr>
        <w:t>Revista Latina</w:t>
      </w:r>
    </w:p>
    <w:p>
      <w:pPr>
        <w:spacing w:before="0"/>
        <w:ind w:left="2093" w:right="0" w:firstLine="0"/>
        <w:jc w:val="both"/>
        <w:rPr>
          <w:b/>
          <w:sz w:val="18"/>
        </w:rPr>
      </w:pPr>
      <w:r>
        <w:rPr>
          <w:b/>
          <w:color w:val="DC002E"/>
          <w:w w:val="110"/>
          <w:sz w:val="18"/>
        </w:rPr>
        <w:t>de  Comunicación Social</w:t>
      </w:r>
    </w:p>
    <w:p>
      <w:pPr>
        <w:spacing w:before="159"/>
        <w:ind w:left="1351" w:right="246" w:firstLine="0"/>
        <w:jc w:val="left"/>
        <w:rPr>
          <w:sz w:val="18"/>
        </w:rPr>
      </w:pPr>
      <w:r>
        <w:rPr>
          <w:position w:val="-10"/>
        </w:rPr>
        <w:drawing>
          <wp:inline distT="0" distB="0" distL="0" distR="0">
            <wp:extent cx="216001" cy="216001"/>
            <wp:effectExtent l="0" t="0" r="0" b="0"/>
            <wp:docPr id="1247" name="image429.png" descr=""/>
            <wp:cNvGraphicFramePr>
              <a:graphicFrameLocks noChangeAspect="1"/>
            </wp:cNvGraphicFramePr>
            <a:graphic>
              <a:graphicData uri="http://schemas.openxmlformats.org/drawingml/2006/picture">
                <pic:pic>
                  <pic:nvPicPr>
                    <pic:cNvPr id="1248" name="image429.png"/>
                    <pic:cNvPicPr/>
                  </pic:nvPicPr>
                  <pic:blipFill>
                    <a:blip r:embed="rId68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1138-5820</w:t>
      </w:r>
    </w:p>
    <w:p>
      <w:pPr>
        <w:pStyle w:val="BodyText"/>
        <w:spacing w:before="161"/>
        <w:ind w:left="2093"/>
        <w:jc w:val="both"/>
      </w:pPr>
      <w:r>
        <w:rPr/>
        <w:drawing>
          <wp:anchor distT="0" distB="0" distL="0" distR="0" allowOverlap="1" layoutInCell="1" locked="0" behindDoc="0" simplePos="0" relativeHeight="5296">
            <wp:simplePos x="0" y="0"/>
            <wp:positionH relativeFrom="page">
              <wp:posOffset>959997</wp:posOffset>
            </wp:positionH>
            <wp:positionV relativeFrom="paragraph">
              <wp:posOffset>128966</wp:posOffset>
            </wp:positionV>
            <wp:extent cx="216001" cy="216014"/>
            <wp:effectExtent l="0" t="0" r="0" b="0"/>
            <wp:wrapNone/>
            <wp:docPr id="1249" name="image430.png" descr=""/>
            <wp:cNvGraphicFramePr>
              <a:graphicFrameLocks noChangeAspect="1"/>
            </wp:cNvGraphicFramePr>
            <a:graphic>
              <a:graphicData uri="http://schemas.openxmlformats.org/drawingml/2006/picture">
                <pic:pic>
                  <pic:nvPicPr>
                    <pic:cNvPr id="1250" name="image430.png"/>
                    <pic:cNvPicPr/>
                  </pic:nvPicPr>
                  <pic:blipFill>
                    <a:blip r:embed="rId681" cstate="print"/>
                    <a:stretch>
                      <a:fillRect/>
                    </a:stretch>
                  </pic:blipFill>
                  <pic:spPr>
                    <a:xfrm>
                      <a:off x="0" y="0"/>
                      <a:ext cx="216001" cy="216014"/>
                    </a:xfrm>
                    <a:prstGeom prst="rect">
                      <a:avLst/>
                    </a:prstGeom>
                  </pic:spPr>
                </pic:pic>
              </a:graphicData>
            </a:graphic>
          </wp:anchor>
        </w:drawing>
      </w:r>
      <w:r>
        <w:rPr>
          <w:color w:val="72797F"/>
          <w:w w:val="115"/>
        </w:rPr>
        <w:t>Laboratorio de Tecnologías de la Información y Nuevos Análi-</w:t>
      </w:r>
      <w:r>
        <w:rPr>
          <w:color w:val="72797F"/>
          <w:w w:val="118"/>
        </w:rPr>
        <w:t> </w:t>
      </w:r>
      <w:r>
        <w:rPr>
          <w:color w:val="72797F"/>
          <w:w w:val="115"/>
        </w:rPr>
        <w:t>sis de Comunicación Social</w:t>
      </w:r>
    </w:p>
    <w:p>
      <w:pPr>
        <w:pStyle w:val="BodyText"/>
        <w:spacing w:before="1"/>
        <w:rPr>
          <w:sz w:val="14"/>
        </w:rPr>
      </w:pPr>
    </w:p>
    <w:p>
      <w:pPr>
        <w:spacing w:line="312" w:lineRule="auto" w:before="0"/>
        <w:ind w:left="1351" w:right="1730" w:firstLine="0"/>
        <w:jc w:val="left"/>
        <w:rPr>
          <w:sz w:val="18"/>
        </w:rPr>
      </w:pPr>
      <w:r>
        <w:rPr>
          <w:position w:val="-11"/>
        </w:rPr>
        <w:drawing>
          <wp:inline distT="0" distB="0" distL="0" distR="0">
            <wp:extent cx="216001" cy="216001"/>
            <wp:effectExtent l="0" t="0" r="0" b="0"/>
            <wp:docPr id="1251" name="image431.png" descr=""/>
            <wp:cNvGraphicFramePr>
              <a:graphicFrameLocks noChangeAspect="1"/>
            </wp:cNvGraphicFramePr>
            <a:graphic>
              <a:graphicData uri="http://schemas.openxmlformats.org/drawingml/2006/picture">
                <pic:pic>
                  <pic:nvPicPr>
                    <pic:cNvPr id="1252" name="image431.png"/>
                    <pic:cNvPicPr/>
                  </pic:nvPicPr>
                  <pic:blipFill>
                    <a:blip r:embed="rId68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España </w:t>
      </w:r>
      <w:r>
        <w:rPr>
          <w:color w:val="72797F"/>
          <w:w w:val="110"/>
          <w:position w:val="-11"/>
          <w:sz w:val="18"/>
        </w:rPr>
        <w:drawing>
          <wp:inline distT="0" distB="0" distL="0" distR="0">
            <wp:extent cx="216001" cy="216001"/>
            <wp:effectExtent l="0" t="0" r="0" b="0"/>
            <wp:docPr id="1253" name="image432.png" descr=""/>
            <wp:cNvGraphicFramePr>
              <a:graphicFrameLocks noChangeAspect="1"/>
            </wp:cNvGraphicFramePr>
            <a:graphic>
              <a:graphicData uri="http://schemas.openxmlformats.org/drawingml/2006/picture">
                <pic:pic>
                  <pic:nvPicPr>
                    <pic:cNvPr id="1254" name="image432.png"/>
                    <pic:cNvPicPr/>
                  </pic:nvPicPr>
                  <pic:blipFill>
                    <a:blip r:embed="rId683"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5"/>
          <w:sz w:val="18"/>
        </w:rPr>
        <w:t>Anual</w:t>
      </w:r>
    </w:p>
    <w:p>
      <w:pPr>
        <w:spacing w:line="325" w:lineRule="exact" w:before="0"/>
        <w:ind w:left="1351" w:right="246" w:firstLine="0"/>
        <w:jc w:val="left"/>
        <w:rPr>
          <w:b/>
          <w:sz w:val="16"/>
        </w:rPr>
      </w:pPr>
      <w:r>
        <w:rPr>
          <w:position w:val="-12"/>
        </w:rPr>
        <w:drawing>
          <wp:inline distT="0" distB="0" distL="0" distR="0">
            <wp:extent cx="216001" cy="216001"/>
            <wp:effectExtent l="0" t="0" r="0" b="0"/>
            <wp:docPr id="1255" name="image433.png" descr=""/>
            <wp:cNvGraphicFramePr>
              <a:graphicFrameLocks noChangeAspect="1"/>
            </wp:cNvGraphicFramePr>
            <a:graphic>
              <a:graphicData uri="http://schemas.openxmlformats.org/drawingml/2006/picture">
                <pic:pic>
                  <pic:nvPicPr>
                    <pic:cNvPr id="1256" name="image433.png"/>
                    <pic:cNvPicPr/>
                  </pic:nvPicPr>
                  <pic:blipFill>
                    <a:blip r:embed="rId68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685">
        <w:r>
          <w:rPr>
            <w:b/>
            <w:color w:val="72797F"/>
            <w:w w:val="110"/>
            <w:sz w:val="16"/>
          </w:rPr>
          <w:t>jpablos@ull.es</w:t>
        </w:r>
      </w:hyperlink>
    </w:p>
    <w:p>
      <w:pPr>
        <w:pStyle w:val="BodyText"/>
        <w:rPr>
          <w:b/>
          <w:sz w:val="33"/>
        </w:rPr>
      </w:pPr>
    </w:p>
    <w:p>
      <w:pPr>
        <w:pStyle w:val="Heading9"/>
        <w:ind w:right="246"/>
      </w:pPr>
      <w:r>
        <w:rPr/>
        <w:drawing>
          <wp:anchor distT="0" distB="0" distL="0" distR="0" allowOverlap="1" layoutInCell="1" locked="0" behindDoc="0" simplePos="0" relativeHeight="5224">
            <wp:simplePos x="0" y="0"/>
            <wp:positionH relativeFrom="page">
              <wp:posOffset>959997</wp:posOffset>
            </wp:positionH>
            <wp:positionV relativeFrom="paragraph">
              <wp:posOffset>23100</wp:posOffset>
            </wp:positionV>
            <wp:extent cx="216001" cy="216001"/>
            <wp:effectExtent l="0" t="0" r="0" b="0"/>
            <wp:wrapNone/>
            <wp:docPr id="1257" name="image434.png" descr=""/>
            <wp:cNvGraphicFramePr>
              <a:graphicFrameLocks noChangeAspect="1"/>
            </wp:cNvGraphicFramePr>
            <a:graphic>
              <a:graphicData uri="http://schemas.openxmlformats.org/drawingml/2006/picture">
                <pic:pic>
                  <pic:nvPicPr>
                    <pic:cNvPr id="1258" name="image434.png"/>
                    <pic:cNvPicPr/>
                  </pic:nvPicPr>
                  <pic:blipFill>
                    <a:blip r:embed="rId686" cstate="print"/>
                    <a:stretch>
                      <a:fillRect/>
                    </a:stretch>
                  </pic:blipFill>
                  <pic:spPr>
                    <a:xfrm>
                      <a:off x="0" y="0"/>
                      <a:ext cx="216001" cy="216001"/>
                    </a:xfrm>
                    <a:prstGeom prst="rect">
                      <a:avLst/>
                    </a:prstGeom>
                  </pic:spPr>
                </pic:pic>
              </a:graphicData>
            </a:graphic>
          </wp:anchor>
        </w:drawing>
      </w:r>
      <w:r>
        <w:rPr>
          <w:color w:val="DC002E"/>
          <w:w w:val="115"/>
        </w:rPr>
        <w:t>Revista Latinoamericana de Comunicación CHASQUI</w:t>
      </w:r>
    </w:p>
    <w:p>
      <w:pPr>
        <w:pStyle w:val="BodyText"/>
        <w:spacing w:before="9"/>
        <w:rPr>
          <w:b/>
          <w:sz w:val="13"/>
        </w:rPr>
      </w:pPr>
    </w:p>
    <w:p>
      <w:pPr>
        <w:spacing w:before="0"/>
        <w:ind w:left="1351" w:right="246" w:firstLine="0"/>
        <w:jc w:val="left"/>
        <w:rPr>
          <w:sz w:val="18"/>
        </w:rPr>
      </w:pPr>
      <w:r>
        <w:rPr>
          <w:position w:val="-11"/>
        </w:rPr>
        <w:drawing>
          <wp:inline distT="0" distB="0" distL="0" distR="0">
            <wp:extent cx="216001" cy="216001"/>
            <wp:effectExtent l="0" t="0" r="0" b="0"/>
            <wp:docPr id="1259" name="image435.png" descr=""/>
            <wp:cNvGraphicFramePr>
              <a:graphicFrameLocks noChangeAspect="1"/>
            </wp:cNvGraphicFramePr>
            <a:graphic>
              <a:graphicData uri="http://schemas.openxmlformats.org/drawingml/2006/picture">
                <pic:pic>
                  <pic:nvPicPr>
                    <pic:cNvPr id="1260" name="image435.png"/>
                    <pic:cNvPicPr/>
                  </pic:nvPicPr>
                  <pic:blipFill>
                    <a:blip r:embed="rId6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1390-1079</w:t>
      </w:r>
    </w:p>
    <w:p>
      <w:pPr>
        <w:pStyle w:val="BodyText"/>
        <w:spacing w:line="141" w:lineRule="auto" w:before="222"/>
        <w:ind w:left="2093" w:right="81" w:hanging="742"/>
      </w:pPr>
      <w:r>
        <w:rPr>
          <w:position w:val="-19"/>
        </w:rPr>
        <w:drawing>
          <wp:inline distT="0" distB="0" distL="0" distR="0">
            <wp:extent cx="216001" cy="216014"/>
            <wp:effectExtent l="0" t="0" r="0" b="0"/>
            <wp:docPr id="1261" name="image118.png" descr=""/>
            <wp:cNvGraphicFramePr>
              <a:graphicFrameLocks noChangeAspect="1"/>
            </wp:cNvGraphicFramePr>
            <a:graphic>
              <a:graphicData uri="http://schemas.openxmlformats.org/drawingml/2006/picture">
                <pic:pic>
                  <pic:nvPicPr>
                    <pic:cNvPr id="1262" name="image118.png"/>
                    <pic:cNvPicPr/>
                  </pic:nvPicPr>
                  <pic:blipFill>
                    <a:blip r:embed="rId242"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Centro Internacional de Estu- dios Superiores de</w:t>
      </w:r>
      <w:r>
        <w:rPr>
          <w:color w:val="72797F"/>
          <w:spacing w:val="-30"/>
          <w:w w:val="115"/>
        </w:rPr>
        <w:t> </w:t>
      </w:r>
      <w:r>
        <w:rPr>
          <w:color w:val="72797F"/>
          <w:w w:val="115"/>
        </w:rPr>
        <w:t>Comunica-</w:t>
      </w:r>
    </w:p>
    <w:p>
      <w:pPr>
        <w:pStyle w:val="BodyText"/>
        <w:spacing w:before="20"/>
        <w:ind w:left="2093"/>
        <w:jc w:val="both"/>
      </w:pPr>
      <w:r>
        <w:rPr>
          <w:color w:val="72797F"/>
          <w:w w:val="115"/>
        </w:rPr>
        <w:t>ción para América Latina</w:t>
      </w:r>
    </w:p>
    <w:p>
      <w:pPr>
        <w:pStyle w:val="BodyText"/>
        <w:spacing w:before="5"/>
        <w:rPr>
          <w:sz w:val="14"/>
        </w:rPr>
      </w:pPr>
    </w:p>
    <w:p>
      <w:pPr>
        <w:spacing w:line="312" w:lineRule="auto" w:before="0"/>
        <w:ind w:left="1351" w:right="1922" w:firstLine="0"/>
        <w:jc w:val="left"/>
        <w:rPr>
          <w:sz w:val="18"/>
        </w:rPr>
      </w:pPr>
      <w:r>
        <w:rPr/>
        <w:drawing>
          <wp:anchor distT="0" distB="0" distL="0" distR="0" allowOverlap="1" layoutInCell="1" locked="0" behindDoc="1" simplePos="0" relativeHeight="267873311">
            <wp:simplePos x="0" y="0"/>
            <wp:positionH relativeFrom="page">
              <wp:posOffset>959997</wp:posOffset>
            </wp:positionH>
            <wp:positionV relativeFrom="paragraph">
              <wp:posOffset>560877</wp:posOffset>
            </wp:positionV>
            <wp:extent cx="216001" cy="216001"/>
            <wp:effectExtent l="0" t="0" r="0" b="0"/>
            <wp:wrapNone/>
            <wp:docPr id="1263" name="image433.png" descr=""/>
            <wp:cNvGraphicFramePr>
              <a:graphicFrameLocks noChangeAspect="1"/>
            </wp:cNvGraphicFramePr>
            <a:graphic>
              <a:graphicData uri="http://schemas.openxmlformats.org/drawingml/2006/picture">
                <pic:pic>
                  <pic:nvPicPr>
                    <pic:cNvPr id="1264" name="image433.png"/>
                    <pic:cNvPicPr/>
                  </pic:nvPicPr>
                  <pic:blipFill>
                    <a:blip r:embed="rId684"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265" name="image431.png" descr=""/>
            <wp:cNvGraphicFramePr>
              <a:graphicFrameLocks noChangeAspect="1"/>
            </wp:cNvGraphicFramePr>
            <a:graphic>
              <a:graphicData uri="http://schemas.openxmlformats.org/drawingml/2006/picture">
                <pic:pic>
                  <pic:nvPicPr>
                    <pic:cNvPr id="1266" name="image431.png"/>
                    <pic:cNvPicPr/>
                  </pic:nvPicPr>
                  <pic:blipFill>
                    <a:blip r:embed="rId68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3"/>
          <w:sz w:val="18"/>
        </w:rPr>
        <w:t>Ecuador </w:t>
      </w:r>
      <w:r>
        <w:rPr>
          <w:color w:val="72797F"/>
          <w:w w:val="113"/>
          <w:position w:val="-12"/>
          <w:sz w:val="18"/>
        </w:rPr>
        <w:drawing>
          <wp:inline distT="0" distB="0" distL="0" distR="0">
            <wp:extent cx="216001" cy="216001"/>
            <wp:effectExtent l="0" t="0" r="0" b="0"/>
            <wp:docPr id="1267" name="image432.png" descr=""/>
            <wp:cNvGraphicFramePr>
              <a:graphicFrameLocks noChangeAspect="1"/>
            </wp:cNvGraphicFramePr>
            <a:graphic>
              <a:graphicData uri="http://schemas.openxmlformats.org/drawingml/2006/picture">
                <pic:pic>
                  <pic:nvPicPr>
                    <pic:cNvPr id="1268" name="image432.png"/>
                    <pic:cNvPicPr/>
                  </pic:nvPicPr>
                  <pic:blipFill>
                    <a:blip r:embed="rId683"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color w:val="72797F"/>
          <w:w w:val="113"/>
          <w:sz w:val="18"/>
        </w:rPr>
        <w:t>        </w:t>
      </w:r>
      <w:r>
        <w:rPr>
          <w:color w:val="72797F"/>
          <w:spacing w:val="-14"/>
          <w:w w:val="114"/>
          <w:sz w:val="18"/>
        </w:rPr>
        <w:t>T</w:t>
      </w:r>
      <w:r>
        <w:rPr>
          <w:color w:val="72797F"/>
          <w:w w:val="112"/>
          <w:sz w:val="18"/>
        </w:rPr>
        <w:t>rimestral</w:t>
      </w:r>
    </w:p>
    <w:p>
      <w:pPr>
        <w:spacing w:before="39"/>
        <w:ind w:left="2093" w:right="0" w:firstLine="0"/>
        <w:jc w:val="both"/>
        <w:rPr>
          <w:b/>
          <w:sz w:val="16"/>
        </w:rPr>
      </w:pPr>
      <w:hyperlink r:id="rId688">
        <w:r>
          <w:rPr>
            <w:b/>
            <w:color w:val="72797F"/>
            <w:w w:val="110"/>
            <w:sz w:val="16"/>
          </w:rPr>
          <w:t>chasqui@ciespal.net</w:t>
        </w:r>
      </w:hyperlink>
    </w:p>
    <w:p>
      <w:pPr>
        <w:pStyle w:val="BodyText"/>
        <w:spacing w:before="71"/>
        <w:ind w:left="195" w:right="748"/>
      </w:pPr>
      <w:r>
        <w:rPr/>
        <w:br w:type="column"/>
      </w:r>
      <w:r>
        <w:rPr>
          <w:color w:val="72797F"/>
          <w:w w:val="115"/>
        </w:rPr>
        <w:t>Edita textos académicos rela- cionados con la comunicación social que sean resultados de investigaciones y ensayos que analicen o muestren el estado de una cuestión o estudios sobre cualquier área de cono- cimiento de las ciencias de la información.</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191" w:right="748"/>
      </w:pPr>
      <w:r>
        <w:rPr>
          <w:color w:val="72797F"/>
          <w:w w:val="115"/>
        </w:rPr>
        <w:t>Primera revista de comuni- cación de Latinoamérica, su perfil social tiene énfasis en educación, comunicación y desarrollo. Se difunde en América Latina, Norteamérica, Europa y países como Austra- lia, Corea y Japón.</w:t>
      </w:r>
    </w:p>
    <w:p>
      <w:pPr>
        <w:spacing w:after="0"/>
        <w:sectPr>
          <w:type w:val="continuous"/>
          <w:pgSz w:w="8510" w:h="8510"/>
          <w:pgMar w:top="1380" w:bottom="280" w:left="160" w:right="0"/>
          <w:cols w:num="2" w:equalWidth="0">
            <w:col w:w="4664" w:space="40"/>
            <w:col w:w="3646"/>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spacing w:before="8"/>
        <w:ind w:left="963" w:right="21" w:firstLine="0"/>
        <w:jc w:val="left"/>
        <w:rPr>
          <w:b/>
          <w:sz w:val="18"/>
        </w:rPr>
      </w:pPr>
      <w:r>
        <w:rPr>
          <w:position w:val="-10"/>
        </w:rPr>
        <w:drawing>
          <wp:inline distT="0" distB="0" distL="0" distR="0">
            <wp:extent cx="216001" cy="216001"/>
            <wp:effectExtent l="0" t="0" r="0" b="0"/>
            <wp:docPr id="1269" name="image436.png" descr=""/>
            <wp:cNvGraphicFramePr>
              <a:graphicFrameLocks noChangeAspect="1"/>
            </wp:cNvGraphicFramePr>
            <a:graphic>
              <a:graphicData uri="http://schemas.openxmlformats.org/drawingml/2006/picture">
                <pic:pic>
                  <pic:nvPicPr>
                    <pic:cNvPr id="1270" name="image436.png"/>
                    <pic:cNvPicPr/>
                  </pic:nvPicPr>
                  <pic:blipFill>
                    <a:blip r:embed="rId68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Signo y</w:t>
      </w:r>
      <w:r>
        <w:rPr>
          <w:b/>
          <w:color w:val="DC002E"/>
          <w:spacing w:val="-19"/>
          <w:w w:val="115"/>
          <w:sz w:val="18"/>
        </w:rPr>
        <w:t> </w:t>
      </w:r>
      <w:r>
        <w:rPr>
          <w:b/>
          <w:color w:val="DC002E"/>
          <w:w w:val="115"/>
          <w:sz w:val="18"/>
        </w:rPr>
        <w:t>Pensamiento</w:t>
      </w:r>
    </w:p>
    <w:p>
      <w:pPr>
        <w:spacing w:before="113"/>
        <w:ind w:left="963" w:right="21" w:firstLine="0"/>
        <w:jc w:val="left"/>
        <w:rPr>
          <w:sz w:val="18"/>
        </w:rPr>
      </w:pPr>
      <w:r>
        <w:rPr>
          <w:position w:val="-11"/>
        </w:rPr>
        <w:drawing>
          <wp:inline distT="0" distB="0" distL="0" distR="0">
            <wp:extent cx="216001" cy="216001"/>
            <wp:effectExtent l="0" t="0" r="0" b="0"/>
            <wp:docPr id="1271" name="image73.png" descr=""/>
            <wp:cNvGraphicFramePr>
              <a:graphicFrameLocks noChangeAspect="1"/>
            </wp:cNvGraphicFramePr>
            <a:graphic>
              <a:graphicData uri="http://schemas.openxmlformats.org/drawingml/2006/picture">
                <pic:pic>
                  <pic:nvPicPr>
                    <pic:cNvPr id="127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0120-4823</w:t>
      </w:r>
    </w:p>
    <w:p>
      <w:pPr>
        <w:pStyle w:val="BodyText"/>
        <w:spacing w:line="146" w:lineRule="auto" w:before="216"/>
        <w:ind w:left="1705" w:right="21" w:hanging="742"/>
      </w:pPr>
      <w:r>
        <w:rPr>
          <w:position w:val="-18"/>
        </w:rPr>
        <w:drawing>
          <wp:inline distT="0" distB="0" distL="0" distR="0">
            <wp:extent cx="216001" cy="216014"/>
            <wp:effectExtent l="0" t="0" r="0" b="0"/>
            <wp:docPr id="1273" name="image437.png" descr=""/>
            <wp:cNvGraphicFramePr>
              <a:graphicFrameLocks noChangeAspect="1"/>
            </wp:cNvGraphicFramePr>
            <a:graphic>
              <a:graphicData uri="http://schemas.openxmlformats.org/drawingml/2006/picture">
                <pic:pic>
                  <pic:nvPicPr>
                    <pic:cNvPr id="1274" name="image437.png"/>
                    <pic:cNvPicPr/>
                  </pic:nvPicPr>
                  <pic:blipFill>
                    <a:blip r:embed="rId690"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5"/>
        <w:rPr>
          <w:sz w:val="16"/>
        </w:rPr>
      </w:pPr>
    </w:p>
    <w:p>
      <w:pPr>
        <w:spacing w:line="312" w:lineRule="auto" w:before="1"/>
        <w:ind w:left="963" w:right="1192" w:firstLine="0"/>
        <w:jc w:val="left"/>
        <w:rPr>
          <w:sz w:val="18"/>
        </w:rPr>
      </w:pPr>
      <w:r>
        <w:rPr>
          <w:position w:val="-12"/>
        </w:rPr>
        <w:drawing>
          <wp:inline distT="0" distB="0" distL="0" distR="0">
            <wp:extent cx="216001" cy="216001"/>
            <wp:effectExtent l="0" t="0" r="0" b="0"/>
            <wp:docPr id="1275" name="image438.png" descr=""/>
            <wp:cNvGraphicFramePr>
              <a:graphicFrameLocks noChangeAspect="1"/>
            </wp:cNvGraphicFramePr>
            <a:graphic>
              <a:graphicData uri="http://schemas.openxmlformats.org/drawingml/2006/picture">
                <pic:pic>
                  <pic:nvPicPr>
                    <pic:cNvPr id="1276" name="image438.png"/>
                    <pic:cNvPicPr/>
                  </pic:nvPicPr>
                  <pic:blipFill>
                    <a:blip r:embed="rId69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2"/>
          <w:sz w:val="18"/>
        </w:rPr>
        <w:drawing>
          <wp:inline distT="0" distB="0" distL="0" distR="0">
            <wp:extent cx="216001" cy="216001"/>
            <wp:effectExtent l="0" t="0" r="0" b="0"/>
            <wp:docPr id="1277" name="image439.png" descr=""/>
            <wp:cNvGraphicFramePr>
              <a:graphicFrameLocks noChangeAspect="1"/>
            </wp:cNvGraphicFramePr>
            <a:graphic>
              <a:graphicData uri="http://schemas.openxmlformats.org/drawingml/2006/picture">
                <pic:pic>
                  <pic:nvPicPr>
                    <pic:cNvPr id="1278" name="image439.png"/>
                    <pic:cNvPicPr/>
                  </pic:nvPicPr>
                  <pic:blipFill>
                    <a:blip r:embed="rId692"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rFonts w:ascii="Times New Roman"/>
          <w:color w:val="72797F"/>
          <w:w w:val="115"/>
          <w:sz w:val="18"/>
        </w:rPr>
        <w:t>        </w:t>
      </w:r>
      <w:r>
        <w:rPr>
          <w:color w:val="72797F"/>
          <w:w w:val="111"/>
          <w:sz w:val="18"/>
        </w:rPr>
        <w:t>Semestral</w:t>
      </w:r>
    </w:p>
    <w:p>
      <w:pPr>
        <w:spacing w:line="327" w:lineRule="exact" w:before="0"/>
        <w:ind w:left="963" w:right="21" w:firstLine="0"/>
        <w:jc w:val="left"/>
        <w:rPr>
          <w:b/>
          <w:sz w:val="16"/>
        </w:rPr>
      </w:pPr>
      <w:r>
        <w:rPr>
          <w:position w:val="-13"/>
        </w:rPr>
        <w:drawing>
          <wp:inline distT="0" distB="0" distL="0" distR="0">
            <wp:extent cx="216001" cy="216001"/>
            <wp:effectExtent l="0" t="0" r="0" b="0"/>
            <wp:docPr id="1279" name="image440.png" descr=""/>
            <wp:cNvGraphicFramePr>
              <a:graphicFrameLocks noChangeAspect="1"/>
            </wp:cNvGraphicFramePr>
            <a:graphic>
              <a:graphicData uri="http://schemas.openxmlformats.org/drawingml/2006/picture">
                <pic:pic>
                  <pic:nvPicPr>
                    <pic:cNvPr id="1280"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694">
        <w:r>
          <w:rPr>
            <w:b/>
            <w:color w:val="72797F"/>
            <w:w w:val="110"/>
            <w:sz w:val="16"/>
          </w:rPr>
          <w:t>signoyp@javeriana.edu.co</w:t>
        </w:r>
      </w:hyperlink>
    </w:p>
    <w:p>
      <w:pPr>
        <w:pStyle w:val="BodyText"/>
        <w:rPr>
          <w:b/>
          <w:sz w:val="34"/>
        </w:rPr>
      </w:pPr>
    </w:p>
    <w:p>
      <w:pPr>
        <w:pStyle w:val="BodyText"/>
        <w:spacing w:before="9"/>
        <w:rPr>
          <w:b/>
          <w:sz w:val="28"/>
        </w:rPr>
      </w:pPr>
    </w:p>
    <w:p>
      <w:pPr>
        <w:spacing w:before="0"/>
        <w:ind w:left="963" w:right="21" w:firstLine="0"/>
        <w:jc w:val="left"/>
        <w:rPr>
          <w:b/>
          <w:sz w:val="18"/>
        </w:rPr>
      </w:pPr>
      <w:r>
        <w:rPr>
          <w:position w:val="-10"/>
        </w:rPr>
        <w:drawing>
          <wp:inline distT="0" distB="0" distL="0" distR="0">
            <wp:extent cx="216001" cy="216001"/>
            <wp:effectExtent l="0" t="0" r="0" b="0"/>
            <wp:docPr id="1281" name="image421.png" descr=""/>
            <wp:cNvGraphicFramePr>
              <a:graphicFrameLocks noChangeAspect="1"/>
            </wp:cNvGraphicFramePr>
            <a:graphic>
              <a:graphicData uri="http://schemas.openxmlformats.org/drawingml/2006/picture">
                <pic:pic>
                  <pic:nvPicPr>
                    <pic:cNvPr id="1282" name="image421.png"/>
                    <pic:cNvPicPr/>
                  </pic:nvPicPr>
                  <pic:blipFill>
                    <a:blip r:embed="rId66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Sphera</w:t>
      </w:r>
      <w:r>
        <w:rPr>
          <w:b/>
          <w:color w:val="DC002E"/>
          <w:spacing w:val="25"/>
          <w:w w:val="110"/>
          <w:sz w:val="18"/>
        </w:rPr>
        <w:t> </w:t>
      </w:r>
      <w:r>
        <w:rPr>
          <w:b/>
          <w:color w:val="DC002E"/>
          <w:w w:val="110"/>
          <w:sz w:val="18"/>
        </w:rPr>
        <w:t>Pública</w:t>
      </w:r>
    </w:p>
    <w:p>
      <w:pPr>
        <w:spacing w:before="105"/>
        <w:ind w:left="963" w:right="21" w:firstLine="0"/>
        <w:jc w:val="left"/>
        <w:rPr>
          <w:sz w:val="18"/>
        </w:rPr>
      </w:pPr>
      <w:r>
        <w:rPr>
          <w:position w:val="-10"/>
        </w:rPr>
        <w:drawing>
          <wp:inline distT="0" distB="0" distL="0" distR="0">
            <wp:extent cx="216001" cy="216001"/>
            <wp:effectExtent l="0" t="0" r="0" b="0"/>
            <wp:docPr id="1283" name="image441.png" descr=""/>
            <wp:cNvGraphicFramePr>
              <a:graphicFrameLocks noChangeAspect="1"/>
            </wp:cNvGraphicFramePr>
            <a:graphic>
              <a:graphicData uri="http://schemas.openxmlformats.org/drawingml/2006/picture">
                <pic:pic>
                  <pic:nvPicPr>
                    <pic:cNvPr id="1284" name="image441.png"/>
                    <pic:cNvPicPr/>
                  </pic:nvPicPr>
                  <pic:blipFill>
                    <a:blip r:embed="rId69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1180-9210</w:t>
      </w:r>
    </w:p>
    <w:p>
      <w:pPr>
        <w:pStyle w:val="BodyText"/>
        <w:spacing w:before="157"/>
        <w:ind w:left="1705" w:right="21"/>
      </w:pPr>
      <w:r>
        <w:rPr/>
        <w:drawing>
          <wp:anchor distT="0" distB="0" distL="0" distR="0" allowOverlap="1" layoutInCell="1" locked="0" behindDoc="0" simplePos="0" relativeHeight="5320">
            <wp:simplePos x="0" y="0"/>
            <wp:positionH relativeFrom="page">
              <wp:posOffset>612000</wp:posOffset>
            </wp:positionH>
            <wp:positionV relativeFrom="paragraph">
              <wp:posOffset>122334</wp:posOffset>
            </wp:positionV>
            <wp:extent cx="216001" cy="216014"/>
            <wp:effectExtent l="0" t="0" r="0" b="0"/>
            <wp:wrapNone/>
            <wp:docPr id="1285" name="image442.png" descr=""/>
            <wp:cNvGraphicFramePr>
              <a:graphicFrameLocks noChangeAspect="1"/>
            </wp:cNvGraphicFramePr>
            <a:graphic>
              <a:graphicData uri="http://schemas.openxmlformats.org/drawingml/2006/picture">
                <pic:pic>
                  <pic:nvPicPr>
                    <pic:cNvPr id="1286" name="image442.png"/>
                    <pic:cNvPicPr/>
                  </pic:nvPicPr>
                  <pic:blipFill>
                    <a:blip r:embed="rId696" cstate="print"/>
                    <a:stretch>
                      <a:fillRect/>
                    </a:stretch>
                  </pic:blipFill>
                  <pic:spPr>
                    <a:xfrm>
                      <a:off x="0" y="0"/>
                      <a:ext cx="216001" cy="216014"/>
                    </a:xfrm>
                    <a:prstGeom prst="rect">
                      <a:avLst/>
                    </a:prstGeom>
                  </pic:spPr>
                </pic:pic>
              </a:graphicData>
            </a:graphic>
          </wp:anchor>
        </w:drawing>
      </w:r>
      <w:r>
        <w:rPr>
          <w:color w:val="72797F"/>
          <w:w w:val="115"/>
        </w:rPr>
        <w:t>Universidad Católica San Antonio de Murcia</w:t>
      </w:r>
    </w:p>
    <w:p>
      <w:pPr>
        <w:pStyle w:val="BodyText"/>
        <w:spacing w:before="8"/>
        <w:rPr>
          <w:sz w:val="15"/>
        </w:rPr>
      </w:pPr>
    </w:p>
    <w:p>
      <w:pPr>
        <w:spacing w:line="309" w:lineRule="auto" w:before="0"/>
        <w:ind w:left="963" w:right="1120" w:firstLine="0"/>
        <w:jc w:val="left"/>
        <w:rPr>
          <w:sz w:val="18"/>
        </w:rPr>
      </w:pPr>
      <w:r>
        <w:rPr>
          <w:position w:val="-13"/>
        </w:rPr>
        <w:drawing>
          <wp:inline distT="0" distB="0" distL="0" distR="0">
            <wp:extent cx="216001" cy="216001"/>
            <wp:effectExtent l="0" t="0" r="0" b="0"/>
            <wp:docPr id="1287" name="image443.png" descr=""/>
            <wp:cNvGraphicFramePr>
              <a:graphicFrameLocks noChangeAspect="1"/>
            </wp:cNvGraphicFramePr>
            <a:graphic>
              <a:graphicData uri="http://schemas.openxmlformats.org/drawingml/2006/picture">
                <pic:pic>
                  <pic:nvPicPr>
                    <pic:cNvPr id="1288" name="image443.png"/>
                    <pic:cNvPicPr/>
                  </pic:nvPicPr>
                  <pic:blipFill>
                    <a:blip r:embed="rId697"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España </w:t>
      </w:r>
      <w:r>
        <w:rPr>
          <w:color w:val="72797F"/>
          <w:w w:val="110"/>
          <w:position w:val="-13"/>
          <w:sz w:val="18"/>
        </w:rPr>
        <w:drawing>
          <wp:inline distT="0" distB="0" distL="0" distR="0">
            <wp:extent cx="216001" cy="216001"/>
            <wp:effectExtent l="0" t="0" r="0" b="0"/>
            <wp:docPr id="1289" name="image439.png" descr=""/>
            <wp:cNvGraphicFramePr>
              <a:graphicFrameLocks noChangeAspect="1"/>
            </wp:cNvGraphicFramePr>
            <a:graphic>
              <a:graphicData uri="http://schemas.openxmlformats.org/drawingml/2006/picture">
                <pic:pic>
                  <pic:nvPicPr>
                    <pic:cNvPr id="1290" name="image439.png"/>
                    <pic:cNvPicPr/>
                  </pic:nvPicPr>
                  <pic:blipFill>
                    <a:blip r:embed="rId692" cstate="print"/>
                    <a:stretch>
                      <a:fillRect/>
                    </a:stretch>
                  </pic:blipFill>
                  <pic:spPr>
                    <a:xfrm>
                      <a:off x="0" y="0"/>
                      <a:ext cx="216001" cy="216001"/>
                    </a:xfrm>
                    <a:prstGeom prst="rect">
                      <a:avLst/>
                    </a:prstGeom>
                  </pic:spPr>
                </pic:pic>
              </a:graphicData>
            </a:graphic>
          </wp:inline>
        </w:drawing>
      </w:r>
      <w:r>
        <w:rPr>
          <w:color w:val="72797F"/>
          <w:w w:val="110"/>
          <w:position w:val="-13"/>
          <w:sz w:val="18"/>
        </w:rPr>
      </w:r>
      <w:r>
        <w:rPr>
          <w:color w:val="72797F"/>
          <w:w w:val="115"/>
          <w:sz w:val="18"/>
        </w:rPr>
        <w:t>Anual</w:t>
      </w:r>
    </w:p>
    <w:p>
      <w:pPr>
        <w:spacing w:before="29"/>
        <w:ind w:left="1705" w:right="21" w:firstLine="0"/>
        <w:jc w:val="left"/>
        <w:rPr>
          <w:b/>
          <w:sz w:val="16"/>
        </w:rPr>
      </w:pPr>
      <w:hyperlink r:id="rId698">
        <w:r>
          <w:rPr>
            <w:b/>
            <w:color w:val="72797F"/>
            <w:w w:val="110"/>
            <w:sz w:val="16"/>
          </w:rPr>
          <w:t>jclosada@pdi.ucam.edu</w:t>
        </w:r>
      </w:hyperlink>
    </w:p>
    <w:p>
      <w:pPr>
        <w:pStyle w:val="BodyText"/>
        <w:spacing w:before="71"/>
        <w:ind w:left="807" w:right="1180"/>
      </w:pPr>
      <w:r>
        <w:rPr/>
        <w:br w:type="column"/>
      </w:r>
      <w:r>
        <w:rPr>
          <w:color w:val="72797F"/>
          <w:w w:val="115"/>
        </w:rPr>
        <w:t>Revistas de carácter académico y científico dedicada a la di- fusión de informes finales de investigación, reflexiones teó- ricas, entrevistas, traducciones y reseñas críticas en torno a los</w:t>
      </w:r>
      <w:r>
        <w:rPr>
          <w:color w:val="72797F"/>
        </w:rPr>
        <w:t> </w:t>
      </w:r>
      <w:r>
        <w:rPr>
          <w:color w:val="72797F"/>
          <w:w w:val="115"/>
        </w:rPr>
        <w:t>temas de comunicación, información y lenguaje.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806" w:right="1216"/>
      </w:pPr>
      <w:r>
        <w:rPr>
          <w:color w:val="72797F"/>
          <w:w w:val="115"/>
        </w:rPr>
        <w:t>Proyecto editorial interdiscipli- nar que pretende contribuir a la investigación y difusión de temas de teoría comunicacio- nal y social.</w:t>
      </w:r>
    </w:p>
    <w:p>
      <w:pPr>
        <w:spacing w:after="0"/>
        <w:sectPr>
          <w:type w:val="continuous"/>
          <w:pgSz w:w="8510" w:h="8510"/>
          <w:pgMar w:top="1380" w:bottom="280" w:left="0" w:right="160"/>
          <w:cols w:num="2" w:equalWidth="0">
            <w:col w:w="3666" w:space="40"/>
            <w:col w:w="4644"/>
          </w:cols>
        </w:sectPr>
      </w:pPr>
    </w:p>
    <w:p>
      <w:pPr>
        <w:pStyle w:val="BodyText"/>
        <w:rPr>
          <w:sz w:val="20"/>
        </w:rPr>
      </w:pPr>
    </w:p>
    <w:p>
      <w:pPr>
        <w:pStyle w:val="BodyText"/>
        <w:spacing w:before="8"/>
        <w:rPr>
          <w:sz w:val="17"/>
        </w:rPr>
      </w:pPr>
    </w:p>
    <w:p>
      <w:pPr>
        <w:spacing w:after="0"/>
        <w:rPr>
          <w:sz w:val="17"/>
        </w:rPr>
        <w:sectPr>
          <w:headerReference w:type="even" r:id="rId699"/>
          <w:pgSz w:w="8510" w:h="8510"/>
          <w:pgMar w:header="0" w:footer="275" w:top="840" w:bottom="560" w:left="160" w:right="0"/>
        </w:sectPr>
      </w:pPr>
    </w:p>
    <w:p>
      <w:pPr>
        <w:spacing w:before="8"/>
        <w:ind w:left="1365" w:right="0" w:firstLine="0"/>
        <w:jc w:val="left"/>
        <w:rPr>
          <w:b/>
          <w:sz w:val="18"/>
        </w:rPr>
      </w:pPr>
      <w:r>
        <w:rPr>
          <w:position w:val="-10"/>
        </w:rPr>
        <w:drawing>
          <wp:inline distT="0" distB="0" distL="0" distR="0">
            <wp:extent cx="216001" cy="216001"/>
            <wp:effectExtent l="0" t="0" r="0" b="0"/>
            <wp:docPr id="1291" name="image445.png" descr=""/>
            <wp:cNvGraphicFramePr>
              <a:graphicFrameLocks noChangeAspect="1"/>
            </wp:cNvGraphicFramePr>
            <a:graphic>
              <a:graphicData uri="http://schemas.openxmlformats.org/drawingml/2006/picture">
                <pic:pic>
                  <pic:nvPicPr>
                    <pic:cNvPr id="1292" name="image445.png"/>
                    <pic:cNvPicPr/>
                  </pic:nvPicPr>
                  <pic:blipFill>
                    <a:blip r:embed="rId70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Anais</w:t>
      </w:r>
      <w:r>
        <w:rPr>
          <w:b/>
          <w:color w:val="DC002E"/>
          <w:spacing w:val="-13"/>
          <w:w w:val="115"/>
          <w:sz w:val="18"/>
        </w:rPr>
        <w:t> </w:t>
      </w:r>
      <w:r>
        <w:rPr>
          <w:b/>
          <w:color w:val="DC002E"/>
          <w:w w:val="115"/>
          <w:sz w:val="18"/>
        </w:rPr>
        <w:t>do</w:t>
      </w:r>
      <w:r>
        <w:rPr>
          <w:b/>
          <w:color w:val="DC002E"/>
          <w:spacing w:val="-13"/>
          <w:w w:val="115"/>
          <w:sz w:val="18"/>
        </w:rPr>
        <w:t> </w:t>
      </w:r>
      <w:r>
        <w:rPr>
          <w:b/>
          <w:color w:val="DC002E"/>
          <w:w w:val="115"/>
          <w:sz w:val="18"/>
        </w:rPr>
        <w:t>Museu</w:t>
      </w:r>
      <w:r>
        <w:rPr>
          <w:b/>
          <w:color w:val="DC002E"/>
          <w:spacing w:val="-13"/>
          <w:w w:val="115"/>
          <w:sz w:val="18"/>
        </w:rPr>
        <w:t> </w:t>
      </w:r>
      <w:r>
        <w:rPr>
          <w:b/>
          <w:color w:val="DC002E"/>
          <w:w w:val="115"/>
          <w:sz w:val="18"/>
        </w:rPr>
        <w:t>Paulista</w:t>
      </w:r>
    </w:p>
    <w:p>
      <w:pPr>
        <w:spacing w:before="123"/>
        <w:ind w:left="1365" w:right="0" w:firstLine="0"/>
        <w:jc w:val="left"/>
        <w:rPr>
          <w:sz w:val="18"/>
        </w:rPr>
      </w:pPr>
      <w:r>
        <w:rPr>
          <w:position w:val="-12"/>
        </w:rPr>
        <w:drawing>
          <wp:inline distT="0" distB="0" distL="0" distR="0">
            <wp:extent cx="216001" cy="216001"/>
            <wp:effectExtent l="0" t="0" r="0" b="0"/>
            <wp:docPr id="1293" name="image295.png" descr=""/>
            <wp:cNvGraphicFramePr>
              <a:graphicFrameLocks noChangeAspect="1"/>
            </wp:cNvGraphicFramePr>
            <a:graphic>
              <a:graphicData uri="http://schemas.openxmlformats.org/drawingml/2006/picture">
                <pic:pic>
                  <pic:nvPicPr>
                    <pic:cNvPr id="1294"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0101-4714</w:t>
      </w:r>
    </w:p>
    <w:p>
      <w:pPr>
        <w:spacing w:before="92"/>
        <w:ind w:left="1365" w:right="0" w:firstLine="0"/>
        <w:jc w:val="left"/>
        <w:rPr>
          <w:sz w:val="18"/>
        </w:rPr>
      </w:pPr>
      <w:r>
        <w:rPr>
          <w:position w:val="-11"/>
        </w:rPr>
        <w:drawing>
          <wp:inline distT="0" distB="0" distL="0" distR="0">
            <wp:extent cx="216001" cy="216014"/>
            <wp:effectExtent l="0" t="0" r="0" b="0"/>
            <wp:docPr id="1295" name="image446.png" descr=""/>
            <wp:cNvGraphicFramePr>
              <a:graphicFrameLocks noChangeAspect="1"/>
            </wp:cNvGraphicFramePr>
            <a:graphic>
              <a:graphicData uri="http://schemas.openxmlformats.org/drawingml/2006/picture">
                <pic:pic>
                  <pic:nvPicPr>
                    <pic:cNvPr id="1296" name="image446.png"/>
                    <pic:cNvPicPr/>
                  </pic:nvPicPr>
                  <pic:blipFill>
                    <a:blip r:embed="rId70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sz w:val="18"/>
        </w:rPr>
        <w:t>Universidade de São</w:t>
      </w:r>
      <w:r>
        <w:rPr>
          <w:color w:val="72797F"/>
          <w:spacing w:val="-14"/>
          <w:w w:val="115"/>
          <w:sz w:val="18"/>
        </w:rPr>
        <w:t> </w:t>
      </w:r>
      <w:r>
        <w:rPr>
          <w:color w:val="72797F"/>
          <w:w w:val="115"/>
          <w:sz w:val="18"/>
        </w:rPr>
        <w:t>Paulo</w:t>
      </w:r>
    </w:p>
    <w:p>
      <w:pPr>
        <w:spacing w:line="304" w:lineRule="auto" w:before="107"/>
        <w:ind w:left="1365" w:right="1789" w:firstLine="0"/>
        <w:jc w:val="left"/>
        <w:rPr>
          <w:sz w:val="18"/>
        </w:rPr>
      </w:pPr>
      <w:r>
        <w:rPr>
          <w:position w:val="-12"/>
        </w:rPr>
        <w:drawing>
          <wp:inline distT="0" distB="0" distL="0" distR="0">
            <wp:extent cx="216001" cy="216001"/>
            <wp:effectExtent l="0" t="0" r="0" b="0"/>
            <wp:docPr id="1297" name="image447.png" descr=""/>
            <wp:cNvGraphicFramePr>
              <a:graphicFrameLocks noChangeAspect="1"/>
            </wp:cNvGraphicFramePr>
            <a:graphic>
              <a:graphicData uri="http://schemas.openxmlformats.org/drawingml/2006/picture">
                <pic:pic>
                  <pic:nvPicPr>
                    <pic:cNvPr id="1298" name="image447.png"/>
                    <pic:cNvPicPr/>
                  </pic:nvPicPr>
                  <pic:blipFill>
                    <a:blip r:embed="rId70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1299" name="image448.png" descr=""/>
            <wp:cNvGraphicFramePr>
              <a:graphicFrameLocks noChangeAspect="1"/>
            </wp:cNvGraphicFramePr>
            <a:graphic>
              <a:graphicData uri="http://schemas.openxmlformats.org/drawingml/2006/picture">
                <pic:pic>
                  <pic:nvPicPr>
                    <pic:cNvPr id="1300" name="image448.png"/>
                    <pic:cNvPicPr/>
                  </pic:nvPicPr>
                  <pic:blipFill>
                    <a:blip r:embed="rId703"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8"/>
          <w:sz w:val="18"/>
        </w:rPr>
        <w:t>Anual</w:t>
      </w:r>
    </w:p>
    <w:p>
      <w:pPr>
        <w:spacing w:line="328" w:lineRule="exact" w:before="0"/>
        <w:ind w:left="1365" w:right="0" w:firstLine="0"/>
        <w:jc w:val="left"/>
        <w:rPr>
          <w:b/>
          <w:sz w:val="16"/>
        </w:rPr>
      </w:pPr>
      <w:r>
        <w:rPr>
          <w:position w:val="-11"/>
        </w:rPr>
        <w:drawing>
          <wp:inline distT="0" distB="0" distL="0" distR="0">
            <wp:extent cx="216001" cy="216001"/>
            <wp:effectExtent l="0" t="0" r="0" b="0"/>
            <wp:docPr id="1301" name="image449.png" descr=""/>
            <wp:cNvGraphicFramePr>
              <a:graphicFrameLocks noChangeAspect="1"/>
            </wp:cNvGraphicFramePr>
            <a:graphic>
              <a:graphicData uri="http://schemas.openxmlformats.org/drawingml/2006/picture">
                <pic:pic>
                  <pic:nvPicPr>
                    <pic:cNvPr id="1302" name="image449.png"/>
                    <pic:cNvPicPr/>
                  </pic:nvPicPr>
                  <pic:blipFill>
                    <a:blip r:embed="rId70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705">
        <w:r>
          <w:rPr>
            <w:b/>
            <w:color w:val="72797F"/>
            <w:w w:val="110"/>
            <w:sz w:val="16"/>
          </w:rPr>
          <w:t>mp@edu.usp.br</w:t>
        </w:r>
      </w:hyperlink>
    </w:p>
    <w:p>
      <w:pPr>
        <w:pStyle w:val="BodyText"/>
        <w:rPr>
          <w:b/>
          <w:sz w:val="34"/>
        </w:rPr>
      </w:pPr>
    </w:p>
    <w:p>
      <w:pPr>
        <w:pStyle w:val="BodyText"/>
        <w:spacing w:before="5"/>
        <w:rPr>
          <w:b/>
          <w:sz w:val="48"/>
        </w:rPr>
      </w:pPr>
    </w:p>
    <w:p>
      <w:pPr>
        <w:spacing w:before="1"/>
        <w:ind w:left="1365" w:right="0" w:firstLine="0"/>
        <w:jc w:val="left"/>
        <w:rPr>
          <w:b/>
          <w:sz w:val="18"/>
        </w:rPr>
      </w:pPr>
      <w:r>
        <w:rPr>
          <w:position w:val="-10"/>
        </w:rPr>
        <w:drawing>
          <wp:inline distT="0" distB="0" distL="0" distR="0">
            <wp:extent cx="216001" cy="216001"/>
            <wp:effectExtent l="0" t="0" r="0" b="0"/>
            <wp:docPr id="1303" name="image450.png" descr=""/>
            <wp:cNvGraphicFramePr>
              <a:graphicFrameLocks noChangeAspect="1"/>
            </wp:cNvGraphicFramePr>
            <a:graphic>
              <a:graphicData uri="http://schemas.openxmlformats.org/drawingml/2006/picture">
                <pic:pic>
                  <pic:nvPicPr>
                    <pic:cNvPr id="1304" name="image450.png"/>
                    <pic:cNvPicPr/>
                  </pic:nvPicPr>
                  <pic:blipFill>
                    <a:blip r:embed="rId70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Bifurcaciones</w:t>
      </w:r>
    </w:p>
    <w:p>
      <w:pPr>
        <w:spacing w:before="104"/>
        <w:ind w:left="1365" w:right="0" w:firstLine="0"/>
        <w:jc w:val="left"/>
        <w:rPr>
          <w:sz w:val="18"/>
        </w:rPr>
      </w:pPr>
      <w:r>
        <w:rPr>
          <w:position w:val="-10"/>
        </w:rPr>
        <w:drawing>
          <wp:inline distT="0" distB="0" distL="0" distR="0">
            <wp:extent cx="216001" cy="216001"/>
            <wp:effectExtent l="0" t="0" r="0" b="0"/>
            <wp:docPr id="1305" name="image386.png" descr=""/>
            <wp:cNvGraphicFramePr>
              <a:graphicFrameLocks noChangeAspect="1"/>
            </wp:cNvGraphicFramePr>
            <a:graphic>
              <a:graphicData uri="http://schemas.openxmlformats.org/drawingml/2006/picture">
                <pic:pic>
                  <pic:nvPicPr>
                    <pic:cNvPr id="1306" name="image386.png"/>
                    <pic:cNvPicPr/>
                  </pic:nvPicPr>
                  <pic:blipFill>
                    <a:blip r:embed="rId6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0718-1132</w:t>
      </w:r>
    </w:p>
    <w:p>
      <w:pPr>
        <w:pStyle w:val="BodyText"/>
        <w:spacing w:line="312" w:lineRule="auto" w:before="101"/>
        <w:ind w:left="1365" w:right="340"/>
      </w:pPr>
      <w:r>
        <w:rPr>
          <w:position w:val="-10"/>
        </w:rPr>
        <w:drawing>
          <wp:inline distT="0" distB="0" distL="0" distR="0">
            <wp:extent cx="216001" cy="216014"/>
            <wp:effectExtent l="0" t="0" r="0" b="0"/>
            <wp:docPr id="1307" name="image451.png" descr=""/>
            <wp:cNvGraphicFramePr>
              <a:graphicFrameLocks noChangeAspect="1"/>
            </wp:cNvGraphicFramePr>
            <a:graphic>
              <a:graphicData uri="http://schemas.openxmlformats.org/drawingml/2006/picture">
                <pic:pic>
                  <pic:nvPicPr>
                    <pic:cNvPr id="1308" name="image451.png"/>
                    <pic:cNvPicPr/>
                  </pic:nvPicPr>
                  <pic:blipFill>
                    <a:blip r:embed="rId707"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Bifurcaciones</w:t>
      </w:r>
      <w:r>
        <w:rPr>
          <w:color w:val="72797F"/>
          <w:spacing w:val="2"/>
          <w:w w:val="115"/>
        </w:rPr>
        <w:t> </w:t>
      </w:r>
      <w:r>
        <w:rPr>
          <w:color w:val="72797F"/>
          <w:spacing w:val="-3"/>
          <w:w w:val="115"/>
        </w:rPr>
        <w:t>LTDA</w:t>
      </w:r>
      <w:r>
        <w:rPr>
          <w:color w:val="72797F"/>
          <w:w w:val="118"/>
        </w:rPr>
        <w:t> </w:t>
      </w:r>
      <w:r>
        <w:rPr>
          <w:color w:val="72797F"/>
          <w:w w:val="118"/>
          <w:position w:val="-10"/>
        </w:rPr>
        <w:drawing>
          <wp:inline distT="0" distB="0" distL="0" distR="0">
            <wp:extent cx="216001" cy="216001"/>
            <wp:effectExtent l="0" t="0" r="0" b="0"/>
            <wp:docPr id="1309" name="image452.png" descr=""/>
            <wp:cNvGraphicFramePr>
              <a:graphicFrameLocks noChangeAspect="1"/>
            </wp:cNvGraphicFramePr>
            <a:graphic>
              <a:graphicData uri="http://schemas.openxmlformats.org/drawingml/2006/picture">
                <pic:pic>
                  <pic:nvPicPr>
                    <pic:cNvPr id="1310" name="image452.png"/>
                    <pic:cNvPicPr/>
                  </pic:nvPicPr>
                  <pic:blipFill>
                    <a:blip r:embed="rId708" cstate="print"/>
                    <a:stretch>
                      <a:fillRect/>
                    </a:stretch>
                  </pic:blipFill>
                  <pic:spPr>
                    <a:xfrm>
                      <a:off x="0" y="0"/>
                      <a:ext cx="216001" cy="216001"/>
                    </a:xfrm>
                    <a:prstGeom prst="rect">
                      <a:avLst/>
                    </a:prstGeom>
                  </pic:spPr>
                </pic:pic>
              </a:graphicData>
            </a:graphic>
          </wp:inline>
        </w:drawing>
      </w:r>
      <w:r>
        <w:rPr>
          <w:color w:val="72797F"/>
          <w:w w:val="118"/>
          <w:position w:val="-10"/>
        </w:rPr>
      </w:r>
      <w:r>
        <w:rPr>
          <w:rFonts w:ascii="Times New Roman"/>
          <w:color w:val="72797F"/>
          <w:w w:val="118"/>
        </w:rPr>
        <w:t>        </w:t>
      </w:r>
      <w:r>
        <w:rPr>
          <w:color w:val="72797F"/>
          <w:w w:val="115"/>
        </w:rPr>
        <w:t>Chile</w:t>
      </w:r>
    </w:p>
    <w:p>
      <w:pPr>
        <w:spacing w:before="0"/>
        <w:ind w:left="1365" w:right="0" w:firstLine="0"/>
        <w:jc w:val="left"/>
        <w:rPr>
          <w:sz w:val="18"/>
        </w:rPr>
      </w:pPr>
      <w:r>
        <w:rPr>
          <w:position w:val="-11"/>
        </w:rPr>
        <w:drawing>
          <wp:inline distT="0" distB="0" distL="0" distR="0">
            <wp:extent cx="216001" cy="216001"/>
            <wp:effectExtent l="0" t="0" r="0" b="0"/>
            <wp:docPr id="1311" name="image453.png" descr=""/>
            <wp:cNvGraphicFramePr>
              <a:graphicFrameLocks noChangeAspect="1"/>
            </wp:cNvGraphicFramePr>
            <a:graphic>
              <a:graphicData uri="http://schemas.openxmlformats.org/drawingml/2006/picture">
                <pic:pic>
                  <pic:nvPicPr>
                    <pic:cNvPr id="1312" name="image453.png"/>
                    <pic:cNvPicPr/>
                  </pic:nvPicPr>
                  <pic:blipFill>
                    <a:blip r:embed="rId70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151"/>
        <w:ind w:left="2093" w:right="0" w:firstLine="0"/>
        <w:jc w:val="left"/>
        <w:rPr>
          <w:b/>
          <w:sz w:val="16"/>
        </w:rPr>
      </w:pPr>
      <w:r>
        <w:rPr/>
        <w:drawing>
          <wp:anchor distT="0" distB="0" distL="0" distR="0" allowOverlap="1" layoutInCell="1" locked="0" behindDoc="0" simplePos="0" relativeHeight="5344">
            <wp:simplePos x="0" y="0"/>
            <wp:positionH relativeFrom="page">
              <wp:posOffset>968997</wp:posOffset>
            </wp:positionH>
            <wp:positionV relativeFrom="paragraph">
              <wp:posOffset>64670</wp:posOffset>
            </wp:positionV>
            <wp:extent cx="216001" cy="216001"/>
            <wp:effectExtent l="0" t="0" r="0" b="0"/>
            <wp:wrapNone/>
            <wp:docPr id="1313" name="image241.png" descr=""/>
            <wp:cNvGraphicFramePr>
              <a:graphicFrameLocks noChangeAspect="1"/>
            </wp:cNvGraphicFramePr>
            <a:graphic>
              <a:graphicData uri="http://schemas.openxmlformats.org/drawingml/2006/picture">
                <pic:pic>
                  <pic:nvPicPr>
                    <pic:cNvPr id="1314" name="image241.png"/>
                    <pic:cNvPicPr/>
                  </pic:nvPicPr>
                  <pic:blipFill>
                    <a:blip r:embed="rId420" cstate="print"/>
                    <a:stretch>
                      <a:fillRect/>
                    </a:stretch>
                  </pic:blipFill>
                  <pic:spPr>
                    <a:xfrm>
                      <a:off x="0" y="0"/>
                      <a:ext cx="216001" cy="216001"/>
                    </a:xfrm>
                    <a:prstGeom prst="rect">
                      <a:avLst/>
                    </a:prstGeom>
                  </pic:spPr>
                </pic:pic>
              </a:graphicData>
            </a:graphic>
          </wp:anchor>
        </w:drawing>
      </w:r>
      <w:hyperlink r:id="rId710">
        <w:r>
          <w:rPr>
            <w:b/>
            <w:color w:val="72797F"/>
            <w:w w:val="110"/>
            <w:sz w:val="16"/>
          </w:rPr>
          <w:t>revista@bifurcaciones.cl</w:t>
        </w:r>
      </w:hyperlink>
    </w:p>
    <w:p>
      <w:pPr>
        <w:pStyle w:val="BodyText"/>
        <w:spacing w:before="71"/>
        <w:ind w:left="545" w:right="838"/>
      </w:pPr>
      <w:r>
        <w:rPr/>
        <w:br w:type="column"/>
      </w:r>
      <w:r>
        <w:rPr>
          <w:color w:val="72797F"/>
          <w:w w:val="115"/>
        </w:rPr>
        <w:t>Especialista en historia con interés en la cultura material. Útil herramienta para siste- matizar y ampliar los foros ya existentes para historiadores.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545" w:right="838"/>
      </w:pPr>
      <w:r>
        <w:rPr>
          <w:color w:val="72797F"/>
          <w:w w:val="110"/>
        </w:rPr>
        <w:t>Publicación electrónica de es- tudios culturales urbanos cuyo objetivo es producir y promo- ver reflexiones sobre la vida urbana. Sus objetos de estudio son abordados desde una perspectiva teórica a través de representaciones estéticas y discursivas.</w:t>
      </w:r>
    </w:p>
    <w:p>
      <w:pPr>
        <w:spacing w:after="0"/>
        <w:sectPr>
          <w:type w:val="continuous"/>
          <w:pgSz w:w="8510" w:h="8510"/>
          <w:pgMar w:top="1380" w:bottom="280" w:left="160" w:right="0"/>
          <w:cols w:num="2" w:equalWidth="0">
            <w:col w:w="4315" w:space="40"/>
            <w:col w:w="3995"/>
          </w:cols>
        </w:sectPr>
      </w:pPr>
    </w:p>
    <w:p>
      <w:pPr>
        <w:pStyle w:val="BodyText"/>
        <w:spacing w:before="2"/>
        <w:rPr>
          <w:sz w:val="17"/>
        </w:rPr>
      </w:pPr>
    </w:p>
    <w:p>
      <w:pPr>
        <w:tabs>
          <w:tab w:pos="7673" w:val="left" w:leader="none"/>
        </w:tabs>
        <w:spacing w:before="48"/>
        <w:ind w:left="4964" w:right="0" w:firstLine="0"/>
        <w:jc w:val="left"/>
        <w:rPr>
          <w:rFonts w:ascii="Trebuchet MS"/>
          <w:b/>
          <w:sz w:val="32"/>
        </w:rPr>
      </w:pPr>
      <w:r>
        <w:rPr/>
        <w:pict>
          <v:group style="position:absolute;margin-left:0pt;margin-top:-10.68616pt;width:367.6pt;height:42.55pt;mso-position-horizontal-relative:page;mso-position-vertical-relative:paragraph;z-index:-562024" coordorigin="0,-214" coordsize="7352,851">
            <v:rect style="position:absolute;left:0;top:-214;width:7351;height:850" filled="true" fillcolor="#dc002e" stroked="false">
              <v:fill type="solid"/>
            </v:rect>
            <v:shape style="position:absolute;left:6524;top:53;width:567;height:371" type="#_x0000_t75" stroked="false">
              <v:imagedata r:id="rId714" o:title=""/>
            </v:shape>
            <w10:wrap type="none"/>
          </v:group>
        </w:pict>
      </w:r>
      <w:r>
        <w:rPr>
          <w:color w:val="FFFFFF"/>
          <w:w w:val="110"/>
          <w:sz w:val="32"/>
        </w:rPr>
        <w:t>_Cultura</w:t>
        <w:tab/>
      </w:r>
      <w:r>
        <w:rPr>
          <w:rFonts w:ascii="Trebuchet MS"/>
          <w:b/>
          <w:color w:val="DC002E"/>
          <w:w w:val="110"/>
          <w:position w:val="6"/>
          <w:sz w:val="32"/>
        </w:rPr>
        <w:t>_12</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711"/>
          <w:footerReference w:type="default" r:id="rId712"/>
          <w:footerReference w:type="even" r:id="rId713"/>
          <w:pgSz w:w="8510" w:h="8510"/>
          <w:pgMar w:header="0" w:footer="714" w:top="0" w:bottom="900" w:left="0" w:right="160"/>
        </w:sectPr>
      </w:pPr>
    </w:p>
    <w:p>
      <w:pPr>
        <w:spacing w:before="145"/>
        <w:ind w:left="963" w:right="0" w:firstLine="0"/>
        <w:jc w:val="left"/>
        <w:rPr>
          <w:b/>
          <w:sz w:val="18"/>
        </w:rPr>
      </w:pPr>
      <w:r>
        <w:rPr>
          <w:position w:val="-10"/>
        </w:rPr>
        <w:drawing>
          <wp:inline distT="0" distB="0" distL="0" distR="0">
            <wp:extent cx="216001" cy="216001"/>
            <wp:effectExtent l="0" t="0" r="0" b="0"/>
            <wp:docPr id="1323" name="image457.png" descr=""/>
            <wp:cNvGraphicFramePr>
              <a:graphicFrameLocks noChangeAspect="1"/>
            </wp:cNvGraphicFramePr>
            <a:graphic>
              <a:graphicData uri="http://schemas.openxmlformats.org/drawingml/2006/picture">
                <pic:pic>
                  <pic:nvPicPr>
                    <pic:cNvPr id="1324" name="image457.png"/>
                    <pic:cNvPicPr/>
                  </pic:nvPicPr>
                  <pic:blipFill>
                    <a:blip r:embed="rId71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Caribbean</w:t>
      </w:r>
      <w:r>
        <w:rPr>
          <w:b/>
          <w:color w:val="DC002E"/>
          <w:spacing w:val="-22"/>
          <w:w w:val="115"/>
          <w:sz w:val="18"/>
        </w:rPr>
        <w:t> </w:t>
      </w:r>
      <w:r>
        <w:rPr>
          <w:b/>
          <w:color w:val="DC002E"/>
          <w:w w:val="115"/>
          <w:sz w:val="18"/>
        </w:rPr>
        <w:t>Studies</w:t>
      </w:r>
    </w:p>
    <w:p>
      <w:pPr>
        <w:spacing w:before="113"/>
        <w:ind w:left="963" w:right="0" w:firstLine="0"/>
        <w:jc w:val="left"/>
        <w:rPr>
          <w:sz w:val="18"/>
        </w:rPr>
      </w:pPr>
      <w:r>
        <w:rPr>
          <w:position w:val="-11"/>
        </w:rPr>
        <w:drawing>
          <wp:inline distT="0" distB="0" distL="0" distR="0">
            <wp:extent cx="216001" cy="216001"/>
            <wp:effectExtent l="0" t="0" r="0" b="0"/>
            <wp:docPr id="1325" name="image73.png" descr=""/>
            <wp:cNvGraphicFramePr>
              <a:graphicFrameLocks noChangeAspect="1"/>
            </wp:cNvGraphicFramePr>
            <a:graphic>
              <a:graphicData uri="http://schemas.openxmlformats.org/drawingml/2006/picture">
                <pic:pic>
                  <pic:nvPicPr>
                    <pic:cNvPr id="1326"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0008-6533</w:t>
      </w:r>
    </w:p>
    <w:p>
      <w:pPr>
        <w:pStyle w:val="BodyText"/>
        <w:spacing w:line="326" w:lineRule="auto" w:before="102"/>
        <w:ind w:left="963"/>
      </w:pPr>
      <w:r>
        <w:rPr>
          <w:position w:val="-11"/>
        </w:rPr>
        <w:drawing>
          <wp:inline distT="0" distB="0" distL="0" distR="0">
            <wp:extent cx="216001" cy="216014"/>
            <wp:effectExtent l="0" t="0" r="0" b="0"/>
            <wp:docPr id="1327" name="image458.png" descr=""/>
            <wp:cNvGraphicFramePr>
              <a:graphicFrameLocks noChangeAspect="1"/>
            </wp:cNvGraphicFramePr>
            <a:graphic>
              <a:graphicData uri="http://schemas.openxmlformats.org/drawingml/2006/picture">
                <pic:pic>
                  <pic:nvPicPr>
                    <pic:cNvPr id="1328" name="image458.png"/>
                    <pic:cNvPicPr/>
                  </pic:nvPicPr>
                  <pic:blipFill>
                    <a:blip r:embed="rId71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Puerto</w:t>
      </w:r>
      <w:r>
        <w:rPr>
          <w:color w:val="72797F"/>
          <w:spacing w:val="-8"/>
          <w:w w:val="115"/>
        </w:rPr>
        <w:t> </w:t>
      </w:r>
      <w:r>
        <w:rPr>
          <w:color w:val="72797F"/>
          <w:w w:val="115"/>
        </w:rPr>
        <w:t>Rico</w:t>
      </w:r>
      <w:r>
        <w:rPr>
          <w:color w:val="72797F"/>
          <w:w w:val="112"/>
        </w:rPr>
        <w:t> </w:t>
      </w:r>
      <w:r>
        <w:rPr>
          <w:color w:val="72797F"/>
          <w:w w:val="112"/>
          <w:position w:val="-13"/>
        </w:rPr>
        <w:drawing>
          <wp:inline distT="0" distB="0" distL="0" distR="0">
            <wp:extent cx="216001" cy="216001"/>
            <wp:effectExtent l="0" t="0" r="0" b="0"/>
            <wp:docPr id="1329" name="image459.png" descr=""/>
            <wp:cNvGraphicFramePr>
              <a:graphicFrameLocks noChangeAspect="1"/>
            </wp:cNvGraphicFramePr>
            <a:graphic>
              <a:graphicData uri="http://schemas.openxmlformats.org/drawingml/2006/picture">
                <pic:pic>
                  <pic:nvPicPr>
                    <pic:cNvPr id="1330" name="image459.png"/>
                    <pic:cNvPicPr/>
                  </pic:nvPicPr>
                  <pic:blipFill>
                    <a:blip r:embed="rId717" cstate="print"/>
                    <a:stretch>
                      <a:fillRect/>
                    </a:stretch>
                  </pic:blipFill>
                  <pic:spPr>
                    <a:xfrm>
                      <a:off x="0" y="0"/>
                      <a:ext cx="216001" cy="216001"/>
                    </a:xfrm>
                    <a:prstGeom prst="rect">
                      <a:avLst/>
                    </a:prstGeom>
                  </pic:spPr>
                </pic:pic>
              </a:graphicData>
            </a:graphic>
          </wp:inline>
        </w:drawing>
      </w:r>
      <w:r>
        <w:rPr>
          <w:color w:val="72797F"/>
          <w:w w:val="112"/>
          <w:position w:val="-13"/>
        </w:rPr>
      </w:r>
      <w:r>
        <w:rPr>
          <w:rFonts w:ascii="Times New Roman"/>
          <w:color w:val="72797F"/>
          <w:w w:val="112"/>
        </w:rPr>
        <w:t>        </w:t>
      </w:r>
      <w:r>
        <w:rPr>
          <w:color w:val="72797F"/>
          <w:w w:val="115"/>
        </w:rPr>
        <w:t>Puerto</w:t>
      </w:r>
      <w:r>
        <w:rPr>
          <w:color w:val="72797F"/>
          <w:spacing w:val="-13"/>
          <w:w w:val="115"/>
        </w:rPr>
        <w:t> </w:t>
      </w:r>
      <w:r>
        <w:rPr>
          <w:color w:val="72797F"/>
          <w:w w:val="115"/>
        </w:rPr>
        <w:t>Rico</w:t>
      </w:r>
    </w:p>
    <w:p>
      <w:pPr>
        <w:spacing w:line="311" w:lineRule="exact" w:before="0"/>
        <w:ind w:left="963" w:right="0" w:firstLine="0"/>
        <w:jc w:val="left"/>
        <w:rPr>
          <w:sz w:val="18"/>
        </w:rPr>
      </w:pPr>
      <w:r>
        <w:rPr>
          <w:position w:val="-13"/>
        </w:rPr>
        <w:drawing>
          <wp:inline distT="0" distB="0" distL="0" distR="0">
            <wp:extent cx="216001" cy="216001"/>
            <wp:effectExtent l="0" t="0" r="0" b="0"/>
            <wp:docPr id="1331" name="image460.png" descr=""/>
            <wp:cNvGraphicFramePr>
              <a:graphicFrameLocks noChangeAspect="1"/>
            </wp:cNvGraphicFramePr>
            <a:graphic>
              <a:graphicData uri="http://schemas.openxmlformats.org/drawingml/2006/picture">
                <pic:pic>
                  <pic:nvPicPr>
                    <pic:cNvPr id="1332" name="image460.png"/>
                    <pic:cNvPicPr/>
                  </pic:nvPicPr>
                  <pic:blipFill>
                    <a:blip r:embed="rId718"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Semestral</w:t>
      </w:r>
    </w:p>
    <w:p>
      <w:pPr>
        <w:spacing w:before="79"/>
        <w:ind w:left="963" w:right="0" w:firstLine="0"/>
        <w:jc w:val="left"/>
        <w:rPr>
          <w:b/>
          <w:sz w:val="16"/>
        </w:rPr>
      </w:pPr>
      <w:r>
        <w:rPr>
          <w:position w:val="-13"/>
        </w:rPr>
        <w:drawing>
          <wp:inline distT="0" distB="0" distL="0" distR="0">
            <wp:extent cx="216001" cy="216001"/>
            <wp:effectExtent l="0" t="0" r="0" b="0"/>
            <wp:docPr id="1333" name="image440.png" descr=""/>
            <wp:cNvGraphicFramePr>
              <a:graphicFrameLocks noChangeAspect="1"/>
            </wp:cNvGraphicFramePr>
            <a:graphic>
              <a:graphicData uri="http://schemas.openxmlformats.org/drawingml/2006/picture">
                <pic:pic>
                  <pic:nvPicPr>
                    <pic:cNvPr id="1334"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719">
        <w:r>
          <w:rPr>
            <w:b/>
            <w:color w:val="72797F"/>
            <w:w w:val="110"/>
            <w:sz w:val="16"/>
          </w:rPr>
          <w:t>viiglesias@rrpac.upr.clu.edu</w:t>
        </w:r>
      </w:hyperlink>
    </w:p>
    <w:p>
      <w:pPr>
        <w:pStyle w:val="BodyText"/>
        <w:rPr>
          <w:b/>
          <w:sz w:val="34"/>
        </w:rPr>
      </w:pPr>
    </w:p>
    <w:p>
      <w:pPr>
        <w:pStyle w:val="BodyText"/>
        <w:spacing w:before="3"/>
        <w:rPr>
          <w:b/>
          <w:sz w:val="47"/>
        </w:rPr>
      </w:pPr>
    </w:p>
    <w:p>
      <w:pPr>
        <w:spacing w:before="1"/>
        <w:ind w:left="963" w:right="0" w:firstLine="0"/>
        <w:jc w:val="left"/>
        <w:rPr>
          <w:b/>
          <w:sz w:val="18"/>
        </w:rPr>
      </w:pPr>
      <w:r>
        <w:rPr>
          <w:position w:val="-10"/>
        </w:rPr>
        <w:drawing>
          <wp:inline distT="0" distB="0" distL="0" distR="0">
            <wp:extent cx="216001" cy="216001"/>
            <wp:effectExtent l="0" t="0" r="0" b="0"/>
            <wp:docPr id="1335" name="image421.png" descr=""/>
            <wp:cNvGraphicFramePr>
              <a:graphicFrameLocks noChangeAspect="1"/>
            </wp:cNvGraphicFramePr>
            <a:graphic>
              <a:graphicData uri="http://schemas.openxmlformats.org/drawingml/2006/picture">
                <pic:pic>
                  <pic:nvPicPr>
                    <pic:cNvPr id="1336" name="image421.png"/>
                    <pic:cNvPicPr/>
                  </pic:nvPicPr>
                  <pic:blipFill>
                    <a:blip r:embed="rId66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Centro</w:t>
      </w:r>
      <w:r>
        <w:rPr>
          <w:b/>
          <w:color w:val="DC002E"/>
          <w:spacing w:val="-18"/>
          <w:w w:val="115"/>
          <w:sz w:val="18"/>
        </w:rPr>
        <w:t> </w:t>
      </w:r>
      <w:r>
        <w:rPr>
          <w:b/>
          <w:color w:val="DC002E"/>
          <w:w w:val="115"/>
          <w:sz w:val="18"/>
        </w:rPr>
        <w:t>Journal</w:t>
      </w:r>
    </w:p>
    <w:p>
      <w:pPr>
        <w:spacing w:before="105"/>
        <w:ind w:left="963" w:right="0" w:firstLine="0"/>
        <w:jc w:val="left"/>
        <w:rPr>
          <w:sz w:val="18"/>
        </w:rPr>
      </w:pPr>
      <w:r>
        <w:rPr>
          <w:position w:val="-10"/>
        </w:rPr>
        <w:drawing>
          <wp:inline distT="0" distB="0" distL="0" distR="0">
            <wp:extent cx="216001" cy="216001"/>
            <wp:effectExtent l="0" t="0" r="0" b="0"/>
            <wp:docPr id="1337" name="image461.png" descr=""/>
            <wp:cNvGraphicFramePr>
              <a:graphicFrameLocks noChangeAspect="1"/>
            </wp:cNvGraphicFramePr>
            <a:graphic>
              <a:graphicData uri="http://schemas.openxmlformats.org/drawingml/2006/picture">
                <pic:pic>
                  <pic:nvPicPr>
                    <pic:cNvPr id="1338" name="image461.png"/>
                    <pic:cNvPicPr/>
                  </pic:nvPicPr>
                  <pic:blipFill>
                    <a:blip r:embed="rId7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1538-6279</w:t>
      </w:r>
    </w:p>
    <w:p>
      <w:pPr>
        <w:spacing w:line="291" w:lineRule="exact" w:before="157"/>
        <w:ind w:left="963" w:right="0" w:firstLine="0"/>
        <w:jc w:val="left"/>
        <w:rPr>
          <w:sz w:val="18"/>
        </w:rPr>
      </w:pPr>
      <w:r>
        <w:rPr>
          <w:position w:val="-18"/>
        </w:rPr>
        <w:drawing>
          <wp:inline distT="0" distB="0" distL="0" distR="0">
            <wp:extent cx="216001" cy="216014"/>
            <wp:effectExtent l="0" t="0" r="0" b="0"/>
            <wp:docPr id="1339" name="image462.png" descr=""/>
            <wp:cNvGraphicFramePr>
              <a:graphicFrameLocks noChangeAspect="1"/>
            </wp:cNvGraphicFramePr>
            <a:graphic>
              <a:graphicData uri="http://schemas.openxmlformats.org/drawingml/2006/picture">
                <pic:pic>
                  <pic:nvPicPr>
                    <pic:cNvPr id="1340"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The City</w:t>
      </w:r>
      <w:r>
        <w:rPr>
          <w:color w:val="72797F"/>
          <w:spacing w:val="-17"/>
          <w:w w:val="115"/>
          <w:sz w:val="18"/>
        </w:rPr>
        <w:t> </w:t>
      </w:r>
      <w:r>
        <w:rPr>
          <w:color w:val="72797F"/>
          <w:w w:val="115"/>
          <w:sz w:val="18"/>
        </w:rPr>
        <w:t>University</w:t>
      </w:r>
    </w:p>
    <w:p>
      <w:pPr>
        <w:pStyle w:val="BodyText"/>
        <w:spacing w:line="149" w:lineRule="exact"/>
        <w:ind w:left="1705"/>
      </w:pPr>
      <w:r>
        <w:rPr>
          <w:color w:val="72797F"/>
          <w:w w:val="120"/>
        </w:rPr>
        <w:t>of New York</w:t>
      </w:r>
    </w:p>
    <w:p>
      <w:pPr>
        <w:pStyle w:val="BodyText"/>
      </w:pPr>
    </w:p>
    <w:p>
      <w:pPr>
        <w:pStyle w:val="BodyText"/>
        <w:spacing w:line="480" w:lineRule="auto"/>
        <w:ind w:left="1705"/>
      </w:pPr>
      <w:r>
        <w:rPr>
          <w:color w:val="72797F"/>
          <w:w w:val="110"/>
        </w:rPr>
        <w:t>Latinoamericanistas </w:t>
      </w:r>
      <w:r>
        <w:rPr>
          <w:color w:val="72797F"/>
          <w:w w:val="115"/>
        </w:rPr>
        <w:t>Semestral</w:t>
      </w:r>
    </w:p>
    <w:p>
      <w:pPr>
        <w:spacing w:before="0"/>
        <w:ind w:left="1705" w:right="0" w:firstLine="0"/>
        <w:jc w:val="left"/>
        <w:rPr>
          <w:b/>
          <w:sz w:val="16"/>
        </w:rPr>
      </w:pPr>
      <w:hyperlink r:id="rId722">
        <w:r>
          <w:rPr>
            <w:b/>
            <w:color w:val="72797F"/>
            <w:spacing w:val="-2"/>
            <w:w w:val="110"/>
            <w:sz w:val="16"/>
          </w:rPr>
          <w:t>centro-journal@hunter.cuny.edu</w:t>
        </w:r>
      </w:hyperlink>
    </w:p>
    <w:p>
      <w:pPr>
        <w:pStyle w:val="BodyText"/>
        <w:rPr>
          <w:b/>
          <w:sz w:val="17"/>
        </w:rPr>
      </w:pPr>
      <w:r>
        <w:rPr/>
        <w:br w:type="column"/>
      </w:r>
      <w:r>
        <w:rPr>
          <w:b/>
          <w:sz w:val="17"/>
        </w:rPr>
      </w:r>
    </w:p>
    <w:p>
      <w:pPr>
        <w:pStyle w:val="BodyText"/>
        <w:spacing w:before="1"/>
        <w:ind w:left="365" w:right="1307"/>
      </w:pPr>
      <w:r>
        <w:rPr>
          <w:color w:val="72797F"/>
          <w:w w:val="115"/>
        </w:rPr>
        <w:t>Publicación del Instituto de Estudios del Caribe, de la Facultad de Ciencias Sociales. Se escribe y edita para y por especialistas en el Caribe y demás interesados sobre este tema, con un enfoque multi- disciplinario y multicultural.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74" w:right="1328"/>
      </w:pPr>
      <w:r>
        <w:rPr>
          <w:color w:val="72797F"/>
          <w:w w:val="115"/>
        </w:rPr>
        <w:t>Medio de difusión bilingüe del Centro de Estudios Puer- torriqueños. Divulga ensayos, entrevistas, ficción, críticas y creaciones</w:t>
      </w:r>
      <w:r>
        <w:rPr>
          <w:color w:val="72797F"/>
          <w:spacing w:val="-19"/>
          <w:w w:val="115"/>
        </w:rPr>
        <w:t> </w:t>
      </w:r>
      <w:r>
        <w:rPr>
          <w:color w:val="72797F"/>
          <w:w w:val="115"/>
        </w:rPr>
        <w:t>artísticas</w:t>
      </w:r>
      <w:r>
        <w:rPr>
          <w:color w:val="72797F"/>
          <w:spacing w:val="-19"/>
          <w:w w:val="115"/>
        </w:rPr>
        <w:t> </w:t>
      </w:r>
      <w:r>
        <w:rPr>
          <w:color w:val="72797F"/>
          <w:w w:val="115"/>
        </w:rPr>
        <w:t>sobre</w:t>
      </w:r>
      <w:r>
        <w:rPr>
          <w:color w:val="72797F"/>
          <w:spacing w:val="-19"/>
          <w:w w:val="115"/>
        </w:rPr>
        <w:t> </w:t>
      </w:r>
      <w:r>
        <w:rPr>
          <w:color w:val="72797F"/>
          <w:w w:val="115"/>
        </w:rPr>
        <w:t>hu- manidades,</w:t>
      </w:r>
      <w:r>
        <w:rPr>
          <w:color w:val="72797F"/>
          <w:spacing w:val="-15"/>
          <w:w w:val="115"/>
        </w:rPr>
        <w:t> </w:t>
      </w:r>
      <w:r>
        <w:rPr>
          <w:color w:val="72797F"/>
          <w:w w:val="115"/>
        </w:rPr>
        <w:t>ciencias</w:t>
      </w:r>
      <w:r>
        <w:rPr>
          <w:color w:val="72797F"/>
          <w:spacing w:val="-15"/>
          <w:w w:val="115"/>
        </w:rPr>
        <w:t> </w:t>
      </w:r>
      <w:r>
        <w:rPr>
          <w:color w:val="72797F"/>
          <w:w w:val="115"/>
        </w:rPr>
        <w:t>sociales</w:t>
      </w:r>
      <w:r>
        <w:rPr>
          <w:color w:val="72797F"/>
          <w:spacing w:val="-15"/>
          <w:w w:val="115"/>
        </w:rPr>
        <w:t> </w:t>
      </w:r>
      <w:r>
        <w:rPr>
          <w:color w:val="72797F"/>
          <w:w w:val="115"/>
        </w:rPr>
        <w:t>y naturales, relacionados con</w:t>
      </w:r>
      <w:r>
        <w:rPr>
          <w:color w:val="72797F"/>
          <w:spacing w:val="-15"/>
          <w:w w:val="115"/>
        </w:rPr>
        <w:t> </w:t>
      </w:r>
      <w:r>
        <w:rPr>
          <w:color w:val="72797F"/>
          <w:w w:val="115"/>
        </w:rPr>
        <w:t>la experiencia</w:t>
      </w:r>
      <w:r>
        <w:rPr>
          <w:color w:val="72797F"/>
          <w:spacing w:val="-11"/>
          <w:w w:val="115"/>
        </w:rPr>
        <w:t> </w:t>
      </w:r>
      <w:r>
        <w:rPr>
          <w:color w:val="72797F"/>
          <w:w w:val="115"/>
        </w:rPr>
        <w:t>puertorriqueña.</w:t>
      </w:r>
    </w:p>
    <w:p>
      <w:pPr>
        <w:spacing w:after="0"/>
        <w:sectPr>
          <w:type w:val="continuous"/>
          <w:pgSz w:w="8510" w:h="8510"/>
          <w:pgMar w:top="1380" w:bottom="280" w:left="0" w:right="160"/>
          <w:cols w:num="2" w:equalWidth="0">
            <w:col w:w="4107" w:space="40"/>
            <w:col w:w="4203"/>
          </w:cols>
        </w:sectPr>
      </w:pPr>
    </w:p>
    <w:p>
      <w:pPr>
        <w:pStyle w:val="BodyText"/>
        <w:rPr>
          <w:sz w:val="20"/>
        </w:rPr>
      </w:pPr>
    </w:p>
    <w:p>
      <w:pPr>
        <w:pStyle w:val="BodyText"/>
        <w:spacing w:before="8"/>
        <w:rPr>
          <w:sz w:val="17"/>
        </w:rPr>
      </w:pPr>
    </w:p>
    <w:p>
      <w:pPr>
        <w:spacing w:after="0"/>
        <w:rPr>
          <w:sz w:val="17"/>
        </w:rPr>
        <w:sectPr>
          <w:headerReference w:type="even" r:id="rId723"/>
          <w:pgSz w:w="8510" w:h="8510"/>
          <w:pgMar w:header="0" w:footer="714" w:top="840" w:bottom="900" w:left="160" w:right="0"/>
        </w:sectPr>
      </w:pPr>
    </w:p>
    <w:p>
      <w:pPr>
        <w:spacing w:before="8"/>
        <w:ind w:left="1365" w:right="165" w:firstLine="0"/>
        <w:jc w:val="left"/>
        <w:rPr>
          <w:b/>
          <w:sz w:val="18"/>
        </w:rPr>
      </w:pPr>
      <w:r>
        <w:rPr>
          <w:position w:val="-10"/>
        </w:rPr>
        <w:drawing>
          <wp:inline distT="0" distB="0" distL="0" distR="0">
            <wp:extent cx="216001" cy="216001"/>
            <wp:effectExtent l="0" t="0" r="0" b="0"/>
            <wp:docPr id="1341" name="image464.png" descr=""/>
            <wp:cNvGraphicFramePr>
              <a:graphicFrameLocks noChangeAspect="1"/>
            </wp:cNvGraphicFramePr>
            <a:graphic>
              <a:graphicData uri="http://schemas.openxmlformats.org/drawingml/2006/picture">
                <pic:pic>
                  <pic:nvPicPr>
                    <pic:cNvPr id="1342" name="image464.png"/>
                    <pic:cNvPicPr/>
                  </pic:nvPicPr>
                  <pic:blipFill>
                    <a:blip r:embed="rId72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Culturales</w:t>
      </w:r>
    </w:p>
    <w:p>
      <w:pPr>
        <w:spacing w:before="123"/>
        <w:ind w:left="1365" w:right="165" w:firstLine="0"/>
        <w:jc w:val="left"/>
        <w:rPr>
          <w:sz w:val="18"/>
        </w:rPr>
      </w:pPr>
      <w:r>
        <w:rPr>
          <w:position w:val="-12"/>
        </w:rPr>
        <w:drawing>
          <wp:inline distT="0" distB="0" distL="0" distR="0">
            <wp:extent cx="216001" cy="216001"/>
            <wp:effectExtent l="0" t="0" r="0" b="0"/>
            <wp:docPr id="1343" name="image205.png" descr=""/>
            <wp:cNvGraphicFramePr>
              <a:graphicFrameLocks noChangeAspect="1"/>
            </wp:cNvGraphicFramePr>
            <a:graphic>
              <a:graphicData uri="http://schemas.openxmlformats.org/drawingml/2006/picture">
                <pic:pic>
                  <pic:nvPicPr>
                    <pic:cNvPr id="1344" name="image205.png"/>
                    <pic:cNvPicPr/>
                  </pic:nvPicPr>
                  <pic:blipFill>
                    <a:blip r:embed="rId3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1870-1191</w:t>
      </w:r>
    </w:p>
    <w:p>
      <w:pPr>
        <w:pStyle w:val="BodyText"/>
        <w:spacing w:line="146" w:lineRule="auto" w:before="206"/>
        <w:ind w:left="2093" w:right="165" w:hanging="728"/>
      </w:pPr>
      <w:r>
        <w:rPr>
          <w:position w:val="-18"/>
        </w:rPr>
        <w:drawing>
          <wp:inline distT="0" distB="0" distL="0" distR="0">
            <wp:extent cx="216001" cy="216014"/>
            <wp:effectExtent l="0" t="0" r="0" b="0"/>
            <wp:docPr id="1345" name="image206.png" descr=""/>
            <wp:cNvGraphicFramePr>
              <a:graphicFrameLocks noChangeAspect="1"/>
            </wp:cNvGraphicFramePr>
            <a:graphic>
              <a:graphicData uri="http://schemas.openxmlformats.org/drawingml/2006/picture">
                <pic:pic>
                  <pic:nvPicPr>
                    <pic:cNvPr id="1346" name="image206.png"/>
                    <pic:cNvPicPr/>
                  </pic:nvPicPr>
                  <pic:blipFill>
                    <a:blip r:embed="rId36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de Baja</w:t>
      </w:r>
      <w:r>
        <w:rPr>
          <w:color w:val="72797F"/>
          <w:spacing w:val="19"/>
          <w:w w:val="115"/>
        </w:rPr>
        <w:t> </w:t>
      </w:r>
      <w:r>
        <w:rPr>
          <w:color w:val="72797F"/>
          <w:w w:val="115"/>
        </w:rPr>
        <w:t>California</w:t>
      </w:r>
    </w:p>
    <w:p>
      <w:pPr>
        <w:pStyle w:val="BodyText"/>
        <w:rPr>
          <w:sz w:val="16"/>
        </w:rPr>
      </w:pPr>
    </w:p>
    <w:p>
      <w:pPr>
        <w:spacing w:line="316" w:lineRule="auto" w:before="0"/>
        <w:ind w:left="1365" w:right="1675" w:firstLine="0"/>
        <w:jc w:val="left"/>
        <w:rPr>
          <w:sz w:val="18"/>
        </w:rPr>
      </w:pPr>
      <w:r>
        <w:rPr>
          <w:position w:val="-12"/>
        </w:rPr>
        <w:drawing>
          <wp:inline distT="0" distB="0" distL="0" distR="0">
            <wp:extent cx="216001" cy="216001"/>
            <wp:effectExtent l="0" t="0" r="0" b="0"/>
            <wp:docPr id="1347" name="image465.png" descr=""/>
            <wp:cNvGraphicFramePr>
              <a:graphicFrameLocks noChangeAspect="1"/>
            </wp:cNvGraphicFramePr>
            <a:graphic>
              <a:graphicData uri="http://schemas.openxmlformats.org/drawingml/2006/picture">
                <pic:pic>
                  <pic:nvPicPr>
                    <pic:cNvPr id="1348" name="image465.png"/>
                    <pic:cNvPicPr/>
                  </pic:nvPicPr>
                  <pic:blipFill>
                    <a:blip r:embed="rId725"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1349" name="image466.png" descr=""/>
            <wp:cNvGraphicFramePr>
              <a:graphicFrameLocks noChangeAspect="1"/>
            </wp:cNvGraphicFramePr>
            <a:graphic>
              <a:graphicData uri="http://schemas.openxmlformats.org/drawingml/2006/picture">
                <pic:pic>
                  <pic:nvPicPr>
                    <pic:cNvPr id="1350" name="image466.png"/>
                    <pic:cNvPicPr/>
                  </pic:nvPicPr>
                  <pic:blipFill>
                    <a:blip r:embed="rId726"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line="311" w:lineRule="exact" w:before="0"/>
        <w:ind w:left="1365" w:right="-17" w:firstLine="0"/>
        <w:jc w:val="left"/>
        <w:rPr>
          <w:b/>
          <w:sz w:val="16"/>
        </w:rPr>
      </w:pPr>
      <w:r>
        <w:rPr>
          <w:position w:val="-12"/>
        </w:rPr>
        <w:drawing>
          <wp:inline distT="0" distB="0" distL="0" distR="0">
            <wp:extent cx="216001" cy="216001"/>
            <wp:effectExtent l="0" t="0" r="0" b="0"/>
            <wp:docPr id="1351" name="image343.png" descr=""/>
            <wp:cNvGraphicFramePr>
              <a:graphicFrameLocks noChangeAspect="1"/>
            </wp:cNvGraphicFramePr>
            <a:graphic>
              <a:graphicData uri="http://schemas.openxmlformats.org/drawingml/2006/picture">
                <pic:pic>
                  <pic:nvPicPr>
                    <pic:cNvPr id="1352" name="image343.png"/>
                    <pic:cNvPicPr/>
                  </pic:nvPicPr>
                  <pic:blipFill>
                    <a:blip r:embed="rId55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727">
        <w:r>
          <w:rPr>
            <w:b/>
            <w:color w:val="72797F"/>
            <w:w w:val="110"/>
            <w:sz w:val="16"/>
          </w:rPr>
          <w:t>cecmuseouabc@hotmail.com</w:t>
        </w:r>
      </w:hyperlink>
    </w:p>
    <w:p>
      <w:pPr>
        <w:pStyle w:val="BodyText"/>
        <w:rPr>
          <w:b/>
          <w:sz w:val="34"/>
        </w:rPr>
      </w:pPr>
    </w:p>
    <w:p>
      <w:pPr>
        <w:pStyle w:val="BodyText"/>
        <w:spacing w:before="9"/>
        <w:rPr>
          <w:b/>
          <w:sz w:val="34"/>
        </w:rPr>
      </w:pPr>
    </w:p>
    <w:p>
      <w:pPr>
        <w:pStyle w:val="Heading9"/>
        <w:ind w:right="-17"/>
      </w:pPr>
      <w:r>
        <w:rPr/>
        <w:drawing>
          <wp:anchor distT="0" distB="0" distL="0" distR="0" allowOverlap="1" layoutInCell="1" locked="0" behindDoc="0" simplePos="0" relativeHeight="5392">
            <wp:simplePos x="0" y="0"/>
            <wp:positionH relativeFrom="page">
              <wp:posOffset>968999</wp:posOffset>
            </wp:positionH>
            <wp:positionV relativeFrom="paragraph">
              <wp:posOffset>23332</wp:posOffset>
            </wp:positionV>
            <wp:extent cx="216001" cy="216001"/>
            <wp:effectExtent l="0" t="0" r="0" b="0"/>
            <wp:wrapNone/>
            <wp:docPr id="1353" name="image396.png" descr=""/>
            <wp:cNvGraphicFramePr>
              <a:graphicFrameLocks noChangeAspect="1"/>
            </wp:cNvGraphicFramePr>
            <a:graphic>
              <a:graphicData uri="http://schemas.openxmlformats.org/drawingml/2006/picture">
                <pic:pic>
                  <pic:nvPicPr>
                    <pic:cNvPr id="1354" name="image396.png"/>
                    <pic:cNvPicPr/>
                  </pic:nvPicPr>
                  <pic:blipFill>
                    <a:blip r:embed="rId635" cstate="print"/>
                    <a:stretch>
                      <a:fillRect/>
                    </a:stretch>
                  </pic:blipFill>
                  <pic:spPr>
                    <a:xfrm>
                      <a:off x="0" y="0"/>
                      <a:ext cx="216001" cy="216001"/>
                    </a:xfrm>
                    <a:prstGeom prst="rect">
                      <a:avLst/>
                    </a:prstGeom>
                  </pic:spPr>
                </pic:pic>
              </a:graphicData>
            </a:graphic>
          </wp:anchor>
        </w:drawing>
      </w:r>
      <w:r>
        <w:rPr>
          <w:color w:val="DC002E"/>
          <w:w w:val="115"/>
        </w:rPr>
        <w:t>Estudios</w:t>
      </w:r>
      <w:r>
        <w:rPr>
          <w:color w:val="DC002E"/>
          <w:spacing w:val="-13"/>
          <w:w w:val="115"/>
        </w:rPr>
        <w:t> </w:t>
      </w:r>
      <w:r>
        <w:rPr>
          <w:color w:val="DC002E"/>
          <w:w w:val="115"/>
        </w:rPr>
        <w:t>sobre</w:t>
      </w:r>
      <w:r>
        <w:rPr>
          <w:color w:val="DC002E"/>
          <w:spacing w:val="-13"/>
          <w:w w:val="115"/>
        </w:rPr>
        <w:t> </w:t>
      </w:r>
      <w:r>
        <w:rPr>
          <w:color w:val="DC002E"/>
          <w:w w:val="115"/>
        </w:rPr>
        <w:t>las</w:t>
      </w:r>
      <w:r>
        <w:rPr>
          <w:color w:val="DC002E"/>
          <w:spacing w:val="-13"/>
          <w:w w:val="115"/>
        </w:rPr>
        <w:t> </w:t>
      </w:r>
      <w:r>
        <w:rPr>
          <w:color w:val="DC002E"/>
          <w:w w:val="115"/>
        </w:rPr>
        <w:t>Culturas Contemporáneas</w:t>
      </w:r>
    </w:p>
    <w:p>
      <w:pPr>
        <w:spacing w:before="154"/>
        <w:ind w:left="1365" w:right="165" w:firstLine="0"/>
        <w:jc w:val="left"/>
        <w:rPr>
          <w:sz w:val="18"/>
        </w:rPr>
      </w:pPr>
      <w:r>
        <w:rPr>
          <w:position w:val="-9"/>
        </w:rPr>
        <w:drawing>
          <wp:inline distT="0" distB="0" distL="0" distR="0">
            <wp:extent cx="216001" cy="216001"/>
            <wp:effectExtent l="0" t="0" r="0" b="0"/>
            <wp:docPr id="1355" name="image467.png" descr=""/>
            <wp:cNvGraphicFramePr>
              <a:graphicFrameLocks noChangeAspect="1"/>
            </wp:cNvGraphicFramePr>
            <a:graphic>
              <a:graphicData uri="http://schemas.openxmlformats.org/drawingml/2006/picture">
                <pic:pic>
                  <pic:nvPicPr>
                    <pic:cNvPr id="1356" name="image467.png"/>
                    <pic:cNvPicPr/>
                  </pic:nvPicPr>
                  <pic:blipFill>
                    <a:blip r:embed="rId72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1405-2210</w:t>
      </w:r>
    </w:p>
    <w:p>
      <w:pPr>
        <w:pStyle w:val="BodyText"/>
        <w:spacing w:line="312" w:lineRule="auto" w:before="123"/>
        <w:ind w:left="1365" w:right="165"/>
      </w:pPr>
      <w:r>
        <w:rPr>
          <w:position w:val="-12"/>
        </w:rPr>
        <w:drawing>
          <wp:inline distT="0" distB="0" distL="0" distR="0">
            <wp:extent cx="216001" cy="216014"/>
            <wp:effectExtent l="0" t="0" r="0" b="0"/>
            <wp:docPr id="1357" name="image468.png" descr=""/>
            <wp:cNvGraphicFramePr>
              <a:graphicFrameLocks noChangeAspect="1"/>
            </wp:cNvGraphicFramePr>
            <a:graphic>
              <a:graphicData uri="http://schemas.openxmlformats.org/drawingml/2006/picture">
                <pic:pic>
                  <pic:nvPicPr>
                    <pic:cNvPr id="1358" name="image468.png"/>
                    <pic:cNvPicPr/>
                  </pic:nvPicPr>
                  <pic:blipFill>
                    <a:blip r:embed="rId729"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Colima</w:t>
      </w:r>
      <w:r>
        <w:rPr>
          <w:color w:val="72797F"/>
          <w:w w:val="115"/>
        </w:rPr>
        <w:t> </w:t>
      </w:r>
      <w:r>
        <w:rPr>
          <w:color w:val="72797F"/>
          <w:w w:val="115"/>
          <w:position w:val="-12"/>
        </w:rPr>
        <w:drawing>
          <wp:inline distT="0" distB="0" distL="0" distR="0">
            <wp:extent cx="216001" cy="216001"/>
            <wp:effectExtent l="0" t="0" r="0" b="0"/>
            <wp:docPr id="1359" name="image469.png" descr=""/>
            <wp:cNvGraphicFramePr>
              <a:graphicFrameLocks noChangeAspect="1"/>
            </wp:cNvGraphicFramePr>
            <a:graphic>
              <a:graphicData uri="http://schemas.openxmlformats.org/drawingml/2006/picture">
                <pic:pic>
                  <pic:nvPicPr>
                    <pic:cNvPr id="1360" name="image469.png"/>
                    <pic:cNvPicPr/>
                  </pic:nvPicPr>
                  <pic:blipFill>
                    <a:blip r:embed="rId730"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hAnsi="Times New Roman"/>
          <w:color w:val="72797F"/>
          <w:w w:val="115"/>
        </w:rPr>
        <w:t>        </w:t>
      </w:r>
      <w:r>
        <w:rPr>
          <w:color w:val="72797F"/>
          <w:w w:val="115"/>
        </w:rPr>
        <w:t>México</w:t>
      </w:r>
    </w:p>
    <w:p>
      <w:pPr>
        <w:spacing w:before="0"/>
        <w:ind w:left="1365" w:right="165" w:firstLine="0"/>
        <w:jc w:val="left"/>
        <w:rPr>
          <w:sz w:val="18"/>
        </w:rPr>
      </w:pPr>
      <w:r>
        <w:rPr>
          <w:position w:val="-12"/>
        </w:rPr>
        <w:drawing>
          <wp:inline distT="0" distB="0" distL="0" distR="0">
            <wp:extent cx="216001" cy="216001"/>
            <wp:effectExtent l="0" t="0" r="0" b="0"/>
            <wp:docPr id="1361" name="image470.png" descr=""/>
            <wp:cNvGraphicFramePr>
              <a:graphicFrameLocks noChangeAspect="1"/>
            </wp:cNvGraphicFramePr>
            <a:graphic>
              <a:graphicData uri="http://schemas.openxmlformats.org/drawingml/2006/picture">
                <pic:pic>
                  <pic:nvPicPr>
                    <pic:cNvPr id="1362" name="image470.png"/>
                    <pic:cNvPicPr/>
                  </pic:nvPicPr>
                  <pic:blipFill>
                    <a:blip r:embed="rId73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136"/>
        <w:ind w:left="2093" w:right="165" w:firstLine="0"/>
        <w:jc w:val="left"/>
        <w:rPr>
          <w:b/>
          <w:sz w:val="16"/>
        </w:rPr>
      </w:pPr>
      <w:hyperlink r:id="rId732">
        <w:r>
          <w:rPr>
            <w:b/>
            <w:color w:val="72797F"/>
            <w:w w:val="110"/>
            <w:sz w:val="16"/>
          </w:rPr>
          <w:t>pcultura@cgic.ucol.mx</w:t>
        </w:r>
      </w:hyperlink>
    </w:p>
    <w:p>
      <w:pPr>
        <w:pStyle w:val="BodyText"/>
        <w:spacing w:before="71"/>
        <w:ind w:left="510" w:right="868"/>
      </w:pPr>
      <w:r>
        <w:rPr/>
        <w:br w:type="column"/>
      </w:r>
      <w:r>
        <w:rPr>
          <w:color w:val="72797F"/>
          <w:w w:val="115"/>
        </w:rPr>
        <w:t>Publicación arbitrada que pretende comunicar los apor- tes significativos producidos en el campo de los estudios culturales, las ciencias sociales y las humanidades, a través de trabajos originales de investi- gación o de reflexión teórica</w:t>
      </w:r>
    </w:p>
    <w:p>
      <w:pPr>
        <w:pStyle w:val="BodyText"/>
        <w:ind w:left="510" w:right="1032"/>
      </w:pPr>
      <w:r>
        <w:rPr>
          <w:color w:val="72797F"/>
          <w:w w:val="115"/>
        </w:rPr>
        <w:t>y metodológica, así como de análisis temático.</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509" w:right="868"/>
      </w:pPr>
      <w:r>
        <w:rPr>
          <w:color w:val="72797F"/>
          <w:w w:val="115"/>
        </w:rPr>
        <w:t>Publica y difunde artículos de investigación y análisis de la cultura, es editada bajo los auspicios de la Universidad de Colima.</w:t>
      </w:r>
    </w:p>
    <w:p>
      <w:pPr>
        <w:spacing w:after="0"/>
        <w:sectPr>
          <w:type w:val="continuous"/>
          <w:pgSz w:w="8510" w:h="8510"/>
          <w:pgMar w:top="1380" w:bottom="280" w:left="160" w:right="0"/>
          <w:cols w:num="2" w:equalWidth="0">
            <w:col w:w="4351" w:space="40"/>
            <w:col w:w="3959"/>
          </w:cols>
        </w:sectPr>
      </w:pPr>
    </w:p>
    <w:p>
      <w:pPr>
        <w:pStyle w:val="BodyText"/>
        <w:spacing w:before="2"/>
        <w:rPr>
          <w:sz w:val="17"/>
        </w:rPr>
      </w:pPr>
    </w:p>
    <w:p>
      <w:pPr>
        <w:tabs>
          <w:tab w:pos="7673" w:val="left" w:leader="none"/>
        </w:tabs>
        <w:spacing w:before="48"/>
        <w:ind w:left="2846" w:right="0" w:firstLine="0"/>
        <w:jc w:val="left"/>
        <w:rPr>
          <w:rFonts w:ascii="Trebuchet MS" w:hAnsi="Trebuchet MS"/>
          <w:b/>
          <w:sz w:val="32"/>
        </w:rPr>
      </w:pPr>
      <w:r>
        <w:rPr/>
        <w:pict>
          <v:group style="position:absolute;margin-left:0pt;margin-top:-10.678348pt;width:367.6pt;height:42.55pt;mso-position-horizontal-relative:page;mso-position-vertical-relative:paragraph;z-index:-561976" coordorigin="0,-214" coordsize="7352,851">
            <v:rect style="position:absolute;left:0;top:-214;width:7351;height:850" filled="true" fillcolor="#dc002e" stroked="false">
              <v:fill type="solid"/>
            </v:rect>
            <v:shape style="position:absolute;left:6524;top:53;width:567;height:371" type="#_x0000_t75" stroked="false">
              <v:imagedata r:id="rId736" o:title=""/>
            </v:shape>
            <w10:wrap type="none"/>
          </v:group>
        </w:pict>
      </w:r>
      <w:r>
        <w:rPr>
          <w:color w:val="FFFFFF"/>
          <w:w w:val="110"/>
          <w:sz w:val="32"/>
        </w:rPr>
        <w:t>_Cultura</w:t>
      </w:r>
      <w:r>
        <w:rPr>
          <w:color w:val="FFFFFF"/>
          <w:spacing w:val="21"/>
          <w:w w:val="110"/>
          <w:sz w:val="32"/>
        </w:rPr>
        <w:t> </w:t>
      </w:r>
      <w:r>
        <w:rPr>
          <w:color w:val="FFFFFF"/>
          <w:w w:val="110"/>
          <w:sz w:val="32"/>
        </w:rPr>
        <w:t>/</w:t>
      </w:r>
      <w:r>
        <w:rPr>
          <w:b/>
          <w:color w:val="FFFFFF"/>
          <w:w w:val="110"/>
          <w:sz w:val="32"/>
        </w:rPr>
        <w:t>_Demografía</w:t>
        <w:tab/>
      </w:r>
      <w:r>
        <w:rPr>
          <w:rFonts w:ascii="Trebuchet MS" w:hAnsi="Trebuchet MS"/>
          <w:b/>
          <w:color w:val="DC002E"/>
          <w:w w:val="110"/>
          <w:position w:val="6"/>
          <w:sz w:val="32"/>
        </w:rPr>
        <w:t>_12</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733"/>
          <w:footerReference w:type="default" r:id="rId734"/>
          <w:footerReference w:type="even" r:id="rId735"/>
          <w:pgSz w:w="8510" w:h="8510"/>
          <w:pgMar w:header="0" w:footer="373" w:top="0" w:bottom="560" w:left="0" w:right="160"/>
          <w:pgNumType w:start="183"/>
        </w:sectPr>
      </w:pPr>
    </w:p>
    <w:p>
      <w:pPr>
        <w:spacing w:before="145"/>
        <w:ind w:left="963" w:right="0" w:firstLine="0"/>
        <w:jc w:val="left"/>
        <w:rPr>
          <w:b/>
          <w:sz w:val="18"/>
        </w:rPr>
      </w:pPr>
      <w:r>
        <w:rPr>
          <w:position w:val="-10"/>
        </w:rPr>
        <w:drawing>
          <wp:inline distT="0" distB="0" distL="0" distR="0">
            <wp:extent cx="216001" cy="216001"/>
            <wp:effectExtent l="0" t="0" r="0" b="0"/>
            <wp:docPr id="1369" name="image474.png" descr=""/>
            <wp:cNvGraphicFramePr>
              <a:graphicFrameLocks noChangeAspect="1"/>
            </wp:cNvGraphicFramePr>
            <a:graphic>
              <a:graphicData uri="http://schemas.openxmlformats.org/drawingml/2006/picture">
                <pic:pic>
                  <pic:nvPicPr>
                    <pic:cNvPr id="1370" name="image474.png"/>
                    <pic:cNvPicPr/>
                  </pic:nvPicPr>
                  <pic:blipFill>
                    <a:blip r:embed="rId73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Lua</w:t>
      </w:r>
      <w:r>
        <w:rPr>
          <w:b/>
          <w:color w:val="DC002E"/>
          <w:spacing w:val="-6"/>
          <w:w w:val="115"/>
          <w:sz w:val="18"/>
        </w:rPr>
        <w:t> </w:t>
      </w:r>
      <w:r>
        <w:rPr>
          <w:b/>
          <w:color w:val="DC002E"/>
          <w:w w:val="115"/>
          <w:sz w:val="18"/>
        </w:rPr>
        <w:t>Nova</w:t>
      </w:r>
    </w:p>
    <w:p>
      <w:pPr>
        <w:spacing w:before="113"/>
        <w:ind w:left="963" w:right="0" w:firstLine="0"/>
        <w:jc w:val="left"/>
        <w:rPr>
          <w:sz w:val="18"/>
        </w:rPr>
      </w:pPr>
      <w:r>
        <w:rPr>
          <w:position w:val="-11"/>
        </w:rPr>
        <w:drawing>
          <wp:inline distT="0" distB="0" distL="0" distR="0">
            <wp:extent cx="216001" cy="216001"/>
            <wp:effectExtent l="0" t="0" r="0" b="0"/>
            <wp:docPr id="1371" name="image73.png" descr=""/>
            <wp:cNvGraphicFramePr>
              <a:graphicFrameLocks noChangeAspect="1"/>
            </wp:cNvGraphicFramePr>
            <a:graphic>
              <a:graphicData uri="http://schemas.openxmlformats.org/drawingml/2006/picture">
                <pic:pic>
                  <pic:nvPicPr>
                    <pic:cNvPr id="137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0102-6445</w:t>
      </w:r>
    </w:p>
    <w:p>
      <w:pPr>
        <w:pStyle w:val="BodyText"/>
        <w:spacing w:line="146" w:lineRule="auto" w:before="216"/>
        <w:ind w:left="1705" w:hanging="742"/>
      </w:pPr>
      <w:r>
        <w:rPr>
          <w:position w:val="-18"/>
        </w:rPr>
        <w:drawing>
          <wp:inline distT="0" distB="0" distL="0" distR="0">
            <wp:extent cx="216001" cy="216014"/>
            <wp:effectExtent l="0" t="0" r="0" b="0"/>
            <wp:docPr id="1373" name="image437.png" descr=""/>
            <wp:cNvGraphicFramePr>
              <a:graphicFrameLocks noChangeAspect="1"/>
            </wp:cNvGraphicFramePr>
            <a:graphic>
              <a:graphicData uri="http://schemas.openxmlformats.org/drawingml/2006/picture">
                <pic:pic>
                  <pic:nvPicPr>
                    <pic:cNvPr id="1374" name="image437.png"/>
                    <pic:cNvPicPr/>
                  </pic:nvPicPr>
                  <pic:blipFill>
                    <a:blip r:embed="rId690"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Centro de Estudos de Cultura Contemporânea</w:t>
      </w:r>
    </w:p>
    <w:p>
      <w:pPr>
        <w:pStyle w:val="BodyText"/>
        <w:rPr>
          <w:sz w:val="16"/>
        </w:rPr>
      </w:pPr>
    </w:p>
    <w:p>
      <w:pPr>
        <w:spacing w:before="0"/>
        <w:ind w:left="963" w:right="0" w:firstLine="0"/>
        <w:jc w:val="left"/>
        <w:rPr>
          <w:sz w:val="18"/>
        </w:rPr>
      </w:pPr>
      <w:r>
        <w:rPr>
          <w:position w:val="-12"/>
        </w:rPr>
        <w:drawing>
          <wp:inline distT="0" distB="0" distL="0" distR="0">
            <wp:extent cx="216001" cy="216001"/>
            <wp:effectExtent l="0" t="0" r="0" b="0"/>
            <wp:docPr id="1375" name="image475.png" descr=""/>
            <wp:cNvGraphicFramePr>
              <a:graphicFrameLocks noChangeAspect="1"/>
            </wp:cNvGraphicFramePr>
            <a:graphic>
              <a:graphicData uri="http://schemas.openxmlformats.org/drawingml/2006/picture">
                <pic:pic>
                  <pic:nvPicPr>
                    <pic:cNvPr id="1376" name="image475.png"/>
                    <pic:cNvPicPr/>
                  </pic:nvPicPr>
                  <pic:blipFill>
                    <a:blip r:embed="rId73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Brasil</w:t>
      </w:r>
    </w:p>
    <w:p>
      <w:pPr>
        <w:spacing w:before="107"/>
        <w:ind w:left="963" w:right="0" w:firstLine="0"/>
        <w:jc w:val="left"/>
        <w:rPr>
          <w:sz w:val="18"/>
        </w:rPr>
      </w:pPr>
      <w:r>
        <w:rPr>
          <w:position w:val="-12"/>
        </w:rPr>
        <w:drawing>
          <wp:inline distT="0" distB="0" distL="0" distR="0">
            <wp:extent cx="216001" cy="216001"/>
            <wp:effectExtent l="0" t="0" r="0" b="0"/>
            <wp:docPr id="1377" name="image334.png" descr=""/>
            <wp:cNvGraphicFramePr>
              <a:graphicFrameLocks noChangeAspect="1"/>
            </wp:cNvGraphicFramePr>
            <a:graphic>
              <a:graphicData uri="http://schemas.openxmlformats.org/drawingml/2006/picture">
                <pic:pic>
                  <pic:nvPicPr>
                    <pic:cNvPr id="1378"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79"/>
        <w:ind w:left="963" w:right="0" w:firstLine="0"/>
        <w:jc w:val="left"/>
        <w:rPr>
          <w:b/>
          <w:sz w:val="16"/>
        </w:rPr>
      </w:pPr>
      <w:r>
        <w:rPr>
          <w:position w:val="-12"/>
        </w:rPr>
        <w:drawing>
          <wp:inline distT="0" distB="0" distL="0" distR="0">
            <wp:extent cx="216001" cy="216001"/>
            <wp:effectExtent l="0" t="0" r="0" b="0"/>
            <wp:docPr id="1379" name="image40.png" descr=""/>
            <wp:cNvGraphicFramePr>
              <a:graphicFrameLocks noChangeAspect="1"/>
            </wp:cNvGraphicFramePr>
            <a:graphic>
              <a:graphicData uri="http://schemas.openxmlformats.org/drawingml/2006/picture">
                <pic:pic>
                  <pic:nvPicPr>
                    <pic:cNvPr id="1380"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739">
        <w:r>
          <w:rPr>
            <w:b/>
            <w:color w:val="72797F"/>
            <w:w w:val="110"/>
            <w:sz w:val="16"/>
          </w:rPr>
          <w:t>luanova@cedec.org.br</w:t>
        </w:r>
      </w:hyperlink>
    </w:p>
    <w:p>
      <w:pPr>
        <w:pStyle w:val="BodyText"/>
        <w:rPr>
          <w:b/>
          <w:sz w:val="34"/>
        </w:rPr>
      </w:pPr>
    </w:p>
    <w:p>
      <w:pPr>
        <w:pStyle w:val="BodyText"/>
        <w:spacing w:before="9"/>
        <w:rPr>
          <w:b/>
          <w:sz w:val="34"/>
        </w:rPr>
      </w:pPr>
    </w:p>
    <w:p>
      <w:pPr>
        <w:pStyle w:val="Heading9"/>
        <w:ind w:left="1705"/>
      </w:pPr>
      <w:r>
        <w:rPr/>
        <w:drawing>
          <wp:anchor distT="0" distB="0" distL="0" distR="0" allowOverlap="1" layoutInCell="1" locked="0" behindDoc="0" simplePos="0" relativeHeight="5440">
            <wp:simplePos x="0" y="0"/>
            <wp:positionH relativeFrom="page">
              <wp:posOffset>611999</wp:posOffset>
            </wp:positionH>
            <wp:positionV relativeFrom="paragraph">
              <wp:posOffset>23100</wp:posOffset>
            </wp:positionV>
            <wp:extent cx="216001" cy="216001"/>
            <wp:effectExtent l="0" t="0" r="0" b="0"/>
            <wp:wrapNone/>
            <wp:docPr id="1381" name="image474.png" descr=""/>
            <wp:cNvGraphicFramePr>
              <a:graphicFrameLocks noChangeAspect="1"/>
            </wp:cNvGraphicFramePr>
            <a:graphic>
              <a:graphicData uri="http://schemas.openxmlformats.org/drawingml/2006/picture">
                <pic:pic>
                  <pic:nvPicPr>
                    <pic:cNvPr id="1382" name="image474.png"/>
                    <pic:cNvPicPr/>
                  </pic:nvPicPr>
                  <pic:blipFill>
                    <a:blip r:embed="rId737" cstate="print"/>
                    <a:stretch>
                      <a:fillRect/>
                    </a:stretch>
                  </pic:blipFill>
                  <pic:spPr>
                    <a:xfrm>
                      <a:off x="0" y="0"/>
                      <a:ext cx="216001" cy="216001"/>
                    </a:xfrm>
                    <a:prstGeom prst="rect">
                      <a:avLst/>
                    </a:prstGeom>
                  </pic:spPr>
                </pic:pic>
              </a:graphicData>
            </a:graphic>
          </wp:anchor>
        </w:drawing>
      </w:r>
      <w:r>
        <w:rPr>
          <w:color w:val="DC002E"/>
          <w:w w:val="115"/>
        </w:rPr>
        <w:t>Ager. Revista de Estudios </w:t>
      </w:r>
      <w:r>
        <w:rPr>
          <w:color w:val="DC002E"/>
          <w:w w:val="110"/>
        </w:rPr>
        <w:t>sobre Despoblación</w:t>
      </w:r>
    </w:p>
    <w:p>
      <w:pPr>
        <w:spacing w:before="0"/>
        <w:ind w:left="1705" w:right="0" w:firstLine="0"/>
        <w:jc w:val="left"/>
        <w:rPr>
          <w:b/>
          <w:sz w:val="18"/>
        </w:rPr>
      </w:pPr>
      <w:r>
        <w:rPr>
          <w:b/>
          <w:color w:val="DC002E"/>
          <w:w w:val="115"/>
          <w:sz w:val="18"/>
        </w:rPr>
        <w:t>y Desarrollo Rural</w:t>
      </w:r>
    </w:p>
    <w:p>
      <w:pPr>
        <w:spacing w:before="162"/>
        <w:ind w:left="963" w:right="0" w:firstLine="0"/>
        <w:jc w:val="left"/>
        <w:rPr>
          <w:sz w:val="18"/>
        </w:rPr>
      </w:pPr>
      <w:r>
        <w:rPr>
          <w:position w:val="-10"/>
        </w:rPr>
        <w:drawing>
          <wp:inline distT="0" distB="0" distL="0" distR="0">
            <wp:extent cx="216001" cy="216001"/>
            <wp:effectExtent l="0" t="0" r="0" b="0"/>
            <wp:docPr id="1383" name="image73.png" descr=""/>
            <wp:cNvGraphicFramePr>
              <a:graphicFrameLocks noChangeAspect="1"/>
            </wp:cNvGraphicFramePr>
            <a:graphic>
              <a:graphicData uri="http://schemas.openxmlformats.org/drawingml/2006/picture">
                <pic:pic>
                  <pic:nvPicPr>
                    <pic:cNvPr id="138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1578-7168</w:t>
      </w:r>
    </w:p>
    <w:p>
      <w:pPr>
        <w:pStyle w:val="BodyText"/>
        <w:spacing w:line="309" w:lineRule="auto" w:before="111"/>
        <w:ind w:left="963" w:right="104"/>
      </w:pPr>
      <w:r>
        <w:rPr>
          <w:position w:val="-11"/>
        </w:rPr>
        <w:drawing>
          <wp:inline distT="0" distB="0" distL="0" distR="0">
            <wp:extent cx="216001" cy="216014"/>
            <wp:effectExtent l="0" t="0" r="0" b="0"/>
            <wp:docPr id="1385" name="image476.png" descr=""/>
            <wp:cNvGraphicFramePr>
              <a:graphicFrameLocks noChangeAspect="1"/>
            </wp:cNvGraphicFramePr>
            <a:graphic>
              <a:graphicData uri="http://schemas.openxmlformats.org/drawingml/2006/picture">
                <pic:pic>
                  <pic:nvPicPr>
                    <pic:cNvPr id="1386" name="image476.png"/>
                    <pic:cNvPicPr/>
                  </pic:nvPicPr>
                  <pic:blipFill>
                    <a:blip r:embed="rId740"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8"/>
          <w:w w:val="115"/>
        </w:rPr>
        <w:t> </w:t>
      </w:r>
      <w:r>
        <w:rPr>
          <w:color w:val="72797F"/>
          <w:w w:val="115"/>
        </w:rPr>
        <w:t>de</w:t>
      </w:r>
      <w:r>
        <w:rPr>
          <w:color w:val="72797F"/>
          <w:spacing w:val="8"/>
          <w:w w:val="115"/>
        </w:rPr>
        <w:t> </w:t>
      </w:r>
      <w:r>
        <w:rPr>
          <w:color w:val="72797F"/>
          <w:w w:val="115"/>
        </w:rPr>
        <w:t>Zaragoza</w:t>
      </w:r>
      <w:r>
        <w:rPr>
          <w:color w:val="72797F"/>
          <w:w w:val="118"/>
        </w:rPr>
        <w:t> </w:t>
      </w:r>
      <w:r>
        <w:rPr>
          <w:color w:val="72797F"/>
          <w:w w:val="118"/>
          <w:position w:val="-11"/>
        </w:rPr>
        <w:drawing>
          <wp:inline distT="0" distB="0" distL="0" distR="0">
            <wp:extent cx="216001" cy="216001"/>
            <wp:effectExtent l="0" t="0" r="0" b="0"/>
            <wp:docPr id="1387" name="image477.png" descr=""/>
            <wp:cNvGraphicFramePr>
              <a:graphicFrameLocks noChangeAspect="1"/>
            </wp:cNvGraphicFramePr>
            <a:graphic>
              <a:graphicData uri="http://schemas.openxmlformats.org/drawingml/2006/picture">
                <pic:pic>
                  <pic:nvPicPr>
                    <pic:cNvPr id="1388" name="image477.png"/>
                    <pic:cNvPicPr/>
                  </pic:nvPicPr>
                  <pic:blipFill>
                    <a:blip r:embed="rId741" cstate="print"/>
                    <a:stretch>
                      <a:fillRect/>
                    </a:stretch>
                  </pic:blipFill>
                  <pic:spPr>
                    <a:xfrm>
                      <a:off x="0" y="0"/>
                      <a:ext cx="216001" cy="216001"/>
                    </a:xfrm>
                    <a:prstGeom prst="rect">
                      <a:avLst/>
                    </a:prstGeom>
                  </pic:spPr>
                </pic:pic>
              </a:graphicData>
            </a:graphic>
          </wp:inline>
        </w:drawing>
      </w:r>
      <w:r>
        <w:rPr>
          <w:color w:val="72797F"/>
          <w:w w:val="118"/>
          <w:position w:val="-11"/>
        </w:rPr>
      </w:r>
      <w:r>
        <w:rPr>
          <w:rFonts w:ascii="Times New Roman" w:hAnsi="Times New Roman"/>
          <w:color w:val="72797F"/>
          <w:w w:val="118"/>
        </w:rPr>
        <w:t>        </w:t>
      </w:r>
      <w:r>
        <w:rPr>
          <w:color w:val="72797F"/>
          <w:w w:val="115"/>
        </w:rPr>
        <w:t>España</w:t>
      </w:r>
    </w:p>
    <w:p>
      <w:pPr>
        <w:spacing w:before="1"/>
        <w:ind w:left="963" w:right="0" w:firstLine="0"/>
        <w:jc w:val="left"/>
        <w:rPr>
          <w:sz w:val="18"/>
        </w:rPr>
      </w:pPr>
      <w:r>
        <w:rPr>
          <w:position w:val="-11"/>
        </w:rPr>
        <w:drawing>
          <wp:inline distT="0" distB="0" distL="0" distR="0">
            <wp:extent cx="216001" cy="216001"/>
            <wp:effectExtent l="0" t="0" r="0" b="0"/>
            <wp:docPr id="1389" name="image478.png" descr=""/>
            <wp:cNvGraphicFramePr>
              <a:graphicFrameLocks noChangeAspect="1"/>
            </wp:cNvGraphicFramePr>
            <a:graphic>
              <a:graphicData uri="http://schemas.openxmlformats.org/drawingml/2006/picture">
                <pic:pic>
                  <pic:nvPicPr>
                    <pic:cNvPr id="1390" name="image478.png"/>
                    <pic:cNvPicPr/>
                  </pic:nvPicPr>
                  <pic:blipFill>
                    <a:blip r:embed="rId74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20"/>
          <w:sz w:val="18"/>
        </w:rPr>
        <w:t>Anual</w:t>
      </w:r>
    </w:p>
    <w:p>
      <w:pPr>
        <w:spacing w:before="145"/>
        <w:ind w:left="1705" w:right="0" w:firstLine="0"/>
        <w:jc w:val="left"/>
        <w:rPr>
          <w:b/>
          <w:sz w:val="16"/>
        </w:rPr>
      </w:pPr>
      <w:r>
        <w:rPr/>
        <w:drawing>
          <wp:anchor distT="0" distB="0" distL="0" distR="0" allowOverlap="1" layoutInCell="1" locked="0" behindDoc="0" simplePos="0" relativeHeight="5464">
            <wp:simplePos x="0" y="0"/>
            <wp:positionH relativeFrom="page">
              <wp:posOffset>611999</wp:posOffset>
            </wp:positionH>
            <wp:positionV relativeFrom="paragraph">
              <wp:posOffset>53983</wp:posOffset>
            </wp:positionV>
            <wp:extent cx="216001" cy="216001"/>
            <wp:effectExtent l="0" t="0" r="0" b="0"/>
            <wp:wrapNone/>
            <wp:docPr id="1391" name="image440.png" descr=""/>
            <wp:cNvGraphicFramePr>
              <a:graphicFrameLocks noChangeAspect="1"/>
            </wp:cNvGraphicFramePr>
            <a:graphic>
              <a:graphicData uri="http://schemas.openxmlformats.org/drawingml/2006/picture">
                <pic:pic>
                  <pic:nvPicPr>
                    <pic:cNvPr id="1392" name="image440.png"/>
                    <pic:cNvPicPr/>
                  </pic:nvPicPr>
                  <pic:blipFill>
                    <a:blip r:embed="rId693" cstate="print"/>
                    <a:stretch>
                      <a:fillRect/>
                    </a:stretch>
                  </pic:blipFill>
                  <pic:spPr>
                    <a:xfrm>
                      <a:off x="0" y="0"/>
                      <a:ext cx="216001" cy="216001"/>
                    </a:xfrm>
                    <a:prstGeom prst="rect">
                      <a:avLst/>
                    </a:prstGeom>
                  </pic:spPr>
                </pic:pic>
              </a:graphicData>
            </a:graphic>
          </wp:anchor>
        </w:drawing>
      </w:r>
      <w:hyperlink r:id="rId743">
        <w:r>
          <w:rPr>
            <w:b/>
            <w:color w:val="72797F"/>
            <w:w w:val="110"/>
            <w:sz w:val="16"/>
          </w:rPr>
          <w:t>lasaez@posta.unizar.es</w:t>
        </w:r>
      </w:hyperlink>
    </w:p>
    <w:p>
      <w:pPr>
        <w:pStyle w:val="BodyText"/>
        <w:rPr>
          <w:b/>
          <w:sz w:val="17"/>
        </w:rPr>
      </w:pPr>
      <w:r>
        <w:rPr/>
        <w:br w:type="column"/>
      </w:r>
      <w:r>
        <w:rPr>
          <w:b/>
          <w:sz w:val="17"/>
        </w:rPr>
      </w:r>
    </w:p>
    <w:p>
      <w:pPr>
        <w:pStyle w:val="BodyText"/>
        <w:spacing w:before="1"/>
        <w:ind w:left="315" w:right="1347"/>
      </w:pPr>
      <w:r>
        <w:rPr>
          <w:color w:val="72797F"/>
          <w:w w:val="115"/>
        </w:rPr>
        <w:t>Editada por el Centro de Estudios de Cultura Contem- poránea, se orienta al debate de los aspectos sociocultura- les y políticos de cuestiones controversiales en el mundo contemporáneo.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325" w:right="1175"/>
      </w:pPr>
      <w:r>
        <w:rPr>
          <w:color w:val="72797F"/>
          <w:w w:val="115"/>
        </w:rPr>
        <w:t>Edición especializada en inves- tigación sobre los procesos de despoblación, causas, carac- terísticas, consecuencias y polí- ticas más adecuadas frente a ello. También aborda proble- mas de desarrollo rural.</w:t>
      </w:r>
    </w:p>
    <w:p>
      <w:pPr>
        <w:spacing w:after="0"/>
        <w:sectPr>
          <w:type w:val="continuous"/>
          <w:pgSz w:w="8510" w:h="8510"/>
          <w:pgMar w:top="1380" w:bottom="280" w:left="0" w:right="160"/>
          <w:cols w:num="2" w:equalWidth="0">
            <w:col w:w="4157" w:space="40"/>
            <w:col w:w="4153"/>
          </w:cols>
        </w:sectPr>
      </w:pPr>
    </w:p>
    <w:p>
      <w:pPr>
        <w:pStyle w:val="BodyText"/>
        <w:rPr>
          <w:sz w:val="20"/>
        </w:rPr>
      </w:pPr>
    </w:p>
    <w:p>
      <w:pPr>
        <w:pStyle w:val="BodyText"/>
        <w:spacing w:before="8"/>
        <w:rPr>
          <w:sz w:val="17"/>
        </w:rPr>
      </w:pPr>
    </w:p>
    <w:p>
      <w:pPr>
        <w:spacing w:after="0"/>
        <w:rPr>
          <w:sz w:val="17"/>
        </w:rPr>
        <w:sectPr>
          <w:headerReference w:type="even" r:id="rId744"/>
          <w:pgSz w:w="8510" w:h="8510"/>
          <w:pgMar w:header="0" w:footer="715" w:top="840" w:bottom="900" w:left="160" w:right="0"/>
        </w:sectPr>
      </w:pPr>
    </w:p>
    <w:p>
      <w:pPr>
        <w:pStyle w:val="Heading9"/>
        <w:spacing w:before="71"/>
        <w:ind w:right="-11"/>
      </w:pPr>
      <w:r>
        <w:rPr/>
        <w:drawing>
          <wp:anchor distT="0" distB="0" distL="0" distR="0" allowOverlap="1" layoutInCell="1" locked="0" behindDoc="0" simplePos="0" relativeHeight="5488">
            <wp:simplePos x="0" y="0"/>
            <wp:positionH relativeFrom="page">
              <wp:posOffset>968997</wp:posOffset>
            </wp:positionH>
            <wp:positionV relativeFrom="paragraph">
              <wp:posOffset>68186</wp:posOffset>
            </wp:positionV>
            <wp:extent cx="216001" cy="216001"/>
            <wp:effectExtent l="0" t="0" r="0" b="0"/>
            <wp:wrapNone/>
            <wp:docPr id="1393" name="image480.png" descr=""/>
            <wp:cNvGraphicFramePr>
              <a:graphicFrameLocks noChangeAspect="1"/>
            </wp:cNvGraphicFramePr>
            <a:graphic>
              <a:graphicData uri="http://schemas.openxmlformats.org/drawingml/2006/picture">
                <pic:pic>
                  <pic:nvPicPr>
                    <pic:cNvPr id="1394" name="image480.png"/>
                    <pic:cNvPicPr/>
                  </pic:nvPicPr>
                  <pic:blipFill>
                    <a:blip r:embed="rId745" cstate="print"/>
                    <a:stretch>
                      <a:fillRect/>
                    </a:stretch>
                  </pic:blipFill>
                  <pic:spPr>
                    <a:xfrm>
                      <a:off x="0" y="0"/>
                      <a:ext cx="216001" cy="216001"/>
                    </a:xfrm>
                    <a:prstGeom prst="rect">
                      <a:avLst/>
                    </a:prstGeom>
                  </pic:spPr>
                </pic:pic>
              </a:graphicData>
            </a:graphic>
          </wp:anchor>
        </w:drawing>
      </w:r>
      <w:r>
        <w:rPr>
          <w:color w:val="DC002E"/>
          <w:w w:val="115"/>
        </w:rPr>
        <w:t>Estudios</w:t>
      </w:r>
      <w:r>
        <w:rPr>
          <w:color w:val="DC002E"/>
          <w:spacing w:val="-23"/>
          <w:w w:val="115"/>
        </w:rPr>
        <w:t> </w:t>
      </w:r>
      <w:r>
        <w:rPr>
          <w:color w:val="DC002E"/>
          <w:w w:val="115"/>
        </w:rPr>
        <w:t>Demográficos</w:t>
      </w:r>
      <w:r>
        <w:rPr>
          <w:color w:val="DC002E"/>
          <w:w w:val="113"/>
        </w:rPr>
        <w:t> </w:t>
      </w:r>
      <w:r>
        <w:rPr>
          <w:color w:val="DC002E"/>
          <w:w w:val="115"/>
        </w:rPr>
        <w:t>y</w:t>
      </w:r>
      <w:r>
        <w:rPr>
          <w:color w:val="DC002E"/>
          <w:spacing w:val="-13"/>
          <w:w w:val="115"/>
        </w:rPr>
        <w:t> </w:t>
      </w:r>
      <w:r>
        <w:rPr>
          <w:color w:val="DC002E"/>
          <w:w w:val="115"/>
        </w:rPr>
        <w:t>Urbanos</w:t>
      </w:r>
    </w:p>
    <w:p>
      <w:pPr>
        <w:spacing w:before="144"/>
        <w:ind w:left="1365" w:right="-11" w:firstLine="0"/>
        <w:jc w:val="left"/>
        <w:rPr>
          <w:sz w:val="18"/>
        </w:rPr>
      </w:pPr>
      <w:r>
        <w:rPr>
          <w:position w:val="-8"/>
        </w:rPr>
        <w:drawing>
          <wp:inline distT="0" distB="0" distL="0" distR="0">
            <wp:extent cx="216001" cy="216001"/>
            <wp:effectExtent l="0" t="0" r="0" b="0"/>
            <wp:docPr id="1395" name="image481.png" descr=""/>
            <wp:cNvGraphicFramePr>
              <a:graphicFrameLocks noChangeAspect="1"/>
            </wp:cNvGraphicFramePr>
            <a:graphic>
              <a:graphicData uri="http://schemas.openxmlformats.org/drawingml/2006/picture">
                <pic:pic>
                  <pic:nvPicPr>
                    <pic:cNvPr id="1396" name="image481.png"/>
                    <pic:cNvPicPr/>
                  </pic:nvPicPr>
                  <pic:blipFill>
                    <a:blip r:embed="rId74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0186-7210</w:t>
      </w:r>
    </w:p>
    <w:p>
      <w:pPr>
        <w:pStyle w:val="BodyText"/>
        <w:spacing w:line="314" w:lineRule="auto" w:before="126"/>
        <w:ind w:left="1365" w:right="-11"/>
      </w:pPr>
      <w:r>
        <w:rPr>
          <w:position w:val="-11"/>
        </w:rPr>
        <w:drawing>
          <wp:inline distT="0" distB="0" distL="0" distR="0">
            <wp:extent cx="216001" cy="216014"/>
            <wp:effectExtent l="0" t="0" r="0" b="0"/>
            <wp:docPr id="1397" name="image451.png" descr=""/>
            <wp:cNvGraphicFramePr>
              <a:graphicFrameLocks noChangeAspect="1"/>
            </wp:cNvGraphicFramePr>
            <a:graphic>
              <a:graphicData uri="http://schemas.openxmlformats.org/drawingml/2006/picture">
                <pic:pic>
                  <pic:nvPicPr>
                    <pic:cNvPr id="1398" name="image451.png"/>
                    <pic:cNvPicPr/>
                  </pic:nvPicPr>
                  <pic:blipFill>
                    <a:blip r:embed="rId70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7"/>
          <w:w w:val="115"/>
        </w:rPr>
        <w:t> </w:t>
      </w:r>
      <w:r>
        <w:rPr>
          <w:color w:val="72797F"/>
          <w:w w:val="115"/>
        </w:rPr>
        <w:t>de</w:t>
      </w:r>
      <w:r>
        <w:rPr>
          <w:color w:val="72797F"/>
          <w:spacing w:val="3"/>
          <w:w w:val="115"/>
        </w:rPr>
        <w:t> </w:t>
      </w:r>
      <w:r>
        <w:rPr>
          <w:color w:val="72797F"/>
          <w:w w:val="115"/>
        </w:rPr>
        <w:t>México</w:t>
      </w:r>
      <w:r>
        <w:rPr>
          <w:color w:val="72797F"/>
          <w:w w:val="112"/>
        </w:rPr>
        <w:t> </w:t>
      </w:r>
      <w:r>
        <w:rPr>
          <w:color w:val="72797F"/>
          <w:w w:val="112"/>
          <w:position w:val="-12"/>
        </w:rPr>
        <w:drawing>
          <wp:inline distT="0" distB="0" distL="0" distR="0">
            <wp:extent cx="216001" cy="216001"/>
            <wp:effectExtent l="0" t="0" r="0" b="0"/>
            <wp:docPr id="1399" name="image469.png" descr=""/>
            <wp:cNvGraphicFramePr>
              <a:graphicFrameLocks noChangeAspect="1"/>
            </wp:cNvGraphicFramePr>
            <a:graphic>
              <a:graphicData uri="http://schemas.openxmlformats.org/drawingml/2006/picture">
                <pic:pic>
                  <pic:nvPicPr>
                    <pic:cNvPr id="1400" name="image469.png"/>
                    <pic:cNvPicPr/>
                  </pic:nvPicPr>
                  <pic:blipFill>
                    <a:blip r:embed="rId730" cstate="print"/>
                    <a:stretch>
                      <a:fillRect/>
                    </a:stretch>
                  </pic:blipFill>
                  <pic:spPr>
                    <a:xfrm>
                      <a:off x="0" y="0"/>
                      <a:ext cx="216001" cy="216001"/>
                    </a:xfrm>
                    <a:prstGeom prst="rect">
                      <a:avLst/>
                    </a:prstGeom>
                  </pic:spPr>
                </pic:pic>
              </a:graphicData>
            </a:graphic>
          </wp:inline>
        </w:drawing>
      </w:r>
      <w:r>
        <w:rPr>
          <w:color w:val="72797F"/>
          <w:w w:val="112"/>
          <w:position w:val="-12"/>
        </w:rPr>
      </w:r>
      <w:r>
        <w:rPr>
          <w:rFonts w:ascii="Times New Roman" w:hAnsi="Times New Roman"/>
          <w:color w:val="72797F"/>
          <w:w w:val="112"/>
        </w:rPr>
        <w:t>        </w:t>
      </w:r>
      <w:r>
        <w:rPr>
          <w:color w:val="72797F"/>
          <w:w w:val="115"/>
        </w:rPr>
        <w:t>México</w:t>
      </w:r>
    </w:p>
    <w:p>
      <w:pPr>
        <w:spacing w:before="1"/>
        <w:ind w:left="1365" w:right="-11" w:firstLine="0"/>
        <w:jc w:val="left"/>
        <w:rPr>
          <w:sz w:val="18"/>
        </w:rPr>
      </w:pPr>
      <w:r>
        <w:rPr>
          <w:position w:val="-12"/>
        </w:rPr>
        <w:drawing>
          <wp:inline distT="0" distB="0" distL="0" distR="0">
            <wp:extent cx="216001" cy="216001"/>
            <wp:effectExtent l="0" t="0" r="0" b="0"/>
            <wp:docPr id="1401" name="image472.png" descr=""/>
            <wp:cNvGraphicFramePr>
              <a:graphicFrameLocks noChangeAspect="1"/>
            </wp:cNvGraphicFramePr>
            <a:graphic>
              <a:graphicData uri="http://schemas.openxmlformats.org/drawingml/2006/picture">
                <pic:pic>
                  <pic:nvPicPr>
                    <pic:cNvPr id="1402" name="image472.png"/>
                    <pic:cNvPicPr/>
                  </pic:nvPicPr>
                  <pic:blipFill>
                    <a:blip r:embed="rId74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78"/>
        <w:ind w:left="1365" w:right="-11" w:firstLine="0"/>
        <w:jc w:val="left"/>
        <w:rPr>
          <w:b/>
          <w:sz w:val="16"/>
        </w:rPr>
      </w:pPr>
      <w:r>
        <w:rPr>
          <w:position w:val="-12"/>
        </w:rPr>
        <w:drawing>
          <wp:inline distT="0" distB="0" distL="0" distR="0">
            <wp:extent cx="216001" cy="216001"/>
            <wp:effectExtent l="0" t="0" r="0" b="0"/>
            <wp:docPr id="1403" name="image241.png" descr=""/>
            <wp:cNvGraphicFramePr>
              <a:graphicFrameLocks noChangeAspect="1"/>
            </wp:cNvGraphicFramePr>
            <a:graphic>
              <a:graphicData uri="http://schemas.openxmlformats.org/drawingml/2006/picture">
                <pic:pic>
                  <pic:nvPicPr>
                    <pic:cNvPr id="1404"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748">
        <w:r>
          <w:rPr>
            <w:b/>
            <w:color w:val="72797F"/>
            <w:w w:val="110"/>
            <w:sz w:val="16"/>
          </w:rPr>
          <w:t>ceddur</w:t>
        </w:r>
      </w:hyperlink>
      <w:hyperlink r:id="rId749">
        <w:r>
          <w:rPr>
            <w:b/>
            <w:color w:val="72797F"/>
            <w:w w:val="110"/>
            <w:sz w:val="16"/>
          </w:rPr>
          <w:t>ev@colmex.mx</w:t>
        </w:r>
      </w:hyperlink>
    </w:p>
    <w:p>
      <w:pPr>
        <w:pStyle w:val="BodyText"/>
        <w:rPr>
          <w:b/>
          <w:sz w:val="34"/>
        </w:rPr>
      </w:pPr>
    </w:p>
    <w:p>
      <w:pPr>
        <w:pStyle w:val="BodyText"/>
        <w:spacing w:before="7"/>
        <w:rPr>
          <w:b/>
          <w:sz w:val="29"/>
        </w:rPr>
      </w:pPr>
    </w:p>
    <w:p>
      <w:pPr>
        <w:spacing w:before="1"/>
        <w:ind w:left="1365" w:right="-11" w:firstLine="0"/>
        <w:jc w:val="left"/>
        <w:rPr>
          <w:b/>
          <w:sz w:val="18"/>
        </w:rPr>
      </w:pPr>
      <w:r>
        <w:rPr>
          <w:position w:val="-10"/>
        </w:rPr>
        <w:drawing>
          <wp:inline distT="0" distB="0" distL="0" distR="0">
            <wp:extent cx="216001" cy="216001"/>
            <wp:effectExtent l="0" t="0" r="0" b="0"/>
            <wp:docPr id="1405" name="image482.png" descr=""/>
            <wp:cNvGraphicFramePr>
              <a:graphicFrameLocks noChangeAspect="1"/>
            </wp:cNvGraphicFramePr>
            <a:graphic>
              <a:graphicData uri="http://schemas.openxmlformats.org/drawingml/2006/picture">
                <pic:pic>
                  <pic:nvPicPr>
                    <pic:cNvPr id="1406" name="image482.png"/>
                    <pic:cNvPicPr/>
                  </pic:nvPicPr>
                  <pic:blipFill>
                    <a:blip r:embed="rId75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Papeles de</w:t>
      </w:r>
      <w:r>
        <w:rPr>
          <w:b/>
          <w:color w:val="DC002E"/>
          <w:spacing w:val="29"/>
          <w:w w:val="110"/>
          <w:sz w:val="18"/>
        </w:rPr>
        <w:t> </w:t>
      </w:r>
      <w:r>
        <w:rPr>
          <w:b/>
          <w:color w:val="DC002E"/>
          <w:w w:val="110"/>
          <w:sz w:val="18"/>
        </w:rPr>
        <w:t>Población</w:t>
      </w:r>
    </w:p>
    <w:p>
      <w:pPr>
        <w:spacing w:before="104"/>
        <w:ind w:left="1365" w:right="-11" w:firstLine="0"/>
        <w:jc w:val="left"/>
        <w:rPr>
          <w:sz w:val="18"/>
        </w:rPr>
      </w:pPr>
      <w:r>
        <w:rPr>
          <w:position w:val="-10"/>
        </w:rPr>
        <w:drawing>
          <wp:inline distT="0" distB="0" distL="0" distR="0">
            <wp:extent cx="216001" cy="216001"/>
            <wp:effectExtent l="0" t="0" r="0" b="0"/>
            <wp:docPr id="1407" name="image483.png" descr=""/>
            <wp:cNvGraphicFramePr>
              <a:graphicFrameLocks noChangeAspect="1"/>
            </wp:cNvGraphicFramePr>
            <a:graphic>
              <a:graphicData uri="http://schemas.openxmlformats.org/drawingml/2006/picture">
                <pic:pic>
                  <pic:nvPicPr>
                    <pic:cNvPr id="1408" name="image483.png"/>
                    <pic:cNvPicPr/>
                  </pic:nvPicPr>
                  <pic:blipFill>
                    <a:blip r:embed="rId75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1405-7425</w:t>
      </w:r>
    </w:p>
    <w:p>
      <w:pPr>
        <w:pStyle w:val="BodyText"/>
        <w:spacing w:before="158"/>
        <w:ind w:left="2093" w:right="-19"/>
      </w:pPr>
      <w:r>
        <w:rPr/>
        <w:drawing>
          <wp:anchor distT="0" distB="0" distL="0" distR="0" allowOverlap="1" layoutInCell="1" locked="0" behindDoc="0" simplePos="0" relativeHeight="5512">
            <wp:simplePos x="0" y="0"/>
            <wp:positionH relativeFrom="page">
              <wp:posOffset>968998</wp:posOffset>
            </wp:positionH>
            <wp:positionV relativeFrom="paragraph">
              <wp:posOffset>124983</wp:posOffset>
            </wp:positionV>
            <wp:extent cx="216001" cy="216014"/>
            <wp:effectExtent l="0" t="0" r="0" b="0"/>
            <wp:wrapNone/>
            <wp:docPr id="1409" name="image484.png" descr=""/>
            <wp:cNvGraphicFramePr>
              <a:graphicFrameLocks noChangeAspect="1"/>
            </wp:cNvGraphicFramePr>
            <a:graphic>
              <a:graphicData uri="http://schemas.openxmlformats.org/drawingml/2006/picture">
                <pic:pic>
                  <pic:nvPicPr>
                    <pic:cNvPr id="1410" name="image484.png"/>
                    <pic:cNvPicPr/>
                  </pic:nvPicPr>
                  <pic:blipFill>
                    <a:blip r:embed="rId752" cstate="print"/>
                    <a:stretch>
                      <a:fillRect/>
                    </a:stretch>
                  </pic:blipFill>
                  <pic:spPr>
                    <a:xfrm>
                      <a:off x="0" y="0"/>
                      <a:ext cx="216001" cy="216014"/>
                    </a:xfrm>
                    <a:prstGeom prst="rect">
                      <a:avLst/>
                    </a:prstGeom>
                  </pic:spPr>
                </pic:pic>
              </a:graphicData>
            </a:graphic>
          </wp:anchor>
        </w:drawing>
      </w:r>
      <w:r>
        <w:rPr>
          <w:color w:val="72797F"/>
          <w:w w:val="115"/>
        </w:rPr>
        <w:t>Universidad Autónoma</w:t>
      </w:r>
      <w:r>
        <w:rPr>
          <w:color w:val="72797F"/>
          <w:w w:val="116"/>
        </w:rPr>
        <w:t> </w:t>
      </w:r>
      <w:r>
        <w:rPr>
          <w:color w:val="72797F"/>
          <w:w w:val="115"/>
        </w:rPr>
        <w:t>del Estado de México</w:t>
      </w:r>
    </w:p>
    <w:p>
      <w:pPr>
        <w:pStyle w:val="BodyText"/>
      </w:pPr>
    </w:p>
    <w:p>
      <w:pPr>
        <w:pStyle w:val="BodyText"/>
        <w:spacing w:line="480" w:lineRule="auto"/>
        <w:ind w:left="2093" w:right="968"/>
      </w:pPr>
      <w:r>
        <w:rPr>
          <w:color w:val="72797F"/>
          <w:w w:val="115"/>
        </w:rPr>
        <w:t>México Trimestral</w:t>
      </w:r>
    </w:p>
    <w:p>
      <w:pPr>
        <w:spacing w:before="0"/>
        <w:ind w:left="2093" w:right="-11" w:firstLine="0"/>
        <w:jc w:val="left"/>
        <w:rPr>
          <w:b/>
          <w:sz w:val="16"/>
        </w:rPr>
      </w:pPr>
      <w:hyperlink r:id="rId753">
        <w:r>
          <w:rPr>
            <w:b/>
            <w:color w:val="72797F"/>
            <w:w w:val="110"/>
            <w:sz w:val="16"/>
          </w:rPr>
          <w:t>cieap@uaemex.mx</w:t>
        </w:r>
      </w:hyperlink>
    </w:p>
    <w:p>
      <w:pPr>
        <w:pStyle w:val="BodyText"/>
        <w:spacing w:before="71"/>
        <w:ind w:left="826" w:right="812"/>
      </w:pPr>
      <w:r>
        <w:rPr/>
        <w:br w:type="column"/>
      </w:r>
      <w:r>
        <w:rPr>
          <w:color w:val="72797F"/>
          <w:w w:val="115"/>
        </w:rPr>
        <w:t>Medio de difusión especiali- zado en el análisis y reflexión sobre temas de población, urbanos y ambientales, desde la perspectiva de las ciencias sociales, ha sido uno de los principales foros de discusión en América Latina en sus áreas de especialidad.</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826" w:right="812"/>
      </w:pPr>
      <w:r>
        <w:rPr>
          <w:color w:val="72797F"/>
          <w:w w:val="115"/>
        </w:rPr>
        <w:t>Incluye entre sus contribucio- nes ensayos y resultados de investigaciones con contenido demográfico, o referidos a algún tópico relativo a los estudios de población.</w:t>
      </w:r>
    </w:p>
    <w:p>
      <w:pPr>
        <w:spacing w:after="0"/>
        <w:sectPr>
          <w:type w:val="continuous"/>
          <w:pgSz w:w="8510" w:h="8510"/>
          <w:pgMar w:top="1380" w:bottom="280" w:left="160" w:right="0"/>
          <w:cols w:num="2" w:equalWidth="0">
            <w:col w:w="4034" w:space="40"/>
            <w:col w:w="4276"/>
          </w:cols>
        </w:sectPr>
      </w:pPr>
    </w:p>
    <w:p>
      <w:pPr>
        <w:pStyle w:val="BodyText"/>
        <w:spacing w:before="2"/>
        <w:rPr>
          <w:sz w:val="17"/>
        </w:rPr>
      </w:pPr>
    </w:p>
    <w:p>
      <w:pPr>
        <w:tabs>
          <w:tab w:pos="7673" w:val="left" w:leader="none"/>
        </w:tabs>
        <w:spacing w:before="48"/>
        <w:ind w:left="2711" w:right="0" w:firstLine="0"/>
        <w:jc w:val="left"/>
        <w:rPr>
          <w:rFonts w:ascii="Trebuchet MS" w:hAnsi="Trebuchet MS"/>
          <w:b/>
          <w:sz w:val="32"/>
        </w:rPr>
      </w:pPr>
      <w:r>
        <w:rPr/>
        <w:pict>
          <v:group style="position:absolute;margin-left:0pt;margin-top:-10.68616pt;width:367.6pt;height:42.55pt;mso-position-horizontal-relative:page;mso-position-vertical-relative:paragraph;z-index:-561856" coordorigin="0,-214" coordsize="7352,851">
            <v:rect style="position:absolute;left:0;top:-214;width:7351;height:850" filled="true" fillcolor="#dc002e" stroked="false">
              <v:fill type="solid"/>
            </v:rect>
            <v:shape style="position:absolute;left:6524;top:53;width:567;height:371" type="#_x0000_t75" stroked="false">
              <v:imagedata r:id="rId755" o:title=""/>
            </v:shape>
            <w10:wrap type="none"/>
          </v:group>
        </w:pict>
      </w:r>
      <w:r>
        <w:rPr>
          <w:color w:val="FFFFFF"/>
          <w:w w:val="105"/>
          <w:sz w:val="32"/>
        </w:rPr>
        <w:t>_Demografía</w:t>
      </w:r>
      <w:r>
        <w:rPr>
          <w:color w:val="FFFFFF"/>
          <w:spacing w:val="67"/>
          <w:w w:val="105"/>
          <w:sz w:val="32"/>
        </w:rPr>
        <w:t> </w:t>
      </w:r>
      <w:r>
        <w:rPr>
          <w:color w:val="FFFFFF"/>
          <w:w w:val="105"/>
          <w:sz w:val="32"/>
        </w:rPr>
        <w:t>/</w:t>
      </w:r>
      <w:r>
        <w:rPr>
          <w:b/>
          <w:color w:val="FFFFFF"/>
          <w:w w:val="105"/>
          <w:sz w:val="32"/>
        </w:rPr>
        <w:t>_Derecho</w:t>
        <w:tab/>
      </w:r>
      <w:r>
        <w:rPr>
          <w:rFonts w:ascii="Trebuchet MS" w:hAnsi="Trebuchet MS"/>
          <w:b/>
          <w:color w:val="DC002E"/>
          <w:w w:val="105"/>
          <w:position w:val="6"/>
          <w:sz w:val="32"/>
        </w:rPr>
        <w:t>_13</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754"/>
          <w:pgSz w:w="8510" w:h="8510"/>
          <w:pgMar w:header="0" w:footer="373" w:top="0" w:bottom="560" w:left="0" w:right="160"/>
        </w:sectPr>
      </w:pPr>
    </w:p>
    <w:p>
      <w:pPr>
        <w:spacing w:before="145"/>
        <w:ind w:left="963" w:right="-6" w:firstLine="0"/>
        <w:jc w:val="left"/>
        <w:rPr>
          <w:b/>
          <w:sz w:val="18"/>
        </w:rPr>
      </w:pPr>
      <w:r>
        <w:rPr>
          <w:position w:val="-10"/>
        </w:rPr>
        <w:drawing>
          <wp:inline distT="0" distB="0" distL="0" distR="0">
            <wp:extent cx="216001" cy="216001"/>
            <wp:effectExtent l="0" t="0" r="0" b="0"/>
            <wp:docPr id="1411" name="image486.png" descr=""/>
            <wp:cNvGraphicFramePr>
              <a:graphicFrameLocks noChangeAspect="1"/>
            </wp:cNvGraphicFramePr>
            <a:graphic>
              <a:graphicData uri="http://schemas.openxmlformats.org/drawingml/2006/picture">
                <pic:pic>
                  <pic:nvPicPr>
                    <pic:cNvPr id="1412" name="image486.png"/>
                    <pic:cNvPicPr/>
                  </pic:nvPicPr>
                  <pic:blipFill>
                    <a:blip r:embed="rId75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Población de Buenos </w:t>
      </w:r>
      <w:r>
        <w:rPr>
          <w:b/>
          <w:color w:val="DC002E"/>
          <w:spacing w:val="5"/>
          <w:w w:val="110"/>
          <w:sz w:val="18"/>
        </w:rPr>
        <w:t> </w:t>
      </w:r>
      <w:r>
        <w:rPr>
          <w:b/>
          <w:color w:val="DC002E"/>
          <w:w w:val="110"/>
          <w:sz w:val="18"/>
        </w:rPr>
        <w:t>Aires</w:t>
      </w:r>
    </w:p>
    <w:p>
      <w:pPr>
        <w:spacing w:before="113"/>
        <w:ind w:left="963" w:right="-6" w:firstLine="0"/>
        <w:jc w:val="left"/>
        <w:rPr>
          <w:sz w:val="18"/>
        </w:rPr>
      </w:pPr>
      <w:r>
        <w:rPr>
          <w:position w:val="-11"/>
        </w:rPr>
        <w:drawing>
          <wp:inline distT="0" distB="0" distL="0" distR="0">
            <wp:extent cx="216001" cy="216001"/>
            <wp:effectExtent l="0" t="0" r="0" b="0"/>
            <wp:docPr id="1413" name="image73.png" descr=""/>
            <wp:cNvGraphicFramePr>
              <a:graphicFrameLocks noChangeAspect="1"/>
            </wp:cNvGraphicFramePr>
            <a:graphic>
              <a:graphicData uri="http://schemas.openxmlformats.org/drawingml/2006/picture">
                <pic:pic>
                  <pic:nvPicPr>
                    <pic:cNvPr id="141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1668-5458</w:t>
      </w:r>
    </w:p>
    <w:p>
      <w:pPr>
        <w:pStyle w:val="BodyText"/>
        <w:spacing w:line="146" w:lineRule="auto" w:before="216"/>
        <w:ind w:left="1705" w:right="-6" w:hanging="742"/>
      </w:pPr>
      <w:r>
        <w:rPr>
          <w:position w:val="-18"/>
        </w:rPr>
        <w:drawing>
          <wp:inline distT="0" distB="0" distL="0" distR="0">
            <wp:extent cx="216001" cy="216014"/>
            <wp:effectExtent l="0" t="0" r="0" b="0"/>
            <wp:docPr id="1415" name="image487.png" descr=""/>
            <wp:cNvGraphicFramePr>
              <a:graphicFrameLocks noChangeAspect="1"/>
            </wp:cNvGraphicFramePr>
            <a:graphic>
              <a:graphicData uri="http://schemas.openxmlformats.org/drawingml/2006/picture">
                <pic:pic>
                  <pic:nvPicPr>
                    <pic:cNvPr id="1416" name="image487.png"/>
                    <pic:cNvPicPr/>
                  </pic:nvPicPr>
                  <pic:blipFill>
                    <a:blip r:embed="rId757"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Dirección General de Estadís- tica y Censos de la Ciudad</w:t>
      </w:r>
      <w:r>
        <w:rPr>
          <w:color w:val="72797F"/>
          <w:spacing w:val="-7"/>
          <w:w w:val="115"/>
        </w:rPr>
        <w:t> </w:t>
      </w:r>
      <w:r>
        <w:rPr>
          <w:color w:val="72797F"/>
          <w:w w:val="115"/>
        </w:rPr>
        <w:t>de</w:t>
      </w:r>
    </w:p>
    <w:p>
      <w:pPr>
        <w:pStyle w:val="BodyText"/>
        <w:spacing w:before="19"/>
        <w:ind w:left="1705" w:right="-6"/>
      </w:pPr>
      <w:r>
        <w:rPr>
          <w:color w:val="72797F"/>
          <w:w w:val="115"/>
        </w:rPr>
        <w:t>Buenos Aires</w:t>
      </w:r>
    </w:p>
    <w:p>
      <w:pPr>
        <w:pStyle w:val="BodyText"/>
        <w:rPr>
          <w:sz w:val="15"/>
        </w:rPr>
      </w:pPr>
    </w:p>
    <w:p>
      <w:pPr>
        <w:spacing w:line="316" w:lineRule="auto" w:before="0"/>
        <w:ind w:left="963" w:right="1337" w:firstLine="0"/>
        <w:jc w:val="left"/>
        <w:rPr>
          <w:sz w:val="18"/>
        </w:rPr>
      </w:pPr>
      <w:r>
        <w:rPr>
          <w:position w:val="-12"/>
        </w:rPr>
        <w:drawing>
          <wp:inline distT="0" distB="0" distL="0" distR="0">
            <wp:extent cx="216001" cy="216001"/>
            <wp:effectExtent l="0" t="0" r="0" b="0"/>
            <wp:docPr id="1417" name="image488.png" descr=""/>
            <wp:cNvGraphicFramePr>
              <a:graphicFrameLocks noChangeAspect="1"/>
            </wp:cNvGraphicFramePr>
            <a:graphic>
              <a:graphicData uri="http://schemas.openxmlformats.org/drawingml/2006/picture">
                <pic:pic>
                  <pic:nvPicPr>
                    <pic:cNvPr id="1418" name="image488.png"/>
                    <pic:cNvPicPr/>
                  </pic:nvPicPr>
                  <pic:blipFill>
                    <a:blip r:embed="rId75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w:t>
      </w:r>
      <w:r>
        <w:rPr>
          <w:color w:val="72797F"/>
          <w:w w:val="115"/>
          <w:position w:val="-13"/>
          <w:sz w:val="18"/>
        </w:rPr>
        <w:drawing>
          <wp:inline distT="0" distB="0" distL="0" distR="0">
            <wp:extent cx="216001" cy="216001"/>
            <wp:effectExtent l="0" t="0" r="0" b="0"/>
            <wp:docPr id="1419" name="image478.png" descr=""/>
            <wp:cNvGraphicFramePr>
              <a:graphicFrameLocks noChangeAspect="1"/>
            </wp:cNvGraphicFramePr>
            <a:graphic>
              <a:graphicData uri="http://schemas.openxmlformats.org/drawingml/2006/picture">
                <pic:pic>
                  <pic:nvPicPr>
                    <pic:cNvPr id="1420" name="image478.png"/>
                    <pic:cNvPicPr/>
                  </pic:nvPicPr>
                  <pic:blipFill>
                    <a:blip r:embed="rId742" cstate="print"/>
                    <a:stretch>
                      <a:fillRect/>
                    </a:stretch>
                  </pic:blipFill>
                  <pic:spPr>
                    <a:xfrm>
                      <a:off x="0" y="0"/>
                      <a:ext cx="216001" cy="216001"/>
                    </a:xfrm>
                    <a:prstGeom prst="rect">
                      <a:avLst/>
                    </a:prstGeom>
                  </pic:spPr>
                </pic:pic>
              </a:graphicData>
            </a:graphic>
          </wp:inline>
        </w:drawing>
      </w:r>
      <w:r>
        <w:rPr>
          <w:color w:val="72797F"/>
          <w:w w:val="115"/>
          <w:position w:val="-13"/>
          <w:sz w:val="18"/>
        </w:rPr>
      </w:r>
      <w:r>
        <w:rPr>
          <w:color w:val="72797F"/>
          <w:w w:val="110"/>
          <w:sz w:val="18"/>
        </w:rPr>
        <w:t>Semestral</w:t>
      </w:r>
    </w:p>
    <w:p>
      <w:pPr>
        <w:spacing w:line="244" w:lineRule="auto" w:before="19"/>
        <w:ind w:left="1705" w:right="-6" w:firstLine="0"/>
        <w:jc w:val="left"/>
        <w:rPr>
          <w:b/>
          <w:sz w:val="16"/>
        </w:rPr>
      </w:pPr>
      <w:r>
        <w:rPr/>
        <w:drawing>
          <wp:anchor distT="0" distB="0" distL="0" distR="0" allowOverlap="1" layoutInCell="1" locked="0" behindDoc="0" simplePos="0" relativeHeight="5560">
            <wp:simplePos x="0" y="0"/>
            <wp:positionH relativeFrom="page">
              <wp:posOffset>611999</wp:posOffset>
            </wp:positionH>
            <wp:positionV relativeFrom="paragraph">
              <wp:posOffset>26024</wp:posOffset>
            </wp:positionV>
            <wp:extent cx="216001" cy="216001"/>
            <wp:effectExtent l="0" t="0" r="0" b="0"/>
            <wp:wrapNone/>
            <wp:docPr id="1421" name="image440.png" descr=""/>
            <wp:cNvGraphicFramePr>
              <a:graphicFrameLocks noChangeAspect="1"/>
            </wp:cNvGraphicFramePr>
            <a:graphic>
              <a:graphicData uri="http://schemas.openxmlformats.org/drawingml/2006/picture">
                <pic:pic>
                  <pic:nvPicPr>
                    <pic:cNvPr id="1422" name="image440.png"/>
                    <pic:cNvPicPr/>
                  </pic:nvPicPr>
                  <pic:blipFill>
                    <a:blip r:embed="rId693" cstate="print"/>
                    <a:stretch>
                      <a:fillRect/>
                    </a:stretch>
                  </pic:blipFill>
                  <pic:spPr>
                    <a:xfrm>
                      <a:off x="0" y="0"/>
                      <a:ext cx="216001" cy="216001"/>
                    </a:xfrm>
                    <a:prstGeom prst="rect">
                      <a:avLst/>
                    </a:prstGeom>
                  </pic:spPr>
                </pic:pic>
              </a:graphicData>
            </a:graphic>
          </wp:anchor>
        </w:drawing>
      </w:r>
      <w:r>
        <w:rPr>
          <w:b/>
          <w:color w:val="72797F"/>
          <w:w w:val="105"/>
          <w:sz w:val="16"/>
        </w:rPr>
        <w:t>cdocumentación_estadistica@ </w:t>
      </w:r>
      <w:r>
        <w:rPr>
          <w:b/>
          <w:color w:val="72797F"/>
          <w:w w:val="110"/>
          <w:sz w:val="16"/>
        </w:rPr>
        <w:t>buenosaires.gov.ar</w:t>
      </w:r>
    </w:p>
    <w:p>
      <w:pPr>
        <w:pStyle w:val="BodyText"/>
        <w:rPr>
          <w:b/>
          <w:sz w:val="17"/>
        </w:rPr>
      </w:pPr>
      <w:r>
        <w:rPr/>
        <w:br w:type="column"/>
      </w:r>
      <w:r>
        <w:rPr>
          <w:b/>
          <w:sz w:val="17"/>
        </w:rPr>
      </w:r>
    </w:p>
    <w:p>
      <w:pPr>
        <w:pStyle w:val="BodyText"/>
        <w:spacing w:before="1"/>
        <w:ind w:left="335" w:right="1319"/>
      </w:pPr>
      <w:r>
        <w:rPr>
          <w:color w:val="72797F"/>
          <w:w w:val="115"/>
        </w:rPr>
        <w:t>Medio destinado a promo- ver la investigación sobre la población de Buenos Aires. Estimula la preparación y difusión de artículos y notas que analicen e interpreten los cambios demográficos y otros interrelacionados.</w:t>
      </w:r>
    </w:p>
    <w:p>
      <w:pPr>
        <w:spacing w:after="0"/>
        <w:sectPr>
          <w:type w:val="continuous"/>
          <w:pgSz w:w="8510" w:h="8510"/>
          <w:pgMar w:top="1380" w:bottom="280" w:left="0" w:right="160"/>
          <w:cols w:num="2" w:equalWidth="0">
            <w:col w:w="4137" w:space="40"/>
            <w:col w:w="4173"/>
          </w:cols>
        </w:sectPr>
      </w:pPr>
    </w:p>
    <w:p>
      <w:pPr>
        <w:pStyle w:val="BodyText"/>
        <w:rPr>
          <w:sz w:val="20"/>
        </w:rPr>
      </w:pPr>
    </w:p>
    <w:p>
      <w:pPr>
        <w:pStyle w:val="BodyText"/>
        <w:spacing w:before="7"/>
        <w:rPr>
          <w:sz w:val="15"/>
        </w:rPr>
      </w:pPr>
    </w:p>
    <w:p>
      <w:pPr>
        <w:spacing w:after="0"/>
        <w:rPr>
          <w:sz w:val="15"/>
        </w:rPr>
        <w:sectPr>
          <w:type w:val="continuous"/>
          <w:pgSz w:w="8510" w:h="8510"/>
          <w:pgMar w:top="1380" w:bottom="280" w:left="0" w:right="160"/>
        </w:sectPr>
      </w:pPr>
    </w:p>
    <w:p>
      <w:pPr>
        <w:pStyle w:val="Heading9"/>
        <w:spacing w:before="8"/>
        <w:ind w:left="963"/>
      </w:pPr>
      <w:r>
        <w:rPr>
          <w:b w:val="0"/>
          <w:position w:val="-10"/>
        </w:rPr>
        <w:drawing>
          <wp:inline distT="0" distB="0" distL="0" distR="0">
            <wp:extent cx="216001" cy="216001"/>
            <wp:effectExtent l="0" t="0" r="0" b="0"/>
            <wp:docPr id="1423" name="image421.png" descr=""/>
            <wp:cNvGraphicFramePr>
              <a:graphicFrameLocks noChangeAspect="1"/>
            </wp:cNvGraphicFramePr>
            <a:graphic>
              <a:graphicData uri="http://schemas.openxmlformats.org/drawingml/2006/picture">
                <pic:pic>
                  <pic:nvPicPr>
                    <pic:cNvPr id="1424" name="image421.png"/>
                    <pic:cNvPicPr/>
                  </pic:nvPicPr>
                  <pic:blipFill>
                    <a:blip r:embed="rId668"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b w:val="0"/>
          <w:sz w:val="20"/>
        </w:rPr>
        <w:t>       </w:t>
      </w:r>
      <w:r>
        <w:rPr>
          <w:color w:val="DC002E"/>
          <w:w w:val="110"/>
        </w:rPr>
        <w:t>Cuestiones </w:t>
      </w:r>
      <w:r>
        <w:rPr>
          <w:color w:val="DC002E"/>
          <w:spacing w:val="13"/>
          <w:w w:val="110"/>
        </w:rPr>
        <w:t> </w:t>
      </w:r>
      <w:r>
        <w:rPr>
          <w:color w:val="DC002E"/>
          <w:w w:val="110"/>
        </w:rPr>
        <w:t>Constitucionales</w:t>
      </w:r>
    </w:p>
    <w:p>
      <w:pPr>
        <w:spacing w:before="105"/>
        <w:ind w:left="963" w:right="0" w:firstLine="0"/>
        <w:jc w:val="left"/>
        <w:rPr>
          <w:sz w:val="18"/>
        </w:rPr>
      </w:pPr>
      <w:r>
        <w:rPr>
          <w:position w:val="-10"/>
        </w:rPr>
        <w:drawing>
          <wp:inline distT="0" distB="0" distL="0" distR="0">
            <wp:extent cx="216001" cy="216001"/>
            <wp:effectExtent l="0" t="0" r="0" b="0"/>
            <wp:docPr id="1425" name="image461.png" descr=""/>
            <wp:cNvGraphicFramePr>
              <a:graphicFrameLocks noChangeAspect="1"/>
            </wp:cNvGraphicFramePr>
            <a:graphic>
              <a:graphicData uri="http://schemas.openxmlformats.org/drawingml/2006/picture">
                <pic:pic>
                  <pic:nvPicPr>
                    <pic:cNvPr id="1426" name="image461.png"/>
                    <pic:cNvPicPr/>
                  </pic:nvPicPr>
                  <pic:blipFill>
                    <a:blip r:embed="rId7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1405-9193</w:t>
      </w:r>
    </w:p>
    <w:p>
      <w:pPr>
        <w:pStyle w:val="BodyText"/>
        <w:spacing w:line="146" w:lineRule="auto" w:before="224"/>
        <w:ind w:left="1705" w:right="532" w:hanging="742"/>
      </w:pPr>
      <w:r>
        <w:rPr>
          <w:position w:val="-18"/>
        </w:rPr>
        <w:drawing>
          <wp:inline distT="0" distB="0" distL="0" distR="0">
            <wp:extent cx="216001" cy="216014"/>
            <wp:effectExtent l="0" t="0" r="0" b="0"/>
            <wp:docPr id="1427" name="image462.png" descr=""/>
            <wp:cNvGraphicFramePr>
              <a:graphicFrameLocks noChangeAspect="1"/>
            </wp:cNvGraphicFramePr>
            <a:graphic>
              <a:graphicData uri="http://schemas.openxmlformats.org/drawingml/2006/picture">
                <pic:pic>
                  <pic:nvPicPr>
                    <pic:cNvPr id="1428"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8"/>
        <w:rPr>
          <w:sz w:val="13"/>
        </w:rPr>
      </w:pPr>
    </w:p>
    <w:p>
      <w:pPr>
        <w:spacing w:line="309" w:lineRule="auto" w:before="0"/>
        <w:ind w:left="963" w:right="1505" w:firstLine="0"/>
        <w:jc w:val="left"/>
        <w:rPr>
          <w:sz w:val="18"/>
        </w:rPr>
      </w:pPr>
      <w:r>
        <w:rPr/>
        <w:drawing>
          <wp:anchor distT="0" distB="0" distL="0" distR="0" allowOverlap="1" layoutInCell="1" locked="0" behindDoc="0" simplePos="0" relativeHeight="5584">
            <wp:simplePos x="0" y="0"/>
            <wp:positionH relativeFrom="page">
              <wp:posOffset>611999</wp:posOffset>
            </wp:positionH>
            <wp:positionV relativeFrom="paragraph">
              <wp:posOffset>558788</wp:posOffset>
            </wp:positionV>
            <wp:extent cx="216001" cy="216001"/>
            <wp:effectExtent l="0" t="0" r="0" b="0"/>
            <wp:wrapNone/>
            <wp:docPr id="1429" name="image440.png" descr=""/>
            <wp:cNvGraphicFramePr>
              <a:graphicFrameLocks noChangeAspect="1"/>
            </wp:cNvGraphicFramePr>
            <a:graphic>
              <a:graphicData uri="http://schemas.openxmlformats.org/drawingml/2006/picture">
                <pic:pic>
                  <pic:nvPicPr>
                    <pic:cNvPr id="1430" name="image440.png"/>
                    <pic:cNvPicPr/>
                  </pic:nvPicPr>
                  <pic:blipFill>
                    <a:blip r:embed="rId693" cstate="print"/>
                    <a:stretch>
                      <a:fillRect/>
                    </a:stretch>
                  </pic:blipFill>
                  <pic:spPr>
                    <a:xfrm>
                      <a:off x="0" y="0"/>
                      <a:ext cx="216001" cy="216001"/>
                    </a:xfrm>
                    <a:prstGeom prst="rect">
                      <a:avLst/>
                    </a:prstGeom>
                  </pic:spPr>
                </pic:pic>
              </a:graphicData>
            </a:graphic>
          </wp:anchor>
        </w:drawing>
      </w:r>
      <w:r>
        <w:rPr>
          <w:position w:val="-9"/>
        </w:rPr>
        <w:drawing>
          <wp:inline distT="0" distB="0" distL="0" distR="0">
            <wp:extent cx="216001" cy="216001"/>
            <wp:effectExtent l="0" t="0" r="0" b="0"/>
            <wp:docPr id="1431" name="image333.png" descr=""/>
            <wp:cNvGraphicFramePr>
              <a:graphicFrameLocks noChangeAspect="1"/>
            </wp:cNvGraphicFramePr>
            <a:graphic>
              <a:graphicData uri="http://schemas.openxmlformats.org/drawingml/2006/picture">
                <pic:pic>
                  <pic:nvPicPr>
                    <pic:cNvPr id="1432" name="image333.png"/>
                    <pic:cNvPicPr/>
                  </pic:nvPicPr>
                  <pic:blipFill>
                    <a:blip r:embed="rId541"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México </w:t>
      </w:r>
      <w:r>
        <w:rPr>
          <w:color w:val="72797F"/>
          <w:w w:val="110"/>
          <w:position w:val="-9"/>
          <w:sz w:val="18"/>
        </w:rPr>
        <w:drawing>
          <wp:inline distT="0" distB="0" distL="0" distR="0">
            <wp:extent cx="216001" cy="216001"/>
            <wp:effectExtent l="0" t="0" r="0" b="0"/>
            <wp:docPr id="1433" name="image478.png" descr=""/>
            <wp:cNvGraphicFramePr>
              <a:graphicFrameLocks noChangeAspect="1"/>
            </wp:cNvGraphicFramePr>
            <a:graphic>
              <a:graphicData uri="http://schemas.openxmlformats.org/drawingml/2006/picture">
                <pic:pic>
                  <pic:nvPicPr>
                    <pic:cNvPr id="1434" name="image478.png"/>
                    <pic:cNvPicPr/>
                  </pic:nvPicPr>
                  <pic:blipFill>
                    <a:blip r:embed="rId742"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w w:val="110"/>
          <w:sz w:val="18"/>
        </w:rPr>
        <w:t>Semestral</w:t>
      </w:r>
    </w:p>
    <w:p>
      <w:pPr>
        <w:spacing w:before="72"/>
        <w:ind w:left="1705" w:right="0" w:firstLine="0"/>
        <w:jc w:val="left"/>
        <w:rPr>
          <w:b/>
          <w:sz w:val="16"/>
        </w:rPr>
      </w:pPr>
      <w:hyperlink r:id="rId759">
        <w:r>
          <w:rPr>
            <w:b/>
            <w:color w:val="72797F"/>
            <w:w w:val="110"/>
            <w:sz w:val="16"/>
          </w:rPr>
          <w:t>rmdc@servidor.unam.mx</w:t>
        </w:r>
      </w:hyperlink>
    </w:p>
    <w:p>
      <w:pPr>
        <w:pStyle w:val="BodyText"/>
        <w:spacing w:before="70"/>
        <w:ind w:left="415" w:right="1211"/>
      </w:pPr>
      <w:r>
        <w:rPr/>
        <w:br w:type="column"/>
      </w:r>
      <w:r>
        <w:rPr>
          <w:color w:val="72797F"/>
          <w:w w:val="115"/>
        </w:rPr>
        <w:t>Revista sobre derecho cons- titucional, procesal constitu- cional y derechos humanos. Procura estimular la reflexión, el debate, el análisis y la co- municación entre los actores de la disciplina.</w:t>
      </w:r>
    </w:p>
    <w:p>
      <w:pPr>
        <w:spacing w:after="0"/>
        <w:sectPr>
          <w:type w:val="continuous"/>
          <w:pgSz w:w="8510" w:h="8510"/>
          <w:pgMar w:top="1380" w:bottom="280" w:left="0" w:right="160"/>
          <w:cols w:num="2" w:equalWidth="0">
            <w:col w:w="4066" w:space="40"/>
            <w:col w:w="4244"/>
          </w:cols>
        </w:sectPr>
      </w:pPr>
    </w:p>
    <w:p>
      <w:pPr>
        <w:pStyle w:val="BodyText"/>
        <w:rPr>
          <w:sz w:val="20"/>
        </w:rPr>
      </w:pPr>
    </w:p>
    <w:p>
      <w:pPr>
        <w:pStyle w:val="BodyText"/>
        <w:spacing w:before="8"/>
        <w:rPr>
          <w:sz w:val="17"/>
        </w:rPr>
      </w:pPr>
    </w:p>
    <w:p>
      <w:pPr>
        <w:spacing w:after="0"/>
        <w:rPr>
          <w:sz w:val="17"/>
        </w:rPr>
        <w:sectPr>
          <w:headerReference w:type="even" r:id="rId760"/>
          <w:headerReference w:type="default" r:id="rId761"/>
          <w:footerReference w:type="even" r:id="rId762"/>
          <w:footerReference w:type="default" r:id="rId763"/>
          <w:pgSz w:w="8510" w:h="8510"/>
          <w:pgMar w:header="0" w:footer="714" w:top="840" w:bottom="900" w:left="160" w:right="0"/>
          <w:pgNumType w:start="186"/>
        </w:sectPr>
      </w:pPr>
    </w:p>
    <w:p>
      <w:pPr>
        <w:spacing w:before="8"/>
        <w:ind w:left="1365" w:right="122" w:firstLine="0"/>
        <w:jc w:val="left"/>
        <w:rPr>
          <w:b/>
          <w:sz w:val="18"/>
        </w:rPr>
      </w:pPr>
      <w:r>
        <w:rPr>
          <w:position w:val="-10"/>
        </w:rPr>
        <w:drawing>
          <wp:inline distT="0" distB="0" distL="0" distR="0">
            <wp:extent cx="216001" cy="216001"/>
            <wp:effectExtent l="0" t="0" r="0" b="0"/>
            <wp:docPr id="1443" name="image464.png" descr=""/>
            <wp:cNvGraphicFramePr>
              <a:graphicFrameLocks noChangeAspect="1"/>
            </wp:cNvGraphicFramePr>
            <a:graphic>
              <a:graphicData uri="http://schemas.openxmlformats.org/drawingml/2006/picture">
                <pic:pic>
                  <pic:nvPicPr>
                    <pic:cNvPr id="1444" name="image464.png"/>
                    <pic:cNvPicPr/>
                  </pic:nvPicPr>
                  <pic:blipFill>
                    <a:blip r:embed="rId724"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Díkaion</w:t>
      </w:r>
    </w:p>
    <w:p>
      <w:pPr>
        <w:spacing w:before="123"/>
        <w:ind w:left="1365" w:right="122" w:firstLine="0"/>
        <w:jc w:val="left"/>
        <w:rPr>
          <w:sz w:val="18"/>
        </w:rPr>
      </w:pPr>
      <w:r>
        <w:rPr>
          <w:position w:val="-12"/>
        </w:rPr>
        <w:drawing>
          <wp:inline distT="0" distB="0" distL="0" distR="0">
            <wp:extent cx="216001" cy="216001"/>
            <wp:effectExtent l="0" t="0" r="0" b="0"/>
            <wp:docPr id="1445" name="image205.png" descr=""/>
            <wp:cNvGraphicFramePr>
              <a:graphicFrameLocks noChangeAspect="1"/>
            </wp:cNvGraphicFramePr>
            <a:graphic>
              <a:graphicData uri="http://schemas.openxmlformats.org/drawingml/2006/picture">
                <pic:pic>
                  <pic:nvPicPr>
                    <pic:cNvPr id="1446" name="image205.png"/>
                    <pic:cNvPicPr/>
                  </pic:nvPicPr>
                  <pic:blipFill>
                    <a:blip r:embed="rId3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0120-8942</w:t>
      </w:r>
    </w:p>
    <w:p>
      <w:pPr>
        <w:pStyle w:val="BodyText"/>
        <w:spacing w:line="319" w:lineRule="auto" w:before="100"/>
        <w:ind w:left="1365" w:right="122"/>
      </w:pPr>
      <w:r>
        <w:rPr>
          <w:position w:val="-12"/>
        </w:rPr>
        <w:drawing>
          <wp:inline distT="0" distB="0" distL="0" distR="0">
            <wp:extent cx="216001" cy="216014"/>
            <wp:effectExtent l="0" t="0" r="0" b="0"/>
            <wp:docPr id="1447" name="image493.png" descr=""/>
            <wp:cNvGraphicFramePr>
              <a:graphicFrameLocks noChangeAspect="1"/>
            </wp:cNvGraphicFramePr>
            <a:graphic>
              <a:graphicData uri="http://schemas.openxmlformats.org/drawingml/2006/picture">
                <pic:pic>
                  <pic:nvPicPr>
                    <pic:cNvPr id="1448" name="image493.png"/>
                    <pic:cNvPicPr/>
                  </pic:nvPicPr>
                  <pic:blipFill>
                    <a:blip r:embed="rId764"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de</w:t>
      </w:r>
      <w:r>
        <w:rPr>
          <w:color w:val="72797F"/>
          <w:spacing w:val="-2"/>
          <w:w w:val="115"/>
        </w:rPr>
        <w:t> </w:t>
      </w:r>
      <w:r>
        <w:rPr>
          <w:color w:val="72797F"/>
          <w:w w:val="115"/>
        </w:rPr>
        <w:t>La</w:t>
      </w:r>
      <w:r>
        <w:rPr>
          <w:color w:val="72797F"/>
          <w:spacing w:val="-1"/>
          <w:w w:val="115"/>
        </w:rPr>
        <w:t> </w:t>
      </w:r>
      <w:r>
        <w:rPr>
          <w:color w:val="72797F"/>
          <w:w w:val="115"/>
        </w:rPr>
        <w:t>Sabana</w:t>
      </w:r>
      <w:r>
        <w:rPr>
          <w:color w:val="72797F"/>
          <w:w w:val="115"/>
        </w:rPr>
        <w:t> </w:t>
      </w:r>
      <w:r>
        <w:rPr>
          <w:color w:val="72797F"/>
          <w:w w:val="115"/>
          <w:position w:val="-13"/>
        </w:rPr>
        <w:drawing>
          <wp:inline distT="0" distB="0" distL="0" distR="0">
            <wp:extent cx="216001" cy="216001"/>
            <wp:effectExtent l="0" t="0" r="0" b="0"/>
            <wp:docPr id="1449" name="image469.png" descr=""/>
            <wp:cNvGraphicFramePr>
              <a:graphicFrameLocks noChangeAspect="1"/>
            </wp:cNvGraphicFramePr>
            <a:graphic>
              <a:graphicData uri="http://schemas.openxmlformats.org/drawingml/2006/picture">
                <pic:pic>
                  <pic:nvPicPr>
                    <pic:cNvPr id="1450" name="image469.png"/>
                    <pic:cNvPicPr/>
                  </pic:nvPicPr>
                  <pic:blipFill>
                    <a:blip r:embed="rId730" cstate="print"/>
                    <a:stretch>
                      <a:fillRect/>
                    </a:stretch>
                  </pic:blipFill>
                  <pic:spPr>
                    <a:xfrm>
                      <a:off x="0" y="0"/>
                      <a:ext cx="216001" cy="216001"/>
                    </a:xfrm>
                    <a:prstGeom prst="rect">
                      <a:avLst/>
                    </a:prstGeom>
                  </pic:spPr>
                </pic:pic>
              </a:graphicData>
            </a:graphic>
          </wp:inline>
        </w:drawing>
      </w:r>
      <w:r>
        <w:rPr>
          <w:color w:val="72797F"/>
          <w:w w:val="115"/>
          <w:position w:val="-13"/>
        </w:rPr>
      </w:r>
      <w:r>
        <w:rPr>
          <w:rFonts w:ascii="Times New Roman"/>
          <w:color w:val="72797F"/>
          <w:w w:val="115"/>
        </w:rPr>
        <w:t>        </w:t>
      </w:r>
      <w:r>
        <w:rPr>
          <w:color w:val="72797F"/>
          <w:w w:val="115"/>
        </w:rPr>
        <w:t>Colombia</w:t>
      </w:r>
    </w:p>
    <w:p>
      <w:pPr>
        <w:spacing w:line="326" w:lineRule="exact" w:before="0"/>
        <w:ind w:left="1365" w:right="122" w:firstLine="0"/>
        <w:jc w:val="left"/>
        <w:rPr>
          <w:sz w:val="18"/>
        </w:rPr>
      </w:pPr>
      <w:r>
        <w:rPr>
          <w:position w:val="-13"/>
        </w:rPr>
        <w:drawing>
          <wp:inline distT="0" distB="0" distL="0" distR="0">
            <wp:extent cx="216001" cy="216001"/>
            <wp:effectExtent l="0" t="0" r="0" b="0"/>
            <wp:docPr id="1451" name="image494.png" descr=""/>
            <wp:cNvGraphicFramePr>
              <a:graphicFrameLocks noChangeAspect="1"/>
            </wp:cNvGraphicFramePr>
            <a:graphic>
              <a:graphicData uri="http://schemas.openxmlformats.org/drawingml/2006/picture">
                <pic:pic>
                  <pic:nvPicPr>
                    <pic:cNvPr id="1452" name="image494.png"/>
                    <pic:cNvPicPr/>
                  </pic:nvPicPr>
                  <pic:blipFill>
                    <a:blip r:embed="rId76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20"/>
          <w:sz w:val="18"/>
        </w:rPr>
        <w:t>Anual</w:t>
      </w:r>
    </w:p>
    <w:p>
      <w:pPr>
        <w:spacing w:before="91"/>
        <w:ind w:left="1365" w:right="2" w:firstLine="0"/>
        <w:jc w:val="left"/>
        <w:rPr>
          <w:b/>
          <w:sz w:val="16"/>
        </w:rPr>
      </w:pPr>
      <w:r>
        <w:rPr>
          <w:position w:val="-14"/>
        </w:rPr>
        <w:drawing>
          <wp:inline distT="0" distB="0" distL="0" distR="0">
            <wp:extent cx="216001" cy="216001"/>
            <wp:effectExtent l="0" t="0" r="0" b="0"/>
            <wp:docPr id="1453" name="image491.png" descr=""/>
            <wp:cNvGraphicFramePr>
              <a:graphicFrameLocks noChangeAspect="1"/>
            </wp:cNvGraphicFramePr>
            <a:graphic>
              <a:graphicData uri="http://schemas.openxmlformats.org/drawingml/2006/picture">
                <pic:pic>
                  <pic:nvPicPr>
                    <pic:cNvPr id="1454" name="image491.png"/>
                    <pic:cNvPicPr/>
                  </pic:nvPicPr>
                  <pic:blipFill>
                    <a:blip r:embed="rId766"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767">
        <w:r>
          <w:rPr>
            <w:b/>
            <w:color w:val="72797F"/>
            <w:w w:val="110"/>
            <w:sz w:val="16"/>
          </w:rPr>
          <w:t>r</w:t>
        </w:r>
      </w:hyperlink>
      <w:hyperlink r:id="rId768">
        <w:r>
          <w:rPr>
            <w:b/>
            <w:color w:val="72797F"/>
            <w:w w:val="110"/>
            <w:sz w:val="16"/>
          </w:rPr>
          <w:t>evista.dikaion@unisabana.edu.co</w:t>
        </w:r>
      </w:hyperlink>
    </w:p>
    <w:p>
      <w:pPr>
        <w:pStyle w:val="BodyText"/>
        <w:rPr>
          <w:b/>
          <w:sz w:val="34"/>
        </w:rPr>
      </w:pPr>
    </w:p>
    <w:p>
      <w:pPr>
        <w:pStyle w:val="BodyText"/>
        <w:spacing w:before="1"/>
        <w:rPr>
          <w:b/>
          <w:sz w:val="46"/>
        </w:rPr>
      </w:pPr>
    </w:p>
    <w:p>
      <w:pPr>
        <w:spacing w:before="0"/>
        <w:ind w:left="1365" w:right="122" w:firstLine="0"/>
        <w:jc w:val="left"/>
        <w:rPr>
          <w:b/>
          <w:sz w:val="18"/>
        </w:rPr>
      </w:pPr>
      <w:r>
        <w:rPr>
          <w:position w:val="-10"/>
        </w:rPr>
        <w:drawing>
          <wp:inline distT="0" distB="0" distL="0" distR="0">
            <wp:extent cx="216001" cy="216001"/>
            <wp:effectExtent l="0" t="0" r="0" b="0"/>
            <wp:docPr id="1455" name="image495.png" descr=""/>
            <wp:cNvGraphicFramePr>
              <a:graphicFrameLocks noChangeAspect="1"/>
            </wp:cNvGraphicFramePr>
            <a:graphic>
              <a:graphicData uri="http://schemas.openxmlformats.org/drawingml/2006/picture">
                <pic:pic>
                  <pic:nvPicPr>
                    <pic:cNvPr id="1456" name="image495.png"/>
                    <pic:cNvPicPr/>
                  </pic:nvPicPr>
                  <pic:blipFill>
                    <a:blip r:embed="rId76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Estudios </w:t>
      </w:r>
      <w:r>
        <w:rPr>
          <w:b/>
          <w:color w:val="DC002E"/>
          <w:spacing w:val="11"/>
          <w:w w:val="110"/>
          <w:sz w:val="18"/>
        </w:rPr>
        <w:t> </w:t>
      </w:r>
      <w:r>
        <w:rPr>
          <w:b/>
          <w:color w:val="DC002E"/>
          <w:w w:val="110"/>
          <w:sz w:val="18"/>
        </w:rPr>
        <w:t>Constitucionales</w:t>
      </w:r>
    </w:p>
    <w:p>
      <w:pPr>
        <w:spacing w:before="104"/>
        <w:ind w:left="1365" w:right="122" w:firstLine="0"/>
        <w:jc w:val="left"/>
        <w:rPr>
          <w:sz w:val="18"/>
        </w:rPr>
      </w:pPr>
      <w:r>
        <w:rPr>
          <w:position w:val="-10"/>
        </w:rPr>
        <w:drawing>
          <wp:inline distT="0" distB="0" distL="0" distR="0">
            <wp:extent cx="216001" cy="216001"/>
            <wp:effectExtent l="0" t="0" r="0" b="0"/>
            <wp:docPr id="1457" name="image467.png" descr=""/>
            <wp:cNvGraphicFramePr>
              <a:graphicFrameLocks noChangeAspect="1"/>
            </wp:cNvGraphicFramePr>
            <a:graphic>
              <a:graphicData uri="http://schemas.openxmlformats.org/drawingml/2006/picture">
                <pic:pic>
                  <pic:nvPicPr>
                    <pic:cNvPr id="1458" name="image467.png"/>
                    <pic:cNvPicPr/>
                  </pic:nvPicPr>
                  <pic:blipFill>
                    <a:blip r:embed="rId72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0718-0195</w:t>
      </w:r>
    </w:p>
    <w:p>
      <w:pPr>
        <w:pStyle w:val="BodyText"/>
        <w:spacing w:line="144" w:lineRule="auto" w:before="226"/>
        <w:ind w:left="2093" w:right="122" w:hanging="728"/>
      </w:pPr>
      <w:r>
        <w:rPr>
          <w:position w:val="-18"/>
        </w:rPr>
        <w:drawing>
          <wp:inline distT="0" distB="0" distL="0" distR="0">
            <wp:extent cx="216001" cy="216014"/>
            <wp:effectExtent l="0" t="0" r="0" b="0"/>
            <wp:docPr id="1459" name="image496.png" descr=""/>
            <wp:cNvGraphicFramePr>
              <a:graphicFrameLocks noChangeAspect="1"/>
            </wp:cNvGraphicFramePr>
            <a:graphic>
              <a:graphicData uri="http://schemas.openxmlformats.org/drawingml/2006/picture">
                <pic:pic>
                  <pic:nvPicPr>
                    <pic:cNvPr id="1460" name="image496.png"/>
                    <pic:cNvPicPr/>
                  </pic:nvPicPr>
                  <pic:blipFill>
                    <a:blip r:embed="rId770"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Centro de Estudios Constitucionales</w:t>
      </w:r>
    </w:p>
    <w:p>
      <w:pPr>
        <w:pStyle w:val="BodyText"/>
        <w:spacing w:before="7"/>
        <w:rPr>
          <w:sz w:val="19"/>
        </w:rPr>
      </w:pPr>
    </w:p>
    <w:p>
      <w:pPr>
        <w:pStyle w:val="BodyText"/>
        <w:spacing w:line="480" w:lineRule="auto"/>
        <w:ind w:left="2093" w:right="1733"/>
      </w:pPr>
      <w:r>
        <w:rPr>
          <w:color w:val="72797F"/>
          <w:w w:val="115"/>
        </w:rPr>
        <w:t>Chile </w:t>
      </w:r>
      <w:r>
        <w:rPr>
          <w:color w:val="72797F"/>
          <w:w w:val="110"/>
        </w:rPr>
        <w:t>Semestral</w:t>
      </w:r>
    </w:p>
    <w:p>
      <w:pPr>
        <w:spacing w:before="0"/>
        <w:ind w:left="2093" w:right="122" w:firstLine="0"/>
        <w:jc w:val="left"/>
        <w:rPr>
          <w:b/>
          <w:sz w:val="16"/>
        </w:rPr>
      </w:pPr>
      <w:hyperlink r:id="rId771">
        <w:r>
          <w:rPr>
            <w:b/>
            <w:color w:val="72797F"/>
            <w:w w:val="110"/>
            <w:sz w:val="16"/>
          </w:rPr>
          <w:t>nogueira@utalca.cl</w:t>
        </w:r>
      </w:hyperlink>
    </w:p>
    <w:p>
      <w:pPr>
        <w:pStyle w:val="BodyText"/>
        <w:spacing w:before="71"/>
        <w:ind w:left="214" w:right="757"/>
      </w:pPr>
      <w:r>
        <w:rPr/>
        <w:br w:type="column"/>
      </w:r>
      <w:r>
        <w:rPr>
          <w:color w:val="72797F"/>
          <w:w w:val="115"/>
        </w:rPr>
        <w:t>Órgano de difusión de conoci- miento jurídico en los aspectos fundamentales de las diversas instituciones jurídicas, sean</w:t>
      </w:r>
    </w:p>
    <w:p>
      <w:pPr>
        <w:pStyle w:val="BodyText"/>
        <w:ind w:left="214" w:right="897"/>
      </w:pPr>
      <w:r>
        <w:rPr>
          <w:color w:val="72797F"/>
          <w:w w:val="115"/>
        </w:rPr>
        <w:t>de derecho privado, derecho público o de las generalidades y opiniones en el mundo jurí- dico, tanto nacionales como internacionales.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13" w:right="849"/>
      </w:pPr>
      <w:r>
        <w:rPr>
          <w:color w:val="72797F"/>
          <w:w w:val="115"/>
        </w:rPr>
        <w:t>Revista abierta a la comunidad sobre derecho constitucional, procesal constitucional y de- rechos humanos. Su objetivo es estimular la reflexión, el debate, el análisis y la comuni- cación entre los actores de la disciplina.</w:t>
      </w:r>
    </w:p>
    <w:p>
      <w:pPr>
        <w:spacing w:after="0"/>
        <w:sectPr>
          <w:type w:val="continuous"/>
          <w:pgSz w:w="8510" w:h="8510"/>
          <w:pgMar w:top="1380" w:bottom="280" w:left="160" w:right="0"/>
          <w:cols w:num="2" w:equalWidth="0">
            <w:col w:w="4646" w:space="40"/>
            <w:col w:w="3664"/>
          </w:cols>
        </w:sectPr>
      </w:pPr>
    </w:p>
    <w:p>
      <w:pPr>
        <w:pStyle w:val="BodyText"/>
        <w:rPr>
          <w:sz w:val="20"/>
        </w:rPr>
      </w:pPr>
    </w:p>
    <w:p>
      <w:pPr>
        <w:pStyle w:val="BodyText"/>
        <w:spacing w:before="8"/>
        <w:rPr>
          <w:sz w:val="17"/>
        </w:rPr>
      </w:pPr>
    </w:p>
    <w:p>
      <w:pPr>
        <w:spacing w:after="0"/>
        <w:rPr>
          <w:sz w:val="17"/>
        </w:rPr>
        <w:sectPr>
          <w:pgSz w:w="8510" w:h="8510"/>
          <w:pgMar w:header="0" w:footer="494" w:top="840" w:bottom="680" w:left="0" w:right="160"/>
        </w:sectPr>
      </w:pPr>
    </w:p>
    <w:p>
      <w:pPr>
        <w:spacing w:before="8"/>
        <w:ind w:left="963" w:right="19" w:firstLine="0"/>
        <w:jc w:val="left"/>
        <w:rPr>
          <w:b/>
          <w:sz w:val="18"/>
        </w:rPr>
      </w:pPr>
      <w:r>
        <w:rPr>
          <w:position w:val="-10"/>
        </w:rPr>
        <w:drawing>
          <wp:inline distT="0" distB="0" distL="0" distR="0">
            <wp:extent cx="216001" cy="216001"/>
            <wp:effectExtent l="0" t="0" r="0" b="0"/>
            <wp:docPr id="1461" name="image486.png" descr=""/>
            <wp:cNvGraphicFramePr>
              <a:graphicFrameLocks noChangeAspect="1"/>
            </wp:cNvGraphicFramePr>
            <a:graphic>
              <a:graphicData uri="http://schemas.openxmlformats.org/drawingml/2006/picture">
                <pic:pic>
                  <pic:nvPicPr>
                    <pic:cNvPr id="1462" name="image486.png"/>
                    <pic:cNvPicPr/>
                  </pic:nvPicPr>
                  <pic:blipFill>
                    <a:blip r:embed="rId75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Gaceta</w:t>
      </w:r>
      <w:r>
        <w:rPr>
          <w:b/>
          <w:color w:val="DC002E"/>
          <w:spacing w:val="31"/>
          <w:w w:val="110"/>
          <w:sz w:val="18"/>
        </w:rPr>
        <w:t> </w:t>
      </w:r>
      <w:r>
        <w:rPr>
          <w:b/>
          <w:color w:val="DC002E"/>
          <w:w w:val="110"/>
          <w:sz w:val="18"/>
        </w:rPr>
        <w:t>Laboral</w:t>
      </w:r>
    </w:p>
    <w:p>
      <w:pPr>
        <w:spacing w:before="113"/>
        <w:ind w:left="963" w:right="19" w:firstLine="0"/>
        <w:jc w:val="left"/>
        <w:rPr>
          <w:sz w:val="18"/>
        </w:rPr>
      </w:pPr>
      <w:r>
        <w:rPr>
          <w:position w:val="-11"/>
        </w:rPr>
        <w:drawing>
          <wp:inline distT="0" distB="0" distL="0" distR="0">
            <wp:extent cx="216001" cy="216001"/>
            <wp:effectExtent l="0" t="0" r="0" b="0"/>
            <wp:docPr id="1463" name="image73.png" descr=""/>
            <wp:cNvGraphicFramePr>
              <a:graphicFrameLocks noChangeAspect="1"/>
            </wp:cNvGraphicFramePr>
            <a:graphic>
              <a:graphicData uri="http://schemas.openxmlformats.org/drawingml/2006/picture">
                <pic:pic>
                  <pic:nvPicPr>
                    <pic:cNvPr id="146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1315-8597</w:t>
      </w:r>
    </w:p>
    <w:p>
      <w:pPr>
        <w:pStyle w:val="BodyText"/>
        <w:spacing w:line="319" w:lineRule="auto" w:before="108"/>
        <w:ind w:left="963" w:right="19"/>
      </w:pPr>
      <w:r>
        <w:rPr>
          <w:position w:val="-12"/>
        </w:rPr>
        <w:drawing>
          <wp:inline distT="0" distB="0" distL="0" distR="0">
            <wp:extent cx="216001" cy="216014"/>
            <wp:effectExtent l="0" t="0" r="0" b="0"/>
            <wp:docPr id="1465" name="image497.png" descr=""/>
            <wp:cNvGraphicFramePr>
              <a:graphicFrameLocks noChangeAspect="1"/>
            </wp:cNvGraphicFramePr>
            <a:graphic>
              <a:graphicData uri="http://schemas.openxmlformats.org/drawingml/2006/picture">
                <pic:pic>
                  <pic:nvPicPr>
                    <pic:cNvPr id="1466" name="image497.png"/>
                    <pic:cNvPicPr/>
                  </pic:nvPicPr>
                  <pic:blipFill>
                    <a:blip r:embed="rId772"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3"/>
        </w:rPr>
        <w:drawing>
          <wp:inline distT="0" distB="0" distL="0" distR="0">
            <wp:extent cx="216001" cy="216001"/>
            <wp:effectExtent l="0" t="0" r="0" b="0"/>
            <wp:docPr id="1467" name="image498.png" descr=""/>
            <wp:cNvGraphicFramePr>
              <a:graphicFrameLocks noChangeAspect="1"/>
            </wp:cNvGraphicFramePr>
            <a:graphic>
              <a:graphicData uri="http://schemas.openxmlformats.org/drawingml/2006/picture">
                <pic:pic>
                  <pic:nvPicPr>
                    <pic:cNvPr id="1468" name="image498.png"/>
                    <pic:cNvPicPr/>
                  </pic:nvPicPr>
                  <pic:blipFill>
                    <a:blip r:embed="rId773" cstate="print"/>
                    <a:stretch>
                      <a:fillRect/>
                    </a:stretch>
                  </pic:blipFill>
                  <pic:spPr>
                    <a:xfrm>
                      <a:off x="0" y="0"/>
                      <a:ext cx="216001" cy="216001"/>
                    </a:xfrm>
                    <a:prstGeom prst="rect">
                      <a:avLst/>
                    </a:prstGeom>
                  </pic:spPr>
                </pic:pic>
              </a:graphicData>
            </a:graphic>
          </wp:inline>
        </w:drawing>
      </w:r>
      <w:r>
        <w:rPr>
          <w:color w:val="72797F"/>
          <w:w w:val="117"/>
          <w:position w:val="-13"/>
        </w:rPr>
      </w:r>
      <w:r>
        <w:rPr>
          <w:rFonts w:ascii="Times New Roman"/>
          <w:color w:val="72797F"/>
          <w:w w:val="117"/>
        </w:rPr>
        <w:t>        </w:t>
      </w:r>
      <w:r>
        <w:rPr>
          <w:color w:val="72797F"/>
          <w:w w:val="115"/>
        </w:rPr>
        <w:t>Venezuela</w:t>
      </w:r>
    </w:p>
    <w:p>
      <w:pPr>
        <w:spacing w:line="325" w:lineRule="exact" w:before="0"/>
        <w:ind w:left="963" w:right="19" w:firstLine="0"/>
        <w:jc w:val="left"/>
        <w:rPr>
          <w:sz w:val="18"/>
        </w:rPr>
      </w:pPr>
      <w:r>
        <w:rPr>
          <w:position w:val="-13"/>
        </w:rPr>
        <w:drawing>
          <wp:inline distT="0" distB="0" distL="0" distR="0">
            <wp:extent cx="216001" cy="216001"/>
            <wp:effectExtent l="0" t="0" r="0" b="0"/>
            <wp:docPr id="1469" name="image499.png" descr=""/>
            <wp:cNvGraphicFramePr>
              <a:graphicFrameLocks noChangeAspect="1"/>
            </wp:cNvGraphicFramePr>
            <a:graphic>
              <a:graphicData uri="http://schemas.openxmlformats.org/drawingml/2006/picture">
                <pic:pic>
                  <pic:nvPicPr>
                    <pic:cNvPr id="1470" name="image499.png"/>
                    <pic:cNvPicPr/>
                  </pic:nvPicPr>
                  <pic:blipFill>
                    <a:blip r:embed="rId7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Cuatrimestral</w:t>
      </w:r>
    </w:p>
    <w:p>
      <w:pPr>
        <w:spacing w:before="82"/>
        <w:ind w:left="1700" w:right="19" w:hanging="738"/>
        <w:jc w:val="left"/>
        <w:rPr>
          <w:b/>
          <w:sz w:val="16"/>
        </w:rPr>
      </w:pPr>
      <w:r>
        <w:rPr>
          <w:position w:val="-13"/>
        </w:rPr>
        <w:drawing>
          <wp:inline distT="0" distB="0" distL="0" distR="0">
            <wp:extent cx="216001" cy="216001"/>
            <wp:effectExtent l="0" t="0" r="0" b="0"/>
            <wp:docPr id="1471" name="image440.png" descr=""/>
            <wp:cNvGraphicFramePr>
              <a:graphicFrameLocks noChangeAspect="1"/>
            </wp:cNvGraphicFramePr>
            <a:graphic>
              <a:graphicData uri="http://schemas.openxmlformats.org/drawingml/2006/picture">
                <pic:pic>
                  <pic:nvPicPr>
                    <pic:cNvPr id="1472"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775">
        <w:r>
          <w:rPr>
            <w:b/>
            <w:color w:val="72797F"/>
            <w:w w:val="110"/>
            <w:sz w:val="16"/>
          </w:rPr>
          <w:t>luisediaz@intercable.net.ve</w:t>
        </w:r>
      </w:hyperlink>
    </w:p>
    <w:p>
      <w:pPr>
        <w:pStyle w:val="BodyText"/>
        <w:rPr>
          <w:b/>
          <w:sz w:val="34"/>
        </w:rPr>
      </w:pPr>
    </w:p>
    <w:p>
      <w:pPr>
        <w:pStyle w:val="BodyText"/>
        <w:rPr>
          <w:b/>
          <w:sz w:val="34"/>
        </w:rPr>
      </w:pPr>
    </w:p>
    <w:p>
      <w:pPr>
        <w:pStyle w:val="Heading9"/>
        <w:spacing w:before="223"/>
        <w:ind w:left="1700" w:right="33"/>
      </w:pPr>
      <w:r>
        <w:rPr/>
        <w:drawing>
          <wp:anchor distT="0" distB="0" distL="0" distR="0" allowOverlap="1" layoutInCell="1" locked="0" behindDoc="0" simplePos="0" relativeHeight="5608">
            <wp:simplePos x="0" y="0"/>
            <wp:positionH relativeFrom="page">
              <wp:posOffset>611999</wp:posOffset>
            </wp:positionH>
            <wp:positionV relativeFrom="paragraph">
              <wp:posOffset>164310</wp:posOffset>
            </wp:positionV>
            <wp:extent cx="216001" cy="216001"/>
            <wp:effectExtent l="0" t="0" r="0" b="0"/>
            <wp:wrapNone/>
            <wp:docPr id="1473" name="image500.png" descr=""/>
            <wp:cNvGraphicFramePr>
              <a:graphicFrameLocks noChangeAspect="1"/>
            </wp:cNvGraphicFramePr>
            <a:graphic>
              <a:graphicData uri="http://schemas.openxmlformats.org/drawingml/2006/picture">
                <pic:pic>
                  <pic:nvPicPr>
                    <pic:cNvPr id="1474" name="image500.png"/>
                    <pic:cNvPicPr/>
                  </pic:nvPicPr>
                  <pic:blipFill>
                    <a:blip r:embed="rId776" cstate="print"/>
                    <a:stretch>
                      <a:fillRect/>
                    </a:stretch>
                  </pic:blipFill>
                  <pic:spPr>
                    <a:xfrm>
                      <a:off x="0" y="0"/>
                      <a:ext cx="216001" cy="216001"/>
                    </a:xfrm>
                    <a:prstGeom prst="rect">
                      <a:avLst/>
                    </a:prstGeom>
                  </pic:spPr>
                </pic:pic>
              </a:graphicData>
            </a:graphic>
          </wp:anchor>
        </w:drawing>
      </w:r>
      <w:r>
        <w:rPr>
          <w:color w:val="DC002E"/>
          <w:w w:val="110"/>
        </w:rPr>
        <w:t>IDP. Revista de Internet, Derecho y Política</w:t>
      </w:r>
    </w:p>
    <w:p>
      <w:pPr>
        <w:spacing w:before="154"/>
        <w:ind w:left="963" w:right="19" w:firstLine="0"/>
        <w:jc w:val="left"/>
        <w:rPr>
          <w:sz w:val="18"/>
        </w:rPr>
      </w:pPr>
      <w:r>
        <w:rPr>
          <w:position w:val="-9"/>
        </w:rPr>
        <w:drawing>
          <wp:inline distT="0" distB="0" distL="0" distR="0">
            <wp:extent cx="216001" cy="216001"/>
            <wp:effectExtent l="0" t="0" r="0" b="0"/>
            <wp:docPr id="1475" name="image461.png" descr=""/>
            <wp:cNvGraphicFramePr>
              <a:graphicFrameLocks noChangeAspect="1"/>
            </wp:cNvGraphicFramePr>
            <a:graphic>
              <a:graphicData uri="http://schemas.openxmlformats.org/drawingml/2006/picture">
                <pic:pic>
                  <pic:nvPicPr>
                    <pic:cNvPr id="1476" name="image461.png"/>
                    <pic:cNvPicPr/>
                  </pic:nvPicPr>
                  <pic:blipFill>
                    <a:blip r:embed="rId72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1699-8154</w:t>
      </w:r>
    </w:p>
    <w:p>
      <w:pPr>
        <w:pStyle w:val="BodyText"/>
        <w:spacing w:line="144" w:lineRule="auto" w:before="234"/>
        <w:ind w:left="1700" w:right="347" w:hanging="738"/>
      </w:pPr>
      <w:r>
        <w:rPr>
          <w:position w:val="-19"/>
        </w:rPr>
        <w:drawing>
          <wp:inline distT="0" distB="0" distL="0" distR="0">
            <wp:extent cx="216001" cy="216014"/>
            <wp:effectExtent l="0" t="0" r="0" b="0"/>
            <wp:docPr id="1477" name="image501.png" descr=""/>
            <wp:cNvGraphicFramePr>
              <a:graphicFrameLocks noChangeAspect="1"/>
            </wp:cNvGraphicFramePr>
            <a:graphic>
              <a:graphicData uri="http://schemas.openxmlformats.org/drawingml/2006/picture">
                <pic:pic>
                  <pic:nvPicPr>
                    <pic:cNvPr id="1478" name="image501.png"/>
                    <pic:cNvPicPr/>
                  </pic:nvPicPr>
                  <pic:blipFill>
                    <a:blip r:embed="rId777"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Universitat Oberta de</w:t>
      </w:r>
      <w:r>
        <w:rPr>
          <w:color w:val="72797F"/>
          <w:spacing w:val="5"/>
          <w:w w:val="115"/>
        </w:rPr>
        <w:t> </w:t>
      </w:r>
      <w:r>
        <w:rPr>
          <w:color w:val="72797F"/>
          <w:w w:val="115"/>
        </w:rPr>
        <w:t>Catalunya</w:t>
      </w:r>
    </w:p>
    <w:p>
      <w:pPr>
        <w:spacing w:line="309" w:lineRule="auto" w:before="160"/>
        <w:ind w:left="963" w:right="1488" w:firstLine="0"/>
        <w:jc w:val="left"/>
        <w:rPr>
          <w:sz w:val="18"/>
        </w:rPr>
      </w:pPr>
      <w:r>
        <w:rPr>
          <w:position w:val="-8"/>
        </w:rPr>
        <w:drawing>
          <wp:inline distT="0" distB="0" distL="0" distR="0">
            <wp:extent cx="216001" cy="216001"/>
            <wp:effectExtent l="0" t="0" r="0" b="0"/>
            <wp:docPr id="1479" name="image502.png" descr=""/>
            <wp:cNvGraphicFramePr>
              <a:graphicFrameLocks noChangeAspect="1"/>
            </wp:cNvGraphicFramePr>
            <a:graphic>
              <a:graphicData uri="http://schemas.openxmlformats.org/drawingml/2006/picture">
                <pic:pic>
                  <pic:nvPicPr>
                    <pic:cNvPr id="1480" name="image502.png"/>
                    <pic:cNvPicPr/>
                  </pic:nvPicPr>
                  <pic:blipFill>
                    <a:blip r:embed="rId778" cstate="print"/>
                    <a:stretch>
                      <a:fillRect/>
                    </a:stretch>
                  </pic:blipFill>
                  <pic:spPr>
                    <a:xfrm>
                      <a:off x="0" y="0"/>
                      <a:ext cx="216001" cy="216001"/>
                    </a:xfrm>
                    <a:prstGeom prst="rect">
                      <a:avLst/>
                    </a:prstGeom>
                  </pic:spPr>
                </pic:pic>
              </a:graphicData>
            </a:graphic>
          </wp:inline>
        </w:drawing>
      </w:r>
      <w:r>
        <w:rPr>
          <w:position w:val="-8"/>
        </w:rPr>
      </w:r>
      <w:r>
        <w:rPr>
          <w:rFonts w:ascii="Times New Roman" w:hAnsi="Times New Roman"/>
          <w:sz w:val="20"/>
        </w:rPr>
        <w:t>       </w:t>
      </w:r>
      <w:r>
        <w:rPr>
          <w:color w:val="72797F"/>
          <w:w w:val="113"/>
          <w:sz w:val="18"/>
        </w:rPr>
        <w:t>España </w:t>
      </w:r>
      <w:r>
        <w:rPr>
          <w:color w:val="72797F"/>
          <w:w w:val="113"/>
          <w:position w:val="-8"/>
          <w:sz w:val="18"/>
        </w:rPr>
        <w:drawing>
          <wp:inline distT="0" distB="0" distL="0" distR="0">
            <wp:extent cx="216001" cy="216001"/>
            <wp:effectExtent l="0" t="0" r="0" b="0"/>
            <wp:docPr id="1481" name="image503.png" descr=""/>
            <wp:cNvGraphicFramePr>
              <a:graphicFrameLocks noChangeAspect="1"/>
            </wp:cNvGraphicFramePr>
            <a:graphic>
              <a:graphicData uri="http://schemas.openxmlformats.org/drawingml/2006/picture">
                <pic:pic>
                  <pic:nvPicPr>
                    <pic:cNvPr id="1482" name="image503.png"/>
                    <pic:cNvPicPr/>
                  </pic:nvPicPr>
                  <pic:blipFill>
                    <a:blip r:embed="rId779" cstate="print"/>
                    <a:stretch>
                      <a:fillRect/>
                    </a:stretch>
                  </pic:blipFill>
                  <pic:spPr>
                    <a:xfrm>
                      <a:off x="0" y="0"/>
                      <a:ext cx="216001" cy="216001"/>
                    </a:xfrm>
                    <a:prstGeom prst="rect">
                      <a:avLst/>
                    </a:prstGeom>
                  </pic:spPr>
                </pic:pic>
              </a:graphicData>
            </a:graphic>
          </wp:inline>
        </w:drawing>
      </w:r>
      <w:r>
        <w:rPr>
          <w:color w:val="72797F"/>
          <w:w w:val="113"/>
          <w:position w:val="-8"/>
          <w:sz w:val="18"/>
        </w:rPr>
      </w:r>
      <w:r>
        <w:rPr>
          <w:rFonts w:ascii="Times New Roman" w:hAnsi="Times New Roman"/>
          <w:color w:val="72797F"/>
          <w:w w:val="113"/>
          <w:sz w:val="18"/>
        </w:rPr>
        <w:t>        </w:t>
      </w:r>
      <w:r>
        <w:rPr>
          <w:color w:val="72797F"/>
          <w:w w:val="111"/>
          <w:sz w:val="18"/>
        </w:rPr>
        <w:t>Semestral</w:t>
      </w:r>
    </w:p>
    <w:p>
      <w:pPr>
        <w:spacing w:before="79"/>
        <w:ind w:left="1700" w:right="19" w:firstLine="0"/>
        <w:jc w:val="left"/>
        <w:rPr>
          <w:b/>
          <w:sz w:val="16"/>
        </w:rPr>
      </w:pPr>
      <w:hyperlink r:id="rId780">
        <w:r>
          <w:rPr>
            <w:b/>
            <w:color w:val="72797F"/>
            <w:w w:val="110"/>
            <w:sz w:val="16"/>
          </w:rPr>
          <w:t>idp@uoc.edu</w:t>
        </w:r>
      </w:hyperlink>
    </w:p>
    <w:p>
      <w:pPr>
        <w:pStyle w:val="BodyText"/>
        <w:spacing w:before="71"/>
        <w:ind w:left="720" w:right="1314"/>
      </w:pPr>
      <w:r>
        <w:rPr/>
        <w:br w:type="column"/>
      </w:r>
      <w:r>
        <w:rPr>
          <w:color w:val="72797F"/>
          <w:w w:val="115"/>
        </w:rPr>
        <w:t>Se ocupa de temas relacio- nados con el derecho del trabajo, estudios sindicales, seguridad social, política social, relaciones industriales y administración del trabajo. Es editada por la Facultad de Ciencias Jurídicas y Políticas.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729" w:right="1051"/>
      </w:pPr>
      <w:r>
        <w:rPr>
          <w:color w:val="72797F"/>
          <w:w w:val="115"/>
        </w:rPr>
        <w:t>Publicación electrónica cien- tífica que divulga trabajos de recensión, análisis e investiga- ción sobre los retos y proble- máticas que las tecnologías de comunicación e información plantean con respecto a la ciencia política; acepta contri- buciones teóricas y presenta- ción de experiencias.</w:t>
      </w:r>
    </w:p>
    <w:p>
      <w:pPr>
        <w:spacing w:after="0"/>
        <w:sectPr>
          <w:type w:val="continuous"/>
          <w:pgSz w:w="8510" w:h="8510"/>
          <w:pgMar w:top="1380" w:bottom="280" w:left="0" w:right="160"/>
          <w:cols w:num="2" w:equalWidth="0">
            <w:col w:w="3752" w:space="40"/>
            <w:col w:w="4558"/>
          </w:cols>
        </w:sectPr>
      </w:pPr>
    </w:p>
    <w:p>
      <w:pPr>
        <w:pStyle w:val="BodyText"/>
        <w:rPr>
          <w:sz w:val="20"/>
        </w:rPr>
      </w:pPr>
    </w:p>
    <w:p>
      <w:pPr>
        <w:pStyle w:val="BodyText"/>
        <w:spacing w:before="8"/>
        <w:rPr>
          <w:sz w:val="17"/>
        </w:rPr>
      </w:pPr>
    </w:p>
    <w:p>
      <w:pPr>
        <w:spacing w:after="0"/>
        <w:rPr>
          <w:sz w:val="17"/>
        </w:rPr>
        <w:sectPr>
          <w:footerReference w:type="even" r:id="rId781"/>
          <w:footerReference w:type="default" r:id="rId782"/>
          <w:pgSz w:w="8510" w:h="8510"/>
          <w:pgMar w:footer="373" w:header="0" w:top="840" w:bottom="560" w:left="160" w:right="0"/>
          <w:pgNumType w:start="188"/>
        </w:sectPr>
      </w:pPr>
    </w:p>
    <w:p>
      <w:pPr>
        <w:pStyle w:val="Heading9"/>
        <w:spacing w:line="210" w:lineRule="exact" w:before="71"/>
      </w:pPr>
      <w:r>
        <w:rPr/>
        <w:drawing>
          <wp:anchor distT="0" distB="0" distL="0" distR="0" allowOverlap="1" layoutInCell="1" locked="0" behindDoc="0" simplePos="0" relativeHeight="5632">
            <wp:simplePos x="0" y="0"/>
            <wp:positionH relativeFrom="page">
              <wp:posOffset>968997</wp:posOffset>
            </wp:positionH>
            <wp:positionV relativeFrom="paragraph">
              <wp:posOffset>68186</wp:posOffset>
            </wp:positionV>
            <wp:extent cx="216001" cy="216001"/>
            <wp:effectExtent l="0" t="0" r="0" b="0"/>
            <wp:wrapNone/>
            <wp:docPr id="1491" name="image480.png" descr=""/>
            <wp:cNvGraphicFramePr>
              <a:graphicFrameLocks noChangeAspect="1"/>
            </wp:cNvGraphicFramePr>
            <a:graphic>
              <a:graphicData uri="http://schemas.openxmlformats.org/drawingml/2006/picture">
                <pic:pic>
                  <pic:nvPicPr>
                    <pic:cNvPr id="1492" name="image480.png"/>
                    <pic:cNvPicPr/>
                  </pic:nvPicPr>
                  <pic:blipFill>
                    <a:blip r:embed="rId745" cstate="print"/>
                    <a:stretch>
                      <a:fillRect/>
                    </a:stretch>
                  </pic:blipFill>
                  <pic:spPr>
                    <a:xfrm>
                      <a:off x="0" y="0"/>
                      <a:ext cx="216001" cy="216001"/>
                    </a:xfrm>
                    <a:prstGeom prst="rect">
                      <a:avLst/>
                    </a:prstGeom>
                  </pic:spPr>
                </pic:pic>
              </a:graphicData>
            </a:graphic>
          </wp:anchor>
        </w:drawing>
      </w:r>
      <w:r>
        <w:rPr>
          <w:color w:val="DC002E"/>
          <w:w w:val="115"/>
        </w:rPr>
        <w:t>International Law:</w:t>
      </w:r>
    </w:p>
    <w:p>
      <w:pPr>
        <w:spacing w:line="200" w:lineRule="exact" w:before="0"/>
        <w:ind w:left="2093" w:right="0" w:firstLine="0"/>
        <w:jc w:val="left"/>
        <w:rPr>
          <w:b/>
          <w:sz w:val="18"/>
        </w:rPr>
      </w:pPr>
      <w:r>
        <w:rPr>
          <w:b/>
          <w:color w:val="DC002E"/>
          <w:w w:val="110"/>
          <w:sz w:val="18"/>
        </w:rPr>
        <w:t>Revista Colombiana</w:t>
      </w:r>
    </w:p>
    <w:p>
      <w:pPr>
        <w:spacing w:line="210" w:lineRule="exact" w:before="0"/>
        <w:ind w:left="2093" w:right="0" w:firstLine="0"/>
        <w:jc w:val="left"/>
        <w:rPr>
          <w:b/>
          <w:sz w:val="18"/>
        </w:rPr>
      </w:pPr>
      <w:r>
        <w:rPr>
          <w:b/>
          <w:color w:val="DC002E"/>
          <w:w w:val="110"/>
          <w:sz w:val="18"/>
        </w:rPr>
        <w:t>de Derecho Internacional</w:t>
      </w:r>
    </w:p>
    <w:p>
      <w:pPr>
        <w:spacing w:before="120"/>
        <w:ind w:left="1365" w:right="0" w:firstLine="0"/>
        <w:jc w:val="left"/>
        <w:rPr>
          <w:sz w:val="18"/>
        </w:rPr>
      </w:pPr>
      <w:r>
        <w:rPr>
          <w:position w:val="-10"/>
        </w:rPr>
        <w:drawing>
          <wp:inline distT="0" distB="0" distL="0" distR="0">
            <wp:extent cx="216001" cy="216001"/>
            <wp:effectExtent l="0" t="0" r="0" b="0"/>
            <wp:docPr id="1493" name="image507.png" descr=""/>
            <wp:cNvGraphicFramePr>
              <a:graphicFrameLocks noChangeAspect="1"/>
            </wp:cNvGraphicFramePr>
            <a:graphic>
              <a:graphicData uri="http://schemas.openxmlformats.org/drawingml/2006/picture">
                <pic:pic>
                  <pic:nvPicPr>
                    <pic:cNvPr id="1494" name="image507.png"/>
                    <pic:cNvPicPr/>
                  </pic:nvPicPr>
                  <pic:blipFill>
                    <a:blip r:embed="rId78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1692-8156</w:t>
      </w:r>
    </w:p>
    <w:p>
      <w:pPr>
        <w:pStyle w:val="BodyText"/>
        <w:spacing w:line="136" w:lineRule="auto" w:before="193"/>
        <w:ind w:left="2093" w:hanging="728"/>
      </w:pPr>
      <w:r>
        <w:rPr>
          <w:position w:val="-17"/>
        </w:rPr>
        <w:drawing>
          <wp:inline distT="0" distB="0" distL="0" distR="0">
            <wp:extent cx="216001" cy="216014"/>
            <wp:effectExtent l="0" t="0" r="0" b="0"/>
            <wp:docPr id="1495" name="image508.png" descr=""/>
            <wp:cNvGraphicFramePr>
              <a:graphicFrameLocks noChangeAspect="1"/>
            </wp:cNvGraphicFramePr>
            <a:graphic>
              <a:graphicData uri="http://schemas.openxmlformats.org/drawingml/2006/picture">
                <pic:pic>
                  <pic:nvPicPr>
                    <pic:cNvPr id="1496" name="image508.png"/>
                    <pic:cNvPicPr/>
                  </pic:nvPicPr>
                  <pic:blipFill>
                    <a:blip r:embed="rId784"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Pontificia Universidad Javeriana</w:t>
      </w:r>
    </w:p>
    <w:p>
      <w:pPr>
        <w:pStyle w:val="BodyText"/>
        <w:spacing w:before="5"/>
        <w:rPr>
          <w:sz w:val="16"/>
        </w:rPr>
      </w:pPr>
    </w:p>
    <w:p>
      <w:pPr>
        <w:pStyle w:val="BodyText"/>
        <w:spacing w:line="436" w:lineRule="auto"/>
        <w:ind w:left="2093" w:right="1639" w:hanging="11"/>
        <w:jc w:val="center"/>
      </w:pPr>
      <w:r>
        <w:rPr/>
        <w:pict>
          <v:group style="position:absolute;margin-left:76.298996pt;margin-top:-2.504061pt;width:17.05pt;height:36.8pt;mso-position-horizontal-relative:page;mso-position-vertical-relative:paragraph;z-index:5680" coordorigin="1526,-50" coordsize="341,736">
            <v:shape style="position:absolute;left:1526;top:-50;width:340;height:340" type="#_x0000_t75" stroked="false">
              <v:imagedata r:id="rId785" o:title=""/>
            </v:shape>
            <v:shape style="position:absolute;left:1526;top:345;width:340;height:340" type="#_x0000_t75" stroked="false">
              <v:imagedata r:id="rId786" o:title=""/>
            </v:shape>
            <w10:wrap type="none"/>
          </v:group>
        </w:pict>
      </w:r>
      <w:r>
        <w:rPr>
          <w:color w:val="72797F"/>
          <w:w w:val="115"/>
        </w:rPr>
        <w:t>Colombia </w:t>
      </w:r>
      <w:r>
        <w:rPr>
          <w:color w:val="72797F"/>
          <w:w w:val="110"/>
        </w:rPr>
        <w:t>Semestral</w:t>
      </w:r>
    </w:p>
    <w:p>
      <w:pPr>
        <w:spacing w:line="144" w:lineRule="auto" w:before="78"/>
        <w:ind w:left="2093" w:right="0" w:hanging="728"/>
        <w:jc w:val="left"/>
        <w:rPr>
          <w:b/>
          <w:sz w:val="16"/>
        </w:rPr>
      </w:pPr>
      <w:r>
        <w:rPr>
          <w:position w:val="-17"/>
        </w:rPr>
        <w:drawing>
          <wp:inline distT="0" distB="0" distL="0" distR="0">
            <wp:extent cx="216001" cy="216001"/>
            <wp:effectExtent l="0" t="0" r="0" b="0"/>
            <wp:docPr id="1497" name="image511.png" descr=""/>
            <wp:cNvGraphicFramePr>
              <a:graphicFrameLocks noChangeAspect="1"/>
            </wp:cNvGraphicFramePr>
            <a:graphic>
              <a:graphicData uri="http://schemas.openxmlformats.org/drawingml/2006/picture">
                <pic:pic>
                  <pic:nvPicPr>
                    <pic:cNvPr id="1498"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7"/>
        </w:rPr>
      </w:r>
      <w:r>
        <w:rPr>
          <w:rFonts w:ascii="Times New Roman"/>
          <w:sz w:val="20"/>
        </w:rPr>
        <w:t>       </w:t>
      </w:r>
      <w:hyperlink r:id="rId788">
        <w:r>
          <w:rPr>
            <w:b/>
            <w:color w:val="72797F"/>
            <w:w w:val="110"/>
            <w:sz w:val="16"/>
          </w:rPr>
          <w:t>inter</w:t>
        </w:r>
      </w:hyperlink>
      <w:hyperlink r:id="rId789">
        <w:r>
          <w:rPr>
            <w:b/>
            <w:color w:val="72797F"/>
            <w:w w:val="110"/>
            <w:sz w:val="16"/>
          </w:rPr>
          <w:t>nationallaw@javeriana.edu.</w:t>
        </w:r>
      </w:hyperlink>
      <w:r>
        <w:rPr>
          <w:b/>
          <w:color w:val="72797F"/>
          <w:w w:val="110"/>
          <w:sz w:val="16"/>
        </w:rPr>
        <w:t> co</w:t>
      </w:r>
    </w:p>
    <w:p>
      <w:pPr>
        <w:pStyle w:val="BodyText"/>
        <w:spacing w:before="75"/>
        <w:ind w:left="315" w:right="678"/>
      </w:pPr>
      <w:r>
        <w:rPr/>
        <w:br w:type="column"/>
      </w:r>
      <w:r>
        <w:rPr>
          <w:color w:val="72797F"/>
          <w:w w:val="115"/>
        </w:rPr>
        <w:t>Foro de la Facultad de Ciencias Jurídicas y del CEDI, cuyo objetivo es publicar artículos resultados de investigación</w:t>
      </w:r>
    </w:p>
    <w:p>
      <w:pPr>
        <w:pStyle w:val="BodyText"/>
        <w:ind w:left="315" w:right="678"/>
      </w:pPr>
      <w:r>
        <w:rPr>
          <w:color w:val="72797F"/>
          <w:w w:val="115"/>
        </w:rPr>
        <w:t>en todas las áreas del derecho internacional y en su idioma original (español, inglés, fran- cés, alemán, etc.).</w:t>
      </w:r>
    </w:p>
    <w:p>
      <w:pPr>
        <w:spacing w:after="0"/>
        <w:sectPr>
          <w:type w:val="continuous"/>
          <w:pgSz w:w="8510" w:h="8510"/>
          <w:pgMar w:top="1380" w:bottom="280" w:left="160" w:right="0"/>
          <w:cols w:num="2" w:equalWidth="0">
            <w:col w:w="4546" w:space="40"/>
            <w:col w:w="3764"/>
          </w:cols>
        </w:sectPr>
      </w:pPr>
    </w:p>
    <w:p>
      <w:pPr>
        <w:pStyle w:val="BodyText"/>
        <w:rPr>
          <w:sz w:val="20"/>
        </w:rPr>
      </w:pPr>
    </w:p>
    <w:p>
      <w:pPr>
        <w:pStyle w:val="BodyText"/>
        <w:spacing w:before="11"/>
      </w:pPr>
    </w:p>
    <w:p>
      <w:pPr>
        <w:spacing w:after="0"/>
        <w:sectPr>
          <w:type w:val="continuous"/>
          <w:pgSz w:w="8510" w:h="8510"/>
          <w:pgMar w:top="1380" w:bottom="280" w:left="160" w:right="0"/>
        </w:sectPr>
      </w:pPr>
    </w:p>
    <w:p>
      <w:pPr>
        <w:spacing w:before="8"/>
        <w:ind w:left="1365" w:right="0" w:firstLine="0"/>
        <w:jc w:val="left"/>
        <w:rPr>
          <w:b/>
          <w:sz w:val="18"/>
        </w:rPr>
      </w:pPr>
      <w:r>
        <w:rPr>
          <w:position w:val="-10"/>
        </w:rPr>
        <w:drawing>
          <wp:inline distT="0" distB="0" distL="0" distR="0">
            <wp:extent cx="216001" cy="216001"/>
            <wp:effectExtent l="0" t="0" r="0" b="0"/>
            <wp:docPr id="1499" name="image512.png" descr=""/>
            <wp:cNvGraphicFramePr>
              <a:graphicFrameLocks noChangeAspect="1"/>
            </wp:cNvGraphicFramePr>
            <a:graphic>
              <a:graphicData uri="http://schemas.openxmlformats.org/drawingml/2006/picture">
                <pic:pic>
                  <pic:nvPicPr>
                    <pic:cNvPr id="1500" name="image512.png"/>
                    <pic:cNvPicPr/>
                  </pic:nvPicPr>
                  <pic:blipFill>
                    <a:blip r:embed="rId79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Ius et</w:t>
      </w:r>
      <w:r>
        <w:rPr>
          <w:b/>
          <w:color w:val="DC002E"/>
          <w:spacing w:val="21"/>
          <w:w w:val="110"/>
          <w:sz w:val="18"/>
        </w:rPr>
        <w:t> </w:t>
      </w:r>
      <w:r>
        <w:rPr>
          <w:b/>
          <w:color w:val="DC002E"/>
          <w:w w:val="110"/>
          <w:sz w:val="18"/>
        </w:rPr>
        <w:t>Praxis</w:t>
      </w:r>
    </w:p>
    <w:p>
      <w:pPr>
        <w:spacing w:before="104"/>
        <w:ind w:left="1365" w:right="0" w:firstLine="0"/>
        <w:jc w:val="left"/>
        <w:rPr>
          <w:sz w:val="18"/>
        </w:rPr>
      </w:pPr>
      <w:r>
        <w:rPr>
          <w:position w:val="-10"/>
        </w:rPr>
        <w:drawing>
          <wp:inline distT="0" distB="0" distL="0" distR="0">
            <wp:extent cx="216001" cy="216001"/>
            <wp:effectExtent l="0" t="0" r="0" b="0"/>
            <wp:docPr id="1501" name="image513.png" descr=""/>
            <wp:cNvGraphicFramePr>
              <a:graphicFrameLocks noChangeAspect="1"/>
            </wp:cNvGraphicFramePr>
            <a:graphic>
              <a:graphicData uri="http://schemas.openxmlformats.org/drawingml/2006/picture">
                <pic:pic>
                  <pic:nvPicPr>
                    <pic:cNvPr id="1502" name="image513.png"/>
                    <pic:cNvPicPr/>
                  </pic:nvPicPr>
                  <pic:blipFill>
                    <a:blip r:embed="rId79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0717-2877</w:t>
      </w:r>
    </w:p>
    <w:p>
      <w:pPr>
        <w:pStyle w:val="BodyText"/>
        <w:spacing w:line="312" w:lineRule="auto" w:before="97"/>
        <w:ind w:left="1365"/>
      </w:pPr>
      <w:r>
        <w:rPr>
          <w:position w:val="-10"/>
        </w:rPr>
        <w:drawing>
          <wp:inline distT="0" distB="0" distL="0" distR="0">
            <wp:extent cx="216001" cy="216014"/>
            <wp:effectExtent l="0" t="0" r="0" b="0"/>
            <wp:docPr id="1503" name="image514.png" descr=""/>
            <wp:cNvGraphicFramePr>
              <a:graphicFrameLocks noChangeAspect="1"/>
            </wp:cNvGraphicFramePr>
            <a:graphic>
              <a:graphicData uri="http://schemas.openxmlformats.org/drawingml/2006/picture">
                <pic:pic>
                  <pic:nvPicPr>
                    <pic:cNvPr id="1504" name="image514.png"/>
                    <pic:cNvPicPr/>
                  </pic:nvPicPr>
                  <pic:blipFill>
                    <a:blip r:embed="rId792"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spacing w:val="-3"/>
          <w:w w:val="115"/>
        </w:rPr>
        <w:t>Talca</w:t>
      </w:r>
      <w:r>
        <w:rPr>
          <w:color w:val="72797F"/>
          <w:w w:val="113"/>
        </w:rPr>
        <w:t> </w:t>
      </w:r>
      <w:r>
        <w:rPr>
          <w:color w:val="72797F"/>
          <w:w w:val="113"/>
          <w:position w:val="-10"/>
        </w:rPr>
        <w:drawing>
          <wp:inline distT="0" distB="0" distL="0" distR="0">
            <wp:extent cx="216001" cy="216001"/>
            <wp:effectExtent l="0" t="0" r="0" b="0"/>
            <wp:docPr id="1505" name="image515.png" descr=""/>
            <wp:cNvGraphicFramePr>
              <a:graphicFrameLocks noChangeAspect="1"/>
            </wp:cNvGraphicFramePr>
            <a:graphic>
              <a:graphicData uri="http://schemas.openxmlformats.org/drawingml/2006/picture">
                <pic:pic>
                  <pic:nvPicPr>
                    <pic:cNvPr id="1506" name="image515.png"/>
                    <pic:cNvPicPr/>
                  </pic:nvPicPr>
                  <pic:blipFill>
                    <a:blip r:embed="rId793"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color w:val="72797F"/>
          <w:w w:val="113"/>
        </w:rPr>
        <w:t>        </w:t>
      </w:r>
      <w:r>
        <w:rPr>
          <w:color w:val="72797F"/>
          <w:w w:val="115"/>
        </w:rPr>
        <w:t>Chile</w:t>
      </w:r>
    </w:p>
    <w:p>
      <w:pPr>
        <w:spacing w:line="339" w:lineRule="exact" w:before="0"/>
        <w:ind w:left="1365" w:right="0" w:firstLine="0"/>
        <w:jc w:val="left"/>
        <w:rPr>
          <w:sz w:val="18"/>
        </w:rPr>
      </w:pPr>
      <w:r>
        <w:rPr>
          <w:position w:val="-10"/>
        </w:rPr>
        <w:drawing>
          <wp:inline distT="0" distB="0" distL="0" distR="0">
            <wp:extent cx="216001" cy="216001"/>
            <wp:effectExtent l="0" t="0" r="0" b="0"/>
            <wp:docPr id="1507" name="image510.png" descr=""/>
            <wp:cNvGraphicFramePr>
              <a:graphicFrameLocks noChangeAspect="1"/>
            </wp:cNvGraphicFramePr>
            <a:graphic>
              <a:graphicData uri="http://schemas.openxmlformats.org/drawingml/2006/picture">
                <pic:pic>
                  <pic:nvPicPr>
                    <pic:cNvPr id="1508" name="image510.png"/>
                    <pic:cNvPicPr/>
                  </pic:nvPicPr>
                  <pic:blipFill>
                    <a:blip r:embed="rId7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9"/>
        <w:ind w:left="2093" w:right="0" w:firstLine="0"/>
        <w:jc w:val="left"/>
        <w:rPr>
          <w:b/>
          <w:sz w:val="16"/>
        </w:rPr>
      </w:pPr>
      <w:r>
        <w:rPr/>
        <w:drawing>
          <wp:anchor distT="0" distB="0" distL="0" distR="0" allowOverlap="1" layoutInCell="1" locked="0" behindDoc="0" simplePos="0" relativeHeight="5656">
            <wp:simplePos x="0" y="0"/>
            <wp:positionH relativeFrom="page">
              <wp:posOffset>968997</wp:posOffset>
            </wp:positionH>
            <wp:positionV relativeFrom="paragraph">
              <wp:posOffset>63701</wp:posOffset>
            </wp:positionV>
            <wp:extent cx="216001" cy="216001"/>
            <wp:effectExtent l="0" t="0" r="0" b="0"/>
            <wp:wrapNone/>
            <wp:docPr id="1509" name="image101.png" descr=""/>
            <wp:cNvGraphicFramePr>
              <a:graphicFrameLocks noChangeAspect="1"/>
            </wp:cNvGraphicFramePr>
            <a:graphic>
              <a:graphicData uri="http://schemas.openxmlformats.org/drawingml/2006/picture">
                <pic:pic>
                  <pic:nvPicPr>
                    <pic:cNvPr id="1510" name="image101.png"/>
                    <pic:cNvPicPr/>
                  </pic:nvPicPr>
                  <pic:blipFill>
                    <a:blip r:embed="rId221" cstate="print"/>
                    <a:stretch>
                      <a:fillRect/>
                    </a:stretch>
                  </pic:blipFill>
                  <pic:spPr>
                    <a:xfrm>
                      <a:off x="0" y="0"/>
                      <a:ext cx="216001" cy="216001"/>
                    </a:xfrm>
                    <a:prstGeom prst="rect">
                      <a:avLst/>
                    </a:prstGeom>
                  </pic:spPr>
                </pic:pic>
              </a:graphicData>
            </a:graphic>
          </wp:anchor>
        </w:drawing>
      </w:r>
      <w:hyperlink r:id="rId794">
        <w:r>
          <w:rPr>
            <w:b/>
            <w:color w:val="72797F"/>
            <w:spacing w:val="-1"/>
            <w:w w:val="110"/>
            <w:sz w:val="16"/>
          </w:rPr>
          <w:t>r</w:t>
        </w:r>
      </w:hyperlink>
      <w:hyperlink r:id="rId795">
        <w:r>
          <w:rPr>
            <w:b/>
            <w:color w:val="72797F"/>
            <w:spacing w:val="-1"/>
            <w:w w:val="110"/>
            <w:sz w:val="16"/>
          </w:rPr>
          <w:t>evista-praxis@utalca.cl</w:t>
        </w:r>
      </w:hyperlink>
    </w:p>
    <w:p>
      <w:pPr>
        <w:pStyle w:val="BodyText"/>
        <w:spacing w:before="71"/>
        <w:ind w:left="1014" w:right="787"/>
      </w:pPr>
      <w:r>
        <w:rPr/>
        <w:br w:type="column"/>
      </w:r>
      <w:r>
        <w:rPr>
          <w:color w:val="72797F"/>
          <w:w w:val="115"/>
        </w:rPr>
        <w:t>Publicación de la Facultad de Ciencias Jurídicas y Sociales. Su principal objetivo es estimular la discusión y comunicación en el mundo del derecho de una forma científica y abierta a la pluralidad del pensamiento.</w:t>
      </w:r>
    </w:p>
    <w:p>
      <w:pPr>
        <w:spacing w:after="0"/>
        <w:sectPr>
          <w:type w:val="continuous"/>
          <w:pgSz w:w="8510" w:h="8510"/>
          <w:pgMar w:top="1380" w:bottom="280" w:left="160" w:right="0"/>
          <w:cols w:num="2" w:equalWidth="0">
            <w:col w:w="3846" w:space="40"/>
            <w:col w:w="4464"/>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0" w:right="160"/>
        </w:sectPr>
      </w:pPr>
    </w:p>
    <w:p>
      <w:pPr>
        <w:spacing w:before="8"/>
        <w:ind w:left="963" w:right="-14" w:firstLine="0"/>
        <w:jc w:val="left"/>
        <w:rPr>
          <w:b/>
          <w:sz w:val="18"/>
        </w:rPr>
      </w:pPr>
      <w:r>
        <w:rPr>
          <w:position w:val="-10"/>
        </w:rPr>
        <w:drawing>
          <wp:inline distT="0" distB="0" distL="0" distR="0">
            <wp:extent cx="216001" cy="216001"/>
            <wp:effectExtent l="0" t="0" r="0" b="0"/>
            <wp:docPr id="1511" name="image500.png" descr=""/>
            <wp:cNvGraphicFramePr>
              <a:graphicFrameLocks noChangeAspect="1"/>
            </wp:cNvGraphicFramePr>
            <a:graphic>
              <a:graphicData uri="http://schemas.openxmlformats.org/drawingml/2006/picture">
                <pic:pic>
                  <pic:nvPicPr>
                    <pic:cNvPr id="1512" name="image500.png"/>
                    <pic:cNvPicPr/>
                  </pic:nvPicPr>
                  <pic:blipFill>
                    <a:blip r:embed="rId77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Prisma</w:t>
      </w:r>
      <w:r>
        <w:rPr>
          <w:b/>
          <w:color w:val="DC002E"/>
          <w:spacing w:val="17"/>
          <w:w w:val="110"/>
          <w:sz w:val="18"/>
        </w:rPr>
        <w:t> </w:t>
      </w:r>
      <w:r>
        <w:rPr>
          <w:b/>
          <w:color w:val="DC002E"/>
          <w:w w:val="110"/>
          <w:sz w:val="18"/>
        </w:rPr>
        <w:t>Jurídico</w:t>
      </w:r>
    </w:p>
    <w:p>
      <w:pPr>
        <w:spacing w:before="113"/>
        <w:ind w:left="963" w:right="1469" w:firstLine="0"/>
        <w:jc w:val="left"/>
        <w:rPr>
          <w:sz w:val="18"/>
        </w:rPr>
      </w:pPr>
      <w:r>
        <w:rPr>
          <w:position w:val="-11"/>
        </w:rPr>
        <w:drawing>
          <wp:inline distT="0" distB="0" distL="0" distR="0">
            <wp:extent cx="216001" cy="216001"/>
            <wp:effectExtent l="0" t="0" r="0" b="0"/>
            <wp:docPr id="1513" name="image73.png" descr=""/>
            <wp:cNvGraphicFramePr>
              <a:graphicFrameLocks noChangeAspect="1"/>
            </wp:cNvGraphicFramePr>
            <a:graphic>
              <a:graphicData uri="http://schemas.openxmlformats.org/drawingml/2006/picture">
                <pic:pic>
                  <pic:nvPicPr>
                    <pic:cNvPr id="151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1677-4760</w:t>
      </w:r>
    </w:p>
    <w:p>
      <w:pPr>
        <w:pStyle w:val="BodyText"/>
        <w:spacing w:before="149"/>
        <w:ind w:left="1705" w:right="-14"/>
      </w:pPr>
      <w:r>
        <w:rPr/>
        <w:drawing>
          <wp:anchor distT="0" distB="0" distL="0" distR="0" allowOverlap="1" layoutInCell="1" locked="0" behindDoc="0" simplePos="0" relativeHeight="5728">
            <wp:simplePos x="0" y="0"/>
            <wp:positionH relativeFrom="page">
              <wp:posOffset>612000</wp:posOffset>
            </wp:positionH>
            <wp:positionV relativeFrom="paragraph">
              <wp:posOffset>117021</wp:posOffset>
            </wp:positionV>
            <wp:extent cx="216001" cy="216014"/>
            <wp:effectExtent l="0" t="0" r="0" b="0"/>
            <wp:wrapNone/>
            <wp:docPr id="1515" name="image516.png" descr=""/>
            <wp:cNvGraphicFramePr>
              <a:graphicFrameLocks noChangeAspect="1"/>
            </wp:cNvGraphicFramePr>
            <a:graphic>
              <a:graphicData uri="http://schemas.openxmlformats.org/drawingml/2006/picture">
                <pic:pic>
                  <pic:nvPicPr>
                    <pic:cNvPr id="1516" name="image516.png"/>
                    <pic:cNvPicPr/>
                  </pic:nvPicPr>
                  <pic:blipFill>
                    <a:blip r:embed="rId796" cstate="print"/>
                    <a:stretch>
                      <a:fillRect/>
                    </a:stretch>
                  </pic:blipFill>
                  <pic:spPr>
                    <a:xfrm>
                      <a:off x="0" y="0"/>
                      <a:ext cx="216001" cy="216014"/>
                    </a:xfrm>
                    <a:prstGeom prst="rect">
                      <a:avLst/>
                    </a:prstGeom>
                  </pic:spPr>
                </pic:pic>
              </a:graphicData>
            </a:graphic>
          </wp:anchor>
        </w:drawing>
      </w:r>
      <w:r>
        <w:rPr>
          <w:color w:val="72797F"/>
          <w:w w:val="115"/>
        </w:rPr>
        <w:t>Centro Universitario Nove de Julho</w:t>
      </w:r>
    </w:p>
    <w:p>
      <w:pPr>
        <w:pStyle w:val="BodyText"/>
        <w:spacing w:before="7"/>
        <w:rPr>
          <w:sz w:val="15"/>
        </w:rPr>
      </w:pPr>
    </w:p>
    <w:p>
      <w:pPr>
        <w:spacing w:line="312" w:lineRule="auto" w:before="0"/>
        <w:ind w:left="963" w:right="1934" w:firstLine="0"/>
        <w:jc w:val="left"/>
        <w:rPr>
          <w:sz w:val="18"/>
        </w:rPr>
      </w:pPr>
      <w:r>
        <w:rPr>
          <w:position w:val="-13"/>
        </w:rPr>
        <w:drawing>
          <wp:inline distT="0" distB="0" distL="0" distR="0">
            <wp:extent cx="216001" cy="216001"/>
            <wp:effectExtent l="0" t="0" r="0" b="0"/>
            <wp:docPr id="1517" name="image517.png" descr=""/>
            <wp:cNvGraphicFramePr>
              <a:graphicFrameLocks noChangeAspect="1"/>
            </wp:cNvGraphicFramePr>
            <a:graphic>
              <a:graphicData uri="http://schemas.openxmlformats.org/drawingml/2006/picture">
                <pic:pic>
                  <pic:nvPicPr>
                    <pic:cNvPr id="1518" name="image517.png"/>
                    <pic:cNvPicPr/>
                  </pic:nvPicPr>
                  <pic:blipFill>
                    <a:blip r:embed="rId79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2"/>
          <w:sz w:val="18"/>
        </w:rPr>
        <w:t>Brasil  </w:t>
      </w:r>
      <w:r>
        <w:rPr>
          <w:color w:val="72797F"/>
          <w:w w:val="112"/>
          <w:position w:val="-13"/>
          <w:sz w:val="18"/>
        </w:rPr>
        <w:drawing>
          <wp:inline distT="0" distB="0" distL="0" distR="0">
            <wp:extent cx="216001" cy="216001"/>
            <wp:effectExtent l="0" t="0" r="0" b="0"/>
            <wp:docPr id="1519" name="image334.png" descr=""/>
            <wp:cNvGraphicFramePr>
              <a:graphicFrameLocks noChangeAspect="1"/>
            </wp:cNvGraphicFramePr>
            <a:graphic>
              <a:graphicData uri="http://schemas.openxmlformats.org/drawingml/2006/picture">
                <pic:pic>
                  <pic:nvPicPr>
                    <pic:cNvPr id="1520" name="image334.png"/>
                    <pic:cNvPicPr/>
                  </pic:nvPicPr>
                  <pic:blipFill>
                    <a:blip r:embed="rId542" cstate="print"/>
                    <a:stretch>
                      <a:fillRect/>
                    </a:stretch>
                  </pic:blipFill>
                  <pic:spPr>
                    <a:xfrm>
                      <a:off x="0" y="0"/>
                      <a:ext cx="216001" cy="216001"/>
                    </a:xfrm>
                    <a:prstGeom prst="rect">
                      <a:avLst/>
                    </a:prstGeom>
                  </pic:spPr>
                </pic:pic>
              </a:graphicData>
            </a:graphic>
          </wp:inline>
        </w:drawing>
      </w:r>
      <w:r>
        <w:rPr>
          <w:color w:val="72797F"/>
          <w:w w:val="112"/>
          <w:position w:val="-13"/>
          <w:sz w:val="18"/>
        </w:rPr>
      </w:r>
      <w:r>
        <w:rPr>
          <w:rFonts w:ascii="Times New Roman"/>
          <w:color w:val="72797F"/>
          <w:w w:val="112"/>
          <w:sz w:val="18"/>
        </w:rPr>
        <w:t>        </w:t>
      </w:r>
      <w:r>
        <w:rPr>
          <w:color w:val="72797F"/>
          <w:w w:val="111"/>
          <w:sz w:val="18"/>
        </w:rPr>
        <w:t>Semestral</w:t>
      </w:r>
    </w:p>
    <w:p>
      <w:pPr>
        <w:spacing w:line="339" w:lineRule="exact" w:before="0"/>
        <w:ind w:left="1705" w:right="-14" w:hanging="742"/>
        <w:jc w:val="left"/>
        <w:rPr>
          <w:b/>
          <w:sz w:val="16"/>
        </w:rPr>
      </w:pPr>
      <w:r>
        <w:rPr>
          <w:position w:val="-15"/>
        </w:rPr>
        <w:drawing>
          <wp:inline distT="0" distB="0" distL="0" distR="0">
            <wp:extent cx="216001" cy="216001"/>
            <wp:effectExtent l="0" t="0" r="0" b="0"/>
            <wp:docPr id="1521" name="image40.png" descr=""/>
            <wp:cNvGraphicFramePr>
              <a:graphicFrameLocks noChangeAspect="1"/>
            </wp:cNvGraphicFramePr>
            <a:graphic>
              <a:graphicData uri="http://schemas.openxmlformats.org/drawingml/2006/picture">
                <pic:pic>
                  <pic:nvPicPr>
                    <pic:cNvPr id="1522"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5"/>
        </w:rPr>
      </w:r>
      <w:r>
        <w:rPr>
          <w:rFonts w:ascii="Times New Roman"/>
          <w:sz w:val="20"/>
        </w:rPr>
        <w:t>       </w:t>
      </w:r>
      <w:hyperlink r:id="rId798">
        <w:r>
          <w:rPr>
            <w:b/>
            <w:color w:val="72797F"/>
            <w:w w:val="110"/>
            <w:sz w:val="16"/>
          </w:rPr>
          <w:t>prismajuridico@uninove.br</w:t>
        </w:r>
      </w:hyperlink>
    </w:p>
    <w:p>
      <w:pPr>
        <w:pStyle w:val="BodyText"/>
        <w:rPr>
          <w:b/>
          <w:sz w:val="34"/>
        </w:rPr>
      </w:pPr>
    </w:p>
    <w:p>
      <w:pPr>
        <w:pStyle w:val="BodyText"/>
        <w:spacing w:before="5"/>
        <w:rPr>
          <w:b/>
          <w:sz w:val="32"/>
        </w:rPr>
      </w:pPr>
    </w:p>
    <w:p>
      <w:pPr>
        <w:pStyle w:val="Heading9"/>
        <w:spacing w:before="1"/>
        <w:ind w:left="1705" w:right="700"/>
      </w:pPr>
      <w:r>
        <w:rPr/>
        <w:drawing>
          <wp:anchor distT="0" distB="0" distL="0" distR="0" allowOverlap="1" layoutInCell="1" locked="0" behindDoc="0" simplePos="0" relativeHeight="5704">
            <wp:simplePos x="0" y="0"/>
            <wp:positionH relativeFrom="page">
              <wp:posOffset>611999</wp:posOffset>
            </wp:positionH>
            <wp:positionV relativeFrom="paragraph">
              <wp:posOffset>23735</wp:posOffset>
            </wp:positionV>
            <wp:extent cx="216001" cy="216001"/>
            <wp:effectExtent l="0" t="0" r="0" b="0"/>
            <wp:wrapNone/>
            <wp:docPr id="1523" name="image500.png" descr=""/>
            <wp:cNvGraphicFramePr>
              <a:graphicFrameLocks noChangeAspect="1"/>
            </wp:cNvGraphicFramePr>
            <a:graphic>
              <a:graphicData uri="http://schemas.openxmlformats.org/drawingml/2006/picture">
                <pic:pic>
                  <pic:nvPicPr>
                    <pic:cNvPr id="1524" name="image500.png"/>
                    <pic:cNvPicPr/>
                  </pic:nvPicPr>
                  <pic:blipFill>
                    <a:blip r:embed="rId776" cstate="print"/>
                    <a:stretch>
                      <a:fillRect/>
                    </a:stretch>
                  </pic:blipFill>
                  <pic:spPr>
                    <a:xfrm>
                      <a:off x="0" y="0"/>
                      <a:ext cx="216001" cy="216001"/>
                    </a:xfrm>
                    <a:prstGeom prst="rect">
                      <a:avLst/>
                    </a:prstGeom>
                  </pic:spPr>
                </pic:pic>
              </a:graphicData>
            </a:graphic>
          </wp:anchor>
        </w:drawing>
      </w:r>
      <w:r>
        <w:rPr>
          <w:color w:val="DC002E"/>
          <w:w w:val="115"/>
        </w:rPr>
        <w:t>Prolegómenos: Derechos y Valores</w:t>
      </w:r>
    </w:p>
    <w:p>
      <w:pPr>
        <w:spacing w:before="155"/>
        <w:ind w:left="963" w:right="1469" w:firstLine="0"/>
        <w:jc w:val="left"/>
        <w:rPr>
          <w:sz w:val="18"/>
        </w:rPr>
      </w:pPr>
      <w:r>
        <w:rPr>
          <w:position w:val="-9"/>
        </w:rPr>
        <w:drawing>
          <wp:inline distT="0" distB="0" distL="0" distR="0">
            <wp:extent cx="216001" cy="216001"/>
            <wp:effectExtent l="0" t="0" r="0" b="0"/>
            <wp:docPr id="1525" name="image461.png" descr=""/>
            <wp:cNvGraphicFramePr>
              <a:graphicFrameLocks noChangeAspect="1"/>
            </wp:cNvGraphicFramePr>
            <a:graphic>
              <a:graphicData uri="http://schemas.openxmlformats.org/drawingml/2006/picture">
                <pic:pic>
                  <pic:nvPicPr>
                    <pic:cNvPr id="1526" name="image461.png"/>
                    <pic:cNvPicPr/>
                  </pic:nvPicPr>
                  <pic:blipFill>
                    <a:blip r:embed="rId72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0121-182X</w:t>
      </w:r>
    </w:p>
    <w:p>
      <w:pPr>
        <w:pStyle w:val="BodyText"/>
        <w:spacing w:before="165"/>
        <w:ind w:left="1705" w:right="-14"/>
      </w:pPr>
      <w:r>
        <w:rPr>
          <w:color w:val="72797F"/>
          <w:w w:val="115"/>
        </w:rPr>
        <w:t>Universidad Militar Nueva Granada</w:t>
      </w:r>
    </w:p>
    <w:p>
      <w:pPr>
        <w:pStyle w:val="BodyText"/>
      </w:pPr>
    </w:p>
    <w:p>
      <w:pPr>
        <w:pStyle w:val="BodyText"/>
        <w:spacing w:line="480" w:lineRule="auto"/>
        <w:ind w:left="1705" w:right="1550" w:hanging="11"/>
        <w:jc w:val="center"/>
      </w:pPr>
      <w:r>
        <w:rPr>
          <w:color w:val="72797F"/>
          <w:w w:val="115"/>
        </w:rPr>
        <w:t>Colombia </w:t>
      </w:r>
      <w:r>
        <w:rPr>
          <w:color w:val="72797F"/>
          <w:w w:val="110"/>
        </w:rPr>
        <w:t>Semestral</w:t>
      </w:r>
    </w:p>
    <w:p>
      <w:pPr>
        <w:spacing w:before="0"/>
        <w:ind w:left="1705" w:right="-14" w:firstLine="0"/>
        <w:jc w:val="left"/>
        <w:rPr>
          <w:b/>
          <w:sz w:val="16"/>
        </w:rPr>
      </w:pPr>
      <w:hyperlink r:id="rId799">
        <w:r>
          <w:rPr>
            <w:b/>
            <w:color w:val="72797F"/>
            <w:w w:val="110"/>
            <w:sz w:val="16"/>
          </w:rPr>
          <w:t>derechos.valor</w:t>
        </w:r>
      </w:hyperlink>
      <w:hyperlink r:id="rId800">
        <w:r>
          <w:rPr>
            <w:b/>
            <w:color w:val="72797F"/>
            <w:w w:val="110"/>
            <w:sz w:val="16"/>
          </w:rPr>
          <w:t>es@umng.edu.co</w:t>
        </w:r>
      </w:hyperlink>
    </w:p>
    <w:p>
      <w:pPr>
        <w:pStyle w:val="BodyText"/>
        <w:spacing w:before="71"/>
        <w:ind w:left="403" w:right="1193"/>
      </w:pPr>
      <w:r>
        <w:rPr/>
        <w:br w:type="column"/>
      </w:r>
      <w:r>
        <w:rPr>
          <w:color w:val="72797F"/>
          <w:w w:val="115"/>
        </w:rPr>
        <w:t>Dedicada a la reflexión crítica sobre filosofía y teoría general del derecho, da acceso a contribuciones de áreas como sociología y ciencia política.</w:t>
      </w:r>
    </w:p>
    <w:p>
      <w:pPr>
        <w:pStyle w:val="BodyText"/>
        <w:ind w:left="403" w:right="1193"/>
      </w:pPr>
      <w:r>
        <w:rPr>
          <w:color w:val="72797F"/>
          <w:w w:val="115"/>
        </w:rPr>
        <w:t>Cada número presenta una temática específica para inves- tigaciones en cualquier campo del derecho.</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403" w:right="1193"/>
      </w:pPr>
      <w:r>
        <w:rPr>
          <w:color w:val="72797F"/>
          <w:w w:val="115"/>
        </w:rPr>
        <w:t>Gaceta periódica cuyo objeti- vo es hacer visibles los pro- ductos de investigación tanto institucionales como de otras entidades afines con la disci- plina. Dirigido a profesionales, estudiantes e instituciones relacionadas con el derecho.</w:t>
      </w:r>
    </w:p>
    <w:p>
      <w:pPr>
        <w:spacing w:after="0"/>
        <w:sectPr>
          <w:type w:val="continuous"/>
          <w:pgSz w:w="8510" w:h="8510"/>
          <w:pgMar w:top="1380" w:bottom="280" w:left="0" w:right="160"/>
          <w:cols w:num="2" w:equalWidth="0">
            <w:col w:w="4068" w:space="40"/>
            <w:col w:w="4242"/>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8"/>
        <w:ind w:left="1361" w:right="-18" w:firstLine="0"/>
        <w:jc w:val="left"/>
        <w:rPr>
          <w:b/>
          <w:sz w:val="18"/>
        </w:rPr>
      </w:pPr>
      <w:r>
        <w:rPr>
          <w:position w:val="-10"/>
        </w:rPr>
        <w:drawing>
          <wp:inline distT="0" distB="0" distL="0" distR="0">
            <wp:extent cx="216001" cy="216001"/>
            <wp:effectExtent l="0" t="0" r="0" b="0"/>
            <wp:docPr id="1527" name="image518.png" descr=""/>
            <wp:cNvGraphicFramePr>
              <a:graphicFrameLocks noChangeAspect="1"/>
            </wp:cNvGraphicFramePr>
            <a:graphic>
              <a:graphicData uri="http://schemas.openxmlformats.org/drawingml/2006/picture">
                <pic:pic>
                  <pic:nvPicPr>
                    <pic:cNvPr id="1528" name="image518.png"/>
                    <pic:cNvPicPr/>
                  </pic:nvPicPr>
                  <pic:blipFill>
                    <a:blip r:embed="rId80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Revista de</w:t>
      </w:r>
      <w:r>
        <w:rPr>
          <w:b/>
          <w:color w:val="DC002E"/>
          <w:spacing w:val="31"/>
          <w:w w:val="110"/>
          <w:sz w:val="18"/>
        </w:rPr>
        <w:t> </w:t>
      </w:r>
      <w:r>
        <w:rPr>
          <w:b/>
          <w:color w:val="DC002E"/>
          <w:w w:val="110"/>
          <w:sz w:val="18"/>
        </w:rPr>
        <w:t>Derecho</w:t>
      </w:r>
    </w:p>
    <w:p>
      <w:pPr>
        <w:spacing w:before="123"/>
        <w:ind w:left="1361" w:right="-18" w:firstLine="0"/>
        <w:jc w:val="left"/>
        <w:rPr>
          <w:sz w:val="18"/>
        </w:rPr>
      </w:pPr>
      <w:r>
        <w:rPr>
          <w:position w:val="-12"/>
        </w:rPr>
        <w:drawing>
          <wp:inline distT="0" distB="0" distL="0" distR="0">
            <wp:extent cx="216001" cy="216001"/>
            <wp:effectExtent l="0" t="0" r="0" b="0"/>
            <wp:docPr id="1529" name="image519.png" descr=""/>
            <wp:cNvGraphicFramePr>
              <a:graphicFrameLocks noChangeAspect="1"/>
            </wp:cNvGraphicFramePr>
            <a:graphic>
              <a:graphicData uri="http://schemas.openxmlformats.org/drawingml/2006/picture">
                <pic:pic>
                  <pic:nvPicPr>
                    <pic:cNvPr id="1530" name="image519.png"/>
                    <pic:cNvPicPr/>
                  </pic:nvPicPr>
                  <pic:blipFill>
                    <a:blip r:embed="rId80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0121-8697</w:t>
      </w:r>
    </w:p>
    <w:p>
      <w:pPr>
        <w:pStyle w:val="BodyText"/>
        <w:spacing w:line="312" w:lineRule="auto" w:before="78"/>
        <w:ind w:left="1361" w:right="270"/>
      </w:pPr>
      <w:r>
        <w:rPr>
          <w:position w:val="-10"/>
        </w:rPr>
        <w:drawing>
          <wp:inline distT="0" distB="0" distL="0" distR="0">
            <wp:extent cx="216001" cy="216014"/>
            <wp:effectExtent l="0" t="0" r="0" b="0"/>
            <wp:docPr id="1531" name="image520.png" descr=""/>
            <wp:cNvGraphicFramePr>
              <a:graphicFrameLocks noChangeAspect="1"/>
            </wp:cNvGraphicFramePr>
            <a:graphic>
              <a:graphicData uri="http://schemas.openxmlformats.org/drawingml/2006/picture">
                <pic:pic>
                  <pic:nvPicPr>
                    <pic:cNvPr id="1532" name="image520.png"/>
                    <pic:cNvPicPr/>
                  </pic:nvPicPr>
                  <pic:blipFill>
                    <a:blip r:embed="rId803"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0"/>
        </w:rPr>
        <w:drawing>
          <wp:inline distT="0" distB="0" distL="0" distR="0">
            <wp:extent cx="216001" cy="216001"/>
            <wp:effectExtent l="0" t="0" r="0" b="0"/>
            <wp:docPr id="1533" name="image498.png" descr=""/>
            <wp:cNvGraphicFramePr>
              <a:graphicFrameLocks noChangeAspect="1"/>
            </wp:cNvGraphicFramePr>
            <a:graphic>
              <a:graphicData uri="http://schemas.openxmlformats.org/drawingml/2006/picture">
                <pic:pic>
                  <pic:nvPicPr>
                    <pic:cNvPr id="1534" name="image498.png"/>
                    <pic:cNvPicPr/>
                  </pic:nvPicPr>
                  <pic:blipFill>
                    <a:blip r:embed="rId773"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color w:val="72797F"/>
          <w:w w:val="113"/>
        </w:rPr>
        <w:t>        </w:t>
      </w:r>
      <w:r>
        <w:rPr>
          <w:color w:val="72797F"/>
          <w:w w:val="115"/>
        </w:rPr>
        <w:t>Colombia</w:t>
      </w:r>
    </w:p>
    <w:p>
      <w:pPr>
        <w:spacing w:line="339" w:lineRule="exact" w:before="0"/>
        <w:ind w:left="1361" w:right="-18" w:firstLine="0"/>
        <w:jc w:val="left"/>
        <w:rPr>
          <w:sz w:val="18"/>
        </w:rPr>
      </w:pPr>
      <w:r>
        <w:rPr>
          <w:position w:val="-10"/>
        </w:rPr>
        <w:drawing>
          <wp:inline distT="0" distB="0" distL="0" distR="0">
            <wp:extent cx="216001" cy="216001"/>
            <wp:effectExtent l="0" t="0" r="0" b="0"/>
            <wp:docPr id="1535" name="image521.png" descr=""/>
            <wp:cNvGraphicFramePr>
              <a:graphicFrameLocks noChangeAspect="1"/>
            </wp:cNvGraphicFramePr>
            <a:graphic>
              <a:graphicData uri="http://schemas.openxmlformats.org/drawingml/2006/picture">
                <pic:pic>
                  <pic:nvPicPr>
                    <pic:cNvPr id="1536" name="image521.png"/>
                    <pic:cNvPicPr/>
                  </pic:nvPicPr>
                  <pic:blipFill>
                    <a:blip r:embed="rId80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0"/>
        <w:ind w:left="1361" w:right="-18" w:firstLine="0"/>
        <w:jc w:val="left"/>
        <w:rPr>
          <w:b/>
          <w:sz w:val="16"/>
        </w:rPr>
      </w:pPr>
      <w:r>
        <w:rPr>
          <w:position w:val="-12"/>
        </w:rPr>
        <w:drawing>
          <wp:inline distT="0" distB="0" distL="0" distR="0">
            <wp:extent cx="216001" cy="216001"/>
            <wp:effectExtent l="0" t="0" r="0" b="0"/>
            <wp:docPr id="1537" name="image440.png" descr=""/>
            <wp:cNvGraphicFramePr>
              <a:graphicFrameLocks noChangeAspect="1"/>
            </wp:cNvGraphicFramePr>
            <a:graphic>
              <a:graphicData uri="http://schemas.openxmlformats.org/drawingml/2006/picture">
                <pic:pic>
                  <pic:nvPicPr>
                    <pic:cNvPr id="1538"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805">
        <w:r>
          <w:rPr>
            <w:b/>
            <w:color w:val="72797F"/>
            <w:w w:val="110"/>
            <w:sz w:val="16"/>
          </w:rPr>
          <w:t>rder</w:t>
        </w:r>
      </w:hyperlink>
      <w:hyperlink r:id="rId806">
        <w:r>
          <w:rPr>
            <w:b/>
            <w:color w:val="72797F"/>
            <w:w w:val="110"/>
            <w:sz w:val="16"/>
          </w:rPr>
          <w:t>echo@uninorte.edu.co</w:t>
        </w:r>
      </w:hyperlink>
    </w:p>
    <w:p>
      <w:pPr>
        <w:pStyle w:val="BodyText"/>
        <w:rPr>
          <w:b/>
          <w:sz w:val="34"/>
        </w:rPr>
      </w:pPr>
    </w:p>
    <w:p>
      <w:pPr>
        <w:pStyle w:val="BodyText"/>
        <w:rPr>
          <w:b/>
          <w:sz w:val="49"/>
        </w:rPr>
      </w:pPr>
    </w:p>
    <w:p>
      <w:pPr>
        <w:spacing w:before="1"/>
        <w:ind w:left="1361" w:right="-18" w:firstLine="0"/>
        <w:jc w:val="left"/>
        <w:rPr>
          <w:b/>
          <w:sz w:val="18"/>
        </w:rPr>
      </w:pPr>
      <w:r>
        <w:rPr>
          <w:position w:val="-11"/>
        </w:rPr>
        <w:drawing>
          <wp:inline distT="0" distB="0" distL="0" distR="0">
            <wp:extent cx="216001" cy="216001"/>
            <wp:effectExtent l="0" t="0" r="0" b="0"/>
            <wp:docPr id="1539" name="image522.png" descr=""/>
            <wp:cNvGraphicFramePr>
              <a:graphicFrameLocks noChangeAspect="1"/>
            </wp:cNvGraphicFramePr>
            <a:graphic>
              <a:graphicData uri="http://schemas.openxmlformats.org/drawingml/2006/picture">
                <pic:pic>
                  <pic:nvPicPr>
                    <pic:cNvPr id="1540" name="image522.png"/>
                    <pic:cNvPicPr/>
                  </pic:nvPicPr>
                  <pic:blipFill>
                    <a:blip r:embed="rId80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Vniversitas</w:t>
      </w:r>
    </w:p>
    <w:p>
      <w:pPr>
        <w:spacing w:before="89"/>
        <w:ind w:left="1361" w:right="-18" w:firstLine="0"/>
        <w:jc w:val="left"/>
        <w:rPr>
          <w:sz w:val="18"/>
        </w:rPr>
      </w:pPr>
      <w:r>
        <w:rPr>
          <w:position w:val="-10"/>
        </w:rPr>
        <w:drawing>
          <wp:inline distT="0" distB="0" distL="0" distR="0">
            <wp:extent cx="216001" cy="216001"/>
            <wp:effectExtent l="0" t="0" r="0" b="0"/>
            <wp:docPr id="1541" name="image523.png" descr=""/>
            <wp:cNvGraphicFramePr>
              <a:graphicFrameLocks noChangeAspect="1"/>
            </wp:cNvGraphicFramePr>
            <a:graphic>
              <a:graphicData uri="http://schemas.openxmlformats.org/drawingml/2006/picture">
                <pic:pic>
                  <pic:nvPicPr>
                    <pic:cNvPr id="1542" name="image523.png"/>
                    <pic:cNvPicPr/>
                  </pic:nvPicPr>
                  <pic:blipFill>
                    <a:blip r:embed="rId80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0041-9060</w:t>
      </w:r>
    </w:p>
    <w:p>
      <w:pPr>
        <w:pStyle w:val="BodyText"/>
        <w:spacing w:line="148" w:lineRule="auto" w:before="223"/>
        <w:ind w:left="2093" w:right="-18" w:hanging="733"/>
      </w:pPr>
      <w:r>
        <w:rPr>
          <w:position w:val="-17"/>
        </w:rPr>
        <w:drawing>
          <wp:inline distT="0" distB="0" distL="0" distR="0">
            <wp:extent cx="216001" cy="216014"/>
            <wp:effectExtent l="0" t="0" r="0" b="0"/>
            <wp:docPr id="1543" name="image524.png" descr=""/>
            <wp:cNvGraphicFramePr>
              <a:graphicFrameLocks noChangeAspect="1"/>
            </wp:cNvGraphicFramePr>
            <a:graphic>
              <a:graphicData uri="http://schemas.openxmlformats.org/drawingml/2006/picture">
                <pic:pic>
                  <pic:nvPicPr>
                    <pic:cNvPr id="1544" name="image524.png"/>
                    <pic:cNvPicPr/>
                  </pic:nvPicPr>
                  <pic:blipFill>
                    <a:blip r:embed="rId809"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Pontificia Universidad Javeriana</w:t>
      </w:r>
    </w:p>
    <w:p>
      <w:pPr>
        <w:pStyle w:val="BodyText"/>
        <w:spacing w:before="4"/>
        <w:rPr>
          <w:sz w:val="17"/>
        </w:rPr>
      </w:pPr>
    </w:p>
    <w:p>
      <w:pPr>
        <w:spacing w:line="304" w:lineRule="auto" w:before="0"/>
        <w:ind w:left="1361" w:right="1395" w:firstLine="0"/>
        <w:jc w:val="left"/>
        <w:rPr>
          <w:sz w:val="18"/>
        </w:rPr>
      </w:pPr>
      <w:r>
        <w:rPr/>
        <w:drawing>
          <wp:anchor distT="0" distB="0" distL="0" distR="0" allowOverlap="1" layoutInCell="1" locked="0" behindDoc="1" simplePos="0" relativeHeight="267873815">
            <wp:simplePos x="0" y="0"/>
            <wp:positionH relativeFrom="page">
              <wp:posOffset>965996</wp:posOffset>
            </wp:positionH>
            <wp:positionV relativeFrom="paragraph">
              <wp:posOffset>541017</wp:posOffset>
            </wp:positionV>
            <wp:extent cx="216001" cy="216001"/>
            <wp:effectExtent l="0" t="0" r="0" b="0"/>
            <wp:wrapNone/>
            <wp:docPr id="1545" name="image440.png" descr=""/>
            <wp:cNvGraphicFramePr>
              <a:graphicFrameLocks noChangeAspect="1"/>
            </wp:cNvGraphicFramePr>
            <a:graphic>
              <a:graphicData uri="http://schemas.openxmlformats.org/drawingml/2006/picture">
                <pic:pic>
                  <pic:nvPicPr>
                    <pic:cNvPr id="1546" name="image440.png"/>
                    <pic:cNvPicPr/>
                  </pic:nvPicPr>
                  <pic:blipFill>
                    <a:blip r:embed="rId693" cstate="print"/>
                    <a:stretch>
                      <a:fillRect/>
                    </a:stretch>
                  </pic:blipFill>
                  <pic:spPr>
                    <a:xfrm>
                      <a:off x="0" y="0"/>
                      <a:ext cx="216001" cy="216001"/>
                    </a:xfrm>
                    <a:prstGeom prst="rect">
                      <a:avLst/>
                    </a:prstGeom>
                  </pic:spPr>
                </pic:pic>
              </a:graphicData>
            </a:graphic>
          </wp:anchor>
        </w:drawing>
      </w:r>
      <w:r>
        <w:rPr>
          <w:position w:val="-13"/>
        </w:rPr>
        <w:drawing>
          <wp:inline distT="0" distB="0" distL="0" distR="0">
            <wp:extent cx="216001" cy="216001"/>
            <wp:effectExtent l="0" t="0" r="0" b="0"/>
            <wp:docPr id="1547" name="image525.png" descr=""/>
            <wp:cNvGraphicFramePr>
              <a:graphicFrameLocks noChangeAspect="1"/>
            </wp:cNvGraphicFramePr>
            <a:graphic>
              <a:graphicData uri="http://schemas.openxmlformats.org/drawingml/2006/picture">
                <pic:pic>
                  <pic:nvPicPr>
                    <pic:cNvPr id="1548" name="image525.png"/>
                    <pic:cNvPicPr/>
                  </pic:nvPicPr>
                  <pic:blipFill>
                    <a:blip r:embed="rId81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Colombia </w:t>
      </w:r>
      <w:r>
        <w:rPr>
          <w:color w:val="72797F"/>
          <w:w w:val="115"/>
          <w:position w:val="-13"/>
          <w:sz w:val="18"/>
        </w:rPr>
        <w:drawing>
          <wp:inline distT="0" distB="0" distL="0" distR="0">
            <wp:extent cx="216001" cy="216001"/>
            <wp:effectExtent l="0" t="0" r="0" b="0"/>
            <wp:docPr id="1549" name="image526.png" descr=""/>
            <wp:cNvGraphicFramePr>
              <a:graphicFrameLocks noChangeAspect="1"/>
            </wp:cNvGraphicFramePr>
            <a:graphic>
              <a:graphicData uri="http://schemas.openxmlformats.org/drawingml/2006/picture">
                <pic:pic>
                  <pic:nvPicPr>
                    <pic:cNvPr id="1550" name="image526.png"/>
                    <pic:cNvPicPr/>
                  </pic:nvPicPr>
                  <pic:blipFill>
                    <a:blip r:embed="rId811" cstate="print"/>
                    <a:stretch>
                      <a:fillRect/>
                    </a:stretch>
                  </pic:blipFill>
                  <pic:spPr>
                    <a:xfrm>
                      <a:off x="0" y="0"/>
                      <a:ext cx="216001" cy="216001"/>
                    </a:xfrm>
                    <a:prstGeom prst="rect">
                      <a:avLst/>
                    </a:prstGeom>
                  </pic:spPr>
                </pic:pic>
              </a:graphicData>
            </a:graphic>
          </wp:inline>
        </w:drawing>
      </w:r>
      <w:r>
        <w:rPr>
          <w:color w:val="72797F"/>
          <w:w w:val="115"/>
          <w:position w:val="-13"/>
          <w:sz w:val="18"/>
        </w:rPr>
      </w:r>
      <w:r>
        <w:rPr>
          <w:rFonts w:ascii="Times New Roman"/>
          <w:color w:val="72797F"/>
          <w:w w:val="115"/>
          <w:sz w:val="18"/>
        </w:rPr>
        <w:t>        </w:t>
      </w:r>
      <w:r>
        <w:rPr>
          <w:color w:val="72797F"/>
          <w:w w:val="111"/>
          <w:sz w:val="18"/>
        </w:rPr>
        <w:t>Semestral</w:t>
      </w:r>
    </w:p>
    <w:p>
      <w:pPr>
        <w:spacing w:before="41"/>
        <w:ind w:left="2093" w:right="-9" w:firstLine="0"/>
        <w:jc w:val="left"/>
        <w:rPr>
          <w:b/>
          <w:sz w:val="16"/>
        </w:rPr>
      </w:pPr>
      <w:hyperlink r:id="rId812">
        <w:r>
          <w:rPr>
            <w:b/>
            <w:color w:val="72797F"/>
            <w:w w:val="110"/>
            <w:sz w:val="16"/>
          </w:rPr>
          <w:t>vniversitas@javeriana.edu.co</w:t>
        </w:r>
      </w:hyperlink>
    </w:p>
    <w:p>
      <w:pPr>
        <w:pStyle w:val="BodyText"/>
        <w:spacing w:before="71"/>
        <w:ind w:left="588" w:right="893"/>
      </w:pPr>
      <w:r>
        <w:rPr/>
        <w:br w:type="column"/>
      </w:r>
      <w:r>
        <w:rPr>
          <w:color w:val="72797F"/>
          <w:w w:val="115"/>
        </w:rPr>
        <w:t>Órgano de divulgación de la División de Ciencias Jurídicas, que tiene por objetivo prin- cipal difundir la producción intelectual generada en su actividad docente.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spacing w:before="1"/>
        <w:ind w:left="593" w:right="893"/>
      </w:pPr>
      <w:r>
        <w:rPr>
          <w:color w:val="72797F"/>
          <w:w w:val="115"/>
        </w:rPr>
        <w:t>Presenta ante la comunidad académica los resultados de investigación y reflexión de estudiosos del derecho a nivel nacional e internacional y ha- cer un aporte significativo a la discusión jurídica, últimamen- te procura una renovación en los contenidos.</w:t>
      </w:r>
    </w:p>
    <w:p>
      <w:pPr>
        <w:spacing w:after="0"/>
        <w:sectPr>
          <w:type w:val="continuous"/>
          <w:pgSz w:w="8510" w:h="8510"/>
          <w:pgMar w:top="1380" w:bottom="280" w:left="160" w:right="0"/>
          <w:cols w:num="2" w:equalWidth="0">
            <w:col w:w="4267" w:space="40"/>
            <w:col w:w="4043"/>
          </w:cols>
        </w:sectPr>
      </w:pPr>
    </w:p>
    <w:p>
      <w:pPr>
        <w:pStyle w:val="BodyText"/>
        <w:rPr>
          <w:sz w:val="20"/>
        </w:rPr>
      </w:pPr>
    </w:p>
    <w:p>
      <w:pPr>
        <w:pStyle w:val="BodyText"/>
        <w:spacing w:before="5"/>
      </w:pPr>
    </w:p>
    <w:p>
      <w:pPr>
        <w:spacing w:after="0"/>
        <w:sectPr>
          <w:headerReference w:type="default" r:id="rId813"/>
          <w:headerReference w:type="even" r:id="rId814"/>
          <w:footerReference w:type="default" r:id="rId815"/>
          <w:footerReference w:type="even" r:id="rId816"/>
          <w:pgSz w:w="8510" w:h="8510"/>
          <w:pgMar w:header="0" w:footer="373" w:top="840" w:bottom="560" w:left="0" w:right="160"/>
          <w:pgNumType w:start="191"/>
        </w:sectPr>
      </w:pPr>
    </w:p>
    <w:p>
      <w:pPr>
        <w:spacing w:before="22"/>
        <w:ind w:left="963" w:right="-17" w:firstLine="0"/>
        <w:jc w:val="left"/>
        <w:rPr>
          <w:b/>
          <w:sz w:val="18"/>
        </w:rPr>
      </w:pPr>
      <w:r>
        <w:rPr>
          <w:position w:val="-11"/>
        </w:rPr>
        <w:drawing>
          <wp:inline distT="0" distB="0" distL="0" distR="0">
            <wp:extent cx="216001" cy="216001"/>
            <wp:effectExtent l="0" t="0" r="0" b="0"/>
            <wp:docPr id="1551" name="image528.png" descr=""/>
            <wp:cNvGraphicFramePr>
              <a:graphicFrameLocks noChangeAspect="1"/>
            </wp:cNvGraphicFramePr>
            <a:graphic>
              <a:graphicData uri="http://schemas.openxmlformats.org/drawingml/2006/picture">
                <pic:pic>
                  <pic:nvPicPr>
                    <pic:cNvPr id="1552" name="image528.png"/>
                    <pic:cNvPicPr/>
                  </pic:nvPicPr>
                  <pic:blipFill>
                    <a:blip r:embed="rId81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Actualidad  Contable</w:t>
      </w:r>
      <w:r>
        <w:rPr>
          <w:b/>
          <w:color w:val="DC002E"/>
          <w:spacing w:val="13"/>
          <w:w w:val="110"/>
          <w:sz w:val="18"/>
        </w:rPr>
        <w:t> </w:t>
      </w:r>
      <w:r>
        <w:rPr>
          <w:b/>
          <w:color w:val="DC002E"/>
          <w:w w:val="110"/>
          <w:sz w:val="18"/>
        </w:rPr>
        <w:t>Faces</w:t>
      </w:r>
    </w:p>
    <w:p>
      <w:pPr>
        <w:spacing w:before="89"/>
        <w:ind w:left="963" w:right="-17" w:firstLine="0"/>
        <w:jc w:val="left"/>
        <w:rPr>
          <w:sz w:val="18"/>
        </w:rPr>
      </w:pPr>
      <w:r>
        <w:rPr>
          <w:position w:val="-10"/>
        </w:rPr>
        <w:drawing>
          <wp:inline distT="0" distB="0" distL="0" distR="0">
            <wp:extent cx="216001" cy="216001"/>
            <wp:effectExtent l="0" t="0" r="0" b="0"/>
            <wp:docPr id="1553" name="image73.png" descr=""/>
            <wp:cNvGraphicFramePr>
              <a:graphicFrameLocks noChangeAspect="1"/>
            </wp:cNvGraphicFramePr>
            <a:graphic>
              <a:graphicData uri="http://schemas.openxmlformats.org/drawingml/2006/picture">
                <pic:pic>
                  <pic:nvPicPr>
                    <pic:cNvPr id="155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1316-8533</w:t>
      </w:r>
    </w:p>
    <w:p>
      <w:pPr>
        <w:pStyle w:val="BodyText"/>
        <w:spacing w:line="312" w:lineRule="auto" w:before="113"/>
        <w:ind w:left="963" w:right="96"/>
      </w:pPr>
      <w:r>
        <w:rPr>
          <w:position w:val="-11"/>
        </w:rPr>
        <w:drawing>
          <wp:inline distT="0" distB="0" distL="0" distR="0">
            <wp:extent cx="216001" cy="216014"/>
            <wp:effectExtent l="0" t="0" r="0" b="0"/>
            <wp:docPr id="1555" name="image462.png" descr=""/>
            <wp:cNvGraphicFramePr>
              <a:graphicFrameLocks noChangeAspect="1"/>
            </wp:cNvGraphicFramePr>
            <a:graphic>
              <a:graphicData uri="http://schemas.openxmlformats.org/drawingml/2006/picture">
                <pic:pic>
                  <pic:nvPicPr>
                    <pic:cNvPr id="1556"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2"/>
        </w:rPr>
        <w:drawing>
          <wp:inline distT="0" distB="0" distL="0" distR="0">
            <wp:extent cx="216001" cy="216001"/>
            <wp:effectExtent l="0" t="0" r="0" b="0"/>
            <wp:docPr id="1557" name="image517.png" descr=""/>
            <wp:cNvGraphicFramePr>
              <a:graphicFrameLocks noChangeAspect="1"/>
            </wp:cNvGraphicFramePr>
            <a:graphic>
              <a:graphicData uri="http://schemas.openxmlformats.org/drawingml/2006/picture">
                <pic:pic>
                  <pic:nvPicPr>
                    <pic:cNvPr id="1558" name="image517.png"/>
                    <pic:cNvPicPr/>
                  </pic:nvPicPr>
                  <pic:blipFill>
                    <a:blip r:embed="rId797" cstate="print"/>
                    <a:stretch>
                      <a:fillRect/>
                    </a:stretch>
                  </pic:blipFill>
                  <pic:spPr>
                    <a:xfrm>
                      <a:off x="0" y="0"/>
                      <a:ext cx="216001" cy="216001"/>
                    </a:xfrm>
                    <a:prstGeom prst="rect">
                      <a:avLst/>
                    </a:prstGeom>
                  </pic:spPr>
                </pic:pic>
              </a:graphicData>
            </a:graphic>
          </wp:inline>
        </w:drawing>
      </w:r>
      <w:r>
        <w:rPr>
          <w:color w:val="72797F"/>
          <w:w w:val="114"/>
          <w:position w:val="-12"/>
        </w:rPr>
      </w:r>
      <w:r>
        <w:rPr>
          <w:rFonts w:ascii="Times New Roman"/>
          <w:color w:val="72797F"/>
          <w:w w:val="114"/>
        </w:rPr>
        <w:t>        </w:t>
      </w:r>
      <w:r>
        <w:rPr>
          <w:color w:val="72797F"/>
          <w:w w:val="115"/>
        </w:rPr>
        <w:t>Venezuela</w:t>
      </w:r>
    </w:p>
    <w:p>
      <w:pPr>
        <w:spacing w:line="340" w:lineRule="exact" w:before="0"/>
        <w:ind w:left="963" w:right="-17" w:firstLine="0"/>
        <w:jc w:val="left"/>
        <w:rPr>
          <w:sz w:val="18"/>
        </w:rPr>
      </w:pPr>
      <w:r>
        <w:rPr>
          <w:position w:val="-12"/>
        </w:rPr>
        <w:drawing>
          <wp:inline distT="0" distB="0" distL="0" distR="0">
            <wp:extent cx="216001" cy="216001"/>
            <wp:effectExtent l="0" t="0" r="0" b="0"/>
            <wp:docPr id="1559" name="image529.png" descr=""/>
            <wp:cNvGraphicFramePr>
              <a:graphicFrameLocks noChangeAspect="1"/>
            </wp:cNvGraphicFramePr>
            <a:graphic>
              <a:graphicData uri="http://schemas.openxmlformats.org/drawingml/2006/picture">
                <pic:pic>
                  <pic:nvPicPr>
                    <pic:cNvPr id="1560" name="image529.png"/>
                    <pic:cNvPicPr/>
                  </pic:nvPicPr>
                  <pic:blipFill>
                    <a:blip r:embed="rId8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87"/>
        <w:ind w:left="963" w:right="-17" w:firstLine="0"/>
        <w:jc w:val="left"/>
        <w:rPr>
          <w:b/>
          <w:sz w:val="16"/>
        </w:rPr>
      </w:pPr>
      <w:r>
        <w:rPr>
          <w:position w:val="-12"/>
        </w:rPr>
        <w:drawing>
          <wp:inline distT="0" distB="0" distL="0" distR="0">
            <wp:extent cx="216001" cy="216001"/>
            <wp:effectExtent l="0" t="0" r="0" b="0"/>
            <wp:docPr id="1561" name="image440.png" descr=""/>
            <wp:cNvGraphicFramePr>
              <a:graphicFrameLocks noChangeAspect="1"/>
            </wp:cNvGraphicFramePr>
            <a:graphic>
              <a:graphicData uri="http://schemas.openxmlformats.org/drawingml/2006/picture">
                <pic:pic>
                  <pic:nvPicPr>
                    <pic:cNvPr id="1562"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819">
        <w:r>
          <w:rPr>
            <w:b/>
            <w:color w:val="72797F"/>
            <w:w w:val="110"/>
            <w:sz w:val="16"/>
          </w:rPr>
          <w:t>actualidadcontable@ula.ve</w:t>
        </w:r>
      </w:hyperlink>
    </w:p>
    <w:p>
      <w:pPr>
        <w:pStyle w:val="BodyText"/>
        <w:rPr>
          <w:b/>
          <w:sz w:val="34"/>
        </w:rPr>
      </w:pPr>
    </w:p>
    <w:p>
      <w:pPr>
        <w:pStyle w:val="BodyText"/>
        <w:spacing w:before="8"/>
        <w:rPr>
          <w:b/>
          <w:sz w:val="46"/>
        </w:rPr>
      </w:pPr>
    </w:p>
    <w:p>
      <w:pPr>
        <w:spacing w:before="0"/>
        <w:ind w:left="963" w:right="-17" w:firstLine="0"/>
        <w:jc w:val="left"/>
        <w:rPr>
          <w:b/>
          <w:sz w:val="18"/>
        </w:rPr>
      </w:pPr>
      <w:r>
        <w:rPr>
          <w:position w:val="-10"/>
        </w:rPr>
        <w:drawing>
          <wp:inline distT="0" distB="0" distL="0" distR="0">
            <wp:extent cx="216001" cy="216001"/>
            <wp:effectExtent l="0" t="0" r="0" b="0"/>
            <wp:docPr id="1563" name="image530.png" descr=""/>
            <wp:cNvGraphicFramePr>
              <a:graphicFrameLocks noChangeAspect="1"/>
            </wp:cNvGraphicFramePr>
            <a:graphic>
              <a:graphicData uri="http://schemas.openxmlformats.org/drawingml/2006/picture">
                <pic:pic>
                  <pic:nvPicPr>
                    <pic:cNvPr id="1564"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Análisis</w:t>
      </w:r>
      <w:r>
        <w:rPr>
          <w:b/>
          <w:color w:val="DC002E"/>
          <w:spacing w:val="39"/>
          <w:w w:val="110"/>
          <w:sz w:val="18"/>
        </w:rPr>
        <w:t> </w:t>
      </w:r>
      <w:r>
        <w:rPr>
          <w:b/>
          <w:color w:val="DC002E"/>
          <w:w w:val="110"/>
          <w:sz w:val="18"/>
        </w:rPr>
        <w:t>Económico</w:t>
      </w:r>
    </w:p>
    <w:p>
      <w:pPr>
        <w:spacing w:before="105"/>
        <w:ind w:left="963" w:right="-17" w:firstLine="0"/>
        <w:jc w:val="left"/>
        <w:rPr>
          <w:sz w:val="18"/>
        </w:rPr>
      </w:pPr>
      <w:r>
        <w:rPr>
          <w:position w:val="-10"/>
        </w:rPr>
        <w:drawing>
          <wp:inline distT="0" distB="0" distL="0" distR="0">
            <wp:extent cx="216001" cy="216001"/>
            <wp:effectExtent l="0" t="0" r="0" b="0"/>
            <wp:docPr id="1565" name="image531.png" descr=""/>
            <wp:cNvGraphicFramePr>
              <a:graphicFrameLocks noChangeAspect="1"/>
            </wp:cNvGraphicFramePr>
            <a:graphic>
              <a:graphicData uri="http://schemas.openxmlformats.org/drawingml/2006/picture">
                <pic:pic>
                  <pic:nvPicPr>
                    <pic:cNvPr id="1566" name="image531.png"/>
                    <pic:cNvPicPr/>
                  </pic:nvPicPr>
                  <pic:blipFill>
                    <a:blip r:embed="rId82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0185-3937</w:t>
      </w:r>
    </w:p>
    <w:p>
      <w:pPr>
        <w:pStyle w:val="BodyText"/>
        <w:spacing w:line="146" w:lineRule="auto" w:before="224"/>
        <w:ind w:left="1705" w:hanging="742"/>
      </w:pPr>
      <w:r>
        <w:rPr>
          <w:position w:val="-18"/>
        </w:rPr>
        <w:drawing>
          <wp:inline distT="0" distB="0" distL="0" distR="0">
            <wp:extent cx="216001" cy="216014"/>
            <wp:effectExtent l="0" t="0" r="0" b="0"/>
            <wp:docPr id="1567" name="image462.png" descr=""/>
            <wp:cNvGraphicFramePr>
              <a:graphicFrameLocks noChangeAspect="1"/>
            </wp:cNvGraphicFramePr>
            <a:graphic>
              <a:graphicData uri="http://schemas.openxmlformats.org/drawingml/2006/picture">
                <pic:pic>
                  <pic:nvPicPr>
                    <pic:cNvPr id="1568"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Metropolitana-Azcapotzalco</w:t>
      </w:r>
    </w:p>
    <w:p>
      <w:pPr>
        <w:pStyle w:val="BodyText"/>
        <w:spacing w:before="11"/>
        <w:rPr>
          <w:sz w:val="14"/>
        </w:rPr>
      </w:pPr>
    </w:p>
    <w:p>
      <w:pPr>
        <w:spacing w:line="312" w:lineRule="auto" w:before="0"/>
        <w:ind w:left="963" w:right="1560" w:firstLine="0"/>
        <w:jc w:val="left"/>
        <w:rPr>
          <w:sz w:val="18"/>
        </w:rPr>
      </w:pPr>
      <w:r>
        <w:rPr/>
        <w:drawing>
          <wp:anchor distT="0" distB="0" distL="0" distR="0" allowOverlap="1" layoutInCell="1" locked="0" behindDoc="1" simplePos="0" relativeHeight="267873839">
            <wp:simplePos x="0" y="0"/>
            <wp:positionH relativeFrom="page">
              <wp:posOffset>611999</wp:posOffset>
            </wp:positionH>
            <wp:positionV relativeFrom="paragraph">
              <wp:posOffset>550608</wp:posOffset>
            </wp:positionV>
            <wp:extent cx="216001" cy="216001"/>
            <wp:effectExtent l="0" t="0" r="0" b="0"/>
            <wp:wrapNone/>
            <wp:docPr id="1569" name="image440.png" descr=""/>
            <wp:cNvGraphicFramePr>
              <a:graphicFrameLocks noChangeAspect="1"/>
            </wp:cNvGraphicFramePr>
            <a:graphic>
              <a:graphicData uri="http://schemas.openxmlformats.org/drawingml/2006/picture">
                <pic:pic>
                  <pic:nvPicPr>
                    <pic:cNvPr id="1570" name="image440.png"/>
                    <pic:cNvPicPr/>
                  </pic:nvPicPr>
                  <pic:blipFill>
                    <a:blip r:embed="rId693"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1571" name="image525.png" descr=""/>
            <wp:cNvGraphicFramePr>
              <a:graphicFrameLocks noChangeAspect="1"/>
            </wp:cNvGraphicFramePr>
            <a:graphic>
              <a:graphicData uri="http://schemas.openxmlformats.org/drawingml/2006/picture">
                <pic:pic>
                  <pic:nvPicPr>
                    <pic:cNvPr id="1572" name="image525.png"/>
                    <pic:cNvPicPr/>
                  </pic:nvPicPr>
                  <pic:blipFill>
                    <a:blip r:embed="rId81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1573" name="image532.png" descr=""/>
            <wp:cNvGraphicFramePr>
              <a:graphicFrameLocks noChangeAspect="1"/>
            </wp:cNvGraphicFramePr>
            <a:graphic>
              <a:graphicData uri="http://schemas.openxmlformats.org/drawingml/2006/picture">
                <pic:pic>
                  <pic:nvPicPr>
                    <pic:cNvPr id="1574"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before="53"/>
        <w:ind w:left="1705" w:right="-17" w:firstLine="0"/>
        <w:jc w:val="left"/>
        <w:rPr>
          <w:b/>
          <w:sz w:val="16"/>
        </w:rPr>
      </w:pPr>
      <w:hyperlink r:id="rId823">
        <w:r>
          <w:rPr>
            <w:b/>
            <w:color w:val="72797F"/>
            <w:w w:val="110"/>
            <w:sz w:val="16"/>
          </w:rPr>
          <w:t>analeco@correo.azc.uam.mx</w:t>
        </w:r>
      </w:hyperlink>
    </w:p>
    <w:p>
      <w:pPr>
        <w:pStyle w:val="BodyText"/>
        <w:spacing w:before="76"/>
        <w:ind w:left="366" w:right="1187"/>
      </w:pPr>
      <w:r>
        <w:rPr/>
        <w:br w:type="column"/>
      </w:r>
      <w:r>
        <w:rPr>
          <w:color w:val="72797F"/>
          <w:w w:val="115"/>
        </w:rPr>
        <w:t>Difunde resultados de inves- tigaciones, estudios recapitu- lativos y ensayos sobre temas contables, financieros, econó- micos, legales, organizaciona- les, tributarios, de mercadeo, costos, estadística, sociología y tecnología.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pStyle w:val="BodyText"/>
        <w:ind w:left="375" w:right="1288"/>
      </w:pPr>
      <w:r>
        <w:rPr>
          <w:color w:val="72797F"/>
          <w:w w:val="115"/>
        </w:rPr>
        <w:t>Impresa por el Departamen- to de Economía. Medio de expresión de especialistas en economía. Busca enfoques alternativos, orientados a</w:t>
      </w:r>
    </w:p>
    <w:p>
      <w:pPr>
        <w:pStyle w:val="BodyText"/>
        <w:ind w:left="375" w:right="1187"/>
      </w:pPr>
      <w:r>
        <w:rPr>
          <w:color w:val="72797F"/>
          <w:w w:val="115"/>
        </w:rPr>
        <w:t>la elaboración de estudios teóricos y prácticos de la ciencia económica, así como al debate.</w:t>
      </w:r>
    </w:p>
    <w:p>
      <w:pPr>
        <w:spacing w:after="0"/>
        <w:sectPr>
          <w:type w:val="continuous"/>
          <w:pgSz w:w="8510" w:h="8510"/>
          <w:pgMar w:top="1380" w:bottom="280" w:left="0" w:right="160"/>
          <w:cols w:num="2" w:equalWidth="0">
            <w:col w:w="4106" w:space="40"/>
            <w:col w:w="4204"/>
          </w:cols>
        </w:sectPr>
      </w:pPr>
    </w:p>
    <w:p>
      <w:pPr>
        <w:pStyle w:val="BodyText"/>
        <w:rPr>
          <w:sz w:val="20"/>
        </w:rPr>
      </w:pPr>
    </w:p>
    <w:p>
      <w:pPr>
        <w:pStyle w:val="BodyText"/>
        <w:spacing w:before="8"/>
        <w:rPr>
          <w:sz w:val="17"/>
        </w:rPr>
      </w:pPr>
    </w:p>
    <w:p>
      <w:pPr>
        <w:spacing w:after="0"/>
        <w:rPr>
          <w:sz w:val="17"/>
        </w:rPr>
        <w:sectPr>
          <w:pgSz w:w="8510" w:h="8510"/>
          <w:pgMar w:header="0" w:footer="263" w:top="840" w:bottom="460" w:left="160" w:right="0"/>
        </w:sectPr>
      </w:pPr>
    </w:p>
    <w:p>
      <w:pPr>
        <w:spacing w:before="22"/>
        <w:ind w:left="1365" w:right="-17" w:firstLine="0"/>
        <w:jc w:val="left"/>
        <w:rPr>
          <w:b/>
          <w:sz w:val="18"/>
        </w:rPr>
      </w:pPr>
      <w:r>
        <w:rPr>
          <w:position w:val="-11"/>
        </w:rPr>
        <w:drawing>
          <wp:inline distT="0" distB="0" distL="0" distR="0">
            <wp:extent cx="216001" cy="216001"/>
            <wp:effectExtent l="0" t="0" r="0" b="0"/>
            <wp:docPr id="1575" name="image533.png" descr=""/>
            <wp:cNvGraphicFramePr>
              <a:graphicFrameLocks noChangeAspect="1"/>
            </wp:cNvGraphicFramePr>
            <a:graphic>
              <a:graphicData uri="http://schemas.openxmlformats.org/drawingml/2006/picture">
                <pic:pic>
                  <pic:nvPicPr>
                    <pic:cNvPr id="1576" name="image533.png"/>
                    <pic:cNvPicPr/>
                  </pic:nvPicPr>
                  <pic:blipFill>
                    <a:blip r:embed="rId8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Aportes</w:t>
      </w:r>
    </w:p>
    <w:p>
      <w:pPr>
        <w:spacing w:before="108"/>
        <w:ind w:left="1365" w:right="-17" w:firstLine="0"/>
        <w:jc w:val="left"/>
        <w:rPr>
          <w:sz w:val="18"/>
        </w:rPr>
      </w:pPr>
      <w:r>
        <w:rPr>
          <w:position w:val="-12"/>
        </w:rPr>
        <w:drawing>
          <wp:inline distT="0" distB="0" distL="0" distR="0">
            <wp:extent cx="216001" cy="216001"/>
            <wp:effectExtent l="0" t="0" r="0" b="0"/>
            <wp:docPr id="1577" name="image513.png" descr=""/>
            <wp:cNvGraphicFramePr>
              <a:graphicFrameLocks noChangeAspect="1"/>
            </wp:cNvGraphicFramePr>
            <a:graphic>
              <a:graphicData uri="http://schemas.openxmlformats.org/drawingml/2006/picture">
                <pic:pic>
                  <pic:nvPicPr>
                    <pic:cNvPr id="1578" name="image513.png"/>
                    <pic:cNvPicPr/>
                  </pic:nvPicPr>
                  <pic:blipFill>
                    <a:blip r:embed="rId79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1665-1219</w:t>
      </w:r>
    </w:p>
    <w:p>
      <w:pPr>
        <w:pStyle w:val="BodyText"/>
        <w:spacing w:before="139"/>
        <w:ind w:left="2093" w:right="-17"/>
      </w:pPr>
      <w:r>
        <w:rPr/>
        <w:drawing>
          <wp:anchor distT="0" distB="0" distL="0" distR="0" allowOverlap="1" layoutInCell="1" locked="0" behindDoc="0" simplePos="0" relativeHeight="5824">
            <wp:simplePos x="0" y="0"/>
            <wp:positionH relativeFrom="page">
              <wp:posOffset>968998</wp:posOffset>
            </wp:positionH>
            <wp:positionV relativeFrom="paragraph">
              <wp:posOffset>114271</wp:posOffset>
            </wp:positionV>
            <wp:extent cx="216001" cy="216014"/>
            <wp:effectExtent l="0" t="0" r="0" b="0"/>
            <wp:wrapNone/>
            <wp:docPr id="1579" name="image534.png" descr=""/>
            <wp:cNvGraphicFramePr>
              <a:graphicFrameLocks noChangeAspect="1"/>
            </wp:cNvGraphicFramePr>
            <a:graphic>
              <a:graphicData uri="http://schemas.openxmlformats.org/drawingml/2006/picture">
                <pic:pic>
                  <pic:nvPicPr>
                    <pic:cNvPr id="1580" name="image534.png"/>
                    <pic:cNvPicPr/>
                  </pic:nvPicPr>
                  <pic:blipFill>
                    <a:blip r:embed="rId825" cstate="print"/>
                    <a:stretch>
                      <a:fillRect/>
                    </a:stretch>
                  </pic:blipFill>
                  <pic:spPr>
                    <a:xfrm>
                      <a:off x="0" y="0"/>
                      <a:ext cx="216001" cy="216014"/>
                    </a:xfrm>
                    <a:prstGeom prst="rect">
                      <a:avLst/>
                    </a:prstGeom>
                  </pic:spPr>
                </pic:pic>
              </a:graphicData>
            </a:graphic>
          </wp:anchor>
        </w:drawing>
      </w:r>
      <w:r>
        <w:rPr>
          <w:color w:val="72797F"/>
          <w:w w:val="115"/>
        </w:rPr>
        <w:t>Benemérita Universidad</w:t>
      </w:r>
      <w:r>
        <w:rPr>
          <w:color w:val="72797F"/>
          <w:w w:val="113"/>
        </w:rPr>
        <w:t> </w:t>
      </w:r>
      <w:r>
        <w:rPr>
          <w:color w:val="72797F"/>
          <w:w w:val="115"/>
        </w:rPr>
        <w:t>Autónoma de Puebla</w:t>
      </w:r>
    </w:p>
    <w:p>
      <w:pPr>
        <w:pStyle w:val="BodyText"/>
        <w:spacing w:before="10"/>
        <w:rPr>
          <w:sz w:val="15"/>
        </w:rPr>
      </w:pPr>
    </w:p>
    <w:p>
      <w:pPr>
        <w:spacing w:before="0"/>
        <w:ind w:left="1365" w:right="-17" w:firstLine="0"/>
        <w:jc w:val="left"/>
        <w:rPr>
          <w:sz w:val="18"/>
        </w:rPr>
      </w:pPr>
      <w:r>
        <w:rPr>
          <w:position w:val="-13"/>
        </w:rPr>
        <w:drawing>
          <wp:inline distT="0" distB="0" distL="0" distR="0">
            <wp:extent cx="216001" cy="216001"/>
            <wp:effectExtent l="0" t="0" r="0" b="0"/>
            <wp:docPr id="1581" name="image465.png" descr=""/>
            <wp:cNvGraphicFramePr>
              <a:graphicFrameLocks noChangeAspect="1"/>
            </wp:cNvGraphicFramePr>
            <a:graphic>
              <a:graphicData uri="http://schemas.openxmlformats.org/drawingml/2006/picture">
                <pic:pic>
                  <pic:nvPicPr>
                    <pic:cNvPr id="1582" name="image465.png"/>
                    <pic:cNvPicPr/>
                  </pic:nvPicPr>
                  <pic:blipFill>
                    <a:blip r:embed="rId725"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w:t>
      </w:r>
    </w:p>
    <w:p>
      <w:pPr>
        <w:spacing w:before="93"/>
        <w:ind w:left="1365" w:right="-17" w:firstLine="0"/>
        <w:jc w:val="left"/>
        <w:rPr>
          <w:sz w:val="18"/>
        </w:rPr>
      </w:pPr>
      <w:r>
        <w:rPr>
          <w:position w:val="-13"/>
        </w:rPr>
        <w:drawing>
          <wp:inline distT="0" distB="0" distL="0" distR="0">
            <wp:extent cx="216001" cy="216001"/>
            <wp:effectExtent l="0" t="0" r="0" b="0"/>
            <wp:docPr id="1583" name="image535.png" descr=""/>
            <wp:cNvGraphicFramePr>
              <a:graphicFrameLocks noChangeAspect="1"/>
            </wp:cNvGraphicFramePr>
            <a:graphic>
              <a:graphicData uri="http://schemas.openxmlformats.org/drawingml/2006/picture">
                <pic:pic>
                  <pic:nvPicPr>
                    <pic:cNvPr id="1584" name="image535.png"/>
                    <pic:cNvPicPr/>
                  </pic:nvPicPr>
                  <pic:blipFill>
                    <a:blip r:embed="rId82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Cuatrimestral</w:t>
      </w:r>
    </w:p>
    <w:p>
      <w:pPr>
        <w:spacing w:before="78"/>
        <w:ind w:left="1365" w:right="-17" w:firstLine="0"/>
        <w:jc w:val="left"/>
        <w:rPr>
          <w:b/>
          <w:sz w:val="16"/>
        </w:rPr>
      </w:pPr>
      <w:r>
        <w:rPr>
          <w:position w:val="-12"/>
        </w:rPr>
        <w:drawing>
          <wp:inline distT="0" distB="0" distL="0" distR="0">
            <wp:extent cx="216001" cy="216001"/>
            <wp:effectExtent l="0" t="0" r="0" b="0"/>
            <wp:docPr id="1585" name="image101.png" descr=""/>
            <wp:cNvGraphicFramePr>
              <a:graphicFrameLocks noChangeAspect="1"/>
            </wp:cNvGraphicFramePr>
            <a:graphic>
              <a:graphicData uri="http://schemas.openxmlformats.org/drawingml/2006/picture">
                <pic:pic>
                  <pic:nvPicPr>
                    <pic:cNvPr id="1586" name="image101.png"/>
                    <pic:cNvPicPr/>
                  </pic:nvPicPr>
                  <pic:blipFill>
                    <a:blip r:embed="rId22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827">
        <w:r>
          <w:rPr>
            <w:b/>
            <w:color w:val="72797F"/>
            <w:w w:val="110"/>
            <w:sz w:val="16"/>
          </w:rPr>
          <w:t>aportes@siu.buap.mx</w:t>
        </w:r>
      </w:hyperlink>
    </w:p>
    <w:p>
      <w:pPr>
        <w:pStyle w:val="BodyText"/>
        <w:rPr>
          <w:b/>
          <w:sz w:val="34"/>
        </w:rPr>
      </w:pPr>
    </w:p>
    <w:p>
      <w:pPr>
        <w:pStyle w:val="BodyText"/>
        <w:spacing w:before="5"/>
        <w:rPr>
          <w:b/>
          <w:sz w:val="30"/>
        </w:rPr>
      </w:pPr>
    </w:p>
    <w:p>
      <w:pPr>
        <w:spacing w:before="1"/>
        <w:ind w:left="1365" w:right="-17" w:firstLine="0"/>
        <w:jc w:val="left"/>
        <w:rPr>
          <w:b/>
          <w:sz w:val="18"/>
        </w:rPr>
      </w:pPr>
      <w:r>
        <w:rPr>
          <w:position w:val="-10"/>
        </w:rPr>
        <w:drawing>
          <wp:inline distT="0" distB="0" distL="0" distR="0">
            <wp:extent cx="216001" cy="216001"/>
            <wp:effectExtent l="0" t="0" r="0" b="0"/>
            <wp:docPr id="1587" name="image533.png" descr=""/>
            <wp:cNvGraphicFramePr>
              <a:graphicFrameLocks noChangeAspect="1"/>
            </wp:cNvGraphicFramePr>
            <a:graphic>
              <a:graphicData uri="http://schemas.openxmlformats.org/drawingml/2006/picture">
                <pic:pic>
                  <pic:nvPicPr>
                    <pic:cNvPr id="1588" name="image533.png"/>
                    <pic:cNvPicPr/>
                  </pic:nvPicPr>
                  <pic:blipFill>
                    <a:blip r:embed="rId82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Cayapa</w:t>
      </w:r>
    </w:p>
    <w:p>
      <w:pPr>
        <w:spacing w:before="92"/>
        <w:ind w:left="1365" w:right="-17" w:firstLine="0"/>
        <w:jc w:val="left"/>
        <w:rPr>
          <w:sz w:val="18"/>
        </w:rPr>
      </w:pPr>
      <w:r>
        <w:rPr>
          <w:position w:val="-9"/>
        </w:rPr>
        <w:drawing>
          <wp:inline distT="0" distB="0" distL="0" distR="0">
            <wp:extent cx="216001" cy="216001"/>
            <wp:effectExtent l="0" t="0" r="0" b="0"/>
            <wp:docPr id="1589" name="image513.png" descr=""/>
            <wp:cNvGraphicFramePr>
              <a:graphicFrameLocks noChangeAspect="1"/>
            </wp:cNvGraphicFramePr>
            <a:graphic>
              <a:graphicData uri="http://schemas.openxmlformats.org/drawingml/2006/picture">
                <pic:pic>
                  <pic:nvPicPr>
                    <pic:cNvPr id="1590" name="image513.png"/>
                    <pic:cNvPicPr/>
                  </pic:nvPicPr>
                  <pic:blipFill>
                    <a:blip r:embed="rId79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1317-5734</w:t>
      </w:r>
    </w:p>
    <w:p>
      <w:pPr>
        <w:pStyle w:val="BodyText"/>
        <w:spacing w:before="169"/>
        <w:ind w:left="2088" w:right="-17"/>
      </w:pPr>
      <w:r>
        <w:rPr/>
        <w:drawing>
          <wp:anchor distT="0" distB="0" distL="0" distR="0" allowOverlap="1" layoutInCell="1" locked="0" behindDoc="0" simplePos="0" relativeHeight="5800">
            <wp:simplePos x="0" y="0"/>
            <wp:positionH relativeFrom="page">
              <wp:posOffset>968998</wp:posOffset>
            </wp:positionH>
            <wp:positionV relativeFrom="paragraph">
              <wp:posOffset>129916</wp:posOffset>
            </wp:positionV>
            <wp:extent cx="216001" cy="216014"/>
            <wp:effectExtent l="0" t="0" r="0" b="0"/>
            <wp:wrapNone/>
            <wp:docPr id="1591" name="image536.png" descr=""/>
            <wp:cNvGraphicFramePr>
              <a:graphicFrameLocks noChangeAspect="1"/>
            </wp:cNvGraphicFramePr>
            <a:graphic>
              <a:graphicData uri="http://schemas.openxmlformats.org/drawingml/2006/picture">
                <pic:pic>
                  <pic:nvPicPr>
                    <pic:cNvPr id="1592" name="image536.png"/>
                    <pic:cNvPicPr/>
                  </pic:nvPicPr>
                  <pic:blipFill>
                    <a:blip r:embed="rId828" cstate="print"/>
                    <a:stretch>
                      <a:fillRect/>
                    </a:stretch>
                  </pic:blipFill>
                  <pic:spPr>
                    <a:xfrm>
                      <a:off x="0" y="0"/>
                      <a:ext cx="216001" cy="216014"/>
                    </a:xfrm>
                    <a:prstGeom prst="rect">
                      <a:avLst/>
                    </a:prstGeom>
                  </pic:spPr>
                </pic:pic>
              </a:graphicData>
            </a:graphic>
          </wp:anchor>
        </w:drawing>
      </w:r>
      <w:r>
        <w:rPr>
          <w:color w:val="72797F"/>
          <w:w w:val="115"/>
        </w:rPr>
        <w:t>Centro Internacional</w:t>
      </w:r>
    </w:p>
    <w:p>
      <w:pPr>
        <w:pStyle w:val="BodyText"/>
        <w:ind w:left="2088" w:right="-17"/>
      </w:pPr>
      <w:r>
        <w:rPr>
          <w:color w:val="72797F"/>
          <w:w w:val="115"/>
        </w:rPr>
        <w:t>de Investigación</w:t>
      </w:r>
      <w:r>
        <w:rPr>
          <w:color w:val="72797F"/>
          <w:spacing w:val="-3"/>
          <w:w w:val="115"/>
        </w:rPr>
        <w:t> </w:t>
      </w:r>
      <w:r>
        <w:rPr>
          <w:color w:val="72797F"/>
          <w:w w:val="115"/>
        </w:rPr>
        <w:t>e</w:t>
      </w:r>
      <w:r>
        <w:rPr>
          <w:color w:val="72797F"/>
          <w:spacing w:val="-2"/>
          <w:w w:val="115"/>
        </w:rPr>
        <w:t> </w:t>
      </w:r>
      <w:r>
        <w:rPr>
          <w:color w:val="72797F"/>
          <w:w w:val="115"/>
        </w:rPr>
        <w:t>Información</w:t>
      </w:r>
      <w:r>
        <w:rPr>
          <w:color w:val="72797F"/>
          <w:w w:val="114"/>
        </w:rPr>
        <w:t> </w:t>
      </w:r>
      <w:r>
        <w:rPr>
          <w:color w:val="72797F"/>
          <w:w w:val="115"/>
        </w:rPr>
        <w:t>sobre la Economía Pública, Social y</w:t>
      </w:r>
      <w:r>
        <w:rPr>
          <w:color w:val="72797F"/>
          <w:spacing w:val="-5"/>
          <w:w w:val="115"/>
        </w:rPr>
        <w:t> </w:t>
      </w:r>
      <w:r>
        <w:rPr>
          <w:color w:val="72797F"/>
          <w:w w:val="115"/>
        </w:rPr>
        <w:t>Cooperativa</w:t>
      </w:r>
    </w:p>
    <w:p>
      <w:pPr>
        <w:pStyle w:val="BodyText"/>
        <w:spacing w:before="5"/>
        <w:rPr>
          <w:sz w:val="14"/>
        </w:rPr>
      </w:pPr>
    </w:p>
    <w:p>
      <w:pPr>
        <w:spacing w:line="312" w:lineRule="auto" w:before="0"/>
        <w:ind w:left="1365" w:right="1430" w:firstLine="0"/>
        <w:jc w:val="left"/>
        <w:rPr>
          <w:sz w:val="18"/>
        </w:rPr>
      </w:pPr>
      <w:r>
        <w:rPr/>
        <w:drawing>
          <wp:anchor distT="0" distB="0" distL="0" distR="0" allowOverlap="1" layoutInCell="1" locked="0" behindDoc="1" simplePos="0" relativeHeight="267873911">
            <wp:simplePos x="0" y="0"/>
            <wp:positionH relativeFrom="page">
              <wp:posOffset>968997</wp:posOffset>
            </wp:positionH>
            <wp:positionV relativeFrom="paragraph">
              <wp:posOffset>550609</wp:posOffset>
            </wp:positionV>
            <wp:extent cx="216001" cy="216001"/>
            <wp:effectExtent l="0" t="0" r="0" b="0"/>
            <wp:wrapNone/>
            <wp:docPr id="1593" name="image511.png" descr=""/>
            <wp:cNvGraphicFramePr>
              <a:graphicFrameLocks noChangeAspect="1"/>
            </wp:cNvGraphicFramePr>
            <a:graphic>
              <a:graphicData uri="http://schemas.openxmlformats.org/drawingml/2006/picture">
                <pic:pic>
                  <pic:nvPicPr>
                    <pic:cNvPr id="1594"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1595" name="image452.png" descr=""/>
            <wp:cNvGraphicFramePr>
              <a:graphicFrameLocks noChangeAspect="1"/>
            </wp:cNvGraphicFramePr>
            <a:graphic>
              <a:graphicData uri="http://schemas.openxmlformats.org/drawingml/2006/picture">
                <pic:pic>
                  <pic:nvPicPr>
                    <pic:cNvPr id="1596" name="image452.png"/>
                    <pic:cNvPicPr/>
                  </pic:nvPicPr>
                  <pic:blipFill>
                    <a:blip r:embed="rId70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spacing w:val="-1"/>
          <w:w w:val="115"/>
          <w:sz w:val="18"/>
        </w:rPr>
        <w:t>Venezuela </w:t>
      </w:r>
      <w:r>
        <w:rPr>
          <w:color w:val="72797F"/>
          <w:spacing w:val="-1"/>
          <w:w w:val="115"/>
          <w:position w:val="-12"/>
          <w:sz w:val="18"/>
        </w:rPr>
        <w:drawing>
          <wp:inline distT="0" distB="0" distL="0" distR="0">
            <wp:extent cx="216001" cy="216001"/>
            <wp:effectExtent l="0" t="0" r="0" b="0"/>
            <wp:docPr id="1597" name="image537.png" descr=""/>
            <wp:cNvGraphicFramePr>
              <a:graphicFrameLocks noChangeAspect="1"/>
            </wp:cNvGraphicFramePr>
            <a:graphic>
              <a:graphicData uri="http://schemas.openxmlformats.org/drawingml/2006/picture">
                <pic:pic>
                  <pic:nvPicPr>
                    <pic:cNvPr id="1598" name="image537.png"/>
                    <pic:cNvPicPr/>
                  </pic:nvPicPr>
                  <pic:blipFill>
                    <a:blip r:embed="rId829" cstate="print"/>
                    <a:stretch>
                      <a:fillRect/>
                    </a:stretch>
                  </pic:blipFill>
                  <pic:spPr>
                    <a:xfrm>
                      <a:off x="0" y="0"/>
                      <a:ext cx="216001" cy="216001"/>
                    </a:xfrm>
                    <a:prstGeom prst="rect">
                      <a:avLst/>
                    </a:prstGeom>
                  </pic:spPr>
                </pic:pic>
              </a:graphicData>
            </a:graphic>
          </wp:inline>
        </w:drawing>
      </w:r>
      <w:r>
        <w:rPr>
          <w:color w:val="72797F"/>
          <w:spacing w:val="-1"/>
          <w:w w:val="115"/>
          <w:position w:val="-12"/>
          <w:sz w:val="18"/>
        </w:rPr>
      </w:r>
      <w:r>
        <w:rPr>
          <w:color w:val="72797F"/>
          <w:w w:val="110"/>
          <w:sz w:val="18"/>
        </w:rPr>
        <w:t>Semestral</w:t>
      </w:r>
    </w:p>
    <w:p>
      <w:pPr>
        <w:spacing w:before="40"/>
        <w:ind w:left="2088" w:right="-17" w:firstLine="0"/>
        <w:jc w:val="left"/>
        <w:rPr>
          <w:b/>
          <w:sz w:val="16"/>
        </w:rPr>
      </w:pPr>
      <w:hyperlink r:id="rId830">
        <w:r>
          <w:rPr>
            <w:b/>
            <w:color w:val="72797F"/>
            <w:w w:val="110"/>
            <w:sz w:val="16"/>
          </w:rPr>
          <w:t>revistacayapa@cantv.net</w:t>
        </w:r>
      </w:hyperlink>
    </w:p>
    <w:p>
      <w:pPr>
        <w:pStyle w:val="BodyText"/>
        <w:spacing w:before="71"/>
        <w:ind w:left="192" w:right="822"/>
      </w:pPr>
      <w:r>
        <w:rPr/>
        <w:br w:type="column"/>
      </w:r>
      <w:r>
        <w:rPr>
          <w:color w:val="72797F"/>
          <w:w w:val="115"/>
        </w:rPr>
        <w:t>Abierta a la recepción de artí- culos inéditos sobre economía y temas afines, artículos que, de preferencia, deberán ser en español. Su objetivo es difun- dir los trabajos de investiga- ción sobre estos temas.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0"/>
        </w:rPr>
      </w:pPr>
    </w:p>
    <w:p>
      <w:pPr>
        <w:pStyle w:val="BodyText"/>
        <w:ind w:left="186" w:right="872"/>
      </w:pPr>
      <w:r>
        <w:rPr>
          <w:color w:val="72797F"/>
          <w:w w:val="115"/>
        </w:rPr>
        <w:t>Espacio científico que tiene como objetivo la difusión, información y análisis sobre cooperativas y organizacio- nes que forman parte de la economía social. Analiza sus características como agentes de desarrollo socioeconómico.</w:t>
      </w:r>
    </w:p>
    <w:p>
      <w:pPr>
        <w:spacing w:after="0"/>
        <w:sectPr>
          <w:type w:val="continuous"/>
          <w:pgSz w:w="8510" w:h="8510"/>
          <w:pgMar w:top="1380" w:bottom="280" w:left="160" w:right="0"/>
          <w:cols w:num="2" w:equalWidth="0">
            <w:col w:w="4669" w:space="40"/>
            <w:col w:w="3641"/>
          </w:cols>
        </w:sectPr>
      </w:pPr>
    </w:p>
    <w:p>
      <w:pPr>
        <w:pStyle w:val="BodyText"/>
        <w:rPr>
          <w:sz w:val="20"/>
        </w:rPr>
      </w:pPr>
    </w:p>
    <w:p>
      <w:pPr>
        <w:pStyle w:val="BodyText"/>
        <w:spacing w:before="8"/>
        <w:rPr>
          <w:sz w:val="17"/>
        </w:rPr>
      </w:pPr>
    </w:p>
    <w:p>
      <w:pPr>
        <w:spacing w:after="0"/>
        <w:rPr>
          <w:sz w:val="17"/>
        </w:rPr>
        <w:sectPr>
          <w:pgSz w:w="8510" w:h="8510"/>
          <w:pgMar w:header="0" w:footer="373" w:top="840" w:bottom="460" w:left="0" w:right="160"/>
        </w:sectPr>
      </w:pPr>
    </w:p>
    <w:p>
      <w:pPr>
        <w:pStyle w:val="Heading9"/>
        <w:spacing w:line="205" w:lineRule="exact" w:before="71"/>
        <w:ind w:left="1705" w:right="185"/>
      </w:pPr>
      <w:r>
        <w:rPr/>
        <w:drawing>
          <wp:anchor distT="0" distB="0" distL="0" distR="0" allowOverlap="1" layoutInCell="1" locked="0" behindDoc="0" simplePos="0" relativeHeight="5872">
            <wp:simplePos x="0" y="0"/>
            <wp:positionH relativeFrom="page">
              <wp:posOffset>611999</wp:posOffset>
            </wp:positionH>
            <wp:positionV relativeFrom="paragraph">
              <wp:posOffset>68186</wp:posOffset>
            </wp:positionV>
            <wp:extent cx="216001" cy="216001"/>
            <wp:effectExtent l="0" t="0" r="0" b="0"/>
            <wp:wrapNone/>
            <wp:docPr id="1599" name="image538.png" descr=""/>
            <wp:cNvGraphicFramePr>
              <a:graphicFrameLocks noChangeAspect="1"/>
            </wp:cNvGraphicFramePr>
            <a:graphic>
              <a:graphicData uri="http://schemas.openxmlformats.org/drawingml/2006/picture">
                <pic:pic>
                  <pic:nvPicPr>
                    <pic:cNvPr id="1600" name="image538.png"/>
                    <pic:cNvPicPr/>
                  </pic:nvPicPr>
                  <pic:blipFill>
                    <a:blip r:embed="rId831" cstate="print"/>
                    <a:stretch>
                      <a:fillRect/>
                    </a:stretch>
                  </pic:blipFill>
                  <pic:spPr>
                    <a:xfrm>
                      <a:off x="0" y="0"/>
                      <a:ext cx="216001" cy="216001"/>
                    </a:xfrm>
                    <a:prstGeom prst="rect">
                      <a:avLst/>
                    </a:prstGeom>
                  </pic:spPr>
                </pic:pic>
              </a:graphicData>
            </a:graphic>
          </wp:anchor>
        </w:drawing>
      </w:r>
      <w:r>
        <w:rPr>
          <w:color w:val="DC002E"/>
          <w:w w:val="110"/>
        </w:rPr>
        <w:t>CIRIEC-España, Revista</w:t>
      </w:r>
    </w:p>
    <w:p>
      <w:pPr>
        <w:spacing w:line="190" w:lineRule="exact" w:before="4"/>
        <w:ind w:left="1705" w:right="185" w:firstLine="0"/>
        <w:jc w:val="left"/>
        <w:rPr>
          <w:b/>
          <w:sz w:val="18"/>
        </w:rPr>
      </w:pPr>
      <w:r>
        <w:rPr>
          <w:b/>
          <w:color w:val="DC002E"/>
          <w:w w:val="115"/>
          <w:sz w:val="18"/>
        </w:rPr>
        <w:t>de Economía Pública, Social y Cooperativa</w:t>
      </w:r>
    </w:p>
    <w:p>
      <w:pPr>
        <w:spacing w:before="99"/>
        <w:ind w:left="963" w:right="185" w:firstLine="0"/>
        <w:jc w:val="left"/>
        <w:rPr>
          <w:sz w:val="18"/>
        </w:rPr>
      </w:pPr>
      <w:r>
        <w:rPr>
          <w:position w:val="-9"/>
        </w:rPr>
        <w:drawing>
          <wp:inline distT="0" distB="0" distL="0" distR="0">
            <wp:extent cx="216001" cy="216001"/>
            <wp:effectExtent l="0" t="0" r="0" b="0"/>
            <wp:docPr id="1601" name="image539.png" descr=""/>
            <wp:cNvGraphicFramePr>
              <a:graphicFrameLocks noChangeAspect="1"/>
            </wp:cNvGraphicFramePr>
            <a:graphic>
              <a:graphicData uri="http://schemas.openxmlformats.org/drawingml/2006/picture">
                <pic:pic>
                  <pic:nvPicPr>
                    <pic:cNvPr id="1602" name="image539.png"/>
                    <pic:cNvPicPr/>
                  </pic:nvPicPr>
                  <pic:blipFill>
                    <a:blip r:embed="rId83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0213-8093</w:t>
      </w:r>
    </w:p>
    <w:p>
      <w:pPr>
        <w:pStyle w:val="BodyText"/>
        <w:spacing w:line="205" w:lineRule="exact" w:before="111"/>
        <w:ind w:left="1705" w:right="185"/>
      </w:pPr>
      <w:r>
        <w:rPr/>
        <w:drawing>
          <wp:anchor distT="0" distB="0" distL="0" distR="0" allowOverlap="1" layoutInCell="1" locked="0" behindDoc="0" simplePos="0" relativeHeight="5896">
            <wp:simplePos x="0" y="0"/>
            <wp:positionH relativeFrom="page">
              <wp:posOffset>612000</wp:posOffset>
            </wp:positionH>
            <wp:positionV relativeFrom="paragraph">
              <wp:posOffset>92490</wp:posOffset>
            </wp:positionV>
            <wp:extent cx="216001" cy="216014"/>
            <wp:effectExtent l="0" t="0" r="0" b="0"/>
            <wp:wrapNone/>
            <wp:docPr id="1603" name="image506.png" descr=""/>
            <wp:cNvGraphicFramePr>
              <a:graphicFrameLocks noChangeAspect="1"/>
            </wp:cNvGraphicFramePr>
            <a:graphic>
              <a:graphicData uri="http://schemas.openxmlformats.org/drawingml/2006/picture">
                <pic:pic>
                  <pic:nvPicPr>
                    <pic:cNvPr id="1604" name="image506.png"/>
                    <pic:cNvPicPr/>
                  </pic:nvPicPr>
                  <pic:blipFill>
                    <a:blip r:embed="rId833" cstate="print"/>
                    <a:stretch>
                      <a:fillRect/>
                    </a:stretch>
                  </pic:blipFill>
                  <pic:spPr>
                    <a:xfrm>
                      <a:off x="0" y="0"/>
                      <a:ext cx="216001" cy="216014"/>
                    </a:xfrm>
                    <a:prstGeom prst="rect">
                      <a:avLst/>
                    </a:prstGeom>
                  </pic:spPr>
                </pic:pic>
              </a:graphicData>
            </a:graphic>
          </wp:anchor>
        </w:drawing>
      </w:r>
      <w:r>
        <w:rPr>
          <w:color w:val="72797F"/>
          <w:w w:val="115"/>
        </w:rPr>
        <w:t>Centro Internacional</w:t>
      </w:r>
    </w:p>
    <w:p>
      <w:pPr>
        <w:pStyle w:val="BodyText"/>
        <w:spacing w:line="190" w:lineRule="exact" w:before="4"/>
        <w:ind w:left="1705" w:right="-18"/>
      </w:pPr>
      <w:r>
        <w:rPr>
          <w:color w:val="72797F"/>
          <w:w w:val="115"/>
        </w:rPr>
        <w:t>de Investigación</w:t>
      </w:r>
      <w:r>
        <w:rPr>
          <w:color w:val="72797F"/>
          <w:spacing w:val="-3"/>
          <w:w w:val="115"/>
        </w:rPr>
        <w:t> </w:t>
      </w:r>
      <w:r>
        <w:rPr>
          <w:color w:val="72797F"/>
          <w:w w:val="115"/>
        </w:rPr>
        <w:t>e</w:t>
      </w:r>
      <w:r>
        <w:rPr>
          <w:color w:val="72797F"/>
          <w:spacing w:val="-2"/>
          <w:w w:val="115"/>
        </w:rPr>
        <w:t> </w:t>
      </w:r>
      <w:r>
        <w:rPr>
          <w:color w:val="72797F"/>
          <w:w w:val="115"/>
        </w:rPr>
        <w:t>Información</w:t>
      </w:r>
      <w:r>
        <w:rPr>
          <w:color w:val="72797F"/>
          <w:w w:val="114"/>
        </w:rPr>
        <w:t> </w:t>
      </w:r>
      <w:r>
        <w:rPr>
          <w:color w:val="72797F"/>
          <w:w w:val="115"/>
        </w:rPr>
        <w:t>sobre la Economía Pública, Social y</w:t>
      </w:r>
      <w:r>
        <w:rPr>
          <w:color w:val="72797F"/>
          <w:spacing w:val="-5"/>
          <w:w w:val="115"/>
        </w:rPr>
        <w:t> </w:t>
      </w:r>
      <w:r>
        <w:rPr>
          <w:color w:val="72797F"/>
          <w:w w:val="115"/>
        </w:rPr>
        <w:t>Cooperativa</w:t>
      </w:r>
    </w:p>
    <w:p>
      <w:pPr>
        <w:pStyle w:val="BodyText"/>
        <w:spacing w:before="11"/>
        <w:rPr>
          <w:sz w:val="13"/>
        </w:rPr>
      </w:pPr>
    </w:p>
    <w:p>
      <w:pPr>
        <w:spacing w:line="424" w:lineRule="auto" w:before="1"/>
        <w:ind w:left="1705" w:right="1675" w:firstLine="0"/>
        <w:jc w:val="left"/>
        <w:rPr>
          <w:b/>
          <w:sz w:val="16"/>
        </w:rPr>
      </w:pPr>
      <w:r>
        <w:rPr/>
        <w:pict>
          <v:group style="position:absolute;margin-left:48.188904pt;margin-top:-2.386373pt;width:17.05pt;height:55.55pt;mso-position-horizontal-relative:page;mso-position-vertical-relative:paragraph;z-index:5920" coordorigin="964,-48" coordsize="341,1111">
            <v:shape style="position:absolute;left:964;top:-48;width:340;height:340" type="#_x0000_t75" stroked="false">
              <v:imagedata r:id="rId834" o:title=""/>
            </v:shape>
            <v:shape style="position:absolute;left:964;top:337;width:340;height:340" type="#_x0000_t75" stroked="false">
              <v:imagedata r:id="rId835" o:title=""/>
            </v:shape>
            <v:shape style="position:absolute;left:964;top:722;width:340;height:340" type="#_x0000_t75" stroked="false">
              <v:imagedata r:id="rId693" o:title=""/>
            </v:shape>
            <w10:wrap type="none"/>
          </v:group>
        </w:pict>
      </w:r>
      <w:r>
        <w:rPr>
          <w:color w:val="72797F"/>
          <w:w w:val="110"/>
          <w:sz w:val="18"/>
        </w:rPr>
        <w:t>España Trimestral </w:t>
      </w:r>
      <w:hyperlink r:id="rId836">
        <w:r>
          <w:rPr>
            <w:b/>
            <w:color w:val="72797F"/>
            <w:w w:val="105"/>
            <w:sz w:val="16"/>
          </w:rPr>
          <w:t>ciriec@uv.es</w:t>
        </w:r>
      </w:hyperlink>
    </w:p>
    <w:p>
      <w:pPr>
        <w:pStyle w:val="BodyText"/>
        <w:spacing w:before="71"/>
        <w:ind w:left="186" w:right="1240"/>
      </w:pPr>
      <w:r>
        <w:rPr/>
        <w:br w:type="column"/>
      </w:r>
      <w:r>
        <w:rPr>
          <w:color w:val="72797F"/>
          <w:w w:val="115"/>
        </w:rPr>
        <w:t>Cuenta con el apoyo de orga- nismos autónomos y estatales dirigidos al fomento de la economía social. Colaboran investigadores nacionales</w:t>
      </w:r>
    </w:p>
    <w:p>
      <w:pPr>
        <w:pStyle w:val="BodyText"/>
        <w:ind w:left="186" w:right="1435"/>
      </w:pPr>
      <w:r>
        <w:rPr>
          <w:color w:val="72797F"/>
          <w:w w:val="115"/>
        </w:rPr>
        <w:t>e internacionales, todos los textos pasan por un proceso de evaluación que garantiza su calidad.</w:t>
      </w:r>
    </w:p>
    <w:p>
      <w:pPr>
        <w:spacing w:after="0"/>
        <w:sectPr>
          <w:type w:val="continuous"/>
          <w:pgSz w:w="8510" w:h="8510"/>
          <w:pgMar w:top="1380" w:bottom="280" w:left="0" w:right="160"/>
          <w:cols w:num="2" w:equalWidth="0">
            <w:col w:w="4285" w:space="40"/>
            <w:col w:w="4025"/>
          </w:cols>
        </w:sectPr>
      </w:pPr>
    </w:p>
    <w:p>
      <w:pPr>
        <w:pStyle w:val="BodyText"/>
        <w:spacing w:before="1"/>
        <w:rPr>
          <w:sz w:val="21"/>
        </w:rPr>
      </w:pPr>
    </w:p>
    <w:p>
      <w:pPr>
        <w:spacing w:after="0"/>
        <w:rPr>
          <w:sz w:val="21"/>
        </w:rPr>
        <w:sectPr>
          <w:type w:val="continuous"/>
          <w:pgSz w:w="8510" w:h="8510"/>
          <w:pgMar w:top="1380" w:bottom="280" w:left="0" w:right="160"/>
        </w:sectPr>
      </w:pPr>
    </w:p>
    <w:p>
      <w:pPr>
        <w:pStyle w:val="Heading9"/>
        <w:spacing w:before="71"/>
        <w:ind w:left="1705" w:right="-12"/>
      </w:pPr>
      <w:r>
        <w:rPr/>
        <w:drawing>
          <wp:anchor distT="0" distB="0" distL="0" distR="0" allowOverlap="1" layoutInCell="1" locked="0" behindDoc="0" simplePos="0" relativeHeight="5944">
            <wp:simplePos x="0" y="0"/>
            <wp:positionH relativeFrom="page">
              <wp:posOffset>611999</wp:posOffset>
            </wp:positionH>
            <wp:positionV relativeFrom="paragraph">
              <wp:posOffset>68185</wp:posOffset>
            </wp:positionV>
            <wp:extent cx="216001" cy="216001"/>
            <wp:effectExtent l="0" t="0" r="0" b="0"/>
            <wp:wrapNone/>
            <wp:docPr id="1605" name="image542.png" descr=""/>
            <wp:cNvGraphicFramePr>
              <a:graphicFrameLocks noChangeAspect="1"/>
            </wp:cNvGraphicFramePr>
            <a:graphic>
              <a:graphicData uri="http://schemas.openxmlformats.org/drawingml/2006/picture">
                <pic:pic>
                  <pic:nvPicPr>
                    <pic:cNvPr id="1606" name="image542.png"/>
                    <pic:cNvPicPr/>
                  </pic:nvPicPr>
                  <pic:blipFill>
                    <a:blip r:embed="rId837" cstate="print"/>
                    <a:stretch>
                      <a:fillRect/>
                    </a:stretch>
                  </pic:blipFill>
                  <pic:spPr>
                    <a:xfrm>
                      <a:off x="0" y="0"/>
                      <a:ext cx="216001" cy="216001"/>
                    </a:xfrm>
                    <a:prstGeom prst="rect">
                      <a:avLst/>
                    </a:prstGeom>
                  </pic:spPr>
                </pic:pic>
              </a:graphicData>
            </a:graphic>
          </wp:anchor>
        </w:drawing>
      </w:r>
      <w:r>
        <w:rPr>
          <w:color w:val="DC002E"/>
          <w:w w:val="115"/>
        </w:rPr>
        <w:t>Cuadernos de Economía y</w:t>
      </w:r>
      <w:r>
        <w:rPr>
          <w:color w:val="DC002E"/>
          <w:spacing w:val="-13"/>
          <w:w w:val="115"/>
        </w:rPr>
        <w:t> </w:t>
      </w:r>
      <w:r>
        <w:rPr>
          <w:color w:val="DC002E"/>
          <w:w w:val="115"/>
        </w:rPr>
        <w:t>Dirección</w:t>
      </w:r>
      <w:r>
        <w:rPr>
          <w:color w:val="DC002E"/>
          <w:spacing w:val="-13"/>
          <w:w w:val="115"/>
        </w:rPr>
        <w:t> </w:t>
      </w:r>
      <w:r>
        <w:rPr>
          <w:color w:val="DC002E"/>
          <w:w w:val="115"/>
        </w:rPr>
        <w:t>de</w:t>
      </w:r>
      <w:r>
        <w:rPr>
          <w:color w:val="DC002E"/>
          <w:spacing w:val="-13"/>
          <w:w w:val="115"/>
        </w:rPr>
        <w:t> </w:t>
      </w:r>
      <w:r>
        <w:rPr>
          <w:color w:val="DC002E"/>
          <w:w w:val="115"/>
        </w:rPr>
        <w:t>la</w:t>
      </w:r>
      <w:r>
        <w:rPr>
          <w:color w:val="DC002E"/>
          <w:spacing w:val="-13"/>
          <w:w w:val="115"/>
        </w:rPr>
        <w:t> </w:t>
      </w:r>
      <w:r>
        <w:rPr>
          <w:color w:val="DC002E"/>
          <w:w w:val="115"/>
        </w:rPr>
        <w:t>Empresa</w:t>
      </w:r>
    </w:p>
    <w:p>
      <w:pPr>
        <w:spacing w:before="155"/>
        <w:ind w:left="963" w:right="-12" w:firstLine="0"/>
        <w:jc w:val="left"/>
        <w:rPr>
          <w:sz w:val="18"/>
        </w:rPr>
      </w:pPr>
      <w:r>
        <w:rPr>
          <w:position w:val="-9"/>
        </w:rPr>
        <w:drawing>
          <wp:inline distT="0" distB="0" distL="0" distR="0">
            <wp:extent cx="216001" cy="216001"/>
            <wp:effectExtent l="0" t="0" r="0" b="0"/>
            <wp:docPr id="1607" name="image543.png" descr=""/>
            <wp:cNvGraphicFramePr>
              <a:graphicFrameLocks noChangeAspect="1"/>
            </wp:cNvGraphicFramePr>
            <a:graphic>
              <a:graphicData uri="http://schemas.openxmlformats.org/drawingml/2006/picture">
                <pic:pic>
                  <pic:nvPicPr>
                    <pic:cNvPr id="1608" name="image543.png"/>
                    <pic:cNvPicPr/>
                  </pic:nvPicPr>
                  <pic:blipFill>
                    <a:blip r:embed="rId83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1138-5758</w:t>
      </w:r>
    </w:p>
    <w:p>
      <w:pPr>
        <w:pStyle w:val="BodyText"/>
        <w:spacing w:line="144" w:lineRule="auto" w:before="233"/>
        <w:ind w:left="1705" w:right="-12" w:hanging="742"/>
      </w:pPr>
      <w:r>
        <w:rPr>
          <w:position w:val="-19"/>
        </w:rPr>
        <w:drawing>
          <wp:inline distT="0" distB="0" distL="0" distR="0">
            <wp:extent cx="216001" cy="216014"/>
            <wp:effectExtent l="0" t="0" r="0" b="0"/>
            <wp:docPr id="1609" name="image544.png" descr=""/>
            <wp:cNvGraphicFramePr>
              <a:graphicFrameLocks noChangeAspect="1"/>
            </wp:cNvGraphicFramePr>
            <a:graphic>
              <a:graphicData uri="http://schemas.openxmlformats.org/drawingml/2006/picture">
                <pic:pic>
                  <pic:nvPicPr>
                    <pic:cNvPr id="1610" name="image544.png"/>
                    <pic:cNvPicPr/>
                  </pic:nvPicPr>
                  <pic:blipFill>
                    <a:blip r:embed="rId83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Asociación Científica de Economía y</w:t>
      </w:r>
      <w:r>
        <w:rPr>
          <w:color w:val="72797F"/>
          <w:spacing w:val="-17"/>
          <w:w w:val="115"/>
        </w:rPr>
        <w:t> </w:t>
      </w:r>
      <w:r>
        <w:rPr>
          <w:color w:val="72797F"/>
          <w:w w:val="115"/>
        </w:rPr>
        <w:t>Dirección</w:t>
      </w:r>
    </w:p>
    <w:p>
      <w:pPr>
        <w:pStyle w:val="BodyText"/>
        <w:spacing w:before="19"/>
        <w:ind w:left="1705" w:right="-12"/>
      </w:pPr>
      <w:r>
        <w:rPr>
          <w:color w:val="72797F"/>
          <w:w w:val="110"/>
        </w:rPr>
        <w:t>de Empresas</w:t>
      </w:r>
    </w:p>
    <w:p>
      <w:pPr>
        <w:pStyle w:val="BodyText"/>
        <w:spacing w:before="6"/>
        <w:rPr>
          <w:sz w:val="14"/>
        </w:rPr>
      </w:pPr>
    </w:p>
    <w:p>
      <w:pPr>
        <w:spacing w:line="312" w:lineRule="auto" w:before="0"/>
        <w:ind w:left="963" w:right="1596" w:firstLine="0"/>
        <w:jc w:val="left"/>
        <w:rPr>
          <w:sz w:val="18"/>
        </w:rPr>
      </w:pPr>
      <w:r>
        <w:rPr/>
        <w:drawing>
          <wp:anchor distT="0" distB="0" distL="0" distR="0" allowOverlap="1" layoutInCell="1" locked="0" behindDoc="1" simplePos="0" relativeHeight="267874031">
            <wp:simplePos x="0" y="0"/>
            <wp:positionH relativeFrom="page">
              <wp:posOffset>611999</wp:posOffset>
            </wp:positionH>
            <wp:positionV relativeFrom="paragraph">
              <wp:posOffset>541609</wp:posOffset>
            </wp:positionV>
            <wp:extent cx="216001" cy="216001"/>
            <wp:effectExtent l="0" t="0" r="0" b="0"/>
            <wp:wrapNone/>
            <wp:docPr id="1611" name="image440.png" descr=""/>
            <wp:cNvGraphicFramePr>
              <a:graphicFrameLocks noChangeAspect="1"/>
            </wp:cNvGraphicFramePr>
            <a:graphic>
              <a:graphicData uri="http://schemas.openxmlformats.org/drawingml/2006/picture">
                <pic:pic>
                  <pic:nvPicPr>
                    <pic:cNvPr id="1612" name="image440.png"/>
                    <pic:cNvPicPr/>
                  </pic:nvPicPr>
                  <pic:blipFill>
                    <a:blip r:embed="rId693"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1613" name="image545.png" descr=""/>
            <wp:cNvGraphicFramePr>
              <a:graphicFrameLocks noChangeAspect="1"/>
            </wp:cNvGraphicFramePr>
            <a:graphic>
              <a:graphicData uri="http://schemas.openxmlformats.org/drawingml/2006/picture">
                <pic:pic>
                  <pic:nvPicPr>
                    <pic:cNvPr id="1614" name="image545.png"/>
                    <pic:cNvPicPr/>
                  </pic:nvPicPr>
                  <pic:blipFill>
                    <a:blip r:embed="rId840"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3"/>
          <w:sz w:val="18"/>
        </w:rPr>
        <w:t>España </w:t>
      </w:r>
      <w:r>
        <w:rPr>
          <w:color w:val="72797F"/>
          <w:w w:val="113"/>
          <w:position w:val="-12"/>
          <w:sz w:val="18"/>
        </w:rPr>
        <w:drawing>
          <wp:inline distT="0" distB="0" distL="0" distR="0">
            <wp:extent cx="216001" cy="216001"/>
            <wp:effectExtent l="0" t="0" r="0" b="0"/>
            <wp:docPr id="1615" name="image546.png" descr=""/>
            <wp:cNvGraphicFramePr>
              <a:graphicFrameLocks noChangeAspect="1"/>
            </wp:cNvGraphicFramePr>
            <a:graphic>
              <a:graphicData uri="http://schemas.openxmlformats.org/drawingml/2006/picture">
                <pic:pic>
                  <pic:nvPicPr>
                    <pic:cNvPr id="1616" name="image546.png"/>
                    <pic:cNvPicPr/>
                  </pic:nvPicPr>
                  <pic:blipFill>
                    <a:blip r:embed="rId841"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39"/>
        <w:ind w:left="1705" w:right="-12" w:firstLine="0"/>
        <w:jc w:val="left"/>
        <w:rPr>
          <w:b/>
          <w:sz w:val="16"/>
        </w:rPr>
      </w:pPr>
      <w:hyperlink r:id="rId842">
        <w:r>
          <w:rPr>
            <w:b/>
            <w:color w:val="72797F"/>
            <w:w w:val="110"/>
            <w:sz w:val="16"/>
          </w:rPr>
          <w:t>CEDE@uniovi.es</w:t>
        </w:r>
      </w:hyperlink>
    </w:p>
    <w:p>
      <w:pPr>
        <w:pStyle w:val="BodyText"/>
        <w:spacing w:before="76"/>
        <w:ind w:left="612" w:right="1252"/>
      </w:pPr>
      <w:r>
        <w:rPr/>
        <w:br w:type="column"/>
      </w:r>
      <w:r>
        <w:rPr>
          <w:color w:val="72797F"/>
          <w:w w:val="115"/>
        </w:rPr>
        <w:t>Edita investigaciones en todos los campos de economía de la empresa. Los artículos pueden ser tanto teóricos como empí- ricos y los principales tópicos son: administración y direc- ción de empresas, estrategia empresarial, finanzas corpora- tivas, contabilidad, marketing o economía industrial.</w:t>
      </w:r>
    </w:p>
    <w:p>
      <w:pPr>
        <w:spacing w:after="0"/>
        <w:sectPr>
          <w:type w:val="continuous"/>
          <w:pgSz w:w="8510" w:h="8510"/>
          <w:pgMar w:top="1380" w:bottom="280" w:left="0" w:right="160"/>
          <w:cols w:num="2" w:equalWidth="0">
            <w:col w:w="3860" w:space="40"/>
            <w:col w:w="4450"/>
          </w:cols>
        </w:sectPr>
      </w:pPr>
    </w:p>
    <w:p>
      <w:pPr>
        <w:pStyle w:val="BodyText"/>
        <w:rPr>
          <w:sz w:val="20"/>
        </w:rPr>
      </w:pPr>
    </w:p>
    <w:p>
      <w:pPr>
        <w:pStyle w:val="BodyText"/>
        <w:spacing w:before="8"/>
        <w:rPr>
          <w:sz w:val="17"/>
        </w:rPr>
      </w:pPr>
    </w:p>
    <w:p>
      <w:pPr>
        <w:spacing w:after="0"/>
        <w:rPr>
          <w:sz w:val="17"/>
        </w:rPr>
        <w:sectPr>
          <w:pgSz w:w="8510" w:h="8510"/>
          <w:pgMar w:header="0" w:footer="263" w:top="840" w:bottom="560" w:left="160" w:right="0"/>
        </w:sectPr>
      </w:pPr>
    </w:p>
    <w:p>
      <w:pPr>
        <w:spacing w:before="22"/>
        <w:ind w:left="1365" w:right="215" w:firstLine="0"/>
        <w:jc w:val="left"/>
        <w:rPr>
          <w:b/>
          <w:sz w:val="18"/>
        </w:rPr>
      </w:pPr>
      <w:r>
        <w:rPr>
          <w:position w:val="-11"/>
        </w:rPr>
        <w:drawing>
          <wp:inline distT="0" distB="0" distL="0" distR="0">
            <wp:extent cx="216001" cy="216001"/>
            <wp:effectExtent l="0" t="0" r="0" b="0"/>
            <wp:docPr id="1617" name="image547.png" descr=""/>
            <wp:cNvGraphicFramePr>
              <a:graphicFrameLocks noChangeAspect="1"/>
            </wp:cNvGraphicFramePr>
            <a:graphic>
              <a:graphicData uri="http://schemas.openxmlformats.org/drawingml/2006/picture">
                <pic:pic>
                  <pic:nvPicPr>
                    <pic:cNvPr id="1618" name="image547.png"/>
                    <pic:cNvPicPr/>
                  </pic:nvPicPr>
                  <pic:blipFill>
                    <a:blip r:embed="rId84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Cuadernos  de</w:t>
      </w:r>
      <w:r>
        <w:rPr>
          <w:b/>
          <w:color w:val="DC002E"/>
          <w:spacing w:val="9"/>
          <w:w w:val="110"/>
          <w:sz w:val="18"/>
        </w:rPr>
        <w:t> </w:t>
      </w:r>
      <w:r>
        <w:rPr>
          <w:b/>
          <w:color w:val="DC002E"/>
          <w:spacing w:val="-3"/>
          <w:w w:val="110"/>
          <w:sz w:val="18"/>
        </w:rPr>
        <w:t>Turismo</w:t>
      </w:r>
    </w:p>
    <w:p>
      <w:pPr>
        <w:spacing w:before="108"/>
        <w:ind w:left="1365" w:right="215" w:firstLine="0"/>
        <w:jc w:val="left"/>
        <w:rPr>
          <w:sz w:val="18"/>
        </w:rPr>
      </w:pPr>
      <w:r>
        <w:rPr>
          <w:position w:val="-12"/>
        </w:rPr>
        <w:drawing>
          <wp:inline distT="0" distB="0" distL="0" distR="0">
            <wp:extent cx="216001" cy="216001"/>
            <wp:effectExtent l="0" t="0" r="0" b="0"/>
            <wp:docPr id="1619" name="image548.png" descr=""/>
            <wp:cNvGraphicFramePr>
              <a:graphicFrameLocks noChangeAspect="1"/>
            </wp:cNvGraphicFramePr>
            <a:graphic>
              <a:graphicData uri="http://schemas.openxmlformats.org/drawingml/2006/picture">
                <pic:pic>
                  <pic:nvPicPr>
                    <pic:cNvPr id="1620" name="image548.png"/>
                    <pic:cNvPicPr/>
                  </pic:nvPicPr>
                  <pic:blipFill>
                    <a:blip r:embed="rId84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1139-7861</w:t>
      </w:r>
    </w:p>
    <w:p>
      <w:pPr>
        <w:pStyle w:val="BodyText"/>
        <w:spacing w:line="307" w:lineRule="auto" w:before="80"/>
        <w:ind w:left="1365" w:right="215"/>
      </w:pPr>
      <w:r>
        <w:rPr>
          <w:position w:val="-10"/>
        </w:rPr>
        <w:drawing>
          <wp:inline distT="0" distB="0" distL="0" distR="0">
            <wp:extent cx="216001" cy="216014"/>
            <wp:effectExtent l="0" t="0" r="0" b="0"/>
            <wp:docPr id="1621" name="image549.png" descr=""/>
            <wp:cNvGraphicFramePr>
              <a:graphicFrameLocks noChangeAspect="1"/>
            </wp:cNvGraphicFramePr>
            <a:graphic>
              <a:graphicData uri="http://schemas.openxmlformats.org/drawingml/2006/picture">
                <pic:pic>
                  <pic:nvPicPr>
                    <pic:cNvPr id="1622" name="image549.png"/>
                    <pic:cNvPicPr/>
                  </pic:nvPicPr>
                  <pic:blipFill>
                    <a:blip r:embed="rId845"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1"/>
          <w:w w:val="115"/>
        </w:rPr>
        <w:t> </w:t>
      </w:r>
      <w:r>
        <w:rPr>
          <w:color w:val="72797F"/>
          <w:w w:val="115"/>
        </w:rPr>
        <w:t>de</w:t>
      </w:r>
      <w:r>
        <w:rPr>
          <w:color w:val="72797F"/>
          <w:spacing w:val="-11"/>
          <w:w w:val="115"/>
        </w:rPr>
        <w:t> </w:t>
      </w:r>
      <w:r>
        <w:rPr>
          <w:color w:val="72797F"/>
          <w:w w:val="115"/>
        </w:rPr>
        <w:t>Murcia</w:t>
      </w:r>
      <w:r>
        <w:rPr>
          <w:color w:val="72797F"/>
          <w:w w:val="112"/>
        </w:rPr>
        <w:t> </w:t>
      </w:r>
      <w:r>
        <w:rPr>
          <w:color w:val="72797F"/>
          <w:w w:val="112"/>
          <w:position w:val="-9"/>
        </w:rPr>
        <w:drawing>
          <wp:inline distT="0" distB="0" distL="0" distR="0">
            <wp:extent cx="216001" cy="216001"/>
            <wp:effectExtent l="0" t="0" r="0" b="0"/>
            <wp:docPr id="1623" name="image515.png" descr=""/>
            <wp:cNvGraphicFramePr>
              <a:graphicFrameLocks noChangeAspect="1"/>
            </wp:cNvGraphicFramePr>
            <a:graphic>
              <a:graphicData uri="http://schemas.openxmlformats.org/drawingml/2006/picture">
                <pic:pic>
                  <pic:nvPicPr>
                    <pic:cNvPr id="1624" name="image515.png"/>
                    <pic:cNvPicPr/>
                  </pic:nvPicPr>
                  <pic:blipFill>
                    <a:blip r:embed="rId793" cstate="print"/>
                    <a:stretch>
                      <a:fillRect/>
                    </a:stretch>
                  </pic:blipFill>
                  <pic:spPr>
                    <a:xfrm>
                      <a:off x="0" y="0"/>
                      <a:ext cx="216001" cy="216001"/>
                    </a:xfrm>
                    <a:prstGeom prst="rect">
                      <a:avLst/>
                    </a:prstGeom>
                  </pic:spPr>
                </pic:pic>
              </a:graphicData>
            </a:graphic>
          </wp:inline>
        </w:drawing>
      </w:r>
      <w:r>
        <w:rPr>
          <w:color w:val="72797F"/>
          <w:w w:val="112"/>
          <w:position w:val="-9"/>
        </w:rPr>
      </w:r>
      <w:r>
        <w:rPr>
          <w:rFonts w:ascii="Times New Roman" w:hAnsi="Times New Roman"/>
          <w:color w:val="72797F"/>
          <w:w w:val="112"/>
        </w:rPr>
        <w:t>        </w:t>
      </w:r>
      <w:r>
        <w:rPr>
          <w:color w:val="72797F"/>
          <w:w w:val="115"/>
        </w:rPr>
        <w:t>España</w:t>
      </w:r>
    </w:p>
    <w:p>
      <w:pPr>
        <w:spacing w:line="339" w:lineRule="exact" w:before="0"/>
        <w:ind w:left="1365" w:right="215" w:firstLine="0"/>
        <w:jc w:val="left"/>
        <w:rPr>
          <w:sz w:val="18"/>
        </w:rPr>
      </w:pPr>
      <w:r>
        <w:rPr>
          <w:position w:val="-9"/>
        </w:rPr>
        <w:drawing>
          <wp:inline distT="0" distB="0" distL="0" distR="0">
            <wp:extent cx="216001" cy="216001"/>
            <wp:effectExtent l="0" t="0" r="0" b="0"/>
            <wp:docPr id="1625" name="image550.png" descr=""/>
            <wp:cNvGraphicFramePr>
              <a:graphicFrameLocks noChangeAspect="1"/>
            </wp:cNvGraphicFramePr>
            <a:graphic>
              <a:graphicData uri="http://schemas.openxmlformats.org/drawingml/2006/picture">
                <pic:pic>
                  <pic:nvPicPr>
                    <pic:cNvPr id="1626" name="image550.png"/>
                    <pic:cNvPicPr/>
                  </pic:nvPicPr>
                  <pic:blipFill>
                    <a:blip r:embed="rId84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4"/>
        <w:ind w:left="1365" w:right="215" w:firstLine="0"/>
        <w:jc w:val="left"/>
        <w:rPr>
          <w:b/>
          <w:sz w:val="16"/>
        </w:rPr>
      </w:pPr>
      <w:r>
        <w:rPr>
          <w:position w:val="-10"/>
        </w:rPr>
        <w:drawing>
          <wp:inline distT="0" distB="0" distL="0" distR="0">
            <wp:extent cx="216001" cy="216001"/>
            <wp:effectExtent l="0" t="0" r="0" b="0"/>
            <wp:docPr id="1627" name="image551.png" descr=""/>
            <wp:cNvGraphicFramePr>
              <a:graphicFrameLocks noChangeAspect="1"/>
            </wp:cNvGraphicFramePr>
            <a:graphic>
              <a:graphicData uri="http://schemas.openxmlformats.org/drawingml/2006/picture">
                <pic:pic>
                  <pic:nvPicPr>
                    <pic:cNvPr id="1628" name="image551.png"/>
                    <pic:cNvPicPr/>
                  </pic:nvPicPr>
                  <pic:blipFill>
                    <a:blip r:embed="rId84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848">
        <w:r>
          <w:rPr>
            <w:b/>
            <w:color w:val="72797F"/>
            <w:w w:val="110"/>
            <w:sz w:val="16"/>
          </w:rPr>
          <w:t>cespejo@um.es</w:t>
        </w:r>
      </w:hyperlink>
    </w:p>
    <w:p>
      <w:pPr>
        <w:pStyle w:val="BodyText"/>
        <w:rPr>
          <w:b/>
          <w:sz w:val="34"/>
        </w:rPr>
      </w:pPr>
    </w:p>
    <w:p>
      <w:pPr>
        <w:pStyle w:val="BodyText"/>
        <w:spacing w:before="3"/>
        <w:rPr>
          <w:b/>
          <w:sz w:val="49"/>
        </w:rPr>
      </w:pPr>
    </w:p>
    <w:p>
      <w:pPr>
        <w:spacing w:before="0"/>
        <w:ind w:left="1365" w:right="215" w:firstLine="0"/>
        <w:jc w:val="left"/>
        <w:rPr>
          <w:b/>
          <w:sz w:val="18"/>
        </w:rPr>
      </w:pPr>
      <w:r>
        <w:rPr>
          <w:position w:val="-10"/>
        </w:rPr>
        <w:drawing>
          <wp:inline distT="0" distB="0" distL="0" distR="0">
            <wp:extent cx="216001" cy="216001"/>
            <wp:effectExtent l="0" t="0" r="0" b="0"/>
            <wp:docPr id="1629" name="image552.png" descr=""/>
            <wp:cNvGraphicFramePr>
              <a:graphicFrameLocks noChangeAspect="1"/>
            </wp:cNvGraphicFramePr>
            <a:graphic>
              <a:graphicData uri="http://schemas.openxmlformats.org/drawingml/2006/picture">
                <pic:pic>
                  <pic:nvPicPr>
                    <pic:cNvPr id="1630" name="image552.png"/>
                    <pic:cNvPicPr/>
                  </pic:nvPicPr>
                  <pic:blipFill>
                    <a:blip r:embed="rId8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Cuadernos  del</w:t>
      </w:r>
      <w:r>
        <w:rPr>
          <w:b/>
          <w:color w:val="DC002E"/>
          <w:spacing w:val="12"/>
          <w:w w:val="110"/>
          <w:sz w:val="18"/>
        </w:rPr>
        <w:t> </w:t>
      </w:r>
      <w:r>
        <w:rPr>
          <w:b/>
          <w:color w:val="DC002E"/>
          <w:w w:val="110"/>
          <w:sz w:val="18"/>
        </w:rPr>
        <w:t>CIMBAGE</w:t>
      </w:r>
    </w:p>
    <w:p>
      <w:pPr>
        <w:spacing w:before="104"/>
        <w:ind w:left="1365" w:right="215" w:firstLine="0"/>
        <w:jc w:val="left"/>
        <w:rPr>
          <w:sz w:val="18"/>
        </w:rPr>
      </w:pPr>
      <w:r>
        <w:rPr>
          <w:position w:val="-10"/>
        </w:rPr>
        <w:drawing>
          <wp:inline distT="0" distB="0" distL="0" distR="0">
            <wp:extent cx="216001" cy="216001"/>
            <wp:effectExtent l="0" t="0" r="0" b="0"/>
            <wp:docPr id="1631" name="image553.png" descr=""/>
            <wp:cNvGraphicFramePr>
              <a:graphicFrameLocks noChangeAspect="1"/>
            </wp:cNvGraphicFramePr>
            <a:graphic>
              <a:graphicData uri="http://schemas.openxmlformats.org/drawingml/2006/picture">
                <pic:pic>
                  <pic:nvPicPr>
                    <pic:cNvPr id="1632" name="image553.png"/>
                    <pic:cNvPicPr/>
                  </pic:nvPicPr>
                  <pic:blipFill>
                    <a:blip r:embed="rId8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1666-5112</w:t>
      </w:r>
    </w:p>
    <w:p>
      <w:pPr>
        <w:pStyle w:val="BodyText"/>
        <w:spacing w:line="312" w:lineRule="auto" w:before="101"/>
        <w:ind w:left="1365"/>
      </w:pPr>
      <w:r>
        <w:rPr>
          <w:position w:val="-10"/>
        </w:rPr>
        <w:drawing>
          <wp:inline distT="0" distB="0" distL="0" distR="0">
            <wp:extent cx="216001" cy="216014"/>
            <wp:effectExtent l="0" t="0" r="0" b="0"/>
            <wp:docPr id="1633" name="image554.png" descr=""/>
            <wp:cNvGraphicFramePr>
              <a:graphicFrameLocks noChangeAspect="1"/>
            </wp:cNvGraphicFramePr>
            <a:graphic>
              <a:graphicData uri="http://schemas.openxmlformats.org/drawingml/2006/picture">
                <pic:pic>
                  <pic:nvPicPr>
                    <pic:cNvPr id="1634" name="image554.png"/>
                    <pic:cNvPicPr/>
                  </pic:nvPicPr>
                  <pic:blipFill>
                    <a:blip r:embed="rId851"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5"/>
          <w:w w:val="115"/>
        </w:rPr>
        <w:t> </w:t>
      </w:r>
      <w:r>
        <w:rPr>
          <w:color w:val="72797F"/>
          <w:w w:val="115"/>
        </w:rPr>
        <w:t>Buenos</w:t>
      </w:r>
      <w:r>
        <w:rPr>
          <w:color w:val="72797F"/>
          <w:spacing w:val="-8"/>
          <w:w w:val="115"/>
        </w:rPr>
        <w:t> </w:t>
      </w:r>
      <w:r>
        <w:rPr>
          <w:color w:val="72797F"/>
          <w:w w:val="115"/>
        </w:rPr>
        <w:t>Aires</w:t>
      </w:r>
      <w:r>
        <w:rPr>
          <w:color w:val="72797F"/>
          <w:w w:val="114"/>
        </w:rPr>
        <w:t> </w:t>
      </w:r>
      <w:r>
        <w:rPr>
          <w:color w:val="72797F"/>
          <w:w w:val="114"/>
          <w:position w:val="-10"/>
        </w:rPr>
        <w:drawing>
          <wp:inline distT="0" distB="0" distL="0" distR="0">
            <wp:extent cx="216001" cy="216001"/>
            <wp:effectExtent l="0" t="0" r="0" b="0"/>
            <wp:docPr id="1635" name="image452.png" descr=""/>
            <wp:cNvGraphicFramePr>
              <a:graphicFrameLocks noChangeAspect="1"/>
            </wp:cNvGraphicFramePr>
            <a:graphic>
              <a:graphicData uri="http://schemas.openxmlformats.org/drawingml/2006/picture">
                <pic:pic>
                  <pic:nvPicPr>
                    <pic:cNvPr id="1636" name="image452.png"/>
                    <pic:cNvPicPr/>
                  </pic:nvPicPr>
                  <pic:blipFill>
                    <a:blip r:embed="rId708"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Argentina</w:t>
      </w:r>
    </w:p>
    <w:p>
      <w:pPr>
        <w:spacing w:before="0"/>
        <w:ind w:left="1365" w:right="215" w:firstLine="0"/>
        <w:jc w:val="left"/>
        <w:rPr>
          <w:sz w:val="18"/>
        </w:rPr>
      </w:pPr>
      <w:r>
        <w:rPr>
          <w:position w:val="-11"/>
        </w:rPr>
        <w:drawing>
          <wp:inline distT="0" distB="0" distL="0" distR="0">
            <wp:extent cx="216001" cy="216001"/>
            <wp:effectExtent l="0" t="0" r="0" b="0"/>
            <wp:docPr id="1637" name="image510.png" descr=""/>
            <wp:cNvGraphicFramePr>
              <a:graphicFrameLocks noChangeAspect="1"/>
            </wp:cNvGraphicFramePr>
            <a:graphic>
              <a:graphicData uri="http://schemas.openxmlformats.org/drawingml/2006/picture">
                <pic:pic>
                  <pic:nvPicPr>
                    <pic:cNvPr id="1638" name="image510.png"/>
                    <pic:cNvPicPr/>
                  </pic:nvPicPr>
                  <pic:blipFill>
                    <a:blip r:embed="rId78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20"/>
          <w:sz w:val="18"/>
        </w:rPr>
        <w:t>Anual</w:t>
      </w:r>
    </w:p>
    <w:p>
      <w:pPr>
        <w:spacing w:before="151"/>
        <w:ind w:left="2088" w:right="215" w:firstLine="0"/>
        <w:jc w:val="left"/>
        <w:rPr>
          <w:b/>
          <w:sz w:val="16"/>
        </w:rPr>
      </w:pPr>
      <w:r>
        <w:rPr/>
        <w:drawing>
          <wp:anchor distT="0" distB="0" distL="0" distR="0" allowOverlap="1" layoutInCell="1" locked="0" behindDoc="0" simplePos="0" relativeHeight="5992">
            <wp:simplePos x="0" y="0"/>
            <wp:positionH relativeFrom="page">
              <wp:posOffset>968767</wp:posOffset>
            </wp:positionH>
            <wp:positionV relativeFrom="paragraph">
              <wp:posOffset>65202</wp:posOffset>
            </wp:positionV>
            <wp:extent cx="216001" cy="216001"/>
            <wp:effectExtent l="0" t="0" r="0" b="0"/>
            <wp:wrapNone/>
            <wp:docPr id="1639" name="image555.png" descr=""/>
            <wp:cNvGraphicFramePr>
              <a:graphicFrameLocks noChangeAspect="1"/>
            </wp:cNvGraphicFramePr>
            <a:graphic>
              <a:graphicData uri="http://schemas.openxmlformats.org/drawingml/2006/picture">
                <pic:pic>
                  <pic:nvPicPr>
                    <pic:cNvPr id="1640" name="image555.png"/>
                    <pic:cNvPicPr/>
                  </pic:nvPicPr>
                  <pic:blipFill>
                    <a:blip r:embed="rId852" cstate="print"/>
                    <a:stretch>
                      <a:fillRect/>
                    </a:stretch>
                  </pic:blipFill>
                  <pic:spPr>
                    <a:xfrm>
                      <a:off x="0" y="0"/>
                      <a:ext cx="216001" cy="216001"/>
                    </a:xfrm>
                    <a:prstGeom prst="rect">
                      <a:avLst/>
                    </a:prstGeom>
                  </pic:spPr>
                </pic:pic>
              </a:graphicData>
            </a:graphic>
          </wp:anchor>
        </w:drawing>
      </w:r>
      <w:hyperlink r:id="rId853">
        <w:r>
          <w:rPr>
            <w:b/>
            <w:color w:val="72797F"/>
            <w:w w:val="110"/>
            <w:sz w:val="16"/>
          </w:rPr>
          <w:t>cimbage@econ.uba.ar</w:t>
        </w:r>
      </w:hyperlink>
    </w:p>
    <w:p>
      <w:pPr>
        <w:pStyle w:val="BodyText"/>
        <w:spacing w:before="71"/>
        <w:ind w:left="391" w:right="748"/>
      </w:pPr>
      <w:r>
        <w:rPr/>
        <w:br w:type="column"/>
      </w:r>
      <w:r>
        <w:rPr>
          <w:color w:val="72797F"/>
          <w:w w:val="115"/>
        </w:rPr>
        <w:t>A cargo del Servicio de Pu- blicaciones, está dirigida a universidades, organismos, profesionales e interesados en el turismo. Entre su temática aborda aspectos geográficos, urbanos, económicos y ecoló- gicos.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91" w:right="888"/>
      </w:pPr>
      <w:r>
        <w:rPr>
          <w:color w:val="72797F"/>
          <w:w w:val="115"/>
        </w:rPr>
        <w:t>Incluye aplicaciones de la lógi- ca y la matemática a temas de gestión y economía. Dirigida a</w:t>
      </w:r>
      <w:r>
        <w:rPr>
          <w:color w:val="72797F"/>
        </w:rPr>
        <w:t> </w:t>
      </w:r>
      <w:r>
        <w:rPr>
          <w:color w:val="72797F"/>
          <w:w w:val="115"/>
        </w:rPr>
        <w:t>investigadores, académicos y especialistas en estos temas. Su objetivo es difundir artícu-</w:t>
      </w:r>
    </w:p>
    <w:p>
      <w:pPr>
        <w:pStyle w:val="BodyText"/>
        <w:ind w:left="391" w:right="874"/>
        <w:jc w:val="both"/>
      </w:pPr>
      <w:r>
        <w:rPr>
          <w:color w:val="72797F"/>
          <w:w w:val="115"/>
        </w:rPr>
        <w:t>los</w:t>
      </w:r>
      <w:r>
        <w:rPr>
          <w:color w:val="72797F"/>
          <w:spacing w:val="-12"/>
          <w:w w:val="115"/>
        </w:rPr>
        <w:t> </w:t>
      </w:r>
      <w:r>
        <w:rPr>
          <w:color w:val="72797F"/>
          <w:w w:val="115"/>
        </w:rPr>
        <w:t>inéditos,</w:t>
      </w:r>
      <w:r>
        <w:rPr>
          <w:color w:val="72797F"/>
          <w:spacing w:val="-12"/>
          <w:w w:val="115"/>
        </w:rPr>
        <w:t> </w:t>
      </w:r>
      <w:r>
        <w:rPr>
          <w:color w:val="72797F"/>
          <w:w w:val="115"/>
        </w:rPr>
        <w:t>informes</w:t>
      </w:r>
      <w:r>
        <w:rPr>
          <w:color w:val="72797F"/>
          <w:spacing w:val="-12"/>
          <w:w w:val="115"/>
        </w:rPr>
        <w:t> </w:t>
      </w:r>
      <w:r>
        <w:rPr>
          <w:color w:val="72797F"/>
          <w:w w:val="115"/>
        </w:rPr>
        <w:t>técnicos, normas</w:t>
      </w:r>
      <w:r>
        <w:rPr>
          <w:color w:val="72797F"/>
          <w:spacing w:val="-19"/>
          <w:w w:val="115"/>
        </w:rPr>
        <w:t> </w:t>
      </w:r>
      <w:r>
        <w:rPr>
          <w:color w:val="72797F"/>
          <w:w w:val="115"/>
        </w:rPr>
        <w:t>o</w:t>
      </w:r>
      <w:r>
        <w:rPr>
          <w:color w:val="72797F"/>
          <w:spacing w:val="-19"/>
          <w:w w:val="115"/>
        </w:rPr>
        <w:t> </w:t>
      </w:r>
      <w:r>
        <w:rPr>
          <w:color w:val="72797F"/>
          <w:w w:val="115"/>
        </w:rPr>
        <w:t>especificaciones,</w:t>
      </w:r>
      <w:r>
        <w:rPr>
          <w:color w:val="72797F"/>
          <w:spacing w:val="-19"/>
          <w:w w:val="115"/>
        </w:rPr>
        <w:t> </w:t>
      </w:r>
      <w:r>
        <w:rPr>
          <w:color w:val="72797F"/>
          <w:w w:val="115"/>
        </w:rPr>
        <w:t>car- tas al editor y estados del arte sobre la materia</w:t>
      </w:r>
      <w:r>
        <w:rPr>
          <w:color w:val="72797F"/>
          <w:spacing w:val="-7"/>
          <w:w w:val="115"/>
        </w:rPr>
        <w:t> </w:t>
      </w:r>
      <w:r>
        <w:rPr>
          <w:color w:val="72797F"/>
          <w:w w:val="115"/>
        </w:rPr>
        <w:t>indicada.</w:t>
      </w:r>
    </w:p>
    <w:p>
      <w:pPr>
        <w:spacing w:after="0"/>
        <w:jc w:val="both"/>
        <w:sectPr>
          <w:type w:val="continuous"/>
          <w:pgSz w:w="8510" w:h="8510"/>
          <w:pgMar w:top="1380" w:bottom="280" w:left="160" w:right="0"/>
          <w:cols w:num="2" w:equalWidth="0">
            <w:col w:w="4469" w:space="40"/>
            <w:col w:w="3841"/>
          </w:cols>
        </w:sectPr>
      </w:pPr>
    </w:p>
    <w:p>
      <w:pPr>
        <w:pStyle w:val="BodyText"/>
        <w:rPr>
          <w:sz w:val="20"/>
        </w:rPr>
      </w:pPr>
    </w:p>
    <w:p>
      <w:pPr>
        <w:pStyle w:val="BodyText"/>
        <w:spacing w:before="1"/>
      </w:pPr>
    </w:p>
    <w:p>
      <w:pPr>
        <w:spacing w:after="0"/>
        <w:sectPr>
          <w:pgSz w:w="8510" w:h="8510"/>
          <w:pgMar w:header="0" w:footer="373" w:top="840" w:bottom="560" w:left="0" w:right="160"/>
        </w:sectPr>
      </w:pPr>
    </w:p>
    <w:p>
      <w:pPr>
        <w:spacing w:before="22"/>
        <w:ind w:left="963" w:right="-18" w:firstLine="0"/>
        <w:jc w:val="left"/>
        <w:rPr>
          <w:b/>
          <w:sz w:val="18"/>
        </w:rPr>
      </w:pPr>
      <w:r>
        <w:rPr>
          <w:position w:val="-11"/>
        </w:rPr>
        <w:drawing>
          <wp:inline distT="0" distB="0" distL="0" distR="0">
            <wp:extent cx="216001" cy="216001"/>
            <wp:effectExtent l="0" t="0" r="0" b="0"/>
            <wp:docPr id="1641" name="image556.png" descr=""/>
            <wp:cNvGraphicFramePr>
              <a:graphicFrameLocks noChangeAspect="1"/>
            </wp:cNvGraphicFramePr>
            <a:graphic>
              <a:graphicData uri="http://schemas.openxmlformats.org/drawingml/2006/picture">
                <pic:pic>
                  <pic:nvPicPr>
                    <pic:cNvPr id="1642" name="image556.png"/>
                    <pic:cNvPicPr/>
                  </pic:nvPicPr>
                  <pic:blipFill>
                    <a:blip r:embed="rId85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Economía</w:t>
      </w:r>
      <w:r>
        <w:rPr>
          <w:b/>
          <w:color w:val="DC002E"/>
          <w:spacing w:val="32"/>
          <w:w w:val="110"/>
          <w:sz w:val="18"/>
        </w:rPr>
        <w:t> </w:t>
      </w:r>
      <w:r>
        <w:rPr>
          <w:b/>
          <w:color w:val="DC002E"/>
          <w:w w:val="110"/>
          <w:sz w:val="18"/>
        </w:rPr>
        <w:t>Mexicana</w:t>
      </w:r>
    </w:p>
    <w:p>
      <w:pPr>
        <w:spacing w:before="93"/>
        <w:ind w:left="963" w:right="-18" w:firstLine="0"/>
        <w:jc w:val="left"/>
        <w:rPr>
          <w:sz w:val="18"/>
        </w:rPr>
      </w:pPr>
      <w:r>
        <w:rPr>
          <w:position w:val="-10"/>
        </w:rPr>
        <w:drawing>
          <wp:inline distT="0" distB="0" distL="0" distR="0">
            <wp:extent cx="216001" cy="216001"/>
            <wp:effectExtent l="0" t="0" r="0" b="0"/>
            <wp:docPr id="1643" name="image73.png" descr=""/>
            <wp:cNvGraphicFramePr>
              <a:graphicFrameLocks noChangeAspect="1"/>
            </wp:cNvGraphicFramePr>
            <a:graphic>
              <a:graphicData uri="http://schemas.openxmlformats.org/drawingml/2006/picture">
                <pic:pic>
                  <pic:nvPicPr>
                    <pic:cNvPr id="164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0185-0458</w:t>
      </w:r>
    </w:p>
    <w:p>
      <w:pPr>
        <w:pStyle w:val="BodyText"/>
        <w:spacing w:before="154"/>
        <w:ind w:left="1705" w:right="-18"/>
      </w:pPr>
      <w:r>
        <w:rPr/>
        <w:drawing>
          <wp:anchor distT="0" distB="0" distL="0" distR="0" allowOverlap="1" layoutInCell="1" locked="0" behindDoc="1" simplePos="0" relativeHeight="267874079">
            <wp:simplePos x="0" y="0"/>
            <wp:positionH relativeFrom="page">
              <wp:posOffset>612000</wp:posOffset>
            </wp:positionH>
            <wp:positionV relativeFrom="paragraph">
              <wp:posOffset>120195</wp:posOffset>
            </wp:positionV>
            <wp:extent cx="216001" cy="216014"/>
            <wp:effectExtent l="0" t="0" r="0" b="0"/>
            <wp:wrapNone/>
            <wp:docPr id="1645" name="image557.png" descr=""/>
            <wp:cNvGraphicFramePr>
              <a:graphicFrameLocks noChangeAspect="1"/>
            </wp:cNvGraphicFramePr>
            <a:graphic>
              <a:graphicData uri="http://schemas.openxmlformats.org/drawingml/2006/picture">
                <pic:pic>
                  <pic:nvPicPr>
                    <pic:cNvPr id="1646" name="image557.png"/>
                    <pic:cNvPicPr/>
                  </pic:nvPicPr>
                  <pic:blipFill>
                    <a:blip r:embed="rId855" cstate="print"/>
                    <a:stretch>
                      <a:fillRect/>
                    </a:stretch>
                  </pic:blipFill>
                  <pic:spPr>
                    <a:xfrm>
                      <a:off x="0" y="0"/>
                      <a:ext cx="216001" cy="216014"/>
                    </a:xfrm>
                    <a:prstGeom prst="rect">
                      <a:avLst/>
                    </a:prstGeom>
                  </pic:spPr>
                </pic:pic>
              </a:graphicData>
            </a:graphic>
          </wp:anchor>
        </w:drawing>
      </w:r>
      <w:r>
        <w:rPr>
          <w:color w:val="72797F"/>
          <w:w w:val="115"/>
        </w:rPr>
        <w:t>Centro de Investigación</w:t>
      </w:r>
    </w:p>
    <w:p>
      <w:pPr>
        <w:pStyle w:val="BodyText"/>
        <w:ind w:left="1705" w:right="-18"/>
      </w:pPr>
      <w:r>
        <w:rPr>
          <w:color w:val="72797F"/>
          <w:w w:val="115"/>
        </w:rPr>
        <w:t>y Docencia Económicas, A.</w:t>
      </w:r>
      <w:r>
        <w:rPr>
          <w:color w:val="72797F"/>
          <w:spacing w:val="-25"/>
          <w:w w:val="115"/>
        </w:rPr>
        <w:t> </w:t>
      </w:r>
      <w:r>
        <w:rPr>
          <w:color w:val="72797F"/>
          <w:w w:val="115"/>
        </w:rPr>
        <w:t>C.</w:t>
      </w:r>
    </w:p>
    <w:p>
      <w:pPr>
        <w:pStyle w:val="BodyText"/>
        <w:spacing w:before="7"/>
        <w:rPr>
          <w:sz w:val="15"/>
        </w:rPr>
      </w:pPr>
    </w:p>
    <w:p>
      <w:pPr>
        <w:spacing w:line="331" w:lineRule="auto" w:before="0"/>
        <w:ind w:left="1705" w:right="1076" w:hanging="742"/>
        <w:jc w:val="left"/>
        <w:rPr>
          <w:sz w:val="18"/>
        </w:rPr>
      </w:pPr>
      <w:r>
        <w:rPr/>
        <w:pict>
          <v:group style="position:absolute;margin-left:48.188904pt;margin-top:21.373795pt;width:17.05pt;height:36.3pt;mso-position-horizontal-relative:page;mso-position-vertical-relative:paragraph;z-index:-561352" coordorigin="964,427" coordsize="341,726">
            <v:shape style="position:absolute;left:964;top:427;width:340;height:340" type="#_x0000_t75" stroked="false">
              <v:imagedata r:id="rId822" o:title=""/>
            </v:shape>
            <v:shape style="position:absolute;left:964;top:812;width:340;height:340" type="#_x0000_t75" stroked="false">
              <v:imagedata r:id="rId693" o:title=""/>
            </v:shape>
            <w10:wrap type="none"/>
          </v:group>
        </w:pict>
      </w:r>
      <w:r>
        <w:rPr>
          <w:position w:val="-13"/>
        </w:rPr>
        <w:drawing>
          <wp:inline distT="0" distB="0" distL="0" distR="0">
            <wp:extent cx="216001" cy="216001"/>
            <wp:effectExtent l="0" t="0" r="0" b="0"/>
            <wp:docPr id="1647" name="image558.png" descr=""/>
            <wp:cNvGraphicFramePr>
              <a:graphicFrameLocks noChangeAspect="1"/>
            </wp:cNvGraphicFramePr>
            <a:graphic>
              <a:graphicData uri="http://schemas.openxmlformats.org/drawingml/2006/picture">
                <pic:pic>
                  <pic:nvPicPr>
                    <pic:cNvPr id="1648" name="image558.png"/>
                    <pic:cNvPicPr/>
                  </pic:nvPicPr>
                  <pic:blipFill>
                    <a:blip r:embed="rId856"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 Semestral</w:t>
      </w:r>
    </w:p>
    <w:p>
      <w:pPr>
        <w:spacing w:before="136"/>
        <w:ind w:left="1705" w:right="-18" w:firstLine="0"/>
        <w:jc w:val="left"/>
        <w:rPr>
          <w:b/>
          <w:sz w:val="16"/>
        </w:rPr>
      </w:pPr>
      <w:hyperlink r:id="rId857">
        <w:r>
          <w:rPr>
            <w:b/>
            <w:color w:val="72797F"/>
            <w:w w:val="110"/>
            <w:sz w:val="16"/>
          </w:rPr>
          <w:t>ecomex@cide.edu</w:t>
        </w:r>
      </w:hyperlink>
    </w:p>
    <w:p>
      <w:pPr>
        <w:pStyle w:val="BodyText"/>
        <w:spacing w:before="71"/>
        <w:ind w:left="356" w:right="1269"/>
      </w:pPr>
      <w:r>
        <w:rPr/>
        <w:br w:type="column"/>
      </w:r>
      <w:r>
        <w:rPr>
          <w:color w:val="72797F"/>
          <w:w w:val="115"/>
        </w:rPr>
        <w:t>Difunde investigaciones que contribuyen al desarrollo o a la aplicación de la economía. Algunos de sus temas son ma- croeconomía, política</w:t>
      </w:r>
      <w:r>
        <w:rPr>
          <w:color w:val="72797F"/>
          <w:spacing w:val="-17"/>
          <w:w w:val="115"/>
        </w:rPr>
        <w:t> </w:t>
      </w:r>
      <w:r>
        <w:rPr>
          <w:color w:val="72797F"/>
          <w:w w:val="115"/>
        </w:rPr>
        <w:t>moneta- ria y finanzas internacionales, energía, pobreza,</w:t>
      </w:r>
      <w:r>
        <w:rPr>
          <w:color w:val="72797F"/>
          <w:spacing w:val="8"/>
          <w:w w:val="115"/>
        </w:rPr>
        <w:t> </w:t>
      </w:r>
      <w:r>
        <w:rPr>
          <w:color w:val="72797F"/>
          <w:w w:val="115"/>
        </w:rPr>
        <w:t>educación</w:t>
      </w:r>
    </w:p>
    <w:p>
      <w:pPr>
        <w:pStyle w:val="BodyText"/>
        <w:ind w:left="356" w:right="1269"/>
      </w:pPr>
      <w:r>
        <w:rPr>
          <w:color w:val="72797F"/>
          <w:w w:val="115"/>
        </w:rPr>
        <w:t>y estudios de género, entre otros.</w:t>
      </w:r>
    </w:p>
    <w:p>
      <w:pPr>
        <w:spacing w:after="0"/>
        <w:sectPr>
          <w:type w:val="continuous"/>
          <w:pgSz w:w="8510" w:h="8510"/>
          <w:pgMar w:top="1380" w:bottom="280" w:left="0" w:right="160"/>
          <w:cols w:num="2" w:equalWidth="0">
            <w:col w:w="4116" w:space="40"/>
            <w:col w:w="4194"/>
          </w:cols>
        </w:sectPr>
      </w:pPr>
    </w:p>
    <w:p>
      <w:pPr>
        <w:pStyle w:val="BodyText"/>
        <w:rPr>
          <w:sz w:val="20"/>
        </w:rPr>
      </w:pPr>
    </w:p>
    <w:p>
      <w:pPr>
        <w:pStyle w:val="BodyText"/>
        <w:rPr>
          <w:sz w:val="20"/>
        </w:rPr>
      </w:pPr>
    </w:p>
    <w:p>
      <w:pPr>
        <w:pStyle w:val="BodyText"/>
        <w:spacing w:before="1"/>
        <w:rPr>
          <w:sz w:val="29"/>
        </w:rPr>
      </w:pPr>
    </w:p>
    <w:p>
      <w:pPr>
        <w:spacing w:after="0"/>
        <w:rPr>
          <w:sz w:val="29"/>
        </w:rPr>
        <w:sectPr>
          <w:type w:val="continuous"/>
          <w:pgSz w:w="8510" w:h="8510"/>
          <w:pgMar w:top="1380" w:bottom="280" w:left="0" w:right="160"/>
        </w:sectPr>
      </w:pPr>
    </w:p>
    <w:p>
      <w:pPr>
        <w:pStyle w:val="Heading9"/>
        <w:spacing w:before="80"/>
        <w:ind w:left="1705" w:right="262"/>
      </w:pPr>
      <w:r>
        <w:rPr/>
        <w:pict>
          <v:group style="position:absolute;margin-left:48.188904pt;margin-top:.858335pt;width:17.05pt;height:37.15pt;mso-position-horizontal-relative:page;mso-position-vertical-relative:paragraph;z-index:6064" coordorigin="964,17" coordsize="341,743">
            <v:shape style="position:absolute;left:964;top:17;width:340;height:340" type="#_x0000_t75" stroked="false">
              <v:imagedata r:id="rId820" o:title=""/>
            </v:shape>
            <v:shape style="position:absolute;left:964;top:420;width:340;height:340" type="#_x0000_t75" stroked="false">
              <v:imagedata r:id="rId858" o:title=""/>
            </v:shape>
            <w10:wrap type="none"/>
          </v:group>
        </w:pict>
      </w:r>
      <w:r>
        <w:rPr>
          <w:color w:val="DC002E"/>
          <w:w w:val="115"/>
        </w:rPr>
        <w:t>Economía y Sociedad</w:t>
      </w:r>
    </w:p>
    <w:p>
      <w:pPr>
        <w:pStyle w:val="BodyText"/>
        <w:spacing w:before="140"/>
        <w:ind w:left="1692" w:right="1517"/>
        <w:jc w:val="center"/>
      </w:pPr>
      <w:r>
        <w:rPr>
          <w:color w:val="72797F"/>
          <w:w w:val="110"/>
        </w:rPr>
        <w:t>18070-414X</w:t>
      </w:r>
    </w:p>
    <w:p>
      <w:pPr>
        <w:pStyle w:val="BodyText"/>
        <w:spacing w:line="200" w:lineRule="exact" w:before="140"/>
        <w:ind w:left="1705" w:right="262"/>
      </w:pPr>
      <w:r>
        <w:rPr/>
        <w:drawing>
          <wp:anchor distT="0" distB="0" distL="0" distR="0" allowOverlap="1" layoutInCell="1" locked="0" behindDoc="0" simplePos="0" relativeHeight="6088">
            <wp:simplePos x="0" y="0"/>
            <wp:positionH relativeFrom="page">
              <wp:posOffset>612000</wp:posOffset>
            </wp:positionH>
            <wp:positionV relativeFrom="paragraph">
              <wp:posOffset>113803</wp:posOffset>
            </wp:positionV>
            <wp:extent cx="216001" cy="216014"/>
            <wp:effectExtent l="0" t="0" r="0" b="0"/>
            <wp:wrapNone/>
            <wp:docPr id="1649" name="image560.png" descr=""/>
            <wp:cNvGraphicFramePr>
              <a:graphicFrameLocks noChangeAspect="1"/>
            </wp:cNvGraphicFramePr>
            <a:graphic>
              <a:graphicData uri="http://schemas.openxmlformats.org/drawingml/2006/picture">
                <pic:pic>
                  <pic:nvPicPr>
                    <pic:cNvPr id="1650" name="image560.png"/>
                    <pic:cNvPicPr/>
                  </pic:nvPicPr>
                  <pic:blipFill>
                    <a:blip r:embed="rId859" cstate="print"/>
                    <a:stretch>
                      <a:fillRect/>
                    </a:stretch>
                  </pic:blipFill>
                  <pic:spPr>
                    <a:xfrm>
                      <a:off x="0" y="0"/>
                      <a:ext cx="216001" cy="216014"/>
                    </a:xfrm>
                    <a:prstGeom prst="rect">
                      <a:avLst/>
                    </a:prstGeom>
                  </pic:spPr>
                </pic:pic>
              </a:graphicData>
            </a:graphic>
          </wp:anchor>
        </w:drawing>
      </w:r>
      <w:r>
        <w:rPr>
          <w:color w:val="72797F"/>
          <w:w w:val="115"/>
        </w:rPr>
        <w:t>Universidad Michoacana</w:t>
      </w:r>
    </w:p>
    <w:p>
      <w:pPr>
        <w:pStyle w:val="BodyText"/>
        <w:spacing w:line="200" w:lineRule="exact"/>
        <w:ind w:left="1705" w:right="262"/>
      </w:pPr>
      <w:r>
        <w:rPr>
          <w:color w:val="72797F"/>
          <w:w w:val="115"/>
        </w:rPr>
        <w:t>de San Nicolás de Hidalgo</w:t>
      </w:r>
    </w:p>
    <w:p>
      <w:pPr>
        <w:pStyle w:val="BodyText"/>
        <w:spacing w:line="393" w:lineRule="auto" w:before="140"/>
        <w:ind w:left="1705" w:right="1691"/>
      </w:pPr>
      <w:r>
        <w:rPr/>
        <w:pict>
          <v:group style="position:absolute;margin-left:48.188904pt;margin-top:4.909032pt;width:17.05pt;height:36.25pt;mso-position-horizontal-relative:page;mso-position-vertical-relative:paragraph;z-index:6112" coordorigin="964,98" coordsize="341,725">
            <v:shape style="position:absolute;left:964;top:98;width:340;height:340" type="#_x0000_t75" stroked="false">
              <v:imagedata r:id="rId860" o:title=""/>
            </v:shape>
            <v:shape style="position:absolute;left:964;top:482;width:340;height:340" type="#_x0000_t75" stroked="false">
              <v:imagedata r:id="rId822" o:title=""/>
            </v:shape>
            <w10:wrap type="none"/>
          </v:group>
        </w:pict>
      </w:r>
      <w:r>
        <w:rPr>
          <w:color w:val="72797F"/>
          <w:w w:val="110"/>
        </w:rPr>
        <w:t>México Semestral</w:t>
      </w:r>
    </w:p>
    <w:p>
      <w:pPr>
        <w:spacing w:line="180" w:lineRule="exact" w:before="27"/>
        <w:ind w:left="1705" w:right="0" w:firstLine="0"/>
        <w:jc w:val="left"/>
        <w:rPr>
          <w:b/>
          <w:sz w:val="16"/>
        </w:rPr>
      </w:pPr>
      <w:r>
        <w:rPr/>
        <w:drawing>
          <wp:anchor distT="0" distB="0" distL="0" distR="0" allowOverlap="1" layoutInCell="1" locked="0" behindDoc="0" simplePos="0" relativeHeight="6136">
            <wp:simplePos x="0" y="0"/>
            <wp:positionH relativeFrom="page">
              <wp:posOffset>611999</wp:posOffset>
            </wp:positionH>
            <wp:positionV relativeFrom="paragraph">
              <wp:posOffset>29980</wp:posOffset>
            </wp:positionV>
            <wp:extent cx="216001" cy="216001"/>
            <wp:effectExtent l="0" t="0" r="0" b="0"/>
            <wp:wrapNone/>
            <wp:docPr id="1651" name="image440.png" descr=""/>
            <wp:cNvGraphicFramePr>
              <a:graphicFrameLocks noChangeAspect="1"/>
            </wp:cNvGraphicFramePr>
            <a:graphic>
              <a:graphicData uri="http://schemas.openxmlformats.org/drawingml/2006/picture">
                <pic:pic>
                  <pic:nvPicPr>
                    <pic:cNvPr id="1652" name="image440.png"/>
                    <pic:cNvPicPr/>
                  </pic:nvPicPr>
                  <pic:blipFill>
                    <a:blip r:embed="rId693" cstate="print"/>
                    <a:stretch>
                      <a:fillRect/>
                    </a:stretch>
                  </pic:blipFill>
                  <pic:spPr>
                    <a:xfrm>
                      <a:off x="0" y="0"/>
                      <a:ext cx="216001" cy="216001"/>
                    </a:xfrm>
                    <a:prstGeom prst="rect">
                      <a:avLst/>
                    </a:prstGeom>
                  </pic:spPr>
                </pic:pic>
              </a:graphicData>
            </a:graphic>
          </wp:anchor>
        </w:drawing>
      </w:r>
      <w:hyperlink r:id="rId861">
        <w:r>
          <w:rPr>
            <w:b/>
            <w:color w:val="72797F"/>
            <w:w w:val="105"/>
            <w:sz w:val="16"/>
          </w:rPr>
          <w:t>ecosoc@econonet.esec.umich.mx,</w:t>
        </w:r>
      </w:hyperlink>
      <w:r>
        <w:rPr>
          <w:b/>
          <w:color w:val="72797F"/>
          <w:w w:val="105"/>
          <w:sz w:val="16"/>
        </w:rPr>
        <w:t> </w:t>
      </w:r>
      <w:hyperlink r:id="rId862">
        <w:r>
          <w:rPr>
            <w:b/>
            <w:color w:val="72797F"/>
            <w:w w:val="110"/>
            <w:sz w:val="16"/>
          </w:rPr>
          <w:t>spadilla@zeus.umich.mx,</w:t>
        </w:r>
      </w:hyperlink>
      <w:r>
        <w:rPr>
          <w:b/>
          <w:color w:val="72797F"/>
          <w:w w:val="110"/>
          <w:sz w:val="16"/>
        </w:rPr>
        <w:t> </w:t>
      </w:r>
      <w:hyperlink r:id="rId863">
        <w:r>
          <w:rPr>
            <w:b/>
            <w:color w:val="72797F"/>
            <w:w w:val="110"/>
            <w:sz w:val="16"/>
          </w:rPr>
          <w:t>economia@jupiter.umich.mx</w:t>
        </w:r>
      </w:hyperlink>
    </w:p>
    <w:p>
      <w:pPr>
        <w:pStyle w:val="BodyText"/>
        <w:spacing w:before="70"/>
        <w:ind w:left="265" w:right="1260"/>
      </w:pPr>
      <w:r>
        <w:rPr/>
        <w:br w:type="column"/>
      </w:r>
      <w:r>
        <w:rPr>
          <w:color w:val="72797F"/>
          <w:w w:val="115"/>
        </w:rPr>
        <w:t>Impreso abierto al debate que impulsa el análisis y la discu- sión de la realidad</w:t>
      </w:r>
      <w:r>
        <w:rPr>
          <w:color w:val="72797F"/>
          <w:spacing w:val="-9"/>
          <w:w w:val="115"/>
        </w:rPr>
        <w:t> </w:t>
      </w:r>
      <w:r>
        <w:rPr>
          <w:color w:val="72797F"/>
          <w:w w:val="115"/>
        </w:rPr>
        <w:t>económico- social con artículos arbitrados, es publicado por la Facultad de Economía Vasco de Quiro- ga.</w:t>
      </w:r>
    </w:p>
    <w:p>
      <w:pPr>
        <w:spacing w:after="0"/>
        <w:sectPr>
          <w:type w:val="continuous"/>
          <w:pgSz w:w="8510" w:h="8510"/>
          <w:pgMar w:top="1380" w:bottom="280" w:left="0" w:right="160"/>
          <w:cols w:num="2" w:equalWidth="0">
            <w:col w:w="4216" w:space="40"/>
            <w:col w:w="4094"/>
          </w:cols>
        </w:sectPr>
      </w:pPr>
    </w:p>
    <w:p>
      <w:pPr>
        <w:pStyle w:val="BodyText"/>
        <w:rPr>
          <w:sz w:val="20"/>
        </w:rPr>
      </w:pPr>
    </w:p>
    <w:p>
      <w:pPr>
        <w:pStyle w:val="BodyText"/>
        <w:spacing w:before="8"/>
        <w:rPr>
          <w:sz w:val="17"/>
        </w:rPr>
      </w:pPr>
    </w:p>
    <w:p>
      <w:pPr>
        <w:spacing w:after="0"/>
        <w:rPr>
          <w:sz w:val="17"/>
        </w:rPr>
        <w:sectPr>
          <w:pgSz w:w="8510" w:h="8510"/>
          <w:pgMar w:header="0" w:footer="263" w:top="840" w:bottom="560" w:left="160" w:right="0"/>
        </w:sectPr>
      </w:pPr>
    </w:p>
    <w:p>
      <w:pPr>
        <w:spacing w:before="22"/>
        <w:ind w:left="1365" w:right="549" w:firstLine="0"/>
        <w:jc w:val="left"/>
        <w:rPr>
          <w:b/>
          <w:sz w:val="18"/>
        </w:rPr>
      </w:pPr>
      <w:r>
        <w:rPr>
          <w:position w:val="-11"/>
        </w:rPr>
        <w:drawing>
          <wp:inline distT="0" distB="0" distL="0" distR="0">
            <wp:extent cx="216001" cy="216001"/>
            <wp:effectExtent l="0" t="0" r="0" b="0"/>
            <wp:docPr id="1653" name="image562.png" descr=""/>
            <wp:cNvGraphicFramePr>
              <a:graphicFrameLocks noChangeAspect="1"/>
            </wp:cNvGraphicFramePr>
            <a:graphic>
              <a:graphicData uri="http://schemas.openxmlformats.org/drawingml/2006/picture">
                <pic:pic>
                  <pic:nvPicPr>
                    <pic:cNvPr id="1654" name="image562.png"/>
                    <pic:cNvPicPr/>
                  </pic:nvPicPr>
                  <pic:blipFill>
                    <a:blip r:embed="rId86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Estudios  de</w:t>
      </w:r>
      <w:r>
        <w:rPr>
          <w:b/>
          <w:color w:val="DC002E"/>
          <w:spacing w:val="2"/>
          <w:w w:val="110"/>
          <w:sz w:val="18"/>
        </w:rPr>
        <w:t> </w:t>
      </w:r>
      <w:r>
        <w:rPr>
          <w:b/>
          <w:color w:val="DC002E"/>
          <w:w w:val="110"/>
          <w:sz w:val="18"/>
        </w:rPr>
        <w:t>Economía</w:t>
      </w:r>
    </w:p>
    <w:p>
      <w:pPr>
        <w:spacing w:before="108"/>
        <w:ind w:left="1365" w:right="1180" w:firstLine="0"/>
        <w:jc w:val="left"/>
        <w:rPr>
          <w:sz w:val="18"/>
        </w:rPr>
      </w:pPr>
      <w:r>
        <w:rPr>
          <w:position w:val="-12"/>
        </w:rPr>
        <w:drawing>
          <wp:inline distT="0" distB="0" distL="0" distR="0">
            <wp:extent cx="216001" cy="216001"/>
            <wp:effectExtent l="0" t="0" r="0" b="0"/>
            <wp:docPr id="1655" name="image295.png" descr=""/>
            <wp:cNvGraphicFramePr>
              <a:graphicFrameLocks noChangeAspect="1"/>
            </wp:cNvGraphicFramePr>
            <a:graphic>
              <a:graphicData uri="http://schemas.openxmlformats.org/drawingml/2006/picture">
                <pic:pic>
                  <pic:nvPicPr>
                    <pic:cNvPr id="1656"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0304-2758</w:t>
      </w:r>
    </w:p>
    <w:p>
      <w:pPr>
        <w:pStyle w:val="BodyText"/>
        <w:spacing w:line="307" w:lineRule="auto" w:before="80"/>
        <w:ind w:left="1365" w:right="549"/>
      </w:pPr>
      <w:r>
        <w:rPr>
          <w:position w:val="-10"/>
        </w:rPr>
        <w:drawing>
          <wp:inline distT="0" distB="0" distL="0" distR="0">
            <wp:extent cx="216001" cy="216014"/>
            <wp:effectExtent l="0" t="0" r="0" b="0"/>
            <wp:docPr id="1657" name="image563.png" descr=""/>
            <wp:cNvGraphicFramePr>
              <a:graphicFrameLocks noChangeAspect="1"/>
            </wp:cNvGraphicFramePr>
            <a:graphic>
              <a:graphicData uri="http://schemas.openxmlformats.org/drawingml/2006/picture">
                <pic:pic>
                  <pic:nvPicPr>
                    <pic:cNvPr id="1658" name="image563.png"/>
                    <pic:cNvPicPr/>
                  </pic:nvPicPr>
                  <pic:blipFill>
                    <a:blip r:embed="rId865"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3"/>
          <w:w w:val="115"/>
        </w:rPr>
        <w:t> </w:t>
      </w:r>
      <w:r>
        <w:rPr>
          <w:color w:val="72797F"/>
          <w:w w:val="115"/>
        </w:rPr>
        <w:t>de</w:t>
      </w:r>
      <w:r>
        <w:rPr>
          <w:color w:val="72797F"/>
          <w:spacing w:val="-3"/>
          <w:w w:val="115"/>
        </w:rPr>
        <w:t> </w:t>
      </w:r>
      <w:r>
        <w:rPr>
          <w:color w:val="72797F"/>
          <w:w w:val="115"/>
        </w:rPr>
        <w:t>Chile</w:t>
      </w:r>
      <w:r>
        <w:rPr>
          <w:color w:val="72797F"/>
          <w:w w:val="115"/>
        </w:rPr>
        <w:t> </w:t>
      </w:r>
      <w:r>
        <w:rPr>
          <w:color w:val="72797F"/>
          <w:w w:val="115"/>
          <w:position w:val="-9"/>
        </w:rPr>
        <w:drawing>
          <wp:inline distT="0" distB="0" distL="0" distR="0">
            <wp:extent cx="216001" cy="216001"/>
            <wp:effectExtent l="0" t="0" r="0" b="0"/>
            <wp:docPr id="1659" name="image515.png" descr=""/>
            <wp:cNvGraphicFramePr>
              <a:graphicFrameLocks noChangeAspect="1"/>
            </wp:cNvGraphicFramePr>
            <a:graphic>
              <a:graphicData uri="http://schemas.openxmlformats.org/drawingml/2006/picture">
                <pic:pic>
                  <pic:nvPicPr>
                    <pic:cNvPr id="1660" name="image515.png"/>
                    <pic:cNvPicPr/>
                  </pic:nvPicPr>
                  <pic:blipFill>
                    <a:blip r:embed="rId793" cstate="print"/>
                    <a:stretch>
                      <a:fillRect/>
                    </a:stretch>
                  </pic:blipFill>
                  <pic:spPr>
                    <a:xfrm>
                      <a:off x="0" y="0"/>
                      <a:ext cx="216001" cy="216001"/>
                    </a:xfrm>
                    <a:prstGeom prst="rect">
                      <a:avLst/>
                    </a:prstGeom>
                  </pic:spPr>
                </pic:pic>
              </a:graphicData>
            </a:graphic>
          </wp:inline>
        </w:drawing>
      </w:r>
      <w:r>
        <w:rPr>
          <w:color w:val="72797F"/>
          <w:w w:val="115"/>
          <w:position w:val="-9"/>
        </w:rPr>
      </w:r>
      <w:r>
        <w:rPr>
          <w:rFonts w:ascii="Times New Roman"/>
          <w:color w:val="72797F"/>
          <w:w w:val="115"/>
        </w:rPr>
        <w:t>        </w:t>
      </w:r>
      <w:r>
        <w:rPr>
          <w:color w:val="72797F"/>
          <w:w w:val="115"/>
        </w:rPr>
        <w:t>Chile</w:t>
      </w:r>
    </w:p>
    <w:p>
      <w:pPr>
        <w:spacing w:line="339" w:lineRule="exact" w:before="0"/>
        <w:ind w:left="1365" w:right="1180" w:firstLine="0"/>
        <w:jc w:val="left"/>
        <w:rPr>
          <w:sz w:val="18"/>
        </w:rPr>
      </w:pPr>
      <w:r>
        <w:rPr>
          <w:position w:val="-9"/>
        </w:rPr>
        <w:drawing>
          <wp:inline distT="0" distB="0" distL="0" distR="0">
            <wp:extent cx="216001" cy="216001"/>
            <wp:effectExtent l="0" t="0" r="0" b="0"/>
            <wp:docPr id="1661" name="image550.png" descr=""/>
            <wp:cNvGraphicFramePr>
              <a:graphicFrameLocks noChangeAspect="1"/>
            </wp:cNvGraphicFramePr>
            <a:graphic>
              <a:graphicData uri="http://schemas.openxmlformats.org/drawingml/2006/picture">
                <pic:pic>
                  <pic:nvPicPr>
                    <pic:cNvPr id="1662" name="image550.png"/>
                    <pic:cNvPicPr/>
                  </pic:nvPicPr>
                  <pic:blipFill>
                    <a:blip r:embed="rId84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4"/>
        <w:ind w:left="1365" w:right="549" w:firstLine="0"/>
        <w:jc w:val="left"/>
        <w:rPr>
          <w:b/>
          <w:sz w:val="16"/>
        </w:rPr>
      </w:pPr>
      <w:r>
        <w:rPr>
          <w:position w:val="-10"/>
        </w:rPr>
        <w:drawing>
          <wp:inline distT="0" distB="0" distL="0" distR="0">
            <wp:extent cx="216001" cy="216001"/>
            <wp:effectExtent l="0" t="0" r="0" b="0"/>
            <wp:docPr id="1663" name="image241.png" descr=""/>
            <wp:cNvGraphicFramePr>
              <a:graphicFrameLocks noChangeAspect="1"/>
            </wp:cNvGraphicFramePr>
            <a:graphic>
              <a:graphicData uri="http://schemas.openxmlformats.org/drawingml/2006/picture">
                <pic:pic>
                  <pic:nvPicPr>
                    <pic:cNvPr id="1664"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866">
        <w:r>
          <w:rPr>
            <w:b/>
            <w:color w:val="72797F"/>
            <w:w w:val="110"/>
            <w:sz w:val="16"/>
          </w:rPr>
          <w:t>ede@econ.uchile.cl</w:t>
        </w:r>
      </w:hyperlink>
    </w:p>
    <w:p>
      <w:pPr>
        <w:pStyle w:val="BodyText"/>
        <w:rPr>
          <w:b/>
          <w:sz w:val="34"/>
        </w:rPr>
      </w:pPr>
    </w:p>
    <w:p>
      <w:pPr>
        <w:pStyle w:val="BodyText"/>
        <w:rPr>
          <w:b/>
          <w:sz w:val="34"/>
        </w:rPr>
      </w:pPr>
    </w:p>
    <w:p>
      <w:pPr>
        <w:pStyle w:val="Heading9"/>
        <w:spacing w:before="249"/>
        <w:ind w:left="2103" w:right="549"/>
      </w:pPr>
      <w:r>
        <w:rPr/>
        <w:drawing>
          <wp:anchor distT="0" distB="0" distL="0" distR="0" allowOverlap="1" layoutInCell="1" locked="0" behindDoc="0" simplePos="0" relativeHeight="6160">
            <wp:simplePos x="0" y="0"/>
            <wp:positionH relativeFrom="page">
              <wp:posOffset>968997</wp:posOffset>
            </wp:positionH>
            <wp:positionV relativeFrom="paragraph">
              <wp:posOffset>181344</wp:posOffset>
            </wp:positionV>
            <wp:extent cx="216001" cy="216001"/>
            <wp:effectExtent l="0" t="0" r="0" b="0"/>
            <wp:wrapNone/>
            <wp:docPr id="1665" name="image562.png" descr=""/>
            <wp:cNvGraphicFramePr>
              <a:graphicFrameLocks noChangeAspect="1"/>
            </wp:cNvGraphicFramePr>
            <a:graphic>
              <a:graphicData uri="http://schemas.openxmlformats.org/drawingml/2006/picture">
                <pic:pic>
                  <pic:nvPicPr>
                    <pic:cNvPr id="1666" name="image562.png"/>
                    <pic:cNvPicPr/>
                  </pic:nvPicPr>
                  <pic:blipFill>
                    <a:blip r:embed="rId864" cstate="print"/>
                    <a:stretch>
                      <a:fillRect/>
                    </a:stretch>
                  </pic:blipFill>
                  <pic:spPr>
                    <a:xfrm>
                      <a:off x="0" y="0"/>
                      <a:ext cx="216001" cy="216001"/>
                    </a:xfrm>
                    <a:prstGeom prst="rect">
                      <a:avLst/>
                    </a:prstGeom>
                  </pic:spPr>
                </pic:pic>
              </a:graphicData>
            </a:graphic>
          </wp:anchor>
        </w:drawing>
      </w:r>
      <w:r>
        <w:rPr>
          <w:color w:val="DC002E"/>
          <w:w w:val="115"/>
        </w:rPr>
        <w:t>Estudios de Economía Aplicada</w:t>
      </w:r>
    </w:p>
    <w:p>
      <w:pPr>
        <w:pStyle w:val="BodyText"/>
        <w:spacing w:before="9"/>
        <w:rPr>
          <w:b/>
          <w:sz w:val="13"/>
        </w:rPr>
      </w:pPr>
    </w:p>
    <w:p>
      <w:pPr>
        <w:spacing w:before="1"/>
        <w:ind w:left="1365" w:right="549" w:firstLine="0"/>
        <w:jc w:val="left"/>
        <w:rPr>
          <w:sz w:val="18"/>
        </w:rPr>
      </w:pPr>
      <w:r>
        <w:rPr>
          <w:position w:val="-11"/>
        </w:rPr>
        <w:drawing>
          <wp:inline distT="0" distB="0" distL="0" distR="0">
            <wp:extent cx="216001" cy="216001"/>
            <wp:effectExtent l="0" t="0" r="0" b="0"/>
            <wp:docPr id="1667" name="image564.png" descr=""/>
            <wp:cNvGraphicFramePr>
              <a:graphicFrameLocks noChangeAspect="1"/>
            </wp:cNvGraphicFramePr>
            <a:graphic>
              <a:graphicData uri="http://schemas.openxmlformats.org/drawingml/2006/picture">
                <pic:pic>
                  <pic:nvPicPr>
                    <pic:cNvPr id="1668" name="image564.png"/>
                    <pic:cNvPicPr/>
                  </pic:nvPicPr>
                  <pic:blipFill>
                    <a:blip r:embed="rId86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1133-3197;</w:t>
      </w:r>
      <w:r>
        <w:rPr>
          <w:color w:val="72797F"/>
          <w:spacing w:val="-4"/>
          <w:w w:val="110"/>
          <w:sz w:val="18"/>
        </w:rPr>
        <w:t> </w:t>
      </w:r>
      <w:r>
        <w:rPr>
          <w:color w:val="72797F"/>
          <w:w w:val="110"/>
          <w:sz w:val="18"/>
        </w:rPr>
        <w:t>1697-5731</w:t>
      </w:r>
    </w:p>
    <w:p>
      <w:pPr>
        <w:pStyle w:val="BodyText"/>
        <w:spacing w:line="144" w:lineRule="auto" w:before="220"/>
        <w:ind w:left="2103" w:hanging="738"/>
      </w:pPr>
      <w:r>
        <w:rPr>
          <w:position w:val="-19"/>
        </w:rPr>
        <w:drawing>
          <wp:inline distT="0" distB="0" distL="0" distR="0">
            <wp:extent cx="216001" cy="216014"/>
            <wp:effectExtent l="0" t="0" r="0" b="0"/>
            <wp:docPr id="1669" name="image565.png" descr=""/>
            <wp:cNvGraphicFramePr>
              <a:graphicFrameLocks noChangeAspect="1"/>
            </wp:cNvGraphicFramePr>
            <a:graphic>
              <a:graphicData uri="http://schemas.openxmlformats.org/drawingml/2006/picture">
                <pic:pic>
                  <pic:nvPicPr>
                    <pic:cNvPr id="1670" name="image565.png"/>
                    <pic:cNvPicPr/>
                  </pic:nvPicPr>
                  <pic:blipFill>
                    <a:blip r:embed="rId86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Asociación de Economía Aplicada</w:t>
      </w:r>
    </w:p>
    <w:p>
      <w:pPr>
        <w:pStyle w:val="BodyText"/>
        <w:spacing w:before="2"/>
        <w:rPr>
          <w:sz w:val="16"/>
        </w:rPr>
      </w:pPr>
    </w:p>
    <w:p>
      <w:pPr>
        <w:spacing w:before="0"/>
        <w:ind w:left="1365" w:right="1180" w:firstLine="0"/>
        <w:jc w:val="left"/>
        <w:rPr>
          <w:sz w:val="18"/>
        </w:rPr>
      </w:pPr>
      <w:r>
        <w:rPr>
          <w:position w:val="-12"/>
        </w:rPr>
        <w:drawing>
          <wp:inline distT="0" distB="0" distL="0" distR="0">
            <wp:extent cx="216001" cy="216001"/>
            <wp:effectExtent l="0" t="0" r="0" b="0"/>
            <wp:docPr id="1671" name="image566.png" descr=""/>
            <wp:cNvGraphicFramePr>
              <a:graphicFrameLocks noChangeAspect="1"/>
            </wp:cNvGraphicFramePr>
            <a:graphic>
              <a:graphicData uri="http://schemas.openxmlformats.org/drawingml/2006/picture">
                <pic:pic>
                  <pic:nvPicPr>
                    <pic:cNvPr id="1672" name="image566.png"/>
                    <pic:cNvPicPr/>
                  </pic:nvPicPr>
                  <pic:blipFill>
                    <a:blip r:embed="rId86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5"/>
          <w:sz w:val="18"/>
        </w:rPr>
        <w:t>España</w:t>
      </w:r>
    </w:p>
    <w:p>
      <w:pPr>
        <w:spacing w:before="93"/>
        <w:ind w:left="1365" w:right="1180" w:firstLine="0"/>
        <w:jc w:val="left"/>
        <w:rPr>
          <w:sz w:val="18"/>
        </w:rPr>
      </w:pPr>
      <w:r>
        <w:rPr>
          <w:position w:val="-11"/>
        </w:rPr>
        <w:drawing>
          <wp:inline distT="0" distB="0" distL="0" distR="0">
            <wp:extent cx="216001" cy="216001"/>
            <wp:effectExtent l="0" t="0" r="0" b="0"/>
            <wp:docPr id="1673" name="image567.png" descr=""/>
            <wp:cNvGraphicFramePr>
              <a:graphicFrameLocks noChangeAspect="1"/>
            </wp:cNvGraphicFramePr>
            <a:graphic>
              <a:graphicData uri="http://schemas.openxmlformats.org/drawingml/2006/picture">
                <pic:pic>
                  <pic:nvPicPr>
                    <pic:cNvPr id="1674" name="image567.png"/>
                    <pic:cNvPicPr/>
                  </pic:nvPicPr>
                  <pic:blipFill>
                    <a:blip r:embed="rId87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8"/>
        <w:ind w:left="2102" w:right="0" w:firstLine="0"/>
        <w:jc w:val="left"/>
        <w:rPr>
          <w:b/>
          <w:sz w:val="16"/>
        </w:rPr>
      </w:pPr>
      <w:r>
        <w:rPr/>
        <w:drawing>
          <wp:anchor distT="0" distB="0" distL="0" distR="0" allowOverlap="1" layoutInCell="1" locked="0" behindDoc="0" simplePos="0" relativeHeight="6184">
            <wp:simplePos x="0" y="0"/>
            <wp:positionH relativeFrom="page">
              <wp:posOffset>968997</wp:posOffset>
            </wp:positionH>
            <wp:positionV relativeFrom="paragraph">
              <wp:posOffset>59297</wp:posOffset>
            </wp:positionV>
            <wp:extent cx="216001" cy="216001"/>
            <wp:effectExtent l="0" t="0" r="0" b="0"/>
            <wp:wrapNone/>
            <wp:docPr id="1675" name="image241.png" descr=""/>
            <wp:cNvGraphicFramePr>
              <a:graphicFrameLocks noChangeAspect="1"/>
            </wp:cNvGraphicFramePr>
            <a:graphic>
              <a:graphicData uri="http://schemas.openxmlformats.org/drawingml/2006/picture">
                <pic:pic>
                  <pic:nvPicPr>
                    <pic:cNvPr id="1676" name="image241.png"/>
                    <pic:cNvPicPr/>
                  </pic:nvPicPr>
                  <pic:blipFill>
                    <a:blip r:embed="rId420" cstate="print"/>
                    <a:stretch>
                      <a:fillRect/>
                    </a:stretch>
                  </pic:blipFill>
                  <pic:spPr>
                    <a:xfrm>
                      <a:off x="0" y="0"/>
                      <a:ext cx="216001" cy="216001"/>
                    </a:xfrm>
                    <a:prstGeom prst="rect">
                      <a:avLst/>
                    </a:prstGeom>
                  </pic:spPr>
                </pic:pic>
              </a:graphicData>
            </a:graphic>
          </wp:anchor>
        </w:drawing>
      </w:r>
      <w:hyperlink r:id="rId871">
        <w:r>
          <w:rPr>
            <w:b/>
            <w:color w:val="72797F"/>
            <w:spacing w:val="-1"/>
            <w:w w:val="110"/>
            <w:sz w:val="16"/>
          </w:rPr>
          <w:t>secretaria.tecnica@revista-eea.net</w:t>
        </w:r>
      </w:hyperlink>
    </w:p>
    <w:p>
      <w:pPr>
        <w:pStyle w:val="BodyText"/>
        <w:spacing w:before="79"/>
        <w:ind w:left="216" w:right="928"/>
      </w:pPr>
      <w:r>
        <w:rPr/>
        <w:br w:type="column"/>
      </w:r>
      <w:r>
        <w:rPr>
          <w:color w:val="72797F"/>
          <w:w w:val="115"/>
        </w:rPr>
        <w:t>Auspiciada por el Departa- mento de Economía, difunde investigaciones empíricas y teóricas relacionadas con la economía. Favorece trabajos de economía chilena y de paí- ses en vías de desarrollo.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ind w:left="211" w:right="860"/>
      </w:pPr>
      <w:r>
        <w:rPr>
          <w:color w:val="72797F"/>
          <w:w w:val="115"/>
        </w:rPr>
        <w:t>Foro para las tradiciones me- todológicas en el ámbito de la ciencia económica, fortalece un lenguaje común y un inter- cambio de métodos, resulta- dos y conocimientos.</w:t>
      </w:r>
    </w:p>
    <w:p>
      <w:pPr>
        <w:spacing w:after="0"/>
        <w:sectPr>
          <w:type w:val="continuous"/>
          <w:pgSz w:w="8510" w:h="8510"/>
          <w:pgMar w:top="1380" w:bottom="280" w:left="160" w:right="0"/>
          <w:cols w:num="2" w:equalWidth="0">
            <w:col w:w="4644" w:space="40"/>
            <w:col w:w="3666"/>
          </w:cols>
        </w:sectPr>
      </w:pPr>
    </w:p>
    <w:p>
      <w:pPr>
        <w:pStyle w:val="BodyText"/>
        <w:rPr>
          <w:sz w:val="20"/>
        </w:rPr>
      </w:pPr>
    </w:p>
    <w:p>
      <w:pPr>
        <w:pStyle w:val="BodyText"/>
        <w:spacing w:before="11"/>
        <w:rPr>
          <w:sz w:val="16"/>
        </w:rPr>
      </w:pPr>
    </w:p>
    <w:p>
      <w:pPr>
        <w:spacing w:after="0"/>
        <w:rPr>
          <w:sz w:val="16"/>
        </w:rPr>
        <w:sectPr>
          <w:pgSz w:w="8510" w:h="8510"/>
          <w:pgMar w:header="0" w:footer="373" w:top="840" w:bottom="560" w:left="0" w:right="160"/>
        </w:sectPr>
      </w:pPr>
    </w:p>
    <w:p>
      <w:pPr>
        <w:spacing w:before="37"/>
        <w:ind w:left="963" w:right="275" w:firstLine="0"/>
        <w:jc w:val="left"/>
        <w:rPr>
          <w:b/>
          <w:sz w:val="18"/>
        </w:rPr>
      </w:pPr>
      <w:r>
        <w:rPr>
          <w:position w:val="-12"/>
        </w:rPr>
        <w:drawing>
          <wp:inline distT="0" distB="0" distL="0" distR="0">
            <wp:extent cx="216001" cy="216001"/>
            <wp:effectExtent l="0" t="0" r="0" b="0"/>
            <wp:docPr id="1677" name="image568.png" descr=""/>
            <wp:cNvGraphicFramePr>
              <a:graphicFrameLocks noChangeAspect="1"/>
            </wp:cNvGraphicFramePr>
            <a:graphic>
              <a:graphicData uri="http://schemas.openxmlformats.org/drawingml/2006/picture">
                <pic:pic>
                  <pic:nvPicPr>
                    <pic:cNvPr id="1678" name="image568.png"/>
                    <pic:cNvPicPr/>
                  </pic:nvPicPr>
                  <pic:blipFill>
                    <a:blip r:embed="rId872"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b/>
          <w:color w:val="DC002E"/>
          <w:w w:val="110"/>
          <w:sz w:val="18"/>
        </w:rPr>
        <w:t>Estudios</w:t>
      </w:r>
      <w:r>
        <w:rPr>
          <w:b/>
          <w:color w:val="DC002E"/>
          <w:spacing w:val="37"/>
          <w:w w:val="110"/>
          <w:sz w:val="18"/>
        </w:rPr>
        <w:t> </w:t>
      </w:r>
      <w:r>
        <w:rPr>
          <w:b/>
          <w:color w:val="DC002E"/>
          <w:w w:val="110"/>
          <w:sz w:val="18"/>
        </w:rPr>
        <w:t>Económicos</w:t>
      </w:r>
    </w:p>
    <w:p>
      <w:pPr>
        <w:spacing w:before="93"/>
        <w:ind w:left="963" w:right="275" w:firstLine="0"/>
        <w:jc w:val="left"/>
        <w:rPr>
          <w:sz w:val="18"/>
        </w:rPr>
      </w:pPr>
      <w:r>
        <w:rPr>
          <w:position w:val="-12"/>
        </w:rPr>
        <w:drawing>
          <wp:inline distT="0" distB="0" distL="0" distR="0">
            <wp:extent cx="216001" cy="216001"/>
            <wp:effectExtent l="0" t="0" r="0" b="0"/>
            <wp:docPr id="1679" name="image73.png" descr=""/>
            <wp:cNvGraphicFramePr>
              <a:graphicFrameLocks noChangeAspect="1"/>
            </wp:cNvGraphicFramePr>
            <a:graphic>
              <a:graphicData uri="http://schemas.openxmlformats.org/drawingml/2006/picture">
                <pic:pic>
                  <pic:nvPicPr>
                    <pic:cNvPr id="1680"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0188-6916</w:t>
      </w:r>
    </w:p>
    <w:p>
      <w:pPr>
        <w:pStyle w:val="BodyText"/>
        <w:spacing w:line="307" w:lineRule="auto" w:before="95"/>
        <w:ind w:left="963" w:right="275"/>
      </w:pPr>
      <w:r>
        <w:rPr>
          <w:position w:val="-11"/>
        </w:rPr>
        <w:drawing>
          <wp:inline distT="0" distB="0" distL="0" distR="0">
            <wp:extent cx="216001" cy="216014"/>
            <wp:effectExtent l="0" t="0" r="0" b="0"/>
            <wp:docPr id="1681" name="image569.png" descr=""/>
            <wp:cNvGraphicFramePr>
              <a:graphicFrameLocks noChangeAspect="1"/>
            </wp:cNvGraphicFramePr>
            <a:graphic>
              <a:graphicData uri="http://schemas.openxmlformats.org/drawingml/2006/picture">
                <pic:pic>
                  <pic:nvPicPr>
                    <pic:cNvPr id="1682" name="image569.png"/>
                    <pic:cNvPicPr/>
                  </pic:nvPicPr>
                  <pic:blipFill>
                    <a:blip r:embed="rId873"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7"/>
          <w:w w:val="115"/>
        </w:rPr>
        <w:t> </w:t>
      </w:r>
      <w:r>
        <w:rPr>
          <w:color w:val="72797F"/>
          <w:w w:val="115"/>
        </w:rPr>
        <w:t>de</w:t>
      </w:r>
      <w:r>
        <w:rPr>
          <w:color w:val="72797F"/>
          <w:spacing w:val="3"/>
          <w:w w:val="115"/>
        </w:rPr>
        <w:t> </w:t>
      </w:r>
      <w:r>
        <w:rPr>
          <w:color w:val="72797F"/>
          <w:w w:val="115"/>
        </w:rPr>
        <w:t>México</w:t>
      </w:r>
      <w:r>
        <w:rPr>
          <w:color w:val="72797F"/>
          <w:w w:val="112"/>
        </w:rPr>
        <w:t> </w:t>
      </w:r>
      <w:r>
        <w:rPr>
          <w:color w:val="72797F"/>
          <w:w w:val="112"/>
          <w:position w:val="-11"/>
        </w:rPr>
        <w:drawing>
          <wp:inline distT="0" distB="0" distL="0" distR="0">
            <wp:extent cx="216001" cy="216001"/>
            <wp:effectExtent l="0" t="0" r="0" b="0"/>
            <wp:docPr id="1683" name="image558.png" descr=""/>
            <wp:cNvGraphicFramePr>
              <a:graphicFrameLocks noChangeAspect="1"/>
            </wp:cNvGraphicFramePr>
            <a:graphic>
              <a:graphicData uri="http://schemas.openxmlformats.org/drawingml/2006/picture">
                <pic:pic>
                  <pic:nvPicPr>
                    <pic:cNvPr id="1684" name="image558.png"/>
                    <pic:cNvPicPr/>
                  </pic:nvPicPr>
                  <pic:blipFill>
                    <a:blip r:embed="rId856" cstate="print"/>
                    <a:stretch>
                      <a:fillRect/>
                    </a:stretch>
                  </pic:blipFill>
                  <pic:spPr>
                    <a:xfrm>
                      <a:off x="0" y="0"/>
                      <a:ext cx="216001" cy="216001"/>
                    </a:xfrm>
                    <a:prstGeom prst="rect">
                      <a:avLst/>
                    </a:prstGeom>
                  </pic:spPr>
                </pic:pic>
              </a:graphicData>
            </a:graphic>
          </wp:inline>
        </w:drawing>
      </w:r>
      <w:r>
        <w:rPr>
          <w:color w:val="72797F"/>
          <w:w w:val="112"/>
          <w:position w:val="-11"/>
        </w:rPr>
      </w:r>
      <w:r>
        <w:rPr>
          <w:rFonts w:ascii="Times New Roman" w:hAnsi="Times New Roman"/>
          <w:color w:val="72797F"/>
          <w:w w:val="112"/>
        </w:rPr>
        <w:t>        </w:t>
      </w:r>
      <w:r>
        <w:rPr>
          <w:color w:val="72797F"/>
          <w:w w:val="115"/>
        </w:rPr>
        <w:t>México</w:t>
      </w:r>
    </w:p>
    <w:p>
      <w:pPr>
        <w:spacing w:line="339" w:lineRule="exact" w:before="0"/>
        <w:ind w:left="963" w:right="275" w:firstLine="0"/>
        <w:jc w:val="left"/>
        <w:rPr>
          <w:sz w:val="18"/>
        </w:rPr>
      </w:pPr>
      <w:r>
        <w:rPr>
          <w:position w:val="-10"/>
        </w:rPr>
        <w:drawing>
          <wp:inline distT="0" distB="0" distL="0" distR="0">
            <wp:extent cx="216001" cy="216001"/>
            <wp:effectExtent l="0" t="0" r="0" b="0"/>
            <wp:docPr id="1685" name="image532.png" descr=""/>
            <wp:cNvGraphicFramePr>
              <a:graphicFrameLocks noChangeAspect="1"/>
            </wp:cNvGraphicFramePr>
            <a:graphic>
              <a:graphicData uri="http://schemas.openxmlformats.org/drawingml/2006/picture">
                <pic:pic>
                  <pic:nvPicPr>
                    <pic:cNvPr id="1686"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4"/>
        <w:ind w:left="963" w:right="275" w:firstLine="0"/>
        <w:jc w:val="left"/>
        <w:rPr>
          <w:b/>
          <w:sz w:val="16"/>
        </w:rPr>
      </w:pPr>
      <w:r>
        <w:rPr>
          <w:position w:val="-12"/>
        </w:rPr>
        <w:drawing>
          <wp:inline distT="0" distB="0" distL="0" distR="0">
            <wp:extent cx="216001" cy="216001"/>
            <wp:effectExtent l="0" t="0" r="0" b="0"/>
            <wp:docPr id="1687" name="image40.png" descr=""/>
            <wp:cNvGraphicFramePr>
              <a:graphicFrameLocks noChangeAspect="1"/>
            </wp:cNvGraphicFramePr>
            <a:graphic>
              <a:graphicData uri="http://schemas.openxmlformats.org/drawingml/2006/picture">
                <pic:pic>
                  <pic:nvPicPr>
                    <pic:cNvPr id="1688"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874">
        <w:r>
          <w:rPr>
            <w:b/>
            <w:color w:val="72797F"/>
            <w:w w:val="110"/>
            <w:sz w:val="16"/>
          </w:rPr>
          <w:t>jsempe@colmex.mx</w:t>
        </w:r>
      </w:hyperlink>
    </w:p>
    <w:p>
      <w:pPr>
        <w:pStyle w:val="BodyText"/>
        <w:rPr>
          <w:b/>
          <w:sz w:val="34"/>
        </w:rPr>
      </w:pPr>
    </w:p>
    <w:p>
      <w:pPr>
        <w:pStyle w:val="BodyText"/>
        <w:rPr>
          <w:b/>
          <w:sz w:val="34"/>
        </w:rPr>
      </w:pPr>
    </w:p>
    <w:p>
      <w:pPr>
        <w:pStyle w:val="Heading9"/>
        <w:spacing w:before="243"/>
        <w:ind w:left="1705" w:right="275"/>
      </w:pPr>
      <w:r>
        <w:rPr/>
        <w:drawing>
          <wp:anchor distT="0" distB="0" distL="0" distR="0" allowOverlap="1" layoutInCell="1" locked="0" behindDoc="1" simplePos="0" relativeHeight="267874271">
            <wp:simplePos x="0" y="0"/>
            <wp:positionH relativeFrom="page">
              <wp:posOffset>611999</wp:posOffset>
            </wp:positionH>
            <wp:positionV relativeFrom="paragraph">
              <wp:posOffset>177405</wp:posOffset>
            </wp:positionV>
            <wp:extent cx="216001" cy="216001"/>
            <wp:effectExtent l="0" t="0" r="0" b="0"/>
            <wp:wrapNone/>
            <wp:docPr id="1689" name="image568.png" descr=""/>
            <wp:cNvGraphicFramePr>
              <a:graphicFrameLocks noChangeAspect="1"/>
            </wp:cNvGraphicFramePr>
            <a:graphic>
              <a:graphicData uri="http://schemas.openxmlformats.org/drawingml/2006/picture">
                <pic:pic>
                  <pic:nvPicPr>
                    <pic:cNvPr id="1690" name="image568.png"/>
                    <pic:cNvPicPr/>
                  </pic:nvPicPr>
                  <pic:blipFill>
                    <a:blip r:embed="rId872" cstate="print"/>
                    <a:stretch>
                      <a:fillRect/>
                    </a:stretch>
                  </pic:blipFill>
                  <pic:spPr>
                    <a:xfrm>
                      <a:off x="0" y="0"/>
                      <a:ext cx="216001" cy="216001"/>
                    </a:xfrm>
                    <a:prstGeom prst="rect">
                      <a:avLst/>
                    </a:prstGeom>
                  </pic:spPr>
                </pic:pic>
              </a:graphicData>
            </a:graphic>
          </wp:anchor>
        </w:drawing>
      </w:r>
      <w:r>
        <w:rPr>
          <w:color w:val="DC002E"/>
          <w:w w:val="110"/>
        </w:rPr>
        <w:t>Estudios Económicos</w:t>
      </w:r>
    </w:p>
    <w:p>
      <w:pPr>
        <w:spacing w:before="0"/>
        <w:ind w:left="1705" w:right="-13" w:firstLine="0"/>
        <w:jc w:val="left"/>
        <w:rPr>
          <w:b/>
          <w:sz w:val="18"/>
        </w:rPr>
      </w:pPr>
      <w:r>
        <w:rPr>
          <w:b/>
          <w:color w:val="DC002E"/>
          <w:w w:val="110"/>
          <w:sz w:val="18"/>
        </w:rPr>
        <w:t>de  Desarrollo Internacional</w:t>
      </w:r>
    </w:p>
    <w:p>
      <w:pPr>
        <w:pStyle w:val="BodyText"/>
        <w:spacing w:before="10"/>
        <w:rPr>
          <w:b/>
          <w:sz w:val="13"/>
        </w:rPr>
      </w:pPr>
    </w:p>
    <w:p>
      <w:pPr>
        <w:spacing w:before="0"/>
        <w:ind w:left="963" w:right="275" w:firstLine="0"/>
        <w:jc w:val="left"/>
        <w:rPr>
          <w:sz w:val="18"/>
        </w:rPr>
      </w:pPr>
      <w:r>
        <w:rPr>
          <w:position w:val="-11"/>
        </w:rPr>
        <w:drawing>
          <wp:inline distT="0" distB="0" distL="0" distR="0">
            <wp:extent cx="216001" cy="216001"/>
            <wp:effectExtent l="0" t="0" r="0" b="0"/>
            <wp:docPr id="1691" name="image559.png" descr=""/>
            <wp:cNvGraphicFramePr>
              <a:graphicFrameLocks noChangeAspect="1"/>
            </wp:cNvGraphicFramePr>
            <a:graphic>
              <a:graphicData uri="http://schemas.openxmlformats.org/drawingml/2006/picture">
                <pic:pic>
                  <pic:nvPicPr>
                    <pic:cNvPr id="1692" name="image559.png"/>
                    <pic:cNvPicPr/>
                  </pic:nvPicPr>
                  <pic:blipFill>
                    <a:blip r:embed="rId85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1578-4479</w:t>
      </w:r>
    </w:p>
    <w:p>
      <w:pPr>
        <w:pStyle w:val="BodyText"/>
        <w:spacing w:line="148" w:lineRule="auto" w:before="215"/>
        <w:ind w:left="1705" w:right="15" w:hanging="742"/>
      </w:pPr>
      <w:r>
        <w:rPr>
          <w:position w:val="-17"/>
        </w:rPr>
        <w:drawing>
          <wp:inline distT="0" distB="0" distL="0" distR="0">
            <wp:extent cx="216001" cy="216014"/>
            <wp:effectExtent l="0" t="0" r="0" b="0"/>
            <wp:docPr id="1693" name="image570.png" descr=""/>
            <wp:cNvGraphicFramePr>
              <a:graphicFrameLocks noChangeAspect="1"/>
            </wp:cNvGraphicFramePr>
            <a:graphic>
              <a:graphicData uri="http://schemas.openxmlformats.org/drawingml/2006/picture">
                <pic:pic>
                  <pic:nvPicPr>
                    <pic:cNvPr id="1694" name="image570.png"/>
                    <pic:cNvPicPr/>
                  </pic:nvPicPr>
                  <pic:blipFill>
                    <a:blip r:embed="rId875"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de Santiago de</w:t>
      </w:r>
      <w:r>
        <w:rPr>
          <w:color w:val="72797F"/>
          <w:spacing w:val="-12"/>
          <w:w w:val="115"/>
        </w:rPr>
        <w:t> </w:t>
      </w:r>
      <w:r>
        <w:rPr>
          <w:color w:val="72797F"/>
          <w:w w:val="115"/>
        </w:rPr>
        <w:t>Compostela</w:t>
      </w:r>
    </w:p>
    <w:p>
      <w:pPr>
        <w:pStyle w:val="BodyText"/>
        <w:spacing w:before="10"/>
        <w:rPr>
          <w:sz w:val="15"/>
        </w:rPr>
      </w:pPr>
    </w:p>
    <w:p>
      <w:pPr>
        <w:spacing w:line="312" w:lineRule="auto" w:before="0"/>
        <w:ind w:left="963" w:right="1733" w:firstLine="0"/>
        <w:jc w:val="left"/>
        <w:rPr>
          <w:sz w:val="18"/>
        </w:rPr>
      </w:pPr>
      <w:r>
        <w:rPr/>
        <w:drawing>
          <wp:anchor distT="0" distB="0" distL="0" distR="0" allowOverlap="1" layoutInCell="1" locked="0" behindDoc="1" simplePos="0" relativeHeight="267874295">
            <wp:simplePos x="0" y="0"/>
            <wp:positionH relativeFrom="page">
              <wp:posOffset>611999</wp:posOffset>
            </wp:positionH>
            <wp:positionV relativeFrom="paragraph">
              <wp:posOffset>558156</wp:posOffset>
            </wp:positionV>
            <wp:extent cx="216001" cy="216001"/>
            <wp:effectExtent l="0" t="0" r="0" b="0"/>
            <wp:wrapNone/>
            <wp:docPr id="1695" name="image40.png" descr=""/>
            <wp:cNvGraphicFramePr>
              <a:graphicFrameLocks noChangeAspect="1"/>
            </wp:cNvGraphicFramePr>
            <a:graphic>
              <a:graphicData uri="http://schemas.openxmlformats.org/drawingml/2006/picture">
                <pic:pic>
                  <pic:nvPicPr>
                    <pic:cNvPr id="1696"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1697" name="image571.png" descr=""/>
            <wp:cNvGraphicFramePr>
              <a:graphicFrameLocks noChangeAspect="1"/>
            </wp:cNvGraphicFramePr>
            <a:graphic>
              <a:graphicData uri="http://schemas.openxmlformats.org/drawingml/2006/picture">
                <pic:pic>
                  <pic:nvPicPr>
                    <pic:cNvPr id="1698"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3"/>
          <w:sz w:val="18"/>
        </w:rPr>
        <w:t>España </w:t>
      </w:r>
      <w:r>
        <w:rPr>
          <w:color w:val="72797F"/>
          <w:w w:val="113"/>
          <w:position w:val="-11"/>
          <w:sz w:val="18"/>
        </w:rPr>
        <w:drawing>
          <wp:inline distT="0" distB="0" distL="0" distR="0">
            <wp:extent cx="216001" cy="216001"/>
            <wp:effectExtent l="0" t="0" r="0" b="0"/>
            <wp:docPr id="1699" name="image572.png" descr=""/>
            <wp:cNvGraphicFramePr>
              <a:graphicFrameLocks noChangeAspect="1"/>
            </wp:cNvGraphicFramePr>
            <a:graphic>
              <a:graphicData uri="http://schemas.openxmlformats.org/drawingml/2006/picture">
                <pic:pic>
                  <pic:nvPicPr>
                    <pic:cNvPr id="1700" name="image572.png"/>
                    <pic:cNvPicPr/>
                  </pic:nvPicPr>
                  <pic:blipFill>
                    <a:blip r:embed="rId877" cstate="print"/>
                    <a:stretch>
                      <a:fillRect/>
                    </a:stretch>
                  </pic:blipFill>
                  <pic:spPr>
                    <a:xfrm>
                      <a:off x="0" y="0"/>
                      <a:ext cx="216001" cy="216001"/>
                    </a:xfrm>
                    <a:prstGeom prst="rect">
                      <a:avLst/>
                    </a:prstGeom>
                  </pic:spPr>
                </pic:pic>
              </a:graphicData>
            </a:graphic>
          </wp:inline>
        </w:drawing>
      </w:r>
      <w:r>
        <w:rPr>
          <w:color w:val="72797F"/>
          <w:w w:val="113"/>
          <w:position w:val="-11"/>
          <w:sz w:val="18"/>
        </w:rPr>
      </w:r>
      <w:r>
        <w:rPr>
          <w:rFonts w:ascii="Times New Roman" w:hAnsi="Times New Roman"/>
          <w:color w:val="72797F"/>
          <w:w w:val="113"/>
          <w:sz w:val="18"/>
        </w:rPr>
        <w:t>        </w:t>
      </w:r>
      <w:r>
        <w:rPr>
          <w:color w:val="72797F"/>
          <w:w w:val="111"/>
          <w:sz w:val="18"/>
        </w:rPr>
        <w:t>Semestral</w:t>
      </w:r>
    </w:p>
    <w:p>
      <w:pPr>
        <w:spacing w:before="42"/>
        <w:ind w:left="1705" w:right="275" w:firstLine="0"/>
        <w:jc w:val="left"/>
        <w:rPr>
          <w:b/>
          <w:sz w:val="16"/>
        </w:rPr>
      </w:pPr>
      <w:hyperlink r:id="rId878">
        <w:r>
          <w:rPr>
            <w:b/>
            <w:color w:val="72797F"/>
            <w:w w:val="110"/>
            <w:sz w:val="16"/>
          </w:rPr>
          <w:t>eccgs@usc.es</w:t>
        </w:r>
      </w:hyperlink>
    </w:p>
    <w:p>
      <w:pPr>
        <w:pStyle w:val="BodyText"/>
        <w:spacing w:before="80"/>
        <w:ind w:left="475" w:right="1306"/>
      </w:pPr>
      <w:r>
        <w:rPr/>
        <w:br w:type="column"/>
      </w:r>
      <w:r>
        <w:rPr>
          <w:color w:val="72797F"/>
          <w:w w:val="115"/>
        </w:rPr>
        <w:t>Pretende constituirse en un foro abierto a la comunidad internacional para la difusión, en español y en inglés, de artículos que contribuyan al discurso teórico, o bien que analicen problemas empíricos de relevancia para 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spacing w:before="1"/>
        <w:ind w:left="485" w:right="1306"/>
      </w:pPr>
      <w:r>
        <w:rPr>
          <w:color w:val="72797F"/>
          <w:w w:val="115"/>
        </w:rPr>
        <w:t>A cargo de la Asociación</w:t>
      </w:r>
    </w:p>
    <w:p>
      <w:pPr>
        <w:pStyle w:val="BodyText"/>
        <w:ind w:left="485" w:right="1217"/>
      </w:pPr>
      <w:r>
        <w:rPr>
          <w:color w:val="72797F"/>
          <w:w w:val="115"/>
        </w:rPr>
        <w:t>Euro-Americana de Desarrollo Económico, de la Facultad de Económicas y Empresariales. Los trabajos incluyen estudios comparativos y cuantitativos de desarrollo económico refe- rentes a la UE, OCDE, Latino- américa y el mundo.</w:t>
      </w:r>
    </w:p>
    <w:p>
      <w:pPr>
        <w:spacing w:after="0"/>
        <w:sectPr>
          <w:type w:val="continuous"/>
          <w:pgSz w:w="8510" w:h="8510"/>
          <w:pgMar w:top="1380" w:bottom="280" w:left="0" w:right="160"/>
          <w:cols w:num="2" w:equalWidth="0">
            <w:col w:w="3997" w:space="40"/>
            <w:col w:w="4313"/>
          </w:cols>
        </w:sectPr>
      </w:pPr>
    </w:p>
    <w:p>
      <w:pPr>
        <w:pStyle w:val="BodyText"/>
        <w:rPr>
          <w:sz w:val="20"/>
        </w:rPr>
      </w:pPr>
    </w:p>
    <w:p>
      <w:pPr>
        <w:spacing w:after="0"/>
        <w:rPr>
          <w:sz w:val="20"/>
        </w:rPr>
        <w:sectPr>
          <w:footerReference w:type="even" r:id="rId879"/>
          <w:footerReference w:type="default" r:id="rId880"/>
          <w:pgSz w:w="8510" w:h="8510"/>
          <w:pgMar w:footer="935" w:header="0" w:top="840" w:bottom="1120" w:left="160" w:right="0"/>
        </w:sectPr>
      </w:pPr>
    </w:p>
    <w:p>
      <w:pPr>
        <w:pStyle w:val="BodyText"/>
        <w:spacing w:before="5"/>
        <w:rPr>
          <w:sz w:val="23"/>
        </w:rPr>
      </w:pPr>
    </w:p>
    <w:p>
      <w:pPr>
        <w:pStyle w:val="Heading9"/>
        <w:ind w:right="-18"/>
      </w:pPr>
      <w:r>
        <w:rPr/>
        <w:drawing>
          <wp:anchor distT="0" distB="0" distL="0" distR="0" allowOverlap="1" layoutInCell="1" locked="0" behindDoc="0" simplePos="0" relativeHeight="6256">
            <wp:simplePos x="0" y="0"/>
            <wp:positionH relativeFrom="page">
              <wp:posOffset>968997</wp:posOffset>
            </wp:positionH>
            <wp:positionV relativeFrom="paragraph">
              <wp:posOffset>23101</wp:posOffset>
            </wp:positionV>
            <wp:extent cx="216001" cy="216001"/>
            <wp:effectExtent l="0" t="0" r="0" b="0"/>
            <wp:wrapNone/>
            <wp:docPr id="1703" name="image573.png" descr=""/>
            <wp:cNvGraphicFramePr>
              <a:graphicFrameLocks noChangeAspect="1"/>
            </wp:cNvGraphicFramePr>
            <a:graphic>
              <a:graphicData uri="http://schemas.openxmlformats.org/drawingml/2006/picture">
                <pic:pic>
                  <pic:nvPicPr>
                    <pic:cNvPr id="1704" name="image573.png"/>
                    <pic:cNvPicPr/>
                  </pic:nvPicPr>
                  <pic:blipFill>
                    <a:blip r:embed="rId881" cstate="print"/>
                    <a:stretch>
                      <a:fillRect/>
                    </a:stretch>
                  </pic:blipFill>
                  <pic:spPr>
                    <a:xfrm>
                      <a:off x="0" y="0"/>
                      <a:ext cx="216001" cy="216001"/>
                    </a:xfrm>
                    <a:prstGeom prst="rect">
                      <a:avLst/>
                    </a:prstGeom>
                  </pic:spPr>
                </pic:pic>
              </a:graphicData>
            </a:graphic>
          </wp:anchor>
        </w:drawing>
      </w:r>
      <w:r>
        <w:rPr>
          <w:color w:val="DC002E"/>
          <w:w w:val="115"/>
        </w:rPr>
        <w:t>INNOVAR.</w:t>
      </w:r>
      <w:r>
        <w:rPr>
          <w:color w:val="DC002E"/>
          <w:spacing w:val="-24"/>
          <w:w w:val="115"/>
        </w:rPr>
        <w:t> </w:t>
      </w:r>
      <w:r>
        <w:rPr>
          <w:color w:val="DC002E"/>
          <w:w w:val="115"/>
        </w:rPr>
        <w:t>Revista</w:t>
      </w:r>
      <w:r>
        <w:rPr>
          <w:color w:val="DC002E"/>
          <w:spacing w:val="-24"/>
          <w:w w:val="115"/>
        </w:rPr>
        <w:t> </w:t>
      </w:r>
      <w:r>
        <w:rPr>
          <w:color w:val="DC002E"/>
          <w:w w:val="115"/>
        </w:rPr>
        <w:t>de</w:t>
      </w:r>
      <w:r>
        <w:rPr>
          <w:color w:val="DC002E"/>
          <w:spacing w:val="-24"/>
          <w:w w:val="115"/>
        </w:rPr>
        <w:t> </w:t>
      </w:r>
      <w:r>
        <w:rPr>
          <w:color w:val="DC002E"/>
          <w:w w:val="115"/>
        </w:rPr>
        <w:t>Ciencias</w:t>
      </w:r>
      <w:r>
        <w:rPr>
          <w:color w:val="DC002E"/>
          <w:w w:val="112"/>
        </w:rPr>
        <w:t> </w:t>
      </w:r>
      <w:r>
        <w:rPr>
          <w:color w:val="DC002E"/>
          <w:w w:val="115"/>
        </w:rPr>
        <w:t>Administrativas y</w:t>
      </w:r>
      <w:r>
        <w:rPr>
          <w:color w:val="DC002E"/>
          <w:spacing w:val="-32"/>
          <w:w w:val="115"/>
        </w:rPr>
        <w:t> </w:t>
      </w:r>
      <w:r>
        <w:rPr>
          <w:color w:val="DC002E"/>
          <w:w w:val="115"/>
        </w:rPr>
        <w:t>Sociales</w:t>
      </w:r>
    </w:p>
    <w:p>
      <w:pPr>
        <w:spacing w:before="159"/>
        <w:ind w:left="1365" w:right="-18" w:firstLine="0"/>
        <w:jc w:val="left"/>
        <w:rPr>
          <w:sz w:val="18"/>
        </w:rPr>
      </w:pPr>
      <w:r>
        <w:rPr>
          <w:position w:val="-10"/>
        </w:rPr>
        <w:drawing>
          <wp:inline distT="0" distB="0" distL="0" distR="0">
            <wp:extent cx="216001" cy="216001"/>
            <wp:effectExtent l="0" t="0" r="0" b="0"/>
            <wp:docPr id="1705" name="image574.png" descr=""/>
            <wp:cNvGraphicFramePr>
              <a:graphicFrameLocks noChangeAspect="1"/>
            </wp:cNvGraphicFramePr>
            <a:graphic>
              <a:graphicData uri="http://schemas.openxmlformats.org/drawingml/2006/picture">
                <pic:pic>
                  <pic:nvPicPr>
                    <pic:cNvPr id="1706" name="image574.png"/>
                    <pic:cNvPicPr/>
                  </pic:nvPicPr>
                  <pic:blipFill>
                    <a:blip r:embed="rId88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0121-5051</w:t>
      </w:r>
    </w:p>
    <w:p>
      <w:pPr>
        <w:pStyle w:val="BodyText"/>
        <w:spacing w:line="148" w:lineRule="auto" w:before="226"/>
        <w:ind w:left="2093" w:right="562" w:hanging="728"/>
      </w:pPr>
      <w:r>
        <w:rPr>
          <w:position w:val="-17"/>
        </w:rPr>
        <w:drawing>
          <wp:inline distT="0" distB="0" distL="0" distR="0">
            <wp:extent cx="216001" cy="216014"/>
            <wp:effectExtent l="0" t="0" r="0" b="0"/>
            <wp:docPr id="1707" name="image565.png" descr=""/>
            <wp:cNvGraphicFramePr>
              <a:graphicFrameLocks noChangeAspect="1"/>
            </wp:cNvGraphicFramePr>
            <a:graphic>
              <a:graphicData uri="http://schemas.openxmlformats.org/drawingml/2006/picture">
                <pic:pic>
                  <pic:nvPicPr>
                    <pic:cNvPr id="1708" name="image565.png"/>
                    <pic:cNvPicPr/>
                  </pic:nvPicPr>
                  <pic:blipFill>
                    <a:blip r:embed="rId868"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1"/>
        <w:rPr>
          <w:sz w:val="16"/>
        </w:rPr>
      </w:pPr>
    </w:p>
    <w:p>
      <w:pPr>
        <w:spacing w:line="340" w:lineRule="auto" w:before="0"/>
        <w:ind w:left="2093" w:right="1678" w:hanging="728"/>
        <w:jc w:val="left"/>
        <w:rPr>
          <w:sz w:val="18"/>
        </w:rPr>
      </w:pPr>
      <w:r>
        <w:rPr/>
        <w:pict>
          <v:group style="position:absolute;margin-left:76.298996pt;margin-top:21.726105pt;width:17.05pt;height:37.35pt;mso-position-horizontal-relative:page;mso-position-vertical-relative:paragraph;z-index:-561112" coordorigin="1526,435" coordsize="341,747">
            <v:shape style="position:absolute;left:1526;top:435;width:340;height:340" type="#_x0000_t75" stroked="false">
              <v:imagedata r:id="rId786" o:title=""/>
            </v:shape>
            <v:shape style="position:absolute;left:1526;top:841;width:340;height:340" type="#_x0000_t75" stroked="false">
              <v:imagedata r:id="rId420" o:title=""/>
            </v:shape>
            <w10:wrap type="none"/>
          </v:group>
        </w:pict>
      </w:r>
      <w:r>
        <w:rPr>
          <w:position w:val="-12"/>
        </w:rPr>
        <w:drawing>
          <wp:inline distT="0" distB="0" distL="0" distR="0">
            <wp:extent cx="216001" cy="216001"/>
            <wp:effectExtent l="0" t="0" r="0" b="0"/>
            <wp:docPr id="1709" name="image575.png" descr=""/>
            <wp:cNvGraphicFramePr>
              <a:graphicFrameLocks noChangeAspect="1"/>
            </wp:cNvGraphicFramePr>
            <a:graphic>
              <a:graphicData uri="http://schemas.openxmlformats.org/drawingml/2006/picture">
                <pic:pic>
                  <pic:nvPicPr>
                    <pic:cNvPr id="1710" name="image575.png"/>
                    <pic:cNvPicPr/>
                  </pic:nvPicPr>
                  <pic:blipFill>
                    <a:blip r:embed="rId88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0"/>
          <w:sz w:val="18"/>
        </w:rPr>
        <w:t>Semestral</w:t>
      </w:r>
    </w:p>
    <w:p>
      <w:pPr>
        <w:spacing w:before="127"/>
        <w:ind w:left="2093" w:right="-18" w:firstLine="0"/>
        <w:jc w:val="left"/>
        <w:rPr>
          <w:b/>
          <w:sz w:val="16"/>
        </w:rPr>
      </w:pPr>
      <w:hyperlink r:id="rId884">
        <w:r>
          <w:rPr>
            <w:b/>
            <w:color w:val="72797F"/>
            <w:w w:val="110"/>
            <w:sz w:val="16"/>
          </w:rPr>
          <w:t>r</w:t>
        </w:r>
      </w:hyperlink>
      <w:hyperlink r:id="rId885">
        <w:r>
          <w:rPr>
            <w:b/>
            <w:color w:val="72797F"/>
            <w:w w:val="110"/>
            <w:sz w:val="16"/>
          </w:rPr>
          <w:t>evinnova_bog@unal.edu.co</w:t>
        </w:r>
      </w:hyperlink>
    </w:p>
    <w:p>
      <w:pPr>
        <w:pStyle w:val="BodyText"/>
        <w:rPr>
          <w:b/>
          <w:sz w:val="19"/>
        </w:rPr>
      </w:pPr>
      <w:r>
        <w:rPr/>
        <w:br w:type="column"/>
      </w:r>
      <w:r>
        <w:rPr>
          <w:b/>
          <w:sz w:val="19"/>
        </w:rPr>
      </w:r>
    </w:p>
    <w:p>
      <w:pPr>
        <w:pStyle w:val="BodyText"/>
        <w:ind w:left="269" w:right="910"/>
      </w:pPr>
      <w:r>
        <w:rPr>
          <w:color w:val="72797F"/>
          <w:w w:val="115"/>
        </w:rPr>
        <w:t>Medio de difusión de los trabajos de investigación en el campo de administración de empresas y contaduría pública. Dirigida a estudian- tes, docentes e</w:t>
      </w:r>
      <w:r>
        <w:rPr>
          <w:color w:val="72797F"/>
          <w:spacing w:val="-30"/>
          <w:w w:val="115"/>
        </w:rPr>
        <w:t> </w:t>
      </w:r>
      <w:r>
        <w:rPr>
          <w:color w:val="72797F"/>
          <w:w w:val="115"/>
        </w:rPr>
        <w:t>investigadores interesados</w:t>
      </w:r>
      <w:r>
        <w:rPr>
          <w:color w:val="72797F"/>
          <w:spacing w:val="-17"/>
          <w:w w:val="115"/>
        </w:rPr>
        <w:t> </w:t>
      </w:r>
      <w:r>
        <w:rPr>
          <w:color w:val="72797F"/>
          <w:w w:val="115"/>
        </w:rPr>
        <w:t>en</w:t>
      </w:r>
      <w:r>
        <w:rPr>
          <w:color w:val="72797F"/>
          <w:spacing w:val="-17"/>
          <w:w w:val="115"/>
        </w:rPr>
        <w:t> </w:t>
      </w:r>
      <w:r>
        <w:rPr>
          <w:color w:val="72797F"/>
          <w:w w:val="115"/>
        </w:rPr>
        <w:t>temas</w:t>
      </w:r>
      <w:r>
        <w:rPr>
          <w:color w:val="72797F"/>
          <w:spacing w:val="-17"/>
          <w:w w:val="115"/>
        </w:rPr>
        <w:t> </w:t>
      </w:r>
      <w:r>
        <w:rPr>
          <w:color w:val="72797F"/>
          <w:w w:val="115"/>
        </w:rPr>
        <w:t>teóricos, empíricos, y prácticos de las ciencia sociales y administra- tivas.</w:t>
      </w:r>
    </w:p>
    <w:p>
      <w:pPr>
        <w:spacing w:after="0"/>
        <w:sectPr>
          <w:type w:val="continuous"/>
          <w:pgSz w:w="8510" w:h="8510"/>
          <w:pgMar w:top="1380" w:bottom="280" w:left="160" w:right="0"/>
          <w:cols w:num="2" w:equalWidth="0">
            <w:col w:w="4591" w:space="40"/>
            <w:col w:w="3719"/>
          </w:cols>
        </w:sectPr>
      </w:pPr>
    </w:p>
    <w:p>
      <w:pPr>
        <w:pStyle w:val="BodyText"/>
        <w:rPr>
          <w:sz w:val="20"/>
        </w:rPr>
      </w:pPr>
    </w:p>
    <w:p>
      <w:pPr>
        <w:pStyle w:val="BodyText"/>
        <w:spacing w:before="10"/>
        <w:rPr>
          <w:sz w:val="27"/>
        </w:rPr>
      </w:pPr>
    </w:p>
    <w:p>
      <w:pPr>
        <w:spacing w:after="0"/>
        <w:rPr>
          <w:sz w:val="27"/>
        </w:rPr>
        <w:sectPr>
          <w:type w:val="continuous"/>
          <w:pgSz w:w="8510" w:h="8510"/>
          <w:pgMar w:top="1380" w:bottom="280" w:left="160" w:right="0"/>
        </w:sectPr>
      </w:pPr>
    </w:p>
    <w:p>
      <w:pPr>
        <w:spacing w:before="62"/>
        <w:ind w:left="1365" w:right="524" w:firstLine="0"/>
        <w:jc w:val="left"/>
        <w:rPr>
          <w:b/>
          <w:sz w:val="18"/>
        </w:rPr>
      </w:pPr>
      <w:r>
        <w:rPr>
          <w:position w:val="-10"/>
        </w:rPr>
        <w:drawing>
          <wp:inline distT="0" distB="0" distL="0" distR="0">
            <wp:extent cx="216001" cy="216001"/>
            <wp:effectExtent l="0" t="0" r="0" b="0"/>
            <wp:docPr id="1711" name="image576.png" descr=""/>
            <wp:cNvGraphicFramePr>
              <a:graphicFrameLocks noChangeAspect="1"/>
            </wp:cNvGraphicFramePr>
            <a:graphic>
              <a:graphicData uri="http://schemas.openxmlformats.org/drawingml/2006/picture">
                <pic:pic>
                  <pic:nvPicPr>
                    <pic:cNvPr id="1712" name="image576.png"/>
                    <pic:cNvPicPr/>
                  </pic:nvPicPr>
                  <pic:blipFill>
                    <a:blip r:embed="rId8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Intangible</w:t>
      </w:r>
      <w:r>
        <w:rPr>
          <w:b/>
          <w:color w:val="DC002E"/>
          <w:spacing w:val="-12"/>
          <w:w w:val="115"/>
          <w:sz w:val="18"/>
        </w:rPr>
        <w:t> </w:t>
      </w:r>
      <w:r>
        <w:rPr>
          <w:b/>
          <w:color w:val="DC002E"/>
          <w:w w:val="115"/>
          <w:sz w:val="18"/>
        </w:rPr>
        <w:t>Capital</w:t>
      </w:r>
    </w:p>
    <w:p>
      <w:pPr>
        <w:spacing w:before="104"/>
        <w:ind w:left="1365" w:right="524" w:firstLine="0"/>
        <w:jc w:val="left"/>
        <w:rPr>
          <w:sz w:val="18"/>
        </w:rPr>
      </w:pPr>
      <w:r>
        <w:rPr>
          <w:position w:val="-10"/>
        </w:rPr>
        <w:drawing>
          <wp:inline distT="0" distB="0" distL="0" distR="0">
            <wp:extent cx="216001" cy="216001"/>
            <wp:effectExtent l="0" t="0" r="0" b="0"/>
            <wp:docPr id="1713" name="image574.png" descr=""/>
            <wp:cNvGraphicFramePr>
              <a:graphicFrameLocks noChangeAspect="1"/>
            </wp:cNvGraphicFramePr>
            <a:graphic>
              <a:graphicData uri="http://schemas.openxmlformats.org/drawingml/2006/picture">
                <pic:pic>
                  <pic:nvPicPr>
                    <pic:cNvPr id="1714" name="image574.png"/>
                    <pic:cNvPicPr/>
                  </pic:nvPicPr>
                  <pic:blipFill>
                    <a:blip r:embed="rId88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1697-9818</w:t>
      </w:r>
    </w:p>
    <w:p>
      <w:pPr>
        <w:pStyle w:val="BodyText"/>
        <w:spacing w:line="309" w:lineRule="auto" w:before="94"/>
        <w:ind w:left="1365" w:right="524"/>
      </w:pPr>
      <w:r>
        <w:rPr>
          <w:position w:val="-10"/>
        </w:rPr>
        <w:drawing>
          <wp:inline distT="0" distB="0" distL="0" distR="0">
            <wp:extent cx="216001" cy="216014"/>
            <wp:effectExtent l="0" t="0" r="0" b="0"/>
            <wp:docPr id="1715" name="image577.png" descr=""/>
            <wp:cNvGraphicFramePr>
              <a:graphicFrameLocks noChangeAspect="1"/>
            </wp:cNvGraphicFramePr>
            <a:graphic>
              <a:graphicData uri="http://schemas.openxmlformats.org/drawingml/2006/picture">
                <pic:pic>
                  <pic:nvPicPr>
                    <pic:cNvPr id="1716" name="image577.png"/>
                    <pic:cNvPicPr/>
                  </pic:nvPicPr>
                  <pic:blipFill>
                    <a:blip r:embed="rId887"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Intangible</w:t>
      </w:r>
      <w:r>
        <w:rPr>
          <w:color w:val="72797F"/>
          <w:spacing w:val="29"/>
          <w:w w:val="115"/>
        </w:rPr>
        <w:t> </w:t>
      </w:r>
      <w:r>
        <w:rPr>
          <w:color w:val="72797F"/>
          <w:w w:val="115"/>
        </w:rPr>
        <w:t>Capital</w:t>
      </w:r>
      <w:r>
        <w:rPr>
          <w:color w:val="72797F"/>
          <w:w w:val="116"/>
        </w:rPr>
        <w:t> </w:t>
      </w:r>
      <w:r>
        <w:rPr>
          <w:color w:val="72797F"/>
          <w:w w:val="116"/>
          <w:position w:val="-9"/>
        </w:rPr>
        <w:drawing>
          <wp:inline distT="0" distB="0" distL="0" distR="0">
            <wp:extent cx="216001" cy="216001"/>
            <wp:effectExtent l="0" t="0" r="0" b="0"/>
            <wp:docPr id="1717" name="image578.png" descr=""/>
            <wp:cNvGraphicFramePr>
              <a:graphicFrameLocks noChangeAspect="1"/>
            </wp:cNvGraphicFramePr>
            <a:graphic>
              <a:graphicData uri="http://schemas.openxmlformats.org/drawingml/2006/picture">
                <pic:pic>
                  <pic:nvPicPr>
                    <pic:cNvPr id="1718" name="image578.png"/>
                    <pic:cNvPicPr/>
                  </pic:nvPicPr>
                  <pic:blipFill>
                    <a:blip r:embed="rId888" cstate="print"/>
                    <a:stretch>
                      <a:fillRect/>
                    </a:stretch>
                  </pic:blipFill>
                  <pic:spPr>
                    <a:xfrm>
                      <a:off x="0" y="0"/>
                      <a:ext cx="216001" cy="216001"/>
                    </a:xfrm>
                    <a:prstGeom prst="rect">
                      <a:avLst/>
                    </a:prstGeom>
                  </pic:spPr>
                </pic:pic>
              </a:graphicData>
            </a:graphic>
          </wp:inline>
        </w:drawing>
      </w:r>
      <w:r>
        <w:rPr>
          <w:color w:val="72797F"/>
          <w:w w:val="116"/>
          <w:position w:val="-9"/>
        </w:rPr>
      </w:r>
      <w:r>
        <w:rPr>
          <w:rFonts w:ascii="Times New Roman" w:hAnsi="Times New Roman"/>
          <w:color w:val="72797F"/>
          <w:w w:val="116"/>
        </w:rPr>
        <w:t>        </w:t>
      </w:r>
      <w:r>
        <w:rPr>
          <w:color w:val="72797F"/>
          <w:w w:val="115"/>
        </w:rPr>
        <w:t>España</w:t>
      </w:r>
    </w:p>
    <w:p>
      <w:pPr>
        <w:spacing w:before="0"/>
        <w:ind w:left="1365" w:right="524" w:firstLine="0"/>
        <w:jc w:val="left"/>
        <w:rPr>
          <w:sz w:val="18"/>
        </w:rPr>
      </w:pPr>
      <w:r>
        <w:rPr>
          <w:position w:val="-9"/>
        </w:rPr>
        <w:drawing>
          <wp:inline distT="0" distB="0" distL="0" distR="0">
            <wp:extent cx="216001" cy="216001"/>
            <wp:effectExtent l="0" t="0" r="0" b="0"/>
            <wp:docPr id="1719" name="image579.png" descr=""/>
            <wp:cNvGraphicFramePr>
              <a:graphicFrameLocks noChangeAspect="1"/>
            </wp:cNvGraphicFramePr>
            <a:graphic>
              <a:graphicData uri="http://schemas.openxmlformats.org/drawingml/2006/picture">
                <pic:pic>
                  <pic:nvPicPr>
                    <pic:cNvPr id="1720" name="image579.png"/>
                    <pic:cNvPicPr/>
                  </pic:nvPicPr>
                  <pic:blipFill>
                    <a:blip r:embed="rId88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Trimestral</w:t>
      </w:r>
    </w:p>
    <w:p>
      <w:pPr>
        <w:spacing w:before="164"/>
        <w:ind w:left="2093" w:right="0" w:firstLine="0"/>
        <w:jc w:val="left"/>
        <w:rPr>
          <w:b/>
          <w:sz w:val="16"/>
        </w:rPr>
      </w:pPr>
      <w:hyperlink r:id="rId890">
        <w:r>
          <w:rPr>
            <w:b/>
            <w:color w:val="72797F"/>
            <w:w w:val="110"/>
            <w:sz w:val="16"/>
          </w:rPr>
          <w:t>ic.editor@intangiblecapital.org</w:t>
        </w:r>
      </w:hyperlink>
    </w:p>
    <w:p>
      <w:pPr>
        <w:pStyle w:val="BodyText"/>
        <w:spacing w:before="71"/>
        <w:ind w:left="455" w:right="767"/>
      </w:pPr>
      <w:r>
        <w:rPr/>
        <w:br w:type="column"/>
      </w:r>
      <w:r>
        <w:rPr>
          <w:color w:val="72797F"/>
          <w:w w:val="115"/>
        </w:rPr>
        <w:t>Publica artículos que contri- buyan a contrastar teorías existentes o construir nuevas, pueden adoptar perspectivas metodológicas exploratorias o confirmatorias, acepta ensayos teóricos, selecciona sus artícu- los con el sistema doble ciego de revisión por pares.</w:t>
      </w:r>
    </w:p>
    <w:p>
      <w:pPr>
        <w:spacing w:after="0"/>
        <w:sectPr>
          <w:type w:val="continuous"/>
          <w:pgSz w:w="8510" w:h="8510"/>
          <w:pgMar w:top="1380" w:bottom="280" w:left="160" w:right="0"/>
          <w:cols w:num="2" w:equalWidth="0">
            <w:col w:w="4400" w:space="40"/>
            <w:col w:w="3910"/>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13"/>
        <w:ind w:left="963" w:right="0" w:firstLine="0"/>
        <w:jc w:val="left"/>
        <w:rPr>
          <w:b/>
          <w:sz w:val="18"/>
        </w:rPr>
      </w:pPr>
      <w:r>
        <w:rPr>
          <w:position w:val="-10"/>
        </w:rPr>
        <w:drawing>
          <wp:inline distT="0" distB="0" distL="0" distR="0">
            <wp:extent cx="216001" cy="216001"/>
            <wp:effectExtent l="0" t="0" r="0" b="0"/>
            <wp:docPr id="1721" name="image568.png" descr=""/>
            <wp:cNvGraphicFramePr>
              <a:graphicFrameLocks noChangeAspect="1"/>
            </wp:cNvGraphicFramePr>
            <a:graphic>
              <a:graphicData uri="http://schemas.openxmlformats.org/drawingml/2006/picture">
                <pic:pic>
                  <pic:nvPicPr>
                    <pic:cNvPr id="1722" name="image568.png"/>
                    <pic:cNvPicPr/>
                  </pic:nvPicPr>
                  <pic:blipFill>
                    <a:blip r:embed="rId87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Investigaciones </w:t>
      </w:r>
      <w:r>
        <w:rPr>
          <w:b/>
          <w:color w:val="DC002E"/>
          <w:spacing w:val="9"/>
          <w:w w:val="110"/>
          <w:sz w:val="18"/>
        </w:rPr>
        <w:t> </w:t>
      </w:r>
      <w:r>
        <w:rPr>
          <w:b/>
          <w:color w:val="DC002E"/>
          <w:w w:val="110"/>
          <w:sz w:val="18"/>
        </w:rPr>
        <w:t>Económicas</w:t>
      </w:r>
    </w:p>
    <w:p>
      <w:pPr>
        <w:spacing w:before="108"/>
        <w:ind w:left="963" w:right="0" w:firstLine="0"/>
        <w:jc w:val="left"/>
        <w:rPr>
          <w:sz w:val="18"/>
        </w:rPr>
      </w:pPr>
      <w:r>
        <w:rPr>
          <w:position w:val="-11"/>
        </w:rPr>
        <w:drawing>
          <wp:inline distT="0" distB="0" distL="0" distR="0">
            <wp:extent cx="216001" cy="216001"/>
            <wp:effectExtent l="0" t="0" r="0" b="0"/>
            <wp:docPr id="1723" name="image73.png" descr=""/>
            <wp:cNvGraphicFramePr>
              <a:graphicFrameLocks noChangeAspect="1"/>
            </wp:cNvGraphicFramePr>
            <a:graphic>
              <a:graphicData uri="http://schemas.openxmlformats.org/drawingml/2006/picture">
                <pic:pic>
                  <pic:nvPicPr>
                    <pic:cNvPr id="1724"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0210-1521;</w:t>
      </w:r>
      <w:r>
        <w:rPr>
          <w:color w:val="72797F"/>
          <w:spacing w:val="-4"/>
          <w:w w:val="110"/>
          <w:sz w:val="18"/>
        </w:rPr>
        <w:t> </w:t>
      </w:r>
      <w:r>
        <w:rPr>
          <w:color w:val="72797F"/>
          <w:w w:val="110"/>
          <w:sz w:val="18"/>
        </w:rPr>
        <w:t>1575-4367</w:t>
      </w:r>
    </w:p>
    <w:p>
      <w:pPr>
        <w:pStyle w:val="BodyText"/>
        <w:spacing w:line="307" w:lineRule="auto" w:before="81"/>
        <w:ind w:left="963"/>
      </w:pPr>
      <w:r>
        <w:rPr>
          <w:position w:val="-9"/>
        </w:rPr>
        <w:drawing>
          <wp:inline distT="0" distB="0" distL="0" distR="0">
            <wp:extent cx="216001" cy="216014"/>
            <wp:effectExtent l="0" t="0" r="0" b="0"/>
            <wp:docPr id="1725" name="image290.png" descr=""/>
            <wp:cNvGraphicFramePr>
              <a:graphicFrameLocks noChangeAspect="1"/>
            </wp:cNvGraphicFramePr>
            <a:graphic>
              <a:graphicData uri="http://schemas.openxmlformats.org/drawingml/2006/picture">
                <pic:pic>
                  <pic:nvPicPr>
                    <pic:cNvPr id="1726" name="image290.png"/>
                    <pic:cNvPicPr/>
                  </pic:nvPicPr>
                  <pic:blipFill>
                    <a:blip r:embed="rId480"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Fundación</w:t>
      </w:r>
      <w:r>
        <w:rPr>
          <w:color w:val="72797F"/>
          <w:spacing w:val="-12"/>
          <w:w w:val="115"/>
        </w:rPr>
        <w:t> </w:t>
      </w:r>
      <w:r>
        <w:rPr>
          <w:color w:val="72797F"/>
          <w:w w:val="115"/>
        </w:rPr>
        <w:t>Empresa</w:t>
      </w:r>
      <w:r>
        <w:rPr>
          <w:color w:val="72797F"/>
          <w:spacing w:val="-12"/>
          <w:w w:val="115"/>
        </w:rPr>
        <w:t> </w:t>
      </w:r>
      <w:r>
        <w:rPr>
          <w:color w:val="72797F"/>
          <w:w w:val="115"/>
        </w:rPr>
        <w:t>Pública</w:t>
      </w:r>
      <w:r>
        <w:rPr>
          <w:color w:val="72797F"/>
          <w:w w:val="113"/>
        </w:rPr>
        <w:t> </w:t>
      </w:r>
      <w:r>
        <w:rPr>
          <w:color w:val="72797F"/>
          <w:w w:val="113"/>
          <w:position w:val="-9"/>
        </w:rPr>
        <w:drawing>
          <wp:inline distT="0" distB="0" distL="0" distR="0">
            <wp:extent cx="216001" cy="216001"/>
            <wp:effectExtent l="0" t="0" r="0" b="0"/>
            <wp:docPr id="1727" name="image571.png" descr=""/>
            <wp:cNvGraphicFramePr>
              <a:graphicFrameLocks noChangeAspect="1"/>
            </wp:cNvGraphicFramePr>
            <a:graphic>
              <a:graphicData uri="http://schemas.openxmlformats.org/drawingml/2006/picture">
                <pic:pic>
                  <pic:nvPicPr>
                    <pic:cNvPr id="1728"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color w:val="72797F"/>
          <w:w w:val="113"/>
          <w:position w:val="-9"/>
        </w:rPr>
      </w:r>
      <w:r>
        <w:rPr>
          <w:rFonts w:ascii="Times New Roman" w:hAnsi="Times New Roman"/>
          <w:color w:val="72797F"/>
          <w:w w:val="113"/>
        </w:rPr>
        <w:t>        </w:t>
      </w:r>
      <w:r>
        <w:rPr>
          <w:color w:val="72797F"/>
          <w:w w:val="115"/>
        </w:rPr>
        <w:t>España</w:t>
      </w:r>
    </w:p>
    <w:p>
      <w:pPr>
        <w:spacing w:line="339" w:lineRule="exact" w:before="0"/>
        <w:ind w:left="963" w:right="0" w:firstLine="0"/>
        <w:jc w:val="left"/>
        <w:rPr>
          <w:sz w:val="18"/>
        </w:rPr>
      </w:pPr>
      <w:r>
        <w:rPr>
          <w:position w:val="-8"/>
        </w:rPr>
        <w:drawing>
          <wp:inline distT="0" distB="0" distL="0" distR="0">
            <wp:extent cx="216001" cy="216001"/>
            <wp:effectExtent l="0" t="0" r="0" b="0"/>
            <wp:docPr id="1729" name="image532.png" descr=""/>
            <wp:cNvGraphicFramePr>
              <a:graphicFrameLocks noChangeAspect="1"/>
            </wp:cNvGraphicFramePr>
            <a:graphic>
              <a:graphicData uri="http://schemas.openxmlformats.org/drawingml/2006/picture">
                <pic:pic>
                  <pic:nvPicPr>
                    <pic:cNvPr id="1730"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Cuatrimestral</w:t>
      </w:r>
    </w:p>
    <w:p>
      <w:pPr>
        <w:spacing w:before="94"/>
        <w:ind w:left="963" w:right="0" w:firstLine="0"/>
        <w:jc w:val="left"/>
        <w:rPr>
          <w:b/>
          <w:sz w:val="16"/>
        </w:rPr>
      </w:pPr>
      <w:r>
        <w:rPr>
          <w:position w:val="-9"/>
        </w:rPr>
        <w:drawing>
          <wp:inline distT="0" distB="0" distL="0" distR="0">
            <wp:extent cx="216001" cy="216001"/>
            <wp:effectExtent l="0" t="0" r="0" b="0"/>
            <wp:docPr id="1731" name="image580.png" descr=""/>
            <wp:cNvGraphicFramePr>
              <a:graphicFrameLocks noChangeAspect="1"/>
            </wp:cNvGraphicFramePr>
            <a:graphic>
              <a:graphicData uri="http://schemas.openxmlformats.org/drawingml/2006/picture">
                <pic:pic>
                  <pic:nvPicPr>
                    <pic:cNvPr id="1732" name="image580.png"/>
                    <pic:cNvPicPr/>
                  </pic:nvPicPr>
                  <pic:blipFill>
                    <a:blip r:embed="rId89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892">
        <w:r>
          <w:rPr>
            <w:b/>
            <w:color w:val="72797F"/>
            <w:w w:val="110"/>
            <w:sz w:val="16"/>
          </w:rPr>
          <w:t>ie@funep.es</w:t>
        </w:r>
      </w:hyperlink>
    </w:p>
    <w:p>
      <w:pPr>
        <w:pStyle w:val="BodyText"/>
        <w:rPr>
          <w:b/>
          <w:sz w:val="34"/>
        </w:rPr>
      </w:pPr>
    </w:p>
    <w:p>
      <w:pPr>
        <w:pStyle w:val="BodyText"/>
        <w:rPr>
          <w:b/>
          <w:sz w:val="34"/>
        </w:rPr>
      </w:pPr>
    </w:p>
    <w:p>
      <w:pPr>
        <w:spacing w:before="214"/>
        <w:ind w:left="963" w:right="0" w:firstLine="0"/>
        <w:jc w:val="left"/>
        <w:rPr>
          <w:b/>
          <w:sz w:val="18"/>
        </w:rPr>
      </w:pPr>
      <w:r>
        <w:rPr>
          <w:position w:val="-11"/>
        </w:rPr>
        <w:drawing>
          <wp:inline distT="0" distB="0" distL="0" distR="0">
            <wp:extent cx="216001" cy="216001"/>
            <wp:effectExtent l="0" t="0" r="0" b="0"/>
            <wp:docPr id="1733" name="image568.png" descr=""/>
            <wp:cNvGraphicFramePr>
              <a:graphicFrameLocks noChangeAspect="1"/>
            </wp:cNvGraphicFramePr>
            <a:graphic>
              <a:graphicData uri="http://schemas.openxmlformats.org/drawingml/2006/picture">
                <pic:pic>
                  <pic:nvPicPr>
                    <pic:cNvPr id="1734" name="image568.png"/>
                    <pic:cNvPicPr/>
                  </pic:nvPicPr>
                  <pic:blipFill>
                    <a:blip r:embed="rId87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Negotium</w:t>
      </w:r>
    </w:p>
    <w:p>
      <w:pPr>
        <w:spacing w:before="85"/>
        <w:ind w:left="963" w:right="0" w:firstLine="0"/>
        <w:jc w:val="left"/>
        <w:rPr>
          <w:sz w:val="18"/>
        </w:rPr>
      </w:pPr>
      <w:r>
        <w:rPr>
          <w:position w:val="-10"/>
        </w:rPr>
        <w:drawing>
          <wp:inline distT="0" distB="0" distL="0" distR="0">
            <wp:extent cx="216001" cy="216001"/>
            <wp:effectExtent l="0" t="0" r="0" b="0"/>
            <wp:docPr id="1735" name="image581.png" descr=""/>
            <wp:cNvGraphicFramePr>
              <a:graphicFrameLocks noChangeAspect="1"/>
            </wp:cNvGraphicFramePr>
            <a:graphic>
              <a:graphicData uri="http://schemas.openxmlformats.org/drawingml/2006/picture">
                <pic:pic>
                  <pic:nvPicPr>
                    <pic:cNvPr id="1736" name="image581.png"/>
                    <pic:cNvPicPr/>
                  </pic:nvPicPr>
                  <pic:blipFill>
                    <a:blip r:embed="rId89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1856-1810</w:t>
      </w:r>
    </w:p>
    <w:p>
      <w:pPr>
        <w:pStyle w:val="BodyText"/>
        <w:spacing w:line="141" w:lineRule="auto" w:before="233"/>
        <w:ind w:left="1705" w:hanging="742"/>
      </w:pPr>
      <w:r>
        <w:rPr>
          <w:position w:val="-19"/>
        </w:rPr>
        <w:drawing>
          <wp:inline distT="0" distB="0" distL="0" distR="0">
            <wp:extent cx="216001" cy="216014"/>
            <wp:effectExtent l="0" t="0" r="0" b="0"/>
            <wp:docPr id="1737" name="image582.png" descr=""/>
            <wp:cNvGraphicFramePr>
              <a:graphicFrameLocks noChangeAspect="1"/>
            </wp:cNvGraphicFramePr>
            <a:graphic>
              <a:graphicData uri="http://schemas.openxmlformats.org/drawingml/2006/picture">
                <pic:pic>
                  <pic:nvPicPr>
                    <pic:cNvPr id="1738" name="image582.png"/>
                    <pic:cNvPicPr/>
                  </pic:nvPicPr>
                  <pic:blipFill>
                    <a:blip r:embed="rId89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Fundación Miguel Unamuno y</w:t>
      </w:r>
      <w:r>
        <w:rPr>
          <w:color w:val="72797F"/>
          <w:spacing w:val="17"/>
          <w:w w:val="115"/>
        </w:rPr>
        <w:t> </w:t>
      </w:r>
      <w:r>
        <w:rPr>
          <w:color w:val="72797F"/>
          <w:w w:val="115"/>
        </w:rPr>
        <w:t>Jugo</w:t>
      </w:r>
    </w:p>
    <w:p>
      <w:pPr>
        <w:pStyle w:val="BodyText"/>
        <w:spacing w:before="4"/>
        <w:rPr>
          <w:sz w:val="16"/>
        </w:rPr>
      </w:pPr>
    </w:p>
    <w:p>
      <w:pPr>
        <w:pStyle w:val="BodyText"/>
        <w:spacing w:line="307" w:lineRule="auto" w:before="1"/>
        <w:ind w:left="963" w:right="1549"/>
      </w:pPr>
      <w:r>
        <w:rPr/>
        <w:drawing>
          <wp:anchor distT="0" distB="0" distL="0" distR="0" allowOverlap="1" layoutInCell="1" locked="0" behindDoc="1" simplePos="0" relativeHeight="267874367">
            <wp:simplePos x="0" y="0"/>
            <wp:positionH relativeFrom="page">
              <wp:posOffset>611999</wp:posOffset>
            </wp:positionH>
            <wp:positionV relativeFrom="paragraph">
              <wp:posOffset>552464</wp:posOffset>
            </wp:positionV>
            <wp:extent cx="216001" cy="216001"/>
            <wp:effectExtent l="0" t="0" r="0" b="0"/>
            <wp:wrapNone/>
            <wp:docPr id="1739" name="image583.png" descr=""/>
            <wp:cNvGraphicFramePr>
              <a:graphicFrameLocks noChangeAspect="1"/>
            </wp:cNvGraphicFramePr>
            <a:graphic>
              <a:graphicData uri="http://schemas.openxmlformats.org/drawingml/2006/picture">
                <pic:pic>
                  <pic:nvPicPr>
                    <pic:cNvPr id="1740" name="image583.png"/>
                    <pic:cNvPicPr/>
                  </pic:nvPicPr>
                  <pic:blipFill>
                    <a:blip r:embed="rId895"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1741" name="image571.png" descr=""/>
            <wp:cNvGraphicFramePr>
              <a:graphicFrameLocks noChangeAspect="1"/>
            </wp:cNvGraphicFramePr>
            <a:graphic>
              <a:graphicData uri="http://schemas.openxmlformats.org/drawingml/2006/picture">
                <pic:pic>
                  <pic:nvPicPr>
                    <pic:cNvPr id="1742"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spacing w:val="-7"/>
          <w:w w:val="117"/>
        </w:rPr>
        <w:t>V</w:t>
      </w:r>
      <w:r>
        <w:rPr>
          <w:color w:val="72797F"/>
          <w:w w:val="115"/>
        </w:rPr>
        <w:t>enezuela </w:t>
      </w:r>
      <w:r>
        <w:rPr>
          <w:color w:val="72797F"/>
          <w:w w:val="115"/>
          <w:position w:val="-11"/>
        </w:rPr>
        <w:drawing>
          <wp:inline distT="0" distB="0" distL="0" distR="0">
            <wp:extent cx="216001" cy="216001"/>
            <wp:effectExtent l="0" t="0" r="0" b="0"/>
            <wp:docPr id="1743" name="image532.png" descr=""/>
            <wp:cNvGraphicFramePr>
              <a:graphicFrameLocks noChangeAspect="1"/>
            </wp:cNvGraphicFramePr>
            <a:graphic>
              <a:graphicData uri="http://schemas.openxmlformats.org/drawingml/2006/picture">
                <pic:pic>
                  <pic:nvPicPr>
                    <pic:cNvPr id="1744"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3"/>
        </w:rPr>
        <w:t>Cuatrimestral</w:t>
      </w:r>
    </w:p>
    <w:p>
      <w:pPr>
        <w:spacing w:before="49"/>
        <w:ind w:left="1705" w:right="0" w:firstLine="0"/>
        <w:jc w:val="left"/>
        <w:rPr>
          <w:b/>
          <w:sz w:val="16"/>
        </w:rPr>
      </w:pPr>
      <w:hyperlink r:id="rId896">
        <w:r>
          <w:rPr>
            <w:b/>
            <w:color w:val="72797F"/>
            <w:w w:val="110"/>
            <w:sz w:val="16"/>
          </w:rPr>
          <w:t>r</w:t>
        </w:r>
      </w:hyperlink>
      <w:hyperlink r:id="rId897">
        <w:r>
          <w:rPr>
            <w:b/>
            <w:color w:val="72797F"/>
            <w:w w:val="110"/>
            <w:sz w:val="16"/>
          </w:rPr>
          <w:t>evistanegotium@gmail.com</w:t>
        </w:r>
      </w:hyperlink>
    </w:p>
    <w:p>
      <w:pPr>
        <w:pStyle w:val="BodyText"/>
        <w:spacing w:before="71"/>
        <w:ind w:left="376" w:right="1151"/>
      </w:pPr>
      <w:r>
        <w:rPr/>
        <w:br w:type="column"/>
      </w:r>
      <w:r>
        <w:rPr>
          <w:color w:val="72797F"/>
          <w:w w:val="115"/>
        </w:rPr>
        <w:t>Recoge artículos originales de carácter teórico y empírico, presta especial atención al análisis de aspectos relaciona- dos con la economía española para difundirlos al público interesado.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6"/>
        </w:rPr>
      </w:pPr>
    </w:p>
    <w:p>
      <w:pPr>
        <w:pStyle w:val="BodyText"/>
        <w:ind w:left="376" w:right="1151"/>
      </w:pPr>
      <w:r>
        <w:rPr>
          <w:color w:val="72797F"/>
          <w:w w:val="115"/>
        </w:rPr>
        <w:t>Espacio editorial científico, electrónico y arbitrado. Está dedicada al estudio y promo- ción de las ciencias gerencia- les, publica artículos y estudios sobre campos afines, tiene preferencia por contribuciones de carácter interdisciplinario.</w:t>
      </w:r>
    </w:p>
    <w:p>
      <w:pPr>
        <w:spacing w:after="0"/>
        <w:sectPr>
          <w:type w:val="continuous"/>
          <w:pgSz w:w="8510" w:h="8510"/>
          <w:pgMar w:top="1380" w:bottom="280" w:left="0" w:right="160"/>
          <w:cols w:num="2" w:equalWidth="0">
            <w:col w:w="4096" w:space="40"/>
            <w:col w:w="4214"/>
          </w:cols>
        </w:sectPr>
      </w:pPr>
    </w:p>
    <w:p>
      <w:pPr>
        <w:pStyle w:val="BodyText"/>
        <w:rPr>
          <w:sz w:val="20"/>
        </w:rPr>
      </w:pPr>
    </w:p>
    <w:p>
      <w:pPr>
        <w:pStyle w:val="BodyText"/>
        <w:spacing w:before="8"/>
        <w:rPr>
          <w:sz w:val="17"/>
        </w:rPr>
      </w:pPr>
    </w:p>
    <w:p>
      <w:pPr>
        <w:spacing w:after="0"/>
        <w:rPr>
          <w:sz w:val="17"/>
        </w:rPr>
        <w:sectPr>
          <w:footerReference w:type="even" r:id="rId898"/>
          <w:footerReference w:type="default" r:id="rId899"/>
          <w:pgSz w:w="8510" w:h="8510"/>
          <w:pgMar w:footer="934" w:header="0" w:top="840" w:bottom="1120" w:left="160" w:right="0"/>
        </w:sectPr>
      </w:pPr>
    </w:p>
    <w:p>
      <w:pPr>
        <w:spacing w:before="13"/>
        <w:ind w:left="1365" w:right="0" w:firstLine="0"/>
        <w:jc w:val="left"/>
        <w:rPr>
          <w:b/>
          <w:sz w:val="18"/>
        </w:rPr>
      </w:pPr>
      <w:r>
        <w:rPr>
          <w:position w:val="-10"/>
        </w:rPr>
        <w:drawing>
          <wp:inline distT="0" distB="0" distL="0" distR="0">
            <wp:extent cx="216001" cy="216001"/>
            <wp:effectExtent l="0" t="0" r="0" b="0"/>
            <wp:docPr id="1751" name="image584.png" descr=""/>
            <wp:cNvGraphicFramePr>
              <a:graphicFrameLocks noChangeAspect="1"/>
            </wp:cNvGraphicFramePr>
            <a:graphic>
              <a:graphicData uri="http://schemas.openxmlformats.org/drawingml/2006/picture">
                <pic:pic>
                  <pic:nvPicPr>
                    <pic:cNvPr id="1752" name="image584.png"/>
                    <pic:cNvPicPr/>
                  </pic:nvPicPr>
                  <pic:blipFill>
                    <a:blip r:embed="rId90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Odeón</w:t>
      </w:r>
    </w:p>
    <w:p>
      <w:pPr>
        <w:spacing w:before="117"/>
        <w:ind w:left="1365" w:right="0" w:firstLine="0"/>
        <w:jc w:val="left"/>
        <w:rPr>
          <w:sz w:val="18"/>
        </w:rPr>
      </w:pPr>
      <w:r>
        <w:rPr>
          <w:position w:val="-12"/>
        </w:rPr>
        <w:drawing>
          <wp:inline distT="0" distB="0" distL="0" distR="0">
            <wp:extent cx="216001" cy="216001"/>
            <wp:effectExtent l="0" t="0" r="0" b="0"/>
            <wp:docPr id="1753" name="image295.png" descr=""/>
            <wp:cNvGraphicFramePr>
              <a:graphicFrameLocks noChangeAspect="1"/>
            </wp:cNvGraphicFramePr>
            <a:graphic>
              <a:graphicData uri="http://schemas.openxmlformats.org/drawingml/2006/picture">
                <pic:pic>
                  <pic:nvPicPr>
                    <pic:cNvPr id="1754"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1794-1113</w:t>
      </w:r>
    </w:p>
    <w:p>
      <w:pPr>
        <w:pStyle w:val="BodyText"/>
        <w:spacing w:line="144" w:lineRule="auto" w:before="208"/>
        <w:ind w:left="2093" w:hanging="728"/>
      </w:pPr>
      <w:r>
        <w:rPr>
          <w:position w:val="-18"/>
        </w:rPr>
        <w:drawing>
          <wp:inline distT="0" distB="0" distL="0" distR="0">
            <wp:extent cx="216001" cy="216014"/>
            <wp:effectExtent l="0" t="0" r="0" b="0"/>
            <wp:docPr id="1755" name="image585.png" descr=""/>
            <wp:cNvGraphicFramePr>
              <a:graphicFrameLocks noChangeAspect="1"/>
            </wp:cNvGraphicFramePr>
            <a:graphic>
              <a:graphicData uri="http://schemas.openxmlformats.org/drawingml/2006/picture">
                <pic:pic>
                  <pic:nvPicPr>
                    <pic:cNvPr id="1756" name="image585.png"/>
                    <pic:cNvPicPr/>
                  </pic:nvPicPr>
                  <pic:blipFill>
                    <a:blip r:embed="rId901"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Externado de</w:t>
      </w:r>
      <w:r>
        <w:rPr>
          <w:color w:val="72797F"/>
          <w:spacing w:val="4"/>
          <w:w w:val="115"/>
        </w:rPr>
        <w:t> </w:t>
      </w:r>
      <w:r>
        <w:rPr>
          <w:color w:val="72797F"/>
          <w:w w:val="115"/>
        </w:rPr>
        <w:t>Colombia</w:t>
      </w:r>
    </w:p>
    <w:p>
      <w:pPr>
        <w:pStyle w:val="BodyText"/>
        <w:spacing w:before="12"/>
        <w:rPr>
          <w:sz w:val="17"/>
        </w:rPr>
      </w:pPr>
    </w:p>
    <w:p>
      <w:pPr>
        <w:spacing w:line="324" w:lineRule="auto" w:before="0"/>
        <w:ind w:left="2093" w:right="677" w:hanging="728"/>
        <w:jc w:val="left"/>
        <w:rPr>
          <w:sz w:val="18"/>
        </w:rPr>
      </w:pPr>
      <w:r>
        <w:rPr/>
        <w:pict>
          <v:group style="position:absolute;margin-left:76.298996pt;margin-top:21.726196pt;width:17.05pt;height:37.35pt;mso-position-horizontal-relative:page;mso-position-vertical-relative:paragraph;z-index:-561064" coordorigin="1526,435" coordsize="341,747">
            <v:shape style="position:absolute;left:1526;top:435;width:340;height:340" type="#_x0000_t75" stroked="false">
              <v:imagedata r:id="rId902" o:title=""/>
            </v:shape>
            <v:shape style="position:absolute;left:1526;top:841;width:340;height:340" type="#_x0000_t75" stroked="false">
              <v:imagedata r:id="rId787" o:title=""/>
            </v:shape>
            <w10:wrap type="none"/>
          </v:group>
        </w:pict>
      </w:r>
      <w:r>
        <w:rPr>
          <w:position w:val="-14"/>
        </w:rPr>
        <w:drawing>
          <wp:inline distT="0" distB="0" distL="0" distR="0">
            <wp:extent cx="216001" cy="216001"/>
            <wp:effectExtent l="0" t="0" r="0" b="0"/>
            <wp:docPr id="1757" name="image465.png" descr=""/>
            <wp:cNvGraphicFramePr>
              <a:graphicFrameLocks noChangeAspect="1"/>
            </wp:cNvGraphicFramePr>
            <a:graphic>
              <a:graphicData uri="http://schemas.openxmlformats.org/drawingml/2006/picture">
                <pic:pic>
                  <pic:nvPicPr>
                    <pic:cNvPr id="1758" name="image465.png"/>
                    <pic:cNvPicPr/>
                  </pic:nvPicPr>
                  <pic:blipFill>
                    <a:blip r:embed="rId725"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5"/>
          <w:sz w:val="18"/>
        </w:rPr>
        <w:t>Colombia Anual</w:t>
      </w:r>
    </w:p>
    <w:p>
      <w:pPr>
        <w:spacing w:before="142"/>
        <w:ind w:left="2093" w:right="0" w:firstLine="0"/>
        <w:jc w:val="left"/>
        <w:rPr>
          <w:b/>
          <w:sz w:val="16"/>
        </w:rPr>
      </w:pPr>
      <w:hyperlink r:id="rId188">
        <w:r>
          <w:rPr>
            <w:b/>
            <w:color w:val="72797F"/>
            <w:w w:val="110"/>
            <w:sz w:val="16"/>
          </w:rPr>
          <w:t>cipe@uexternado.edu.co</w:t>
        </w:r>
      </w:hyperlink>
    </w:p>
    <w:p>
      <w:pPr>
        <w:pStyle w:val="BodyText"/>
        <w:spacing w:before="71"/>
        <w:ind w:left="866" w:right="1118"/>
      </w:pPr>
      <w:r>
        <w:rPr/>
        <w:br w:type="column"/>
      </w:r>
      <w:r>
        <w:rPr>
          <w:color w:val="72797F"/>
          <w:w w:val="115"/>
        </w:rPr>
        <w:t>Anuario del Observatorio de Economía y Operaciones</w:t>
      </w:r>
    </w:p>
    <w:p>
      <w:pPr>
        <w:pStyle w:val="BodyText"/>
        <w:ind w:left="866" w:right="957"/>
        <w:jc w:val="both"/>
      </w:pPr>
      <w:r>
        <w:rPr>
          <w:color w:val="72797F"/>
          <w:w w:val="115"/>
        </w:rPr>
        <w:t>Numéricas</w:t>
      </w:r>
      <w:r>
        <w:rPr>
          <w:color w:val="72797F"/>
          <w:spacing w:val="-9"/>
          <w:w w:val="115"/>
        </w:rPr>
        <w:t> </w:t>
      </w:r>
      <w:r>
        <w:rPr>
          <w:color w:val="72797F"/>
          <w:w w:val="115"/>
        </w:rPr>
        <w:t>del</w:t>
      </w:r>
      <w:r>
        <w:rPr>
          <w:color w:val="72797F"/>
          <w:spacing w:val="-9"/>
          <w:w w:val="115"/>
        </w:rPr>
        <w:t> </w:t>
      </w:r>
      <w:r>
        <w:rPr>
          <w:color w:val="72797F"/>
          <w:w w:val="115"/>
        </w:rPr>
        <w:t>CIPE.</w:t>
      </w:r>
      <w:r>
        <w:rPr>
          <w:color w:val="72797F"/>
          <w:spacing w:val="-9"/>
          <w:w w:val="115"/>
        </w:rPr>
        <w:t> </w:t>
      </w:r>
      <w:r>
        <w:rPr>
          <w:color w:val="72797F"/>
          <w:w w:val="115"/>
        </w:rPr>
        <w:t>Tiene</w:t>
      </w:r>
      <w:r>
        <w:rPr>
          <w:color w:val="72797F"/>
          <w:spacing w:val="-9"/>
          <w:w w:val="115"/>
        </w:rPr>
        <w:t> </w:t>
      </w:r>
      <w:r>
        <w:rPr>
          <w:color w:val="72797F"/>
          <w:w w:val="115"/>
        </w:rPr>
        <w:t>por objeto el estudio riguroso de los</w:t>
      </w:r>
      <w:r>
        <w:rPr>
          <w:color w:val="72797F"/>
          <w:spacing w:val="-21"/>
          <w:w w:val="115"/>
        </w:rPr>
        <w:t> </w:t>
      </w:r>
      <w:r>
        <w:rPr>
          <w:color w:val="72797F"/>
          <w:w w:val="115"/>
        </w:rPr>
        <w:t>fenómenos</w:t>
      </w:r>
      <w:r>
        <w:rPr>
          <w:color w:val="72797F"/>
          <w:spacing w:val="-21"/>
          <w:w w:val="115"/>
        </w:rPr>
        <w:t> </w:t>
      </w:r>
      <w:r>
        <w:rPr>
          <w:color w:val="72797F"/>
          <w:w w:val="115"/>
        </w:rPr>
        <w:t>económicos</w:t>
      </w:r>
    </w:p>
    <w:p>
      <w:pPr>
        <w:pStyle w:val="BodyText"/>
        <w:ind w:left="866" w:right="732"/>
      </w:pPr>
      <w:r>
        <w:rPr>
          <w:color w:val="72797F"/>
          <w:w w:val="115"/>
        </w:rPr>
        <w:t>y financieros, con particular atención en la dinámica del sector financiero y su impacto en la economía colombiana.</w:t>
      </w:r>
    </w:p>
    <w:p>
      <w:pPr>
        <w:spacing w:after="0"/>
        <w:sectPr>
          <w:type w:val="continuous"/>
          <w:pgSz w:w="8510" w:h="8510"/>
          <w:pgMar w:top="1380" w:bottom="280" w:left="160" w:right="0"/>
          <w:cols w:num="2" w:equalWidth="0">
            <w:col w:w="3994" w:space="40"/>
            <w:col w:w="4316"/>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spacing w:before="133"/>
        <w:ind w:left="1365" w:right="0" w:firstLine="0"/>
        <w:jc w:val="left"/>
        <w:rPr>
          <w:b/>
          <w:sz w:val="18"/>
        </w:rPr>
      </w:pPr>
      <w:r>
        <w:rPr>
          <w:position w:val="-10"/>
        </w:rPr>
        <w:drawing>
          <wp:inline distT="0" distB="0" distL="0" distR="0">
            <wp:extent cx="216001" cy="216001"/>
            <wp:effectExtent l="0" t="0" r="0" b="0"/>
            <wp:docPr id="1759" name="image587.png" descr=""/>
            <wp:cNvGraphicFramePr>
              <a:graphicFrameLocks noChangeAspect="1"/>
            </wp:cNvGraphicFramePr>
            <a:graphic>
              <a:graphicData uri="http://schemas.openxmlformats.org/drawingml/2006/picture">
                <pic:pic>
                  <pic:nvPicPr>
                    <pic:cNvPr id="1760" name="image587.png"/>
                    <pic:cNvPicPr/>
                  </pic:nvPicPr>
                  <pic:blipFill>
                    <a:blip r:embed="rId90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Panorama</w:t>
      </w:r>
      <w:r>
        <w:rPr>
          <w:b/>
          <w:color w:val="DC002E"/>
          <w:spacing w:val="33"/>
          <w:w w:val="110"/>
          <w:sz w:val="18"/>
        </w:rPr>
        <w:t> </w:t>
      </w:r>
      <w:r>
        <w:rPr>
          <w:b/>
          <w:color w:val="DC002E"/>
          <w:w w:val="110"/>
          <w:sz w:val="18"/>
        </w:rPr>
        <w:t>Socioeconómico</w:t>
      </w:r>
    </w:p>
    <w:p>
      <w:pPr>
        <w:spacing w:before="104"/>
        <w:ind w:left="1365" w:right="0" w:firstLine="0"/>
        <w:jc w:val="left"/>
        <w:rPr>
          <w:sz w:val="18"/>
        </w:rPr>
      </w:pPr>
      <w:r>
        <w:rPr>
          <w:position w:val="-10"/>
        </w:rPr>
        <w:drawing>
          <wp:inline distT="0" distB="0" distL="0" distR="0">
            <wp:extent cx="216001" cy="216001"/>
            <wp:effectExtent l="0" t="0" r="0" b="0"/>
            <wp:docPr id="1761" name="image588.png" descr=""/>
            <wp:cNvGraphicFramePr>
              <a:graphicFrameLocks noChangeAspect="1"/>
            </wp:cNvGraphicFramePr>
            <a:graphic>
              <a:graphicData uri="http://schemas.openxmlformats.org/drawingml/2006/picture">
                <pic:pic>
                  <pic:nvPicPr>
                    <pic:cNvPr id="1762" name="image588.png"/>
                    <pic:cNvPicPr/>
                  </pic:nvPicPr>
                  <pic:blipFill>
                    <a:blip r:embed="rId90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0716-1921;</w:t>
      </w:r>
      <w:r>
        <w:rPr>
          <w:color w:val="72797F"/>
          <w:spacing w:val="-4"/>
          <w:w w:val="110"/>
          <w:sz w:val="18"/>
        </w:rPr>
        <w:t> </w:t>
      </w:r>
      <w:r>
        <w:rPr>
          <w:color w:val="72797F"/>
          <w:w w:val="110"/>
          <w:sz w:val="18"/>
        </w:rPr>
        <w:t>0718-1566</w:t>
      </w:r>
    </w:p>
    <w:p>
      <w:pPr>
        <w:spacing w:line="355" w:lineRule="auto" w:before="94"/>
        <w:ind w:left="2088" w:right="170" w:hanging="723"/>
        <w:jc w:val="left"/>
        <w:rPr>
          <w:sz w:val="18"/>
        </w:rPr>
      </w:pPr>
      <w:r>
        <w:rPr>
          <w:position w:val="-10"/>
        </w:rPr>
        <w:drawing>
          <wp:inline distT="0" distB="0" distL="0" distR="0">
            <wp:extent cx="216001" cy="216014"/>
            <wp:effectExtent l="0" t="0" r="0" b="0"/>
            <wp:docPr id="1763" name="image589.png" descr=""/>
            <wp:cNvGraphicFramePr>
              <a:graphicFrameLocks noChangeAspect="1"/>
            </wp:cNvGraphicFramePr>
            <a:graphic>
              <a:graphicData uri="http://schemas.openxmlformats.org/drawingml/2006/picture">
                <pic:pic>
                  <pic:nvPicPr>
                    <pic:cNvPr id="1764" name="image589.png"/>
                    <pic:cNvPicPr/>
                  </pic:nvPicPr>
                  <pic:blipFill>
                    <a:blip r:embed="rId905"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sz w:val="18"/>
        </w:rPr>
        <w:t>Universidad de </w:t>
      </w:r>
      <w:r>
        <w:rPr>
          <w:color w:val="72797F"/>
          <w:spacing w:val="-3"/>
          <w:w w:val="115"/>
          <w:sz w:val="18"/>
        </w:rPr>
        <w:t>Talca </w:t>
      </w:r>
      <w:r>
        <w:rPr>
          <w:color w:val="72797F"/>
          <w:w w:val="115"/>
          <w:sz w:val="18"/>
        </w:rPr>
        <w:t>Chile</w:t>
      </w:r>
    </w:p>
    <w:p>
      <w:pPr>
        <w:pStyle w:val="BodyText"/>
        <w:spacing w:before="114"/>
        <w:ind w:left="2088"/>
      </w:pPr>
      <w:r>
        <w:rPr>
          <w:color w:val="72797F"/>
          <w:w w:val="110"/>
        </w:rPr>
        <w:t>Semestral</w:t>
      </w:r>
    </w:p>
    <w:p>
      <w:pPr>
        <w:pStyle w:val="BodyText"/>
      </w:pPr>
    </w:p>
    <w:p>
      <w:pPr>
        <w:spacing w:before="0"/>
        <w:ind w:left="2088" w:right="0" w:firstLine="0"/>
        <w:jc w:val="left"/>
        <w:rPr>
          <w:b/>
          <w:sz w:val="16"/>
        </w:rPr>
      </w:pPr>
      <w:hyperlink r:id="rId906">
        <w:r>
          <w:rPr>
            <w:b/>
            <w:color w:val="72797F"/>
            <w:w w:val="110"/>
            <w:sz w:val="16"/>
          </w:rPr>
          <w:t>globos@utalca.cl</w:t>
        </w:r>
      </w:hyperlink>
    </w:p>
    <w:p>
      <w:pPr>
        <w:pStyle w:val="BodyText"/>
        <w:spacing w:before="1"/>
        <w:rPr>
          <w:b/>
          <w:sz w:val="16"/>
        </w:rPr>
      </w:pPr>
      <w:r>
        <w:rPr/>
        <w:br w:type="column"/>
      </w:r>
      <w:r>
        <w:rPr>
          <w:b/>
          <w:sz w:val="16"/>
        </w:rPr>
      </w:r>
    </w:p>
    <w:p>
      <w:pPr>
        <w:pStyle w:val="BodyText"/>
        <w:ind w:left="506" w:right="924"/>
      </w:pPr>
      <w:r>
        <w:rPr>
          <w:color w:val="72797F"/>
          <w:w w:val="115"/>
        </w:rPr>
        <w:t>El objetivo de la revista es publicar trabajos científicos originales o aplicaciones que muestren contribuciones adicionales en el área de las ciencias económicas y empre- sariales.</w:t>
      </w:r>
    </w:p>
    <w:p>
      <w:pPr>
        <w:spacing w:after="0"/>
        <w:sectPr>
          <w:type w:val="continuous"/>
          <w:pgSz w:w="8510" w:h="8510"/>
          <w:pgMar w:top="1380" w:bottom="280" w:left="160" w:right="0"/>
          <w:cols w:num="2" w:equalWidth="0">
            <w:col w:w="4350" w:space="40"/>
            <w:col w:w="3960"/>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line="199" w:lineRule="auto" w:before="53"/>
        <w:ind w:left="1705" w:right="146" w:hanging="742"/>
      </w:pPr>
      <w:r>
        <w:rPr>
          <w:b w:val="0"/>
          <w:position w:val="-10"/>
        </w:rPr>
        <w:drawing>
          <wp:inline distT="0" distB="0" distL="0" distR="0">
            <wp:extent cx="216001" cy="216001"/>
            <wp:effectExtent l="0" t="0" r="0" b="0"/>
            <wp:docPr id="1765" name="image568.png" descr=""/>
            <wp:cNvGraphicFramePr>
              <a:graphicFrameLocks noChangeAspect="1"/>
            </wp:cNvGraphicFramePr>
            <a:graphic>
              <a:graphicData uri="http://schemas.openxmlformats.org/drawingml/2006/picture">
                <pic:pic>
                  <pic:nvPicPr>
                    <pic:cNvPr id="1766" name="image568.png"/>
                    <pic:cNvPicPr/>
                  </pic:nvPicPr>
                  <pic:blipFill>
                    <a:blip r:embed="rId872"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hAnsi="Times New Roman"/>
          <w:b w:val="0"/>
          <w:sz w:val="20"/>
        </w:rPr>
        <w:t>       </w:t>
      </w:r>
      <w:r>
        <w:rPr>
          <w:color w:val="DC002E"/>
          <w:w w:val="110"/>
        </w:rPr>
        <w:t>Perfil de Coyuntura Económica</w:t>
      </w:r>
    </w:p>
    <w:p>
      <w:pPr>
        <w:pStyle w:val="BodyText"/>
        <w:spacing w:before="9"/>
        <w:rPr>
          <w:b/>
          <w:sz w:val="14"/>
        </w:rPr>
      </w:pPr>
    </w:p>
    <w:p>
      <w:pPr>
        <w:spacing w:before="0"/>
        <w:ind w:left="963" w:right="146" w:firstLine="0"/>
        <w:jc w:val="left"/>
        <w:rPr>
          <w:sz w:val="18"/>
        </w:rPr>
      </w:pPr>
      <w:r>
        <w:rPr>
          <w:position w:val="-11"/>
        </w:rPr>
        <w:drawing>
          <wp:inline distT="0" distB="0" distL="0" distR="0">
            <wp:extent cx="216001" cy="216001"/>
            <wp:effectExtent l="0" t="0" r="0" b="0"/>
            <wp:docPr id="1767" name="image590.png" descr=""/>
            <wp:cNvGraphicFramePr>
              <a:graphicFrameLocks noChangeAspect="1"/>
            </wp:cNvGraphicFramePr>
            <a:graphic>
              <a:graphicData uri="http://schemas.openxmlformats.org/drawingml/2006/picture">
                <pic:pic>
                  <pic:nvPicPr>
                    <pic:cNvPr id="1768" name="image590.png"/>
                    <pic:cNvPicPr/>
                  </pic:nvPicPr>
                  <pic:blipFill>
                    <a:blip r:embed="rId90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1657-4214</w:t>
      </w:r>
    </w:p>
    <w:p>
      <w:pPr>
        <w:pStyle w:val="BodyText"/>
        <w:spacing w:line="307" w:lineRule="auto" w:before="94"/>
        <w:ind w:left="963" w:right="146"/>
      </w:pPr>
      <w:r>
        <w:rPr>
          <w:position w:val="-11"/>
        </w:rPr>
        <w:drawing>
          <wp:inline distT="0" distB="0" distL="0" distR="0">
            <wp:extent cx="216001" cy="216014"/>
            <wp:effectExtent l="0" t="0" r="0" b="0"/>
            <wp:docPr id="1769" name="image591.png" descr=""/>
            <wp:cNvGraphicFramePr>
              <a:graphicFrameLocks noChangeAspect="1"/>
            </wp:cNvGraphicFramePr>
            <a:graphic>
              <a:graphicData uri="http://schemas.openxmlformats.org/drawingml/2006/picture">
                <pic:pic>
                  <pic:nvPicPr>
                    <pic:cNvPr id="1770" name="image591.png"/>
                    <pic:cNvPicPr/>
                  </pic:nvPicPr>
                  <pic:blipFill>
                    <a:blip r:embed="rId908"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Antioquia</w:t>
      </w:r>
      <w:r>
        <w:rPr>
          <w:color w:val="72797F"/>
          <w:w w:val="118"/>
        </w:rPr>
        <w:t> </w:t>
      </w:r>
      <w:r>
        <w:rPr>
          <w:color w:val="72797F"/>
          <w:w w:val="118"/>
          <w:position w:val="-10"/>
        </w:rPr>
        <w:drawing>
          <wp:inline distT="0" distB="0" distL="0" distR="0">
            <wp:extent cx="216001" cy="216001"/>
            <wp:effectExtent l="0" t="0" r="0" b="0"/>
            <wp:docPr id="1771" name="image571.png" descr=""/>
            <wp:cNvGraphicFramePr>
              <a:graphicFrameLocks noChangeAspect="1"/>
            </wp:cNvGraphicFramePr>
            <a:graphic>
              <a:graphicData uri="http://schemas.openxmlformats.org/drawingml/2006/picture">
                <pic:pic>
                  <pic:nvPicPr>
                    <pic:cNvPr id="1772"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color w:val="72797F"/>
          <w:w w:val="118"/>
          <w:position w:val="-10"/>
        </w:rPr>
      </w:r>
      <w:r>
        <w:rPr>
          <w:rFonts w:ascii="Times New Roman"/>
          <w:color w:val="72797F"/>
          <w:w w:val="118"/>
        </w:rPr>
        <w:t>        </w:t>
      </w:r>
      <w:r>
        <w:rPr>
          <w:color w:val="72797F"/>
          <w:w w:val="115"/>
        </w:rPr>
        <w:t>Colombia</w:t>
      </w:r>
    </w:p>
    <w:p>
      <w:pPr>
        <w:spacing w:line="339" w:lineRule="exact" w:before="0"/>
        <w:ind w:left="963" w:right="146" w:firstLine="0"/>
        <w:jc w:val="left"/>
        <w:rPr>
          <w:sz w:val="18"/>
        </w:rPr>
      </w:pPr>
      <w:r>
        <w:rPr>
          <w:position w:val="-9"/>
        </w:rPr>
        <w:drawing>
          <wp:inline distT="0" distB="0" distL="0" distR="0">
            <wp:extent cx="216001" cy="216001"/>
            <wp:effectExtent l="0" t="0" r="0" b="0"/>
            <wp:docPr id="1773" name="image532.png" descr=""/>
            <wp:cNvGraphicFramePr>
              <a:graphicFrameLocks noChangeAspect="1"/>
            </wp:cNvGraphicFramePr>
            <a:graphic>
              <a:graphicData uri="http://schemas.openxmlformats.org/drawingml/2006/picture">
                <pic:pic>
                  <pic:nvPicPr>
                    <pic:cNvPr id="1774"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4"/>
        <w:ind w:left="1700" w:right="-9" w:hanging="738"/>
        <w:jc w:val="left"/>
        <w:rPr>
          <w:b/>
          <w:sz w:val="16"/>
        </w:rPr>
      </w:pPr>
      <w:r>
        <w:rPr>
          <w:position w:val="-11"/>
        </w:rPr>
        <w:drawing>
          <wp:inline distT="0" distB="0" distL="0" distR="0">
            <wp:extent cx="216001" cy="216001"/>
            <wp:effectExtent l="0" t="0" r="0" b="0"/>
            <wp:docPr id="1775" name="image40.png" descr=""/>
            <wp:cNvGraphicFramePr>
              <a:graphicFrameLocks noChangeAspect="1"/>
            </wp:cNvGraphicFramePr>
            <a:graphic>
              <a:graphicData uri="http://schemas.openxmlformats.org/drawingml/2006/picture">
                <pic:pic>
                  <pic:nvPicPr>
                    <pic:cNvPr id="1776"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909">
        <w:r>
          <w:rPr>
            <w:b/>
            <w:color w:val="72797F"/>
            <w:spacing w:val="-5"/>
            <w:w w:val="110"/>
            <w:sz w:val="16"/>
          </w:rPr>
          <w:t>wagomez@economicas.udea.edu.co</w:t>
        </w:r>
      </w:hyperlink>
    </w:p>
    <w:p>
      <w:pPr>
        <w:pStyle w:val="BodyText"/>
        <w:rPr>
          <w:b/>
          <w:sz w:val="34"/>
        </w:rPr>
      </w:pPr>
    </w:p>
    <w:p>
      <w:pPr>
        <w:pStyle w:val="BodyText"/>
        <w:spacing w:before="5"/>
        <w:rPr>
          <w:b/>
          <w:sz w:val="35"/>
        </w:rPr>
      </w:pPr>
    </w:p>
    <w:p>
      <w:pPr>
        <w:pStyle w:val="Heading9"/>
        <w:ind w:left="1700" w:right="-9"/>
      </w:pPr>
      <w:r>
        <w:rPr/>
        <w:drawing>
          <wp:anchor distT="0" distB="0" distL="0" distR="0" allowOverlap="1" layoutInCell="1" locked="0" behindDoc="0" simplePos="0" relativeHeight="6352">
            <wp:simplePos x="0" y="0"/>
            <wp:positionH relativeFrom="page">
              <wp:posOffset>611999</wp:posOffset>
            </wp:positionH>
            <wp:positionV relativeFrom="paragraph">
              <wp:posOffset>23100</wp:posOffset>
            </wp:positionV>
            <wp:extent cx="216001" cy="216001"/>
            <wp:effectExtent l="0" t="0" r="0" b="0"/>
            <wp:wrapNone/>
            <wp:docPr id="1777" name="image568.png" descr=""/>
            <wp:cNvGraphicFramePr>
              <a:graphicFrameLocks noChangeAspect="1"/>
            </wp:cNvGraphicFramePr>
            <a:graphic>
              <a:graphicData uri="http://schemas.openxmlformats.org/drawingml/2006/picture">
                <pic:pic>
                  <pic:nvPicPr>
                    <pic:cNvPr id="1778" name="image568.png"/>
                    <pic:cNvPicPr/>
                  </pic:nvPicPr>
                  <pic:blipFill>
                    <a:blip r:embed="rId872" cstate="print"/>
                    <a:stretch>
                      <a:fillRect/>
                    </a:stretch>
                  </pic:blipFill>
                  <pic:spPr>
                    <a:xfrm>
                      <a:off x="0" y="0"/>
                      <a:ext cx="216001" cy="216001"/>
                    </a:xfrm>
                    <a:prstGeom prst="rect">
                      <a:avLst/>
                    </a:prstGeom>
                  </pic:spPr>
                </pic:pic>
              </a:graphicData>
            </a:graphic>
          </wp:anchor>
        </w:drawing>
      </w:r>
      <w:r>
        <w:rPr>
          <w:color w:val="DC002E"/>
          <w:w w:val="115"/>
        </w:rPr>
        <w:t>REVESCO. Revista de Estudios Cooperativos</w:t>
      </w:r>
    </w:p>
    <w:p>
      <w:pPr>
        <w:spacing w:before="155"/>
        <w:ind w:left="963" w:right="146" w:firstLine="0"/>
        <w:jc w:val="left"/>
        <w:rPr>
          <w:sz w:val="18"/>
        </w:rPr>
      </w:pPr>
      <w:r>
        <w:rPr>
          <w:position w:val="-9"/>
        </w:rPr>
        <w:drawing>
          <wp:inline distT="0" distB="0" distL="0" distR="0">
            <wp:extent cx="216001" cy="216001"/>
            <wp:effectExtent l="0" t="0" r="0" b="0"/>
            <wp:docPr id="1779" name="image592.png" descr=""/>
            <wp:cNvGraphicFramePr>
              <a:graphicFrameLocks noChangeAspect="1"/>
            </wp:cNvGraphicFramePr>
            <a:graphic>
              <a:graphicData uri="http://schemas.openxmlformats.org/drawingml/2006/picture">
                <pic:pic>
                  <pic:nvPicPr>
                    <pic:cNvPr id="1780" name="image592.png"/>
                    <pic:cNvPicPr/>
                  </pic:nvPicPr>
                  <pic:blipFill>
                    <a:blip r:embed="rId91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1135-6618;</w:t>
      </w:r>
      <w:r>
        <w:rPr>
          <w:color w:val="72797F"/>
          <w:spacing w:val="-4"/>
          <w:w w:val="110"/>
          <w:sz w:val="18"/>
        </w:rPr>
        <w:t> </w:t>
      </w:r>
      <w:r>
        <w:rPr>
          <w:color w:val="72797F"/>
          <w:w w:val="110"/>
          <w:sz w:val="18"/>
        </w:rPr>
        <w:t>1885-8031</w:t>
      </w:r>
    </w:p>
    <w:p>
      <w:pPr>
        <w:pStyle w:val="BodyText"/>
        <w:spacing w:line="144" w:lineRule="auto" w:before="233"/>
        <w:ind w:left="1700" w:right="146" w:hanging="738"/>
      </w:pPr>
      <w:r>
        <w:rPr>
          <w:position w:val="-19"/>
        </w:rPr>
        <w:drawing>
          <wp:inline distT="0" distB="0" distL="0" distR="0">
            <wp:extent cx="216001" cy="216014"/>
            <wp:effectExtent l="0" t="0" r="0" b="0"/>
            <wp:docPr id="1781" name="image593.png" descr=""/>
            <wp:cNvGraphicFramePr>
              <a:graphicFrameLocks noChangeAspect="1"/>
            </wp:cNvGraphicFramePr>
            <a:graphic>
              <a:graphicData uri="http://schemas.openxmlformats.org/drawingml/2006/picture">
                <pic:pic>
                  <pic:nvPicPr>
                    <pic:cNvPr id="1782" name="image593.png"/>
                    <pic:cNvPicPr/>
                  </pic:nvPicPr>
                  <pic:blipFill>
                    <a:blip r:embed="rId911"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Abdelmalek Essaadi</w:t>
      </w:r>
    </w:p>
    <w:p>
      <w:pPr>
        <w:pStyle w:val="BodyText"/>
        <w:spacing w:before="11"/>
        <w:rPr>
          <w:sz w:val="15"/>
        </w:rPr>
      </w:pPr>
    </w:p>
    <w:p>
      <w:pPr>
        <w:spacing w:line="343" w:lineRule="auto" w:before="0"/>
        <w:ind w:left="1700" w:right="884" w:hanging="738"/>
        <w:jc w:val="left"/>
        <w:rPr>
          <w:sz w:val="18"/>
        </w:rPr>
      </w:pPr>
      <w:r>
        <w:rPr/>
        <w:pict>
          <v:group style="position:absolute;margin-left:48.188904pt;margin-top:22.032501pt;width:17.05pt;height:36.8pt;mso-position-horizontal-relative:page;mso-position-vertical-relative:paragraph;z-index:-561016" coordorigin="964,441" coordsize="341,736">
            <v:shape style="position:absolute;left:964;top:441;width:340;height:340" type="#_x0000_t75" stroked="false">
              <v:imagedata r:id="rId877" o:title=""/>
            </v:shape>
            <v:shape style="position:absolute;left:964;top:836;width:340;height:340" type="#_x0000_t75" stroked="false">
              <v:imagedata r:id="rId693" o:title=""/>
            </v:shape>
            <w10:wrap type="none"/>
          </v:group>
        </w:pict>
      </w:r>
      <w:r>
        <w:rPr>
          <w:position w:val="-11"/>
        </w:rPr>
        <w:drawing>
          <wp:inline distT="0" distB="0" distL="0" distR="0">
            <wp:extent cx="216001" cy="216001"/>
            <wp:effectExtent l="0" t="0" r="0" b="0"/>
            <wp:docPr id="1783" name="image571.png" descr=""/>
            <wp:cNvGraphicFramePr>
              <a:graphicFrameLocks noChangeAspect="1"/>
            </wp:cNvGraphicFramePr>
            <a:graphic>
              <a:graphicData uri="http://schemas.openxmlformats.org/drawingml/2006/picture">
                <pic:pic>
                  <pic:nvPicPr>
                    <pic:cNvPr id="1784"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5"/>
          <w:sz w:val="18"/>
        </w:rPr>
        <w:t>España Cuatrimestral</w:t>
      </w:r>
    </w:p>
    <w:p>
      <w:pPr>
        <w:spacing w:before="125"/>
        <w:ind w:left="1700" w:right="146" w:firstLine="0"/>
        <w:jc w:val="left"/>
        <w:rPr>
          <w:b/>
          <w:sz w:val="16"/>
        </w:rPr>
      </w:pPr>
      <w:hyperlink r:id="rId912">
        <w:r>
          <w:rPr>
            <w:b/>
            <w:color w:val="72797F"/>
            <w:w w:val="110"/>
            <w:sz w:val="16"/>
          </w:rPr>
          <w:t>r</w:t>
        </w:r>
      </w:hyperlink>
      <w:hyperlink r:id="rId913">
        <w:r>
          <w:rPr>
            <w:b/>
            <w:color w:val="72797F"/>
            <w:w w:val="110"/>
            <w:sz w:val="16"/>
          </w:rPr>
          <w:t>evesco@ccee.ucm.es</w:t>
        </w:r>
      </w:hyperlink>
    </w:p>
    <w:p>
      <w:pPr>
        <w:pStyle w:val="BodyText"/>
        <w:spacing w:before="71"/>
        <w:ind w:left="213" w:right="1250"/>
      </w:pPr>
      <w:r>
        <w:rPr/>
        <w:br w:type="column"/>
      </w:r>
      <w:r>
        <w:rPr>
          <w:color w:val="72797F"/>
          <w:w w:val="115"/>
        </w:rPr>
        <w:t>Dirigido a personas interesa- das en temas específicos de la actualidad macroeconómica de Colombia. Se ofrecen análi- sis de la coyuntura económica reciente.</w:t>
      </w:r>
      <w:r>
        <w:rPr>
          <w:color w:val="72797F"/>
          <w:spacing w:val="-14"/>
          <w:w w:val="115"/>
        </w:rPr>
        <w:t> </w:t>
      </w:r>
      <w:r>
        <w:rPr>
          <w:color w:val="72797F"/>
          <w:w w:val="115"/>
        </w:rPr>
        <w:t>Se</w:t>
      </w:r>
      <w:r>
        <w:rPr>
          <w:color w:val="72797F"/>
          <w:spacing w:val="-14"/>
          <w:w w:val="115"/>
        </w:rPr>
        <w:t> </w:t>
      </w:r>
      <w:r>
        <w:rPr>
          <w:color w:val="72797F"/>
          <w:w w:val="115"/>
        </w:rPr>
        <w:t>presentan</w:t>
      </w:r>
      <w:r>
        <w:rPr>
          <w:color w:val="72797F"/>
          <w:spacing w:val="-14"/>
          <w:w w:val="115"/>
        </w:rPr>
        <w:t> </w:t>
      </w:r>
      <w:r>
        <w:rPr>
          <w:color w:val="72797F"/>
          <w:w w:val="115"/>
        </w:rPr>
        <w:t>avances y resultados de</w:t>
      </w:r>
      <w:r>
        <w:rPr>
          <w:color w:val="72797F"/>
          <w:spacing w:val="-28"/>
          <w:w w:val="115"/>
        </w:rPr>
        <w:t> </w:t>
      </w:r>
      <w:r>
        <w:rPr>
          <w:color w:val="72797F"/>
          <w:w w:val="115"/>
        </w:rPr>
        <w:t>investigaciones realizadas por el Grupo de Macroeconomía</w:t>
      </w:r>
      <w:r>
        <w:rPr>
          <w:color w:val="72797F"/>
          <w:spacing w:val="-12"/>
          <w:w w:val="115"/>
        </w:rPr>
        <w:t> </w:t>
      </w:r>
      <w:r>
        <w:rPr>
          <w:color w:val="72797F"/>
          <w:w w:val="115"/>
        </w:rPr>
        <w:t>Aplicada.</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222" w:right="1213"/>
      </w:pPr>
      <w:r>
        <w:rPr>
          <w:color w:val="72797F"/>
          <w:w w:val="115"/>
        </w:rPr>
        <w:t>Edita trabajos originales de in- vestigación que den a conocer las últimas aportaciones en materia de organizaciones de participación y que sirvan de apoyo a las indagaciones que se realizan en este campo.</w:t>
      </w:r>
    </w:p>
    <w:p>
      <w:pPr>
        <w:spacing w:after="0"/>
        <w:sectPr>
          <w:type w:val="continuous"/>
          <w:pgSz w:w="8510" w:h="8510"/>
          <w:pgMar w:top="1380" w:bottom="280" w:left="0" w:right="160"/>
          <w:cols w:num="2" w:equalWidth="0">
            <w:col w:w="4259" w:space="40"/>
            <w:col w:w="4051"/>
          </w:cols>
        </w:sectPr>
      </w:pPr>
    </w:p>
    <w:p>
      <w:pPr>
        <w:pStyle w:val="BodyText"/>
        <w:rPr>
          <w:sz w:val="20"/>
        </w:rPr>
      </w:pPr>
    </w:p>
    <w:p>
      <w:pPr>
        <w:pStyle w:val="BodyText"/>
        <w:spacing w:before="8"/>
        <w:rPr>
          <w:sz w:val="17"/>
        </w:rPr>
      </w:pPr>
    </w:p>
    <w:p>
      <w:pPr>
        <w:spacing w:after="0"/>
        <w:rPr>
          <w:sz w:val="17"/>
        </w:rPr>
        <w:sectPr>
          <w:footerReference w:type="even" r:id="rId914"/>
          <w:footerReference w:type="default" r:id="rId915"/>
          <w:pgSz w:w="8510" w:h="8510"/>
          <w:pgMar w:footer="495" w:header="0" w:top="840" w:bottom="680" w:left="160" w:right="0"/>
        </w:sectPr>
      </w:pPr>
    </w:p>
    <w:p>
      <w:pPr>
        <w:pStyle w:val="Heading9"/>
        <w:spacing w:before="71"/>
      </w:pPr>
      <w:r>
        <w:rPr/>
        <w:drawing>
          <wp:anchor distT="0" distB="0" distL="0" distR="0" allowOverlap="1" layoutInCell="1" locked="0" behindDoc="0" simplePos="0" relativeHeight="6424">
            <wp:simplePos x="0" y="0"/>
            <wp:positionH relativeFrom="page">
              <wp:posOffset>968997</wp:posOffset>
            </wp:positionH>
            <wp:positionV relativeFrom="paragraph">
              <wp:posOffset>68186</wp:posOffset>
            </wp:positionV>
            <wp:extent cx="216001" cy="216001"/>
            <wp:effectExtent l="0" t="0" r="0" b="0"/>
            <wp:wrapNone/>
            <wp:docPr id="1787" name="image594.png" descr=""/>
            <wp:cNvGraphicFramePr>
              <a:graphicFrameLocks noChangeAspect="1"/>
            </wp:cNvGraphicFramePr>
            <a:graphic>
              <a:graphicData uri="http://schemas.openxmlformats.org/drawingml/2006/picture">
                <pic:pic>
                  <pic:nvPicPr>
                    <pic:cNvPr id="1788" name="image594.png"/>
                    <pic:cNvPicPr/>
                  </pic:nvPicPr>
                  <pic:blipFill>
                    <a:blip r:embed="rId916" cstate="print"/>
                    <a:stretch>
                      <a:fillRect/>
                    </a:stretch>
                  </pic:blipFill>
                  <pic:spPr>
                    <a:xfrm>
                      <a:off x="0" y="0"/>
                      <a:ext cx="216001" cy="216001"/>
                    </a:xfrm>
                    <a:prstGeom prst="rect">
                      <a:avLst/>
                    </a:prstGeom>
                  </pic:spPr>
                </pic:pic>
              </a:graphicData>
            </a:graphic>
          </wp:anchor>
        </w:drawing>
      </w:r>
      <w:r>
        <w:rPr>
          <w:color w:val="DC002E"/>
          <w:w w:val="110"/>
        </w:rPr>
        <w:t>Revista Contemporânea em Contabilidade</w:t>
      </w:r>
    </w:p>
    <w:p>
      <w:pPr>
        <w:spacing w:before="159"/>
        <w:ind w:left="1365" w:right="0" w:firstLine="0"/>
        <w:jc w:val="left"/>
        <w:rPr>
          <w:sz w:val="18"/>
        </w:rPr>
      </w:pPr>
      <w:r>
        <w:rPr>
          <w:position w:val="-10"/>
        </w:rPr>
        <w:drawing>
          <wp:inline distT="0" distB="0" distL="0" distR="0">
            <wp:extent cx="216001" cy="216001"/>
            <wp:effectExtent l="0" t="0" r="0" b="0"/>
            <wp:docPr id="1789" name="image595.png" descr=""/>
            <wp:cNvGraphicFramePr>
              <a:graphicFrameLocks noChangeAspect="1"/>
            </wp:cNvGraphicFramePr>
            <a:graphic>
              <a:graphicData uri="http://schemas.openxmlformats.org/drawingml/2006/picture">
                <pic:pic>
                  <pic:nvPicPr>
                    <pic:cNvPr id="1790" name="image595.png"/>
                    <pic:cNvPicPr/>
                  </pic:nvPicPr>
                  <pic:blipFill>
                    <a:blip r:embed="rId91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1807-1821</w:t>
      </w:r>
    </w:p>
    <w:p>
      <w:pPr>
        <w:pStyle w:val="BodyText"/>
        <w:spacing w:line="148" w:lineRule="auto" w:before="226"/>
        <w:ind w:left="2093" w:right="86" w:hanging="728"/>
      </w:pPr>
      <w:r>
        <w:rPr>
          <w:position w:val="-17"/>
        </w:rPr>
        <w:drawing>
          <wp:inline distT="0" distB="0" distL="0" distR="0">
            <wp:extent cx="216001" cy="216014"/>
            <wp:effectExtent l="0" t="0" r="0" b="0"/>
            <wp:docPr id="1791" name="image596.png" descr=""/>
            <wp:cNvGraphicFramePr>
              <a:graphicFrameLocks noChangeAspect="1"/>
            </wp:cNvGraphicFramePr>
            <a:graphic>
              <a:graphicData uri="http://schemas.openxmlformats.org/drawingml/2006/picture">
                <pic:pic>
                  <pic:nvPicPr>
                    <pic:cNvPr id="1792" name="image596.png"/>
                    <pic:cNvPicPr/>
                  </pic:nvPicPr>
                  <pic:blipFill>
                    <a:blip r:embed="rId918"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Federal de Santa</w:t>
      </w:r>
      <w:r>
        <w:rPr>
          <w:color w:val="72797F"/>
          <w:spacing w:val="7"/>
          <w:w w:val="115"/>
        </w:rPr>
        <w:t> </w:t>
      </w:r>
      <w:r>
        <w:rPr>
          <w:color w:val="72797F"/>
          <w:w w:val="115"/>
        </w:rPr>
        <w:t>Catarina</w:t>
      </w:r>
    </w:p>
    <w:p>
      <w:pPr>
        <w:pStyle w:val="BodyText"/>
        <w:spacing w:before="1"/>
        <w:rPr>
          <w:sz w:val="16"/>
        </w:rPr>
      </w:pPr>
    </w:p>
    <w:p>
      <w:pPr>
        <w:spacing w:line="340" w:lineRule="auto" w:before="0"/>
        <w:ind w:left="2093" w:right="1202" w:hanging="728"/>
        <w:jc w:val="left"/>
        <w:rPr>
          <w:sz w:val="18"/>
        </w:rPr>
      </w:pPr>
      <w:r>
        <w:rPr/>
        <w:pict>
          <v:group style="position:absolute;margin-left:76.298996pt;margin-top:21.726105pt;width:17.05pt;height:37.35pt;mso-position-horizontal-relative:page;mso-position-vertical-relative:paragraph;z-index:-560920" coordorigin="1526,435" coordsize="341,747">
            <v:shape style="position:absolute;left:1526;top:435;width:340;height:340" type="#_x0000_t75" stroked="false">
              <v:imagedata r:id="rId786" o:title=""/>
            </v:shape>
            <v:shape style="position:absolute;left:1526;top:841;width:340;height:340" type="#_x0000_t75" stroked="false">
              <v:imagedata r:id="rId420" o:title=""/>
            </v:shape>
            <w10:wrap type="none"/>
          </v:group>
        </w:pict>
      </w:r>
      <w:r>
        <w:rPr>
          <w:position w:val="-12"/>
        </w:rPr>
        <w:drawing>
          <wp:inline distT="0" distB="0" distL="0" distR="0">
            <wp:extent cx="216001" cy="216001"/>
            <wp:effectExtent l="0" t="0" r="0" b="0"/>
            <wp:docPr id="1793" name="image575.png" descr=""/>
            <wp:cNvGraphicFramePr>
              <a:graphicFrameLocks noChangeAspect="1"/>
            </wp:cNvGraphicFramePr>
            <a:graphic>
              <a:graphicData uri="http://schemas.openxmlformats.org/drawingml/2006/picture">
                <pic:pic>
                  <pic:nvPicPr>
                    <pic:cNvPr id="1794" name="image575.png"/>
                    <pic:cNvPicPr/>
                  </pic:nvPicPr>
                  <pic:blipFill>
                    <a:blip r:embed="rId88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Brasil Semestral</w:t>
      </w:r>
    </w:p>
    <w:p>
      <w:pPr>
        <w:spacing w:before="127"/>
        <w:ind w:left="2093" w:right="0" w:firstLine="0"/>
        <w:jc w:val="left"/>
        <w:rPr>
          <w:b/>
          <w:sz w:val="16"/>
        </w:rPr>
      </w:pPr>
      <w:hyperlink r:id="rId919">
        <w:r>
          <w:rPr>
            <w:b/>
            <w:color w:val="72797F"/>
            <w:w w:val="110"/>
            <w:sz w:val="16"/>
          </w:rPr>
          <w:t>r</w:t>
        </w:r>
      </w:hyperlink>
      <w:hyperlink r:id="rId920">
        <w:r>
          <w:rPr>
            <w:b/>
            <w:color w:val="72797F"/>
            <w:w w:val="110"/>
            <w:sz w:val="16"/>
          </w:rPr>
          <w:t>cc@mbox1.ufsc.br</w:t>
        </w:r>
      </w:hyperlink>
    </w:p>
    <w:p>
      <w:pPr>
        <w:pStyle w:val="BodyText"/>
        <w:spacing w:before="71"/>
        <w:ind w:left="746" w:right="949"/>
      </w:pPr>
      <w:r>
        <w:rPr/>
        <w:br w:type="column"/>
      </w:r>
      <w:r>
        <w:rPr>
          <w:color w:val="72797F"/>
          <w:w w:val="115"/>
        </w:rPr>
        <w:t>Divulga y fomenta el desarro- llo de metodologías y proce- dimientos en investigación</w:t>
      </w:r>
    </w:p>
    <w:p>
      <w:pPr>
        <w:pStyle w:val="BodyText"/>
        <w:ind w:left="746" w:right="949"/>
      </w:pPr>
      <w:r>
        <w:rPr>
          <w:color w:val="72797F"/>
          <w:w w:val="115"/>
        </w:rPr>
        <w:t>y extensión de actividades contables, contribuye a la formación humana y profe- sional en ciencias económico administrativas.</w:t>
      </w:r>
    </w:p>
    <w:p>
      <w:pPr>
        <w:spacing w:after="0"/>
        <w:sectPr>
          <w:type w:val="continuous"/>
          <w:pgSz w:w="8510" w:h="8510"/>
          <w:pgMar w:top="1380" w:bottom="280" w:left="160" w:right="0"/>
          <w:cols w:num="2" w:equalWidth="0">
            <w:col w:w="4115" w:space="40"/>
            <w:col w:w="4195"/>
          </w:cols>
        </w:sect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pPr>
    </w:p>
    <w:p>
      <w:pPr>
        <w:pStyle w:val="Heading9"/>
        <w:ind w:left="2103" w:right="461"/>
      </w:pPr>
      <w:r>
        <w:rPr/>
        <w:drawing>
          <wp:anchor distT="0" distB="0" distL="0" distR="0" allowOverlap="1" layoutInCell="1" locked="0" behindDoc="0" simplePos="0" relativeHeight="6400">
            <wp:simplePos x="0" y="0"/>
            <wp:positionH relativeFrom="page">
              <wp:posOffset>968997</wp:posOffset>
            </wp:positionH>
            <wp:positionV relativeFrom="paragraph">
              <wp:posOffset>23334</wp:posOffset>
            </wp:positionV>
            <wp:extent cx="216001" cy="216001"/>
            <wp:effectExtent l="0" t="0" r="0" b="0"/>
            <wp:wrapNone/>
            <wp:docPr id="1795" name="image597.png" descr=""/>
            <wp:cNvGraphicFramePr>
              <a:graphicFrameLocks noChangeAspect="1"/>
            </wp:cNvGraphicFramePr>
            <a:graphic>
              <a:graphicData uri="http://schemas.openxmlformats.org/drawingml/2006/picture">
                <pic:pic>
                  <pic:nvPicPr>
                    <pic:cNvPr id="1796" name="image597.png"/>
                    <pic:cNvPicPr/>
                  </pic:nvPicPr>
                  <pic:blipFill>
                    <a:blip r:embed="rId921" cstate="print"/>
                    <a:stretch>
                      <a:fillRect/>
                    </a:stretch>
                  </pic:blipFill>
                  <pic:spPr>
                    <a:xfrm>
                      <a:off x="0" y="0"/>
                      <a:ext cx="216001" cy="216001"/>
                    </a:xfrm>
                    <a:prstGeom prst="rect">
                      <a:avLst/>
                    </a:prstGeom>
                  </pic:spPr>
                </pic:pic>
              </a:graphicData>
            </a:graphic>
          </wp:anchor>
        </w:drawing>
      </w:r>
      <w:r>
        <w:rPr>
          <w:color w:val="DC002E"/>
          <w:w w:val="110"/>
        </w:rPr>
        <w:t>Revista de Economía Institucional</w:t>
      </w:r>
    </w:p>
    <w:p>
      <w:pPr>
        <w:pStyle w:val="BodyText"/>
        <w:spacing w:before="10"/>
        <w:rPr>
          <w:b/>
          <w:sz w:val="13"/>
        </w:rPr>
      </w:pPr>
    </w:p>
    <w:p>
      <w:pPr>
        <w:spacing w:before="0"/>
        <w:ind w:left="1365" w:right="461" w:firstLine="0"/>
        <w:jc w:val="left"/>
        <w:rPr>
          <w:sz w:val="18"/>
        </w:rPr>
      </w:pPr>
      <w:r>
        <w:rPr>
          <w:position w:val="-11"/>
        </w:rPr>
        <w:drawing>
          <wp:inline distT="0" distB="0" distL="0" distR="0">
            <wp:extent cx="216001" cy="216001"/>
            <wp:effectExtent l="0" t="0" r="0" b="0"/>
            <wp:docPr id="1797" name="image598.png" descr=""/>
            <wp:cNvGraphicFramePr>
              <a:graphicFrameLocks noChangeAspect="1"/>
            </wp:cNvGraphicFramePr>
            <a:graphic>
              <a:graphicData uri="http://schemas.openxmlformats.org/drawingml/2006/picture">
                <pic:pic>
                  <pic:nvPicPr>
                    <pic:cNvPr id="1798" name="image598.png"/>
                    <pic:cNvPicPr/>
                  </pic:nvPicPr>
                  <pic:blipFill>
                    <a:blip r:embed="rId92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0124-5996</w:t>
      </w:r>
    </w:p>
    <w:p>
      <w:pPr>
        <w:pStyle w:val="BodyText"/>
        <w:spacing w:before="151"/>
        <w:ind w:left="2103" w:right="461"/>
      </w:pPr>
      <w:r>
        <w:rPr/>
        <w:drawing>
          <wp:anchor distT="0" distB="0" distL="0" distR="0" allowOverlap="1" layoutInCell="1" locked="0" behindDoc="0" simplePos="0" relativeHeight="6448">
            <wp:simplePos x="0" y="0"/>
            <wp:positionH relativeFrom="page">
              <wp:posOffset>968998</wp:posOffset>
            </wp:positionH>
            <wp:positionV relativeFrom="paragraph">
              <wp:posOffset>119249</wp:posOffset>
            </wp:positionV>
            <wp:extent cx="216001" cy="216014"/>
            <wp:effectExtent l="0" t="0" r="0" b="0"/>
            <wp:wrapNone/>
            <wp:docPr id="1799" name="image599.png" descr=""/>
            <wp:cNvGraphicFramePr>
              <a:graphicFrameLocks noChangeAspect="1"/>
            </wp:cNvGraphicFramePr>
            <a:graphic>
              <a:graphicData uri="http://schemas.openxmlformats.org/drawingml/2006/picture">
                <pic:pic>
                  <pic:nvPicPr>
                    <pic:cNvPr id="1800" name="image599.png"/>
                    <pic:cNvPicPr/>
                  </pic:nvPicPr>
                  <pic:blipFill>
                    <a:blip r:embed="rId923" cstate="print"/>
                    <a:stretch>
                      <a:fillRect/>
                    </a:stretch>
                  </pic:blipFill>
                  <pic:spPr>
                    <a:xfrm>
                      <a:off x="0" y="0"/>
                      <a:ext cx="216001" cy="216014"/>
                    </a:xfrm>
                    <a:prstGeom prst="rect">
                      <a:avLst/>
                    </a:prstGeom>
                  </pic:spPr>
                </pic:pic>
              </a:graphicData>
            </a:graphic>
          </wp:anchor>
        </w:drawing>
      </w:r>
      <w:r>
        <w:rPr>
          <w:color w:val="72797F"/>
          <w:w w:val="115"/>
        </w:rPr>
        <w:t>Universidad Externado de Colombia</w:t>
      </w:r>
    </w:p>
    <w:p>
      <w:pPr>
        <w:pStyle w:val="BodyText"/>
        <w:spacing w:before="11"/>
        <w:rPr>
          <w:sz w:val="13"/>
        </w:rPr>
      </w:pPr>
    </w:p>
    <w:p>
      <w:pPr>
        <w:spacing w:line="309" w:lineRule="auto" w:before="0"/>
        <w:ind w:left="1365" w:right="1791" w:firstLine="0"/>
        <w:jc w:val="left"/>
        <w:rPr>
          <w:sz w:val="18"/>
        </w:rPr>
      </w:pPr>
      <w:r>
        <w:rPr>
          <w:position w:val="-11"/>
        </w:rPr>
        <w:drawing>
          <wp:inline distT="0" distB="0" distL="0" distR="0">
            <wp:extent cx="216001" cy="216001"/>
            <wp:effectExtent l="0" t="0" r="0" b="0"/>
            <wp:docPr id="1801" name="image578.png" descr=""/>
            <wp:cNvGraphicFramePr>
              <a:graphicFrameLocks noChangeAspect="1"/>
            </wp:cNvGraphicFramePr>
            <a:graphic>
              <a:graphicData uri="http://schemas.openxmlformats.org/drawingml/2006/picture">
                <pic:pic>
                  <pic:nvPicPr>
                    <pic:cNvPr id="1802" name="image578.png"/>
                    <pic:cNvPicPr/>
                  </pic:nvPicPr>
                  <pic:blipFill>
                    <a:blip r:embed="rId88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1803" name="image586.png" descr=""/>
            <wp:cNvGraphicFramePr>
              <a:graphicFrameLocks noChangeAspect="1"/>
            </wp:cNvGraphicFramePr>
            <a:graphic>
              <a:graphicData uri="http://schemas.openxmlformats.org/drawingml/2006/picture">
                <pic:pic>
                  <pic:nvPicPr>
                    <pic:cNvPr id="1804" name="image586.png"/>
                    <pic:cNvPicPr/>
                  </pic:nvPicPr>
                  <pic:blipFill>
                    <a:blip r:embed="rId902"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52"/>
        <w:ind w:left="2102" w:right="0" w:firstLine="0"/>
        <w:jc w:val="left"/>
        <w:rPr>
          <w:b/>
          <w:sz w:val="16"/>
        </w:rPr>
      </w:pPr>
      <w:hyperlink r:id="rId924">
        <w:r>
          <w:rPr>
            <w:b/>
            <w:color w:val="72797F"/>
            <w:spacing w:val="-5"/>
            <w:w w:val="110"/>
            <w:sz w:val="16"/>
          </w:rPr>
          <w:t>ecoinstitucional@uexternado.edu.co</w:t>
        </w:r>
      </w:hyperlink>
    </w:p>
    <w:p>
      <w:pPr>
        <w:pStyle w:val="BodyText"/>
        <w:spacing w:before="8"/>
        <w:rPr>
          <w:b/>
          <w:sz w:val="17"/>
        </w:rPr>
      </w:pPr>
      <w:r>
        <w:rPr/>
        <w:br w:type="column"/>
      </w:r>
      <w:r>
        <w:rPr>
          <w:b/>
          <w:sz w:val="17"/>
        </w:rPr>
      </w:r>
    </w:p>
    <w:p>
      <w:pPr>
        <w:pStyle w:val="BodyText"/>
        <w:ind w:left="188" w:right="872"/>
      </w:pPr>
      <w:r>
        <w:rPr>
          <w:color w:val="72797F"/>
          <w:w w:val="115"/>
        </w:rPr>
        <w:t>Estimula la difusión de las investigaciones relacionadas con política, historia, filoso- fía, derecho y ciencia política, entre otras relacionadas con</w:t>
      </w:r>
      <w:r>
        <w:rPr>
          <w:color w:val="72797F"/>
          <w:spacing w:val="-19"/>
          <w:w w:val="115"/>
        </w:rPr>
        <w:t> </w:t>
      </w:r>
      <w:r>
        <w:rPr>
          <w:color w:val="72797F"/>
          <w:w w:val="115"/>
        </w:rPr>
        <w:t>la economía</w:t>
      </w:r>
      <w:r>
        <w:rPr>
          <w:color w:val="72797F"/>
          <w:spacing w:val="-11"/>
          <w:w w:val="115"/>
        </w:rPr>
        <w:t> </w:t>
      </w:r>
      <w:r>
        <w:rPr>
          <w:color w:val="72797F"/>
          <w:w w:val="115"/>
        </w:rPr>
        <w:t>institucional.</w:t>
      </w:r>
    </w:p>
    <w:p>
      <w:pPr>
        <w:spacing w:after="0"/>
        <w:sectPr>
          <w:type w:val="continuous"/>
          <w:pgSz w:w="8510" w:h="8510"/>
          <w:pgMar w:top="1380" w:bottom="280" w:left="160" w:right="0"/>
          <w:cols w:num="2" w:equalWidth="0">
            <w:col w:w="4667" w:space="40"/>
            <w:col w:w="3643"/>
          </w:cols>
        </w:sectPr>
      </w:pPr>
    </w:p>
    <w:p>
      <w:pPr>
        <w:pStyle w:val="BodyText"/>
        <w:rPr>
          <w:sz w:val="20"/>
        </w:rPr>
      </w:pPr>
    </w:p>
    <w:p>
      <w:pPr>
        <w:pStyle w:val="BodyText"/>
        <w:spacing w:before="8"/>
        <w:rPr>
          <w:sz w:val="17"/>
        </w:rPr>
      </w:pPr>
    </w:p>
    <w:p>
      <w:pPr>
        <w:spacing w:after="0"/>
        <w:rPr>
          <w:sz w:val="17"/>
        </w:rPr>
        <w:sectPr>
          <w:pgSz w:w="8510" w:h="8510"/>
          <w:pgMar w:header="0" w:footer="315" w:top="840" w:bottom="500" w:left="0" w:right="160"/>
        </w:sectPr>
      </w:pPr>
    </w:p>
    <w:p>
      <w:pPr>
        <w:pStyle w:val="Heading9"/>
        <w:spacing w:before="22"/>
        <w:ind w:left="963"/>
      </w:pPr>
      <w:r>
        <w:rPr>
          <w:b w:val="0"/>
          <w:position w:val="-11"/>
        </w:rPr>
        <w:drawing>
          <wp:inline distT="0" distB="0" distL="0" distR="0">
            <wp:extent cx="216001" cy="216001"/>
            <wp:effectExtent l="0" t="0" r="0" b="0"/>
            <wp:docPr id="1805" name="image568.png" descr=""/>
            <wp:cNvGraphicFramePr>
              <a:graphicFrameLocks noChangeAspect="1"/>
            </wp:cNvGraphicFramePr>
            <a:graphic>
              <a:graphicData uri="http://schemas.openxmlformats.org/drawingml/2006/picture">
                <pic:pic>
                  <pic:nvPicPr>
                    <pic:cNvPr id="1806" name="image568.png"/>
                    <pic:cNvPicPr/>
                  </pic:nvPicPr>
                  <pic:blipFill>
                    <a:blip r:embed="rId872"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Revista de Economía </w:t>
      </w:r>
      <w:r>
        <w:rPr>
          <w:color w:val="DC002E"/>
          <w:spacing w:val="12"/>
          <w:w w:val="110"/>
        </w:rPr>
        <w:t> </w:t>
      </w:r>
      <w:r>
        <w:rPr>
          <w:color w:val="DC002E"/>
          <w:w w:val="110"/>
        </w:rPr>
        <w:t>Mundial</w:t>
      </w:r>
    </w:p>
    <w:p>
      <w:pPr>
        <w:spacing w:before="99"/>
        <w:ind w:left="963" w:right="0" w:firstLine="0"/>
        <w:jc w:val="left"/>
        <w:rPr>
          <w:sz w:val="18"/>
        </w:rPr>
      </w:pPr>
      <w:r>
        <w:rPr>
          <w:position w:val="-11"/>
        </w:rPr>
        <w:drawing>
          <wp:inline distT="0" distB="0" distL="0" distR="0">
            <wp:extent cx="216001" cy="216001"/>
            <wp:effectExtent l="0" t="0" r="0" b="0"/>
            <wp:docPr id="1807" name="image73.png" descr=""/>
            <wp:cNvGraphicFramePr>
              <a:graphicFrameLocks noChangeAspect="1"/>
            </wp:cNvGraphicFramePr>
            <a:graphic>
              <a:graphicData uri="http://schemas.openxmlformats.org/drawingml/2006/picture">
                <pic:pic>
                  <pic:nvPicPr>
                    <pic:cNvPr id="1808"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1576-0162</w:t>
      </w:r>
    </w:p>
    <w:p>
      <w:pPr>
        <w:spacing w:before="88"/>
        <w:ind w:left="963" w:right="0" w:firstLine="0"/>
        <w:jc w:val="left"/>
        <w:rPr>
          <w:sz w:val="18"/>
        </w:rPr>
      </w:pPr>
      <w:r>
        <w:rPr>
          <w:position w:val="-10"/>
        </w:rPr>
        <w:drawing>
          <wp:inline distT="0" distB="0" distL="0" distR="0">
            <wp:extent cx="216001" cy="216014"/>
            <wp:effectExtent l="0" t="0" r="0" b="0"/>
            <wp:docPr id="1809" name="image600.png" descr=""/>
            <wp:cNvGraphicFramePr>
              <a:graphicFrameLocks noChangeAspect="1"/>
            </wp:cNvGraphicFramePr>
            <a:graphic>
              <a:graphicData uri="http://schemas.openxmlformats.org/drawingml/2006/picture">
                <pic:pic>
                  <pic:nvPicPr>
                    <pic:cNvPr id="1810" name="image600.png"/>
                    <pic:cNvPicPr/>
                  </pic:nvPicPr>
                  <pic:blipFill>
                    <a:blip r:embed="rId925"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sz w:val="18"/>
        </w:rPr>
        <w:t>Universidad de</w:t>
      </w:r>
      <w:r>
        <w:rPr>
          <w:color w:val="72797F"/>
          <w:spacing w:val="-10"/>
          <w:w w:val="115"/>
          <w:sz w:val="18"/>
        </w:rPr>
        <w:t> </w:t>
      </w:r>
      <w:r>
        <w:rPr>
          <w:color w:val="72797F"/>
          <w:w w:val="115"/>
          <w:sz w:val="18"/>
        </w:rPr>
        <w:t>Huelva</w:t>
      </w:r>
    </w:p>
    <w:p>
      <w:pPr>
        <w:spacing w:line="304" w:lineRule="auto" w:before="93"/>
        <w:ind w:left="963" w:right="1566" w:firstLine="0"/>
        <w:jc w:val="left"/>
        <w:rPr>
          <w:b/>
          <w:sz w:val="16"/>
        </w:rPr>
      </w:pPr>
      <w:r>
        <w:rPr>
          <w:position w:val="-9"/>
        </w:rPr>
        <w:drawing>
          <wp:inline distT="0" distB="0" distL="0" distR="0">
            <wp:extent cx="216001" cy="216001"/>
            <wp:effectExtent l="0" t="0" r="0" b="0"/>
            <wp:docPr id="1811" name="image571.png" descr=""/>
            <wp:cNvGraphicFramePr>
              <a:graphicFrameLocks noChangeAspect="1"/>
            </wp:cNvGraphicFramePr>
            <a:graphic>
              <a:graphicData uri="http://schemas.openxmlformats.org/drawingml/2006/picture">
                <pic:pic>
                  <pic:nvPicPr>
                    <pic:cNvPr id="1812"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España </w:t>
      </w:r>
      <w:r>
        <w:rPr>
          <w:color w:val="72797F"/>
          <w:w w:val="110"/>
          <w:position w:val="-9"/>
          <w:sz w:val="18"/>
        </w:rPr>
        <w:drawing>
          <wp:inline distT="0" distB="0" distL="0" distR="0">
            <wp:extent cx="216001" cy="216001"/>
            <wp:effectExtent l="0" t="0" r="0" b="0"/>
            <wp:docPr id="1813" name="image601.png" descr=""/>
            <wp:cNvGraphicFramePr>
              <a:graphicFrameLocks noChangeAspect="1"/>
            </wp:cNvGraphicFramePr>
            <a:graphic>
              <a:graphicData uri="http://schemas.openxmlformats.org/drawingml/2006/picture">
                <pic:pic>
                  <pic:nvPicPr>
                    <pic:cNvPr id="1814" name="image601.png"/>
                    <pic:cNvPicPr/>
                  </pic:nvPicPr>
                  <pic:blipFill>
                    <a:blip r:embed="rId926"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w w:val="110"/>
          <w:sz w:val="18"/>
        </w:rPr>
        <w:t>Semestral </w:t>
      </w:r>
      <w:r>
        <w:rPr>
          <w:color w:val="72797F"/>
          <w:w w:val="110"/>
          <w:position w:val="-10"/>
          <w:sz w:val="18"/>
        </w:rPr>
        <w:drawing>
          <wp:inline distT="0" distB="0" distL="0" distR="0">
            <wp:extent cx="216001" cy="216001"/>
            <wp:effectExtent l="0" t="0" r="0" b="0"/>
            <wp:docPr id="1815" name="image440.png" descr=""/>
            <wp:cNvGraphicFramePr>
              <a:graphicFrameLocks noChangeAspect="1"/>
            </wp:cNvGraphicFramePr>
            <a:graphic>
              <a:graphicData uri="http://schemas.openxmlformats.org/drawingml/2006/picture">
                <pic:pic>
                  <pic:nvPicPr>
                    <pic:cNvPr id="1816"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color w:val="72797F"/>
          <w:w w:val="110"/>
          <w:position w:val="-10"/>
          <w:sz w:val="18"/>
        </w:rPr>
      </w:r>
      <w:hyperlink r:id="rId927">
        <w:r>
          <w:rPr>
            <w:b/>
            <w:color w:val="72797F"/>
            <w:spacing w:val="-1"/>
            <w:w w:val="105"/>
            <w:sz w:val="16"/>
          </w:rPr>
          <w:t>r</w:t>
        </w:r>
      </w:hyperlink>
      <w:hyperlink r:id="rId928">
        <w:r>
          <w:rPr>
            <w:b/>
            <w:color w:val="72797F"/>
            <w:spacing w:val="-1"/>
            <w:w w:val="105"/>
            <w:sz w:val="16"/>
          </w:rPr>
          <w:t>em@uhu.es</w:t>
        </w:r>
      </w:hyperlink>
    </w:p>
    <w:p>
      <w:pPr>
        <w:pStyle w:val="BodyText"/>
        <w:rPr>
          <w:b/>
          <w:sz w:val="34"/>
        </w:rPr>
      </w:pPr>
    </w:p>
    <w:p>
      <w:pPr>
        <w:pStyle w:val="BodyText"/>
        <w:spacing w:before="1"/>
        <w:rPr>
          <w:b/>
          <w:sz w:val="48"/>
        </w:rPr>
      </w:pPr>
    </w:p>
    <w:p>
      <w:pPr>
        <w:pStyle w:val="Heading9"/>
        <w:spacing w:line="200" w:lineRule="exact" w:before="1"/>
        <w:ind w:left="1705"/>
      </w:pPr>
      <w:r>
        <w:rPr/>
        <w:drawing>
          <wp:anchor distT="0" distB="0" distL="0" distR="0" allowOverlap="1" layoutInCell="1" locked="0" behindDoc="0" simplePos="0" relativeHeight="6496">
            <wp:simplePos x="0" y="0"/>
            <wp:positionH relativeFrom="page">
              <wp:posOffset>611999</wp:posOffset>
            </wp:positionH>
            <wp:positionV relativeFrom="paragraph">
              <wp:posOffset>16504</wp:posOffset>
            </wp:positionV>
            <wp:extent cx="216001" cy="216001"/>
            <wp:effectExtent l="0" t="0" r="0" b="0"/>
            <wp:wrapNone/>
            <wp:docPr id="1817" name="image568.png" descr=""/>
            <wp:cNvGraphicFramePr>
              <a:graphicFrameLocks noChangeAspect="1"/>
            </wp:cNvGraphicFramePr>
            <a:graphic>
              <a:graphicData uri="http://schemas.openxmlformats.org/drawingml/2006/picture">
                <pic:pic>
                  <pic:nvPicPr>
                    <pic:cNvPr id="1818" name="image568.png"/>
                    <pic:cNvPicPr/>
                  </pic:nvPicPr>
                  <pic:blipFill>
                    <a:blip r:embed="rId872" cstate="print"/>
                    <a:stretch>
                      <a:fillRect/>
                    </a:stretch>
                  </pic:blipFill>
                  <pic:spPr>
                    <a:xfrm>
                      <a:off x="0" y="0"/>
                      <a:ext cx="216001" cy="216001"/>
                    </a:xfrm>
                    <a:prstGeom prst="rect">
                      <a:avLst/>
                    </a:prstGeom>
                  </pic:spPr>
                </pic:pic>
              </a:graphicData>
            </a:graphic>
          </wp:anchor>
        </w:drawing>
      </w:r>
      <w:r>
        <w:rPr>
          <w:color w:val="DC002E"/>
          <w:w w:val="110"/>
        </w:rPr>
        <w:t>Revista Facultad de Ciencias Económicas:  Investigación</w:t>
      </w:r>
    </w:p>
    <w:p>
      <w:pPr>
        <w:spacing w:line="208" w:lineRule="exact" w:before="0"/>
        <w:ind w:left="1683" w:right="1518" w:firstLine="0"/>
        <w:jc w:val="center"/>
        <w:rPr>
          <w:b/>
          <w:sz w:val="18"/>
        </w:rPr>
      </w:pPr>
      <w:r>
        <w:rPr>
          <w:b/>
          <w:color w:val="DC002E"/>
          <w:w w:val="115"/>
          <w:sz w:val="18"/>
        </w:rPr>
        <w:t>y Reflexión</w:t>
      </w:r>
    </w:p>
    <w:p>
      <w:pPr>
        <w:spacing w:before="117"/>
        <w:ind w:left="963" w:right="0" w:firstLine="0"/>
        <w:jc w:val="left"/>
        <w:rPr>
          <w:sz w:val="18"/>
        </w:rPr>
      </w:pPr>
      <w:r>
        <w:rPr>
          <w:position w:val="-10"/>
        </w:rPr>
        <w:drawing>
          <wp:inline distT="0" distB="0" distL="0" distR="0">
            <wp:extent cx="216001" cy="216001"/>
            <wp:effectExtent l="0" t="0" r="0" b="0"/>
            <wp:docPr id="1819" name="image602.png" descr=""/>
            <wp:cNvGraphicFramePr>
              <a:graphicFrameLocks noChangeAspect="1"/>
            </wp:cNvGraphicFramePr>
            <a:graphic>
              <a:graphicData uri="http://schemas.openxmlformats.org/drawingml/2006/picture">
                <pic:pic>
                  <pic:nvPicPr>
                    <pic:cNvPr id="1820" name="image602.png"/>
                    <pic:cNvPicPr/>
                  </pic:nvPicPr>
                  <pic:blipFill>
                    <a:blip r:embed="rId9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0121-6805;</w:t>
      </w:r>
      <w:r>
        <w:rPr>
          <w:color w:val="72797F"/>
          <w:spacing w:val="-4"/>
          <w:w w:val="110"/>
          <w:sz w:val="18"/>
        </w:rPr>
        <w:t> </w:t>
      </w:r>
      <w:r>
        <w:rPr>
          <w:color w:val="72797F"/>
          <w:w w:val="110"/>
          <w:sz w:val="18"/>
        </w:rPr>
        <w:t>1909-7719</w:t>
      </w:r>
    </w:p>
    <w:p>
      <w:pPr>
        <w:pStyle w:val="BodyText"/>
        <w:spacing w:line="200" w:lineRule="exact" w:before="134"/>
        <w:ind w:left="1705"/>
      </w:pPr>
      <w:r>
        <w:rPr/>
        <w:drawing>
          <wp:anchor distT="0" distB="0" distL="0" distR="0" allowOverlap="1" layoutInCell="1" locked="0" behindDoc="0" simplePos="0" relativeHeight="6520">
            <wp:simplePos x="0" y="0"/>
            <wp:positionH relativeFrom="page">
              <wp:posOffset>612000</wp:posOffset>
            </wp:positionH>
            <wp:positionV relativeFrom="paragraph">
              <wp:posOffset>98639</wp:posOffset>
            </wp:positionV>
            <wp:extent cx="216001" cy="216014"/>
            <wp:effectExtent l="0" t="0" r="0" b="0"/>
            <wp:wrapNone/>
            <wp:docPr id="1821" name="image603.png" descr=""/>
            <wp:cNvGraphicFramePr>
              <a:graphicFrameLocks noChangeAspect="1"/>
            </wp:cNvGraphicFramePr>
            <a:graphic>
              <a:graphicData uri="http://schemas.openxmlformats.org/drawingml/2006/picture">
                <pic:pic>
                  <pic:nvPicPr>
                    <pic:cNvPr id="1822" name="image603.png"/>
                    <pic:cNvPicPr/>
                  </pic:nvPicPr>
                  <pic:blipFill>
                    <a:blip r:embed="rId930" cstate="print"/>
                    <a:stretch>
                      <a:fillRect/>
                    </a:stretch>
                  </pic:blipFill>
                  <pic:spPr>
                    <a:xfrm>
                      <a:off x="0" y="0"/>
                      <a:ext cx="216001" cy="216014"/>
                    </a:xfrm>
                    <a:prstGeom prst="rect">
                      <a:avLst/>
                    </a:prstGeom>
                  </pic:spPr>
                </pic:pic>
              </a:graphicData>
            </a:graphic>
          </wp:anchor>
        </w:drawing>
      </w:r>
      <w:r>
        <w:rPr>
          <w:color w:val="72797F"/>
          <w:w w:val="115"/>
        </w:rPr>
        <w:t>Universidad Militar Nueva Granada</w:t>
      </w:r>
    </w:p>
    <w:p>
      <w:pPr>
        <w:spacing w:line="300" w:lineRule="auto" w:before="126"/>
        <w:ind w:left="963" w:right="1722" w:firstLine="0"/>
        <w:jc w:val="left"/>
        <w:rPr>
          <w:sz w:val="18"/>
        </w:rPr>
      </w:pPr>
      <w:r>
        <w:rPr>
          <w:position w:val="-10"/>
        </w:rPr>
        <w:drawing>
          <wp:inline distT="0" distB="0" distL="0" distR="0">
            <wp:extent cx="216001" cy="216001"/>
            <wp:effectExtent l="0" t="0" r="0" b="0"/>
            <wp:docPr id="1823" name="image571.png" descr=""/>
            <wp:cNvGraphicFramePr>
              <a:graphicFrameLocks noChangeAspect="1"/>
            </wp:cNvGraphicFramePr>
            <a:graphic>
              <a:graphicData uri="http://schemas.openxmlformats.org/drawingml/2006/picture">
                <pic:pic>
                  <pic:nvPicPr>
                    <pic:cNvPr id="1824"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2"/>
          <w:sz w:val="18"/>
        </w:rPr>
        <w:drawing>
          <wp:inline distT="0" distB="0" distL="0" distR="0">
            <wp:extent cx="216001" cy="216001"/>
            <wp:effectExtent l="0" t="0" r="0" b="0"/>
            <wp:docPr id="1825" name="image604.png" descr=""/>
            <wp:cNvGraphicFramePr>
              <a:graphicFrameLocks noChangeAspect="1"/>
            </wp:cNvGraphicFramePr>
            <a:graphic>
              <a:graphicData uri="http://schemas.openxmlformats.org/drawingml/2006/picture">
                <pic:pic>
                  <pic:nvPicPr>
                    <pic:cNvPr id="1826" name="image604.png"/>
                    <pic:cNvPicPr/>
                  </pic:nvPicPr>
                  <pic:blipFill>
                    <a:blip r:embed="rId931"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rFonts w:ascii="Times New Roman"/>
          <w:color w:val="72797F"/>
          <w:w w:val="115"/>
          <w:sz w:val="18"/>
        </w:rPr>
        <w:t>        </w:t>
      </w:r>
      <w:r>
        <w:rPr>
          <w:color w:val="72797F"/>
          <w:w w:val="111"/>
          <w:sz w:val="18"/>
        </w:rPr>
        <w:t>Semestral</w:t>
      </w:r>
    </w:p>
    <w:p>
      <w:pPr>
        <w:spacing w:line="200" w:lineRule="atLeast" w:before="27"/>
        <w:ind w:left="1705" w:right="0" w:firstLine="0"/>
        <w:jc w:val="left"/>
        <w:rPr>
          <w:b/>
          <w:sz w:val="16"/>
        </w:rPr>
      </w:pPr>
      <w:r>
        <w:rPr/>
        <w:drawing>
          <wp:anchor distT="0" distB="0" distL="0" distR="0" allowOverlap="1" layoutInCell="1" locked="0" behindDoc="0" simplePos="0" relativeHeight="6544">
            <wp:simplePos x="0" y="0"/>
            <wp:positionH relativeFrom="page">
              <wp:posOffset>611999</wp:posOffset>
            </wp:positionH>
            <wp:positionV relativeFrom="paragraph">
              <wp:posOffset>36129</wp:posOffset>
            </wp:positionV>
            <wp:extent cx="216001" cy="216001"/>
            <wp:effectExtent l="0" t="0" r="0" b="0"/>
            <wp:wrapNone/>
            <wp:docPr id="1827" name="image40.png" descr=""/>
            <wp:cNvGraphicFramePr>
              <a:graphicFrameLocks noChangeAspect="1"/>
            </wp:cNvGraphicFramePr>
            <a:graphic>
              <a:graphicData uri="http://schemas.openxmlformats.org/drawingml/2006/picture">
                <pic:pic>
                  <pic:nvPicPr>
                    <pic:cNvPr id="1828" name="image40.png"/>
                    <pic:cNvPicPr/>
                  </pic:nvPicPr>
                  <pic:blipFill>
                    <a:blip r:embed="rId141" cstate="print"/>
                    <a:stretch>
                      <a:fillRect/>
                    </a:stretch>
                  </pic:blipFill>
                  <pic:spPr>
                    <a:xfrm>
                      <a:off x="0" y="0"/>
                      <a:ext cx="216001" cy="216001"/>
                    </a:xfrm>
                    <a:prstGeom prst="rect">
                      <a:avLst/>
                    </a:prstGeom>
                  </pic:spPr>
                </pic:pic>
              </a:graphicData>
            </a:graphic>
          </wp:anchor>
        </w:drawing>
      </w:r>
      <w:r>
        <w:rPr>
          <w:b/>
          <w:color w:val="72797F"/>
          <w:w w:val="110"/>
          <w:sz w:val="16"/>
        </w:rPr>
        <w:t>economía.neogranadina@umng. edu.co</w:t>
      </w:r>
    </w:p>
    <w:p>
      <w:pPr>
        <w:pStyle w:val="BodyText"/>
        <w:spacing w:before="71"/>
        <w:ind w:left="276" w:right="1288"/>
      </w:pPr>
      <w:r>
        <w:rPr/>
        <w:br w:type="column"/>
      </w:r>
      <w:r>
        <w:rPr>
          <w:color w:val="72797F"/>
          <w:w w:val="115"/>
        </w:rPr>
        <w:t>Publicación editada por la So- ciedad de Economía Mundial y el Servicio de publicaciones de la Universidad de Huelva. Publica artículos y trabajos diversos relacionados con la economía mundial, en sentido amplio.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75" w:right="1276"/>
      </w:pPr>
      <w:r>
        <w:rPr>
          <w:color w:val="72797F"/>
          <w:w w:val="115"/>
        </w:rPr>
        <w:t>Medio para difundir los traba- jos de sus grupos de investiga- ción, en especial los relacio- nados con la administración de empresas la contaduría pú- blica y la economía. Dirigida</w:t>
      </w:r>
    </w:p>
    <w:p>
      <w:pPr>
        <w:pStyle w:val="BodyText"/>
        <w:ind w:left="275" w:right="1276"/>
      </w:pPr>
      <w:r>
        <w:rPr>
          <w:color w:val="72797F"/>
          <w:w w:val="115"/>
        </w:rPr>
        <w:t>a investigadores, académicos, estudiantes, gremios y grupos sociales interesados en las </w:t>
      </w:r>
      <w:r>
        <w:rPr>
          <w:color w:val="72797F"/>
          <w:w w:val="110"/>
        </w:rPr>
        <w:t>disciplinas económicas.</w:t>
      </w:r>
    </w:p>
    <w:p>
      <w:pPr>
        <w:spacing w:after="0"/>
        <w:sectPr>
          <w:type w:val="continuous"/>
          <w:pgSz w:w="8510" w:h="8510"/>
          <w:pgMar w:top="1380" w:bottom="280" w:left="0" w:right="160"/>
          <w:cols w:num="2" w:equalWidth="0">
            <w:col w:w="4196" w:space="40"/>
            <w:col w:w="4114"/>
          </w:cols>
        </w:sectPr>
      </w:pPr>
    </w:p>
    <w:p>
      <w:pPr>
        <w:pStyle w:val="BodyText"/>
        <w:rPr>
          <w:sz w:val="20"/>
        </w:rPr>
      </w:pPr>
    </w:p>
    <w:p>
      <w:pPr>
        <w:pStyle w:val="BodyText"/>
        <w:spacing w:before="8"/>
        <w:rPr>
          <w:sz w:val="17"/>
        </w:rPr>
      </w:pPr>
    </w:p>
    <w:p>
      <w:pPr>
        <w:spacing w:after="0"/>
        <w:rPr>
          <w:sz w:val="17"/>
        </w:rPr>
        <w:sectPr>
          <w:footerReference w:type="even" r:id="rId932"/>
          <w:footerReference w:type="default" r:id="rId933"/>
          <w:pgSz w:w="8510" w:h="8510"/>
          <w:pgMar w:footer="494" w:header="0" w:top="840" w:bottom="680" w:left="160" w:right="0"/>
        </w:sectPr>
      </w:pPr>
    </w:p>
    <w:p>
      <w:pPr>
        <w:spacing w:before="22"/>
        <w:ind w:left="1361" w:right="0" w:firstLine="0"/>
        <w:jc w:val="left"/>
        <w:rPr>
          <w:b/>
          <w:sz w:val="18"/>
        </w:rPr>
      </w:pPr>
      <w:r>
        <w:rPr>
          <w:position w:val="-11"/>
        </w:rPr>
        <w:drawing>
          <wp:inline distT="0" distB="0" distL="0" distR="0">
            <wp:extent cx="216001" cy="216001"/>
            <wp:effectExtent l="0" t="0" r="0" b="0"/>
            <wp:docPr id="1839" name="image608.png" descr=""/>
            <wp:cNvGraphicFramePr>
              <a:graphicFrameLocks noChangeAspect="1"/>
            </wp:cNvGraphicFramePr>
            <a:graphic>
              <a:graphicData uri="http://schemas.openxmlformats.org/drawingml/2006/picture">
                <pic:pic>
                  <pic:nvPicPr>
                    <pic:cNvPr id="1840" name="image608.png"/>
                    <pic:cNvPicPr/>
                  </pic:nvPicPr>
                  <pic:blipFill>
                    <a:blip r:embed="rId93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Revista Galega de</w:t>
      </w:r>
      <w:r>
        <w:rPr>
          <w:b/>
          <w:color w:val="DC002E"/>
          <w:spacing w:val="-35"/>
          <w:w w:val="115"/>
          <w:sz w:val="18"/>
        </w:rPr>
        <w:t> </w:t>
      </w:r>
      <w:r>
        <w:rPr>
          <w:b/>
          <w:color w:val="DC002E"/>
          <w:w w:val="115"/>
          <w:sz w:val="18"/>
        </w:rPr>
        <w:t>Economía</w:t>
      </w:r>
    </w:p>
    <w:p>
      <w:pPr>
        <w:spacing w:before="108"/>
        <w:ind w:left="1361" w:right="0" w:firstLine="0"/>
        <w:jc w:val="left"/>
        <w:rPr>
          <w:sz w:val="18"/>
        </w:rPr>
      </w:pPr>
      <w:r>
        <w:rPr>
          <w:position w:val="-12"/>
        </w:rPr>
        <w:drawing>
          <wp:inline distT="0" distB="0" distL="0" distR="0">
            <wp:extent cx="216001" cy="216001"/>
            <wp:effectExtent l="0" t="0" r="0" b="0"/>
            <wp:docPr id="1841" name="image609.png" descr=""/>
            <wp:cNvGraphicFramePr>
              <a:graphicFrameLocks noChangeAspect="1"/>
            </wp:cNvGraphicFramePr>
            <a:graphic>
              <a:graphicData uri="http://schemas.openxmlformats.org/drawingml/2006/picture">
                <pic:pic>
                  <pic:nvPicPr>
                    <pic:cNvPr id="1842" name="image609.png"/>
                    <pic:cNvPicPr/>
                  </pic:nvPicPr>
                  <pic:blipFill>
                    <a:blip r:embed="rId93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1132-2799</w:t>
      </w:r>
    </w:p>
    <w:p>
      <w:pPr>
        <w:pStyle w:val="BodyText"/>
        <w:spacing w:line="151" w:lineRule="auto" w:before="203"/>
        <w:ind w:left="2093" w:right="96" w:hanging="733"/>
      </w:pPr>
      <w:r>
        <w:rPr>
          <w:position w:val="-17"/>
        </w:rPr>
        <w:drawing>
          <wp:inline distT="0" distB="0" distL="0" distR="0">
            <wp:extent cx="216001" cy="216014"/>
            <wp:effectExtent l="0" t="0" r="0" b="0"/>
            <wp:docPr id="1843" name="image610.png" descr=""/>
            <wp:cNvGraphicFramePr>
              <a:graphicFrameLocks noChangeAspect="1"/>
            </wp:cNvGraphicFramePr>
            <a:graphic>
              <a:graphicData uri="http://schemas.openxmlformats.org/drawingml/2006/picture">
                <pic:pic>
                  <pic:nvPicPr>
                    <pic:cNvPr id="1844" name="image610.png"/>
                    <pic:cNvPicPr/>
                  </pic:nvPicPr>
                  <pic:blipFill>
                    <a:blip r:embed="rId936"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de Santiago de</w:t>
      </w:r>
      <w:r>
        <w:rPr>
          <w:color w:val="72797F"/>
          <w:spacing w:val="-12"/>
          <w:w w:val="115"/>
        </w:rPr>
        <w:t> </w:t>
      </w:r>
      <w:r>
        <w:rPr>
          <w:color w:val="72797F"/>
          <w:w w:val="115"/>
        </w:rPr>
        <w:t>Compostela</w:t>
      </w:r>
    </w:p>
    <w:p>
      <w:pPr>
        <w:pStyle w:val="BodyText"/>
        <w:spacing w:before="11"/>
        <w:rPr>
          <w:sz w:val="15"/>
        </w:rPr>
      </w:pPr>
    </w:p>
    <w:p>
      <w:pPr>
        <w:spacing w:line="340" w:lineRule="auto" w:before="0"/>
        <w:ind w:left="2093" w:right="1011" w:hanging="733"/>
        <w:jc w:val="left"/>
        <w:rPr>
          <w:sz w:val="18"/>
        </w:rPr>
      </w:pPr>
      <w:r>
        <w:rPr/>
        <w:pict>
          <v:group style="position:absolute;margin-left:76.062698pt;margin-top:22.032501pt;width:17.05pt;height:36.8pt;mso-position-horizontal-relative:page;mso-position-vertical-relative:paragraph;z-index:-560800" coordorigin="1521,441" coordsize="341,736">
            <v:shape style="position:absolute;left:1521;top:441;width:340;height:340" type="#_x0000_t75" stroked="false">
              <v:imagedata r:id="rId937" o:title=""/>
            </v:shape>
            <v:shape style="position:absolute;left:1521;top:836;width:340;height:340" type="#_x0000_t75" stroked="false">
              <v:imagedata r:id="rId895" o:title=""/>
            </v:shape>
            <w10:wrap type="none"/>
          </v:group>
        </w:pict>
      </w:r>
      <w:r>
        <w:rPr>
          <w:position w:val="-12"/>
        </w:rPr>
        <w:drawing>
          <wp:inline distT="0" distB="0" distL="0" distR="0">
            <wp:extent cx="216001" cy="216001"/>
            <wp:effectExtent l="0" t="0" r="0" b="0"/>
            <wp:docPr id="1845" name="image611.png" descr=""/>
            <wp:cNvGraphicFramePr>
              <a:graphicFrameLocks noChangeAspect="1"/>
            </wp:cNvGraphicFramePr>
            <a:graphic>
              <a:graphicData uri="http://schemas.openxmlformats.org/drawingml/2006/picture">
                <pic:pic>
                  <pic:nvPicPr>
                    <pic:cNvPr id="1846" name="image611.png"/>
                    <pic:cNvPicPr/>
                  </pic:nvPicPr>
                  <pic:blipFill>
                    <a:blip r:embed="rId938"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5"/>
          <w:sz w:val="18"/>
        </w:rPr>
        <w:t>España Semestral</w:t>
      </w:r>
    </w:p>
    <w:p>
      <w:pPr>
        <w:spacing w:before="127"/>
        <w:ind w:left="2093" w:right="0" w:firstLine="0"/>
        <w:jc w:val="left"/>
        <w:rPr>
          <w:b/>
          <w:sz w:val="16"/>
        </w:rPr>
      </w:pPr>
      <w:hyperlink r:id="rId939">
        <w:r>
          <w:rPr>
            <w:b/>
            <w:color w:val="72797F"/>
            <w:w w:val="110"/>
            <w:sz w:val="16"/>
          </w:rPr>
          <w:t>zecoter</w:t>
        </w:r>
      </w:hyperlink>
      <w:hyperlink r:id="rId940">
        <w:r>
          <w:rPr>
            <w:b/>
            <w:color w:val="72797F"/>
            <w:w w:val="110"/>
            <w:sz w:val="16"/>
          </w:rPr>
          <w:t>e@usc.es</w:t>
        </w:r>
      </w:hyperlink>
    </w:p>
    <w:p>
      <w:pPr>
        <w:pStyle w:val="BodyText"/>
        <w:spacing w:before="71"/>
        <w:ind w:left="380" w:right="957"/>
      </w:pPr>
      <w:r>
        <w:rPr/>
        <w:br w:type="column"/>
      </w:r>
      <w:r>
        <w:rPr>
          <w:color w:val="72797F"/>
          <w:w w:val="115"/>
        </w:rPr>
        <w:t>Espacio editorial científico del campo de la economía y la empresa. Los temas que comprende son estudios sobre economía, con especial referencia a economía galega contemporánea.</w:t>
      </w:r>
    </w:p>
    <w:p>
      <w:pPr>
        <w:spacing w:after="0"/>
        <w:sectPr>
          <w:type w:val="continuous"/>
          <w:pgSz w:w="8510" w:h="8510"/>
          <w:pgMar w:top="1380" w:bottom="280" w:left="160" w:right="0"/>
          <w:cols w:num="2" w:equalWidth="0">
            <w:col w:w="4475" w:space="40"/>
            <w:col w:w="3835"/>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spacing w:before="1"/>
        <w:rPr>
          <w:sz w:val="16"/>
        </w:rPr>
      </w:pPr>
    </w:p>
    <w:p>
      <w:pPr>
        <w:pStyle w:val="Heading9"/>
        <w:ind w:right="-18"/>
      </w:pPr>
      <w:r>
        <w:rPr/>
        <w:drawing>
          <wp:anchor distT="0" distB="0" distL="0" distR="0" allowOverlap="1" layoutInCell="1" locked="0" behindDoc="1" simplePos="0" relativeHeight="267874631">
            <wp:simplePos x="0" y="0"/>
            <wp:positionH relativeFrom="page">
              <wp:posOffset>965996</wp:posOffset>
            </wp:positionH>
            <wp:positionV relativeFrom="paragraph">
              <wp:posOffset>23218</wp:posOffset>
            </wp:positionV>
            <wp:extent cx="216001" cy="216001"/>
            <wp:effectExtent l="0" t="0" r="0" b="0"/>
            <wp:wrapNone/>
            <wp:docPr id="1847" name="image608.png" descr=""/>
            <wp:cNvGraphicFramePr>
              <a:graphicFrameLocks noChangeAspect="1"/>
            </wp:cNvGraphicFramePr>
            <a:graphic>
              <a:graphicData uri="http://schemas.openxmlformats.org/drawingml/2006/picture">
                <pic:pic>
                  <pic:nvPicPr>
                    <pic:cNvPr id="1848" name="image608.png"/>
                    <pic:cNvPicPr/>
                  </pic:nvPicPr>
                  <pic:blipFill>
                    <a:blip r:embed="rId934" cstate="print"/>
                    <a:stretch>
                      <a:fillRect/>
                    </a:stretch>
                  </pic:blipFill>
                  <pic:spPr>
                    <a:xfrm>
                      <a:off x="0" y="0"/>
                      <a:ext cx="216001" cy="216001"/>
                    </a:xfrm>
                    <a:prstGeom prst="rect">
                      <a:avLst/>
                    </a:prstGeom>
                  </pic:spPr>
                </pic:pic>
              </a:graphicData>
            </a:graphic>
          </wp:anchor>
        </w:drawing>
      </w:r>
      <w:r>
        <w:rPr>
          <w:color w:val="DC002E"/>
          <w:w w:val="110"/>
        </w:rPr>
        <w:t>Revista Venezolana</w:t>
      </w:r>
    </w:p>
    <w:p>
      <w:pPr>
        <w:spacing w:before="0"/>
        <w:ind w:left="2093" w:right="-18" w:firstLine="0"/>
        <w:jc w:val="left"/>
        <w:rPr>
          <w:b/>
          <w:sz w:val="18"/>
        </w:rPr>
      </w:pPr>
      <w:r>
        <w:rPr>
          <w:b/>
          <w:color w:val="DC002E"/>
          <w:w w:val="115"/>
          <w:sz w:val="18"/>
        </w:rPr>
        <w:t>de Análisis de</w:t>
      </w:r>
      <w:r>
        <w:rPr>
          <w:b/>
          <w:color w:val="DC002E"/>
          <w:spacing w:val="-18"/>
          <w:w w:val="115"/>
          <w:sz w:val="18"/>
        </w:rPr>
        <w:t> </w:t>
      </w:r>
      <w:r>
        <w:rPr>
          <w:b/>
          <w:color w:val="DC002E"/>
          <w:w w:val="115"/>
          <w:sz w:val="18"/>
        </w:rPr>
        <w:t>Coyuntura</w:t>
      </w:r>
    </w:p>
    <w:p>
      <w:pPr>
        <w:spacing w:before="154"/>
        <w:ind w:left="1361" w:right="1249" w:firstLine="0"/>
        <w:jc w:val="left"/>
        <w:rPr>
          <w:sz w:val="18"/>
        </w:rPr>
      </w:pPr>
      <w:r>
        <w:rPr>
          <w:position w:val="-9"/>
        </w:rPr>
        <w:drawing>
          <wp:inline distT="0" distB="0" distL="0" distR="0">
            <wp:extent cx="216001" cy="216001"/>
            <wp:effectExtent l="0" t="0" r="0" b="0"/>
            <wp:docPr id="1849" name="image612.png" descr=""/>
            <wp:cNvGraphicFramePr>
              <a:graphicFrameLocks noChangeAspect="1"/>
            </wp:cNvGraphicFramePr>
            <a:graphic>
              <a:graphicData uri="http://schemas.openxmlformats.org/drawingml/2006/picture">
                <pic:pic>
                  <pic:nvPicPr>
                    <pic:cNvPr id="1850" name="image612.png"/>
                    <pic:cNvPicPr/>
                  </pic:nvPicPr>
                  <pic:blipFill>
                    <a:blip r:embed="rId94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1315-3617</w:t>
      </w:r>
    </w:p>
    <w:p>
      <w:pPr>
        <w:pStyle w:val="BodyText"/>
        <w:spacing w:before="165"/>
        <w:ind w:left="2093" w:right="259"/>
      </w:pPr>
      <w:r>
        <w:rPr>
          <w:color w:val="72797F"/>
          <w:w w:val="115"/>
        </w:rPr>
        <w:t>Universidad Central de Venezuela</w:t>
      </w:r>
    </w:p>
    <w:p>
      <w:pPr>
        <w:pStyle w:val="BodyText"/>
      </w:pPr>
    </w:p>
    <w:p>
      <w:pPr>
        <w:pStyle w:val="BodyText"/>
        <w:spacing w:line="480" w:lineRule="auto"/>
        <w:ind w:left="2093" w:right="1187"/>
      </w:pPr>
      <w:r>
        <w:rPr>
          <w:color w:val="72797F"/>
          <w:w w:val="115"/>
        </w:rPr>
        <w:t>Venezuela Semestral</w:t>
      </w:r>
    </w:p>
    <w:p>
      <w:pPr>
        <w:spacing w:before="0"/>
        <w:ind w:left="2093" w:right="-18" w:firstLine="0"/>
        <w:jc w:val="left"/>
        <w:rPr>
          <w:b/>
          <w:sz w:val="16"/>
        </w:rPr>
      </w:pPr>
      <w:hyperlink r:id="rId942">
        <w:r>
          <w:rPr>
            <w:b/>
            <w:color w:val="72797F"/>
            <w:w w:val="110"/>
            <w:sz w:val="16"/>
          </w:rPr>
          <w:t>coyuntura@cantv.net</w:t>
        </w:r>
      </w:hyperlink>
    </w:p>
    <w:p>
      <w:pPr>
        <w:pStyle w:val="BodyText"/>
        <w:spacing w:before="7"/>
        <w:rPr>
          <w:b/>
          <w:sz w:val="16"/>
        </w:rPr>
      </w:pPr>
      <w:r>
        <w:rPr/>
        <w:br w:type="column"/>
      </w:r>
      <w:r>
        <w:rPr>
          <w:b/>
          <w:sz w:val="16"/>
        </w:rPr>
      </w:r>
    </w:p>
    <w:p>
      <w:pPr>
        <w:pStyle w:val="BodyText"/>
        <w:ind w:left="656" w:right="841"/>
      </w:pPr>
      <w:r>
        <w:rPr>
          <w:color w:val="72797F"/>
          <w:w w:val="115"/>
        </w:rPr>
        <w:t>Medio de divulgación con arbitraje que divulga los resul- tados de investigaciones sobre la coyuntura socio-económica de Venezuela y Latinoamé- rica, promueve la discusión sobre los problemas teóricos</w:t>
      </w:r>
    </w:p>
    <w:p>
      <w:pPr>
        <w:pStyle w:val="BodyText"/>
        <w:ind w:left="656" w:right="841"/>
      </w:pPr>
      <w:r>
        <w:rPr>
          <w:color w:val="72797F"/>
          <w:w w:val="115"/>
        </w:rPr>
        <w:t>y metodológicos relacionados con el análisis de la situación socioeconómica.</w:t>
      </w:r>
    </w:p>
    <w:p>
      <w:pPr>
        <w:spacing w:after="0"/>
        <w:sectPr>
          <w:type w:val="continuous"/>
          <w:pgSz w:w="8510" w:h="8510"/>
          <w:pgMar w:top="1380" w:bottom="280" w:left="160" w:right="0"/>
          <w:cols w:num="2" w:equalWidth="0">
            <w:col w:w="4204" w:space="40"/>
            <w:col w:w="4106"/>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pStyle w:val="Heading9"/>
        <w:spacing w:before="71"/>
        <w:ind w:left="1705" w:right="-17"/>
      </w:pPr>
      <w:r>
        <w:rPr/>
        <w:drawing>
          <wp:anchor distT="0" distB="0" distL="0" distR="0" allowOverlap="1" layoutInCell="1" locked="0" behindDoc="0" simplePos="0" relativeHeight="6616">
            <wp:simplePos x="0" y="0"/>
            <wp:positionH relativeFrom="page">
              <wp:posOffset>611999</wp:posOffset>
            </wp:positionH>
            <wp:positionV relativeFrom="paragraph">
              <wp:posOffset>68185</wp:posOffset>
            </wp:positionV>
            <wp:extent cx="216001" cy="216001"/>
            <wp:effectExtent l="0" t="0" r="0" b="0"/>
            <wp:wrapNone/>
            <wp:docPr id="1851" name="image613.png" descr=""/>
            <wp:cNvGraphicFramePr>
              <a:graphicFrameLocks noChangeAspect="1"/>
            </wp:cNvGraphicFramePr>
            <a:graphic>
              <a:graphicData uri="http://schemas.openxmlformats.org/drawingml/2006/picture">
                <pic:pic>
                  <pic:nvPicPr>
                    <pic:cNvPr id="1852" name="image613.png"/>
                    <pic:cNvPicPr/>
                  </pic:nvPicPr>
                  <pic:blipFill>
                    <a:blip r:embed="rId943" cstate="print"/>
                    <a:stretch>
                      <a:fillRect/>
                    </a:stretch>
                  </pic:blipFill>
                  <pic:spPr>
                    <a:xfrm>
                      <a:off x="0" y="0"/>
                      <a:ext cx="216001" cy="216001"/>
                    </a:xfrm>
                    <a:prstGeom prst="rect">
                      <a:avLst/>
                    </a:prstGeom>
                  </pic:spPr>
                </pic:pic>
              </a:graphicData>
            </a:graphic>
          </wp:anchor>
        </w:drawing>
      </w:r>
      <w:r>
        <w:rPr>
          <w:color w:val="DC002E"/>
          <w:w w:val="115"/>
        </w:rPr>
        <w:t>Revista Venezolana de Economía</w:t>
      </w:r>
      <w:r>
        <w:rPr>
          <w:color w:val="DC002E"/>
          <w:spacing w:val="-16"/>
          <w:w w:val="115"/>
        </w:rPr>
        <w:t> </w:t>
      </w:r>
      <w:r>
        <w:rPr>
          <w:color w:val="DC002E"/>
          <w:w w:val="115"/>
        </w:rPr>
        <w:t>y</w:t>
      </w:r>
      <w:r>
        <w:rPr>
          <w:color w:val="DC002E"/>
          <w:spacing w:val="-16"/>
          <w:w w:val="115"/>
        </w:rPr>
        <w:t> </w:t>
      </w:r>
      <w:r>
        <w:rPr>
          <w:color w:val="DC002E"/>
          <w:w w:val="115"/>
        </w:rPr>
        <w:t>Ciencias</w:t>
      </w:r>
      <w:r>
        <w:rPr>
          <w:color w:val="DC002E"/>
          <w:spacing w:val="-16"/>
          <w:w w:val="115"/>
        </w:rPr>
        <w:t> </w:t>
      </w:r>
      <w:r>
        <w:rPr>
          <w:color w:val="DC002E"/>
          <w:w w:val="115"/>
        </w:rPr>
        <w:t>Sociales</w:t>
      </w:r>
    </w:p>
    <w:p>
      <w:pPr>
        <w:spacing w:before="149"/>
        <w:ind w:left="963" w:right="-17" w:firstLine="0"/>
        <w:jc w:val="left"/>
        <w:rPr>
          <w:sz w:val="18"/>
        </w:rPr>
      </w:pPr>
      <w:r>
        <w:rPr>
          <w:position w:val="-9"/>
        </w:rPr>
        <w:drawing>
          <wp:inline distT="0" distB="0" distL="0" distR="0">
            <wp:extent cx="216001" cy="216001"/>
            <wp:effectExtent l="0" t="0" r="0" b="0"/>
            <wp:docPr id="1853" name="image614.png" descr=""/>
            <wp:cNvGraphicFramePr>
              <a:graphicFrameLocks noChangeAspect="1"/>
            </wp:cNvGraphicFramePr>
            <a:graphic>
              <a:graphicData uri="http://schemas.openxmlformats.org/drawingml/2006/picture">
                <pic:pic>
                  <pic:nvPicPr>
                    <pic:cNvPr id="1854" name="image614.png"/>
                    <pic:cNvPicPr/>
                  </pic:nvPicPr>
                  <pic:blipFill>
                    <a:blip r:embed="rId94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1315-6411</w:t>
      </w:r>
    </w:p>
    <w:p>
      <w:pPr>
        <w:pStyle w:val="BodyText"/>
        <w:spacing w:before="170"/>
        <w:ind w:left="1705" w:right="569"/>
      </w:pPr>
      <w:r>
        <w:rPr/>
        <w:drawing>
          <wp:anchor distT="0" distB="0" distL="0" distR="0" allowOverlap="1" layoutInCell="1" locked="0" behindDoc="0" simplePos="0" relativeHeight="6640">
            <wp:simplePos x="0" y="0"/>
            <wp:positionH relativeFrom="page">
              <wp:posOffset>612000</wp:posOffset>
            </wp:positionH>
            <wp:positionV relativeFrom="paragraph">
              <wp:posOffset>131080</wp:posOffset>
            </wp:positionV>
            <wp:extent cx="216001" cy="216014"/>
            <wp:effectExtent l="0" t="0" r="0" b="0"/>
            <wp:wrapNone/>
            <wp:docPr id="1855" name="image615.png" descr=""/>
            <wp:cNvGraphicFramePr>
              <a:graphicFrameLocks noChangeAspect="1"/>
            </wp:cNvGraphicFramePr>
            <a:graphic>
              <a:graphicData uri="http://schemas.openxmlformats.org/drawingml/2006/picture">
                <pic:pic>
                  <pic:nvPicPr>
                    <pic:cNvPr id="1856" name="image615.png"/>
                    <pic:cNvPicPr/>
                  </pic:nvPicPr>
                  <pic:blipFill>
                    <a:blip r:embed="rId945" cstate="print"/>
                    <a:stretch>
                      <a:fillRect/>
                    </a:stretch>
                  </pic:blipFill>
                  <pic:spPr>
                    <a:xfrm>
                      <a:off x="0" y="0"/>
                      <a:ext cx="216001" cy="216014"/>
                    </a:xfrm>
                    <a:prstGeom prst="rect">
                      <a:avLst/>
                    </a:prstGeom>
                  </pic:spPr>
                </pic:pic>
              </a:graphicData>
            </a:graphic>
          </wp:anchor>
        </w:drawing>
      </w:r>
      <w:r>
        <w:rPr>
          <w:color w:val="72797F"/>
          <w:w w:val="115"/>
        </w:rPr>
        <w:t>Universidad Central de Venezuela</w:t>
      </w:r>
    </w:p>
    <w:p>
      <w:pPr>
        <w:pStyle w:val="BodyText"/>
        <w:spacing w:before="10"/>
        <w:rPr>
          <w:sz w:val="13"/>
        </w:rPr>
      </w:pPr>
    </w:p>
    <w:p>
      <w:pPr>
        <w:pStyle w:val="BodyText"/>
        <w:spacing w:line="319" w:lineRule="auto"/>
        <w:ind w:left="963" w:right="1579"/>
      </w:pPr>
      <w:r>
        <w:rPr>
          <w:position w:val="-11"/>
        </w:rPr>
        <w:drawing>
          <wp:inline distT="0" distB="0" distL="0" distR="0">
            <wp:extent cx="216001" cy="216001"/>
            <wp:effectExtent l="0" t="0" r="0" b="0"/>
            <wp:docPr id="1857" name="image616.png" descr=""/>
            <wp:cNvGraphicFramePr>
              <a:graphicFrameLocks noChangeAspect="1"/>
            </wp:cNvGraphicFramePr>
            <a:graphic>
              <a:graphicData uri="http://schemas.openxmlformats.org/drawingml/2006/picture">
                <pic:pic>
                  <pic:nvPicPr>
                    <pic:cNvPr id="1858" name="image616.png"/>
                    <pic:cNvPicPr/>
                  </pic:nvPicPr>
                  <pic:blipFill>
                    <a:blip r:embed="rId9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spacing w:val="-7"/>
          <w:w w:val="117"/>
        </w:rPr>
        <w:t>V</w:t>
      </w:r>
      <w:r>
        <w:rPr>
          <w:color w:val="72797F"/>
          <w:w w:val="115"/>
        </w:rPr>
        <w:t>enezuela </w:t>
      </w:r>
      <w:r>
        <w:rPr>
          <w:color w:val="72797F"/>
          <w:w w:val="115"/>
          <w:position w:val="-12"/>
        </w:rPr>
        <w:drawing>
          <wp:inline distT="0" distB="0" distL="0" distR="0">
            <wp:extent cx="216001" cy="216001"/>
            <wp:effectExtent l="0" t="0" r="0" b="0"/>
            <wp:docPr id="1859" name="image617.png" descr=""/>
            <wp:cNvGraphicFramePr>
              <a:graphicFrameLocks noChangeAspect="1"/>
            </wp:cNvGraphicFramePr>
            <a:graphic>
              <a:graphicData uri="http://schemas.openxmlformats.org/drawingml/2006/picture">
                <pic:pic>
                  <pic:nvPicPr>
                    <pic:cNvPr id="1860" name="image617.png"/>
                    <pic:cNvPicPr/>
                  </pic:nvPicPr>
                  <pic:blipFill>
                    <a:blip r:embed="rId947"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color w:val="72797F"/>
          <w:w w:val="115"/>
        </w:rPr>
        <w:t>        </w:t>
      </w:r>
      <w:r>
        <w:rPr>
          <w:color w:val="72797F"/>
          <w:w w:val="113"/>
        </w:rPr>
        <w:t>Cuatrimestral</w:t>
      </w:r>
    </w:p>
    <w:p>
      <w:pPr>
        <w:spacing w:before="24"/>
        <w:ind w:left="1705" w:right="-17" w:firstLine="0"/>
        <w:jc w:val="left"/>
        <w:rPr>
          <w:b/>
          <w:sz w:val="16"/>
        </w:rPr>
      </w:pPr>
      <w:r>
        <w:rPr/>
        <w:drawing>
          <wp:anchor distT="0" distB="0" distL="0" distR="0" allowOverlap="1" layoutInCell="1" locked="0" behindDoc="0" simplePos="0" relativeHeight="6688">
            <wp:simplePos x="0" y="0"/>
            <wp:positionH relativeFrom="page">
              <wp:posOffset>611999</wp:posOffset>
            </wp:positionH>
            <wp:positionV relativeFrom="paragraph">
              <wp:posOffset>45548</wp:posOffset>
            </wp:positionV>
            <wp:extent cx="216001" cy="216001"/>
            <wp:effectExtent l="0" t="0" r="0" b="0"/>
            <wp:wrapNone/>
            <wp:docPr id="1861" name="image440.png" descr=""/>
            <wp:cNvGraphicFramePr>
              <a:graphicFrameLocks noChangeAspect="1"/>
            </wp:cNvGraphicFramePr>
            <a:graphic>
              <a:graphicData uri="http://schemas.openxmlformats.org/drawingml/2006/picture">
                <pic:pic>
                  <pic:nvPicPr>
                    <pic:cNvPr id="1862" name="image440.png"/>
                    <pic:cNvPicPr/>
                  </pic:nvPicPr>
                  <pic:blipFill>
                    <a:blip r:embed="rId693" cstate="print"/>
                    <a:stretch>
                      <a:fillRect/>
                    </a:stretch>
                  </pic:blipFill>
                  <pic:spPr>
                    <a:xfrm>
                      <a:off x="0" y="0"/>
                      <a:ext cx="216001" cy="216001"/>
                    </a:xfrm>
                    <a:prstGeom prst="rect">
                      <a:avLst/>
                    </a:prstGeom>
                  </pic:spPr>
                </pic:pic>
              </a:graphicData>
            </a:graphic>
          </wp:anchor>
        </w:drawing>
      </w:r>
      <w:hyperlink r:id="rId948">
        <w:r>
          <w:rPr>
            <w:b/>
            <w:color w:val="72797F"/>
            <w:w w:val="110"/>
            <w:sz w:val="16"/>
          </w:rPr>
          <w:t>reveciso@faces.ucv.ve</w:t>
        </w:r>
      </w:hyperlink>
    </w:p>
    <w:p>
      <w:pPr>
        <w:pStyle w:val="BodyText"/>
        <w:rPr>
          <w:b/>
          <w:sz w:val="16"/>
        </w:rPr>
      </w:pPr>
    </w:p>
    <w:p>
      <w:pPr>
        <w:pStyle w:val="BodyText"/>
        <w:rPr>
          <w:b/>
          <w:sz w:val="16"/>
        </w:rPr>
      </w:pPr>
    </w:p>
    <w:p>
      <w:pPr>
        <w:pStyle w:val="BodyText"/>
        <w:spacing w:before="1"/>
        <w:rPr>
          <w:b/>
          <w:sz w:val="22"/>
        </w:rPr>
      </w:pPr>
    </w:p>
    <w:p>
      <w:pPr>
        <w:spacing w:before="0"/>
        <w:ind w:left="963" w:right="-17" w:firstLine="0"/>
        <w:jc w:val="left"/>
        <w:rPr>
          <w:b/>
          <w:sz w:val="18"/>
        </w:rPr>
      </w:pPr>
      <w:r>
        <w:rPr>
          <w:position w:val="-11"/>
        </w:rPr>
        <w:drawing>
          <wp:inline distT="0" distB="0" distL="0" distR="0">
            <wp:extent cx="216001" cy="216001"/>
            <wp:effectExtent l="0" t="0" r="0" b="0"/>
            <wp:docPr id="1863" name="image530.png" descr=""/>
            <wp:cNvGraphicFramePr>
              <a:graphicFrameLocks noChangeAspect="1"/>
            </wp:cNvGraphicFramePr>
            <a:graphic>
              <a:graphicData uri="http://schemas.openxmlformats.org/drawingml/2006/picture">
                <pic:pic>
                  <pic:nvPicPr>
                    <pic:cNvPr id="1864"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Universia</w:t>
      </w:r>
      <w:r>
        <w:rPr>
          <w:b/>
          <w:color w:val="DC002E"/>
          <w:spacing w:val="-21"/>
          <w:w w:val="115"/>
          <w:sz w:val="18"/>
        </w:rPr>
        <w:t> </w:t>
      </w:r>
      <w:r>
        <w:rPr>
          <w:b/>
          <w:color w:val="DC002E"/>
          <w:w w:val="115"/>
          <w:sz w:val="18"/>
        </w:rPr>
        <w:t>Business</w:t>
      </w:r>
      <w:r>
        <w:rPr>
          <w:b/>
          <w:color w:val="DC002E"/>
          <w:spacing w:val="-21"/>
          <w:w w:val="115"/>
          <w:sz w:val="18"/>
        </w:rPr>
        <w:t> </w:t>
      </w:r>
      <w:r>
        <w:rPr>
          <w:b/>
          <w:color w:val="DC002E"/>
          <w:w w:val="115"/>
          <w:sz w:val="18"/>
        </w:rPr>
        <w:t>Review</w:t>
      </w:r>
    </w:p>
    <w:p>
      <w:pPr>
        <w:spacing w:before="90"/>
        <w:ind w:left="963" w:right="-17" w:firstLine="0"/>
        <w:jc w:val="left"/>
        <w:rPr>
          <w:sz w:val="18"/>
        </w:rPr>
      </w:pPr>
      <w:r>
        <w:rPr>
          <w:position w:val="-10"/>
        </w:rPr>
        <w:drawing>
          <wp:inline distT="0" distB="0" distL="0" distR="0">
            <wp:extent cx="216001" cy="216001"/>
            <wp:effectExtent l="0" t="0" r="0" b="0"/>
            <wp:docPr id="1865" name="image618.png" descr=""/>
            <wp:cNvGraphicFramePr>
              <a:graphicFrameLocks noChangeAspect="1"/>
            </wp:cNvGraphicFramePr>
            <a:graphic>
              <a:graphicData uri="http://schemas.openxmlformats.org/drawingml/2006/picture">
                <pic:pic>
                  <pic:nvPicPr>
                    <pic:cNvPr id="1866" name="image618.png"/>
                    <pic:cNvPicPr/>
                  </pic:nvPicPr>
                  <pic:blipFill>
                    <a:blip r:embed="rId9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1698-5117</w:t>
      </w:r>
    </w:p>
    <w:p>
      <w:pPr>
        <w:pStyle w:val="BodyText"/>
        <w:spacing w:before="157"/>
        <w:ind w:left="1705" w:right="-17"/>
      </w:pPr>
      <w:r>
        <w:rPr/>
        <w:drawing>
          <wp:anchor distT="0" distB="0" distL="0" distR="0" allowOverlap="1" layoutInCell="1" locked="0" behindDoc="1" simplePos="0" relativeHeight="267874727">
            <wp:simplePos x="0" y="0"/>
            <wp:positionH relativeFrom="page">
              <wp:posOffset>612000</wp:posOffset>
            </wp:positionH>
            <wp:positionV relativeFrom="paragraph">
              <wp:posOffset>122333</wp:posOffset>
            </wp:positionV>
            <wp:extent cx="216001" cy="216014"/>
            <wp:effectExtent l="0" t="0" r="0" b="0"/>
            <wp:wrapNone/>
            <wp:docPr id="1867" name="image619.png" descr=""/>
            <wp:cNvGraphicFramePr>
              <a:graphicFrameLocks noChangeAspect="1"/>
            </wp:cNvGraphicFramePr>
            <a:graphic>
              <a:graphicData uri="http://schemas.openxmlformats.org/drawingml/2006/picture">
                <pic:pic>
                  <pic:nvPicPr>
                    <pic:cNvPr id="1868" name="image619.png"/>
                    <pic:cNvPicPr/>
                  </pic:nvPicPr>
                  <pic:blipFill>
                    <a:blip r:embed="rId950" cstate="print"/>
                    <a:stretch>
                      <a:fillRect/>
                    </a:stretch>
                  </pic:blipFill>
                  <pic:spPr>
                    <a:xfrm>
                      <a:off x="0" y="0"/>
                      <a:ext cx="216001" cy="216014"/>
                    </a:xfrm>
                    <a:prstGeom prst="rect">
                      <a:avLst/>
                    </a:prstGeom>
                  </pic:spPr>
                </pic:pic>
              </a:graphicData>
            </a:graphic>
          </wp:anchor>
        </w:drawing>
      </w:r>
      <w:r>
        <w:rPr>
          <w:color w:val="72797F"/>
          <w:w w:val="115"/>
        </w:rPr>
        <w:t>Recoletos Grupo</w:t>
      </w:r>
    </w:p>
    <w:p>
      <w:pPr>
        <w:pStyle w:val="BodyText"/>
        <w:ind w:left="1705" w:right="-17"/>
      </w:pPr>
      <w:r>
        <w:rPr>
          <w:color w:val="72797F"/>
          <w:w w:val="115"/>
        </w:rPr>
        <w:t>de Comunicación, S. A.</w:t>
      </w:r>
    </w:p>
    <w:p>
      <w:pPr>
        <w:pStyle w:val="BodyText"/>
        <w:spacing w:before="5"/>
        <w:rPr>
          <w:sz w:val="16"/>
        </w:rPr>
      </w:pPr>
    </w:p>
    <w:p>
      <w:pPr>
        <w:spacing w:line="300" w:lineRule="auto" w:before="0"/>
        <w:ind w:left="963" w:right="1862" w:firstLine="0"/>
        <w:jc w:val="left"/>
        <w:rPr>
          <w:sz w:val="18"/>
        </w:rPr>
      </w:pPr>
      <w:r>
        <w:rPr>
          <w:position w:val="-14"/>
        </w:rPr>
        <w:drawing>
          <wp:inline distT="0" distB="0" distL="0" distR="0">
            <wp:extent cx="216001" cy="216001"/>
            <wp:effectExtent l="0" t="0" r="0" b="0"/>
            <wp:docPr id="1869" name="image571.png" descr=""/>
            <wp:cNvGraphicFramePr>
              <a:graphicFrameLocks noChangeAspect="1"/>
            </wp:cNvGraphicFramePr>
            <a:graphic>
              <a:graphicData uri="http://schemas.openxmlformats.org/drawingml/2006/picture">
                <pic:pic>
                  <pic:nvPicPr>
                    <pic:cNvPr id="1870" name="image571.png"/>
                    <pic:cNvPicPr/>
                  </pic:nvPicPr>
                  <pic:blipFill>
                    <a:blip r:embed="rId876" cstate="print"/>
                    <a:stretch>
                      <a:fillRect/>
                    </a:stretch>
                  </pic:blipFill>
                  <pic:spPr>
                    <a:xfrm>
                      <a:off x="0" y="0"/>
                      <a:ext cx="216001" cy="216001"/>
                    </a:xfrm>
                    <a:prstGeom prst="rect">
                      <a:avLst/>
                    </a:prstGeom>
                  </pic:spPr>
                </pic:pic>
              </a:graphicData>
            </a:graphic>
          </wp:inline>
        </w:drawing>
      </w:r>
      <w:r>
        <w:rPr>
          <w:position w:val="-14"/>
        </w:rPr>
      </w:r>
      <w:r>
        <w:rPr>
          <w:rFonts w:ascii="Times New Roman" w:hAnsi="Times New Roman"/>
          <w:sz w:val="20"/>
        </w:rPr>
        <w:t>       </w:t>
      </w:r>
      <w:r>
        <w:rPr>
          <w:color w:val="72797F"/>
          <w:w w:val="113"/>
          <w:sz w:val="18"/>
        </w:rPr>
        <w:t>España </w:t>
      </w:r>
      <w:r>
        <w:rPr>
          <w:color w:val="72797F"/>
          <w:w w:val="113"/>
          <w:position w:val="-12"/>
          <w:sz w:val="18"/>
        </w:rPr>
        <w:drawing>
          <wp:inline distT="0" distB="0" distL="0" distR="0">
            <wp:extent cx="216001" cy="216001"/>
            <wp:effectExtent l="0" t="0" r="0" b="0"/>
            <wp:docPr id="1871" name="image617.png" descr=""/>
            <wp:cNvGraphicFramePr>
              <a:graphicFrameLocks noChangeAspect="1"/>
            </wp:cNvGraphicFramePr>
            <a:graphic>
              <a:graphicData uri="http://schemas.openxmlformats.org/drawingml/2006/picture">
                <pic:pic>
                  <pic:nvPicPr>
                    <pic:cNvPr id="1872" name="image617.png"/>
                    <pic:cNvPicPr/>
                  </pic:nvPicPr>
                  <pic:blipFill>
                    <a:blip r:embed="rId947"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50"/>
        <w:ind w:left="1705" w:right="-17" w:firstLine="0"/>
        <w:jc w:val="left"/>
        <w:rPr>
          <w:b/>
          <w:sz w:val="16"/>
        </w:rPr>
      </w:pPr>
      <w:hyperlink r:id="rId951">
        <w:r>
          <w:rPr>
            <w:b/>
            <w:color w:val="72797F"/>
            <w:w w:val="110"/>
            <w:sz w:val="16"/>
          </w:rPr>
          <w:t>ubr@universia.net</w:t>
        </w:r>
      </w:hyperlink>
    </w:p>
    <w:p>
      <w:pPr>
        <w:pStyle w:val="BodyText"/>
        <w:spacing w:before="71"/>
        <w:ind w:left="345" w:right="1182"/>
      </w:pPr>
      <w:r>
        <w:rPr/>
        <w:br w:type="column"/>
      </w:r>
      <w:r>
        <w:rPr>
          <w:color w:val="72797F"/>
          <w:w w:val="115"/>
        </w:rPr>
        <w:t>A cargo de la Facultad de Ciencias Económicas y Sociales, difunde las investigaciones</w:t>
      </w:r>
    </w:p>
    <w:p>
      <w:pPr>
        <w:pStyle w:val="BodyText"/>
        <w:ind w:left="345" w:right="1240"/>
      </w:pPr>
      <w:r>
        <w:rPr>
          <w:color w:val="72797F"/>
          <w:w w:val="115"/>
        </w:rPr>
        <w:t>de su claustro académico. Da prioridad a artículos de interés para los científicos sociales</w:t>
      </w:r>
    </w:p>
    <w:p>
      <w:pPr>
        <w:pStyle w:val="BodyText"/>
        <w:ind w:left="345" w:right="1182"/>
      </w:pPr>
      <w:r>
        <w:rPr>
          <w:color w:val="72797F"/>
          <w:w w:val="110"/>
        </w:rPr>
        <w:t>y los lectores de las ciencias sociales y humanas.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0"/>
        </w:rPr>
      </w:pPr>
    </w:p>
    <w:p>
      <w:pPr>
        <w:pStyle w:val="BodyText"/>
        <w:ind w:left="345" w:right="1222"/>
      </w:pPr>
      <w:r>
        <w:rPr>
          <w:color w:val="72797F"/>
          <w:w w:val="115"/>
        </w:rPr>
        <w:t>Esfuerzo editorial conjunto de Universia, IBM y “Actualidad Económica”. Pretende actuar de vínculo entre las comunida- des académica-universitaria y la empresarial para desarrollar la economía y la dirección de empresas.</w:t>
      </w:r>
    </w:p>
    <w:p>
      <w:pPr>
        <w:spacing w:after="0"/>
        <w:sectPr>
          <w:type w:val="continuous"/>
          <w:pgSz w:w="8510" w:h="8510"/>
          <w:pgMar w:top="1380" w:bottom="280" w:left="0" w:right="160"/>
          <w:cols w:num="2" w:equalWidth="0">
            <w:col w:w="4126" w:space="40"/>
            <w:col w:w="4184"/>
          </w:cols>
        </w:sectPr>
      </w:pPr>
    </w:p>
    <w:p>
      <w:pPr>
        <w:pStyle w:val="BodyText"/>
        <w:rPr>
          <w:sz w:val="20"/>
        </w:rPr>
      </w:pPr>
    </w:p>
    <w:p>
      <w:pPr>
        <w:pStyle w:val="BodyText"/>
        <w:spacing w:before="11"/>
        <w:rPr>
          <w:sz w:val="16"/>
        </w:rPr>
      </w:pPr>
    </w:p>
    <w:p>
      <w:pPr>
        <w:spacing w:after="0"/>
        <w:rPr>
          <w:sz w:val="16"/>
        </w:rPr>
        <w:sectPr>
          <w:headerReference w:type="even" r:id="rId952"/>
          <w:headerReference w:type="default" r:id="rId953"/>
          <w:footerReference w:type="even" r:id="rId954"/>
          <w:footerReference w:type="default" r:id="rId955"/>
          <w:pgSz w:w="8510" w:h="8510"/>
          <w:pgMar w:header="0" w:footer="934" w:top="840" w:bottom="1120" w:left="160" w:right="0"/>
        </w:sectPr>
      </w:pPr>
    </w:p>
    <w:p>
      <w:pPr>
        <w:pStyle w:val="Heading9"/>
        <w:spacing w:before="80"/>
      </w:pPr>
      <w:r>
        <w:rPr/>
        <w:drawing>
          <wp:anchor distT="0" distB="0" distL="0" distR="0" allowOverlap="1" layoutInCell="1" locked="0" behindDoc="0" simplePos="0" relativeHeight="6712">
            <wp:simplePos x="0" y="0"/>
            <wp:positionH relativeFrom="page">
              <wp:posOffset>963000</wp:posOffset>
            </wp:positionH>
            <wp:positionV relativeFrom="paragraph">
              <wp:posOffset>73900</wp:posOffset>
            </wp:positionV>
            <wp:extent cx="216001" cy="216001"/>
            <wp:effectExtent l="0" t="0" r="0" b="0"/>
            <wp:wrapNone/>
            <wp:docPr id="1881" name="image624.png" descr=""/>
            <wp:cNvGraphicFramePr>
              <a:graphicFrameLocks noChangeAspect="1"/>
            </wp:cNvGraphicFramePr>
            <a:graphic>
              <a:graphicData uri="http://schemas.openxmlformats.org/drawingml/2006/picture">
                <pic:pic>
                  <pic:nvPicPr>
                    <pic:cNvPr id="1882" name="image624.png"/>
                    <pic:cNvPicPr/>
                  </pic:nvPicPr>
                  <pic:blipFill>
                    <a:blip r:embed="rId956" cstate="print"/>
                    <a:stretch>
                      <a:fillRect/>
                    </a:stretch>
                  </pic:blipFill>
                  <pic:spPr>
                    <a:xfrm>
                      <a:off x="0" y="0"/>
                      <a:ext cx="216001" cy="216001"/>
                    </a:xfrm>
                    <a:prstGeom prst="rect">
                      <a:avLst/>
                    </a:prstGeom>
                  </pic:spPr>
                </pic:pic>
              </a:graphicData>
            </a:graphic>
          </wp:anchor>
        </w:drawing>
      </w:r>
      <w:r>
        <w:rPr>
          <w:color w:val="DC002E"/>
          <w:w w:val="110"/>
        </w:rPr>
        <w:t>Urban Public Economics Review</w:t>
      </w:r>
    </w:p>
    <w:p>
      <w:pPr>
        <w:spacing w:before="159"/>
        <w:ind w:left="1356" w:right="0" w:firstLine="0"/>
        <w:jc w:val="left"/>
        <w:rPr>
          <w:sz w:val="18"/>
        </w:rPr>
      </w:pPr>
      <w:r>
        <w:rPr>
          <w:position w:val="-10"/>
        </w:rPr>
        <w:drawing>
          <wp:inline distT="0" distB="0" distL="0" distR="0">
            <wp:extent cx="216001" cy="216001"/>
            <wp:effectExtent l="0" t="0" r="0" b="0"/>
            <wp:docPr id="1883" name="image625.png" descr=""/>
            <wp:cNvGraphicFramePr>
              <a:graphicFrameLocks noChangeAspect="1"/>
            </wp:cNvGraphicFramePr>
            <a:graphic>
              <a:graphicData uri="http://schemas.openxmlformats.org/drawingml/2006/picture">
                <pic:pic>
                  <pic:nvPicPr>
                    <pic:cNvPr id="1884"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1697-6223</w:t>
      </w:r>
    </w:p>
    <w:p>
      <w:pPr>
        <w:pStyle w:val="BodyText"/>
        <w:spacing w:line="148" w:lineRule="auto" w:before="226"/>
        <w:ind w:left="2093" w:hanging="737"/>
      </w:pPr>
      <w:r>
        <w:rPr>
          <w:position w:val="-17"/>
        </w:rPr>
        <w:drawing>
          <wp:inline distT="0" distB="0" distL="0" distR="0">
            <wp:extent cx="216001" cy="216014"/>
            <wp:effectExtent l="0" t="0" r="0" b="0"/>
            <wp:docPr id="1885" name="image626.png" descr=""/>
            <wp:cNvGraphicFramePr>
              <a:graphicFrameLocks noChangeAspect="1"/>
            </wp:cNvGraphicFramePr>
            <a:graphic>
              <a:graphicData uri="http://schemas.openxmlformats.org/drawingml/2006/picture">
                <pic:pic>
                  <pic:nvPicPr>
                    <pic:cNvPr id="1886" name="image626.png"/>
                    <pic:cNvPicPr/>
                  </pic:nvPicPr>
                  <pic:blipFill>
                    <a:blip r:embed="rId958"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de Santiago de</w:t>
      </w:r>
      <w:r>
        <w:rPr>
          <w:color w:val="72797F"/>
          <w:spacing w:val="-12"/>
          <w:w w:val="115"/>
        </w:rPr>
        <w:t> </w:t>
      </w:r>
      <w:r>
        <w:rPr>
          <w:color w:val="72797F"/>
          <w:w w:val="115"/>
        </w:rPr>
        <w:t>Compostela</w:t>
      </w:r>
    </w:p>
    <w:p>
      <w:pPr>
        <w:pStyle w:val="BodyText"/>
        <w:spacing w:before="6"/>
        <w:rPr>
          <w:sz w:val="16"/>
        </w:rPr>
      </w:pPr>
    </w:p>
    <w:p>
      <w:pPr>
        <w:spacing w:line="336" w:lineRule="auto" w:before="0"/>
        <w:ind w:left="2093" w:right="1265" w:hanging="737"/>
        <w:jc w:val="left"/>
        <w:rPr>
          <w:sz w:val="18"/>
        </w:rPr>
      </w:pPr>
      <w:r>
        <w:rPr/>
        <w:pict>
          <v:group style="position:absolute;margin-left:75.826706pt;margin-top:22.032501pt;width:17.05pt;height:36.8pt;mso-position-horizontal-relative:page;mso-position-vertical-relative:paragraph;z-index:-560656" coordorigin="1517,441" coordsize="341,736">
            <v:shape style="position:absolute;left:1517;top:441;width:340;height:340" type="#_x0000_t75" stroked="false">
              <v:imagedata r:id="rId959" o:title=""/>
            </v:shape>
            <v:shape style="position:absolute;left:1517;top:836;width:340;height:340" type="#_x0000_t75" stroked="false">
              <v:imagedata r:id="rId960" o:title=""/>
            </v:shape>
            <w10:wrap type="none"/>
          </v:group>
        </w:pict>
      </w:r>
      <w:r>
        <w:rPr>
          <w:position w:val="-12"/>
        </w:rPr>
        <w:drawing>
          <wp:inline distT="0" distB="0" distL="0" distR="0">
            <wp:extent cx="216001" cy="216001"/>
            <wp:effectExtent l="0" t="0" r="0" b="0"/>
            <wp:docPr id="1887" name="image628.png" descr=""/>
            <wp:cNvGraphicFramePr>
              <a:graphicFrameLocks noChangeAspect="1"/>
            </wp:cNvGraphicFramePr>
            <a:graphic>
              <a:graphicData uri="http://schemas.openxmlformats.org/drawingml/2006/picture">
                <pic:pic>
                  <pic:nvPicPr>
                    <pic:cNvPr id="1888" name="image628.png"/>
                    <pic:cNvPicPr/>
                  </pic:nvPicPr>
                  <pic:blipFill>
                    <a:blip r:embed="rId96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5"/>
          <w:sz w:val="18"/>
        </w:rPr>
        <w:t>España Semestral</w:t>
      </w:r>
    </w:p>
    <w:p>
      <w:pPr>
        <w:spacing w:before="132"/>
        <w:ind w:left="2093" w:right="0" w:firstLine="0"/>
        <w:jc w:val="left"/>
        <w:rPr>
          <w:b/>
          <w:sz w:val="16"/>
        </w:rPr>
      </w:pPr>
      <w:hyperlink r:id="rId962">
        <w:r>
          <w:rPr>
            <w:b/>
            <w:color w:val="72797F"/>
            <w:w w:val="110"/>
            <w:sz w:val="16"/>
          </w:rPr>
          <w:t>info@uper.org</w:t>
        </w:r>
      </w:hyperlink>
    </w:p>
    <w:p>
      <w:pPr>
        <w:pStyle w:val="BodyText"/>
        <w:spacing w:before="70"/>
        <w:ind w:left="621" w:right="896"/>
      </w:pPr>
      <w:r>
        <w:rPr/>
        <w:br w:type="column"/>
      </w:r>
      <w:r>
        <w:rPr>
          <w:color w:val="72797F"/>
          <w:w w:val="115"/>
        </w:rPr>
        <w:t>Foro editorial que recoge trabajos de investigación en el campo de la economía pública urbana. A través del análisis de estos temas se intenta hacer frente a la explotación de las economías de escala, conseguir márgenes de finan- ciación para la inversión, con- tribuir a la gestión ambiental y luchar contra la</w:t>
      </w:r>
      <w:r>
        <w:rPr>
          <w:color w:val="72797F"/>
          <w:spacing w:val="-14"/>
          <w:w w:val="115"/>
        </w:rPr>
        <w:t> </w:t>
      </w:r>
      <w:r>
        <w:rPr>
          <w:color w:val="72797F"/>
          <w:w w:val="115"/>
        </w:rPr>
        <w:t>exclusión.</w:t>
      </w:r>
    </w:p>
    <w:p>
      <w:pPr>
        <w:spacing w:after="0"/>
        <w:sectPr>
          <w:type w:val="continuous"/>
          <w:pgSz w:w="8510" w:h="8510"/>
          <w:pgMar w:top="1380" w:bottom="280" w:left="160" w:right="0"/>
          <w:cols w:num="2" w:equalWidth="0">
            <w:col w:w="4235" w:space="40"/>
            <w:col w:w="4075"/>
          </w:cols>
        </w:sect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spacing w:before="172"/>
        <w:ind w:left="1356" w:right="0" w:firstLine="0"/>
        <w:jc w:val="left"/>
        <w:rPr>
          <w:b/>
          <w:sz w:val="18"/>
        </w:rPr>
      </w:pPr>
      <w:r>
        <w:rPr>
          <w:position w:val="-11"/>
        </w:rPr>
        <w:drawing>
          <wp:inline distT="0" distB="0" distL="0" distR="0">
            <wp:extent cx="216001" cy="216001"/>
            <wp:effectExtent l="0" t="0" r="0" b="0"/>
            <wp:docPr id="1889" name="image629.png" descr=""/>
            <wp:cNvGraphicFramePr>
              <a:graphicFrameLocks noChangeAspect="1"/>
            </wp:cNvGraphicFramePr>
            <a:graphic>
              <a:graphicData uri="http://schemas.openxmlformats.org/drawingml/2006/picture">
                <pic:pic>
                  <pic:nvPicPr>
                    <pic:cNvPr id="1890" name="image629.png"/>
                    <pic:cNvPicPr/>
                  </pic:nvPicPr>
                  <pic:blipFill>
                    <a:blip r:embed="rId96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Apertura</w:t>
      </w:r>
    </w:p>
    <w:p>
      <w:pPr>
        <w:spacing w:before="89"/>
        <w:ind w:left="1356" w:right="0" w:firstLine="0"/>
        <w:jc w:val="left"/>
        <w:rPr>
          <w:sz w:val="18"/>
        </w:rPr>
      </w:pPr>
      <w:r>
        <w:rPr>
          <w:position w:val="-10"/>
        </w:rPr>
        <w:drawing>
          <wp:inline distT="0" distB="0" distL="0" distR="0">
            <wp:extent cx="216001" cy="216001"/>
            <wp:effectExtent l="0" t="0" r="0" b="0"/>
            <wp:docPr id="1891" name="image625.png" descr=""/>
            <wp:cNvGraphicFramePr>
              <a:graphicFrameLocks noChangeAspect="1"/>
            </wp:cNvGraphicFramePr>
            <a:graphic>
              <a:graphicData uri="http://schemas.openxmlformats.org/drawingml/2006/picture">
                <pic:pic>
                  <pic:nvPicPr>
                    <pic:cNvPr id="1892"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1665-6180</w:t>
      </w:r>
    </w:p>
    <w:p>
      <w:pPr>
        <w:pStyle w:val="BodyText"/>
        <w:spacing w:line="307" w:lineRule="auto" w:before="104"/>
        <w:ind w:left="1356"/>
      </w:pPr>
      <w:r>
        <w:rPr>
          <w:position w:val="-10"/>
        </w:rPr>
        <w:drawing>
          <wp:inline distT="0" distB="0" distL="0" distR="0">
            <wp:extent cx="216001" cy="216014"/>
            <wp:effectExtent l="0" t="0" r="0" b="0"/>
            <wp:docPr id="1893" name="image626.png" descr=""/>
            <wp:cNvGraphicFramePr>
              <a:graphicFrameLocks noChangeAspect="1"/>
            </wp:cNvGraphicFramePr>
            <a:graphic>
              <a:graphicData uri="http://schemas.openxmlformats.org/drawingml/2006/picture">
                <pic:pic>
                  <pic:nvPicPr>
                    <pic:cNvPr id="1894" name="image626.png"/>
                    <pic:cNvPicPr/>
                  </pic:nvPicPr>
                  <pic:blipFill>
                    <a:blip r:embed="rId95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10"/>
        </w:rPr>
        <w:drawing>
          <wp:inline distT="0" distB="0" distL="0" distR="0">
            <wp:extent cx="216001" cy="216001"/>
            <wp:effectExtent l="0" t="0" r="0" b="0"/>
            <wp:docPr id="1895" name="image630.png" descr=""/>
            <wp:cNvGraphicFramePr>
              <a:graphicFrameLocks noChangeAspect="1"/>
            </wp:cNvGraphicFramePr>
            <a:graphic>
              <a:graphicData uri="http://schemas.openxmlformats.org/drawingml/2006/picture">
                <pic:pic>
                  <pic:nvPicPr>
                    <pic:cNvPr id="1896" name="image630.png"/>
                    <pic:cNvPicPr/>
                  </pic:nvPicPr>
                  <pic:blipFill>
                    <a:blip r:embed="rId964"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hAnsi="Times New Roman"/>
          <w:color w:val="72797F"/>
          <w:w w:val="115"/>
        </w:rPr>
        <w:t>        </w:t>
      </w:r>
      <w:r>
        <w:rPr>
          <w:color w:val="72797F"/>
          <w:w w:val="115"/>
        </w:rPr>
        <w:t>México</w:t>
      </w:r>
    </w:p>
    <w:p>
      <w:pPr>
        <w:spacing w:before="1"/>
        <w:ind w:left="1356" w:right="0" w:firstLine="0"/>
        <w:jc w:val="left"/>
        <w:rPr>
          <w:sz w:val="18"/>
        </w:rPr>
      </w:pPr>
      <w:r>
        <w:rPr>
          <w:position w:val="-10"/>
        </w:rPr>
        <w:drawing>
          <wp:inline distT="0" distB="0" distL="0" distR="0">
            <wp:extent cx="216001" cy="216001"/>
            <wp:effectExtent l="0" t="0" r="0" b="0"/>
            <wp:docPr id="1897" name="image631.png" descr=""/>
            <wp:cNvGraphicFramePr>
              <a:graphicFrameLocks noChangeAspect="1"/>
            </wp:cNvGraphicFramePr>
            <a:graphic>
              <a:graphicData uri="http://schemas.openxmlformats.org/drawingml/2006/picture">
                <pic:pic>
                  <pic:nvPicPr>
                    <pic:cNvPr id="1898" name="image631.png"/>
                    <pic:cNvPicPr/>
                  </pic:nvPicPr>
                  <pic:blipFill>
                    <a:blip r:embed="rId9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59"/>
        <w:ind w:left="2093" w:right="0" w:firstLine="0"/>
        <w:jc w:val="left"/>
        <w:rPr>
          <w:b/>
          <w:sz w:val="16"/>
        </w:rPr>
      </w:pPr>
      <w:hyperlink r:id="rId966">
        <w:r>
          <w:rPr>
            <w:b/>
            <w:color w:val="72797F"/>
            <w:w w:val="110"/>
            <w:sz w:val="16"/>
          </w:rPr>
          <w:t>apertura@udgvirtual.udg.mx</w:t>
        </w:r>
      </w:hyperlink>
    </w:p>
    <w:p>
      <w:pPr>
        <w:pStyle w:val="BodyText"/>
        <w:rPr>
          <w:b/>
        </w:rPr>
      </w:pPr>
      <w:r>
        <w:rPr/>
        <w:br w:type="column"/>
      </w:r>
      <w:r>
        <w:rPr>
          <w:b/>
        </w:rPr>
      </w:r>
    </w:p>
    <w:p>
      <w:pPr>
        <w:pStyle w:val="BodyText"/>
        <w:spacing w:before="1"/>
        <w:ind w:left="445" w:right="804"/>
      </w:pPr>
      <w:r>
        <w:rPr>
          <w:color w:val="72797F"/>
          <w:w w:val="115"/>
        </w:rPr>
        <w:t>Expone investigación especia- lizada en innovación edu- cativa. Se publican artículos inéditos y arbitrados que abordan prácticas educativas no convencionales y que se apoyan en el uso de tecno- logías de la información y la comunicación.</w:t>
      </w:r>
    </w:p>
    <w:p>
      <w:pPr>
        <w:spacing w:after="0"/>
        <w:sectPr>
          <w:type w:val="continuous"/>
          <w:pgSz w:w="8510" w:h="8510"/>
          <w:pgMar w:top="1380" w:bottom="280" w:left="160" w:right="0"/>
          <w:cols w:num="2" w:equalWidth="0">
            <w:col w:w="4415" w:space="40"/>
            <w:col w:w="3895"/>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spacing w:before="27"/>
        <w:ind w:left="963" w:right="120" w:firstLine="0"/>
        <w:jc w:val="left"/>
        <w:rPr>
          <w:b/>
          <w:sz w:val="18"/>
        </w:rPr>
      </w:pPr>
      <w:r>
        <w:rPr>
          <w:position w:val="-11"/>
        </w:rPr>
        <w:drawing>
          <wp:inline distT="0" distB="0" distL="0" distR="0">
            <wp:extent cx="216001" cy="216001"/>
            <wp:effectExtent l="0" t="0" r="0" b="0"/>
            <wp:docPr id="1899" name="image613.png" descr=""/>
            <wp:cNvGraphicFramePr>
              <a:graphicFrameLocks noChangeAspect="1"/>
            </wp:cNvGraphicFramePr>
            <a:graphic>
              <a:graphicData uri="http://schemas.openxmlformats.org/drawingml/2006/picture">
                <pic:pic>
                  <pic:nvPicPr>
                    <pic:cNvPr id="1900" name="image613.png"/>
                    <pic:cNvPicPr/>
                  </pic:nvPicPr>
                  <pic:blipFill>
                    <a:blip r:embed="rId94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EccoS.  Revista</w:t>
      </w:r>
      <w:r>
        <w:rPr>
          <w:b/>
          <w:color w:val="DC002E"/>
          <w:spacing w:val="2"/>
          <w:w w:val="110"/>
          <w:sz w:val="18"/>
        </w:rPr>
        <w:t> </w:t>
      </w:r>
      <w:r>
        <w:rPr>
          <w:b/>
          <w:color w:val="DC002E"/>
          <w:w w:val="110"/>
          <w:sz w:val="18"/>
        </w:rPr>
        <w:t>Científica</w:t>
      </w:r>
    </w:p>
    <w:p>
      <w:pPr>
        <w:spacing w:before="93"/>
        <w:ind w:left="963" w:right="120" w:firstLine="0"/>
        <w:jc w:val="left"/>
        <w:rPr>
          <w:sz w:val="18"/>
        </w:rPr>
      </w:pPr>
      <w:r>
        <w:rPr>
          <w:position w:val="-10"/>
        </w:rPr>
        <w:drawing>
          <wp:inline distT="0" distB="0" distL="0" distR="0">
            <wp:extent cx="216001" cy="216001"/>
            <wp:effectExtent l="0" t="0" r="0" b="0"/>
            <wp:docPr id="1901" name="image73.png" descr=""/>
            <wp:cNvGraphicFramePr>
              <a:graphicFrameLocks noChangeAspect="1"/>
            </wp:cNvGraphicFramePr>
            <a:graphic>
              <a:graphicData uri="http://schemas.openxmlformats.org/drawingml/2006/picture">
                <pic:pic>
                  <pic:nvPicPr>
                    <pic:cNvPr id="190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1517-1949</w:t>
      </w:r>
    </w:p>
    <w:p>
      <w:pPr>
        <w:pStyle w:val="BodyText"/>
        <w:spacing w:before="154"/>
        <w:ind w:left="1705" w:right="120"/>
      </w:pPr>
      <w:r>
        <w:rPr/>
        <w:drawing>
          <wp:anchor distT="0" distB="0" distL="0" distR="0" allowOverlap="1" layoutInCell="1" locked="0" behindDoc="0" simplePos="0" relativeHeight="6760">
            <wp:simplePos x="0" y="0"/>
            <wp:positionH relativeFrom="page">
              <wp:posOffset>612000</wp:posOffset>
            </wp:positionH>
            <wp:positionV relativeFrom="paragraph">
              <wp:posOffset>120195</wp:posOffset>
            </wp:positionV>
            <wp:extent cx="216001" cy="216014"/>
            <wp:effectExtent l="0" t="0" r="0" b="0"/>
            <wp:wrapNone/>
            <wp:docPr id="1903" name="image632.png" descr=""/>
            <wp:cNvGraphicFramePr>
              <a:graphicFrameLocks noChangeAspect="1"/>
            </wp:cNvGraphicFramePr>
            <a:graphic>
              <a:graphicData uri="http://schemas.openxmlformats.org/drawingml/2006/picture">
                <pic:pic>
                  <pic:nvPicPr>
                    <pic:cNvPr id="1904" name="image632.png"/>
                    <pic:cNvPicPr/>
                  </pic:nvPicPr>
                  <pic:blipFill>
                    <a:blip r:embed="rId967" cstate="print"/>
                    <a:stretch>
                      <a:fillRect/>
                    </a:stretch>
                  </pic:blipFill>
                  <pic:spPr>
                    <a:xfrm>
                      <a:off x="0" y="0"/>
                      <a:ext cx="216001" cy="216014"/>
                    </a:xfrm>
                    <a:prstGeom prst="rect">
                      <a:avLst/>
                    </a:prstGeom>
                  </pic:spPr>
                </pic:pic>
              </a:graphicData>
            </a:graphic>
          </wp:anchor>
        </w:drawing>
      </w:r>
      <w:r>
        <w:rPr>
          <w:color w:val="72797F"/>
          <w:w w:val="115"/>
        </w:rPr>
        <w:t>Centro Universitario Nove de Julho</w:t>
      </w:r>
    </w:p>
    <w:p>
      <w:pPr>
        <w:pStyle w:val="BodyText"/>
        <w:spacing w:before="4"/>
        <w:rPr>
          <w:sz w:val="16"/>
        </w:rPr>
      </w:pPr>
    </w:p>
    <w:p>
      <w:pPr>
        <w:spacing w:line="300" w:lineRule="auto" w:before="1"/>
        <w:ind w:left="963" w:right="2072" w:firstLine="0"/>
        <w:jc w:val="left"/>
        <w:rPr>
          <w:sz w:val="18"/>
        </w:rPr>
      </w:pPr>
      <w:r>
        <w:rPr>
          <w:position w:val="-14"/>
        </w:rPr>
        <w:drawing>
          <wp:inline distT="0" distB="0" distL="0" distR="0">
            <wp:extent cx="216001" cy="216001"/>
            <wp:effectExtent l="0" t="0" r="0" b="0"/>
            <wp:docPr id="1905" name="image633.png" descr=""/>
            <wp:cNvGraphicFramePr>
              <a:graphicFrameLocks noChangeAspect="1"/>
            </wp:cNvGraphicFramePr>
            <a:graphic>
              <a:graphicData uri="http://schemas.openxmlformats.org/drawingml/2006/picture">
                <pic:pic>
                  <pic:nvPicPr>
                    <pic:cNvPr id="1906" name="image633.png"/>
                    <pic:cNvPicPr/>
                  </pic:nvPicPr>
                  <pic:blipFill>
                    <a:blip r:embed="rId968"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2"/>
          <w:sz w:val="18"/>
        </w:rPr>
        <w:t>Brasil  </w:t>
      </w:r>
      <w:r>
        <w:rPr>
          <w:color w:val="72797F"/>
          <w:w w:val="112"/>
          <w:position w:val="-12"/>
          <w:sz w:val="18"/>
        </w:rPr>
        <w:drawing>
          <wp:inline distT="0" distB="0" distL="0" distR="0">
            <wp:extent cx="216001" cy="216001"/>
            <wp:effectExtent l="0" t="0" r="0" b="0"/>
            <wp:docPr id="1907" name="image532.png" descr=""/>
            <wp:cNvGraphicFramePr>
              <a:graphicFrameLocks noChangeAspect="1"/>
            </wp:cNvGraphicFramePr>
            <a:graphic>
              <a:graphicData uri="http://schemas.openxmlformats.org/drawingml/2006/picture">
                <pic:pic>
                  <pic:nvPicPr>
                    <pic:cNvPr id="1908" name="image532.png"/>
                    <pic:cNvPicPr/>
                  </pic:nvPicPr>
                  <pic:blipFill>
                    <a:blip r:embed="rId822"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color w:val="72797F"/>
          <w:w w:val="112"/>
          <w:sz w:val="18"/>
        </w:rPr>
        <w:t>        </w:t>
      </w:r>
      <w:r>
        <w:rPr>
          <w:color w:val="72797F"/>
          <w:w w:val="111"/>
          <w:sz w:val="18"/>
        </w:rPr>
        <w:t>Semestral</w:t>
      </w:r>
    </w:p>
    <w:p>
      <w:pPr>
        <w:spacing w:before="0"/>
        <w:ind w:left="963" w:right="120" w:firstLine="0"/>
        <w:jc w:val="left"/>
        <w:rPr>
          <w:b/>
          <w:sz w:val="16"/>
        </w:rPr>
      </w:pPr>
      <w:r>
        <w:rPr>
          <w:position w:val="-13"/>
        </w:rPr>
        <w:drawing>
          <wp:inline distT="0" distB="0" distL="0" distR="0">
            <wp:extent cx="216001" cy="216001"/>
            <wp:effectExtent l="0" t="0" r="0" b="0"/>
            <wp:docPr id="1909" name="image440.png" descr=""/>
            <wp:cNvGraphicFramePr>
              <a:graphicFrameLocks noChangeAspect="1"/>
            </wp:cNvGraphicFramePr>
            <a:graphic>
              <a:graphicData uri="http://schemas.openxmlformats.org/drawingml/2006/picture">
                <pic:pic>
                  <pic:nvPicPr>
                    <pic:cNvPr id="1910"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969">
        <w:r>
          <w:rPr>
            <w:b/>
            <w:color w:val="72797F"/>
            <w:w w:val="110"/>
            <w:sz w:val="16"/>
          </w:rPr>
          <w:t>eccos@uninove.br</w:t>
        </w:r>
      </w:hyperlink>
    </w:p>
    <w:p>
      <w:pPr>
        <w:pStyle w:val="BodyText"/>
        <w:rPr>
          <w:b/>
          <w:sz w:val="34"/>
        </w:rPr>
      </w:pPr>
    </w:p>
    <w:p>
      <w:pPr>
        <w:pStyle w:val="BodyText"/>
        <w:spacing w:before="10"/>
        <w:rPr>
          <w:b/>
          <w:sz w:val="29"/>
        </w:rPr>
      </w:pPr>
    </w:p>
    <w:p>
      <w:pPr>
        <w:spacing w:before="0"/>
        <w:ind w:left="963" w:right="120" w:firstLine="0"/>
        <w:jc w:val="left"/>
        <w:rPr>
          <w:b/>
          <w:sz w:val="18"/>
        </w:rPr>
      </w:pPr>
      <w:r>
        <w:rPr>
          <w:position w:val="-11"/>
        </w:rPr>
        <w:drawing>
          <wp:inline distT="0" distB="0" distL="0" distR="0">
            <wp:extent cx="216001" cy="216001"/>
            <wp:effectExtent l="0" t="0" r="0" b="0"/>
            <wp:docPr id="1911" name="image530.png" descr=""/>
            <wp:cNvGraphicFramePr>
              <a:graphicFrameLocks noChangeAspect="1"/>
            </wp:cNvGraphicFramePr>
            <a:graphic>
              <a:graphicData uri="http://schemas.openxmlformats.org/drawingml/2006/picture">
                <pic:pic>
                  <pic:nvPicPr>
                    <pic:cNvPr id="1912"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Educação</w:t>
      </w:r>
    </w:p>
    <w:p>
      <w:pPr>
        <w:spacing w:before="90"/>
        <w:ind w:left="963" w:right="120" w:firstLine="0"/>
        <w:jc w:val="left"/>
        <w:rPr>
          <w:sz w:val="18"/>
        </w:rPr>
      </w:pPr>
      <w:r>
        <w:rPr>
          <w:position w:val="-10"/>
        </w:rPr>
        <w:drawing>
          <wp:inline distT="0" distB="0" distL="0" distR="0">
            <wp:extent cx="216001" cy="216001"/>
            <wp:effectExtent l="0" t="0" r="0" b="0"/>
            <wp:docPr id="1913" name="image634.png" descr=""/>
            <wp:cNvGraphicFramePr>
              <a:graphicFrameLocks noChangeAspect="1"/>
            </wp:cNvGraphicFramePr>
            <a:graphic>
              <a:graphicData uri="http://schemas.openxmlformats.org/drawingml/2006/picture">
                <pic:pic>
                  <pic:nvPicPr>
                    <pic:cNvPr id="1914" name="image634.png"/>
                    <pic:cNvPicPr/>
                  </pic:nvPicPr>
                  <pic:blipFill>
                    <a:blip r:embed="rId9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0101-465X;</w:t>
      </w:r>
      <w:r>
        <w:rPr>
          <w:color w:val="72797F"/>
          <w:spacing w:val="13"/>
          <w:w w:val="110"/>
          <w:sz w:val="18"/>
        </w:rPr>
        <w:t> </w:t>
      </w:r>
      <w:r>
        <w:rPr>
          <w:color w:val="72797F"/>
          <w:w w:val="110"/>
          <w:sz w:val="18"/>
        </w:rPr>
        <w:t>1981-2582</w:t>
      </w:r>
    </w:p>
    <w:p>
      <w:pPr>
        <w:pStyle w:val="BodyText"/>
        <w:spacing w:before="157"/>
        <w:ind w:left="1705" w:right="-2"/>
      </w:pPr>
      <w:r>
        <w:rPr/>
        <w:drawing>
          <wp:anchor distT="0" distB="0" distL="0" distR="0" allowOverlap="1" layoutInCell="1" locked="0" behindDoc="0" simplePos="0" relativeHeight="6784">
            <wp:simplePos x="0" y="0"/>
            <wp:positionH relativeFrom="page">
              <wp:posOffset>612000</wp:posOffset>
            </wp:positionH>
            <wp:positionV relativeFrom="paragraph">
              <wp:posOffset>122100</wp:posOffset>
            </wp:positionV>
            <wp:extent cx="216001" cy="216014"/>
            <wp:effectExtent l="0" t="0" r="0" b="0"/>
            <wp:wrapNone/>
            <wp:docPr id="1915" name="image635.png" descr=""/>
            <wp:cNvGraphicFramePr>
              <a:graphicFrameLocks noChangeAspect="1"/>
            </wp:cNvGraphicFramePr>
            <a:graphic>
              <a:graphicData uri="http://schemas.openxmlformats.org/drawingml/2006/picture">
                <pic:pic>
                  <pic:nvPicPr>
                    <pic:cNvPr id="1916" name="image635.png"/>
                    <pic:cNvPicPr/>
                  </pic:nvPicPr>
                  <pic:blipFill>
                    <a:blip r:embed="rId971" cstate="print"/>
                    <a:stretch>
                      <a:fillRect/>
                    </a:stretch>
                  </pic:blipFill>
                  <pic:spPr>
                    <a:xfrm>
                      <a:off x="0" y="0"/>
                      <a:ext cx="216001" cy="216014"/>
                    </a:xfrm>
                    <a:prstGeom prst="rect">
                      <a:avLst/>
                    </a:prstGeom>
                  </pic:spPr>
                </pic:pic>
              </a:graphicData>
            </a:graphic>
          </wp:anchor>
        </w:drawing>
      </w:r>
      <w:r>
        <w:rPr>
          <w:color w:val="72797F"/>
          <w:w w:val="115"/>
        </w:rPr>
        <w:t>Pontifícia Universidade Católica do Rio Grande do Sul</w:t>
      </w:r>
    </w:p>
    <w:p>
      <w:pPr>
        <w:pStyle w:val="BodyText"/>
      </w:pPr>
    </w:p>
    <w:p>
      <w:pPr>
        <w:pStyle w:val="BodyText"/>
        <w:spacing w:line="480" w:lineRule="auto"/>
        <w:ind w:left="1705" w:right="916"/>
      </w:pPr>
      <w:r>
        <w:rPr>
          <w:color w:val="72797F"/>
          <w:w w:val="115"/>
        </w:rPr>
        <w:t>Brasil Cuatrimestral</w:t>
      </w:r>
    </w:p>
    <w:p>
      <w:pPr>
        <w:spacing w:before="0"/>
        <w:ind w:left="1705" w:right="120" w:firstLine="0"/>
        <w:jc w:val="left"/>
        <w:rPr>
          <w:b/>
          <w:sz w:val="16"/>
        </w:rPr>
      </w:pPr>
      <w:hyperlink r:id="rId972">
        <w:r>
          <w:rPr>
            <w:b/>
            <w:color w:val="72797F"/>
            <w:w w:val="110"/>
            <w:sz w:val="16"/>
          </w:rPr>
          <w:t>r</w:t>
        </w:r>
      </w:hyperlink>
      <w:hyperlink r:id="rId973">
        <w:r>
          <w:rPr>
            <w:b/>
            <w:color w:val="72797F"/>
            <w:w w:val="110"/>
            <w:sz w:val="16"/>
          </w:rPr>
          <w:t>eveduc@pucrs.br</w:t>
        </w:r>
      </w:hyperlink>
    </w:p>
    <w:p>
      <w:pPr>
        <w:pStyle w:val="BodyText"/>
        <w:spacing w:before="71"/>
        <w:ind w:left="265" w:right="1652"/>
      </w:pPr>
      <w:r>
        <w:rPr/>
        <w:br w:type="column"/>
      </w:r>
      <w:r>
        <w:rPr>
          <w:color w:val="72797F"/>
          <w:w w:val="115"/>
        </w:rPr>
        <w:t>Publicación del Programa de Postgrado en Ecuación</w:t>
      </w:r>
    </w:p>
    <w:p>
      <w:pPr>
        <w:pStyle w:val="BodyText"/>
        <w:ind w:left="265" w:right="1209"/>
      </w:pPr>
      <w:r>
        <w:rPr>
          <w:color w:val="72797F"/>
          <w:w w:val="115"/>
        </w:rPr>
        <w:t>destinada a difundir temas de educación y otros que sean de interés para la comunidad aca- démica por medio de artículos y ensayos de tipo transdis- ciplinar, en intercambio y cooperación interinstitucional nacional e internacional.</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275" w:right="1330"/>
      </w:pPr>
      <w:r>
        <w:rPr>
          <w:color w:val="72797F"/>
          <w:w w:val="115"/>
        </w:rPr>
        <w:t>Revista abierta a cuestiones de desarrollo humano, salud y educación; fundamentos, políticas y prácticas de la educación brasileña, así</w:t>
      </w:r>
      <w:r>
        <w:rPr>
          <w:color w:val="72797F"/>
          <w:spacing w:val="-27"/>
          <w:w w:val="115"/>
        </w:rPr>
        <w:t> </w:t>
      </w:r>
      <w:r>
        <w:rPr>
          <w:color w:val="72797F"/>
          <w:w w:val="115"/>
        </w:rPr>
        <w:t>como enseñanza y educación del profesorado.</w:t>
      </w:r>
    </w:p>
    <w:p>
      <w:pPr>
        <w:spacing w:after="0"/>
        <w:sectPr>
          <w:type w:val="continuous"/>
          <w:pgSz w:w="8510" w:h="8510"/>
          <w:pgMar w:top="1380" w:bottom="280" w:left="0" w:right="160"/>
          <w:cols w:num="2" w:equalWidth="0">
            <w:col w:w="4206" w:space="40"/>
            <w:col w:w="4104"/>
          </w:cols>
        </w:sectPr>
      </w:pPr>
    </w:p>
    <w:p>
      <w:pPr>
        <w:pStyle w:val="BodyText"/>
        <w:rPr>
          <w:sz w:val="20"/>
        </w:rPr>
      </w:pPr>
    </w:p>
    <w:p>
      <w:pPr>
        <w:pStyle w:val="BodyText"/>
        <w:spacing w:before="8"/>
        <w:rPr>
          <w:sz w:val="17"/>
        </w:rPr>
      </w:pPr>
    </w:p>
    <w:p>
      <w:pPr>
        <w:spacing w:after="0"/>
        <w:rPr>
          <w:sz w:val="17"/>
        </w:rPr>
        <w:sectPr>
          <w:headerReference w:type="even" r:id="rId974"/>
          <w:headerReference w:type="default" r:id="rId975"/>
          <w:footerReference w:type="even" r:id="rId976"/>
          <w:footerReference w:type="default" r:id="rId977"/>
          <w:pgSz w:w="8510" w:h="8510"/>
          <w:pgMar w:header="0" w:footer="935" w:top="840" w:bottom="1120" w:left="160" w:right="0"/>
          <w:pgNumType w:start="208"/>
        </w:sectPr>
      </w:pPr>
    </w:p>
    <w:p>
      <w:pPr>
        <w:spacing w:before="22"/>
        <w:ind w:left="1356" w:right="0" w:firstLine="0"/>
        <w:jc w:val="left"/>
        <w:rPr>
          <w:b/>
          <w:sz w:val="18"/>
        </w:rPr>
      </w:pPr>
      <w:r>
        <w:rPr>
          <w:position w:val="-11"/>
        </w:rPr>
        <w:drawing>
          <wp:inline distT="0" distB="0" distL="0" distR="0">
            <wp:extent cx="216001" cy="216001"/>
            <wp:effectExtent l="0" t="0" r="0" b="0"/>
            <wp:docPr id="1929" name="image624.png" descr=""/>
            <wp:cNvGraphicFramePr>
              <a:graphicFrameLocks noChangeAspect="1"/>
            </wp:cNvGraphicFramePr>
            <a:graphic>
              <a:graphicData uri="http://schemas.openxmlformats.org/drawingml/2006/picture">
                <pic:pic>
                  <pic:nvPicPr>
                    <pic:cNvPr id="1930" name="image624.png"/>
                    <pic:cNvPicPr/>
                  </pic:nvPicPr>
                  <pic:blipFill>
                    <a:blip r:embed="rId95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Educação e</w:t>
      </w:r>
      <w:r>
        <w:rPr>
          <w:b/>
          <w:color w:val="DC002E"/>
          <w:spacing w:val="31"/>
          <w:w w:val="110"/>
          <w:sz w:val="18"/>
        </w:rPr>
        <w:t> </w:t>
      </w:r>
      <w:r>
        <w:rPr>
          <w:b/>
          <w:color w:val="DC002E"/>
          <w:w w:val="110"/>
          <w:sz w:val="18"/>
        </w:rPr>
        <w:t>Pesquisa</w:t>
      </w:r>
    </w:p>
    <w:p>
      <w:pPr>
        <w:spacing w:before="108"/>
        <w:ind w:left="1356" w:right="0" w:firstLine="0"/>
        <w:jc w:val="left"/>
        <w:rPr>
          <w:sz w:val="18"/>
        </w:rPr>
      </w:pPr>
      <w:r>
        <w:rPr>
          <w:position w:val="-12"/>
        </w:rPr>
        <w:drawing>
          <wp:inline distT="0" distB="0" distL="0" distR="0">
            <wp:extent cx="216001" cy="216001"/>
            <wp:effectExtent l="0" t="0" r="0" b="0"/>
            <wp:docPr id="1931" name="image639.png" descr=""/>
            <wp:cNvGraphicFramePr>
              <a:graphicFrameLocks noChangeAspect="1"/>
            </wp:cNvGraphicFramePr>
            <a:graphic>
              <a:graphicData uri="http://schemas.openxmlformats.org/drawingml/2006/picture">
                <pic:pic>
                  <pic:nvPicPr>
                    <pic:cNvPr id="1932" name="image639.png"/>
                    <pic:cNvPicPr/>
                  </pic:nvPicPr>
                  <pic:blipFill>
                    <a:blip r:embed="rId97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1517-9702</w:t>
      </w:r>
    </w:p>
    <w:p>
      <w:pPr>
        <w:spacing w:before="78"/>
        <w:ind w:left="1356" w:right="0" w:firstLine="0"/>
        <w:jc w:val="left"/>
        <w:rPr>
          <w:sz w:val="18"/>
        </w:rPr>
      </w:pPr>
      <w:r>
        <w:rPr>
          <w:position w:val="-10"/>
        </w:rPr>
        <w:drawing>
          <wp:inline distT="0" distB="0" distL="0" distR="0">
            <wp:extent cx="216001" cy="216014"/>
            <wp:effectExtent l="0" t="0" r="0" b="0"/>
            <wp:docPr id="1933" name="image640.png" descr=""/>
            <wp:cNvGraphicFramePr>
              <a:graphicFrameLocks noChangeAspect="1"/>
            </wp:cNvGraphicFramePr>
            <a:graphic>
              <a:graphicData uri="http://schemas.openxmlformats.org/drawingml/2006/picture">
                <pic:pic>
                  <pic:nvPicPr>
                    <pic:cNvPr id="1934" name="image640.png"/>
                    <pic:cNvPicPr/>
                  </pic:nvPicPr>
                  <pic:blipFill>
                    <a:blip r:embed="rId979"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sz w:val="18"/>
        </w:rPr>
        <w:t>Universidade de São</w:t>
      </w:r>
      <w:r>
        <w:rPr>
          <w:color w:val="72797F"/>
          <w:spacing w:val="-14"/>
          <w:w w:val="115"/>
          <w:sz w:val="18"/>
        </w:rPr>
        <w:t> </w:t>
      </w:r>
      <w:r>
        <w:rPr>
          <w:color w:val="72797F"/>
          <w:w w:val="115"/>
          <w:sz w:val="18"/>
        </w:rPr>
        <w:t>Paulo</w:t>
      </w:r>
    </w:p>
    <w:p>
      <w:pPr>
        <w:spacing w:line="307" w:lineRule="auto" w:before="93"/>
        <w:ind w:left="1356" w:right="1788" w:firstLine="0"/>
        <w:jc w:val="left"/>
        <w:rPr>
          <w:sz w:val="18"/>
        </w:rPr>
      </w:pPr>
      <w:r>
        <w:rPr>
          <w:position w:val="-9"/>
        </w:rPr>
        <w:drawing>
          <wp:inline distT="0" distB="0" distL="0" distR="0">
            <wp:extent cx="216001" cy="216001"/>
            <wp:effectExtent l="0" t="0" r="0" b="0"/>
            <wp:docPr id="1935" name="image641.png" descr=""/>
            <wp:cNvGraphicFramePr>
              <a:graphicFrameLocks noChangeAspect="1"/>
            </wp:cNvGraphicFramePr>
            <a:graphic>
              <a:graphicData uri="http://schemas.openxmlformats.org/drawingml/2006/picture">
                <pic:pic>
                  <pic:nvPicPr>
                    <pic:cNvPr id="1936" name="image641.png"/>
                    <pic:cNvPicPr/>
                  </pic:nvPicPr>
                  <pic:blipFill>
                    <a:blip r:embed="rId98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1937" name="image642.png" descr=""/>
            <wp:cNvGraphicFramePr>
              <a:graphicFrameLocks noChangeAspect="1"/>
            </wp:cNvGraphicFramePr>
            <a:graphic>
              <a:graphicData uri="http://schemas.openxmlformats.org/drawingml/2006/picture">
                <pic:pic>
                  <pic:nvPicPr>
                    <pic:cNvPr id="1938" name="image642.png"/>
                    <pic:cNvPicPr/>
                  </pic:nvPicPr>
                  <pic:blipFill>
                    <a:blip r:embed="rId981"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w w:val="111"/>
          <w:sz w:val="18"/>
        </w:rPr>
        <w:t>Semestral</w:t>
      </w:r>
    </w:p>
    <w:p>
      <w:pPr>
        <w:spacing w:line="338" w:lineRule="exact" w:before="0"/>
        <w:ind w:left="1356" w:right="0" w:firstLine="0"/>
        <w:jc w:val="left"/>
        <w:rPr>
          <w:b/>
          <w:sz w:val="16"/>
        </w:rPr>
      </w:pPr>
      <w:r>
        <w:rPr>
          <w:position w:val="-10"/>
        </w:rPr>
        <w:drawing>
          <wp:inline distT="0" distB="0" distL="0" distR="0">
            <wp:extent cx="216001" cy="216001"/>
            <wp:effectExtent l="0" t="0" r="0" b="0"/>
            <wp:docPr id="1939" name="image622.png" descr=""/>
            <wp:cNvGraphicFramePr>
              <a:graphicFrameLocks noChangeAspect="1"/>
            </wp:cNvGraphicFramePr>
            <a:graphic>
              <a:graphicData uri="http://schemas.openxmlformats.org/drawingml/2006/picture">
                <pic:pic>
                  <pic:nvPicPr>
                    <pic:cNvPr id="1940" name="image622.png"/>
                    <pic:cNvPicPr/>
                  </pic:nvPicPr>
                  <pic:blipFill>
                    <a:blip r:embed="rId9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982">
        <w:r>
          <w:rPr>
            <w:b/>
            <w:color w:val="72797F"/>
            <w:w w:val="110"/>
            <w:sz w:val="16"/>
          </w:rPr>
          <w:t>r</w:t>
        </w:r>
      </w:hyperlink>
      <w:hyperlink r:id="rId983">
        <w:r>
          <w:rPr>
            <w:b/>
            <w:color w:val="72797F"/>
            <w:w w:val="110"/>
            <w:sz w:val="16"/>
          </w:rPr>
          <w:t>evedu@edu.usp.br</w:t>
        </w:r>
      </w:hyperlink>
    </w:p>
    <w:p>
      <w:pPr>
        <w:pStyle w:val="BodyText"/>
        <w:rPr>
          <w:b/>
          <w:sz w:val="34"/>
        </w:rPr>
      </w:pPr>
    </w:p>
    <w:p>
      <w:pPr>
        <w:pStyle w:val="BodyText"/>
        <w:spacing w:before="9"/>
        <w:rPr>
          <w:b/>
          <w:sz w:val="50"/>
        </w:rPr>
      </w:pPr>
    </w:p>
    <w:p>
      <w:pPr>
        <w:spacing w:before="0"/>
        <w:ind w:left="1356" w:right="0" w:firstLine="0"/>
        <w:jc w:val="left"/>
        <w:rPr>
          <w:b/>
          <w:sz w:val="18"/>
        </w:rPr>
      </w:pPr>
      <w:r>
        <w:rPr>
          <w:position w:val="-11"/>
        </w:rPr>
        <w:drawing>
          <wp:inline distT="0" distB="0" distL="0" distR="0">
            <wp:extent cx="216001" cy="216001"/>
            <wp:effectExtent l="0" t="0" r="0" b="0"/>
            <wp:docPr id="1941" name="image629.png" descr=""/>
            <wp:cNvGraphicFramePr>
              <a:graphicFrameLocks noChangeAspect="1"/>
            </wp:cNvGraphicFramePr>
            <a:graphic>
              <a:graphicData uri="http://schemas.openxmlformats.org/drawingml/2006/picture">
                <pic:pic>
                  <pic:nvPicPr>
                    <pic:cNvPr id="1942" name="image629.png"/>
                    <pic:cNvPicPr/>
                  </pic:nvPicPr>
                  <pic:blipFill>
                    <a:blip r:embed="rId96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Educación</w:t>
      </w:r>
    </w:p>
    <w:p>
      <w:pPr>
        <w:spacing w:before="89"/>
        <w:ind w:left="1356" w:right="0" w:firstLine="0"/>
        <w:jc w:val="left"/>
        <w:rPr>
          <w:sz w:val="18"/>
        </w:rPr>
      </w:pPr>
      <w:r>
        <w:rPr>
          <w:position w:val="-10"/>
        </w:rPr>
        <w:drawing>
          <wp:inline distT="0" distB="0" distL="0" distR="0">
            <wp:extent cx="216001" cy="216001"/>
            <wp:effectExtent l="0" t="0" r="0" b="0"/>
            <wp:docPr id="1943" name="image639.png" descr=""/>
            <wp:cNvGraphicFramePr>
              <a:graphicFrameLocks noChangeAspect="1"/>
            </wp:cNvGraphicFramePr>
            <a:graphic>
              <a:graphicData uri="http://schemas.openxmlformats.org/drawingml/2006/picture">
                <pic:pic>
                  <pic:nvPicPr>
                    <pic:cNvPr id="1944" name="image639.png"/>
                    <pic:cNvPicPr/>
                  </pic:nvPicPr>
                  <pic:blipFill>
                    <a:blip r:embed="rId97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0379-7082</w:t>
      </w:r>
    </w:p>
    <w:p>
      <w:pPr>
        <w:pStyle w:val="BodyText"/>
        <w:spacing w:line="348" w:lineRule="auto" w:before="104"/>
        <w:ind w:left="2093" w:hanging="737"/>
      </w:pPr>
      <w:r>
        <w:rPr>
          <w:position w:val="-10"/>
        </w:rPr>
        <w:drawing>
          <wp:inline distT="0" distB="0" distL="0" distR="0">
            <wp:extent cx="216001" cy="216014"/>
            <wp:effectExtent l="0" t="0" r="0" b="0"/>
            <wp:docPr id="1945" name="image643.png" descr=""/>
            <wp:cNvGraphicFramePr>
              <a:graphicFrameLocks noChangeAspect="1"/>
            </wp:cNvGraphicFramePr>
            <a:graphic>
              <a:graphicData uri="http://schemas.openxmlformats.org/drawingml/2006/picture">
                <pic:pic>
                  <pic:nvPicPr>
                    <pic:cNvPr id="1946" name="image643.png"/>
                    <pic:cNvPicPr/>
                  </pic:nvPicPr>
                  <pic:blipFill>
                    <a:blip r:embed="rId98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 Costa Rica Costa</w:t>
      </w:r>
      <w:r>
        <w:rPr>
          <w:color w:val="72797F"/>
          <w:spacing w:val="-13"/>
          <w:w w:val="115"/>
        </w:rPr>
        <w:t> </w:t>
      </w:r>
      <w:r>
        <w:rPr>
          <w:color w:val="72797F"/>
          <w:w w:val="115"/>
        </w:rPr>
        <w:t>Rica</w:t>
      </w:r>
    </w:p>
    <w:p>
      <w:pPr>
        <w:pStyle w:val="BodyText"/>
        <w:spacing w:before="121"/>
        <w:ind w:left="2093"/>
      </w:pPr>
      <w:r>
        <w:rPr>
          <w:color w:val="72797F"/>
          <w:w w:val="110"/>
        </w:rPr>
        <w:t>Semestral</w:t>
      </w:r>
    </w:p>
    <w:p>
      <w:pPr>
        <w:pStyle w:val="BodyText"/>
      </w:pPr>
    </w:p>
    <w:p>
      <w:pPr>
        <w:spacing w:before="0"/>
        <w:ind w:left="2093" w:right="0" w:firstLine="0"/>
        <w:jc w:val="left"/>
        <w:rPr>
          <w:b/>
          <w:sz w:val="16"/>
        </w:rPr>
      </w:pPr>
      <w:hyperlink r:id="rId985">
        <w:r>
          <w:rPr>
            <w:b/>
            <w:color w:val="72797F"/>
            <w:w w:val="110"/>
            <w:sz w:val="16"/>
          </w:rPr>
          <w:t>r</w:t>
        </w:r>
      </w:hyperlink>
      <w:hyperlink r:id="rId986">
        <w:r>
          <w:rPr>
            <w:b/>
            <w:color w:val="72797F"/>
            <w:w w:val="110"/>
            <w:sz w:val="16"/>
          </w:rPr>
          <w:t>evedu@gmail.com</w:t>
        </w:r>
      </w:hyperlink>
    </w:p>
    <w:p>
      <w:pPr>
        <w:pStyle w:val="BodyText"/>
        <w:spacing w:before="79"/>
        <w:ind w:left="546" w:right="838"/>
      </w:pPr>
      <w:r>
        <w:rPr/>
        <w:br w:type="column"/>
      </w:r>
      <w:r>
        <w:rPr>
          <w:color w:val="72797F"/>
          <w:w w:val="115"/>
        </w:rPr>
        <w:t>Publica artículos inéditos en el área de educación, en espe- cial, resultados de investi- gación de carácter teórico o empírico, revisiones críticas</w:t>
      </w:r>
    </w:p>
    <w:p>
      <w:pPr>
        <w:pStyle w:val="BodyText"/>
        <w:ind w:left="546" w:right="838"/>
      </w:pPr>
      <w:r>
        <w:rPr>
          <w:color w:val="72797F"/>
          <w:w w:val="115"/>
        </w:rPr>
        <w:t>de literatura de investigación educativa y reflexiones críticas sobre experiencias pedagógi- cas.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45" w:right="838"/>
      </w:pPr>
      <w:r>
        <w:rPr>
          <w:color w:val="72797F"/>
          <w:w w:val="115"/>
        </w:rPr>
        <w:t>Su objetivo es difundir la investigación y promover la reflexión académica referidas al campo educativo. Da cober- tura a diversos temas como acceso a la educación, dere- cho a la calidad, condiciones dignas para la labor docente, reflexiones epistemológicas y de género.</w:t>
      </w:r>
    </w:p>
    <w:p>
      <w:pPr>
        <w:spacing w:after="0"/>
        <w:sectPr>
          <w:type w:val="continuous"/>
          <w:pgSz w:w="8510" w:h="8510"/>
          <w:pgMar w:top="1380" w:bottom="280" w:left="160" w:right="0"/>
          <w:cols w:num="2" w:equalWidth="0">
            <w:col w:w="4315" w:space="40"/>
            <w:col w:w="3995"/>
          </w:cols>
        </w:sectPr>
      </w:pPr>
    </w:p>
    <w:p>
      <w:pPr>
        <w:pStyle w:val="BodyText"/>
        <w:rPr>
          <w:sz w:val="20"/>
        </w:rPr>
      </w:pPr>
    </w:p>
    <w:p>
      <w:pPr>
        <w:pStyle w:val="BodyText"/>
        <w:spacing w:before="11"/>
        <w:rPr>
          <w:sz w:val="16"/>
        </w:rPr>
      </w:pPr>
    </w:p>
    <w:p>
      <w:pPr>
        <w:spacing w:after="0"/>
        <w:rPr>
          <w:sz w:val="16"/>
        </w:rPr>
        <w:sectPr>
          <w:pgSz w:w="8510" w:h="8510"/>
          <w:pgMar w:header="0" w:footer="714" w:top="840" w:bottom="900" w:left="0" w:right="160"/>
        </w:sectPr>
      </w:pPr>
    </w:p>
    <w:p>
      <w:pPr>
        <w:spacing w:before="23"/>
        <w:ind w:left="963" w:right="-18" w:firstLine="0"/>
        <w:jc w:val="left"/>
        <w:rPr>
          <w:b/>
          <w:sz w:val="18"/>
        </w:rPr>
      </w:pPr>
      <w:r>
        <w:rPr>
          <w:position w:val="-11"/>
        </w:rPr>
        <w:drawing>
          <wp:inline distT="0" distB="0" distL="0" distR="0">
            <wp:extent cx="216001" cy="216001"/>
            <wp:effectExtent l="0" t="0" r="0" b="0"/>
            <wp:docPr id="1947" name="image613.png" descr=""/>
            <wp:cNvGraphicFramePr>
              <a:graphicFrameLocks noChangeAspect="1"/>
            </wp:cNvGraphicFramePr>
            <a:graphic>
              <a:graphicData uri="http://schemas.openxmlformats.org/drawingml/2006/picture">
                <pic:pic>
                  <pic:nvPicPr>
                    <pic:cNvPr id="1948" name="image613.png"/>
                    <pic:cNvPicPr/>
                  </pic:nvPicPr>
                  <pic:blipFill>
                    <a:blip r:embed="rId94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Educación</w:t>
      </w:r>
      <w:r>
        <w:rPr>
          <w:b/>
          <w:color w:val="DC002E"/>
          <w:spacing w:val="25"/>
          <w:w w:val="110"/>
          <w:sz w:val="18"/>
        </w:rPr>
        <w:t> </w:t>
      </w:r>
      <w:r>
        <w:rPr>
          <w:b/>
          <w:color w:val="DC002E"/>
          <w:w w:val="110"/>
          <w:sz w:val="18"/>
        </w:rPr>
        <w:t>Matemática</w:t>
      </w:r>
    </w:p>
    <w:p>
      <w:pPr>
        <w:spacing w:before="108"/>
        <w:ind w:left="963" w:right="-18" w:firstLine="0"/>
        <w:jc w:val="left"/>
        <w:rPr>
          <w:sz w:val="18"/>
        </w:rPr>
      </w:pPr>
      <w:r>
        <w:rPr>
          <w:position w:val="-12"/>
        </w:rPr>
        <w:drawing>
          <wp:inline distT="0" distB="0" distL="0" distR="0">
            <wp:extent cx="216001" cy="216001"/>
            <wp:effectExtent l="0" t="0" r="0" b="0"/>
            <wp:docPr id="1949" name="image73.png" descr=""/>
            <wp:cNvGraphicFramePr>
              <a:graphicFrameLocks noChangeAspect="1"/>
            </wp:cNvGraphicFramePr>
            <a:graphic>
              <a:graphicData uri="http://schemas.openxmlformats.org/drawingml/2006/picture">
                <pic:pic>
                  <pic:nvPicPr>
                    <pic:cNvPr id="1950"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1665-5826</w:t>
      </w:r>
    </w:p>
    <w:p>
      <w:pPr>
        <w:spacing w:line="304" w:lineRule="auto" w:before="79"/>
        <w:ind w:left="963" w:right="980" w:firstLine="0"/>
        <w:jc w:val="left"/>
        <w:rPr>
          <w:sz w:val="18"/>
        </w:rPr>
      </w:pPr>
      <w:r>
        <w:rPr>
          <w:position w:val="-10"/>
        </w:rPr>
        <w:drawing>
          <wp:inline distT="0" distB="0" distL="0" distR="0">
            <wp:extent cx="216001" cy="216014"/>
            <wp:effectExtent l="0" t="0" r="0" b="0"/>
            <wp:docPr id="1951" name="image644.png" descr=""/>
            <wp:cNvGraphicFramePr>
              <a:graphicFrameLocks noChangeAspect="1"/>
            </wp:cNvGraphicFramePr>
            <a:graphic>
              <a:graphicData uri="http://schemas.openxmlformats.org/drawingml/2006/picture">
                <pic:pic>
                  <pic:nvPicPr>
                    <pic:cNvPr id="1952" name="image644.png"/>
                    <pic:cNvPicPr/>
                  </pic:nvPicPr>
                  <pic:blipFill>
                    <a:blip r:embed="rId987"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sz w:val="18"/>
        </w:rPr>
        <w:t>Santillana </w:t>
      </w:r>
      <w:r>
        <w:rPr>
          <w:color w:val="72797F"/>
          <w:w w:val="115"/>
          <w:position w:val="-9"/>
          <w:sz w:val="18"/>
        </w:rPr>
        <w:drawing>
          <wp:inline distT="0" distB="0" distL="0" distR="0">
            <wp:extent cx="216001" cy="216001"/>
            <wp:effectExtent l="0" t="0" r="0" b="0"/>
            <wp:docPr id="1953" name="image645.png" descr=""/>
            <wp:cNvGraphicFramePr>
              <a:graphicFrameLocks noChangeAspect="1"/>
            </wp:cNvGraphicFramePr>
            <a:graphic>
              <a:graphicData uri="http://schemas.openxmlformats.org/drawingml/2006/picture">
                <pic:pic>
                  <pic:nvPicPr>
                    <pic:cNvPr id="1954" name="image645.png"/>
                    <pic:cNvPicPr/>
                  </pic:nvPicPr>
                  <pic:blipFill>
                    <a:blip r:embed="rId988"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color w:val="72797F"/>
          <w:w w:val="115"/>
          <w:sz w:val="18"/>
        </w:rPr>
        <w:t>México</w:t>
      </w:r>
    </w:p>
    <w:p>
      <w:pPr>
        <w:spacing w:before="1"/>
        <w:ind w:left="963" w:right="-18" w:firstLine="0"/>
        <w:jc w:val="left"/>
        <w:rPr>
          <w:sz w:val="18"/>
        </w:rPr>
      </w:pPr>
      <w:r>
        <w:rPr>
          <w:position w:val="-9"/>
        </w:rPr>
        <w:drawing>
          <wp:inline distT="0" distB="0" distL="0" distR="0">
            <wp:extent cx="216001" cy="216001"/>
            <wp:effectExtent l="0" t="0" r="0" b="0"/>
            <wp:docPr id="1955" name="image646.png" descr=""/>
            <wp:cNvGraphicFramePr>
              <a:graphicFrameLocks noChangeAspect="1"/>
            </wp:cNvGraphicFramePr>
            <a:graphic>
              <a:graphicData uri="http://schemas.openxmlformats.org/drawingml/2006/picture">
                <pic:pic>
                  <pic:nvPicPr>
                    <pic:cNvPr id="1956" name="image646.png"/>
                    <pic:cNvPicPr/>
                  </pic:nvPicPr>
                  <pic:blipFill>
                    <a:blip r:embed="rId98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93"/>
        <w:ind w:left="963" w:right="-18" w:firstLine="0"/>
        <w:jc w:val="left"/>
        <w:rPr>
          <w:b/>
          <w:sz w:val="16"/>
        </w:rPr>
      </w:pPr>
      <w:r>
        <w:rPr>
          <w:position w:val="-10"/>
        </w:rPr>
        <w:drawing>
          <wp:inline distT="0" distB="0" distL="0" distR="0">
            <wp:extent cx="216001" cy="216001"/>
            <wp:effectExtent l="0" t="0" r="0" b="0"/>
            <wp:docPr id="1957" name="image440.png" descr=""/>
            <wp:cNvGraphicFramePr>
              <a:graphicFrameLocks noChangeAspect="1"/>
            </wp:cNvGraphicFramePr>
            <a:graphic>
              <a:graphicData uri="http://schemas.openxmlformats.org/drawingml/2006/picture">
                <pic:pic>
                  <pic:nvPicPr>
                    <pic:cNvPr id="1958" name="image440.png"/>
                    <pic:cNvPicPr/>
                  </pic:nvPicPr>
                  <pic:blipFill>
                    <a:blip r:embed="rId69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990">
        <w:r>
          <w:rPr>
            <w:b/>
            <w:color w:val="72797F"/>
            <w:w w:val="110"/>
            <w:sz w:val="16"/>
          </w:rPr>
          <w:t>aliavi@prodigy.net.mx</w:t>
        </w:r>
      </w:hyperlink>
    </w:p>
    <w:p>
      <w:pPr>
        <w:pStyle w:val="BodyText"/>
        <w:rPr>
          <w:b/>
          <w:sz w:val="34"/>
        </w:rPr>
      </w:pPr>
    </w:p>
    <w:p>
      <w:pPr>
        <w:pStyle w:val="BodyText"/>
        <w:rPr>
          <w:b/>
          <w:sz w:val="34"/>
        </w:rPr>
      </w:pPr>
    </w:p>
    <w:p>
      <w:pPr>
        <w:spacing w:before="213"/>
        <w:ind w:left="963" w:right="-18" w:firstLine="0"/>
        <w:jc w:val="left"/>
        <w:rPr>
          <w:b/>
          <w:sz w:val="18"/>
        </w:rPr>
      </w:pPr>
      <w:r>
        <w:rPr>
          <w:position w:val="-11"/>
        </w:rPr>
        <w:drawing>
          <wp:inline distT="0" distB="0" distL="0" distR="0">
            <wp:extent cx="216001" cy="216001"/>
            <wp:effectExtent l="0" t="0" r="0" b="0"/>
            <wp:docPr id="1959" name="image530.png" descr=""/>
            <wp:cNvGraphicFramePr>
              <a:graphicFrameLocks noChangeAspect="1"/>
            </wp:cNvGraphicFramePr>
            <a:graphic>
              <a:graphicData uri="http://schemas.openxmlformats.org/drawingml/2006/picture">
                <pic:pic>
                  <pic:nvPicPr>
                    <pic:cNvPr id="1960"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Educación</w:t>
      </w:r>
      <w:r>
        <w:rPr>
          <w:b/>
          <w:color w:val="DC002E"/>
          <w:spacing w:val="-12"/>
          <w:w w:val="115"/>
          <w:sz w:val="18"/>
        </w:rPr>
        <w:t> </w:t>
      </w:r>
      <w:r>
        <w:rPr>
          <w:b/>
          <w:color w:val="DC002E"/>
          <w:w w:val="115"/>
          <w:sz w:val="18"/>
        </w:rPr>
        <w:t>XX1</w:t>
      </w:r>
    </w:p>
    <w:p>
      <w:pPr>
        <w:spacing w:before="90"/>
        <w:ind w:left="963" w:right="-18" w:firstLine="0"/>
        <w:jc w:val="left"/>
        <w:rPr>
          <w:sz w:val="18"/>
        </w:rPr>
      </w:pPr>
      <w:r>
        <w:rPr>
          <w:position w:val="-10"/>
        </w:rPr>
        <w:drawing>
          <wp:inline distT="0" distB="0" distL="0" distR="0">
            <wp:extent cx="216001" cy="216001"/>
            <wp:effectExtent l="0" t="0" r="0" b="0"/>
            <wp:docPr id="1961" name="image647.png" descr=""/>
            <wp:cNvGraphicFramePr>
              <a:graphicFrameLocks noChangeAspect="1"/>
            </wp:cNvGraphicFramePr>
            <a:graphic>
              <a:graphicData uri="http://schemas.openxmlformats.org/drawingml/2006/picture">
                <pic:pic>
                  <pic:nvPicPr>
                    <pic:cNvPr id="1962" name="image647.png"/>
                    <pic:cNvPicPr/>
                  </pic:nvPicPr>
                  <pic:blipFill>
                    <a:blip r:embed="rId99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1139-613X</w:t>
      </w:r>
    </w:p>
    <w:p>
      <w:pPr>
        <w:spacing w:line="291" w:lineRule="exact" w:before="157"/>
        <w:ind w:left="963" w:right="-18" w:firstLine="0"/>
        <w:jc w:val="left"/>
        <w:rPr>
          <w:sz w:val="18"/>
        </w:rPr>
      </w:pPr>
      <w:r>
        <w:rPr>
          <w:position w:val="-18"/>
        </w:rPr>
        <w:drawing>
          <wp:inline distT="0" distB="0" distL="0" distR="0">
            <wp:extent cx="216001" cy="216014"/>
            <wp:effectExtent l="0" t="0" r="0" b="0"/>
            <wp:docPr id="1963" name="image462.png" descr=""/>
            <wp:cNvGraphicFramePr>
              <a:graphicFrameLocks noChangeAspect="1"/>
            </wp:cNvGraphicFramePr>
            <a:graphic>
              <a:graphicData uri="http://schemas.openxmlformats.org/drawingml/2006/picture">
                <pic:pic>
                  <pic:nvPicPr>
                    <pic:cNvPr id="1964"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Universidad</w:t>
      </w:r>
      <w:r>
        <w:rPr>
          <w:color w:val="72797F"/>
          <w:spacing w:val="-13"/>
          <w:w w:val="115"/>
          <w:sz w:val="18"/>
        </w:rPr>
        <w:t> </w:t>
      </w:r>
      <w:r>
        <w:rPr>
          <w:color w:val="72797F"/>
          <w:w w:val="115"/>
          <w:sz w:val="18"/>
        </w:rPr>
        <w:t>Nacional</w:t>
      </w:r>
    </w:p>
    <w:p>
      <w:pPr>
        <w:pStyle w:val="BodyText"/>
        <w:spacing w:line="149" w:lineRule="exact"/>
        <w:ind w:left="1705" w:right="-18"/>
      </w:pPr>
      <w:r>
        <w:rPr>
          <w:color w:val="72797F"/>
          <w:w w:val="115"/>
        </w:rPr>
        <w:t>de Educación a</w:t>
      </w:r>
      <w:r>
        <w:rPr>
          <w:color w:val="72797F"/>
          <w:spacing w:val="-8"/>
          <w:w w:val="115"/>
        </w:rPr>
        <w:t> </w:t>
      </w:r>
      <w:r>
        <w:rPr>
          <w:color w:val="72797F"/>
          <w:w w:val="115"/>
        </w:rPr>
        <w:t>Distancia</w:t>
      </w:r>
    </w:p>
    <w:p>
      <w:pPr>
        <w:pStyle w:val="BodyText"/>
      </w:pPr>
    </w:p>
    <w:p>
      <w:pPr>
        <w:pStyle w:val="BodyText"/>
        <w:spacing w:line="480" w:lineRule="auto"/>
        <w:ind w:left="1705" w:right="1478"/>
        <w:jc w:val="center"/>
      </w:pPr>
      <w:r>
        <w:rPr>
          <w:color w:val="72797F"/>
          <w:w w:val="110"/>
        </w:rPr>
        <w:t>España </w:t>
      </w:r>
      <w:r>
        <w:rPr>
          <w:color w:val="72797F"/>
          <w:w w:val="115"/>
        </w:rPr>
        <w:t>Anual</w:t>
      </w:r>
    </w:p>
    <w:p>
      <w:pPr>
        <w:spacing w:before="0"/>
        <w:ind w:left="1705" w:right="-5" w:firstLine="0"/>
        <w:jc w:val="left"/>
        <w:rPr>
          <w:b/>
          <w:sz w:val="16"/>
        </w:rPr>
      </w:pPr>
      <w:hyperlink r:id="rId992">
        <w:r>
          <w:rPr>
            <w:b/>
            <w:color w:val="72797F"/>
            <w:w w:val="110"/>
            <w:sz w:val="16"/>
          </w:rPr>
          <w:t>educacionxx1@edu.uned.es</w:t>
        </w:r>
      </w:hyperlink>
    </w:p>
    <w:p>
      <w:pPr>
        <w:pStyle w:val="BodyText"/>
        <w:spacing w:before="80"/>
        <w:ind w:left="695" w:right="1178"/>
      </w:pPr>
      <w:r>
        <w:rPr/>
        <w:br w:type="column"/>
      </w:r>
      <w:r>
        <w:rPr>
          <w:color w:val="72797F"/>
          <w:w w:val="115"/>
        </w:rPr>
        <w:t>Revista arbitrada de circu- lación internacional y con comité multinacional que difunde la investigación sobre el tema. Publica trabajos de investigadores latinoamerica- nos, españoles, franceses, esta- dounidenses e italianos.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0"/>
        </w:rPr>
      </w:pPr>
    </w:p>
    <w:p>
      <w:pPr>
        <w:pStyle w:val="BodyText"/>
        <w:ind w:left="705" w:right="1192"/>
      </w:pPr>
      <w:r>
        <w:rPr>
          <w:color w:val="72797F"/>
          <w:w w:val="115"/>
        </w:rPr>
        <w:t>Difunde ensayos, trabajos de carácter científico y experien- cias innovadoras relacionados con la educación en cualquie- ra de sus campos de acción. Asume la difusión de biblio- grafía y recursos documenta- les significativos y actuales en esta área.</w:t>
      </w:r>
    </w:p>
    <w:p>
      <w:pPr>
        <w:spacing w:after="0"/>
        <w:sectPr>
          <w:type w:val="continuous"/>
          <w:pgSz w:w="8510" w:h="8510"/>
          <w:pgMar w:top="1380" w:bottom="280" w:left="0" w:right="160"/>
          <w:cols w:num="2" w:equalWidth="0">
            <w:col w:w="3776" w:space="40"/>
            <w:col w:w="4534"/>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spacing w:before="22"/>
        <w:ind w:left="1365" w:right="0" w:firstLine="0"/>
        <w:jc w:val="left"/>
        <w:rPr>
          <w:b/>
          <w:sz w:val="18"/>
        </w:rPr>
      </w:pPr>
      <w:r>
        <w:rPr>
          <w:position w:val="-11"/>
        </w:rPr>
        <w:drawing>
          <wp:inline distT="0" distB="0" distL="0" distR="0">
            <wp:extent cx="216001" cy="216001"/>
            <wp:effectExtent l="0" t="0" r="0" b="0"/>
            <wp:docPr id="1965" name="image648.png" descr=""/>
            <wp:cNvGraphicFramePr>
              <a:graphicFrameLocks noChangeAspect="1"/>
            </wp:cNvGraphicFramePr>
            <a:graphic>
              <a:graphicData uri="http://schemas.openxmlformats.org/drawingml/2006/picture">
                <pic:pic>
                  <pic:nvPicPr>
                    <pic:cNvPr id="1966" name="image648.png"/>
                    <pic:cNvPicPr/>
                  </pic:nvPicPr>
                  <pic:blipFill>
                    <a:blip r:embed="rId99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Educación</w:t>
      </w:r>
      <w:r>
        <w:rPr>
          <w:b/>
          <w:color w:val="DC002E"/>
          <w:spacing w:val="-22"/>
          <w:w w:val="115"/>
          <w:sz w:val="18"/>
        </w:rPr>
        <w:t> </w:t>
      </w:r>
      <w:r>
        <w:rPr>
          <w:b/>
          <w:color w:val="DC002E"/>
          <w:w w:val="115"/>
          <w:sz w:val="18"/>
        </w:rPr>
        <w:t>y</w:t>
      </w:r>
      <w:r>
        <w:rPr>
          <w:b/>
          <w:color w:val="DC002E"/>
          <w:spacing w:val="-22"/>
          <w:w w:val="115"/>
          <w:sz w:val="18"/>
        </w:rPr>
        <w:t> </w:t>
      </w:r>
      <w:r>
        <w:rPr>
          <w:b/>
          <w:color w:val="DC002E"/>
          <w:w w:val="115"/>
          <w:sz w:val="18"/>
        </w:rPr>
        <w:t>Educadores</w:t>
      </w:r>
    </w:p>
    <w:p>
      <w:pPr>
        <w:spacing w:before="108"/>
        <w:ind w:left="1365" w:right="0" w:firstLine="0"/>
        <w:jc w:val="left"/>
        <w:rPr>
          <w:sz w:val="18"/>
        </w:rPr>
      </w:pPr>
      <w:r>
        <w:rPr>
          <w:position w:val="-12"/>
        </w:rPr>
        <w:drawing>
          <wp:inline distT="0" distB="0" distL="0" distR="0">
            <wp:extent cx="216001" cy="216001"/>
            <wp:effectExtent l="0" t="0" r="0" b="0"/>
            <wp:docPr id="1967" name="image295.png" descr=""/>
            <wp:cNvGraphicFramePr>
              <a:graphicFrameLocks noChangeAspect="1"/>
            </wp:cNvGraphicFramePr>
            <a:graphic>
              <a:graphicData uri="http://schemas.openxmlformats.org/drawingml/2006/picture">
                <pic:pic>
                  <pic:nvPicPr>
                    <pic:cNvPr id="1968"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0123-1294</w:t>
      </w:r>
    </w:p>
    <w:p>
      <w:pPr>
        <w:pStyle w:val="BodyText"/>
        <w:spacing w:line="304" w:lineRule="auto" w:before="78"/>
        <w:ind w:left="1365"/>
      </w:pPr>
      <w:r>
        <w:rPr>
          <w:position w:val="-10"/>
        </w:rPr>
        <w:drawing>
          <wp:inline distT="0" distB="0" distL="0" distR="0">
            <wp:extent cx="216001" cy="216014"/>
            <wp:effectExtent l="0" t="0" r="0" b="0"/>
            <wp:docPr id="1969" name="image649.png" descr=""/>
            <wp:cNvGraphicFramePr>
              <a:graphicFrameLocks noChangeAspect="1"/>
            </wp:cNvGraphicFramePr>
            <a:graphic>
              <a:graphicData uri="http://schemas.openxmlformats.org/drawingml/2006/picture">
                <pic:pic>
                  <pic:nvPicPr>
                    <pic:cNvPr id="1970" name="image649.png"/>
                    <pic:cNvPicPr/>
                  </pic:nvPicPr>
                  <pic:blipFill>
                    <a:blip r:embed="rId99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2"/>
          <w:w w:val="115"/>
        </w:rPr>
        <w:t> </w:t>
      </w:r>
      <w:r>
        <w:rPr>
          <w:color w:val="72797F"/>
          <w:w w:val="115"/>
        </w:rPr>
        <w:t>La</w:t>
      </w:r>
      <w:r>
        <w:rPr>
          <w:color w:val="72797F"/>
          <w:spacing w:val="-1"/>
          <w:w w:val="115"/>
        </w:rPr>
        <w:t> </w:t>
      </w:r>
      <w:r>
        <w:rPr>
          <w:color w:val="72797F"/>
          <w:w w:val="115"/>
        </w:rPr>
        <w:t>Sabana</w:t>
      </w:r>
      <w:r>
        <w:rPr>
          <w:color w:val="72797F"/>
          <w:w w:val="115"/>
        </w:rPr>
        <w:t> </w:t>
      </w:r>
      <w:r>
        <w:rPr>
          <w:color w:val="72797F"/>
          <w:w w:val="115"/>
          <w:position w:val="-9"/>
        </w:rPr>
        <w:drawing>
          <wp:inline distT="0" distB="0" distL="0" distR="0">
            <wp:extent cx="216001" cy="216001"/>
            <wp:effectExtent l="0" t="0" r="0" b="0"/>
            <wp:docPr id="1971" name="image650.png" descr=""/>
            <wp:cNvGraphicFramePr>
              <a:graphicFrameLocks noChangeAspect="1"/>
            </wp:cNvGraphicFramePr>
            <a:graphic>
              <a:graphicData uri="http://schemas.openxmlformats.org/drawingml/2006/picture">
                <pic:pic>
                  <pic:nvPicPr>
                    <pic:cNvPr id="1972" name="image650.png"/>
                    <pic:cNvPicPr/>
                  </pic:nvPicPr>
                  <pic:blipFill>
                    <a:blip r:embed="rId995" cstate="print"/>
                    <a:stretch>
                      <a:fillRect/>
                    </a:stretch>
                  </pic:blipFill>
                  <pic:spPr>
                    <a:xfrm>
                      <a:off x="0" y="0"/>
                      <a:ext cx="216001" cy="216001"/>
                    </a:xfrm>
                    <a:prstGeom prst="rect">
                      <a:avLst/>
                    </a:prstGeom>
                  </pic:spPr>
                </pic:pic>
              </a:graphicData>
            </a:graphic>
          </wp:inline>
        </w:drawing>
      </w:r>
      <w:r>
        <w:rPr>
          <w:color w:val="72797F"/>
          <w:w w:val="115"/>
          <w:position w:val="-9"/>
        </w:rPr>
      </w:r>
      <w:r>
        <w:rPr>
          <w:rFonts w:ascii="Times New Roman"/>
          <w:color w:val="72797F"/>
          <w:w w:val="115"/>
        </w:rPr>
        <w:t>        </w:t>
      </w:r>
      <w:r>
        <w:rPr>
          <w:color w:val="72797F"/>
          <w:w w:val="115"/>
        </w:rPr>
        <w:t>Colombia</w:t>
      </w:r>
    </w:p>
    <w:p>
      <w:pPr>
        <w:spacing w:before="1"/>
        <w:ind w:left="1365" w:right="0" w:firstLine="0"/>
        <w:jc w:val="left"/>
        <w:rPr>
          <w:sz w:val="18"/>
        </w:rPr>
      </w:pPr>
      <w:r>
        <w:rPr>
          <w:position w:val="-9"/>
        </w:rPr>
        <w:drawing>
          <wp:inline distT="0" distB="0" distL="0" distR="0">
            <wp:extent cx="216001" cy="216001"/>
            <wp:effectExtent l="0" t="0" r="0" b="0"/>
            <wp:docPr id="1973" name="image651.png" descr=""/>
            <wp:cNvGraphicFramePr>
              <a:graphicFrameLocks noChangeAspect="1"/>
            </wp:cNvGraphicFramePr>
            <a:graphic>
              <a:graphicData uri="http://schemas.openxmlformats.org/drawingml/2006/picture">
                <pic:pic>
                  <pic:nvPicPr>
                    <pic:cNvPr id="1974" name="image651.png"/>
                    <pic:cNvPicPr/>
                  </pic:nvPicPr>
                  <pic:blipFill>
                    <a:blip r:embed="rId99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line="244" w:lineRule="auto" w:before="172"/>
        <w:ind w:left="2093" w:right="0" w:firstLine="0"/>
        <w:jc w:val="left"/>
        <w:rPr>
          <w:b/>
          <w:sz w:val="16"/>
        </w:rPr>
      </w:pPr>
      <w:r>
        <w:rPr/>
        <w:drawing>
          <wp:anchor distT="0" distB="0" distL="0" distR="0" allowOverlap="1" layoutInCell="1" locked="0" behindDoc="0" simplePos="0" relativeHeight="6808">
            <wp:simplePos x="0" y="0"/>
            <wp:positionH relativeFrom="page">
              <wp:posOffset>968997</wp:posOffset>
            </wp:positionH>
            <wp:positionV relativeFrom="paragraph">
              <wp:posOffset>139928</wp:posOffset>
            </wp:positionV>
            <wp:extent cx="216001" cy="216001"/>
            <wp:effectExtent l="0" t="0" r="0" b="0"/>
            <wp:wrapNone/>
            <wp:docPr id="1975" name="image511.png" descr=""/>
            <wp:cNvGraphicFramePr>
              <a:graphicFrameLocks noChangeAspect="1"/>
            </wp:cNvGraphicFramePr>
            <a:graphic>
              <a:graphicData uri="http://schemas.openxmlformats.org/drawingml/2006/picture">
                <pic:pic>
                  <pic:nvPicPr>
                    <pic:cNvPr id="1976"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b/>
          <w:color w:val="72797F"/>
          <w:w w:val="110"/>
          <w:sz w:val="16"/>
        </w:rPr>
        <w:t>educacion.educadores@ unisabana.edu.co</w:t>
      </w:r>
    </w:p>
    <w:p>
      <w:pPr>
        <w:pStyle w:val="BodyText"/>
        <w:rPr>
          <w:b/>
          <w:sz w:val="16"/>
        </w:rPr>
      </w:pPr>
    </w:p>
    <w:p>
      <w:pPr>
        <w:pStyle w:val="BodyText"/>
        <w:rPr>
          <w:b/>
          <w:sz w:val="16"/>
        </w:rPr>
      </w:pPr>
    </w:p>
    <w:p>
      <w:pPr>
        <w:pStyle w:val="BodyText"/>
        <w:rPr>
          <w:b/>
          <w:sz w:val="16"/>
        </w:rPr>
      </w:pPr>
    </w:p>
    <w:p>
      <w:pPr>
        <w:pStyle w:val="BodyText"/>
        <w:rPr>
          <w:b/>
          <w:sz w:val="16"/>
        </w:rPr>
      </w:pPr>
    </w:p>
    <w:p>
      <w:pPr>
        <w:spacing w:before="115"/>
        <w:ind w:left="1365" w:right="0" w:firstLine="0"/>
        <w:jc w:val="left"/>
        <w:rPr>
          <w:b/>
          <w:sz w:val="18"/>
        </w:rPr>
      </w:pPr>
      <w:r>
        <w:rPr>
          <w:position w:val="-11"/>
        </w:rPr>
        <w:drawing>
          <wp:inline distT="0" distB="0" distL="0" distR="0">
            <wp:extent cx="216001" cy="216001"/>
            <wp:effectExtent l="0" t="0" r="0" b="0"/>
            <wp:docPr id="1977" name="image652.png" descr=""/>
            <wp:cNvGraphicFramePr>
              <a:graphicFrameLocks noChangeAspect="1"/>
            </wp:cNvGraphicFramePr>
            <a:graphic>
              <a:graphicData uri="http://schemas.openxmlformats.org/drawingml/2006/picture">
                <pic:pic>
                  <pic:nvPicPr>
                    <pic:cNvPr id="1978" name="image652.png"/>
                    <pic:cNvPicPr/>
                  </pic:nvPicPr>
                  <pic:blipFill>
                    <a:blip r:embed="rId99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Educere</w:t>
      </w:r>
    </w:p>
    <w:p>
      <w:pPr>
        <w:spacing w:before="89"/>
        <w:ind w:left="1365" w:right="0" w:firstLine="0"/>
        <w:jc w:val="left"/>
        <w:rPr>
          <w:sz w:val="18"/>
        </w:rPr>
      </w:pPr>
      <w:r>
        <w:rPr>
          <w:position w:val="-10"/>
        </w:rPr>
        <w:drawing>
          <wp:inline distT="0" distB="0" distL="0" distR="0">
            <wp:extent cx="216001" cy="216001"/>
            <wp:effectExtent l="0" t="0" r="0" b="0"/>
            <wp:docPr id="1979" name="image598.png" descr=""/>
            <wp:cNvGraphicFramePr>
              <a:graphicFrameLocks noChangeAspect="1"/>
            </wp:cNvGraphicFramePr>
            <a:graphic>
              <a:graphicData uri="http://schemas.openxmlformats.org/drawingml/2006/picture">
                <pic:pic>
                  <pic:nvPicPr>
                    <pic:cNvPr id="1980" name="image598.png"/>
                    <pic:cNvPicPr/>
                  </pic:nvPicPr>
                  <pic:blipFill>
                    <a:blip r:embed="rId92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1316-4910</w:t>
      </w:r>
    </w:p>
    <w:p>
      <w:pPr>
        <w:pStyle w:val="BodyText"/>
        <w:spacing w:line="348" w:lineRule="auto" w:before="104"/>
        <w:ind w:left="2103" w:hanging="738"/>
      </w:pPr>
      <w:r>
        <w:rPr>
          <w:position w:val="-10"/>
        </w:rPr>
        <w:drawing>
          <wp:inline distT="0" distB="0" distL="0" distR="0">
            <wp:extent cx="216001" cy="216014"/>
            <wp:effectExtent l="0" t="0" r="0" b="0"/>
            <wp:docPr id="1981" name="image596.png" descr=""/>
            <wp:cNvGraphicFramePr>
              <a:graphicFrameLocks noChangeAspect="1"/>
            </wp:cNvGraphicFramePr>
            <a:graphic>
              <a:graphicData uri="http://schemas.openxmlformats.org/drawingml/2006/picture">
                <pic:pic>
                  <pic:nvPicPr>
                    <pic:cNvPr id="1982" name="image596.png"/>
                    <pic:cNvPicPr/>
                  </pic:nvPicPr>
                  <pic:blipFill>
                    <a:blip r:embed="rId918"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 los Andes Venezuela</w:t>
      </w:r>
    </w:p>
    <w:p>
      <w:pPr>
        <w:pStyle w:val="BodyText"/>
        <w:spacing w:before="121"/>
        <w:ind w:left="2103"/>
      </w:pPr>
      <w:r>
        <w:rPr>
          <w:color w:val="72797F"/>
          <w:w w:val="115"/>
        </w:rPr>
        <w:t>Trimestral</w:t>
      </w:r>
    </w:p>
    <w:p>
      <w:pPr>
        <w:pStyle w:val="BodyText"/>
      </w:pPr>
    </w:p>
    <w:p>
      <w:pPr>
        <w:spacing w:before="0"/>
        <w:ind w:left="2102" w:right="0" w:firstLine="0"/>
        <w:jc w:val="left"/>
        <w:rPr>
          <w:b/>
          <w:sz w:val="16"/>
        </w:rPr>
      </w:pPr>
      <w:hyperlink r:id="rId998">
        <w:r>
          <w:rPr>
            <w:b/>
            <w:color w:val="72797F"/>
            <w:w w:val="110"/>
            <w:sz w:val="16"/>
          </w:rPr>
          <w:t>educer</w:t>
        </w:r>
      </w:hyperlink>
      <w:hyperlink r:id="rId999">
        <w:r>
          <w:rPr>
            <w:b/>
            <w:color w:val="72797F"/>
            <w:w w:val="110"/>
            <w:sz w:val="16"/>
          </w:rPr>
          <w:t>e@ula.ve</w:t>
        </w:r>
      </w:hyperlink>
    </w:p>
    <w:p>
      <w:pPr>
        <w:pStyle w:val="BodyText"/>
        <w:spacing w:before="71"/>
        <w:ind w:left="616" w:right="998"/>
      </w:pPr>
      <w:r>
        <w:rPr/>
        <w:br w:type="column"/>
      </w:r>
      <w:r>
        <w:rPr>
          <w:color w:val="72797F"/>
          <w:w w:val="115"/>
        </w:rPr>
        <w:t>Dirigida a profesionales de la educación interesados en su formación, en el perfec- cionamiento de sus prácticas pedagógicas y en la resignifi-</w:t>
      </w:r>
    </w:p>
    <w:p>
      <w:pPr>
        <w:pStyle w:val="BodyText"/>
        <w:ind w:left="616" w:right="777"/>
      </w:pPr>
      <w:r>
        <w:rPr>
          <w:color w:val="72797F"/>
          <w:w w:val="115"/>
        </w:rPr>
        <w:t>cación de la profesión docen- te. Propone difundir aportes significativos en la teoría y la práctica educativa, resultado del estudio riguroso de la comunidad académica.</w:t>
      </w:r>
    </w:p>
    <w:p>
      <w:pPr>
        <w:pStyle w:val="BodyText"/>
      </w:pPr>
    </w:p>
    <w:p>
      <w:pPr>
        <w:pStyle w:val="BodyText"/>
      </w:pPr>
    </w:p>
    <w:p>
      <w:pPr>
        <w:pStyle w:val="BodyText"/>
      </w:pPr>
    </w:p>
    <w:p>
      <w:pPr>
        <w:pStyle w:val="BodyText"/>
      </w:pPr>
    </w:p>
    <w:p>
      <w:pPr>
        <w:pStyle w:val="BodyText"/>
        <w:rPr>
          <w:sz w:val="20"/>
        </w:rPr>
      </w:pPr>
    </w:p>
    <w:p>
      <w:pPr>
        <w:pStyle w:val="BodyText"/>
        <w:spacing w:before="1"/>
        <w:ind w:left="610" w:right="777"/>
      </w:pPr>
      <w:r>
        <w:rPr>
          <w:color w:val="72797F"/>
          <w:w w:val="115"/>
        </w:rPr>
        <w:t>Publicación de naturaleza científica y humanística. Su tema principal es la educación, concebida como un fenómeno complejo y explicable a través de una cosmovisión pluridis- ciplinaria, interdisciplinaria y transdisciplinaria.</w:t>
      </w:r>
    </w:p>
    <w:p>
      <w:pPr>
        <w:spacing w:after="0"/>
        <w:sectPr>
          <w:type w:val="continuous"/>
          <w:pgSz w:w="8510" w:h="8510"/>
          <w:pgMar w:top="1380" w:bottom="280" w:left="160" w:right="0"/>
          <w:cols w:num="2" w:equalWidth="0">
            <w:col w:w="4245" w:space="40"/>
            <w:col w:w="4065"/>
          </w:cols>
        </w:sectPr>
      </w:pPr>
    </w:p>
    <w:p>
      <w:pPr>
        <w:pStyle w:val="BodyText"/>
        <w:rPr>
          <w:sz w:val="20"/>
        </w:rPr>
      </w:pPr>
    </w:p>
    <w:p>
      <w:pPr>
        <w:pStyle w:val="BodyText"/>
        <w:spacing w:before="11"/>
        <w:rPr>
          <w:sz w:val="16"/>
        </w:rPr>
      </w:pPr>
    </w:p>
    <w:p>
      <w:pPr>
        <w:spacing w:after="0"/>
        <w:rPr>
          <w:sz w:val="16"/>
        </w:rPr>
        <w:sectPr>
          <w:pgSz w:w="8510" w:h="8510"/>
          <w:pgMar w:header="0" w:footer="714" w:top="840" w:bottom="900" w:left="0" w:right="160"/>
        </w:sectPr>
      </w:pPr>
    </w:p>
    <w:p>
      <w:pPr>
        <w:pStyle w:val="Heading9"/>
        <w:spacing w:before="71"/>
        <w:ind w:left="1705" w:right="2"/>
      </w:pPr>
      <w:r>
        <w:rPr/>
        <w:drawing>
          <wp:anchor distT="0" distB="0" distL="0" distR="0" allowOverlap="1" layoutInCell="1" locked="0" behindDoc="0" simplePos="0" relativeHeight="6832">
            <wp:simplePos x="0" y="0"/>
            <wp:positionH relativeFrom="page">
              <wp:posOffset>611999</wp:posOffset>
            </wp:positionH>
            <wp:positionV relativeFrom="paragraph">
              <wp:posOffset>68185</wp:posOffset>
            </wp:positionV>
            <wp:extent cx="216001" cy="216001"/>
            <wp:effectExtent l="0" t="0" r="0" b="0"/>
            <wp:wrapNone/>
            <wp:docPr id="1983" name="image613.png" descr=""/>
            <wp:cNvGraphicFramePr>
              <a:graphicFrameLocks noChangeAspect="1"/>
            </wp:cNvGraphicFramePr>
            <a:graphic>
              <a:graphicData uri="http://schemas.openxmlformats.org/drawingml/2006/picture">
                <pic:pic>
                  <pic:nvPicPr>
                    <pic:cNvPr id="1984" name="image613.png"/>
                    <pic:cNvPicPr/>
                  </pic:nvPicPr>
                  <pic:blipFill>
                    <a:blip r:embed="rId943" cstate="print"/>
                    <a:stretch>
                      <a:fillRect/>
                    </a:stretch>
                  </pic:blipFill>
                  <pic:spPr>
                    <a:xfrm>
                      <a:off x="0" y="0"/>
                      <a:ext cx="216001" cy="216001"/>
                    </a:xfrm>
                    <a:prstGeom prst="rect">
                      <a:avLst/>
                    </a:prstGeom>
                  </pic:spPr>
                </pic:pic>
              </a:graphicData>
            </a:graphic>
          </wp:anchor>
        </w:drawing>
      </w:r>
      <w:r>
        <w:rPr>
          <w:color w:val="DC002E"/>
          <w:w w:val="110"/>
        </w:rPr>
        <w:t>Indivisa. Boletín de Estudios e Investigación</w:t>
      </w:r>
    </w:p>
    <w:p>
      <w:pPr>
        <w:pStyle w:val="BodyText"/>
        <w:spacing w:before="1"/>
        <w:rPr>
          <w:b/>
          <w:sz w:val="14"/>
        </w:rPr>
      </w:pPr>
    </w:p>
    <w:p>
      <w:pPr>
        <w:spacing w:before="0"/>
        <w:ind w:left="963" w:right="864" w:firstLine="0"/>
        <w:jc w:val="left"/>
        <w:rPr>
          <w:sz w:val="18"/>
        </w:rPr>
      </w:pPr>
      <w:r>
        <w:rPr>
          <w:position w:val="-11"/>
        </w:rPr>
        <w:drawing>
          <wp:inline distT="0" distB="0" distL="0" distR="0">
            <wp:extent cx="216001" cy="216001"/>
            <wp:effectExtent l="0" t="0" r="0" b="0"/>
            <wp:docPr id="1985" name="image653.png" descr=""/>
            <wp:cNvGraphicFramePr>
              <a:graphicFrameLocks noChangeAspect="1"/>
            </wp:cNvGraphicFramePr>
            <a:graphic>
              <a:graphicData uri="http://schemas.openxmlformats.org/drawingml/2006/picture">
                <pic:pic>
                  <pic:nvPicPr>
                    <pic:cNvPr id="1986" name="image653.png"/>
                    <pic:cNvPicPr/>
                  </pic:nvPicPr>
                  <pic:blipFill>
                    <a:blip r:embed="rId10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1579-3141</w:t>
      </w:r>
    </w:p>
    <w:p>
      <w:pPr>
        <w:pStyle w:val="BodyText"/>
        <w:spacing w:before="147"/>
        <w:ind w:left="1705" w:right="2"/>
      </w:pPr>
      <w:r>
        <w:rPr/>
        <w:drawing>
          <wp:anchor distT="0" distB="0" distL="0" distR="0" allowOverlap="1" layoutInCell="1" locked="0" behindDoc="0" simplePos="0" relativeHeight="6856">
            <wp:simplePos x="0" y="0"/>
            <wp:positionH relativeFrom="page">
              <wp:posOffset>612000</wp:posOffset>
            </wp:positionH>
            <wp:positionV relativeFrom="paragraph">
              <wp:posOffset>120074</wp:posOffset>
            </wp:positionV>
            <wp:extent cx="216001" cy="216014"/>
            <wp:effectExtent l="0" t="0" r="0" b="0"/>
            <wp:wrapNone/>
            <wp:docPr id="1987" name="image654.png" descr=""/>
            <wp:cNvGraphicFramePr>
              <a:graphicFrameLocks noChangeAspect="1"/>
            </wp:cNvGraphicFramePr>
            <a:graphic>
              <a:graphicData uri="http://schemas.openxmlformats.org/drawingml/2006/picture">
                <pic:pic>
                  <pic:nvPicPr>
                    <pic:cNvPr id="1988" name="image654.png"/>
                    <pic:cNvPicPr/>
                  </pic:nvPicPr>
                  <pic:blipFill>
                    <a:blip r:embed="rId1001" cstate="print"/>
                    <a:stretch>
                      <a:fillRect/>
                    </a:stretch>
                  </pic:blipFill>
                  <pic:spPr>
                    <a:xfrm>
                      <a:off x="0" y="0"/>
                      <a:ext cx="216001" cy="216014"/>
                    </a:xfrm>
                    <a:prstGeom prst="rect">
                      <a:avLst/>
                    </a:prstGeom>
                  </pic:spPr>
                </pic:pic>
              </a:graphicData>
            </a:graphic>
          </wp:anchor>
        </w:drawing>
      </w:r>
      <w:r>
        <w:rPr>
          <w:color w:val="72797F"/>
          <w:w w:val="115"/>
        </w:rPr>
        <w:t>Centro Superior de Estudios Universitarios La Salle</w:t>
      </w:r>
    </w:p>
    <w:p>
      <w:pPr>
        <w:pStyle w:val="BodyText"/>
        <w:spacing w:before="6"/>
        <w:rPr>
          <w:sz w:val="14"/>
        </w:rPr>
      </w:pPr>
    </w:p>
    <w:p>
      <w:pPr>
        <w:spacing w:line="340" w:lineRule="auto" w:before="1"/>
        <w:ind w:left="1705" w:right="1361" w:hanging="742"/>
        <w:jc w:val="left"/>
        <w:rPr>
          <w:sz w:val="18"/>
        </w:rPr>
      </w:pPr>
      <w:r>
        <w:rPr/>
        <w:pict>
          <v:group style="position:absolute;margin-left:48.188904pt;margin-top:21.73550pt;width:17.05pt;height:37.3pt;mso-position-horizontal-relative:page;mso-position-vertical-relative:paragraph;z-index:-560512" coordorigin="964,435" coordsize="341,746">
            <v:shape style="position:absolute;left:964;top:435;width:340;height:340" type="#_x0000_t75" stroked="false">
              <v:imagedata r:id="rId989" o:title=""/>
            </v:shape>
            <v:shape style="position:absolute;left:964;top:840;width:340;height:340" type="#_x0000_t75" stroked="false">
              <v:imagedata r:id="rId693" o:title=""/>
            </v:shape>
            <w10:wrap type="none"/>
          </v:group>
        </w:pict>
      </w:r>
      <w:r>
        <w:rPr>
          <w:position w:val="-12"/>
        </w:rPr>
        <w:drawing>
          <wp:inline distT="0" distB="0" distL="0" distR="0">
            <wp:extent cx="216001" cy="216001"/>
            <wp:effectExtent l="0" t="0" r="0" b="0"/>
            <wp:docPr id="1989" name="image655.png" descr=""/>
            <wp:cNvGraphicFramePr>
              <a:graphicFrameLocks noChangeAspect="1"/>
            </wp:cNvGraphicFramePr>
            <a:graphic>
              <a:graphicData uri="http://schemas.openxmlformats.org/drawingml/2006/picture">
                <pic:pic>
                  <pic:nvPicPr>
                    <pic:cNvPr id="1990" name="image655.png"/>
                    <pic:cNvPicPr/>
                  </pic:nvPicPr>
                  <pic:blipFill>
                    <a:blip r:embed="rId1002"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5"/>
          <w:sz w:val="18"/>
        </w:rPr>
        <w:t>España Anual</w:t>
      </w:r>
    </w:p>
    <w:p>
      <w:pPr>
        <w:spacing w:before="127"/>
        <w:ind w:left="1705" w:right="2" w:firstLine="0"/>
        <w:jc w:val="left"/>
        <w:rPr>
          <w:b/>
          <w:sz w:val="16"/>
        </w:rPr>
      </w:pPr>
      <w:hyperlink r:id="rId1003">
        <w:r>
          <w:rPr>
            <w:b/>
            <w:color w:val="72797F"/>
            <w:w w:val="110"/>
            <w:sz w:val="16"/>
          </w:rPr>
          <w:t>bindivisa@eulasalle.com</w:t>
        </w:r>
      </w:hyperlink>
    </w:p>
    <w:p>
      <w:pPr>
        <w:pStyle w:val="BodyText"/>
        <w:spacing w:before="80"/>
        <w:ind w:left="395" w:right="1414"/>
      </w:pPr>
      <w:r>
        <w:rPr/>
        <w:br w:type="column"/>
      </w:r>
      <w:r>
        <w:rPr>
          <w:color w:val="72797F"/>
          <w:w w:val="115"/>
        </w:rPr>
        <w:t>Revista dedicada al fomento y difusión de investigaciones y estudios relacionados con la educación y terapia. Se</w:t>
      </w:r>
    </w:p>
    <w:p>
      <w:pPr>
        <w:pStyle w:val="BodyText"/>
        <w:ind w:left="395" w:right="1079"/>
      </w:pPr>
      <w:r>
        <w:rPr>
          <w:color w:val="72797F"/>
          <w:w w:val="115"/>
        </w:rPr>
        <w:t>publica en la modalidad de un volumen anual y monografías ocasionales, admite recensio- nes de libros y resúmenes de congresos.</w:t>
      </w:r>
    </w:p>
    <w:p>
      <w:pPr>
        <w:spacing w:after="0"/>
        <w:sectPr>
          <w:type w:val="continuous"/>
          <w:pgSz w:w="8510" w:h="8510"/>
          <w:pgMar w:top="1380" w:bottom="280" w:left="0" w:right="160"/>
          <w:cols w:num="2" w:equalWidth="0">
            <w:col w:w="4076" w:space="40"/>
            <w:col w:w="4234"/>
          </w:cols>
        </w:sect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spacing w:before="180"/>
        <w:ind w:left="963" w:right="0" w:firstLine="0"/>
        <w:jc w:val="left"/>
        <w:rPr>
          <w:b/>
          <w:sz w:val="18"/>
        </w:rPr>
      </w:pPr>
      <w:r>
        <w:rPr>
          <w:position w:val="-11"/>
        </w:rPr>
        <w:drawing>
          <wp:inline distT="0" distB="0" distL="0" distR="0">
            <wp:extent cx="216001" cy="216001"/>
            <wp:effectExtent l="0" t="0" r="0" b="0"/>
            <wp:docPr id="1991" name="image530.png" descr=""/>
            <wp:cNvGraphicFramePr>
              <a:graphicFrameLocks noChangeAspect="1"/>
            </wp:cNvGraphicFramePr>
            <a:graphic>
              <a:graphicData uri="http://schemas.openxmlformats.org/drawingml/2006/picture">
                <pic:pic>
                  <pic:nvPicPr>
                    <pic:cNvPr id="1992"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Investigación y</w:t>
      </w:r>
      <w:r>
        <w:rPr>
          <w:b/>
          <w:color w:val="DC002E"/>
          <w:spacing w:val="-18"/>
          <w:w w:val="115"/>
          <w:sz w:val="18"/>
        </w:rPr>
        <w:t> </w:t>
      </w:r>
      <w:r>
        <w:rPr>
          <w:b/>
          <w:color w:val="DC002E"/>
          <w:w w:val="115"/>
          <w:sz w:val="18"/>
        </w:rPr>
        <w:t>Postgrado</w:t>
      </w:r>
    </w:p>
    <w:p>
      <w:pPr>
        <w:spacing w:before="90"/>
        <w:ind w:left="963" w:right="0" w:firstLine="0"/>
        <w:jc w:val="left"/>
        <w:rPr>
          <w:sz w:val="18"/>
        </w:rPr>
      </w:pPr>
      <w:r>
        <w:rPr>
          <w:position w:val="-10"/>
        </w:rPr>
        <w:drawing>
          <wp:inline distT="0" distB="0" distL="0" distR="0">
            <wp:extent cx="216001" cy="216001"/>
            <wp:effectExtent l="0" t="0" r="0" b="0"/>
            <wp:docPr id="1993" name="image656.png" descr=""/>
            <wp:cNvGraphicFramePr>
              <a:graphicFrameLocks noChangeAspect="1"/>
            </wp:cNvGraphicFramePr>
            <a:graphic>
              <a:graphicData uri="http://schemas.openxmlformats.org/drawingml/2006/picture">
                <pic:pic>
                  <pic:nvPicPr>
                    <pic:cNvPr id="1994" name="image656.png"/>
                    <pic:cNvPicPr/>
                  </pic:nvPicPr>
                  <pic:blipFill>
                    <a:blip r:embed="rId100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1316-0087</w:t>
      </w:r>
    </w:p>
    <w:p>
      <w:pPr>
        <w:pStyle w:val="BodyText"/>
        <w:spacing w:line="146" w:lineRule="auto" w:before="224"/>
        <w:ind w:left="1705" w:right="120" w:hanging="742"/>
      </w:pPr>
      <w:r>
        <w:rPr>
          <w:position w:val="-18"/>
        </w:rPr>
        <w:drawing>
          <wp:inline distT="0" distB="0" distL="0" distR="0">
            <wp:extent cx="216001" cy="216014"/>
            <wp:effectExtent l="0" t="0" r="0" b="0"/>
            <wp:docPr id="1995" name="image462.png" descr=""/>
            <wp:cNvGraphicFramePr>
              <a:graphicFrameLocks noChangeAspect="1"/>
            </wp:cNvGraphicFramePr>
            <a:graphic>
              <a:graphicData uri="http://schemas.openxmlformats.org/drawingml/2006/picture">
                <pic:pic>
                  <pic:nvPicPr>
                    <pic:cNvPr id="1996"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Pedagógica Experimental</w:t>
      </w:r>
      <w:r>
        <w:rPr>
          <w:color w:val="72797F"/>
          <w:spacing w:val="1"/>
          <w:w w:val="115"/>
        </w:rPr>
        <w:t> </w:t>
      </w:r>
      <w:r>
        <w:rPr>
          <w:color w:val="72797F"/>
          <w:w w:val="115"/>
        </w:rPr>
        <w:t>Libertador</w:t>
      </w:r>
    </w:p>
    <w:p>
      <w:pPr>
        <w:pStyle w:val="BodyText"/>
        <w:spacing w:before="7"/>
        <w:rPr>
          <w:sz w:val="19"/>
        </w:rPr>
      </w:pPr>
    </w:p>
    <w:p>
      <w:pPr>
        <w:pStyle w:val="BodyText"/>
        <w:spacing w:line="480" w:lineRule="auto"/>
        <w:ind w:left="1705" w:right="766"/>
      </w:pPr>
      <w:r>
        <w:rPr>
          <w:color w:val="72797F"/>
          <w:w w:val="115"/>
        </w:rPr>
        <w:t>Venezuela Semestral</w:t>
      </w:r>
    </w:p>
    <w:p>
      <w:pPr>
        <w:spacing w:before="0"/>
        <w:ind w:left="1705" w:right="0" w:firstLine="0"/>
        <w:jc w:val="left"/>
        <w:rPr>
          <w:b/>
          <w:sz w:val="16"/>
        </w:rPr>
      </w:pPr>
      <w:hyperlink r:id="rId1005">
        <w:r>
          <w:rPr>
            <w:b/>
            <w:color w:val="72797F"/>
            <w:w w:val="110"/>
            <w:sz w:val="16"/>
          </w:rPr>
          <w:t>ppdi@upel.edu.ve</w:t>
        </w:r>
      </w:hyperlink>
    </w:p>
    <w:p>
      <w:pPr>
        <w:pStyle w:val="BodyText"/>
        <w:spacing w:before="12"/>
        <w:rPr>
          <w:b/>
        </w:rPr>
      </w:pPr>
      <w:r>
        <w:rPr/>
        <w:br w:type="column"/>
      </w:r>
      <w:r>
        <w:rPr>
          <w:b/>
        </w:rPr>
      </w:r>
    </w:p>
    <w:p>
      <w:pPr>
        <w:pStyle w:val="BodyText"/>
        <w:ind w:left="595" w:right="1370"/>
      </w:pPr>
      <w:r>
        <w:rPr>
          <w:color w:val="72797F"/>
          <w:w w:val="115"/>
        </w:rPr>
        <w:t>Órgano divulgativo de la investigación que se gene- ra en su universidad. Es un medio para la difusión de los trabajos de investigadores</w:t>
      </w:r>
    </w:p>
    <w:p>
      <w:pPr>
        <w:pStyle w:val="BodyText"/>
        <w:ind w:left="595" w:right="1216"/>
      </w:pPr>
      <w:r>
        <w:rPr>
          <w:color w:val="72797F"/>
          <w:w w:val="115"/>
        </w:rPr>
        <w:t>noveles y expertos, promover la confrontación de ideas y favorecer la actualización de los docentes.</w:t>
      </w:r>
    </w:p>
    <w:p>
      <w:pPr>
        <w:spacing w:after="0"/>
        <w:sectPr>
          <w:type w:val="continuous"/>
          <w:pgSz w:w="8510" w:h="8510"/>
          <w:pgMar w:top="1380" w:bottom="280" w:left="0" w:right="160"/>
          <w:cols w:num="2" w:equalWidth="0">
            <w:col w:w="3886" w:space="40"/>
            <w:col w:w="4424"/>
          </w:cols>
        </w:sectPr>
      </w:pPr>
    </w:p>
    <w:p>
      <w:pPr>
        <w:pStyle w:val="BodyText"/>
        <w:rPr>
          <w:sz w:val="20"/>
        </w:rPr>
      </w:pPr>
    </w:p>
    <w:p>
      <w:pPr>
        <w:pStyle w:val="BodyText"/>
        <w:spacing w:before="8"/>
        <w:rPr>
          <w:sz w:val="17"/>
        </w:rPr>
      </w:pPr>
    </w:p>
    <w:p>
      <w:pPr>
        <w:spacing w:after="0"/>
        <w:rPr>
          <w:sz w:val="17"/>
        </w:rPr>
        <w:sectPr>
          <w:footerReference w:type="even" r:id="rId1006"/>
          <w:footerReference w:type="default" r:id="rId1007"/>
          <w:pgSz w:w="8510" w:h="8510"/>
          <w:pgMar w:footer="373" w:header="0" w:top="840" w:bottom="560" w:left="160" w:right="0"/>
          <w:pgNumType w:start="212"/>
        </w:sectPr>
      </w:pPr>
    </w:p>
    <w:p>
      <w:pPr>
        <w:pStyle w:val="Heading9"/>
        <w:spacing w:before="71"/>
        <w:ind w:right="-11"/>
      </w:pPr>
      <w:r>
        <w:rPr/>
        <w:drawing>
          <wp:anchor distT="0" distB="0" distL="0" distR="0" allowOverlap="1" layoutInCell="1" locked="0" behindDoc="0" simplePos="0" relativeHeight="6904">
            <wp:simplePos x="0" y="0"/>
            <wp:positionH relativeFrom="page">
              <wp:posOffset>968997</wp:posOffset>
            </wp:positionH>
            <wp:positionV relativeFrom="paragraph">
              <wp:posOffset>68185</wp:posOffset>
            </wp:positionV>
            <wp:extent cx="216001" cy="216001"/>
            <wp:effectExtent l="0" t="0" r="0" b="0"/>
            <wp:wrapNone/>
            <wp:docPr id="2003" name="image648.png" descr=""/>
            <wp:cNvGraphicFramePr>
              <a:graphicFrameLocks noChangeAspect="1"/>
            </wp:cNvGraphicFramePr>
            <a:graphic>
              <a:graphicData uri="http://schemas.openxmlformats.org/drawingml/2006/picture">
                <pic:pic>
                  <pic:nvPicPr>
                    <pic:cNvPr id="2004" name="image648.png"/>
                    <pic:cNvPicPr/>
                  </pic:nvPicPr>
                  <pic:blipFill>
                    <a:blip r:embed="rId993" cstate="print"/>
                    <a:stretch>
                      <a:fillRect/>
                    </a:stretch>
                  </pic:blipFill>
                  <pic:spPr>
                    <a:xfrm>
                      <a:off x="0" y="0"/>
                      <a:ext cx="216001" cy="216001"/>
                    </a:xfrm>
                    <a:prstGeom prst="rect">
                      <a:avLst/>
                    </a:prstGeom>
                  </pic:spPr>
                </pic:pic>
              </a:graphicData>
            </a:graphic>
          </wp:anchor>
        </w:drawing>
      </w:r>
      <w:r>
        <w:rPr>
          <w:color w:val="DC002E"/>
          <w:w w:val="115"/>
        </w:rPr>
        <w:t>Journal of Materials Education</w:t>
      </w:r>
    </w:p>
    <w:p>
      <w:pPr>
        <w:spacing w:before="144"/>
        <w:ind w:left="1365" w:right="-11" w:firstLine="0"/>
        <w:jc w:val="left"/>
        <w:rPr>
          <w:sz w:val="18"/>
        </w:rPr>
      </w:pPr>
      <w:r>
        <w:rPr>
          <w:position w:val="-8"/>
        </w:rPr>
        <w:drawing>
          <wp:inline distT="0" distB="0" distL="0" distR="0">
            <wp:extent cx="216001" cy="216001"/>
            <wp:effectExtent l="0" t="0" r="0" b="0"/>
            <wp:docPr id="2005" name="image658.png" descr=""/>
            <wp:cNvGraphicFramePr>
              <a:graphicFrameLocks noChangeAspect="1"/>
            </wp:cNvGraphicFramePr>
            <a:graphic>
              <a:graphicData uri="http://schemas.openxmlformats.org/drawingml/2006/picture">
                <pic:pic>
                  <pic:nvPicPr>
                    <pic:cNvPr id="2006" name="image658.png"/>
                    <pic:cNvPicPr/>
                  </pic:nvPicPr>
                  <pic:blipFill>
                    <a:blip r:embed="rId1008"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0738-7989</w:t>
      </w:r>
    </w:p>
    <w:p>
      <w:pPr>
        <w:pStyle w:val="BodyText"/>
        <w:spacing w:line="141" w:lineRule="auto" w:before="245"/>
        <w:ind w:left="2093" w:right="-11" w:hanging="728"/>
      </w:pPr>
      <w:r>
        <w:rPr>
          <w:position w:val="-19"/>
        </w:rPr>
        <w:drawing>
          <wp:inline distT="0" distB="0" distL="0" distR="0">
            <wp:extent cx="216001" cy="216014"/>
            <wp:effectExtent l="0" t="0" r="0" b="0"/>
            <wp:docPr id="2007" name="image659.png" descr=""/>
            <wp:cNvGraphicFramePr>
              <a:graphicFrameLocks noChangeAspect="1"/>
            </wp:cNvGraphicFramePr>
            <a:graphic>
              <a:graphicData uri="http://schemas.openxmlformats.org/drawingml/2006/picture">
                <pic:pic>
                  <pic:nvPicPr>
                    <pic:cNvPr id="2008" name="image659.png"/>
                    <pic:cNvPicPr/>
                  </pic:nvPicPr>
                  <pic:blipFill>
                    <a:blip r:embed="rId100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del Estado de</w:t>
      </w:r>
      <w:r>
        <w:rPr>
          <w:color w:val="72797F"/>
          <w:spacing w:val="-15"/>
          <w:w w:val="115"/>
        </w:rPr>
        <w:t> </w:t>
      </w:r>
      <w:r>
        <w:rPr>
          <w:color w:val="72797F"/>
          <w:w w:val="115"/>
        </w:rPr>
        <w:t>México</w:t>
      </w:r>
    </w:p>
    <w:p>
      <w:pPr>
        <w:pStyle w:val="BodyText"/>
        <w:spacing w:before="5"/>
        <w:rPr>
          <w:sz w:val="16"/>
        </w:rPr>
      </w:pPr>
    </w:p>
    <w:p>
      <w:pPr>
        <w:spacing w:line="338" w:lineRule="auto" w:before="0"/>
        <w:ind w:left="2093" w:right="968" w:hanging="728"/>
        <w:jc w:val="left"/>
        <w:rPr>
          <w:sz w:val="18"/>
        </w:rPr>
      </w:pPr>
      <w:r>
        <w:rPr/>
        <w:pict>
          <v:group style="position:absolute;margin-left:76.298996pt;margin-top:21.685593pt;width:17.05pt;height:37.3pt;mso-position-horizontal-relative:page;mso-position-vertical-relative:paragraph;z-index:-560440" coordorigin="1526,434" coordsize="341,746">
            <v:shape style="position:absolute;left:1526;top:434;width:340;height:340" type="#_x0000_t75" stroked="false">
              <v:imagedata r:id="rId1010" o:title=""/>
            </v:shape>
            <v:shape style="position:absolute;left:1526;top:839;width:340;height:340" type="#_x0000_t75" stroked="false">
              <v:imagedata r:id="rId787" o:title=""/>
            </v:shape>
            <w10:wrap type="none"/>
          </v:group>
        </w:pict>
      </w:r>
      <w:r>
        <w:rPr>
          <w:position w:val="-12"/>
        </w:rPr>
        <w:drawing>
          <wp:inline distT="0" distB="0" distL="0" distR="0">
            <wp:extent cx="216001" cy="216001"/>
            <wp:effectExtent l="0" t="0" r="0" b="0"/>
            <wp:docPr id="2009" name="image661.png" descr=""/>
            <wp:cNvGraphicFramePr>
              <a:graphicFrameLocks noChangeAspect="1"/>
            </wp:cNvGraphicFramePr>
            <a:graphic>
              <a:graphicData uri="http://schemas.openxmlformats.org/drawingml/2006/picture">
                <pic:pic>
                  <pic:nvPicPr>
                    <pic:cNvPr id="2010" name="image661.png"/>
                    <pic:cNvPicPr/>
                  </pic:nvPicPr>
                  <pic:blipFill>
                    <a:blip r:embed="rId101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 Semestral</w:t>
      </w:r>
    </w:p>
    <w:p>
      <w:pPr>
        <w:spacing w:before="129"/>
        <w:ind w:left="2093" w:right="-11" w:firstLine="0"/>
        <w:jc w:val="left"/>
        <w:rPr>
          <w:b/>
          <w:sz w:val="16"/>
        </w:rPr>
      </w:pPr>
      <w:r>
        <w:rPr>
          <w:b/>
          <w:color w:val="72797F"/>
          <w:w w:val="110"/>
          <w:sz w:val="16"/>
        </w:rPr>
        <w:t>vsm@.uaemex.mx</w:t>
      </w:r>
    </w:p>
    <w:p>
      <w:pPr>
        <w:pStyle w:val="BodyText"/>
        <w:spacing w:before="71"/>
        <w:ind w:left="826" w:right="862"/>
        <w:jc w:val="both"/>
      </w:pPr>
      <w:r>
        <w:rPr/>
        <w:br w:type="column"/>
      </w:r>
      <w:r>
        <w:rPr>
          <w:color w:val="72797F"/>
          <w:w w:val="115"/>
        </w:rPr>
        <w:t>Revista internacional, coedita- da con el International Council on Materials Education, de</w:t>
      </w:r>
    </w:p>
    <w:p>
      <w:pPr>
        <w:pStyle w:val="BodyText"/>
        <w:ind w:left="826" w:right="870"/>
      </w:pPr>
      <w:r>
        <w:rPr>
          <w:color w:val="72797F"/>
          <w:w w:val="115"/>
        </w:rPr>
        <w:t>la University of North </w:t>
      </w:r>
      <w:r>
        <w:rPr>
          <w:color w:val="72797F"/>
          <w:spacing w:val="-3"/>
          <w:w w:val="115"/>
        </w:rPr>
        <w:t>Texas. </w:t>
      </w:r>
      <w:r>
        <w:rPr>
          <w:color w:val="72797F"/>
          <w:w w:val="115"/>
        </w:rPr>
        <w:t>Su objetivo es fomentar la enseñanza y los</w:t>
      </w:r>
      <w:r>
        <w:rPr>
          <w:color w:val="72797F"/>
          <w:spacing w:val="-27"/>
          <w:w w:val="115"/>
        </w:rPr>
        <w:t> </w:t>
      </w:r>
      <w:r>
        <w:rPr>
          <w:color w:val="72797F"/>
          <w:w w:val="115"/>
        </w:rPr>
        <w:t>conocimientos generales sobre ciencia de materiales.</w:t>
      </w:r>
    </w:p>
    <w:p>
      <w:pPr>
        <w:spacing w:after="0"/>
        <w:sectPr>
          <w:type w:val="continuous"/>
          <w:pgSz w:w="8510" w:h="8510"/>
          <w:pgMar w:top="1380" w:bottom="280" w:left="160" w:right="0"/>
          <w:cols w:num="2" w:equalWidth="0">
            <w:col w:w="4034" w:space="40"/>
            <w:col w:w="4276"/>
          </w:cols>
        </w:sect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spacing w:before="172"/>
        <w:ind w:left="1365" w:right="-19" w:firstLine="0"/>
        <w:jc w:val="left"/>
        <w:rPr>
          <w:b/>
          <w:sz w:val="18"/>
        </w:rPr>
      </w:pPr>
      <w:r>
        <w:rPr>
          <w:position w:val="-11"/>
        </w:rPr>
        <w:drawing>
          <wp:inline distT="0" distB="0" distL="0" distR="0">
            <wp:extent cx="216001" cy="216001"/>
            <wp:effectExtent l="0" t="0" r="0" b="0"/>
            <wp:docPr id="2011" name="image652.png" descr=""/>
            <wp:cNvGraphicFramePr>
              <a:graphicFrameLocks noChangeAspect="1"/>
            </wp:cNvGraphicFramePr>
            <a:graphic>
              <a:graphicData uri="http://schemas.openxmlformats.org/drawingml/2006/picture">
                <pic:pic>
                  <pic:nvPicPr>
                    <pic:cNvPr id="2012" name="image652.png"/>
                    <pic:cNvPicPr/>
                  </pic:nvPicPr>
                  <pic:blipFill>
                    <a:blip r:embed="rId99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Laurus</w:t>
      </w:r>
    </w:p>
    <w:p>
      <w:pPr>
        <w:spacing w:before="89"/>
        <w:ind w:left="1365" w:right="-19" w:firstLine="0"/>
        <w:jc w:val="left"/>
        <w:rPr>
          <w:sz w:val="18"/>
        </w:rPr>
      </w:pPr>
      <w:r>
        <w:rPr>
          <w:position w:val="-10"/>
        </w:rPr>
        <w:drawing>
          <wp:inline distT="0" distB="0" distL="0" distR="0">
            <wp:extent cx="216001" cy="216001"/>
            <wp:effectExtent l="0" t="0" r="0" b="0"/>
            <wp:docPr id="2013" name="image598.png" descr=""/>
            <wp:cNvGraphicFramePr>
              <a:graphicFrameLocks noChangeAspect="1"/>
            </wp:cNvGraphicFramePr>
            <a:graphic>
              <a:graphicData uri="http://schemas.openxmlformats.org/drawingml/2006/picture">
                <pic:pic>
                  <pic:nvPicPr>
                    <pic:cNvPr id="2014" name="image598.png"/>
                    <pic:cNvPicPr/>
                  </pic:nvPicPr>
                  <pic:blipFill>
                    <a:blip r:embed="rId92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1315-883X</w:t>
      </w:r>
    </w:p>
    <w:p>
      <w:pPr>
        <w:pStyle w:val="BodyText"/>
        <w:spacing w:line="146" w:lineRule="auto" w:before="225"/>
        <w:ind w:left="2093" w:right="-19" w:hanging="728"/>
      </w:pPr>
      <w:r>
        <w:rPr>
          <w:position w:val="-18"/>
        </w:rPr>
        <w:drawing>
          <wp:inline distT="0" distB="0" distL="0" distR="0">
            <wp:extent cx="216001" cy="216014"/>
            <wp:effectExtent l="0" t="0" r="0" b="0"/>
            <wp:docPr id="2015" name="image662.png" descr=""/>
            <wp:cNvGraphicFramePr>
              <a:graphicFrameLocks noChangeAspect="1"/>
            </wp:cNvGraphicFramePr>
            <a:graphic>
              <a:graphicData uri="http://schemas.openxmlformats.org/drawingml/2006/picture">
                <pic:pic>
                  <pic:nvPicPr>
                    <pic:cNvPr id="2016" name="image662.png"/>
                    <pic:cNvPicPr/>
                  </pic:nvPicPr>
                  <pic:blipFill>
                    <a:blip r:embed="rId1012"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Pedagógica Experimental</w:t>
      </w:r>
      <w:r>
        <w:rPr>
          <w:color w:val="72797F"/>
          <w:spacing w:val="1"/>
          <w:w w:val="115"/>
        </w:rPr>
        <w:t> </w:t>
      </w:r>
      <w:r>
        <w:rPr>
          <w:color w:val="72797F"/>
          <w:w w:val="115"/>
        </w:rPr>
        <w:t>Libertador</w:t>
      </w:r>
    </w:p>
    <w:p>
      <w:pPr>
        <w:pStyle w:val="BodyText"/>
        <w:spacing w:before="3"/>
        <w:rPr>
          <w:sz w:val="16"/>
        </w:rPr>
      </w:pPr>
    </w:p>
    <w:p>
      <w:pPr>
        <w:spacing w:line="338" w:lineRule="auto" w:before="0"/>
        <w:ind w:left="2093" w:right="401" w:hanging="728"/>
        <w:jc w:val="left"/>
        <w:rPr>
          <w:sz w:val="18"/>
        </w:rPr>
      </w:pPr>
      <w:r>
        <w:rPr/>
        <w:pict>
          <v:group style="position:absolute;margin-left:76.298996pt;margin-top:22.032486pt;width:17.05pt;height:36.8pt;mso-position-horizontal-relative:page;mso-position-vertical-relative:paragraph;z-index:-560464" coordorigin="1526,441" coordsize="341,736">
            <v:shape style="position:absolute;left:1526;top:441;width:340;height:340" type="#_x0000_t75" stroked="false">
              <v:imagedata r:id="rId1010" o:title=""/>
            </v:shape>
            <v:shape style="position:absolute;left:1526;top:836;width:340;height:340" type="#_x0000_t75" stroked="false">
              <v:imagedata r:id="rId787" o:title=""/>
            </v:shape>
            <w10:wrap type="none"/>
          </v:group>
        </w:pict>
      </w:r>
      <w:r>
        <w:rPr>
          <w:position w:val="-12"/>
        </w:rPr>
        <w:drawing>
          <wp:inline distT="0" distB="0" distL="0" distR="0">
            <wp:extent cx="216001" cy="216001"/>
            <wp:effectExtent l="0" t="0" r="0" b="0"/>
            <wp:docPr id="2017" name="image663.png" descr=""/>
            <wp:cNvGraphicFramePr>
              <a:graphicFrameLocks noChangeAspect="1"/>
            </wp:cNvGraphicFramePr>
            <a:graphic>
              <a:graphicData uri="http://schemas.openxmlformats.org/drawingml/2006/picture">
                <pic:pic>
                  <pic:nvPicPr>
                    <pic:cNvPr id="2018" name="image663.png"/>
                    <pic:cNvPicPr/>
                  </pic:nvPicPr>
                  <pic:blipFill>
                    <a:blip r:embed="rId10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Venezuela Semestral</w:t>
      </w:r>
    </w:p>
    <w:p>
      <w:pPr>
        <w:spacing w:before="130"/>
        <w:ind w:left="2093" w:right="-19" w:firstLine="0"/>
        <w:jc w:val="left"/>
        <w:rPr>
          <w:b/>
          <w:sz w:val="16"/>
        </w:rPr>
      </w:pPr>
      <w:hyperlink r:id="rId1014">
        <w:r>
          <w:rPr>
            <w:b/>
            <w:color w:val="72797F"/>
            <w:w w:val="110"/>
            <w:sz w:val="16"/>
          </w:rPr>
          <w:t>suleimabu@cantv.net</w:t>
        </w:r>
      </w:hyperlink>
    </w:p>
    <w:p>
      <w:pPr>
        <w:pStyle w:val="BodyText"/>
        <w:spacing w:before="7"/>
        <w:rPr>
          <w:b/>
          <w:sz w:val="17"/>
        </w:rPr>
      </w:pPr>
      <w:r>
        <w:rPr/>
        <w:br w:type="column"/>
      </w:r>
      <w:r>
        <w:rPr>
          <w:b/>
          <w:sz w:val="17"/>
        </w:rPr>
      </w:r>
    </w:p>
    <w:p>
      <w:pPr>
        <w:pStyle w:val="BodyText"/>
        <w:ind w:left="720" w:right="986"/>
      </w:pPr>
      <w:r>
        <w:rPr>
          <w:color w:val="72797F"/>
          <w:w w:val="115"/>
        </w:rPr>
        <w:t>Publica avances, ensayos e investigaciones culminadas en el área educativa. Propi- cia la reflexión, discusión e intercambio de ideas sobre la educación en Venezuela. Proporciona técnicas, méto- dos, recursos y estrategias innovadoras que contribuyan al mejoramiento de la ense- ñanza.</w:t>
      </w:r>
    </w:p>
    <w:p>
      <w:pPr>
        <w:spacing w:after="0"/>
        <w:sectPr>
          <w:type w:val="continuous"/>
          <w:pgSz w:w="8510" w:h="8510"/>
          <w:pgMar w:top="1380" w:bottom="280" w:left="160" w:right="0"/>
          <w:cols w:num="2" w:equalWidth="0">
            <w:col w:w="4135" w:space="40"/>
            <w:col w:w="4175"/>
          </w:cols>
        </w:sectPr>
      </w:pPr>
    </w:p>
    <w:p>
      <w:pPr>
        <w:pStyle w:val="BodyText"/>
        <w:rPr>
          <w:sz w:val="20"/>
        </w:rPr>
      </w:pPr>
    </w:p>
    <w:p>
      <w:pPr>
        <w:pStyle w:val="BodyText"/>
        <w:spacing w:before="1"/>
      </w:pPr>
    </w:p>
    <w:p>
      <w:pPr>
        <w:spacing w:after="0"/>
        <w:sectPr>
          <w:pgSz w:w="8510" w:h="8510"/>
          <w:pgMar w:header="0" w:footer="714" w:top="840" w:bottom="900" w:left="0" w:right="160"/>
        </w:sectPr>
      </w:pPr>
    </w:p>
    <w:p>
      <w:pPr>
        <w:spacing w:before="22"/>
        <w:ind w:left="963" w:right="-3" w:firstLine="0"/>
        <w:jc w:val="left"/>
        <w:rPr>
          <w:b/>
          <w:sz w:val="18"/>
        </w:rPr>
      </w:pPr>
      <w:r>
        <w:rPr>
          <w:position w:val="-11"/>
        </w:rPr>
        <w:drawing>
          <wp:inline distT="0" distB="0" distL="0" distR="0">
            <wp:extent cx="216001" cy="216001"/>
            <wp:effectExtent l="0" t="0" r="0" b="0"/>
            <wp:docPr id="2019" name="image664.png" descr=""/>
            <wp:cNvGraphicFramePr>
              <a:graphicFrameLocks noChangeAspect="1"/>
            </wp:cNvGraphicFramePr>
            <a:graphic>
              <a:graphicData uri="http://schemas.openxmlformats.org/drawingml/2006/picture">
                <pic:pic>
                  <pic:nvPicPr>
                    <pic:cNvPr id="2020" name="image664.png"/>
                    <pic:cNvPicPr/>
                  </pic:nvPicPr>
                  <pic:blipFill>
                    <a:blip r:embed="rId101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Olhar de</w:t>
      </w:r>
      <w:r>
        <w:rPr>
          <w:b/>
          <w:color w:val="DC002E"/>
          <w:spacing w:val="33"/>
          <w:w w:val="110"/>
          <w:sz w:val="18"/>
        </w:rPr>
        <w:t> </w:t>
      </w:r>
      <w:r>
        <w:rPr>
          <w:b/>
          <w:color w:val="DC002E"/>
          <w:w w:val="110"/>
          <w:sz w:val="18"/>
        </w:rPr>
        <w:t>Professor</w:t>
      </w:r>
    </w:p>
    <w:p>
      <w:pPr>
        <w:spacing w:before="93"/>
        <w:ind w:left="963" w:right="-3" w:firstLine="0"/>
        <w:jc w:val="left"/>
        <w:rPr>
          <w:sz w:val="18"/>
        </w:rPr>
      </w:pPr>
      <w:r>
        <w:rPr>
          <w:position w:val="-10"/>
        </w:rPr>
        <w:drawing>
          <wp:inline distT="0" distB="0" distL="0" distR="0">
            <wp:extent cx="216001" cy="216001"/>
            <wp:effectExtent l="0" t="0" r="0" b="0"/>
            <wp:docPr id="2021" name="image73.png" descr=""/>
            <wp:cNvGraphicFramePr>
              <a:graphicFrameLocks noChangeAspect="1"/>
            </wp:cNvGraphicFramePr>
            <a:graphic>
              <a:graphicData uri="http://schemas.openxmlformats.org/drawingml/2006/picture">
                <pic:pic>
                  <pic:nvPicPr>
                    <pic:cNvPr id="2022" name="image73.png"/>
                    <pic:cNvPicPr/>
                  </pic:nvPicPr>
                  <pic:blipFill>
                    <a:blip r:embed="rId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1518-5648</w:t>
      </w:r>
    </w:p>
    <w:p>
      <w:pPr>
        <w:pStyle w:val="BodyText"/>
        <w:spacing w:line="144" w:lineRule="auto" w:before="223"/>
        <w:ind w:left="1705" w:right="-3" w:hanging="742"/>
      </w:pPr>
      <w:r>
        <w:rPr>
          <w:position w:val="-18"/>
        </w:rPr>
        <w:drawing>
          <wp:inline distT="0" distB="0" distL="0" distR="0">
            <wp:extent cx="216001" cy="216014"/>
            <wp:effectExtent l="0" t="0" r="0" b="0"/>
            <wp:docPr id="2023" name="image665.png" descr=""/>
            <wp:cNvGraphicFramePr>
              <a:graphicFrameLocks noChangeAspect="1"/>
            </wp:cNvGraphicFramePr>
            <a:graphic>
              <a:graphicData uri="http://schemas.openxmlformats.org/drawingml/2006/picture">
                <pic:pic>
                  <pic:nvPicPr>
                    <pic:cNvPr id="2024" name="image665.png"/>
                    <pic:cNvPicPr/>
                  </pic:nvPicPr>
                  <pic:blipFill>
                    <a:blip r:embed="rId1016"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Estadual de Ponta</w:t>
      </w:r>
      <w:r>
        <w:rPr>
          <w:color w:val="72797F"/>
          <w:spacing w:val="-23"/>
          <w:w w:val="115"/>
        </w:rPr>
        <w:t> </w:t>
      </w:r>
      <w:r>
        <w:rPr>
          <w:color w:val="72797F"/>
          <w:w w:val="115"/>
        </w:rPr>
        <w:t>Grossa</w:t>
      </w:r>
    </w:p>
    <w:p>
      <w:pPr>
        <w:pStyle w:val="BodyText"/>
        <w:spacing w:before="12"/>
        <w:rPr>
          <w:sz w:val="16"/>
        </w:rPr>
      </w:pPr>
    </w:p>
    <w:p>
      <w:pPr>
        <w:spacing w:line="333" w:lineRule="auto" w:before="0"/>
        <w:ind w:left="1705" w:right="1179" w:hanging="742"/>
        <w:jc w:val="left"/>
        <w:rPr>
          <w:sz w:val="18"/>
        </w:rPr>
      </w:pPr>
      <w:r>
        <w:rPr/>
        <w:pict>
          <v:group style="position:absolute;margin-left:48.188904pt;margin-top:21.685593pt;width:17.05pt;height:37.3pt;mso-position-horizontal-relative:page;mso-position-vertical-relative:paragraph;z-index:-560416" coordorigin="964,434" coordsize="341,746">
            <v:shape style="position:absolute;left:964;top:434;width:340;height:340" type="#_x0000_t75" stroked="false">
              <v:imagedata r:id="rId1017" o:title=""/>
            </v:shape>
            <v:shape style="position:absolute;left:964;top:839;width:340;height:340" type="#_x0000_t75" stroked="false">
              <v:imagedata r:id="rId693" o:title=""/>
            </v:shape>
            <w10:wrap type="none"/>
          </v:group>
        </w:pict>
      </w:r>
      <w:r>
        <w:rPr>
          <w:position w:val="-13"/>
        </w:rPr>
        <w:drawing>
          <wp:inline distT="0" distB="0" distL="0" distR="0">
            <wp:extent cx="216001" cy="216001"/>
            <wp:effectExtent l="0" t="0" r="0" b="0"/>
            <wp:docPr id="2025" name="image667.png" descr=""/>
            <wp:cNvGraphicFramePr>
              <a:graphicFrameLocks noChangeAspect="1"/>
            </wp:cNvGraphicFramePr>
            <a:graphic>
              <a:graphicData uri="http://schemas.openxmlformats.org/drawingml/2006/picture">
                <pic:pic>
                  <pic:nvPicPr>
                    <pic:cNvPr id="2026" name="image667.png"/>
                    <pic:cNvPicPr/>
                  </pic:nvPicPr>
                  <pic:blipFill>
                    <a:blip r:embed="rId1018"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Brasil Semestral</w:t>
      </w:r>
    </w:p>
    <w:p>
      <w:pPr>
        <w:spacing w:before="134"/>
        <w:ind w:left="1705" w:right="-3" w:firstLine="0"/>
        <w:jc w:val="left"/>
        <w:rPr>
          <w:b/>
          <w:sz w:val="16"/>
        </w:rPr>
      </w:pPr>
      <w:hyperlink r:id="rId1019">
        <w:r>
          <w:rPr>
            <w:b/>
            <w:color w:val="72797F"/>
            <w:w w:val="110"/>
            <w:sz w:val="16"/>
          </w:rPr>
          <w:t>olhardepr</w:t>
        </w:r>
      </w:hyperlink>
      <w:hyperlink r:id="rId1020">
        <w:r>
          <w:rPr>
            <w:b/>
            <w:color w:val="72797F"/>
            <w:w w:val="110"/>
            <w:sz w:val="16"/>
          </w:rPr>
          <w:t>ofessor@uepg.br</w:t>
        </w:r>
      </w:hyperlink>
    </w:p>
    <w:p>
      <w:pPr>
        <w:pStyle w:val="BodyText"/>
        <w:spacing w:before="71"/>
        <w:ind w:left="768" w:right="1250"/>
      </w:pPr>
      <w:r>
        <w:rPr/>
        <w:br w:type="column"/>
      </w:r>
      <w:r>
        <w:rPr>
          <w:color w:val="72797F"/>
          <w:w w:val="115"/>
        </w:rPr>
        <w:t>Difunde artículos en el área  de educación, relaciones de práctica docente, experiencias pedagógicas significativas, relatorías de proyectos de investigación y extensión, reseñas,</w:t>
      </w:r>
      <w:r>
        <w:rPr>
          <w:color w:val="72797F"/>
          <w:spacing w:val="-15"/>
          <w:w w:val="115"/>
        </w:rPr>
        <w:t> </w:t>
      </w:r>
      <w:r>
        <w:rPr>
          <w:color w:val="72797F"/>
          <w:w w:val="115"/>
        </w:rPr>
        <w:t>entrevistas</w:t>
      </w:r>
      <w:r>
        <w:rPr>
          <w:color w:val="72797F"/>
          <w:spacing w:val="-15"/>
          <w:w w:val="115"/>
        </w:rPr>
        <w:t> </w:t>
      </w:r>
      <w:r>
        <w:rPr>
          <w:color w:val="72797F"/>
          <w:w w:val="115"/>
        </w:rPr>
        <w:t>y</w:t>
      </w:r>
      <w:r>
        <w:rPr>
          <w:color w:val="72797F"/>
          <w:spacing w:val="-15"/>
          <w:w w:val="115"/>
        </w:rPr>
        <w:t> </w:t>
      </w:r>
      <w:r>
        <w:rPr>
          <w:color w:val="72797F"/>
          <w:w w:val="115"/>
        </w:rPr>
        <w:t>textos</w:t>
      </w:r>
      <w:r>
        <w:rPr>
          <w:color w:val="72797F"/>
          <w:spacing w:val="-15"/>
          <w:w w:val="115"/>
        </w:rPr>
        <w:t> </w:t>
      </w:r>
      <w:r>
        <w:rPr>
          <w:color w:val="72797F"/>
          <w:w w:val="115"/>
        </w:rPr>
        <w:t>de ponencias.</w:t>
      </w:r>
    </w:p>
    <w:p>
      <w:pPr>
        <w:spacing w:after="0"/>
        <w:sectPr>
          <w:type w:val="continuous"/>
          <w:pgSz w:w="8510" w:h="8510"/>
          <w:pgMar w:top="1380" w:bottom="280" w:left="0" w:right="160"/>
          <w:cols w:num="2" w:equalWidth="0">
            <w:col w:w="3704" w:space="40"/>
            <w:col w:w="4606"/>
          </w:cols>
        </w:sectPr>
      </w:pPr>
    </w:p>
    <w:p>
      <w:pPr>
        <w:pStyle w:val="BodyText"/>
        <w:rPr>
          <w:sz w:val="20"/>
        </w:rPr>
      </w:pPr>
    </w:p>
    <w:p>
      <w:pPr>
        <w:pStyle w:val="BodyText"/>
        <w:rPr>
          <w:sz w:val="20"/>
        </w:rPr>
      </w:pPr>
    </w:p>
    <w:p>
      <w:pPr>
        <w:pStyle w:val="BodyText"/>
        <w:spacing w:before="4"/>
        <w:rPr>
          <w:sz w:val="29"/>
        </w:rPr>
      </w:pPr>
    </w:p>
    <w:p>
      <w:pPr>
        <w:spacing w:after="0"/>
        <w:rPr>
          <w:sz w:val="29"/>
        </w:rPr>
        <w:sectPr>
          <w:type w:val="continuous"/>
          <w:pgSz w:w="8510" w:h="8510"/>
          <w:pgMar w:top="1380" w:bottom="280" w:left="0" w:right="160"/>
        </w:sectPr>
      </w:pPr>
    </w:p>
    <w:p>
      <w:pPr>
        <w:spacing w:before="28"/>
        <w:ind w:left="963" w:right="206" w:firstLine="0"/>
        <w:jc w:val="left"/>
        <w:rPr>
          <w:b/>
          <w:sz w:val="18"/>
        </w:rPr>
      </w:pPr>
      <w:r>
        <w:rPr>
          <w:position w:val="-11"/>
        </w:rPr>
        <w:drawing>
          <wp:inline distT="0" distB="0" distL="0" distR="0">
            <wp:extent cx="216001" cy="216001"/>
            <wp:effectExtent l="0" t="0" r="0" b="0"/>
            <wp:docPr id="2027" name="image530.png" descr=""/>
            <wp:cNvGraphicFramePr>
              <a:graphicFrameLocks noChangeAspect="1"/>
            </wp:cNvGraphicFramePr>
            <a:graphic>
              <a:graphicData uri="http://schemas.openxmlformats.org/drawingml/2006/picture">
                <pic:pic>
                  <pic:nvPicPr>
                    <pic:cNvPr id="2028"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Perfiles</w:t>
      </w:r>
      <w:r>
        <w:rPr>
          <w:b/>
          <w:color w:val="DC002E"/>
          <w:spacing w:val="35"/>
          <w:w w:val="110"/>
          <w:sz w:val="18"/>
        </w:rPr>
        <w:t> </w:t>
      </w:r>
      <w:r>
        <w:rPr>
          <w:b/>
          <w:color w:val="DC002E"/>
          <w:w w:val="110"/>
          <w:sz w:val="18"/>
        </w:rPr>
        <w:t>Educativos</w:t>
      </w:r>
    </w:p>
    <w:p>
      <w:pPr>
        <w:spacing w:before="90"/>
        <w:ind w:left="963" w:right="206" w:firstLine="0"/>
        <w:jc w:val="left"/>
        <w:rPr>
          <w:sz w:val="18"/>
        </w:rPr>
      </w:pPr>
      <w:r>
        <w:rPr>
          <w:position w:val="-10"/>
        </w:rPr>
        <w:drawing>
          <wp:inline distT="0" distB="0" distL="0" distR="0">
            <wp:extent cx="216001" cy="216001"/>
            <wp:effectExtent l="0" t="0" r="0" b="0"/>
            <wp:docPr id="2029" name="image656.png" descr=""/>
            <wp:cNvGraphicFramePr>
              <a:graphicFrameLocks noChangeAspect="1"/>
            </wp:cNvGraphicFramePr>
            <a:graphic>
              <a:graphicData uri="http://schemas.openxmlformats.org/drawingml/2006/picture">
                <pic:pic>
                  <pic:nvPicPr>
                    <pic:cNvPr id="2030" name="image656.png"/>
                    <pic:cNvPicPr/>
                  </pic:nvPicPr>
                  <pic:blipFill>
                    <a:blip r:embed="rId100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0185-2698</w:t>
      </w:r>
    </w:p>
    <w:p>
      <w:pPr>
        <w:pStyle w:val="BodyText"/>
        <w:spacing w:line="146" w:lineRule="auto" w:before="224"/>
        <w:ind w:left="1705" w:right="206" w:hanging="742"/>
      </w:pPr>
      <w:r>
        <w:rPr>
          <w:position w:val="-18"/>
        </w:rPr>
        <w:drawing>
          <wp:inline distT="0" distB="0" distL="0" distR="0">
            <wp:extent cx="216001" cy="216014"/>
            <wp:effectExtent l="0" t="0" r="0" b="0"/>
            <wp:docPr id="2031" name="image462.png" descr=""/>
            <wp:cNvGraphicFramePr>
              <a:graphicFrameLocks noChangeAspect="1"/>
            </wp:cNvGraphicFramePr>
            <a:graphic>
              <a:graphicData uri="http://schemas.openxmlformats.org/drawingml/2006/picture">
                <pic:pic>
                  <pic:nvPicPr>
                    <pic:cNvPr id="2032"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7"/>
        <w:rPr>
          <w:sz w:val="19"/>
        </w:rPr>
      </w:pPr>
    </w:p>
    <w:p>
      <w:pPr>
        <w:pStyle w:val="BodyText"/>
        <w:spacing w:line="480" w:lineRule="auto"/>
        <w:ind w:left="1705" w:right="1194"/>
      </w:pPr>
      <w:r>
        <w:rPr>
          <w:color w:val="72797F"/>
          <w:w w:val="115"/>
        </w:rPr>
        <w:t>México </w:t>
      </w:r>
      <w:r>
        <w:rPr>
          <w:color w:val="72797F"/>
          <w:w w:val="110"/>
        </w:rPr>
        <w:t>Trimestral</w:t>
      </w:r>
    </w:p>
    <w:p>
      <w:pPr>
        <w:spacing w:before="0"/>
        <w:ind w:left="1705" w:right="-2" w:firstLine="0"/>
        <w:jc w:val="left"/>
        <w:rPr>
          <w:b/>
          <w:sz w:val="16"/>
        </w:rPr>
      </w:pPr>
      <w:hyperlink r:id="rId1021">
        <w:r>
          <w:rPr>
            <w:b/>
            <w:color w:val="72797F"/>
            <w:spacing w:val="-1"/>
            <w:w w:val="110"/>
            <w:sz w:val="16"/>
          </w:rPr>
          <w:t>perfiles@servidor.unam.mx</w:t>
        </w:r>
      </w:hyperlink>
    </w:p>
    <w:p>
      <w:pPr>
        <w:pStyle w:val="BodyText"/>
        <w:spacing w:before="71"/>
        <w:ind w:left="741" w:right="1287"/>
      </w:pPr>
      <w:r>
        <w:rPr/>
        <w:br w:type="column"/>
      </w:r>
      <w:r>
        <w:rPr>
          <w:color w:val="72797F"/>
          <w:w w:val="115"/>
        </w:rPr>
        <w:t>Difunde resultados de investi- gación en educación. Su línea editorial da cabida a los diver- sos aspectos de indagación, considera que las ciencias de la educación se han consti- tuido en un campo inter y pluridisciplinario.</w:t>
      </w:r>
    </w:p>
    <w:p>
      <w:pPr>
        <w:spacing w:after="0"/>
        <w:sectPr>
          <w:type w:val="continuous"/>
          <w:pgSz w:w="8510" w:h="8510"/>
          <w:pgMar w:top="1380" w:bottom="280" w:left="0" w:right="160"/>
          <w:cols w:num="2" w:equalWidth="0">
            <w:col w:w="3740" w:space="40"/>
            <w:col w:w="4570"/>
          </w:cols>
        </w:sectPr>
      </w:pPr>
    </w:p>
    <w:p>
      <w:pPr>
        <w:pStyle w:val="BodyText"/>
        <w:rPr>
          <w:sz w:val="20"/>
        </w:rPr>
      </w:pPr>
    </w:p>
    <w:p>
      <w:pPr>
        <w:pStyle w:val="BodyText"/>
        <w:spacing w:before="8"/>
        <w:rPr>
          <w:sz w:val="17"/>
        </w:rPr>
      </w:pPr>
    </w:p>
    <w:p>
      <w:pPr>
        <w:spacing w:after="0"/>
        <w:rPr>
          <w:sz w:val="17"/>
        </w:rPr>
        <w:sectPr>
          <w:footerReference w:type="even" r:id="rId1022"/>
          <w:footerReference w:type="default" r:id="rId1023"/>
          <w:pgSz w:w="8510" w:h="8510"/>
          <w:pgMar w:footer="495" w:header="0" w:top="840" w:bottom="680" w:left="160" w:right="0"/>
        </w:sectPr>
      </w:pPr>
    </w:p>
    <w:p>
      <w:pPr>
        <w:pStyle w:val="Heading9"/>
        <w:spacing w:before="71"/>
        <w:ind w:right="-17"/>
      </w:pPr>
      <w:r>
        <w:rPr/>
        <w:drawing>
          <wp:anchor distT="0" distB="0" distL="0" distR="0" allowOverlap="1" layoutInCell="1" locked="0" behindDoc="0" simplePos="0" relativeHeight="7024">
            <wp:simplePos x="0" y="0"/>
            <wp:positionH relativeFrom="page">
              <wp:posOffset>968997</wp:posOffset>
            </wp:positionH>
            <wp:positionV relativeFrom="paragraph">
              <wp:posOffset>68186</wp:posOffset>
            </wp:positionV>
            <wp:extent cx="216001" cy="216001"/>
            <wp:effectExtent l="0" t="0" r="0" b="0"/>
            <wp:wrapNone/>
            <wp:docPr id="2041" name="image668.png" descr=""/>
            <wp:cNvGraphicFramePr>
              <a:graphicFrameLocks noChangeAspect="1"/>
            </wp:cNvGraphicFramePr>
            <a:graphic>
              <a:graphicData uri="http://schemas.openxmlformats.org/drawingml/2006/picture">
                <pic:pic>
                  <pic:nvPicPr>
                    <pic:cNvPr id="2042" name="image668.png"/>
                    <pic:cNvPicPr/>
                  </pic:nvPicPr>
                  <pic:blipFill>
                    <a:blip r:embed="rId1024" cstate="print"/>
                    <a:stretch>
                      <a:fillRect/>
                    </a:stretch>
                  </pic:blipFill>
                  <pic:spPr>
                    <a:xfrm>
                      <a:off x="0" y="0"/>
                      <a:ext cx="216001" cy="216001"/>
                    </a:xfrm>
                    <a:prstGeom prst="rect">
                      <a:avLst/>
                    </a:prstGeom>
                  </pic:spPr>
                </pic:pic>
              </a:graphicData>
            </a:graphic>
          </wp:anchor>
        </w:drawing>
      </w:r>
      <w:r>
        <w:rPr>
          <w:color w:val="DC002E"/>
          <w:w w:val="115"/>
        </w:rPr>
        <w:t>Pixel-Bit.</w:t>
      </w:r>
      <w:r>
        <w:rPr>
          <w:color w:val="DC002E"/>
          <w:spacing w:val="-21"/>
          <w:w w:val="115"/>
        </w:rPr>
        <w:t> </w:t>
      </w:r>
      <w:r>
        <w:rPr>
          <w:color w:val="DC002E"/>
          <w:w w:val="115"/>
        </w:rPr>
        <w:t>Revista</w:t>
      </w:r>
      <w:r>
        <w:rPr>
          <w:color w:val="DC002E"/>
          <w:spacing w:val="-21"/>
          <w:w w:val="115"/>
        </w:rPr>
        <w:t> </w:t>
      </w:r>
      <w:r>
        <w:rPr>
          <w:color w:val="DC002E"/>
          <w:w w:val="115"/>
        </w:rPr>
        <w:t>de</w:t>
      </w:r>
      <w:r>
        <w:rPr>
          <w:color w:val="DC002E"/>
          <w:spacing w:val="-21"/>
          <w:w w:val="115"/>
        </w:rPr>
        <w:t> </w:t>
      </w:r>
      <w:r>
        <w:rPr>
          <w:color w:val="DC002E"/>
          <w:w w:val="115"/>
        </w:rPr>
        <w:t>Medios</w:t>
      </w:r>
      <w:r>
        <w:rPr>
          <w:color w:val="DC002E"/>
          <w:w w:val="111"/>
        </w:rPr>
        <w:t> </w:t>
      </w:r>
      <w:r>
        <w:rPr>
          <w:color w:val="DC002E"/>
          <w:w w:val="115"/>
        </w:rPr>
        <w:t>y</w:t>
      </w:r>
      <w:r>
        <w:rPr>
          <w:color w:val="DC002E"/>
          <w:spacing w:val="-17"/>
          <w:w w:val="115"/>
        </w:rPr>
        <w:t> </w:t>
      </w:r>
      <w:r>
        <w:rPr>
          <w:color w:val="DC002E"/>
          <w:w w:val="115"/>
        </w:rPr>
        <w:t>Educación</w:t>
      </w:r>
    </w:p>
    <w:p>
      <w:pPr>
        <w:spacing w:before="159"/>
        <w:ind w:left="1365" w:right="-17" w:firstLine="0"/>
        <w:jc w:val="left"/>
        <w:rPr>
          <w:sz w:val="18"/>
        </w:rPr>
      </w:pPr>
      <w:r>
        <w:rPr>
          <w:position w:val="-10"/>
        </w:rPr>
        <w:drawing>
          <wp:inline distT="0" distB="0" distL="0" distR="0">
            <wp:extent cx="216001" cy="216001"/>
            <wp:effectExtent l="0" t="0" r="0" b="0"/>
            <wp:docPr id="2043" name="image598.png" descr=""/>
            <wp:cNvGraphicFramePr>
              <a:graphicFrameLocks noChangeAspect="1"/>
            </wp:cNvGraphicFramePr>
            <a:graphic>
              <a:graphicData uri="http://schemas.openxmlformats.org/drawingml/2006/picture">
                <pic:pic>
                  <pic:nvPicPr>
                    <pic:cNvPr id="2044" name="image598.png"/>
                    <pic:cNvPicPr/>
                  </pic:nvPicPr>
                  <pic:blipFill>
                    <a:blip r:embed="rId92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1133-8482</w:t>
      </w:r>
    </w:p>
    <w:p>
      <w:pPr>
        <w:pStyle w:val="BodyText"/>
        <w:spacing w:line="304" w:lineRule="auto" w:before="121"/>
        <w:ind w:left="1365" w:right="220"/>
      </w:pPr>
      <w:r>
        <w:rPr/>
        <w:pict>
          <v:group style="position:absolute;margin-left:76.298996pt;margin-top:49.420788pt;width:17.05pt;height:37.3pt;mso-position-horizontal-relative:page;mso-position-vertical-relative:paragraph;z-index:7048" coordorigin="1526,988" coordsize="341,746">
            <v:shape style="position:absolute;left:1526;top:988;width:340;height:340" type="#_x0000_t75" stroked="false">
              <v:imagedata r:id="rId1010" o:title=""/>
            </v:shape>
            <v:shape style="position:absolute;left:1526;top:1394;width:340;height:340" type="#_x0000_t75" stroked="false">
              <v:imagedata r:id="rId420" o:title=""/>
            </v:shape>
            <w10:wrap type="none"/>
          </v:group>
        </w:pict>
      </w:r>
      <w:r>
        <w:rPr>
          <w:position w:val="-12"/>
        </w:rPr>
        <w:drawing>
          <wp:inline distT="0" distB="0" distL="0" distR="0">
            <wp:extent cx="216001" cy="216014"/>
            <wp:effectExtent l="0" t="0" r="0" b="0"/>
            <wp:docPr id="2045" name="image669.png" descr=""/>
            <wp:cNvGraphicFramePr>
              <a:graphicFrameLocks noChangeAspect="1"/>
            </wp:cNvGraphicFramePr>
            <a:graphic>
              <a:graphicData uri="http://schemas.openxmlformats.org/drawingml/2006/picture">
                <pic:pic>
                  <pic:nvPicPr>
                    <pic:cNvPr id="2046" name="image669.png"/>
                    <pic:cNvPicPr/>
                  </pic:nvPicPr>
                  <pic:blipFill>
                    <a:blip r:embed="rId1025"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Sevilla</w:t>
      </w:r>
      <w:r>
        <w:rPr>
          <w:color w:val="72797F"/>
          <w:w w:val="114"/>
        </w:rPr>
        <w:t> </w:t>
      </w:r>
      <w:r>
        <w:rPr>
          <w:color w:val="72797F"/>
          <w:w w:val="114"/>
          <w:position w:val="-11"/>
        </w:rPr>
        <w:drawing>
          <wp:inline distT="0" distB="0" distL="0" distR="0">
            <wp:extent cx="216001" cy="216001"/>
            <wp:effectExtent l="0" t="0" r="0" b="0"/>
            <wp:docPr id="2047" name="image670.png" descr=""/>
            <wp:cNvGraphicFramePr>
              <a:graphicFrameLocks noChangeAspect="1"/>
            </wp:cNvGraphicFramePr>
            <a:graphic>
              <a:graphicData uri="http://schemas.openxmlformats.org/drawingml/2006/picture">
                <pic:pic>
                  <pic:nvPicPr>
                    <pic:cNvPr id="2048" name="image670.png"/>
                    <pic:cNvPicPr/>
                  </pic:nvPicPr>
                  <pic:blipFill>
                    <a:blip r:embed="rId1026"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España</w:t>
      </w:r>
    </w:p>
    <w:p>
      <w:pPr>
        <w:pStyle w:val="BodyText"/>
        <w:spacing w:before="54"/>
        <w:ind w:left="2079" w:right="1506"/>
        <w:jc w:val="center"/>
      </w:pPr>
      <w:r>
        <w:rPr>
          <w:color w:val="72797F"/>
          <w:w w:val="110"/>
        </w:rPr>
        <w:t>Semestral</w:t>
      </w:r>
    </w:p>
    <w:p>
      <w:pPr>
        <w:pStyle w:val="BodyText"/>
        <w:spacing w:before="12"/>
        <w:rPr>
          <w:sz w:val="17"/>
        </w:rPr>
      </w:pPr>
    </w:p>
    <w:p>
      <w:pPr>
        <w:spacing w:before="0"/>
        <w:ind w:left="2093" w:right="-17" w:firstLine="0"/>
        <w:jc w:val="left"/>
        <w:rPr>
          <w:b/>
          <w:sz w:val="16"/>
        </w:rPr>
      </w:pPr>
      <w:hyperlink r:id="rId1027">
        <w:r>
          <w:rPr>
            <w:b/>
            <w:color w:val="72797F"/>
            <w:w w:val="110"/>
            <w:sz w:val="16"/>
          </w:rPr>
          <w:t>r</w:t>
        </w:r>
      </w:hyperlink>
      <w:hyperlink r:id="rId1028">
        <w:r>
          <w:rPr>
            <w:b/>
            <w:color w:val="72797F"/>
            <w:w w:val="110"/>
            <w:sz w:val="16"/>
          </w:rPr>
          <w:t>evistapixelbit@us.es</w:t>
        </w:r>
      </w:hyperlink>
    </w:p>
    <w:p>
      <w:pPr>
        <w:pStyle w:val="BodyText"/>
        <w:spacing w:before="71"/>
        <w:ind w:left="436" w:right="861"/>
      </w:pPr>
      <w:r>
        <w:rPr/>
        <w:br w:type="column"/>
      </w:r>
      <w:r>
        <w:rPr>
          <w:color w:val="72797F"/>
          <w:w w:val="115"/>
        </w:rPr>
        <w:t>Edición interdisciplinaria de carácter científico, académico y de divulgación, fomenta</w:t>
      </w:r>
    </w:p>
    <w:p>
      <w:pPr>
        <w:pStyle w:val="BodyText"/>
        <w:ind w:left="436" w:right="680"/>
      </w:pPr>
      <w:r>
        <w:rPr>
          <w:color w:val="72797F"/>
          <w:w w:val="115"/>
        </w:rPr>
        <w:t>el intercambio de ideas y trabajos sobre medios audiovi- suales, informática y tecnolo- gías avanzadas aplicadas a la educación y de formación en general.</w:t>
      </w:r>
    </w:p>
    <w:p>
      <w:pPr>
        <w:spacing w:after="0"/>
        <w:sectPr>
          <w:type w:val="continuous"/>
          <w:pgSz w:w="8510" w:h="8510"/>
          <w:pgMar w:top="1380" w:bottom="280" w:left="160" w:right="0"/>
          <w:cols w:num="2" w:equalWidth="0">
            <w:col w:w="4425" w:space="40"/>
            <w:col w:w="3885"/>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rPr>
          <w:sz w:val="16"/>
        </w:rPr>
      </w:pPr>
    </w:p>
    <w:p>
      <w:pPr>
        <w:pStyle w:val="Heading9"/>
        <w:spacing w:before="1"/>
        <w:ind w:right="18"/>
        <w:jc w:val="both"/>
      </w:pPr>
      <w:r>
        <w:rPr/>
        <w:drawing>
          <wp:anchor distT="0" distB="0" distL="0" distR="0" allowOverlap="1" layoutInCell="1" locked="0" behindDoc="0" simplePos="0" relativeHeight="7000">
            <wp:simplePos x="0" y="0"/>
            <wp:positionH relativeFrom="page">
              <wp:posOffset>968997</wp:posOffset>
            </wp:positionH>
            <wp:positionV relativeFrom="paragraph">
              <wp:posOffset>23969</wp:posOffset>
            </wp:positionV>
            <wp:extent cx="216001" cy="216001"/>
            <wp:effectExtent l="0" t="0" r="0" b="0"/>
            <wp:wrapNone/>
            <wp:docPr id="2049" name="image648.png" descr=""/>
            <wp:cNvGraphicFramePr>
              <a:graphicFrameLocks noChangeAspect="1"/>
            </wp:cNvGraphicFramePr>
            <a:graphic>
              <a:graphicData uri="http://schemas.openxmlformats.org/drawingml/2006/picture">
                <pic:pic>
                  <pic:nvPicPr>
                    <pic:cNvPr id="2050" name="image648.png"/>
                    <pic:cNvPicPr/>
                  </pic:nvPicPr>
                  <pic:blipFill>
                    <a:blip r:embed="rId993" cstate="print"/>
                    <a:stretch>
                      <a:fillRect/>
                    </a:stretch>
                  </pic:blipFill>
                  <pic:spPr>
                    <a:xfrm>
                      <a:off x="0" y="0"/>
                      <a:ext cx="216001" cy="216001"/>
                    </a:xfrm>
                    <a:prstGeom prst="rect">
                      <a:avLst/>
                    </a:prstGeom>
                  </pic:spPr>
                </pic:pic>
              </a:graphicData>
            </a:graphic>
          </wp:anchor>
        </w:drawing>
      </w:r>
      <w:r>
        <w:rPr>
          <w:color w:val="DC002E"/>
          <w:w w:val="110"/>
        </w:rPr>
        <w:t>Profesorado. Revista de Currículum y Formación de Profesorado</w:t>
      </w:r>
    </w:p>
    <w:p>
      <w:pPr>
        <w:pStyle w:val="BodyText"/>
        <w:spacing w:before="4"/>
        <w:rPr>
          <w:b/>
          <w:sz w:val="14"/>
        </w:rPr>
      </w:pPr>
    </w:p>
    <w:p>
      <w:pPr>
        <w:spacing w:before="0"/>
        <w:ind w:left="1365" w:right="0" w:firstLine="0"/>
        <w:jc w:val="left"/>
        <w:rPr>
          <w:sz w:val="18"/>
        </w:rPr>
      </w:pPr>
      <w:r>
        <w:rPr>
          <w:position w:val="-11"/>
        </w:rPr>
        <w:drawing>
          <wp:inline distT="0" distB="0" distL="0" distR="0">
            <wp:extent cx="216001" cy="216001"/>
            <wp:effectExtent l="0" t="0" r="0" b="0"/>
            <wp:docPr id="2051" name="image671.png" descr=""/>
            <wp:cNvGraphicFramePr>
              <a:graphicFrameLocks noChangeAspect="1"/>
            </wp:cNvGraphicFramePr>
            <a:graphic>
              <a:graphicData uri="http://schemas.openxmlformats.org/drawingml/2006/picture">
                <pic:pic>
                  <pic:nvPicPr>
                    <pic:cNvPr id="2052" name="image671.png"/>
                    <pic:cNvPicPr/>
                  </pic:nvPicPr>
                  <pic:blipFill>
                    <a:blip r:embed="rId102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1138-414X</w:t>
      </w:r>
    </w:p>
    <w:p>
      <w:pPr>
        <w:pStyle w:val="BodyText"/>
        <w:spacing w:line="312" w:lineRule="auto" w:before="105"/>
        <w:ind w:left="1365"/>
      </w:pPr>
      <w:r>
        <w:rPr>
          <w:position w:val="-12"/>
        </w:rPr>
        <w:drawing>
          <wp:inline distT="0" distB="0" distL="0" distR="0">
            <wp:extent cx="216001" cy="216014"/>
            <wp:effectExtent l="0" t="0" r="0" b="0"/>
            <wp:docPr id="2053" name="image649.png" descr=""/>
            <wp:cNvGraphicFramePr>
              <a:graphicFrameLocks noChangeAspect="1"/>
            </wp:cNvGraphicFramePr>
            <a:graphic>
              <a:graphicData uri="http://schemas.openxmlformats.org/drawingml/2006/picture">
                <pic:pic>
                  <pic:nvPicPr>
                    <pic:cNvPr id="2054" name="image649.png"/>
                    <pic:cNvPicPr/>
                  </pic:nvPicPr>
                  <pic:blipFill>
                    <a:blip r:embed="rId994"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Granada</w:t>
      </w:r>
      <w:r>
        <w:rPr>
          <w:color w:val="72797F"/>
          <w:w w:val="115"/>
        </w:rPr>
        <w:t> </w:t>
      </w:r>
      <w:r>
        <w:rPr>
          <w:color w:val="72797F"/>
          <w:w w:val="115"/>
          <w:position w:val="-12"/>
        </w:rPr>
        <w:drawing>
          <wp:inline distT="0" distB="0" distL="0" distR="0">
            <wp:extent cx="216001" cy="216001"/>
            <wp:effectExtent l="0" t="0" r="0" b="0"/>
            <wp:docPr id="2055" name="image672.png" descr=""/>
            <wp:cNvGraphicFramePr>
              <a:graphicFrameLocks noChangeAspect="1"/>
            </wp:cNvGraphicFramePr>
            <a:graphic>
              <a:graphicData uri="http://schemas.openxmlformats.org/drawingml/2006/picture">
                <pic:pic>
                  <pic:nvPicPr>
                    <pic:cNvPr id="2056" name="image672.png"/>
                    <pic:cNvPicPr/>
                  </pic:nvPicPr>
                  <pic:blipFill>
                    <a:blip r:embed="rId1030"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hAnsi="Times New Roman"/>
          <w:color w:val="72797F"/>
          <w:w w:val="115"/>
        </w:rPr>
        <w:t>        </w:t>
      </w:r>
      <w:r>
        <w:rPr>
          <w:color w:val="72797F"/>
          <w:w w:val="115"/>
        </w:rPr>
        <w:t>España</w:t>
      </w:r>
    </w:p>
    <w:p>
      <w:pPr>
        <w:spacing w:line="339" w:lineRule="exact" w:before="0"/>
        <w:ind w:left="1365" w:right="0" w:firstLine="0"/>
        <w:jc w:val="left"/>
        <w:rPr>
          <w:sz w:val="18"/>
        </w:rPr>
      </w:pPr>
      <w:r>
        <w:rPr>
          <w:position w:val="-12"/>
        </w:rPr>
        <w:drawing>
          <wp:inline distT="0" distB="0" distL="0" distR="0">
            <wp:extent cx="216001" cy="216001"/>
            <wp:effectExtent l="0" t="0" r="0" b="0"/>
            <wp:docPr id="2057" name="image673.png" descr=""/>
            <wp:cNvGraphicFramePr>
              <a:graphicFrameLocks noChangeAspect="1"/>
            </wp:cNvGraphicFramePr>
            <a:graphic>
              <a:graphicData uri="http://schemas.openxmlformats.org/drawingml/2006/picture">
                <pic:pic>
                  <pic:nvPicPr>
                    <pic:cNvPr id="2058" name="image673.png"/>
                    <pic:cNvPicPr/>
                  </pic:nvPicPr>
                  <pic:blipFill>
                    <a:blip r:embed="rId103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135"/>
        <w:ind w:left="2093" w:right="0" w:firstLine="0"/>
        <w:jc w:val="both"/>
        <w:rPr>
          <w:b/>
          <w:sz w:val="16"/>
        </w:rPr>
      </w:pPr>
      <w:hyperlink r:id="rId1032">
        <w:r>
          <w:rPr>
            <w:b/>
            <w:color w:val="72797F"/>
            <w:w w:val="110"/>
            <w:sz w:val="16"/>
          </w:rPr>
          <w:t>mgallego@ugr.es</w:t>
        </w:r>
      </w:hyperlink>
    </w:p>
    <w:p>
      <w:pPr>
        <w:pStyle w:val="BodyText"/>
        <w:spacing w:before="12"/>
        <w:rPr>
          <w:b/>
          <w:sz w:val="15"/>
        </w:rPr>
      </w:pPr>
      <w:r>
        <w:rPr/>
        <w:br w:type="column"/>
      </w:r>
      <w:r>
        <w:rPr>
          <w:b/>
          <w:sz w:val="15"/>
        </w:rPr>
      </w:r>
    </w:p>
    <w:p>
      <w:pPr>
        <w:pStyle w:val="BodyText"/>
        <w:ind w:left="741" w:right="853"/>
      </w:pPr>
      <w:r>
        <w:rPr>
          <w:color w:val="72797F"/>
          <w:w w:val="115"/>
        </w:rPr>
        <w:t>Foro abierto a recibir estudios y experiencias sobre temas de formación, desarrollo profe- sional, innovación educativa, organización escolar, educa- ción especial, didácticas espe- cíficas, entre otras. Abierto tanto a contribuciones del ámbito regional y nacional como internacional.</w:t>
      </w:r>
    </w:p>
    <w:p>
      <w:pPr>
        <w:spacing w:after="0"/>
        <w:sectPr>
          <w:type w:val="continuous"/>
          <w:pgSz w:w="8510" w:h="8510"/>
          <w:pgMar w:top="1380" w:bottom="280" w:left="160" w:right="0"/>
          <w:cols w:num="2" w:equalWidth="0">
            <w:col w:w="4114" w:space="40"/>
            <w:col w:w="4196"/>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pStyle w:val="Heading9"/>
        <w:spacing w:before="71"/>
        <w:ind w:left="1705"/>
      </w:pPr>
      <w:r>
        <w:rPr/>
        <w:drawing>
          <wp:anchor distT="0" distB="0" distL="0" distR="0" allowOverlap="1" layoutInCell="1" locked="0" behindDoc="0" simplePos="0" relativeHeight="7072">
            <wp:simplePos x="0" y="0"/>
            <wp:positionH relativeFrom="page">
              <wp:posOffset>611999</wp:posOffset>
            </wp:positionH>
            <wp:positionV relativeFrom="paragraph">
              <wp:posOffset>68186</wp:posOffset>
            </wp:positionV>
            <wp:extent cx="216001" cy="216001"/>
            <wp:effectExtent l="0" t="0" r="0" b="0"/>
            <wp:wrapNone/>
            <wp:docPr id="2059" name="image664.png" descr=""/>
            <wp:cNvGraphicFramePr>
              <a:graphicFrameLocks noChangeAspect="1"/>
            </wp:cNvGraphicFramePr>
            <a:graphic>
              <a:graphicData uri="http://schemas.openxmlformats.org/drawingml/2006/picture">
                <pic:pic>
                  <pic:nvPicPr>
                    <pic:cNvPr id="2060" name="image664.png"/>
                    <pic:cNvPicPr/>
                  </pic:nvPicPr>
                  <pic:blipFill>
                    <a:blip r:embed="rId1015" cstate="print"/>
                    <a:stretch>
                      <a:fillRect/>
                    </a:stretch>
                  </pic:blipFill>
                  <pic:spPr>
                    <a:xfrm>
                      <a:off x="0" y="0"/>
                      <a:ext cx="216001" cy="216001"/>
                    </a:xfrm>
                    <a:prstGeom prst="rect">
                      <a:avLst/>
                    </a:prstGeom>
                  </pic:spPr>
                </pic:pic>
              </a:graphicData>
            </a:graphic>
          </wp:anchor>
        </w:drawing>
      </w:r>
      <w:r>
        <w:rPr>
          <w:color w:val="DC002E"/>
          <w:w w:val="110"/>
        </w:rPr>
        <w:t>RED. Revista de Educación a Distancia</w:t>
      </w:r>
    </w:p>
    <w:p>
      <w:pPr>
        <w:pStyle w:val="BodyText"/>
        <w:spacing w:before="4"/>
        <w:rPr>
          <w:b/>
          <w:sz w:val="13"/>
        </w:rPr>
      </w:pPr>
    </w:p>
    <w:p>
      <w:pPr>
        <w:spacing w:before="1"/>
        <w:ind w:left="963" w:right="0" w:firstLine="0"/>
        <w:jc w:val="left"/>
        <w:rPr>
          <w:sz w:val="18"/>
        </w:rPr>
      </w:pPr>
      <w:r>
        <w:rPr>
          <w:position w:val="-10"/>
        </w:rPr>
        <w:drawing>
          <wp:inline distT="0" distB="0" distL="0" distR="0">
            <wp:extent cx="216001" cy="216001"/>
            <wp:effectExtent l="0" t="0" r="0" b="0"/>
            <wp:docPr id="2061" name="image674.png" descr=""/>
            <wp:cNvGraphicFramePr>
              <a:graphicFrameLocks noChangeAspect="1"/>
            </wp:cNvGraphicFramePr>
            <a:graphic>
              <a:graphicData uri="http://schemas.openxmlformats.org/drawingml/2006/picture">
                <pic:pic>
                  <pic:nvPicPr>
                    <pic:cNvPr id="2062" name="image674.png"/>
                    <pic:cNvPicPr/>
                  </pic:nvPicPr>
                  <pic:blipFill>
                    <a:blip r:embed="rId103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1578-7680</w:t>
      </w:r>
    </w:p>
    <w:p>
      <w:pPr>
        <w:pStyle w:val="BodyText"/>
        <w:spacing w:line="316" w:lineRule="auto" w:before="116"/>
        <w:ind w:left="963" w:right="64"/>
      </w:pPr>
      <w:r>
        <w:rPr/>
        <w:pict>
          <v:group style="position:absolute;margin-left:48.188904pt;margin-top:49.879192pt;width:17.05pt;height:37.3pt;mso-position-horizontal-relative:page;mso-position-vertical-relative:paragraph;z-index:-560296" coordorigin="964,998" coordsize="341,746">
            <v:shape style="position:absolute;left:964;top:998;width:340;height:340" type="#_x0000_t75" stroked="false">
              <v:imagedata r:id="rId1017" o:title=""/>
            </v:shape>
            <v:shape style="position:absolute;left:964;top:1403;width:340;height:340" type="#_x0000_t75" stroked="false">
              <v:imagedata r:id="rId693" o:title=""/>
            </v:shape>
            <w10:wrap type="none"/>
          </v:group>
        </w:pict>
      </w:r>
      <w:r>
        <w:rPr>
          <w:position w:val="-12"/>
        </w:rPr>
        <w:drawing>
          <wp:inline distT="0" distB="0" distL="0" distR="0">
            <wp:extent cx="216001" cy="216014"/>
            <wp:effectExtent l="0" t="0" r="0" b="0"/>
            <wp:docPr id="2063" name="image632.png" descr=""/>
            <wp:cNvGraphicFramePr>
              <a:graphicFrameLocks noChangeAspect="1"/>
            </wp:cNvGraphicFramePr>
            <a:graphic>
              <a:graphicData uri="http://schemas.openxmlformats.org/drawingml/2006/picture">
                <pic:pic>
                  <pic:nvPicPr>
                    <pic:cNvPr id="2064" name="image632.png"/>
                    <pic:cNvPicPr/>
                  </pic:nvPicPr>
                  <pic:blipFill>
                    <a:blip r:embed="rId967"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11"/>
          <w:w w:val="115"/>
        </w:rPr>
        <w:t> </w:t>
      </w:r>
      <w:r>
        <w:rPr>
          <w:color w:val="72797F"/>
          <w:w w:val="115"/>
        </w:rPr>
        <w:t>de</w:t>
      </w:r>
      <w:r>
        <w:rPr>
          <w:color w:val="72797F"/>
          <w:spacing w:val="-11"/>
          <w:w w:val="115"/>
        </w:rPr>
        <w:t> </w:t>
      </w:r>
      <w:r>
        <w:rPr>
          <w:color w:val="72797F"/>
          <w:w w:val="115"/>
        </w:rPr>
        <w:t>Murcia</w:t>
      </w:r>
      <w:r>
        <w:rPr>
          <w:color w:val="72797F"/>
          <w:w w:val="112"/>
        </w:rPr>
        <w:t> </w:t>
      </w:r>
      <w:r>
        <w:rPr>
          <w:color w:val="72797F"/>
          <w:w w:val="112"/>
          <w:position w:val="-13"/>
        </w:rPr>
        <w:drawing>
          <wp:inline distT="0" distB="0" distL="0" distR="0">
            <wp:extent cx="216001" cy="216001"/>
            <wp:effectExtent l="0" t="0" r="0" b="0"/>
            <wp:docPr id="2065" name="image675.png" descr=""/>
            <wp:cNvGraphicFramePr>
              <a:graphicFrameLocks noChangeAspect="1"/>
            </wp:cNvGraphicFramePr>
            <a:graphic>
              <a:graphicData uri="http://schemas.openxmlformats.org/drawingml/2006/picture">
                <pic:pic>
                  <pic:nvPicPr>
                    <pic:cNvPr id="2066" name="image675.png"/>
                    <pic:cNvPicPr/>
                  </pic:nvPicPr>
                  <pic:blipFill>
                    <a:blip r:embed="rId1034" cstate="print"/>
                    <a:stretch>
                      <a:fillRect/>
                    </a:stretch>
                  </pic:blipFill>
                  <pic:spPr>
                    <a:xfrm>
                      <a:off x="0" y="0"/>
                      <a:ext cx="216001" cy="216001"/>
                    </a:xfrm>
                    <a:prstGeom prst="rect">
                      <a:avLst/>
                    </a:prstGeom>
                  </pic:spPr>
                </pic:pic>
              </a:graphicData>
            </a:graphic>
          </wp:inline>
        </w:drawing>
      </w:r>
      <w:r>
        <w:rPr>
          <w:color w:val="72797F"/>
          <w:w w:val="112"/>
          <w:position w:val="-13"/>
        </w:rPr>
      </w:r>
      <w:r>
        <w:rPr>
          <w:rFonts w:ascii="Times New Roman" w:hAnsi="Times New Roman"/>
          <w:color w:val="72797F"/>
          <w:w w:val="112"/>
        </w:rPr>
        <w:t>        </w:t>
      </w:r>
      <w:r>
        <w:rPr>
          <w:color w:val="72797F"/>
          <w:w w:val="115"/>
        </w:rPr>
        <w:t>España</w:t>
      </w:r>
    </w:p>
    <w:p>
      <w:pPr>
        <w:pStyle w:val="BodyText"/>
        <w:spacing w:before="23"/>
        <w:ind w:left="1670" w:right="1348"/>
        <w:jc w:val="center"/>
      </w:pPr>
      <w:r>
        <w:rPr>
          <w:color w:val="72797F"/>
          <w:w w:val="115"/>
        </w:rPr>
        <w:t>Trimestral</w:t>
      </w:r>
    </w:p>
    <w:p>
      <w:pPr>
        <w:pStyle w:val="BodyText"/>
        <w:spacing w:before="12"/>
        <w:rPr>
          <w:sz w:val="17"/>
        </w:rPr>
      </w:pPr>
    </w:p>
    <w:p>
      <w:pPr>
        <w:spacing w:before="0"/>
        <w:ind w:left="1705" w:right="0" w:firstLine="0"/>
        <w:jc w:val="left"/>
        <w:rPr>
          <w:b/>
          <w:sz w:val="16"/>
        </w:rPr>
      </w:pPr>
      <w:hyperlink r:id="rId1035">
        <w:r>
          <w:rPr>
            <w:b/>
            <w:color w:val="72797F"/>
            <w:w w:val="110"/>
            <w:sz w:val="16"/>
          </w:rPr>
          <w:t>mzapata@um.es</w:t>
        </w:r>
      </w:hyperlink>
    </w:p>
    <w:p>
      <w:pPr>
        <w:pStyle w:val="BodyText"/>
        <w:spacing w:before="71"/>
        <w:ind w:left="555" w:right="1339"/>
      </w:pPr>
      <w:r>
        <w:rPr/>
        <w:br w:type="column"/>
      </w:r>
      <w:r>
        <w:rPr>
          <w:color w:val="72797F"/>
          <w:w w:val="115"/>
        </w:rPr>
        <w:t>Promueve el intercambio de información e ideas acerca</w:t>
      </w:r>
      <w:r>
        <w:rPr>
          <w:color w:val="72797F"/>
          <w:spacing w:val="-18"/>
          <w:w w:val="115"/>
        </w:rPr>
        <w:t> </w:t>
      </w:r>
      <w:r>
        <w:rPr>
          <w:color w:val="72797F"/>
          <w:w w:val="115"/>
        </w:rPr>
        <w:t>de investigaciones empíricas y de experiencias sobre apren- dizajes y enseñanza basados en redes y sobre educación a distancia, entre docentes, ad- ministradores y profesionales de la</w:t>
      </w:r>
      <w:r>
        <w:rPr>
          <w:color w:val="72797F"/>
          <w:spacing w:val="-5"/>
          <w:w w:val="115"/>
        </w:rPr>
        <w:t> </w:t>
      </w:r>
      <w:r>
        <w:rPr>
          <w:color w:val="72797F"/>
          <w:w w:val="115"/>
        </w:rPr>
        <w:t>educación.</w:t>
      </w:r>
    </w:p>
    <w:p>
      <w:pPr>
        <w:spacing w:after="0"/>
        <w:sectPr>
          <w:type w:val="continuous"/>
          <w:pgSz w:w="8510" w:h="8510"/>
          <w:pgMar w:top="1380" w:bottom="280" w:left="0" w:right="160"/>
          <w:cols w:num="2" w:equalWidth="0">
            <w:col w:w="3916" w:space="40"/>
            <w:col w:w="4394"/>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spacing w:before="148"/>
        <w:ind w:left="963" w:right="0" w:firstLine="0"/>
        <w:jc w:val="left"/>
        <w:rPr>
          <w:b/>
          <w:sz w:val="18"/>
        </w:rPr>
      </w:pPr>
      <w:r>
        <w:rPr>
          <w:position w:val="-11"/>
        </w:rPr>
        <w:drawing>
          <wp:inline distT="0" distB="0" distL="0" distR="0">
            <wp:extent cx="216001" cy="216001"/>
            <wp:effectExtent l="0" t="0" r="0" b="0"/>
            <wp:docPr id="2067" name="image530.png" descr=""/>
            <wp:cNvGraphicFramePr>
              <a:graphicFrameLocks noChangeAspect="1"/>
            </wp:cNvGraphicFramePr>
            <a:graphic>
              <a:graphicData uri="http://schemas.openxmlformats.org/drawingml/2006/picture">
                <pic:pic>
                  <pic:nvPicPr>
                    <pic:cNvPr id="2068" name="image530.png"/>
                    <pic:cNvPicPr/>
                  </pic:nvPicPr>
                  <pic:blipFill>
                    <a:blip r:embed="rId8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Reencuentro</w:t>
      </w:r>
    </w:p>
    <w:p>
      <w:pPr>
        <w:spacing w:before="90"/>
        <w:ind w:left="963" w:right="0" w:firstLine="0"/>
        <w:jc w:val="left"/>
        <w:rPr>
          <w:sz w:val="18"/>
        </w:rPr>
      </w:pPr>
      <w:r>
        <w:rPr>
          <w:position w:val="-10"/>
        </w:rPr>
        <w:drawing>
          <wp:inline distT="0" distB="0" distL="0" distR="0">
            <wp:extent cx="216001" cy="216001"/>
            <wp:effectExtent l="0" t="0" r="0" b="0"/>
            <wp:docPr id="2069" name="image676.png" descr=""/>
            <wp:cNvGraphicFramePr>
              <a:graphicFrameLocks noChangeAspect="1"/>
            </wp:cNvGraphicFramePr>
            <a:graphic>
              <a:graphicData uri="http://schemas.openxmlformats.org/drawingml/2006/picture">
                <pic:pic>
                  <pic:nvPicPr>
                    <pic:cNvPr id="2070" name="image676.png"/>
                    <pic:cNvPicPr/>
                  </pic:nvPicPr>
                  <pic:blipFill>
                    <a:blip r:embed="rId10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0188-168X</w:t>
      </w:r>
    </w:p>
    <w:p>
      <w:pPr>
        <w:spacing w:line="291" w:lineRule="exact" w:before="157"/>
        <w:ind w:left="963" w:right="0" w:firstLine="0"/>
        <w:jc w:val="left"/>
        <w:rPr>
          <w:sz w:val="18"/>
        </w:rPr>
      </w:pPr>
      <w:r>
        <w:rPr>
          <w:position w:val="-18"/>
        </w:rPr>
        <w:drawing>
          <wp:inline distT="0" distB="0" distL="0" distR="0">
            <wp:extent cx="216001" cy="216014"/>
            <wp:effectExtent l="0" t="0" r="0" b="0"/>
            <wp:docPr id="2071" name="image677.png" descr=""/>
            <wp:cNvGraphicFramePr>
              <a:graphicFrameLocks noChangeAspect="1"/>
            </wp:cNvGraphicFramePr>
            <a:graphic>
              <a:graphicData uri="http://schemas.openxmlformats.org/drawingml/2006/picture">
                <pic:pic>
                  <pic:nvPicPr>
                    <pic:cNvPr id="2072" name="image677.png"/>
                    <pic:cNvPicPr/>
                  </pic:nvPicPr>
                  <pic:blipFill>
                    <a:blip r:embed="rId1037"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Universidad Autónoma</w:t>
      </w:r>
    </w:p>
    <w:p>
      <w:pPr>
        <w:pStyle w:val="BodyText"/>
        <w:spacing w:line="149" w:lineRule="exact"/>
        <w:ind w:left="1700"/>
      </w:pPr>
      <w:r>
        <w:rPr>
          <w:color w:val="72797F"/>
          <w:w w:val="110"/>
        </w:rPr>
        <w:t>Metropolitana-Xochimilco</w:t>
      </w:r>
    </w:p>
    <w:p>
      <w:pPr>
        <w:pStyle w:val="BodyText"/>
      </w:pPr>
    </w:p>
    <w:p>
      <w:pPr>
        <w:pStyle w:val="BodyText"/>
        <w:spacing w:line="480" w:lineRule="auto"/>
        <w:ind w:left="1700" w:right="512"/>
      </w:pPr>
      <w:r>
        <w:rPr>
          <w:color w:val="72797F"/>
          <w:w w:val="115"/>
        </w:rPr>
        <w:t>México </w:t>
      </w:r>
      <w:r>
        <w:rPr>
          <w:color w:val="72797F"/>
          <w:w w:val="110"/>
        </w:rPr>
        <w:t>Cuatrimestral</w:t>
      </w:r>
    </w:p>
    <w:p>
      <w:pPr>
        <w:spacing w:before="0"/>
        <w:ind w:left="1700" w:right="0" w:firstLine="0"/>
        <w:jc w:val="left"/>
        <w:rPr>
          <w:b/>
          <w:sz w:val="16"/>
        </w:rPr>
      </w:pPr>
      <w:hyperlink r:id="rId1038">
        <w:r>
          <w:rPr>
            <w:b/>
            <w:color w:val="72797F"/>
            <w:w w:val="110"/>
            <w:sz w:val="16"/>
          </w:rPr>
          <w:t>cuaree@correo.xoc.uam.mx</w:t>
        </w:r>
      </w:hyperlink>
    </w:p>
    <w:p>
      <w:pPr>
        <w:pStyle w:val="BodyText"/>
        <w:spacing w:before="12"/>
        <w:rPr>
          <w:b/>
          <w:sz w:val="15"/>
        </w:rPr>
      </w:pPr>
      <w:r>
        <w:rPr/>
        <w:br w:type="column"/>
      </w:r>
      <w:r>
        <w:rPr>
          <w:b/>
          <w:sz w:val="15"/>
        </w:rPr>
      </w:r>
    </w:p>
    <w:p>
      <w:pPr>
        <w:pStyle w:val="BodyText"/>
        <w:ind w:left="580" w:right="1259"/>
      </w:pPr>
      <w:r>
        <w:rPr>
          <w:color w:val="72797F"/>
          <w:w w:val="115"/>
        </w:rPr>
        <w:t>Medio de expresión en el cual los que viven la experiencia de la educación superior pueden difundir sus trabajos, investi- gaciones, reflexiones, conoci- miento y vivencias enfocados a problemáticas</w:t>
      </w:r>
      <w:r>
        <w:rPr>
          <w:color w:val="72797F"/>
          <w:spacing w:val="-29"/>
          <w:w w:val="115"/>
        </w:rPr>
        <w:t> </w:t>
      </w:r>
      <w:r>
        <w:rPr>
          <w:color w:val="72797F"/>
          <w:w w:val="115"/>
        </w:rPr>
        <w:t>actuales.</w:t>
      </w:r>
    </w:p>
    <w:p>
      <w:pPr>
        <w:spacing w:after="0"/>
        <w:sectPr>
          <w:type w:val="continuous"/>
          <w:pgSz w:w="8510" w:h="8510"/>
          <w:pgMar w:top="1380" w:bottom="280" w:left="0" w:right="160"/>
          <w:cols w:num="2" w:equalWidth="0">
            <w:col w:w="3901" w:space="40"/>
            <w:col w:w="4409"/>
          </w:cols>
        </w:sectPr>
      </w:pPr>
    </w:p>
    <w:p>
      <w:pPr>
        <w:pStyle w:val="BodyText"/>
        <w:rPr>
          <w:sz w:val="20"/>
        </w:rPr>
      </w:pPr>
    </w:p>
    <w:p>
      <w:pPr>
        <w:pStyle w:val="BodyText"/>
        <w:spacing w:before="8"/>
        <w:rPr>
          <w:sz w:val="17"/>
        </w:rPr>
      </w:pPr>
    </w:p>
    <w:p>
      <w:pPr>
        <w:spacing w:after="0"/>
        <w:rPr>
          <w:sz w:val="17"/>
        </w:rPr>
        <w:sectPr>
          <w:footerReference w:type="even" r:id="rId1039"/>
          <w:footerReference w:type="default" r:id="rId1040"/>
          <w:pgSz w:w="8510" w:h="8510"/>
          <w:pgMar w:footer="495" w:header="0" w:top="840" w:bottom="680" w:left="160" w:right="0"/>
        </w:sectPr>
      </w:pPr>
    </w:p>
    <w:p>
      <w:pPr>
        <w:pStyle w:val="Heading9"/>
        <w:spacing w:line="190" w:lineRule="exact" w:before="90"/>
        <w:ind w:right="244"/>
      </w:pPr>
      <w:r>
        <w:rPr/>
        <w:drawing>
          <wp:anchor distT="0" distB="0" distL="0" distR="0" allowOverlap="1" layoutInCell="1" locked="0" behindDoc="0" simplePos="0" relativeHeight="7144">
            <wp:simplePos x="0" y="0"/>
            <wp:positionH relativeFrom="page">
              <wp:posOffset>959997</wp:posOffset>
            </wp:positionH>
            <wp:positionV relativeFrom="paragraph">
              <wp:posOffset>67941</wp:posOffset>
            </wp:positionV>
            <wp:extent cx="216001" cy="216001"/>
            <wp:effectExtent l="0" t="0" r="0" b="0"/>
            <wp:wrapNone/>
            <wp:docPr id="2081" name="image682.png" descr=""/>
            <wp:cNvGraphicFramePr>
              <a:graphicFrameLocks noChangeAspect="1"/>
            </wp:cNvGraphicFramePr>
            <a:graphic>
              <a:graphicData uri="http://schemas.openxmlformats.org/drawingml/2006/picture">
                <pic:pic>
                  <pic:nvPicPr>
                    <pic:cNvPr id="2082" name="image682.png"/>
                    <pic:cNvPicPr/>
                  </pic:nvPicPr>
                  <pic:blipFill>
                    <a:blip r:embed="rId1041" cstate="print"/>
                    <a:stretch>
                      <a:fillRect/>
                    </a:stretch>
                  </pic:blipFill>
                  <pic:spPr>
                    <a:xfrm>
                      <a:off x="0" y="0"/>
                      <a:ext cx="216001" cy="216001"/>
                    </a:xfrm>
                    <a:prstGeom prst="rect">
                      <a:avLst/>
                    </a:prstGeom>
                  </pic:spPr>
                </pic:pic>
              </a:graphicData>
            </a:graphic>
          </wp:anchor>
        </w:drawing>
      </w:r>
      <w:r>
        <w:rPr>
          <w:color w:val="DC002E"/>
          <w:w w:val="110"/>
        </w:rPr>
        <w:t>REICE. Revista Electrónica Iberoamericana sobre Calidad, Eficacia y Cambio en Educación</w:t>
      </w:r>
    </w:p>
    <w:p>
      <w:pPr>
        <w:spacing w:before="102"/>
        <w:ind w:left="1351" w:right="-18" w:firstLine="0"/>
        <w:jc w:val="left"/>
        <w:rPr>
          <w:sz w:val="18"/>
        </w:rPr>
      </w:pPr>
      <w:r>
        <w:rPr>
          <w:position w:val="-9"/>
        </w:rPr>
        <w:drawing>
          <wp:inline distT="0" distB="0" distL="0" distR="0">
            <wp:extent cx="216001" cy="216001"/>
            <wp:effectExtent l="0" t="0" r="0" b="0"/>
            <wp:docPr id="2083" name="image683.png" descr=""/>
            <wp:cNvGraphicFramePr>
              <a:graphicFrameLocks noChangeAspect="1"/>
            </wp:cNvGraphicFramePr>
            <a:graphic>
              <a:graphicData uri="http://schemas.openxmlformats.org/drawingml/2006/picture">
                <pic:pic>
                  <pic:nvPicPr>
                    <pic:cNvPr id="2084" name="image683.png"/>
                    <pic:cNvPicPr/>
                  </pic:nvPicPr>
                  <pic:blipFill>
                    <a:blip r:embed="rId104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1696-4713</w:t>
      </w:r>
    </w:p>
    <w:p>
      <w:pPr>
        <w:pStyle w:val="BodyText"/>
        <w:spacing w:line="205" w:lineRule="exact" w:before="108"/>
        <w:ind w:left="2093" w:right="-18"/>
      </w:pPr>
      <w:r>
        <w:rPr/>
        <w:drawing>
          <wp:anchor distT="0" distB="0" distL="0" distR="0" allowOverlap="1" layoutInCell="1" locked="0" behindDoc="0" simplePos="0" relativeHeight="7168">
            <wp:simplePos x="0" y="0"/>
            <wp:positionH relativeFrom="page">
              <wp:posOffset>959997</wp:posOffset>
            </wp:positionH>
            <wp:positionV relativeFrom="paragraph">
              <wp:posOffset>85805</wp:posOffset>
            </wp:positionV>
            <wp:extent cx="216001" cy="216014"/>
            <wp:effectExtent l="0" t="0" r="0" b="0"/>
            <wp:wrapNone/>
            <wp:docPr id="2085" name="image684.png" descr=""/>
            <wp:cNvGraphicFramePr>
              <a:graphicFrameLocks noChangeAspect="1"/>
            </wp:cNvGraphicFramePr>
            <a:graphic>
              <a:graphicData uri="http://schemas.openxmlformats.org/drawingml/2006/picture">
                <pic:pic>
                  <pic:nvPicPr>
                    <pic:cNvPr id="2086" name="image684.png"/>
                    <pic:cNvPicPr/>
                  </pic:nvPicPr>
                  <pic:blipFill>
                    <a:blip r:embed="rId1043" cstate="print"/>
                    <a:stretch>
                      <a:fillRect/>
                    </a:stretch>
                  </pic:blipFill>
                  <pic:spPr>
                    <a:xfrm>
                      <a:off x="0" y="0"/>
                      <a:ext cx="216001" cy="216014"/>
                    </a:xfrm>
                    <a:prstGeom prst="rect">
                      <a:avLst/>
                    </a:prstGeom>
                  </pic:spPr>
                </pic:pic>
              </a:graphicData>
            </a:graphic>
          </wp:anchor>
        </w:drawing>
      </w:r>
      <w:r>
        <w:rPr>
          <w:color w:val="72797F"/>
          <w:w w:val="115"/>
        </w:rPr>
        <w:t>Red Iberoamericana</w:t>
      </w:r>
    </w:p>
    <w:p>
      <w:pPr>
        <w:pStyle w:val="BodyText"/>
        <w:spacing w:line="190" w:lineRule="exact" w:before="4"/>
        <w:ind w:left="2093" w:right="-18"/>
      </w:pPr>
      <w:r>
        <w:rPr>
          <w:color w:val="72797F"/>
          <w:w w:val="115"/>
        </w:rPr>
        <w:t>de Investigación sobre</w:t>
      </w:r>
      <w:r>
        <w:rPr>
          <w:color w:val="72797F"/>
          <w:spacing w:val="-12"/>
          <w:w w:val="115"/>
        </w:rPr>
        <w:t> </w:t>
      </w:r>
      <w:r>
        <w:rPr>
          <w:color w:val="72797F"/>
          <w:w w:val="115"/>
        </w:rPr>
        <w:t>Cambio y Eficacia</w:t>
      </w:r>
      <w:r>
        <w:rPr>
          <w:color w:val="72797F"/>
          <w:spacing w:val="-18"/>
          <w:w w:val="115"/>
        </w:rPr>
        <w:t> </w:t>
      </w:r>
      <w:r>
        <w:rPr>
          <w:color w:val="72797F"/>
          <w:w w:val="115"/>
        </w:rPr>
        <w:t>Escolar</w:t>
      </w:r>
    </w:p>
    <w:p>
      <w:pPr>
        <w:pStyle w:val="BodyText"/>
        <w:spacing w:before="11"/>
        <w:rPr>
          <w:sz w:val="13"/>
        </w:rPr>
      </w:pPr>
    </w:p>
    <w:p>
      <w:pPr>
        <w:spacing w:line="424" w:lineRule="auto" w:before="1"/>
        <w:ind w:left="2093" w:right="1210" w:firstLine="0"/>
        <w:jc w:val="left"/>
        <w:rPr>
          <w:b/>
          <w:sz w:val="16"/>
        </w:rPr>
      </w:pPr>
      <w:r>
        <w:rPr/>
        <w:drawing>
          <wp:anchor distT="0" distB="0" distL="0" distR="0" allowOverlap="1" layoutInCell="1" locked="0" behindDoc="0" simplePos="0" relativeHeight="7192">
            <wp:simplePos x="0" y="0"/>
            <wp:positionH relativeFrom="page">
              <wp:posOffset>959997</wp:posOffset>
            </wp:positionH>
            <wp:positionV relativeFrom="paragraph">
              <wp:posOffset>-18427</wp:posOffset>
            </wp:positionV>
            <wp:extent cx="216001" cy="685798"/>
            <wp:effectExtent l="0" t="0" r="0" b="0"/>
            <wp:wrapNone/>
            <wp:docPr id="2087" name="image685.png" descr=""/>
            <wp:cNvGraphicFramePr>
              <a:graphicFrameLocks noChangeAspect="1"/>
            </wp:cNvGraphicFramePr>
            <a:graphic>
              <a:graphicData uri="http://schemas.openxmlformats.org/drawingml/2006/picture">
                <pic:pic>
                  <pic:nvPicPr>
                    <pic:cNvPr id="2088" name="image685.png"/>
                    <pic:cNvPicPr/>
                  </pic:nvPicPr>
                  <pic:blipFill>
                    <a:blip r:embed="rId1044" cstate="print"/>
                    <a:stretch>
                      <a:fillRect/>
                    </a:stretch>
                  </pic:blipFill>
                  <pic:spPr>
                    <a:xfrm>
                      <a:off x="0" y="0"/>
                      <a:ext cx="216001" cy="685798"/>
                    </a:xfrm>
                    <a:prstGeom prst="rect">
                      <a:avLst/>
                    </a:prstGeom>
                  </pic:spPr>
                </pic:pic>
              </a:graphicData>
            </a:graphic>
          </wp:anchor>
        </w:drawing>
      </w:r>
      <w:r>
        <w:rPr>
          <w:color w:val="72797F"/>
          <w:w w:val="110"/>
          <w:sz w:val="18"/>
        </w:rPr>
        <w:t>España Semestral </w:t>
      </w:r>
      <w:hyperlink r:id="rId1045">
        <w:r>
          <w:rPr>
            <w:b/>
            <w:color w:val="72797F"/>
            <w:w w:val="105"/>
            <w:sz w:val="16"/>
          </w:rPr>
          <w:t>RINACE@uam.es</w:t>
        </w:r>
      </w:hyperlink>
    </w:p>
    <w:p>
      <w:pPr>
        <w:pStyle w:val="BodyText"/>
        <w:rPr>
          <w:b/>
          <w:sz w:val="16"/>
        </w:rPr>
      </w:pPr>
    </w:p>
    <w:p>
      <w:pPr>
        <w:pStyle w:val="Heading9"/>
        <w:spacing w:before="133"/>
        <w:ind w:right="-18"/>
      </w:pPr>
      <w:r>
        <w:rPr/>
        <w:drawing>
          <wp:anchor distT="0" distB="0" distL="0" distR="0" allowOverlap="1" layoutInCell="1" locked="0" behindDoc="0" simplePos="0" relativeHeight="7120">
            <wp:simplePos x="0" y="0"/>
            <wp:positionH relativeFrom="page">
              <wp:posOffset>959997</wp:posOffset>
            </wp:positionH>
            <wp:positionV relativeFrom="paragraph">
              <wp:posOffset>107674</wp:posOffset>
            </wp:positionV>
            <wp:extent cx="216001" cy="216001"/>
            <wp:effectExtent l="0" t="0" r="0" b="0"/>
            <wp:wrapNone/>
            <wp:docPr id="2089" name="image686.png" descr=""/>
            <wp:cNvGraphicFramePr>
              <a:graphicFrameLocks noChangeAspect="1"/>
            </wp:cNvGraphicFramePr>
            <a:graphic>
              <a:graphicData uri="http://schemas.openxmlformats.org/drawingml/2006/picture">
                <pic:pic>
                  <pic:nvPicPr>
                    <pic:cNvPr id="2090" name="image686.png"/>
                    <pic:cNvPicPr/>
                  </pic:nvPicPr>
                  <pic:blipFill>
                    <a:blip r:embed="rId1046" cstate="print"/>
                    <a:stretch>
                      <a:fillRect/>
                    </a:stretch>
                  </pic:blipFill>
                  <pic:spPr>
                    <a:xfrm>
                      <a:off x="0" y="0"/>
                      <a:ext cx="216001" cy="216001"/>
                    </a:xfrm>
                    <a:prstGeom prst="rect">
                      <a:avLst/>
                    </a:prstGeom>
                  </pic:spPr>
                </pic:pic>
              </a:graphicData>
            </a:graphic>
          </wp:anchor>
        </w:drawing>
      </w:r>
      <w:r>
        <w:rPr>
          <w:color w:val="DC002E"/>
          <w:w w:val="115"/>
        </w:rPr>
        <w:t>RELIEVE. Revista Electrónica de Investigación y Evaluación Educativa</w:t>
      </w:r>
    </w:p>
    <w:p>
      <w:pPr>
        <w:spacing w:before="161"/>
        <w:ind w:left="1351" w:right="-18" w:firstLine="0"/>
        <w:jc w:val="left"/>
        <w:rPr>
          <w:sz w:val="18"/>
        </w:rPr>
      </w:pPr>
      <w:r>
        <w:rPr>
          <w:position w:val="-10"/>
        </w:rPr>
        <w:drawing>
          <wp:inline distT="0" distB="0" distL="0" distR="0">
            <wp:extent cx="216001" cy="216001"/>
            <wp:effectExtent l="0" t="0" r="0" b="0"/>
            <wp:docPr id="2091" name="image683.png" descr=""/>
            <wp:cNvGraphicFramePr>
              <a:graphicFrameLocks noChangeAspect="1"/>
            </wp:cNvGraphicFramePr>
            <a:graphic>
              <a:graphicData uri="http://schemas.openxmlformats.org/drawingml/2006/picture">
                <pic:pic>
                  <pic:nvPicPr>
                    <pic:cNvPr id="2092" name="image683.png"/>
                    <pic:cNvPicPr/>
                  </pic:nvPicPr>
                  <pic:blipFill>
                    <a:blip r:embed="rId104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1134-4032</w:t>
      </w:r>
    </w:p>
    <w:p>
      <w:pPr>
        <w:pStyle w:val="BodyText"/>
        <w:spacing w:line="480" w:lineRule="auto" w:before="158"/>
        <w:ind w:left="2093" w:right="-18"/>
      </w:pPr>
      <w:r>
        <w:rPr>
          <w:color w:val="72797F"/>
          <w:w w:val="115"/>
        </w:rPr>
        <w:t>Universidad de Valencia España</w:t>
      </w:r>
    </w:p>
    <w:p>
      <w:pPr>
        <w:pStyle w:val="BodyText"/>
        <w:ind w:left="2093" w:right="-18"/>
      </w:pPr>
      <w:r>
        <w:rPr>
          <w:color w:val="72797F"/>
          <w:w w:val="110"/>
        </w:rPr>
        <w:t>Semestral</w:t>
      </w:r>
    </w:p>
    <w:p>
      <w:pPr>
        <w:pStyle w:val="BodyText"/>
      </w:pPr>
    </w:p>
    <w:p>
      <w:pPr>
        <w:spacing w:before="0"/>
        <w:ind w:left="2093" w:right="-18" w:firstLine="0"/>
        <w:jc w:val="left"/>
        <w:rPr>
          <w:b/>
          <w:sz w:val="16"/>
        </w:rPr>
      </w:pPr>
      <w:hyperlink r:id="rId1047">
        <w:r>
          <w:rPr>
            <w:b/>
            <w:color w:val="72797F"/>
            <w:w w:val="110"/>
            <w:sz w:val="16"/>
          </w:rPr>
          <w:t>relieve@uv.es</w:t>
        </w:r>
      </w:hyperlink>
    </w:p>
    <w:p>
      <w:pPr>
        <w:pStyle w:val="BodyText"/>
        <w:spacing w:before="71"/>
        <w:ind w:left="206" w:right="843"/>
      </w:pPr>
      <w:r>
        <w:rPr/>
        <w:br w:type="column"/>
      </w:r>
      <w:r>
        <w:rPr>
          <w:color w:val="72797F"/>
          <w:w w:val="115"/>
        </w:rPr>
        <w:t>Foro de encuentro, debate y difusión de la investigación so- bre calidad, equidad, eficacia y</w:t>
      </w:r>
      <w:r>
        <w:rPr>
          <w:color w:val="72797F"/>
        </w:rPr>
        <w:t> </w:t>
      </w:r>
      <w:r>
        <w:rPr>
          <w:color w:val="72797F"/>
          <w:w w:val="115"/>
        </w:rPr>
        <w:t>cambio en educación, reali- zada en Iberoamérica. Publica artículos inéditos que versen sobre dichos temas.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spacing w:before="1"/>
        <w:ind w:left="201" w:right="918"/>
      </w:pPr>
      <w:r>
        <w:rPr>
          <w:color w:val="72797F"/>
          <w:w w:val="115"/>
        </w:rPr>
        <w:t>Revista electrónica académica de acceso abierto que cuen- ta con un riguroso proceso de revisión. Instrumento de</w:t>
      </w:r>
    </w:p>
    <w:p>
      <w:pPr>
        <w:pStyle w:val="BodyText"/>
        <w:ind w:left="201" w:right="876"/>
      </w:pPr>
      <w:r>
        <w:rPr>
          <w:color w:val="72797F"/>
          <w:w w:val="115"/>
        </w:rPr>
        <w:t>comunicación para la comuni- dad educativa, en particular en temas de investigación y</w:t>
      </w:r>
      <w:r>
        <w:rPr>
          <w:color w:val="72797F"/>
          <w:spacing w:val="-11"/>
          <w:w w:val="115"/>
        </w:rPr>
        <w:t> </w:t>
      </w:r>
      <w:r>
        <w:rPr>
          <w:color w:val="72797F"/>
          <w:w w:val="115"/>
        </w:rPr>
        <w:t>de evaluación</w:t>
      </w:r>
      <w:r>
        <w:rPr>
          <w:color w:val="72797F"/>
          <w:spacing w:val="-10"/>
          <w:w w:val="115"/>
        </w:rPr>
        <w:t> </w:t>
      </w:r>
      <w:r>
        <w:rPr>
          <w:color w:val="72797F"/>
          <w:w w:val="115"/>
        </w:rPr>
        <w:t>educativa.</w:t>
      </w:r>
    </w:p>
    <w:p>
      <w:pPr>
        <w:spacing w:after="0"/>
        <w:sectPr>
          <w:type w:val="continuous"/>
          <w:pgSz w:w="8510" w:h="8510"/>
          <w:pgMar w:top="1380" w:bottom="280" w:left="160" w:right="0"/>
          <w:cols w:num="2" w:equalWidth="0">
            <w:col w:w="4655" w:space="40"/>
            <w:col w:w="3655"/>
          </w:cols>
        </w:sectPr>
      </w:pPr>
    </w:p>
    <w:p>
      <w:pPr>
        <w:pStyle w:val="BodyText"/>
        <w:rPr>
          <w:sz w:val="20"/>
        </w:rPr>
      </w:pPr>
    </w:p>
    <w:p>
      <w:pPr>
        <w:pStyle w:val="BodyText"/>
        <w:spacing w:before="11"/>
        <w:rPr>
          <w:sz w:val="16"/>
        </w:rPr>
      </w:pPr>
    </w:p>
    <w:p>
      <w:pPr>
        <w:spacing w:after="0"/>
        <w:rPr>
          <w:sz w:val="16"/>
        </w:rPr>
        <w:sectPr>
          <w:pgSz w:w="8510" w:h="8510"/>
          <w:pgMar w:header="0" w:footer="275" w:top="840" w:bottom="460" w:left="0" w:right="160"/>
        </w:sectPr>
      </w:pPr>
    </w:p>
    <w:p>
      <w:pPr>
        <w:pStyle w:val="Heading9"/>
        <w:spacing w:before="8"/>
        <w:ind w:left="963"/>
      </w:pPr>
      <w:r>
        <w:rPr>
          <w:b w:val="0"/>
          <w:position w:val="-10"/>
        </w:rPr>
        <w:drawing>
          <wp:inline distT="0" distB="0" distL="0" distR="0">
            <wp:extent cx="216001" cy="216001"/>
            <wp:effectExtent l="0" t="0" r="0" b="0"/>
            <wp:docPr id="2093" name="image687.png" descr=""/>
            <wp:cNvGraphicFramePr>
              <a:graphicFrameLocks noChangeAspect="1"/>
            </wp:cNvGraphicFramePr>
            <a:graphic>
              <a:graphicData uri="http://schemas.openxmlformats.org/drawingml/2006/picture">
                <pic:pic>
                  <pic:nvPicPr>
                    <pic:cNvPr id="2094" name="image687.png"/>
                    <pic:cNvPicPr/>
                  </pic:nvPicPr>
                  <pic:blipFill>
                    <a:blip r:embed="rId1048"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hAnsi="Times New Roman"/>
          <w:b w:val="0"/>
          <w:sz w:val="20"/>
        </w:rPr>
        <w:t>       </w:t>
      </w:r>
      <w:r>
        <w:rPr>
          <w:color w:val="DC002E"/>
          <w:w w:val="110"/>
        </w:rPr>
        <w:t>Revista Brasileira de </w:t>
      </w:r>
      <w:r>
        <w:rPr>
          <w:color w:val="DC002E"/>
          <w:spacing w:val="7"/>
          <w:w w:val="110"/>
        </w:rPr>
        <w:t> </w:t>
      </w:r>
      <w:r>
        <w:rPr>
          <w:color w:val="DC002E"/>
          <w:w w:val="110"/>
        </w:rPr>
        <w:t>Educação</w:t>
      </w:r>
    </w:p>
    <w:p>
      <w:pPr>
        <w:spacing w:before="122"/>
        <w:ind w:left="963" w:right="0" w:firstLine="0"/>
        <w:jc w:val="left"/>
        <w:rPr>
          <w:sz w:val="18"/>
        </w:rPr>
      </w:pPr>
      <w:r>
        <w:rPr>
          <w:position w:val="-12"/>
        </w:rPr>
        <w:drawing>
          <wp:inline distT="0" distB="0" distL="0" distR="0">
            <wp:extent cx="216001" cy="216001"/>
            <wp:effectExtent l="0" t="0" r="0" b="0"/>
            <wp:docPr id="2095" name="image688.png" descr=""/>
            <wp:cNvGraphicFramePr>
              <a:graphicFrameLocks noChangeAspect="1"/>
            </wp:cNvGraphicFramePr>
            <a:graphic>
              <a:graphicData uri="http://schemas.openxmlformats.org/drawingml/2006/picture">
                <pic:pic>
                  <pic:nvPicPr>
                    <pic:cNvPr id="2096" name="image688.png"/>
                    <pic:cNvPicPr/>
                  </pic:nvPicPr>
                  <pic:blipFill>
                    <a:blip r:embed="rId104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1413-2478;</w:t>
      </w:r>
      <w:r>
        <w:rPr>
          <w:color w:val="72797F"/>
          <w:spacing w:val="13"/>
          <w:w w:val="110"/>
          <w:sz w:val="18"/>
        </w:rPr>
        <w:t> </w:t>
      </w:r>
      <w:r>
        <w:rPr>
          <w:color w:val="72797F"/>
          <w:w w:val="110"/>
          <w:sz w:val="18"/>
        </w:rPr>
        <w:t>1809-449X</w:t>
      </w:r>
    </w:p>
    <w:p>
      <w:pPr>
        <w:pStyle w:val="BodyText"/>
        <w:spacing w:before="140"/>
        <w:ind w:left="1705"/>
      </w:pPr>
      <w:r>
        <w:rPr/>
        <w:drawing>
          <wp:anchor distT="0" distB="0" distL="0" distR="0" allowOverlap="1" layoutInCell="1" locked="0" behindDoc="0" simplePos="0" relativeHeight="7216">
            <wp:simplePos x="0" y="0"/>
            <wp:positionH relativeFrom="page">
              <wp:posOffset>612000</wp:posOffset>
            </wp:positionH>
            <wp:positionV relativeFrom="paragraph">
              <wp:posOffset>111305</wp:posOffset>
            </wp:positionV>
            <wp:extent cx="216001" cy="216014"/>
            <wp:effectExtent l="0" t="0" r="0" b="0"/>
            <wp:wrapNone/>
            <wp:docPr id="2097" name="image689.png" descr=""/>
            <wp:cNvGraphicFramePr>
              <a:graphicFrameLocks noChangeAspect="1"/>
            </wp:cNvGraphicFramePr>
            <a:graphic>
              <a:graphicData uri="http://schemas.openxmlformats.org/drawingml/2006/picture">
                <pic:pic>
                  <pic:nvPicPr>
                    <pic:cNvPr id="2098" name="image689.png"/>
                    <pic:cNvPicPr/>
                  </pic:nvPicPr>
                  <pic:blipFill>
                    <a:blip r:embed="rId1050" cstate="print"/>
                    <a:stretch>
                      <a:fillRect/>
                    </a:stretch>
                  </pic:blipFill>
                  <pic:spPr>
                    <a:xfrm>
                      <a:off x="0" y="0"/>
                      <a:ext cx="216001" cy="216014"/>
                    </a:xfrm>
                    <a:prstGeom prst="rect">
                      <a:avLst/>
                    </a:prstGeom>
                  </pic:spPr>
                </pic:pic>
              </a:graphicData>
            </a:graphic>
          </wp:anchor>
        </w:drawing>
      </w:r>
      <w:r>
        <w:rPr>
          <w:color w:val="72797F"/>
          <w:w w:val="115"/>
        </w:rPr>
        <w:t>Associação Nacional</w:t>
      </w:r>
    </w:p>
    <w:p>
      <w:pPr>
        <w:pStyle w:val="BodyText"/>
        <w:ind w:left="1705"/>
      </w:pPr>
      <w:r>
        <w:rPr>
          <w:color w:val="72797F"/>
          <w:w w:val="110"/>
        </w:rPr>
        <w:t>de Pós-Graduação e Pesquisa em Educação</w:t>
      </w:r>
    </w:p>
    <w:p>
      <w:pPr>
        <w:pStyle w:val="BodyText"/>
        <w:spacing w:before="11"/>
        <w:rPr>
          <w:sz w:val="15"/>
        </w:rPr>
      </w:pPr>
    </w:p>
    <w:p>
      <w:pPr>
        <w:spacing w:line="328" w:lineRule="auto" w:before="0"/>
        <w:ind w:left="1705" w:right="1009" w:hanging="742"/>
        <w:jc w:val="left"/>
        <w:rPr>
          <w:sz w:val="18"/>
        </w:rPr>
      </w:pPr>
      <w:r>
        <w:rPr/>
        <w:pict>
          <v:group style="position:absolute;margin-left:48.188904pt;margin-top:21.685608pt;width:17.05pt;height:37.3pt;mso-position-horizontal-relative:page;mso-position-vertical-relative:paragraph;z-index:-560152" coordorigin="964,434" coordsize="341,746">
            <v:shape style="position:absolute;left:964;top:434;width:340;height:340" type="#_x0000_t75" stroked="false">
              <v:imagedata r:id="rId822" o:title=""/>
            </v:shape>
            <v:shape style="position:absolute;left:964;top:839;width:340;height:340" type="#_x0000_t75" stroked="false">
              <v:imagedata r:id="rId895" o:title=""/>
            </v:shape>
            <w10:wrap type="none"/>
          </v:group>
        </w:pict>
      </w:r>
      <w:r>
        <w:rPr>
          <w:position w:val="-13"/>
        </w:rPr>
        <w:drawing>
          <wp:inline distT="0" distB="0" distL="0" distR="0">
            <wp:extent cx="216001" cy="216001"/>
            <wp:effectExtent l="0" t="0" r="0" b="0"/>
            <wp:docPr id="2099" name="image690.png" descr=""/>
            <wp:cNvGraphicFramePr>
              <a:graphicFrameLocks noChangeAspect="1"/>
            </wp:cNvGraphicFramePr>
            <a:graphic>
              <a:graphicData uri="http://schemas.openxmlformats.org/drawingml/2006/picture">
                <pic:pic>
                  <pic:nvPicPr>
                    <pic:cNvPr id="2100" name="image690.png"/>
                    <pic:cNvPicPr/>
                  </pic:nvPicPr>
                  <pic:blipFill>
                    <a:blip r:embed="rId105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Brasil Cuatrimestral</w:t>
      </w:r>
    </w:p>
    <w:p>
      <w:pPr>
        <w:spacing w:before="138"/>
        <w:ind w:left="1705" w:right="0" w:firstLine="0"/>
        <w:jc w:val="left"/>
        <w:rPr>
          <w:b/>
          <w:sz w:val="16"/>
        </w:rPr>
      </w:pPr>
      <w:hyperlink r:id="rId1052">
        <w:r>
          <w:rPr>
            <w:b/>
            <w:color w:val="72797F"/>
            <w:w w:val="110"/>
            <w:sz w:val="16"/>
          </w:rPr>
          <w:t>rbe@anped.org.br</w:t>
        </w:r>
      </w:hyperlink>
    </w:p>
    <w:p>
      <w:pPr>
        <w:pStyle w:val="BodyText"/>
        <w:spacing w:before="80"/>
        <w:ind w:left="225" w:right="1191"/>
      </w:pPr>
      <w:r>
        <w:rPr/>
        <w:br w:type="column"/>
      </w:r>
      <w:r>
        <w:rPr>
          <w:color w:val="72797F"/>
          <w:w w:val="115"/>
        </w:rPr>
        <w:t>Fomenta y facilita el inter- cambio académico, dirigida a profesores, investigadores y estudiantes de licenciatura y postgrado, de ciencias sociales y humanidades, sus áreas de interés son educación (básica, superior), política educativa</w:t>
      </w:r>
    </w:p>
    <w:p>
      <w:pPr>
        <w:pStyle w:val="BodyText"/>
        <w:ind w:left="225" w:right="1191"/>
      </w:pPr>
      <w:r>
        <w:rPr>
          <w:color w:val="72797F"/>
          <w:w w:val="115"/>
        </w:rPr>
        <w:t>y movimientos sociales en la educación.</w:t>
      </w:r>
    </w:p>
    <w:p>
      <w:pPr>
        <w:spacing w:after="0"/>
        <w:sectPr>
          <w:type w:val="continuous"/>
          <w:pgSz w:w="8510" w:h="8510"/>
          <w:pgMar w:top="1380" w:bottom="280" w:left="0" w:right="160"/>
          <w:cols w:num="2" w:equalWidth="0">
            <w:col w:w="4247" w:space="40"/>
            <w:col w:w="4063"/>
          </w:cols>
        </w:sect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pStyle w:val="BodyText"/>
        <w:spacing w:before="9"/>
      </w:pPr>
    </w:p>
    <w:p>
      <w:pPr>
        <w:pStyle w:val="Heading9"/>
        <w:ind w:left="1705" w:right="-18"/>
      </w:pPr>
      <w:r>
        <w:rPr/>
        <w:drawing>
          <wp:anchor distT="0" distB="0" distL="0" distR="0" allowOverlap="1" layoutInCell="1" locked="0" behindDoc="0" simplePos="0" relativeHeight="7264">
            <wp:simplePos x="0" y="0"/>
            <wp:positionH relativeFrom="page">
              <wp:posOffset>611999</wp:posOffset>
            </wp:positionH>
            <wp:positionV relativeFrom="paragraph">
              <wp:posOffset>23100</wp:posOffset>
            </wp:positionV>
            <wp:extent cx="216001" cy="216001"/>
            <wp:effectExtent l="0" t="0" r="0" b="0"/>
            <wp:wrapNone/>
            <wp:docPr id="2101" name="image687.png" descr=""/>
            <wp:cNvGraphicFramePr>
              <a:graphicFrameLocks noChangeAspect="1"/>
            </wp:cNvGraphicFramePr>
            <a:graphic>
              <a:graphicData uri="http://schemas.openxmlformats.org/drawingml/2006/picture">
                <pic:pic>
                  <pic:nvPicPr>
                    <pic:cNvPr id="2102" name="image687.png"/>
                    <pic:cNvPicPr/>
                  </pic:nvPicPr>
                  <pic:blipFill>
                    <a:blip r:embed="rId1048" cstate="print"/>
                    <a:stretch>
                      <a:fillRect/>
                    </a:stretch>
                  </pic:blipFill>
                  <pic:spPr>
                    <a:xfrm>
                      <a:off x="0" y="0"/>
                      <a:ext cx="216001" cy="216001"/>
                    </a:xfrm>
                    <a:prstGeom prst="rect">
                      <a:avLst/>
                    </a:prstGeom>
                  </pic:spPr>
                </pic:pic>
              </a:graphicData>
            </a:graphic>
          </wp:anchor>
        </w:drawing>
      </w:r>
      <w:r>
        <w:rPr>
          <w:color w:val="DC002E"/>
          <w:w w:val="110"/>
        </w:rPr>
        <w:t>Revista de la Educación Superior</w:t>
      </w:r>
    </w:p>
    <w:p>
      <w:pPr>
        <w:spacing w:before="155"/>
        <w:ind w:left="963" w:right="-18" w:firstLine="0"/>
        <w:jc w:val="left"/>
        <w:rPr>
          <w:sz w:val="18"/>
        </w:rPr>
      </w:pPr>
      <w:r>
        <w:rPr>
          <w:position w:val="-9"/>
        </w:rPr>
        <w:drawing>
          <wp:inline distT="0" distB="0" distL="0" distR="0">
            <wp:extent cx="216001" cy="216001"/>
            <wp:effectExtent l="0" t="0" r="0" b="0"/>
            <wp:docPr id="2103" name="image691.png" descr=""/>
            <wp:cNvGraphicFramePr>
              <a:graphicFrameLocks noChangeAspect="1"/>
            </wp:cNvGraphicFramePr>
            <a:graphic>
              <a:graphicData uri="http://schemas.openxmlformats.org/drawingml/2006/picture">
                <pic:pic>
                  <pic:nvPicPr>
                    <pic:cNvPr id="2104" name="image691.png"/>
                    <pic:cNvPicPr/>
                  </pic:nvPicPr>
                  <pic:blipFill>
                    <a:blip r:embed="rId105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0185-2760</w:t>
      </w:r>
    </w:p>
    <w:p>
      <w:pPr>
        <w:pStyle w:val="BodyText"/>
        <w:spacing w:line="144" w:lineRule="auto" w:before="233"/>
        <w:ind w:left="1705" w:right="-18" w:hanging="742"/>
      </w:pPr>
      <w:r>
        <w:rPr>
          <w:position w:val="-19"/>
        </w:rPr>
        <w:drawing>
          <wp:inline distT="0" distB="0" distL="0" distR="0">
            <wp:extent cx="216001" cy="216014"/>
            <wp:effectExtent l="0" t="0" r="0" b="0"/>
            <wp:docPr id="2105" name="image692.png" descr=""/>
            <wp:cNvGraphicFramePr>
              <a:graphicFrameLocks noChangeAspect="1"/>
            </wp:cNvGraphicFramePr>
            <a:graphic>
              <a:graphicData uri="http://schemas.openxmlformats.org/drawingml/2006/picture">
                <pic:pic>
                  <pic:nvPicPr>
                    <pic:cNvPr id="2106" name="image692.png"/>
                    <pic:cNvPicPr/>
                  </pic:nvPicPr>
                  <pic:blipFill>
                    <a:blip r:embed="rId105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Asociación Nacional de Universidades</w:t>
      </w:r>
      <w:r>
        <w:rPr>
          <w:color w:val="72797F"/>
          <w:spacing w:val="-24"/>
          <w:w w:val="115"/>
        </w:rPr>
        <w:t> </w:t>
      </w:r>
      <w:r>
        <w:rPr>
          <w:color w:val="72797F"/>
          <w:w w:val="115"/>
        </w:rPr>
        <w:t>e</w:t>
      </w:r>
      <w:r>
        <w:rPr>
          <w:color w:val="72797F"/>
          <w:spacing w:val="-24"/>
          <w:w w:val="115"/>
        </w:rPr>
        <w:t> </w:t>
      </w:r>
      <w:r>
        <w:rPr>
          <w:color w:val="72797F"/>
          <w:w w:val="115"/>
        </w:rPr>
        <w:t>Instituciones</w:t>
      </w:r>
    </w:p>
    <w:p>
      <w:pPr>
        <w:pStyle w:val="BodyText"/>
        <w:spacing w:before="19"/>
        <w:ind w:left="1705" w:right="-18"/>
      </w:pPr>
      <w:r>
        <w:rPr>
          <w:color w:val="72797F"/>
          <w:w w:val="115"/>
        </w:rPr>
        <w:t>de Educación Superior</w:t>
      </w:r>
    </w:p>
    <w:p>
      <w:pPr>
        <w:pStyle w:val="BodyText"/>
        <w:spacing w:before="5"/>
        <w:rPr>
          <w:sz w:val="14"/>
        </w:rPr>
      </w:pPr>
    </w:p>
    <w:p>
      <w:pPr>
        <w:spacing w:line="340" w:lineRule="auto" w:before="0"/>
        <w:ind w:left="1705" w:right="1012" w:hanging="742"/>
        <w:jc w:val="left"/>
        <w:rPr>
          <w:sz w:val="18"/>
        </w:rPr>
      </w:pPr>
      <w:r>
        <w:rPr/>
        <w:pict>
          <v:group style="position:absolute;margin-left:48.188904pt;margin-top:22.032501pt;width:17.05pt;height:36.8pt;mso-position-horizontal-relative:page;mso-position-vertical-relative:paragraph;z-index:-560104" coordorigin="964,441" coordsize="341,736">
            <v:shape style="position:absolute;left:964;top:441;width:340;height:340" type="#_x0000_t75" stroked="false">
              <v:imagedata r:id="rId1055" o:title=""/>
            </v:shape>
            <v:shape style="position:absolute;left:964;top:836;width:340;height:340" type="#_x0000_t75" stroked="false">
              <v:imagedata r:id="rId141" o:title=""/>
            </v:shape>
            <w10:wrap type="none"/>
          </v:group>
        </w:pict>
      </w:r>
      <w:r>
        <w:rPr>
          <w:position w:val="-11"/>
        </w:rPr>
        <w:drawing>
          <wp:inline distT="0" distB="0" distL="0" distR="0">
            <wp:extent cx="216001" cy="216001"/>
            <wp:effectExtent l="0" t="0" r="0" b="0"/>
            <wp:docPr id="2107" name="image667.png" descr=""/>
            <wp:cNvGraphicFramePr>
              <a:graphicFrameLocks noChangeAspect="1"/>
            </wp:cNvGraphicFramePr>
            <a:graphic>
              <a:graphicData uri="http://schemas.openxmlformats.org/drawingml/2006/picture">
                <pic:pic>
                  <pic:nvPicPr>
                    <pic:cNvPr id="2108" name="image667.png"/>
                    <pic:cNvPicPr/>
                  </pic:nvPicPr>
                  <pic:blipFill>
                    <a:blip r:embed="rId101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5"/>
          <w:sz w:val="18"/>
        </w:rPr>
        <w:t>México Trimestral</w:t>
      </w:r>
    </w:p>
    <w:p>
      <w:pPr>
        <w:spacing w:before="127"/>
        <w:ind w:left="1705" w:right="-18" w:firstLine="0"/>
        <w:jc w:val="left"/>
        <w:rPr>
          <w:b/>
          <w:sz w:val="16"/>
        </w:rPr>
      </w:pPr>
      <w:hyperlink r:id="rId1056">
        <w:r>
          <w:rPr>
            <w:b/>
            <w:color w:val="72797F"/>
            <w:w w:val="110"/>
            <w:sz w:val="16"/>
          </w:rPr>
          <w:t>editor@anuies.mx</w:t>
        </w:r>
      </w:hyperlink>
    </w:p>
    <w:p>
      <w:pPr>
        <w:pStyle w:val="BodyText"/>
        <w:spacing w:before="9"/>
        <w:rPr>
          <w:b/>
        </w:rPr>
      </w:pPr>
      <w:r>
        <w:rPr/>
        <w:br w:type="column"/>
      </w:r>
      <w:r>
        <w:rPr>
          <w:b/>
        </w:rPr>
      </w:r>
    </w:p>
    <w:p>
      <w:pPr>
        <w:pStyle w:val="BodyText"/>
        <w:ind w:left="365" w:right="1404"/>
      </w:pPr>
      <w:r>
        <w:rPr>
          <w:color w:val="72797F"/>
          <w:w w:val="115"/>
        </w:rPr>
        <w:t>Espacio académico plural que publica textos originales sobre la educación superior mexicana. Sus destinatarios</w:t>
      </w:r>
    </w:p>
    <w:p>
      <w:pPr>
        <w:pStyle w:val="BodyText"/>
        <w:ind w:left="365" w:right="1059"/>
      </w:pPr>
      <w:r>
        <w:rPr>
          <w:color w:val="72797F"/>
          <w:w w:val="115"/>
        </w:rPr>
        <w:t>son investigadores, directivos, especialistas e interesados en planeación, evaluación y ges- tión de las instituciones y sis- temas de educación superior.</w:t>
      </w:r>
    </w:p>
    <w:p>
      <w:pPr>
        <w:spacing w:after="0"/>
        <w:sectPr>
          <w:type w:val="continuous"/>
          <w:pgSz w:w="8510" w:h="8510"/>
          <w:pgMar w:top="1380" w:bottom="280" w:left="0" w:right="160"/>
          <w:cols w:num="2" w:equalWidth="0">
            <w:col w:w="4117" w:space="40"/>
            <w:col w:w="4193"/>
          </w:cols>
        </w:sectPr>
      </w:pPr>
    </w:p>
    <w:p>
      <w:pPr>
        <w:pStyle w:val="BodyText"/>
        <w:rPr>
          <w:sz w:val="20"/>
        </w:rPr>
      </w:pPr>
    </w:p>
    <w:p>
      <w:pPr>
        <w:pStyle w:val="BodyText"/>
        <w:spacing w:before="8"/>
        <w:rPr>
          <w:sz w:val="17"/>
        </w:rPr>
      </w:pPr>
    </w:p>
    <w:p>
      <w:pPr>
        <w:spacing w:after="0"/>
        <w:rPr>
          <w:sz w:val="17"/>
        </w:rPr>
        <w:sectPr>
          <w:footerReference w:type="even" r:id="rId1057"/>
          <w:footerReference w:type="default" r:id="rId1058"/>
          <w:pgSz w:w="8510" w:h="8510"/>
          <w:pgMar w:footer="373" w:header="0" w:top="840" w:bottom="560" w:left="160" w:right="0"/>
          <w:pgNumType w:start="218"/>
        </w:sectPr>
      </w:pPr>
    </w:p>
    <w:p>
      <w:pPr>
        <w:spacing w:before="13"/>
        <w:ind w:left="1365" w:right="0" w:firstLine="0"/>
        <w:jc w:val="left"/>
        <w:rPr>
          <w:b/>
          <w:sz w:val="18"/>
        </w:rPr>
      </w:pPr>
      <w:r>
        <w:rPr>
          <w:position w:val="-10"/>
        </w:rPr>
        <w:drawing>
          <wp:inline distT="0" distB="0" distL="0" distR="0">
            <wp:extent cx="216001" cy="216001"/>
            <wp:effectExtent l="0" t="0" r="0" b="0"/>
            <wp:docPr id="2111" name="image695.png" descr=""/>
            <wp:cNvGraphicFramePr>
              <a:graphicFrameLocks noChangeAspect="1"/>
            </wp:cNvGraphicFramePr>
            <a:graphic>
              <a:graphicData uri="http://schemas.openxmlformats.org/drawingml/2006/picture">
                <pic:pic>
                  <pic:nvPicPr>
                    <pic:cNvPr id="2112" name="image695.png"/>
                    <pic:cNvPicPr/>
                  </pic:nvPicPr>
                  <pic:blipFill>
                    <a:blip r:embed="rId105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Revista de</w:t>
      </w:r>
      <w:r>
        <w:rPr>
          <w:b/>
          <w:color w:val="DC002E"/>
          <w:spacing w:val="-14"/>
          <w:w w:val="115"/>
          <w:sz w:val="18"/>
        </w:rPr>
        <w:t> </w:t>
      </w:r>
      <w:r>
        <w:rPr>
          <w:b/>
          <w:color w:val="DC002E"/>
          <w:w w:val="115"/>
          <w:sz w:val="18"/>
        </w:rPr>
        <w:t>Pedagogía</w:t>
      </w:r>
    </w:p>
    <w:p>
      <w:pPr>
        <w:spacing w:before="117"/>
        <w:ind w:left="1365" w:right="0" w:firstLine="0"/>
        <w:jc w:val="left"/>
        <w:rPr>
          <w:sz w:val="18"/>
        </w:rPr>
      </w:pPr>
      <w:r>
        <w:rPr>
          <w:position w:val="-11"/>
        </w:rPr>
        <w:drawing>
          <wp:inline distT="0" distB="0" distL="0" distR="0">
            <wp:extent cx="216001" cy="216001"/>
            <wp:effectExtent l="0" t="0" r="0" b="0"/>
            <wp:docPr id="2113" name="image295.png" descr=""/>
            <wp:cNvGraphicFramePr>
              <a:graphicFrameLocks noChangeAspect="1"/>
            </wp:cNvGraphicFramePr>
            <a:graphic>
              <a:graphicData uri="http://schemas.openxmlformats.org/drawingml/2006/picture">
                <pic:pic>
                  <pic:nvPicPr>
                    <pic:cNvPr id="2114"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0798-9792</w:t>
      </w:r>
    </w:p>
    <w:p>
      <w:pPr>
        <w:pStyle w:val="BodyText"/>
        <w:spacing w:before="145"/>
        <w:ind w:left="2093"/>
      </w:pPr>
      <w:r>
        <w:rPr/>
        <w:drawing>
          <wp:anchor distT="0" distB="0" distL="0" distR="0" allowOverlap="1" layoutInCell="1" locked="0" behindDoc="0" simplePos="0" relativeHeight="7360">
            <wp:simplePos x="0" y="0"/>
            <wp:positionH relativeFrom="page">
              <wp:posOffset>968998</wp:posOffset>
            </wp:positionH>
            <wp:positionV relativeFrom="paragraph">
              <wp:posOffset>114480</wp:posOffset>
            </wp:positionV>
            <wp:extent cx="216001" cy="216014"/>
            <wp:effectExtent l="0" t="0" r="0" b="0"/>
            <wp:wrapNone/>
            <wp:docPr id="2115" name="image696.png" descr=""/>
            <wp:cNvGraphicFramePr>
              <a:graphicFrameLocks noChangeAspect="1"/>
            </wp:cNvGraphicFramePr>
            <a:graphic>
              <a:graphicData uri="http://schemas.openxmlformats.org/drawingml/2006/picture">
                <pic:pic>
                  <pic:nvPicPr>
                    <pic:cNvPr id="2116" name="image696.png"/>
                    <pic:cNvPicPr/>
                  </pic:nvPicPr>
                  <pic:blipFill>
                    <a:blip r:embed="rId1060" cstate="print"/>
                    <a:stretch>
                      <a:fillRect/>
                    </a:stretch>
                  </pic:blipFill>
                  <pic:spPr>
                    <a:xfrm>
                      <a:off x="0" y="0"/>
                      <a:ext cx="216001" cy="216014"/>
                    </a:xfrm>
                    <a:prstGeom prst="rect">
                      <a:avLst/>
                    </a:prstGeom>
                  </pic:spPr>
                </pic:pic>
              </a:graphicData>
            </a:graphic>
          </wp:anchor>
        </w:drawing>
      </w:r>
      <w:r>
        <w:rPr>
          <w:color w:val="72797F"/>
          <w:w w:val="115"/>
        </w:rPr>
        <w:t>Universidad Central de Venezuela</w:t>
      </w:r>
    </w:p>
    <w:p>
      <w:pPr>
        <w:pStyle w:val="BodyText"/>
        <w:spacing w:before="4"/>
        <w:rPr>
          <w:sz w:val="15"/>
        </w:rPr>
      </w:pPr>
    </w:p>
    <w:p>
      <w:pPr>
        <w:spacing w:line="333" w:lineRule="auto" w:before="1"/>
        <w:ind w:left="2093" w:right="0" w:hanging="728"/>
        <w:jc w:val="left"/>
        <w:rPr>
          <w:sz w:val="18"/>
        </w:rPr>
      </w:pPr>
      <w:r>
        <w:rPr/>
        <w:pict>
          <v:group style="position:absolute;margin-left:76.298996pt;margin-top:21.735607pt;width:17.05pt;height:37.3pt;mso-position-horizontal-relative:page;mso-position-vertical-relative:paragraph;z-index:-559984" coordorigin="1526,435" coordsize="341,746">
            <v:shape style="position:absolute;left:1526;top:435;width:340;height:340" type="#_x0000_t75" stroked="false">
              <v:imagedata r:id="rId1031" o:title=""/>
            </v:shape>
            <v:shape style="position:absolute;left:1526;top:840;width:340;height:340" type="#_x0000_t75" stroked="false">
              <v:imagedata r:id="rId221" o:title=""/>
            </v:shape>
            <w10:wrap type="none"/>
          </v:group>
        </w:pict>
      </w:r>
      <w:r>
        <w:rPr>
          <w:position w:val="-13"/>
        </w:rPr>
        <w:drawing>
          <wp:inline distT="0" distB="0" distL="0" distR="0">
            <wp:extent cx="216001" cy="216001"/>
            <wp:effectExtent l="0" t="0" r="0" b="0"/>
            <wp:docPr id="2117" name="image697.png" descr=""/>
            <wp:cNvGraphicFramePr>
              <a:graphicFrameLocks noChangeAspect="1"/>
            </wp:cNvGraphicFramePr>
            <a:graphic>
              <a:graphicData uri="http://schemas.openxmlformats.org/drawingml/2006/picture">
                <pic:pic>
                  <pic:nvPicPr>
                    <pic:cNvPr id="2118" name="image697.png"/>
                    <pic:cNvPicPr/>
                  </pic:nvPicPr>
                  <pic:blipFill>
                    <a:blip r:embed="rId106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5"/>
          <w:sz w:val="18"/>
        </w:rPr>
        <w:t>Venezuela </w:t>
      </w:r>
      <w:r>
        <w:rPr>
          <w:color w:val="72797F"/>
          <w:w w:val="110"/>
          <w:sz w:val="18"/>
        </w:rPr>
        <w:t>Cuatrimestral</w:t>
      </w:r>
    </w:p>
    <w:p>
      <w:pPr>
        <w:spacing w:before="134"/>
        <w:ind w:left="2093" w:right="0" w:firstLine="0"/>
        <w:jc w:val="left"/>
        <w:rPr>
          <w:b/>
          <w:sz w:val="16"/>
        </w:rPr>
      </w:pPr>
      <w:hyperlink r:id="rId1062">
        <w:r>
          <w:rPr>
            <w:b/>
            <w:color w:val="72797F"/>
            <w:w w:val="110"/>
            <w:sz w:val="16"/>
          </w:rPr>
          <w:t>revped@ucv.ve</w:t>
        </w:r>
      </w:hyperlink>
    </w:p>
    <w:p>
      <w:pPr>
        <w:pStyle w:val="BodyText"/>
        <w:spacing w:before="71"/>
        <w:ind w:left="956" w:right="756"/>
      </w:pPr>
      <w:r>
        <w:rPr/>
        <w:br w:type="column"/>
      </w:r>
      <w:r>
        <w:rPr>
          <w:color w:val="72797F"/>
          <w:w w:val="115"/>
        </w:rPr>
        <w:t>Publicación arbitrada y especializada en la temática pedagógica. Se dedica a la difusión de artículos e infor- mes de investigaciones (en curso o culminadas), ensayos, documentos e informaciones originales del área educativa.</w:t>
      </w:r>
    </w:p>
    <w:p>
      <w:pPr>
        <w:spacing w:after="0"/>
        <w:sectPr>
          <w:type w:val="continuous"/>
          <w:pgSz w:w="8510" w:h="8510"/>
          <w:pgMar w:top="1380" w:bottom="280" w:left="160" w:right="0"/>
          <w:cols w:num="2" w:equalWidth="0">
            <w:col w:w="3905" w:space="40"/>
            <w:col w:w="4405"/>
          </w:cols>
        </w:sectPr>
      </w:pPr>
    </w:p>
    <w:p>
      <w:pPr>
        <w:pStyle w:val="BodyText"/>
        <w:rPr>
          <w:sz w:val="20"/>
        </w:rPr>
      </w:pPr>
    </w:p>
    <w:p>
      <w:pPr>
        <w:pStyle w:val="BodyText"/>
        <w:rPr>
          <w:sz w:val="20"/>
        </w:rPr>
      </w:pPr>
    </w:p>
    <w:p>
      <w:pPr>
        <w:pStyle w:val="BodyText"/>
        <w:spacing w:before="8"/>
        <w:rPr>
          <w:sz w:val="29"/>
        </w:rPr>
      </w:pPr>
    </w:p>
    <w:p>
      <w:pPr>
        <w:spacing w:after="0"/>
        <w:rPr>
          <w:sz w:val="29"/>
        </w:rPr>
        <w:sectPr>
          <w:type w:val="continuous"/>
          <w:pgSz w:w="8510" w:h="8510"/>
          <w:pgMar w:top="1380" w:bottom="280" w:left="160" w:right="0"/>
        </w:sectPr>
      </w:pPr>
    </w:p>
    <w:p>
      <w:pPr>
        <w:pStyle w:val="Heading9"/>
        <w:spacing w:before="72"/>
      </w:pPr>
      <w:r>
        <w:rPr/>
        <w:drawing>
          <wp:anchor distT="0" distB="0" distL="0" distR="0" allowOverlap="1" layoutInCell="1" locked="0" behindDoc="0" simplePos="0" relativeHeight="7312">
            <wp:simplePos x="0" y="0"/>
            <wp:positionH relativeFrom="page">
              <wp:posOffset>968997</wp:posOffset>
            </wp:positionH>
            <wp:positionV relativeFrom="paragraph">
              <wp:posOffset>69054</wp:posOffset>
            </wp:positionV>
            <wp:extent cx="216001" cy="216001"/>
            <wp:effectExtent l="0" t="0" r="0" b="0"/>
            <wp:wrapNone/>
            <wp:docPr id="2119" name="image648.png" descr=""/>
            <wp:cNvGraphicFramePr>
              <a:graphicFrameLocks noChangeAspect="1"/>
            </wp:cNvGraphicFramePr>
            <a:graphic>
              <a:graphicData uri="http://schemas.openxmlformats.org/drawingml/2006/picture">
                <pic:pic>
                  <pic:nvPicPr>
                    <pic:cNvPr id="2120" name="image648.png"/>
                    <pic:cNvPicPr/>
                  </pic:nvPicPr>
                  <pic:blipFill>
                    <a:blip r:embed="rId993" cstate="print"/>
                    <a:stretch>
                      <a:fillRect/>
                    </a:stretch>
                  </pic:blipFill>
                  <pic:spPr>
                    <a:xfrm>
                      <a:off x="0" y="0"/>
                      <a:ext cx="216001" cy="216001"/>
                    </a:xfrm>
                    <a:prstGeom prst="rect">
                      <a:avLst/>
                    </a:prstGeom>
                  </pic:spPr>
                </pic:pic>
              </a:graphicData>
            </a:graphic>
          </wp:anchor>
        </w:drawing>
      </w:r>
      <w:r>
        <w:rPr>
          <w:color w:val="DC002E"/>
          <w:w w:val="110"/>
        </w:rPr>
        <w:t>Revista de Teoría y Didáctica de las Ciencias  Sociales</w:t>
      </w:r>
    </w:p>
    <w:p>
      <w:pPr>
        <w:pStyle w:val="BodyText"/>
        <w:spacing w:before="10"/>
        <w:rPr>
          <w:b/>
          <w:sz w:val="13"/>
        </w:rPr>
      </w:pPr>
    </w:p>
    <w:p>
      <w:pPr>
        <w:spacing w:before="0"/>
        <w:ind w:left="1365" w:right="0" w:firstLine="0"/>
        <w:jc w:val="left"/>
        <w:rPr>
          <w:sz w:val="18"/>
        </w:rPr>
      </w:pPr>
      <w:r>
        <w:rPr>
          <w:position w:val="-11"/>
        </w:rPr>
        <w:drawing>
          <wp:inline distT="0" distB="0" distL="0" distR="0">
            <wp:extent cx="216001" cy="216001"/>
            <wp:effectExtent l="0" t="0" r="0" b="0"/>
            <wp:docPr id="2121" name="image698.png" descr=""/>
            <wp:cNvGraphicFramePr>
              <a:graphicFrameLocks noChangeAspect="1"/>
            </wp:cNvGraphicFramePr>
            <a:graphic>
              <a:graphicData uri="http://schemas.openxmlformats.org/drawingml/2006/picture">
                <pic:pic>
                  <pic:nvPicPr>
                    <pic:cNvPr id="2122" name="image698.png"/>
                    <pic:cNvPicPr/>
                  </pic:nvPicPr>
                  <pic:blipFill>
                    <a:blip r:embed="rId106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1316-9505</w:t>
      </w:r>
    </w:p>
    <w:p>
      <w:pPr>
        <w:pStyle w:val="BodyText"/>
        <w:spacing w:line="480" w:lineRule="auto" w:before="151"/>
        <w:ind w:left="2093"/>
      </w:pPr>
      <w:r>
        <w:rPr/>
        <w:pict>
          <v:group style="position:absolute;margin-left:76.298996pt;margin-top:8.810434pt;width:17.05pt;height:37pt;mso-position-horizontal-relative:page;mso-position-vertical-relative:paragraph;z-index:7336" coordorigin="1526,176" coordsize="341,740">
            <v:shape style="position:absolute;left:1526;top:176;width:340;height:340" type="#_x0000_t75" stroked="false">
              <v:imagedata r:id="rId1064" o:title=""/>
            </v:shape>
            <v:shape style="position:absolute;left:1526;top:576;width:340;height:340" type="#_x0000_t75" stroked="false">
              <v:imagedata r:id="rId1065" o:title=""/>
            </v:shape>
            <w10:wrap type="none"/>
          </v:group>
        </w:pict>
      </w:r>
      <w:r>
        <w:rPr/>
        <w:pict>
          <v:group style="position:absolute;margin-left:76.298996pt;margin-top:50.826931pt;width:17.05pt;height:36.8pt;mso-position-horizontal-relative:page;mso-position-vertical-relative:paragraph;z-index:7384" coordorigin="1526,1017" coordsize="341,736">
            <v:shape style="position:absolute;left:1526;top:1017;width:340;height:340" type="#_x0000_t75" stroked="false">
              <v:imagedata r:id="rId1031" o:title=""/>
            </v:shape>
            <v:shape style="position:absolute;left:1526;top:1412;width:340;height:340" type="#_x0000_t75" stroked="false">
              <v:imagedata r:id="rId420" o:title=""/>
            </v:shape>
            <w10:wrap type="none"/>
          </v:group>
        </w:pict>
      </w:r>
      <w:r>
        <w:rPr>
          <w:color w:val="72797F"/>
          <w:w w:val="115"/>
        </w:rPr>
        <w:t>Universidad de los Andes Venezuela</w:t>
      </w:r>
    </w:p>
    <w:p>
      <w:pPr>
        <w:pStyle w:val="BodyText"/>
        <w:ind w:left="1062" w:right="870"/>
        <w:jc w:val="center"/>
      </w:pPr>
      <w:r>
        <w:rPr>
          <w:color w:val="72797F"/>
          <w:w w:val="120"/>
        </w:rPr>
        <w:t>Anual</w:t>
      </w:r>
    </w:p>
    <w:p>
      <w:pPr>
        <w:pStyle w:val="BodyText"/>
      </w:pPr>
    </w:p>
    <w:p>
      <w:pPr>
        <w:spacing w:before="0"/>
        <w:ind w:left="2093" w:right="0" w:firstLine="0"/>
        <w:jc w:val="left"/>
        <w:rPr>
          <w:b/>
          <w:sz w:val="16"/>
        </w:rPr>
      </w:pPr>
      <w:hyperlink r:id="rId1066">
        <w:r>
          <w:rPr>
            <w:b/>
            <w:color w:val="72797F"/>
            <w:w w:val="110"/>
            <w:sz w:val="16"/>
          </w:rPr>
          <w:t>gitdcs@hotmail.com</w:t>
        </w:r>
      </w:hyperlink>
    </w:p>
    <w:p>
      <w:pPr>
        <w:pStyle w:val="BodyText"/>
        <w:spacing w:before="71"/>
        <w:ind w:left="360" w:right="899"/>
      </w:pPr>
      <w:r>
        <w:rPr/>
        <w:br w:type="column"/>
      </w:r>
      <w:r>
        <w:rPr>
          <w:color w:val="72797F"/>
          <w:w w:val="115"/>
        </w:rPr>
        <w:t>Publicación científica y espe- cializada, tiene como propósi- to la difusión y el debate del saber en el campo de la teoría y la práctica educativa de las ciencias sociales, sin obviar su carácter inter e intradisciplia- rio.</w:t>
      </w:r>
    </w:p>
    <w:p>
      <w:pPr>
        <w:spacing w:after="0"/>
        <w:sectPr>
          <w:type w:val="continuous"/>
          <w:pgSz w:w="8510" w:h="8510"/>
          <w:pgMar w:top="1380" w:bottom="280" w:left="160" w:right="0"/>
          <w:cols w:num="2" w:equalWidth="0">
            <w:col w:w="4495" w:space="40"/>
            <w:col w:w="3815"/>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0" w:right="160"/>
        </w:sectPr>
      </w:pPr>
    </w:p>
    <w:p>
      <w:pPr>
        <w:spacing w:before="13"/>
        <w:ind w:left="963" w:right="-18" w:firstLine="0"/>
        <w:jc w:val="left"/>
        <w:rPr>
          <w:b/>
          <w:sz w:val="18"/>
        </w:rPr>
      </w:pPr>
      <w:r>
        <w:rPr>
          <w:position w:val="-10"/>
        </w:rPr>
        <w:drawing>
          <wp:inline distT="0" distB="0" distL="0" distR="0">
            <wp:extent cx="216001" cy="216001"/>
            <wp:effectExtent l="0" t="0" r="0" b="0"/>
            <wp:docPr id="2123" name="image701.png" descr=""/>
            <wp:cNvGraphicFramePr>
              <a:graphicFrameLocks noChangeAspect="1"/>
            </wp:cNvGraphicFramePr>
            <a:graphic>
              <a:graphicData uri="http://schemas.openxmlformats.org/drawingml/2006/picture">
                <pic:pic>
                  <pic:nvPicPr>
                    <pic:cNvPr id="2124" name="image701.png"/>
                    <pic:cNvPicPr/>
                  </pic:nvPicPr>
                  <pic:blipFill>
                    <a:blip r:embed="rId106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Revista</w:t>
      </w:r>
      <w:r>
        <w:rPr>
          <w:b/>
          <w:color w:val="DC002E"/>
          <w:spacing w:val="30"/>
          <w:w w:val="110"/>
          <w:sz w:val="18"/>
        </w:rPr>
        <w:t> </w:t>
      </w:r>
      <w:r>
        <w:rPr>
          <w:b/>
          <w:color w:val="DC002E"/>
          <w:w w:val="110"/>
          <w:sz w:val="18"/>
        </w:rPr>
        <w:t>e-Curriculum</w:t>
      </w:r>
    </w:p>
    <w:p>
      <w:pPr>
        <w:spacing w:before="108"/>
        <w:ind w:left="963" w:right="-18" w:firstLine="0"/>
        <w:jc w:val="left"/>
        <w:rPr>
          <w:sz w:val="18"/>
        </w:rPr>
      </w:pPr>
      <w:r>
        <w:rPr>
          <w:position w:val="-10"/>
        </w:rPr>
        <w:drawing>
          <wp:inline distT="0" distB="0" distL="0" distR="0">
            <wp:extent cx="216001" cy="216001"/>
            <wp:effectExtent l="0" t="0" r="0" b="0"/>
            <wp:docPr id="2125" name="image688.png" descr=""/>
            <wp:cNvGraphicFramePr>
              <a:graphicFrameLocks noChangeAspect="1"/>
            </wp:cNvGraphicFramePr>
            <a:graphic>
              <a:graphicData uri="http://schemas.openxmlformats.org/drawingml/2006/picture">
                <pic:pic>
                  <pic:nvPicPr>
                    <pic:cNvPr id="2126" name="image688.png"/>
                    <pic:cNvPicPr/>
                  </pic:nvPicPr>
                  <pic:blipFill>
                    <a:blip r:embed="rId10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1809-3876</w:t>
      </w:r>
    </w:p>
    <w:p>
      <w:pPr>
        <w:pStyle w:val="BodyText"/>
        <w:spacing w:before="154"/>
        <w:ind w:left="1705" w:right="-18"/>
      </w:pPr>
      <w:r>
        <w:rPr/>
        <w:drawing>
          <wp:anchor distT="0" distB="0" distL="0" distR="0" allowOverlap="1" layoutInCell="1" locked="0" behindDoc="1" simplePos="0" relativeHeight="267875495">
            <wp:simplePos x="0" y="0"/>
            <wp:positionH relativeFrom="page">
              <wp:posOffset>612000</wp:posOffset>
            </wp:positionH>
            <wp:positionV relativeFrom="paragraph">
              <wp:posOffset>120195</wp:posOffset>
            </wp:positionV>
            <wp:extent cx="216001" cy="216014"/>
            <wp:effectExtent l="0" t="0" r="0" b="0"/>
            <wp:wrapNone/>
            <wp:docPr id="2127" name="image290.png" descr=""/>
            <wp:cNvGraphicFramePr>
              <a:graphicFrameLocks noChangeAspect="1"/>
            </wp:cNvGraphicFramePr>
            <a:graphic>
              <a:graphicData uri="http://schemas.openxmlformats.org/drawingml/2006/picture">
                <pic:pic>
                  <pic:nvPicPr>
                    <pic:cNvPr id="2128" name="image290.png"/>
                    <pic:cNvPicPr/>
                  </pic:nvPicPr>
                  <pic:blipFill>
                    <a:blip r:embed="rId480" cstate="print"/>
                    <a:stretch>
                      <a:fillRect/>
                    </a:stretch>
                  </pic:blipFill>
                  <pic:spPr>
                    <a:xfrm>
                      <a:off x="0" y="0"/>
                      <a:ext cx="216001" cy="216014"/>
                    </a:xfrm>
                    <a:prstGeom prst="rect">
                      <a:avLst/>
                    </a:prstGeom>
                  </pic:spPr>
                </pic:pic>
              </a:graphicData>
            </a:graphic>
          </wp:anchor>
        </w:drawing>
      </w:r>
      <w:r>
        <w:rPr>
          <w:color w:val="72797F"/>
          <w:w w:val="115"/>
        </w:rPr>
        <w:t>Pontifícia</w:t>
      </w:r>
      <w:r>
        <w:rPr>
          <w:color w:val="72797F"/>
          <w:spacing w:val="-10"/>
          <w:w w:val="115"/>
        </w:rPr>
        <w:t> </w:t>
      </w:r>
      <w:r>
        <w:rPr>
          <w:color w:val="72797F"/>
          <w:w w:val="115"/>
        </w:rPr>
        <w:t>Universidade</w:t>
      </w:r>
    </w:p>
    <w:p>
      <w:pPr>
        <w:pStyle w:val="BodyText"/>
        <w:ind w:left="1705" w:right="-18"/>
      </w:pPr>
      <w:r>
        <w:rPr>
          <w:color w:val="72797F"/>
          <w:w w:val="115"/>
        </w:rPr>
        <w:t>Católica de São Paulo</w:t>
      </w:r>
    </w:p>
    <w:p>
      <w:pPr>
        <w:pStyle w:val="BodyText"/>
        <w:spacing w:before="4"/>
        <w:rPr>
          <w:sz w:val="15"/>
        </w:rPr>
      </w:pPr>
    </w:p>
    <w:p>
      <w:pPr>
        <w:spacing w:line="333" w:lineRule="auto" w:before="1"/>
        <w:ind w:left="1705" w:right="1112" w:hanging="742"/>
        <w:jc w:val="left"/>
        <w:rPr>
          <w:sz w:val="18"/>
        </w:rPr>
      </w:pPr>
      <w:r>
        <w:rPr/>
        <w:pict>
          <v:group style="position:absolute;margin-left:48.188904pt;margin-top:21.735607pt;width:17.05pt;height:37.3pt;mso-position-horizontal-relative:page;mso-position-vertical-relative:paragraph;z-index:-559936" coordorigin="964,435" coordsize="341,746">
            <v:shape style="position:absolute;left:964;top:435;width:340;height:340" type="#_x0000_t75" stroked="false">
              <v:imagedata r:id="rId1068" o:title=""/>
            </v:shape>
            <v:shape style="position:absolute;left:964;top:840;width:340;height:340" type="#_x0000_t75" stroked="false">
              <v:imagedata r:id="rId1069" o:title=""/>
            </v:shape>
            <w10:wrap type="none"/>
          </v:group>
        </w:pict>
      </w:r>
      <w:r>
        <w:rPr>
          <w:position w:val="-13"/>
        </w:rPr>
        <w:drawing>
          <wp:inline distT="0" distB="0" distL="0" distR="0">
            <wp:extent cx="216001" cy="216001"/>
            <wp:effectExtent l="0" t="0" r="0" b="0"/>
            <wp:docPr id="2129" name="image703.png" descr=""/>
            <wp:cNvGraphicFramePr>
              <a:graphicFrameLocks noChangeAspect="1"/>
            </wp:cNvGraphicFramePr>
            <a:graphic>
              <a:graphicData uri="http://schemas.openxmlformats.org/drawingml/2006/picture">
                <pic:pic>
                  <pic:nvPicPr>
                    <pic:cNvPr id="2130" name="image703.png"/>
                    <pic:cNvPicPr/>
                  </pic:nvPicPr>
                  <pic:blipFill>
                    <a:blip r:embed="rId107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Brasil Semestral</w:t>
      </w:r>
    </w:p>
    <w:p>
      <w:pPr>
        <w:spacing w:before="134"/>
        <w:ind w:left="1705" w:right="-18" w:firstLine="0"/>
        <w:jc w:val="left"/>
        <w:rPr>
          <w:b/>
          <w:sz w:val="16"/>
        </w:rPr>
      </w:pPr>
      <w:hyperlink r:id="rId1071">
        <w:r>
          <w:rPr>
            <w:b/>
            <w:color w:val="72797F"/>
            <w:w w:val="110"/>
            <w:sz w:val="16"/>
          </w:rPr>
          <w:t>ecurriculum@pucsp.br</w:t>
        </w:r>
      </w:hyperlink>
    </w:p>
    <w:p>
      <w:pPr>
        <w:pStyle w:val="BodyText"/>
        <w:spacing w:before="71"/>
        <w:ind w:left="835" w:right="1247"/>
      </w:pPr>
      <w:r>
        <w:rPr/>
        <w:br w:type="column"/>
      </w:r>
      <w:r>
        <w:rPr>
          <w:color w:val="72797F"/>
          <w:w w:val="115"/>
        </w:rPr>
        <w:t>Revista de acceso abierto que se distingue por la publicación de trabajos originales en las áreas de educación y políticas públicas, reformas educativas y</w:t>
      </w:r>
      <w:r>
        <w:rPr>
          <w:color w:val="72797F"/>
          <w:spacing w:val="-10"/>
          <w:w w:val="115"/>
        </w:rPr>
        <w:t> </w:t>
      </w:r>
      <w:r>
        <w:rPr>
          <w:color w:val="72797F"/>
          <w:w w:val="115"/>
        </w:rPr>
        <w:t>curriculares</w:t>
      </w:r>
      <w:r>
        <w:rPr>
          <w:color w:val="72797F"/>
          <w:spacing w:val="-10"/>
          <w:w w:val="115"/>
        </w:rPr>
        <w:t> </w:t>
      </w:r>
      <w:r>
        <w:rPr>
          <w:color w:val="72797F"/>
          <w:w w:val="115"/>
        </w:rPr>
        <w:t>y</w:t>
      </w:r>
      <w:r>
        <w:rPr>
          <w:color w:val="72797F"/>
          <w:spacing w:val="-10"/>
          <w:w w:val="115"/>
        </w:rPr>
        <w:t> </w:t>
      </w:r>
      <w:r>
        <w:rPr>
          <w:color w:val="72797F"/>
          <w:w w:val="115"/>
        </w:rPr>
        <w:t>círculos</w:t>
      </w:r>
      <w:r>
        <w:rPr>
          <w:color w:val="72797F"/>
          <w:spacing w:val="-10"/>
          <w:w w:val="115"/>
        </w:rPr>
        <w:t> </w:t>
      </w:r>
      <w:r>
        <w:rPr>
          <w:color w:val="72797F"/>
          <w:w w:val="115"/>
        </w:rPr>
        <w:t>de</w:t>
      </w:r>
      <w:r>
        <w:rPr>
          <w:color w:val="72797F"/>
          <w:spacing w:val="-10"/>
          <w:w w:val="115"/>
        </w:rPr>
        <w:t> </w:t>
      </w:r>
      <w:r>
        <w:rPr>
          <w:color w:val="72797F"/>
          <w:w w:val="115"/>
        </w:rPr>
        <w:t>eva- luación de la</w:t>
      </w:r>
      <w:r>
        <w:rPr>
          <w:color w:val="72797F"/>
          <w:spacing w:val="-1"/>
          <w:w w:val="115"/>
        </w:rPr>
        <w:t> </w:t>
      </w:r>
      <w:r>
        <w:rPr>
          <w:color w:val="72797F"/>
          <w:w w:val="115"/>
        </w:rPr>
        <w:t>educación.</w:t>
      </w:r>
    </w:p>
    <w:p>
      <w:pPr>
        <w:spacing w:after="0"/>
        <w:sectPr>
          <w:type w:val="continuous"/>
          <w:pgSz w:w="8510" w:h="8510"/>
          <w:pgMar w:top="1380" w:bottom="280" w:left="0" w:right="160"/>
          <w:cols w:num="2" w:equalWidth="0">
            <w:col w:w="3637" w:space="40"/>
            <w:col w:w="4673"/>
          </w:cols>
        </w:sectPr>
      </w:pPr>
    </w:p>
    <w:p>
      <w:pPr>
        <w:pStyle w:val="BodyText"/>
        <w:rPr>
          <w:sz w:val="20"/>
        </w:rPr>
      </w:pPr>
    </w:p>
    <w:p>
      <w:pPr>
        <w:pStyle w:val="BodyText"/>
        <w:rPr>
          <w:sz w:val="20"/>
        </w:rPr>
      </w:pPr>
    </w:p>
    <w:p>
      <w:pPr>
        <w:pStyle w:val="BodyText"/>
        <w:spacing w:before="10"/>
        <w:rPr>
          <w:sz w:val="29"/>
        </w:rPr>
      </w:pPr>
    </w:p>
    <w:p>
      <w:pPr>
        <w:spacing w:after="0"/>
        <w:rPr>
          <w:sz w:val="29"/>
        </w:rPr>
        <w:sectPr>
          <w:type w:val="continuous"/>
          <w:pgSz w:w="8510" w:h="8510"/>
          <w:pgMar w:top="1380" w:bottom="280" w:left="0" w:right="160"/>
        </w:sectPr>
      </w:pPr>
    </w:p>
    <w:p>
      <w:pPr>
        <w:pStyle w:val="Heading9"/>
        <w:spacing w:before="71"/>
        <w:ind w:left="1705"/>
      </w:pPr>
      <w:r>
        <w:rPr/>
        <w:drawing>
          <wp:anchor distT="0" distB="0" distL="0" distR="0" allowOverlap="1" layoutInCell="1" locked="0" behindDoc="0" simplePos="0" relativeHeight="7480">
            <wp:simplePos x="0" y="0"/>
            <wp:positionH relativeFrom="page">
              <wp:posOffset>611999</wp:posOffset>
            </wp:positionH>
            <wp:positionV relativeFrom="paragraph">
              <wp:posOffset>68185</wp:posOffset>
            </wp:positionV>
            <wp:extent cx="216001" cy="216001"/>
            <wp:effectExtent l="0" t="0" r="0" b="0"/>
            <wp:wrapNone/>
            <wp:docPr id="2131" name="image704.png" descr=""/>
            <wp:cNvGraphicFramePr>
              <a:graphicFrameLocks noChangeAspect="1"/>
            </wp:cNvGraphicFramePr>
            <a:graphic>
              <a:graphicData uri="http://schemas.openxmlformats.org/drawingml/2006/picture">
                <pic:pic>
                  <pic:nvPicPr>
                    <pic:cNvPr id="2132" name="image704.png"/>
                    <pic:cNvPicPr/>
                  </pic:nvPicPr>
                  <pic:blipFill>
                    <a:blip r:embed="rId1072" cstate="print"/>
                    <a:stretch>
                      <a:fillRect/>
                    </a:stretch>
                  </pic:blipFill>
                  <pic:spPr>
                    <a:xfrm>
                      <a:off x="0" y="0"/>
                      <a:ext cx="216001" cy="216001"/>
                    </a:xfrm>
                    <a:prstGeom prst="rect">
                      <a:avLst/>
                    </a:prstGeom>
                  </pic:spPr>
                </pic:pic>
              </a:graphicData>
            </a:graphic>
          </wp:anchor>
        </w:drawing>
      </w:r>
      <w:r>
        <w:rPr>
          <w:color w:val="DC002E"/>
          <w:w w:val="110"/>
        </w:rPr>
        <w:t>Revista Electrónica Actualidades Investigativas en Educación</w:t>
      </w:r>
    </w:p>
    <w:p>
      <w:pPr>
        <w:pStyle w:val="BodyText"/>
        <w:spacing w:before="5"/>
        <w:rPr>
          <w:b/>
          <w:sz w:val="14"/>
        </w:rPr>
      </w:pPr>
    </w:p>
    <w:p>
      <w:pPr>
        <w:spacing w:before="0"/>
        <w:ind w:left="963" w:right="0" w:firstLine="0"/>
        <w:jc w:val="left"/>
        <w:rPr>
          <w:sz w:val="18"/>
        </w:rPr>
      </w:pPr>
      <w:r>
        <w:rPr>
          <w:position w:val="-11"/>
        </w:rPr>
        <w:drawing>
          <wp:inline distT="0" distB="0" distL="0" distR="0">
            <wp:extent cx="216001" cy="216001"/>
            <wp:effectExtent l="0" t="0" r="0" b="0"/>
            <wp:docPr id="2133" name="image691.png" descr=""/>
            <wp:cNvGraphicFramePr>
              <a:graphicFrameLocks noChangeAspect="1"/>
            </wp:cNvGraphicFramePr>
            <a:graphic>
              <a:graphicData uri="http://schemas.openxmlformats.org/drawingml/2006/picture">
                <pic:pic>
                  <pic:nvPicPr>
                    <pic:cNvPr id="2134" name="image691.png"/>
                    <pic:cNvPicPr/>
                  </pic:nvPicPr>
                  <pic:blipFill>
                    <a:blip r:embed="rId10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1409-4703</w:t>
      </w:r>
    </w:p>
    <w:p>
      <w:pPr>
        <w:pStyle w:val="BodyText"/>
        <w:spacing w:line="302" w:lineRule="auto" w:before="93"/>
        <w:ind w:left="963"/>
      </w:pPr>
      <w:r>
        <w:rPr>
          <w:position w:val="-11"/>
        </w:rPr>
        <w:drawing>
          <wp:inline distT="0" distB="0" distL="0" distR="0">
            <wp:extent cx="216001" cy="216014"/>
            <wp:effectExtent l="0" t="0" r="0" b="0"/>
            <wp:docPr id="2135" name="image705.png" descr=""/>
            <wp:cNvGraphicFramePr>
              <a:graphicFrameLocks noChangeAspect="1"/>
            </wp:cNvGraphicFramePr>
            <a:graphic>
              <a:graphicData uri="http://schemas.openxmlformats.org/drawingml/2006/picture">
                <pic:pic>
                  <pic:nvPicPr>
                    <pic:cNvPr id="2136" name="image705.png"/>
                    <pic:cNvPicPr/>
                  </pic:nvPicPr>
                  <pic:blipFill>
                    <a:blip r:embed="rId1073"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0"/>
        </w:rPr>
        <w:drawing>
          <wp:inline distT="0" distB="0" distL="0" distR="0">
            <wp:extent cx="216001" cy="216001"/>
            <wp:effectExtent l="0" t="0" r="0" b="0"/>
            <wp:docPr id="2137" name="image706.png" descr=""/>
            <wp:cNvGraphicFramePr>
              <a:graphicFrameLocks noChangeAspect="1"/>
            </wp:cNvGraphicFramePr>
            <a:graphic>
              <a:graphicData uri="http://schemas.openxmlformats.org/drawingml/2006/picture">
                <pic:pic>
                  <pic:nvPicPr>
                    <pic:cNvPr id="2138"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before="1"/>
        <w:ind w:left="963" w:right="0" w:firstLine="0"/>
        <w:jc w:val="left"/>
        <w:rPr>
          <w:sz w:val="18"/>
        </w:rPr>
      </w:pPr>
      <w:r>
        <w:rPr>
          <w:position w:val="-9"/>
        </w:rPr>
        <w:drawing>
          <wp:inline distT="0" distB="0" distL="0" distR="0">
            <wp:extent cx="216001" cy="216001"/>
            <wp:effectExtent l="0" t="0" r="0" b="0"/>
            <wp:docPr id="2139" name="image702.png" descr=""/>
            <wp:cNvGraphicFramePr>
              <a:graphicFrameLocks noChangeAspect="1"/>
            </wp:cNvGraphicFramePr>
            <a:graphic>
              <a:graphicData uri="http://schemas.openxmlformats.org/drawingml/2006/picture">
                <pic:pic>
                  <pic:nvPicPr>
                    <pic:cNvPr id="2140" name="image702.png"/>
                    <pic:cNvPicPr/>
                  </pic:nvPicPr>
                  <pic:blipFill>
                    <a:blip r:embed="rId106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169"/>
        <w:ind w:left="1705" w:right="0" w:firstLine="0"/>
        <w:jc w:val="left"/>
        <w:rPr>
          <w:b/>
          <w:sz w:val="16"/>
        </w:rPr>
      </w:pPr>
      <w:hyperlink r:id="rId1075">
        <w:r>
          <w:rPr>
            <w:b/>
            <w:color w:val="72797F"/>
            <w:w w:val="110"/>
            <w:sz w:val="16"/>
          </w:rPr>
          <w:t>revista@inie.ucr.ac.cr</w:t>
        </w:r>
      </w:hyperlink>
    </w:p>
    <w:p>
      <w:pPr>
        <w:pStyle w:val="BodyText"/>
        <w:spacing w:before="71"/>
        <w:ind w:left="465" w:right="1326"/>
      </w:pPr>
      <w:r>
        <w:rPr/>
        <w:br w:type="column"/>
      </w:r>
      <w:r>
        <w:rPr>
          <w:color w:val="72797F"/>
          <w:w w:val="115"/>
        </w:rPr>
        <w:t>Espacio de análisis, discusión y reflexión en el área educa- tiva, difunde la producción que realizan especialistas en el tema, así como los aportes que se producen desde otras disciplinas, con la ayuda de tecnologías de la información y la comunicación.</w:t>
      </w:r>
    </w:p>
    <w:p>
      <w:pPr>
        <w:spacing w:after="0"/>
        <w:sectPr>
          <w:type w:val="continuous"/>
          <w:pgSz w:w="8510" w:h="8510"/>
          <w:pgMar w:top="1380" w:bottom="280" w:left="0" w:right="160"/>
          <w:cols w:num="2" w:equalWidth="0">
            <w:col w:w="4016" w:space="40"/>
            <w:col w:w="429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right="-4"/>
      </w:pPr>
      <w:r>
        <w:rPr/>
        <w:drawing>
          <wp:anchor distT="0" distB="0" distL="0" distR="0" allowOverlap="1" layoutInCell="1" locked="0" behindDoc="0" simplePos="0" relativeHeight="7552">
            <wp:simplePos x="0" y="0"/>
            <wp:positionH relativeFrom="page">
              <wp:posOffset>965996</wp:posOffset>
            </wp:positionH>
            <wp:positionV relativeFrom="paragraph">
              <wp:posOffset>68186</wp:posOffset>
            </wp:positionV>
            <wp:extent cx="216001" cy="216001"/>
            <wp:effectExtent l="0" t="0" r="0" b="0"/>
            <wp:wrapNone/>
            <wp:docPr id="2141" name="image707.png" descr=""/>
            <wp:cNvGraphicFramePr>
              <a:graphicFrameLocks noChangeAspect="1"/>
            </wp:cNvGraphicFramePr>
            <a:graphic>
              <a:graphicData uri="http://schemas.openxmlformats.org/drawingml/2006/picture">
                <pic:pic>
                  <pic:nvPicPr>
                    <pic:cNvPr id="2142" name="image707.png"/>
                    <pic:cNvPicPr/>
                  </pic:nvPicPr>
                  <pic:blipFill>
                    <a:blip r:embed="rId1076" cstate="print"/>
                    <a:stretch>
                      <a:fillRect/>
                    </a:stretch>
                  </pic:blipFill>
                  <pic:spPr>
                    <a:xfrm>
                      <a:off x="0" y="0"/>
                      <a:ext cx="216001" cy="216001"/>
                    </a:xfrm>
                    <a:prstGeom prst="rect">
                      <a:avLst/>
                    </a:prstGeom>
                  </pic:spPr>
                </pic:pic>
              </a:graphicData>
            </a:graphic>
          </wp:anchor>
        </w:drawing>
      </w:r>
      <w:r>
        <w:rPr>
          <w:color w:val="DC002E"/>
          <w:w w:val="115"/>
        </w:rPr>
        <w:t>Revista</w:t>
      </w:r>
      <w:r>
        <w:rPr>
          <w:color w:val="DC002E"/>
          <w:spacing w:val="-25"/>
          <w:w w:val="115"/>
        </w:rPr>
        <w:t> </w:t>
      </w:r>
      <w:r>
        <w:rPr>
          <w:color w:val="DC002E"/>
          <w:w w:val="115"/>
        </w:rPr>
        <w:t>Eletrônica</w:t>
      </w:r>
      <w:r>
        <w:rPr>
          <w:color w:val="DC002E"/>
          <w:spacing w:val="-25"/>
          <w:w w:val="115"/>
        </w:rPr>
        <w:t> </w:t>
      </w:r>
      <w:r>
        <w:rPr>
          <w:color w:val="DC002E"/>
          <w:w w:val="115"/>
        </w:rPr>
        <w:t>Acolhendo</w:t>
      </w:r>
      <w:r>
        <w:rPr>
          <w:color w:val="DC002E"/>
          <w:w w:val="113"/>
        </w:rPr>
        <w:t> </w:t>
      </w:r>
      <w:r>
        <w:rPr>
          <w:color w:val="DC002E"/>
          <w:w w:val="115"/>
        </w:rPr>
        <w:t>a Alfabetização nos Países de Língua</w:t>
      </w:r>
      <w:r>
        <w:rPr>
          <w:color w:val="DC002E"/>
          <w:spacing w:val="-7"/>
          <w:w w:val="115"/>
        </w:rPr>
        <w:t> </w:t>
      </w:r>
      <w:r>
        <w:rPr>
          <w:color w:val="DC002E"/>
          <w:w w:val="115"/>
        </w:rPr>
        <w:t>Portuguesa</w:t>
      </w:r>
    </w:p>
    <w:p>
      <w:pPr>
        <w:spacing w:before="151"/>
        <w:ind w:left="1361" w:right="-4" w:firstLine="0"/>
        <w:jc w:val="left"/>
        <w:rPr>
          <w:sz w:val="18"/>
        </w:rPr>
      </w:pPr>
      <w:r>
        <w:rPr>
          <w:position w:val="-9"/>
        </w:rPr>
        <w:drawing>
          <wp:inline distT="0" distB="0" distL="0" distR="0">
            <wp:extent cx="216001" cy="216001"/>
            <wp:effectExtent l="0" t="0" r="0" b="0"/>
            <wp:docPr id="2143" name="image708.png" descr=""/>
            <wp:cNvGraphicFramePr>
              <a:graphicFrameLocks noChangeAspect="1"/>
            </wp:cNvGraphicFramePr>
            <a:graphic>
              <a:graphicData uri="http://schemas.openxmlformats.org/drawingml/2006/picture">
                <pic:pic>
                  <pic:nvPicPr>
                    <pic:cNvPr id="2144" name="image708.png"/>
                    <pic:cNvPicPr/>
                  </pic:nvPicPr>
                  <pic:blipFill>
                    <a:blip r:embed="rId107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1980-7686</w:t>
      </w:r>
    </w:p>
    <w:p>
      <w:pPr>
        <w:spacing w:before="104"/>
        <w:ind w:left="1361" w:right="-4" w:firstLine="0"/>
        <w:jc w:val="left"/>
        <w:rPr>
          <w:sz w:val="18"/>
        </w:rPr>
      </w:pPr>
      <w:r>
        <w:rPr>
          <w:position w:val="-9"/>
        </w:rPr>
        <w:drawing>
          <wp:inline distT="0" distB="0" distL="0" distR="0">
            <wp:extent cx="216001" cy="216014"/>
            <wp:effectExtent l="0" t="0" r="0" b="0"/>
            <wp:docPr id="2145" name="image709.png" descr=""/>
            <wp:cNvGraphicFramePr>
              <a:graphicFrameLocks noChangeAspect="1"/>
            </wp:cNvGraphicFramePr>
            <a:graphic>
              <a:graphicData uri="http://schemas.openxmlformats.org/drawingml/2006/picture">
                <pic:pic>
                  <pic:nvPicPr>
                    <pic:cNvPr id="2146" name="image709.png"/>
                    <pic:cNvPicPr/>
                  </pic:nvPicPr>
                  <pic:blipFill>
                    <a:blip r:embed="rId1078"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sz w:val="18"/>
        </w:rPr>
        <w:t>Universidade de São</w:t>
      </w:r>
      <w:r>
        <w:rPr>
          <w:color w:val="72797F"/>
          <w:spacing w:val="-14"/>
          <w:w w:val="115"/>
          <w:sz w:val="18"/>
        </w:rPr>
        <w:t> </w:t>
      </w:r>
      <w:r>
        <w:rPr>
          <w:color w:val="72797F"/>
          <w:w w:val="115"/>
          <w:sz w:val="18"/>
        </w:rPr>
        <w:t>Paulo</w:t>
      </w:r>
    </w:p>
    <w:p>
      <w:pPr>
        <w:spacing w:line="302" w:lineRule="auto" w:before="107"/>
        <w:ind w:left="1361" w:right="2019" w:firstLine="0"/>
        <w:jc w:val="left"/>
        <w:rPr>
          <w:sz w:val="18"/>
        </w:rPr>
      </w:pPr>
      <w:r>
        <w:rPr>
          <w:position w:val="-10"/>
        </w:rPr>
        <w:drawing>
          <wp:inline distT="0" distB="0" distL="0" distR="0">
            <wp:extent cx="216001" cy="216001"/>
            <wp:effectExtent l="0" t="0" r="0" b="0"/>
            <wp:docPr id="2147" name="image706.png" descr=""/>
            <wp:cNvGraphicFramePr>
              <a:graphicFrameLocks noChangeAspect="1"/>
            </wp:cNvGraphicFramePr>
            <a:graphic>
              <a:graphicData uri="http://schemas.openxmlformats.org/drawingml/2006/picture">
                <pic:pic>
                  <pic:nvPicPr>
                    <pic:cNvPr id="2148"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2149" name="image710.png" descr=""/>
            <wp:cNvGraphicFramePr>
              <a:graphicFrameLocks noChangeAspect="1"/>
            </wp:cNvGraphicFramePr>
            <a:graphic>
              <a:graphicData uri="http://schemas.openxmlformats.org/drawingml/2006/picture">
                <pic:pic>
                  <pic:nvPicPr>
                    <pic:cNvPr id="2150" name="image710.png"/>
                    <pic:cNvPicPr/>
                  </pic:nvPicPr>
                  <pic:blipFill>
                    <a:blip r:embed="rId1079"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w w:val="111"/>
          <w:sz w:val="18"/>
        </w:rPr>
        <w:t>Semestral</w:t>
      </w:r>
    </w:p>
    <w:p>
      <w:pPr>
        <w:spacing w:before="1"/>
        <w:ind w:left="1361" w:right="-4" w:firstLine="0"/>
        <w:jc w:val="left"/>
        <w:rPr>
          <w:b/>
          <w:sz w:val="16"/>
        </w:rPr>
      </w:pPr>
      <w:r>
        <w:rPr>
          <w:position w:val="-10"/>
        </w:rPr>
        <w:drawing>
          <wp:inline distT="0" distB="0" distL="0" distR="0">
            <wp:extent cx="216001" cy="216001"/>
            <wp:effectExtent l="0" t="0" r="0" b="0"/>
            <wp:docPr id="2151" name="image694.png" descr=""/>
            <wp:cNvGraphicFramePr>
              <a:graphicFrameLocks noChangeAspect="1"/>
            </wp:cNvGraphicFramePr>
            <a:graphic>
              <a:graphicData uri="http://schemas.openxmlformats.org/drawingml/2006/picture">
                <pic:pic>
                  <pic:nvPicPr>
                    <pic:cNvPr id="2152" name="image694.png"/>
                    <pic:cNvPicPr/>
                  </pic:nvPicPr>
                  <pic:blipFill>
                    <a:blip r:embed="rId106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080">
        <w:r>
          <w:rPr>
            <w:b/>
            <w:color w:val="72797F"/>
            <w:w w:val="110"/>
            <w:sz w:val="16"/>
          </w:rPr>
          <w:t>suporte@mocambras.org</w:t>
        </w:r>
      </w:hyperlink>
    </w:p>
    <w:p>
      <w:pPr>
        <w:pStyle w:val="BodyText"/>
        <w:rPr>
          <w:b/>
          <w:sz w:val="34"/>
        </w:rPr>
      </w:pPr>
    </w:p>
    <w:p>
      <w:pPr>
        <w:pStyle w:val="Heading9"/>
        <w:spacing w:before="224"/>
        <w:ind w:right="-4"/>
      </w:pPr>
      <w:r>
        <w:rPr/>
        <w:drawing>
          <wp:anchor distT="0" distB="0" distL="0" distR="0" allowOverlap="1" layoutInCell="1" locked="0" behindDoc="0" simplePos="0" relativeHeight="7504">
            <wp:simplePos x="0" y="0"/>
            <wp:positionH relativeFrom="page">
              <wp:posOffset>965996</wp:posOffset>
            </wp:positionH>
            <wp:positionV relativeFrom="paragraph">
              <wp:posOffset>165340</wp:posOffset>
            </wp:positionV>
            <wp:extent cx="216001" cy="216001"/>
            <wp:effectExtent l="0" t="0" r="0" b="0"/>
            <wp:wrapNone/>
            <wp:docPr id="2153" name="image711.png" descr=""/>
            <wp:cNvGraphicFramePr>
              <a:graphicFrameLocks noChangeAspect="1"/>
            </wp:cNvGraphicFramePr>
            <a:graphic>
              <a:graphicData uri="http://schemas.openxmlformats.org/drawingml/2006/picture">
                <pic:pic>
                  <pic:nvPicPr>
                    <pic:cNvPr id="2154" name="image711.png"/>
                    <pic:cNvPicPr/>
                  </pic:nvPicPr>
                  <pic:blipFill>
                    <a:blip r:embed="rId1081" cstate="print"/>
                    <a:stretch>
                      <a:fillRect/>
                    </a:stretch>
                  </pic:blipFill>
                  <pic:spPr>
                    <a:xfrm>
                      <a:off x="0" y="0"/>
                      <a:ext cx="216001" cy="216001"/>
                    </a:xfrm>
                    <a:prstGeom prst="rect">
                      <a:avLst/>
                    </a:prstGeom>
                  </pic:spPr>
                </pic:pic>
              </a:graphicData>
            </a:graphic>
          </wp:anchor>
        </w:drawing>
      </w:r>
      <w:r>
        <w:rPr>
          <w:color w:val="DC002E"/>
          <w:w w:val="110"/>
        </w:rPr>
        <w:t>Revista Electrónica</w:t>
      </w:r>
    </w:p>
    <w:p>
      <w:pPr>
        <w:spacing w:before="0"/>
        <w:ind w:left="2093" w:right="-4" w:firstLine="0"/>
        <w:jc w:val="left"/>
        <w:rPr>
          <w:b/>
          <w:sz w:val="18"/>
        </w:rPr>
      </w:pPr>
      <w:r>
        <w:rPr>
          <w:b/>
          <w:color w:val="DC002E"/>
          <w:w w:val="115"/>
          <w:sz w:val="18"/>
        </w:rPr>
        <w:t>de Investigación Educativa</w:t>
      </w:r>
    </w:p>
    <w:p>
      <w:pPr>
        <w:spacing w:before="154"/>
        <w:ind w:left="1361" w:right="-4" w:firstLine="0"/>
        <w:jc w:val="left"/>
        <w:rPr>
          <w:sz w:val="18"/>
        </w:rPr>
      </w:pPr>
      <w:r>
        <w:rPr>
          <w:position w:val="-9"/>
        </w:rPr>
        <w:drawing>
          <wp:inline distT="0" distB="0" distL="0" distR="0">
            <wp:extent cx="216001" cy="216001"/>
            <wp:effectExtent l="0" t="0" r="0" b="0"/>
            <wp:docPr id="2155" name="image712.png" descr=""/>
            <wp:cNvGraphicFramePr>
              <a:graphicFrameLocks noChangeAspect="1"/>
            </wp:cNvGraphicFramePr>
            <a:graphic>
              <a:graphicData uri="http://schemas.openxmlformats.org/drawingml/2006/picture">
                <pic:pic>
                  <pic:nvPicPr>
                    <pic:cNvPr id="2156" name="image712.png"/>
                    <pic:cNvPicPr/>
                  </pic:nvPicPr>
                  <pic:blipFill>
                    <a:blip r:embed="rId108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1607-4041</w:t>
      </w:r>
    </w:p>
    <w:p>
      <w:pPr>
        <w:pStyle w:val="BodyText"/>
        <w:spacing w:line="148" w:lineRule="auto" w:before="231"/>
        <w:ind w:left="2093" w:right="370" w:hanging="733"/>
      </w:pPr>
      <w:r>
        <w:rPr>
          <w:position w:val="-17"/>
        </w:rPr>
        <w:drawing>
          <wp:inline distT="0" distB="0" distL="0" distR="0">
            <wp:extent cx="216001" cy="216014"/>
            <wp:effectExtent l="0" t="0" r="0" b="0"/>
            <wp:docPr id="2157" name="image713.png" descr=""/>
            <wp:cNvGraphicFramePr>
              <a:graphicFrameLocks noChangeAspect="1"/>
            </wp:cNvGraphicFramePr>
            <a:graphic>
              <a:graphicData uri="http://schemas.openxmlformats.org/drawingml/2006/picture">
                <pic:pic>
                  <pic:nvPicPr>
                    <pic:cNvPr id="2158" name="image713.png"/>
                    <pic:cNvPicPr/>
                  </pic:nvPicPr>
                  <pic:blipFill>
                    <a:blip r:embed="rId1083"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Autónoma de Baja</w:t>
      </w:r>
      <w:r>
        <w:rPr>
          <w:color w:val="72797F"/>
          <w:spacing w:val="19"/>
          <w:w w:val="115"/>
        </w:rPr>
        <w:t> </w:t>
      </w:r>
      <w:r>
        <w:rPr>
          <w:color w:val="72797F"/>
          <w:w w:val="115"/>
        </w:rPr>
        <w:t>California</w:t>
      </w:r>
    </w:p>
    <w:p>
      <w:pPr>
        <w:pStyle w:val="BodyText"/>
        <w:rPr>
          <w:sz w:val="16"/>
        </w:rPr>
      </w:pPr>
    </w:p>
    <w:p>
      <w:pPr>
        <w:spacing w:line="340" w:lineRule="auto" w:before="1"/>
        <w:ind w:left="2093" w:right="1134" w:hanging="733"/>
        <w:jc w:val="left"/>
        <w:rPr>
          <w:sz w:val="18"/>
        </w:rPr>
      </w:pPr>
      <w:r>
        <w:rPr/>
        <w:pict>
          <v:group style="position:absolute;margin-left:76.062698pt;margin-top:21.735607pt;width:17.05pt;height:37.3pt;mso-position-horizontal-relative:page;mso-position-vertical-relative:paragraph;z-index:-559864" coordorigin="1521,435" coordsize="341,746">
            <v:shape style="position:absolute;left:1521;top:435;width:340;height:340" type="#_x0000_t75" stroked="false">
              <v:imagedata r:id="rId1084" o:title=""/>
            </v:shape>
            <v:shape style="position:absolute;left:1521;top:840;width:340;height:340" type="#_x0000_t75" stroked="false">
              <v:imagedata r:id="rId1069" o:title=""/>
            </v:shape>
            <w10:wrap type="none"/>
          </v:group>
        </w:pict>
      </w:r>
      <w:r>
        <w:rPr>
          <w:position w:val="-12"/>
        </w:rPr>
        <w:drawing>
          <wp:inline distT="0" distB="0" distL="0" distR="0">
            <wp:extent cx="216001" cy="216001"/>
            <wp:effectExtent l="0" t="0" r="0" b="0"/>
            <wp:docPr id="2159" name="image715.png" descr=""/>
            <wp:cNvGraphicFramePr>
              <a:graphicFrameLocks noChangeAspect="1"/>
            </wp:cNvGraphicFramePr>
            <a:graphic>
              <a:graphicData uri="http://schemas.openxmlformats.org/drawingml/2006/picture">
                <pic:pic>
                  <pic:nvPicPr>
                    <pic:cNvPr id="2160" name="image715.png"/>
                    <pic:cNvPicPr/>
                  </pic:nvPicPr>
                  <pic:blipFill>
                    <a:blip r:embed="rId1085"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 Semestral</w:t>
      </w:r>
    </w:p>
    <w:p>
      <w:pPr>
        <w:spacing w:before="127"/>
        <w:ind w:left="2093" w:right="-4" w:firstLine="0"/>
        <w:jc w:val="left"/>
        <w:rPr>
          <w:b/>
          <w:sz w:val="16"/>
        </w:rPr>
      </w:pPr>
      <w:hyperlink r:id="rId1086">
        <w:r>
          <w:rPr>
            <w:b/>
            <w:color w:val="72797F"/>
            <w:w w:val="110"/>
            <w:sz w:val="16"/>
          </w:rPr>
          <w:t>r</w:t>
        </w:r>
      </w:hyperlink>
      <w:hyperlink r:id="rId1087">
        <w:r>
          <w:rPr>
            <w:b/>
            <w:color w:val="72797F"/>
            <w:w w:val="110"/>
            <w:sz w:val="16"/>
          </w:rPr>
          <w:t>edie@uabc.mx</w:t>
        </w:r>
      </w:hyperlink>
    </w:p>
    <w:p>
      <w:pPr>
        <w:pStyle w:val="BodyText"/>
        <w:spacing w:before="71"/>
        <w:ind w:left="304" w:right="848"/>
      </w:pPr>
      <w:r>
        <w:rPr/>
        <w:br w:type="column"/>
      </w:r>
      <w:r>
        <w:rPr>
          <w:color w:val="72797F"/>
          <w:w w:val="115"/>
        </w:rPr>
        <w:t>Vehículo de divulgación de re- sultados de investigación cien- tífica original que contenga información relevante sobre países de lengua portugesa; se privilegia el conocimiento</w:t>
      </w:r>
    </w:p>
    <w:p>
      <w:pPr>
        <w:pStyle w:val="BodyText"/>
        <w:ind w:left="304" w:right="853"/>
      </w:pPr>
      <w:r>
        <w:rPr>
          <w:color w:val="72797F"/>
          <w:w w:val="115"/>
        </w:rPr>
        <w:t>sobre lo que pasa en el ámbito de la educación.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0"/>
        </w:rPr>
      </w:pPr>
    </w:p>
    <w:p>
      <w:pPr>
        <w:pStyle w:val="BodyText"/>
        <w:ind w:left="309" w:right="863"/>
      </w:pPr>
      <w:r>
        <w:rPr>
          <w:color w:val="72797F"/>
          <w:w w:val="115"/>
        </w:rPr>
        <w:t>Da a conocer la investigación que se realiza en el campo de la educación, publica artícu- los inéditos y arbitrados que abordan las prácticas educati- vas</w:t>
      </w:r>
      <w:r>
        <w:rPr>
          <w:color w:val="72797F"/>
          <w:spacing w:val="-11"/>
          <w:w w:val="115"/>
        </w:rPr>
        <w:t> </w:t>
      </w:r>
      <w:r>
        <w:rPr>
          <w:color w:val="72797F"/>
          <w:w w:val="115"/>
        </w:rPr>
        <w:t>desde</w:t>
      </w:r>
      <w:r>
        <w:rPr>
          <w:color w:val="72797F"/>
          <w:spacing w:val="-11"/>
          <w:w w:val="115"/>
        </w:rPr>
        <w:t> </w:t>
      </w:r>
      <w:r>
        <w:rPr>
          <w:color w:val="72797F"/>
          <w:w w:val="115"/>
        </w:rPr>
        <w:t>los</w:t>
      </w:r>
      <w:r>
        <w:rPr>
          <w:color w:val="72797F"/>
          <w:spacing w:val="-11"/>
          <w:w w:val="115"/>
        </w:rPr>
        <w:t> </w:t>
      </w:r>
      <w:r>
        <w:rPr>
          <w:color w:val="72797F"/>
          <w:w w:val="115"/>
        </w:rPr>
        <w:t>distintos</w:t>
      </w:r>
      <w:r>
        <w:rPr>
          <w:color w:val="72797F"/>
          <w:spacing w:val="-11"/>
          <w:w w:val="115"/>
        </w:rPr>
        <w:t> </w:t>
      </w:r>
      <w:r>
        <w:rPr>
          <w:color w:val="72797F"/>
          <w:w w:val="115"/>
        </w:rPr>
        <w:t>campos del</w:t>
      </w:r>
      <w:r>
        <w:rPr>
          <w:color w:val="72797F"/>
          <w:spacing w:val="-18"/>
          <w:w w:val="115"/>
        </w:rPr>
        <w:t> </w:t>
      </w:r>
      <w:r>
        <w:rPr>
          <w:color w:val="72797F"/>
          <w:spacing w:val="-3"/>
          <w:w w:val="115"/>
        </w:rPr>
        <w:t>saber,</w:t>
      </w:r>
      <w:r>
        <w:rPr>
          <w:color w:val="72797F"/>
          <w:spacing w:val="-18"/>
          <w:w w:val="115"/>
        </w:rPr>
        <w:t> </w:t>
      </w:r>
      <w:r>
        <w:rPr>
          <w:color w:val="72797F"/>
          <w:w w:val="115"/>
        </w:rPr>
        <w:t>perspectivas</w:t>
      </w:r>
      <w:r>
        <w:rPr>
          <w:color w:val="72797F"/>
          <w:spacing w:val="-18"/>
          <w:w w:val="115"/>
        </w:rPr>
        <w:t> </w:t>
      </w:r>
      <w:r>
        <w:rPr>
          <w:color w:val="72797F"/>
          <w:w w:val="115"/>
        </w:rPr>
        <w:t>teóricas y metodológicas</w:t>
      </w:r>
      <w:r>
        <w:rPr>
          <w:color w:val="72797F"/>
          <w:spacing w:val="-30"/>
          <w:w w:val="115"/>
        </w:rPr>
        <w:t> </w:t>
      </w:r>
      <w:r>
        <w:rPr>
          <w:color w:val="72797F"/>
          <w:w w:val="115"/>
        </w:rPr>
        <w:t>diversas.</w:t>
      </w:r>
    </w:p>
    <w:p>
      <w:pPr>
        <w:spacing w:after="0"/>
        <w:sectPr>
          <w:type w:val="continuous"/>
          <w:pgSz w:w="8510" w:h="8510"/>
          <w:pgMar w:top="1380" w:bottom="280" w:left="160" w:right="0"/>
          <w:cols w:num="2" w:equalWidth="0">
            <w:col w:w="4551" w:space="40"/>
            <w:col w:w="3759"/>
          </w:cols>
        </w:sectPr>
      </w:pPr>
    </w:p>
    <w:p>
      <w:pPr>
        <w:pStyle w:val="BodyText"/>
        <w:rPr>
          <w:sz w:val="20"/>
        </w:rPr>
      </w:pPr>
    </w:p>
    <w:p>
      <w:pPr>
        <w:pStyle w:val="BodyText"/>
        <w:spacing w:before="8"/>
        <w:rPr>
          <w:sz w:val="17"/>
        </w:rPr>
      </w:pPr>
    </w:p>
    <w:p>
      <w:pPr>
        <w:spacing w:after="0"/>
        <w:rPr>
          <w:sz w:val="17"/>
        </w:rPr>
        <w:sectPr>
          <w:footerReference w:type="default" r:id="rId1088"/>
          <w:footerReference w:type="even" r:id="rId1089"/>
          <w:pgSz w:w="8510" w:h="8510"/>
          <w:pgMar w:footer="494" w:header="0" w:top="840" w:bottom="680" w:left="0" w:right="160"/>
        </w:sectPr>
      </w:pPr>
    </w:p>
    <w:p>
      <w:pPr>
        <w:pStyle w:val="Heading9"/>
        <w:spacing w:before="71"/>
        <w:ind w:left="1705" w:right="411"/>
      </w:pPr>
      <w:r>
        <w:rPr/>
        <w:drawing>
          <wp:anchor distT="0" distB="0" distL="0" distR="0" allowOverlap="1" layoutInCell="1" locked="0" behindDoc="0" simplePos="0" relativeHeight="7576">
            <wp:simplePos x="0" y="0"/>
            <wp:positionH relativeFrom="page">
              <wp:posOffset>611999</wp:posOffset>
            </wp:positionH>
            <wp:positionV relativeFrom="paragraph">
              <wp:posOffset>68185</wp:posOffset>
            </wp:positionV>
            <wp:extent cx="216001" cy="216001"/>
            <wp:effectExtent l="0" t="0" r="0" b="0"/>
            <wp:wrapNone/>
            <wp:docPr id="2167" name="image717.png" descr=""/>
            <wp:cNvGraphicFramePr>
              <a:graphicFrameLocks noChangeAspect="1"/>
            </wp:cNvGraphicFramePr>
            <a:graphic>
              <a:graphicData uri="http://schemas.openxmlformats.org/drawingml/2006/picture">
                <pic:pic>
                  <pic:nvPicPr>
                    <pic:cNvPr id="2168" name="image717.png"/>
                    <pic:cNvPicPr/>
                  </pic:nvPicPr>
                  <pic:blipFill>
                    <a:blip r:embed="rId1090" cstate="print"/>
                    <a:stretch>
                      <a:fillRect/>
                    </a:stretch>
                  </pic:blipFill>
                  <pic:spPr>
                    <a:xfrm>
                      <a:off x="0" y="0"/>
                      <a:ext cx="216001" cy="216001"/>
                    </a:xfrm>
                    <a:prstGeom prst="rect">
                      <a:avLst/>
                    </a:prstGeom>
                  </pic:spPr>
                </pic:pic>
              </a:graphicData>
            </a:graphic>
          </wp:anchor>
        </w:drawing>
      </w:r>
      <w:r>
        <w:rPr>
          <w:color w:val="DC002E"/>
          <w:w w:val="115"/>
        </w:rPr>
        <w:t>Revista Eureka sobre Enseñanza y Divulgación de las Ciencias</w:t>
      </w:r>
    </w:p>
    <w:p>
      <w:pPr>
        <w:spacing w:before="156"/>
        <w:ind w:left="963" w:right="0" w:firstLine="0"/>
        <w:jc w:val="left"/>
        <w:rPr>
          <w:sz w:val="18"/>
        </w:rPr>
      </w:pPr>
      <w:r>
        <w:rPr>
          <w:position w:val="-9"/>
        </w:rPr>
        <w:drawing>
          <wp:inline distT="0" distB="0" distL="0" distR="0">
            <wp:extent cx="216001" cy="216001"/>
            <wp:effectExtent l="0" t="0" r="0" b="0"/>
            <wp:docPr id="2169" name="image718.png" descr=""/>
            <wp:cNvGraphicFramePr>
              <a:graphicFrameLocks noChangeAspect="1"/>
            </wp:cNvGraphicFramePr>
            <a:graphic>
              <a:graphicData uri="http://schemas.openxmlformats.org/drawingml/2006/picture">
                <pic:pic>
                  <pic:nvPicPr>
                    <pic:cNvPr id="2170" name="image718.png"/>
                    <pic:cNvPicPr/>
                  </pic:nvPicPr>
                  <pic:blipFill>
                    <a:blip r:embed="rId109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1697-011X</w:t>
      </w:r>
    </w:p>
    <w:p>
      <w:pPr>
        <w:spacing w:line="290" w:lineRule="exact" w:before="163"/>
        <w:ind w:left="963" w:right="0" w:firstLine="0"/>
        <w:jc w:val="left"/>
        <w:rPr>
          <w:sz w:val="18"/>
        </w:rPr>
      </w:pPr>
      <w:r>
        <w:rPr>
          <w:position w:val="-18"/>
        </w:rPr>
        <w:drawing>
          <wp:inline distT="0" distB="0" distL="0" distR="0">
            <wp:extent cx="216001" cy="216014"/>
            <wp:effectExtent l="0" t="0" r="0" b="0"/>
            <wp:docPr id="2171" name="image719.png" descr=""/>
            <wp:cNvGraphicFramePr>
              <a:graphicFrameLocks noChangeAspect="1"/>
            </wp:cNvGraphicFramePr>
            <a:graphic>
              <a:graphicData uri="http://schemas.openxmlformats.org/drawingml/2006/picture">
                <pic:pic>
                  <pic:nvPicPr>
                    <pic:cNvPr id="2172" name="image719.png"/>
                    <pic:cNvPicPr/>
                  </pic:nvPicPr>
                  <pic:blipFill>
                    <a:blip r:embed="rId1092"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Asociación de</w:t>
      </w:r>
      <w:r>
        <w:rPr>
          <w:color w:val="72797F"/>
          <w:spacing w:val="-34"/>
          <w:w w:val="115"/>
          <w:sz w:val="18"/>
        </w:rPr>
        <w:t> </w:t>
      </w:r>
      <w:r>
        <w:rPr>
          <w:color w:val="72797F"/>
          <w:w w:val="115"/>
          <w:sz w:val="18"/>
        </w:rPr>
        <w:t>Profesores</w:t>
      </w:r>
    </w:p>
    <w:p>
      <w:pPr>
        <w:pStyle w:val="BodyText"/>
        <w:spacing w:line="149" w:lineRule="exact"/>
        <w:ind w:left="1705"/>
      </w:pPr>
      <w:r>
        <w:rPr>
          <w:color w:val="72797F"/>
          <w:w w:val="115"/>
        </w:rPr>
        <w:t>Amigos de la Ciencia: EUREKA</w:t>
      </w:r>
    </w:p>
    <w:p>
      <w:pPr>
        <w:pStyle w:val="BodyText"/>
        <w:spacing w:before="5"/>
        <w:rPr>
          <w:sz w:val="14"/>
        </w:rPr>
      </w:pPr>
    </w:p>
    <w:p>
      <w:pPr>
        <w:spacing w:line="340" w:lineRule="auto" w:before="0"/>
        <w:ind w:left="1705" w:right="1221" w:hanging="742"/>
        <w:jc w:val="left"/>
        <w:rPr>
          <w:sz w:val="18"/>
        </w:rPr>
      </w:pPr>
      <w:r>
        <w:rPr/>
        <w:pict>
          <v:group style="position:absolute;margin-left:48.188904pt;margin-top:22.032501pt;width:17.05pt;height:36.8pt;mso-position-horizontal-relative:page;mso-position-vertical-relative:paragraph;z-index:-559768" coordorigin="964,441" coordsize="341,736">
            <v:shape style="position:absolute;left:964;top:441;width:340;height:340" type="#_x0000_t75" stroked="false">
              <v:imagedata r:id="rId1093" o:title=""/>
            </v:shape>
            <v:shape style="position:absolute;left:964;top:836;width:340;height:340" type="#_x0000_t75" stroked="false">
              <v:imagedata r:id="rId1069" o:title=""/>
            </v:shape>
            <w10:wrap type="none"/>
          </v:group>
        </w:pict>
      </w:r>
      <w:r>
        <w:rPr>
          <w:position w:val="-11"/>
        </w:rPr>
        <w:drawing>
          <wp:inline distT="0" distB="0" distL="0" distR="0">
            <wp:extent cx="216001" cy="216001"/>
            <wp:effectExtent l="0" t="0" r="0" b="0"/>
            <wp:docPr id="2173" name="image706.png" descr=""/>
            <wp:cNvGraphicFramePr>
              <a:graphicFrameLocks noChangeAspect="1"/>
            </wp:cNvGraphicFramePr>
            <a:graphic>
              <a:graphicData uri="http://schemas.openxmlformats.org/drawingml/2006/picture">
                <pic:pic>
                  <pic:nvPicPr>
                    <pic:cNvPr id="2174"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5"/>
          <w:sz w:val="18"/>
        </w:rPr>
        <w:t>España </w:t>
      </w:r>
      <w:r>
        <w:rPr>
          <w:color w:val="72797F"/>
          <w:w w:val="110"/>
          <w:sz w:val="18"/>
        </w:rPr>
        <w:t>Cuatrimestral</w:t>
      </w:r>
    </w:p>
    <w:p>
      <w:pPr>
        <w:spacing w:before="127"/>
        <w:ind w:left="1705" w:right="0" w:firstLine="0"/>
        <w:jc w:val="left"/>
        <w:rPr>
          <w:b/>
          <w:sz w:val="16"/>
        </w:rPr>
      </w:pPr>
      <w:hyperlink r:id="rId1094">
        <w:r>
          <w:rPr>
            <w:b/>
            <w:color w:val="72797F"/>
            <w:w w:val="110"/>
            <w:sz w:val="16"/>
          </w:rPr>
          <w:t>revista@apac-eureka.org</w:t>
        </w:r>
      </w:hyperlink>
    </w:p>
    <w:p>
      <w:pPr>
        <w:pStyle w:val="BodyText"/>
        <w:spacing w:before="71"/>
        <w:ind w:left="235" w:right="1215"/>
      </w:pPr>
      <w:r>
        <w:rPr/>
        <w:br w:type="column"/>
      </w:r>
      <w:r>
        <w:rPr>
          <w:color w:val="72797F"/>
          <w:w w:val="115"/>
        </w:rPr>
        <w:t>Revista electrónica gratuita dedicada a temas relaciona- dos con la educación cientí- fica dentro y fuera del aula. Promueve formas de enseñar y de comunicar las ciencias que desarrollen actitudes favora- bles hacia el tema.</w:t>
      </w:r>
    </w:p>
    <w:p>
      <w:pPr>
        <w:spacing w:after="0"/>
        <w:sectPr>
          <w:type w:val="continuous"/>
          <w:pgSz w:w="8510" w:h="8510"/>
          <w:pgMar w:top="1380" w:bottom="280" w:left="0" w:right="160"/>
          <w:cols w:num="2" w:equalWidth="0">
            <w:col w:w="4237" w:space="40"/>
            <w:col w:w="4073"/>
          </w:cols>
        </w:sectPr>
      </w:pPr>
    </w:p>
    <w:p>
      <w:pPr>
        <w:pStyle w:val="BodyText"/>
        <w:rPr>
          <w:sz w:val="20"/>
        </w:rPr>
      </w:pPr>
    </w:p>
    <w:p>
      <w:pPr>
        <w:spacing w:after="0"/>
        <w:rPr>
          <w:sz w:val="20"/>
        </w:rPr>
        <w:sectPr>
          <w:type w:val="continuous"/>
          <w:pgSz w:w="8510" w:h="8510"/>
          <w:pgMar w:top="1380" w:bottom="280" w:left="0" w:right="160"/>
        </w:sectPr>
      </w:pPr>
    </w:p>
    <w:p>
      <w:pPr>
        <w:pStyle w:val="BodyText"/>
        <w:rPr>
          <w:sz w:val="20"/>
        </w:rPr>
      </w:pPr>
    </w:p>
    <w:p>
      <w:pPr>
        <w:pStyle w:val="Heading9"/>
        <w:ind w:left="1705" w:right="-16"/>
      </w:pPr>
      <w:r>
        <w:rPr/>
        <w:drawing>
          <wp:anchor distT="0" distB="0" distL="0" distR="0" allowOverlap="1" layoutInCell="1" locked="0" behindDoc="0" simplePos="0" relativeHeight="7600">
            <wp:simplePos x="0" y="0"/>
            <wp:positionH relativeFrom="page">
              <wp:posOffset>611999</wp:posOffset>
            </wp:positionH>
            <wp:positionV relativeFrom="paragraph">
              <wp:posOffset>23332</wp:posOffset>
            </wp:positionV>
            <wp:extent cx="216001" cy="216001"/>
            <wp:effectExtent l="0" t="0" r="0" b="0"/>
            <wp:wrapNone/>
            <wp:docPr id="2175" name="image717.png" descr=""/>
            <wp:cNvGraphicFramePr>
              <a:graphicFrameLocks noChangeAspect="1"/>
            </wp:cNvGraphicFramePr>
            <a:graphic>
              <a:graphicData uri="http://schemas.openxmlformats.org/drawingml/2006/picture">
                <pic:pic>
                  <pic:nvPicPr>
                    <pic:cNvPr id="2176" name="image717.png"/>
                    <pic:cNvPicPr/>
                  </pic:nvPicPr>
                  <pic:blipFill>
                    <a:blip r:embed="rId1090" cstate="print"/>
                    <a:stretch>
                      <a:fillRect/>
                    </a:stretch>
                  </pic:blipFill>
                  <pic:spPr>
                    <a:xfrm>
                      <a:off x="0" y="0"/>
                      <a:ext cx="216001" cy="216001"/>
                    </a:xfrm>
                    <a:prstGeom prst="rect">
                      <a:avLst/>
                    </a:prstGeom>
                  </pic:spPr>
                </pic:pic>
              </a:graphicData>
            </a:graphic>
          </wp:anchor>
        </w:drawing>
      </w:r>
      <w:r>
        <w:rPr>
          <w:color w:val="DC002E"/>
          <w:w w:val="110"/>
        </w:rPr>
        <w:t>Revista Historia de la Educación  Latinoamericana</w:t>
      </w:r>
    </w:p>
    <w:p>
      <w:pPr>
        <w:spacing w:before="155"/>
        <w:ind w:left="963" w:right="-16" w:firstLine="0"/>
        <w:jc w:val="left"/>
        <w:rPr>
          <w:sz w:val="18"/>
        </w:rPr>
      </w:pPr>
      <w:r>
        <w:rPr>
          <w:position w:val="-9"/>
        </w:rPr>
        <w:drawing>
          <wp:inline distT="0" distB="0" distL="0" distR="0">
            <wp:extent cx="216001" cy="216001"/>
            <wp:effectExtent l="0" t="0" r="0" b="0"/>
            <wp:docPr id="2177" name="image721.png" descr=""/>
            <wp:cNvGraphicFramePr>
              <a:graphicFrameLocks noChangeAspect="1"/>
            </wp:cNvGraphicFramePr>
            <a:graphic>
              <a:graphicData uri="http://schemas.openxmlformats.org/drawingml/2006/picture">
                <pic:pic>
                  <pic:nvPicPr>
                    <pic:cNvPr id="2178" name="image721.png"/>
                    <pic:cNvPicPr/>
                  </pic:nvPicPr>
                  <pic:blipFill>
                    <a:blip r:embed="rId1095"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0122-7238</w:t>
      </w:r>
    </w:p>
    <w:p>
      <w:pPr>
        <w:spacing w:line="287" w:lineRule="exact" w:before="164"/>
        <w:ind w:left="963" w:right="-16" w:firstLine="0"/>
        <w:jc w:val="left"/>
        <w:rPr>
          <w:sz w:val="18"/>
        </w:rPr>
      </w:pPr>
      <w:r>
        <w:rPr>
          <w:position w:val="-17"/>
        </w:rPr>
        <w:drawing>
          <wp:inline distT="0" distB="0" distL="0" distR="0">
            <wp:extent cx="216001" cy="216014"/>
            <wp:effectExtent l="0" t="0" r="0" b="0"/>
            <wp:docPr id="2179" name="image722.png" descr=""/>
            <wp:cNvGraphicFramePr>
              <a:graphicFrameLocks noChangeAspect="1"/>
            </wp:cNvGraphicFramePr>
            <a:graphic>
              <a:graphicData uri="http://schemas.openxmlformats.org/drawingml/2006/picture">
                <pic:pic>
                  <pic:nvPicPr>
                    <pic:cNvPr id="2180" name="image722.png"/>
                    <pic:cNvPicPr/>
                  </pic:nvPicPr>
                  <pic:blipFill>
                    <a:blip r:embed="rId1096"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sz w:val="18"/>
        </w:rPr>
        <w:t>Universidad</w:t>
      </w:r>
      <w:r>
        <w:rPr>
          <w:color w:val="72797F"/>
          <w:spacing w:val="4"/>
          <w:w w:val="115"/>
          <w:sz w:val="18"/>
        </w:rPr>
        <w:t> </w:t>
      </w:r>
      <w:r>
        <w:rPr>
          <w:color w:val="72797F"/>
          <w:w w:val="115"/>
          <w:sz w:val="18"/>
        </w:rPr>
        <w:t>Pedagógica</w:t>
      </w:r>
    </w:p>
    <w:p>
      <w:pPr>
        <w:pStyle w:val="BodyText"/>
        <w:spacing w:line="153" w:lineRule="exact"/>
        <w:ind w:left="1705" w:right="-16"/>
      </w:pPr>
      <w:r>
        <w:rPr>
          <w:color w:val="72797F"/>
          <w:w w:val="115"/>
        </w:rPr>
        <w:t>y Tecnológica de Colombia</w:t>
      </w:r>
    </w:p>
    <w:p>
      <w:pPr>
        <w:pStyle w:val="BodyText"/>
      </w:pPr>
    </w:p>
    <w:p>
      <w:pPr>
        <w:pStyle w:val="BodyText"/>
        <w:spacing w:line="480" w:lineRule="auto"/>
        <w:ind w:left="1705" w:right="1488" w:hanging="11"/>
        <w:jc w:val="center"/>
      </w:pPr>
      <w:r>
        <w:rPr>
          <w:color w:val="72797F"/>
          <w:w w:val="115"/>
        </w:rPr>
        <w:t>Colombia </w:t>
      </w:r>
      <w:r>
        <w:rPr>
          <w:color w:val="72797F"/>
          <w:w w:val="110"/>
        </w:rPr>
        <w:t>Semestral</w:t>
      </w:r>
    </w:p>
    <w:p>
      <w:pPr>
        <w:spacing w:before="0"/>
        <w:ind w:left="1705" w:right="-16" w:firstLine="0"/>
        <w:jc w:val="left"/>
        <w:rPr>
          <w:b/>
          <w:sz w:val="16"/>
        </w:rPr>
      </w:pPr>
      <w:hyperlink r:id="rId1097">
        <w:r>
          <w:rPr>
            <w:b/>
            <w:color w:val="72797F"/>
            <w:w w:val="110"/>
            <w:sz w:val="16"/>
          </w:rPr>
          <w:t>publicacioneshisula@yahoo.es</w:t>
        </w:r>
      </w:hyperlink>
    </w:p>
    <w:p>
      <w:pPr>
        <w:pStyle w:val="BodyText"/>
        <w:spacing w:before="6"/>
        <w:rPr>
          <w:b/>
          <w:sz w:val="20"/>
        </w:rPr>
      </w:pPr>
      <w:r>
        <w:rPr/>
        <w:br w:type="column"/>
      </w:r>
      <w:r>
        <w:rPr>
          <w:b/>
          <w:sz w:val="20"/>
        </w:rPr>
      </w:r>
    </w:p>
    <w:p>
      <w:pPr>
        <w:pStyle w:val="BodyText"/>
        <w:spacing w:before="1"/>
        <w:ind w:left="465" w:right="1266"/>
      </w:pPr>
      <w:r>
        <w:rPr>
          <w:color w:val="72797F"/>
          <w:w w:val="115"/>
        </w:rPr>
        <w:t>Da a conocer las investigacio- nes realizadas sobre historia de la educación latinoameri- cana y en ciencias sociales y humanas. Procura promover las investigaciones en el área.</w:t>
      </w:r>
    </w:p>
    <w:p>
      <w:pPr>
        <w:spacing w:after="0"/>
        <w:sectPr>
          <w:type w:val="continuous"/>
          <w:pgSz w:w="8510" w:h="8510"/>
          <w:pgMar w:top="1380" w:bottom="280" w:left="0" w:right="160"/>
          <w:cols w:num="2" w:equalWidth="0">
            <w:col w:w="4006" w:space="40"/>
            <w:col w:w="430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right="350"/>
      </w:pPr>
      <w:r>
        <w:rPr/>
        <w:drawing>
          <wp:anchor distT="0" distB="0" distL="0" distR="0" allowOverlap="1" layoutInCell="1" locked="0" behindDoc="0" simplePos="0" relativeHeight="7648">
            <wp:simplePos x="0" y="0"/>
            <wp:positionH relativeFrom="page">
              <wp:posOffset>965996</wp:posOffset>
            </wp:positionH>
            <wp:positionV relativeFrom="paragraph">
              <wp:posOffset>68185</wp:posOffset>
            </wp:positionV>
            <wp:extent cx="216001" cy="216001"/>
            <wp:effectExtent l="0" t="0" r="0" b="0"/>
            <wp:wrapNone/>
            <wp:docPr id="2181" name="image723.png" descr=""/>
            <wp:cNvGraphicFramePr>
              <a:graphicFrameLocks noChangeAspect="1"/>
            </wp:cNvGraphicFramePr>
            <a:graphic>
              <a:graphicData uri="http://schemas.openxmlformats.org/drawingml/2006/picture">
                <pic:pic>
                  <pic:nvPicPr>
                    <pic:cNvPr id="2182" name="image723.png"/>
                    <pic:cNvPicPr/>
                  </pic:nvPicPr>
                  <pic:blipFill>
                    <a:blip r:embed="rId1098" cstate="print"/>
                    <a:stretch>
                      <a:fillRect/>
                    </a:stretch>
                  </pic:blipFill>
                  <pic:spPr>
                    <a:xfrm>
                      <a:off x="0" y="0"/>
                      <a:ext cx="216001" cy="216001"/>
                    </a:xfrm>
                    <a:prstGeom prst="rect">
                      <a:avLst/>
                    </a:prstGeom>
                  </pic:spPr>
                </pic:pic>
              </a:graphicData>
            </a:graphic>
          </wp:anchor>
        </w:drawing>
      </w:r>
      <w:r>
        <w:rPr>
          <w:color w:val="DC002E"/>
          <w:w w:val="110"/>
        </w:rPr>
        <w:t>Revista Iberoamericana de Educación</w:t>
      </w:r>
    </w:p>
    <w:p>
      <w:pPr>
        <w:pStyle w:val="BodyText"/>
        <w:spacing w:before="2"/>
        <w:rPr>
          <w:b/>
          <w:sz w:val="14"/>
        </w:rPr>
      </w:pPr>
    </w:p>
    <w:p>
      <w:pPr>
        <w:spacing w:before="0"/>
        <w:ind w:left="1361" w:right="350" w:firstLine="0"/>
        <w:jc w:val="left"/>
        <w:rPr>
          <w:sz w:val="18"/>
        </w:rPr>
      </w:pPr>
      <w:r>
        <w:rPr>
          <w:position w:val="-11"/>
        </w:rPr>
        <w:drawing>
          <wp:inline distT="0" distB="0" distL="0" distR="0">
            <wp:extent cx="216001" cy="216001"/>
            <wp:effectExtent l="0" t="0" r="0" b="0"/>
            <wp:docPr id="2183" name="image724.png" descr=""/>
            <wp:cNvGraphicFramePr>
              <a:graphicFrameLocks noChangeAspect="1"/>
            </wp:cNvGraphicFramePr>
            <a:graphic>
              <a:graphicData uri="http://schemas.openxmlformats.org/drawingml/2006/picture">
                <pic:pic>
                  <pic:nvPicPr>
                    <pic:cNvPr id="2184" name="image724.png"/>
                    <pic:cNvPicPr/>
                  </pic:nvPicPr>
                  <pic:blipFill>
                    <a:blip r:embed="rId109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1022-6508;</w:t>
      </w:r>
      <w:r>
        <w:rPr>
          <w:color w:val="72797F"/>
          <w:spacing w:val="-4"/>
          <w:w w:val="110"/>
          <w:sz w:val="18"/>
        </w:rPr>
        <w:t> </w:t>
      </w:r>
      <w:r>
        <w:rPr>
          <w:color w:val="72797F"/>
          <w:w w:val="110"/>
          <w:sz w:val="18"/>
        </w:rPr>
        <w:t>1681-5653</w:t>
      </w:r>
    </w:p>
    <w:p>
      <w:pPr>
        <w:pStyle w:val="BodyText"/>
        <w:spacing w:line="144" w:lineRule="auto" w:before="215"/>
        <w:ind w:left="2093" w:right="-15" w:hanging="733"/>
      </w:pPr>
      <w:r>
        <w:rPr>
          <w:position w:val="-19"/>
        </w:rPr>
        <w:drawing>
          <wp:inline distT="0" distB="0" distL="0" distR="0">
            <wp:extent cx="216001" cy="216014"/>
            <wp:effectExtent l="0" t="0" r="0" b="0"/>
            <wp:docPr id="2185" name="image725.png" descr=""/>
            <wp:cNvGraphicFramePr>
              <a:graphicFrameLocks noChangeAspect="1"/>
            </wp:cNvGraphicFramePr>
            <a:graphic>
              <a:graphicData uri="http://schemas.openxmlformats.org/drawingml/2006/picture">
                <pic:pic>
                  <pic:nvPicPr>
                    <pic:cNvPr id="2186" name="image725.png"/>
                    <pic:cNvPicPr/>
                  </pic:nvPicPr>
                  <pic:blipFill>
                    <a:blip r:embed="rId110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Organización de Estados Ibe- roamericanos para la</w:t>
      </w:r>
      <w:r>
        <w:rPr>
          <w:color w:val="72797F"/>
          <w:spacing w:val="-20"/>
          <w:w w:val="115"/>
        </w:rPr>
        <w:t> </w:t>
      </w:r>
      <w:r>
        <w:rPr>
          <w:color w:val="72797F"/>
          <w:w w:val="115"/>
        </w:rPr>
        <w:t>Educa-</w:t>
      </w:r>
    </w:p>
    <w:p>
      <w:pPr>
        <w:pStyle w:val="BodyText"/>
        <w:spacing w:before="19"/>
        <w:ind w:left="2093" w:right="-15"/>
      </w:pPr>
      <w:r>
        <w:rPr>
          <w:color w:val="72797F"/>
          <w:w w:val="115"/>
        </w:rPr>
        <w:t>ción, la Ciencia y la Cultura</w:t>
      </w:r>
    </w:p>
    <w:p>
      <w:pPr>
        <w:pStyle w:val="BodyText"/>
        <w:spacing w:before="11"/>
        <w:rPr>
          <w:sz w:val="15"/>
        </w:rPr>
      </w:pPr>
    </w:p>
    <w:p>
      <w:pPr>
        <w:spacing w:before="0"/>
        <w:ind w:left="1361" w:right="350" w:firstLine="0"/>
        <w:jc w:val="left"/>
        <w:rPr>
          <w:sz w:val="18"/>
        </w:rPr>
      </w:pPr>
      <w:r>
        <w:rPr>
          <w:position w:val="-13"/>
        </w:rPr>
        <w:drawing>
          <wp:inline distT="0" distB="0" distL="0" distR="0">
            <wp:extent cx="216001" cy="216001"/>
            <wp:effectExtent l="0" t="0" r="0" b="0"/>
            <wp:docPr id="2187" name="image715.png" descr=""/>
            <wp:cNvGraphicFramePr>
              <a:graphicFrameLocks noChangeAspect="1"/>
            </wp:cNvGraphicFramePr>
            <a:graphic>
              <a:graphicData uri="http://schemas.openxmlformats.org/drawingml/2006/picture">
                <pic:pic>
                  <pic:nvPicPr>
                    <pic:cNvPr id="2188" name="image715.png"/>
                    <pic:cNvPicPr/>
                  </pic:nvPicPr>
                  <pic:blipFill>
                    <a:blip r:embed="rId1085"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5"/>
          <w:sz w:val="18"/>
        </w:rPr>
        <w:t>España</w:t>
      </w:r>
    </w:p>
    <w:p>
      <w:pPr>
        <w:spacing w:before="90"/>
        <w:ind w:left="1361" w:right="350" w:firstLine="0"/>
        <w:jc w:val="left"/>
        <w:rPr>
          <w:sz w:val="18"/>
        </w:rPr>
      </w:pPr>
      <w:r>
        <w:rPr>
          <w:position w:val="-12"/>
        </w:rPr>
        <w:drawing>
          <wp:inline distT="0" distB="0" distL="0" distR="0">
            <wp:extent cx="216001" cy="216001"/>
            <wp:effectExtent l="0" t="0" r="0" b="0"/>
            <wp:docPr id="2189" name="image726.png" descr=""/>
            <wp:cNvGraphicFramePr>
              <a:graphicFrameLocks noChangeAspect="1"/>
            </wp:cNvGraphicFramePr>
            <a:graphic>
              <a:graphicData uri="http://schemas.openxmlformats.org/drawingml/2006/picture">
                <pic:pic>
                  <pic:nvPicPr>
                    <pic:cNvPr id="2190" name="image726.png"/>
                    <pic:cNvPicPr/>
                  </pic:nvPicPr>
                  <pic:blipFill>
                    <a:blip r:embed="rId110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90"/>
        <w:ind w:left="1361" w:right="350" w:firstLine="0"/>
        <w:jc w:val="left"/>
        <w:rPr>
          <w:b/>
          <w:sz w:val="16"/>
        </w:rPr>
      </w:pPr>
      <w:r>
        <w:rPr>
          <w:position w:val="-13"/>
        </w:rPr>
        <w:drawing>
          <wp:inline distT="0" distB="0" distL="0" distR="0">
            <wp:extent cx="216001" cy="216001"/>
            <wp:effectExtent l="0" t="0" r="0" b="0"/>
            <wp:docPr id="2191" name="image694.png" descr=""/>
            <wp:cNvGraphicFramePr>
              <a:graphicFrameLocks noChangeAspect="1"/>
            </wp:cNvGraphicFramePr>
            <a:graphic>
              <a:graphicData uri="http://schemas.openxmlformats.org/drawingml/2006/picture">
                <pic:pic>
                  <pic:nvPicPr>
                    <pic:cNvPr id="2192" name="image694.png"/>
                    <pic:cNvPicPr/>
                  </pic:nvPicPr>
                  <pic:blipFill>
                    <a:blip r:embed="rId1069"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102">
        <w:r>
          <w:rPr>
            <w:b/>
            <w:color w:val="72797F"/>
            <w:w w:val="105"/>
            <w:sz w:val="16"/>
          </w:rPr>
          <w:t>rie@oei.es</w:t>
        </w:r>
      </w:hyperlink>
    </w:p>
    <w:p>
      <w:pPr>
        <w:pStyle w:val="BodyText"/>
        <w:spacing w:before="9"/>
        <w:rPr>
          <w:b/>
          <w:sz w:val="31"/>
        </w:rPr>
      </w:pPr>
    </w:p>
    <w:p>
      <w:pPr>
        <w:pStyle w:val="Heading9"/>
        <w:ind w:right="350"/>
      </w:pPr>
      <w:r>
        <w:rPr/>
        <w:drawing>
          <wp:anchor distT="0" distB="0" distL="0" distR="0" allowOverlap="1" layoutInCell="1" locked="0" behindDoc="1" simplePos="0" relativeHeight="267875735">
            <wp:simplePos x="0" y="0"/>
            <wp:positionH relativeFrom="page">
              <wp:posOffset>965996</wp:posOffset>
            </wp:positionH>
            <wp:positionV relativeFrom="paragraph">
              <wp:posOffset>23332</wp:posOffset>
            </wp:positionV>
            <wp:extent cx="216001" cy="216001"/>
            <wp:effectExtent l="0" t="0" r="0" b="0"/>
            <wp:wrapNone/>
            <wp:docPr id="2193" name="image723.png" descr=""/>
            <wp:cNvGraphicFramePr>
              <a:graphicFrameLocks noChangeAspect="1"/>
            </wp:cNvGraphicFramePr>
            <a:graphic>
              <a:graphicData uri="http://schemas.openxmlformats.org/drawingml/2006/picture">
                <pic:pic>
                  <pic:nvPicPr>
                    <pic:cNvPr id="2194" name="image723.png"/>
                    <pic:cNvPicPr/>
                  </pic:nvPicPr>
                  <pic:blipFill>
                    <a:blip r:embed="rId1098" cstate="print"/>
                    <a:stretch>
                      <a:fillRect/>
                    </a:stretch>
                  </pic:blipFill>
                  <pic:spPr>
                    <a:xfrm>
                      <a:off x="0" y="0"/>
                      <a:ext cx="216001" cy="216001"/>
                    </a:xfrm>
                    <a:prstGeom prst="rect">
                      <a:avLst/>
                    </a:prstGeom>
                  </pic:spPr>
                </pic:pic>
              </a:graphicData>
            </a:graphic>
          </wp:anchor>
        </w:drawing>
      </w:r>
      <w:r>
        <w:rPr>
          <w:color w:val="DC002E"/>
          <w:w w:val="110"/>
        </w:rPr>
        <w:t>Revista Interuniversitaria</w:t>
      </w:r>
    </w:p>
    <w:p>
      <w:pPr>
        <w:spacing w:before="0"/>
        <w:ind w:left="2093" w:right="-15" w:firstLine="0"/>
        <w:jc w:val="left"/>
        <w:rPr>
          <w:b/>
          <w:sz w:val="18"/>
        </w:rPr>
      </w:pPr>
      <w:r>
        <w:rPr>
          <w:b/>
          <w:color w:val="DC002E"/>
          <w:w w:val="110"/>
          <w:sz w:val="18"/>
        </w:rPr>
        <w:t>de Formación de  Profesorado</w:t>
      </w:r>
    </w:p>
    <w:p>
      <w:pPr>
        <w:spacing w:before="140"/>
        <w:ind w:left="1361" w:right="350" w:firstLine="0"/>
        <w:jc w:val="left"/>
        <w:rPr>
          <w:sz w:val="18"/>
        </w:rPr>
      </w:pPr>
      <w:r>
        <w:rPr>
          <w:position w:val="-8"/>
        </w:rPr>
        <w:drawing>
          <wp:inline distT="0" distB="0" distL="0" distR="0">
            <wp:extent cx="216001" cy="216001"/>
            <wp:effectExtent l="0" t="0" r="0" b="0"/>
            <wp:docPr id="2195" name="image724.png" descr=""/>
            <wp:cNvGraphicFramePr>
              <a:graphicFrameLocks noChangeAspect="1"/>
            </wp:cNvGraphicFramePr>
            <a:graphic>
              <a:graphicData uri="http://schemas.openxmlformats.org/drawingml/2006/picture">
                <pic:pic>
                  <pic:nvPicPr>
                    <pic:cNvPr id="2196" name="image724.png"/>
                    <pic:cNvPicPr/>
                  </pic:nvPicPr>
                  <pic:blipFill>
                    <a:blip r:embed="rId1099"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0213-8646;</w:t>
      </w:r>
      <w:r>
        <w:rPr>
          <w:color w:val="72797F"/>
          <w:spacing w:val="-4"/>
          <w:w w:val="110"/>
          <w:sz w:val="18"/>
        </w:rPr>
        <w:t> </w:t>
      </w:r>
      <w:r>
        <w:rPr>
          <w:color w:val="72797F"/>
          <w:w w:val="110"/>
          <w:sz w:val="18"/>
        </w:rPr>
        <w:t>1575-0965</w:t>
      </w:r>
    </w:p>
    <w:p>
      <w:pPr>
        <w:pStyle w:val="BodyText"/>
        <w:spacing w:line="314" w:lineRule="auto" w:before="123"/>
        <w:ind w:left="1361" w:right="350"/>
      </w:pPr>
      <w:r>
        <w:rPr/>
        <w:pict>
          <v:group style="position:absolute;margin-left:76.062698pt;margin-top:50.087303pt;width:17.05pt;height:37.3pt;mso-position-horizontal-relative:page;mso-position-vertical-relative:paragraph;z-index:-559696" coordorigin="1521,1002" coordsize="341,746">
            <v:shape style="position:absolute;left:1521;top:1002;width:340;height:340" type="#_x0000_t75" stroked="false">
              <v:imagedata r:id="rId1103" o:title=""/>
            </v:shape>
            <v:shape style="position:absolute;left:1521;top:1407;width:340;height:340" type="#_x0000_t75" stroked="false">
              <v:imagedata r:id="rId1069" o:title=""/>
            </v:shape>
            <w10:wrap type="none"/>
          </v:group>
        </w:pict>
      </w:r>
      <w:r>
        <w:rPr>
          <w:position w:val="-10"/>
        </w:rPr>
        <w:drawing>
          <wp:inline distT="0" distB="0" distL="0" distR="0">
            <wp:extent cx="216001" cy="216014"/>
            <wp:effectExtent l="0" t="0" r="0" b="0"/>
            <wp:docPr id="2197" name="image725.png" descr=""/>
            <wp:cNvGraphicFramePr>
              <a:graphicFrameLocks noChangeAspect="1"/>
            </wp:cNvGraphicFramePr>
            <a:graphic>
              <a:graphicData uri="http://schemas.openxmlformats.org/drawingml/2006/picture">
                <pic:pic>
                  <pic:nvPicPr>
                    <pic:cNvPr id="2198" name="image725.png"/>
                    <pic:cNvPicPr/>
                  </pic:nvPicPr>
                  <pic:blipFill>
                    <a:blip r:embed="rId1100"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8"/>
          <w:w w:val="115"/>
        </w:rPr>
        <w:t> </w:t>
      </w:r>
      <w:r>
        <w:rPr>
          <w:color w:val="72797F"/>
          <w:w w:val="115"/>
        </w:rPr>
        <w:t>de</w:t>
      </w:r>
      <w:r>
        <w:rPr>
          <w:color w:val="72797F"/>
          <w:spacing w:val="8"/>
          <w:w w:val="115"/>
        </w:rPr>
        <w:t> </w:t>
      </w:r>
      <w:r>
        <w:rPr>
          <w:color w:val="72797F"/>
          <w:w w:val="115"/>
        </w:rPr>
        <w:t>Zaragoza</w:t>
      </w:r>
      <w:r>
        <w:rPr>
          <w:color w:val="72797F"/>
          <w:w w:val="118"/>
        </w:rPr>
        <w:t> </w:t>
      </w:r>
      <w:r>
        <w:rPr>
          <w:color w:val="72797F"/>
          <w:w w:val="118"/>
          <w:position w:val="-11"/>
        </w:rPr>
        <w:drawing>
          <wp:inline distT="0" distB="0" distL="0" distR="0">
            <wp:extent cx="216001" cy="216001"/>
            <wp:effectExtent l="0" t="0" r="0" b="0"/>
            <wp:docPr id="2199" name="image715.png" descr=""/>
            <wp:cNvGraphicFramePr>
              <a:graphicFrameLocks noChangeAspect="1"/>
            </wp:cNvGraphicFramePr>
            <a:graphic>
              <a:graphicData uri="http://schemas.openxmlformats.org/drawingml/2006/picture">
                <pic:pic>
                  <pic:nvPicPr>
                    <pic:cNvPr id="2200" name="image715.png"/>
                    <pic:cNvPicPr/>
                  </pic:nvPicPr>
                  <pic:blipFill>
                    <a:blip r:embed="rId1085" cstate="print"/>
                    <a:stretch>
                      <a:fillRect/>
                    </a:stretch>
                  </pic:blipFill>
                  <pic:spPr>
                    <a:xfrm>
                      <a:off x="0" y="0"/>
                      <a:ext cx="216001" cy="216001"/>
                    </a:xfrm>
                    <a:prstGeom prst="rect">
                      <a:avLst/>
                    </a:prstGeom>
                  </pic:spPr>
                </pic:pic>
              </a:graphicData>
            </a:graphic>
          </wp:inline>
        </w:drawing>
      </w:r>
      <w:r>
        <w:rPr>
          <w:color w:val="72797F"/>
          <w:w w:val="118"/>
          <w:position w:val="-11"/>
        </w:rPr>
      </w:r>
      <w:r>
        <w:rPr>
          <w:rFonts w:ascii="Times New Roman" w:hAnsi="Times New Roman"/>
          <w:color w:val="72797F"/>
          <w:w w:val="118"/>
        </w:rPr>
        <w:t>        </w:t>
      </w:r>
      <w:r>
        <w:rPr>
          <w:color w:val="72797F"/>
          <w:w w:val="115"/>
        </w:rPr>
        <w:t>España</w:t>
      </w:r>
    </w:p>
    <w:p>
      <w:pPr>
        <w:pStyle w:val="BodyText"/>
        <w:spacing w:before="46"/>
        <w:ind w:left="2093" w:right="350"/>
      </w:pPr>
      <w:r>
        <w:rPr>
          <w:color w:val="72797F"/>
          <w:w w:val="115"/>
        </w:rPr>
        <w:t>Cuatrimestral</w:t>
      </w:r>
    </w:p>
    <w:p>
      <w:pPr>
        <w:pStyle w:val="BodyText"/>
      </w:pPr>
    </w:p>
    <w:p>
      <w:pPr>
        <w:spacing w:before="0"/>
        <w:ind w:left="2093" w:right="350" w:firstLine="0"/>
        <w:jc w:val="left"/>
        <w:rPr>
          <w:b/>
          <w:sz w:val="16"/>
        </w:rPr>
      </w:pPr>
      <w:hyperlink r:id="rId1104">
        <w:r>
          <w:rPr>
            <w:b/>
            <w:color w:val="72797F"/>
            <w:w w:val="110"/>
            <w:sz w:val="16"/>
          </w:rPr>
          <w:t>emipal@posta.unizar.es</w:t>
        </w:r>
      </w:hyperlink>
    </w:p>
    <w:p>
      <w:pPr>
        <w:pStyle w:val="BodyText"/>
        <w:spacing w:before="71"/>
        <w:ind w:left="284" w:right="962"/>
      </w:pPr>
      <w:r>
        <w:rPr/>
        <w:br w:type="column"/>
      </w:r>
      <w:r>
        <w:rPr>
          <w:color w:val="72797F"/>
          <w:w w:val="115"/>
        </w:rPr>
        <w:t>Orientada  a  la  divulgación de trabajos sobre políticas, investigación e innovaciones educativas, producidas en el ámbito de la comunidad edu-</w:t>
      </w:r>
    </w:p>
    <w:p>
      <w:pPr>
        <w:pStyle w:val="BodyText"/>
        <w:ind w:left="284" w:right="916"/>
        <w:jc w:val="both"/>
      </w:pPr>
      <w:r>
        <w:rPr>
          <w:color w:val="72797F"/>
          <w:w w:val="115"/>
        </w:rPr>
        <w:t>cativa iberoamericana. Los ar- tículos se publican en español o en portugués, respetando la lengua del original.</w:t>
      </w: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ind w:left="289" w:right="975"/>
      </w:pPr>
      <w:r>
        <w:rPr>
          <w:color w:val="72797F"/>
          <w:w w:val="115"/>
        </w:rPr>
        <w:t>Órgano de expresión de la Asociación Universitaria de Formación del Profesorado, se edita en colaboración con la Universidad de Zaragoza. Su objetivo es contribuir con artículos que impulsen la for- mación del profesorado.</w:t>
      </w:r>
    </w:p>
    <w:p>
      <w:pPr>
        <w:spacing w:after="0"/>
        <w:sectPr>
          <w:type w:val="continuous"/>
          <w:pgSz w:w="8510" w:h="8510"/>
          <w:pgMar w:top="1380" w:bottom="280" w:left="160" w:right="0"/>
          <w:cols w:num="2" w:equalWidth="0">
            <w:col w:w="4571" w:space="40"/>
            <w:col w:w="3739"/>
          </w:cols>
        </w:sectPr>
      </w:pPr>
    </w:p>
    <w:p>
      <w:pPr>
        <w:pStyle w:val="BodyText"/>
        <w:rPr>
          <w:sz w:val="20"/>
        </w:rPr>
      </w:pPr>
    </w:p>
    <w:p>
      <w:pPr>
        <w:pStyle w:val="BodyText"/>
        <w:spacing w:before="8"/>
        <w:rPr>
          <w:sz w:val="17"/>
        </w:rPr>
      </w:pPr>
    </w:p>
    <w:p>
      <w:pPr>
        <w:spacing w:after="0"/>
        <w:rPr>
          <w:sz w:val="17"/>
        </w:rPr>
        <w:sectPr>
          <w:footerReference w:type="default" r:id="rId1105"/>
          <w:footerReference w:type="even" r:id="rId1106"/>
          <w:pgSz w:w="8510" w:h="8510"/>
          <w:pgMar w:footer="274" w:header="0" w:top="840" w:bottom="460" w:left="0" w:right="160"/>
        </w:sectPr>
      </w:pPr>
    </w:p>
    <w:p>
      <w:pPr>
        <w:pStyle w:val="Heading9"/>
        <w:spacing w:before="71"/>
        <w:ind w:left="1705" w:right="245"/>
      </w:pPr>
      <w:r>
        <w:rPr/>
        <w:drawing>
          <wp:anchor distT="0" distB="0" distL="0" distR="0" allowOverlap="1" layoutInCell="1" locked="0" behindDoc="0" simplePos="0" relativeHeight="7720">
            <wp:simplePos x="0" y="0"/>
            <wp:positionH relativeFrom="page">
              <wp:posOffset>611999</wp:posOffset>
            </wp:positionH>
            <wp:positionV relativeFrom="paragraph">
              <wp:posOffset>68185</wp:posOffset>
            </wp:positionV>
            <wp:extent cx="216001" cy="216001"/>
            <wp:effectExtent l="0" t="0" r="0" b="0"/>
            <wp:wrapNone/>
            <wp:docPr id="2203" name="image728.png" descr=""/>
            <wp:cNvGraphicFramePr>
              <a:graphicFrameLocks noChangeAspect="1"/>
            </wp:cNvGraphicFramePr>
            <a:graphic>
              <a:graphicData uri="http://schemas.openxmlformats.org/drawingml/2006/picture">
                <pic:pic>
                  <pic:nvPicPr>
                    <pic:cNvPr id="2204" name="image728.png"/>
                    <pic:cNvPicPr/>
                  </pic:nvPicPr>
                  <pic:blipFill>
                    <a:blip r:embed="rId1107" cstate="print"/>
                    <a:stretch>
                      <a:fillRect/>
                    </a:stretch>
                  </pic:blipFill>
                  <pic:spPr>
                    <a:xfrm>
                      <a:off x="0" y="0"/>
                      <a:ext cx="216001" cy="216001"/>
                    </a:xfrm>
                    <a:prstGeom prst="rect">
                      <a:avLst/>
                    </a:prstGeom>
                  </pic:spPr>
                </pic:pic>
              </a:graphicData>
            </a:graphic>
          </wp:anchor>
        </w:drawing>
      </w:r>
      <w:r>
        <w:rPr>
          <w:color w:val="DC002E"/>
          <w:w w:val="110"/>
        </w:rPr>
        <w:t>Revista Latinoamericana de  Estudios Educativos</w:t>
      </w:r>
    </w:p>
    <w:p>
      <w:pPr>
        <w:pStyle w:val="BodyText"/>
        <w:spacing w:before="4"/>
        <w:rPr>
          <w:b/>
          <w:sz w:val="13"/>
        </w:rPr>
      </w:pPr>
    </w:p>
    <w:p>
      <w:pPr>
        <w:spacing w:before="1"/>
        <w:ind w:left="963" w:right="245" w:firstLine="0"/>
        <w:jc w:val="left"/>
        <w:rPr>
          <w:sz w:val="18"/>
        </w:rPr>
      </w:pPr>
      <w:r>
        <w:rPr>
          <w:position w:val="-10"/>
        </w:rPr>
        <w:drawing>
          <wp:inline distT="0" distB="0" distL="0" distR="0">
            <wp:extent cx="216001" cy="216001"/>
            <wp:effectExtent l="0" t="0" r="0" b="0"/>
            <wp:docPr id="2205" name="image729.png" descr=""/>
            <wp:cNvGraphicFramePr>
              <a:graphicFrameLocks noChangeAspect="1"/>
            </wp:cNvGraphicFramePr>
            <a:graphic>
              <a:graphicData uri="http://schemas.openxmlformats.org/drawingml/2006/picture">
                <pic:pic>
                  <pic:nvPicPr>
                    <pic:cNvPr id="2206" name="image729.png"/>
                    <pic:cNvPicPr/>
                  </pic:nvPicPr>
                  <pic:blipFill>
                    <a:blip r:embed="rId110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0185-1284</w:t>
      </w:r>
    </w:p>
    <w:p>
      <w:pPr>
        <w:pStyle w:val="BodyText"/>
        <w:spacing w:line="144" w:lineRule="auto" w:before="225"/>
        <w:ind w:left="1705" w:right="245" w:hanging="742"/>
      </w:pPr>
      <w:r>
        <w:rPr>
          <w:position w:val="-19"/>
        </w:rPr>
        <w:drawing>
          <wp:inline distT="0" distB="0" distL="0" distR="0">
            <wp:extent cx="216001" cy="216014"/>
            <wp:effectExtent l="0" t="0" r="0" b="0"/>
            <wp:docPr id="2207" name="image290.png" descr=""/>
            <wp:cNvGraphicFramePr>
              <a:graphicFrameLocks noChangeAspect="1"/>
            </wp:cNvGraphicFramePr>
            <a:graphic>
              <a:graphicData uri="http://schemas.openxmlformats.org/drawingml/2006/picture">
                <pic:pic>
                  <pic:nvPicPr>
                    <pic:cNvPr id="2208" name="image290.png"/>
                    <pic:cNvPicPr/>
                  </pic:nvPicPr>
                  <pic:blipFill>
                    <a:blip r:embed="rId480"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Centro de Estudios Educativos, A.</w:t>
      </w:r>
      <w:r>
        <w:rPr>
          <w:color w:val="72797F"/>
          <w:spacing w:val="-7"/>
          <w:w w:val="115"/>
        </w:rPr>
        <w:t> </w:t>
      </w:r>
      <w:r>
        <w:rPr>
          <w:color w:val="72797F"/>
          <w:w w:val="115"/>
        </w:rPr>
        <w:t>C.</w:t>
      </w:r>
    </w:p>
    <w:p>
      <w:pPr>
        <w:pStyle w:val="BodyText"/>
        <w:spacing w:before="9"/>
        <w:rPr>
          <w:sz w:val="17"/>
        </w:rPr>
      </w:pPr>
    </w:p>
    <w:p>
      <w:pPr>
        <w:spacing w:line="326" w:lineRule="auto" w:before="0"/>
        <w:ind w:left="1705" w:right="1106" w:hanging="742"/>
        <w:jc w:val="left"/>
        <w:rPr>
          <w:sz w:val="18"/>
        </w:rPr>
      </w:pPr>
      <w:r>
        <w:rPr/>
        <w:pict>
          <v:group style="position:absolute;margin-left:48.188904pt;margin-top:22.032501pt;width:17.05pt;height:36.8pt;mso-position-horizontal-relative:page;mso-position-vertical-relative:paragraph;z-index:-559624" coordorigin="964,441" coordsize="341,736">
            <v:shape style="position:absolute;left:964;top:441;width:340;height:340" type="#_x0000_t75" stroked="false">
              <v:imagedata r:id="rId1109" o:title=""/>
            </v:shape>
            <v:shape style="position:absolute;left:964;top:836;width:340;height:340" type="#_x0000_t75" stroked="false">
              <v:imagedata r:id="rId895" o:title=""/>
            </v:shape>
            <w10:wrap type="none"/>
          </v:group>
        </w:pict>
      </w:r>
      <w:r>
        <w:rPr>
          <w:position w:val="-14"/>
        </w:rPr>
        <w:drawing>
          <wp:inline distT="0" distB="0" distL="0" distR="0">
            <wp:extent cx="216001" cy="216001"/>
            <wp:effectExtent l="0" t="0" r="0" b="0"/>
            <wp:docPr id="2209" name="image715.png" descr=""/>
            <wp:cNvGraphicFramePr>
              <a:graphicFrameLocks noChangeAspect="1"/>
            </wp:cNvGraphicFramePr>
            <a:graphic>
              <a:graphicData uri="http://schemas.openxmlformats.org/drawingml/2006/picture">
                <pic:pic>
                  <pic:nvPicPr>
                    <pic:cNvPr id="2210" name="image715.png"/>
                    <pic:cNvPicPr/>
                  </pic:nvPicPr>
                  <pic:blipFill>
                    <a:blip r:embed="rId1085" cstate="print"/>
                    <a:stretch>
                      <a:fillRect/>
                    </a:stretch>
                  </pic:blipFill>
                  <pic:spPr>
                    <a:xfrm>
                      <a:off x="0" y="0"/>
                      <a:ext cx="216001" cy="216001"/>
                    </a:xfrm>
                    <a:prstGeom prst="rect">
                      <a:avLst/>
                    </a:prstGeom>
                  </pic:spPr>
                </pic:pic>
              </a:graphicData>
            </a:graphic>
          </wp:inline>
        </w:drawing>
      </w:r>
      <w:r>
        <w:rPr>
          <w:position w:val="-14"/>
        </w:rPr>
      </w:r>
      <w:r>
        <w:rPr>
          <w:rFonts w:ascii="Times New Roman" w:hAnsi="Times New Roman"/>
          <w:sz w:val="20"/>
        </w:rPr>
        <w:t>       </w:t>
      </w:r>
      <w:r>
        <w:rPr>
          <w:color w:val="72797F"/>
          <w:w w:val="115"/>
          <w:sz w:val="18"/>
        </w:rPr>
        <w:t>México </w:t>
      </w:r>
      <w:r>
        <w:rPr>
          <w:color w:val="72797F"/>
          <w:spacing w:val="-2"/>
          <w:w w:val="110"/>
          <w:sz w:val="18"/>
        </w:rPr>
        <w:t>Trimestral</w:t>
      </w:r>
    </w:p>
    <w:p>
      <w:pPr>
        <w:spacing w:before="140"/>
        <w:ind w:left="1705" w:right="0" w:firstLine="0"/>
        <w:jc w:val="left"/>
        <w:rPr>
          <w:b/>
          <w:sz w:val="16"/>
        </w:rPr>
      </w:pPr>
      <w:hyperlink r:id="rId1110">
        <w:r>
          <w:rPr>
            <w:b/>
            <w:color w:val="72797F"/>
            <w:w w:val="105"/>
            <w:sz w:val="16"/>
          </w:rPr>
          <w:t>ceemexico@compuserve.com.mx</w:t>
        </w:r>
      </w:hyperlink>
    </w:p>
    <w:p>
      <w:pPr>
        <w:pStyle w:val="BodyText"/>
        <w:spacing w:before="71"/>
        <w:ind w:left="317" w:right="1182"/>
      </w:pPr>
      <w:r>
        <w:rPr/>
        <w:br w:type="column"/>
      </w:r>
      <w:r>
        <w:rPr>
          <w:color w:val="72797F"/>
          <w:w w:val="115"/>
        </w:rPr>
        <w:t>Difunde conocimiento deriva- do de la investigación científi- ca que contribuya a dinamizar los procesos de cambio y las transformaciones que en los órdenes económico, político y social aproximen a condicio- nes de vida más humanas.</w:t>
      </w:r>
    </w:p>
    <w:p>
      <w:pPr>
        <w:spacing w:after="0"/>
        <w:sectPr>
          <w:type w:val="continuous"/>
          <w:pgSz w:w="8510" w:h="8510"/>
          <w:pgMar w:top="1380" w:bottom="280" w:left="0" w:right="160"/>
          <w:cols w:num="2" w:equalWidth="0">
            <w:col w:w="4154" w:space="40"/>
            <w:col w:w="4156"/>
          </w:cols>
        </w:sect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pStyle w:val="BodyText"/>
      </w:pPr>
    </w:p>
    <w:p>
      <w:pPr>
        <w:pStyle w:val="Heading9"/>
        <w:ind w:left="1705"/>
      </w:pPr>
      <w:r>
        <w:rPr/>
        <w:drawing>
          <wp:anchor distT="0" distB="0" distL="0" distR="0" allowOverlap="1" layoutInCell="1" locked="0" behindDoc="0" simplePos="0" relativeHeight="7744">
            <wp:simplePos x="0" y="0"/>
            <wp:positionH relativeFrom="page">
              <wp:posOffset>611999</wp:posOffset>
            </wp:positionH>
            <wp:positionV relativeFrom="paragraph">
              <wp:posOffset>23332</wp:posOffset>
            </wp:positionV>
            <wp:extent cx="216001" cy="216001"/>
            <wp:effectExtent l="0" t="0" r="0" b="0"/>
            <wp:wrapNone/>
            <wp:docPr id="2211" name="image728.png" descr=""/>
            <wp:cNvGraphicFramePr>
              <a:graphicFrameLocks noChangeAspect="1"/>
            </wp:cNvGraphicFramePr>
            <a:graphic>
              <a:graphicData uri="http://schemas.openxmlformats.org/drawingml/2006/picture">
                <pic:pic>
                  <pic:nvPicPr>
                    <pic:cNvPr id="2212" name="image728.png"/>
                    <pic:cNvPicPr/>
                  </pic:nvPicPr>
                  <pic:blipFill>
                    <a:blip r:embed="rId1107" cstate="print"/>
                    <a:stretch>
                      <a:fillRect/>
                    </a:stretch>
                  </pic:blipFill>
                  <pic:spPr>
                    <a:xfrm>
                      <a:off x="0" y="0"/>
                      <a:ext cx="216001" cy="216001"/>
                    </a:xfrm>
                    <a:prstGeom prst="rect">
                      <a:avLst/>
                    </a:prstGeom>
                  </pic:spPr>
                </pic:pic>
              </a:graphicData>
            </a:graphic>
          </wp:anchor>
        </w:drawing>
      </w:r>
      <w:r>
        <w:rPr>
          <w:color w:val="DC002E"/>
          <w:w w:val="110"/>
        </w:rPr>
        <w:t>Revista Latinoamericana de Investigación en Matemática</w:t>
      </w:r>
      <w:r>
        <w:rPr>
          <w:color w:val="DC002E"/>
          <w:w w:val="110"/>
        </w:rPr>
        <w:t> </w:t>
      </w:r>
      <w:r>
        <w:rPr>
          <w:color w:val="DC002E"/>
          <w:w w:val="110"/>
        </w:rPr>
        <w:t>Educativa</w:t>
      </w:r>
    </w:p>
    <w:p>
      <w:pPr>
        <w:pStyle w:val="BodyText"/>
        <w:spacing w:before="3"/>
        <w:rPr>
          <w:b/>
          <w:sz w:val="13"/>
        </w:rPr>
      </w:pPr>
    </w:p>
    <w:p>
      <w:pPr>
        <w:spacing w:before="0"/>
        <w:ind w:left="963" w:right="0" w:firstLine="0"/>
        <w:jc w:val="left"/>
        <w:rPr>
          <w:sz w:val="18"/>
        </w:rPr>
      </w:pPr>
      <w:r>
        <w:rPr>
          <w:position w:val="-10"/>
        </w:rPr>
        <w:drawing>
          <wp:inline distT="0" distB="0" distL="0" distR="0">
            <wp:extent cx="216001" cy="216001"/>
            <wp:effectExtent l="0" t="0" r="0" b="0"/>
            <wp:docPr id="2213" name="image731.png" descr=""/>
            <wp:cNvGraphicFramePr>
              <a:graphicFrameLocks noChangeAspect="1"/>
            </wp:cNvGraphicFramePr>
            <a:graphic>
              <a:graphicData uri="http://schemas.openxmlformats.org/drawingml/2006/picture">
                <pic:pic>
                  <pic:nvPicPr>
                    <pic:cNvPr id="2214" name="image731.png"/>
                    <pic:cNvPicPr/>
                  </pic:nvPicPr>
                  <pic:blipFill>
                    <a:blip r:embed="rId111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1665-2436</w:t>
      </w:r>
    </w:p>
    <w:p>
      <w:pPr>
        <w:pStyle w:val="BodyText"/>
        <w:spacing w:line="141" w:lineRule="auto" w:before="228"/>
        <w:ind w:left="1705" w:right="291" w:hanging="742"/>
      </w:pPr>
      <w:r>
        <w:rPr>
          <w:position w:val="-19"/>
        </w:rPr>
        <w:drawing>
          <wp:inline distT="0" distB="0" distL="0" distR="0">
            <wp:extent cx="216001" cy="216014"/>
            <wp:effectExtent l="0" t="0" r="0" b="0"/>
            <wp:docPr id="2215" name="image732.png" descr=""/>
            <wp:cNvGraphicFramePr>
              <a:graphicFrameLocks noChangeAspect="1"/>
            </wp:cNvGraphicFramePr>
            <a:graphic>
              <a:graphicData uri="http://schemas.openxmlformats.org/drawingml/2006/picture">
                <pic:pic>
                  <pic:nvPicPr>
                    <pic:cNvPr id="2216" name="image732.png"/>
                    <pic:cNvPicPr/>
                  </pic:nvPicPr>
                  <pic:blipFill>
                    <a:blip r:embed="rId1112"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Comité Latinoamericano de Matemática</w:t>
      </w:r>
      <w:r>
        <w:rPr>
          <w:color w:val="72797F"/>
          <w:spacing w:val="-17"/>
          <w:w w:val="115"/>
        </w:rPr>
        <w:t> </w:t>
      </w:r>
      <w:r>
        <w:rPr>
          <w:color w:val="72797F"/>
          <w:w w:val="115"/>
        </w:rPr>
        <w:t>Educativa</w:t>
      </w:r>
    </w:p>
    <w:p>
      <w:pPr>
        <w:pStyle w:val="BodyText"/>
        <w:spacing w:before="3"/>
        <w:rPr>
          <w:sz w:val="17"/>
        </w:rPr>
      </w:pPr>
    </w:p>
    <w:p>
      <w:pPr>
        <w:spacing w:before="0"/>
        <w:ind w:left="963" w:right="0" w:firstLine="0"/>
        <w:jc w:val="left"/>
        <w:rPr>
          <w:sz w:val="18"/>
        </w:rPr>
      </w:pPr>
      <w:r>
        <w:rPr>
          <w:position w:val="-13"/>
        </w:rPr>
        <w:drawing>
          <wp:inline distT="0" distB="0" distL="0" distR="0">
            <wp:extent cx="216001" cy="216001"/>
            <wp:effectExtent l="0" t="0" r="0" b="0"/>
            <wp:docPr id="2217" name="image733.png" descr=""/>
            <wp:cNvGraphicFramePr>
              <a:graphicFrameLocks noChangeAspect="1"/>
            </wp:cNvGraphicFramePr>
            <a:graphic>
              <a:graphicData uri="http://schemas.openxmlformats.org/drawingml/2006/picture">
                <pic:pic>
                  <pic:nvPicPr>
                    <pic:cNvPr id="2218" name="image733.png"/>
                    <pic:cNvPicPr/>
                  </pic:nvPicPr>
                  <pic:blipFill>
                    <a:blip r:embed="rId1113"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w:t>
      </w:r>
    </w:p>
    <w:p>
      <w:pPr>
        <w:spacing w:before="93"/>
        <w:ind w:left="963" w:right="0" w:firstLine="0"/>
        <w:jc w:val="left"/>
        <w:rPr>
          <w:sz w:val="18"/>
        </w:rPr>
      </w:pPr>
      <w:r>
        <w:rPr>
          <w:position w:val="-12"/>
        </w:rPr>
        <w:drawing>
          <wp:inline distT="0" distB="0" distL="0" distR="0">
            <wp:extent cx="216001" cy="216001"/>
            <wp:effectExtent l="0" t="0" r="0" b="0"/>
            <wp:docPr id="2219" name="image734.png" descr=""/>
            <wp:cNvGraphicFramePr>
              <a:graphicFrameLocks noChangeAspect="1"/>
            </wp:cNvGraphicFramePr>
            <a:graphic>
              <a:graphicData uri="http://schemas.openxmlformats.org/drawingml/2006/picture">
                <pic:pic>
                  <pic:nvPicPr>
                    <pic:cNvPr id="2220" name="image734.png"/>
                    <pic:cNvPicPr/>
                  </pic:nvPicPr>
                  <pic:blipFill>
                    <a:blip r:embed="rId111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135"/>
        <w:ind w:left="1705" w:right="0" w:firstLine="0"/>
        <w:jc w:val="left"/>
        <w:rPr>
          <w:b/>
          <w:sz w:val="16"/>
        </w:rPr>
      </w:pPr>
      <w:hyperlink r:id="rId1115">
        <w:r>
          <w:rPr>
            <w:b/>
            <w:color w:val="72797F"/>
            <w:w w:val="110"/>
            <w:sz w:val="16"/>
          </w:rPr>
          <w:t>r</w:t>
        </w:r>
      </w:hyperlink>
      <w:hyperlink r:id="rId1116">
        <w:r>
          <w:rPr>
            <w:b/>
            <w:color w:val="72797F"/>
            <w:w w:val="110"/>
            <w:sz w:val="16"/>
          </w:rPr>
          <w:t>elime@clame.org.mx</w:t>
        </w:r>
      </w:hyperlink>
    </w:p>
    <w:p>
      <w:pPr>
        <w:pStyle w:val="BodyText"/>
        <w:spacing w:before="5"/>
        <w:rPr>
          <w:b/>
          <w:sz w:val="17"/>
        </w:rPr>
      </w:pPr>
      <w:r>
        <w:rPr/>
        <w:br w:type="column"/>
      </w:r>
      <w:r>
        <w:rPr>
          <w:b/>
          <w:sz w:val="17"/>
        </w:rPr>
      </w:r>
    </w:p>
    <w:p>
      <w:pPr>
        <w:pStyle w:val="BodyText"/>
        <w:ind w:left="335" w:right="853"/>
      </w:pPr>
      <w:r>
        <w:rPr>
          <w:color w:val="72797F"/>
          <w:w w:val="115"/>
        </w:rPr>
        <w:t>Instrumento que divulga la investigación del Comité Lati- noamericano de Matemática Educativa, acepta artículos en español, portugués, inglés y francés. Abierto y dirigido a investigadores y profesores interesados en el área.</w:t>
      </w:r>
    </w:p>
    <w:p>
      <w:pPr>
        <w:spacing w:after="0"/>
        <w:sectPr>
          <w:type w:val="continuous"/>
          <w:pgSz w:w="8510" w:h="8510"/>
          <w:pgMar w:top="1380" w:bottom="280" w:left="0" w:right="160"/>
          <w:cols w:num="2" w:equalWidth="0">
            <w:col w:w="4136" w:space="40"/>
            <w:col w:w="417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13"/>
        <w:ind w:left="1361"/>
      </w:pPr>
      <w:r>
        <w:rPr>
          <w:b w:val="0"/>
          <w:position w:val="-10"/>
        </w:rPr>
        <w:drawing>
          <wp:inline distT="0" distB="0" distL="0" distR="0">
            <wp:extent cx="216001" cy="216001"/>
            <wp:effectExtent l="0" t="0" r="0" b="0"/>
            <wp:docPr id="2221" name="image735.png" descr=""/>
            <wp:cNvGraphicFramePr>
              <a:graphicFrameLocks noChangeAspect="1"/>
            </wp:cNvGraphicFramePr>
            <a:graphic>
              <a:graphicData uri="http://schemas.openxmlformats.org/drawingml/2006/picture">
                <pic:pic>
                  <pic:nvPicPr>
                    <pic:cNvPr id="2222" name="image735.png"/>
                    <pic:cNvPicPr/>
                  </pic:nvPicPr>
                  <pic:blipFill>
                    <a:blip r:embed="rId1117"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hAnsi="Times New Roman"/>
          <w:b w:val="0"/>
          <w:sz w:val="20"/>
        </w:rPr>
        <w:t>       </w:t>
      </w:r>
      <w:r>
        <w:rPr>
          <w:color w:val="DC002E"/>
          <w:w w:val="115"/>
        </w:rPr>
        <w:t>Revista</w:t>
      </w:r>
      <w:r>
        <w:rPr>
          <w:color w:val="DC002E"/>
          <w:spacing w:val="-13"/>
          <w:w w:val="115"/>
        </w:rPr>
        <w:t> </w:t>
      </w:r>
      <w:r>
        <w:rPr>
          <w:color w:val="DC002E"/>
          <w:w w:val="115"/>
        </w:rPr>
        <w:t>Lusófona</w:t>
      </w:r>
      <w:r>
        <w:rPr>
          <w:color w:val="DC002E"/>
          <w:spacing w:val="-13"/>
          <w:w w:val="115"/>
        </w:rPr>
        <w:t> </w:t>
      </w:r>
      <w:r>
        <w:rPr>
          <w:color w:val="DC002E"/>
          <w:w w:val="115"/>
        </w:rPr>
        <w:t>de</w:t>
      </w:r>
      <w:r>
        <w:rPr>
          <w:color w:val="DC002E"/>
          <w:spacing w:val="-13"/>
          <w:w w:val="115"/>
        </w:rPr>
        <w:t> </w:t>
      </w:r>
      <w:r>
        <w:rPr>
          <w:color w:val="DC002E"/>
          <w:w w:val="115"/>
        </w:rPr>
        <w:t>Educação</w:t>
      </w:r>
    </w:p>
    <w:p>
      <w:pPr>
        <w:spacing w:before="117"/>
        <w:ind w:left="1361" w:right="0" w:firstLine="0"/>
        <w:jc w:val="left"/>
        <w:rPr>
          <w:sz w:val="18"/>
        </w:rPr>
      </w:pPr>
      <w:r>
        <w:rPr>
          <w:position w:val="-12"/>
        </w:rPr>
        <w:drawing>
          <wp:inline distT="0" distB="0" distL="0" distR="0">
            <wp:extent cx="216001" cy="216001"/>
            <wp:effectExtent l="0" t="0" r="0" b="0"/>
            <wp:docPr id="2223" name="image736.png" descr=""/>
            <wp:cNvGraphicFramePr>
              <a:graphicFrameLocks noChangeAspect="1"/>
            </wp:cNvGraphicFramePr>
            <a:graphic>
              <a:graphicData uri="http://schemas.openxmlformats.org/drawingml/2006/picture">
                <pic:pic>
                  <pic:nvPicPr>
                    <pic:cNvPr id="2224" name="image736.png"/>
                    <pic:cNvPicPr/>
                  </pic:nvPicPr>
                  <pic:blipFill>
                    <a:blip r:embed="rId11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1645-7250</w:t>
      </w:r>
    </w:p>
    <w:p>
      <w:pPr>
        <w:pStyle w:val="BodyText"/>
        <w:spacing w:before="139"/>
        <w:ind w:left="2093"/>
      </w:pPr>
      <w:r>
        <w:rPr/>
        <w:drawing>
          <wp:anchor distT="0" distB="0" distL="0" distR="0" allowOverlap="1" layoutInCell="1" locked="0" behindDoc="1" simplePos="0" relativeHeight="267875879">
            <wp:simplePos x="0" y="0"/>
            <wp:positionH relativeFrom="page">
              <wp:posOffset>965996</wp:posOffset>
            </wp:positionH>
            <wp:positionV relativeFrom="paragraph">
              <wp:posOffset>110670</wp:posOffset>
            </wp:positionV>
            <wp:extent cx="216001" cy="216014"/>
            <wp:effectExtent l="0" t="0" r="0" b="0"/>
            <wp:wrapNone/>
            <wp:docPr id="2225" name="image737.png" descr=""/>
            <wp:cNvGraphicFramePr>
              <a:graphicFrameLocks noChangeAspect="1"/>
            </wp:cNvGraphicFramePr>
            <a:graphic>
              <a:graphicData uri="http://schemas.openxmlformats.org/drawingml/2006/picture">
                <pic:pic>
                  <pic:nvPicPr>
                    <pic:cNvPr id="2226" name="image737.png"/>
                    <pic:cNvPicPr/>
                  </pic:nvPicPr>
                  <pic:blipFill>
                    <a:blip r:embed="rId1119" cstate="print"/>
                    <a:stretch>
                      <a:fillRect/>
                    </a:stretch>
                  </pic:blipFill>
                  <pic:spPr>
                    <a:xfrm>
                      <a:off x="0" y="0"/>
                      <a:ext cx="216001" cy="216014"/>
                    </a:xfrm>
                    <a:prstGeom prst="rect">
                      <a:avLst/>
                    </a:prstGeom>
                  </pic:spPr>
                </pic:pic>
              </a:graphicData>
            </a:graphic>
          </wp:anchor>
        </w:drawing>
      </w:r>
      <w:r>
        <w:rPr>
          <w:color w:val="72797F"/>
          <w:w w:val="115"/>
        </w:rPr>
        <w:t>Universidade Lusófona de</w:t>
      </w:r>
    </w:p>
    <w:p>
      <w:pPr>
        <w:pStyle w:val="BodyText"/>
        <w:ind w:left="2093"/>
      </w:pPr>
      <w:r>
        <w:rPr>
          <w:color w:val="72797F"/>
          <w:w w:val="115"/>
        </w:rPr>
        <w:t>Humanidades e Tecnologías</w:t>
      </w:r>
    </w:p>
    <w:p>
      <w:pPr>
        <w:pStyle w:val="BodyText"/>
        <w:rPr>
          <w:sz w:val="14"/>
        </w:rPr>
      </w:pPr>
    </w:p>
    <w:p>
      <w:pPr>
        <w:spacing w:line="302" w:lineRule="auto" w:before="0"/>
        <w:ind w:left="1361" w:right="1842" w:firstLine="0"/>
        <w:jc w:val="left"/>
        <w:rPr>
          <w:sz w:val="18"/>
        </w:rPr>
      </w:pPr>
      <w:r>
        <w:rPr>
          <w:position w:val="-11"/>
        </w:rPr>
        <w:drawing>
          <wp:inline distT="0" distB="0" distL="0" distR="0">
            <wp:extent cx="216001" cy="216001"/>
            <wp:effectExtent l="0" t="0" r="0" b="0"/>
            <wp:docPr id="2227" name="image738.png" descr=""/>
            <wp:cNvGraphicFramePr>
              <a:graphicFrameLocks noChangeAspect="1"/>
            </wp:cNvGraphicFramePr>
            <a:graphic>
              <a:graphicData uri="http://schemas.openxmlformats.org/drawingml/2006/picture">
                <pic:pic>
                  <pic:nvPicPr>
                    <pic:cNvPr id="2228" name="image738.png"/>
                    <pic:cNvPicPr/>
                  </pic:nvPicPr>
                  <pic:blipFill>
                    <a:blip r:embed="rId11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6"/>
          <w:sz w:val="18"/>
        </w:rPr>
        <w:t>Portugal </w:t>
      </w:r>
      <w:r>
        <w:rPr>
          <w:color w:val="72797F"/>
          <w:w w:val="116"/>
          <w:position w:val="-10"/>
          <w:sz w:val="18"/>
        </w:rPr>
        <w:drawing>
          <wp:inline distT="0" distB="0" distL="0" distR="0">
            <wp:extent cx="216001" cy="216001"/>
            <wp:effectExtent l="0" t="0" r="0" b="0"/>
            <wp:docPr id="2229" name="image726.png" descr=""/>
            <wp:cNvGraphicFramePr>
              <a:graphicFrameLocks noChangeAspect="1"/>
            </wp:cNvGraphicFramePr>
            <a:graphic>
              <a:graphicData uri="http://schemas.openxmlformats.org/drawingml/2006/picture">
                <pic:pic>
                  <pic:nvPicPr>
                    <pic:cNvPr id="2230" name="image726.png"/>
                    <pic:cNvPicPr/>
                  </pic:nvPicPr>
                  <pic:blipFill>
                    <a:blip r:embed="rId1101" cstate="print"/>
                    <a:stretch>
                      <a:fillRect/>
                    </a:stretch>
                  </pic:blipFill>
                  <pic:spPr>
                    <a:xfrm>
                      <a:off x="0" y="0"/>
                      <a:ext cx="216001" cy="216001"/>
                    </a:xfrm>
                    <a:prstGeom prst="rect">
                      <a:avLst/>
                    </a:prstGeom>
                  </pic:spPr>
                </pic:pic>
              </a:graphicData>
            </a:graphic>
          </wp:inline>
        </w:drawing>
      </w:r>
      <w:r>
        <w:rPr>
          <w:color w:val="72797F"/>
          <w:w w:val="116"/>
          <w:position w:val="-10"/>
          <w:sz w:val="18"/>
        </w:rPr>
      </w:r>
      <w:r>
        <w:rPr>
          <w:rFonts w:ascii="Times New Roman"/>
          <w:color w:val="72797F"/>
          <w:w w:val="116"/>
          <w:sz w:val="18"/>
        </w:rPr>
        <w:t>        </w:t>
      </w:r>
      <w:r>
        <w:rPr>
          <w:color w:val="72797F"/>
          <w:w w:val="111"/>
          <w:sz w:val="18"/>
        </w:rPr>
        <w:t>Semestral</w:t>
      </w:r>
    </w:p>
    <w:p>
      <w:pPr>
        <w:spacing w:before="1"/>
        <w:ind w:left="2093" w:right="0" w:hanging="733"/>
        <w:jc w:val="left"/>
        <w:rPr>
          <w:b/>
          <w:sz w:val="16"/>
        </w:rPr>
      </w:pPr>
      <w:r>
        <w:rPr>
          <w:position w:val="-11"/>
        </w:rPr>
        <w:drawing>
          <wp:inline distT="0" distB="0" distL="0" distR="0">
            <wp:extent cx="216001" cy="216001"/>
            <wp:effectExtent l="0" t="0" r="0" b="0"/>
            <wp:docPr id="2231" name="image694.png" descr=""/>
            <wp:cNvGraphicFramePr>
              <a:graphicFrameLocks noChangeAspect="1"/>
            </wp:cNvGraphicFramePr>
            <a:graphic>
              <a:graphicData uri="http://schemas.openxmlformats.org/drawingml/2006/picture">
                <pic:pic>
                  <pic:nvPicPr>
                    <pic:cNvPr id="2232" name="image694.png"/>
                    <pic:cNvPicPr/>
                  </pic:nvPicPr>
                  <pic:blipFill>
                    <a:blip r:embed="rId106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121">
        <w:r>
          <w:rPr>
            <w:b/>
            <w:color w:val="72797F"/>
            <w:w w:val="110"/>
            <w:sz w:val="16"/>
          </w:rPr>
          <w:t>manuel.tavar</w:t>
        </w:r>
      </w:hyperlink>
      <w:hyperlink r:id="rId1122">
        <w:r>
          <w:rPr>
            <w:b/>
            <w:color w:val="72797F"/>
            <w:w w:val="110"/>
            <w:sz w:val="16"/>
          </w:rPr>
          <w:t>es@lusofona.pt</w:t>
        </w:r>
      </w:hyperlink>
    </w:p>
    <w:p>
      <w:pPr>
        <w:pStyle w:val="BodyText"/>
        <w:rPr>
          <w:b/>
          <w:sz w:val="34"/>
        </w:rPr>
      </w:pPr>
    </w:p>
    <w:p>
      <w:pPr>
        <w:pStyle w:val="BodyText"/>
        <w:spacing w:before="9"/>
        <w:rPr>
          <w:b/>
          <w:sz w:val="35"/>
        </w:rPr>
      </w:pPr>
    </w:p>
    <w:p>
      <w:pPr>
        <w:pStyle w:val="Heading9"/>
      </w:pPr>
      <w:r>
        <w:rPr/>
        <w:drawing>
          <wp:anchor distT="0" distB="0" distL="0" distR="0" allowOverlap="1" layoutInCell="1" locked="0" behindDoc="1" simplePos="0" relativeHeight="267875855">
            <wp:simplePos x="0" y="0"/>
            <wp:positionH relativeFrom="page">
              <wp:posOffset>965996</wp:posOffset>
            </wp:positionH>
            <wp:positionV relativeFrom="paragraph">
              <wp:posOffset>23219</wp:posOffset>
            </wp:positionV>
            <wp:extent cx="216001" cy="216001"/>
            <wp:effectExtent l="0" t="0" r="0" b="0"/>
            <wp:wrapNone/>
            <wp:docPr id="2233" name="image735.png" descr=""/>
            <wp:cNvGraphicFramePr>
              <a:graphicFrameLocks noChangeAspect="1"/>
            </wp:cNvGraphicFramePr>
            <a:graphic>
              <a:graphicData uri="http://schemas.openxmlformats.org/drawingml/2006/picture">
                <pic:pic>
                  <pic:nvPicPr>
                    <pic:cNvPr id="2234" name="image735.png"/>
                    <pic:cNvPicPr/>
                  </pic:nvPicPr>
                  <pic:blipFill>
                    <a:blip r:embed="rId1117" cstate="print"/>
                    <a:stretch>
                      <a:fillRect/>
                    </a:stretch>
                  </pic:blipFill>
                  <pic:spPr>
                    <a:xfrm>
                      <a:off x="0" y="0"/>
                      <a:ext cx="216001" cy="216001"/>
                    </a:xfrm>
                    <a:prstGeom prst="rect">
                      <a:avLst/>
                    </a:prstGeom>
                  </pic:spPr>
                </pic:pic>
              </a:graphicData>
            </a:graphic>
          </wp:anchor>
        </w:drawing>
      </w:r>
      <w:r>
        <w:rPr>
          <w:color w:val="DC002E"/>
          <w:w w:val="110"/>
        </w:rPr>
        <w:t>Revista Mexicana</w:t>
      </w:r>
    </w:p>
    <w:p>
      <w:pPr>
        <w:spacing w:before="0"/>
        <w:ind w:left="2093" w:right="0" w:firstLine="0"/>
        <w:jc w:val="left"/>
        <w:rPr>
          <w:b/>
          <w:sz w:val="18"/>
        </w:rPr>
      </w:pPr>
      <w:r>
        <w:rPr>
          <w:b/>
          <w:color w:val="DC002E"/>
          <w:w w:val="115"/>
          <w:sz w:val="18"/>
        </w:rPr>
        <w:t>de Investigación Educativa</w:t>
      </w:r>
    </w:p>
    <w:p>
      <w:pPr>
        <w:pStyle w:val="BodyText"/>
        <w:spacing w:before="9"/>
        <w:rPr>
          <w:b/>
          <w:sz w:val="13"/>
        </w:rPr>
      </w:pPr>
    </w:p>
    <w:p>
      <w:pPr>
        <w:spacing w:before="1"/>
        <w:ind w:left="1361" w:right="0" w:firstLine="0"/>
        <w:jc w:val="left"/>
        <w:rPr>
          <w:sz w:val="18"/>
        </w:rPr>
      </w:pPr>
      <w:r>
        <w:rPr>
          <w:position w:val="-11"/>
        </w:rPr>
        <w:drawing>
          <wp:inline distT="0" distB="0" distL="0" distR="0">
            <wp:extent cx="216001" cy="216001"/>
            <wp:effectExtent l="0" t="0" r="0" b="0"/>
            <wp:docPr id="2235" name="image739.png" descr=""/>
            <wp:cNvGraphicFramePr>
              <a:graphicFrameLocks noChangeAspect="1"/>
            </wp:cNvGraphicFramePr>
            <a:graphic>
              <a:graphicData uri="http://schemas.openxmlformats.org/drawingml/2006/picture">
                <pic:pic>
                  <pic:nvPicPr>
                    <pic:cNvPr id="2236" name="image739.png"/>
                    <pic:cNvPicPr/>
                  </pic:nvPicPr>
                  <pic:blipFill>
                    <a:blip r:embed="rId11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1405-6666</w:t>
      </w:r>
    </w:p>
    <w:p>
      <w:pPr>
        <w:spacing w:line="294" w:lineRule="exact" w:before="151"/>
        <w:ind w:left="1361" w:right="0" w:firstLine="0"/>
        <w:jc w:val="left"/>
        <w:rPr>
          <w:sz w:val="18"/>
        </w:rPr>
      </w:pPr>
      <w:r>
        <w:rPr>
          <w:position w:val="-19"/>
        </w:rPr>
        <w:drawing>
          <wp:inline distT="0" distB="0" distL="0" distR="0">
            <wp:extent cx="216001" cy="216014"/>
            <wp:effectExtent l="0" t="0" r="0" b="0"/>
            <wp:docPr id="2237" name="image740.png" descr=""/>
            <wp:cNvGraphicFramePr>
              <a:graphicFrameLocks noChangeAspect="1"/>
            </wp:cNvGraphicFramePr>
            <a:graphic>
              <a:graphicData uri="http://schemas.openxmlformats.org/drawingml/2006/picture">
                <pic:pic>
                  <pic:nvPicPr>
                    <pic:cNvPr id="2238" name="image740.png"/>
                    <pic:cNvPicPr/>
                  </pic:nvPicPr>
                  <pic:blipFill>
                    <a:blip r:embed="rId1124"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Consejo</w:t>
      </w:r>
      <w:r>
        <w:rPr>
          <w:color w:val="72797F"/>
          <w:spacing w:val="-20"/>
          <w:w w:val="115"/>
          <w:sz w:val="18"/>
        </w:rPr>
        <w:t> </w:t>
      </w:r>
      <w:r>
        <w:rPr>
          <w:color w:val="72797F"/>
          <w:w w:val="115"/>
          <w:sz w:val="18"/>
        </w:rPr>
        <w:t>Mexicano</w:t>
      </w:r>
    </w:p>
    <w:p>
      <w:pPr>
        <w:pStyle w:val="BodyText"/>
        <w:spacing w:line="146" w:lineRule="exact"/>
        <w:ind w:left="2093"/>
      </w:pPr>
      <w:r>
        <w:rPr>
          <w:color w:val="72797F"/>
          <w:w w:val="115"/>
        </w:rPr>
        <w:t>de Investigación Educativa</w:t>
      </w:r>
    </w:p>
    <w:p>
      <w:pPr>
        <w:pStyle w:val="BodyText"/>
        <w:spacing w:before="6"/>
        <w:rPr>
          <w:sz w:val="15"/>
        </w:rPr>
      </w:pPr>
    </w:p>
    <w:p>
      <w:pPr>
        <w:spacing w:line="331" w:lineRule="auto" w:before="0"/>
        <w:ind w:left="2093" w:right="1246" w:hanging="733"/>
        <w:jc w:val="left"/>
        <w:rPr>
          <w:sz w:val="18"/>
        </w:rPr>
      </w:pPr>
      <w:r>
        <w:rPr/>
        <w:pict>
          <v:group style="position:absolute;margin-left:76.062698pt;margin-top:21.685608pt;width:17.05pt;height:37.3pt;mso-position-horizontal-relative:page;mso-position-vertical-relative:paragraph;z-index:-559552" coordorigin="1521,434" coordsize="341,746">
            <v:shape style="position:absolute;left:1521;top:434;width:340;height:340" type="#_x0000_t75" stroked="false">
              <v:imagedata r:id="rId1125" o:title=""/>
            </v:shape>
            <v:shape style="position:absolute;left:1521;top:839;width:340;height:340" type="#_x0000_t75" stroked="false">
              <v:imagedata r:id="rId1069" o:title=""/>
            </v:shape>
            <w10:wrap type="none"/>
          </v:group>
        </w:pict>
      </w:r>
      <w:r>
        <w:rPr>
          <w:position w:val="-13"/>
        </w:rPr>
        <w:drawing>
          <wp:inline distT="0" distB="0" distL="0" distR="0">
            <wp:extent cx="216001" cy="216001"/>
            <wp:effectExtent l="0" t="0" r="0" b="0"/>
            <wp:docPr id="2239" name="image706.png" descr=""/>
            <wp:cNvGraphicFramePr>
              <a:graphicFrameLocks noChangeAspect="1"/>
            </wp:cNvGraphicFramePr>
            <a:graphic>
              <a:graphicData uri="http://schemas.openxmlformats.org/drawingml/2006/picture">
                <pic:pic>
                  <pic:nvPicPr>
                    <pic:cNvPr id="2240"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5"/>
          <w:sz w:val="18"/>
        </w:rPr>
        <w:t>México </w:t>
      </w:r>
      <w:r>
        <w:rPr>
          <w:color w:val="72797F"/>
          <w:spacing w:val="-2"/>
          <w:w w:val="110"/>
          <w:sz w:val="18"/>
        </w:rPr>
        <w:t>Trimestral</w:t>
      </w:r>
    </w:p>
    <w:p>
      <w:pPr>
        <w:spacing w:before="136"/>
        <w:ind w:left="2093" w:right="0" w:firstLine="0"/>
        <w:jc w:val="left"/>
        <w:rPr>
          <w:b/>
          <w:sz w:val="16"/>
        </w:rPr>
      </w:pPr>
      <w:hyperlink r:id="rId1126">
        <w:r>
          <w:rPr>
            <w:b/>
            <w:color w:val="72797F"/>
            <w:w w:val="110"/>
            <w:sz w:val="16"/>
          </w:rPr>
          <w:t>r</w:t>
        </w:r>
      </w:hyperlink>
      <w:hyperlink r:id="rId1127">
        <w:r>
          <w:rPr>
            <w:b/>
            <w:color w:val="72797F"/>
            <w:w w:val="110"/>
            <w:sz w:val="16"/>
          </w:rPr>
          <w:t>evista@comie.org.mx</w:t>
        </w:r>
      </w:hyperlink>
    </w:p>
    <w:p>
      <w:pPr>
        <w:pStyle w:val="BodyText"/>
        <w:spacing w:before="71"/>
        <w:ind w:left="221" w:right="1097"/>
      </w:pPr>
      <w:r>
        <w:rPr/>
        <w:br w:type="column"/>
      </w:r>
      <w:r>
        <w:rPr>
          <w:color w:val="72797F"/>
          <w:w w:val="115"/>
        </w:rPr>
        <w:t>Foro científico cuyo objeti- vo prioritario es la edición e intercambio de trabajos de</w:t>
      </w:r>
    </w:p>
    <w:p>
      <w:pPr>
        <w:pStyle w:val="BodyText"/>
        <w:ind w:left="221" w:right="931"/>
      </w:pPr>
      <w:r>
        <w:rPr>
          <w:color w:val="72797F"/>
          <w:w w:val="115"/>
        </w:rPr>
        <w:t>investigación, realizados en el mundo de habla lusitana, en ciencias de la educación.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0"/>
        </w:rPr>
      </w:pPr>
    </w:p>
    <w:p>
      <w:pPr>
        <w:pStyle w:val="BodyText"/>
        <w:ind w:left="226" w:right="1015"/>
      </w:pPr>
      <w:r>
        <w:rPr>
          <w:color w:val="72797F"/>
          <w:w w:val="115"/>
        </w:rPr>
        <w:t>Medio de divulgación acadé- mico arbitrado que publica artículos de investigación</w:t>
      </w:r>
    </w:p>
    <w:p>
      <w:pPr>
        <w:pStyle w:val="BodyText"/>
        <w:ind w:left="226" w:right="931"/>
      </w:pPr>
      <w:r>
        <w:rPr>
          <w:color w:val="72797F"/>
          <w:w w:val="115"/>
        </w:rPr>
        <w:t>y aportes de discusión de problemas educativos, dando prioridad a trabajos sobre México y América Latina.</w:t>
      </w:r>
    </w:p>
    <w:p>
      <w:pPr>
        <w:spacing w:after="0"/>
        <w:sectPr>
          <w:type w:val="continuous"/>
          <w:pgSz w:w="8510" w:h="8510"/>
          <w:pgMar w:top="1380" w:bottom="280" w:left="160" w:right="0"/>
          <w:cols w:num="2" w:equalWidth="0">
            <w:col w:w="4634" w:space="40"/>
            <w:col w:w="3676"/>
          </w:cols>
        </w:sectPr>
      </w:pPr>
    </w:p>
    <w:p>
      <w:pPr>
        <w:pStyle w:val="BodyText"/>
        <w:rPr>
          <w:sz w:val="20"/>
        </w:rPr>
      </w:pPr>
    </w:p>
    <w:p>
      <w:pPr>
        <w:pStyle w:val="BodyText"/>
        <w:spacing w:before="8"/>
        <w:rPr>
          <w:sz w:val="17"/>
        </w:rPr>
      </w:pPr>
    </w:p>
    <w:p>
      <w:pPr>
        <w:spacing w:after="0"/>
        <w:rPr>
          <w:sz w:val="17"/>
        </w:rPr>
        <w:sectPr>
          <w:footerReference w:type="default" r:id="rId1128"/>
          <w:footerReference w:type="even" r:id="rId1129"/>
          <w:pgSz w:w="8510" w:h="8510"/>
          <w:pgMar w:footer="275" w:header="0" w:top="840" w:bottom="460" w:left="0" w:right="160"/>
        </w:sectPr>
      </w:pPr>
    </w:p>
    <w:p>
      <w:pPr>
        <w:pStyle w:val="Heading9"/>
        <w:spacing w:before="71"/>
        <w:ind w:left="1705" w:right="197"/>
      </w:pPr>
      <w:r>
        <w:rPr/>
        <w:drawing>
          <wp:anchor distT="0" distB="0" distL="0" distR="0" allowOverlap="1" layoutInCell="1" locked="0" behindDoc="0" simplePos="0" relativeHeight="7864">
            <wp:simplePos x="0" y="0"/>
            <wp:positionH relativeFrom="page">
              <wp:posOffset>611999</wp:posOffset>
            </wp:positionH>
            <wp:positionV relativeFrom="paragraph">
              <wp:posOffset>68186</wp:posOffset>
            </wp:positionV>
            <wp:extent cx="216001" cy="216001"/>
            <wp:effectExtent l="0" t="0" r="0" b="0"/>
            <wp:wrapNone/>
            <wp:docPr id="2251" name="image744.png" descr=""/>
            <wp:cNvGraphicFramePr>
              <a:graphicFrameLocks noChangeAspect="1"/>
            </wp:cNvGraphicFramePr>
            <a:graphic>
              <a:graphicData uri="http://schemas.openxmlformats.org/drawingml/2006/picture">
                <pic:pic>
                  <pic:nvPicPr>
                    <pic:cNvPr id="2252" name="image744.png"/>
                    <pic:cNvPicPr/>
                  </pic:nvPicPr>
                  <pic:blipFill>
                    <a:blip r:embed="rId1130" cstate="print"/>
                    <a:stretch>
                      <a:fillRect/>
                    </a:stretch>
                  </pic:blipFill>
                  <pic:spPr>
                    <a:xfrm>
                      <a:off x="0" y="0"/>
                      <a:ext cx="216001" cy="216001"/>
                    </a:xfrm>
                    <a:prstGeom prst="rect">
                      <a:avLst/>
                    </a:prstGeom>
                  </pic:spPr>
                </pic:pic>
              </a:graphicData>
            </a:graphic>
          </wp:anchor>
        </w:drawing>
      </w:r>
      <w:r>
        <w:rPr>
          <w:color w:val="DC002E"/>
          <w:w w:val="110"/>
        </w:rPr>
        <w:t>Revista Portuguesa de Educação</w:t>
      </w:r>
    </w:p>
    <w:p>
      <w:pPr>
        <w:spacing w:before="149"/>
        <w:ind w:left="963" w:right="21" w:firstLine="0"/>
        <w:jc w:val="left"/>
        <w:rPr>
          <w:sz w:val="18"/>
        </w:rPr>
      </w:pPr>
      <w:r>
        <w:rPr>
          <w:position w:val="-9"/>
        </w:rPr>
        <w:drawing>
          <wp:inline distT="0" distB="0" distL="0" distR="0">
            <wp:extent cx="216001" cy="216001"/>
            <wp:effectExtent l="0" t="0" r="0" b="0"/>
            <wp:docPr id="2253" name="image745.png" descr=""/>
            <wp:cNvGraphicFramePr>
              <a:graphicFrameLocks noChangeAspect="1"/>
            </wp:cNvGraphicFramePr>
            <a:graphic>
              <a:graphicData uri="http://schemas.openxmlformats.org/drawingml/2006/picture">
                <pic:pic>
                  <pic:nvPicPr>
                    <pic:cNvPr id="2254" name="image745.png"/>
                    <pic:cNvPicPr/>
                  </pic:nvPicPr>
                  <pic:blipFill>
                    <a:blip r:embed="rId113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0871-9187</w:t>
      </w:r>
    </w:p>
    <w:p>
      <w:pPr>
        <w:pStyle w:val="BodyText"/>
        <w:spacing w:line="314" w:lineRule="auto" w:before="141"/>
        <w:ind w:left="963"/>
      </w:pPr>
      <w:r>
        <w:rPr/>
        <w:pict>
          <v:group style="position:absolute;margin-left:48.188904pt;margin-top:51.334194pt;width:17.05pt;height:36.8pt;mso-position-horizontal-relative:page;mso-position-vertical-relative:paragraph;z-index:-559480" coordorigin="964,1027" coordsize="341,736">
            <v:shape style="position:absolute;left:964;top:1027;width:340;height:340" type="#_x0000_t75" stroked="false">
              <v:imagedata r:id="rId1132" o:title=""/>
            </v:shape>
            <v:shape style="position:absolute;left:964;top:1423;width:340;height:340" type="#_x0000_t75" stroked="false">
              <v:imagedata r:id="rId1069" o:title=""/>
            </v:shape>
            <w10:wrap type="none"/>
          </v:group>
        </w:pict>
      </w:r>
      <w:r>
        <w:rPr>
          <w:position w:val="-13"/>
        </w:rPr>
        <w:drawing>
          <wp:inline distT="0" distB="0" distL="0" distR="0">
            <wp:extent cx="216001" cy="216014"/>
            <wp:effectExtent l="0" t="0" r="0" b="0"/>
            <wp:docPr id="2255" name="image747.png" descr=""/>
            <wp:cNvGraphicFramePr>
              <a:graphicFrameLocks noChangeAspect="1"/>
            </wp:cNvGraphicFramePr>
            <a:graphic>
              <a:graphicData uri="http://schemas.openxmlformats.org/drawingml/2006/picture">
                <pic:pic>
                  <pic:nvPicPr>
                    <pic:cNvPr id="2256" name="image747.png"/>
                    <pic:cNvPicPr/>
                  </pic:nvPicPr>
                  <pic:blipFill>
                    <a:blip r:embed="rId1133" cstate="print"/>
                    <a:stretch>
                      <a:fillRect/>
                    </a:stretch>
                  </pic:blipFill>
                  <pic:spPr>
                    <a:xfrm>
                      <a:off x="0" y="0"/>
                      <a:ext cx="216001" cy="216014"/>
                    </a:xfrm>
                    <a:prstGeom prst="rect">
                      <a:avLst/>
                    </a:prstGeom>
                  </pic:spPr>
                </pic:pic>
              </a:graphicData>
            </a:graphic>
          </wp:inline>
        </w:drawing>
      </w:r>
      <w:r>
        <w:rPr>
          <w:position w:val="-13"/>
        </w:rPr>
      </w:r>
      <w:r>
        <w:rPr>
          <w:rFonts w:ascii="Times New Roman"/>
          <w:sz w:val="20"/>
        </w:rPr>
        <w:t>       </w:t>
      </w:r>
      <w:r>
        <w:rPr>
          <w:color w:val="72797F"/>
          <w:w w:val="115"/>
        </w:rPr>
        <w:t>Universidade</w:t>
      </w:r>
      <w:r>
        <w:rPr>
          <w:color w:val="72797F"/>
          <w:spacing w:val="-5"/>
          <w:w w:val="115"/>
        </w:rPr>
        <w:t> </w:t>
      </w:r>
      <w:r>
        <w:rPr>
          <w:color w:val="72797F"/>
          <w:w w:val="115"/>
        </w:rPr>
        <w:t>do</w:t>
      </w:r>
      <w:r>
        <w:rPr>
          <w:color w:val="72797F"/>
          <w:spacing w:val="-5"/>
          <w:w w:val="115"/>
        </w:rPr>
        <w:t> </w:t>
      </w:r>
      <w:r>
        <w:rPr>
          <w:color w:val="72797F"/>
          <w:w w:val="115"/>
        </w:rPr>
        <w:t>Minho</w:t>
      </w:r>
      <w:r>
        <w:rPr>
          <w:color w:val="72797F"/>
          <w:w w:val="114"/>
        </w:rPr>
        <w:t> </w:t>
      </w:r>
      <w:r>
        <w:rPr>
          <w:color w:val="72797F"/>
          <w:w w:val="114"/>
          <w:position w:val="-14"/>
        </w:rPr>
        <w:drawing>
          <wp:inline distT="0" distB="0" distL="0" distR="0">
            <wp:extent cx="216001" cy="216001"/>
            <wp:effectExtent l="0" t="0" r="0" b="0"/>
            <wp:docPr id="2257" name="image706.png" descr=""/>
            <wp:cNvGraphicFramePr>
              <a:graphicFrameLocks noChangeAspect="1"/>
            </wp:cNvGraphicFramePr>
            <a:graphic>
              <a:graphicData uri="http://schemas.openxmlformats.org/drawingml/2006/picture">
                <pic:pic>
                  <pic:nvPicPr>
                    <pic:cNvPr id="2258"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color w:val="72797F"/>
          <w:w w:val="114"/>
          <w:position w:val="-14"/>
        </w:rPr>
      </w:r>
      <w:r>
        <w:rPr>
          <w:rFonts w:ascii="Times New Roman"/>
          <w:color w:val="72797F"/>
          <w:w w:val="114"/>
        </w:rPr>
        <w:t>        </w:t>
      </w:r>
      <w:r>
        <w:rPr>
          <w:color w:val="72797F"/>
          <w:w w:val="115"/>
        </w:rPr>
        <w:t>Portugal</w:t>
      </w:r>
    </w:p>
    <w:p>
      <w:pPr>
        <w:pStyle w:val="BodyText"/>
        <w:spacing w:before="18"/>
        <w:ind w:left="1705" w:right="21"/>
      </w:pPr>
      <w:r>
        <w:rPr>
          <w:color w:val="72797F"/>
          <w:w w:val="110"/>
        </w:rPr>
        <w:t>Semestral</w:t>
      </w:r>
    </w:p>
    <w:p>
      <w:pPr>
        <w:pStyle w:val="BodyText"/>
        <w:spacing w:before="12"/>
        <w:rPr>
          <w:sz w:val="17"/>
        </w:rPr>
      </w:pPr>
    </w:p>
    <w:p>
      <w:pPr>
        <w:spacing w:before="0"/>
        <w:ind w:left="1705" w:right="21" w:firstLine="0"/>
        <w:jc w:val="left"/>
        <w:rPr>
          <w:b/>
          <w:sz w:val="16"/>
        </w:rPr>
      </w:pPr>
      <w:hyperlink r:id="rId1134">
        <w:r>
          <w:rPr>
            <w:b/>
            <w:color w:val="72797F"/>
            <w:w w:val="110"/>
            <w:sz w:val="16"/>
          </w:rPr>
          <w:t>rpe@iep.uminho.pt</w:t>
        </w:r>
      </w:hyperlink>
    </w:p>
    <w:p>
      <w:pPr>
        <w:pStyle w:val="BodyText"/>
        <w:spacing w:before="71"/>
        <w:ind w:left="806" w:right="1389"/>
      </w:pPr>
      <w:r>
        <w:rPr/>
        <w:br w:type="column"/>
      </w:r>
      <w:r>
        <w:rPr>
          <w:color w:val="72797F"/>
          <w:w w:val="115"/>
        </w:rPr>
        <w:t>Difunde el conocimiento producido en el ámbito de las ciencias de la educación y dominios afines, así como la</w:t>
      </w:r>
    </w:p>
    <w:p>
      <w:pPr>
        <w:pStyle w:val="BodyText"/>
        <w:ind w:left="806" w:right="1240"/>
      </w:pPr>
      <w:r>
        <w:rPr>
          <w:color w:val="72797F"/>
          <w:w w:val="115"/>
        </w:rPr>
        <w:t>actividad científica desarrolla- da en su universidad, además trabaja para constituirse en un foro sobre educación.</w:t>
      </w:r>
    </w:p>
    <w:p>
      <w:pPr>
        <w:spacing w:after="0"/>
        <w:sectPr>
          <w:type w:val="continuous"/>
          <w:pgSz w:w="8510" w:h="8510"/>
          <w:pgMar w:top="1380" w:bottom="280" w:left="0" w:right="160"/>
          <w:cols w:num="2" w:equalWidth="0">
            <w:col w:w="3666" w:space="40"/>
            <w:col w:w="4644"/>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pStyle w:val="BodyText"/>
        <w:rPr>
          <w:sz w:val="16"/>
        </w:rPr>
      </w:pPr>
    </w:p>
    <w:p>
      <w:pPr>
        <w:pStyle w:val="Heading9"/>
        <w:spacing w:before="1"/>
        <w:ind w:left="1705" w:right="-19"/>
      </w:pPr>
      <w:r>
        <w:rPr/>
        <w:drawing>
          <wp:anchor distT="0" distB="0" distL="0" distR="0" allowOverlap="1" layoutInCell="1" locked="0" behindDoc="0" simplePos="0" relativeHeight="7888">
            <wp:simplePos x="0" y="0"/>
            <wp:positionH relativeFrom="page">
              <wp:posOffset>611999</wp:posOffset>
            </wp:positionH>
            <wp:positionV relativeFrom="paragraph">
              <wp:posOffset>23969</wp:posOffset>
            </wp:positionV>
            <wp:extent cx="216001" cy="216001"/>
            <wp:effectExtent l="0" t="0" r="0" b="0"/>
            <wp:wrapNone/>
            <wp:docPr id="2259" name="image748.png" descr=""/>
            <wp:cNvGraphicFramePr>
              <a:graphicFrameLocks noChangeAspect="1"/>
            </wp:cNvGraphicFramePr>
            <a:graphic>
              <a:graphicData uri="http://schemas.openxmlformats.org/drawingml/2006/picture">
                <pic:pic>
                  <pic:nvPicPr>
                    <pic:cNvPr id="2260" name="image748.png"/>
                    <pic:cNvPicPr/>
                  </pic:nvPicPr>
                  <pic:blipFill>
                    <a:blip r:embed="rId1135" cstate="print"/>
                    <a:stretch>
                      <a:fillRect/>
                    </a:stretch>
                  </pic:blipFill>
                  <pic:spPr>
                    <a:xfrm>
                      <a:off x="0" y="0"/>
                      <a:ext cx="216001" cy="216001"/>
                    </a:xfrm>
                    <a:prstGeom prst="rect">
                      <a:avLst/>
                    </a:prstGeom>
                  </pic:spPr>
                </pic:pic>
              </a:graphicData>
            </a:graphic>
          </wp:anchor>
        </w:drawing>
      </w:r>
      <w:r>
        <w:rPr>
          <w:color w:val="DC002E"/>
          <w:w w:val="115"/>
        </w:rPr>
        <w:t>RU&amp;SC. Revista de Universidad</w:t>
      </w:r>
      <w:r>
        <w:rPr>
          <w:color w:val="DC002E"/>
          <w:spacing w:val="-14"/>
          <w:w w:val="115"/>
        </w:rPr>
        <w:t> </w:t>
      </w:r>
      <w:r>
        <w:rPr>
          <w:color w:val="DC002E"/>
          <w:w w:val="115"/>
        </w:rPr>
        <w:t>y</w:t>
      </w:r>
      <w:r>
        <w:rPr>
          <w:color w:val="DC002E"/>
          <w:spacing w:val="-14"/>
          <w:w w:val="115"/>
        </w:rPr>
        <w:t> </w:t>
      </w:r>
      <w:r>
        <w:rPr>
          <w:color w:val="DC002E"/>
          <w:w w:val="115"/>
        </w:rPr>
        <w:t>Sociedad</w:t>
      </w:r>
      <w:r>
        <w:rPr>
          <w:color w:val="DC002E"/>
          <w:w w:val="112"/>
        </w:rPr>
        <w:t> </w:t>
      </w:r>
      <w:r>
        <w:rPr>
          <w:color w:val="DC002E"/>
          <w:w w:val="110"/>
        </w:rPr>
        <w:t>del</w:t>
      </w:r>
      <w:r>
        <w:rPr>
          <w:color w:val="DC002E"/>
          <w:spacing w:val="34"/>
          <w:w w:val="110"/>
        </w:rPr>
        <w:t> </w:t>
      </w:r>
      <w:r>
        <w:rPr>
          <w:color w:val="DC002E"/>
          <w:w w:val="110"/>
        </w:rPr>
        <w:t>Conocimiento</w:t>
      </w:r>
    </w:p>
    <w:p>
      <w:pPr>
        <w:pStyle w:val="BodyText"/>
        <w:spacing w:before="3"/>
        <w:rPr>
          <w:b/>
          <w:sz w:val="13"/>
        </w:rPr>
      </w:pPr>
    </w:p>
    <w:p>
      <w:pPr>
        <w:spacing w:before="0"/>
        <w:ind w:left="963" w:right="1097" w:firstLine="0"/>
        <w:jc w:val="left"/>
        <w:rPr>
          <w:sz w:val="18"/>
        </w:rPr>
      </w:pPr>
      <w:r>
        <w:rPr>
          <w:position w:val="-10"/>
        </w:rPr>
        <w:drawing>
          <wp:inline distT="0" distB="0" distL="0" distR="0">
            <wp:extent cx="216001" cy="216001"/>
            <wp:effectExtent l="0" t="0" r="0" b="0"/>
            <wp:docPr id="2261" name="image749.png" descr=""/>
            <wp:cNvGraphicFramePr>
              <a:graphicFrameLocks noChangeAspect="1"/>
            </wp:cNvGraphicFramePr>
            <a:graphic>
              <a:graphicData uri="http://schemas.openxmlformats.org/drawingml/2006/picture">
                <pic:pic>
                  <pic:nvPicPr>
                    <pic:cNvPr id="2262" name="image749.png"/>
                    <pic:cNvPicPr/>
                  </pic:nvPicPr>
                  <pic:blipFill>
                    <a:blip r:embed="rId11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1698-580X</w:t>
      </w:r>
    </w:p>
    <w:p>
      <w:pPr>
        <w:pStyle w:val="BodyText"/>
        <w:spacing w:before="157"/>
        <w:ind w:left="1705" w:right="218"/>
      </w:pPr>
      <w:r>
        <w:rPr>
          <w:color w:val="72797F"/>
          <w:w w:val="115"/>
        </w:rPr>
        <w:t>Universitat Oberta de Catalunya</w:t>
      </w:r>
    </w:p>
    <w:p>
      <w:pPr>
        <w:pStyle w:val="BodyText"/>
      </w:pPr>
    </w:p>
    <w:p>
      <w:pPr>
        <w:pStyle w:val="BodyText"/>
        <w:spacing w:line="480" w:lineRule="auto"/>
        <w:ind w:left="1705" w:right="931"/>
      </w:pPr>
      <w:r>
        <w:rPr>
          <w:color w:val="72797F"/>
          <w:w w:val="115"/>
        </w:rPr>
        <w:t>España Semestral</w:t>
      </w:r>
    </w:p>
    <w:p>
      <w:pPr>
        <w:spacing w:before="0"/>
        <w:ind w:left="1705" w:right="-19" w:firstLine="0"/>
        <w:jc w:val="left"/>
        <w:rPr>
          <w:b/>
          <w:sz w:val="16"/>
        </w:rPr>
      </w:pPr>
      <w:hyperlink r:id="rId1137">
        <w:r>
          <w:rPr>
            <w:b/>
            <w:color w:val="72797F"/>
            <w:w w:val="110"/>
            <w:sz w:val="16"/>
          </w:rPr>
          <w:t>rusc@uoc.edu</w:t>
        </w:r>
      </w:hyperlink>
    </w:p>
    <w:p>
      <w:pPr>
        <w:pStyle w:val="BodyText"/>
        <w:spacing w:before="7"/>
        <w:rPr>
          <w:b/>
          <w:sz w:val="16"/>
        </w:rPr>
      </w:pPr>
      <w:r>
        <w:rPr/>
        <w:br w:type="column"/>
      </w:r>
      <w:r>
        <w:rPr>
          <w:b/>
          <w:sz w:val="16"/>
        </w:rPr>
      </w:r>
    </w:p>
    <w:p>
      <w:pPr>
        <w:pStyle w:val="BodyText"/>
        <w:ind w:left="795" w:right="1246"/>
      </w:pPr>
      <w:r>
        <w:rPr>
          <w:color w:val="72797F"/>
          <w:w w:val="115"/>
        </w:rPr>
        <w:t>Publicación electrónica impul- sada por la Cátedra Unesco de e-learning de la UOC. Los te- mas que aborda son modelos de universidad en la sociedad del conocimiento, sistemas</w:t>
      </w:r>
    </w:p>
    <w:p>
      <w:pPr>
        <w:pStyle w:val="BodyText"/>
        <w:ind w:left="795" w:right="1344"/>
      </w:pPr>
      <w:r>
        <w:rPr>
          <w:color w:val="72797F"/>
          <w:w w:val="115"/>
        </w:rPr>
        <w:t>de acceso abierto en el uso de materiales de aprendizaje, entre otros.</w:t>
      </w:r>
    </w:p>
    <w:p>
      <w:pPr>
        <w:spacing w:after="0"/>
        <w:sectPr>
          <w:type w:val="continuous"/>
          <w:pgSz w:w="8510" w:h="8510"/>
          <w:pgMar w:top="1380" w:bottom="280" w:left="0" w:right="160"/>
          <w:cols w:num="2" w:equalWidth="0">
            <w:col w:w="3676" w:space="40"/>
            <w:col w:w="4634"/>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160" w:right="0"/>
        </w:sectPr>
      </w:pPr>
    </w:p>
    <w:p>
      <w:pPr>
        <w:spacing w:before="13"/>
        <w:ind w:left="1361" w:right="-5" w:firstLine="0"/>
        <w:jc w:val="left"/>
        <w:rPr>
          <w:b/>
          <w:sz w:val="18"/>
        </w:rPr>
      </w:pPr>
      <w:r>
        <w:rPr>
          <w:position w:val="-10"/>
        </w:rPr>
        <w:drawing>
          <wp:inline distT="0" distB="0" distL="0" distR="0">
            <wp:extent cx="216001" cy="216001"/>
            <wp:effectExtent l="0" t="0" r="0" b="0"/>
            <wp:docPr id="2263" name="image750.png" descr=""/>
            <wp:cNvGraphicFramePr>
              <a:graphicFrameLocks noChangeAspect="1"/>
            </wp:cNvGraphicFramePr>
            <a:graphic>
              <a:graphicData uri="http://schemas.openxmlformats.org/drawingml/2006/picture">
                <pic:pic>
                  <pic:nvPicPr>
                    <pic:cNvPr id="2264" name="image750.png"/>
                    <pic:cNvPicPr/>
                  </pic:nvPicPr>
                  <pic:blipFill>
                    <a:blip r:embed="rId113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Tiempo de</w:t>
      </w:r>
      <w:r>
        <w:rPr>
          <w:b/>
          <w:color w:val="DC002E"/>
          <w:spacing w:val="34"/>
          <w:w w:val="110"/>
          <w:sz w:val="18"/>
        </w:rPr>
        <w:t> </w:t>
      </w:r>
      <w:r>
        <w:rPr>
          <w:b/>
          <w:color w:val="DC002E"/>
          <w:w w:val="110"/>
          <w:sz w:val="18"/>
        </w:rPr>
        <w:t>Educar</w:t>
      </w:r>
    </w:p>
    <w:p>
      <w:pPr>
        <w:spacing w:before="117"/>
        <w:ind w:left="1361" w:right="-5" w:firstLine="0"/>
        <w:jc w:val="left"/>
        <w:rPr>
          <w:sz w:val="18"/>
        </w:rPr>
      </w:pPr>
      <w:r>
        <w:rPr>
          <w:position w:val="-12"/>
        </w:rPr>
        <w:drawing>
          <wp:inline distT="0" distB="0" distL="0" distR="0">
            <wp:extent cx="216001" cy="216001"/>
            <wp:effectExtent l="0" t="0" r="0" b="0"/>
            <wp:docPr id="2265" name="image751.png" descr=""/>
            <wp:cNvGraphicFramePr>
              <a:graphicFrameLocks noChangeAspect="1"/>
            </wp:cNvGraphicFramePr>
            <a:graphic>
              <a:graphicData uri="http://schemas.openxmlformats.org/drawingml/2006/picture">
                <pic:pic>
                  <pic:nvPicPr>
                    <pic:cNvPr id="2266" name="image751.png"/>
                    <pic:cNvPicPr/>
                  </pic:nvPicPr>
                  <pic:blipFill>
                    <a:blip r:embed="rId113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1665-0824</w:t>
      </w:r>
    </w:p>
    <w:p>
      <w:pPr>
        <w:pStyle w:val="BodyText"/>
        <w:spacing w:before="139"/>
        <w:ind w:left="2093" w:right="492"/>
      </w:pPr>
      <w:r>
        <w:rPr/>
        <w:drawing>
          <wp:anchor distT="0" distB="0" distL="0" distR="0" allowOverlap="1" layoutInCell="1" locked="0" behindDoc="0" simplePos="0" relativeHeight="7936">
            <wp:simplePos x="0" y="0"/>
            <wp:positionH relativeFrom="page">
              <wp:posOffset>965996</wp:posOffset>
            </wp:positionH>
            <wp:positionV relativeFrom="paragraph">
              <wp:posOffset>110670</wp:posOffset>
            </wp:positionV>
            <wp:extent cx="216001" cy="216014"/>
            <wp:effectExtent l="0" t="0" r="0" b="0"/>
            <wp:wrapNone/>
            <wp:docPr id="2267" name="image737.png" descr=""/>
            <wp:cNvGraphicFramePr>
              <a:graphicFrameLocks noChangeAspect="1"/>
            </wp:cNvGraphicFramePr>
            <a:graphic>
              <a:graphicData uri="http://schemas.openxmlformats.org/drawingml/2006/picture">
                <pic:pic>
                  <pic:nvPicPr>
                    <pic:cNvPr id="2268" name="image737.png"/>
                    <pic:cNvPicPr/>
                  </pic:nvPicPr>
                  <pic:blipFill>
                    <a:blip r:embed="rId1119" cstate="print"/>
                    <a:stretch>
                      <a:fillRect/>
                    </a:stretch>
                  </pic:blipFill>
                  <pic:spPr>
                    <a:xfrm>
                      <a:off x="0" y="0"/>
                      <a:ext cx="216001" cy="216014"/>
                    </a:xfrm>
                    <a:prstGeom prst="rect">
                      <a:avLst/>
                    </a:prstGeom>
                  </pic:spPr>
                </pic:pic>
              </a:graphicData>
            </a:graphic>
          </wp:anchor>
        </w:drawing>
      </w:r>
      <w:r>
        <w:rPr>
          <w:color w:val="72797F"/>
          <w:w w:val="115"/>
        </w:rPr>
        <w:t>Universidad Autónoma del Estado de México</w:t>
      </w:r>
    </w:p>
    <w:p>
      <w:pPr>
        <w:pStyle w:val="BodyText"/>
        <w:rPr>
          <w:sz w:val="14"/>
        </w:rPr>
      </w:pPr>
    </w:p>
    <w:p>
      <w:pPr>
        <w:spacing w:line="302" w:lineRule="auto" w:before="0"/>
        <w:ind w:left="1361" w:right="1873" w:firstLine="0"/>
        <w:jc w:val="left"/>
        <w:rPr>
          <w:sz w:val="18"/>
        </w:rPr>
      </w:pPr>
      <w:r>
        <w:rPr>
          <w:position w:val="-11"/>
        </w:rPr>
        <w:drawing>
          <wp:inline distT="0" distB="0" distL="0" distR="0">
            <wp:extent cx="216001" cy="216001"/>
            <wp:effectExtent l="0" t="0" r="0" b="0"/>
            <wp:docPr id="2269" name="image738.png" descr=""/>
            <wp:cNvGraphicFramePr>
              <a:graphicFrameLocks noChangeAspect="1"/>
            </wp:cNvGraphicFramePr>
            <a:graphic>
              <a:graphicData uri="http://schemas.openxmlformats.org/drawingml/2006/picture">
                <pic:pic>
                  <pic:nvPicPr>
                    <pic:cNvPr id="2270" name="image738.png"/>
                    <pic:cNvPicPr/>
                  </pic:nvPicPr>
                  <pic:blipFill>
                    <a:blip r:embed="rId112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2271" name="image752.png" descr=""/>
            <wp:cNvGraphicFramePr>
              <a:graphicFrameLocks noChangeAspect="1"/>
            </wp:cNvGraphicFramePr>
            <a:graphic>
              <a:graphicData uri="http://schemas.openxmlformats.org/drawingml/2006/picture">
                <pic:pic>
                  <pic:nvPicPr>
                    <pic:cNvPr id="2272" name="image752.png"/>
                    <pic:cNvPicPr/>
                  </pic:nvPicPr>
                  <pic:blipFill>
                    <a:blip r:embed="rId1140"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1"/>
        <w:ind w:left="1361" w:right="-5" w:firstLine="0"/>
        <w:jc w:val="left"/>
        <w:rPr>
          <w:b/>
          <w:sz w:val="16"/>
        </w:rPr>
      </w:pPr>
      <w:r>
        <w:rPr>
          <w:position w:val="-11"/>
        </w:rPr>
        <w:drawing>
          <wp:inline distT="0" distB="0" distL="0" distR="0">
            <wp:extent cx="216001" cy="216001"/>
            <wp:effectExtent l="0" t="0" r="0" b="0"/>
            <wp:docPr id="2273" name="image694.png" descr=""/>
            <wp:cNvGraphicFramePr>
              <a:graphicFrameLocks noChangeAspect="1"/>
            </wp:cNvGraphicFramePr>
            <a:graphic>
              <a:graphicData uri="http://schemas.openxmlformats.org/drawingml/2006/picture">
                <pic:pic>
                  <pic:nvPicPr>
                    <pic:cNvPr id="2274" name="image694.png"/>
                    <pic:cNvPicPr/>
                  </pic:nvPicPr>
                  <pic:blipFill>
                    <a:blip r:embed="rId106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141">
        <w:r>
          <w:rPr>
            <w:b/>
            <w:color w:val="72797F"/>
            <w:w w:val="110"/>
            <w:sz w:val="16"/>
          </w:rPr>
          <w:t>teducar@uaemex.mx</w:t>
        </w:r>
      </w:hyperlink>
    </w:p>
    <w:p>
      <w:pPr>
        <w:pStyle w:val="BodyText"/>
        <w:rPr>
          <w:b/>
          <w:sz w:val="34"/>
        </w:rPr>
      </w:pPr>
    </w:p>
    <w:p>
      <w:pPr>
        <w:pStyle w:val="BodyText"/>
        <w:spacing w:before="8"/>
        <w:rPr>
          <w:b/>
          <w:sz w:val="30"/>
        </w:rPr>
      </w:pPr>
    </w:p>
    <w:p>
      <w:pPr>
        <w:spacing w:before="0"/>
        <w:ind w:left="1361" w:right="-5" w:firstLine="0"/>
        <w:jc w:val="left"/>
        <w:rPr>
          <w:b/>
          <w:sz w:val="18"/>
        </w:rPr>
      </w:pPr>
      <w:r>
        <w:rPr>
          <w:position w:val="-10"/>
        </w:rPr>
        <w:drawing>
          <wp:inline distT="0" distB="0" distL="0" distR="0">
            <wp:extent cx="216001" cy="216001"/>
            <wp:effectExtent l="0" t="0" r="0" b="0"/>
            <wp:docPr id="2275" name="image753.png" descr=""/>
            <wp:cNvGraphicFramePr>
              <a:graphicFrameLocks noChangeAspect="1"/>
            </wp:cNvGraphicFramePr>
            <a:graphic>
              <a:graphicData uri="http://schemas.openxmlformats.org/drawingml/2006/picture">
                <pic:pic>
                  <pic:nvPicPr>
                    <pic:cNvPr id="2276" name="image753.png"/>
                    <pic:cNvPicPr/>
                  </pic:nvPicPr>
                  <pic:blipFill>
                    <a:blip r:embed="rId114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Universidades</w:t>
      </w:r>
    </w:p>
    <w:p>
      <w:pPr>
        <w:spacing w:before="104"/>
        <w:ind w:left="1361" w:right="-5" w:firstLine="0"/>
        <w:jc w:val="left"/>
        <w:rPr>
          <w:sz w:val="18"/>
        </w:rPr>
      </w:pPr>
      <w:r>
        <w:rPr>
          <w:position w:val="-10"/>
        </w:rPr>
        <w:drawing>
          <wp:inline distT="0" distB="0" distL="0" distR="0">
            <wp:extent cx="216001" cy="216001"/>
            <wp:effectExtent l="0" t="0" r="0" b="0"/>
            <wp:docPr id="2277" name="image754.png" descr=""/>
            <wp:cNvGraphicFramePr>
              <a:graphicFrameLocks noChangeAspect="1"/>
            </wp:cNvGraphicFramePr>
            <a:graphic>
              <a:graphicData uri="http://schemas.openxmlformats.org/drawingml/2006/picture">
                <pic:pic>
                  <pic:nvPicPr>
                    <pic:cNvPr id="2278" name="image754.png"/>
                    <pic:cNvPicPr/>
                  </pic:nvPicPr>
                  <pic:blipFill>
                    <a:blip r:embed="rId114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0041-8935</w:t>
      </w:r>
    </w:p>
    <w:p>
      <w:pPr>
        <w:spacing w:line="295" w:lineRule="exact" w:before="158"/>
        <w:ind w:left="1361" w:right="-5" w:firstLine="0"/>
        <w:jc w:val="left"/>
        <w:rPr>
          <w:sz w:val="18"/>
        </w:rPr>
      </w:pPr>
      <w:r>
        <w:rPr>
          <w:position w:val="-19"/>
        </w:rPr>
        <w:drawing>
          <wp:inline distT="0" distB="0" distL="0" distR="0">
            <wp:extent cx="216001" cy="216014"/>
            <wp:effectExtent l="0" t="0" r="0" b="0"/>
            <wp:docPr id="2279" name="image755.png" descr=""/>
            <wp:cNvGraphicFramePr>
              <a:graphicFrameLocks noChangeAspect="1"/>
            </wp:cNvGraphicFramePr>
            <a:graphic>
              <a:graphicData uri="http://schemas.openxmlformats.org/drawingml/2006/picture">
                <pic:pic>
                  <pic:nvPicPr>
                    <pic:cNvPr id="2280" name="image755.png"/>
                    <pic:cNvPicPr/>
                  </pic:nvPicPr>
                  <pic:blipFill>
                    <a:blip r:embed="rId114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sz w:val="18"/>
        </w:rPr>
        <w:t>Unión de</w:t>
      </w:r>
      <w:r>
        <w:rPr>
          <w:color w:val="72797F"/>
          <w:spacing w:val="-20"/>
          <w:w w:val="115"/>
          <w:sz w:val="18"/>
        </w:rPr>
        <w:t> </w:t>
      </w:r>
      <w:r>
        <w:rPr>
          <w:color w:val="72797F"/>
          <w:w w:val="115"/>
          <w:sz w:val="18"/>
        </w:rPr>
        <w:t>Universidades</w:t>
      </w:r>
    </w:p>
    <w:p>
      <w:pPr>
        <w:pStyle w:val="BodyText"/>
        <w:spacing w:line="145" w:lineRule="exact"/>
        <w:ind w:left="2093" w:right="-5"/>
      </w:pPr>
      <w:r>
        <w:rPr>
          <w:color w:val="72797F"/>
          <w:w w:val="115"/>
        </w:rPr>
        <w:t>de América Latina y el Caribe</w:t>
      </w:r>
    </w:p>
    <w:p>
      <w:pPr>
        <w:pStyle w:val="BodyText"/>
        <w:spacing w:before="2"/>
        <w:rPr>
          <w:sz w:val="15"/>
        </w:rPr>
      </w:pPr>
    </w:p>
    <w:p>
      <w:pPr>
        <w:spacing w:line="307" w:lineRule="auto" w:before="0"/>
        <w:ind w:left="1361" w:right="1873" w:firstLine="0"/>
        <w:jc w:val="left"/>
        <w:rPr>
          <w:sz w:val="18"/>
        </w:rPr>
      </w:pPr>
      <w:r>
        <w:rPr>
          <w:position w:val="-12"/>
        </w:rPr>
        <w:drawing>
          <wp:inline distT="0" distB="0" distL="0" distR="0">
            <wp:extent cx="216001" cy="216001"/>
            <wp:effectExtent l="0" t="0" r="0" b="0"/>
            <wp:docPr id="2281" name="image706.png" descr=""/>
            <wp:cNvGraphicFramePr>
              <a:graphicFrameLocks noChangeAspect="1"/>
            </wp:cNvGraphicFramePr>
            <a:graphic>
              <a:graphicData uri="http://schemas.openxmlformats.org/drawingml/2006/picture">
                <pic:pic>
                  <pic:nvPicPr>
                    <pic:cNvPr id="2282"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2283" name="image756.png" descr=""/>
            <wp:cNvGraphicFramePr>
              <a:graphicFrameLocks noChangeAspect="1"/>
            </wp:cNvGraphicFramePr>
            <a:graphic>
              <a:graphicData uri="http://schemas.openxmlformats.org/drawingml/2006/picture">
                <pic:pic>
                  <pic:nvPicPr>
                    <pic:cNvPr id="2284" name="image756.png"/>
                    <pic:cNvPicPr/>
                  </pic:nvPicPr>
                  <pic:blipFill>
                    <a:blip r:embed="rId1145"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before="45"/>
        <w:ind w:left="2093" w:right="-5" w:firstLine="0"/>
        <w:jc w:val="left"/>
        <w:rPr>
          <w:b/>
          <w:sz w:val="16"/>
        </w:rPr>
      </w:pPr>
      <w:hyperlink r:id="rId1146">
        <w:r>
          <w:rPr>
            <w:b/>
            <w:color w:val="72797F"/>
            <w:w w:val="110"/>
            <w:sz w:val="16"/>
          </w:rPr>
          <w:t>udual1@servidor.unam.mx</w:t>
        </w:r>
      </w:hyperlink>
    </w:p>
    <w:p>
      <w:pPr>
        <w:pStyle w:val="BodyText"/>
        <w:spacing w:before="71"/>
        <w:ind w:left="310" w:right="786"/>
      </w:pPr>
      <w:r>
        <w:rPr/>
        <w:br w:type="column"/>
      </w:r>
      <w:r>
        <w:rPr>
          <w:color w:val="72797F"/>
          <w:w w:val="115"/>
        </w:rPr>
        <w:t>Presentan resultados de tipo teórico y con referentes em- píricos, los trabajos preferen- temente habrán de abordar temáticas de educación básica, normal, tecnológica y universi- taria, relacionados con el Esta- do de México. El contenido de la revista es plural.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16" w:right="857"/>
      </w:pPr>
      <w:r>
        <w:rPr>
          <w:color w:val="72797F"/>
          <w:w w:val="115"/>
        </w:rPr>
        <w:t>Tribuna para el pensamiento universitario en general, re- vista especializada en asuntos de educación superior en la cual se analiza la dinámica, situación y perspectivas en esta área.</w:t>
      </w:r>
    </w:p>
    <w:p>
      <w:pPr>
        <w:spacing w:after="0"/>
        <w:sectPr>
          <w:type w:val="continuous"/>
          <w:pgSz w:w="8510" w:h="8510"/>
          <w:pgMar w:top="1380" w:bottom="280" w:left="160" w:right="0"/>
          <w:cols w:num="2" w:equalWidth="0">
            <w:col w:w="4545" w:space="40"/>
            <w:col w:w="3765"/>
          </w:cols>
        </w:sectPr>
      </w:pPr>
    </w:p>
    <w:p>
      <w:pPr>
        <w:pStyle w:val="BodyText"/>
        <w:rPr>
          <w:sz w:val="20"/>
        </w:rPr>
      </w:pPr>
    </w:p>
    <w:p>
      <w:pPr>
        <w:pStyle w:val="BodyText"/>
        <w:spacing w:before="8"/>
        <w:rPr>
          <w:sz w:val="17"/>
        </w:rPr>
      </w:pPr>
    </w:p>
    <w:p>
      <w:pPr>
        <w:spacing w:after="0"/>
        <w:rPr>
          <w:sz w:val="17"/>
        </w:rPr>
        <w:sectPr>
          <w:footerReference w:type="default" r:id="rId1147"/>
          <w:footerReference w:type="even" r:id="rId1148"/>
          <w:pgSz w:w="8510" w:h="8510"/>
          <w:pgMar w:footer="373" w:header="0" w:top="840" w:bottom="560" w:left="0" w:right="160"/>
          <w:pgNumType w:start="227"/>
        </w:sectPr>
      </w:pPr>
    </w:p>
    <w:p>
      <w:pPr>
        <w:pStyle w:val="Heading9"/>
        <w:spacing w:before="71"/>
        <w:ind w:left="1705" w:right="-19"/>
      </w:pPr>
      <w:r>
        <w:rPr/>
        <w:drawing>
          <wp:anchor distT="0" distB="0" distL="0" distR="0" allowOverlap="1" layoutInCell="1" locked="0" behindDoc="0" simplePos="0" relativeHeight="7960">
            <wp:simplePos x="0" y="0"/>
            <wp:positionH relativeFrom="page">
              <wp:posOffset>611999</wp:posOffset>
            </wp:positionH>
            <wp:positionV relativeFrom="paragraph">
              <wp:posOffset>68186</wp:posOffset>
            </wp:positionV>
            <wp:extent cx="216001" cy="216001"/>
            <wp:effectExtent l="0" t="0" r="0" b="0"/>
            <wp:wrapNone/>
            <wp:docPr id="2291" name="image758.png" descr=""/>
            <wp:cNvGraphicFramePr>
              <a:graphicFrameLocks noChangeAspect="1"/>
            </wp:cNvGraphicFramePr>
            <a:graphic>
              <a:graphicData uri="http://schemas.openxmlformats.org/drawingml/2006/picture">
                <pic:pic>
                  <pic:nvPicPr>
                    <pic:cNvPr id="2292" name="image758.png"/>
                    <pic:cNvPicPr/>
                  </pic:nvPicPr>
                  <pic:blipFill>
                    <a:blip r:embed="rId1149" cstate="print"/>
                    <a:stretch>
                      <a:fillRect/>
                    </a:stretch>
                  </pic:blipFill>
                  <pic:spPr>
                    <a:xfrm>
                      <a:off x="0" y="0"/>
                      <a:ext cx="216001" cy="216001"/>
                    </a:xfrm>
                    <a:prstGeom prst="rect">
                      <a:avLst/>
                    </a:prstGeom>
                  </pic:spPr>
                </pic:pic>
              </a:graphicData>
            </a:graphic>
          </wp:anchor>
        </w:drawing>
      </w:r>
      <w:r>
        <w:rPr>
          <w:color w:val="DC002E"/>
          <w:w w:val="110"/>
        </w:rPr>
        <w:t>UOC Papers. Revista sobre la Sociedad  del Conocimiento</w:t>
      </w:r>
    </w:p>
    <w:p>
      <w:pPr>
        <w:pStyle w:val="BodyText"/>
        <w:spacing w:before="4"/>
        <w:rPr>
          <w:b/>
          <w:sz w:val="13"/>
        </w:rPr>
      </w:pPr>
    </w:p>
    <w:p>
      <w:pPr>
        <w:spacing w:before="1"/>
        <w:ind w:left="963" w:right="1279" w:firstLine="0"/>
        <w:jc w:val="left"/>
        <w:rPr>
          <w:sz w:val="18"/>
        </w:rPr>
      </w:pPr>
      <w:r>
        <w:rPr>
          <w:position w:val="-10"/>
        </w:rPr>
        <w:drawing>
          <wp:inline distT="0" distB="0" distL="0" distR="0">
            <wp:extent cx="216001" cy="216001"/>
            <wp:effectExtent l="0" t="0" r="0" b="0"/>
            <wp:docPr id="2293" name="image759.png" descr=""/>
            <wp:cNvGraphicFramePr>
              <a:graphicFrameLocks noChangeAspect="1"/>
            </wp:cNvGraphicFramePr>
            <a:graphic>
              <a:graphicData uri="http://schemas.openxmlformats.org/drawingml/2006/picture">
                <pic:pic>
                  <pic:nvPicPr>
                    <pic:cNvPr id="2294" name="image759.png"/>
                    <pic:cNvPicPr/>
                  </pic:nvPicPr>
                  <pic:blipFill>
                    <a:blip r:embed="rId11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1885-1541</w:t>
      </w:r>
    </w:p>
    <w:p>
      <w:pPr>
        <w:pStyle w:val="BodyText"/>
        <w:spacing w:before="156"/>
        <w:ind w:left="1705" w:right="665"/>
      </w:pPr>
      <w:r>
        <w:rPr/>
        <w:drawing>
          <wp:anchor distT="0" distB="0" distL="0" distR="0" allowOverlap="1" layoutInCell="1" locked="0" behindDoc="0" simplePos="0" relativeHeight="7984">
            <wp:simplePos x="0" y="0"/>
            <wp:positionH relativeFrom="page">
              <wp:posOffset>612000</wp:posOffset>
            </wp:positionH>
            <wp:positionV relativeFrom="paragraph">
              <wp:posOffset>122192</wp:posOffset>
            </wp:positionV>
            <wp:extent cx="216001" cy="216014"/>
            <wp:effectExtent l="0" t="0" r="0" b="0"/>
            <wp:wrapNone/>
            <wp:docPr id="2295" name="image760.png" descr=""/>
            <wp:cNvGraphicFramePr>
              <a:graphicFrameLocks noChangeAspect="1"/>
            </wp:cNvGraphicFramePr>
            <a:graphic>
              <a:graphicData uri="http://schemas.openxmlformats.org/drawingml/2006/picture">
                <pic:pic>
                  <pic:nvPicPr>
                    <pic:cNvPr id="2296" name="image760.png"/>
                    <pic:cNvPicPr/>
                  </pic:nvPicPr>
                  <pic:blipFill>
                    <a:blip r:embed="rId1151" cstate="print"/>
                    <a:stretch>
                      <a:fillRect/>
                    </a:stretch>
                  </pic:blipFill>
                  <pic:spPr>
                    <a:xfrm>
                      <a:off x="0" y="0"/>
                      <a:ext cx="216001" cy="216014"/>
                    </a:xfrm>
                    <a:prstGeom prst="rect">
                      <a:avLst/>
                    </a:prstGeom>
                  </pic:spPr>
                </pic:pic>
              </a:graphicData>
            </a:graphic>
          </wp:anchor>
        </w:drawing>
      </w:r>
      <w:r>
        <w:rPr>
          <w:color w:val="72797F"/>
          <w:w w:val="115"/>
        </w:rPr>
        <w:t>Universitat Oberta de Catalunya</w:t>
      </w:r>
    </w:p>
    <w:p>
      <w:pPr>
        <w:pStyle w:val="BodyText"/>
        <w:spacing w:before="6"/>
        <w:rPr>
          <w:sz w:val="15"/>
        </w:rPr>
      </w:pPr>
    </w:p>
    <w:p>
      <w:pPr>
        <w:spacing w:line="331" w:lineRule="auto" w:before="0"/>
        <w:ind w:left="1705" w:right="1598" w:hanging="742"/>
        <w:jc w:val="left"/>
        <w:rPr>
          <w:sz w:val="18"/>
        </w:rPr>
      </w:pPr>
      <w:r>
        <w:rPr/>
        <w:pict>
          <v:group style="position:absolute;margin-left:48.188904pt;margin-top:22.032394pt;width:17.05pt;height:36.8pt;mso-position-horizontal-relative:page;mso-position-vertical-relative:paragraph;z-index:-559384" coordorigin="964,441" coordsize="341,736">
            <v:shape style="position:absolute;left:964;top:441;width:340;height:340" type="#_x0000_t75" stroked="false">
              <v:imagedata r:id="rId1152" o:title=""/>
            </v:shape>
            <v:shape style="position:absolute;left:964;top:836;width:340;height:340" type="#_x0000_t75" stroked="false">
              <v:imagedata r:id="rId141" o:title=""/>
            </v:shape>
            <w10:wrap type="none"/>
          </v:group>
        </w:pict>
      </w:r>
      <w:r>
        <w:rPr>
          <w:position w:val="-13"/>
        </w:rPr>
        <w:drawing>
          <wp:inline distT="0" distB="0" distL="0" distR="0">
            <wp:extent cx="216001" cy="216001"/>
            <wp:effectExtent l="0" t="0" r="0" b="0"/>
            <wp:docPr id="2297" name="image762.png" descr=""/>
            <wp:cNvGraphicFramePr>
              <a:graphicFrameLocks noChangeAspect="1"/>
            </wp:cNvGraphicFramePr>
            <a:graphic>
              <a:graphicData uri="http://schemas.openxmlformats.org/drawingml/2006/picture">
                <pic:pic>
                  <pic:nvPicPr>
                    <pic:cNvPr id="2298" name="image762.png"/>
                    <pic:cNvPicPr/>
                  </pic:nvPicPr>
                  <pic:blipFill>
                    <a:blip r:embed="rId1153"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5"/>
          <w:sz w:val="18"/>
        </w:rPr>
        <w:t>España </w:t>
      </w:r>
      <w:r>
        <w:rPr>
          <w:color w:val="72797F"/>
          <w:w w:val="110"/>
          <w:sz w:val="18"/>
        </w:rPr>
        <w:t>Semestral</w:t>
      </w:r>
    </w:p>
    <w:p>
      <w:pPr>
        <w:spacing w:before="136"/>
        <w:ind w:left="1705" w:right="-19" w:firstLine="0"/>
        <w:jc w:val="left"/>
        <w:rPr>
          <w:b/>
          <w:sz w:val="16"/>
        </w:rPr>
      </w:pPr>
      <w:hyperlink r:id="rId1154">
        <w:r>
          <w:rPr>
            <w:b/>
            <w:color w:val="72797F"/>
            <w:w w:val="110"/>
            <w:sz w:val="16"/>
          </w:rPr>
          <w:t>uocpapers@uoc.edu</w:t>
        </w:r>
      </w:hyperlink>
    </w:p>
    <w:p>
      <w:pPr>
        <w:pStyle w:val="BodyText"/>
        <w:spacing w:before="71"/>
        <w:ind w:left="348" w:right="1358"/>
      </w:pPr>
      <w:r>
        <w:rPr/>
        <w:br w:type="column"/>
      </w:r>
      <w:r>
        <w:rPr>
          <w:color w:val="72797F"/>
          <w:w w:val="115"/>
        </w:rPr>
        <w:t>Revista electrónica inter- disciplinaria, publica textos originales de divulgación que aborden temas propios de la universidad con la sociedad del conocimiento. Además, pretende ser una plataforma para la difusión de noveda- des editoriales relevantes del mismo ámbito.</w:t>
      </w:r>
    </w:p>
    <w:p>
      <w:pPr>
        <w:spacing w:after="0"/>
        <w:sectPr>
          <w:type w:val="continuous"/>
          <w:pgSz w:w="8510" w:h="8510"/>
          <w:pgMar w:top="1380" w:bottom="280" w:left="0" w:right="160"/>
          <w:cols w:num="2" w:equalWidth="0">
            <w:col w:w="4123" w:space="40"/>
            <w:col w:w="4187"/>
          </w:cols>
        </w:sect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spacing w:before="158"/>
        <w:ind w:left="963" w:right="-1" w:firstLine="0"/>
        <w:jc w:val="left"/>
        <w:rPr>
          <w:b/>
          <w:sz w:val="18"/>
        </w:rPr>
      </w:pPr>
      <w:r>
        <w:rPr>
          <w:position w:val="-10"/>
        </w:rPr>
        <w:drawing>
          <wp:inline distT="0" distB="0" distL="0" distR="0">
            <wp:extent cx="216001" cy="216001"/>
            <wp:effectExtent l="0" t="0" r="0" b="0"/>
            <wp:docPr id="2299" name="image763.png" descr=""/>
            <wp:cNvGraphicFramePr>
              <a:graphicFrameLocks noChangeAspect="1"/>
            </wp:cNvGraphicFramePr>
            <a:graphic>
              <a:graphicData uri="http://schemas.openxmlformats.org/drawingml/2006/picture">
                <pic:pic>
                  <pic:nvPicPr>
                    <pic:cNvPr id="2300" name="image763.png"/>
                    <pic:cNvPicPr/>
                  </pic:nvPicPr>
                  <pic:blipFill>
                    <a:blip r:embed="rId1155"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Zona</w:t>
      </w:r>
      <w:r>
        <w:rPr>
          <w:b/>
          <w:color w:val="DC002E"/>
          <w:spacing w:val="-26"/>
          <w:w w:val="115"/>
          <w:sz w:val="18"/>
        </w:rPr>
        <w:t> </w:t>
      </w:r>
      <w:r>
        <w:rPr>
          <w:b/>
          <w:color w:val="DC002E"/>
          <w:w w:val="115"/>
          <w:sz w:val="18"/>
        </w:rPr>
        <w:t>Próxima</w:t>
      </w:r>
    </w:p>
    <w:p>
      <w:pPr>
        <w:spacing w:before="105"/>
        <w:ind w:left="963" w:right="-1" w:firstLine="0"/>
        <w:jc w:val="left"/>
        <w:rPr>
          <w:sz w:val="18"/>
        </w:rPr>
      </w:pPr>
      <w:r>
        <w:rPr>
          <w:position w:val="-10"/>
        </w:rPr>
        <w:drawing>
          <wp:inline distT="0" distB="0" distL="0" distR="0">
            <wp:extent cx="216001" cy="216001"/>
            <wp:effectExtent l="0" t="0" r="0" b="0"/>
            <wp:docPr id="2301" name="image764.png" descr=""/>
            <wp:cNvGraphicFramePr>
              <a:graphicFrameLocks noChangeAspect="1"/>
            </wp:cNvGraphicFramePr>
            <a:graphic>
              <a:graphicData uri="http://schemas.openxmlformats.org/drawingml/2006/picture">
                <pic:pic>
                  <pic:nvPicPr>
                    <pic:cNvPr id="2302" name="image764.png"/>
                    <pic:cNvPicPr/>
                  </pic:nvPicPr>
                  <pic:blipFill>
                    <a:blip r:embed="rId115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1657-2416</w:t>
      </w:r>
    </w:p>
    <w:p>
      <w:pPr>
        <w:pStyle w:val="BodyText"/>
        <w:spacing w:line="319" w:lineRule="auto" w:before="122"/>
        <w:ind w:left="963" w:right="-1"/>
      </w:pPr>
      <w:r>
        <w:rPr/>
        <w:pict>
          <v:group style="position:absolute;margin-left:48.188904pt;margin-top:50.462395pt;width:17.05pt;height:37.3pt;mso-position-horizontal-relative:page;mso-position-vertical-relative:paragraph;z-index:-559360" coordorigin="964,1009" coordsize="341,746">
            <v:shape style="position:absolute;left:964;top:1009;width:340;height:340" type="#_x0000_t75" stroked="false">
              <v:imagedata r:id="rId1157" o:title=""/>
            </v:shape>
            <v:shape style="position:absolute;left:964;top:1415;width:340;height:340" type="#_x0000_t75" stroked="false">
              <v:imagedata r:id="rId1158" o:title=""/>
            </v:shape>
            <w10:wrap type="none"/>
          </v:group>
        </w:pict>
      </w:r>
      <w:r>
        <w:rPr>
          <w:position w:val="-12"/>
        </w:rPr>
        <w:drawing>
          <wp:inline distT="0" distB="0" distL="0" distR="0">
            <wp:extent cx="216001" cy="216014"/>
            <wp:effectExtent l="0" t="0" r="0" b="0"/>
            <wp:docPr id="2303" name="image767.png" descr=""/>
            <wp:cNvGraphicFramePr>
              <a:graphicFrameLocks noChangeAspect="1"/>
            </wp:cNvGraphicFramePr>
            <a:graphic>
              <a:graphicData uri="http://schemas.openxmlformats.org/drawingml/2006/picture">
                <pic:pic>
                  <pic:nvPicPr>
                    <pic:cNvPr id="2304" name="image767.png"/>
                    <pic:cNvPicPr/>
                  </pic:nvPicPr>
                  <pic:blipFill>
                    <a:blip r:embed="rId1159"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4"/>
        </w:rPr>
        <w:drawing>
          <wp:inline distT="0" distB="0" distL="0" distR="0">
            <wp:extent cx="216001" cy="216001"/>
            <wp:effectExtent l="0" t="0" r="0" b="0"/>
            <wp:docPr id="2305" name="image768.png" descr=""/>
            <wp:cNvGraphicFramePr>
              <a:graphicFrameLocks noChangeAspect="1"/>
            </wp:cNvGraphicFramePr>
            <a:graphic>
              <a:graphicData uri="http://schemas.openxmlformats.org/drawingml/2006/picture">
                <pic:pic>
                  <pic:nvPicPr>
                    <pic:cNvPr id="2306" name="image768.png"/>
                    <pic:cNvPicPr/>
                  </pic:nvPicPr>
                  <pic:blipFill>
                    <a:blip r:embed="rId1160" cstate="print"/>
                    <a:stretch>
                      <a:fillRect/>
                    </a:stretch>
                  </pic:blipFill>
                  <pic:spPr>
                    <a:xfrm>
                      <a:off x="0" y="0"/>
                      <a:ext cx="216001" cy="216001"/>
                    </a:xfrm>
                    <a:prstGeom prst="rect">
                      <a:avLst/>
                    </a:prstGeom>
                  </pic:spPr>
                </pic:pic>
              </a:graphicData>
            </a:graphic>
          </wp:inline>
        </w:drawing>
      </w:r>
      <w:r>
        <w:rPr>
          <w:color w:val="72797F"/>
          <w:w w:val="113"/>
          <w:position w:val="-14"/>
        </w:rPr>
      </w:r>
      <w:r>
        <w:rPr>
          <w:rFonts w:ascii="Times New Roman"/>
          <w:color w:val="72797F"/>
          <w:w w:val="113"/>
        </w:rPr>
        <w:t>        </w:t>
      </w:r>
      <w:r>
        <w:rPr>
          <w:color w:val="72797F"/>
          <w:w w:val="115"/>
        </w:rPr>
        <w:t>Colombia</w:t>
      </w:r>
    </w:p>
    <w:p>
      <w:pPr>
        <w:pStyle w:val="BodyText"/>
        <w:spacing w:before="9"/>
        <w:ind w:left="1683" w:right="1482"/>
        <w:jc w:val="center"/>
      </w:pPr>
      <w:r>
        <w:rPr>
          <w:color w:val="72797F"/>
          <w:w w:val="120"/>
        </w:rPr>
        <w:t>Anual</w:t>
      </w:r>
    </w:p>
    <w:p>
      <w:pPr>
        <w:pStyle w:val="BodyText"/>
      </w:pPr>
    </w:p>
    <w:p>
      <w:pPr>
        <w:spacing w:before="0"/>
        <w:ind w:left="1705" w:right="-1" w:firstLine="0"/>
        <w:jc w:val="left"/>
        <w:rPr>
          <w:b/>
          <w:sz w:val="16"/>
        </w:rPr>
      </w:pPr>
      <w:hyperlink r:id="rId1161">
        <w:r>
          <w:rPr>
            <w:b/>
            <w:color w:val="72797F"/>
            <w:w w:val="110"/>
            <w:sz w:val="16"/>
          </w:rPr>
          <w:t>jmizzuno@uninorte.edu.co</w:t>
        </w:r>
      </w:hyperlink>
    </w:p>
    <w:p>
      <w:pPr>
        <w:pStyle w:val="BodyText"/>
        <w:rPr>
          <w:b/>
        </w:rPr>
      </w:pPr>
      <w:r>
        <w:rPr/>
        <w:br w:type="column"/>
      </w:r>
      <w:r>
        <w:rPr>
          <w:b/>
        </w:rPr>
      </w:r>
    </w:p>
    <w:p>
      <w:pPr>
        <w:pStyle w:val="BodyText"/>
        <w:spacing w:before="1"/>
        <w:ind w:left="762" w:right="1372"/>
      </w:pPr>
      <w:r>
        <w:rPr>
          <w:color w:val="72797F"/>
          <w:w w:val="115"/>
        </w:rPr>
        <w:t>Publicación del Instituto de Estudios en Educación de la Universidad del Norte, pone al alcance de la comunidad nuevas perspectivas y poten- ciales de la investigación en el campo de la educación.</w:t>
      </w:r>
    </w:p>
    <w:p>
      <w:pPr>
        <w:pStyle w:val="BodyText"/>
        <w:ind w:left="762" w:right="1372"/>
      </w:pPr>
      <w:r>
        <w:rPr>
          <w:color w:val="72797F"/>
          <w:w w:val="110"/>
        </w:rPr>
        <w:t>Se presentan tendencias, experiencias y resultados de investigaciones.</w:t>
      </w:r>
    </w:p>
    <w:p>
      <w:pPr>
        <w:spacing w:after="0"/>
        <w:sectPr>
          <w:type w:val="continuous"/>
          <w:pgSz w:w="8510" w:h="8510"/>
          <w:pgMar w:top="1380" w:bottom="280" w:left="0" w:right="160"/>
          <w:cols w:num="2" w:equalWidth="0">
            <w:col w:w="3710" w:space="40"/>
            <w:col w:w="4600"/>
          </w:cols>
        </w:sectPr>
      </w:pPr>
    </w:p>
    <w:p>
      <w:pPr>
        <w:pStyle w:val="BodyText"/>
        <w:rPr>
          <w:sz w:val="20"/>
        </w:rPr>
      </w:pPr>
    </w:p>
    <w:p>
      <w:pPr>
        <w:pStyle w:val="BodyText"/>
        <w:spacing w:before="1"/>
      </w:pPr>
    </w:p>
    <w:p>
      <w:pPr>
        <w:spacing w:after="0"/>
        <w:sectPr>
          <w:headerReference w:type="even" r:id="rId1162"/>
          <w:pgSz w:w="8510" w:h="8510"/>
          <w:pgMar w:header="0" w:footer="715" w:top="840" w:bottom="900" w:left="160" w:right="0"/>
        </w:sectPr>
      </w:pPr>
    </w:p>
    <w:p>
      <w:pPr>
        <w:spacing w:before="8"/>
        <w:ind w:left="1351" w:right="124" w:firstLine="0"/>
        <w:jc w:val="left"/>
        <w:rPr>
          <w:b/>
          <w:sz w:val="18"/>
        </w:rPr>
      </w:pPr>
      <w:r>
        <w:rPr>
          <w:position w:val="-10"/>
        </w:rPr>
        <w:drawing>
          <wp:inline distT="0" distB="0" distL="0" distR="0">
            <wp:extent cx="216001" cy="216001"/>
            <wp:effectExtent l="0" t="0" r="0" b="0"/>
            <wp:docPr id="2307" name="image770.png" descr=""/>
            <wp:cNvGraphicFramePr>
              <a:graphicFrameLocks noChangeAspect="1"/>
            </wp:cNvGraphicFramePr>
            <a:graphic>
              <a:graphicData uri="http://schemas.openxmlformats.org/drawingml/2006/picture">
                <pic:pic>
                  <pic:nvPicPr>
                    <pic:cNvPr id="2308" name="image770.png"/>
                    <pic:cNvPicPr/>
                  </pic:nvPicPr>
                  <pic:blipFill>
                    <a:blip r:embed="rId116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Agrociencia</w:t>
      </w:r>
    </w:p>
    <w:p>
      <w:pPr>
        <w:spacing w:before="117"/>
        <w:ind w:left="1351" w:right="124" w:firstLine="0"/>
        <w:jc w:val="left"/>
        <w:rPr>
          <w:sz w:val="18"/>
        </w:rPr>
      </w:pPr>
      <w:r>
        <w:rPr>
          <w:position w:val="-11"/>
        </w:rPr>
        <w:drawing>
          <wp:inline distT="0" distB="0" distL="0" distR="0">
            <wp:extent cx="216001" cy="216001"/>
            <wp:effectExtent l="0" t="0" r="0" b="0"/>
            <wp:docPr id="2309" name="image771.png" descr=""/>
            <wp:cNvGraphicFramePr>
              <a:graphicFrameLocks noChangeAspect="1"/>
            </wp:cNvGraphicFramePr>
            <a:graphic>
              <a:graphicData uri="http://schemas.openxmlformats.org/drawingml/2006/picture">
                <pic:pic>
                  <pic:nvPicPr>
                    <pic:cNvPr id="2310" name="image771.png"/>
                    <pic:cNvPicPr/>
                  </pic:nvPicPr>
                  <pic:blipFill>
                    <a:blip r:embed="rId116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1405-3195</w:t>
      </w:r>
    </w:p>
    <w:p>
      <w:pPr>
        <w:pStyle w:val="BodyText"/>
        <w:spacing w:line="312" w:lineRule="auto" w:before="85"/>
        <w:ind w:left="1351" w:right="124"/>
      </w:pPr>
      <w:r>
        <w:rPr>
          <w:position w:val="-10"/>
        </w:rPr>
        <w:drawing>
          <wp:inline distT="0" distB="0" distL="0" distR="0">
            <wp:extent cx="216001" cy="216014"/>
            <wp:effectExtent l="0" t="0" r="0" b="0"/>
            <wp:docPr id="2311" name="image118.png" descr=""/>
            <wp:cNvGraphicFramePr>
              <a:graphicFrameLocks noChangeAspect="1"/>
            </wp:cNvGraphicFramePr>
            <a:graphic>
              <a:graphicData uri="http://schemas.openxmlformats.org/drawingml/2006/picture">
                <pic:pic>
                  <pic:nvPicPr>
                    <pic:cNvPr id="2312" name="image118.png"/>
                    <pic:cNvPicPr/>
                  </pic:nvPicPr>
                  <pic:blipFill>
                    <a:blip r:embed="rId242"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Colegio</w:t>
      </w:r>
      <w:r>
        <w:rPr>
          <w:color w:val="72797F"/>
          <w:spacing w:val="4"/>
          <w:w w:val="115"/>
        </w:rPr>
        <w:t> </w:t>
      </w:r>
      <w:r>
        <w:rPr>
          <w:color w:val="72797F"/>
          <w:w w:val="115"/>
        </w:rPr>
        <w:t>de</w:t>
      </w:r>
      <w:r>
        <w:rPr>
          <w:color w:val="72797F"/>
          <w:spacing w:val="4"/>
          <w:w w:val="115"/>
        </w:rPr>
        <w:t> </w:t>
      </w:r>
      <w:r>
        <w:rPr>
          <w:color w:val="72797F"/>
          <w:w w:val="115"/>
        </w:rPr>
        <w:t>Postgraduados</w:t>
      </w:r>
      <w:r>
        <w:rPr>
          <w:color w:val="72797F"/>
          <w:w w:val="114"/>
        </w:rPr>
        <w:t> </w:t>
      </w:r>
      <w:r>
        <w:rPr>
          <w:color w:val="72797F"/>
          <w:w w:val="114"/>
          <w:position w:val="-10"/>
        </w:rPr>
        <w:drawing>
          <wp:inline distT="0" distB="0" distL="0" distR="0">
            <wp:extent cx="216001" cy="216001"/>
            <wp:effectExtent l="0" t="0" r="0" b="0"/>
            <wp:docPr id="2313" name="image706.png" descr=""/>
            <wp:cNvGraphicFramePr>
              <a:graphicFrameLocks noChangeAspect="1"/>
            </wp:cNvGraphicFramePr>
            <a:graphic>
              <a:graphicData uri="http://schemas.openxmlformats.org/drawingml/2006/picture">
                <pic:pic>
                  <pic:nvPicPr>
                    <pic:cNvPr id="2314" name="image706.png"/>
                    <pic:cNvPicPr/>
                  </pic:nvPicPr>
                  <pic:blipFill>
                    <a:blip r:embed="rId1074"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México</w:t>
      </w:r>
    </w:p>
    <w:p>
      <w:pPr>
        <w:spacing w:line="340" w:lineRule="exact" w:before="0"/>
        <w:ind w:left="1351" w:right="124" w:firstLine="0"/>
        <w:jc w:val="left"/>
        <w:rPr>
          <w:sz w:val="18"/>
        </w:rPr>
      </w:pPr>
      <w:r>
        <w:rPr>
          <w:position w:val="-10"/>
        </w:rPr>
        <w:drawing>
          <wp:inline distT="0" distB="0" distL="0" distR="0">
            <wp:extent cx="216001" cy="216001"/>
            <wp:effectExtent l="0" t="0" r="0" b="0"/>
            <wp:docPr id="2315" name="image772.png" descr=""/>
            <wp:cNvGraphicFramePr>
              <a:graphicFrameLocks noChangeAspect="1"/>
            </wp:cNvGraphicFramePr>
            <a:graphic>
              <a:graphicData uri="http://schemas.openxmlformats.org/drawingml/2006/picture">
                <pic:pic>
                  <pic:nvPicPr>
                    <pic:cNvPr id="2316" name="image772.png"/>
                    <pic:cNvPicPr/>
                  </pic:nvPicPr>
                  <pic:blipFill>
                    <a:blip r:embed="rId11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Bimestral</w:t>
      </w:r>
    </w:p>
    <w:p>
      <w:pPr>
        <w:spacing w:before="101"/>
        <w:ind w:left="1351" w:right="124" w:firstLine="0"/>
        <w:jc w:val="left"/>
        <w:rPr>
          <w:b/>
          <w:sz w:val="16"/>
        </w:rPr>
      </w:pPr>
      <w:r>
        <w:rPr>
          <w:position w:val="-12"/>
        </w:rPr>
        <w:drawing>
          <wp:inline distT="0" distB="0" distL="0" distR="0">
            <wp:extent cx="216001" cy="216001"/>
            <wp:effectExtent l="0" t="0" r="0" b="0"/>
            <wp:docPr id="2317" name="image773.png" descr=""/>
            <wp:cNvGraphicFramePr>
              <a:graphicFrameLocks noChangeAspect="1"/>
            </wp:cNvGraphicFramePr>
            <a:graphic>
              <a:graphicData uri="http://schemas.openxmlformats.org/drawingml/2006/picture">
                <pic:pic>
                  <pic:nvPicPr>
                    <pic:cNvPr id="2318" name="image773.png"/>
                    <pic:cNvPicPr/>
                  </pic:nvPicPr>
                  <pic:blipFill>
                    <a:blip r:embed="rId116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167">
        <w:r>
          <w:rPr>
            <w:b/>
            <w:color w:val="72797F"/>
            <w:w w:val="110"/>
            <w:sz w:val="16"/>
          </w:rPr>
          <w:t>agr</w:t>
        </w:r>
      </w:hyperlink>
      <w:hyperlink r:id="rId1168">
        <w:r>
          <w:rPr>
            <w:b/>
            <w:color w:val="72797F"/>
            <w:w w:val="110"/>
            <w:sz w:val="16"/>
          </w:rPr>
          <w:t>ocien@colpos.colpos.mx</w:t>
        </w:r>
      </w:hyperlink>
    </w:p>
    <w:p>
      <w:pPr>
        <w:pStyle w:val="BodyText"/>
        <w:rPr>
          <w:b/>
          <w:sz w:val="34"/>
        </w:rPr>
      </w:pPr>
    </w:p>
    <w:p>
      <w:pPr>
        <w:pStyle w:val="BodyText"/>
        <w:spacing w:before="5"/>
        <w:rPr>
          <w:b/>
          <w:sz w:val="47"/>
        </w:rPr>
      </w:pPr>
    </w:p>
    <w:p>
      <w:pPr>
        <w:pStyle w:val="Heading9"/>
        <w:ind w:left="1351"/>
      </w:pPr>
      <w:r>
        <w:rPr>
          <w:b w:val="0"/>
          <w:position w:val="-10"/>
        </w:rPr>
        <w:drawing>
          <wp:inline distT="0" distB="0" distL="0" distR="0">
            <wp:extent cx="216001" cy="216001"/>
            <wp:effectExtent l="0" t="0" r="0" b="0"/>
            <wp:docPr id="2319" name="image774.png" descr=""/>
            <wp:cNvGraphicFramePr>
              <a:graphicFrameLocks noChangeAspect="1"/>
            </wp:cNvGraphicFramePr>
            <a:graphic>
              <a:graphicData uri="http://schemas.openxmlformats.org/drawingml/2006/picture">
                <pic:pic>
                  <pic:nvPicPr>
                    <pic:cNvPr id="2320" name="image774.png"/>
                    <pic:cNvPicPr/>
                  </pic:nvPicPr>
                  <pic:blipFill>
                    <a:blip r:embed="rId1169"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b w:val="0"/>
          <w:sz w:val="20"/>
        </w:rPr>
        <w:t>       </w:t>
      </w:r>
      <w:r>
        <w:rPr>
          <w:color w:val="DC002E"/>
          <w:w w:val="110"/>
        </w:rPr>
        <w:t>Cuadernos de Desarrollo </w:t>
      </w:r>
      <w:r>
        <w:rPr>
          <w:color w:val="DC002E"/>
          <w:spacing w:val="19"/>
          <w:w w:val="110"/>
        </w:rPr>
        <w:t> </w:t>
      </w:r>
      <w:r>
        <w:rPr>
          <w:color w:val="DC002E"/>
          <w:w w:val="110"/>
        </w:rPr>
        <w:t>Rural</w:t>
      </w:r>
    </w:p>
    <w:p>
      <w:pPr>
        <w:spacing w:before="99"/>
        <w:ind w:left="1351" w:right="124" w:firstLine="0"/>
        <w:jc w:val="left"/>
        <w:rPr>
          <w:sz w:val="18"/>
        </w:rPr>
      </w:pPr>
      <w:r>
        <w:rPr>
          <w:position w:val="-10"/>
        </w:rPr>
        <w:drawing>
          <wp:inline distT="0" distB="0" distL="0" distR="0">
            <wp:extent cx="216001" cy="216001"/>
            <wp:effectExtent l="0" t="0" r="0" b="0"/>
            <wp:docPr id="2321" name="image775.png" descr=""/>
            <wp:cNvGraphicFramePr>
              <a:graphicFrameLocks noChangeAspect="1"/>
            </wp:cNvGraphicFramePr>
            <a:graphic>
              <a:graphicData uri="http://schemas.openxmlformats.org/drawingml/2006/picture">
                <pic:pic>
                  <pic:nvPicPr>
                    <pic:cNvPr id="2322" name="image775.png"/>
                    <pic:cNvPicPr/>
                  </pic:nvPicPr>
                  <pic:blipFill>
                    <a:blip r:embed="rId11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0122-1450</w:t>
      </w:r>
    </w:p>
    <w:p>
      <w:pPr>
        <w:pStyle w:val="BodyText"/>
        <w:spacing w:line="146" w:lineRule="auto" w:before="225"/>
        <w:ind w:left="2103" w:right="124" w:hanging="752"/>
      </w:pPr>
      <w:r>
        <w:rPr>
          <w:position w:val="-18"/>
        </w:rPr>
        <w:drawing>
          <wp:inline distT="0" distB="0" distL="0" distR="0">
            <wp:extent cx="216001" cy="216014"/>
            <wp:effectExtent l="0" t="0" r="0" b="0"/>
            <wp:docPr id="2323" name="image776.png" descr=""/>
            <wp:cNvGraphicFramePr>
              <a:graphicFrameLocks noChangeAspect="1"/>
            </wp:cNvGraphicFramePr>
            <a:graphic>
              <a:graphicData uri="http://schemas.openxmlformats.org/drawingml/2006/picture">
                <pic:pic>
                  <pic:nvPicPr>
                    <pic:cNvPr id="2324" name="image776.png"/>
                    <pic:cNvPicPr/>
                  </pic:nvPicPr>
                  <pic:blipFill>
                    <a:blip r:embed="rId1171"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7"/>
        <w:rPr>
          <w:sz w:val="19"/>
        </w:rPr>
      </w:pPr>
    </w:p>
    <w:p>
      <w:pPr>
        <w:pStyle w:val="BodyText"/>
        <w:spacing w:line="480" w:lineRule="auto"/>
        <w:ind w:left="2103" w:right="1758" w:hanging="11"/>
        <w:jc w:val="center"/>
      </w:pPr>
      <w:r>
        <w:rPr>
          <w:color w:val="72797F"/>
          <w:w w:val="115"/>
        </w:rPr>
        <w:t>Colombia </w:t>
      </w:r>
      <w:r>
        <w:rPr>
          <w:color w:val="72797F"/>
          <w:w w:val="110"/>
        </w:rPr>
        <w:t>Semestral</w:t>
      </w:r>
    </w:p>
    <w:p>
      <w:pPr>
        <w:spacing w:before="0"/>
        <w:ind w:left="2102" w:right="124" w:firstLine="0"/>
        <w:jc w:val="left"/>
        <w:rPr>
          <w:b/>
          <w:sz w:val="16"/>
        </w:rPr>
      </w:pPr>
      <w:hyperlink r:id="rId1172">
        <w:r>
          <w:rPr>
            <w:b/>
            <w:color w:val="72797F"/>
            <w:w w:val="110"/>
            <w:sz w:val="16"/>
          </w:rPr>
          <w:t>janeth.munoz@javeriana.edu.co</w:t>
        </w:r>
      </w:hyperlink>
    </w:p>
    <w:p>
      <w:pPr>
        <w:pStyle w:val="BodyText"/>
        <w:spacing w:before="71"/>
        <w:ind w:left="187" w:right="817"/>
      </w:pPr>
      <w:r>
        <w:rPr/>
        <w:br w:type="column"/>
      </w:r>
      <w:r>
        <w:rPr>
          <w:color w:val="72797F"/>
          <w:w w:val="115"/>
        </w:rPr>
        <w:t>Publica artículos, notas o ensa- yos, resultado de investigacio- nes teóricas o experimentales sobre agua, suelo, clima, ciencia animal, fauna, fitocien- cia, maquinaria, protección vegetal y recursos naturales, entre otros temas.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BodyText"/>
        <w:ind w:left="181" w:right="803"/>
      </w:pPr>
      <w:r>
        <w:rPr>
          <w:color w:val="72797F"/>
          <w:w w:val="115"/>
        </w:rPr>
        <w:t>Trata temas de políticas agrícolas, economía agraria y desarrollo rural. Está dirigida a docentes, investigadores, pro- fesionales y demás personas interesadas en estas temáticas.</w:t>
      </w:r>
    </w:p>
    <w:p>
      <w:pPr>
        <w:spacing w:after="0"/>
        <w:sectPr>
          <w:type w:val="continuous"/>
          <w:pgSz w:w="8510" w:h="8510"/>
          <w:pgMar w:top="1380" w:bottom="280" w:left="160" w:right="0"/>
          <w:cols w:num="2" w:equalWidth="0">
            <w:col w:w="4674" w:space="40"/>
            <w:col w:w="3636"/>
          </w:cols>
        </w:sectPr>
      </w:pPr>
    </w:p>
    <w:p>
      <w:pPr>
        <w:pStyle w:val="BodyText"/>
        <w:spacing w:before="1"/>
        <w:rPr>
          <w:sz w:val="17"/>
        </w:rPr>
      </w:pPr>
    </w:p>
    <w:p>
      <w:pPr>
        <w:tabs>
          <w:tab w:pos="7673" w:val="left" w:leader="none"/>
        </w:tabs>
        <w:spacing w:before="49"/>
        <w:ind w:left="3488" w:right="0" w:firstLine="0"/>
        <w:jc w:val="left"/>
        <w:rPr>
          <w:rFonts w:ascii="Trebuchet MS"/>
          <w:b/>
          <w:sz w:val="32"/>
        </w:rPr>
      </w:pPr>
      <w:r>
        <w:rPr/>
        <w:pict>
          <v:group style="position:absolute;margin-left:0pt;margin-top:-10.620565pt;width:367.6pt;height:42.55pt;mso-position-horizontal-relative:page;mso-position-vertical-relative:paragraph;z-index:-559336" coordorigin="0,-212" coordsize="7352,851">
            <v:rect style="position:absolute;left:0;top:-212;width:7351;height:850" filled="true" fillcolor="#dc002e" stroked="false">
              <v:fill type="solid"/>
            </v:rect>
            <v:shape style="position:absolute;left:6524;top:54;width:567;height:371" type="#_x0000_t75" stroked="false">
              <v:imagedata r:id="rId1174" o:title=""/>
            </v:shape>
            <w10:wrap type="none"/>
          </v:group>
        </w:pict>
      </w:r>
      <w:r>
        <w:rPr>
          <w:color w:val="FFFFFF"/>
          <w:w w:val="110"/>
          <w:sz w:val="32"/>
        </w:rPr>
        <w:t>_Estudios</w:t>
      </w:r>
      <w:r>
        <w:rPr>
          <w:color w:val="FFFFFF"/>
          <w:spacing w:val="8"/>
          <w:w w:val="110"/>
          <w:sz w:val="32"/>
        </w:rPr>
        <w:t> </w:t>
      </w:r>
      <w:r>
        <w:rPr>
          <w:b/>
          <w:color w:val="FFFFFF"/>
          <w:w w:val="110"/>
          <w:sz w:val="32"/>
        </w:rPr>
        <w:t>Agrarios</w:t>
        <w:tab/>
      </w:r>
      <w:r>
        <w:rPr>
          <w:rFonts w:ascii="Trebuchet MS"/>
          <w:b/>
          <w:color w:val="DC002E"/>
          <w:w w:val="110"/>
          <w:position w:val="6"/>
          <w:sz w:val="32"/>
        </w:rPr>
        <w:t>_17</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1173"/>
          <w:pgSz w:w="8510" w:h="8510"/>
          <w:pgMar w:header="0" w:footer="373" w:top="0" w:bottom="500" w:left="0" w:right="160"/>
        </w:sectPr>
      </w:pPr>
    </w:p>
    <w:p>
      <w:pPr>
        <w:spacing w:before="145"/>
        <w:ind w:left="963" w:right="599" w:firstLine="0"/>
        <w:jc w:val="left"/>
        <w:rPr>
          <w:b/>
          <w:sz w:val="18"/>
        </w:rPr>
      </w:pPr>
      <w:r>
        <w:rPr>
          <w:position w:val="-10"/>
        </w:rPr>
        <w:drawing>
          <wp:inline distT="0" distB="0" distL="0" distR="0">
            <wp:extent cx="216001" cy="216001"/>
            <wp:effectExtent l="0" t="0" r="0" b="0"/>
            <wp:docPr id="2325" name="image778.png" descr=""/>
            <wp:cNvGraphicFramePr>
              <a:graphicFrameLocks noChangeAspect="1"/>
            </wp:cNvGraphicFramePr>
            <a:graphic>
              <a:graphicData uri="http://schemas.openxmlformats.org/drawingml/2006/picture">
                <pic:pic>
                  <pic:nvPicPr>
                    <pic:cNvPr id="2326" name="image778.png"/>
                    <pic:cNvPicPr/>
                  </pic:nvPicPr>
                  <pic:blipFill>
                    <a:blip r:embed="rId117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Mundo</w:t>
      </w:r>
      <w:r>
        <w:rPr>
          <w:b/>
          <w:color w:val="DC002E"/>
          <w:spacing w:val="-8"/>
          <w:w w:val="115"/>
          <w:sz w:val="18"/>
        </w:rPr>
        <w:t> </w:t>
      </w:r>
      <w:r>
        <w:rPr>
          <w:b/>
          <w:color w:val="DC002E"/>
          <w:w w:val="115"/>
          <w:sz w:val="18"/>
        </w:rPr>
        <w:t>Agrario</w:t>
      </w:r>
    </w:p>
    <w:p>
      <w:pPr>
        <w:spacing w:before="113"/>
        <w:ind w:left="963" w:right="599" w:firstLine="0"/>
        <w:jc w:val="left"/>
        <w:rPr>
          <w:sz w:val="18"/>
        </w:rPr>
      </w:pPr>
      <w:r>
        <w:rPr>
          <w:position w:val="-11"/>
        </w:rPr>
        <w:drawing>
          <wp:inline distT="0" distB="0" distL="0" distR="0">
            <wp:extent cx="216001" cy="216001"/>
            <wp:effectExtent l="0" t="0" r="0" b="0"/>
            <wp:docPr id="2327" name="image779.png" descr=""/>
            <wp:cNvGraphicFramePr>
              <a:graphicFrameLocks noChangeAspect="1"/>
            </wp:cNvGraphicFramePr>
            <a:graphic>
              <a:graphicData uri="http://schemas.openxmlformats.org/drawingml/2006/picture">
                <pic:pic>
                  <pic:nvPicPr>
                    <pic:cNvPr id="2328" name="image779.png"/>
                    <pic:cNvPicPr/>
                  </pic:nvPicPr>
                  <pic:blipFill>
                    <a:blip r:embed="rId117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1515-5994</w:t>
      </w:r>
    </w:p>
    <w:p>
      <w:pPr>
        <w:pStyle w:val="BodyText"/>
        <w:spacing w:line="146" w:lineRule="auto" w:before="216"/>
        <w:ind w:left="1705" w:right="599" w:hanging="742"/>
      </w:pPr>
      <w:r>
        <w:rPr>
          <w:position w:val="-18"/>
        </w:rPr>
        <w:drawing>
          <wp:inline distT="0" distB="0" distL="0" distR="0">
            <wp:extent cx="216001" cy="216014"/>
            <wp:effectExtent l="0" t="0" r="0" b="0"/>
            <wp:docPr id="2329" name="image780.png" descr=""/>
            <wp:cNvGraphicFramePr>
              <a:graphicFrameLocks noChangeAspect="1"/>
            </wp:cNvGraphicFramePr>
            <a:graphic>
              <a:graphicData uri="http://schemas.openxmlformats.org/drawingml/2006/picture">
                <pic:pic>
                  <pic:nvPicPr>
                    <pic:cNvPr id="2330" name="image780.png"/>
                    <pic:cNvPicPr/>
                  </pic:nvPicPr>
                  <pic:blipFill>
                    <a:blip r:embed="rId1177"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Nacional de La</w:t>
      </w:r>
      <w:r>
        <w:rPr>
          <w:color w:val="72797F"/>
          <w:spacing w:val="6"/>
          <w:w w:val="115"/>
        </w:rPr>
        <w:t> </w:t>
      </w:r>
      <w:r>
        <w:rPr>
          <w:color w:val="72797F"/>
          <w:w w:val="115"/>
        </w:rPr>
        <w:t>Plata</w:t>
      </w:r>
    </w:p>
    <w:p>
      <w:pPr>
        <w:pStyle w:val="BodyText"/>
        <w:rPr>
          <w:sz w:val="16"/>
        </w:rPr>
      </w:pPr>
    </w:p>
    <w:p>
      <w:pPr>
        <w:spacing w:line="340" w:lineRule="auto" w:before="0"/>
        <w:ind w:left="1705" w:right="1665" w:hanging="742"/>
        <w:jc w:val="left"/>
        <w:rPr>
          <w:sz w:val="18"/>
        </w:rPr>
      </w:pPr>
      <w:r>
        <w:rPr/>
        <w:pict>
          <v:group style="position:absolute;margin-left:48.188904pt;margin-top:21.685608pt;width:17.05pt;height:37.3pt;mso-position-horizontal-relative:page;mso-position-vertical-relative:paragraph;z-index:-559312" coordorigin="964,434" coordsize="341,746">
            <v:shape style="position:absolute;left:964;top:434;width:340;height:340" type="#_x0000_t75" stroked="false">
              <v:imagedata r:id="rId1178" o:title=""/>
            </v:shape>
            <v:shape style="position:absolute;left:964;top:839;width:340;height:340" type="#_x0000_t75" stroked="false">
              <v:imagedata r:id="rId1179" o:title=""/>
            </v:shape>
            <w10:wrap type="none"/>
          </v:group>
        </w:pict>
      </w:r>
      <w:r>
        <w:rPr>
          <w:position w:val="-12"/>
        </w:rPr>
        <w:drawing>
          <wp:inline distT="0" distB="0" distL="0" distR="0">
            <wp:extent cx="216001" cy="216001"/>
            <wp:effectExtent l="0" t="0" r="0" b="0"/>
            <wp:docPr id="2331" name="image783.png" descr=""/>
            <wp:cNvGraphicFramePr>
              <a:graphicFrameLocks noChangeAspect="1"/>
            </wp:cNvGraphicFramePr>
            <a:graphic>
              <a:graphicData uri="http://schemas.openxmlformats.org/drawingml/2006/picture">
                <pic:pic>
                  <pic:nvPicPr>
                    <pic:cNvPr id="2332" name="image783.png"/>
                    <pic:cNvPicPr/>
                  </pic:nvPicPr>
                  <pic:blipFill>
                    <a:blip r:embed="rId118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Semestral</w:t>
      </w:r>
    </w:p>
    <w:p>
      <w:pPr>
        <w:spacing w:before="127"/>
        <w:ind w:left="1705" w:right="0" w:firstLine="0"/>
        <w:jc w:val="left"/>
        <w:rPr>
          <w:b/>
          <w:sz w:val="16"/>
        </w:rPr>
      </w:pPr>
      <w:hyperlink r:id="rId1181">
        <w:r>
          <w:rPr>
            <w:b/>
            <w:color w:val="72797F"/>
            <w:w w:val="110"/>
            <w:sz w:val="16"/>
          </w:rPr>
          <w:t>mundoagrario@fahce.unlp.edu.ar</w:t>
        </w:r>
      </w:hyperlink>
    </w:p>
    <w:p>
      <w:pPr>
        <w:pStyle w:val="BodyText"/>
        <w:rPr>
          <w:b/>
          <w:sz w:val="17"/>
        </w:rPr>
      </w:pPr>
      <w:r>
        <w:rPr/>
        <w:br w:type="column"/>
      </w:r>
      <w:r>
        <w:rPr>
          <w:b/>
          <w:sz w:val="17"/>
        </w:rPr>
      </w:r>
    </w:p>
    <w:p>
      <w:pPr>
        <w:pStyle w:val="BodyText"/>
        <w:spacing w:before="1"/>
        <w:ind w:left="246" w:right="1255"/>
      </w:pPr>
      <w:r>
        <w:rPr>
          <w:color w:val="72797F"/>
          <w:w w:val="115"/>
        </w:rPr>
        <w:t>Aborda temas sobre las cues- tiones agrarias argentinas y latinoamericanas, está abierta a las temáticas provenientes de otras geografías, promo- viendo con ello el desarrollo de una perspectiva</w:t>
      </w:r>
      <w:r>
        <w:rPr>
          <w:color w:val="72797F"/>
          <w:spacing w:val="-21"/>
          <w:w w:val="115"/>
        </w:rPr>
        <w:t> </w:t>
      </w:r>
      <w:r>
        <w:rPr>
          <w:color w:val="72797F"/>
          <w:w w:val="115"/>
        </w:rPr>
        <w:t>comparada sobre la historia</w:t>
      </w:r>
      <w:r>
        <w:rPr>
          <w:color w:val="72797F"/>
          <w:spacing w:val="5"/>
          <w:w w:val="115"/>
        </w:rPr>
        <w:t> </w:t>
      </w:r>
      <w:r>
        <w:rPr>
          <w:color w:val="72797F"/>
          <w:w w:val="115"/>
        </w:rPr>
        <w:t>agraria.</w:t>
      </w:r>
    </w:p>
    <w:p>
      <w:pPr>
        <w:spacing w:after="0"/>
        <w:sectPr>
          <w:type w:val="continuous"/>
          <w:pgSz w:w="8510" w:h="8510"/>
          <w:pgMar w:top="1380" w:bottom="280" w:left="0" w:right="160"/>
          <w:cols w:num="2" w:equalWidth="0">
            <w:col w:w="4226" w:space="40"/>
            <w:col w:w="4084"/>
          </w:cols>
        </w:sectPr>
      </w:pPr>
    </w:p>
    <w:p>
      <w:pPr>
        <w:pStyle w:val="BodyText"/>
        <w:rPr>
          <w:sz w:val="20"/>
        </w:rPr>
      </w:pPr>
    </w:p>
    <w:p>
      <w:pPr>
        <w:pStyle w:val="BodyText"/>
        <w:rPr>
          <w:sz w:val="20"/>
        </w:rPr>
      </w:pPr>
    </w:p>
    <w:p>
      <w:pPr>
        <w:pStyle w:val="BodyText"/>
        <w:spacing w:before="5"/>
        <w:rPr>
          <w:sz w:val="29"/>
        </w:rPr>
      </w:pPr>
    </w:p>
    <w:p>
      <w:pPr>
        <w:spacing w:after="0"/>
        <w:rPr>
          <w:sz w:val="29"/>
        </w:rPr>
        <w:sectPr>
          <w:type w:val="continuous"/>
          <w:pgSz w:w="8510" w:h="8510"/>
          <w:pgMar w:top="1380" w:bottom="280" w:left="0" w:right="160"/>
        </w:sectPr>
      </w:pPr>
    </w:p>
    <w:p>
      <w:pPr>
        <w:pStyle w:val="Heading9"/>
        <w:spacing w:line="200" w:lineRule="exact" w:before="93"/>
        <w:ind w:left="1705" w:right="924"/>
      </w:pPr>
      <w:r>
        <w:rPr/>
        <w:drawing>
          <wp:anchor distT="0" distB="0" distL="0" distR="0" allowOverlap="1" layoutInCell="1" locked="0" behindDoc="0" simplePos="0" relativeHeight="8104">
            <wp:simplePos x="0" y="0"/>
            <wp:positionH relativeFrom="page">
              <wp:posOffset>611999</wp:posOffset>
            </wp:positionH>
            <wp:positionV relativeFrom="paragraph">
              <wp:posOffset>74924</wp:posOffset>
            </wp:positionV>
            <wp:extent cx="216001" cy="216001"/>
            <wp:effectExtent l="0" t="0" r="0" b="0"/>
            <wp:wrapNone/>
            <wp:docPr id="2333" name="image778.png" descr=""/>
            <wp:cNvGraphicFramePr>
              <a:graphicFrameLocks noChangeAspect="1"/>
            </wp:cNvGraphicFramePr>
            <a:graphic>
              <a:graphicData uri="http://schemas.openxmlformats.org/drawingml/2006/picture">
                <pic:pic>
                  <pic:nvPicPr>
                    <pic:cNvPr id="2334" name="image778.png"/>
                    <pic:cNvPicPr/>
                  </pic:nvPicPr>
                  <pic:blipFill>
                    <a:blip r:embed="rId1175" cstate="print"/>
                    <a:stretch>
                      <a:fillRect/>
                    </a:stretch>
                  </pic:blipFill>
                  <pic:spPr>
                    <a:xfrm>
                      <a:off x="0" y="0"/>
                      <a:ext cx="216001" cy="216001"/>
                    </a:xfrm>
                    <a:prstGeom prst="rect">
                      <a:avLst/>
                    </a:prstGeom>
                  </pic:spPr>
                </pic:pic>
              </a:graphicData>
            </a:graphic>
          </wp:anchor>
        </w:drawing>
      </w:r>
      <w:r>
        <w:rPr>
          <w:color w:val="DC002E"/>
          <w:w w:val="110"/>
        </w:rPr>
        <w:t>Revista Mexicana </w:t>
      </w:r>
      <w:r>
        <w:rPr>
          <w:color w:val="DC002E"/>
          <w:w w:val="115"/>
        </w:rPr>
        <w:t>de Agronegocios</w:t>
      </w:r>
    </w:p>
    <w:p>
      <w:pPr>
        <w:spacing w:before="141"/>
        <w:ind w:left="963" w:right="924" w:firstLine="0"/>
        <w:jc w:val="left"/>
        <w:rPr>
          <w:sz w:val="18"/>
        </w:rPr>
      </w:pPr>
      <w:r>
        <w:rPr>
          <w:position w:val="-11"/>
        </w:rPr>
        <w:drawing>
          <wp:inline distT="0" distB="0" distL="0" distR="0">
            <wp:extent cx="216001" cy="216001"/>
            <wp:effectExtent l="0" t="0" r="0" b="0"/>
            <wp:docPr id="2335" name="image784.png" descr=""/>
            <wp:cNvGraphicFramePr>
              <a:graphicFrameLocks noChangeAspect="1"/>
            </wp:cNvGraphicFramePr>
            <a:graphic>
              <a:graphicData uri="http://schemas.openxmlformats.org/drawingml/2006/picture">
                <pic:pic>
                  <pic:nvPicPr>
                    <pic:cNvPr id="2336" name="image784.png"/>
                    <pic:cNvPicPr/>
                  </pic:nvPicPr>
                  <pic:blipFill>
                    <a:blip r:embed="rId118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1405-9282</w:t>
      </w:r>
    </w:p>
    <w:p>
      <w:pPr>
        <w:pStyle w:val="BodyText"/>
        <w:spacing w:line="200" w:lineRule="exact" w:before="119"/>
        <w:ind w:left="1705" w:right="-7"/>
      </w:pPr>
      <w:r>
        <w:rPr/>
        <w:drawing>
          <wp:anchor distT="0" distB="0" distL="0" distR="0" allowOverlap="1" layoutInCell="1" locked="0" behindDoc="0" simplePos="0" relativeHeight="8128">
            <wp:simplePos x="0" y="0"/>
            <wp:positionH relativeFrom="page">
              <wp:posOffset>612000</wp:posOffset>
            </wp:positionH>
            <wp:positionV relativeFrom="paragraph">
              <wp:posOffset>88301</wp:posOffset>
            </wp:positionV>
            <wp:extent cx="216001" cy="216014"/>
            <wp:effectExtent l="0" t="0" r="0" b="0"/>
            <wp:wrapNone/>
            <wp:docPr id="2337" name="image785.png" descr=""/>
            <wp:cNvGraphicFramePr>
              <a:graphicFrameLocks noChangeAspect="1"/>
            </wp:cNvGraphicFramePr>
            <a:graphic>
              <a:graphicData uri="http://schemas.openxmlformats.org/drawingml/2006/picture">
                <pic:pic>
                  <pic:nvPicPr>
                    <pic:cNvPr id="2338" name="image785.png"/>
                    <pic:cNvPicPr/>
                  </pic:nvPicPr>
                  <pic:blipFill>
                    <a:blip r:embed="rId1183" cstate="print"/>
                    <a:stretch>
                      <a:fillRect/>
                    </a:stretch>
                  </pic:blipFill>
                  <pic:spPr>
                    <a:xfrm>
                      <a:off x="0" y="0"/>
                      <a:ext cx="216001" cy="216014"/>
                    </a:xfrm>
                    <a:prstGeom prst="rect">
                      <a:avLst/>
                    </a:prstGeom>
                  </pic:spPr>
                </pic:pic>
              </a:graphicData>
            </a:graphic>
          </wp:anchor>
        </w:drawing>
      </w:r>
      <w:r>
        <w:rPr>
          <w:color w:val="72797F"/>
          <w:w w:val="115"/>
        </w:rPr>
        <w:t>Sociedad Mexicana de Admi- nistración Agropecuaria, A. C.:</w:t>
      </w:r>
    </w:p>
    <w:p>
      <w:pPr>
        <w:pStyle w:val="BodyText"/>
        <w:spacing w:line="200" w:lineRule="exact"/>
        <w:ind w:left="1705" w:right="591"/>
      </w:pPr>
      <w:r>
        <w:rPr>
          <w:color w:val="72797F"/>
          <w:w w:val="115"/>
        </w:rPr>
        <w:t>Universidad Autónoma de la Laguna:  UAAAN</w:t>
      </w:r>
    </w:p>
    <w:p>
      <w:pPr>
        <w:spacing w:line="297" w:lineRule="auto" w:before="133"/>
        <w:ind w:left="963" w:right="1695" w:firstLine="0"/>
        <w:jc w:val="left"/>
        <w:rPr>
          <w:sz w:val="18"/>
        </w:rPr>
      </w:pPr>
      <w:r>
        <w:rPr/>
        <w:drawing>
          <wp:anchor distT="0" distB="0" distL="0" distR="0" allowOverlap="1" layoutInCell="1" locked="0" behindDoc="0" simplePos="0" relativeHeight="8152">
            <wp:simplePos x="0" y="0"/>
            <wp:positionH relativeFrom="page">
              <wp:posOffset>611999</wp:posOffset>
            </wp:positionH>
            <wp:positionV relativeFrom="paragraph">
              <wp:posOffset>621833</wp:posOffset>
            </wp:positionV>
            <wp:extent cx="216001" cy="216001"/>
            <wp:effectExtent l="0" t="0" r="0" b="0"/>
            <wp:wrapNone/>
            <wp:docPr id="2339" name="image782.png" descr=""/>
            <wp:cNvGraphicFramePr>
              <a:graphicFrameLocks noChangeAspect="1"/>
            </wp:cNvGraphicFramePr>
            <a:graphic>
              <a:graphicData uri="http://schemas.openxmlformats.org/drawingml/2006/picture">
                <pic:pic>
                  <pic:nvPicPr>
                    <pic:cNvPr id="2340" name="image782.png"/>
                    <pic:cNvPicPr/>
                  </pic:nvPicPr>
                  <pic:blipFill>
                    <a:blip r:embed="rId1179"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2341" name="image786.png" descr=""/>
            <wp:cNvGraphicFramePr>
              <a:graphicFrameLocks noChangeAspect="1"/>
            </wp:cNvGraphicFramePr>
            <a:graphic>
              <a:graphicData uri="http://schemas.openxmlformats.org/drawingml/2006/picture">
                <pic:pic>
                  <pic:nvPicPr>
                    <pic:cNvPr id="2342" name="image786.png"/>
                    <pic:cNvPicPr/>
                  </pic:nvPicPr>
                  <pic:blipFill>
                    <a:blip r:embed="rId1184"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3"/>
          <w:sz w:val="18"/>
        </w:rPr>
        <w:drawing>
          <wp:inline distT="0" distB="0" distL="0" distR="0">
            <wp:extent cx="216001" cy="216001"/>
            <wp:effectExtent l="0" t="0" r="0" b="0"/>
            <wp:docPr id="2343" name="image761.png" descr=""/>
            <wp:cNvGraphicFramePr>
              <a:graphicFrameLocks noChangeAspect="1"/>
            </wp:cNvGraphicFramePr>
            <a:graphic>
              <a:graphicData uri="http://schemas.openxmlformats.org/drawingml/2006/picture">
                <pic:pic>
                  <pic:nvPicPr>
                    <pic:cNvPr id="2344" name="image761.png"/>
                    <pic:cNvPicPr/>
                  </pic:nvPicPr>
                  <pic:blipFill>
                    <a:blip r:embed="rId1152" cstate="print"/>
                    <a:stretch>
                      <a:fillRect/>
                    </a:stretch>
                  </pic:blipFill>
                  <pic:spPr>
                    <a:xfrm>
                      <a:off x="0" y="0"/>
                      <a:ext cx="216001" cy="216001"/>
                    </a:xfrm>
                    <a:prstGeom prst="rect">
                      <a:avLst/>
                    </a:prstGeom>
                  </pic:spPr>
                </pic:pic>
              </a:graphicData>
            </a:graphic>
          </wp:inline>
        </w:drawing>
      </w:r>
      <w:r>
        <w:rPr>
          <w:color w:val="72797F"/>
          <w:w w:val="110"/>
          <w:position w:val="-13"/>
          <w:sz w:val="18"/>
        </w:rPr>
      </w:r>
      <w:r>
        <w:rPr>
          <w:color w:val="72797F"/>
          <w:spacing w:val="-1"/>
          <w:w w:val="110"/>
          <w:sz w:val="18"/>
        </w:rPr>
        <w:t>Semestral</w:t>
      </w:r>
    </w:p>
    <w:p>
      <w:pPr>
        <w:spacing w:before="30"/>
        <w:ind w:left="1705" w:right="924" w:firstLine="0"/>
        <w:jc w:val="left"/>
        <w:rPr>
          <w:b/>
          <w:sz w:val="16"/>
        </w:rPr>
      </w:pPr>
      <w:hyperlink r:id="rId1185">
        <w:r>
          <w:rPr>
            <w:b/>
            <w:color w:val="72797F"/>
            <w:w w:val="110"/>
            <w:sz w:val="16"/>
          </w:rPr>
          <w:t>aaguilar@ual.mx</w:t>
        </w:r>
      </w:hyperlink>
    </w:p>
    <w:p>
      <w:pPr>
        <w:pStyle w:val="BodyText"/>
        <w:spacing w:before="71"/>
        <w:ind w:left="225" w:right="1254"/>
      </w:pPr>
      <w:r>
        <w:rPr/>
        <w:br w:type="column"/>
      </w:r>
      <w:r>
        <w:rPr>
          <w:color w:val="72797F"/>
          <w:w w:val="115"/>
        </w:rPr>
        <w:t>Foro de actualización, su- peración y consulta de los expertos en administración agropecuaria. Complementa su perfil editorial con estudios sobre créditos, contabilidad, economía, planeación estraté- gica, proyectos de Inversión, entre otros.</w:t>
      </w:r>
    </w:p>
    <w:p>
      <w:pPr>
        <w:spacing w:after="0"/>
        <w:sectPr>
          <w:type w:val="continuous"/>
          <w:pgSz w:w="8510" w:h="8510"/>
          <w:pgMar w:top="1380" w:bottom="280" w:left="0" w:right="160"/>
          <w:cols w:num="2" w:equalWidth="0">
            <w:col w:w="4256" w:space="40"/>
            <w:col w:w="4054"/>
          </w:cols>
        </w:sectPr>
      </w:pPr>
    </w:p>
    <w:p>
      <w:pPr>
        <w:pStyle w:val="BodyText"/>
        <w:rPr>
          <w:sz w:val="20"/>
        </w:rPr>
      </w:pPr>
    </w:p>
    <w:p>
      <w:pPr>
        <w:pStyle w:val="BodyText"/>
        <w:spacing w:before="8"/>
        <w:rPr>
          <w:sz w:val="17"/>
        </w:rPr>
      </w:pPr>
    </w:p>
    <w:p>
      <w:pPr>
        <w:spacing w:after="0"/>
        <w:rPr>
          <w:sz w:val="17"/>
        </w:rPr>
        <w:sectPr>
          <w:headerReference w:type="even" r:id="rId1186"/>
          <w:footerReference w:type="even" r:id="rId1187"/>
          <w:footerReference w:type="default" r:id="rId1188"/>
          <w:pgSz w:w="8510" w:h="8510"/>
          <w:pgMar w:header="0" w:footer="373" w:top="840" w:bottom="560" w:left="160" w:right="0"/>
          <w:pgNumType w:start="230"/>
        </w:sectPr>
      </w:pPr>
    </w:p>
    <w:p>
      <w:pPr>
        <w:spacing w:line="311" w:lineRule="exact" w:before="13"/>
        <w:ind w:left="1361" w:right="0" w:firstLine="0"/>
        <w:jc w:val="left"/>
        <w:rPr>
          <w:b/>
          <w:sz w:val="18"/>
        </w:rPr>
      </w:pPr>
      <w:r>
        <w:rPr>
          <w:position w:val="-10"/>
        </w:rPr>
        <w:drawing>
          <wp:inline distT="0" distB="0" distL="0" distR="0">
            <wp:extent cx="216001" cy="216001"/>
            <wp:effectExtent l="0" t="0" r="0" b="0"/>
            <wp:docPr id="2345" name="image788.png" descr=""/>
            <wp:cNvGraphicFramePr>
              <a:graphicFrameLocks noChangeAspect="1"/>
            </wp:cNvGraphicFramePr>
            <a:graphic>
              <a:graphicData uri="http://schemas.openxmlformats.org/drawingml/2006/picture">
                <pic:pic>
                  <pic:nvPicPr>
                    <pic:cNvPr id="2346" name="image788.png"/>
                    <pic:cNvPicPr/>
                  </pic:nvPicPr>
                  <pic:blipFill>
                    <a:blip r:embed="rId118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Ambiente e</w:t>
      </w:r>
      <w:r>
        <w:rPr>
          <w:b/>
          <w:color w:val="DC002E"/>
          <w:spacing w:val="-8"/>
          <w:w w:val="115"/>
          <w:sz w:val="18"/>
        </w:rPr>
        <w:t> </w:t>
      </w:r>
      <w:r>
        <w:rPr>
          <w:b/>
          <w:color w:val="DC002E"/>
          <w:w w:val="115"/>
          <w:sz w:val="18"/>
        </w:rPr>
        <w:t>Água.</w:t>
      </w:r>
    </w:p>
    <w:p>
      <w:pPr>
        <w:pStyle w:val="Heading9"/>
        <w:spacing w:line="191" w:lineRule="exact"/>
      </w:pPr>
      <w:r>
        <w:rPr>
          <w:color w:val="DC002E"/>
          <w:w w:val="115"/>
        </w:rPr>
        <w:t>An Interdisciplinary Journal</w:t>
      </w:r>
    </w:p>
    <w:p>
      <w:pPr>
        <w:spacing w:before="0"/>
        <w:ind w:left="2093" w:right="0" w:firstLine="0"/>
        <w:jc w:val="left"/>
        <w:rPr>
          <w:b/>
          <w:sz w:val="18"/>
        </w:rPr>
      </w:pPr>
      <w:r>
        <w:rPr>
          <w:b/>
          <w:color w:val="DC002E"/>
          <w:w w:val="115"/>
          <w:sz w:val="18"/>
        </w:rPr>
        <w:t>of Applied Science</w:t>
      </w:r>
    </w:p>
    <w:p>
      <w:pPr>
        <w:spacing w:before="160"/>
        <w:ind w:left="1361" w:right="0" w:firstLine="0"/>
        <w:jc w:val="left"/>
        <w:rPr>
          <w:sz w:val="18"/>
        </w:rPr>
      </w:pPr>
      <w:r>
        <w:rPr>
          <w:position w:val="-10"/>
        </w:rPr>
        <w:drawing>
          <wp:inline distT="0" distB="0" distL="0" distR="0">
            <wp:extent cx="216001" cy="216001"/>
            <wp:effectExtent l="0" t="0" r="0" b="0"/>
            <wp:docPr id="2347" name="image789.png" descr=""/>
            <wp:cNvGraphicFramePr>
              <a:graphicFrameLocks noChangeAspect="1"/>
            </wp:cNvGraphicFramePr>
            <a:graphic>
              <a:graphicData uri="http://schemas.openxmlformats.org/drawingml/2006/picture">
                <pic:pic>
                  <pic:nvPicPr>
                    <pic:cNvPr id="2348" name="image789.png"/>
                    <pic:cNvPicPr/>
                  </pic:nvPicPr>
                  <pic:blipFill>
                    <a:blip r:embed="rId119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1980-993X</w:t>
      </w:r>
    </w:p>
    <w:p>
      <w:pPr>
        <w:pStyle w:val="BodyText"/>
        <w:spacing w:line="304" w:lineRule="auto" w:before="103"/>
        <w:ind w:left="1361" w:right="69"/>
      </w:pPr>
      <w:r>
        <w:rPr>
          <w:position w:val="-10"/>
        </w:rPr>
        <w:drawing>
          <wp:inline distT="0" distB="0" distL="0" distR="0">
            <wp:extent cx="216001" cy="216014"/>
            <wp:effectExtent l="0" t="0" r="0" b="0"/>
            <wp:docPr id="2349" name="image790.png" descr=""/>
            <wp:cNvGraphicFramePr>
              <a:graphicFrameLocks noChangeAspect="1"/>
            </wp:cNvGraphicFramePr>
            <a:graphic>
              <a:graphicData uri="http://schemas.openxmlformats.org/drawingml/2006/picture">
                <pic:pic>
                  <pic:nvPicPr>
                    <pic:cNvPr id="2350" name="image790.png"/>
                    <pic:cNvPicPr/>
                  </pic:nvPicPr>
                  <pic:blipFill>
                    <a:blip r:embed="rId1191"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Universidade</w:t>
      </w:r>
      <w:r>
        <w:rPr>
          <w:color w:val="72797F"/>
          <w:spacing w:val="-13"/>
          <w:w w:val="115"/>
        </w:rPr>
        <w:t> </w:t>
      </w:r>
      <w:r>
        <w:rPr>
          <w:color w:val="72797F"/>
          <w:w w:val="115"/>
        </w:rPr>
        <w:t>de</w:t>
      </w:r>
      <w:r>
        <w:rPr>
          <w:color w:val="72797F"/>
          <w:spacing w:val="-13"/>
          <w:w w:val="115"/>
        </w:rPr>
        <w:t> </w:t>
      </w:r>
      <w:r>
        <w:rPr>
          <w:color w:val="72797F"/>
          <w:w w:val="115"/>
        </w:rPr>
        <w:t>Taubaté</w:t>
      </w:r>
      <w:r>
        <w:rPr>
          <w:color w:val="72797F"/>
          <w:w w:val="115"/>
        </w:rPr>
        <w:t> </w:t>
      </w:r>
      <w:r>
        <w:rPr>
          <w:color w:val="72797F"/>
          <w:w w:val="115"/>
          <w:position w:val="-10"/>
        </w:rPr>
        <w:drawing>
          <wp:inline distT="0" distB="0" distL="0" distR="0">
            <wp:extent cx="216001" cy="216001"/>
            <wp:effectExtent l="0" t="0" r="0" b="0"/>
            <wp:docPr id="2351" name="image791.png" descr=""/>
            <wp:cNvGraphicFramePr>
              <a:graphicFrameLocks noChangeAspect="1"/>
            </wp:cNvGraphicFramePr>
            <a:graphic>
              <a:graphicData uri="http://schemas.openxmlformats.org/drawingml/2006/picture">
                <pic:pic>
                  <pic:nvPicPr>
                    <pic:cNvPr id="2352" name="image791.png"/>
                    <pic:cNvPicPr/>
                  </pic:nvPicPr>
                  <pic:blipFill>
                    <a:blip r:embed="rId1192"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hAnsi="Times New Roman"/>
          <w:color w:val="72797F"/>
          <w:w w:val="115"/>
        </w:rPr>
        <w:t>        </w:t>
      </w:r>
      <w:r>
        <w:rPr>
          <w:color w:val="72797F"/>
          <w:w w:val="115"/>
        </w:rPr>
        <w:t>Brasil</w:t>
      </w:r>
    </w:p>
    <w:p>
      <w:pPr>
        <w:spacing w:before="1"/>
        <w:ind w:left="1361" w:right="0" w:firstLine="0"/>
        <w:jc w:val="left"/>
        <w:rPr>
          <w:sz w:val="18"/>
        </w:rPr>
      </w:pPr>
      <w:r>
        <w:rPr>
          <w:position w:val="-9"/>
        </w:rPr>
        <w:drawing>
          <wp:inline distT="0" distB="0" distL="0" distR="0">
            <wp:extent cx="216001" cy="216001"/>
            <wp:effectExtent l="0" t="0" r="0" b="0"/>
            <wp:docPr id="2353" name="image792.png" descr=""/>
            <wp:cNvGraphicFramePr>
              <a:graphicFrameLocks noChangeAspect="1"/>
            </wp:cNvGraphicFramePr>
            <a:graphic>
              <a:graphicData uri="http://schemas.openxmlformats.org/drawingml/2006/picture">
                <pic:pic>
                  <pic:nvPicPr>
                    <pic:cNvPr id="2354" name="image792.png"/>
                    <pic:cNvPicPr/>
                  </pic:nvPicPr>
                  <pic:blipFill>
                    <a:blip r:embed="rId119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93"/>
        <w:ind w:left="1361" w:right="0" w:firstLine="0"/>
        <w:jc w:val="left"/>
        <w:rPr>
          <w:b/>
          <w:sz w:val="16"/>
        </w:rPr>
      </w:pPr>
      <w:r>
        <w:rPr>
          <w:position w:val="-10"/>
        </w:rPr>
        <w:drawing>
          <wp:inline distT="0" distB="0" distL="0" distR="0">
            <wp:extent cx="216001" cy="216001"/>
            <wp:effectExtent l="0" t="0" r="0" b="0"/>
            <wp:docPr id="2355" name="image782.png" descr=""/>
            <wp:cNvGraphicFramePr>
              <a:graphicFrameLocks noChangeAspect="1"/>
            </wp:cNvGraphicFramePr>
            <a:graphic>
              <a:graphicData uri="http://schemas.openxmlformats.org/drawingml/2006/picture">
                <pic:pic>
                  <pic:nvPicPr>
                    <pic:cNvPr id="2356" name="image782.png"/>
                    <pic:cNvPicPr/>
                  </pic:nvPicPr>
                  <pic:blipFill>
                    <a:blip r:embed="rId117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194">
        <w:r>
          <w:rPr>
            <w:b/>
            <w:color w:val="72797F"/>
            <w:w w:val="110"/>
            <w:sz w:val="16"/>
          </w:rPr>
          <w:t>ambi-agua@agro.unitau.br</w:t>
        </w:r>
      </w:hyperlink>
    </w:p>
    <w:p>
      <w:pPr>
        <w:pStyle w:val="BodyText"/>
        <w:spacing w:before="9"/>
        <w:rPr>
          <w:b/>
          <w:sz w:val="46"/>
        </w:rPr>
      </w:pPr>
    </w:p>
    <w:p>
      <w:pPr>
        <w:spacing w:before="0"/>
        <w:ind w:left="1361" w:right="0" w:firstLine="0"/>
        <w:jc w:val="left"/>
        <w:rPr>
          <w:b/>
          <w:sz w:val="18"/>
        </w:rPr>
      </w:pPr>
      <w:r>
        <w:rPr>
          <w:position w:val="-10"/>
        </w:rPr>
        <w:drawing>
          <wp:inline distT="0" distB="0" distL="0" distR="0">
            <wp:extent cx="216001" cy="216001"/>
            <wp:effectExtent l="0" t="0" r="0" b="0"/>
            <wp:docPr id="2357" name="image793.png" descr=""/>
            <wp:cNvGraphicFramePr>
              <a:graphicFrameLocks noChangeAspect="1"/>
            </wp:cNvGraphicFramePr>
            <a:graphic>
              <a:graphicData uri="http://schemas.openxmlformats.org/drawingml/2006/picture">
                <pic:pic>
                  <pic:nvPicPr>
                    <pic:cNvPr id="2358" name="image793.png"/>
                    <pic:cNvPicPr/>
                  </pic:nvPicPr>
                  <pic:blipFill>
                    <a:blip r:embed="rId119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Ambiente &amp;</w:t>
      </w:r>
      <w:r>
        <w:rPr>
          <w:b/>
          <w:color w:val="DC002E"/>
          <w:spacing w:val="39"/>
          <w:w w:val="110"/>
          <w:sz w:val="18"/>
        </w:rPr>
        <w:t> </w:t>
      </w:r>
      <w:r>
        <w:rPr>
          <w:b/>
          <w:color w:val="DC002E"/>
          <w:w w:val="110"/>
          <w:sz w:val="18"/>
        </w:rPr>
        <w:t>Sociedade</w:t>
      </w:r>
    </w:p>
    <w:p>
      <w:pPr>
        <w:spacing w:before="104"/>
        <w:ind w:left="1361" w:right="0" w:firstLine="0"/>
        <w:jc w:val="left"/>
        <w:rPr>
          <w:sz w:val="18"/>
        </w:rPr>
      </w:pPr>
      <w:r>
        <w:rPr>
          <w:position w:val="-10"/>
        </w:rPr>
        <w:drawing>
          <wp:inline distT="0" distB="0" distL="0" distR="0">
            <wp:extent cx="216001" cy="216001"/>
            <wp:effectExtent l="0" t="0" r="0" b="0"/>
            <wp:docPr id="2359" name="image775.png" descr=""/>
            <wp:cNvGraphicFramePr>
              <a:graphicFrameLocks noChangeAspect="1"/>
            </wp:cNvGraphicFramePr>
            <a:graphic>
              <a:graphicData uri="http://schemas.openxmlformats.org/drawingml/2006/picture">
                <pic:pic>
                  <pic:nvPicPr>
                    <pic:cNvPr id="2360" name="image775.png"/>
                    <pic:cNvPicPr/>
                  </pic:nvPicPr>
                  <pic:blipFill>
                    <a:blip r:embed="rId11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1414-753X</w:t>
      </w:r>
    </w:p>
    <w:p>
      <w:pPr>
        <w:spacing w:line="284" w:lineRule="exact" w:before="158"/>
        <w:ind w:left="1361" w:right="0" w:firstLine="0"/>
        <w:jc w:val="left"/>
        <w:rPr>
          <w:sz w:val="18"/>
        </w:rPr>
      </w:pPr>
      <w:r>
        <w:rPr>
          <w:position w:val="-17"/>
        </w:rPr>
        <w:drawing>
          <wp:inline distT="0" distB="0" distL="0" distR="0">
            <wp:extent cx="216001" cy="216014"/>
            <wp:effectExtent l="0" t="0" r="0" b="0"/>
            <wp:docPr id="2361" name="image794.png" descr=""/>
            <wp:cNvGraphicFramePr>
              <a:graphicFrameLocks noChangeAspect="1"/>
            </wp:cNvGraphicFramePr>
            <a:graphic>
              <a:graphicData uri="http://schemas.openxmlformats.org/drawingml/2006/picture">
                <pic:pic>
                  <pic:nvPicPr>
                    <pic:cNvPr id="2362" name="image794.png"/>
                    <pic:cNvPicPr/>
                  </pic:nvPicPr>
                  <pic:blipFill>
                    <a:blip r:embed="rId1196"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sz w:val="18"/>
        </w:rPr>
        <w:t>Associação</w:t>
      </w:r>
      <w:r>
        <w:rPr>
          <w:color w:val="72797F"/>
          <w:spacing w:val="-21"/>
          <w:w w:val="115"/>
          <w:sz w:val="18"/>
        </w:rPr>
        <w:t> </w:t>
      </w:r>
      <w:r>
        <w:rPr>
          <w:color w:val="72797F"/>
          <w:w w:val="115"/>
          <w:sz w:val="18"/>
        </w:rPr>
        <w:t>Nacional</w:t>
      </w:r>
    </w:p>
    <w:p>
      <w:pPr>
        <w:pStyle w:val="BodyText"/>
        <w:spacing w:line="156" w:lineRule="exact"/>
        <w:ind w:left="2093" w:right="-2"/>
      </w:pPr>
      <w:r>
        <w:rPr>
          <w:color w:val="72797F"/>
          <w:w w:val="110"/>
        </w:rPr>
        <w:t>de Pós-Graduação e  Pesquisa</w:t>
      </w:r>
    </w:p>
    <w:p>
      <w:pPr>
        <w:pStyle w:val="BodyText"/>
        <w:ind w:left="2093"/>
      </w:pPr>
      <w:r>
        <w:rPr>
          <w:color w:val="72797F"/>
          <w:w w:val="115"/>
        </w:rPr>
        <w:t>em Ambiente e Sociedade</w:t>
      </w:r>
    </w:p>
    <w:p>
      <w:pPr>
        <w:spacing w:line="312" w:lineRule="auto" w:before="141"/>
        <w:ind w:left="1361" w:right="1983" w:firstLine="0"/>
        <w:jc w:val="left"/>
        <w:rPr>
          <w:sz w:val="18"/>
        </w:rPr>
      </w:pPr>
      <w:r>
        <w:rPr/>
        <w:drawing>
          <wp:anchor distT="0" distB="0" distL="0" distR="0" allowOverlap="1" layoutInCell="1" locked="0" behindDoc="1" simplePos="0" relativeHeight="267876239">
            <wp:simplePos x="0" y="0"/>
            <wp:positionH relativeFrom="page">
              <wp:posOffset>965996</wp:posOffset>
            </wp:positionH>
            <wp:positionV relativeFrom="paragraph">
              <wp:posOffset>650411</wp:posOffset>
            </wp:positionV>
            <wp:extent cx="216001" cy="216001"/>
            <wp:effectExtent l="0" t="0" r="0" b="0"/>
            <wp:wrapNone/>
            <wp:docPr id="2363" name="image782.png" descr=""/>
            <wp:cNvGraphicFramePr>
              <a:graphicFrameLocks noChangeAspect="1"/>
            </wp:cNvGraphicFramePr>
            <a:graphic>
              <a:graphicData uri="http://schemas.openxmlformats.org/drawingml/2006/picture">
                <pic:pic>
                  <pic:nvPicPr>
                    <pic:cNvPr id="2364" name="image782.png"/>
                    <pic:cNvPicPr/>
                  </pic:nvPicPr>
                  <pic:blipFill>
                    <a:blip r:embed="rId1179" cstate="print"/>
                    <a:stretch>
                      <a:fillRect/>
                    </a:stretch>
                  </pic:blipFill>
                  <pic:spPr>
                    <a:xfrm>
                      <a:off x="0" y="0"/>
                      <a:ext cx="216001" cy="216001"/>
                    </a:xfrm>
                    <a:prstGeom prst="rect">
                      <a:avLst/>
                    </a:prstGeom>
                  </pic:spPr>
                </pic:pic>
              </a:graphicData>
            </a:graphic>
          </wp:anchor>
        </w:drawing>
      </w:r>
      <w:r>
        <w:rPr>
          <w:position w:val="-8"/>
        </w:rPr>
        <w:drawing>
          <wp:inline distT="0" distB="0" distL="0" distR="0">
            <wp:extent cx="216001" cy="216001"/>
            <wp:effectExtent l="0" t="0" r="0" b="0"/>
            <wp:docPr id="2365" name="image786.png" descr=""/>
            <wp:cNvGraphicFramePr>
              <a:graphicFrameLocks noChangeAspect="1"/>
            </wp:cNvGraphicFramePr>
            <a:graphic>
              <a:graphicData uri="http://schemas.openxmlformats.org/drawingml/2006/picture">
                <pic:pic>
                  <pic:nvPicPr>
                    <pic:cNvPr id="2366" name="image786.png"/>
                    <pic:cNvPicPr/>
                  </pic:nvPicPr>
                  <pic:blipFill>
                    <a:blip r:embed="rId1184"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2"/>
          <w:sz w:val="18"/>
        </w:rPr>
        <w:t>Brasil  </w:t>
      </w:r>
      <w:r>
        <w:rPr>
          <w:color w:val="72797F"/>
          <w:w w:val="112"/>
          <w:position w:val="-8"/>
          <w:sz w:val="18"/>
        </w:rPr>
        <w:drawing>
          <wp:inline distT="0" distB="0" distL="0" distR="0">
            <wp:extent cx="216001" cy="216001"/>
            <wp:effectExtent l="0" t="0" r="0" b="0"/>
            <wp:docPr id="2367" name="image795.png" descr=""/>
            <wp:cNvGraphicFramePr>
              <a:graphicFrameLocks noChangeAspect="1"/>
            </wp:cNvGraphicFramePr>
            <a:graphic>
              <a:graphicData uri="http://schemas.openxmlformats.org/drawingml/2006/picture">
                <pic:pic>
                  <pic:nvPicPr>
                    <pic:cNvPr id="2368" name="image795.png"/>
                    <pic:cNvPicPr/>
                  </pic:nvPicPr>
                  <pic:blipFill>
                    <a:blip r:embed="rId1197" cstate="print"/>
                    <a:stretch>
                      <a:fillRect/>
                    </a:stretch>
                  </pic:blipFill>
                  <pic:spPr>
                    <a:xfrm>
                      <a:off x="0" y="0"/>
                      <a:ext cx="216001" cy="216001"/>
                    </a:xfrm>
                    <a:prstGeom prst="rect">
                      <a:avLst/>
                    </a:prstGeom>
                  </pic:spPr>
                </pic:pic>
              </a:graphicData>
            </a:graphic>
          </wp:inline>
        </w:drawing>
      </w:r>
      <w:r>
        <w:rPr>
          <w:color w:val="72797F"/>
          <w:w w:val="112"/>
          <w:position w:val="-8"/>
          <w:sz w:val="18"/>
        </w:rPr>
      </w:r>
      <w:r>
        <w:rPr>
          <w:rFonts w:ascii="Times New Roman"/>
          <w:color w:val="72797F"/>
          <w:w w:val="112"/>
          <w:sz w:val="18"/>
        </w:rPr>
        <w:t>        </w:t>
      </w:r>
      <w:r>
        <w:rPr>
          <w:color w:val="72797F"/>
          <w:w w:val="111"/>
          <w:sz w:val="18"/>
        </w:rPr>
        <w:t>Semestral</w:t>
      </w:r>
    </w:p>
    <w:p>
      <w:pPr>
        <w:spacing w:before="74"/>
        <w:ind w:left="2093" w:right="0" w:firstLine="0"/>
        <w:jc w:val="left"/>
        <w:rPr>
          <w:b/>
          <w:sz w:val="16"/>
        </w:rPr>
      </w:pPr>
      <w:hyperlink r:id="rId1198">
        <w:r>
          <w:rPr>
            <w:b/>
            <w:color w:val="72797F"/>
            <w:w w:val="110"/>
            <w:sz w:val="16"/>
          </w:rPr>
          <w:t>r</w:t>
        </w:r>
      </w:hyperlink>
      <w:hyperlink r:id="rId1199">
        <w:r>
          <w:rPr>
            <w:b/>
            <w:color w:val="72797F"/>
            <w:w w:val="110"/>
            <w:sz w:val="16"/>
          </w:rPr>
          <w:t>evista@nepam.unicamp.br</w:t>
        </w:r>
      </w:hyperlink>
    </w:p>
    <w:p>
      <w:pPr>
        <w:pStyle w:val="BodyText"/>
        <w:spacing w:before="71"/>
        <w:ind w:left="346" w:right="789"/>
      </w:pPr>
      <w:r>
        <w:rPr/>
        <w:br w:type="column"/>
      </w:r>
      <w:r>
        <w:rPr>
          <w:color w:val="72797F"/>
          <w:w w:val="115"/>
        </w:rPr>
        <w:t>Publica trabajos inéditos relacionados con las ciencias ambientales y recursos hidráu- licos. Los artículos pueden ser presentados en portugues, español e inglés. Su título abreviado es Ambi-Agua.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46" w:right="789"/>
      </w:pPr>
      <w:r>
        <w:rPr>
          <w:color w:val="72797F"/>
          <w:w w:val="115"/>
        </w:rPr>
        <w:t>Publica trabajos nacionales e internacionales originales de contribución científica en el campo de la sociología y la protección al ambiente; todas las colaboraciones son some- tidas a la opinión de asesores </w:t>
      </w:r>
      <w:r>
        <w:rPr>
          <w:i/>
          <w:color w:val="72797F"/>
          <w:w w:val="115"/>
        </w:rPr>
        <w:t>ad hoc</w:t>
      </w:r>
      <w:r>
        <w:rPr>
          <w:color w:val="72797F"/>
          <w:w w:val="115"/>
        </w:rPr>
        <w:t>.</w:t>
      </w:r>
    </w:p>
    <w:p>
      <w:pPr>
        <w:spacing w:after="0"/>
        <w:sectPr>
          <w:type w:val="continuous"/>
          <w:pgSz w:w="8510" w:h="8510"/>
          <w:pgMar w:top="1380" w:bottom="280" w:left="160" w:right="0"/>
          <w:cols w:num="2" w:equalWidth="0">
            <w:col w:w="4515" w:space="40"/>
            <w:col w:w="3795"/>
          </w:cols>
        </w:sectPr>
      </w:pPr>
    </w:p>
    <w:p>
      <w:pPr>
        <w:pStyle w:val="BodyText"/>
        <w:spacing w:before="2"/>
        <w:rPr>
          <w:sz w:val="17"/>
        </w:rPr>
      </w:pPr>
    </w:p>
    <w:p>
      <w:pPr>
        <w:tabs>
          <w:tab w:pos="7673" w:val="left" w:leader="none"/>
        </w:tabs>
        <w:spacing w:before="48"/>
        <w:ind w:left="2883" w:right="0" w:firstLine="0"/>
        <w:jc w:val="left"/>
        <w:rPr>
          <w:rFonts w:ascii="Trebuchet MS"/>
          <w:b/>
          <w:sz w:val="32"/>
        </w:rPr>
      </w:pPr>
      <w:r>
        <w:rPr/>
        <w:pict>
          <v:group style="position:absolute;margin-left:0pt;margin-top:-10.68616pt;width:367.6pt;height:42.55pt;mso-position-horizontal-relative:page;mso-position-vertical-relative:paragraph;z-index:-559192" coordorigin="0,-214" coordsize="7352,851">
            <v:rect style="position:absolute;left:0;top:-214;width:7351;height:850" filled="true" fillcolor="#dc002e" stroked="false">
              <v:fill type="solid"/>
            </v:rect>
            <v:shape style="position:absolute;left:6524;top:53;width:567;height:371" type="#_x0000_t75" stroked="false">
              <v:imagedata r:id="rId1201" o:title=""/>
            </v:shape>
            <w10:wrap type="none"/>
          </v:group>
        </w:pict>
      </w:r>
      <w:r>
        <w:rPr>
          <w:color w:val="FFFFFF"/>
          <w:w w:val="110"/>
          <w:sz w:val="32"/>
        </w:rPr>
        <w:t>_Estudios</w:t>
      </w:r>
      <w:r>
        <w:rPr>
          <w:color w:val="FFFFFF"/>
          <w:spacing w:val="4"/>
          <w:w w:val="110"/>
          <w:sz w:val="32"/>
        </w:rPr>
        <w:t> </w:t>
      </w:r>
      <w:r>
        <w:rPr>
          <w:b/>
          <w:color w:val="FFFFFF"/>
          <w:w w:val="110"/>
          <w:sz w:val="32"/>
        </w:rPr>
        <w:t>Ambientales</w:t>
        <w:tab/>
      </w:r>
      <w:r>
        <w:rPr>
          <w:rFonts w:ascii="Trebuchet MS"/>
          <w:b/>
          <w:color w:val="DC002E"/>
          <w:w w:val="110"/>
          <w:position w:val="6"/>
          <w:sz w:val="32"/>
        </w:rPr>
        <w:t>_18</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1200"/>
          <w:pgSz w:w="8510" w:h="8510"/>
          <w:pgMar w:header="0" w:footer="373" w:top="0" w:bottom="560" w:left="0" w:right="160"/>
        </w:sectPr>
      </w:pPr>
    </w:p>
    <w:p>
      <w:pPr>
        <w:spacing w:before="150"/>
        <w:ind w:left="963" w:right="-19" w:firstLine="0"/>
        <w:jc w:val="left"/>
        <w:rPr>
          <w:b/>
          <w:sz w:val="18"/>
        </w:rPr>
      </w:pPr>
      <w:r>
        <w:rPr>
          <w:position w:val="-10"/>
        </w:rPr>
        <w:drawing>
          <wp:inline distT="0" distB="0" distL="0" distR="0">
            <wp:extent cx="216001" cy="216001"/>
            <wp:effectExtent l="0" t="0" r="0" b="0"/>
            <wp:docPr id="2369" name="image797.png" descr=""/>
            <wp:cNvGraphicFramePr>
              <a:graphicFrameLocks noChangeAspect="1"/>
            </wp:cNvGraphicFramePr>
            <a:graphic>
              <a:graphicData uri="http://schemas.openxmlformats.org/drawingml/2006/picture">
                <pic:pic>
                  <pic:nvPicPr>
                    <pic:cNvPr id="2370" name="image797.png"/>
                    <pic:cNvPicPr/>
                  </pic:nvPicPr>
                  <pic:blipFill>
                    <a:blip r:embed="rId120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Cerne</w:t>
      </w:r>
    </w:p>
    <w:p>
      <w:pPr>
        <w:spacing w:before="108"/>
        <w:ind w:left="963" w:right="-19" w:firstLine="0"/>
        <w:jc w:val="left"/>
        <w:rPr>
          <w:sz w:val="18"/>
        </w:rPr>
      </w:pPr>
      <w:r>
        <w:rPr>
          <w:position w:val="-11"/>
        </w:rPr>
        <w:drawing>
          <wp:inline distT="0" distB="0" distL="0" distR="0">
            <wp:extent cx="216001" cy="216001"/>
            <wp:effectExtent l="0" t="0" r="0" b="0"/>
            <wp:docPr id="2371" name="image798.png" descr=""/>
            <wp:cNvGraphicFramePr>
              <a:graphicFrameLocks noChangeAspect="1"/>
            </wp:cNvGraphicFramePr>
            <a:graphic>
              <a:graphicData uri="http://schemas.openxmlformats.org/drawingml/2006/picture">
                <pic:pic>
                  <pic:nvPicPr>
                    <pic:cNvPr id="2372" name="image798.png"/>
                    <pic:cNvPicPr/>
                  </pic:nvPicPr>
                  <pic:blipFill>
                    <a:blip r:embed="rId120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0104-7760</w:t>
      </w:r>
    </w:p>
    <w:p>
      <w:pPr>
        <w:pStyle w:val="BodyText"/>
        <w:spacing w:before="149"/>
        <w:ind w:left="1705" w:right="-19"/>
      </w:pPr>
      <w:r>
        <w:rPr/>
        <w:drawing>
          <wp:anchor distT="0" distB="0" distL="0" distR="0" allowOverlap="1" layoutInCell="1" locked="0" behindDoc="0" simplePos="0" relativeHeight="8224">
            <wp:simplePos x="0" y="0"/>
            <wp:positionH relativeFrom="page">
              <wp:posOffset>612000</wp:posOffset>
            </wp:positionH>
            <wp:positionV relativeFrom="paragraph">
              <wp:posOffset>117020</wp:posOffset>
            </wp:positionV>
            <wp:extent cx="216001" cy="216014"/>
            <wp:effectExtent l="0" t="0" r="0" b="0"/>
            <wp:wrapNone/>
            <wp:docPr id="2373" name="image799.png" descr=""/>
            <wp:cNvGraphicFramePr>
              <a:graphicFrameLocks noChangeAspect="1"/>
            </wp:cNvGraphicFramePr>
            <a:graphic>
              <a:graphicData uri="http://schemas.openxmlformats.org/drawingml/2006/picture">
                <pic:pic>
                  <pic:nvPicPr>
                    <pic:cNvPr id="2374" name="image799.png"/>
                    <pic:cNvPicPr/>
                  </pic:nvPicPr>
                  <pic:blipFill>
                    <a:blip r:embed="rId1204" cstate="print"/>
                    <a:stretch>
                      <a:fillRect/>
                    </a:stretch>
                  </pic:blipFill>
                  <pic:spPr>
                    <a:xfrm>
                      <a:off x="0" y="0"/>
                      <a:ext cx="216001" cy="216014"/>
                    </a:xfrm>
                    <a:prstGeom prst="rect">
                      <a:avLst/>
                    </a:prstGeom>
                  </pic:spPr>
                </pic:pic>
              </a:graphicData>
            </a:graphic>
          </wp:anchor>
        </w:drawing>
      </w:r>
      <w:r>
        <w:rPr>
          <w:color w:val="72797F"/>
          <w:w w:val="115"/>
        </w:rPr>
        <w:t>Universidade</w:t>
      </w:r>
      <w:r>
        <w:rPr>
          <w:color w:val="72797F"/>
          <w:spacing w:val="-21"/>
          <w:w w:val="115"/>
        </w:rPr>
        <w:t> </w:t>
      </w:r>
      <w:r>
        <w:rPr>
          <w:color w:val="72797F"/>
          <w:w w:val="115"/>
        </w:rPr>
        <w:t>Federal</w:t>
      </w:r>
      <w:r>
        <w:rPr>
          <w:color w:val="72797F"/>
          <w:w w:val="113"/>
        </w:rPr>
        <w:t> </w:t>
      </w:r>
      <w:r>
        <w:rPr>
          <w:color w:val="72797F"/>
          <w:w w:val="115"/>
        </w:rPr>
        <w:t>de</w:t>
      </w:r>
      <w:r>
        <w:rPr>
          <w:color w:val="72797F"/>
          <w:spacing w:val="-11"/>
          <w:w w:val="115"/>
        </w:rPr>
        <w:t> </w:t>
      </w:r>
      <w:r>
        <w:rPr>
          <w:color w:val="72797F"/>
          <w:w w:val="115"/>
        </w:rPr>
        <w:t>Lavras</w:t>
      </w:r>
    </w:p>
    <w:p>
      <w:pPr>
        <w:pStyle w:val="BodyText"/>
        <w:spacing w:before="6"/>
        <w:rPr>
          <w:sz w:val="16"/>
        </w:rPr>
      </w:pPr>
    </w:p>
    <w:p>
      <w:pPr>
        <w:spacing w:line="324" w:lineRule="auto" w:before="1"/>
        <w:ind w:left="1705" w:right="515" w:hanging="742"/>
        <w:jc w:val="left"/>
        <w:rPr>
          <w:sz w:val="18"/>
        </w:rPr>
      </w:pPr>
      <w:r>
        <w:rPr/>
        <w:pict>
          <v:group style="position:absolute;margin-left:48.188904pt;margin-top:22.0825pt;width:17.05pt;height:36.8pt;mso-position-horizontal-relative:page;mso-position-vertical-relative:paragraph;z-index:-559144" coordorigin="964,442" coordsize="341,736">
            <v:shape style="position:absolute;left:964;top:442;width:340;height:340" type="#_x0000_t75" stroked="false">
              <v:imagedata r:id="rId1205" o:title=""/>
            </v:shape>
            <v:shape style="position:absolute;left:964;top:837;width:340;height:340" type="#_x0000_t75" stroked="false">
              <v:imagedata r:id="rId1179" o:title=""/>
            </v:shape>
            <w10:wrap type="none"/>
          </v:group>
        </w:pict>
      </w:r>
      <w:r>
        <w:rPr>
          <w:position w:val="-14"/>
        </w:rPr>
        <w:drawing>
          <wp:inline distT="0" distB="0" distL="0" distR="0">
            <wp:extent cx="216001" cy="216001"/>
            <wp:effectExtent l="0" t="0" r="0" b="0"/>
            <wp:docPr id="2375" name="image801.png" descr=""/>
            <wp:cNvGraphicFramePr>
              <a:graphicFrameLocks noChangeAspect="1"/>
            </wp:cNvGraphicFramePr>
            <a:graphic>
              <a:graphicData uri="http://schemas.openxmlformats.org/drawingml/2006/picture">
                <pic:pic>
                  <pic:nvPicPr>
                    <pic:cNvPr id="2376" name="image801.png"/>
                    <pic:cNvPicPr/>
                  </pic:nvPicPr>
                  <pic:blipFill>
                    <a:blip r:embed="rId1206"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5"/>
          <w:sz w:val="18"/>
        </w:rPr>
        <w:t>Brasil Trimestral</w:t>
      </w:r>
    </w:p>
    <w:p>
      <w:pPr>
        <w:spacing w:before="142"/>
        <w:ind w:left="1705" w:right="-19" w:firstLine="0"/>
        <w:jc w:val="left"/>
        <w:rPr>
          <w:b/>
          <w:sz w:val="16"/>
        </w:rPr>
      </w:pPr>
      <w:hyperlink r:id="rId1207">
        <w:r>
          <w:rPr>
            <w:b/>
            <w:color w:val="72797F"/>
            <w:w w:val="110"/>
            <w:sz w:val="16"/>
          </w:rPr>
          <w:t>cer</w:t>
        </w:r>
      </w:hyperlink>
      <w:hyperlink r:id="rId1208">
        <w:r>
          <w:rPr>
            <w:b/>
            <w:color w:val="72797F"/>
            <w:w w:val="110"/>
            <w:sz w:val="16"/>
          </w:rPr>
          <w:t>ne@ufla.br</w:t>
        </w:r>
      </w:hyperlink>
    </w:p>
    <w:p>
      <w:pPr>
        <w:pStyle w:val="BodyText"/>
        <w:rPr>
          <w:b/>
          <w:sz w:val="17"/>
        </w:rPr>
      </w:pPr>
      <w:r>
        <w:rPr/>
        <w:br w:type="column"/>
      </w:r>
      <w:r>
        <w:rPr>
          <w:b/>
          <w:sz w:val="17"/>
        </w:rPr>
      </w:r>
    </w:p>
    <w:p>
      <w:pPr>
        <w:pStyle w:val="BodyText"/>
        <w:spacing w:before="1"/>
        <w:ind w:left="963" w:right="1439"/>
      </w:pPr>
      <w:r>
        <w:rPr>
          <w:color w:val="72797F"/>
          <w:w w:val="115"/>
        </w:rPr>
        <w:t>Órgano de divulgación vinculado al Departamento de Ciencias Forestales de la</w:t>
      </w:r>
    </w:p>
    <w:p>
      <w:pPr>
        <w:pStyle w:val="BodyText"/>
        <w:ind w:left="963"/>
      </w:pPr>
      <w:r>
        <w:rPr>
          <w:color w:val="72797F"/>
          <w:w w:val="115"/>
        </w:rPr>
        <w:t>Universidad Federal de Lavras-</w:t>
      </w:r>
    </w:p>
    <w:p>
      <w:pPr>
        <w:pStyle w:val="BodyText"/>
        <w:ind w:left="963" w:right="1439"/>
      </w:pPr>
      <w:r>
        <w:rPr>
          <w:color w:val="72797F"/>
          <w:w w:val="115"/>
        </w:rPr>
        <w:t>UFLA. Tiene como objetivo la publicación de artículos originales que contribuyan al desarrollo científico de</w:t>
      </w:r>
      <w:r>
        <w:rPr>
          <w:color w:val="72797F"/>
          <w:spacing w:val="-5"/>
          <w:w w:val="115"/>
        </w:rPr>
        <w:t> </w:t>
      </w:r>
      <w:r>
        <w:rPr>
          <w:color w:val="72797F"/>
          <w:w w:val="115"/>
        </w:rPr>
        <w:t>las</w:t>
      </w:r>
    </w:p>
    <w:p>
      <w:pPr>
        <w:pStyle w:val="BodyText"/>
        <w:ind w:left="963" w:right="1258"/>
      </w:pPr>
      <w:r>
        <w:rPr>
          <w:color w:val="72797F"/>
          <w:w w:val="115"/>
        </w:rPr>
        <w:t>ciencias forestales y áreas con afinidad, en los idiomas portu- gués, inglés y español.</w:t>
      </w:r>
    </w:p>
    <w:p>
      <w:pPr>
        <w:spacing w:after="0"/>
        <w:sectPr>
          <w:type w:val="continuous"/>
          <w:pgSz w:w="8510" w:h="8510"/>
          <w:pgMar w:top="1380" w:bottom="280" w:left="0" w:right="160"/>
          <w:cols w:num="2" w:equalWidth="0">
            <w:col w:w="3467" w:space="81"/>
            <w:col w:w="4802"/>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0" w:right="160"/>
        </w:sectPr>
      </w:pPr>
    </w:p>
    <w:p>
      <w:pPr>
        <w:spacing w:before="133"/>
        <w:ind w:left="963" w:right="-18" w:firstLine="0"/>
        <w:jc w:val="left"/>
        <w:rPr>
          <w:b/>
          <w:sz w:val="18"/>
        </w:rPr>
      </w:pPr>
      <w:r>
        <w:rPr>
          <w:position w:val="-10"/>
        </w:rPr>
        <w:drawing>
          <wp:inline distT="0" distB="0" distL="0" distR="0">
            <wp:extent cx="216001" cy="216001"/>
            <wp:effectExtent l="0" t="0" r="0" b="0"/>
            <wp:docPr id="2377" name="image802.png" descr=""/>
            <wp:cNvGraphicFramePr>
              <a:graphicFrameLocks noChangeAspect="1"/>
            </wp:cNvGraphicFramePr>
            <a:graphic>
              <a:graphicData uri="http://schemas.openxmlformats.org/drawingml/2006/picture">
                <pic:pic>
                  <pic:nvPicPr>
                    <pic:cNvPr id="2378" name="image802.png"/>
                    <pic:cNvPicPr/>
                  </pic:nvPicPr>
                  <pic:blipFill>
                    <a:blip r:embed="rId120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Gaceta</w:t>
      </w:r>
      <w:r>
        <w:rPr>
          <w:b/>
          <w:color w:val="DC002E"/>
          <w:spacing w:val="-25"/>
          <w:w w:val="115"/>
          <w:sz w:val="18"/>
        </w:rPr>
        <w:t> </w:t>
      </w:r>
      <w:r>
        <w:rPr>
          <w:b/>
          <w:color w:val="DC002E"/>
          <w:w w:val="115"/>
          <w:sz w:val="18"/>
        </w:rPr>
        <w:t>Ecológica</w:t>
      </w:r>
    </w:p>
    <w:p>
      <w:pPr>
        <w:spacing w:before="105"/>
        <w:ind w:left="963" w:right="-18" w:firstLine="0"/>
        <w:jc w:val="left"/>
        <w:rPr>
          <w:sz w:val="18"/>
        </w:rPr>
      </w:pPr>
      <w:r>
        <w:rPr>
          <w:position w:val="-10"/>
        </w:rPr>
        <w:drawing>
          <wp:inline distT="0" distB="0" distL="0" distR="0">
            <wp:extent cx="216001" cy="216001"/>
            <wp:effectExtent l="0" t="0" r="0" b="0"/>
            <wp:docPr id="2379" name="image803.png" descr=""/>
            <wp:cNvGraphicFramePr>
              <a:graphicFrameLocks noChangeAspect="1"/>
            </wp:cNvGraphicFramePr>
            <a:graphic>
              <a:graphicData uri="http://schemas.openxmlformats.org/drawingml/2006/picture">
                <pic:pic>
                  <pic:nvPicPr>
                    <pic:cNvPr id="2380" name="image803.png"/>
                    <pic:cNvPicPr/>
                  </pic:nvPicPr>
                  <pic:blipFill>
                    <a:blip r:embed="rId121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1405-2849</w:t>
      </w:r>
    </w:p>
    <w:p>
      <w:pPr>
        <w:pStyle w:val="BodyText"/>
        <w:spacing w:line="146" w:lineRule="auto" w:before="224"/>
        <w:ind w:left="1705" w:right="-18" w:hanging="742"/>
      </w:pPr>
      <w:r>
        <w:rPr>
          <w:position w:val="-18"/>
        </w:rPr>
        <w:drawing>
          <wp:inline distT="0" distB="0" distL="0" distR="0">
            <wp:extent cx="216001" cy="216014"/>
            <wp:effectExtent l="0" t="0" r="0" b="0"/>
            <wp:docPr id="2381" name="image462.png" descr=""/>
            <wp:cNvGraphicFramePr>
              <a:graphicFrameLocks noChangeAspect="1"/>
            </wp:cNvGraphicFramePr>
            <a:graphic>
              <a:graphicData uri="http://schemas.openxmlformats.org/drawingml/2006/picture">
                <pic:pic>
                  <pic:nvPicPr>
                    <pic:cNvPr id="2382"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Secretaría de Medio Ambiente y</w:t>
      </w:r>
      <w:r>
        <w:rPr>
          <w:color w:val="72797F"/>
          <w:spacing w:val="-24"/>
          <w:w w:val="115"/>
        </w:rPr>
        <w:t> </w:t>
      </w:r>
      <w:r>
        <w:rPr>
          <w:color w:val="72797F"/>
          <w:w w:val="115"/>
        </w:rPr>
        <w:t>Recursos</w:t>
      </w:r>
      <w:r>
        <w:rPr>
          <w:color w:val="72797F"/>
          <w:spacing w:val="-24"/>
          <w:w w:val="115"/>
        </w:rPr>
        <w:t> </w:t>
      </w:r>
      <w:r>
        <w:rPr>
          <w:color w:val="72797F"/>
          <w:w w:val="115"/>
        </w:rPr>
        <w:t>Naturales</w:t>
      </w:r>
    </w:p>
    <w:p>
      <w:pPr>
        <w:pStyle w:val="BodyText"/>
        <w:rPr>
          <w:sz w:val="16"/>
        </w:rPr>
      </w:pPr>
    </w:p>
    <w:p>
      <w:pPr>
        <w:spacing w:line="340" w:lineRule="auto" w:before="0"/>
        <w:ind w:left="1705" w:right="1142" w:hanging="742"/>
        <w:jc w:val="left"/>
        <w:rPr>
          <w:sz w:val="18"/>
        </w:rPr>
      </w:pPr>
      <w:r>
        <w:rPr/>
        <w:pict>
          <v:group style="position:absolute;margin-left:48.188904pt;margin-top:21.685501pt;width:17.05pt;height:37.3pt;mso-position-horizontal-relative:page;mso-position-vertical-relative:paragraph;z-index:-559120" coordorigin="964,434" coordsize="341,746">
            <v:shape style="position:absolute;left:964;top:434;width:340;height:340" type="#_x0000_t75" stroked="false">
              <v:imagedata r:id="rId1211" o:title=""/>
            </v:shape>
            <v:shape style="position:absolute;left:964;top:839;width:340;height:340" type="#_x0000_t75" stroked="false">
              <v:imagedata r:id="rId1179" o:title=""/>
            </v:shape>
            <w10:wrap type="none"/>
          </v:group>
        </w:pict>
      </w:r>
      <w:r>
        <w:rPr>
          <w:position w:val="-12"/>
        </w:rPr>
        <w:drawing>
          <wp:inline distT="0" distB="0" distL="0" distR="0">
            <wp:extent cx="216001" cy="216001"/>
            <wp:effectExtent l="0" t="0" r="0" b="0"/>
            <wp:docPr id="2383" name="image805.png" descr=""/>
            <wp:cNvGraphicFramePr>
              <a:graphicFrameLocks noChangeAspect="1"/>
            </wp:cNvGraphicFramePr>
            <a:graphic>
              <a:graphicData uri="http://schemas.openxmlformats.org/drawingml/2006/picture">
                <pic:pic>
                  <pic:nvPicPr>
                    <pic:cNvPr id="2384" name="image805.png"/>
                    <pic:cNvPicPr/>
                  </pic:nvPicPr>
                  <pic:blipFill>
                    <a:blip r:embed="rId1212"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5"/>
          <w:sz w:val="18"/>
        </w:rPr>
        <w:t>México  Trimestral</w:t>
      </w:r>
    </w:p>
    <w:p>
      <w:pPr>
        <w:spacing w:before="127"/>
        <w:ind w:left="1705" w:right="-18" w:firstLine="0"/>
        <w:jc w:val="left"/>
        <w:rPr>
          <w:b/>
          <w:sz w:val="16"/>
        </w:rPr>
      </w:pPr>
      <w:hyperlink r:id="rId1213">
        <w:r>
          <w:rPr>
            <w:b/>
            <w:color w:val="72797F"/>
            <w:w w:val="110"/>
            <w:sz w:val="16"/>
          </w:rPr>
          <w:t>gaceta@ine.gob.mx</w:t>
        </w:r>
      </w:hyperlink>
    </w:p>
    <w:p>
      <w:pPr>
        <w:pStyle w:val="BodyText"/>
        <w:spacing w:before="1"/>
        <w:rPr>
          <w:b/>
          <w:sz w:val="16"/>
        </w:rPr>
      </w:pPr>
      <w:r>
        <w:rPr/>
        <w:br w:type="column"/>
      </w:r>
      <w:r>
        <w:rPr>
          <w:b/>
          <w:sz w:val="16"/>
        </w:rPr>
      </w:r>
    </w:p>
    <w:p>
      <w:pPr>
        <w:pStyle w:val="BodyText"/>
        <w:ind w:left="205" w:right="1350"/>
      </w:pPr>
      <w:r>
        <w:rPr>
          <w:color w:val="72797F"/>
          <w:w w:val="115"/>
        </w:rPr>
        <w:t>Gaceta del Instituto Nacional de Ecología de la SEMARNAT, tiene como objeto la difusión de trabajos de investigación relacionados con los temas ambientales prioritarios para México.</w:t>
      </w:r>
    </w:p>
    <w:p>
      <w:pPr>
        <w:spacing w:after="0"/>
        <w:sectPr>
          <w:type w:val="continuous"/>
          <w:pgSz w:w="8510" w:h="8510"/>
          <w:pgMar w:top="1380" w:bottom="280" w:left="0" w:right="160"/>
          <w:cols w:num="2" w:equalWidth="0">
            <w:col w:w="4267" w:space="40"/>
            <w:col w:w="4043"/>
          </w:cols>
        </w:sectPr>
      </w:pPr>
    </w:p>
    <w:p>
      <w:pPr>
        <w:pStyle w:val="BodyText"/>
        <w:rPr>
          <w:sz w:val="20"/>
        </w:rPr>
      </w:pPr>
    </w:p>
    <w:p>
      <w:pPr>
        <w:pStyle w:val="BodyText"/>
        <w:spacing w:before="8"/>
        <w:rPr>
          <w:sz w:val="17"/>
        </w:rPr>
      </w:pPr>
    </w:p>
    <w:p>
      <w:pPr>
        <w:spacing w:after="0"/>
        <w:rPr>
          <w:sz w:val="17"/>
        </w:rPr>
        <w:sectPr>
          <w:headerReference w:type="even" r:id="rId1214"/>
          <w:headerReference w:type="default" r:id="rId1215"/>
          <w:footerReference w:type="even" r:id="rId1216"/>
          <w:footerReference w:type="default" r:id="rId1217"/>
          <w:pgSz w:w="8510" w:h="8510"/>
          <w:pgMar w:header="0" w:footer="714" w:top="840" w:bottom="900" w:left="160" w:right="0"/>
        </w:sectPr>
      </w:pPr>
    </w:p>
    <w:p>
      <w:pPr>
        <w:pStyle w:val="Heading9"/>
        <w:spacing w:before="71"/>
        <w:ind w:right="-18"/>
      </w:pPr>
      <w:r>
        <w:rPr/>
        <w:drawing>
          <wp:anchor distT="0" distB="0" distL="0" distR="0" allowOverlap="1" layoutInCell="1" locked="0" behindDoc="0" simplePos="0" relativeHeight="8296">
            <wp:simplePos x="0" y="0"/>
            <wp:positionH relativeFrom="page">
              <wp:posOffset>959997</wp:posOffset>
            </wp:positionH>
            <wp:positionV relativeFrom="paragraph">
              <wp:posOffset>68185</wp:posOffset>
            </wp:positionV>
            <wp:extent cx="216001" cy="216001"/>
            <wp:effectExtent l="0" t="0" r="0" b="0"/>
            <wp:wrapNone/>
            <wp:docPr id="2387" name="image808.png" descr=""/>
            <wp:cNvGraphicFramePr>
              <a:graphicFrameLocks noChangeAspect="1"/>
            </wp:cNvGraphicFramePr>
            <a:graphic>
              <a:graphicData uri="http://schemas.openxmlformats.org/drawingml/2006/picture">
                <pic:pic>
                  <pic:nvPicPr>
                    <pic:cNvPr id="2388" name="image808.png"/>
                    <pic:cNvPicPr/>
                  </pic:nvPicPr>
                  <pic:blipFill>
                    <a:blip r:embed="rId1218" cstate="print"/>
                    <a:stretch>
                      <a:fillRect/>
                    </a:stretch>
                  </pic:blipFill>
                  <pic:spPr>
                    <a:xfrm>
                      <a:off x="0" y="0"/>
                      <a:ext cx="216001" cy="216001"/>
                    </a:xfrm>
                    <a:prstGeom prst="rect">
                      <a:avLst/>
                    </a:prstGeom>
                  </pic:spPr>
                </pic:pic>
              </a:graphicData>
            </a:graphic>
          </wp:anchor>
        </w:drawing>
      </w:r>
      <w:r>
        <w:rPr>
          <w:color w:val="DC002E"/>
          <w:w w:val="110"/>
        </w:rPr>
        <w:t>Revista Internacional</w:t>
      </w:r>
    </w:p>
    <w:p>
      <w:pPr>
        <w:spacing w:before="0"/>
        <w:ind w:left="2093" w:right="-18" w:firstLine="0"/>
        <w:jc w:val="left"/>
        <w:rPr>
          <w:b/>
          <w:sz w:val="18"/>
        </w:rPr>
      </w:pPr>
      <w:r>
        <w:rPr>
          <w:b/>
          <w:color w:val="DC002E"/>
          <w:w w:val="115"/>
          <w:sz w:val="18"/>
        </w:rPr>
        <w:t>de</w:t>
      </w:r>
      <w:r>
        <w:rPr>
          <w:b/>
          <w:color w:val="DC002E"/>
          <w:spacing w:val="-22"/>
          <w:w w:val="115"/>
          <w:sz w:val="18"/>
        </w:rPr>
        <w:t> </w:t>
      </w:r>
      <w:r>
        <w:rPr>
          <w:b/>
          <w:color w:val="DC002E"/>
          <w:w w:val="115"/>
          <w:sz w:val="18"/>
        </w:rPr>
        <w:t>Contaminación</w:t>
      </w:r>
      <w:r>
        <w:rPr>
          <w:b/>
          <w:color w:val="DC002E"/>
          <w:spacing w:val="-22"/>
          <w:w w:val="115"/>
          <w:sz w:val="18"/>
        </w:rPr>
        <w:t> </w:t>
      </w:r>
      <w:r>
        <w:rPr>
          <w:b/>
          <w:color w:val="DC002E"/>
          <w:w w:val="115"/>
          <w:sz w:val="18"/>
        </w:rPr>
        <w:t>Ambiental</w:t>
      </w:r>
    </w:p>
    <w:p>
      <w:pPr>
        <w:spacing w:before="144"/>
        <w:ind w:left="1351" w:right="-18" w:firstLine="0"/>
        <w:jc w:val="left"/>
        <w:rPr>
          <w:sz w:val="18"/>
        </w:rPr>
      </w:pPr>
      <w:r>
        <w:rPr>
          <w:position w:val="-8"/>
        </w:rPr>
        <w:drawing>
          <wp:inline distT="0" distB="0" distL="0" distR="0">
            <wp:extent cx="216001" cy="216001"/>
            <wp:effectExtent l="0" t="0" r="0" b="0"/>
            <wp:docPr id="2389" name="image809.png" descr=""/>
            <wp:cNvGraphicFramePr>
              <a:graphicFrameLocks noChangeAspect="1"/>
            </wp:cNvGraphicFramePr>
            <a:graphic>
              <a:graphicData uri="http://schemas.openxmlformats.org/drawingml/2006/picture">
                <pic:pic>
                  <pic:nvPicPr>
                    <pic:cNvPr id="2390" name="image809.png"/>
                    <pic:cNvPicPr/>
                  </pic:nvPicPr>
                  <pic:blipFill>
                    <a:blip r:embed="rId1219"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0188-4999</w:t>
      </w:r>
    </w:p>
    <w:p>
      <w:pPr>
        <w:pStyle w:val="BodyText"/>
        <w:spacing w:before="175"/>
        <w:ind w:left="2093" w:right="632"/>
      </w:pPr>
      <w:r>
        <w:rPr/>
        <w:drawing>
          <wp:anchor distT="0" distB="0" distL="0" distR="0" allowOverlap="1" layoutInCell="1" locked="0" behindDoc="0" simplePos="0" relativeHeight="8320">
            <wp:simplePos x="0" y="0"/>
            <wp:positionH relativeFrom="page">
              <wp:posOffset>959997</wp:posOffset>
            </wp:positionH>
            <wp:positionV relativeFrom="paragraph">
              <wp:posOffset>137855</wp:posOffset>
            </wp:positionV>
            <wp:extent cx="216001" cy="216014"/>
            <wp:effectExtent l="0" t="0" r="0" b="0"/>
            <wp:wrapNone/>
            <wp:docPr id="2391" name="image810.png" descr=""/>
            <wp:cNvGraphicFramePr>
              <a:graphicFrameLocks noChangeAspect="1"/>
            </wp:cNvGraphicFramePr>
            <a:graphic>
              <a:graphicData uri="http://schemas.openxmlformats.org/drawingml/2006/picture">
                <pic:pic>
                  <pic:nvPicPr>
                    <pic:cNvPr id="2392" name="image810.png"/>
                    <pic:cNvPicPr/>
                  </pic:nvPicPr>
                  <pic:blipFill>
                    <a:blip r:embed="rId1220"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rPr>
          <w:sz w:val="15"/>
        </w:rPr>
      </w:pPr>
    </w:p>
    <w:p>
      <w:pPr>
        <w:spacing w:line="297" w:lineRule="auto" w:before="0"/>
        <w:ind w:left="1351" w:right="1605" w:firstLine="0"/>
        <w:jc w:val="left"/>
        <w:rPr>
          <w:sz w:val="18"/>
        </w:rPr>
      </w:pPr>
      <w:r>
        <w:rPr>
          <w:position w:val="-12"/>
        </w:rPr>
        <w:drawing>
          <wp:inline distT="0" distB="0" distL="0" distR="0">
            <wp:extent cx="216001" cy="216001"/>
            <wp:effectExtent l="0" t="0" r="0" b="0"/>
            <wp:docPr id="2393" name="image811.png" descr=""/>
            <wp:cNvGraphicFramePr>
              <a:graphicFrameLocks noChangeAspect="1"/>
            </wp:cNvGraphicFramePr>
            <a:graphic>
              <a:graphicData uri="http://schemas.openxmlformats.org/drawingml/2006/picture">
                <pic:pic>
                  <pic:nvPicPr>
                    <pic:cNvPr id="2394" name="image811.png"/>
                    <pic:cNvPicPr/>
                  </pic:nvPicPr>
                  <pic:blipFill>
                    <a:blip r:embed="rId122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2395" name="image812.png" descr=""/>
            <wp:cNvGraphicFramePr>
              <a:graphicFrameLocks noChangeAspect="1"/>
            </wp:cNvGraphicFramePr>
            <a:graphic>
              <a:graphicData uri="http://schemas.openxmlformats.org/drawingml/2006/picture">
                <pic:pic>
                  <pic:nvPicPr>
                    <pic:cNvPr id="2396" name="image812.png"/>
                    <pic:cNvPicPr/>
                  </pic:nvPicPr>
                  <pic:blipFill>
                    <a:blip r:embed="rId1222"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spacing w:val="-2"/>
          <w:w w:val="110"/>
          <w:sz w:val="18"/>
        </w:rPr>
        <w:t>Trimestral</w:t>
      </w:r>
    </w:p>
    <w:p>
      <w:pPr>
        <w:spacing w:before="1"/>
        <w:ind w:left="1351" w:right="-18" w:firstLine="0"/>
        <w:jc w:val="left"/>
        <w:rPr>
          <w:b/>
          <w:sz w:val="16"/>
        </w:rPr>
      </w:pPr>
      <w:r>
        <w:rPr>
          <w:position w:val="-11"/>
        </w:rPr>
        <w:drawing>
          <wp:inline distT="0" distB="0" distL="0" distR="0">
            <wp:extent cx="216001" cy="216001"/>
            <wp:effectExtent l="0" t="0" r="0" b="0"/>
            <wp:docPr id="2397" name="image813.png" descr=""/>
            <wp:cNvGraphicFramePr>
              <a:graphicFrameLocks noChangeAspect="1"/>
            </wp:cNvGraphicFramePr>
            <a:graphic>
              <a:graphicData uri="http://schemas.openxmlformats.org/drawingml/2006/picture">
                <pic:pic>
                  <pic:nvPicPr>
                    <pic:cNvPr id="2398" name="image813.png"/>
                    <pic:cNvPicPr/>
                  </pic:nvPicPr>
                  <pic:blipFill>
                    <a:blip r:embed="rId12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224">
        <w:r>
          <w:rPr>
            <w:b/>
            <w:color w:val="72797F"/>
            <w:w w:val="110"/>
            <w:sz w:val="16"/>
          </w:rPr>
          <w:t>rvp@atmosfera.unam.mx</w:t>
        </w:r>
      </w:hyperlink>
    </w:p>
    <w:p>
      <w:pPr>
        <w:pStyle w:val="BodyText"/>
        <w:spacing w:before="2"/>
        <w:rPr>
          <w:b/>
          <w:sz w:val="47"/>
        </w:rPr>
      </w:pPr>
    </w:p>
    <w:p>
      <w:pPr>
        <w:spacing w:before="0"/>
        <w:ind w:left="1351" w:right="-18" w:firstLine="0"/>
        <w:jc w:val="left"/>
        <w:rPr>
          <w:b/>
          <w:sz w:val="18"/>
        </w:rPr>
      </w:pPr>
      <w:r>
        <w:rPr>
          <w:position w:val="-10"/>
        </w:rPr>
        <w:drawing>
          <wp:inline distT="0" distB="0" distL="0" distR="0">
            <wp:extent cx="216001" cy="216001"/>
            <wp:effectExtent l="0" t="0" r="0" b="0"/>
            <wp:docPr id="2399" name="image808.png" descr=""/>
            <wp:cNvGraphicFramePr>
              <a:graphicFrameLocks noChangeAspect="1"/>
            </wp:cNvGraphicFramePr>
            <a:graphic>
              <a:graphicData uri="http://schemas.openxmlformats.org/drawingml/2006/picture">
                <pic:pic>
                  <pic:nvPicPr>
                    <pic:cNvPr id="2400" name="image808.png"/>
                    <pic:cNvPicPr/>
                  </pic:nvPicPr>
                  <pic:blipFill>
                    <a:blip r:embed="rId12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Aportes</w:t>
      </w:r>
      <w:r>
        <w:rPr>
          <w:b/>
          <w:color w:val="DC002E"/>
          <w:spacing w:val="-28"/>
          <w:w w:val="115"/>
          <w:sz w:val="18"/>
        </w:rPr>
        <w:t> </w:t>
      </w:r>
      <w:r>
        <w:rPr>
          <w:b/>
          <w:color w:val="DC002E"/>
          <w:w w:val="115"/>
          <w:sz w:val="18"/>
        </w:rPr>
        <w:t>y</w:t>
      </w:r>
      <w:r>
        <w:rPr>
          <w:b/>
          <w:color w:val="DC002E"/>
          <w:spacing w:val="-28"/>
          <w:w w:val="115"/>
          <w:sz w:val="18"/>
        </w:rPr>
        <w:t> </w:t>
      </w:r>
      <w:r>
        <w:rPr>
          <w:b/>
          <w:color w:val="DC002E"/>
          <w:w w:val="115"/>
          <w:sz w:val="18"/>
        </w:rPr>
        <w:t>Transferencias</w:t>
      </w:r>
    </w:p>
    <w:p>
      <w:pPr>
        <w:spacing w:before="99"/>
        <w:ind w:left="1351" w:right="-18" w:firstLine="0"/>
        <w:jc w:val="left"/>
        <w:rPr>
          <w:sz w:val="18"/>
        </w:rPr>
      </w:pPr>
      <w:r>
        <w:rPr>
          <w:position w:val="-10"/>
        </w:rPr>
        <w:drawing>
          <wp:inline distT="0" distB="0" distL="0" distR="0">
            <wp:extent cx="216001" cy="216001"/>
            <wp:effectExtent l="0" t="0" r="0" b="0"/>
            <wp:docPr id="2401" name="image814.png" descr=""/>
            <wp:cNvGraphicFramePr>
              <a:graphicFrameLocks noChangeAspect="1"/>
            </wp:cNvGraphicFramePr>
            <a:graphic>
              <a:graphicData uri="http://schemas.openxmlformats.org/drawingml/2006/picture">
                <pic:pic>
                  <pic:nvPicPr>
                    <pic:cNvPr id="2402" name="image814.png"/>
                    <pic:cNvPicPr/>
                  </pic:nvPicPr>
                  <pic:blipFill>
                    <a:blip r:embed="rId122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0329-2045; 1669-</w:t>
      </w:r>
      <w:r>
        <w:rPr>
          <w:color w:val="72797F"/>
          <w:spacing w:val="1"/>
          <w:w w:val="110"/>
          <w:sz w:val="18"/>
        </w:rPr>
        <w:t> </w:t>
      </w:r>
      <w:r>
        <w:rPr>
          <w:color w:val="72797F"/>
          <w:w w:val="110"/>
          <w:sz w:val="18"/>
        </w:rPr>
        <w:t>8479</w:t>
      </w:r>
    </w:p>
    <w:p>
      <w:pPr>
        <w:pStyle w:val="BodyText"/>
        <w:spacing w:before="158"/>
        <w:ind w:left="2102" w:right="632"/>
      </w:pPr>
      <w:r>
        <w:rPr/>
        <w:drawing>
          <wp:anchor distT="0" distB="0" distL="0" distR="0" allowOverlap="1" layoutInCell="1" locked="0" behindDoc="0" simplePos="0" relativeHeight="8344">
            <wp:simplePos x="0" y="0"/>
            <wp:positionH relativeFrom="page">
              <wp:posOffset>959997</wp:posOffset>
            </wp:positionH>
            <wp:positionV relativeFrom="paragraph">
              <wp:posOffset>122968</wp:posOffset>
            </wp:positionV>
            <wp:extent cx="216001" cy="216014"/>
            <wp:effectExtent l="0" t="0" r="0" b="0"/>
            <wp:wrapNone/>
            <wp:docPr id="2403" name="image815.png" descr=""/>
            <wp:cNvGraphicFramePr>
              <a:graphicFrameLocks noChangeAspect="1"/>
            </wp:cNvGraphicFramePr>
            <a:graphic>
              <a:graphicData uri="http://schemas.openxmlformats.org/drawingml/2006/picture">
                <pic:pic>
                  <pic:nvPicPr>
                    <pic:cNvPr id="2404" name="image815.png"/>
                    <pic:cNvPicPr/>
                  </pic:nvPicPr>
                  <pic:blipFill>
                    <a:blip r:embed="rId1226" cstate="print"/>
                    <a:stretch>
                      <a:fillRect/>
                    </a:stretch>
                  </pic:blipFill>
                  <pic:spPr>
                    <a:xfrm>
                      <a:off x="0" y="0"/>
                      <a:ext cx="216001" cy="216014"/>
                    </a:xfrm>
                    <a:prstGeom prst="rect">
                      <a:avLst/>
                    </a:prstGeom>
                  </pic:spPr>
                </pic:pic>
              </a:graphicData>
            </a:graphic>
          </wp:anchor>
        </w:drawing>
      </w:r>
      <w:r>
        <w:rPr>
          <w:color w:val="72797F"/>
          <w:w w:val="115"/>
        </w:rPr>
        <w:t>Universidad Nacional de Mar del Plata</w:t>
      </w:r>
    </w:p>
    <w:p>
      <w:pPr>
        <w:pStyle w:val="BodyText"/>
        <w:spacing w:before="7"/>
        <w:rPr>
          <w:sz w:val="16"/>
        </w:rPr>
      </w:pPr>
    </w:p>
    <w:p>
      <w:pPr>
        <w:spacing w:line="312" w:lineRule="auto" w:before="0"/>
        <w:ind w:left="1351" w:right="1605" w:firstLine="0"/>
        <w:jc w:val="left"/>
        <w:rPr>
          <w:sz w:val="18"/>
        </w:rPr>
      </w:pPr>
      <w:r>
        <w:rPr>
          <w:position w:val="-14"/>
        </w:rPr>
        <w:drawing>
          <wp:inline distT="0" distB="0" distL="0" distR="0">
            <wp:extent cx="216001" cy="216001"/>
            <wp:effectExtent l="0" t="0" r="0" b="0"/>
            <wp:docPr id="2405" name="image816.png" descr=""/>
            <wp:cNvGraphicFramePr>
              <a:graphicFrameLocks noChangeAspect="1"/>
            </wp:cNvGraphicFramePr>
            <a:graphic>
              <a:graphicData uri="http://schemas.openxmlformats.org/drawingml/2006/picture">
                <pic:pic>
                  <pic:nvPicPr>
                    <pic:cNvPr id="2406" name="image816.png"/>
                    <pic:cNvPicPr/>
                  </pic:nvPicPr>
                  <pic:blipFill>
                    <a:blip r:embed="rId1227"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5"/>
          <w:sz w:val="18"/>
        </w:rPr>
        <w:t>Argentina </w:t>
      </w:r>
      <w:r>
        <w:rPr>
          <w:color w:val="72797F"/>
          <w:w w:val="115"/>
          <w:position w:val="-14"/>
          <w:sz w:val="18"/>
        </w:rPr>
        <w:drawing>
          <wp:inline distT="0" distB="0" distL="0" distR="0">
            <wp:extent cx="216001" cy="216001"/>
            <wp:effectExtent l="0" t="0" r="0" b="0"/>
            <wp:docPr id="2407" name="image812.png" descr=""/>
            <wp:cNvGraphicFramePr>
              <a:graphicFrameLocks noChangeAspect="1"/>
            </wp:cNvGraphicFramePr>
            <a:graphic>
              <a:graphicData uri="http://schemas.openxmlformats.org/drawingml/2006/picture">
                <pic:pic>
                  <pic:nvPicPr>
                    <pic:cNvPr id="2408" name="image812.png"/>
                    <pic:cNvPicPr/>
                  </pic:nvPicPr>
                  <pic:blipFill>
                    <a:blip r:embed="rId1222" cstate="print"/>
                    <a:stretch>
                      <a:fillRect/>
                    </a:stretch>
                  </pic:blipFill>
                  <pic:spPr>
                    <a:xfrm>
                      <a:off x="0" y="0"/>
                      <a:ext cx="216001" cy="216001"/>
                    </a:xfrm>
                    <a:prstGeom prst="rect">
                      <a:avLst/>
                    </a:prstGeom>
                  </pic:spPr>
                </pic:pic>
              </a:graphicData>
            </a:graphic>
          </wp:inline>
        </w:drawing>
      </w:r>
      <w:r>
        <w:rPr>
          <w:color w:val="72797F"/>
          <w:w w:val="115"/>
          <w:position w:val="-14"/>
          <w:sz w:val="18"/>
        </w:rPr>
      </w:r>
      <w:r>
        <w:rPr>
          <w:color w:val="72797F"/>
          <w:w w:val="110"/>
          <w:sz w:val="18"/>
        </w:rPr>
        <w:t>Semestral</w:t>
      </w:r>
    </w:p>
    <w:p>
      <w:pPr>
        <w:spacing w:before="14"/>
        <w:ind w:left="2102" w:right="-18" w:firstLine="0"/>
        <w:jc w:val="left"/>
        <w:rPr>
          <w:b/>
          <w:sz w:val="16"/>
        </w:rPr>
      </w:pPr>
      <w:hyperlink r:id="rId1228">
        <w:r>
          <w:rPr>
            <w:b/>
            <w:color w:val="72797F"/>
            <w:w w:val="110"/>
            <w:sz w:val="16"/>
          </w:rPr>
          <w:t>citurist@mdp.edu.ar</w:t>
        </w:r>
      </w:hyperlink>
    </w:p>
    <w:p>
      <w:pPr>
        <w:pStyle w:val="BodyText"/>
        <w:spacing w:before="71"/>
        <w:ind w:left="301" w:right="976"/>
      </w:pPr>
      <w:r>
        <w:rPr/>
        <w:br w:type="column"/>
      </w:r>
      <w:r>
        <w:rPr>
          <w:color w:val="72797F"/>
          <w:w w:val="115"/>
        </w:rPr>
        <w:t>Coeditada por la Universi- dad Nacional Autónoma de México, Universidad Autóno- ma de Tlaxcala y Universidad</w:t>
      </w:r>
    </w:p>
    <w:p>
      <w:pPr>
        <w:pStyle w:val="BodyText"/>
        <w:ind w:left="301" w:right="762"/>
      </w:pPr>
      <w:r>
        <w:rPr>
          <w:color w:val="72797F"/>
          <w:w w:val="115"/>
        </w:rPr>
        <w:t>Veracruzana. Difunde aspectos físicos y químicos de la conta- minación, efectos biológicos y ecológicos de los contaminan- tes, entre otros temas.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01" w:right="762"/>
      </w:pPr>
      <w:r>
        <w:rPr>
          <w:color w:val="72797F"/>
          <w:w w:val="115"/>
        </w:rPr>
        <w:t>Publicación del Centro de Investigaciones Turísticas de la Facultad de Ciencias Econó- micas y Sociales. Acredita la actividad científica y técnica realizada en ciencias sociales relacionada con el tiempo li- bre, el turismo y la recreación.</w:t>
      </w:r>
    </w:p>
    <w:p>
      <w:pPr>
        <w:spacing w:after="0"/>
        <w:sectPr>
          <w:type w:val="continuous"/>
          <w:pgSz w:w="8510" w:h="8510"/>
          <w:pgMar w:top="1380" w:bottom="280" w:left="160" w:right="0"/>
          <w:cols w:num="2" w:equalWidth="0">
            <w:col w:w="4554" w:space="40"/>
            <w:col w:w="375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674"/>
      </w:pPr>
      <w:r>
        <w:rPr/>
        <w:drawing>
          <wp:anchor distT="0" distB="0" distL="0" distR="0" allowOverlap="1" layoutInCell="1" locked="0" behindDoc="0" simplePos="0" relativeHeight="8368">
            <wp:simplePos x="0" y="0"/>
            <wp:positionH relativeFrom="page">
              <wp:posOffset>611999</wp:posOffset>
            </wp:positionH>
            <wp:positionV relativeFrom="paragraph">
              <wp:posOffset>68185</wp:posOffset>
            </wp:positionV>
            <wp:extent cx="216001" cy="216001"/>
            <wp:effectExtent l="0" t="0" r="0" b="0"/>
            <wp:wrapNone/>
            <wp:docPr id="2409" name="image817.png" descr=""/>
            <wp:cNvGraphicFramePr>
              <a:graphicFrameLocks noChangeAspect="1"/>
            </wp:cNvGraphicFramePr>
            <a:graphic>
              <a:graphicData uri="http://schemas.openxmlformats.org/drawingml/2006/picture">
                <pic:pic>
                  <pic:nvPicPr>
                    <pic:cNvPr id="2410" name="image817.png"/>
                    <pic:cNvPicPr/>
                  </pic:nvPicPr>
                  <pic:blipFill>
                    <a:blip r:embed="rId1229" cstate="print"/>
                    <a:stretch>
                      <a:fillRect/>
                    </a:stretch>
                  </pic:blipFill>
                  <pic:spPr>
                    <a:xfrm>
                      <a:off x="0" y="0"/>
                      <a:ext cx="216001" cy="216001"/>
                    </a:xfrm>
                    <a:prstGeom prst="rect">
                      <a:avLst/>
                    </a:prstGeom>
                  </pic:spPr>
                </pic:pic>
              </a:graphicData>
            </a:graphic>
          </wp:anchor>
        </w:drawing>
      </w:r>
      <w:r>
        <w:rPr>
          <w:color w:val="DC002E"/>
          <w:w w:val="110"/>
        </w:rPr>
        <w:t>Economía, Sociedad y Territorio</w:t>
      </w:r>
    </w:p>
    <w:p>
      <w:pPr>
        <w:pStyle w:val="BodyText"/>
        <w:spacing w:before="4"/>
        <w:rPr>
          <w:b/>
          <w:sz w:val="13"/>
        </w:rPr>
      </w:pPr>
    </w:p>
    <w:p>
      <w:pPr>
        <w:spacing w:before="1"/>
        <w:ind w:left="963" w:right="674" w:firstLine="0"/>
        <w:jc w:val="left"/>
        <w:rPr>
          <w:sz w:val="18"/>
        </w:rPr>
      </w:pPr>
      <w:r>
        <w:rPr>
          <w:position w:val="-10"/>
        </w:rPr>
        <w:drawing>
          <wp:inline distT="0" distB="0" distL="0" distR="0">
            <wp:extent cx="216001" cy="216001"/>
            <wp:effectExtent l="0" t="0" r="0" b="0"/>
            <wp:docPr id="2411" name="image818.png" descr=""/>
            <wp:cNvGraphicFramePr>
              <a:graphicFrameLocks noChangeAspect="1"/>
            </wp:cNvGraphicFramePr>
            <a:graphic>
              <a:graphicData uri="http://schemas.openxmlformats.org/drawingml/2006/picture">
                <pic:pic>
                  <pic:nvPicPr>
                    <pic:cNvPr id="2412" name="image818.png"/>
                    <pic:cNvPicPr/>
                  </pic:nvPicPr>
                  <pic:blipFill>
                    <a:blip r:embed="rId123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1405-8421</w:t>
      </w:r>
    </w:p>
    <w:p>
      <w:pPr>
        <w:pStyle w:val="BodyText"/>
        <w:spacing w:line="300" w:lineRule="auto" w:before="114"/>
        <w:ind w:left="963"/>
      </w:pPr>
      <w:r>
        <w:rPr>
          <w:position w:val="-12"/>
        </w:rPr>
        <w:drawing>
          <wp:inline distT="0" distB="0" distL="0" distR="0">
            <wp:extent cx="216001" cy="216014"/>
            <wp:effectExtent l="0" t="0" r="0" b="0"/>
            <wp:docPr id="2413" name="image819.png" descr=""/>
            <wp:cNvGraphicFramePr>
              <a:graphicFrameLocks noChangeAspect="1"/>
            </wp:cNvGraphicFramePr>
            <a:graphic>
              <a:graphicData uri="http://schemas.openxmlformats.org/drawingml/2006/picture">
                <pic:pic>
                  <pic:nvPicPr>
                    <pic:cNvPr id="2414" name="image819.png"/>
                    <pic:cNvPicPr/>
                  </pic:nvPicPr>
                  <pic:blipFill>
                    <a:blip r:embed="rId1231"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El Colegio Mexiquense,</w:t>
      </w:r>
      <w:r>
        <w:rPr>
          <w:color w:val="72797F"/>
          <w:spacing w:val="9"/>
          <w:w w:val="115"/>
        </w:rPr>
        <w:t> </w:t>
      </w:r>
      <w:r>
        <w:rPr>
          <w:color w:val="72797F"/>
          <w:w w:val="115"/>
        </w:rPr>
        <w:t>A.</w:t>
      </w:r>
      <w:r>
        <w:rPr>
          <w:color w:val="72797F"/>
          <w:spacing w:val="3"/>
          <w:w w:val="115"/>
        </w:rPr>
        <w:t> </w:t>
      </w:r>
      <w:r>
        <w:rPr>
          <w:color w:val="72797F"/>
          <w:w w:val="115"/>
        </w:rPr>
        <w:t>C.</w:t>
      </w:r>
      <w:r>
        <w:rPr>
          <w:color w:val="72797F"/>
          <w:w w:val="113"/>
        </w:rPr>
        <w:t> </w:t>
      </w:r>
      <w:r>
        <w:rPr>
          <w:color w:val="72797F"/>
          <w:w w:val="113"/>
          <w:position w:val="-10"/>
        </w:rPr>
        <w:drawing>
          <wp:inline distT="0" distB="0" distL="0" distR="0">
            <wp:extent cx="216001" cy="216001"/>
            <wp:effectExtent l="0" t="0" r="0" b="0"/>
            <wp:docPr id="2415" name="image820.png" descr=""/>
            <wp:cNvGraphicFramePr>
              <a:graphicFrameLocks noChangeAspect="1"/>
            </wp:cNvGraphicFramePr>
            <a:graphic>
              <a:graphicData uri="http://schemas.openxmlformats.org/drawingml/2006/picture">
                <pic:pic>
                  <pic:nvPicPr>
                    <pic:cNvPr id="2416" name="image820.png"/>
                    <pic:cNvPicPr/>
                  </pic:nvPicPr>
                  <pic:blipFill>
                    <a:blip r:embed="rId1232"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hAnsi="Times New Roman"/>
          <w:color w:val="72797F"/>
          <w:w w:val="113"/>
        </w:rPr>
        <w:t>        </w:t>
      </w:r>
      <w:r>
        <w:rPr>
          <w:color w:val="72797F"/>
          <w:w w:val="115"/>
        </w:rPr>
        <w:t>México</w:t>
      </w:r>
    </w:p>
    <w:p>
      <w:pPr>
        <w:spacing w:before="0"/>
        <w:ind w:left="963" w:right="674" w:firstLine="0"/>
        <w:jc w:val="left"/>
        <w:rPr>
          <w:sz w:val="18"/>
        </w:rPr>
      </w:pPr>
      <w:r>
        <w:rPr>
          <w:position w:val="-9"/>
        </w:rPr>
        <w:drawing>
          <wp:inline distT="0" distB="0" distL="0" distR="0">
            <wp:extent cx="216001" cy="216001"/>
            <wp:effectExtent l="0" t="0" r="0" b="0"/>
            <wp:docPr id="2417" name="image804.png" descr=""/>
            <wp:cNvGraphicFramePr>
              <a:graphicFrameLocks noChangeAspect="1"/>
            </wp:cNvGraphicFramePr>
            <a:graphic>
              <a:graphicData uri="http://schemas.openxmlformats.org/drawingml/2006/picture">
                <pic:pic>
                  <pic:nvPicPr>
                    <pic:cNvPr id="2418" name="image804.png"/>
                    <pic:cNvPicPr/>
                  </pic:nvPicPr>
                  <pic:blipFill>
                    <a:blip r:embed="rId121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85"/>
        <w:ind w:left="963" w:right="674" w:firstLine="0"/>
        <w:jc w:val="left"/>
        <w:rPr>
          <w:b/>
          <w:sz w:val="16"/>
        </w:rPr>
      </w:pPr>
      <w:r>
        <w:rPr>
          <w:position w:val="-9"/>
        </w:rPr>
        <w:drawing>
          <wp:inline distT="0" distB="0" distL="0" distR="0">
            <wp:extent cx="216001" cy="216001"/>
            <wp:effectExtent l="0" t="0" r="0" b="0"/>
            <wp:docPr id="2419" name="image821.png" descr=""/>
            <wp:cNvGraphicFramePr>
              <a:graphicFrameLocks noChangeAspect="1"/>
            </wp:cNvGraphicFramePr>
            <a:graphic>
              <a:graphicData uri="http://schemas.openxmlformats.org/drawingml/2006/picture">
                <pic:pic>
                  <pic:nvPicPr>
                    <pic:cNvPr id="2420"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234">
        <w:r>
          <w:rPr>
            <w:b/>
            <w:color w:val="72797F"/>
            <w:w w:val="110"/>
            <w:sz w:val="16"/>
          </w:rPr>
          <w:t>est@cmq.edu.mx</w:t>
        </w:r>
      </w:hyperlink>
    </w:p>
    <w:p>
      <w:pPr>
        <w:pStyle w:val="BodyText"/>
        <w:rPr>
          <w:b/>
          <w:sz w:val="34"/>
        </w:rPr>
      </w:pPr>
    </w:p>
    <w:p>
      <w:pPr>
        <w:pStyle w:val="BodyText"/>
        <w:spacing w:before="4"/>
        <w:rPr>
          <w:b/>
          <w:sz w:val="32"/>
        </w:rPr>
      </w:pPr>
    </w:p>
    <w:p>
      <w:pPr>
        <w:spacing w:before="0"/>
        <w:ind w:left="963" w:right="674" w:firstLine="0"/>
        <w:jc w:val="left"/>
        <w:rPr>
          <w:b/>
          <w:sz w:val="18"/>
        </w:rPr>
      </w:pPr>
      <w:r>
        <w:rPr>
          <w:position w:val="-10"/>
        </w:rPr>
        <w:drawing>
          <wp:inline distT="0" distB="0" distL="0" distR="0">
            <wp:extent cx="216001" cy="216001"/>
            <wp:effectExtent l="0" t="0" r="0" b="0"/>
            <wp:docPr id="2421" name="image817.png" descr=""/>
            <wp:cNvGraphicFramePr>
              <a:graphicFrameLocks noChangeAspect="1"/>
            </wp:cNvGraphicFramePr>
            <a:graphic>
              <a:graphicData uri="http://schemas.openxmlformats.org/drawingml/2006/picture">
                <pic:pic>
                  <pic:nvPicPr>
                    <pic:cNvPr id="2422"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Estudios</w:t>
      </w:r>
      <w:r>
        <w:rPr>
          <w:b/>
          <w:color w:val="DC002E"/>
          <w:spacing w:val="44"/>
          <w:w w:val="110"/>
          <w:sz w:val="18"/>
        </w:rPr>
        <w:t> </w:t>
      </w:r>
      <w:r>
        <w:rPr>
          <w:b/>
          <w:color w:val="DC002E"/>
          <w:w w:val="110"/>
          <w:sz w:val="18"/>
        </w:rPr>
        <w:t>Fronterizos</w:t>
      </w:r>
    </w:p>
    <w:p>
      <w:pPr>
        <w:spacing w:before="100"/>
        <w:ind w:left="963" w:right="674" w:firstLine="0"/>
        <w:jc w:val="left"/>
        <w:rPr>
          <w:sz w:val="18"/>
        </w:rPr>
      </w:pPr>
      <w:r>
        <w:rPr>
          <w:position w:val="-10"/>
        </w:rPr>
        <w:drawing>
          <wp:inline distT="0" distB="0" distL="0" distR="0">
            <wp:extent cx="216001" cy="216001"/>
            <wp:effectExtent l="0" t="0" r="0" b="0"/>
            <wp:docPr id="2423" name="image822.png" descr=""/>
            <wp:cNvGraphicFramePr>
              <a:graphicFrameLocks noChangeAspect="1"/>
            </wp:cNvGraphicFramePr>
            <a:graphic>
              <a:graphicData uri="http://schemas.openxmlformats.org/drawingml/2006/picture">
                <pic:pic>
                  <pic:nvPicPr>
                    <pic:cNvPr id="2424" name="image822.png"/>
                    <pic:cNvPicPr/>
                  </pic:nvPicPr>
                  <pic:blipFill>
                    <a:blip r:embed="rId123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0187-6961</w:t>
      </w:r>
    </w:p>
    <w:p>
      <w:pPr>
        <w:pStyle w:val="BodyText"/>
        <w:spacing w:line="141" w:lineRule="auto" w:before="227"/>
        <w:ind w:left="1705" w:right="313" w:hanging="742"/>
      </w:pPr>
      <w:r>
        <w:rPr>
          <w:position w:val="-19"/>
        </w:rPr>
        <w:drawing>
          <wp:inline distT="0" distB="0" distL="0" distR="0">
            <wp:extent cx="216001" cy="216014"/>
            <wp:effectExtent l="0" t="0" r="0" b="0"/>
            <wp:docPr id="2425" name="image823.png" descr=""/>
            <wp:cNvGraphicFramePr>
              <a:graphicFrameLocks noChangeAspect="1"/>
            </wp:cNvGraphicFramePr>
            <a:graphic>
              <a:graphicData uri="http://schemas.openxmlformats.org/drawingml/2006/picture">
                <pic:pic>
                  <pic:nvPicPr>
                    <pic:cNvPr id="2426" name="image823.png"/>
                    <pic:cNvPicPr/>
                  </pic:nvPicPr>
                  <pic:blipFill>
                    <a:blip r:embed="rId1236"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 Baja</w:t>
      </w:r>
      <w:r>
        <w:rPr>
          <w:color w:val="72797F"/>
          <w:spacing w:val="19"/>
          <w:w w:val="115"/>
        </w:rPr>
        <w:t> </w:t>
      </w:r>
      <w:r>
        <w:rPr>
          <w:color w:val="72797F"/>
          <w:w w:val="115"/>
        </w:rPr>
        <w:t>California</w:t>
      </w:r>
    </w:p>
    <w:p>
      <w:pPr>
        <w:pStyle w:val="BodyText"/>
        <w:spacing w:before="7"/>
      </w:pPr>
    </w:p>
    <w:p>
      <w:pPr>
        <w:spacing w:line="297" w:lineRule="auto" w:before="1"/>
        <w:ind w:left="963" w:right="1536" w:firstLine="0"/>
        <w:jc w:val="left"/>
        <w:rPr>
          <w:sz w:val="18"/>
        </w:rPr>
      </w:pPr>
      <w:r>
        <w:rPr>
          <w:position w:val="-15"/>
        </w:rPr>
        <w:drawing>
          <wp:inline distT="0" distB="0" distL="0" distR="0">
            <wp:extent cx="216001" cy="216001"/>
            <wp:effectExtent l="0" t="0" r="0" b="0"/>
            <wp:docPr id="2427" name="image824.png" descr=""/>
            <wp:cNvGraphicFramePr>
              <a:graphicFrameLocks noChangeAspect="1"/>
            </wp:cNvGraphicFramePr>
            <a:graphic>
              <a:graphicData uri="http://schemas.openxmlformats.org/drawingml/2006/picture">
                <pic:pic>
                  <pic:nvPicPr>
                    <pic:cNvPr id="2428" name="image824.png"/>
                    <pic:cNvPicPr/>
                  </pic:nvPicPr>
                  <pic:blipFill>
                    <a:blip r:embed="rId1237" cstate="print"/>
                    <a:stretch>
                      <a:fillRect/>
                    </a:stretch>
                  </pic:blipFill>
                  <pic:spPr>
                    <a:xfrm>
                      <a:off x="0" y="0"/>
                      <a:ext cx="216001" cy="216001"/>
                    </a:xfrm>
                    <a:prstGeom prst="rect">
                      <a:avLst/>
                    </a:prstGeom>
                  </pic:spPr>
                </pic:pic>
              </a:graphicData>
            </a:graphic>
          </wp:inline>
        </w:drawing>
      </w:r>
      <w:r>
        <w:rPr>
          <w:position w:val="-15"/>
        </w:rPr>
      </w:r>
      <w:r>
        <w:rPr>
          <w:rFonts w:ascii="Times New Roman" w:hAnsi="Times New Roman"/>
          <w:sz w:val="20"/>
        </w:rPr>
        <w:t>       </w:t>
      </w:r>
      <w:r>
        <w:rPr>
          <w:color w:val="72797F"/>
          <w:w w:val="110"/>
          <w:sz w:val="18"/>
        </w:rPr>
        <w:t>México </w:t>
      </w:r>
      <w:r>
        <w:rPr>
          <w:color w:val="72797F"/>
          <w:w w:val="110"/>
          <w:position w:val="-13"/>
          <w:sz w:val="18"/>
        </w:rPr>
        <w:drawing>
          <wp:inline distT="0" distB="0" distL="0" distR="0">
            <wp:extent cx="216001" cy="216001"/>
            <wp:effectExtent l="0" t="0" r="0" b="0"/>
            <wp:docPr id="2429" name="image825.png" descr=""/>
            <wp:cNvGraphicFramePr>
              <a:graphicFrameLocks noChangeAspect="1"/>
            </wp:cNvGraphicFramePr>
            <a:graphic>
              <a:graphicData uri="http://schemas.openxmlformats.org/drawingml/2006/picture">
                <pic:pic>
                  <pic:nvPicPr>
                    <pic:cNvPr id="2430" name="image825.png"/>
                    <pic:cNvPicPr/>
                  </pic:nvPicPr>
                  <pic:blipFill>
                    <a:blip r:embed="rId1238" cstate="print"/>
                    <a:stretch>
                      <a:fillRect/>
                    </a:stretch>
                  </pic:blipFill>
                  <pic:spPr>
                    <a:xfrm>
                      <a:off x="0" y="0"/>
                      <a:ext cx="216001" cy="216001"/>
                    </a:xfrm>
                    <a:prstGeom prst="rect">
                      <a:avLst/>
                    </a:prstGeom>
                  </pic:spPr>
                </pic:pic>
              </a:graphicData>
            </a:graphic>
          </wp:inline>
        </w:drawing>
      </w:r>
      <w:r>
        <w:rPr>
          <w:color w:val="72797F"/>
          <w:w w:val="110"/>
          <w:position w:val="-13"/>
          <w:sz w:val="18"/>
        </w:rPr>
      </w:r>
      <w:r>
        <w:rPr>
          <w:color w:val="72797F"/>
          <w:w w:val="110"/>
          <w:sz w:val="18"/>
        </w:rPr>
        <w:t>Semestral</w:t>
      </w:r>
    </w:p>
    <w:p>
      <w:pPr>
        <w:spacing w:line="244" w:lineRule="auto" w:before="46"/>
        <w:ind w:left="1705" w:right="931" w:firstLine="0"/>
        <w:jc w:val="left"/>
        <w:rPr>
          <w:b/>
          <w:sz w:val="16"/>
        </w:rPr>
      </w:pPr>
      <w:r>
        <w:rPr/>
        <w:drawing>
          <wp:anchor distT="0" distB="0" distL="0" distR="0" allowOverlap="1" layoutInCell="1" locked="0" behindDoc="0" simplePos="0" relativeHeight="8392">
            <wp:simplePos x="0" y="0"/>
            <wp:positionH relativeFrom="page">
              <wp:posOffset>611999</wp:posOffset>
            </wp:positionH>
            <wp:positionV relativeFrom="paragraph">
              <wp:posOffset>49818</wp:posOffset>
            </wp:positionV>
            <wp:extent cx="216001" cy="216001"/>
            <wp:effectExtent l="0" t="0" r="0" b="0"/>
            <wp:wrapNone/>
            <wp:docPr id="2431" name="image821.png" descr=""/>
            <wp:cNvGraphicFramePr>
              <a:graphicFrameLocks noChangeAspect="1"/>
            </wp:cNvGraphicFramePr>
            <a:graphic>
              <a:graphicData uri="http://schemas.openxmlformats.org/drawingml/2006/picture">
                <pic:pic>
                  <pic:nvPicPr>
                    <pic:cNvPr id="2432"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b/>
          <w:color w:val="72797F"/>
          <w:w w:val="110"/>
          <w:sz w:val="16"/>
        </w:rPr>
        <w:t>ref@.ens.uabc.mx, </w:t>
      </w:r>
      <w:hyperlink r:id="rId1239">
        <w:r>
          <w:rPr>
            <w:b/>
            <w:color w:val="72797F"/>
            <w:w w:val="110"/>
            <w:sz w:val="16"/>
          </w:rPr>
          <w:t>gsanchez@uabc.mx</w:t>
        </w:r>
      </w:hyperlink>
    </w:p>
    <w:p>
      <w:pPr>
        <w:pStyle w:val="BodyText"/>
        <w:spacing w:before="71"/>
        <w:ind w:left="375" w:right="1251"/>
      </w:pPr>
      <w:r>
        <w:rPr/>
        <w:br w:type="column"/>
      </w:r>
      <w:r>
        <w:rPr>
          <w:color w:val="72797F"/>
          <w:w w:val="115"/>
        </w:rPr>
        <w:t>Espacio para difundir resul- tados de investigación en ciencias sociales de regiones y ciudades específicas. Las con- tribuciones deben ser origina- les y resultado de un trabajo de investigación.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85" w:right="1083"/>
      </w:pPr>
      <w:r>
        <w:rPr>
          <w:color w:val="72797F"/>
          <w:w w:val="115"/>
        </w:rPr>
        <w:t>Espacio editorial académico arbitrado. Publica documentos originales producto de inves- tigaciones, ensayos y análisis bibliográficos que abordan temas fronterizos, además de propuestas que se inscriben en otros ámbitos conceptuales o territoriales.</w:t>
      </w:r>
    </w:p>
    <w:p>
      <w:pPr>
        <w:spacing w:after="0"/>
        <w:sectPr>
          <w:type w:val="continuous"/>
          <w:pgSz w:w="8510" w:h="8510"/>
          <w:pgMar w:top="1380" w:bottom="280" w:left="0" w:right="160"/>
          <w:cols w:num="2" w:equalWidth="0">
            <w:col w:w="4097" w:space="40"/>
            <w:col w:w="4213"/>
          </w:cols>
        </w:sectPr>
      </w:pPr>
    </w:p>
    <w:p>
      <w:pPr>
        <w:pStyle w:val="BodyText"/>
        <w:rPr>
          <w:sz w:val="20"/>
        </w:rPr>
      </w:pPr>
    </w:p>
    <w:p>
      <w:pPr>
        <w:pStyle w:val="BodyText"/>
        <w:spacing w:before="1"/>
      </w:pPr>
    </w:p>
    <w:p>
      <w:pPr>
        <w:spacing w:after="0"/>
        <w:sectPr>
          <w:headerReference w:type="even" r:id="rId1240"/>
          <w:headerReference w:type="default" r:id="rId1241"/>
          <w:footerReference w:type="even" r:id="rId1242"/>
          <w:footerReference w:type="default" r:id="rId1243"/>
          <w:pgSz w:w="8510" w:h="8510"/>
          <w:pgMar w:header="0" w:footer="715" w:top="840" w:bottom="900" w:left="160" w:right="0"/>
          <w:pgNumType w:start="234"/>
        </w:sectPr>
      </w:pPr>
    </w:p>
    <w:p>
      <w:pPr>
        <w:spacing w:before="8"/>
        <w:ind w:left="1356" w:right="-17" w:firstLine="0"/>
        <w:jc w:val="left"/>
        <w:rPr>
          <w:b/>
          <w:sz w:val="18"/>
        </w:rPr>
      </w:pPr>
      <w:r>
        <w:rPr>
          <w:position w:val="-10"/>
        </w:rPr>
        <w:drawing>
          <wp:inline distT="0" distB="0" distL="0" distR="0">
            <wp:extent cx="216001" cy="216001"/>
            <wp:effectExtent l="0" t="0" r="0" b="0"/>
            <wp:docPr id="2439" name="image831.png" descr=""/>
            <wp:cNvGraphicFramePr>
              <a:graphicFrameLocks noChangeAspect="1"/>
            </wp:cNvGraphicFramePr>
            <a:graphic>
              <a:graphicData uri="http://schemas.openxmlformats.org/drawingml/2006/picture">
                <pic:pic>
                  <pic:nvPicPr>
                    <pic:cNvPr id="2440" name="image831.png"/>
                    <pic:cNvPicPr/>
                  </pic:nvPicPr>
                  <pic:blipFill>
                    <a:blip r:embed="rId124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Eure</w:t>
      </w:r>
    </w:p>
    <w:p>
      <w:pPr>
        <w:spacing w:before="117"/>
        <w:ind w:left="1356" w:right="-17" w:firstLine="0"/>
        <w:jc w:val="left"/>
        <w:rPr>
          <w:sz w:val="18"/>
        </w:rPr>
      </w:pPr>
      <w:r>
        <w:rPr>
          <w:position w:val="-11"/>
        </w:rPr>
        <w:drawing>
          <wp:inline distT="0" distB="0" distL="0" distR="0">
            <wp:extent cx="216001" cy="216001"/>
            <wp:effectExtent l="0" t="0" r="0" b="0"/>
            <wp:docPr id="2441" name="image832.png" descr=""/>
            <wp:cNvGraphicFramePr>
              <a:graphicFrameLocks noChangeAspect="1"/>
            </wp:cNvGraphicFramePr>
            <a:graphic>
              <a:graphicData uri="http://schemas.openxmlformats.org/drawingml/2006/picture">
                <pic:pic>
                  <pic:nvPicPr>
                    <pic:cNvPr id="2442" name="image832.png"/>
                    <pic:cNvPicPr/>
                  </pic:nvPicPr>
                  <pic:blipFill>
                    <a:blip r:embed="rId12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0250-7161;</w:t>
      </w:r>
      <w:r>
        <w:rPr>
          <w:color w:val="72797F"/>
          <w:spacing w:val="-4"/>
          <w:w w:val="110"/>
          <w:sz w:val="18"/>
        </w:rPr>
        <w:t> </w:t>
      </w:r>
      <w:r>
        <w:rPr>
          <w:color w:val="72797F"/>
          <w:w w:val="110"/>
          <w:sz w:val="18"/>
        </w:rPr>
        <w:t>0717-6236</w:t>
      </w:r>
    </w:p>
    <w:p>
      <w:pPr>
        <w:pStyle w:val="BodyText"/>
        <w:spacing w:before="145"/>
        <w:ind w:left="2093" w:right="-17"/>
      </w:pPr>
      <w:r>
        <w:rPr/>
        <w:drawing>
          <wp:anchor distT="0" distB="0" distL="0" distR="0" allowOverlap="1" layoutInCell="1" locked="0" behindDoc="0" simplePos="0" relativeHeight="8416">
            <wp:simplePos x="0" y="0"/>
            <wp:positionH relativeFrom="page">
              <wp:posOffset>963000</wp:posOffset>
            </wp:positionH>
            <wp:positionV relativeFrom="paragraph">
              <wp:posOffset>114480</wp:posOffset>
            </wp:positionV>
            <wp:extent cx="216001" cy="216014"/>
            <wp:effectExtent l="0" t="0" r="0" b="0"/>
            <wp:wrapNone/>
            <wp:docPr id="2443" name="image833.png" descr=""/>
            <wp:cNvGraphicFramePr>
              <a:graphicFrameLocks noChangeAspect="1"/>
            </wp:cNvGraphicFramePr>
            <a:graphic>
              <a:graphicData uri="http://schemas.openxmlformats.org/drawingml/2006/picture">
                <pic:pic>
                  <pic:nvPicPr>
                    <pic:cNvPr id="2444" name="image833.png"/>
                    <pic:cNvPicPr/>
                  </pic:nvPicPr>
                  <pic:blipFill>
                    <a:blip r:embed="rId1246" cstate="print"/>
                    <a:stretch>
                      <a:fillRect/>
                    </a:stretch>
                  </pic:blipFill>
                  <pic:spPr>
                    <a:xfrm>
                      <a:off x="0" y="0"/>
                      <a:ext cx="216001" cy="216014"/>
                    </a:xfrm>
                    <a:prstGeom prst="rect">
                      <a:avLst/>
                    </a:prstGeom>
                  </pic:spPr>
                </pic:pic>
              </a:graphicData>
            </a:graphic>
          </wp:anchor>
        </w:drawing>
      </w:r>
      <w:r>
        <w:rPr>
          <w:color w:val="72797F"/>
          <w:w w:val="115"/>
        </w:rPr>
        <w:t>Pontificia</w:t>
      </w:r>
      <w:r>
        <w:rPr>
          <w:color w:val="72797F"/>
          <w:spacing w:val="-2"/>
          <w:w w:val="115"/>
        </w:rPr>
        <w:t> </w:t>
      </w:r>
      <w:r>
        <w:rPr>
          <w:color w:val="72797F"/>
          <w:w w:val="115"/>
        </w:rPr>
        <w:t>Universidad</w:t>
      </w:r>
      <w:r>
        <w:rPr>
          <w:color w:val="72797F"/>
          <w:spacing w:val="-2"/>
          <w:w w:val="115"/>
        </w:rPr>
        <w:t> </w:t>
      </w:r>
      <w:r>
        <w:rPr>
          <w:color w:val="72797F"/>
          <w:w w:val="115"/>
        </w:rPr>
        <w:t>Católica</w:t>
      </w:r>
      <w:r>
        <w:rPr>
          <w:color w:val="72797F"/>
          <w:w w:val="115"/>
        </w:rPr>
        <w:t> </w:t>
      </w:r>
      <w:r>
        <w:rPr>
          <w:color w:val="72797F"/>
          <w:w w:val="115"/>
        </w:rPr>
        <w:t>de</w:t>
      </w:r>
      <w:r>
        <w:rPr>
          <w:color w:val="72797F"/>
          <w:spacing w:val="4"/>
          <w:w w:val="115"/>
        </w:rPr>
        <w:t> </w:t>
      </w:r>
      <w:r>
        <w:rPr>
          <w:color w:val="72797F"/>
          <w:w w:val="115"/>
        </w:rPr>
        <w:t>Chile</w:t>
      </w:r>
    </w:p>
    <w:p>
      <w:pPr>
        <w:pStyle w:val="BodyText"/>
        <w:spacing w:before="5"/>
        <w:rPr>
          <w:sz w:val="14"/>
        </w:rPr>
      </w:pPr>
    </w:p>
    <w:p>
      <w:pPr>
        <w:spacing w:before="0"/>
        <w:ind w:left="1356" w:right="-17" w:firstLine="0"/>
        <w:jc w:val="left"/>
        <w:rPr>
          <w:sz w:val="18"/>
        </w:rPr>
      </w:pPr>
      <w:r>
        <w:rPr>
          <w:position w:val="-12"/>
        </w:rPr>
        <w:drawing>
          <wp:inline distT="0" distB="0" distL="0" distR="0">
            <wp:extent cx="216001" cy="216001"/>
            <wp:effectExtent l="0" t="0" r="0" b="0"/>
            <wp:docPr id="2445" name="image834.png" descr=""/>
            <wp:cNvGraphicFramePr>
              <a:graphicFrameLocks noChangeAspect="1"/>
            </wp:cNvGraphicFramePr>
            <a:graphic>
              <a:graphicData uri="http://schemas.openxmlformats.org/drawingml/2006/picture">
                <pic:pic>
                  <pic:nvPicPr>
                    <pic:cNvPr id="2446" name="image834.png"/>
                    <pic:cNvPicPr/>
                  </pic:nvPicPr>
                  <pic:blipFill>
                    <a:blip r:embed="rId124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Chile</w:t>
      </w:r>
    </w:p>
    <w:p>
      <w:pPr>
        <w:spacing w:before="93"/>
        <w:ind w:left="1356" w:right="-17" w:firstLine="0"/>
        <w:jc w:val="left"/>
        <w:rPr>
          <w:sz w:val="18"/>
        </w:rPr>
      </w:pPr>
      <w:r>
        <w:rPr>
          <w:position w:val="-11"/>
        </w:rPr>
        <w:drawing>
          <wp:inline distT="0" distB="0" distL="0" distR="0">
            <wp:extent cx="216001" cy="216001"/>
            <wp:effectExtent l="0" t="0" r="0" b="0"/>
            <wp:docPr id="2447" name="image829.png" descr=""/>
            <wp:cNvGraphicFramePr>
              <a:graphicFrameLocks noChangeAspect="1"/>
            </wp:cNvGraphicFramePr>
            <a:graphic>
              <a:graphicData uri="http://schemas.openxmlformats.org/drawingml/2006/picture">
                <pic:pic>
                  <pic:nvPicPr>
                    <pic:cNvPr id="2448" name="image829.png"/>
                    <pic:cNvPicPr/>
                  </pic:nvPicPr>
                  <pic:blipFill>
                    <a:blip r:embed="rId12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3"/>
        <w:ind w:left="1356" w:right="-17" w:firstLine="0"/>
        <w:jc w:val="left"/>
        <w:rPr>
          <w:b/>
          <w:sz w:val="16"/>
        </w:rPr>
      </w:pPr>
      <w:r>
        <w:rPr>
          <w:position w:val="-12"/>
        </w:rPr>
        <w:drawing>
          <wp:inline distT="0" distB="0" distL="0" distR="0">
            <wp:extent cx="216001" cy="216001"/>
            <wp:effectExtent l="0" t="0" r="0" b="0"/>
            <wp:docPr id="2449" name="image622.png" descr=""/>
            <wp:cNvGraphicFramePr>
              <a:graphicFrameLocks noChangeAspect="1"/>
            </wp:cNvGraphicFramePr>
            <a:graphic>
              <a:graphicData uri="http://schemas.openxmlformats.org/drawingml/2006/picture">
                <pic:pic>
                  <pic:nvPicPr>
                    <pic:cNvPr id="2450" name="image622.png"/>
                    <pic:cNvPicPr/>
                  </pic:nvPicPr>
                  <pic:blipFill>
                    <a:blip r:embed="rId96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249">
        <w:r>
          <w:rPr>
            <w:b/>
            <w:color w:val="72797F"/>
            <w:w w:val="105"/>
            <w:sz w:val="16"/>
          </w:rPr>
          <w:t>eur</w:t>
        </w:r>
      </w:hyperlink>
      <w:hyperlink r:id="rId1250">
        <w:r>
          <w:rPr>
            <w:b/>
            <w:color w:val="72797F"/>
            <w:w w:val="105"/>
            <w:sz w:val="16"/>
          </w:rPr>
          <w:t>e@puc.cl</w:t>
        </w:r>
      </w:hyperlink>
    </w:p>
    <w:p>
      <w:pPr>
        <w:pStyle w:val="BodyText"/>
        <w:rPr>
          <w:b/>
          <w:sz w:val="34"/>
        </w:rPr>
      </w:pPr>
    </w:p>
    <w:p>
      <w:pPr>
        <w:pStyle w:val="BodyText"/>
        <w:spacing w:before="7"/>
        <w:rPr>
          <w:b/>
          <w:sz w:val="29"/>
        </w:rPr>
      </w:pPr>
    </w:p>
    <w:p>
      <w:pPr>
        <w:spacing w:before="0"/>
        <w:ind w:left="1356" w:right="-17" w:firstLine="0"/>
        <w:jc w:val="left"/>
        <w:rPr>
          <w:b/>
          <w:sz w:val="18"/>
        </w:rPr>
      </w:pPr>
      <w:r>
        <w:rPr>
          <w:position w:val="-10"/>
        </w:rPr>
        <w:drawing>
          <wp:inline distT="0" distB="0" distL="0" distR="0">
            <wp:extent cx="216001" cy="216001"/>
            <wp:effectExtent l="0" t="0" r="0" b="0"/>
            <wp:docPr id="2451" name="image835.png" descr=""/>
            <wp:cNvGraphicFramePr>
              <a:graphicFrameLocks noChangeAspect="1"/>
            </wp:cNvGraphicFramePr>
            <a:graphic>
              <a:graphicData uri="http://schemas.openxmlformats.org/drawingml/2006/picture">
                <pic:pic>
                  <pic:nvPicPr>
                    <pic:cNvPr id="2452" name="image835.png"/>
                    <pic:cNvPicPr/>
                  </pic:nvPicPr>
                  <pic:blipFill>
                    <a:blip r:embed="rId125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Frontera</w:t>
      </w:r>
      <w:r>
        <w:rPr>
          <w:b/>
          <w:color w:val="DC002E"/>
          <w:spacing w:val="15"/>
          <w:w w:val="110"/>
          <w:sz w:val="18"/>
        </w:rPr>
        <w:t> </w:t>
      </w:r>
      <w:r>
        <w:rPr>
          <w:b/>
          <w:color w:val="DC002E"/>
          <w:w w:val="110"/>
          <w:sz w:val="18"/>
        </w:rPr>
        <w:t>Norte</w:t>
      </w:r>
    </w:p>
    <w:p>
      <w:pPr>
        <w:spacing w:before="99"/>
        <w:ind w:left="1356" w:right="-17" w:firstLine="0"/>
        <w:jc w:val="left"/>
        <w:rPr>
          <w:sz w:val="18"/>
        </w:rPr>
      </w:pPr>
      <w:r>
        <w:rPr>
          <w:position w:val="-10"/>
        </w:rPr>
        <w:drawing>
          <wp:inline distT="0" distB="0" distL="0" distR="0">
            <wp:extent cx="216001" cy="216001"/>
            <wp:effectExtent l="0" t="0" r="0" b="0"/>
            <wp:docPr id="2453" name="image625.png" descr=""/>
            <wp:cNvGraphicFramePr>
              <a:graphicFrameLocks noChangeAspect="1"/>
            </wp:cNvGraphicFramePr>
            <a:graphic>
              <a:graphicData uri="http://schemas.openxmlformats.org/drawingml/2006/picture">
                <pic:pic>
                  <pic:nvPicPr>
                    <pic:cNvPr id="2454"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0187-7372</w:t>
      </w:r>
    </w:p>
    <w:p>
      <w:pPr>
        <w:spacing w:line="298" w:lineRule="exact" w:before="123"/>
        <w:ind w:left="1356" w:right="-17" w:firstLine="0"/>
        <w:jc w:val="left"/>
        <w:rPr>
          <w:sz w:val="18"/>
        </w:rPr>
      </w:pPr>
      <w:r>
        <w:rPr>
          <w:position w:val="-12"/>
        </w:rPr>
        <w:drawing>
          <wp:inline distT="0" distB="0" distL="0" distR="0">
            <wp:extent cx="216001" cy="216014"/>
            <wp:effectExtent l="0" t="0" r="0" b="0"/>
            <wp:docPr id="2455" name="image836.png" descr=""/>
            <wp:cNvGraphicFramePr>
              <a:graphicFrameLocks noChangeAspect="1"/>
            </wp:cNvGraphicFramePr>
            <a:graphic>
              <a:graphicData uri="http://schemas.openxmlformats.org/drawingml/2006/picture">
                <pic:pic>
                  <pic:nvPicPr>
                    <pic:cNvPr id="2456" name="image836.png"/>
                    <pic:cNvPicPr/>
                  </pic:nvPicPr>
                  <pic:blipFill>
                    <a:blip r:embed="rId1252"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sz w:val="18"/>
        </w:rPr>
        <w:t>El</w:t>
      </w:r>
      <w:r>
        <w:rPr>
          <w:color w:val="72797F"/>
          <w:spacing w:val="20"/>
          <w:w w:val="115"/>
          <w:sz w:val="18"/>
        </w:rPr>
        <w:t> </w:t>
      </w:r>
      <w:r>
        <w:rPr>
          <w:color w:val="72797F"/>
          <w:w w:val="115"/>
          <w:sz w:val="18"/>
        </w:rPr>
        <w:t>Colegio</w:t>
      </w:r>
    </w:p>
    <w:p>
      <w:pPr>
        <w:pStyle w:val="BodyText"/>
        <w:spacing w:line="177" w:lineRule="exact"/>
        <w:ind w:left="2093" w:right="-17"/>
      </w:pPr>
      <w:r>
        <w:rPr>
          <w:color w:val="72797F"/>
          <w:w w:val="115"/>
        </w:rPr>
        <w:t>de la Frontera Norte</w:t>
      </w:r>
    </w:p>
    <w:p>
      <w:pPr>
        <w:pStyle w:val="BodyText"/>
      </w:pPr>
    </w:p>
    <w:p>
      <w:pPr>
        <w:pStyle w:val="BodyText"/>
        <w:spacing w:line="480" w:lineRule="auto"/>
        <w:ind w:left="2093" w:right="1185"/>
      </w:pPr>
      <w:r>
        <w:rPr>
          <w:color w:val="72797F"/>
          <w:w w:val="110"/>
        </w:rPr>
        <w:t>México Semestral</w:t>
      </w:r>
    </w:p>
    <w:p>
      <w:pPr>
        <w:spacing w:before="0"/>
        <w:ind w:left="2093" w:right="-17" w:firstLine="0"/>
        <w:jc w:val="left"/>
        <w:rPr>
          <w:b/>
          <w:sz w:val="16"/>
        </w:rPr>
      </w:pPr>
      <w:hyperlink r:id="rId1253">
        <w:r>
          <w:rPr>
            <w:b/>
            <w:color w:val="72797F"/>
            <w:w w:val="110"/>
            <w:sz w:val="16"/>
          </w:rPr>
          <w:t>r</w:t>
        </w:r>
      </w:hyperlink>
      <w:hyperlink r:id="rId1254">
        <w:r>
          <w:rPr>
            <w:b/>
            <w:color w:val="72797F"/>
            <w:w w:val="110"/>
            <w:sz w:val="16"/>
          </w:rPr>
          <w:t>evista@colef.mx</w:t>
        </w:r>
      </w:hyperlink>
    </w:p>
    <w:p>
      <w:pPr>
        <w:pStyle w:val="BodyText"/>
        <w:spacing w:before="71"/>
        <w:ind w:left="215" w:right="887"/>
      </w:pPr>
      <w:r>
        <w:rPr/>
        <w:br w:type="column"/>
      </w:r>
      <w:r>
        <w:rPr>
          <w:color w:val="72797F"/>
          <w:w w:val="115"/>
        </w:rPr>
        <w:t>Órgano de divulgación del Instituto de Estudios Urbanos y Territoriales, está especia- lizada en estudios urbanos y regionales. Publica trabajos referidos al territorio, privile- giando los interdisciplinarios a favor de la gestión territorial.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BodyText"/>
        <w:ind w:left="215" w:right="857"/>
      </w:pPr>
      <w:r>
        <w:rPr>
          <w:color w:val="72797F"/>
          <w:w w:val="115"/>
        </w:rPr>
        <w:t>Difunde trabajos de investiga- ción que abordan la proble- mática fronteriza, los cuales deben reunir alta calidad académica y originalidad en su análisis.</w:t>
      </w:r>
    </w:p>
    <w:p>
      <w:pPr>
        <w:spacing w:after="0"/>
        <w:sectPr>
          <w:type w:val="continuous"/>
          <w:pgSz w:w="8510" w:h="8510"/>
          <w:pgMar w:top="1380" w:bottom="280" w:left="160" w:right="0"/>
          <w:cols w:num="2" w:equalWidth="0">
            <w:col w:w="4645" w:space="40"/>
            <w:col w:w="366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8"/>
        <w:ind w:left="963" w:right="0" w:firstLine="0"/>
        <w:jc w:val="left"/>
        <w:rPr>
          <w:b/>
          <w:sz w:val="18"/>
        </w:rPr>
      </w:pPr>
      <w:r>
        <w:rPr>
          <w:position w:val="-10"/>
        </w:rPr>
        <w:drawing>
          <wp:inline distT="0" distB="0" distL="0" distR="0">
            <wp:extent cx="216001" cy="216001"/>
            <wp:effectExtent l="0" t="0" r="0" b="0"/>
            <wp:docPr id="2457" name="image817.png" descr=""/>
            <wp:cNvGraphicFramePr>
              <a:graphicFrameLocks noChangeAspect="1"/>
            </wp:cNvGraphicFramePr>
            <a:graphic>
              <a:graphicData uri="http://schemas.openxmlformats.org/drawingml/2006/picture">
                <pic:pic>
                  <pic:nvPicPr>
                    <pic:cNvPr id="2458"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Investigaciones</w:t>
      </w:r>
      <w:r>
        <w:rPr>
          <w:b/>
          <w:color w:val="DC002E"/>
          <w:spacing w:val="-30"/>
          <w:w w:val="115"/>
          <w:sz w:val="18"/>
        </w:rPr>
        <w:t> </w:t>
      </w:r>
      <w:r>
        <w:rPr>
          <w:b/>
          <w:color w:val="DC002E"/>
          <w:w w:val="115"/>
          <w:sz w:val="18"/>
        </w:rPr>
        <w:t>Regionales</w:t>
      </w:r>
    </w:p>
    <w:p>
      <w:pPr>
        <w:spacing w:before="113"/>
        <w:ind w:left="963" w:right="0" w:firstLine="0"/>
        <w:jc w:val="left"/>
        <w:rPr>
          <w:sz w:val="18"/>
        </w:rPr>
      </w:pPr>
      <w:r>
        <w:rPr>
          <w:position w:val="-11"/>
        </w:rPr>
        <w:drawing>
          <wp:inline distT="0" distB="0" distL="0" distR="0">
            <wp:extent cx="216001" cy="216001"/>
            <wp:effectExtent l="0" t="0" r="0" b="0"/>
            <wp:docPr id="2459" name="image837.png" descr=""/>
            <wp:cNvGraphicFramePr>
              <a:graphicFrameLocks noChangeAspect="1"/>
            </wp:cNvGraphicFramePr>
            <a:graphic>
              <a:graphicData uri="http://schemas.openxmlformats.org/drawingml/2006/picture">
                <pic:pic>
                  <pic:nvPicPr>
                    <pic:cNvPr id="2460" name="image837.png"/>
                    <pic:cNvPicPr/>
                  </pic:nvPicPr>
                  <pic:blipFill>
                    <a:blip r:embed="rId12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1695-7253</w:t>
      </w:r>
    </w:p>
    <w:p>
      <w:pPr>
        <w:pStyle w:val="BodyText"/>
        <w:spacing w:before="149"/>
        <w:ind w:left="1705" w:right="483"/>
      </w:pPr>
      <w:r>
        <w:rPr/>
        <w:drawing>
          <wp:anchor distT="0" distB="0" distL="0" distR="0" allowOverlap="1" layoutInCell="1" locked="0" behindDoc="0" simplePos="0" relativeHeight="8440">
            <wp:simplePos x="0" y="0"/>
            <wp:positionH relativeFrom="page">
              <wp:posOffset>612000</wp:posOffset>
            </wp:positionH>
            <wp:positionV relativeFrom="paragraph">
              <wp:posOffset>117020</wp:posOffset>
            </wp:positionV>
            <wp:extent cx="216001" cy="216014"/>
            <wp:effectExtent l="0" t="0" r="0" b="0"/>
            <wp:wrapNone/>
            <wp:docPr id="2461" name="image838.png" descr=""/>
            <wp:cNvGraphicFramePr>
              <a:graphicFrameLocks noChangeAspect="1"/>
            </wp:cNvGraphicFramePr>
            <a:graphic>
              <a:graphicData uri="http://schemas.openxmlformats.org/drawingml/2006/picture">
                <pic:pic>
                  <pic:nvPicPr>
                    <pic:cNvPr id="2462" name="image838.png"/>
                    <pic:cNvPicPr/>
                  </pic:nvPicPr>
                  <pic:blipFill>
                    <a:blip r:embed="rId1256" cstate="print"/>
                    <a:stretch>
                      <a:fillRect/>
                    </a:stretch>
                  </pic:blipFill>
                  <pic:spPr>
                    <a:xfrm>
                      <a:off x="0" y="0"/>
                      <a:ext cx="216001" cy="216014"/>
                    </a:xfrm>
                    <a:prstGeom prst="rect">
                      <a:avLst/>
                    </a:prstGeom>
                  </pic:spPr>
                </pic:pic>
              </a:graphicData>
            </a:graphic>
          </wp:anchor>
        </w:drawing>
      </w:r>
      <w:r>
        <w:rPr>
          <w:color w:val="72797F"/>
          <w:w w:val="115"/>
        </w:rPr>
        <w:t>Asociación Española de Ciencia Regional</w:t>
      </w:r>
    </w:p>
    <w:p>
      <w:pPr>
        <w:pStyle w:val="BodyText"/>
        <w:spacing w:before="5"/>
        <w:rPr>
          <w:sz w:val="13"/>
        </w:rPr>
      </w:pPr>
    </w:p>
    <w:p>
      <w:pPr>
        <w:spacing w:line="300" w:lineRule="auto" w:before="0"/>
        <w:ind w:left="963" w:right="1815" w:firstLine="0"/>
        <w:jc w:val="left"/>
        <w:rPr>
          <w:sz w:val="18"/>
        </w:rPr>
      </w:pPr>
      <w:r>
        <w:rPr>
          <w:position w:val="-10"/>
        </w:rPr>
        <w:drawing>
          <wp:inline distT="0" distB="0" distL="0" distR="0">
            <wp:extent cx="216001" cy="216001"/>
            <wp:effectExtent l="0" t="0" r="0" b="0"/>
            <wp:docPr id="2463" name="image839.png" descr=""/>
            <wp:cNvGraphicFramePr>
              <a:graphicFrameLocks noChangeAspect="1"/>
            </wp:cNvGraphicFramePr>
            <a:graphic>
              <a:graphicData uri="http://schemas.openxmlformats.org/drawingml/2006/picture">
                <pic:pic>
                  <pic:nvPicPr>
                    <pic:cNvPr id="2464" name="image839.png"/>
                    <pic:cNvPicPr/>
                  </pic:nvPicPr>
                  <pic:blipFill>
                    <a:blip r:embed="rId125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3"/>
          <w:sz w:val="18"/>
        </w:rPr>
        <w:t>España </w:t>
      </w:r>
      <w:r>
        <w:rPr>
          <w:color w:val="72797F"/>
          <w:w w:val="113"/>
          <w:position w:val="-9"/>
          <w:sz w:val="18"/>
        </w:rPr>
        <w:drawing>
          <wp:inline distT="0" distB="0" distL="0" distR="0">
            <wp:extent cx="216001" cy="216001"/>
            <wp:effectExtent l="0" t="0" r="0" b="0"/>
            <wp:docPr id="2465" name="image825.png" descr=""/>
            <wp:cNvGraphicFramePr>
              <a:graphicFrameLocks noChangeAspect="1"/>
            </wp:cNvGraphicFramePr>
            <a:graphic>
              <a:graphicData uri="http://schemas.openxmlformats.org/drawingml/2006/picture">
                <pic:pic>
                  <pic:nvPicPr>
                    <pic:cNvPr id="2466" name="image825.png"/>
                    <pic:cNvPicPr/>
                  </pic:nvPicPr>
                  <pic:blipFill>
                    <a:blip r:embed="rId1238" cstate="print"/>
                    <a:stretch>
                      <a:fillRect/>
                    </a:stretch>
                  </pic:blipFill>
                  <pic:spPr>
                    <a:xfrm>
                      <a:off x="0" y="0"/>
                      <a:ext cx="216001" cy="216001"/>
                    </a:xfrm>
                    <a:prstGeom prst="rect">
                      <a:avLst/>
                    </a:prstGeom>
                  </pic:spPr>
                </pic:pic>
              </a:graphicData>
            </a:graphic>
          </wp:inline>
        </w:drawing>
      </w:r>
      <w:r>
        <w:rPr>
          <w:color w:val="72797F"/>
          <w:w w:val="113"/>
          <w:position w:val="-9"/>
          <w:sz w:val="18"/>
        </w:rPr>
      </w:r>
      <w:r>
        <w:rPr>
          <w:rFonts w:ascii="Times New Roman" w:hAnsi="Times New Roman"/>
          <w:color w:val="72797F"/>
          <w:w w:val="113"/>
          <w:sz w:val="18"/>
        </w:rPr>
        <w:t>        </w:t>
      </w:r>
      <w:r>
        <w:rPr>
          <w:color w:val="72797F"/>
          <w:w w:val="111"/>
          <w:sz w:val="18"/>
        </w:rPr>
        <w:t>Semestral</w:t>
      </w:r>
    </w:p>
    <w:p>
      <w:pPr>
        <w:spacing w:before="0"/>
        <w:ind w:left="963" w:right="0" w:firstLine="0"/>
        <w:jc w:val="left"/>
        <w:rPr>
          <w:b/>
          <w:sz w:val="16"/>
        </w:rPr>
      </w:pPr>
      <w:r>
        <w:rPr>
          <w:position w:val="-9"/>
        </w:rPr>
        <w:drawing>
          <wp:inline distT="0" distB="0" distL="0" distR="0">
            <wp:extent cx="216001" cy="216001"/>
            <wp:effectExtent l="0" t="0" r="0" b="0"/>
            <wp:docPr id="2467" name="image821.png" descr=""/>
            <wp:cNvGraphicFramePr>
              <a:graphicFrameLocks noChangeAspect="1"/>
            </wp:cNvGraphicFramePr>
            <a:graphic>
              <a:graphicData uri="http://schemas.openxmlformats.org/drawingml/2006/picture">
                <pic:pic>
                  <pic:nvPicPr>
                    <pic:cNvPr id="2468"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258">
        <w:r>
          <w:rPr>
            <w:b/>
            <w:color w:val="72797F"/>
            <w:w w:val="110"/>
            <w:sz w:val="16"/>
          </w:rPr>
          <w:t>investig.r</w:t>
        </w:r>
      </w:hyperlink>
      <w:hyperlink r:id="rId1259">
        <w:r>
          <w:rPr>
            <w:b/>
            <w:color w:val="72797F"/>
            <w:w w:val="110"/>
            <w:sz w:val="16"/>
          </w:rPr>
          <w:t>egionales@uah.es</w:t>
        </w:r>
      </w:hyperlink>
    </w:p>
    <w:p>
      <w:pPr>
        <w:pStyle w:val="BodyText"/>
        <w:rPr>
          <w:b/>
          <w:sz w:val="34"/>
        </w:rPr>
      </w:pPr>
    </w:p>
    <w:p>
      <w:pPr>
        <w:pStyle w:val="BodyText"/>
        <w:spacing w:before="4"/>
        <w:rPr>
          <w:b/>
          <w:sz w:val="32"/>
        </w:rPr>
      </w:pPr>
    </w:p>
    <w:p>
      <w:pPr>
        <w:pStyle w:val="Heading9"/>
        <w:ind w:left="963"/>
      </w:pPr>
      <w:r>
        <w:rPr>
          <w:b w:val="0"/>
          <w:position w:val="-10"/>
        </w:rPr>
        <w:drawing>
          <wp:inline distT="0" distB="0" distL="0" distR="0">
            <wp:extent cx="216001" cy="216001"/>
            <wp:effectExtent l="0" t="0" r="0" b="0"/>
            <wp:docPr id="2469" name="image817.png" descr=""/>
            <wp:cNvGraphicFramePr>
              <a:graphicFrameLocks noChangeAspect="1"/>
            </wp:cNvGraphicFramePr>
            <a:graphic>
              <a:graphicData uri="http://schemas.openxmlformats.org/drawingml/2006/picture">
                <pic:pic>
                  <pic:nvPicPr>
                    <pic:cNvPr id="2470"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b w:val="0"/>
          <w:sz w:val="20"/>
        </w:rPr>
        <w:t>       </w:t>
      </w:r>
      <w:r>
        <w:rPr>
          <w:color w:val="DC002E"/>
          <w:w w:val="110"/>
        </w:rPr>
        <w:t>Migraciones </w:t>
      </w:r>
      <w:r>
        <w:rPr>
          <w:color w:val="DC002E"/>
          <w:spacing w:val="5"/>
          <w:w w:val="110"/>
        </w:rPr>
        <w:t> </w:t>
      </w:r>
      <w:r>
        <w:rPr>
          <w:color w:val="DC002E"/>
          <w:w w:val="110"/>
        </w:rPr>
        <w:t>Internacionales</w:t>
      </w:r>
    </w:p>
    <w:p>
      <w:pPr>
        <w:spacing w:before="100"/>
        <w:ind w:left="963" w:right="0" w:firstLine="0"/>
        <w:jc w:val="left"/>
        <w:rPr>
          <w:sz w:val="18"/>
        </w:rPr>
      </w:pPr>
      <w:r>
        <w:rPr>
          <w:position w:val="-10"/>
        </w:rPr>
        <w:drawing>
          <wp:inline distT="0" distB="0" distL="0" distR="0">
            <wp:extent cx="216001" cy="216001"/>
            <wp:effectExtent l="0" t="0" r="0" b="0"/>
            <wp:docPr id="2471" name="image840.png" descr=""/>
            <wp:cNvGraphicFramePr>
              <a:graphicFrameLocks noChangeAspect="1"/>
            </wp:cNvGraphicFramePr>
            <a:graphic>
              <a:graphicData uri="http://schemas.openxmlformats.org/drawingml/2006/picture">
                <pic:pic>
                  <pic:nvPicPr>
                    <pic:cNvPr id="2472" name="image840.png"/>
                    <pic:cNvPicPr/>
                  </pic:nvPicPr>
                  <pic:blipFill>
                    <a:blip r:embed="rId12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1665-8906</w:t>
      </w:r>
    </w:p>
    <w:p>
      <w:pPr>
        <w:spacing w:line="295" w:lineRule="exact" w:before="157"/>
        <w:ind w:left="963" w:right="0" w:firstLine="0"/>
        <w:jc w:val="left"/>
        <w:rPr>
          <w:sz w:val="18"/>
        </w:rPr>
      </w:pPr>
      <w:r>
        <w:rPr>
          <w:position w:val="-19"/>
        </w:rPr>
        <w:drawing>
          <wp:inline distT="0" distB="0" distL="0" distR="0">
            <wp:extent cx="216001" cy="216014"/>
            <wp:effectExtent l="0" t="0" r="0" b="0"/>
            <wp:docPr id="2473" name="image841.png" descr=""/>
            <wp:cNvGraphicFramePr>
              <a:graphicFrameLocks noChangeAspect="1"/>
            </wp:cNvGraphicFramePr>
            <a:graphic>
              <a:graphicData uri="http://schemas.openxmlformats.org/drawingml/2006/picture">
                <pic:pic>
                  <pic:nvPicPr>
                    <pic:cNvPr id="2474" name="image841.png"/>
                    <pic:cNvPicPr/>
                  </pic:nvPicPr>
                  <pic:blipFill>
                    <a:blip r:embed="rId1261"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El</w:t>
      </w:r>
      <w:r>
        <w:rPr>
          <w:color w:val="72797F"/>
          <w:spacing w:val="20"/>
          <w:w w:val="115"/>
          <w:sz w:val="18"/>
        </w:rPr>
        <w:t> </w:t>
      </w:r>
      <w:r>
        <w:rPr>
          <w:color w:val="72797F"/>
          <w:w w:val="115"/>
          <w:sz w:val="18"/>
        </w:rPr>
        <w:t>Colegio</w:t>
      </w:r>
    </w:p>
    <w:p>
      <w:pPr>
        <w:pStyle w:val="BodyText"/>
        <w:spacing w:line="145" w:lineRule="exact"/>
        <w:ind w:left="1705"/>
      </w:pPr>
      <w:r>
        <w:rPr>
          <w:color w:val="72797F"/>
          <w:w w:val="115"/>
        </w:rPr>
        <w:t>de la Frontera Norte</w:t>
      </w:r>
    </w:p>
    <w:p>
      <w:pPr>
        <w:pStyle w:val="BodyText"/>
        <w:rPr>
          <w:sz w:val="17"/>
        </w:rPr>
      </w:pPr>
    </w:p>
    <w:p>
      <w:pPr>
        <w:spacing w:line="300" w:lineRule="auto" w:before="0"/>
        <w:ind w:left="963" w:right="1518" w:firstLine="0"/>
        <w:jc w:val="left"/>
        <w:rPr>
          <w:sz w:val="18"/>
        </w:rPr>
      </w:pPr>
      <w:r>
        <w:rPr/>
        <w:drawing>
          <wp:anchor distT="0" distB="0" distL="0" distR="0" allowOverlap="1" layoutInCell="1" locked="0" behindDoc="0" simplePos="0" relativeHeight="8464">
            <wp:simplePos x="0" y="0"/>
            <wp:positionH relativeFrom="page">
              <wp:posOffset>611999</wp:posOffset>
            </wp:positionH>
            <wp:positionV relativeFrom="paragraph">
              <wp:posOffset>541799</wp:posOffset>
            </wp:positionV>
            <wp:extent cx="216001" cy="216001"/>
            <wp:effectExtent l="0" t="0" r="0" b="0"/>
            <wp:wrapNone/>
            <wp:docPr id="2475" name="image821.png" descr=""/>
            <wp:cNvGraphicFramePr>
              <a:graphicFrameLocks noChangeAspect="1"/>
            </wp:cNvGraphicFramePr>
            <a:graphic>
              <a:graphicData uri="http://schemas.openxmlformats.org/drawingml/2006/picture">
                <pic:pic>
                  <pic:nvPicPr>
                    <pic:cNvPr id="2476"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position w:val="-15"/>
        </w:rPr>
        <w:drawing>
          <wp:inline distT="0" distB="0" distL="0" distR="0">
            <wp:extent cx="216001" cy="216001"/>
            <wp:effectExtent l="0" t="0" r="0" b="0"/>
            <wp:docPr id="2477" name="image824.png" descr=""/>
            <wp:cNvGraphicFramePr>
              <a:graphicFrameLocks noChangeAspect="1"/>
            </wp:cNvGraphicFramePr>
            <a:graphic>
              <a:graphicData uri="http://schemas.openxmlformats.org/drawingml/2006/picture">
                <pic:pic>
                  <pic:nvPicPr>
                    <pic:cNvPr id="2478" name="image824.png"/>
                    <pic:cNvPicPr/>
                  </pic:nvPicPr>
                  <pic:blipFill>
                    <a:blip r:embed="rId1237" cstate="print"/>
                    <a:stretch>
                      <a:fillRect/>
                    </a:stretch>
                  </pic:blipFill>
                  <pic:spPr>
                    <a:xfrm>
                      <a:off x="0" y="0"/>
                      <a:ext cx="216001" cy="216001"/>
                    </a:xfrm>
                    <a:prstGeom prst="rect">
                      <a:avLst/>
                    </a:prstGeom>
                  </pic:spPr>
                </pic:pic>
              </a:graphicData>
            </a:graphic>
          </wp:inline>
        </w:drawing>
      </w:r>
      <w:r>
        <w:rPr>
          <w:position w:val="-15"/>
        </w:rPr>
      </w:r>
      <w:r>
        <w:rPr>
          <w:rFonts w:ascii="Times New Roman" w:hAnsi="Times New Roman"/>
          <w:sz w:val="20"/>
        </w:rPr>
        <w:t>       </w:t>
      </w:r>
      <w:r>
        <w:rPr>
          <w:color w:val="72797F"/>
          <w:w w:val="110"/>
          <w:sz w:val="18"/>
        </w:rPr>
        <w:t>México </w:t>
      </w:r>
      <w:r>
        <w:rPr>
          <w:color w:val="72797F"/>
          <w:w w:val="110"/>
          <w:position w:val="-13"/>
          <w:sz w:val="18"/>
        </w:rPr>
        <w:drawing>
          <wp:inline distT="0" distB="0" distL="0" distR="0">
            <wp:extent cx="216001" cy="216001"/>
            <wp:effectExtent l="0" t="0" r="0" b="0"/>
            <wp:docPr id="2479" name="image842.png" descr=""/>
            <wp:cNvGraphicFramePr>
              <a:graphicFrameLocks noChangeAspect="1"/>
            </wp:cNvGraphicFramePr>
            <a:graphic>
              <a:graphicData uri="http://schemas.openxmlformats.org/drawingml/2006/picture">
                <pic:pic>
                  <pic:nvPicPr>
                    <pic:cNvPr id="2480" name="image842.png"/>
                    <pic:cNvPicPr/>
                  </pic:nvPicPr>
                  <pic:blipFill>
                    <a:blip r:embed="rId1262" cstate="print"/>
                    <a:stretch>
                      <a:fillRect/>
                    </a:stretch>
                  </pic:blipFill>
                  <pic:spPr>
                    <a:xfrm>
                      <a:off x="0" y="0"/>
                      <a:ext cx="216001" cy="216001"/>
                    </a:xfrm>
                    <a:prstGeom prst="rect">
                      <a:avLst/>
                    </a:prstGeom>
                  </pic:spPr>
                </pic:pic>
              </a:graphicData>
            </a:graphic>
          </wp:inline>
        </w:drawing>
      </w:r>
      <w:r>
        <w:rPr>
          <w:color w:val="72797F"/>
          <w:w w:val="110"/>
          <w:position w:val="-13"/>
          <w:sz w:val="18"/>
        </w:rPr>
      </w:r>
      <w:r>
        <w:rPr>
          <w:color w:val="72797F"/>
          <w:spacing w:val="-1"/>
          <w:w w:val="110"/>
          <w:sz w:val="18"/>
        </w:rPr>
        <w:t>Semestral</w:t>
      </w:r>
    </w:p>
    <w:p>
      <w:pPr>
        <w:spacing w:before="40"/>
        <w:ind w:left="1705" w:right="0" w:firstLine="0"/>
        <w:jc w:val="left"/>
        <w:rPr>
          <w:b/>
          <w:sz w:val="16"/>
        </w:rPr>
      </w:pPr>
      <w:hyperlink r:id="rId1263">
        <w:r>
          <w:rPr>
            <w:b/>
            <w:color w:val="72797F"/>
            <w:w w:val="110"/>
            <w:sz w:val="16"/>
          </w:rPr>
          <w:t>miginter@colef.mx</w:t>
        </w:r>
      </w:hyperlink>
    </w:p>
    <w:p>
      <w:pPr>
        <w:pStyle w:val="BodyText"/>
        <w:spacing w:before="71"/>
        <w:ind w:left="392" w:right="1347"/>
      </w:pPr>
      <w:r>
        <w:rPr/>
        <w:br w:type="column"/>
      </w:r>
      <w:r>
        <w:rPr>
          <w:color w:val="72797F"/>
          <w:w w:val="115"/>
        </w:rPr>
        <w:t>Nace con el objeto de abrir un nuevo cauce a la publica- ción de los resultados de los estudios relativos a los temas regionales, tanto en España</w:t>
      </w:r>
    </w:p>
    <w:p>
      <w:pPr>
        <w:pStyle w:val="BodyText"/>
        <w:ind w:left="392" w:right="1250"/>
      </w:pPr>
      <w:r>
        <w:rPr>
          <w:color w:val="72797F"/>
          <w:w w:val="110"/>
        </w:rPr>
        <w:t>como en otros países europeos y  latinoamericanos.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9"/>
        </w:rPr>
      </w:pPr>
    </w:p>
    <w:p>
      <w:pPr>
        <w:pStyle w:val="BodyText"/>
        <w:ind w:left="402" w:right="1204"/>
      </w:pPr>
      <w:r>
        <w:rPr>
          <w:color w:val="72797F"/>
          <w:w w:val="115"/>
        </w:rPr>
        <w:t>Su finalidad es difundir tra- bajos de investigación sobre migración internacional en todo el mundo. Es un espacio de discusión académica que publica artículos, notas críticas y reseñas bibliográficas.</w:t>
      </w:r>
    </w:p>
    <w:p>
      <w:pPr>
        <w:spacing w:after="0"/>
        <w:sectPr>
          <w:type w:val="continuous"/>
          <w:pgSz w:w="8510" w:h="8510"/>
          <w:pgMar w:top="1380" w:bottom="280" w:left="0" w:right="160"/>
          <w:cols w:num="2" w:equalWidth="0">
            <w:col w:w="4079" w:space="40"/>
            <w:col w:w="4231"/>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160" w:right="0"/>
        </w:sectPr>
      </w:pPr>
    </w:p>
    <w:p>
      <w:pPr>
        <w:pStyle w:val="Heading9"/>
        <w:spacing w:before="71"/>
        <w:ind w:right="277"/>
      </w:pPr>
      <w:r>
        <w:rPr/>
        <w:drawing>
          <wp:anchor distT="0" distB="0" distL="0" distR="0" allowOverlap="1" layoutInCell="1" locked="0" behindDoc="0" simplePos="0" relativeHeight="8512">
            <wp:simplePos x="0" y="0"/>
            <wp:positionH relativeFrom="page">
              <wp:posOffset>968997</wp:posOffset>
            </wp:positionH>
            <wp:positionV relativeFrom="paragraph">
              <wp:posOffset>68186</wp:posOffset>
            </wp:positionV>
            <wp:extent cx="216001" cy="216001"/>
            <wp:effectExtent l="0" t="0" r="0" b="0"/>
            <wp:wrapNone/>
            <wp:docPr id="2481" name="image843.png" descr=""/>
            <wp:cNvGraphicFramePr>
              <a:graphicFrameLocks noChangeAspect="1"/>
            </wp:cNvGraphicFramePr>
            <a:graphic>
              <a:graphicData uri="http://schemas.openxmlformats.org/drawingml/2006/picture">
                <pic:pic>
                  <pic:nvPicPr>
                    <pic:cNvPr id="2482" name="image843.png"/>
                    <pic:cNvPicPr/>
                  </pic:nvPicPr>
                  <pic:blipFill>
                    <a:blip r:embed="rId1264" cstate="print"/>
                    <a:stretch>
                      <a:fillRect/>
                    </a:stretch>
                  </pic:blipFill>
                  <pic:spPr>
                    <a:xfrm>
                      <a:off x="0" y="0"/>
                      <a:ext cx="216001" cy="216001"/>
                    </a:xfrm>
                    <a:prstGeom prst="rect">
                      <a:avLst/>
                    </a:prstGeom>
                  </pic:spPr>
                </pic:pic>
              </a:graphicData>
            </a:graphic>
          </wp:anchor>
        </w:drawing>
      </w:r>
      <w:r>
        <w:rPr>
          <w:color w:val="DC002E"/>
          <w:w w:val="110"/>
        </w:rPr>
        <w:t>Pasos. Revista de Turismo y  Patrimonio Cultural</w:t>
      </w:r>
    </w:p>
    <w:p>
      <w:pPr>
        <w:spacing w:before="159"/>
        <w:ind w:left="1365" w:right="277" w:firstLine="0"/>
        <w:jc w:val="left"/>
        <w:rPr>
          <w:sz w:val="18"/>
        </w:rPr>
      </w:pPr>
      <w:r>
        <w:rPr>
          <w:position w:val="-10"/>
        </w:rPr>
        <w:drawing>
          <wp:inline distT="0" distB="0" distL="0" distR="0">
            <wp:extent cx="216001" cy="216001"/>
            <wp:effectExtent l="0" t="0" r="0" b="0"/>
            <wp:docPr id="2483" name="image698.png" descr=""/>
            <wp:cNvGraphicFramePr>
              <a:graphicFrameLocks noChangeAspect="1"/>
            </wp:cNvGraphicFramePr>
            <a:graphic>
              <a:graphicData uri="http://schemas.openxmlformats.org/drawingml/2006/picture">
                <pic:pic>
                  <pic:nvPicPr>
                    <pic:cNvPr id="2484" name="image698.png"/>
                    <pic:cNvPicPr/>
                  </pic:nvPicPr>
                  <pic:blipFill>
                    <a:blip r:embed="rId106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1695-7121</w:t>
      </w:r>
    </w:p>
    <w:p>
      <w:pPr>
        <w:pStyle w:val="BodyText"/>
        <w:spacing w:line="304" w:lineRule="auto" w:before="125"/>
        <w:ind w:left="1365" w:right="277"/>
      </w:pPr>
      <w:r>
        <w:rPr>
          <w:position w:val="-12"/>
        </w:rPr>
        <w:drawing>
          <wp:inline distT="0" distB="0" distL="0" distR="0">
            <wp:extent cx="216001" cy="216014"/>
            <wp:effectExtent l="0" t="0" r="0" b="0"/>
            <wp:docPr id="2485" name="image844.png" descr=""/>
            <wp:cNvGraphicFramePr>
              <a:graphicFrameLocks noChangeAspect="1"/>
            </wp:cNvGraphicFramePr>
            <a:graphic>
              <a:graphicData uri="http://schemas.openxmlformats.org/drawingml/2006/picture">
                <pic:pic>
                  <pic:nvPicPr>
                    <pic:cNvPr id="2486" name="image844.png"/>
                    <pic:cNvPicPr/>
                  </pic:nvPicPr>
                  <pic:blipFill>
                    <a:blip r:embed="rId1265"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 de</w:t>
      </w:r>
      <w:r>
        <w:rPr>
          <w:color w:val="72797F"/>
          <w:spacing w:val="12"/>
          <w:w w:val="115"/>
        </w:rPr>
        <w:t> </w:t>
      </w:r>
      <w:r>
        <w:rPr>
          <w:color w:val="72797F"/>
          <w:w w:val="115"/>
        </w:rPr>
        <w:t>La</w:t>
      </w:r>
      <w:r>
        <w:rPr>
          <w:color w:val="72797F"/>
          <w:spacing w:val="6"/>
          <w:w w:val="115"/>
        </w:rPr>
        <w:t> </w:t>
      </w:r>
      <w:r>
        <w:rPr>
          <w:color w:val="72797F"/>
          <w:w w:val="115"/>
        </w:rPr>
        <w:t>Laguna</w:t>
      </w:r>
      <w:r>
        <w:rPr>
          <w:color w:val="72797F"/>
          <w:w w:val="118"/>
        </w:rPr>
        <w:t> </w:t>
      </w:r>
      <w:r>
        <w:rPr>
          <w:color w:val="72797F"/>
          <w:w w:val="118"/>
          <w:position w:val="-12"/>
        </w:rPr>
        <w:drawing>
          <wp:inline distT="0" distB="0" distL="0" distR="0">
            <wp:extent cx="216001" cy="216001"/>
            <wp:effectExtent l="0" t="0" r="0" b="0"/>
            <wp:docPr id="2487" name="image697.png" descr=""/>
            <wp:cNvGraphicFramePr>
              <a:graphicFrameLocks noChangeAspect="1"/>
            </wp:cNvGraphicFramePr>
            <a:graphic>
              <a:graphicData uri="http://schemas.openxmlformats.org/drawingml/2006/picture">
                <pic:pic>
                  <pic:nvPicPr>
                    <pic:cNvPr id="2488" name="image697.png"/>
                    <pic:cNvPicPr/>
                  </pic:nvPicPr>
                  <pic:blipFill>
                    <a:blip r:embed="rId1061" cstate="print"/>
                    <a:stretch>
                      <a:fillRect/>
                    </a:stretch>
                  </pic:blipFill>
                  <pic:spPr>
                    <a:xfrm>
                      <a:off x="0" y="0"/>
                      <a:ext cx="216001" cy="216001"/>
                    </a:xfrm>
                    <a:prstGeom prst="rect">
                      <a:avLst/>
                    </a:prstGeom>
                  </pic:spPr>
                </pic:pic>
              </a:graphicData>
            </a:graphic>
          </wp:inline>
        </w:drawing>
      </w:r>
      <w:r>
        <w:rPr>
          <w:color w:val="72797F"/>
          <w:w w:val="118"/>
          <w:position w:val="-12"/>
        </w:rPr>
      </w:r>
      <w:r>
        <w:rPr>
          <w:rFonts w:ascii="Times New Roman" w:hAnsi="Times New Roman"/>
          <w:color w:val="72797F"/>
          <w:w w:val="118"/>
        </w:rPr>
        <w:t>        </w:t>
      </w:r>
      <w:r>
        <w:rPr>
          <w:color w:val="72797F"/>
          <w:w w:val="115"/>
        </w:rPr>
        <w:t>España</w:t>
      </w:r>
    </w:p>
    <w:p>
      <w:pPr>
        <w:spacing w:before="1"/>
        <w:ind w:left="1365" w:right="277" w:firstLine="0"/>
        <w:jc w:val="left"/>
        <w:rPr>
          <w:sz w:val="18"/>
        </w:rPr>
      </w:pPr>
      <w:r>
        <w:rPr>
          <w:position w:val="-11"/>
        </w:rPr>
        <w:drawing>
          <wp:inline distT="0" distB="0" distL="0" distR="0">
            <wp:extent cx="216001" cy="216001"/>
            <wp:effectExtent l="0" t="0" r="0" b="0"/>
            <wp:docPr id="2489" name="image673.png" descr=""/>
            <wp:cNvGraphicFramePr>
              <a:graphicFrameLocks noChangeAspect="1"/>
            </wp:cNvGraphicFramePr>
            <a:graphic>
              <a:graphicData uri="http://schemas.openxmlformats.org/drawingml/2006/picture">
                <pic:pic>
                  <pic:nvPicPr>
                    <pic:cNvPr id="2490" name="image673.png"/>
                    <pic:cNvPicPr/>
                  </pic:nvPicPr>
                  <pic:blipFill>
                    <a:blip r:embed="rId103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2"/>
        <w:ind w:left="1365" w:right="277" w:firstLine="0"/>
        <w:jc w:val="left"/>
        <w:rPr>
          <w:b/>
          <w:sz w:val="16"/>
        </w:rPr>
      </w:pPr>
      <w:r>
        <w:rPr>
          <w:position w:val="-12"/>
        </w:rPr>
        <w:drawing>
          <wp:inline distT="0" distB="0" distL="0" distR="0">
            <wp:extent cx="216001" cy="216001"/>
            <wp:effectExtent l="0" t="0" r="0" b="0"/>
            <wp:docPr id="2491" name="image241.png" descr=""/>
            <wp:cNvGraphicFramePr>
              <a:graphicFrameLocks noChangeAspect="1"/>
            </wp:cNvGraphicFramePr>
            <a:graphic>
              <a:graphicData uri="http://schemas.openxmlformats.org/drawingml/2006/picture">
                <pic:pic>
                  <pic:nvPicPr>
                    <pic:cNvPr id="2492"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266">
        <w:r>
          <w:rPr>
            <w:b/>
            <w:color w:val="72797F"/>
            <w:w w:val="110"/>
            <w:sz w:val="16"/>
          </w:rPr>
          <w:t>info@pasosonline.org</w:t>
        </w:r>
      </w:hyperlink>
    </w:p>
    <w:p>
      <w:pPr>
        <w:pStyle w:val="BodyText"/>
        <w:rPr>
          <w:b/>
          <w:sz w:val="34"/>
        </w:rPr>
      </w:pPr>
    </w:p>
    <w:p>
      <w:pPr>
        <w:pStyle w:val="BodyText"/>
        <w:spacing w:before="9"/>
        <w:rPr>
          <w:b/>
          <w:sz w:val="34"/>
        </w:rPr>
      </w:pPr>
    </w:p>
    <w:p>
      <w:pPr>
        <w:pStyle w:val="Heading9"/>
        <w:ind w:left="2103" w:right="277"/>
      </w:pPr>
      <w:r>
        <w:rPr/>
        <w:drawing>
          <wp:anchor distT="0" distB="0" distL="0" distR="0" allowOverlap="1" layoutInCell="1" locked="0" behindDoc="1" simplePos="0" relativeHeight="267876551">
            <wp:simplePos x="0" y="0"/>
            <wp:positionH relativeFrom="page">
              <wp:posOffset>968997</wp:posOffset>
            </wp:positionH>
            <wp:positionV relativeFrom="paragraph">
              <wp:posOffset>23334</wp:posOffset>
            </wp:positionV>
            <wp:extent cx="216001" cy="216001"/>
            <wp:effectExtent l="0" t="0" r="0" b="0"/>
            <wp:wrapNone/>
            <wp:docPr id="2493" name="image845.png" descr=""/>
            <wp:cNvGraphicFramePr>
              <a:graphicFrameLocks noChangeAspect="1"/>
            </wp:cNvGraphicFramePr>
            <a:graphic>
              <a:graphicData uri="http://schemas.openxmlformats.org/drawingml/2006/picture">
                <pic:pic>
                  <pic:nvPicPr>
                    <pic:cNvPr id="2494" name="image845.png"/>
                    <pic:cNvPicPr/>
                  </pic:nvPicPr>
                  <pic:blipFill>
                    <a:blip r:embed="rId1267" cstate="print"/>
                    <a:stretch>
                      <a:fillRect/>
                    </a:stretch>
                  </pic:blipFill>
                  <pic:spPr>
                    <a:xfrm>
                      <a:off x="0" y="0"/>
                      <a:ext cx="216001" cy="216001"/>
                    </a:xfrm>
                    <a:prstGeom prst="rect">
                      <a:avLst/>
                    </a:prstGeom>
                  </pic:spPr>
                </pic:pic>
              </a:graphicData>
            </a:graphic>
          </wp:anchor>
        </w:drawing>
      </w:r>
      <w:r>
        <w:rPr>
          <w:color w:val="DC002E"/>
          <w:w w:val="110"/>
        </w:rPr>
        <w:t>Polis. Revista</w:t>
      </w:r>
    </w:p>
    <w:p>
      <w:pPr>
        <w:spacing w:before="0"/>
        <w:ind w:left="2103" w:right="-19" w:firstLine="0"/>
        <w:jc w:val="left"/>
        <w:rPr>
          <w:b/>
          <w:sz w:val="18"/>
        </w:rPr>
      </w:pPr>
      <w:r>
        <w:rPr>
          <w:b/>
          <w:color w:val="DC002E"/>
          <w:w w:val="115"/>
          <w:sz w:val="18"/>
        </w:rPr>
        <w:t>de</w:t>
      </w:r>
      <w:r>
        <w:rPr>
          <w:b/>
          <w:color w:val="DC002E"/>
          <w:spacing w:val="-13"/>
          <w:w w:val="115"/>
          <w:sz w:val="18"/>
        </w:rPr>
        <w:t> </w:t>
      </w:r>
      <w:r>
        <w:rPr>
          <w:b/>
          <w:color w:val="DC002E"/>
          <w:w w:val="115"/>
          <w:sz w:val="18"/>
        </w:rPr>
        <w:t>la</w:t>
      </w:r>
      <w:r>
        <w:rPr>
          <w:b/>
          <w:color w:val="DC002E"/>
          <w:spacing w:val="-13"/>
          <w:w w:val="115"/>
          <w:sz w:val="18"/>
        </w:rPr>
        <w:t> </w:t>
      </w:r>
      <w:r>
        <w:rPr>
          <w:b/>
          <w:color w:val="DC002E"/>
          <w:w w:val="115"/>
          <w:sz w:val="18"/>
        </w:rPr>
        <w:t>Universidad</w:t>
      </w:r>
      <w:r>
        <w:rPr>
          <w:b/>
          <w:color w:val="DC002E"/>
          <w:spacing w:val="-13"/>
          <w:w w:val="115"/>
          <w:sz w:val="18"/>
        </w:rPr>
        <w:t> </w:t>
      </w:r>
      <w:r>
        <w:rPr>
          <w:b/>
          <w:color w:val="DC002E"/>
          <w:w w:val="115"/>
          <w:sz w:val="18"/>
        </w:rPr>
        <w:t>Bolivariana</w:t>
      </w:r>
    </w:p>
    <w:p>
      <w:pPr>
        <w:spacing w:before="154"/>
        <w:ind w:left="1365" w:right="277" w:firstLine="0"/>
        <w:jc w:val="left"/>
        <w:rPr>
          <w:sz w:val="18"/>
        </w:rPr>
      </w:pPr>
      <w:r>
        <w:rPr>
          <w:position w:val="-9"/>
        </w:rPr>
        <w:drawing>
          <wp:inline distT="0" distB="0" distL="0" distR="0">
            <wp:extent cx="216001" cy="216001"/>
            <wp:effectExtent l="0" t="0" r="0" b="0"/>
            <wp:docPr id="2495" name="image846.png" descr=""/>
            <wp:cNvGraphicFramePr>
              <a:graphicFrameLocks noChangeAspect="1"/>
            </wp:cNvGraphicFramePr>
            <a:graphic>
              <a:graphicData uri="http://schemas.openxmlformats.org/drawingml/2006/picture">
                <pic:pic>
                  <pic:nvPicPr>
                    <pic:cNvPr id="2496" name="image846.png"/>
                    <pic:cNvPicPr/>
                  </pic:nvPicPr>
                  <pic:blipFill>
                    <a:blip r:embed="rId126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0717-6554</w:t>
      </w:r>
    </w:p>
    <w:p>
      <w:pPr>
        <w:pStyle w:val="BodyText"/>
        <w:spacing w:line="340" w:lineRule="auto" w:before="122"/>
        <w:ind w:left="2103" w:right="277" w:hanging="738"/>
      </w:pPr>
      <w:r>
        <w:rPr>
          <w:position w:val="-12"/>
        </w:rPr>
        <w:drawing>
          <wp:inline distT="0" distB="0" distL="0" distR="0">
            <wp:extent cx="216001" cy="216014"/>
            <wp:effectExtent l="0" t="0" r="0" b="0"/>
            <wp:docPr id="2497" name="image847.png" descr=""/>
            <wp:cNvGraphicFramePr>
              <a:graphicFrameLocks noChangeAspect="1"/>
            </wp:cNvGraphicFramePr>
            <a:graphic>
              <a:graphicData uri="http://schemas.openxmlformats.org/drawingml/2006/picture">
                <pic:pic>
                  <pic:nvPicPr>
                    <pic:cNvPr id="2498" name="image847.png"/>
                    <pic:cNvPicPr/>
                  </pic:nvPicPr>
                  <pic:blipFill>
                    <a:blip r:embed="rId1269"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Bolivariana Chile</w:t>
      </w:r>
    </w:p>
    <w:p>
      <w:pPr>
        <w:pStyle w:val="BodyText"/>
        <w:spacing w:before="128"/>
        <w:ind w:left="2103" w:right="277"/>
      </w:pPr>
      <w:r>
        <w:rPr>
          <w:color w:val="72797F"/>
          <w:w w:val="115"/>
        </w:rPr>
        <w:t>Cuatrimestral</w:t>
      </w:r>
    </w:p>
    <w:p>
      <w:pPr>
        <w:pStyle w:val="BodyText"/>
      </w:pPr>
    </w:p>
    <w:p>
      <w:pPr>
        <w:spacing w:before="0"/>
        <w:ind w:left="2102" w:right="277" w:firstLine="0"/>
        <w:jc w:val="left"/>
        <w:rPr>
          <w:b/>
          <w:sz w:val="16"/>
        </w:rPr>
      </w:pPr>
      <w:hyperlink r:id="rId1270">
        <w:r>
          <w:rPr>
            <w:b/>
            <w:color w:val="72797F"/>
            <w:w w:val="110"/>
            <w:sz w:val="16"/>
          </w:rPr>
          <w:t>ub@ubolivariana.cl</w:t>
        </w:r>
      </w:hyperlink>
    </w:p>
    <w:p>
      <w:pPr>
        <w:pStyle w:val="BodyText"/>
        <w:spacing w:before="71"/>
        <w:ind w:left="286" w:right="1119"/>
      </w:pPr>
      <w:r>
        <w:rPr/>
        <w:br w:type="column"/>
      </w:r>
      <w:r>
        <w:rPr>
          <w:color w:val="72797F"/>
          <w:w w:val="115"/>
        </w:rPr>
        <w:t>Publicación especializada en el análisis académico y empresarial de los distintos</w:t>
      </w:r>
    </w:p>
    <w:p>
      <w:pPr>
        <w:pStyle w:val="BodyText"/>
        <w:ind w:left="286" w:right="886"/>
      </w:pPr>
      <w:r>
        <w:rPr>
          <w:color w:val="72797F"/>
          <w:w w:val="110"/>
        </w:rPr>
        <w:t>procesos que se desarrollan en el sistema turístico. Desde una perspectiva inter y transdisci- plinar solicita y alienta escritos venidos desde las ciencias  y</w:t>
      </w:r>
    </w:p>
    <w:p>
      <w:pPr>
        <w:pStyle w:val="BodyText"/>
        <w:ind w:left="286" w:right="1119"/>
      </w:pPr>
      <w:r>
        <w:rPr>
          <w:color w:val="72797F"/>
          <w:w w:val="115"/>
        </w:rPr>
        <w:t>la práctica administrativo- empresarial.</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81" w:right="886"/>
      </w:pPr>
      <w:r>
        <w:rPr>
          <w:color w:val="72797F"/>
          <w:w w:val="115"/>
        </w:rPr>
        <w:t>Busca contribuir al desarrollo de una universidad extendi- da en la cual la creación de conocimientos no sea más monopolio exclusivo de la uni- versidad o de los académicos, sino una tarea colectiva del conjunto de la</w:t>
      </w:r>
      <w:r>
        <w:rPr>
          <w:color w:val="72797F"/>
          <w:spacing w:val="-8"/>
          <w:w w:val="115"/>
        </w:rPr>
        <w:t> </w:t>
      </w:r>
      <w:r>
        <w:rPr>
          <w:color w:val="72797F"/>
          <w:w w:val="115"/>
        </w:rPr>
        <w:t>sociedad.</w:t>
      </w:r>
    </w:p>
    <w:p>
      <w:pPr>
        <w:spacing w:after="0"/>
        <w:sectPr>
          <w:type w:val="continuous"/>
          <w:pgSz w:w="8510" w:h="8510"/>
          <w:pgMar w:top="1380" w:bottom="280" w:left="160" w:right="0"/>
          <w:cols w:num="2" w:equalWidth="0">
            <w:col w:w="4574" w:space="40"/>
            <w:col w:w="3736"/>
          </w:cols>
        </w:sectPr>
      </w:pPr>
    </w:p>
    <w:p>
      <w:pPr>
        <w:pStyle w:val="BodyText"/>
        <w:rPr>
          <w:sz w:val="20"/>
        </w:rPr>
      </w:pPr>
    </w:p>
    <w:p>
      <w:pPr>
        <w:pStyle w:val="BodyText"/>
        <w:spacing w:before="8"/>
        <w:rPr>
          <w:sz w:val="17"/>
        </w:rPr>
      </w:pPr>
    </w:p>
    <w:p>
      <w:pPr>
        <w:spacing w:after="0"/>
        <w:rPr>
          <w:sz w:val="17"/>
        </w:rPr>
        <w:sectPr>
          <w:footerReference w:type="default" r:id="rId1271"/>
          <w:footerReference w:type="even" r:id="rId1272"/>
          <w:pgSz w:w="8510" w:h="8510"/>
          <w:pgMar w:footer="935" w:header="0" w:top="840" w:bottom="1120" w:left="0" w:right="160"/>
        </w:sectPr>
      </w:pPr>
    </w:p>
    <w:p>
      <w:pPr>
        <w:spacing w:before="8"/>
        <w:ind w:left="963" w:right="539" w:firstLine="0"/>
        <w:jc w:val="left"/>
        <w:rPr>
          <w:b/>
          <w:sz w:val="18"/>
        </w:rPr>
      </w:pPr>
      <w:r>
        <w:rPr>
          <w:position w:val="-10"/>
        </w:rPr>
        <w:drawing>
          <wp:inline distT="0" distB="0" distL="0" distR="0">
            <wp:extent cx="216001" cy="216001"/>
            <wp:effectExtent l="0" t="0" r="0" b="0"/>
            <wp:docPr id="2503" name="image817.png" descr=""/>
            <wp:cNvGraphicFramePr>
              <a:graphicFrameLocks noChangeAspect="1"/>
            </wp:cNvGraphicFramePr>
            <a:graphic>
              <a:graphicData uri="http://schemas.openxmlformats.org/drawingml/2006/picture">
                <pic:pic>
                  <pic:nvPicPr>
                    <pic:cNvPr id="2504"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Provincia</w:t>
      </w:r>
    </w:p>
    <w:p>
      <w:pPr>
        <w:spacing w:before="113"/>
        <w:ind w:left="963" w:right="539" w:firstLine="0"/>
        <w:jc w:val="left"/>
        <w:rPr>
          <w:sz w:val="18"/>
        </w:rPr>
      </w:pPr>
      <w:r>
        <w:rPr>
          <w:position w:val="-11"/>
        </w:rPr>
        <w:drawing>
          <wp:inline distT="0" distB="0" distL="0" distR="0">
            <wp:extent cx="216001" cy="216001"/>
            <wp:effectExtent l="0" t="0" r="0" b="0"/>
            <wp:docPr id="2505" name="image837.png" descr=""/>
            <wp:cNvGraphicFramePr>
              <a:graphicFrameLocks noChangeAspect="1"/>
            </wp:cNvGraphicFramePr>
            <a:graphic>
              <a:graphicData uri="http://schemas.openxmlformats.org/drawingml/2006/picture">
                <pic:pic>
                  <pic:nvPicPr>
                    <pic:cNvPr id="2506" name="image837.png"/>
                    <pic:cNvPicPr/>
                  </pic:nvPicPr>
                  <pic:blipFill>
                    <a:blip r:embed="rId12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1317-9535</w:t>
      </w:r>
    </w:p>
    <w:p>
      <w:pPr>
        <w:pStyle w:val="BodyText"/>
        <w:spacing w:line="309" w:lineRule="auto" w:before="86"/>
        <w:ind w:left="963"/>
      </w:pPr>
      <w:r>
        <w:rPr>
          <w:position w:val="-10"/>
        </w:rPr>
        <w:drawing>
          <wp:inline distT="0" distB="0" distL="0" distR="0">
            <wp:extent cx="216001" cy="216014"/>
            <wp:effectExtent l="0" t="0" r="0" b="0"/>
            <wp:docPr id="2507" name="image849.png" descr=""/>
            <wp:cNvGraphicFramePr>
              <a:graphicFrameLocks noChangeAspect="1"/>
            </wp:cNvGraphicFramePr>
            <a:graphic>
              <a:graphicData uri="http://schemas.openxmlformats.org/drawingml/2006/picture">
                <pic:pic>
                  <pic:nvPicPr>
                    <pic:cNvPr id="2508" name="image849.png"/>
                    <pic:cNvPicPr/>
                  </pic:nvPicPr>
                  <pic:blipFill>
                    <a:blip r:embed="rId1273"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0"/>
        </w:rPr>
        <w:drawing>
          <wp:inline distT="0" distB="0" distL="0" distR="0">
            <wp:extent cx="216001" cy="216001"/>
            <wp:effectExtent l="0" t="0" r="0" b="0"/>
            <wp:docPr id="2509" name="image850.png" descr=""/>
            <wp:cNvGraphicFramePr>
              <a:graphicFrameLocks noChangeAspect="1"/>
            </wp:cNvGraphicFramePr>
            <a:graphic>
              <a:graphicData uri="http://schemas.openxmlformats.org/drawingml/2006/picture">
                <pic:pic>
                  <pic:nvPicPr>
                    <pic:cNvPr id="2510" name="image850.png"/>
                    <pic:cNvPicPr/>
                  </pic:nvPicPr>
                  <pic:blipFill>
                    <a:blip r:embed="rId1274"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Venezuela</w:t>
      </w:r>
    </w:p>
    <w:p>
      <w:pPr>
        <w:spacing w:before="1"/>
        <w:ind w:left="963" w:right="539" w:firstLine="0"/>
        <w:jc w:val="left"/>
        <w:rPr>
          <w:sz w:val="18"/>
        </w:rPr>
      </w:pPr>
      <w:r>
        <w:rPr>
          <w:position w:val="-10"/>
        </w:rPr>
        <w:drawing>
          <wp:inline distT="0" distB="0" distL="0" distR="0">
            <wp:extent cx="216001" cy="216001"/>
            <wp:effectExtent l="0" t="0" r="0" b="0"/>
            <wp:docPr id="2511" name="image842.png" descr=""/>
            <wp:cNvGraphicFramePr>
              <a:graphicFrameLocks noChangeAspect="1"/>
            </wp:cNvGraphicFramePr>
            <a:graphic>
              <a:graphicData uri="http://schemas.openxmlformats.org/drawingml/2006/picture">
                <pic:pic>
                  <pic:nvPicPr>
                    <pic:cNvPr id="2512" name="image842.png"/>
                    <pic:cNvPicPr/>
                  </pic:nvPicPr>
                  <pic:blipFill>
                    <a:blip r:embed="rId12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9"/>
        <w:ind w:left="963" w:right="539" w:firstLine="0"/>
        <w:jc w:val="left"/>
        <w:rPr>
          <w:b/>
          <w:sz w:val="16"/>
        </w:rPr>
      </w:pPr>
      <w:r>
        <w:rPr>
          <w:position w:val="-12"/>
        </w:rPr>
        <w:drawing>
          <wp:inline distT="0" distB="0" distL="0" distR="0">
            <wp:extent cx="216001" cy="216001"/>
            <wp:effectExtent l="0" t="0" r="0" b="0"/>
            <wp:docPr id="2513" name="image40.png" descr=""/>
            <wp:cNvGraphicFramePr>
              <a:graphicFrameLocks noChangeAspect="1"/>
            </wp:cNvGraphicFramePr>
            <a:graphic>
              <a:graphicData uri="http://schemas.openxmlformats.org/drawingml/2006/picture">
                <pic:pic>
                  <pic:nvPicPr>
                    <pic:cNvPr id="2514"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275">
        <w:r>
          <w:rPr>
            <w:b/>
            <w:color w:val="72797F"/>
            <w:w w:val="110"/>
            <w:sz w:val="16"/>
          </w:rPr>
          <w:t>ciepr</w:t>
        </w:r>
      </w:hyperlink>
      <w:hyperlink r:id="rId1276">
        <w:r>
          <w:rPr>
            <w:b/>
            <w:color w:val="72797F"/>
            <w:w w:val="110"/>
            <w:sz w:val="16"/>
          </w:rPr>
          <w:t>ol@ula.ve</w:t>
        </w:r>
      </w:hyperlink>
    </w:p>
    <w:p>
      <w:pPr>
        <w:pStyle w:val="BodyText"/>
        <w:rPr>
          <w:b/>
          <w:sz w:val="34"/>
        </w:rPr>
      </w:pPr>
    </w:p>
    <w:p>
      <w:pPr>
        <w:pStyle w:val="BodyText"/>
        <w:spacing w:before="7"/>
        <w:rPr>
          <w:b/>
          <w:sz w:val="48"/>
        </w:rPr>
      </w:pPr>
    </w:p>
    <w:p>
      <w:pPr>
        <w:spacing w:before="0"/>
        <w:ind w:left="963" w:right="539" w:firstLine="0"/>
        <w:jc w:val="left"/>
        <w:rPr>
          <w:b/>
          <w:sz w:val="18"/>
        </w:rPr>
      </w:pPr>
      <w:r>
        <w:rPr>
          <w:position w:val="-10"/>
        </w:rPr>
        <w:drawing>
          <wp:inline distT="0" distB="0" distL="0" distR="0">
            <wp:extent cx="216001" cy="216001"/>
            <wp:effectExtent l="0" t="0" r="0" b="0"/>
            <wp:docPr id="2515" name="image817.png" descr=""/>
            <wp:cNvGraphicFramePr>
              <a:graphicFrameLocks noChangeAspect="1"/>
            </wp:cNvGraphicFramePr>
            <a:graphic>
              <a:graphicData uri="http://schemas.openxmlformats.org/drawingml/2006/picture">
                <pic:pic>
                  <pic:nvPicPr>
                    <pic:cNvPr id="2516"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Región y</w:t>
      </w:r>
      <w:r>
        <w:rPr>
          <w:b/>
          <w:color w:val="DC002E"/>
          <w:spacing w:val="-10"/>
          <w:w w:val="115"/>
          <w:sz w:val="18"/>
        </w:rPr>
        <w:t> </w:t>
      </w:r>
      <w:r>
        <w:rPr>
          <w:b/>
          <w:color w:val="DC002E"/>
          <w:w w:val="115"/>
          <w:sz w:val="18"/>
        </w:rPr>
        <w:t>Sociedad</w:t>
      </w:r>
    </w:p>
    <w:p>
      <w:pPr>
        <w:spacing w:before="100"/>
        <w:ind w:left="963" w:right="539" w:firstLine="0"/>
        <w:jc w:val="left"/>
        <w:rPr>
          <w:sz w:val="18"/>
        </w:rPr>
      </w:pPr>
      <w:r>
        <w:rPr>
          <w:position w:val="-10"/>
        </w:rPr>
        <w:drawing>
          <wp:inline distT="0" distB="0" distL="0" distR="0">
            <wp:extent cx="216001" cy="216001"/>
            <wp:effectExtent l="0" t="0" r="0" b="0"/>
            <wp:docPr id="2517" name="image840.png" descr=""/>
            <wp:cNvGraphicFramePr>
              <a:graphicFrameLocks noChangeAspect="1"/>
            </wp:cNvGraphicFramePr>
            <a:graphic>
              <a:graphicData uri="http://schemas.openxmlformats.org/drawingml/2006/picture">
                <pic:pic>
                  <pic:nvPicPr>
                    <pic:cNvPr id="2518" name="image840.png"/>
                    <pic:cNvPicPr/>
                  </pic:nvPicPr>
                  <pic:blipFill>
                    <a:blip r:embed="rId12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1870-3925</w:t>
      </w:r>
    </w:p>
    <w:p>
      <w:pPr>
        <w:pStyle w:val="BodyText"/>
        <w:spacing w:line="312" w:lineRule="auto" w:before="104"/>
        <w:ind w:left="963" w:right="94"/>
      </w:pPr>
      <w:r>
        <w:rPr>
          <w:position w:val="-11"/>
        </w:rPr>
        <w:drawing>
          <wp:inline distT="0" distB="0" distL="0" distR="0">
            <wp:extent cx="216001" cy="216014"/>
            <wp:effectExtent l="0" t="0" r="0" b="0"/>
            <wp:docPr id="2519" name="image462.png" descr=""/>
            <wp:cNvGraphicFramePr>
              <a:graphicFrameLocks noChangeAspect="1"/>
            </wp:cNvGraphicFramePr>
            <a:graphic>
              <a:graphicData uri="http://schemas.openxmlformats.org/drawingml/2006/picture">
                <pic:pic>
                  <pic:nvPicPr>
                    <pic:cNvPr id="2520"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13"/>
          <w:w w:val="115"/>
        </w:rPr>
        <w:t> </w:t>
      </w:r>
      <w:r>
        <w:rPr>
          <w:color w:val="72797F"/>
          <w:w w:val="115"/>
        </w:rPr>
        <w:t>de</w:t>
      </w:r>
      <w:r>
        <w:rPr>
          <w:color w:val="72797F"/>
          <w:spacing w:val="7"/>
          <w:w w:val="115"/>
        </w:rPr>
        <w:t> </w:t>
      </w:r>
      <w:r>
        <w:rPr>
          <w:color w:val="72797F"/>
          <w:w w:val="115"/>
        </w:rPr>
        <w:t>Sonora</w:t>
      </w:r>
      <w:r>
        <w:rPr>
          <w:color w:val="72797F"/>
          <w:w w:val="114"/>
        </w:rPr>
        <w:t> </w:t>
      </w:r>
      <w:r>
        <w:rPr>
          <w:color w:val="72797F"/>
          <w:w w:val="114"/>
          <w:position w:val="-11"/>
        </w:rPr>
        <w:drawing>
          <wp:inline distT="0" distB="0" distL="0" distR="0">
            <wp:extent cx="216001" cy="216001"/>
            <wp:effectExtent l="0" t="0" r="0" b="0"/>
            <wp:docPr id="2521" name="image851.png" descr=""/>
            <wp:cNvGraphicFramePr>
              <a:graphicFrameLocks noChangeAspect="1"/>
            </wp:cNvGraphicFramePr>
            <a:graphic>
              <a:graphicData uri="http://schemas.openxmlformats.org/drawingml/2006/picture">
                <pic:pic>
                  <pic:nvPicPr>
                    <pic:cNvPr id="2522" name="image851.png"/>
                    <pic:cNvPicPr/>
                  </pic:nvPicPr>
                  <pic:blipFill>
                    <a:blip r:embed="rId1277"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México</w:t>
      </w:r>
    </w:p>
    <w:p>
      <w:pPr>
        <w:spacing w:before="0"/>
        <w:ind w:left="963" w:right="539" w:firstLine="0"/>
        <w:jc w:val="left"/>
        <w:rPr>
          <w:sz w:val="18"/>
        </w:rPr>
      </w:pPr>
      <w:r>
        <w:rPr>
          <w:position w:val="-11"/>
        </w:rPr>
        <w:drawing>
          <wp:inline distT="0" distB="0" distL="0" distR="0">
            <wp:extent cx="216001" cy="216001"/>
            <wp:effectExtent l="0" t="0" r="0" b="0"/>
            <wp:docPr id="2523" name="image825.png" descr=""/>
            <wp:cNvGraphicFramePr>
              <a:graphicFrameLocks noChangeAspect="1"/>
            </wp:cNvGraphicFramePr>
            <a:graphic>
              <a:graphicData uri="http://schemas.openxmlformats.org/drawingml/2006/picture">
                <pic:pic>
                  <pic:nvPicPr>
                    <pic:cNvPr id="2524" name="image825.png"/>
                    <pic:cNvPicPr/>
                  </pic:nvPicPr>
                  <pic:blipFill>
                    <a:blip r:embed="rId12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7"/>
        <w:ind w:left="1700" w:right="0" w:firstLine="0"/>
        <w:jc w:val="left"/>
        <w:rPr>
          <w:b/>
          <w:sz w:val="16"/>
        </w:rPr>
      </w:pPr>
      <w:hyperlink r:id="rId1278">
        <w:r>
          <w:rPr>
            <w:b/>
            <w:color w:val="72797F"/>
            <w:w w:val="110"/>
            <w:sz w:val="16"/>
          </w:rPr>
          <w:t>r</w:t>
        </w:r>
      </w:hyperlink>
      <w:hyperlink r:id="rId1279">
        <w:r>
          <w:rPr>
            <w:b/>
            <w:color w:val="72797F"/>
            <w:w w:val="110"/>
            <w:sz w:val="16"/>
          </w:rPr>
          <w:t>egion@colson.edu.mx</w:t>
        </w:r>
      </w:hyperlink>
    </w:p>
    <w:p>
      <w:pPr>
        <w:pStyle w:val="BodyText"/>
        <w:spacing w:before="71"/>
        <w:ind w:left="665" w:right="1349"/>
      </w:pPr>
      <w:r>
        <w:rPr/>
        <w:br w:type="column"/>
      </w:r>
      <w:r>
        <w:rPr>
          <w:color w:val="72797F"/>
          <w:w w:val="115"/>
        </w:rPr>
        <w:t>Revista científica indizada y arbitrada, divulga investiga- ciones y trabajos sobre ex- periencias que enriquecen el conocimiento de los sistemas de gobierno y administración territoriales.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675" w:right="1120"/>
      </w:pPr>
      <w:r>
        <w:rPr>
          <w:color w:val="72797F"/>
          <w:w w:val="115"/>
        </w:rPr>
        <w:t>Expone resultados de investi- gación sobre diversas regiones del país y del mundo con un especial énfasis en la región norte de México y en estudios que abordan la relación entre los fenómenos regionales y los procesos globales.</w:t>
      </w:r>
    </w:p>
    <w:p>
      <w:pPr>
        <w:spacing w:after="0"/>
        <w:sectPr>
          <w:type w:val="continuous"/>
          <w:pgSz w:w="8510" w:h="8510"/>
          <w:pgMar w:top="1380" w:bottom="280" w:left="0" w:right="160"/>
          <w:cols w:num="2" w:equalWidth="0">
            <w:col w:w="3806" w:space="40"/>
            <w:col w:w="4504"/>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pStyle w:val="Heading9"/>
        <w:spacing w:before="71"/>
      </w:pPr>
      <w:r>
        <w:rPr/>
        <w:drawing>
          <wp:anchor distT="0" distB="0" distL="0" distR="0" allowOverlap="1" layoutInCell="1" locked="0" behindDoc="0" simplePos="0" relativeHeight="8536">
            <wp:simplePos x="0" y="0"/>
            <wp:positionH relativeFrom="page">
              <wp:posOffset>963000</wp:posOffset>
            </wp:positionH>
            <wp:positionV relativeFrom="paragraph">
              <wp:posOffset>68186</wp:posOffset>
            </wp:positionV>
            <wp:extent cx="216001" cy="216001"/>
            <wp:effectExtent l="0" t="0" r="0" b="0"/>
            <wp:wrapNone/>
            <wp:docPr id="2525" name="image852.png" descr=""/>
            <wp:cNvGraphicFramePr>
              <a:graphicFrameLocks noChangeAspect="1"/>
            </wp:cNvGraphicFramePr>
            <a:graphic>
              <a:graphicData uri="http://schemas.openxmlformats.org/drawingml/2006/picture">
                <pic:pic>
                  <pic:nvPicPr>
                    <pic:cNvPr id="2526" name="image852.png"/>
                    <pic:cNvPicPr/>
                  </pic:nvPicPr>
                  <pic:blipFill>
                    <a:blip r:embed="rId1280" cstate="print"/>
                    <a:stretch>
                      <a:fillRect/>
                    </a:stretch>
                  </pic:blipFill>
                  <pic:spPr>
                    <a:xfrm>
                      <a:off x="0" y="0"/>
                      <a:ext cx="216001" cy="216001"/>
                    </a:xfrm>
                    <a:prstGeom prst="rect">
                      <a:avLst/>
                    </a:prstGeom>
                  </pic:spPr>
                </pic:pic>
              </a:graphicData>
            </a:graphic>
          </wp:anchor>
        </w:drawing>
      </w:r>
      <w:r>
        <w:rPr>
          <w:color w:val="DC002E"/>
          <w:w w:val="110"/>
        </w:rPr>
        <w:t>Revista Bitácora Urbano Territorial</w:t>
      </w:r>
    </w:p>
    <w:p>
      <w:pPr>
        <w:spacing w:before="159"/>
        <w:ind w:left="1356" w:right="0" w:firstLine="0"/>
        <w:jc w:val="left"/>
        <w:rPr>
          <w:sz w:val="18"/>
        </w:rPr>
      </w:pPr>
      <w:r>
        <w:rPr>
          <w:position w:val="-10"/>
        </w:rPr>
        <w:drawing>
          <wp:inline distT="0" distB="0" distL="0" distR="0">
            <wp:extent cx="216001" cy="216001"/>
            <wp:effectExtent l="0" t="0" r="0" b="0"/>
            <wp:docPr id="2527" name="image625.png" descr=""/>
            <wp:cNvGraphicFramePr>
              <a:graphicFrameLocks noChangeAspect="1"/>
            </wp:cNvGraphicFramePr>
            <a:graphic>
              <a:graphicData uri="http://schemas.openxmlformats.org/drawingml/2006/picture">
                <pic:pic>
                  <pic:nvPicPr>
                    <pic:cNvPr id="2528"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0124-7913</w:t>
      </w:r>
    </w:p>
    <w:p>
      <w:pPr>
        <w:pStyle w:val="BodyText"/>
        <w:spacing w:line="148" w:lineRule="auto" w:before="226"/>
        <w:ind w:left="2093" w:right="273" w:hanging="737"/>
      </w:pPr>
      <w:r>
        <w:rPr>
          <w:position w:val="-17"/>
        </w:rPr>
        <w:drawing>
          <wp:inline distT="0" distB="0" distL="0" distR="0">
            <wp:extent cx="216001" cy="216014"/>
            <wp:effectExtent l="0" t="0" r="0" b="0"/>
            <wp:docPr id="2529" name="image853.png" descr=""/>
            <wp:cNvGraphicFramePr>
              <a:graphicFrameLocks noChangeAspect="1"/>
            </wp:cNvGraphicFramePr>
            <a:graphic>
              <a:graphicData uri="http://schemas.openxmlformats.org/drawingml/2006/picture">
                <pic:pic>
                  <pic:nvPicPr>
                    <pic:cNvPr id="2530" name="image853.png"/>
                    <pic:cNvPicPr/>
                  </pic:nvPicPr>
                  <pic:blipFill>
                    <a:blip r:embed="rId1281"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3"/>
        <w:rPr>
          <w:sz w:val="14"/>
        </w:rPr>
      </w:pPr>
    </w:p>
    <w:p>
      <w:pPr>
        <w:spacing w:line="304" w:lineRule="auto" w:before="0"/>
        <w:ind w:left="1356" w:right="1230" w:firstLine="0"/>
        <w:jc w:val="left"/>
        <w:rPr>
          <w:sz w:val="18"/>
        </w:rPr>
      </w:pPr>
      <w:r>
        <w:rPr>
          <w:position w:val="-9"/>
        </w:rPr>
        <w:drawing>
          <wp:inline distT="0" distB="0" distL="0" distR="0">
            <wp:extent cx="216001" cy="216001"/>
            <wp:effectExtent l="0" t="0" r="0" b="0"/>
            <wp:docPr id="2531" name="image854.png" descr=""/>
            <wp:cNvGraphicFramePr>
              <a:graphicFrameLocks noChangeAspect="1"/>
            </wp:cNvGraphicFramePr>
            <a:graphic>
              <a:graphicData uri="http://schemas.openxmlformats.org/drawingml/2006/picture">
                <pic:pic>
                  <pic:nvPicPr>
                    <pic:cNvPr id="2532" name="image854.png"/>
                    <pic:cNvPicPr/>
                  </pic:nvPicPr>
                  <pic:blipFill>
                    <a:blip r:embed="rId128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Colombia </w:t>
      </w:r>
      <w:r>
        <w:rPr>
          <w:color w:val="72797F"/>
          <w:w w:val="115"/>
          <w:position w:val="-9"/>
          <w:sz w:val="18"/>
        </w:rPr>
        <w:drawing>
          <wp:inline distT="0" distB="0" distL="0" distR="0">
            <wp:extent cx="216001" cy="216001"/>
            <wp:effectExtent l="0" t="0" r="0" b="0"/>
            <wp:docPr id="2533" name="image855.png" descr=""/>
            <wp:cNvGraphicFramePr>
              <a:graphicFrameLocks noChangeAspect="1"/>
            </wp:cNvGraphicFramePr>
            <a:graphic>
              <a:graphicData uri="http://schemas.openxmlformats.org/drawingml/2006/picture">
                <pic:pic>
                  <pic:nvPicPr>
                    <pic:cNvPr id="2534" name="image855.png"/>
                    <pic:cNvPicPr/>
                  </pic:nvPicPr>
                  <pic:blipFill>
                    <a:blip r:embed="rId1283"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color w:val="72797F"/>
          <w:w w:val="115"/>
          <w:sz w:val="18"/>
        </w:rPr>
        <w:t>Anual</w:t>
      </w:r>
    </w:p>
    <w:p>
      <w:pPr>
        <w:spacing w:before="1"/>
        <w:ind w:left="1356" w:right="0" w:firstLine="0"/>
        <w:jc w:val="left"/>
        <w:rPr>
          <w:b/>
          <w:sz w:val="16"/>
        </w:rPr>
      </w:pPr>
      <w:r>
        <w:rPr>
          <w:position w:val="-10"/>
        </w:rPr>
        <w:drawing>
          <wp:inline distT="0" distB="0" distL="0" distR="0">
            <wp:extent cx="216001" cy="216001"/>
            <wp:effectExtent l="0" t="0" r="0" b="0"/>
            <wp:docPr id="2535" name="image622.png" descr=""/>
            <wp:cNvGraphicFramePr>
              <a:graphicFrameLocks noChangeAspect="1"/>
            </wp:cNvGraphicFramePr>
            <a:graphic>
              <a:graphicData uri="http://schemas.openxmlformats.org/drawingml/2006/picture">
                <pic:pic>
                  <pic:nvPicPr>
                    <pic:cNvPr id="2536" name="image622.png"/>
                    <pic:cNvPicPr/>
                  </pic:nvPicPr>
                  <pic:blipFill>
                    <a:blip r:embed="rId9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284">
        <w:r>
          <w:rPr>
            <w:b/>
            <w:color w:val="72797F"/>
            <w:w w:val="110"/>
            <w:sz w:val="16"/>
          </w:rPr>
          <w:t>bitacora_farbog@unal.edu.co</w:t>
        </w:r>
      </w:hyperlink>
    </w:p>
    <w:p>
      <w:pPr>
        <w:pStyle w:val="BodyText"/>
        <w:spacing w:before="10"/>
        <w:rPr>
          <w:b/>
          <w:sz w:val="47"/>
        </w:rPr>
      </w:pPr>
    </w:p>
    <w:p>
      <w:pPr>
        <w:spacing w:before="0"/>
        <w:ind w:left="1356" w:right="0" w:firstLine="0"/>
        <w:jc w:val="left"/>
        <w:rPr>
          <w:b/>
          <w:sz w:val="18"/>
        </w:rPr>
      </w:pPr>
      <w:r>
        <w:rPr>
          <w:position w:val="-10"/>
        </w:rPr>
        <w:drawing>
          <wp:inline distT="0" distB="0" distL="0" distR="0">
            <wp:extent cx="216001" cy="216001"/>
            <wp:effectExtent l="0" t="0" r="0" b="0"/>
            <wp:docPr id="2537" name="image856.png" descr=""/>
            <wp:cNvGraphicFramePr>
              <a:graphicFrameLocks noChangeAspect="1"/>
            </wp:cNvGraphicFramePr>
            <a:graphic>
              <a:graphicData uri="http://schemas.openxmlformats.org/drawingml/2006/picture">
                <pic:pic>
                  <pic:nvPicPr>
                    <pic:cNvPr id="2538" name="image856.png"/>
                    <pic:cNvPicPr/>
                  </pic:nvPicPr>
                  <pic:blipFill>
                    <a:blip r:embed="rId12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Revista</w:t>
      </w:r>
      <w:r>
        <w:rPr>
          <w:b/>
          <w:color w:val="DC002E"/>
          <w:spacing w:val="13"/>
          <w:w w:val="110"/>
          <w:sz w:val="18"/>
        </w:rPr>
        <w:t> </w:t>
      </w:r>
      <w:r>
        <w:rPr>
          <w:b/>
          <w:color w:val="DC002E"/>
          <w:w w:val="110"/>
          <w:sz w:val="18"/>
        </w:rPr>
        <w:t>INVI</w:t>
      </w:r>
    </w:p>
    <w:p>
      <w:pPr>
        <w:spacing w:before="99"/>
        <w:ind w:left="1356" w:right="0" w:firstLine="0"/>
        <w:jc w:val="left"/>
        <w:rPr>
          <w:sz w:val="18"/>
        </w:rPr>
      </w:pPr>
      <w:r>
        <w:rPr>
          <w:position w:val="-10"/>
        </w:rPr>
        <w:drawing>
          <wp:inline distT="0" distB="0" distL="0" distR="0">
            <wp:extent cx="216001" cy="216001"/>
            <wp:effectExtent l="0" t="0" r="0" b="0"/>
            <wp:docPr id="2539" name="image625.png" descr=""/>
            <wp:cNvGraphicFramePr>
              <a:graphicFrameLocks noChangeAspect="1"/>
            </wp:cNvGraphicFramePr>
            <a:graphic>
              <a:graphicData uri="http://schemas.openxmlformats.org/drawingml/2006/picture">
                <pic:pic>
                  <pic:nvPicPr>
                    <pic:cNvPr id="2540"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0718-1299</w:t>
      </w:r>
    </w:p>
    <w:p>
      <w:pPr>
        <w:pStyle w:val="BodyText"/>
        <w:spacing w:line="312" w:lineRule="auto" w:before="105"/>
        <w:ind w:left="1356" w:right="273"/>
      </w:pPr>
      <w:r>
        <w:rPr>
          <w:position w:val="-11"/>
        </w:rPr>
        <w:drawing>
          <wp:inline distT="0" distB="0" distL="0" distR="0">
            <wp:extent cx="216001" cy="216014"/>
            <wp:effectExtent l="0" t="0" r="0" b="0"/>
            <wp:docPr id="2541" name="image857.png" descr=""/>
            <wp:cNvGraphicFramePr>
              <a:graphicFrameLocks noChangeAspect="1"/>
            </wp:cNvGraphicFramePr>
            <a:graphic>
              <a:graphicData uri="http://schemas.openxmlformats.org/drawingml/2006/picture">
                <pic:pic>
                  <pic:nvPicPr>
                    <pic:cNvPr id="2542" name="image857.png"/>
                    <pic:cNvPicPr/>
                  </pic:nvPicPr>
                  <pic:blipFill>
                    <a:blip r:embed="rId128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3"/>
          <w:w w:val="115"/>
        </w:rPr>
        <w:t> </w:t>
      </w:r>
      <w:r>
        <w:rPr>
          <w:color w:val="72797F"/>
          <w:w w:val="115"/>
        </w:rPr>
        <w:t>de</w:t>
      </w:r>
      <w:r>
        <w:rPr>
          <w:color w:val="72797F"/>
          <w:spacing w:val="-3"/>
          <w:w w:val="115"/>
        </w:rPr>
        <w:t> </w:t>
      </w:r>
      <w:r>
        <w:rPr>
          <w:color w:val="72797F"/>
          <w:w w:val="115"/>
        </w:rPr>
        <w:t>Chile</w:t>
      </w:r>
      <w:r>
        <w:rPr>
          <w:color w:val="72797F"/>
          <w:w w:val="115"/>
        </w:rPr>
        <w:t> </w:t>
      </w:r>
      <w:r>
        <w:rPr>
          <w:color w:val="72797F"/>
          <w:w w:val="115"/>
          <w:position w:val="-11"/>
        </w:rPr>
        <w:drawing>
          <wp:inline distT="0" distB="0" distL="0" distR="0">
            <wp:extent cx="216001" cy="216001"/>
            <wp:effectExtent l="0" t="0" r="0" b="0"/>
            <wp:docPr id="2543" name="image858.png" descr=""/>
            <wp:cNvGraphicFramePr>
              <a:graphicFrameLocks noChangeAspect="1"/>
            </wp:cNvGraphicFramePr>
            <a:graphic>
              <a:graphicData uri="http://schemas.openxmlformats.org/drawingml/2006/picture">
                <pic:pic>
                  <pic:nvPicPr>
                    <pic:cNvPr id="2544" name="image858.png"/>
                    <pic:cNvPicPr/>
                  </pic:nvPicPr>
                  <pic:blipFill>
                    <a:blip r:embed="rId1287"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5"/>
        </w:rPr>
        <w:t>Chile</w:t>
      </w:r>
    </w:p>
    <w:p>
      <w:pPr>
        <w:spacing w:before="0"/>
        <w:ind w:left="1356" w:right="0" w:firstLine="0"/>
        <w:jc w:val="left"/>
        <w:rPr>
          <w:sz w:val="18"/>
        </w:rPr>
      </w:pPr>
      <w:r>
        <w:rPr>
          <w:position w:val="-11"/>
        </w:rPr>
        <w:drawing>
          <wp:inline distT="0" distB="0" distL="0" distR="0">
            <wp:extent cx="216001" cy="216001"/>
            <wp:effectExtent l="0" t="0" r="0" b="0"/>
            <wp:docPr id="2545" name="image859.png" descr=""/>
            <wp:cNvGraphicFramePr>
              <a:graphicFrameLocks noChangeAspect="1"/>
            </wp:cNvGraphicFramePr>
            <a:graphic>
              <a:graphicData uri="http://schemas.openxmlformats.org/drawingml/2006/picture">
                <pic:pic>
                  <pic:nvPicPr>
                    <pic:cNvPr id="2546" name="image859.png"/>
                    <pic:cNvPicPr/>
                  </pic:nvPicPr>
                  <pic:blipFill>
                    <a:blip r:embed="rId128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7"/>
        <w:ind w:left="2093" w:right="0" w:firstLine="0"/>
        <w:jc w:val="left"/>
        <w:rPr>
          <w:b/>
          <w:sz w:val="16"/>
        </w:rPr>
      </w:pPr>
      <w:hyperlink r:id="rId1289">
        <w:r>
          <w:rPr>
            <w:b/>
            <w:color w:val="72797F"/>
            <w:w w:val="110"/>
            <w:sz w:val="16"/>
          </w:rPr>
          <w:t>rictapia@uchile.cl</w:t>
        </w:r>
      </w:hyperlink>
    </w:p>
    <w:p>
      <w:pPr>
        <w:pStyle w:val="BodyText"/>
        <w:spacing w:before="71"/>
        <w:ind w:left="567" w:right="992"/>
      </w:pPr>
      <w:r>
        <w:rPr/>
        <w:br w:type="column"/>
      </w:r>
      <w:r>
        <w:rPr>
          <w:color w:val="72797F"/>
          <w:w w:val="115"/>
        </w:rPr>
        <w:t>Busca plantear y difundir el análisis, la interpretación y las propuestas alternativas para abordar y enfrentar las problemáticas del desarrollo</w:t>
      </w:r>
    </w:p>
    <w:p>
      <w:pPr>
        <w:pStyle w:val="BodyText"/>
        <w:ind w:left="567" w:right="889"/>
      </w:pPr>
      <w:r>
        <w:rPr>
          <w:color w:val="72797F"/>
          <w:w w:val="115"/>
        </w:rPr>
        <w:t>territorial. Está destinada a un público académico y pluridis- ciplinar.</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1"/>
        </w:rPr>
      </w:pPr>
    </w:p>
    <w:p>
      <w:pPr>
        <w:pStyle w:val="BodyText"/>
        <w:ind w:left="566" w:right="992"/>
      </w:pPr>
      <w:r>
        <w:rPr>
          <w:color w:val="72797F"/>
          <w:w w:val="115"/>
        </w:rPr>
        <w:t>Publicación que busca con- tribuir al conocimiento del hábitat residencial y difundir el tema vivienda desde una </w:t>
      </w:r>
      <w:r>
        <w:rPr>
          <w:color w:val="72797F"/>
          <w:w w:val="110"/>
        </w:rPr>
        <w:t>perspectiva  universitaria.</w:t>
      </w:r>
    </w:p>
    <w:p>
      <w:pPr>
        <w:pStyle w:val="BodyText"/>
        <w:ind w:left="566" w:right="725"/>
      </w:pPr>
      <w:r>
        <w:rPr>
          <w:color w:val="72797F"/>
          <w:w w:val="115"/>
        </w:rPr>
        <w:t>Incluye ámbitos de las ciencias, la tecnología, la política, la experiencia y otras manifesta- ciones humanas.</w:t>
      </w:r>
    </w:p>
    <w:p>
      <w:pPr>
        <w:spacing w:after="0"/>
        <w:sectPr>
          <w:type w:val="continuous"/>
          <w:pgSz w:w="8510" w:h="8510"/>
          <w:pgMar w:top="1380" w:bottom="280" w:left="160" w:right="0"/>
          <w:cols w:num="2" w:equalWidth="0">
            <w:col w:w="4293" w:space="40"/>
            <w:col w:w="4017"/>
          </w:cols>
        </w:sectPr>
      </w:pPr>
    </w:p>
    <w:p>
      <w:pPr>
        <w:pStyle w:val="BodyText"/>
        <w:rPr>
          <w:sz w:val="20"/>
        </w:rPr>
      </w:pPr>
    </w:p>
    <w:p>
      <w:pPr>
        <w:pStyle w:val="BodyText"/>
        <w:spacing w:before="8"/>
        <w:rPr>
          <w:sz w:val="17"/>
        </w:rPr>
      </w:pPr>
    </w:p>
    <w:p>
      <w:pPr>
        <w:spacing w:after="0"/>
        <w:rPr>
          <w:sz w:val="17"/>
        </w:rPr>
        <w:sectPr>
          <w:footerReference w:type="default" r:id="rId1290"/>
          <w:footerReference w:type="even" r:id="rId1291"/>
          <w:pgSz w:w="8510" w:h="8510"/>
          <w:pgMar w:footer="935" w:header="0" w:top="840" w:bottom="1120" w:left="0" w:right="160"/>
        </w:sectPr>
      </w:pPr>
    </w:p>
    <w:p>
      <w:pPr>
        <w:spacing w:before="8"/>
        <w:ind w:left="963" w:right="-11" w:firstLine="0"/>
        <w:jc w:val="left"/>
        <w:rPr>
          <w:b/>
          <w:sz w:val="18"/>
        </w:rPr>
      </w:pPr>
      <w:r>
        <w:rPr>
          <w:position w:val="-10"/>
        </w:rPr>
        <w:drawing>
          <wp:inline distT="0" distB="0" distL="0" distR="0">
            <wp:extent cx="216001" cy="216001"/>
            <wp:effectExtent l="0" t="0" r="0" b="0"/>
            <wp:docPr id="2559" name="image817.png" descr=""/>
            <wp:cNvGraphicFramePr>
              <a:graphicFrameLocks noChangeAspect="1"/>
            </wp:cNvGraphicFramePr>
            <a:graphic>
              <a:graphicData uri="http://schemas.openxmlformats.org/drawingml/2006/picture">
                <pic:pic>
                  <pic:nvPicPr>
                    <pic:cNvPr id="2560"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Territorios</w:t>
      </w:r>
    </w:p>
    <w:p>
      <w:pPr>
        <w:spacing w:before="113"/>
        <w:ind w:left="963" w:right="-11" w:firstLine="0"/>
        <w:jc w:val="left"/>
        <w:rPr>
          <w:sz w:val="18"/>
        </w:rPr>
      </w:pPr>
      <w:r>
        <w:rPr>
          <w:position w:val="-11"/>
        </w:rPr>
        <w:drawing>
          <wp:inline distT="0" distB="0" distL="0" distR="0">
            <wp:extent cx="216001" cy="216001"/>
            <wp:effectExtent l="0" t="0" r="0" b="0"/>
            <wp:docPr id="2561" name="image837.png" descr=""/>
            <wp:cNvGraphicFramePr>
              <a:graphicFrameLocks noChangeAspect="1"/>
            </wp:cNvGraphicFramePr>
            <a:graphic>
              <a:graphicData uri="http://schemas.openxmlformats.org/drawingml/2006/picture">
                <pic:pic>
                  <pic:nvPicPr>
                    <pic:cNvPr id="2562" name="image837.png"/>
                    <pic:cNvPicPr/>
                  </pic:nvPicPr>
                  <pic:blipFill>
                    <a:blip r:embed="rId12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0123-8418</w:t>
      </w:r>
    </w:p>
    <w:p>
      <w:pPr>
        <w:pStyle w:val="BodyText"/>
        <w:spacing w:line="309" w:lineRule="auto" w:before="86"/>
        <w:ind w:left="963" w:right="-11"/>
      </w:pPr>
      <w:r>
        <w:rPr>
          <w:position w:val="-10"/>
        </w:rPr>
        <w:drawing>
          <wp:inline distT="0" distB="0" distL="0" distR="0">
            <wp:extent cx="216001" cy="216014"/>
            <wp:effectExtent l="0" t="0" r="0" b="0"/>
            <wp:docPr id="2563" name="image849.png" descr=""/>
            <wp:cNvGraphicFramePr>
              <a:graphicFrameLocks noChangeAspect="1"/>
            </wp:cNvGraphicFramePr>
            <a:graphic>
              <a:graphicData uri="http://schemas.openxmlformats.org/drawingml/2006/picture">
                <pic:pic>
                  <pic:nvPicPr>
                    <pic:cNvPr id="2564" name="image849.png"/>
                    <pic:cNvPicPr/>
                  </pic:nvPicPr>
                  <pic:blipFill>
                    <a:blip r:embed="rId1273"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0"/>
        </w:rPr>
        <w:drawing>
          <wp:inline distT="0" distB="0" distL="0" distR="0">
            <wp:extent cx="216001" cy="216001"/>
            <wp:effectExtent l="0" t="0" r="0" b="0"/>
            <wp:docPr id="2565" name="image860.png" descr=""/>
            <wp:cNvGraphicFramePr>
              <a:graphicFrameLocks noChangeAspect="1"/>
            </wp:cNvGraphicFramePr>
            <a:graphic>
              <a:graphicData uri="http://schemas.openxmlformats.org/drawingml/2006/picture">
                <pic:pic>
                  <pic:nvPicPr>
                    <pic:cNvPr id="2566" name="image860.png"/>
                    <pic:cNvPicPr/>
                  </pic:nvPicPr>
                  <pic:blipFill>
                    <a:blip r:embed="rId1292"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Colombia</w:t>
      </w:r>
    </w:p>
    <w:p>
      <w:pPr>
        <w:spacing w:before="1"/>
        <w:ind w:left="963" w:right="-11" w:firstLine="0"/>
        <w:jc w:val="left"/>
        <w:rPr>
          <w:sz w:val="18"/>
        </w:rPr>
      </w:pPr>
      <w:r>
        <w:rPr>
          <w:position w:val="-10"/>
        </w:rPr>
        <w:drawing>
          <wp:inline distT="0" distB="0" distL="0" distR="0">
            <wp:extent cx="216001" cy="216001"/>
            <wp:effectExtent l="0" t="0" r="0" b="0"/>
            <wp:docPr id="2567" name="image842.png" descr=""/>
            <wp:cNvGraphicFramePr>
              <a:graphicFrameLocks noChangeAspect="1"/>
            </wp:cNvGraphicFramePr>
            <a:graphic>
              <a:graphicData uri="http://schemas.openxmlformats.org/drawingml/2006/picture">
                <pic:pic>
                  <pic:nvPicPr>
                    <pic:cNvPr id="2568" name="image842.png"/>
                    <pic:cNvPicPr/>
                  </pic:nvPicPr>
                  <pic:blipFill>
                    <a:blip r:embed="rId12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9"/>
        <w:ind w:left="963" w:right="-11" w:firstLine="0"/>
        <w:jc w:val="left"/>
        <w:rPr>
          <w:b/>
          <w:sz w:val="16"/>
        </w:rPr>
      </w:pPr>
      <w:r>
        <w:rPr>
          <w:position w:val="-12"/>
        </w:rPr>
        <w:drawing>
          <wp:inline distT="0" distB="0" distL="0" distR="0">
            <wp:extent cx="216001" cy="216001"/>
            <wp:effectExtent l="0" t="0" r="0" b="0"/>
            <wp:docPr id="2569" name="image40.png" descr=""/>
            <wp:cNvGraphicFramePr>
              <a:graphicFrameLocks noChangeAspect="1"/>
            </wp:cNvGraphicFramePr>
            <a:graphic>
              <a:graphicData uri="http://schemas.openxmlformats.org/drawingml/2006/picture">
                <pic:pic>
                  <pic:nvPicPr>
                    <pic:cNvPr id="2570"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293">
        <w:r>
          <w:rPr>
            <w:b/>
            <w:color w:val="72797F"/>
            <w:w w:val="110"/>
            <w:sz w:val="16"/>
          </w:rPr>
          <w:t>lmcuervo@uniandes.edu.co</w:t>
        </w:r>
      </w:hyperlink>
    </w:p>
    <w:p>
      <w:pPr>
        <w:pStyle w:val="BodyText"/>
        <w:rPr>
          <w:b/>
          <w:sz w:val="34"/>
        </w:rPr>
      </w:pPr>
    </w:p>
    <w:p>
      <w:pPr>
        <w:pStyle w:val="BodyText"/>
        <w:spacing w:before="7"/>
        <w:rPr>
          <w:b/>
          <w:sz w:val="48"/>
        </w:rPr>
      </w:pPr>
    </w:p>
    <w:p>
      <w:pPr>
        <w:spacing w:before="0"/>
        <w:ind w:left="963" w:right="-11" w:firstLine="0"/>
        <w:jc w:val="left"/>
        <w:rPr>
          <w:b/>
          <w:sz w:val="18"/>
        </w:rPr>
      </w:pPr>
      <w:r>
        <w:rPr>
          <w:position w:val="-10"/>
        </w:rPr>
        <w:drawing>
          <wp:inline distT="0" distB="0" distL="0" distR="0">
            <wp:extent cx="216001" cy="216001"/>
            <wp:effectExtent l="0" t="0" r="0" b="0"/>
            <wp:docPr id="2571" name="image817.png" descr=""/>
            <wp:cNvGraphicFramePr>
              <a:graphicFrameLocks noChangeAspect="1"/>
            </wp:cNvGraphicFramePr>
            <a:graphic>
              <a:graphicData uri="http://schemas.openxmlformats.org/drawingml/2006/picture">
                <pic:pic>
                  <pic:nvPicPr>
                    <pic:cNvPr id="2572" name="image817.png"/>
                    <pic:cNvPicPr/>
                  </pic:nvPicPr>
                  <pic:blipFill>
                    <a:blip r:embed="rId12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Urbano</w:t>
      </w:r>
    </w:p>
    <w:p>
      <w:pPr>
        <w:spacing w:before="100"/>
        <w:ind w:left="963" w:right="-11" w:firstLine="0"/>
        <w:jc w:val="left"/>
        <w:rPr>
          <w:sz w:val="18"/>
        </w:rPr>
      </w:pPr>
      <w:r>
        <w:rPr>
          <w:position w:val="-10"/>
        </w:rPr>
        <w:drawing>
          <wp:inline distT="0" distB="0" distL="0" distR="0">
            <wp:extent cx="216001" cy="216001"/>
            <wp:effectExtent l="0" t="0" r="0" b="0"/>
            <wp:docPr id="2573" name="image840.png" descr=""/>
            <wp:cNvGraphicFramePr>
              <a:graphicFrameLocks noChangeAspect="1"/>
            </wp:cNvGraphicFramePr>
            <a:graphic>
              <a:graphicData uri="http://schemas.openxmlformats.org/drawingml/2006/picture">
                <pic:pic>
                  <pic:nvPicPr>
                    <pic:cNvPr id="2574" name="image840.png"/>
                    <pic:cNvPicPr/>
                  </pic:nvPicPr>
                  <pic:blipFill>
                    <a:blip r:embed="rId12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0717-3997</w:t>
      </w:r>
    </w:p>
    <w:p>
      <w:pPr>
        <w:pStyle w:val="BodyText"/>
        <w:spacing w:line="348" w:lineRule="auto" w:before="104"/>
        <w:ind w:left="1705" w:right="-11" w:hanging="742"/>
      </w:pPr>
      <w:r>
        <w:rPr>
          <w:position w:val="-11"/>
        </w:rPr>
        <w:drawing>
          <wp:inline distT="0" distB="0" distL="0" distR="0">
            <wp:extent cx="216001" cy="216014"/>
            <wp:effectExtent l="0" t="0" r="0" b="0"/>
            <wp:docPr id="2575" name="image462.png" descr=""/>
            <wp:cNvGraphicFramePr>
              <a:graphicFrameLocks noChangeAspect="1"/>
            </wp:cNvGraphicFramePr>
            <a:graphic>
              <a:graphicData uri="http://schemas.openxmlformats.org/drawingml/2006/picture">
                <pic:pic>
                  <pic:nvPicPr>
                    <pic:cNvPr id="2576" name="image462.png"/>
                    <pic:cNvPicPr/>
                  </pic:nvPicPr>
                  <pic:blipFill>
                    <a:blip r:embed="rId72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del Bío-Bío Chile</w:t>
      </w:r>
    </w:p>
    <w:p>
      <w:pPr>
        <w:pStyle w:val="BodyText"/>
        <w:spacing w:before="121"/>
        <w:ind w:left="1705" w:right="-11"/>
      </w:pPr>
      <w:r>
        <w:rPr>
          <w:color w:val="72797F"/>
          <w:w w:val="110"/>
        </w:rPr>
        <w:t>Semestral</w:t>
      </w:r>
    </w:p>
    <w:p>
      <w:pPr>
        <w:pStyle w:val="BodyText"/>
        <w:spacing w:before="12"/>
        <w:rPr>
          <w:sz w:val="17"/>
        </w:rPr>
      </w:pPr>
    </w:p>
    <w:p>
      <w:pPr>
        <w:spacing w:before="0"/>
        <w:ind w:left="1705" w:right="-11" w:firstLine="0"/>
        <w:jc w:val="left"/>
        <w:rPr>
          <w:b/>
          <w:sz w:val="16"/>
        </w:rPr>
      </w:pPr>
      <w:hyperlink r:id="rId1294">
        <w:r>
          <w:rPr>
            <w:b/>
            <w:color w:val="72797F"/>
            <w:w w:val="110"/>
            <w:sz w:val="16"/>
          </w:rPr>
          <w:t>apalacio@zeus.dci.ubiobio.cl</w:t>
        </w:r>
      </w:hyperlink>
    </w:p>
    <w:p>
      <w:pPr>
        <w:pStyle w:val="BodyText"/>
        <w:spacing w:before="71"/>
        <w:ind w:left="638" w:right="1258"/>
      </w:pPr>
      <w:r>
        <w:rPr/>
        <w:br w:type="column"/>
      </w:r>
      <w:r>
        <w:rPr>
          <w:color w:val="72797F"/>
          <w:w w:val="115"/>
        </w:rPr>
        <w:t>Medio de divulgación cien- tífica cuyo comité editorial procura seleccionar artículos sobre estudios territoriales que presenten aportaciones al área, además de cumplir con los principales parámetros de calidad.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pStyle w:val="BodyText"/>
        <w:ind w:left="647" w:right="1177"/>
      </w:pPr>
      <w:r>
        <w:rPr>
          <w:color w:val="72797F"/>
          <w:w w:val="115"/>
        </w:rPr>
        <w:t>Tiene como objetivo ser con- ciencia crítica de la región en los temas de desarrollo urba- no. Cada número de la revista tiene un tema principal y los artículos correspondientes se presentan como un debate desde diversos puntos de vista sobre el tema.</w:t>
      </w:r>
    </w:p>
    <w:p>
      <w:pPr>
        <w:spacing w:after="0"/>
        <w:sectPr>
          <w:type w:val="continuous"/>
          <w:pgSz w:w="8510" w:h="8510"/>
          <w:pgMar w:top="1380" w:bottom="280" w:left="0" w:right="160"/>
          <w:cols w:num="2" w:equalWidth="0">
            <w:col w:w="3834" w:space="40"/>
            <w:col w:w="4476"/>
          </w:cols>
        </w:sectPr>
      </w:pPr>
    </w:p>
    <w:p>
      <w:pPr>
        <w:pStyle w:val="BodyText"/>
        <w:rPr>
          <w:sz w:val="20"/>
        </w:rPr>
      </w:pPr>
    </w:p>
    <w:p>
      <w:pPr>
        <w:pStyle w:val="BodyText"/>
        <w:spacing w:before="1"/>
      </w:pPr>
    </w:p>
    <w:p>
      <w:pPr>
        <w:spacing w:after="0"/>
        <w:sectPr>
          <w:headerReference w:type="even" r:id="rId1295"/>
          <w:headerReference w:type="default" r:id="rId1296"/>
          <w:pgSz w:w="8510" w:h="8510"/>
          <w:pgMar w:header="0" w:footer="935" w:top="840" w:bottom="1120" w:left="160" w:right="0"/>
        </w:sectPr>
      </w:pPr>
    </w:p>
    <w:p>
      <w:pPr>
        <w:spacing w:before="8"/>
        <w:ind w:left="1356" w:right="0" w:firstLine="0"/>
        <w:jc w:val="left"/>
        <w:rPr>
          <w:b/>
          <w:sz w:val="18"/>
        </w:rPr>
      </w:pPr>
      <w:r>
        <w:rPr>
          <w:position w:val="-10"/>
        </w:rPr>
        <w:drawing>
          <wp:inline distT="0" distB="0" distL="0" distR="0">
            <wp:extent cx="216001" cy="216001"/>
            <wp:effectExtent l="0" t="0" r="0" b="0"/>
            <wp:docPr id="2577" name="image863.png" descr=""/>
            <wp:cNvGraphicFramePr>
              <a:graphicFrameLocks noChangeAspect="1"/>
            </wp:cNvGraphicFramePr>
            <a:graphic>
              <a:graphicData uri="http://schemas.openxmlformats.org/drawingml/2006/picture">
                <pic:pic>
                  <pic:nvPicPr>
                    <pic:cNvPr id="2578" name="image863.png"/>
                    <pic:cNvPicPr/>
                  </pic:nvPicPr>
                  <pic:blipFill>
                    <a:blip r:embed="rId12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Araucaria</w:t>
      </w:r>
    </w:p>
    <w:p>
      <w:pPr>
        <w:spacing w:before="117"/>
        <w:ind w:left="1356" w:right="0" w:firstLine="0"/>
        <w:jc w:val="left"/>
        <w:rPr>
          <w:sz w:val="18"/>
        </w:rPr>
      </w:pPr>
      <w:r>
        <w:rPr>
          <w:position w:val="-11"/>
        </w:rPr>
        <w:drawing>
          <wp:inline distT="0" distB="0" distL="0" distR="0">
            <wp:extent cx="216001" cy="216001"/>
            <wp:effectExtent l="0" t="0" r="0" b="0"/>
            <wp:docPr id="2579" name="image832.png" descr=""/>
            <wp:cNvGraphicFramePr>
              <a:graphicFrameLocks noChangeAspect="1"/>
            </wp:cNvGraphicFramePr>
            <a:graphic>
              <a:graphicData uri="http://schemas.openxmlformats.org/drawingml/2006/picture">
                <pic:pic>
                  <pic:nvPicPr>
                    <pic:cNvPr id="2580" name="image832.png"/>
                    <pic:cNvPicPr/>
                  </pic:nvPicPr>
                  <pic:blipFill>
                    <a:blip r:embed="rId12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1575-6823</w:t>
      </w:r>
    </w:p>
    <w:p>
      <w:pPr>
        <w:pStyle w:val="BodyText"/>
        <w:spacing w:line="309" w:lineRule="auto" w:before="82"/>
        <w:ind w:left="1356"/>
      </w:pPr>
      <w:r>
        <w:rPr>
          <w:position w:val="-10"/>
        </w:rPr>
        <w:drawing>
          <wp:inline distT="0" distB="0" distL="0" distR="0">
            <wp:extent cx="216001" cy="216014"/>
            <wp:effectExtent l="0" t="0" r="0" b="0"/>
            <wp:docPr id="2581" name="image857.png" descr=""/>
            <wp:cNvGraphicFramePr>
              <a:graphicFrameLocks noChangeAspect="1"/>
            </wp:cNvGraphicFramePr>
            <a:graphic>
              <a:graphicData uri="http://schemas.openxmlformats.org/drawingml/2006/picture">
                <pic:pic>
                  <pic:nvPicPr>
                    <pic:cNvPr id="2582" name="image857.png"/>
                    <pic:cNvPicPr/>
                  </pic:nvPicPr>
                  <pic:blipFill>
                    <a:blip r:embed="rId1286"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Sevilla</w:t>
      </w:r>
      <w:r>
        <w:rPr>
          <w:color w:val="72797F"/>
          <w:w w:val="114"/>
        </w:rPr>
        <w:t> </w:t>
      </w:r>
      <w:r>
        <w:rPr>
          <w:color w:val="72797F"/>
          <w:w w:val="114"/>
          <w:position w:val="-10"/>
        </w:rPr>
        <w:drawing>
          <wp:inline distT="0" distB="0" distL="0" distR="0">
            <wp:extent cx="216001" cy="216001"/>
            <wp:effectExtent l="0" t="0" r="0" b="0"/>
            <wp:docPr id="2583" name="image864.png" descr=""/>
            <wp:cNvGraphicFramePr>
              <a:graphicFrameLocks noChangeAspect="1"/>
            </wp:cNvGraphicFramePr>
            <a:graphic>
              <a:graphicData uri="http://schemas.openxmlformats.org/drawingml/2006/picture">
                <pic:pic>
                  <pic:nvPicPr>
                    <pic:cNvPr id="2584" name="image864.png"/>
                    <pic:cNvPicPr/>
                  </pic:nvPicPr>
                  <pic:blipFill>
                    <a:blip r:embed="rId1298"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España</w:t>
      </w:r>
    </w:p>
    <w:p>
      <w:pPr>
        <w:spacing w:before="1"/>
        <w:ind w:left="1356" w:right="0" w:firstLine="0"/>
        <w:jc w:val="left"/>
        <w:rPr>
          <w:sz w:val="18"/>
        </w:rPr>
      </w:pPr>
      <w:r>
        <w:rPr>
          <w:position w:val="-10"/>
        </w:rPr>
        <w:drawing>
          <wp:inline distT="0" distB="0" distL="0" distR="0">
            <wp:extent cx="216001" cy="216001"/>
            <wp:effectExtent l="0" t="0" r="0" b="0"/>
            <wp:docPr id="2585" name="image829.png" descr=""/>
            <wp:cNvGraphicFramePr>
              <a:graphicFrameLocks noChangeAspect="1"/>
            </wp:cNvGraphicFramePr>
            <a:graphic>
              <a:graphicData uri="http://schemas.openxmlformats.org/drawingml/2006/picture">
                <pic:pic>
                  <pic:nvPicPr>
                    <pic:cNvPr id="2586" name="image829.png"/>
                    <pic:cNvPicPr/>
                  </pic:nvPicPr>
                  <pic:blipFill>
                    <a:blip r:embed="rId124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9"/>
        <w:ind w:left="1356" w:right="0" w:firstLine="0"/>
        <w:jc w:val="left"/>
        <w:rPr>
          <w:b/>
          <w:sz w:val="16"/>
        </w:rPr>
      </w:pPr>
      <w:r>
        <w:rPr>
          <w:position w:val="-12"/>
        </w:rPr>
        <w:drawing>
          <wp:inline distT="0" distB="0" distL="0" distR="0">
            <wp:extent cx="216001" cy="216001"/>
            <wp:effectExtent l="0" t="0" r="0" b="0"/>
            <wp:docPr id="2587" name="image622.png" descr=""/>
            <wp:cNvGraphicFramePr>
              <a:graphicFrameLocks noChangeAspect="1"/>
            </wp:cNvGraphicFramePr>
            <a:graphic>
              <a:graphicData uri="http://schemas.openxmlformats.org/drawingml/2006/picture">
                <pic:pic>
                  <pic:nvPicPr>
                    <pic:cNvPr id="2588" name="image622.png"/>
                    <pic:cNvPicPr/>
                  </pic:nvPicPr>
                  <pic:blipFill>
                    <a:blip r:embed="rId96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299">
        <w:r>
          <w:rPr>
            <w:b/>
            <w:color w:val="72797F"/>
            <w:w w:val="110"/>
            <w:sz w:val="16"/>
          </w:rPr>
          <w:t>hermosa@us.es</w:t>
        </w:r>
      </w:hyperlink>
    </w:p>
    <w:p>
      <w:pPr>
        <w:pStyle w:val="BodyText"/>
        <w:rPr>
          <w:b/>
          <w:sz w:val="34"/>
        </w:rPr>
      </w:pPr>
    </w:p>
    <w:p>
      <w:pPr>
        <w:pStyle w:val="BodyText"/>
        <w:spacing w:before="1"/>
        <w:rPr>
          <w:b/>
          <w:sz w:val="48"/>
        </w:rPr>
      </w:pPr>
    </w:p>
    <w:p>
      <w:pPr>
        <w:spacing w:before="1"/>
        <w:ind w:left="1356" w:right="0" w:firstLine="0"/>
        <w:jc w:val="left"/>
        <w:rPr>
          <w:b/>
          <w:sz w:val="18"/>
        </w:rPr>
      </w:pPr>
      <w:r>
        <w:rPr>
          <w:position w:val="-10"/>
        </w:rPr>
        <w:drawing>
          <wp:inline distT="0" distB="0" distL="0" distR="0">
            <wp:extent cx="216001" cy="216001"/>
            <wp:effectExtent l="0" t="0" r="0" b="0"/>
            <wp:docPr id="2589" name="image856.png" descr=""/>
            <wp:cNvGraphicFramePr>
              <a:graphicFrameLocks noChangeAspect="1"/>
            </wp:cNvGraphicFramePr>
            <a:graphic>
              <a:graphicData uri="http://schemas.openxmlformats.org/drawingml/2006/picture">
                <pic:pic>
                  <pic:nvPicPr>
                    <pic:cNvPr id="2590" name="image856.png"/>
                    <pic:cNvPicPr/>
                  </pic:nvPicPr>
                  <pic:blipFill>
                    <a:blip r:embed="rId12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Cinta de</w:t>
      </w:r>
      <w:r>
        <w:rPr>
          <w:b/>
          <w:color w:val="DC002E"/>
          <w:spacing w:val="37"/>
          <w:w w:val="110"/>
          <w:sz w:val="18"/>
        </w:rPr>
        <w:t> </w:t>
      </w:r>
      <w:r>
        <w:rPr>
          <w:b/>
          <w:color w:val="DC002E"/>
          <w:w w:val="110"/>
          <w:sz w:val="18"/>
        </w:rPr>
        <w:t>Moebio</w:t>
      </w:r>
    </w:p>
    <w:p>
      <w:pPr>
        <w:spacing w:before="99"/>
        <w:ind w:left="1356" w:right="0" w:firstLine="0"/>
        <w:jc w:val="left"/>
        <w:rPr>
          <w:sz w:val="18"/>
        </w:rPr>
      </w:pPr>
      <w:r>
        <w:rPr>
          <w:position w:val="-10"/>
        </w:rPr>
        <w:drawing>
          <wp:inline distT="0" distB="0" distL="0" distR="0">
            <wp:extent cx="216001" cy="216001"/>
            <wp:effectExtent l="0" t="0" r="0" b="0"/>
            <wp:docPr id="2591" name="image625.png" descr=""/>
            <wp:cNvGraphicFramePr>
              <a:graphicFrameLocks noChangeAspect="1"/>
            </wp:cNvGraphicFramePr>
            <a:graphic>
              <a:graphicData uri="http://schemas.openxmlformats.org/drawingml/2006/picture">
                <pic:pic>
                  <pic:nvPicPr>
                    <pic:cNvPr id="2592" name="image625.png"/>
                    <pic:cNvPicPr/>
                  </pic:nvPicPr>
                  <pic:blipFill>
                    <a:blip r:embed="rId9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0717-554X</w:t>
      </w:r>
    </w:p>
    <w:p>
      <w:pPr>
        <w:spacing w:line="348" w:lineRule="auto" w:before="105"/>
        <w:ind w:left="2093" w:right="0" w:hanging="737"/>
        <w:jc w:val="left"/>
        <w:rPr>
          <w:sz w:val="18"/>
        </w:rPr>
      </w:pPr>
      <w:r>
        <w:rPr>
          <w:position w:val="-11"/>
        </w:rPr>
        <w:drawing>
          <wp:inline distT="0" distB="0" distL="0" distR="0">
            <wp:extent cx="216001" cy="216014"/>
            <wp:effectExtent l="0" t="0" r="0" b="0"/>
            <wp:docPr id="2593" name="image857.png" descr=""/>
            <wp:cNvGraphicFramePr>
              <a:graphicFrameLocks noChangeAspect="1"/>
            </wp:cNvGraphicFramePr>
            <a:graphic>
              <a:graphicData uri="http://schemas.openxmlformats.org/drawingml/2006/picture">
                <pic:pic>
                  <pic:nvPicPr>
                    <pic:cNvPr id="2594" name="image857.png"/>
                    <pic:cNvPicPr/>
                  </pic:nvPicPr>
                  <pic:blipFill>
                    <a:blip r:embed="rId1286"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sz w:val="18"/>
        </w:rPr>
        <w:t>Universidad de Chile Chile</w:t>
      </w:r>
    </w:p>
    <w:p>
      <w:pPr>
        <w:pStyle w:val="BodyText"/>
        <w:spacing w:before="121"/>
        <w:ind w:left="2093"/>
      </w:pPr>
      <w:r>
        <w:rPr>
          <w:color w:val="72797F"/>
          <w:w w:val="115"/>
        </w:rPr>
        <w:t>Cuatrimestral</w:t>
      </w:r>
    </w:p>
    <w:p>
      <w:pPr>
        <w:pStyle w:val="BodyText"/>
      </w:pPr>
    </w:p>
    <w:p>
      <w:pPr>
        <w:spacing w:before="0"/>
        <w:ind w:left="2093" w:right="0" w:firstLine="0"/>
        <w:jc w:val="left"/>
        <w:rPr>
          <w:b/>
          <w:sz w:val="16"/>
        </w:rPr>
      </w:pPr>
      <w:hyperlink r:id="rId1300">
        <w:r>
          <w:rPr>
            <w:b/>
            <w:color w:val="72797F"/>
            <w:w w:val="110"/>
            <w:sz w:val="16"/>
          </w:rPr>
          <w:t>fosorio@uchile.cl</w:t>
        </w:r>
      </w:hyperlink>
    </w:p>
    <w:p>
      <w:pPr>
        <w:pStyle w:val="BodyText"/>
        <w:spacing w:before="71"/>
        <w:ind w:left="936" w:right="798"/>
      </w:pPr>
      <w:r>
        <w:rPr/>
        <w:br w:type="column"/>
      </w:r>
      <w:r>
        <w:rPr>
          <w:color w:val="72797F"/>
          <w:w w:val="115"/>
        </w:rPr>
        <w:t>Revista multidisciplinar en portugués y español, centrada en las ciencias sociales y huma- nidades. Edita trabajos inspira- dos en tradiciones metodo- lógicas actuales, su interés fundamental es la sociedad e historia iberoamericanas.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BodyText"/>
        <w:ind w:left="935" w:right="869"/>
      </w:pPr>
      <w:r>
        <w:rPr>
          <w:color w:val="72797F"/>
          <w:w w:val="115"/>
        </w:rPr>
        <w:t>Publicación epistemológica de ciencias sociales, congrega a los académicos latinoamerica- nos que desarrollan su interés en el ámbito del conocimiento de las disciplinas humanas y apoya a programas de post- grado.</w:t>
      </w:r>
    </w:p>
    <w:p>
      <w:pPr>
        <w:spacing w:after="0"/>
        <w:sectPr>
          <w:type w:val="continuous"/>
          <w:pgSz w:w="8510" w:h="8510"/>
          <w:pgMar w:top="1380" w:bottom="280" w:left="160" w:right="0"/>
          <w:cols w:num="2" w:equalWidth="0">
            <w:col w:w="3925" w:space="40"/>
            <w:col w:w="4385"/>
          </w:cols>
        </w:sectPr>
      </w:pPr>
    </w:p>
    <w:p>
      <w:pPr>
        <w:pStyle w:val="BodyText"/>
        <w:rPr>
          <w:sz w:val="20"/>
        </w:rPr>
      </w:pPr>
    </w:p>
    <w:p>
      <w:pPr>
        <w:pStyle w:val="BodyText"/>
        <w:spacing w:before="8"/>
        <w:rPr>
          <w:sz w:val="17"/>
        </w:rPr>
      </w:pPr>
    </w:p>
    <w:p>
      <w:pPr>
        <w:spacing w:after="0"/>
        <w:rPr>
          <w:sz w:val="17"/>
        </w:rPr>
        <w:sectPr>
          <w:footerReference w:type="default" r:id="rId1301"/>
          <w:footerReference w:type="even" r:id="rId1302"/>
          <w:pgSz w:w="8510" w:h="8510"/>
          <w:pgMar w:footer="373" w:header="0" w:top="840" w:bottom="560" w:left="0" w:right="160"/>
          <w:pgNumType w:start="241"/>
        </w:sectPr>
      </w:pPr>
    </w:p>
    <w:p>
      <w:pPr>
        <w:pStyle w:val="Heading9"/>
        <w:spacing w:before="71"/>
        <w:ind w:left="1705"/>
      </w:pPr>
      <w:r>
        <w:rPr/>
        <w:drawing>
          <wp:anchor distT="0" distB="0" distL="0" distR="0" allowOverlap="1" layoutInCell="1" locked="0" behindDoc="0" simplePos="0" relativeHeight="8560">
            <wp:simplePos x="0" y="0"/>
            <wp:positionH relativeFrom="page">
              <wp:posOffset>611999</wp:posOffset>
            </wp:positionH>
            <wp:positionV relativeFrom="paragraph">
              <wp:posOffset>68185</wp:posOffset>
            </wp:positionV>
            <wp:extent cx="216001" cy="216001"/>
            <wp:effectExtent l="0" t="0" r="0" b="0"/>
            <wp:wrapNone/>
            <wp:docPr id="2595" name="image817.png" descr=""/>
            <wp:cNvGraphicFramePr>
              <a:graphicFrameLocks noChangeAspect="1"/>
            </wp:cNvGraphicFramePr>
            <a:graphic>
              <a:graphicData uri="http://schemas.openxmlformats.org/drawingml/2006/picture">
                <pic:pic>
                  <pic:nvPicPr>
                    <pic:cNvPr id="2596" name="image817.png"/>
                    <pic:cNvPicPr/>
                  </pic:nvPicPr>
                  <pic:blipFill>
                    <a:blip r:embed="rId1229" cstate="print"/>
                    <a:stretch>
                      <a:fillRect/>
                    </a:stretch>
                  </pic:blipFill>
                  <pic:spPr>
                    <a:xfrm>
                      <a:off x="0" y="0"/>
                      <a:ext cx="216001" cy="216001"/>
                    </a:xfrm>
                    <a:prstGeom prst="rect">
                      <a:avLst/>
                    </a:prstGeom>
                  </pic:spPr>
                </pic:pic>
              </a:graphicData>
            </a:graphic>
          </wp:anchor>
        </w:drawing>
      </w:r>
      <w:r>
        <w:rPr>
          <w:color w:val="DC002E"/>
          <w:w w:val="110"/>
        </w:rPr>
        <w:t>Eidos: Revista de Filosofía de la Universidad del  Norte</w:t>
      </w:r>
    </w:p>
    <w:p>
      <w:pPr>
        <w:spacing w:before="149"/>
        <w:ind w:left="963" w:right="992" w:firstLine="0"/>
        <w:jc w:val="left"/>
        <w:rPr>
          <w:sz w:val="18"/>
        </w:rPr>
      </w:pPr>
      <w:r>
        <w:rPr>
          <w:position w:val="-9"/>
        </w:rPr>
        <w:drawing>
          <wp:inline distT="0" distB="0" distL="0" distR="0">
            <wp:extent cx="216001" cy="216001"/>
            <wp:effectExtent l="0" t="0" r="0" b="0"/>
            <wp:docPr id="2597" name="image840.png" descr=""/>
            <wp:cNvGraphicFramePr>
              <a:graphicFrameLocks noChangeAspect="1"/>
            </wp:cNvGraphicFramePr>
            <a:graphic>
              <a:graphicData uri="http://schemas.openxmlformats.org/drawingml/2006/picture">
                <pic:pic>
                  <pic:nvPicPr>
                    <pic:cNvPr id="2598" name="image840.png"/>
                    <pic:cNvPicPr/>
                  </pic:nvPicPr>
                  <pic:blipFill>
                    <a:blip r:embed="rId126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1692-8857</w:t>
      </w:r>
    </w:p>
    <w:p>
      <w:pPr>
        <w:pStyle w:val="BodyText"/>
        <w:spacing w:line="309" w:lineRule="auto" w:before="100"/>
        <w:ind w:left="963" w:right="390"/>
      </w:pPr>
      <w:r>
        <w:rPr>
          <w:position w:val="-9"/>
        </w:rPr>
        <w:drawing>
          <wp:inline distT="0" distB="0" distL="0" distR="0">
            <wp:extent cx="216001" cy="216014"/>
            <wp:effectExtent l="0" t="0" r="0" b="0"/>
            <wp:docPr id="2599" name="image865.png" descr=""/>
            <wp:cNvGraphicFramePr>
              <a:graphicFrameLocks noChangeAspect="1"/>
            </wp:cNvGraphicFramePr>
            <a:graphic>
              <a:graphicData uri="http://schemas.openxmlformats.org/drawingml/2006/picture">
                <pic:pic>
                  <pic:nvPicPr>
                    <pic:cNvPr id="2600" name="image865.png"/>
                    <pic:cNvPicPr/>
                  </pic:nvPicPr>
                  <pic:blipFill>
                    <a:blip r:embed="rId1303"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9"/>
        </w:rPr>
        <w:drawing>
          <wp:inline distT="0" distB="0" distL="0" distR="0">
            <wp:extent cx="216001" cy="216001"/>
            <wp:effectExtent l="0" t="0" r="0" b="0"/>
            <wp:docPr id="2601" name="image866.png" descr=""/>
            <wp:cNvGraphicFramePr>
              <a:graphicFrameLocks noChangeAspect="1"/>
            </wp:cNvGraphicFramePr>
            <a:graphic>
              <a:graphicData uri="http://schemas.openxmlformats.org/drawingml/2006/picture">
                <pic:pic>
                  <pic:nvPicPr>
                    <pic:cNvPr id="2602" name="image866.png"/>
                    <pic:cNvPicPr/>
                  </pic:nvPicPr>
                  <pic:blipFill>
                    <a:blip r:embed="rId1304" cstate="print"/>
                    <a:stretch>
                      <a:fillRect/>
                    </a:stretch>
                  </pic:blipFill>
                  <pic:spPr>
                    <a:xfrm>
                      <a:off x="0" y="0"/>
                      <a:ext cx="216001" cy="216001"/>
                    </a:xfrm>
                    <a:prstGeom prst="rect">
                      <a:avLst/>
                    </a:prstGeom>
                  </pic:spPr>
                </pic:pic>
              </a:graphicData>
            </a:graphic>
          </wp:inline>
        </w:drawing>
      </w:r>
      <w:r>
        <w:rPr>
          <w:color w:val="72797F"/>
          <w:w w:val="113"/>
          <w:position w:val="-9"/>
        </w:rPr>
      </w:r>
      <w:r>
        <w:rPr>
          <w:rFonts w:ascii="Times New Roman"/>
          <w:color w:val="72797F"/>
          <w:w w:val="113"/>
        </w:rPr>
        <w:t>        </w:t>
      </w:r>
      <w:r>
        <w:rPr>
          <w:color w:val="72797F"/>
          <w:w w:val="115"/>
        </w:rPr>
        <w:t>Colombia</w:t>
      </w:r>
    </w:p>
    <w:p>
      <w:pPr>
        <w:spacing w:before="1"/>
        <w:ind w:left="963" w:right="992" w:firstLine="0"/>
        <w:jc w:val="left"/>
        <w:rPr>
          <w:sz w:val="18"/>
        </w:rPr>
      </w:pPr>
      <w:r>
        <w:rPr>
          <w:position w:val="-9"/>
        </w:rPr>
        <w:drawing>
          <wp:inline distT="0" distB="0" distL="0" distR="0">
            <wp:extent cx="216001" cy="216001"/>
            <wp:effectExtent l="0" t="0" r="0" b="0"/>
            <wp:docPr id="2603" name="image867.png" descr=""/>
            <wp:cNvGraphicFramePr>
              <a:graphicFrameLocks noChangeAspect="1"/>
            </wp:cNvGraphicFramePr>
            <a:graphic>
              <a:graphicData uri="http://schemas.openxmlformats.org/drawingml/2006/picture">
                <pic:pic>
                  <pic:nvPicPr>
                    <pic:cNvPr id="2604" name="image867.png"/>
                    <pic:cNvPicPr/>
                  </pic:nvPicPr>
                  <pic:blipFill>
                    <a:blip r:embed="rId1305"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9"/>
        <w:ind w:left="963" w:right="0" w:firstLine="0"/>
        <w:jc w:val="left"/>
        <w:rPr>
          <w:b/>
          <w:sz w:val="16"/>
        </w:rPr>
      </w:pPr>
      <w:r>
        <w:rPr>
          <w:position w:val="-11"/>
        </w:rPr>
        <w:drawing>
          <wp:inline distT="0" distB="0" distL="0" distR="0">
            <wp:extent cx="216001" cy="216001"/>
            <wp:effectExtent l="0" t="0" r="0" b="0"/>
            <wp:docPr id="2605" name="image821.png" descr=""/>
            <wp:cNvGraphicFramePr>
              <a:graphicFrameLocks noChangeAspect="1"/>
            </wp:cNvGraphicFramePr>
            <a:graphic>
              <a:graphicData uri="http://schemas.openxmlformats.org/drawingml/2006/picture">
                <pic:pic>
                  <pic:nvPicPr>
                    <pic:cNvPr id="2606"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306">
        <w:r>
          <w:rPr>
            <w:b/>
            <w:color w:val="72797F"/>
            <w:w w:val="110"/>
            <w:sz w:val="16"/>
          </w:rPr>
          <w:t>eidos@uninorte.edu.co</w:t>
        </w:r>
      </w:hyperlink>
    </w:p>
    <w:p>
      <w:pPr>
        <w:pStyle w:val="BodyText"/>
        <w:rPr>
          <w:b/>
          <w:sz w:val="34"/>
        </w:rPr>
      </w:pPr>
    </w:p>
    <w:p>
      <w:pPr>
        <w:pStyle w:val="BodyText"/>
        <w:spacing w:before="11"/>
        <w:rPr>
          <w:b/>
          <w:sz w:val="35"/>
        </w:rPr>
      </w:pPr>
    </w:p>
    <w:p>
      <w:pPr>
        <w:pStyle w:val="Heading9"/>
        <w:ind w:left="1705"/>
      </w:pPr>
      <w:r>
        <w:rPr/>
        <w:drawing>
          <wp:anchor distT="0" distB="0" distL="0" distR="0" allowOverlap="1" layoutInCell="1" locked="0" behindDoc="0" simplePos="0" relativeHeight="8584">
            <wp:simplePos x="0" y="0"/>
            <wp:positionH relativeFrom="page">
              <wp:posOffset>611999</wp:posOffset>
            </wp:positionH>
            <wp:positionV relativeFrom="paragraph">
              <wp:posOffset>23100</wp:posOffset>
            </wp:positionV>
            <wp:extent cx="216001" cy="216001"/>
            <wp:effectExtent l="0" t="0" r="0" b="0"/>
            <wp:wrapNone/>
            <wp:docPr id="2607" name="image817.png" descr=""/>
            <wp:cNvGraphicFramePr>
              <a:graphicFrameLocks noChangeAspect="1"/>
            </wp:cNvGraphicFramePr>
            <a:graphic>
              <a:graphicData uri="http://schemas.openxmlformats.org/drawingml/2006/picture">
                <pic:pic>
                  <pic:nvPicPr>
                    <pic:cNvPr id="2608" name="image817.png"/>
                    <pic:cNvPicPr/>
                  </pic:nvPicPr>
                  <pic:blipFill>
                    <a:blip r:embed="rId1229" cstate="print"/>
                    <a:stretch>
                      <a:fillRect/>
                    </a:stretch>
                  </pic:blipFill>
                  <pic:spPr>
                    <a:xfrm>
                      <a:off x="0" y="0"/>
                      <a:ext cx="216001" cy="216001"/>
                    </a:xfrm>
                    <a:prstGeom prst="rect">
                      <a:avLst/>
                    </a:prstGeom>
                  </pic:spPr>
                </pic:pic>
              </a:graphicData>
            </a:graphic>
          </wp:anchor>
        </w:drawing>
      </w:r>
      <w:r>
        <w:rPr>
          <w:color w:val="DC002E"/>
          <w:w w:val="115"/>
        </w:rPr>
        <w:t>Ideas y Valores. Revista Colombiana de Filosofía</w:t>
      </w:r>
    </w:p>
    <w:p>
      <w:pPr>
        <w:pStyle w:val="BodyText"/>
        <w:spacing w:before="10"/>
        <w:rPr>
          <w:b/>
          <w:sz w:val="13"/>
        </w:rPr>
      </w:pPr>
    </w:p>
    <w:p>
      <w:pPr>
        <w:spacing w:before="0"/>
        <w:ind w:left="963" w:right="992" w:firstLine="0"/>
        <w:jc w:val="left"/>
        <w:rPr>
          <w:sz w:val="18"/>
        </w:rPr>
      </w:pPr>
      <w:r>
        <w:rPr>
          <w:position w:val="-11"/>
        </w:rPr>
        <w:drawing>
          <wp:inline distT="0" distB="0" distL="0" distR="0">
            <wp:extent cx="216001" cy="216001"/>
            <wp:effectExtent l="0" t="0" r="0" b="0"/>
            <wp:docPr id="2609" name="image840.png" descr=""/>
            <wp:cNvGraphicFramePr>
              <a:graphicFrameLocks noChangeAspect="1"/>
            </wp:cNvGraphicFramePr>
            <a:graphic>
              <a:graphicData uri="http://schemas.openxmlformats.org/drawingml/2006/picture">
                <pic:pic>
                  <pic:nvPicPr>
                    <pic:cNvPr id="2610" name="image840.png"/>
                    <pic:cNvPicPr/>
                  </pic:nvPicPr>
                  <pic:blipFill>
                    <a:blip r:embed="rId126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0120-0062</w:t>
      </w:r>
    </w:p>
    <w:p>
      <w:pPr>
        <w:pStyle w:val="BodyText"/>
        <w:spacing w:line="148" w:lineRule="auto" w:before="215"/>
        <w:ind w:left="1705" w:right="390" w:hanging="742"/>
      </w:pPr>
      <w:r>
        <w:rPr>
          <w:position w:val="-17"/>
        </w:rPr>
        <w:drawing>
          <wp:inline distT="0" distB="0" distL="0" distR="0">
            <wp:extent cx="216001" cy="216014"/>
            <wp:effectExtent l="0" t="0" r="0" b="0"/>
            <wp:docPr id="2611" name="image868.png" descr=""/>
            <wp:cNvGraphicFramePr>
              <a:graphicFrameLocks noChangeAspect="1"/>
            </wp:cNvGraphicFramePr>
            <a:graphic>
              <a:graphicData uri="http://schemas.openxmlformats.org/drawingml/2006/picture">
                <pic:pic>
                  <pic:nvPicPr>
                    <pic:cNvPr id="2612" name="image868.png"/>
                    <pic:cNvPicPr/>
                  </pic:nvPicPr>
                  <pic:blipFill>
                    <a:blip r:embed="rId1307"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7"/>
        <w:rPr>
          <w:sz w:val="15"/>
        </w:rPr>
      </w:pPr>
    </w:p>
    <w:p>
      <w:pPr>
        <w:pStyle w:val="BodyText"/>
        <w:spacing w:line="302" w:lineRule="auto"/>
        <w:ind w:left="963" w:right="1543"/>
      </w:pPr>
      <w:r>
        <w:rPr/>
        <w:drawing>
          <wp:anchor distT="0" distB="0" distL="0" distR="0" allowOverlap="1" layoutInCell="1" locked="0" behindDoc="1" simplePos="0" relativeHeight="267876671">
            <wp:simplePos x="0" y="0"/>
            <wp:positionH relativeFrom="page">
              <wp:posOffset>611999</wp:posOffset>
            </wp:positionH>
            <wp:positionV relativeFrom="paragraph">
              <wp:posOffset>543759</wp:posOffset>
            </wp:positionV>
            <wp:extent cx="216001" cy="216001"/>
            <wp:effectExtent l="0" t="0" r="0" b="0"/>
            <wp:wrapNone/>
            <wp:docPr id="2613" name="image821.png" descr=""/>
            <wp:cNvGraphicFramePr>
              <a:graphicFrameLocks noChangeAspect="1"/>
            </wp:cNvGraphicFramePr>
            <a:graphic>
              <a:graphicData uri="http://schemas.openxmlformats.org/drawingml/2006/picture">
                <pic:pic>
                  <pic:nvPicPr>
                    <pic:cNvPr id="2614"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2615" name="image869.png" descr=""/>
            <wp:cNvGraphicFramePr>
              <a:graphicFrameLocks noChangeAspect="1"/>
            </wp:cNvGraphicFramePr>
            <a:graphic>
              <a:graphicData uri="http://schemas.openxmlformats.org/drawingml/2006/picture">
                <pic:pic>
                  <pic:nvPicPr>
                    <pic:cNvPr id="2616" name="image869.png"/>
                    <pic:cNvPicPr/>
                  </pic:nvPicPr>
                  <pic:blipFill>
                    <a:blip r:embed="rId130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rPr>
        <w:t>Colombia </w:t>
      </w:r>
      <w:r>
        <w:rPr>
          <w:color w:val="72797F"/>
          <w:w w:val="115"/>
          <w:position w:val="-10"/>
        </w:rPr>
        <w:drawing>
          <wp:inline distT="0" distB="0" distL="0" distR="0">
            <wp:extent cx="216001" cy="216001"/>
            <wp:effectExtent l="0" t="0" r="0" b="0"/>
            <wp:docPr id="2617" name="image870.png" descr=""/>
            <wp:cNvGraphicFramePr>
              <a:graphicFrameLocks noChangeAspect="1"/>
            </wp:cNvGraphicFramePr>
            <a:graphic>
              <a:graphicData uri="http://schemas.openxmlformats.org/drawingml/2006/picture">
                <pic:pic>
                  <pic:nvPicPr>
                    <pic:cNvPr id="2618" name="image870.png"/>
                    <pic:cNvPicPr/>
                  </pic:nvPicPr>
                  <pic:blipFill>
                    <a:blip r:embed="rId1309"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3"/>
        </w:rPr>
        <w:t>Cuatrimestral</w:t>
      </w:r>
    </w:p>
    <w:p>
      <w:pPr>
        <w:spacing w:before="70"/>
        <w:ind w:left="1705" w:right="0" w:firstLine="0"/>
        <w:jc w:val="left"/>
        <w:rPr>
          <w:b/>
          <w:sz w:val="16"/>
        </w:rPr>
      </w:pPr>
      <w:hyperlink r:id="rId1310">
        <w:r>
          <w:rPr>
            <w:b/>
            <w:color w:val="72797F"/>
            <w:w w:val="110"/>
            <w:sz w:val="16"/>
          </w:rPr>
          <w:t>r</w:t>
        </w:r>
      </w:hyperlink>
      <w:hyperlink r:id="rId1311">
        <w:r>
          <w:rPr>
            <w:b/>
            <w:color w:val="72797F"/>
            <w:w w:val="110"/>
            <w:sz w:val="16"/>
          </w:rPr>
          <w:t>evideva_fchbog@unal.edu.co</w:t>
        </w:r>
      </w:hyperlink>
    </w:p>
    <w:p>
      <w:pPr>
        <w:pStyle w:val="BodyText"/>
        <w:spacing w:before="71"/>
        <w:ind w:left="455" w:right="1230"/>
      </w:pPr>
      <w:r>
        <w:rPr/>
        <w:br w:type="column"/>
      </w:r>
      <w:r>
        <w:rPr>
          <w:color w:val="72797F"/>
          <w:w w:val="115"/>
        </w:rPr>
        <w:t>Instrumento de divulgación académica seriada, medio de expresión de la División de Humanidades y Ciencias Socia- les. Difunde las tendencias de la investigación y teorización en el campo de la filosofía.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465" w:right="1295"/>
      </w:pPr>
      <w:r>
        <w:rPr>
          <w:color w:val="72797F"/>
          <w:w w:val="115"/>
        </w:rPr>
        <w:t>Órgano de comunicación entre la comunidad filosófica colombiana y sus colegas de otros países. Publica artículos inéditos, producto de investi- gaciones filosóficas y escritos en español o en inglés. Busca consolidar los estudios de filosofía, tanto en Colombia como en el ámbito de habla hispana.</w:t>
      </w:r>
    </w:p>
    <w:p>
      <w:pPr>
        <w:spacing w:after="0"/>
        <w:sectPr>
          <w:type w:val="continuous"/>
          <w:pgSz w:w="8510" w:h="8510"/>
          <w:pgMar w:top="1380" w:bottom="280" w:left="0" w:right="160"/>
          <w:cols w:num="2" w:equalWidth="0">
            <w:col w:w="4017" w:space="40"/>
            <w:col w:w="4293"/>
          </w:cols>
        </w:sectPr>
      </w:pPr>
    </w:p>
    <w:p>
      <w:pPr>
        <w:pStyle w:val="BodyText"/>
        <w:rPr>
          <w:sz w:val="20"/>
        </w:rPr>
      </w:pPr>
    </w:p>
    <w:p>
      <w:pPr>
        <w:pStyle w:val="BodyText"/>
        <w:spacing w:before="11"/>
        <w:rPr>
          <w:sz w:val="16"/>
        </w:rPr>
      </w:pPr>
    </w:p>
    <w:p>
      <w:pPr>
        <w:spacing w:after="0"/>
        <w:rPr>
          <w:sz w:val="16"/>
        </w:rPr>
        <w:sectPr>
          <w:pgSz w:w="8510" w:h="8510"/>
          <w:pgMar w:header="0" w:footer="373" w:top="840" w:bottom="560" w:left="160" w:right="0"/>
        </w:sectPr>
      </w:pPr>
    </w:p>
    <w:p>
      <w:pPr>
        <w:spacing w:before="8"/>
        <w:ind w:left="1365" w:right="-19" w:firstLine="0"/>
        <w:jc w:val="left"/>
        <w:rPr>
          <w:b/>
          <w:sz w:val="18"/>
        </w:rPr>
      </w:pPr>
      <w:r>
        <w:rPr>
          <w:position w:val="-10"/>
        </w:rPr>
        <w:drawing>
          <wp:inline distT="0" distB="0" distL="0" distR="0">
            <wp:extent cx="216001" cy="216001"/>
            <wp:effectExtent l="0" t="0" r="0" b="0"/>
            <wp:docPr id="2619" name="image871.png" descr=""/>
            <wp:cNvGraphicFramePr>
              <a:graphicFrameLocks noChangeAspect="1"/>
            </wp:cNvGraphicFramePr>
            <a:graphic>
              <a:graphicData uri="http://schemas.openxmlformats.org/drawingml/2006/picture">
                <pic:pic>
                  <pic:nvPicPr>
                    <pic:cNvPr id="2620" name="image871.png"/>
                    <pic:cNvPicPr/>
                  </pic:nvPicPr>
                  <pic:blipFill>
                    <a:blip r:embed="rId131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Invenio</w:t>
      </w:r>
    </w:p>
    <w:p>
      <w:pPr>
        <w:spacing w:before="131"/>
        <w:ind w:left="1365" w:right="-19" w:firstLine="0"/>
        <w:jc w:val="left"/>
        <w:rPr>
          <w:sz w:val="18"/>
        </w:rPr>
      </w:pPr>
      <w:r>
        <w:rPr>
          <w:position w:val="-13"/>
        </w:rPr>
        <w:drawing>
          <wp:inline distT="0" distB="0" distL="0" distR="0">
            <wp:extent cx="216001" cy="216001"/>
            <wp:effectExtent l="0" t="0" r="0" b="0"/>
            <wp:docPr id="2621" name="image295.png" descr=""/>
            <wp:cNvGraphicFramePr>
              <a:graphicFrameLocks noChangeAspect="1"/>
            </wp:cNvGraphicFramePr>
            <a:graphic>
              <a:graphicData uri="http://schemas.openxmlformats.org/drawingml/2006/picture">
                <pic:pic>
                  <pic:nvPicPr>
                    <pic:cNvPr id="2622"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0329-3475</w:t>
      </w:r>
    </w:p>
    <w:p>
      <w:pPr>
        <w:pStyle w:val="BodyText"/>
        <w:spacing w:line="144" w:lineRule="auto" w:before="199"/>
        <w:ind w:left="2093" w:right="-19" w:hanging="728"/>
      </w:pPr>
      <w:r>
        <w:rPr>
          <w:position w:val="-18"/>
        </w:rPr>
        <w:drawing>
          <wp:inline distT="0" distB="0" distL="0" distR="0">
            <wp:extent cx="216001" cy="216014"/>
            <wp:effectExtent l="0" t="0" r="0" b="0"/>
            <wp:docPr id="2623" name="image872.png" descr=""/>
            <wp:cNvGraphicFramePr>
              <a:graphicFrameLocks noChangeAspect="1"/>
            </wp:cNvGraphicFramePr>
            <a:graphic>
              <a:graphicData uri="http://schemas.openxmlformats.org/drawingml/2006/picture">
                <pic:pic>
                  <pic:nvPicPr>
                    <pic:cNvPr id="2624" name="image872.png"/>
                    <pic:cNvPicPr/>
                  </pic:nvPicPr>
                  <pic:blipFill>
                    <a:blip r:embed="rId1313"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del Centro Educativo</w:t>
      </w:r>
      <w:r>
        <w:rPr>
          <w:color w:val="72797F"/>
          <w:spacing w:val="-5"/>
          <w:w w:val="115"/>
        </w:rPr>
        <w:t> </w:t>
      </w:r>
      <w:r>
        <w:rPr>
          <w:color w:val="72797F"/>
          <w:w w:val="115"/>
        </w:rPr>
        <w:t>Latinoamericano</w:t>
      </w:r>
    </w:p>
    <w:p>
      <w:pPr>
        <w:pStyle w:val="BodyText"/>
        <w:spacing w:before="4"/>
        <w:rPr>
          <w:sz w:val="16"/>
        </w:rPr>
      </w:pPr>
    </w:p>
    <w:p>
      <w:pPr>
        <w:spacing w:line="300" w:lineRule="auto" w:before="0"/>
        <w:ind w:left="1365" w:right="1172" w:firstLine="0"/>
        <w:jc w:val="left"/>
        <w:rPr>
          <w:sz w:val="18"/>
        </w:rPr>
      </w:pPr>
      <w:r>
        <w:rPr>
          <w:position w:val="-12"/>
        </w:rPr>
        <w:drawing>
          <wp:inline distT="0" distB="0" distL="0" distR="0">
            <wp:extent cx="216001" cy="216001"/>
            <wp:effectExtent l="0" t="0" r="0" b="0"/>
            <wp:docPr id="2625" name="image873.png" descr=""/>
            <wp:cNvGraphicFramePr>
              <a:graphicFrameLocks noChangeAspect="1"/>
            </wp:cNvGraphicFramePr>
            <a:graphic>
              <a:graphicData uri="http://schemas.openxmlformats.org/drawingml/2006/picture">
                <pic:pic>
                  <pic:nvPicPr>
                    <pic:cNvPr id="2626" name="image873.png"/>
                    <pic:cNvPicPr/>
                  </pic:nvPicPr>
                  <pic:blipFill>
                    <a:blip r:embed="rId131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w:t>
      </w:r>
      <w:r>
        <w:rPr>
          <w:color w:val="72797F"/>
          <w:w w:val="115"/>
          <w:position w:val="-10"/>
          <w:sz w:val="18"/>
        </w:rPr>
        <w:drawing>
          <wp:inline distT="0" distB="0" distL="0" distR="0">
            <wp:extent cx="216001" cy="216001"/>
            <wp:effectExtent l="0" t="0" r="0" b="0"/>
            <wp:docPr id="2627" name="image874.png" descr=""/>
            <wp:cNvGraphicFramePr>
              <a:graphicFrameLocks noChangeAspect="1"/>
            </wp:cNvGraphicFramePr>
            <a:graphic>
              <a:graphicData uri="http://schemas.openxmlformats.org/drawingml/2006/picture">
                <pic:pic>
                  <pic:nvPicPr>
                    <pic:cNvPr id="2628" name="image874.png"/>
                    <pic:cNvPicPr/>
                  </pic:nvPicPr>
                  <pic:blipFill>
                    <a:blip r:embed="rId1315"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color w:val="72797F"/>
          <w:w w:val="110"/>
          <w:sz w:val="18"/>
        </w:rPr>
        <w:t>Semestral</w:t>
      </w:r>
    </w:p>
    <w:p>
      <w:pPr>
        <w:spacing w:before="0"/>
        <w:ind w:left="1365" w:right="-19" w:firstLine="0"/>
        <w:jc w:val="left"/>
        <w:rPr>
          <w:b/>
          <w:sz w:val="16"/>
        </w:rPr>
      </w:pPr>
      <w:r>
        <w:rPr>
          <w:position w:val="-11"/>
        </w:rPr>
        <w:drawing>
          <wp:inline distT="0" distB="0" distL="0" distR="0">
            <wp:extent cx="216001" cy="216001"/>
            <wp:effectExtent l="0" t="0" r="0" b="0"/>
            <wp:docPr id="2629" name="image511.png" descr=""/>
            <wp:cNvGraphicFramePr>
              <a:graphicFrameLocks noChangeAspect="1"/>
            </wp:cNvGraphicFramePr>
            <a:graphic>
              <a:graphicData uri="http://schemas.openxmlformats.org/drawingml/2006/picture">
                <pic:pic>
                  <pic:nvPicPr>
                    <pic:cNvPr id="2630"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316">
        <w:r>
          <w:rPr>
            <w:b/>
            <w:color w:val="72797F"/>
            <w:w w:val="110"/>
            <w:sz w:val="16"/>
          </w:rPr>
          <w:t>seciyd@ucel.edu.ar</w:t>
        </w:r>
      </w:hyperlink>
    </w:p>
    <w:p>
      <w:pPr>
        <w:pStyle w:val="BodyText"/>
        <w:rPr>
          <w:b/>
          <w:sz w:val="34"/>
        </w:rPr>
      </w:pPr>
    </w:p>
    <w:p>
      <w:pPr>
        <w:pStyle w:val="BodyText"/>
        <w:spacing w:before="9"/>
        <w:rPr>
          <w:b/>
          <w:sz w:val="31"/>
        </w:rPr>
      </w:pPr>
    </w:p>
    <w:p>
      <w:pPr>
        <w:spacing w:before="0"/>
        <w:ind w:left="1365" w:right="-19" w:firstLine="0"/>
        <w:jc w:val="left"/>
        <w:rPr>
          <w:b/>
          <w:sz w:val="18"/>
        </w:rPr>
      </w:pPr>
      <w:r>
        <w:rPr>
          <w:position w:val="-10"/>
        </w:rPr>
        <w:drawing>
          <wp:inline distT="0" distB="0" distL="0" distR="0">
            <wp:extent cx="216001" cy="216001"/>
            <wp:effectExtent l="0" t="0" r="0" b="0"/>
            <wp:docPr id="2631" name="image875.png" descr=""/>
            <wp:cNvGraphicFramePr>
              <a:graphicFrameLocks noChangeAspect="1"/>
            </wp:cNvGraphicFramePr>
            <a:graphic>
              <a:graphicData uri="http://schemas.openxmlformats.org/drawingml/2006/picture">
                <pic:pic>
                  <pic:nvPicPr>
                    <pic:cNvPr id="2632" name="image875.png"/>
                    <pic:cNvPicPr/>
                  </pic:nvPicPr>
                  <pic:blipFill>
                    <a:blip r:embed="rId131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La Lámpara de</w:t>
      </w:r>
      <w:r>
        <w:rPr>
          <w:b/>
          <w:color w:val="DC002E"/>
          <w:spacing w:val="-16"/>
          <w:w w:val="115"/>
          <w:sz w:val="18"/>
        </w:rPr>
        <w:t> </w:t>
      </w:r>
      <w:r>
        <w:rPr>
          <w:b/>
          <w:color w:val="DC002E"/>
          <w:w w:val="115"/>
          <w:sz w:val="18"/>
        </w:rPr>
        <w:t>Diógenes</w:t>
      </w:r>
    </w:p>
    <w:p>
      <w:pPr>
        <w:spacing w:before="99"/>
        <w:ind w:left="1365" w:right="-19" w:firstLine="0"/>
        <w:jc w:val="left"/>
        <w:rPr>
          <w:sz w:val="18"/>
        </w:rPr>
      </w:pPr>
      <w:r>
        <w:rPr>
          <w:position w:val="-10"/>
        </w:rPr>
        <w:drawing>
          <wp:inline distT="0" distB="0" distL="0" distR="0">
            <wp:extent cx="216001" cy="216001"/>
            <wp:effectExtent l="0" t="0" r="0" b="0"/>
            <wp:docPr id="2633" name="image876.png" descr=""/>
            <wp:cNvGraphicFramePr>
              <a:graphicFrameLocks noChangeAspect="1"/>
            </wp:cNvGraphicFramePr>
            <a:graphic>
              <a:graphicData uri="http://schemas.openxmlformats.org/drawingml/2006/picture">
                <pic:pic>
                  <pic:nvPicPr>
                    <pic:cNvPr id="2634"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1665-1448;</w:t>
      </w:r>
      <w:r>
        <w:rPr>
          <w:color w:val="72797F"/>
          <w:spacing w:val="-4"/>
          <w:w w:val="110"/>
          <w:sz w:val="18"/>
        </w:rPr>
        <w:t> </w:t>
      </w:r>
      <w:r>
        <w:rPr>
          <w:color w:val="72797F"/>
          <w:w w:val="110"/>
          <w:sz w:val="18"/>
        </w:rPr>
        <w:t>1870-4662</w:t>
      </w:r>
    </w:p>
    <w:p>
      <w:pPr>
        <w:pStyle w:val="BodyText"/>
        <w:spacing w:line="141" w:lineRule="auto" w:before="228"/>
        <w:ind w:left="2103" w:right="-19" w:hanging="738"/>
      </w:pPr>
      <w:r>
        <w:rPr>
          <w:position w:val="-19"/>
        </w:rPr>
        <w:drawing>
          <wp:inline distT="0" distB="0" distL="0" distR="0">
            <wp:extent cx="216001" cy="216014"/>
            <wp:effectExtent l="0" t="0" r="0" b="0"/>
            <wp:docPr id="2635" name="image296.png" descr=""/>
            <wp:cNvGraphicFramePr>
              <a:graphicFrameLocks noChangeAspect="1"/>
            </wp:cNvGraphicFramePr>
            <a:graphic>
              <a:graphicData uri="http://schemas.openxmlformats.org/drawingml/2006/picture">
                <pic:pic>
                  <pic:nvPicPr>
                    <pic:cNvPr id="2636" name="image296.png"/>
                    <pic:cNvPicPr/>
                  </pic:nvPicPr>
                  <pic:blipFill>
                    <a:blip r:embed="rId48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Benemérita Universidad Autónoma de</w:t>
      </w:r>
      <w:r>
        <w:rPr>
          <w:color w:val="72797F"/>
          <w:spacing w:val="10"/>
          <w:w w:val="115"/>
        </w:rPr>
        <w:t> </w:t>
      </w:r>
      <w:r>
        <w:rPr>
          <w:color w:val="72797F"/>
          <w:w w:val="115"/>
        </w:rPr>
        <w:t>Puebla</w:t>
      </w:r>
    </w:p>
    <w:p>
      <w:pPr>
        <w:pStyle w:val="BodyText"/>
        <w:spacing w:before="1"/>
        <w:rPr>
          <w:sz w:val="16"/>
        </w:rPr>
      </w:pPr>
    </w:p>
    <w:p>
      <w:pPr>
        <w:spacing w:line="312" w:lineRule="auto" w:before="0"/>
        <w:ind w:left="1365" w:right="1698" w:firstLine="0"/>
        <w:jc w:val="left"/>
        <w:rPr>
          <w:sz w:val="18"/>
        </w:rPr>
      </w:pPr>
      <w:r>
        <w:rPr>
          <w:position w:val="-12"/>
        </w:rPr>
        <w:drawing>
          <wp:inline distT="0" distB="0" distL="0" distR="0">
            <wp:extent cx="216001" cy="216001"/>
            <wp:effectExtent l="0" t="0" r="0" b="0"/>
            <wp:docPr id="2637" name="image877.png" descr=""/>
            <wp:cNvGraphicFramePr>
              <a:graphicFrameLocks noChangeAspect="1"/>
            </wp:cNvGraphicFramePr>
            <a:graphic>
              <a:graphicData uri="http://schemas.openxmlformats.org/drawingml/2006/picture">
                <pic:pic>
                  <pic:nvPicPr>
                    <pic:cNvPr id="2638" name="image877.png"/>
                    <pic:cNvPicPr/>
                  </pic:nvPicPr>
                  <pic:blipFill>
                    <a:blip r:embed="rId131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2639" name="image878.png" descr=""/>
            <wp:cNvGraphicFramePr>
              <a:graphicFrameLocks noChangeAspect="1"/>
            </wp:cNvGraphicFramePr>
            <a:graphic>
              <a:graphicData uri="http://schemas.openxmlformats.org/drawingml/2006/picture">
                <pic:pic>
                  <pic:nvPicPr>
                    <pic:cNvPr id="2640" name="image878.png"/>
                    <pic:cNvPicPr/>
                  </pic:nvPicPr>
                  <pic:blipFill>
                    <a:blip r:embed="rId1320"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line="244" w:lineRule="auto" w:before="38"/>
        <w:ind w:left="2102" w:right="-19" w:firstLine="0"/>
        <w:jc w:val="left"/>
        <w:rPr>
          <w:b/>
          <w:sz w:val="16"/>
        </w:rPr>
      </w:pPr>
      <w:r>
        <w:rPr/>
        <w:drawing>
          <wp:anchor distT="0" distB="0" distL="0" distR="0" allowOverlap="1" layoutInCell="1" locked="0" behindDoc="0" simplePos="0" relativeHeight="8632">
            <wp:simplePos x="0" y="0"/>
            <wp:positionH relativeFrom="page">
              <wp:posOffset>968997</wp:posOffset>
            </wp:positionH>
            <wp:positionV relativeFrom="paragraph">
              <wp:posOffset>41138</wp:posOffset>
            </wp:positionV>
            <wp:extent cx="216001" cy="216001"/>
            <wp:effectExtent l="0" t="0" r="0" b="0"/>
            <wp:wrapNone/>
            <wp:docPr id="2641" name="image511.png" descr=""/>
            <wp:cNvGraphicFramePr>
              <a:graphicFrameLocks noChangeAspect="1"/>
            </wp:cNvGraphicFramePr>
            <a:graphic>
              <a:graphicData uri="http://schemas.openxmlformats.org/drawingml/2006/picture">
                <pic:pic>
                  <pic:nvPicPr>
                    <pic:cNvPr id="2642"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b/>
          <w:color w:val="72797F"/>
          <w:w w:val="110"/>
          <w:sz w:val="16"/>
        </w:rPr>
        <w:t>lamparadediogenesbuap@ yahoo.com.mx</w:t>
      </w:r>
    </w:p>
    <w:p>
      <w:pPr>
        <w:pStyle w:val="BodyText"/>
        <w:spacing w:before="80"/>
        <w:ind w:left="486" w:right="787"/>
      </w:pPr>
      <w:r>
        <w:rPr/>
        <w:br w:type="column"/>
      </w:r>
      <w:r>
        <w:rPr>
          <w:color w:val="72797F"/>
          <w:w w:val="115"/>
        </w:rPr>
        <w:t>Órgano académico de divul- gación del UCEL, abierto a investigadores de otras institu- ciones. En sus páginas docen- tes y alumnos expresan sus ideas sobre distintos aspectos del saber científico, filosófico y</w:t>
      </w:r>
      <w:r>
        <w:rPr>
          <w:color w:val="72797F"/>
        </w:rPr>
        <w:t> </w:t>
      </w:r>
      <w:r>
        <w:rPr>
          <w:color w:val="72797F"/>
          <w:w w:val="115"/>
        </w:rPr>
        <w:t>teológico.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0"/>
        </w:rPr>
      </w:pPr>
    </w:p>
    <w:p>
      <w:pPr>
        <w:pStyle w:val="BodyText"/>
        <w:ind w:left="481" w:right="787"/>
      </w:pPr>
      <w:r>
        <w:rPr>
          <w:color w:val="72797F"/>
          <w:w w:val="115"/>
        </w:rPr>
        <w:t>Expone artículos sobre onto- logía, hermenéutica filosófica, fenomenología, metafísica y filosofía antigua y contem- poránea. Publica trabajos originales en español y, con menor frecuencia, traduccio- nes del francés, del alemán y del inglés.</w:t>
      </w:r>
    </w:p>
    <w:p>
      <w:pPr>
        <w:spacing w:after="0"/>
        <w:sectPr>
          <w:type w:val="continuous"/>
          <w:pgSz w:w="8510" w:h="8510"/>
          <w:pgMar w:top="1380" w:bottom="280" w:left="160" w:right="0"/>
          <w:cols w:num="2" w:equalWidth="0">
            <w:col w:w="4374" w:space="40"/>
            <w:col w:w="393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8"/>
        <w:ind w:left="963" w:right="0" w:firstLine="0"/>
        <w:jc w:val="left"/>
        <w:rPr>
          <w:b/>
          <w:sz w:val="18"/>
        </w:rPr>
      </w:pPr>
      <w:r>
        <w:rPr>
          <w:position w:val="-10"/>
        </w:rPr>
        <w:drawing>
          <wp:inline distT="0" distB="0" distL="0" distR="0">
            <wp:extent cx="216001" cy="216001"/>
            <wp:effectExtent l="0" t="0" r="0" b="0"/>
            <wp:docPr id="2643" name="image879.png" descr=""/>
            <wp:cNvGraphicFramePr>
              <a:graphicFrameLocks noChangeAspect="1"/>
            </wp:cNvGraphicFramePr>
            <a:graphic>
              <a:graphicData uri="http://schemas.openxmlformats.org/drawingml/2006/picture">
                <pic:pic>
                  <pic:nvPicPr>
                    <pic:cNvPr id="2644" name="image879.png"/>
                    <pic:cNvPicPr/>
                  </pic:nvPicPr>
                  <pic:blipFill>
                    <a:blip r:embed="rId1321"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Límite</w:t>
      </w:r>
    </w:p>
    <w:p>
      <w:pPr>
        <w:spacing w:before="113"/>
        <w:ind w:left="963" w:right="0" w:firstLine="0"/>
        <w:jc w:val="left"/>
        <w:rPr>
          <w:sz w:val="18"/>
        </w:rPr>
      </w:pPr>
      <w:r>
        <w:rPr>
          <w:position w:val="-11"/>
        </w:rPr>
        <w:drawing>
          <wp:inline distT="0" distB="0" distL="0" distR="0">
            <wp:extent cx="216001" cy="216001"/>
            <wp:effectExtent l="0" t="0" r="0" b="0"/>
            <wp:docPr id="2645" name="image880.png" descr=""/>
            <wp:cNvGraphicFramePr>
              <a:graphicFrameLocks noChangeAspect="1"/>
            </wp:cNvGraphicFramePr>
            <a:graphic>
              <a:graphicData uri="http://schemas.openxmlformats.org/drawingml/2006/picture">
                <pic:pic>
                  <pic:nvPicPr>
                    <pic:cNvPr id="2646" name="image880.png"/>
                    <pic:cNvPicPr/>
                  </pic:nvPicPr>
                  <pic:blipFill>
                    <a:blip r:embed="rId132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0718-1361;</w:t>
      </w:r>
      <w:r>
        <w:rPr>
          <w:color w:val="72797F"/>
          <w:spacing w:val="-4"/>
          <w:w w:val="110"/>
          <w:sz w:val="18"/>
        </w:rPr>
        <w:t> </w:t>
      </w:r>
      <w:r>
        <w:rPr>
          <w:color w:val="72797F"/>
          <w:w w:val="110"/>
          <w:sz w:val="18"/>
        </w:rPr>
        <w:t>0718-5065</w:t>
      </w:r>
    </w:p>
    <w:p>
      <w:pPr>
        <w:pStyle w:val="BodyText"/>
        <w:spacing w:line="144" w:lineRule="auto" w:before="217"/>
        <w:ind w:left="1705" w:hanging="742"/>
      </w:pPr>
      <w:r>
        <w:rPr>
          <w:position w:val="-18"/>
        </w:rPr>
        <w:drawing>
          <wp:inline distT="0" distB="0" distL="0" distR="0">
            <wp:extent cx="216001" cy="216014"/>
            <wp:effectExtent l="0" t="0" r="0" b="0"/>
            <wp:docPr id="2647" name="image881.png" descr=""/>
            <wp:cNvGraphicFramePr>
              <a:graphicFrameLocks noChangeAspect="1"/>
            </wp:cNvGraphicFramePr>
            <a:graphic>
              <a:graphicData uri="http://schemas.openxmlformats.org/drawingml/2006/picture">
                <pic:pic>
                  <pic:nvPicPr>
                    <pic:cNvPr id="2648" name="image881.png"/>
                    <pic:cNvPicPr/>
                  </pic:nvPicPr>
                  <pic:blipFill>
                    <a:blip r:embed="rId132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de Tarapacá de</w:t>
      </w:r>
      <w:r>
        <w:rPr>
          <w:color w:val="72797F"/>
          <w:spacing w:val="5"/>
          <w:w w:val="115"/>
        </w:rPr>
        <w:t> </w:t>
      </w:r>
      <w:r>
        <w:rPr>
          <w:color w:val="72797F"/>
          <w:w w:val="115"/>
        </w:rPr>
        <w:t>Arica</w:t>
      </w:r>
    </w:p>
    <w:p>
      <w:pPr>
        <w:pStyle w:val="BodyText"/>
        <w:spacing w:before="10"/>
        <w:rPr>
          <w:sz w:val="13"/>
        </w:rPr>
      </w:pPr>
    </w:p>
    <w:p>
      <w:pPr>
        <w:spacing w:before="0"/>
        <w:ind w:left="963" w:right="0" w:firstLine="0"/>
        <w:jc w:val="left"/>
        <w:rPr>
          <w:sz w:val="18"/>
        </w:rPr>
      </w:pPr>
      <w:r>
        <w:rPr>
          <w:position w:val="-9"/>
        </w:rPr>
        <w:drawing>
          <wp:inline distT="0" distB="0" distL="0" distR="0">
            <wp:extent cx="216001" cy="216001"/>
            <wp:effectExtent l="0" t="0" r="0" b="0"/>
            <wp:docPr id="2649" name="image866.png" descr=""/>
            <wp:cNvGraphicFramePr>
              <a:graphicFrameLocks noChangeAspect="1"/>
            </wp:cNvGraphicFramePr>
            <a:graphic>
              <a:graphicData uri="http://schemas.openxmlformats.org/drawingml/2006/picture">
                <pic:pic>
                  <pic:nvPicPr>
                    <pic:cNvPr id="2650" name="image866.png"/>
                    <pic:cNvPicPr/>
                  </pic:nvPicPr>
                  <pic:blipFill>
                    <a:blip r:embed="rId130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Chile</w:t>
      </w:r>
    </w:p>
    <w:p>
      <w:pPr>
        <w:spacing w:before="99"/>
        <w:ind w:left="963" w:right="0" w:firstLine="0"/>
        <w:jc w:val="left"/>
        <w:rPr>
          <w:sz w:val="18"/>
        </w:rPr>
      </w:pPr>
      <w:r>
        <w:rPr>
          <w:position w:val="-9"/>
        </w:rPr>
        <w:drawing>
          <wp:inline distT="0" distB="0" distL="0" distR="0">
            <wp:extent cx="216001" cy="216001"/>
            <wp:effectExtent l="0" t="0" r="0" b="0"/>
            <wp:docPr id="2651" name="image882.png" descr=""/>
            <wp:cNvGraphicFramePr>
              <a:graphicFrameLocks noChangeAspect="1"/>
            </wp:cNvGraphicFramePr>
            <a:graphic>
              <a:graphicData uri="http://schemas.openxmlformats.org/drawingml/2006/picture">
                <pic:pic>
                  <pic:nvPicPr>
                    <pic:cNvPr id="2652" name="image882.png"/>
                    <pic:cNvPicPr/>
                  </pic:nvPicPr>
                  <pic:blipFill>
                    <a:blip r:embed="rId132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9"/>
        <w:ind w:left="963" w:right="0" w:firstLine="0"/>
        <w:jc w:val="left"/>
        <w:rPr>
          <w:b/>
          <w:sz w:val="16"/>
        </w:rPr>
      </w:pPr>
      <w:r>
        <w:rPr>
          <w:position w:val="-11"/>
        </w:rPr>
        <w:drawing>
          <wp:inline distT="0" distB="0" distL="0" distR="0">
            <wp:extent cx="216001" cy="216001"/>
            <wp:effectExtent l="0" t="0" r="0" b="0"/>
            <wp:docPr id="2653" name="image821.png" descr=""/>
            <wp:cNvGraphicFramePr>
              <a:graphicFrameLocks noChangeAspect="1"/>
            </wp:cNvGraphicFramePr>
            <a:graphic>
              <a:graphicData uri="http://schemas.openxmlformats.org/drawingml/2006/picture">
                <pic:pic>
                  <pic:nvPicPr>
                    <pic:cNvPr id="2654"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325">
        <w:r>
          <w:rPr>
            <w:b/>
            <w:color w:val="72797F"/>
            <w:w w:val="110"/>
            <w:sz w:val="16"/>
          </w:rPr>
          <w:t>r</w:t>
        </w:r>
      </w:hyperlink>
      <w:hyperlink r:id="rId1326">
        <w:r>
          <w:rPr>
            <w:b/>
            <w:color w:val="72797F"/>
            <w:w w:val="110"/>
            <w:sz w:val="16"/>
          </w:rPr>
          <w:t>evlimite@uta.cl</w:t>
        </w:r>
      </w:hyperlink>
    </w:p>
    <w:p>
      <w:pPr>
        <w:pStyle w:val="BodyText"/>
        <w:rPr>
          <w:b/>
          <w:sz w:val="34"/>
        </w:rPr>
      </w:pPr>
    </w:p>
    <w:p>
      <w:pPr>
        <w:pStyle w:val="BodyText"/>
        <w:spacing w:before="2"/>
        <w:rPr>
          <w:b/>
          <w:sz w:val="31"/>
        </w:rPr>
      </w:pPr>
    </w:p>
    <w:p>
      <w:pPr>
        <w:spacing w:before="0"/>
        <w:ind w:left="963" w:right="0" w:firstLine="0"/>
        <w:jc w:val="left"/>
        <w:rPr>
          <w:b/>
          <w:sz w:val="18"/>
        </w:rPr>
      </w:pPr>
      <w:r>
        <w:rPr>
          <w:position w:val="-10"/>
        </w:rPr>
        <w:drawing>
          <wp:inline distT="0" distB="0" distL="0" distR="0">
            <wp:extent cx="216001" cy="216001"/>
            <wp:effectExtent l="0" t="0" r="0" b="0"/>
            <wp:docPr id="2655" name="image883.png" descr=""/>
            <wp:cNvGraphicFramePr>
              <a:graphicFrameLocks noChangeAspect="1"/>
            </wp:cNvGraphicFramePr>
            <a:graphic>
              <a:graphicData uri="http://schemas.openxmlformats.org/drawingml/2006/picture">
                <pic:pic>
                  <pic:nvPicPr>
                    <pic:cNvPr id="2656" name="image883.png"/>
                    <pic:cNvPicPr/>
                  </pic:nvPicPr>
                  <pic:blipFill>
                    <a:blip r:embed="rId132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Persona</w:t>
      </w:r>
      <w:r>
        <w:rPr>
          <w:b/>
          <w:color w:val="DC002E"/>
          <w:spacing w:val="-21"/>
          <w:w w:val="115"/>
          <w:sz w:val="18"/>
        </w:rPr>
        <w:t> </w:t>
      </w:r>
      <w:r>
        <w:rPr>
          <w:b/>
          <w:color w:val="DC002E"/>
          <w:w w:val="115"/>
          <w:sz w:val="18"/>
        </w:rPr>
        <w:t>y</w:t>
      </w:r>
      <w:r>
        <w:rPr>
          <w:b/>
          <w:color w:val="DC002E"/>
          <w:spacing w:val="-21"/>
          <w:w w:val="115"/>
          <w:sz w:val="18"/>
        </w:rPr>
        <w:t> </w:t>
      </w:r>
      <w:r>
        <w:rPr>
          <w:b/>
          <w:color w:val="DC002E"/>
          <w:w w:val="115"/>
          <w:sz w:val="18"/>
        </w:rPr>
        <w:t>Bioética</w:t>
      </w:r>
    </w:p>
    <w:p>
      <w:pPr>
        <w:spacing w:before="100"/>
        <w:ind w:left="963" w:right="0" w:firstLine="0"/>
        <w:jc w:val="left"/>
        <w:rPr>
          <w:sz w:val="18"/>
        </w:rPr>
      </w:pPr>
      <w:r>
        <w:rPr>
          <w:position w:val="-10"/>
        </w:rPr>
        <w:drawing>
          <wp:inline distT="0" distB="0" distL="0" distR="0">
            <wp:extent cx="216001" cy="216001"/>
            <wp:effectExtent l="0" t="0" r="0" b="0"/>
            <wp:docPr id="2657" name="image884.png" descr=""/>
            <wp:cNvGraphicFramePr>
              <a:graphicFrameLocks noChangeAspect="1"/>
            </wp:cNvGraphicFramePr>
            <a:graphic>
              <a:graphicData uri="http://schemas.openxmlformats.org/drawingml/2006/picture">
                <pic:pic>
                  <pic:nvPicPr>
                    <pic:cNvPr id="2658" name="image884.png"/>
                    <pic:cNvPicPr/>
                  </pic:nvPicPr>
                  <pic:blipFill>
                    <a:blip r:embed="rId132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0123-3122</w:t>
      </w:r>
    </w:p>
    <w:p>
      <w:pPr>
        <w:pStyle w:val="BodyText"/>
        <w:spacing w:line="307" w:lineRule="auto" w:before="93"/>
        <w:ind w:left="963"/>
      </w:pPr>
      <w:r>
        <w:rPr>
          <w:position w:val="-9"/>
        </w:rPr>
        <w:drawing>
          <wp:inline distT="0" distB="0" distL="0" distR="0">
            <wp:extent cx="216001" cy="216014"/>
            <wp:effectExtent l="0" t="0" r="0" b="0"/>
            <wp:docPr id="2659" name="image885.png" descr=""/>
            <wp:cNvGraphicFramePr>
              <a:graphicFrameLocks noChangeAspect="1"/>
            </wp:cNvGraphicFramePr>
            <a:graphic>
              <a:graphicData uri="http://schemas.openxmlformats.org/drawingml/2006/picture">
                <pic:pic>
                  <pic:nvPicPr>
                    <pic:cNvPr id="2660" name="image885.png"/>
                    <pic:cNvPicPr/>
                  </pic:nvPicPr>
                  <pic:blipFill>
                    <a:blip r:embed="rId1329"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 de</w:t>
      </w:r>
      <w:r>
        <w:rPr>
          <w:color w:val="72797F"/>
          <w:spacing w:val="-2"/>
          <w:w w:val="115"/>
        </w:rPr>
        <w:t> </w:t>
      </w:r>
      <w:r>
        <w:rPr>
          <w:color w:val="72797F"/>
          <w:w w:val="115"/>
        </w:rPr>
        <w:t>La</w:t>
      </w:r>
      <w:r>
        <w:rPr>
          <w:color w:val="72797F"/>
          <w:spacing w:val="-1"/>
          <w:w w:val="115"/>
        </w:rPr>
        <w:t> </w:t>
      </w:r>
      <w:r>
        <w:rPr>
          <w:color w:val="72797F"/>
          <w:w w:val="115"/>
        </w:rPr>
        <w:t>Sabana</w:t>
      </w:r>
      <w:r>
        <w:rPr>
          <w:color w:val="72797F"/>
          <w:w w:val="115"/>
        </w:rPr>
        <w:t> </w:t>
      </w:r>
      <w:r>
        <w:rPr>
          <w:color w:val="72797F"/>
          <w:w w:val="115"/>
          <w:position w:val="-9"/>
        </w:rPr>
        <w:drawing>
          <wp:inline distT="0" distB="0" distL="0" distR="0">
            <wp:extent cx="216001" cy="216001"/>
            <wp:effectExtent l="0" t="0" r="0" b="0"/>
            <wp:docPr id="2661" name="image869.png" descr=""/>
            <wp:cNvGraphicFramePr>
              <a:graphicFrameLocks noChangeAspect="1"/>
            </wp:cNvGraphicFramePr>
            <a:graphic>
              <a:graphicData uri="http://schemas.openxmlformats.org/drawingml/2006/picture">
                <pic:pic>
                  <pic:nvPicPr>
                    <pic:cNvPr id="2662" name="image869.png"/>
                    <pic:cNvPicPr/>
                  </pic:nvPicPr>
                  <pic:blipFill>
                    <a:blip r:embed="rId1308" cstate="print"/>
                    <a:stretch>
                      <a:fillRect/>
                    </a:stretch>
                  </pic:blipFill>
                  <pic:spPr>
                    <a:xfrm>
                      <a:off x="0" y="0"/>
                      <a:ext cx="216001" cy="216001"/>
                    </a:xfrm>
                    <a:prstGeom prst="rect">
                      <a:avLst/>
                    </a:prstGeom>
                  </pic:spPr>
                </pic:pic>
              </a:graphicData>
            </a:graphic>
          </wp:inline>
        </w:drawing>
      </w:r>
      <w:r>
        <w:rPr>
          <w:color w:val="72797F"/>
          <w:w w:val="115"/>
          <w:position w:val="-9"/>
        </w:rPr>
      </w:r>
      <w:r>
        <w:rPr>
          <w:rFonts w:ascii="Times New Roman"/>
          <w:color w:val="72797F"/>
          <w:w w:val="115"/>
        </w:rPr>
        <w:t>        </w:t>
      </w:r>
      <w:r>
        <w:rPr>
          <w:color w:val="72797F"/>
          <w:w w:val="115"/>
        </w:rPr>
        <w:t>Colombia</w:t>
      </w:r>
    </w:p>
    <w:p>
      <w:pPr>
        <w:spacing w:before="1"/>
        <w:ind w:left="963" w:right="0" w:firstLine="0"/>
        <w:jc w:val="left"/>
        <w:rPr>
          <w:sz w:val="18"/>
        </w:rPr>
      </w:pPr>
      <w:r>
        <w:rPr>
          <w:position w:val="-9"/>
        </w:rPr>
        <w:drawing>
          <wp:inline distT="0" distB="0" distL="0" distR="0">
            <wp:extent cx="216001" cy="216001"/>
            <wp:effectExtent l="0" t="0" r="0" b="0"/>
            <wp:docPr id="2663" name="image886.png" descr=""/>
            <wp:cNvGraphicFramePr>
              <a:graphicFrameLocks noChangeAspect="1"/>
            </wp:cNvGraphicFramePr>
            <a:graphic>
              <a:graphicData uri="http://schemas.openxmlformats.org/drawingml/2006/picture">
                <pic:pic>
                  <pic:nvPicPr>
                    <pic:cNvPr id="2664" name="image886.png"/>
                    <pic:cNvPicPr/>
                  </pic:nvPicPr>
                  <pic:blipFill>
                    <a:blip r:embed="rId133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170"/>
        <w:ind w:left="1705" w:right="0" w:firstLine="0"/>
        <w:jc w:val="left"/>
        <w:rPr>
          <w:b/>
          <w:sz w:val="16"/>
        </w:rPr>
      </w:pPr>
      <w:r>
        <w:rPr/>
        <w:drawing>
          <wp:anchor distT="0" distB="0" distL="0" distR="0" allowOverlap="1" layoutInCell="1" locked="0" behindDoc="0" simplePos="0" relativeHeight="8656">
            <wp:simplePos x="0" y="0"/>
            <wp:positionH relativeFrom="page">
              <wp:posOffset>611999</wp:posOffset>
            </wp:positionH>
            <wp:positionV relativeFrom="paragraph">
              <wp:posOffset>61418</wp:posOffset>
            </wp:positionV>
            <wp:extent cx="216001" cy="216001"/>
            <wp:effectExtent l="0" t="0" r="0" b="0"/>
            <wp:wrapNone/>
            <wp:docPr id="2665" name="image583.png" descr=""/>
            <wp:cNvGraphicFramePr>
              <a:graphicFrameLocks noChangeAspect="1"/>
            </wp:cNvGraphicFramePr>
            <a:graphic>
              <a:graphicData uri="http://schemas.openxmlformats.org/drawingml/2006/picture">
                <pic:pic>
                  <pic:nvPicPr>
                    <pic:cNvPr id="2666" name="image583.png"/>
                    <pic:cNvPicPr/>
                  </pic:nvPicPr>
                  <pic:blipFill>
                    <a:blip r:embed="rId895" cstate="print"/>
                    <a:stretch>
                      <a:fillRect/>
                    </a:stretch>
                  </pic:blipFill>
                  <pic:spPr>
                    <a:xfrm>
                      <a:off x="0" y="0"/>
                      <a:ext cx="216001" cy="216001"/>
                    </a:xfrm>
                    <a:prstGeom prst="rect">
                      <a:avLst/>
                    </a:prstGeom>
                  </pic:spPr>
                </pic:pic>
              </a:graphicData>
            </a:graphic>
          </wp:anchor>
        </w:drawing>
      </w:r>
      <w:hyperlink r:id="rId1331">
        <w:r>
          <w:rPr>
            <w:b/>
            <w:color w:val="72797F"/>
            <w:w w:val="110"/>
            <w:sz w:val="16"/>
          </w:rPr>
          <w:t>bioetica@unisabana.edu.co</w:t>
        </w:r>
      </w:hyperlink>
    </w:p>
    <w:p>
      <w:pPr>
        <w:pStyle w:val="BodyText"/>
        <w:spacing w:before="79"/>
        <w:ind w:left="615" w:right="1251"/>
      </w:pPr>
      <w:r>
        <w:rPr/>
        <w:br w:type="column"/>
      </w:r>
      <w:r>
        <w:rPr>
          <w:color w:val="72797F"/>
          <w:w w:val="115"/>
        </w:rPr>
        <w:t>Foro editorial especializado en filosofía y psicología; incluye trabajos originales e inéditos de investigaciones científica tanto teóricas como aplicadas. Contribuye a la investigación, discusión, difusión de estudios filosóficos y psicológicos, di- vulga logros de investigadores del área.</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25" w:right="1245"/>
      </w:pPr>
      <w:r>
        <w:rPr>
          <w:color w:val="72797F"/>
          <w:w w:val="115"/>
        </w:rPr>
        <w:t>Expone artículos originales re- sultados de la investigación en temas de bioética. Propende por el fortalecimiento con- ceptual propio de su materia de estudio, conforme surgen avances científicos y trabajos de carácter interdisciplinario.</w:t>
      </w:r>
    </w:p>
    <w:p>
      <w:pPr>
        <w:spacing w:after="0"/>
        <w:sectPr>
          <w:type w:val="continuous"/>
          <w:pgSz w:w="8510" w:h="8510"/>
          <w:pgMar w:top="1380" w:bottom="280" w:left="0" w:right="160"/>
          <w:cols w:num="2" w:equalWidth="0">
            <w:col w:w="3857" w:space="40"/>
            <w:col w:w="4453"/>
          </w:cols>
        </w:sectPr>
      </w:pPr>
    </w:p>
    <w:p>
      <w:pPr>
        <w:pStyle w:val="BodyText"/>
        <w:rPr>
          <w:sz w:val="20"/>
        </w:rPr>
      </w:pPr>
    </w:p>
    <w:p>
      <w:pPr>
        <w:pStyle w:val="BodyText"/>
        <w:spacing w:before="8"/>
        <w:rPr>
          <w:sz w:val="17"/>
        </w:rPr>
      </w:pPr>
    </w:p>
    <w:p>
      <w:pPr>
        <w:spacing w:after="0"/>
        <w:rPr>
          <w:sz w:val="17"/>
        </w:rPr>
        <w:sectPr>
          <w:footerReference w:type="even" r:id="rId1332"/>
          <w:footerReference w:type="default" r:id="rId1333"/>
          <w:pgSz w:w="8510" w:h="8510"/>
          <w:pgMar w:footer="373" w:header="0" w:top="840" w:bottom="560" w:left="160" w:right="0"/>
          <w:pgNumType w:start="244"/>
        </w:sectPr>
      </w:pPr>
    </w:p>
    <w:p>
      <w:pPr>
        <w:pStyle w:val="Heading9"/>
        <w:spacing w:before="71"/>
      </w:pPr>
      <w:r>
        <w:rPr/>
        <w:drawing>
          <wp:anchor distT="0" distB="0" distL="0" distR="0" allowOverlap="1" layoutInCell="1" locked="0" behindDoc="1" simplePos="0" relativeHeight="267876743">
            <wp:simplePos x="0" y="0"/>
            <wp:positionH relativeFrom="page">
              <wp:posOffset>968997</wp:posOffset>
            </wp:positionH>
            <wp:positionV relativeFrom="paragraph">
              <wp:posOffset>68186</wp:posOffset>
            </wp:positionV>
            <wp:extent cx="216001" cy="216001"/>
            <wp:effectExtent l="0" t="0" r="0" b="0"/>
            <wp:wrapNone/>
            <wp:docPr id="2667" name="image887.png" descr=""/>
            <wp:cNvGraphicFramePr>
              <a:graphicFrameLocks noChangeAspect="1"/>
            </wp:cNvGraphicFramePr>
            <a:graphic>
              <a:graphicData uri="http://schemas.openxmlformats.org/drawingml/2006/picture">
                <pic:pic>
                  <pic:nvPicPr>
                    <pic:cNvPr id="2668" name="image887.png"/>
                    <pic:cNvPicPr/>
                  </pic:nvPicPr>
                  <pic:blipFill>
                    <a:blip r:embed="rId1334" cstate="print"/>
                    <a:stretch>
                      <a:fillRect/>
                    </a:stretch>
                  </pic:blipFill>
                  <pic:spPr>
                    <a:xfrm>
                      <a:off x="0" y="0"/>
                      <a:ext cx="216001" cy="216001"/>
                    </a:xfrm>
                    <a:prstGeom prst="rect">
                      <a:avLst/>
                    </a:prstGeom>
                  </pic:spPr>
                </pic:pic>
              </a:graphicData>
            </a:graphic>
          </wp:anchor>
        </w:drawing>
      </w:r>
      <w:r>
        <w:rPr>
          <w:color w:val="DC002E"/>
          <w:w w:val="110"/>
        </w:rPr>
        <w:t>Revista Colombiana</w:t>
      </w:r>
    </w:p>
    <w:p>
      <w:pPr>
        <w:spacing w:before="0"/>
        <w:ind w:left="2093" w:right="0" w:firstLine="0"/>
        <w:jc w:val="left"/>
        <w:rPr>
          <w:b/>
          <w:sz w:val="18"/>
        </w:rPr>
      </w:pPr>
      <w:r>
        <w:rPr>
          <w:b/>
          <w:color w:val="DC002E"/>
          <w:w w:val="115"/>
          <w:sz w:val="18"/>
        </w:rPr>
        <w:t>de Filosofía de la Ciencia</w:t>
      </w:r>
    </w:p>
    <w:p>
      <w:pPr>
        <w:spacing w:before="159"/>
        <w:ind w:left="1365" w:right="0" w:firstLine="0"/>
        <w:jc w:val="left"/>
        <w:rPr>
          <w:sz w:val="18"/>
        </w:rPr>
      </w:pPr>
      <w:r>
        <w:rPr>
          <w:position w:val="-10"/>
        </w:rPr>
        <w:drawing>
          <wp:inline distT="0" distB="0" distL="0" distR="0">
            <wp:extent cx="216001" cy="216001"/>
            <wp:effectExtent l="0" t="0" r="0" b="0"/>
            <wp:docPr id="2669" name="image876.png" descr=""/>
            <wp:cNvGraphicFramePr>
              <a:graphicFrameLocks noChangeAspect="1"/>
            </wp:cNvGraphicFramePr>
            <a:graphic>
              <a:graphicData uri="http://schemas.openxmlformats.org/drawingml/2006/picture">
                <pic:pic>
                  <pic:nvPicPr>
                    <pic:cNvPr id="2670"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0124-4620</w:t>
      </w:r>
    </w:p>
    <w:p>
      <w:pPr>
        <w:pStyle w:val="BodyText"/>
        <w:spacing w:line="304" w:lineRule="auto" w:before="112"/>
        <w:ind w:left="1365" w:right="40"/>
      </w:pPr>
      <w:r>
        <w:rPr>
          <w:position w:val="-11"/>
        </w:rPr>
        <w:drawing>
          <wp:inline distT="0" distB="0" distL="0" distR="0">
            <wp:extent cx="216001" cy="216014"/>
            <wp:effectExtent l="0" t="0" r="0" b="0"/>
            <wp:docPr id="2671" name="image296.png" descr=""/>
            <wp:cNvGraphicFramePr>
              <a:graphicFrameLocks noChangeAspect="1"/>
            </wp:cNvGraphicFramePr>
            <a:graphic>
              <a:graphicData uri="http://schemas.openxmlformats.org/drawingml/2006/picture">
                <pic:pic>
                  <pic:nvPicPr>
                    <pic:cNvPr id="2672" name="image296.png"/>
                    <pic:cNvPicPr/>
                  </pic:nvPicPr>
                  <pic:blipFill>
                    <a:blip r:embed="rId488"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10"/>
          <w:w w:val="115"/>
        </w:rPr>
        <w:t> </w:t>
      </w:r>
      <w:r>
        <w:rPr>
          <w:color w:val="72797F"/>
          <w:w w:val="115"/>
        </w:rPr>
        <w:t>El</w:t>
      </w:r>
      <w:r>
        <w:rPr>
          <w:color w:val="72797F"/>
          <w:spacing w:val="-10"/>
          <w:w w:val="115"/>
        </w:rPr>
        <w:t> </w:t>
      </w:r>
      <w:r>
        <w:rPr>
          <w:color w:val="72797F"/>
          <w:w w:val="115"/>
        </w:rPr>
        <w:t>Bosque</w:t>
      </w:r>
      <w:r>
        <w:rPr>
          <w:color w:val="72797F"/>
          <w:w w:val="112"/>
        </w:rPr>
        <w:t> </w:t>
      </w:r>
      <w:r>
        <w:rPr>
          <w:color w:val="72797F"/>
          <w:w w:val="112"/>
          <w:position w:val="-10"/>
        </w:rPr>
        <w:drawing>
          <wp:inline distT="0" distB="0" distL="0" distR="0">
            <wp:extent cx="216001" cy="216001"/>
            <wp:effectExtent l="0" t="0" r="0" b="0"/>
            <wp:docPr id="2673" name="image877.png" descr=""/>
            <wp:cNvGraphicFramePr>
              <a:graphicFrameLocks noChangeAspect="1"/>
            </wp:cNvGraphicFramePr>
            <a:graphic>
              <a:graphicData uri="http://schemas.openxmlformats.org/drawingml/2006/picture">
                <pic:pic>
                  <pic:nvPicPr>
                    <pic:cNvPr id="2674" name="image877.png"/>
                    <pic:cNvPicPr/>
                  </pic:nvPicPr>
                  <pic:blipFill>
                    <a:blip r:embed="rId1319"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color w:val="72797F"/>
          <w:w w:val="112"/>
        </w:rPr>
        <w:t>        </w:t>
      </w:r>
      <w:r>
        <w:rPr>
          <w:color w:val="72797F"/>
          <w:w w:val="115"/>
        </w:rPr>
        <w:t>Colombia</w:t>
      </w:r>
    </w:p>
    <w:p>
      <w:pPr>
        <w:spacing w:before="1"/>
        <w:ind w:left="1365" w:right="0" w:firstLine="0"/>
        <w:jc w:val="left"/>
        <w:rPr>
          <w:sz w:val="18"/>
        </w:rPr>
      </w:pPr>
      <w:r>
        <w:rPr>
          <w:position w:val="-10"/>
        </w:rPr>
        <w:drawing>
          <wp:inline distT="0" distB="0" distL="0" distR="0">
            <wp:extent cx="216001" cy="216001"/>
            <wp:effectExtent l="0" t="0" r="0" b="0"/>
            <wp:docPr id="2675" name="image888.png" descr=""/>
            <wp:cNvGraphicFramePr>
              <a:graphicFrameLocks noChangeAspect="1"/>
            </wp:cNvGraphicFramePr>
            <a:graphic>
              <a:graphicData uri="http://schemas.openxmlformats.org/drawingml/2006/picture">
                <pic:pic>
                  <pic:nvPicPr>
                    <pic:cNvPr id="2676" name="image888.png"/>
                    <pic:cNvPicPr/>
                  </pic:nvPicPr>
                  <pic:blipFill>
                    <a:blip r:embed="rId133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3"/>
        <w:ind w:left="1365" w:right="0" w:firstLine="0"/>
        <w:jc w:val="left"/>
        <w:rPr>
          <w:b/>
          <w:sz w:val="16"/>
        </w:rPr>
      </w:pPr>
      <w:r>
        <w:rPr>
          <w:position w:val="-11"/>
        </w:rPr>
        <w:drawing>
          <wp:inline distT="0" distB="0" distL="0" distR="0">
            <wp:extent cx="216001" cy="216001"/>
            <wp:effectExtent l="0" t="0" r="0" b="0"/>
            <wp:docPr id="2677" name="image511.png" descr=""/>
            <wp:cNvGraphicFramePr>
              <a:graphicFrameLocks noChangeAspect="1"/>
            </wp:cNvGraphicFramePr>
            <a:graphic>
              <a:graphicData uri="http://schemas.openxmlformats.org/drawingml/2006/picture">
                <pic:pic>
                  <pic:nvPicPr>
                    <pic:cNvPr id="2678"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336">
        <w:r>
          <w:rPr>
            <w:b/>
            <w:color w:val="72797F"/>
            <w:w w:val="110"/>
            <w:sz w:val="16"/>
          </w:rPr>
          <w:t>filciencia@unbosque.edu.co</w:t>
        </w:r>
      </w:hyperlink>
    </w:p>
    <w:p>
      <w:pPr>
        <w:pStyle w:val="BodyText"/>
        <w:rPr>
          <w:b/>
          <w:sz w:val="34"/>
        </w:rPr>
      </w:pPr>
    </w:p>
    <w:p>
      <w:pPr>
        <w:pStyle w:val="BodyText"/>
        <w:rPr>
          <w:b/>
          <w:sz w:val="31"/>
        </w:rPr>
      </w:pPr>
    </w:p>
    <w:p>
      <w:pPr>
        <w:spacing w:before="0"/>
        <w:ind w:left="1365" w:right="0" w:firstLine="0"/>
        <w:jc w:val="left"/>
        <w:rPr>
          <w:b/>
          <w:sz w:val="18"/>
        </w:rPr>
      </w:pPr>
      <w:r>
        <w:rPr>
          <w:position w:val="-10"/>
        </w:rPr>
        <w:drawing>
          <wp:inline distT="0" distB="0" distL="0" distR="0">
            <wp:extent cx="216001" cy="216001"/>
            <wp:effectExtent l="0" t="0" r="0" b="0"/>
            <wp:docPr id="2679" name="image875.png" descr=""/>
            <wp:cNvGraphicFramePr>
              <a:graphicFrameLocks noChangeAspect="1"/>
            </wp:cNvGraphicFramePr>
            <a:graphic>
              <a:graphicData uri="http://schemas.openxmlformats.org/drawingml/2006/picture">
                <pic:pic>
                  <pic:nvPicPr>
                    <pic:cNvPr id="2680" name="image875.png"/>
                    <pic:cNvPicPr/>
                  </pic:nvPicPr>
                  <pic:blipFill>
                    <a:blip r:embed="rId131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Signos</w:t>
      </w:r>
      <w:r>
        <w:rPr>
          <w:b/>
          <w:color w:val="DC002E"/>
          <w:spacing w:val="-8"/>
          <w:w w:val="115"/>
          <w:sz w:val="18"/>
        </w:rPr>
        <w:t> </w:t>
      </w:r>
      <w:r>
        <w:rPr>
          <w:b/>
          <w:color w:val="DC002E"/>
          <w:w w:val="115"/>
          <w:sz w:val="18"/>
        </w:rPr>
        <w:t>Filosóficos</w:t>
      </w:r>
    </w:p>
    <w:p>
      <w:pPr>
        <w:spacing w:before="99"/>
        <w:ind w:left="1365" w:right="0" w:firstLine="0"/>
        <w:jc w:val="left"/>
        <w:rPr>
          <w:sz w:val="18"/>
        </w:rPr>
      </w:pPr>
      <w:r>
        <w:rPr>
          <w:position w:val="-10"/>
        </w:rPr>
        <w:drawing>
          <wp:inline distT="0" distB="0" distL="0" distR="0">
            <wp:extent cx="216001" cy="216001"/>
            <wp:effectExtent l="0" t="0" r="0" b="0"/>
            <wp:docPr id="2681" name="image876.png" descr=""/>
            <wp:cNvGraphicFramePr>
              <a:graphicFrameLocks noChangeAspect="1"/>
            </wp:cNvGraphicFramePr>
            <a:graphic>
              <a:graphicData uri="http://schemas.openxmlformats.org/drawingml/2006/picture">
                <pic:pic>
                  <pic:nvPicPr>
                    <pic:cNvPr id="2682"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1665-1324</w:t>
      </w:r>
    </w:p>
    <w:p>
      <w:pPr>
        <w:pStyle w:val="BodyText"/>
        <w:spacing w:line="141" w:lineRule="auto" w:before="228"/>
        <w:ind w:left="2103" w:hanging="738"/>
      </w:pPr>
      <w:r>
        <w:rPr>
          <w:position w:val="-19"/>
        </w:rPr>
        <w:drawing>
          <wp:inline distT="0" distB="0" distL="0" distR="0">
            <wp:extent cx="216001" cy="216014"/>
            <wp:effectExtent l="0" t="0" r="0" b="0"/>
            <wp:docPr id="2683" name="image889.png" descr=""/>
            <wp:cNvGraphicFramePr>
              <a:graphicFrameLocks noChangeAspect="1"/>
            </wp:cNvGraphicFramePr>
            <a:graphic>
              <a:graphicData uri="http://schemas.openxmlformats.org/drawingml/2006/picture">
                <pic:pic>
                  <pic:nvPicPr>
                    <pic:cNvPr id="2684" name="image889.png"/>
                    <pic:cNvPicPr/>
                  </pic:nvPicPr>
                  <pic:blipFill>
                    <a:blip r:embed="rId1337"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Metropolitana-Iztapalapa</w:t>
      </w:r>
    </w:p>
    <w:p>
      <w:pPr>
        <w:pStyle w:val="BodyText"/>
        <w:spacing w:before="1"/>
        <w:rPr>
          <w:sz w:val="16"/>
        </w:rPr>
      </w:pPr>
    </w:p>
    <w:p>
      <w:pPr>
        <w:spacing w:line="304" w:lineRule="auto" w:before="0"/>
        <w:ind w:left="1365" w:right="1588" w:firstLine="0"/>
        <w:jc w:val="left"/>
        <w:rPr>
          <w:sz w:val="18"/>
        </w:rPr>
      </w:pPr>
      <w:r>
        <w:rPr/>
        <w:drawing>
          <wp:anchor distT="0" distB="0" distL="0" distR="0" allowOverlap="1" layoutInCell="1" locked="0" behindDoc="0" simplePos="0" relativeHeight="8704">
            <wp:simplePos x="0" y="0"/>
            <wp:positionH relativeFrom="page">
              <wp:posOffset>968997</wp:posOffset>
            </wp:positionH>
            <wp:positionV relativeFrom="paragraph">
              <wp:posOffset>549159</wp:posOffset>
            </wp:positionV>
            <wp:extent cx="216001" cy="216001"/>
            <wp:effectExtent l="0" t="0" r="0" b="0"/>
            <wp:wrapNone/>
            <wp:docPr id="2685" name="image241.png" descr=""/>
            <wp:cNvGraphicFramePr>
              <a:graphicFrameLocks noChangeAspect="1"/>
            </wp:cNvGraphicFramePr>
            <a:graphic>
              <a:graphicData uri="http://schemas.openxmlformats.org/drawingml/2006/picture">
                <pic:pic>
                  <pic:nvPicPr>
                    <pic:cNvPr id="2686" name="image241.png"/>
                    <pic:cNvPicPr/>
                  </pic:nvPicPr>
                  <pic:blipFill>
                    <a:blip r:embed="rId420"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2687" name="image890.png" descr=""/>
            <wp:cNvGraphicFramePr>
              <a:graphicFrameLocks noChangeAspect="1"/>
            </wp:cNvGraphicFramePr>
            <a:graphic>
              <a:graphicData uri="http://schemas.openxmlformats.org/drawingml/2006/picture">
                <pic:pic>
                  <pic:nvPicPr>
                    <pic:cNvPr id="2688" name="image890.png"/>
                    <pic:cNvPicPr/>
                  </pic:nvPicPr>
                  <pic:blipFill>
                    <a:blip r:embed="rId1338"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2689" name="image891.png" descr=""/>
            <wp:cNvGraphicFramePr>
              <a:graphicFrameLocks noChangeAspect="1"/>
            </wp:cNvGraphicFramePr>
            <a:graphic>
              <a:graphicData uri="http://schemas.openxmlformats.org/drawingml/2006/picture">
                <pic:pic>
                  <pic:nvPicPr>
                    <pic:cNvPr id="2690" name="image891.png"/>
                    <pic:cNvPicPr/>
                  </pic:nvPicPr>
                  <pic:blipFill>
                    <a:blip r:embed="rId1339"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58"/>
        <w:ind w:left="2102" w:right="0" w:firstLine="0"/>
        <w:jc w:val="left"/>
        <w:rPr>
          <w:b/>
          <w:sz w:val="16"/>
        </w:rPr>
      </w:pPr>
      <w:hyperlink r:id="rId1340">
        <w:r>
          <w:rPr>
            <w:b/>
            <w:color w:val="72797F"/>
            <w:w w:val="110"/>
            <w:sz w:val="16"/>
          </w:rPr>
          <w:t>sifi@xanum.uam.mx</w:t>
        </w:r>
      </w:hyperlink>
    </w:p>
    <w:p>
      <w:pPr>
        <w:pStyle w:val="BodyText"/>
        <w:spacing w:before="71"/>
        <w:ind w:left="597" w:right="893"/>
      </w:pPr>
      <w:r>
        <w:rPr/>
        <w:br w:type="column"/>
      </w:r>
      <w:r>
        <w:rPr>
          <w:color w:val="72797F"/>
          <w:w w:val="115"/>
        </w:rPr>
        <w:t>Publicación dedicada a los campos afines (lógica, episte- mología, teoría del lenguaje, filosofía de la tecnología) y a los temas que ponen en diálo- go a las ciencias y la filosofía (filosofía y física, filosofía y biología, filosofía y psicolo- gía).</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591" w:right="874"/>
      </w:pPr>
      <w:r>
        <w:rPr>
          <w:color w:val="72797F"/>
          <w:w w:val="115"/>
        </w:rPr>
        <w:t>Surge como una revista pro- fesional que pretende reflejar la investigación más avanzada que se produce en el terreno de la filosofía contemporánea, ajustándose a rigurosos crite- rios de calidad académica.</w:t>
      </w:r>
    </w:p>
    <w:p>
      <w:pPr>
        <w:spacing w:after="0"/>
        <w:sectPr>
          <w:type w:val="continuous"/>
          <w:pgSz w:w="8510" w:h="8510"/>
          <w:pgMar w:top="1380" w:bottom="280" w:left="160" w:right="0"/>
          <w:cols w:num="2" w:equalWidth="0">
            <w:col w:w="4264" w:space="40"/>
            <w:col w:w="4046"/>
          </w:cols>
        </w:sectPr>
      </w:pPr>
    </w:p>
    <w:p>
      <w:pPr>
        <w:pStyle w:val="BodyText"/>
        <w:spacing w:before="1"/>
        <w:rPr>
          <w:sz w:val="17"/>
        </w:rPr>
      </w:pPr>
    </w:p>
    <w:p>
      <w:pPr>
        <w:tabs>
          <w:tab w:pos="7673" w:val="left" w:leader="none"/>
        </w:tabs>
        <w:spacing w:before="49"/>
        <w:ind w:left="5284" w:right="0" w:firstLine="0"/>
        <w:jc w:val="left"/>
        <w:rPr>
          <w:rFonts w:ascii="Trebuchet MS" w:hAnsi="Trebuchet MS"/>
          <w:b/>
          <w:sz w:val="32"/>
        </w:rPr>
      </w:pPr>
      <w:r>
        <w:rPr/>
        <w:pict>
          <v:group style="position:absolute;margin-left:0pt;margin-top:-10.620565pt;width:367.6pt;height:42.55pt;mso-position-horizontal-relative:page;mso-position-vertical-relative:paragraph;z-index:-558664" coordorigin="0,-212" coordsize="7352,851">
            <v:rect style="position:absolute;left:0;top:-212;width:7351;height:850" filled="true" fillcolor="#dc002e" stroked="false">
              <v:fill type="solid"/>
            </v:rect>
            <v:shape style="position:absolute;left:6524;top:54;width:567;height:371" type="#_x0000_t75" stroked="false">
              <v:imagedata r:id="rId1342" o:title=""/>
            </v:shape>
            <w10:wrap type="none"/>
          </v:group>
        </w:pict>
      </w:r>
      <w:r>
        <w:rPr>
          <w:color w:val="FFFFFF"/>
          <w:w w:val="105"/>
          <w:sz w:val="32"/>
        </w:rPr>
        <w:t>_Física</w:t>
        <w:tab/>
      </w:r>
      <w:r>
        <w:rPr>
          <w:rFonts w:ascii="Trebuchet MS" w:hAnsi="Trebuchet MS"/>
          <w:b/>
          <w:color w:val="DC002E"/>
          <w:w w:val="105"/>
          <w:position w:val="6"/>
          <w:sz w:val="32"/>
        </w:rPr>
        <w:t>_21</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1341"/>
          <w:pgSz w:w="8510" w:h="8510"/>
          <w:pgMar w:header="0" w:footer="373" w:top="0" w:bottom="560" w:left="0" w:right="160"/>
        </w:sectPr>
      </w:pPr>
    </w:p>
    <w:p>
      <w:pPr>
        <w:pStyle w:val="Heading9"/>
        <w:spacing w:before="145"/>
        <w:ind w:left="963"/>
      </w:pPr>
      <w:r>
        <w:rPr>
          <w:b w:val="0"/>
          <w:position w:val="-10"/>
        </w:rPr>
        <w:drawing>
          <wp:inline distT="0" distB="0" distL="0" distR="0">
            <wp:extent cx="216001" cy="216001"/>
            <wp:effectExtent l="0" t="0" r="0" b="0"/>
            <wp:docPr id="2691" name="image883.png" descr=""/>
            <wp:cNvGraphicFramePr>
              <a:graphicFrameLocks noChangeAspect="1"/>
            </wp:cNvGraphicFramePr>
            <a:graphic>
              <a:graphicData uri="http://schemas.openxmlformats.org/drawingml/2006/picture">
                <pic:pic>
                  <pic:nvPicPr>
                    <pic:cNvPr id="2692" name="image883.png"/>
                    <pic:cNvPicPr/>
                  </pic:nvPicPr>
                  <pic:blipFill>
                    <a:blip r:embed="rId1327"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b w:val="0"/>
          <w:sz w:val="20"/>
        </w:rPr>
        <w:t>       </w:t>
      </w:r>
      <w:r>
        <w:rPr>
          <w:color w:val="DC002E"/>
          <w:w w:val="115"/>
        </w:rPr>
        <w:t>Brazilian Journal of</w:t>
      </w:r>
      <w:r>
        <w:rPr>
          <w:color w:val="DC002E"/>
          <w:spacing w:val="-26"/>
          <w:w w:val="115"/>
        </w:rPr>
        <w:t> </w:t>
      </w:r>
      <w:r>
        <w:rPr>
          <w:color w:val="DC002E"/>
          <w:w w:val="115"/>
        </w:rPr>
        <w:t>Physics</w:t>
      </w:r>
    </w:p>
    <w:p>
      <w:pPr>
        <w:spacing w:before="113"/>
        <w:ind w:left="963" w:right="0" w:firstLine="0"/>
        <w:jc w:val="left"/>
        <w:rPr>
          <w:sz w:val="18"/>
        </w:rPr>
      </w:pPr>
      <w:r>
        <w:rPr>
          <w:position w:val="-11"/>
        </w:rPr>
        <w:drawing>
          <wp:inline distT="0" distB="0" distL="0" distR="0">
            <wp:extent cx="216001" cy="216001"/>
            <wp:effectExtent l="0" t="0" r="0" b="0"/>
            <wp:docPr id="2693" name="image893.png" descr=""/>
            <wp:cNvGraphicFramePr>
              <a:graphicFrameLocks noChangeAspect="1"/>
            </wp:cNvGraphicFramePr>
            <a:graphic>
              <a:graphicData uri="http://schemas.openxmlformats.org/drawingml/2006/picture">
                <pic:pic>
                  <pic:nvPicPr>
                    <pic:cNvPr id="2694" name="image893.png"/>
                    <pic:cNvPicPr/>
                  </pic:nvPicPr>
                  <pic:blipFill>
                    <a:blip r:embed="rId134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0103-9733</w:t>
      </w:r>
    </w:p>
    <w:p>
      <w:pPr>
        <w:pStyle w:val="BodyText"/>
        <w:spacing w:line="312" w:lineRule="auto" w:before="92"/>
        <w:ind w:left="963"/>
      </w:pPr>
      <w:r>
        <w:rPr>
          <w:position w:val="-10"/>
        </w:rPr>
        <w:drawing>
          <wp:inline distT="0" distB="0" distL="0" distR="0">
            <wp:extent cx="216001" cy="216014"/>
            <wp:effectExtent l="0" t="0" r="0" b="0"/>
            <wp:docPr id="2695" name="image894.png" descr=""/>
            <wp:cNvGraphicFramePr>
              <a:graphicFrameLocks noChangeAspect="1"/>
            </wp:cNvGraphicFramePr>
            <a:graphic>
              <a:graphicData uri="http://schemas.openxmlformats.org/drawingml/2006/picture">
                <pic:pic>
                  <pic:nvPicPr>
                    <pic:cNvPr id="2696" name="image894.png"/>
                    <pic:cNvPicPr/>
                  </pic:nvPicPr>
                  <pic:blipFill>
                    <a:blip r:embed="rId1344"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Sociedade Brasileira</w:t>
      </w:r>
      <w:r>
        <w:rPr>
          <w:color w:val="72797F"/>
          <w:spacing w:val="-23"/>
          <w:w w:val="115"/>
        </w:rPr>
        <w:t> </w:t>
      </w:r>
      <w:r>
        <w:rPr>
          <w:color w:val="72797F"/>
          <w:w w:val="115"/>
        </w:rPr>
        <w:t>de</w:t>
      </w:r>
      <w:r>
        <w:rPr>
          <w:color w:val="72797F"/>
          <w:spacing w:val="-12"/>
          <w:w w:val="115"/>
        </w:rPr>
        <w:t> </w:t>
      </w:r>
      <w:r>
        <w:rPr>
          <w:color w:val="72797F"/>
          <w:w w:val="115"/>
        </w:rPr>
        <w:t>Física</w:t>
      </w:r>
      <w:r>
        <w:rPr>
          <w:color w:val="72797F"/>
          <w:w w:val="110"/>
        </w:rPr>
        <w:t> </w:t>
      </w:r>
      <w:r>
        <w:rPr>
          <w:color w:val="72797F"/>
          <w:w w:val="110"/>
          <w:position w:val="-10"/>
        </w:rPr>
        <w:drawing>
          <wp:inline distT="0" distB="0" distL="0" distR="0">
            <wp:extent cx="216001" cy="216001"/>
            <wp:effectExtent l="0" t="0" r="0" b="0"/>
            <wp:docPr id="2697" name="image895.png" descr=""/>
            <wp:cNvGraphicFramePr>
              <a:graphicFrameLocks noChangeAspect="1"/>
            </wp:cNvGraphicFramePr>
            <a:graphic>
              <a:graphicData uri="http://schemas.openxmlformats.org/drawingml/2006/picture">
                <pic:pic>
                  <pic:nvPicPr>
                    <pic:cNvPr id="2698" name="image895.png"/>
                    <pic:cNvPicPr/>
                  </pic:nvPicPr>
                  <pic:blipFill>
                    <a:blip r:embed="rId1345" cstate="print"/>
                    <a:stretch>
                      <a:fillRect/>
                    </a:stretch>
                  </pic:blipFill>
                  <pic:spPr>
                    <a:xfrm>
                      <a:off x="0" y="0"/>
                      <a:ext cx="216001" cy="216001"/>
                    </a:xfrm>
                    <a:prstGeom prst="rect">
                      <a:avLst/>
                    </a:prstGeom>
                  </pic:spPr>
                </pic:pic>
              </a:graphicData>
            </a:graphic>
          </wp:inline>
        </w:drawing>
      </w:r>
      <w:r>
        <w:rPr>
          <w:color w:val="72797F"/>
          <w:w w:val="110"/>
          <w:position w:val="-10"/>
        </w:rPr>
      </w:r>
      <w:r>
        <w:rPr>
          <w:rFonts w:ascii="Times New Roman" w:hAnsi="Times New Roman"/>
          <w:color w:val="72797F"/>
          <w:w w:val="110"/>
        </w:rPr>
        <w:t>        </w:t>
      </w:r>
      <w:r>
        <w:rPr>
          <w:color w:val="72797F"/>
          <w:w w:val="115"/>
        </w:rPr>
        <w:t>Brasil</w:t>
      </w:r>
    </w:p>
    <w:p>
      <w:pPr>
        <w:spacing w:before="0"/>
        <w:ind w:left="963" w:right="0" w:firstLine="0"/>
        <w:jc w:val="left"/>
        <w:rPr>
          <w:sz w:val="18"/>
        </w:rPr>
      </w:pPr>
      <w:r>
        <w:rPr>
          <w:position w:val="-11"/>
        </w:rPr>
        <w:drawing>
          <wp:inline distT="0" distB="0" distL="0" distR="0">
            <wp:extent cx="216001" cy="216001"/>
            <wp:effectExtent l="0" t="0" r="0" b="0"/>
            <wp:docPr id="2699" name="image896.png" descr=""/>
            <wp:cNvGraphicFramePr>
              <a:graphicFrameLocks noChangeAspect="1"/>
            </wp:cNvGraphicFramePr>
            <a:graphic>
              <a:graphicData uri="http://schemas.openxmlformats.org/drawingml/2006/picture">
                <pic:pic>
                  <pic:nvPicPr>
                    <pic:cNvPr id="2700" name="image896.png"/>
                    <pic:cNvPicPr/>
                  </pic:nvPicPr>
                  <pic:blipFill>
                    <a:blip r:embed="rId13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102"/>
        <w:ind w:left="963" w:right="0" w:firstLine="0"/>
        <w:jc w:val="left"/>
        <w:rPr>
          <w:b/>
          <w:sz w:val="16"/>
        </w:rPr>
      </w:pPr>
      <w:r>
        <w:rPr>
          <w:position w:val="-13"/>
        </w:rPr>
        <w:drawing>
          <wp:inline distT="0" distB="0" distL="0" distR="0">
            <wp:extent cx="216001" cy="216001"/>
            <wp:effectExtent l="0" t="0" r="0" b="0"/>
            <wp:docPr id="2701" name="image821.png" descr=""/>
            <wp:cNvGraphicFramePr>
              <a:graphicFrameLocks noChangeAspect="1"/>
            </wp:cNvGraphicFramePr>
            <a:graphic>
              <a:graphicData uri="http://schemas.openxmlformats.org/drawingml/2006/picture">
                <pic:pic>
                  <pic:nvPicPr>
                    <pic:cNvPr id="2702"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347">
        <w:r>
          <w:rPr>
            <w:b/>
            <w:color w:val="72797F"/>
            <w:w w:val="110"/>
            <w:sz w:val="16"/>
          </w:rPr>
          <w:t>sbfisica@if.usp.br</w:t>
        </w:r>
      </w:hyperlink>
    </w:p>
    <w:p>
      <w:pPr>
        <w:pStyle w:val="BodyText"/>
        <w:rPr>
          <w:b/>
          <w:sz w:val="34"/>
        </w:rPr>
      </w:pPr>
    </w:p>
    <w:p>
      <w:pPr>
        <w:pStyle w:val="BodyText"/>
        <w:spacing w:before="5"/>
        <w:rPr>
          <w:b/>
          <w:sz w:val="47"/>
        </w:rPr>
      </w:pPr>
    </w:p>
    <w:p>
      <w:pPr>
        <w:spacing w:before="0"/>
        <w:ind w:left="963" w:right="0" w:firstLine="0"/>
        <w:jc w:val="left"/>
        <w:rPr>
          <w:b/>
          <w:sz w:val="18"/>
        </w:rPr>
      </w:pPr>
      <w:r>
        <w:rPr>
          <w:position w:val="-10"/>
        </w:rPr>
        <w:drawing>
          <wp:inline distT="0" distB="0" distL="0" distR="0">
            <wp:extent cx="216001" cy="216001"/>
            <wp:effectExtent l="0" t="0" r="0" b="0"/>
            <wp:docPr id="2703" name="image883.png" descr=""/>
            <wp:cNvGraphicFramePr>
              <a:graphicFrameLocks noChangeAspect="1"/>
            </wp:cNvGraphicFramePr>
            <a:graphic>
              <a:graphicData uri="http://schemas.openxmlformats.org/drawingml/2006/picture">
                <pic:pic>
                  <pic:nvPicPr>
                    <pic:cNvPr id="2704" name="image883.png"/>
                    <pic:cNvPicPr/>
                  </pic:nvPicPr>
                  <pic:blipFill>
                    <a:blip r:embed="rId132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Revista Mexicana de </w:t>
      </w:r>
      <w:r>
        <w:rPr>
          <w:b/>
          <w:color w:val="DC002E"/>
          <w:spacing w:val="1"/>
          <w:w w:val="110"/>
          <w:sz w:val="18"/>
        </w:rPr>
        <w:t> </w:t>
      </w:r>
      <w:r>
        <w:rPr>
          <w:b/>
          <w:color w:val="DC002E"/>
          <w:w w:val="110"/>
          <w:sz w:val="18"/>
        </w:rPr>
        <w:t>Física</w:t>
      </w:r>
    </w:p>
    <w:p>
      <w:pPr>
        <w:spacing w:before="100"/>
        <w:ind w:left="963" w:right="0" w:firstLine="0"/>
        <w:jc w:val="left"/>
        <w:rPr>
          <w:sz w:val="18"/>
        </w:rPr>
      </w:pPr>
      <w:r>
        <w:rPr>
          <w:position w:val="-10"/>
        </w:rPr>
        <w:drawing>
          <wp:inline distT="0" distB="0" distL="0" distR="0">
            <wp:extent cx="216001" cy="216001"/>
            <wp:effectExtent l="0" t="0" r="0" b="0"/>
            <wp:docPr id="2705" name="image897.png" descr=""/>
            <wp:cNvGraphicFramePr>
              <a:graphicFrameLocks noChangeAspect="1"/>
            </wp:cNvGraphicFramePr>
            <a:graphic>
              <a:graphicData uri="http://schemas.openxmlformats.org/drawingml/2006/picture">
                <pic:pic>
                  <pic:nvPicPr>
                    <pic:cNvPr id="2706" name="image897.png"/>
                    <pic:cNvPicPr/>
                  </pic:nvPicPr>
                  <pic:blipFill>
                    <a:blip r:embed="rId134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0035-001X</w:t>
      </w:r>
    </w:p>
    <w:p>
      <w:pPr>
        <w:pStyle w:val="BodyText"/>
        <w:spacing w:line="141" w:lineRule="auto" w:before="227"/>
        <w:ind w:left="1705" w:right="664" w:hanging="742"/>
      </w:pPr>
      <w:r>
        <w:rPr>
          <w:position w:val="-19"/>
        </w:rPr>
        <w:drawing>
          <wp:inline distT="0" distB="0" distL="0" distR="0">
            <wp:extent cx="216001" cy="216014"/>
            <wp:effectExtent l="0" t="0" r="0" b="0"/>
            <wp:docPr id="2707" name="image898.png" descr=""/>
            <wp:cNvGraphicFramePr>
              <a:graphicFrameLocks noChangeAspect="1"/>
            </wp:cNvGraphicFramePr>
            <a:graphic>
              <a:graphicData uri="http://schemas.openxmlformats.org/drawingml/2006/picture">
                <pic:pic>
                  <pic:nvPicPr>
                    <pic:cNvPr id="2708" name="image898.png"/>
                    <pic:cNvPicPr/>
                  </pic:nvPicPr>
                  <pic:blipFill>
                    <a:blip r:embed="rId134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Sociedad Mexicana de Física, A.</w:t>
      </w:r>
      <w:r>
        <w:rPr>
          <w:color w:val="72797F"/>
          <w:spacing w:val="-7"/>
          <w:w w:val="115"/>
        </w:rPr>
        <w:t> </w:t>
      </w:r>
      <w:r>
        <w:rPr>
          <w:color w:val="72797F"/>
          <w:w w:val="115"/>
        </w:rPr>
        <w:t>C.</w:t>
      </w:r>
    </w:p>
    <w:p>
      <w:pPr>
        <w:pStyle w:val="BodyText"/>
        <w:spacing w:before="5"/>
        <w:rPr>
          <w:sz w:val="15"/>
        </w:rPr>
      </w:pPr>
    </w:p>
    <w:p>
      <w:pPr>
        <w:spacing w:line="307" w:lineRule="auto" w:before="0"/>
        <w:ind w:left="963" w:right="1566" w:firstLine="0"/>
        <w:jc w:val="left"/>
        <w:rPr>
          <w:sz w:val="18"/>
        </w:rPr>
      </w:pPr>
      <w:r>
        <w:rPr/>
        <w:drawing>
          <wp:anchor distT="0" distB="0" distL="0" distR="0" allowOverlap="1" layoutInCell="1" locked="0" behindDoc="0" simplePos="0" relativeHeight="8752">
            <wp:simplePos x="0" y="0"/>
            <wp:positionH relativeFrom="page">
              <wp:posOffset>611999</wp:posOffset>
            </wp:positionH>
            <wp:positionV relativeFrom="paragraph">
              <wp:posOffset>554622</wp:posOffset>
            </wp:positionV>
            <wp:extent cx="216001" cy="216001"/>
            <wp:effectExtent l="0" t="0" r="0" b="0"/>
            <wp:wrapNone/>
            <wp:docPr id="2709" name="image821.png" descr=""/>
            <wp:cNvGraphicFramePr>
              <a:graphicFrameLocks noChangeAspect="1"/>
            </wp:cNvGraphicFramePr>
            <a:graphic>
              <a:graphicData uri="http://schemas.openxmlformats.org/drawingml/2006/picture">
                <pic:pic>
                  <pic:nvPicPr>
                    <pic:cNvPr id="2710"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2711" name="image899.png" descr=""/>
            <wp:cNvGraphicFramePr>
              <a:graphicFrameLocks noChangeAspect="1"/>
            </wp:cNvGraphicFramePr>
            <a:graphic>
              <a:graphicData uri="http://schemas.openxmlformats.org/drawingml/2006/picture">
                <pic:pic>
                  <pic:nvPicPr>
                    <pic:cNvPr id="2712" name="image899.png"/>
                    <pic:cNvPicPr/>
                  </pic:nvPicPr>
                  <pic:blipFill>
                    <a:blip r:embed="rId135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2713" name="image842.png" descr=""/>
            <wp:cNvGraphicFramePr>
              <a:graphicFrameLocks noChangeAspect="1"/>
            </wp:cNvGraphicFramePr>
            <a:graphic>
              <a:graphicData uri="http://schemas.openxmlformats.org/drawingml/2006/picture">
                <pic:pic>
                  <pic:nvPicPr>
                    <pic:cNvPr id="2714" name="image842.png"/>
                    <pic:cNvPicPr/>
                  </pic:nvPicPr>
                  <pic:blipFill>
                    <a:blip r:embed="rId1262"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Bimestral</w:t>
      </w:r>
    </w:p>
    <w:p>
      <w:pPr>
        <w:spacing w:before="59"/>
        <w:ind w:left="1705" w:right="0" w:firstLine="0"/>
        <w:jc w:val="left"/>
        <w:rPr>
          <w:b/>
          <w:sz w:val="16"/>
        </w:rPr>
      </w:pPr>
      <w:hyperlink r:id="rId1351">
        <w:r>
          <w:rPr>
            <w:b/>
            <w:color w:val="72797F"/>
            <w:w w:val="110"/>
            <w:sz w:val="16"/>
          </w:rPr>
          <w:t>rmf@smf2.fciencias.unam.mx</w:t>
        </w:r>
      </w:hyperlink>
    </w:p>
    <w:p>
      <w:pPr>
        <w:pStyle w:val="BodyText"/>
        <w:rPr>
          <w:b/>
          <w:sz w:val="17"/>
        </w:rPr>
      </w:pPr>
      <w:r>
        <w:rPr/>
        <w:br w:type="column"/>
      </w:r>
      <w:r>
        <w:rPr>
          <w:b/>
          <w:sz w:val="17"/>
        </w:rPr>
      </w:r>
    </w:p>
    <w:p>
      <w:pPr>
        <w:pStyle w:val="BodyText"/>
        <w:spacing w:before="1"/>
        <w:ind w:left="345" w:right="1340"/>
      </w:pPr>
      <w:r>
        <w:rPr>
          <w:color w:val="72797F"/>
          <w:w w:val="115"/>
        </w:rPr>
        <w:t>Publicación que incluye documentos y revisiones en física. En 1992 reemplazó a la antigua </w:t>
      </w:r>
      <w:r>
        <w:rPr>
          <w:i/>
          <w:color w:val="72797F"/>
          <w:w w:val="115"/>
        </w:rPr>
        <w:t>Revista Brasileña de </w:t>
      </w:r>
      <w:r>
        <w:rPr>
          <w:i/>
          <w:color w:val="72797F"/>
          <w:w w:val="115"/>
        </w:rPr>
        <w:t>Física</w:t>
      </w:r>
      <w:r>
        <w:rPr>
          <w:color w:val="72797F"/>
          <w:w w:val="115"/>
        </w:rPr>
        <w:t>. Acepta artículos que presenten resultados origina- les y significativos.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354" w:right="1315"/>
      </w:pPr>
      <w:r>
        <w:rPr>
          <w:color w:val="72797F"/>
          <w:w w:val="115"/>
        </w:rPr>
        <w:t>Publica artículos originales de interés en el área de física.</w:t>
      </w:r>
    </w:p>
    <w:p>
      <w:pPr>
        <w:pStyle w:val="BodyText"/>
        <w:ind w:left="354" w:right="1268"/>
      </w:pPr>
      <w:r>
        <w:rPr>
          <w:color w:val="72797F"/>
          <w:w w:val="115"/>
        </w:rPr>
        <w:t>Presenta reportes originales de investigación o instru- mentación, análisis críticos originales y artículos con re- sultados inéditos en el campo de estudio.</w:t>
      </w:r>
    </w:p>
    <w:p>
      <w:pPr>
        <w:spacing w:after="0"/>
        <w:sectPr>
          <w:type w:val="continuous"/>
          <w:pgSz w:w="8510" w:h="8510"/>
          <w:pgMar w:top="1380" w:bottom="280" w:left="0" w:right="160"/>
          <w:cols w:num="2" w:equalWidth="0">
            <w:col w:w="4127" w:space="40"/>
            <w:col w:w="4183"/>
          </w:cols>
        </w:sectPr>
      </w:pPr>
    </w:p>
    <w:p>
      <w:pPr>
        <w:pStyle w:val="BodyText"/>
        <w:rPr>
          <w:sz w:val="20"/>
        </w:rPr>
      </w:pPr>
    </w:p>
    <w:p>
      <w:pPr>
        <w:pStyle w:val="BodyText"/>
        <w:spacing w:before="1"/>
      </w:pPr>
    </w:p>
    <w:p>
      <w:pPr>
        <w:spacing w:after="0"/>
        <w:sectPr>
          <w:headerReference w:type="even" r:id="rId1352"/>
          <w:headerReference w:type="default" r:id="rId1353"/>
          <w:footerReference w:type="even" r:id="rId1354"/>
          <w:footerReference w:type="default" r:id="rId1355"/>
          <w:pgSz w:w="8510" w:h="8510"/>
          <w:pgMar w:header="0" w:footer="935" w:top="840" w:bottom="1120" w:left="160" w:right="0"/>
        </w:sectPr>
      </w:pPr>
    </w:p>
    <w:p>
      <w:pPr>
        <w:spacing w:before="8"/>
        <w:ind w:left="1365" w:right="0" w:firstLine="0"/>
        <w:jc w:val="left"/>
        <w:rPr>
          <w:b/>
          <w:sz w:val="18"/>
        </w:rPr>
      </w:pPr>
      <w:r>
        <w:rPr>
          <w:position w:val="-10"/>
        </w:rPr>
        <w:drawing>
          <wp:inline distT="0" distB="0" distL="0" distR="0">
            <wp:extent cx="216001" cy="216001"/>
            <wp:effectExtent l="0" t="0" r="0" b="0"/>
            <wp:docPr id="2717" name="image902.png" descr=""/>
            <wp:cNvGraphicFramePr>
              <a:graphicFrameLocks noChangeAspect="1"/>
            </wp:cNvGraphicFramePr>
            <a:graphic>
              <a:graphicData uri="http://schemas.openxmlformats.org/drawingml/2006/picture">
                <pic:pic>
                  <pic:nvPicPr>
                    <pic:cNvPr id="2718" name="image902.png"/>
                    <pic:cNvPicPr/>
                  </pic:nvPicPr>
                  <pic:blipFill>
                    <a:blip r:embed="rId135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Geofísica</w:t>
      </w:r>
      <w:r>
        <w:rPr>
          <w:b/>
          <w:color w:val="DC002E"/>
          <w:spacing w:val="44"/>
          <w:w w:val="110"/>
          <w:sz w:val="18"/>
        </w:rPr>
        <w:t> </w:t>
      </w:r>
      <w:r>
        <w:rPr>
          <w:b/>
          <w:color w:val="DC002E"/>
          <w:w w:val="110"/>
          <w:sz w:val="18"/>
        </w:rPr>
        <w:t>Internacional</w:t>
      </w:r>
    </w:p>
    <w:p>
      <w:pPr>
        <w:spacing w:before="117"/>
        <w:ind w:left="1365" w:right="0" w:firstLine="0"/>
        <w:jc w:val="left"/>
        <w:rPr>
          <w:sz w:val="18"/>
        </w:rPr>
      </w:pPr>
      <w:r>
        <w:rPr>
          <w:position w:val="-11"/>
        </w:rPr>
        <w:drawing>
          <wp:inline distT="0" distB="0" distL="0" distR="0">
            <wp:extent cx="216001" cy="216001"/>
            <wp:effectExtent l="0" t="0" r="0" b="0"/>
            <wp:docPr id="2719" name="image295.png" descr=""/>
            <wp:cNvGraphicFramePr>
              <a:graphicFrameLocks noChangeAspect="1"/>
            </wp:cNvGraphicFramePr>
            <a:graphic>
              <a:graphicData uri="http://schemas.openxmlformats.org/drawingml/2006/picture">
                <pic:pic>
                  <pic:nvPicPr>
                    <pic:cNvPr id="2720" name="image295.png"/>
                    <pic:cNvPicPr/>
                  </pic:nvPicPr>
                  <pic:blipFill>
                    <a:blip r:embed="rId4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0016-7169</w:t>
      </w:r>
    </w:p>
    <w:p>
      <w:pPr>
        <w:pStyle w:val="BodyText"/>
        <w:spacing w:before="145"/>
        <w:ind w:left="2093" w:right="202"/>
      </w:pPr>
      <w:r>
        <w:rPr/>
        <w:drawing>
          <wp:anchor distT="0" distB="0" distL="0" distR="0" allowOverlap="1" layoutInCell="1" locked="0" behindDoc="0" simplePos="0" relativeHeight="8776">
            <wp:simplePos x="0" y="0"/>
            <wp:positionH relativeFrom="page">
              <wp:posOffset>968998</wp:posOffset>
            </wp:positionH>
            <wp:positionV relativeFrom="paragraph">
              <wp:posOffset>114480</wp:posOffset>
            </wp:positionV>
            <wp:extent cx="216001" cy="216014"/>
            <wp:effectExtent l="0" t="0" r="0" b="0"/>
            <wp:wrapNone/>
            <wp:docPr id="2721" name="image903.png" descr=""/>
            <wp:cNvGraphicFramePr>
              <a:graphicFrameLocks noChangeAspect="1"/>
            </wp:cNvGraphicFramePr>
            <a:graphic>
              <a:graphicData uri="http://schemas.openxmlformats.org/drawingml/2006/picture">
                <pic:pic>
                  <pic:nvPicPr>
                    <pic:cNvPr id="2722" name="image903.png"/>
                    <pic:cNvPicPr/>
                  </pic:nvPicPr>
                  <pic:blipFill>
                    <a:blip r:embed="rId1357"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spacing w:before="6"/>
        <w:rPr>
          <w:sz w:val="13"/>
        </w:rPr>
      </w:pPr>
    </w:p>
    <w:p>
      <w:pPr>
        <w:spacing w:line="304" w:lineRule="auto" w:before="0"/>
        <w:ind w:left="1365" w:right="1448" w:firstLine="0"/>
        <w:jc w:val="left"/>
        <w:rPr>
          <w:sz w:val="18"/>
        </w:rPr>
      </w:pPr>
      <w:r>
        <w:rPr>
          <w:position w:val="-10"/>
        </w:rPr>
        <w:drawing>
          <wp:inline distT="0" distB="0" distL="0" distR="0">
            <wp:extent cx="216001" cy="216001"/>
            <wp:effectExtent l="0" t="0" r="0" b="0"/>
            <wp:docPr id="2723" name="image904.png" descr=""/>
            <wp:cNvGraphicFramePr>
              <a:graphicFrameLocks noChangeAspect="1"/>
            </wp:cNvGraphicFramePr>
            <a:graphic>
              <a:graphicData uri="http://schemas.openxmlformats.org/drawingml/2006/picture">
                <pic:pic>
                  <pic:nvPicPr>
                    <pic:cNvPr id="2724" name="image904.png"/>
                    <pic:cNvPicPr/>
                  </pic:nvPicPr>
                  <pic:blipFill>
                    <a:blip r:embed="rId135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2725" name="image905.png" descr=""/>
            <wp:cNvGraphicFramePr>
              <a:graphicFrameLocks noChangeAspect="1"/>
            </wp:cNvGraphicFramePr>
            <a:graphic>
              <a:graphicData uri="http://schemas.openxmlformats.org/drawingml/2006/picture">
                <pic:pic>
                  <pic:nvPicPr>
                    <pic:cNvPr id="2726" name="image905.png"/>
                    <pic:cNvPicPr/>
                  </pic:nvPicPr>
                  <pic:blipFill>
                    <a:blip r:embed="rId1359"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before="1"/>
        <w:ind w:left="1365" w:right="0" w:firstLine="0"/>
        <w:jc w:val="left"/>
        <w:rPr>
          <w:b/>
          <w:sz w:val="16"/>
        </w:rPr>
      </w:pPr>
      <w:r>
        <w:rPr>
          <w:position w:val="-11"/>
        </w:rPr>
        <w:drawing>
          <wp:inline distT="0" distB="0" distL="0" distR="0">
            <wp:extent cx="216001" cy="216001"/>
            <wp:effectExtent l="0" t="0" r="0" b="0"/>
            <wp:docPr id="2727" name="image241.png" descr=""/>
            <wp:cNvGraphicFramePr>
              <a:graphicFrameLocks noChangeAspect="1"/>
            </wp:cNvGraphicFramePr>
            <a:graphic>
              <a:graphicData uri="http://schemas.openxmlformats.org/drawingml/2006/picture">
                <pic:pic>
                  <pic:nvPicPr>
                    <pic:cNvPr id="2728"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360">
        <w:r>
          <w:rPr>
            <w:b/>
            <w:color w:val="72797F"/>
            <w:w w:val="110"/>
            <w:sz w:val="16"/>
          </w:rPr>
          <w:t>silvia@geofisica.unam.mx</w:t>
        </w:r>
      </w:hyperlink>
    </w:p>
    <w:p>
      <w:pPr>
        <w:pStyle w:val="BodyText"/>
        <w:rPr>
          <w:b/>
          <w:sz w:val="34"/>
        </w:rPr>
      </w:pPr>
    </w:p>
    <w:p>
      <w:pPr>
        <w:pStyle w:val="BodyText"/>
        <w:spacing w:before="7"/>
        <w:rPr>
          <w:b/>
          <w:sz w:val="30"/>
        </w:rPr>
      </w:pPr>
    </w:p>
    <w:p>
      <w:pPr>
        <w:spacing w:before="0"/>
        <w:ind w:left="1365" w:right="0" w:firstLine="0"/>
        <w:jc w:val="left"/>
        <w:rPr>
          <w:b/>
          <w:sz w:val="18"/>
        </w:rPr>
      </w:pPr>
      <w:r>
        <w:rPr>
          <w:position w:val="-10"/>
        </w:rPr>
        <w:drawing>
          <wp:inline distT="0" distB="0" distL="0" distR="0">
            <wp:extent cx="216001" cy="216001"/>
            <wp:effectExtent l="0" t="0" r="0" b="0"/>
            <wp:docPr id="2729" name="image875.png" descr=""/>
            <wp:cNvGraphicFramePr>
              <a:graphicFrameLocks noChangeAspect="1"/>
            </wp:cNvGraphicFramePr>
            <a:graphic>
              <a:graphicData uri="http://schemas.openxmlformats.org/drawingml/2006/picture">
                <pic:pic>
                  <pic:nvPicPr>
                    <pic:cNvPr id="2730" name="image875.png"/>
                    <pic:cNvPicPr/>
                  </pic:nvPicPr>
                  <pic:blipFill>
                    <a:blip r:embed="rId131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Cuadernos</w:t>
      </w:r>
      <w:r>
        <w:rPr>
          <w:b/>
          <w:color w:val="DC002E"/>
          <w:spacing w:val="-19"/>
          <w:w w:val="115"/>
          <w:sz w:val="18"/>
        </w:rPr>
        <w:t> </w:t>
      </w:r>
      <w:r>
        <w:rPr>
          <w:b/>
          <w:color w:val="DC002E"/>
          <w:w w:val="115"/>
          <w:sz w:val="18"/>
        </w:rPr>
        <w:t>Geográficos</w:t>
      </w:r>
    </w:p>
    <w:p>
      <w:pPr>
        <w:spacing w:before="99"/>
        <w:ind w:left="1365" w:right="0" w:firstLine="0"/>
        <w:jc w:val="left"/>
        <w:rPr>
          <w:sz w:val="18"/>
        </w:rPr>
      </w:pPr>
      <w:r>
        <w:rPr>
          <w:position w:val="-10"/>
        </w:rPr>
        <w:drawing>
          <wp:inline distT="0" distB="0" distL="0" distR="0">
            <wp:extent cx="216001" cy="216001"/>
            <wp:effectExtent l="0" t="0" r="0" b="0"/>
            <wp:docPr id="2731" name="image876.png" descr=""/>
            <wp:cNvGraphicFramePr>
              <a:graphicFrameLocks noChangeAspect="1"/>
            </wp:cNvGraphicFramePr>
            <a:graphic>
              <a:graphicData uri="http://schemas.openxmlformats.org/drawingml/2006/picture">
                <pic:pic>
                  <pic:nvPicPr>
                    <pic:cNvPr id="2732"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0210-5462</w:t>
      </w:r>
    </w:p>
    <w:p>
      <w:pPr>
        <w:pStyle w:val="BodyText"/>
        <w:spacing w:line="312" w:lineRule="auto" w:before="103"/>
        <w:ind w:left="1365"/>
      </w:pPr>
      <w:r>
        <w:rPr>
          <w:position w:val="-10"/>
        </w:rPr>
        <w:drawing>
          <wp:inline distT="0" distB="0" distL="0" distR="0">
            <wp:extent cx="216001" cy="216014"/>
            <wp:effectExtent l="0" t="0" r="0" b="0"/>
            <wp:docPr id="2733" name="image906.png" descr=""/>
            <wp:cNvGraphicFramePr>
              <a:graphicFrameLocks noChangeAspect="1"/>
            </wp:cNvGraphicFramePr>
            <a:graphic>
              <a:graphicData uri="http://schemas.openxmlformats.org/drawingml/2006/picture">
                <pic:pic>
                  <pic:nvPicPr>
                    <pic:cNvPr id="2734" name="image906.png"/>
                    <pic:cNvPicPr/>
                  </pic:nvPicPr>
                  <pic:blipFill>
                    <a:blip r:embed="rId1361"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Granada</w:t>
      </w:r>
      <w:r>
        <w:rPr>
          <w:color w:val="72797F"/>
          <w:w w:val="115"/>
        </w:rPr>
        <w:t> </w:t>
      </w:r>
      <w:r>
        <w:rPr>
          <w:color w:val="72797F"/>
          <w:w w:val="115"/>
          <w:position w:val="-11"/>
        </w:rPr>
        <w:drawing>
          <wp:inline distT="0" distB="0" distL="0" distR="0">
            <wp:extent cx="216001" cy="216001"/>
            <wp:effectExtent l="0" t="0" r="0" b="0"/>
            <wp:docPr id="2735" name="image877.png" descr=""/>
            <wp:cNvGraphicFramePr>
              <a:graphicFrameLocks noChangeAspect="1"/>
            </wp:cNvGraphicFramePr>
            <a:graphic>
              <a:graphicData uri="http://schemas.openxmlformats.org/drawingml/2006/picture">
                <pic:pic>
                  <pic:nvPicPr>
                    <pic:cNvPr id="2736" name="image877.png"/>
                    <pic:cNvPicPr/>
                  </pic:nvPicPr>
                  <pic:blipFill>
                    <a:blip r:embed="rId1319"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España</w:t>
      </w:r>
    </w:p>
    <w:p>
      <w:pPr>
        <w:spacing w:line="339" w:lineRule="exact" w:before="0"/>
        <w:ind w:left="1365" w:right="0" w:firstLine="0"/>
        <w:jc w:val="left"/>
        <w:rPr>
          <w:sz w:val="18"/>
        </w:rPr>
      </w:pPr>
      <w:r>
        <w:rPr>
          <w:position w:val="-11"/>
        </w:rPr>
        <w:drawing>
          <wp:inline distT="0" distB="0" distL="0" distR="0">
            <wp:extent cx="216001" cy="216001"/>
            <wp:effectExtent l="0" t="0" r="0" b="0"/>
            <wp:docPr id="2737" name="image878.png" descr=""/>
            <wp:cNvGraphicFramePr>
              <a:graphicFrameLocks noChangeAspect="1"/>
            </wp:cNvGraphicFramePr>
            <a:graphic>
              <a:graphicData uri="http://schemas.openxmlformats.org/drawingml/2006/picture">
                <pic:pic>
                  <pic:nvPicPr>
                    <pic:cNvPr id="2738" name="image878.png"/>
                    <pic:cNvPicPr/>
                  </pic:nvPicPr>
                  <pic:blipFill>
                    <a:blip r:embed="rId132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2"/>
        <w:ind w:left="2074" w:right="824" w:firstLine="0"/>
        <w:jc w:val="center"/>
        <w:rPr>
          <w:b/>
          <w:sz w:val="16"/>
        </w:rPr>
      </w:pPr>
      <w:hyperlink r:id="rId1362">
        <w:r>
          <w:rPr>
            <w:b/>
            <w:color w:val="72797F"/>
            <w:w w:val="110"/>
            <w:sz w:val="16"/>
          </w:rPr>
          <w:t>fcorodri@ugr.es</w:t>
        </w:r>
      </w:hyperlink>
    </w:p>
    <w:p>
      <w:pPr>
        <w:pStyle w:val="BodyText"/>
        <w:spacing w:before="71"/>
        <w:ind w:left="737" w:right="990"/>
      </w:pPr>
      <w:r>
        <w:rPr/>
        <w:br w:type="column"/>
      </w:r>
      <w:r>
        <w:rPr>
          <w:color w:val="72797F"/>
          <w:w w:val="115"/>
        </w:rPr>
        <w:t>Instrumento editorial que publica artículos originales de interés para la comunidad geofísica latinoamericana. La revista publica artículos de investigación, artículos de</w:t>
      </w:r>
      <w:r>
        <w:rPr>
          <w:color w:val="72797F"/>
          <w:spacing w:val="-14"/>
          <w:w w:val="115"/>
        </w:rPr>
        <w:t> </w:t>
      </w:r>
      <w:r>
        <w:rPr>
          <w:color w:val="72797F"/>
          <w:w w:val="115"/>
        </w:rPr>
        <w:t>re- visión,</w:t>
      </w:r>
      <w:r>
        <w:rPr>
          <w:color w:val="72797F"/>
          <w:spacing w:val="-13"/>
          <w:w w:val="115"/>
        </w:rPr>
        <w:t> </w:t>
      </w:r>
      <w:r>
        <w:rPr>
          <w:color w:val="72797F"/>
          <w:w w:val="115"/>
        </w:rPr>
        <w:t>notas</w:t>
      </w:r>
      <w:r>
        <w:rPr>
          <w:color w:val="72797F"/>
          <w:spacing w:val="-13"/>
          <w:w w:val="115"/>
        </w:rPr>
        <w:t> </w:t>
      </w:r>
      <w:r>
        <w:rPr>
          <w:color w:val="72797F"/>
          <w:w w:val="115"/>
        </w:rPr>
        <w:t>breves</w:t>
      </w:r>
      <w:r>
        <w:rPr>
          <w:color w:val="72797F"/>
          <w:spacing w:val="-13"/>
          <w:w w:val="115"/>
        </w:rPr>
        <w:t> </w:t>
      </w:r>
      <w:r>
        <w:rPr>
          <w:color w:val="72797F"/>
          <w:w w:val="115"/>
        </w:rPr>
        <w:t>y</w:t>
      </w:r>
      <w:r>
        <w:rPr>
          <w:color w:val="72797F"/>
          <w:spacing w:val="-13"/>
          <w:w w:val="115"/>
        </w:rPr>
        <w:t> </w:t>
      </w:r>
      <w:r>
        <w:rPr>
          <w:color w:val="72797F"/>
          <w:w w:val="115"/>
        </w:rPr>
        <w:t>reseñas de</w:t>
      </w:r>
      <w:r>
        <w:rPr>
          <w:color w:val="72797F"/>
          <w:spacing w:val="3"/>
          <w:w w:val="115"/>
        </w:rPr>
        <w:t> </w:t>
      </w:r>
      <w:r>
        <w:rPr>
          <w:color w:val="72797F"/>
          <w:w w:val="115"/>
        </w:rPr>
        <w:t>libro.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19"/>
        </w:rPr>
      </w:pPr>
    </w:p>
    <w:p>
      <w:pPr>
        <w:pStyle w:val="BodyText"/>
        <w:ind w:left="731" w:right="871"/>
      </w:pPr>
      <w:r>
        <w:rPr>
          <w:color w:val="72797F"/>
          <w:w w:val="115"/>
        </w:rPr>
        <w:t>Apareció como anexo al </w:t>
      </w:r>
      <w:r>
        <w:rPr>
          <w:i/>
          <w:color w:val="72797F"/>
          <w:w w:val="115"/>
        </w:rPr>
        <w:t>Boletín de la Universidad. </w:t>
      </w:r>
      <w:r>
        <w:rPr>
          <w:color w:val="72797F"/>
          <w:w w:val="115"/>
        </w:rPr>
        <w:t>Publica trabajos sobre España, Iberoamérica y otras regiones especialmente mediterráneas como el Magreb.</w:t>
      </w:r>
    </w:p>
    <w:p>
      <w:pPr>
        <w:spacing w:after="0"/>
        <w:sectPr>
          <w:type w:val="continuous"/>
          <w:pgSz w:w="8510" w:h="8510"/>
          <w:pgMar w:top="1380" w:bottom="280" w:left="160" w:right="0"/>
          <w:cols w:num="2" w:equalWidth="0">
            <w:col w:w="4124" w:space="40"/>
            <w:col w:w="418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8"/>
        <w:ind w:left="963" w:right="0" w:firstLine="0"/>
        <w:jc w:val="left"/>
        <w:rPr>
          <w:b/>
          <w:sz w:val="18"/>
        </w:rPr>
      </w:pPr>
      <w:r>
        <w:rPr>
          <w:position w:val="-10"/>
        </w:rPr>
        <w:drawing>
          <wp:inline distT="0" distB="0" distL="0" distR="0">
            <wp:extent cx="216001" cy="216001"/>
            <wp:effectExtent l="0" t="0" r="0" b="0"/>
            <wp:docPr id="2739" name="image883.png" descr=""/>
            <wp:cNvGraphicFramePr>
              <a:graphicFrameLocks noChangeAspect="1"/>
            </wp:cNvGraphicFramePr>
            <a:graphic>
              <a:graphicData uri="http://schemas.openxmlformats.org/drawingml/2006/picture">
                <pic:pic>
                  <pic:nvPicPr>
                    <pic:cNvPr id="2740" name="image883.png"/>
                    <pic:cNvPicPr/>
                  </pic:nvPicPr>
                  <pic:blipFill>
                    <a:blip r:embed="rId132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Geoenseñanza</w:t>
      </w:r>
    </w:p>
    <w:p>
      <w:pPr>
        <w:spacing w:before="113"/>
        <w:ind w:left="963" w:right="0" w:firstLine="0"/>
        <w:jc w:val="left"/>
        <w:rPr>
          <w:sz w:val="18"/>
        </w:rPr>
      </w:pPr>
      <w:r>
        <w:rPr>
          <w:position w:val="-11"/>
        </w:rPr>
        <w:drawing>
          <wp:inline distT="0" distB="0" distL="0" distR="0">
            <wp:extent cx="216001" cy="216001"/>
            <wp:effectExtent l="0" t="0" r="0" b="0"/>
            <wp:docPr id="2741" name="image893.png" descr=""/>
            <wp:cNvGraphicFramePr>
              <a:graphicFrameLocks noChangeAspect="1"/>
            </wp:cNvGraphicFramePr>
            <a:graphic>
              <a:graphicData uri="http://schemas.openxmlformats.org/drawingml/2006/picture">
                <pic:pic>
                  <pic:nvPicPr>
                    <pic:cNvPr id="2742" name="image893.png"/>
                    <pic:cNvPicPr/>
                  </pic:nvPicPr>
                  <pic:blipFill>
                    <a:blip r:embed="rId134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1316-6077</w:t>
      </w:r>
    </w:p>
    <w:p>
      <w:pPr>
        <w:pStyle w:val="BodyText"/>
        <w:spacing w:line="312" w:lineRule="auto" w:before="92"/>
        <w:ind w:left="963"/>
      </w:pPr>
      <w:r>
        <w:rPr>
          <w:position w:val="-10"/>
        </w:rPr>
        <w:drawing>
          <wp:inline distT="0" distB="0" distL="0" distR="0">
            <wp:extent cx="216001" cy="216014"/>
            <wp:effectExtent l="0" t="0" r="0" b="0"/>
            <wp:docPr id="2743" name="image894.png" descr=""/>
            <wp:cNvGraphicFramePr>
              <a:graphicFrameLocks noChangeAspect="1"/>
            </wp:cNvGraphicFramePr>
            <a:graphic>
              <a:graphicData uri="http://schemas.openxmlformats.org/drawingml/2006/picture">
                <pic:pic>
                  <pic:nvPicPr>
                    <pic:cNvPr id="2744" name="image894.png"/>
                    <pic:cNvPicPr/>
                  </pic:nvPicPr>
                  <pic:blipFill>
                    <a:blip r:embed="rId134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0"/>
        </w:rPr>
        <w:drawing>
          <wp:inline distT="0" distB="0" distL="0" distR="0">
            <wp:extent cx="216001" cy="216001"/>
            <wp:effectExtent l="0" t="0" r="0" b="0"/>
            <wp:docPr id="2745" name="image907.png" descr=""/>
            <wp:cNvGraphicFramePr>
              <a:graphicFrameLocks noChangeAspect="1"/>
            </wp:cNvGraphicFramePr>
            <a:graphic>
              <a:graphicData uri="http://schemas.openxmlformats.org/drawingml/2006/picture">
                <pic:pic>
                  <pic:nvPicPr>
                    <pic:cNvPr id="2746" name="image907.png"/>
                    <pic:cNvPicPr/>
                  </pic:nvPicPr>
                  <pic:blipFill>
                    <a:blip r:embed="rId1363"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Venezuela</w:t>
      </w:r>
    </w:p>
    <w:p>
      <w:pPr>
        <w:spacing w:before="0"/>
        <w:ind w:left="963" w:right="0" w:firstLine="0"/>
        <w:jc w:val="left"/>
        <w:rPr>
          <w:sz w:val="18"/>
        </w:rPr>
      </w:pPr>
      <w:r>
        <w:rPr>
          <w:position w:val="-11"/>
        </w:rPr>
        <w:drawing>
          <wp:inline distT="0" distB="0" distL="0" distR="0">
            <wp:extent cx="216001" cy="216001"/>
            <wp:effectExtent l="0" t="0" r="0" b="0"/>
            <wp:docPr id="2747" name="image896.png" descr=""/>
            <wp:cNvGraphicFramePr>
              <a:graphicFrameLocks noChangeAspect="1"/>
            </wp:cNvGraphicFramePr>
            <a:graphic>
              <a:graphicData uri="http://schemas.openxmlformats.org/drawingml/2006/picture">
                <pic:pic>
                  <pic:nvPicPr>
                    <pic:cNvPr id="2748" name="image896.png"/>
                    <pic:cNvPicPr/>
                  </pic:nvPicPr>
                  <pic:blipFill>
                    <a:blip r:embed="rId13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02"/>
        <w:ind w:left="963" w:right="0" w:firstLine="0"/>
        <w:jc w:val="left"/>
        <w:rPr>
          <w:b/>
          <w:sz w:val="16"/>
        </w:rPr>
      </w:pPr>
      <w:r>
        <w:rPr>
          <w:position w:val="-13"/>
        </w:rPr>
        <w:drawing>
          <wp:inline distT="0" distB="0" distL="0" distR="0">
            <wp:extent cx="216001" cy="216001"/>
            <wp:effectExtent l="0" t="0" r="0" b="0"/>
            <wp:docPr id="2749" name="image821.png" descr=""/>
            <wp:cNvGraphicFramePr>
              <a:graphicFrameLocks noChangeAspect="1"/>
            </wp:cNvGraphicFramePr>
            <a:graphic>
              <a:graphicData uri="http://schemas.openxmlformats.org/drawingml/2006/picture">
                <pic:pic>
                  <pic:nvPicPr>
                    <pic:cNvPr id="2750"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364">
        <w:r>
          <w:rPr>
            <w:b/>
            <w:color w:val="72797F"/>
            <w:w w:val="110"/>
            <w:sz w:val="16"/>
          </w:rPr>
          <w:t>geoense@nutula.tach.ula.ve</w:t>
        </w:r>
      </w:hyperlink>
    </w:p>
    <w:p>
      <w:pPr>
        <w:pStyle w:val="BodyText"/>
        <w:rPr>
          <w:b/>
          <w:sz w:val="34"/>
        </w:rPr>
      </w:pPr>
    </w:p>
    <w:p>
      <w:pPr>
        <w:pStyle w:val="BodyText"/>
        <w:spacing w:before="5"/>
        <w:rPr>
          <w:b/>
          <w:sz w:val="47"/>
        </w:rPr>
      </w:pPr>
    </w:p>
    <w:p>
      <w:pPr>
        <w:spacing w:before="0"/>
        <w:ind w:left="963" w:right="0" w:firstLine="0"/>
        <w:jc w:val="left"/>
        <w:rPr>
          <w:b/>
          <w:sz w:val="18"/>
        </w:rPr>
      </w:pPr>
      <w:r>
        <w:rPr>
          <w:position w:val="-10"/>
        </w:rPr>
        <w:drawing>
          <wp:inline distT="0" distB="0" distL="0" distR="0">
            <wp:extent cx="216001" cy="216001"/>
            <wp:effectExtent l="0" t="0" r="0" b="0"/>
            <wp:docPr id="2751" name="image883.png" descr=""/>
            <wp:cNvGraphicFramePr>
              <a:graphicFrameLocks noChangeAspect="1"/>
            </wp:cNvGraphicFramePr>
            <a:graphic>
              <a:graphicData uri="http://schemas.openxmlformats.org/drawingml/2006/picture">
                <pic:pic>
                  <pic:nvPicPr>
                    <pic:cNvPr id="2752" name="image883.png"/>
                    <pic:cNvPicPr/>
                  </pic:nvPicPr>
                  <pic:blipFill>
                    <a:blip r:embed="rId132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Investigaciones</w:t>
      </w:r>
      <w:r>
        <w:rPr>
          <w:b/>
          <w:color w:val="DC002E"/>
          <w:spacing w:val="-27"/>
          <w:w w:val="115"/>
          <w:sz w:val="18"/>
        </w:rPr>
        <w:t> </w:t>
      </w:r>
      <w:r>
        <w:rPr>
          <w:b/>
          <w:color w:val="DC002E"/>
          <w:w w:val="115"/>
          <w:sz w:val="18"/>
        </w:rPr>
        <w:t>Geográficas</w:t>
      </w:r>
    </w:p>
    <w:p>
      <w:pPr>
        <w:spacing w:before="100"/>
        <w:ind w:left="963" w:right="0" w:firstLine="0"/>
        <w:jc w:val="left"/>
        <w:rPr>
          <w:sz w:val="18"/>
        </w:rPr>
      </w:pPr>
      <w:r>
        <w:rPr>
          <w:position w:val="-10"/>
        </w:rPr>
        <w:drawing>
          <wp:inline distT="0" distB="0" distL="0" distR="0">
            <wp:extent cx="216001" cy="216001"/>
            <wp:effectExtent l="0" t="0" r="0" b="0"/>
            <wp:docPr id="2753" name="image897.png" descr=""/>
            <wp:cNvGraphicFramePr>
              <a:graphicFrameLocks noChangeAspect="1"/>
            </wp:cNvGraphicFramePr>
            <a:graphic>
              <a:graphicData uri="http://schemas.openxmlformats.org/drawingml/2006/picture">
                <pic:pic>
                  <pic:nvPicPr>
                    <pic:cNvPr id="2754" name="image897.png"/>
                    <pic:cNvPicPr/>
                  </pic:nvPicPr>
                  <pic:blipFill>
                    <a:blip r:embed="rId134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0213-4619</w:t>
      </w:r>
    </w:p>
    <w:p>
      <w:pPr>
        <w:pStyle w:val="BodyText"/>
        <w:spacing w:line="312" w:lineRule="auto" w:before="102"/>
        <w:ind w:left="963" w:right="93"/>
      </w:pPr>
      <w:r>
        <w:rPr>
          <w:position w:val="-10"/>
        </w:rPr>
        <w:drawing>
          <wp:inline distT="0" distB="0" distL="0" distR="0">
            <wp:extent cx="216001" cy="216014"/>
            <wp:effectExtent l="0" t="0" r="0" b="0"/>
            <wp:docPr id="2755" name="image898.png" descr=""/>
            <wp:cNvGraphicFramePr>
              <a:graphicFrameLocks noChangeAspect="1"/>
            </wp:cNvGraphicFramePr>
            <a:graphic>
              <a:graphicData uri="http://schemas.openxmlformats.org/drawingml/2006/picture">
                <pic:pic>
                  <pic:nvPicPr>
                    <pic:cNvPr id="2756" name="image898.png"/>
                    <pic:cNvPicPr/>
                  </pic:nvPicPr>
                  <pic:blipFill>
                    <a:blip r:embed="rId1349"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Alicante</w:t>
      </w:r>
      <w:r>
        <w:rPr>
          <w:color w:val="72797F"/>
          <w:w w:val="116"/>
        </w:rPr>
        <w:t> </w:t>
      </w:r>
      <w:r>
        <w:rPr>
          <w:color w:val="72797F"/>
          <w:w w:val="116"/>
          <w:position w:val="-10"/>
        </w:rPr>
        <w:drawing>
          <wp:inline distT="0" distB="0" distL="0" distR="0">
            <wp:extent cx="216001" cy="216001"/>
            <wp:effectExtent l="0" t="0" r="0" b="0"/>
            <wp:docPr id="2757" name="image908.png" descr=""/>
            <wp:cNvGraphicFramePr>
              <a:graphicFrameLocks noChangeAspect="1"/>
            </wp:cNvGraphicFramePr>
            <a:graphic>
              <a:graphicData uri="http://schemas.openxmlformats.org/drawingml/2006/picture">
                <pic:pic>
                  <pic:nvPicPr>
                    <pic:cNvPr id="2758" name="image908.png"/>
                    <pic:cNvPicPr/>
                  </pic:nvPicPr>
                  <pic:blipFill>
                    <a:blip r:embed="rId1365" cstate="print"/>
                    <a:stretch>
                      <a:fillRect/>
                    </a:stretch>
                  </pic:blipFill>
                  <pic:spPr>
                    <a:xfrm>
                      <a:off x="0" y="0"/>
                      <a:ext cx="216001" cy="216001"/>
                    </a:xfrm>
                    <a:prstGeom prst="rect">
                      <a:avLst/>
                    </a:prstGeom>
                  </pic:spPr>
                </pic:pic>
              </a:graphicData>
            </a:graphic>
          </wp:inline>
        </w:drawing>
      </w:r>
      <w:r>
        <w:rPr>
          <w:color w:val="72797F"/>
          <w:w w:val="116"/>
          <w:position w:val="-10"/>
        </w:rPr>
      </w:r>
      <w:r>
        <w:rPr>
          <w:rFonts w:ascii="Times New Roman" w:hAnsi="Times New Roman"/>
          <w:color w:val="72797F"/>
          <w:w w:val="116"/>
        </w:rPr>
        <w:t>        </w:t>
      </w:r>
      <w:r>
        <w:rPr>
          <w:color w:val="72797F"/>
          <w:w w:val="115"/>
        </w:rPr>
        <w:t>España</w:t>
      </w:r>
    </w:p>
    <w:p>
      <w:pPr>
        <w:spacing w:line="339" w:lineRule="exact" w:before="0"/>
        <w:ind w:left="963" w:right="0" w:firstLine="0"/>
        <w:jc w:val="left"/>
        <w:rPr>
          <w:sz w:val="18"/>
        </w:rPr>
      </w:pPr>
      <w:r>
        <w:rPr>
          <w:position w:val="-11"/>
        </w:rPr>
        <w:drawing>
          <wp:inline distT="0" distB="0" distL="0" distR="0">
            <wp:extent cx="216001" cy="216001"/>
            <wp:effectExtent l="0" t="0" r="0" b="0"/>
            <wp:docPr id="2759" name="image842.png" descr=""/>
            <wp:cNvGraphicFramePr>
              <a:graphicFrameLocks noChangeAspect="1"/>
            </wp:cNvGraphicFramePr>
            <a:graphic>
              <a:graphicData uri="http://schemas.openxmlformats.org/drawingml/2006/picture">
                <pic:pic>
                  <pic:nvPicPr>
                    <pic:cNvPr id="2760" name="image842.png"/>
                    <pic:cNvPicPr/>
                  </pic:nvPicPr>
                  <pic:blipFill>
                    <a:blip r:embed="rId126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52"/>
        <w:ind w:left="1696" w:right="773" w:firstLine="0"/>
        <w:jc w:val="center"/>
        <w:rPr>
          <w:b/>
          <w:sz w:val="16"/>
        </w:rPr>
      </w:pPr>
      <w:r>
        <w:rPr/>
        <w:drawing>
          <wp:anchor distT="0" distB="0" distL="0" distR="0" allowOverlap="1" layoutInCell="1" locked="0" behindDoc="0" simplePos="0" relativeHeight="8800">
            <wp:simplePos x="0" y="0"/>
            <wp:positionH relativeFrom="page">
              <wp:posOffset>611999</wp:posOffset>
            </wp:positionH>
            <wp:positionV relativeFrom="paragraph">
              <wp:posOffset>64228</wp:posOffset>
            </wp:positionV>
            <wp:extent cx="216001" cy="216001"/>
            <wp:effectExtent l="0" t="0" r="0" b="0"/>
            <wp:wrapNone/>
            <wp:docPr id="2761" name="image821.png" descr=""/>
            <wp:cNvGraphicFramePr>
              <a:graphicFrameLocks noChangeAspect="1"/>
            </wp:cNvGraphicFramePr>
            <a:graphic>
              <a:graphicData uri="http://schemas.openxmlformats.org/drawingml/2006/picture">
                <pic:pic>
                  <pic:nvPicPr>
                    <pic:cNvPr id="2762" name="image821.png"/>
                    <pic:cNvPicPr/>
                  </pic:nvPicPr>
                  <pic:blipFill>
                    <a:blip r:embed="rId1233" cstate="print"/>
                    <a:stretch>
                      <a:fillRect/>
                    </a:stretch>
                  </pic:blipFill>
                  <pic:spPr>
                    <a:xfrm>
                      <a:off x="0" y="0"/>
                      <a:ext cx="216001" cy="216001"/>
                    </a:xfrm>
                    <a:prstGeom prst="rect">
                      <a:avLst/>
                    </a:prstGeom>
                  </pic:spPr>
                </pic:pic>
              </a:graphicData>
            </a:graphic>
          </wp:anchor>
        </w:drawing>
      </w:r>
      <w:hyperlink r:id="rId1366">
        <w:r>
          <w:rPr>
            <w:b/>
            <w:color w:val="72797F"/>
            <w:w w:val="110"/>
            <w:sz w:val="16"/>
          </w:rPr>
          <w:t>inst.geografia@ua.es</w:t>
        </w:r>
      </w:hyperlink>
    </w:p>
    <w:p>
      <w:pPr>
        <w:pStyle w:val="BodyText"/>
        <w:spacing w:before="71"/>
        <w:ind w:left="416" w:right="1250"/>
      </w:pPr>
      <w:r>
        <w:rPr/>
        <w:br w:type="column"/>
      </w:r>
      <w:r>
        <w:rPr>
          <w:color w:val="72797F"/>
          <w:w w:val="115"/>
        </w:rPr>
        <w:t>Revista científica cuyo</w:t>
      </w:r>
      <w:r>
        <w:rPr>
          <w:color w:val="72797F"/>
          <w:spacing w:val="-16"/>
          <w:w w:val="115"/>
        </w:rPr>
        <w:t> </w:t>
      </w:r>
      <w:r>
        <w:rPr>
          <w:color w:val="72797F"/>
          <w:w w:val="115"/>
        </w:rPr>
        <w:t>objetivo es difundir investigaciones cul- minadas, documentos y notas, reseñas bibliográficas, opinio- nes, referidos a la geografía y a su</w:t>
      </w:r>
      <w:r>
        <w:rPr>
          <w:color w:val="72797F"/>
          <w:spacing w:val="-9"/>
          <w:w w:val="115"/>
        </w:rPr>
        <w:t> </w:t>
      </w:r>
      <w:r>
        <w:rPr>
          <w:color w:val="72797F"/>
          <w:w w:val="115"/>
        </w:rPr>
        <w:t>enseñanza.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425" w:right="1152"/>
      </w:pPr>
      <w:r>
        <w:rPr>
          <w:color w:val="72797F"/>
          <w:w w:val="115"/>
        </w:rPr>
        <w:t>Espacio editorial del Instituto Universitario de Geografía, ac- tualmente constituye un docu- mento de referencia obligada en la investigación geográfica española. Publica artículos de interés geográfico, noticias, comentarios y reseñas biblio- gráficas.</w:t>
      </w:r>
    </w:p>
    <w:p>
      <w:pPr>
        <w:spacing w:after="0"/>
        <w:sectPr>
          <w:type w:val="continuous"/>
          <w:pgSz w:w="8510" w:h="8510"/>
          <w:pgMar w:top="1380" w:bottom="280" w:left="0" w:right="160"/>
          <w:cols w:num="2" w:equalWidth="0">
            <w:col w:w="4056" w:space="40"/>
            <w:col w:w="4254"/>
          </w:cols>
        </w:sectPr>
      </w:pPr>
    </w:p>
    <w:p>
      <w:pPr>
        <w:pStyle w:val="BodyText"/>
        <w:rPr>
          <w:sz w:val="20"/>
        </w:rPr>
      </w:pPr>
    </w:p>
    <w:p>
      <w:pPr>
        <w:pStyle w:val="BodyText"/>
        <w:spacing w:before="8"/>
        <w:rPr>
          <w:sz w:val="17"/>
        </w:rPr>
      </w:pPr>
    </w:p>
    <w:p>
      <w:pPr>
        <w:spacing w:after="0"/>
        <w:rPr>
          <w:sz w:val="17"/>
        </w:rPr>
        <w:sectPr>
          <w:headerReference w:type="even" r:id="rId1367"/>
          <w:headerReference w:type="default" r:id="rId1368"/>
          <w:footerReference w:type="even" r:id="rId1369"/>
          <w:footerReference w:type="default" r:id="rId1370"/>
          <w:pgSz w:w="8510" w:h="8510"/>
          <w:pgMar w:header="0" w:footer="935" w:top="840" w:bottom="1120" w:left="160" w:right="0"/>
        </w:sectPr>
      </w:pPr>
    </w:p>
    <w:p>
      <w:pPr>
        <w:spacing w:before="13"/>
        <w:ind w:left="1373" w:right="0" w:firstLine="0"/>
        <w:jc w:val="left"/>
        <w:rPr>
          <w:b/>
          <w:sz w:val="18"/>
        </w:rPr>
      </w:pPr>
      <w:r>
        <w:rPr>
          <w:position w:val="-10"/>
        </w:rPr>
        <w:drawing>
          <wp:inline distT="0" distB="0" distL="0" distR="0">
            <wp:extent cx="216001" cy="216001"/>
            <wp:effectExtent l="0" t="0" r="0" b="0"/>
            <wp:docPr id="2769" name="image913.png" descr=""/>
            <wp:cNvGraphicFramePr>
              <a:graphicFrameLocks noChangeAspect="1"/>
            </wp:cNvGraphicFramePr>
            <a:graphic>
              <a:graphicData uri="http://schemas.openxmlformats.org/drawingml/2006/picture">
                <pic:pic>
                  <pic:nvPicPr>
                    <pic:cNvPr id="2770" name="image913.png"/>
                    <pic:cNvPicPr/>
                  </pic:nvPicPr>
                  <pic:blipFill>
                    <a:blip r:embed="rId1371"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Investigaciones</w:t>
      </w:r>
      <w:r>
        <w:rPr>
          <w:b/>
          <w:color w:val="DC002E"/>
          <w:spacing w:val="-27"/>
          <w:w w:val="115"/>
          <w:sz w:val="18"/>
        </w:rPr>
        <w:t> </w:t>
      </w:r>
      <w:r>
        <w:rPr>
          <w:b/>
          <w:color w:val="DC002E"/>
          <w:w w:val="115"/>
          <w:sz w:val="18"/>
        </w:rPr>
        <w:t>Geográficas</w:t>
      </w:r>
    </w:p>
    <w:p>
      <w:pPr>
        <w:spacing w:before="100"/>
        <w:ind w:left="1373" w:right="0" w:firstLine="0"/>
        <w:jc w:val="left"/>
        <w:rPr>
          <w:sz w:val="18"/>
        </w:rPr>
      </w:pPr>
      <w:r>
        <w:rPr>
          <w:position w:val="-10"/>
        </w:rPr>
        <w:drawing>
          <wp:inline distT="0" distB="0" distL="0" distR="0">
            <wp:extent cx="216001" cy="216001"/>
            <wp:effectExtent l="0" t="0" r="0" b="0"/>
            <wp:docPr id="2771" name="image914.png" descr=""/>
            <wp:cNvGraphicFramePr>
              <a:graphicFrameLocks noChangeAspect="1"/>
            </wp:cNvGraphicFramePr>
            <a:graphic>
              <a:graphicData uri="http://schemas.openxmlformats.org/drawingml/2006/picture">
                <pic:pic>
                  <pic:nvPicPr>
                    <pic:cNvPr id="2772" name="image914.png"/>
                    <pic:cNvPicPr/>
                  </pic:nvPicPr>
                  <pic:blipFill>
                    <a:blip r:embed="rId137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0188-4611</w:t>
      </w:r>
    </w:p>
    <w:p>
      <w:pPr>
        <w:pStyle w:val="BodyText"/>
        <w:spacing w:line="144" w:lineRule="auto" w:before="226"/>
        <w:ind w:left="2100" w:right="522" w:hanging="728"/>
      </w:pPr>
      <w:r>
        <w:rPr>
          <w:position w:val="-18"/>
        </w:rPr>
        <w:drawing>
          <wp:inline distT="0" distB="0" distL="0" distR="0">
            <wp:extent cx="216001" cy="216014"/>
            <wp:effectExtent l="0" t="0" r="0" b="0"/>
            <wp:docPr id="2773" name="image915.png" descr=""/>
            <wp:cNvGraphicFramePr>
              <a:graphicFrameLocks noChangeAspect="1"/>
            </wp:cNvGraphicFramePr>
            <a:graphic>
              <a:graphicData uri="http://schemas.openxmlformats.org/drawingml/2006/picture">
                <pic:pic>
                  <pic:nvPicPr>
                    <pic:cNvPr id="2774" name="image915.png"/>
                    <pic:cNvPicPr/>
                  </pic:nvPicPr>
                  <pic:blipFill>
                    <a:blip r:embed="rId137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5"/>
        <w:rPr>
          <w:sz w:val="15"/>
        </w:rPr>
      </w:pPr>
    </w:p>
    <w:p>
      <w:pPr>
        <w:spacing w:before="0"/>
        <w:ind w:left="1373" w:right="0" w:firstLine="0"/>
        <w:jc w:val="left"/>
        <w:rPr>
          <w:sz w:val="18"/>
        </w:rPr>
      </w:pPr>
      <w:r>
        <w:rPr>
          <w:position w:val="-11"/>
        </w:rPr>
        <w:drawing>
          <wp:inline distT="0" distB="0" distL="0" distR="0">
            <wp:extent cx="216001" cy="216001"/>
            <wp:effectExtent l="0" t="0" r="0" b="0"/>
            <wp:docPr id="2775" name="image916.png" descr=""/>
            <wp:cNvGraphicFramePr>
              <a:graphicFrameLocks noChangeAspect="1"/>
            </wp:cNvGraphicFramePr>
            <a:graphic>
              <a:graphicData uri="http://schemas.openxmlformats.org/drawingml/2006/picture">
                <pic:pic>
                  <pic:nvPicPr>
                    <pic:cNvPr id="2776" name="image916.png"/>
                    <pic:cNvPicPr/>
                  </pic:nvPicPr>
                  <pic:blipFill>
                    <a:blip r:embed="rId137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w:t>
      </w:r>
    </w:p>
    <w:p>
      <w:pPr>
        <w:spacing w:before="101"/>
        <w:ind w:left="1373" w:right="0" w:firstLine="0"/>
        <w:jc w:val="left"/>
        <w:rPr>
          <w:sz w:val="18"/>
        </w:rPr>
      </w:pPr>
      <w:r>
        <w:rPr>
          <w:position w:val="-11"/>
        </w:rPr>
        <w:drawing>
          <wp:inline distT="0" distB="0" distL="0" distR="0">
            <wp:extent cx="216001" cy="216001"/>
            <wp:effectExtent l="0" t="0" r="0" b="0"/>
            <wp:docPr id="2777" name="image917.png" descr=""/>
            <wp:cNvGraphicFramePr>
              <a:graphicFrameLocks noChangeAspect="1"/>
            </wp:cNvGraphicFramePr>
            <a:graphic>
              <a:graphicData uri="http://schemas.openxmlformats.org/drawingml/2006/picture">
                <pic:pic>
                  <pic:nvPicPr>
                    <pic:cNvPr id="2778" name="image917.png"/>
                    <pic:cNvPicPr/>
                  </pic:nvPicPr>
                  <pic:blipFill>
                    <a:blip r:embed="rId137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01"/>
        <w:ind w:left="1373" w:right="0" w:firstLine="0"/>
        <w:jc w:val="left"/>
        <w:rPr>
          <w:b/>
          <w:sz w:val="16"/>
        </w:rPr>
      </w:pPr>
      <w:r>
        <w:rPr>
          <w:position w:val="-13"/>
        </w:rPr>
        <w:drawing>
          <wp:inline distT="0" distB="0" distL="0" distR="0">
            <wp:extent cx="216001" cy="216001"/>
            <wp:effectExtent l="0" t="0" r="0" b="0"/>
            <wp:docPr id="2779" name="image241.png" descr=""/>
            <wp:cNvGraphicFramePr>
              <a:graphicFrameLocks noChangeAspect="1"/>
            </wp:cNvGraphicFramePr>
            <a:graphic>
              <a:graphicData uri="http://schemas.openxmlformats.org/drawingml/2006/picture">
                <pic:pic>
                  <pic:nvPicPr>
                    <pic:cNvPr id="2780"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376">
        <w:r>
          <w:rPr>
            <w:b/>
            <w:color w:val="72797F"/>
            <w:w w:val="110"/>
            <w:sz w:val="16"/>
          </w:rPr>
          <w:t>edito@igiris.igeograf.unam.mx</w:t>
        </w:r>
      </w:hyperlink>
    </w:p>
    <w:p>
      <w:pPr>
        <w:pStyle w:val="BodyText"/>
        <w:rPr>
          <w:b/>
          <w:sz w:val="34"/>
        </w:rPr>
      </w:pPr>
    </w:p>
    <w:p>
      <w:pPr>
        <w:pStyle w:val="BodyText"/>
        <w:spacing w:before="5"/>
        <w:rPr>
          <w:b/>
          <w:sz w:val="29"/>
        </w:rPr>
      </w:pPr>
    </w:p>
    <w:p>
      <w:pPr>
        <w:spacing w:before="0"/>
        <w:ind w:left="1373" w:right="0" w:firstLine="0"/>
        <w:jc w:val="left"/>
        <w:rPr>
          <w:b/>
          <w:sz w:val="18"/>
        </w:rPr>
      </w:pPr>
      <w:r>
        <w:rPr>
          <w:position w:val="-10"/>
        </w:rPr>
        <w:drawing>
          <wp:inline distT="0" distB="0" distL="0" distR="0">
            <wp:extent cx="216001" cy="216001"/>
            <wp:effectExtent l="0" t="0" r="0" b="0"/>
            <wp:docPr id="2781" name="image913.png" descr=""/>
            <wp:cNvGraphicFramePr>
              <a:graphicFrameLocks noChangeAspect="1"/>
            </wp:cNvGraphicFramePr>
            <a:graphic>
              <a:graphicData uri="http://schemas.openxmlformats.org/drawingml/2006/picture">
                <pic:pic>
                  <pic:nvPicPr>
                    <pic:cNvPr id="2782" name="image913.png"/>
                    <pic:cNvPicPr/>
                  </pic:nvPicPr>
                  <pic:blipFill>
                    <a:blip r:embed="rId1371"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Papeles de</w:t>
      </w:r>
      <w:r>
        <w:rPr>
          <w:b/>
          <w:color w:val="DC002E"/>
          <w:spacing w:val="-25"/>
          <w:w w:val="115"/>
          <w:sz w:val="18"/>
        </w:rPr>
        <w:t> </w:t>
      </w:r>
      <w:r>
        <w:rPr>
          <w:b/>
          <w:color w:val="DC002E"/>
          <w:w w:val="115"/>
          <w:sz w:val="18"/>
        </w:rPr>
        <w:t>Geografía</w:t>
      </w:r>
    </w:p>
    <w:p>
      <w:pPr>
        <w:spacing w:before="117"/>
        <w:ind w:left="1373" w:right="0" w:firstLine="0"/>
        <w:jc w:val="left"/>
        <w:rPr>
          <w:sz w:val="18"/>
        </w:rPr>
      </w:pPr>
      <w:r>
        <w:rPr>
          <w:position w:val="-12"/>
        </w:rPr>
        <w:drawing>
          <wp:inline distT="0" distB="0" distL="0" distR="0">
            <wp:extent cx="216001" cy="216001"/>
            <wp:effectExtent l="0" t="0" r="0" b="0"/>
            <wp:docPr id="2783" name="image918.png" descr=""/>
            <wp:cNvGraphicFramePr>
              <a:graphicFrameLocks noChangeAspect="1"/>
            </wp:cNvGraphicFramePr>
            <a:graphic>
              <a:graphicData uri="http://schemas.openxmlformats.org/drawingml/2006/picture">
                <pic:pic>
                  <pic:nvPicPr>
                    <pic:cNvPr id="2784" name="image918.png"/>
                    <pic:cNvPicPr/>
                  </pic:nvPicPr>
                  <pic:blipFill>
                    <a:blip r:embed="rId13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0213-1781</w:t>
      </w:r>
    </w:p>
    <w:p>
      <w:pPr>
        <w:pStyle w:val="BodyText"/>
        <w:spacing w:line="350" w:lineRule="auto" w:before="84"/>
        <w:ind w:left="2095" w:right="468" w:hanging="723"/>
      </w:pPr>
      <w:r>
        <w:rPr>
          <w:position w:val="-10"/>
        </w:rPr>
        <w:drawing>
          <wp:inline distT="0" distB="0" distL="0" distR="0">
            <wp:extent cx="216001" cy="216014"/>
            <wp:effectExtent l="0" t="0" r="0" b="0"/>
            <wp:docPr id="2785" name="image919.png" descr=""/>
            <wp:cNvGraphicFramePr>
              <a:graphicFrameLocks noChangeAspect="1"/>
            </wp:cNvGraphicFramePr>
            <a:graphic>
              <a:graphicData uri="http://schemas.openxmlformats.org/drawingml/2006/picture">
                <pic:pic>
                  <pic:nvPicPr>
                    <pic:cNvPr id="2786" name="image919.png"/>
                    <pic:cNvPicPr/>
                  </pic:nvPicPr>
                  <pic:blipFill>
                    <a:blip r:embed="rId137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 de Murcia España</w:t>
      </w:r>
    </w:p>
    <w:p>
      <w:pPr>
        <w:pStyle w:val="BodyText"/>
        <w:spacing w:before="119"/>
        <w:ind w:left="2095"/>
      </w:pPr>
      <w:r>
        <w:rPr>
          <w:color w:val="72797F"/>
          <w:w w:val="110"/>
        </w:rPr>
        <w:t>Semestral</w:t>
      </w:r>
    </w:p>
    <w:p>
      <w:pPr>
        <w:pStyle w:val="BodyText"/>
        <w:spacing w:before="12"/>
        <w:rPr>
          <w:sz w:val="17"/>
        </w:rPr>
      </w:pPr>
    </w:p>
    <w:p>
      <w:pPr>
        <w:spacing w:before="0"/>
        <w:ind w:left="2095" w:right="0" w:firstLine="0"/>
        <w:jc w:val="left"/>
        <w:rPr>
          <w:b/>
          <w:sz w:val="16"/>
        </w:rPr>
      </w:pPr>
      <w:hyperlink r:id="rId1379">
        <w:r>
          <w:rPr>
            <w:b/>
            <w:color w:val="72797F"/>
            <w:w w:val="110"/>
            <w:sz w:val="16"/>
          </w:rPr>
          <w:t>espin@um.es</w:t>
        </w:r>
      </w:hyperlink>
    </w:p>
    <w:p>
      <w:pPr>
        <w:pStyle w:val="BodyText"/>
        <w:spacing w:before="71"/>
        <w:ind w:left="416" w:right="699"/>
      </w:pPr>
      <w:r>
        <w:rPr/>
        <w:br w:type="column"/>
      </w:r>
      <w:r>
        <w:rPr>
          <w:color w:val="72797F"/>
          <w:w w:val="115"/>
        </w:rPr>
        <w:t>Revista arbitrada y de circula- ción internacional, se publican contribuciones de especialistas en geografía y disciplinas afi- nes, con trabajos originales de investigación, ya sean avances teóricos, nuevas tecnologías</w:t>
      </w:r>
    </w:p>
    <w:p>
      <w:pPr>
        <w:pStyle w:val="BodyText"/>
        <w:ind w:left="416" w:right="927"/>
      </w:pPr>
      <w:r>
        <w:rPr>
          <w:color w:val="72797F"/>
          <w:w w:val="115"/>
        </w:rPr>
        <w:t>o estudios de caso sobre la realidad geográfica mexicana y mundial.</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11" w:right="927"/>
      </w:pPr>
      <w:r>
        <w:rPr>
          <w:color w:val="72797F"/>
          <w:w w:val="115"/>
        </w:rPr>
        <w:t>Edición comercializada y dis- tribuida por la Universidad de Murcia a través de su Servicio de Publicaciones. Dirigida a universidades, organismos nacionales e internacionales, geógrafos, estudiantes, pro- fesionales e interesados en la materia.</w:t>
      </w:r>
    </w:p>
    <w:p>
      <w:pPr>
        <w:spacing w:after="0"/>
        <w:sectPr>
          <w:type w:val="continuous"/>
          <w:pgSz w:w="8510" w:h="8510"/>
          <w:pgMar w:top="1380" w:bottom="280" w:left="160" w:right="0"/>
          <w:cols w:num="2" w:equalWidth="0">
            <w:col w:w="4451" w:space="40"/>
            <w:col w:w="385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728"/>
      </w:pPr>
      <w:r>
        <w:rPr/>
        <w:drawing>
          <wp:anchor distT="0" distB="0" distL="0" distR="0" allowOverlap="1" layoutInCell="1" locked="0" behindDoc="0" simplePos="0" relativeHeight="8824">
            <wp:simplePos x="0" y="0"/>
            <wp:positionH relativeFrom="page">
              <wp:posOffset>612001</wp:posOffset>
            </wp:positionH>
            <wp:positionV relativeFrom="paragraph">
              <wp:posOffset>68186</wp:posOffset>
            </wp:positionV>
            <wp:extent cx="216001" cy="216001"/>
            <wp:effectExtent l="0" t="0" r="0" b="0"/>
            <wp:wrapNone/>
            <wp:docPr id="2787" name="image920.png" descr=""/>
            <wp:cNvGraphicFramePr>
              <a:graphicFrameLocks noChangeAspect="1"/>
            </wp:cNvGraphicFramePr>
            <a:graphic>
              <a:graphicData uri="http://schemas.openxmlformats.org/drawingml/2006/picture">
                <pic:pic>
                  <pic:nvPicPr>
                    <pic:cNvPr id="2788" name="image920.png"/>
                    <pic:cNvPicPr/>
                  </pic:nvPicPr>
                  <pic:blipFill>
                    <a:blip r:embed="rId1380" cstate="print"/>
                    <a:stretch>
                      <a:fillRect/>
                    </a:stretch>
                  </pic:blipFill>
                  <pic:spPr>
                    <a:xfrm>
                      <a:off x="0" y="0"/>
                      <a:ext cx="216001" cy="216001"/>
                    </a:xfrm>
                    <a:prstGeom prst="rect">
                      <a:avLst/>
                    </a:prstGeom>
                  </pic:spPr>
                </pic:pic>
              </a:graphicData>
            </a:graphic>
          </wp:anchor>
        </w:drawing>
      </w:r>
      <w:r>
        <w:rPr>
          <w:color w:val="DC002E"/>
          <w:w w:val="110"/>
        </w:rPr>
        <w:t>Revista de Geografía, Norte Grande</w:t>
      </w:r>
    </w:p>
    <w:p>
      <w:pPr>
        <w:pStyle w:val="BodyText"/>
        <w:rPr>
          <w:b/>
          <w:sz w:val="15"/>
        </w:rPr>
      </w:pPr>
    </w:p>
    <w:p>
      <w:pPr>
        <w:spacing w:before="0"/>
        <w:ind w:left="963" w:right="0" w:firstLine="0"/>
        <w:jc w:val="left"/>
        <w:rPr>
          <w:sz w:val="18"/>
        </w:rPr>
      </w:pPr>
      <w:r>
        <w:rPr>
          <w:position w:val="-12"/>
        </w:rPr>
        <w:drawing>
          <wp:inline distT="0" distB="0" distL="0" distR="0">
            <wp:extent cx="216001" cy="216001"/>
            <wp:effectExtent l="0" t="0" r="0" b="0"/>
            <wp:docPr id="2789" name="image921.png" descr=""/>
            <wp:cNvGraphicFramePr>
              <a:graphicFrameLocks noChangeAspect="1"/>
            </wp:cNvGraphicFramePr>
            <a:graphic>
              <a:graphicData uri="http://schemas.openxmlformats.org/drawingml/2006/picture">
                <pic:pic>
                  <pic:nvPicPr>
                    <pic:cNvPr id="2790" name="image921.png"/>
                    <pic:cNvPicPr/>
                  </pic:nvPicPr>
                  <pic:blipFill>
                    <a:blip r:embed="rId138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0379-8682</w:t>
      </w:r>
    </w:p>
    <w:p>
      <w:pPr>
        <w:pStyle w:val="BodyText"/>
        <w:spacing w:line="141" w:lineRule="auto" w:before="206"/>
        <w:ind w:left="1705" w:hanging="742"/>
      </w:pPr>
      <w:r>
        <w:rPr>
          <w:position w:val="-19"/>
        </w:rPr>
        <w:drawing>
          <wp:inline distT="0" distB="0" distL="0" distR="0">
            <wp:extent cx="216001" cy="216014"/>
            <wp:effectExtent l="0" t="0" r="0" b="0"/>
            <wp:docPr id="2791" name="image922.png" descr=""/>
            <wp:cNvGraphicFramePr>
              <a:graphicFrameLocks noChangeAspect="1"/>
            </wp:cNvGraphicFramePr>
            <a:graphic>
              <a:graphicData uri="http://schemas.openxmlformats.org/drawingml/2006/picture">
                <pic:pic>
                  <pic:nvPicPr>
                    <pic:cNvPr id="2792" name="image922.png"/>
                    <pic:cNvPicPr/>
                  </pic:nvPicPr>
                  <pic:blipFill>
                    <a:blip r:embed="rId1382"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Pontificia Universidad Católica de</w:t>
      </w:r>
      <w:r>
        <w:rPr>
          <w:color w:val="72797F"/>
          <w:spacing w:val="4"/>
          <w:w w:val="115"/>
        </w:rPr>
        <w:t> </w:t>
      </w:r>
      <w:r>
        <w:rPr>
          <w:color w:val="72797F"/>
          <w:w w:val="115"/>
        </w:rPr>
        <w:t>Chile</w:t>
      </w:r>
    </w:p>
    <w:p>
      <w:pPr>
        <w:spacing w:line="312" w:lineRule="auto" w:before="157"/>
        <w:ind w:left="963" w:right="2163" w:firstLine="0"/>
        <w:jc w:val="left"/>
        <w:rPr>
          <w:sz w:val="18"/>
        </w:rPr>
      </w:pPr>
      <w:r>
        <w:rPr>
          <w:position w:val="-8"/>
        </w:rPr>
        <w:drawing>
          <wp:inline distT="0" distB="0" distL="0" distR="0">
            <wp:extent cx="216001" cy="216001"/>
            <wp:effectExtent l="0" t="0" r="0" b="0"/>
            <wp:docPr id="2793" name="image923.png" descr=""/>
            <wp:cNvGraphicFramePr>
              <a:graphicFrameLocks noChangeAspect="1"/>
            </wp:cNvGraphicFramePr>
            <a:graphic>
              <a:graphicData uri="http://schemas.openxmlformats.org/drawingml/2006/picture">
                <pic:pic>
                  <pic:nvPicPr>
                    <pic:cNvPr id="2794" name="image923.png"/>
                    <pic:cNvPicPr/>
                  </pic:nvPicPr>
                  <pic:blipFill>
                    <a:blip r:embed="rId1383"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Chile </w:t>
      </w:r>
      <w:r>
        <w:rPr>
          <w:color w:val="72797F"/>
          <w:w w:val="115"/>
          <w:position w:val="-8"/>
          <w:sz w:val="18"/>
        </w:rPr>
        <w:drawing>
          <wp:inline distT="0" distB="0" distL="0" distR="0">
            <wp:extent cx="216001" cy="216001"/>
            <wp:effectExtent l="0" t="0" r="0" b="0"/>
            <wp:docPr id="2795" name="image896.png" descr=""/>
            <wp:cNvGraphicFramePr>
              <a:graphicFrameLocks noChangeAspect="1"/>
            </wp:cNvGraphicFramePr>
            <a:graphic>
              <a:graphicData uri="http://schemas.openxmlformats.org/drawingml/2006/picture">
                <pic:pic>
                  <pic:nvPicPr>
                    <pic:cNvPr id="2796" name="image896.png"/>
                    <pic:cNvPicPr/>
                  </pic:nvPicPr>
                  <pic:blipFill>
                    <a:blip r:embed="rId1346" cstate="print"/>
                    <a:stretch>
                      <a:fillRect/>
                    </a:stretch>
                  </pic:blipFill>
                  <pic:spPr>
                    <a:xfrm>
                      <a:off x="0" y="0"/>
                      <a:ext cx="216001" cy="216001"/>
                    </a:xfrm>
                    <a:prstGeom prst="rect">
                      <a:avLst/>
                    </a:prstGeom>
                  </pic:spPr>
                </pic:pic>
              </a:graphicData>
            </a:graphic>
          </wp:inline>
        </w:drawing>
      </w:r>
      <w:r>
        <w:rPr>
          <w:color w:val="72797F"/>
          <w:w w:val="115"/>
          <w:position w:val="-8"/>
          <w:sz w:val="18"/>
        </w:rPr>
      </w:r>
      <w:r>
        <w:rPr>
          <w:rFonts w:ascii="Times New Roman"/>
          <w:color w:val="72797F"/>
          <w:w w:val="115"/>
          <w:sz w:val="18"/>
        </w:rPr>
        <w:t>        </w:t>
      </w:r>
      <w:r>
        <w:rPr>
          <w:color w:val="72797F"/>
          <w:w w:val="116"/>
          <w:sz w:val="18"/>
        </w:rPr>
        <w:t>Bianual</w:t>
      </w:r>
    </w:p>
    <w:p>
      <w:pPr>
        <w:spacing w:before="0"/>
        <w:ind w:left="963" w:right="0" w:firstLine="0"/>
        <w:jc w:val="left"/>
        <w:rPr>
          <w:b/>
          <w:sz w:val="16"/>
        </w:rPr>
      </w:pPr>
      <w:r>
        <w:rPr>
          <w:position w:val="-10"/>
        </w:rPr>
        <w:drawing>
          <wp:inline distT="0" distB="0" distL="0" distR="0">
            <wp:extent cx="216001" cy="216001"/>
            <wp:effectExtent l="0" t="0" r="0" b="0"/>
            <wp:docPr id="2797" name="image924.png" descr=""/>
            <wp:cNvGraphicFramePr>
              <a:graphicFrameLocks noChangeAspect="1"/>
            </wp:cNvGraphicFramePr>
            <a:graphic>
              <a:graphicData uri="http://schemas.openxmlformats.org/drawingml/2006/picture">
                <pic:pic>
                  <pic:nvPicPr>
                    <pic:cNvPr id="2798" name="image924.png"/>
                    <pic:cNvPicPr/>
                  </pic:nvPicPr>
                  <pic:blipFill>
                    <a:blip r:embed="rId138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385">
        <w:r>
          <w:rPr>
            <w:b/>
            <w:color w:val="72797F"/>
            <w:w w:val="110"/>
            <w:sz w:val="16"/>
          </w:rPr>
          <w:t>hidalgo@geo.puc.cl</w:t>
        </w:r>
      </w:hyperlink>
    </w:p>
    <w:p>
      <w:pPr>
        <w:pStyle w:val="BodyText"/>
        <w:spacing w:before="9"/>
        <w:rPr>
          <w:b/>
          <w:sz w:val="47"/>
        </w:rPr>
      </w:pPr>
    </w:p>
    <w:p>
      <w:pPr>
        <w:spacing w:before="0"/>
        <w:ind w:left="963" w:right="0" w:firstLine="0"/>
        <w:jc w:val="left"/>
        <w:rPr>
          <w:b/>
          <w:sz w:val="18"/>
        </w:rPr>
      </w:pPr>
      <w:r>
        <w:rPr>
          <w:position w:val="-10"/>
        </w:rPr>
        <w:drawing>
          <wp:inline distT="0" distB="0" distL="0" distR="0">
            <wp:extent cx="216001" cy="216001"/>
            <wp:effectExtent l="0" t="0" r="0" b="0"/>
            <wp:docPr id="2799" name="image925.png" descr=""/>
            <wp:cNvGraphicFramePr>
              <a:graphicFrameLocks noChangeAspect="1"/>
            </wp:cNvGraphicFramePr>
            <a:graphic>
              <a:graphicData uri="http://schemas.openxmlformats.org/drawingml/2006/picture">
                <pic:pic>
                  <pic:nvPicPr>
                    <pic:cNvPr id="2800" name="image925.png"/>
                    <pic:cNvPicPr/>
                  </pic:nvPicPr>
                  <pic:blipFill>
                    <a:blip r:embed="rId13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spacing w:val="-4"/>
          <w:w w:val="110"/>
          <w:sz w:val="18"/>
        </w:rPr>
        <w:t>Terra  </w:t>
      </w:r>
      <w:r>
        <w:rPr>
          <w:b/>
          <w:color w:val="DC002E"/>
          <w:w w:val="110"/>
          <w:sz w:val="18"/>
        </w:rPr>
        <w:t>Nueva</w:t>
      </w:r>
      <w:r>
        <w:rPr>
          <w:b/>
          <w:color w:val="DC002E"/>
          <w:spacing w:val="2"/>
          <w:w w:val="110"/>
          <w:sz w:val="18"/>
        </w:rPr>
        <w:t> </w:t>
      </w:r>
      <w:r>
        <w:rPr>
          <w:b/>
          <w:color w:val="DC002E"/>
          <w:w w:val="110"/>
          <w:sz w:val="18"/>
        </w:rPr>
        <w:t>Etapa</w:t>
      </w:r>
    </w:p>
    <w:p>
      <w:pPr>
        <w:spacing w:before="108"/>
        <w:ind w:left="963" w:right="0" w:firstLine="0"/>
        <w:jc w:val="left"/>
        <w:rPr>
          <w:sz w:val="18"/>
        </w:rPr>
      </w:pPr>
      <w:r>
        <w:rPr>
          <w:position w:val="-11"/>
        </w:rPr>
        <w:drawing>
          <wp:inline distT="0" distB="0" distL="0" distR="0">
            <wp:extent cx="216001" cy="216001"/>
            <wp:effectExtent l="0" t="0" r="0" b="0"/>
            <wp:docPr id="2801" name="image926.png" descr=""/>
            <wp:cNvGraphicFramePr>
              <a:graphicFrameLocks noChangeAspect="1"/>
            </wp:cNvGraphicFramePr>
            <a:graphic>
              <a:graphicData uri="http://schemas.openxmlformats.org/drawingml/2006/picture">
                <pic:pic>
                  <pic:nvPicPr>
                    <pic:cNvPr id="2802" name="image926.png"/>
                    <pic:cNvPicPr/>
                  </pic:nvPicPr>
                  <pic:blipFill>
                    <a:blip r:embed="rId13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1012-7089</w:t>
      </w:r>
    </w:p>
    <w:p>
      <w:pPr>
        <w:pStyle w:val="BodyText"/>
        <w:spacing w:before="149"/>
        <w:ind w:left="1700" w:right="728"/>
      </w:pPr>
      <w:r>
        <w:rPr/>
        <w:drawing>
          <wp:anchor distT="0" distB="0" distL="0" distR="0" allowOverlap="1" layoutInCell="1" locked="0" behindDoc="0" simplePos="0" relativeHeight="8848">
            <wp:simplePos x="0" y="0"/>
            <wp:positionH relativeFrom="page">
              <wp:posOffset>612000</wp:posOffset>
            </wp:positionH>
            <wp:positionV relativeFrom="paragraph">
              <wp:posOffset>117020</wp:posOffset>
            </wp:positionV>
            <wp:extent cx="216001" cy="216014"/>
            <wp:effectExtent l="0" t="0" r="0" b="0"/>
            <wp:wrapNone/>
            <wp:docPr id="2803" name="image927.png" descr=""/>
            <wp:cNvGraphicFramePr>
              <a:graphicFrameLocks noChangeAspect="1"/>
            </wp:cNvGraphicFramePr>
            <a:graphic>
              <a:graphicData uri="http://schemas.openxmlformats.org/drawingml/2006/picture">
                <pic:pic>
                  <pic:nvPicPr>
                    <pic:cNvPr id="2804" name="image927.png"/>
                    <pic:cNvPicPr/>
                  </pic:nvPicPr>
                  <pic:blipFill>
                    <a:blip r:embed="rId1388" cstate="print"/>
                    <a:stretch>
                      <a:fillRect/>
                    </a:stretch>
                  </pic:blipFill>
                  <pic:spPr>
                    <a:xfrm>
                      <a:off x="0" y="0"/>
                      <a:ext cx="216001" cy="216014"/>
                    </a:xfrm>
                    <a:prstGeom prst="rect">
                      <a:avLst/>
                    </a:prstGeom>
                  </pic:spPr>
                </pic:pic>
              </a:graphicData>
            </a:graphic>
          </wp:anchor>
        </w:drawing>
      </w:r>
      <w:r>
        <w:rPr>
          <w:color w:val="72797F"/>
          <w:w w:val="115"/>
        </w:rPr>
        <w:t>Universidad Central de Venezuela</w:t>
      </w:r>
    </w:p>
    <w:p>
      <w:pPr>
        <w:spacing w:line="312" w:lineRule="auto" w:before="159"/>
        <w:ind w:left="963" w:right="1457" w:firstLine="0"/>
        <w:jc w:val="left"/>
        <w:rPr>
          <w:sz w:val="18"/>
        </w:rPr>
      </w:pPr>
      <w:r>
        <w:rPr/>
        <w:drawing>
          <wp:anchor distT="0" distB="0" distL="0" distR="0" allowOverlap="1" layoutInCell="1" locked="0" behindDoc="1" simplePos="0" relativeHeight="267876935">
            <wp:simplePos x="0" y="0"/>
            <wp:positionH relativeFrom="page">
              <wp:posOffset>611999</wp:posOffset>
            </wp:positionH>
            <wp:positionV relativeFrom="paragraph">
              <wp:posOffset>661283</wp:posOffset>
            </wp:positionV>
            <wp:extent cx="216001" cy="216001"/>
            <wp:effectExtent l="0" t="0" r="0" b="0"/>
            <wp:wrapNone/>
            <wp:docPr id="2805" name="image40.png" descr=""/>
            <wp:cNvGraphicFramePr>
              <a:graphicFrameLocks noChangeAspect="1"/>
            </wp:cNvGraphicFramePr>
            <a:graphic>
              <a:graphicData uri="http://schemas.openxmlformats.org/drawingml/2006/picture">
                <pic:pic>
                  <pic:nvPicPr>
                    <pic:cNvPr id="2806"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2807" name="image928.png" descr=""/>
            <wp:cNvGraphicFramePr>
              <a:graphicFrameLocks noChangeAspect="1"/>
            </wp:cNvGraphicFramePr>
            <a:graphic>
              <a:graphicData uri="http://schemas.openxmlformats.org/drawingml/2006/picture">
                <pic:pic>
                  <pic:nvPicPr>
                    <pic:cNvPr id="2808" name="image928.png"/>
                    <pic:cNvPicPr/>
                  </pic:nvPicPr>
                  <pic:blipFill>
                    <a:blip r:embed="rId138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spacing w:val="-1"/>
          <w:w w:val="115"/>
          <w:sz w:val="18"/>
        </w:rPr>
        <w:t>Venezuela </w:t>
      </w:r>
      <w:r>
        <w:rPr>
          <w:color w:val="72797F"/>
          <w:spacing w:val="-1"/>
          <w:w w:val="115"/>
          <w:position w:val="-10"/>
          <w:sz w:val="18"/>
        </w:rPr>
        <w:drawing>
          <wp:inline distT="0" distB="0" distL="0" distR="0">
            <wp:extent cx="216001" cy="216001"/>
            <wp:effectExtent l="0" t="0" r="0" b="0"/>
            <wp:docPr id="2809" name="image896.png" descr=""/>
            <wp:cNvGraphicFramePr>
              <a:graphicFrameLocks noChangeAspect="1"/>
            </wp:cNvGraphicFramePr>
            <a:graphic>
              <a:graphicData uri="http://schemas.openxmlformats.org/drawingml/2006/picture">
                <pic:pic>
                  <pic:nvPicPr>
                    <pic:cNvPr id="2810" name="image896.png"/>
                    <pic:cNvPicPr/>
                  </pic:nvPicPr>
                  <pic:blipFill>
                    <a:blip r:embed="rId1346" cstate="print"/>
                    <a:stretch>
                      <a:fillRect/>
                    </a:stretch>
                  </pic:blipFill>
                  <pic:spPr>
                    <a:xfrm>
                      <a:off x="0" y="0"/>
                      <a:ext cx="216001" cy="216001"/>
                    </a:xfrm>
                    <a:prstGeom prst="rect">
                      <a:avLst/>
                    </a:prstGeom>
                  </pic:spPr>
                </pic:pic>
              </a:graphicData>
            </a:graphic>
          </wp:inline>
        </w:drawing>
      </w:r>
      <w:r>
        <w:rPr>
          <w:color w:val="72797F"/>
          <w:spacing w:val="-1"/>
          <w:w w:val="115"/>
          <w:position w:val="-10"/>
          <w:sz w:val="18"/>
        </w:rPr>
      </w:r>
      <w:r>
        <w:rPr>
          <w:color w:val="72797F"/>
          <w:w w:val="115"/>
          <w:sz w:val="18"/>
        </w:rPr>
        <w:t>Semestral</w:t>
      </w:r>
    </w:p>
    <w:p>
      <w:pPr>
        <w:spacing w:before="57"/>
        <w:ind w:left="1700" w:right="0" w:firstLine="0"/>
        <w:jc w:val="left"/>
        <w:rPr>
          <w:b/>
          <w:sz w:val="16"/>
        </w:rPr>
      </w:pPr>
      <w:hyperlink r:id="rId1390">
        <w:r>
          <w:rPr>
            <w:b/>
            <w:color w:val="72797F"/>
            <w:w w:val="110"/>
            <w:sz w:val="16"/>
          </w:rPr>
          <w:t>vial2ss@cantv.net</w:t>
        </w:r>
      </w:hyperlink>
    </w:p>
    <w:p>
      <w:pPr>
        <w:pStyle w:val="BodyText"/>
        <w:spacing w:before="75"/>
        <w:ind w:left="225" w:right="1279"/>
      </w:pPr>
      <w:r>
        <w:rPr/>
        <w:br w:type="column"/>
      </w:r>
      <w:r>
        <w:rPr>
          <w:color w:val="72797F"/>
          <w:w w:val="115"/>
        </w:rPr>
        <w:t>A cargo del Instituto de Geo- grafía, publicación que abarca las más diversas corrientes de la investigación geográfica y de sus ciencias afines, refe- ridas principalmente al caso chileno.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225" w:right="1189"/>
      </w:pPr>
      <w:r>
        <w:rPr>
          <w:color w:val="72797F"/>
          <w:w w:val="115"/>
        </w:rPr>
        <w:t>Procura la difusión de los avances de la ciencia geográfi- ca, así como de los resultados de las investigaciones realiza- das en su institución, también edita artículos, notas y reseñas bibliográficas e informaciones referidas a su área de investi- gación.</w:t>
      </w:r>
    </w:p>
    <w:p>
      <w:pPr>
        <w:spacing w:after="0"/>
        <w:sectPr>
          <w:type w:val="continuous"/>
          <w:pgSz w:w="8510" w:h="8510"/>
          <w:pgMar w:top="1380" w:bottom="280" w:left="0" w:right="160"/>
          <w:cols w:num="2" w:equalWidth="0">
            <w:col w:w="4257" w:space="40"/>
            <w:col w:w="4053"/>
          </w:cols>
        </w:sectPr>
      </w:pPr>
    </w:p>
    <w:p>
      <w:pPr>
        <w:pStyle w:val="BodyText"/>
        <w:rPr>
          <w:sz w:val="20"/>
        </w:rPr>
      </w:pPr>
    </w:p>
    <w:p>
      <w:pPr>
        <w:pStyle w:val="BodyText"/>
      </w:pPr>
    </w:p>
    <w:p>
      <w:pPr>
        <w:spacing w:after="0"/>
        <w:sectPr>
          <w:headerReference w:type="even" r:id="rId1391"/>
          <w:footerReference w:type="even" r:id="rId1392"/>
          <w:footerReference w:type="default" r:id="rId1393"/>
          <w:pgSz w:w="8510" w:h="8510"/>
          <w:pgMar w:header="0" w:footer="373" w:top="840" w:bottom="560" w:left="160" w:right="0"/>
          <w:pgNumType w:start="250"/>
        </w:sectPr>
      </w:pPr>
    </w:p>
    <w:p>
      <w:pPr>
        <w:spacing w:line="311" w:lineRule="exact" w:before="8"/>
        <w:ind w:left="1373" w:right="44" w:firstLine="0"/>
        <w:jc w:val="left"/>
        <w:rPr>
          <w:b/>
          <w:sz w:val="18"/>
        </w:rPr>
      </w:pPr>
      <w:r>
        <w:rPr>
          <w:position w:val="-10"/>
        </w:rPr>
        <w:drawing>
          <wp:inline distT="0" distB="0" distL="0" distR="0">
            <wp:extent cx="216001" cy="216001"/>
            <wp:effectExtent l="0" t="0" r="0" b="0"/>
            <wp:docPr id="2811" name="image930.png" descr=""/>
            <wp:cNvGraphicFramePr>
              <a:graphicFrameLocks noChangeAspect="1"/>
            </wp:cNvGraphicFramePr>
            <a:graphic>
              <a:graphicData uri="http://schemas.openxmlformats.org/drawingml/2006/picture">
                <pic:pic>
                  <pic:nvPicPr>
                    <pic:cNvPr id="2812" name="image930.png"/>
                    <pic:cNvPicPr/>
                  </pic:nvPicPr>
                  <pic:blipFill>
                    <a:blip r:embed="rId139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Geologica</w:t>
      </w:r>
      <w:r>
        <w:rPr>
          <w:b/>
          <w:color w:val="DC002E"/>
          <w:spacing w:val="-18"/>
          <w:w w:val="115"/>
          <w:sz w:val="18"/>
        </w:rPr>
        <w:t> </w:t>
      </w:r>
      <w:r>
        <w:rPr>
          <w:b/>
          <w:color w:val="DC002E"/>
          <w:w w:val="115"/>
          <w:sz w:val="18"/>
        </w:rPr>
        <w:t>Acta:</w:t>
      </w:r>
    </w:p>
    <w:p>
      <w:pPr>
        <w:pStyle w:val="Heading9"/>
        <w:spacing w:line="191" w:lineRule="exact"/>
        <w:ind w:left="2100" w:right="44"/>
      </w:pPr>
      <w:r>
        <w:rPr>
          <w:color w:val="DC002E"/>
          <w:w w:val="115"/>
        </w:rPr>
        <w:t>An International Earth</w:t>
      </w:r>
    </w:p>
    <w:p>
      <w:pPr>
        <w:spacing w:before="0"/>
        <w:ind w:left="2100" w:right="44" w:firstLine="0"/>
        <w:jc w:val="left"/>
        <w:rPr>
          <w:b/>
          <w:sz w:val="18"/>
        </w:rPr>
      </w:pPr>
      <w:r>
        <w:rPr>
          <w:b/>
          <w:color w:val="DC002E"/>
          <w:w w:val="110"/>
          <w:sz w:val="18"/>
        </w:rPr>
        <w:t>Science Journal</w:t>
      </w:r>
    </w:p>
    <w:p>
      <w:pPr>
        <w:spacing w:before="160"/>
        <w:ind w:left="1373" w:right="44" w:firstLine="0"/>
        <w:jc w:val="left"/>
        <w:rPr>
          <w:sz w:val="18"/>
        </w:rPr>
      </w:pPr>
      <w:r>
        <w:rPr>
          <w:position w:val="-10"/>
        </w:rPr>
        <w:drawing>
          <wp:inline distT="0" distB="0" distL="0" distR="0">
            <wp:extent cx="216001" cy="216001"/>
            <wp:effectExtent l="0" t="0" r="0" b="0"/>
            <wp:docPr id="2813" name="image931.png" descr=""/>
            <wp:cNvGraphicFramePr>
              <a:graphicFrameLocks noChangeAspect="1"/>
            </wp:cNvGraphicFramePr>
            <a:graphic>
              <a:graphicData uri="http://schemas.openxmlformats.org/drawingml/2006/picture">
                <pic:pic>
                  <pic:nvPicPr>
                    <pic:cNvPr id="2814" name="image931.png"/>
                    <pic:cNvPicPr/>
                  </pic:nvPicPr>
                  <pic:blipFill>
                    <a:blip r:embed="rId139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1695-6133</w:t>
      </w:r>
    </w:p>
    <w:p>
      <w:pPr>
        <w:pStyle w:val="BodyText"/>
        <w:spacing w:line="151" w:lineRule="auto" w:before="223"/>
        <w:ind w:left="2100" w:right="44" w:hanging="728"/>
      </w:pPr>
      <w:r>
        <w:rPr>
          <w:position w:val="-17"/>
        </w:rPr>
        <w:drawing>
          <wp:inline distT="0" distB="0" distL="0" distR="0">
            <wp:extent cx="216001" cy="216014"/>
            <wp:effectExtent l="0" t="0" r="0" b="0"/>
            <wp:docPr id="2815" name="image932.png" descr=""/>
            <wp:cNvGraphicFramePr>
              <a:graphicFrameLocks noChangeAspect="1"/>
            </wp:cNvGraphicFramePr>
            <a:graphic>
              <a:graphicData uri="http://schemas.openxmlformats.org/drawingml/2006/picture">
                <pic:pic>
                  <pic:nvPicPr>
                    <pic:cNvPr id="2816" name="image932.png"/>
                    <pic:cNvPicPr/>
                  </pic:nvPicPr>
                  <pic:blipFill>
                    <a:blip r:embed="rId1396"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Ministerio de Educación y</w:t>
      </w:r>
      <w:r>
        <w:rPr>
          <w:color w:val="72797F"/>
          <w:spacing w:val="-5"/>
          <w:w w:val="115"/>
        </w:rPr>
        <w:t> </w:t>
      </w:r>
      <w:r>
        <w:rPr>
          <w:color w:val="72797F"/>
          <w:w w:val="115"/>
        </w:rPr>
        <w:t>Ciencia</w:t>
      </w:r>
    </w:p>
    <w:p>
      <w:pPr>
        <w:pStyle w:val="BodyText"/>
        <w:spacing w:before="1"/>
        <w:rPr>
          <w:sz w:val="14"/>
        </w:rPr>
      </w:pPr>
    </w:p>
    <w:p>
      <w:pPr>
        <w:spacing w:line="304" w:lineRule="auto" w:before="0"/>
        <w:ind w:left="1373" w:right="1533" w:firstLine="0"/>
        <w:jc w:val="left"/>
        <w:rPr>
          <w:sz w:val="18"/>
        </w:rPr>
      </w:pPr>
      <w:r>
        <w:rPr>
          <w:position w:val="-9"/>
        </w:rPr>
        <w:drawing>
          <wp:inline distT="0" distB="0" distL="0" distR="0">
            <wp:extent cx="216001" cy="216001"/>
            <wp:effectExtent l="0" t="0" r="0" b="0"/>
            <wp:docPr id="2817" name="image933.png" descr=""/>
            <wp:cNvGraphicFramePr>
              <a:graphicFrameLocks noChangeAspect="1"/>
            </wp:cNvGraphicFramePr>
            <a:graphic>
              <a:graphicData uri="http://schemas.openxmlformats.org/drawingml/2006/picture">
                <pic:pic>
                  <pic:nvPicPr>
                    <pic:cNvPr id="2818" name="image933.png"/>
                    <pic:cNvPicPr/>
                  </pic:nvPicPr>
                  <pic:blipFill>
                    <a:blip r:embed="rId1397"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3"/>
          <w:sz w:val="18"/>
        </w:rPr>
        <w:t>España </w:t>
      </w:r>
      <w:r>
        <w:rPr>
          <w:color w:val="72797F"/>
          <w:w w:val="113"/>
          <w:position w:val="-9"/>
          <w:sz w:val="18"/>
        </w:rPr>
        <w:drawing>
          <wp:inline distT="0" distB="0" distL="0" distR="0">
            <wp:extent cx="216001" cy="216001"/>
            <wp:effectExtent l="0" t="0" r="0" b="0"/>
            <wp:docPr id="2819" name="image934.png" descr=""/>
            <wp:cNvGraphicFramePr>
              <a:graphicFrameLocks noChangeAspect="1"/>
            </wp:cNvGraphicFramePr>
            <a:graphic>
              <a:graphicData uri="http://schemas.openxmlformats.org/drawingml/2006/picture">
                <pic:pic>
                  <pic:nvPicPr>
                    <pic:cNvPr id="2820" name="image934.png"/>
                    <pic:cNvPicPr/>
                  </pic:nvPicPr>
                  <pic:blipFill>
                    <a:blip r:embed="rId1398" cstate="print"/>
                    <a:stretch>
                      <a:fillRect/>
                    </a:stretch>
                  </pic:blipFill>
                  <pic:spPr>
                    <a:xfrm>
                      <a:off x="0" y="0"/>
                      <a:ext cx="216001" cy="216001"/>
                    </a:xfrm>
                    <a:prstGeom prst="rect">
                      <a:avLst/>
                    </a:prstGeom>
                  </pic:spPr>
                </pic:pic>
              </a:graphicData>
            </a:graphic>
          </wp:inline>
        </w:drawing>
      </w:r>
      <w:r>
        <w:rPr>
          <w:color w:val="72797F"/>
          <w:w w:val="113"/>
          <w:position w:val="-9"/>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1"/>
        <w:ind w:left="1373" w:right="44" w:firstLine="0"/>
        <w:jc w:val="left"/>
        <w:rPr>
          <w:b/>
          <w:sz w:val="16"/>
        </w:rPr>
      </w:pPr>
      <w:r>
        <w:rPr>
          <w:position w:val="-10"/>
        </w:rPr>
        <w:drawing>
          <wp:inline distT="0" distB="0" distL="0" distR="0">
            <wp:extent cx="216001" cy="216001"/>
            <wp:effectExtent l="0" t="0" r="0" b="0"/>
            <wp:docPr id="2821" name="image511.png" descr=""/>
            <wp:cNvGraphicFramePr>
              <a:graphicFrameLocks noChangeAspect="1"/>
            </wp:cNvGraphicFramePr>
            <a:graphic>
              <a:graphicData uri="http://schemas.openxmlformats.org/drawingml/2006/picture">
                <pic:pic>
                  <pic:nvPicPr>
                    <pic:cNvPr id="2822"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399">
        <w:r>
          <w:rPr>
            <w:b/>
            <w:color w:val="72797F"/>
            <w:w w:val="110"/>
            <w:sz w:val="16"/>
          </w:rPr>
          <w:t>geologica-acta@ija.csic.es</w:t>
        </w:r>
      </w:hyperlink>
    </w:p>
    <w:p>
      <w:pPr>
        <w:pStyle w:val="BodyText"/>
        <w:spacing w:before="2"/>
        <w:rPr>
          <w:b/>
          <w:sz w:val="34"/>
        </w:rPr>
      </w:pPr>
    </w:p>
    <w:p>
      <w:pPr>
        <w:pStyle w:val="Heading9"/>
        <w:spacing w:before="1"/>
        <w:ind w:left="2095" w:right="44"/>
      </w:pPr>
      <w:r>
        <w:rPr/>
        <w:drawing>
          <wp:anchor distT="0" distB="0" distL="0" distR="0" allowOverlap="1" layoutInCell="1" locked="0" behindDoc="1" simplePos="0" relativeHeight="267876959">
            <wp:simplePos x="0" y="0"/>
            <wp:positionH relativeFrom="page">
              <wp:posOffset>973496</wp:posOffset>
            </wp:positionH>
            <wp:positionV relativeFrom="paragraph">
              <wp:posOffset>23735</wp:posOffset>
            </wp:positionV>
            <wp:extent cx="216001" cy="216001"/>
            <wp:effectExtent l="0" t="0" r="0" b="0"/>
            <wp:wrapNone/>
            <wp:docPr id="2823" name="image913.png" descr=""/>
            <wp:cNvGraphicFramePr>
              <a:graphicFrameLocks noChangeAspect="1"/>
            </wp:cNvGraphicFramePr>
            <a:graphic>
              <a:graphicData uri="http://schemas.openxmlformats.org/drawingml/2006/picture">
                <pic:pic>
                  <pic:nvPicPr>
                    <pic:cNvPr id="2824" name="image913.png"/>
                    <pic:cNvPicPr/>
                  </pic:nvPicPr>
                  <pic:blipFill>
                    <a:blip r:embed="rId1371" cstate="print"/>
                    <a:stretch>
                      <a:fillRect/>
                    </a:stretch>
                  </pic:blipFill>
                  <pic:spPr>
                    <a:xfrm>
                      <a:off x="0" y="0"/>
                      <a:ext cx="216001" cy="216001"/>
                    </a:xfrm>
                    <a:prstGeom prst="rect">
                      <a:avLst/>
                    </a:prstGeom>
                  </pic:spPr>
                </pic:pic>
              </a:graphicData>
            </a:graphic>
          </wp:anchor>
        </w:drawing>
      </w:r>
      <w:r>
        <w:rPr>
          <w:color w:val="DC002E"/>
          <w:w w:val="110"/>
        </w:rPr>
        <w:t>Revista Mexicana</w:t>
      </w:r>
    </w:p>
    <w:p>
      <w:pPr>
        <w:spacing w:before="0"/>
        <w:ind w:left="2095" w:right="44" w:firstLine="0"/>
        <w:jc w:val="left"/>
        <w:rPr>
          <w:b/>
          <w:sz w:val="18"/>
        </w:rPr>
      </w:pPr>
      <w:r>
        <w:rPr>
          <w:b/>
          <w:color w:val="DC002E"/>
          <w:w w:val="115"/>
          <w:sz w:val="18"/>
        </w:rPr>
        <w:t>de Ciencias Geológicas</w:t>
      </w:r>
    </w:p>
    <w:p>
      <w:pPr>
        <w:pStyle w:val="BodyText"/>
        <w:spacing w:before="2"/>
        <w:rPr>
          <w:b/>
          <w:sz w:val="14"/>
        </w:rPr>
      </w:pPr>
    </w:p>
    <w:p>
      <w:pPr>
        <w:spacing w:before="0"/>
        <w:ind w:left="1373" w:right="44" w:firstLine="0"/>
        <w:jc w:val="left"/>
        <w:rPr>
          <w:sz w:val="18"/>
        </w:rPr>
      </w:pPr>
      <w:r>
        <w:rPr>
          <w:position w:val="-11"/>
        </w:rPr>
        <w:drawing>
          <wp:inline distT="0" distB="0" distL="0" distR="0">
            <wp:extent cx="216001" cy="216001"/>
            <wp:effectExtent l="0" t="0" r="0" b="0"/>
            <wp:docPr id="2825" name="image914.png" descr=""/>
            <wp:cNvGraphicFramePr>
              <a:graphicFrameLocks noChangeAspect="1"/>
            </wp:cNvGraphicFramePr>
            <a:graphic>
              <a:graphicData uri="http://schemas.openxmlformats.org/drawingml/2006/picture">
                <pic:pic>
                  <pic:nvPicPr>
                    <pic:cNvPr id="2826" name="image914.png"/>
                    <pic:cNvPicPr/>
                  </pic:nvPicPr>
                  <pic:blipFill>
                    <a:blip r:embed="rId137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1026-8774</w:t>
      </w:r>
    </w:p>
    <w:p>
      <w:pPr>
        <w:pStyle w:val="BodyText"/>
        <w:spacing w:line="141" w:lineRule="auto" w:before="217"/>
        <w:ind w:left="2095" w:right="283" w:hanging="723"/>
      </w:pPr>
      <w:r>
        <w:rPr>
          <w:position w:val="-19"/>
        </w:rPr>
        <w:drawing>
          <wp:inline distT="0" distB="0" distL="0" distR="0">
            <wp:extent cx="216001" cy="216014"/>
            <wp:effectExtent l="0" t="0" r="0" b="0"/>
            <wp:docPr id="2827" name="image935.png" descr=""/>
            <wp:cNvGraphicFramePr>
              <a:graphicFrameLocks noChangeAspect="1"/>
            </wp:cNvGraphicFramePr>
            <a:graphic>
              <a:graphicData uri="http://schemas.openxmlformats.org/drawingml/2006/picture">
                <pic:pic>
                  <pic:nvPicPr>
                    <pic:cNvPr id="2828" name="image935.png"/>
                    <pic:cNvPicPr/>
                  </pic:nvPicPr>
                  <pic:blipFill>
                    <a:blip r:embed="rId140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Nacional Autónoma de México</w:t>
      </w:r>
    </w:p>
    <w:p>
      <w:pPr>
        <w:pStyle w:val="BodyText"/>
        <w:spacing w:before="7"/>
        <w:rPr>
          <w:sz w:val="14"/>
        </w:rPr>
      </w:pPr>
    </w:p>
    <w:p>
      <w:pPr>
        <w:spacing w:before="0"/>
        <w:ind w:left="1373" w:right="44" w:firstLine="0"/>
        <w:jc w:val="left"/>
        <w:rPr>
          <w:sz w:val="18"/>
        </w:rPr>
      </w:pPr>
      <w:r>
        <w:rPr>
          <w:position w:val="-10"/>
        </w:rPr>
        <w:drawing>
          <wp:inline distT="0" distB="0" distL="0" distR="0">
            <wp:extent cx="216001" cy="216001"/>
            <wp:effectExtent l="0" t="0" r="0" b="0"/>
            <wp:docPr id="2829" name="image936.png" descr=""/>
            <wp:cNvGraphicFramePr>
              <a:graphicFrameLocks noChangeAspect="1"/>
            </wp:cNvGraphicFramePr>
            <a:graphic>
              <a:graphicData uri="http://schemas.openxmlformats.org/drawingml/2006/picture">
                <pic:pic>
                  <pic:nvPicPr>
                    <pic:cNvPr id="2830" name="image936.png"/>
                    <pic:cNvPicPr/>
                  </pic:nvPicPr>
                  <pic:blipFill>
                    <a:blip r:embed="rId1401"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w:t>
      </w:r>
    </w:p>
    <w:p>
      <w:pPr>
        <w:spacing w:before="101"/>
        <w:ind w:left="1373" w:right="44" w:firstLine="0"/>
        <w:jc w:val="left"/>
        <w:rPr>
          <w:sz w:val="18"/>
        </w:rPr>
      </w:pPr>
      <w:r>
        <w:rPr>
          <w:position w:val="-10"/>
        </w:rPr>
        <w:drawing>
          <wp:inline distT="0" distB="0" distL="0" distR="0">
            <wp:extent cx="216001" cy="216001"/>
            <wp:effectExtent l="0" t="0" r="0" b="0"/>
            <wp:docPr id="2831" name="image934.png" descr=""/>
            <wp:cNvGraphicFramePr>
              <a:graphicFrameLocks noChangeAspect="1"/>
            </wp:cNvGraphicFramePr>
            <a:graphic>
              <a:graphicData uri="http://schemas.openxmlformats.org/drawingml/2006/picture">
                <pic:pic>
                  <pic:nvPicPr>
                    <pic:cNvPr id="2832" name="image934.png"/>
                    <pic:cNvPicPr/>
                  </pic:nvPicPr>
                  <pic:blipFill>
                    <a:blip r:embed="rId139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59"/>
        <w:ind w:left="2095" w:right="-7" w:firstLine="0"/>
        <w:jc w:val="left"/>
        <w:rPr>
          <w:b/>
          <w:sz w:val="16"/>
        </w:rPr>
      </w:pPr>
      <w:r>
        <w:rPr/>
        <w:drawing>
          <wp:anchor distT="0" distB="0" distL="0" distR="0" allowOverlap="1" layoutInCell="1" locked="0" behindDoc="0" simplePos="0" relativeHeight="8920">
            <wp:simplePos x="0" y="0"/>
            <wp:positionH relativeFrom="page">
              <wp:posOffset>973496</wp:posOffset>
            </wp:positionH>
            <wp:positionV relativeFrom="paragraph">
              <wp:posOffset>63917</wp:posOffset>
            </wp:positionV>
            <wp:extent cx="216001" cy="216001"/>
            <wp:effectExtent l="0" t="0" r="0" b="0"/>
            <wp:wrapNone/>
            <wp:docPr id="2833" name="image101.png" descr=""/>
            <wp:cNvGraphicFramePr>
              <a:graphicFrameLocks noChangeAspect="1"/>
            </wp:cNvGraphicFramePr>
            <a:graphic>
              <a:graphicData uri="http://schemas.openxmlformats.org/drawingml/2006/picture">
                <pic:pic>
                  <pic:nvPicPr>
                    <pic:cNvPr id="2834" name="image101.png"/>
                    <pic:cNvPicPr/>
                  </pic:nvPicPr>
                  <pic:blipFill>
                    <a:blip r:embed="rId221" cstate="print"/>
                    <a:stretch>
                      <a:fillRect/>
                    </a:stretch>
                  </pic:blipFill>
                  <pic:spPr>
                    <a:xfrm>
                      <a:off x="0" y="0"/>
                      <a:ext cx="216001" cy="216001"/>
                    </a:xfrm>
                    <a:prstGeom prst="rect">
                      <a:avLst/>
                    </a:prstGeom>
                  </pic:spPr>
                </pic:pic>
              </a:graphicData>
            </a:graphic>
          </wp:anchor>
        </w:drawing>
      </w:r>
      <w:hyperlink r:id="rId1402">
        <w:r>
          <w:rPr>
            <w:b/>
            <w:color w:val="72797F"/>
            <w:w w:val="110"/>
            <w:sz w:val="16"/>
          </w:rPr>
          <w:t>rmcg@geociencias.unam.mx</w:t>
        </w:r>
      </w:hyperlink>
    </w:p>
    <w:p>
      <w:pPr>
        <w:pStyle w:val="BodyText"/>
        <w:spacing w:before="71"/>
        <w:ind w:left="661" w:right="903"/>
      </w:pPr>
      <w:r>
        <w:rPr/>
        <w:br w:type="column"/>
      </w:r>
      <w:r>
        <w:rPr>
          <w:color w:val="72797F"/>
          <w:w w:val="115"/>
        </w:rPr>
        <w:t>Revista internacional de acce- so abierto, procura difundir rápida y simultáneamente</w:t>
      </w:r>
    </w:p>
    <w:p>
      <w:pPr>
        <w:pStyle w:val="BodyText"/>
        <w:ind w:left="661" w:right="903"/>
      </w:pPr>
      <w:r>
        <w:rPr>
          <w:color w:val="72797F"/>
          <w:w w:val="115"/>
        </w:rPr>
        <w:t>los resultados y el intercam- bio eficiente de ideas entre las diversas comunidades de investigadores de las ciencias de la tierra (con mayor</w:t>
      </w:r>
      <w:r>
        <w:rPr>
          <w:color w:val="72797F"/>
          <w:spacing w:val="-17"/>
          <w:w w:val="115"/>
        </w:rPr>
        <w:t> </w:t>
      </w:r>
      <w:r>
        <w:rPr>
          <w:color w:val="72797F"/>
          <w:w w:val="115"/>
        </w:rPr>
        <w:t>énfasis en Latinoamérica, el Caribe, Europa y el</w:t>
      </w:r>
      <w:r>
        <w:rPr>
          <w:color w:val="72797F"/>
          <w:spacing w:val="-13"/>
          <w:w w:val="115"/>
        </w:rPr>
        <w:t> </w:t>
      </w:r>
      <w:r>
        <w:rPr>
          <w:color w:val="72797F"/>
          <w:w w:val="115"/>
        </w:rPr>
        <w:t>Mediterráneo).</w:t>
      </w: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655" w:right="995"/>
      </w:pPr>
      <w:r>
        <w:rPr>
          <w:color w:val="72797F"/>
          <w:w w:val="115"/>
        </w:rPr>
        <w:t>Espacio editorial comparti- do por diversas instituciones</w:t>
      </w:r>
    </w:p>
    <w:p>
      <w:pPr>
        <w:pStyle w:val="BodyText"/>
        <w:ind w:left="655" w:right="713"/>
      </w:pPr>
      <w:r>
        <w:rPr>
          <w:color w:val="72797F"/>
          <w:w w:val="115"/>
        </w:rPr>
        <w:t>dedicadas a la materia. Publica artículos de investigación ori- ginales en todas las disciplinas de ciencias de la tierra, con énfasis en trabajos de Ibero- américa.</w:t>
      </w:r>
    </w:p>
    <w:p>
      <w:pPr>
        <w:spacing w:after="0"/>
        <w:sectPr>
          <w:type w:val="continuous"/>
          <w:pgSz w:w="8510" w:h="8510"/>
          <w:pgMar w:top="1380" w:bottom="280" w:left="160" w:right="0"/>
          <w:cols w:num="2" w:equalWidth="0">
            <w:col w:w="4207" w:space="40"/>
            <w:col w:w="4103"/>
          </w:cols>
        </w:sectPr>
      </w:pPr>
    </w:p>
    <w:p>
      <w:pPr>
        <w:pStyle w:val="BodyText"/>
        <w:spacing w:before="2"/>
        <w:rPr>
          <w:sz w:val="17"/>
        </w:rPr>
      </w:pPr>
    </w:p>
    <w:p>
      <w:pPr>
        <w:tabs>
          <w:tab w:pos="7673" w:val="left" w:leader="none"/>
        </w:tabs>
        <w:spacing w:before="48"/>
        <w:ind w:left="3204" w:right="0" w:firstLine="0"/>
        <w:jc w:val="left"/>
        <w:rPr>
          <w:rFonts w:ascii="Trebuchet MS" w:hAnsi="Trebuchet MS"/>
          <w:b/>
          <w:sz w:val="32"/>
        </w:rPr>
      </w:pPr>
      <w:r>
        <w:rPr/>
        <w:pict>
          <v:group style="position:absolute;margin-left:0pt;margin-top:-10.68616pt;width:367.6pt;height:42.55pt;mso-position-horizontal-relative:page;mso-position-vertical-relative:paragraph;z-index:-558448" coordorigin="0,-214" coordsize="7352,851">
            <v:rect style="position:absolute;left:0;top:-214;width:7351;height:850" filled="true" fillcolor="#dc002e" stroked="false">
              <v:fill type="solid"/>
            </v:rect>
            <v:shape style="position:absolute;left:6524;top:53;width:567;height:371" type="#_x0000_t75" stroked="false">
              <v:imagedata r:id="rId1404" o:title=""/>
            </v:shape>
            <w10:wrap type="none"/>
          </v:group>
        </w:pict>
      </w:r>
      <w:r>
        <w:rPr>
          <w:color w:val="FFFFFF"/>
          <w:w w:val="105"/>
          <w:sz w:val="32"/>
        </w:rPr>
        <w:t>_Geología</w:t>
      </w:r>
      <w:r>
        <w:rPr>
          <w:color w:val="FFFFFF"/>
          <w:spacing w:val="60"/>
          <w:w w:val="105"/>
          <w:sz w:val="32"/>
        </w:rPr>
        <w:t> </w:t>
      </w:r>
      <w:r>
        <w:rPr>
          <w:color w:val="FFFFFF"/>
          <w:w w:val="105"/>
          <w:sz w:val="32"/>
        </w:rPr>
        <w:t>/</w:t>
      </w:r>
      <w:r>
        <w:rPr>
          <w:b/>
          <w:color w:val="FFFFFF"/>
          <w:w w:val="105"/>
          <w:sz w:val="32"/>
        </w:rPr>
        <w:t>_Historia</w:t>
        <w:tab/>
      </w:r>
      <w:r>
        <w:rPr>
          <w:rFonts w:ascii="Trebuchet MS" w:hAnsi="Trebuchet MS"/>
          <w:b/>
          <w:color w:val="DC002E"/>
          <w:w w:val="105"/>
          <w:position w:val="6"/>
          <w:sz w:val="32"/>
        </w:rPr>
        <w:t>_24</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1403"/>
          <w:pgSz w:w="8510" w:h="8510"/>
          <w:pgMar w:header="0" w:footer="373" w:top="0" w:bottom="560" w:left="0" w:right="160"/>
        </w:sectPr>
      </w:pPr>
    </w:p>
    <w:p>
      <w:pPr>
        <w:spacing w:before="145"/>
        <w:ind w:left="968" w:right="0" w:firstLine="0"/>
        <w:jc w:val="left"/>
        <w:rPr>
          <w:b/>
          <w:sz w:val="18"/>
        </w:rPr>
      </w:pPr>
      <w:r>
        <w:rPr>
          <w:position w:val="-10"/>
        </w:rPr>
        <w:drawing>
          <wp:inline distT="0" distB="0" distL="0" distR="0">
            <wp:extent cx="216001" cy="216001"/>
            <wp:effectExtent l="0" t="0" r="0" b="0"/>
            <wp:docPr id="2835" name="image938.png" descr=""/>
            <wp:cNvGraphicFramePr>
              <a:graphicFrameLocks noChangeAspect="1"/>
            </wp:cNvGraphicFramePr>
            <a:graphic>
              <a:graphicData uri="http://schemas.openxmlformats.org/drawingml/2006/picture">
                <pic:pic>
                  <pic:nvPicPr>
                    <pic:cNvPr id="2836" name="image938.png"/>
                    <pic:cNvPicPr/>
                  </pic:nvPicPr>
                  <pic:blipFill>
                    <a:blip r:embed="rId140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TERRA</w:t>
      </w:r>
      <w:r>
        <w:rPr>
          <w:b/>
          <w:color w:val="DC002E"/>
          <w:spacing w:val="44"/>
          <w:w w:val="110"/>
          <w:sz w:val="18"/>
        </w:rPr>
        <w:t> </w:t>
      </w:r>
      <w:r>
        <w:rPr>
          <w:b/>
          <w:color w:val="DC002E"/>
          <w:w w:val="110"/>
          <w:sz w:val="18"/>
        </w:rPr>
        <w:t>Latinoamericana</w:t>
      </w:r>
    </w:p>
    <w:p>
      <w:pPr>
        <w:spacing w:before="118"/>
        <w:ind w:left="968" w:right="0" w:firstLine="0"/>
        <w:jc w:val="left"/>
        <w:rPr>
          <w:sz w:val="18"/>
        </w:rPr>
      </w:pPr>
      <w:r>
        <w:rPr>
          <w:position w:val="-11"/>
        </w:rPr>
        <w:drawing>
          <wp:inline distT="0" distB="0" distL="0" distR="0">
            <wp:extent cx="216001" cy="216001"/>
            <wp:effectExtent l="0" t="0" r="0" b="0"/>
            <wp:docPr id="2837" name="image939.png" descr=""/>
            <wp:cNvGraphicFramePr>
              <a:graphicFrameLocks noChangeAspect="1"/>
            </wp:cNvGraphicFramePr>
            <a:graphic>
              <a:graphicData uri="http://schemas.openxmlformats.org/drawingml/2006/picture">
                <pic:pic>
                  <pic:nvPicPr>
                    <pic:cNvPr id="2838" name="image939.png"/>
                    <pic:cNvPicPr/>
                  </pic:nvPicPr>
                  <pic:blipFill>
                    <a:blip r:embed="rId140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0187-5779</w:t>
      </w:r>
    </w:p>
    <w:p>
      <w:pPr>
        <w:pStyle w:val="BodyText"/>
        <w:spacing w:before="144"/>
        <w:ind w:left="1705" w:right="582"/>
      </w:pPr>
      <w:r>
        <w:rPr/>
        <w:drawing>
          <wp:anchor distT="0" distB="0" distL="0" distR="0" allowOverlap="1" layoutInCell="1" locked="0" behindDoc="0" simplePos="0" relativeHeight="8968">
            <wp:simplePos x="0" y="0"/>
            <wp:positionH relativeFrom="page">
              <wp:posOffset>615003</wp:posOffset>
            </wp:positionH>
            <wp:positionV relativeFrom="paragraph">
              <wp:posOffset>113845</wp:posOffset>
            </wp:positionV>
            <wp:extent cx="216001" cy="216014"/>
            <wp:effectExtent l="0" t="0" r="0" b="0"/>
            <wp:wrapNone/>
            <wp:docPr id="2839" name="image940.png" descr=""/>
            <wp:cNvGraphicFramePr>
              <a:graphicFrameLocks noChangeAspect="1"/>
            </wp:cNvGraphicFramePr>
            <a:graphic>
              <a:graphicData uri="http://schemas.openxmlformats.org/drawingml/2006/picture">
                <pic:pic>
                  <pic:nvPicPr>
                    <pic:cNvPr id="2840" name="image940.png"/>
                    <pic:cNvPicPr/>
                  </pic:nvPicPr>
                  <pic:blipFill>
                    <a:blip r:embed="rId1407" cstate="print"/>
                    <a:stretch>
                      <a:fillRect/>
                    </a:stretch>
                  </pic:blipFill>
                  <pic:spPr>
                    <a:xfrm>
                      <a:off x="0" y="0"/>
                      <a:ext cx="216001" cy="216014"/>
                    </a:xfrm>
                    <a:prstGeom prst="rect">
                      <a:avLst/>
                    </a:prstGeom>
                  </pic:spPr>
                </pic:pic>
              </a:graphicData>
            </a:graphic>
          </wp:anchor>
        </w:drawing>
      </w:r>
      <w:r>
        <w:rPr>
          <w:color w:val="72797F"/>
          <w:w w:val="115"/>
        </w:rPr>
        <w:t>Universidad Autónoma Chapingo</w:t>
      </w:r>
    </w:p>
    <w:p>
      <w:pPr>
        <w:pStyle w:val="BodyText"/>
        <w:spacing w:before="1"/>
        <w:rPr>
          <w:sz w:val="14"/>
        </w:rPr>
      </w:pPr>
    </w:p>
    <w:p>
      <w:pPr>
        <w:spacing w:line="312" w:lineRule="auto" w:before="1"/>
        <w:ind w:left="968" w:right="1968" w:firstLine="0"/>
        <w:jc w:val="left"/>
        <w:rPr>
          <w:sz w:val="18"/>
        </w:rPr>
      </w:pPr>
      <w:r>
        <w:rPr>
          <w:position w:val="-11"/>
        </w:rPr>
        <w:drawing>
          <wp:inline distT="0" distB="0" distL="0" distR="0">
            <wp:extent cx="216001" cy="216001"/>
            <wp:effectExtent l="0" t="0" r="0" b="0"/>
            <wp:docPr id="2841" name="image941.png" descr=""/>
            <wp:cNvGraphicFramePr>
              <a:graphicFrameLocks noChangeAspect="1"/>
            </wp:cNvGraphicFramePr>
            <a:graphic>
              <a:graphicData uri="http://schemas.openxmlformats.org/drawingml/2006/picture">
                <pic:pic>
                  <pic:nvPicPr>
                    <pic:cNvPr id="2842" name="image941.png"/>
                    <pic:cNvPicPr/>
                  </pic:nvPicPr>
                  <pic:blipFill>
                    <a:blip r:embed="rId140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2843" name="image942.png" descr=""/>
            <wp:cNvGraphicFramePr>
              <a:graphicFrameLocks noChangeAspect="1"/>
            </wp:cNvGraphicFramePr>
            <a:graphic>
              <a:graphicData uri="http://schemas.openxmlformats.org/drawingml/2006/picture">
                <pic:pic>
                  <pic:nvPicPr>
                    <pic:cNvPr id="2844" name="image942.png"/>
                    <pic:cNvPicPr/>
                  </pic:nvPicPr>
                  <pic:blipFill>
                    <a:blip r:embed="rId1409"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before="0"/>
        <w:ind w:left="968" w:right="0" w:firstLine="0"/>
        <w:jc w:val="left"/>
        <w:rPr>
          <w:b/>
          <w:sz w:val="16"/>
        </w:rPr>
      </w:pPr>
      <w:r>
        <w:rPr>
          <w:position w:val="-14"/>
        </w:rPr>
        <w:drawing>
          <wp:inline distT="0" distB="0" distL="0" distR="0">
            <wp:extent cx="216001" cy="216001"/>
            <wp:effectExtent l="0" t="0" r="0" b="0"/>
            <wp:docPr id="2845" name="image943.png" descr=""/>
            <wp:cNvGraphicFramePr>
              <a:graphicFrameLocks noChangeAspect="1"/>
            </wp:cNvGraphicFramePr>
            <a:graphic>
              <a:graphicData uri="http://schemas.openxmlformats.org/drawingml/2006/picture">
                <pic:pic>
                  <pic:nvPicPr>
                    <pic:cNvPr id="2846" name="image943.png"/>
                    <pic:cNvPicPr/>
                  </pic:nvPicPr>
                  <pic:blipFill>
                    <a:blip r:embed="rId1410"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1411">
        <w:r>
          <w:rPr>
            <w:b/>
            <w:color w:val="72797F"/>
            <w:w w:val="110"/>
            <w:sz w:val="16"/>
          </w:rPr>
          <w:t>terra@correo.chapingo.mx</w:t>
        </w:r>
      </w:hyperlink>
    </w:p>
    <w:p>
      <w:pPr>
        <w:pStyle w:val="BodyText"/>
        <w:rPr>
          <w:b/>
          <w:sz w:val="34"/>
        </w:rPr>
      </w:pPr>
    </w:p>
    <w:p>
      <w:pPr>
        <w:pStyle w:val="BodyText"/>
        <w:spacing w:before="10"/>
        <w:rPr>
          <w:b/>
          <w:sz w:val="28"/>
        </w:rPr>
      </w:pPr>
    </w:p>
    <w:p>
      <w:pPr>
        <w:spacing w:before="0"/>
        <w:ind w:left="963" w:right="0" w:firstLine="0"/>
        <w:jc w:val="left"/>
        <w:rPr>
          <w:b/>
          <w:sz w:val="18"/>
        </w:rPr>
      </w:pPr>
      <w:r>
        <w:rPr>
          <w:position w:val="-10"/>
        </w:rPr>
        <w:drawing>
          <wp:inline distT="0" distB="0" distL="0" distR="0">
            <wp:extent cx="216001" cy="216001"/>
            <wp:effectExtent l="0" t="0" r="0" b="0"/>
            <wp:docPr id="2847" name="image944.png" descr=""/>
            <wp:cNvGraphicFramePr>
              <a:graphicFrameLocks noChangeAspect="1"/>
            </wp:cNvGraphicFramePr>
            <a:graphic>
              <a:graphicData uri="http://schemas.openxmlformats.org/drawingml/2006/picture">
                <pic:pic>
                  <pic:nvPicPr>
                    <pic:cNvPr id="2848" name="image944.png"/>
                    <pic:cNvPicPr/>
                  </pic:nvPicPr>
                  <pic:blipFill>
                    <a:blip r:embed="rId141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Afro-Ásia</w:t>
      </w:r>
    </w:p>
    <w:p>
      <w:pPr>
        <w:spacing w:before="103"/>
        <w:ind w:left="963" w:right="0" w:firstLine="0"/>
        <w:jc w:val="left"/>
        <w:rPr>
          <w:sz w:val="18"/>
        </w:rPr>
      </w:pPr>
      <w:r>
        <w:rPr>
          <w:position w:val="-10"/>
        </w:rPr>
        <w:drawing>
          <wp:inline distT="0" distB="0" distL="0" distR="0">
            <wp:extent cx="216001" cy="216001"/>
            <wp:effectExtent l="0" t="0" r="0" b="0"/>
            <wp:docPr id="2849" name="image945.png" descr=""/>
            <wp:cNvGraphicFramePr>
              <a:graphicFrameLocks noChangeAspect="1"/>
            </wp:cNvGraphicFramePr>
            <a:graphic>
              <a:graphicData uri="http://schemas.openxmlformats.org/drawingml/2006/picture">
                <pic:pic>
                  <pic:nvPicPr>
                    <pic:cNvPr id="2850" name="image945.png"/>
                    <pic:cNvPicPr/>
                  </pic:nvPicPr>
                  <pic:blipFill>
                    <a:blip r:embed="rId141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0002-0591</w:t>
      </w:r>
    </w:p>
    <w:p>
      <w:pPr>
        <w:pStyle w:val="BodyText"/>
        <w:spacing w:line="312" w:lineRule="auto" w:before="99"/>
        <w:ind w:left="963"/>
      </w:pPr>
      <w:r>
        <w:rPr>
          <w:position w:val="-10"/>
        </w:rPr>
        <w:drawing>
          <wp:inline distT="0" distB="0" distL="0" distR="0">
            <wp:extent cx="216001" cy="216014"/>
            <wp:effectExtent l="0" t="0" r="0" b="0"/>
            <wp:docPr id="2851" name="image290.png" descr=""/>
            <wp:cNvGraphicFramePr>
              <a:graphicFrameLocks noChangeAspect="1"/>
            </wp:cNvGraphicFramePr>
            <a:graphic>
              <a:graphicData uri="http://schemas.openxmlformats.org/drawingml/2006/picture">
                <pic:pic>
                  <pic:nvPicPr>
                    <pic:cNvPr id="2852" name="image290.png"/>
                    <pic:cNvPicPr/>
                  </pic:nvPicPr>
                  <pic:blipFill>
                    <a:blip r:embed="rId480"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Universidade Federal</w:t>
      </w:r>
      <w:r>
        <w:rPr>
          <w:color w:val="72797F"/>
          <w:spacing w:val="-7"/>
          <w:w w:val="115"/>
        </w:rPr>
        <w:t> </w:t>
      </w:r>
      <w:r>
        <w:rPr>
          <w:color w:val="72797F"/>
          <w:w w:val="115"/>
        </w:rPr>
        <w:t>da</w:t>
      </w:r>
      <w:r>
        <w:rPr>
          <w:color w:val="72797F"/>
          <w:spacing w:val="-4"/>
          <w:w w:val="115"/>
        </w:rPr>
        <w:t> </w:t>
      </w:r>
      <w:r>
        <w:rPr>
          <w:color w:val="72797F"/>
          <w:w w:val="115"/>
        </w:rPr>
        <w:t>Bahia</w:t>
      </w:r>
      <w:r>
        <w:rPr>
          <w:color w:val="72797F"/>
          <w:w w:val="115"/>
        </w:rPr>
        <w:t> </w:t>
      </w:r>
      <w:r>
        <w:rPr>
          <w:color w:val="72797F"/>
          <w:w w:val="115"/>
          <w:position w:val="-10"/>
        </w:rPr>
        <w:drawing>
          <wp:inline distT="0" distB="0" distL="0" distR="0">
            <wp:extent cx="216001" cy="216001"/>
            <wp:effectExtent l="0" t="0" r="0" b="0"/>
            <wp:docPr id="2853" name="image946.png" descr=""/>
            <wp:cNvGraphicFramePr>
              <a:graphicFrameLocks noChangeAspect="1"/>
            </wp:cNvGraphicFramePr>
            <a:graphic>
              <a:graphicData uri="http://schemas.openxmlformats.org/drawingml/2006/picture">
                <pic:pic>
                  <pic:nvPicPr>
                    <pic:cNvPr id="2854" name="image946.png"/>
                    <pic:cNvPicPr/>
                  </pic:nvPicPr>
                  <pic:blipFill>
                    <a:blip r:embed="rId1414"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Brasil</w:t>
      </w:r>
    </w:p>
    <w:p>
      <w:pPr>
        <w:spacing w:line="339" w:lineRule="exact" w:before="0"/>
        <w:ind w:left="963" w:right="0" w:firstLine="0"/>
        <w:jc w:val="left"/>
        <w:rPr>
          <w:sz w:val="18"/>
        </w:rPr>
      </w:pPr>
      <w:r>
        <w:rPr>
          <w:position w:val="-11"/>
        </w:rPr>
        <w:drawing>
          <wp:inline distT="0" distB="0" distL="0" distR="0">
            <wp:extent cx="216001" cy="216001"/>
            <wp:effectExtent l="0" t="0" r="0" b="0"/>
            <wp:docPr id="2855" name="image947.png" descr=""/>
            <wp:cNvGraphicFramePr>
              <a:graphicFrameLocks noChangeAspect="1"/>
            </wp:cNvGraphicFramePr>
            <a:graphic>
              <a:graphicData uri="http://schemas.openxmlformats.org/drawingml/2006/picture">
                <pic:pic>
                  <pic:nvPicPr>
                    <pic:cNvPr id="2856" name="image947.png"/>
                    <pic:cNvPicPr/>
                  </pic:nvPicPr>
                  <pic:blipFill>
                    <a:blip r:embed="rId141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2"/>
        <w:ind w:left="1705" w:right="0" w:firstLine="0"/>
        <w:jc w:val="left"/>
        <w:rPr>
          <w:b/>
          <w:sz w:val="16"/>
        </w:rPr>
      </w:pPr>
      <w:r>
        <w:rPr/>
        <w:drawing>
          <wp:anchor distT="0" distB="0" distL="0" distR="0" allowOverlap="1" layoutInCell="1" locked="0" behindDoc="0" simplePos="0" relativeHeight="8992">
            <wp:simplePos x="0" y="0"/>
            <wp:positionH relativeFrom="page">
              <wp:posOffset>611999</wp:posOffset>
            </wp:positionH>
            <wp:positionV relativeFrom="paragraph">
              <wp:posOffset>64228</wp:posOffset>
            </wp:positionV>
            <wp:extent cx="216001" cy="216001"/>
            <wp:effectExtent l="0" t="0" r="0" b="0"/>
            <wp:wrapNone/>
            <wp:docPr id="2857" name="image40.png" descr=""/>
            <wp:cNvGraphicFramePr>
              <a:graphicFrameLocks noChangeAspect="1"/>
            </wp:cNvGraphicFramePr>
            <a:graphic>
              <a:graphicData uri="http://schemas.openxmlformats.org/drawingml/2006/picture">
                <pic:pic>
                  <pic:nvPicPr>
                    <pic:cNvPr id="2858" name="image40.png"/>
                    <pic:cNvPicPr/>
                  </pic:nvPicPr>
                  <pic:blipFill>
                    <a:blip r:embed="rId141" cstate="print"/>
                    <a:stretch>
                      <a:fillRect/>
                    </a:stretch>
                  </pic:blipFill>
                  <pic:spPr>
                    <a:xfrm>
                      <a:off x="0" y="0"/>
                      <a:ext cx="216001" cy="216001"/>
                    </a:xfrm>
                    <a:prstGeom prst="rect">
                      <a:avLst/>
                    </a:prstGeom>
                  </pic:spPr>
                </pic:pic>
              </a:graphicData>
            </a:graphic>
          </wp:anchor>
        </w:drawing>
      </w:r>
      <w:hyperlink r:id="rId1416">
        <w:r>
          <w:rPr>
            <w:b/>
            <w:color w:val="72797F"/>
            <w:w w:val="110"/>
            <w:sz w:val="16"/>
          </w:rPr>
          <w:t>afr</w:t>
        </w:r>
      </w:hyperlink>
      <w:hyperlink r:id="rId1417">
        <w:r>
          <w:rPr>
            <w:b/>
            <w:color w:val="72797F"/>
            <w:w w:val="110"/>
            <w:sz w:val="16"/>
          </w:rPr>
          <w:t>oasia@ufba.br</w:t>
        </w:r>
      </w:hyperlink>
    </w:p>
    <w:p>
      <w:pPr>
        <w:pStyle w:val="BodyText"/>
        <w:rPr>
          <w:b/>
          <w:sz w:val="17"/>
        </w:rPr>
      </w:pPr>
      <w:r>
        <w:rPr/>
        <w:br w:type="column"/>
      </w:r>
      <w:r>
        <w:rPr>
          <w:b/>
          <w:sz w:val="17"/>
        </w:rPr>
      </w:r>
    </w:p>
    <w:p>
      <w:pPr>
        <w:pStyle w:val="BodyText"/>
        <w:spacing w:before="1"/>
        <w:ind w:left="234" w:right="1191"/>
      </w:pPr>
      <w:r>
        <w:rPr>
          <w:color w:val="72797F"/>
          <w:w w:val="115"/>
        </w:rPr>
        <w:t>Admite trabajos en español, inglés, francés y portugués, sobre temas relacionados con la ciencia del suelo y el agua, pueden ser artículos científi- cos, notas de investigación, ensayos o revisiones de litera- tura, cartas al editor y reseñas de libros.</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BodyText"/>
        <w:ind w:left="234" w:right="1354"/>
      </w:pPr>
      <w:r>
        <w:rPr>
          <w:color w:val="72797F"/>
          <w:w w:val="110"/>
        </w:rPr>
        <w:t>Se dedica a la divulgación de estudios relativos a las pobla- ciones  africanas,  asiáticas  y sus descendientes en el Brasil  y alrededores. Promueve la reflexión y el debate académi- co sobre temas como historia de la esclavitud, relaciones raciales y los complejos pro- cesos de construcción de una identidad.</w:t>
      </w:r>
    </w:p>
    <w:p>
      <w:pPr>
        <w:spacing w:after="0"/>
        <w:sectPr>
          <w:type w:val="continuous"/>
          <w:pgSz w:w="8510" w:h="8510"/>
          <w:pgMar w:top="1380" w:bottom="280" w:left="0" w:right="160"/>
          <w:cols w:num="2" w:equalWidth="0">
            <w:col w:w="4247" w:space="40"/>
            <w:col w:w="4063"/>
          </w:cols>
        </w:sectPr>
      </w:pPr>
    </w:p>
    <w:p>
      <w:pPr>
        <w:pStyle w:val="BodyText"/>
        <w:rPr>
          <w:sz w:val="20"/>
        </w:rPr>
      </w:pPr>
    </w:p>
    <w:p>
      <w:pPr>
        <w:pStyle w:val="BodyText"/>
        <w:spacing w:before="8"/>
        <w:rPr>
          <w:sz w:val="17"/>
        </w:rPr>
      </w:pPr>
    </w:p>
    <w:p>
      <w:pPr>
        <w:spacing w:after="0"/>
        <w:rPr>
          <w:sz w:val="17"/>
        </w:rPr>
        <w:sectPr>
          <w:headerReference w:type="even" r:id="rId1418"/>
          <w:headerReference w:type="default" r:id="rId1419"/>
          <w:footerReference w:type="even" r:id="rId1420"/>
          <w:footerReference w:type="default" r:id="rId1421"/>
          <w:pgSz w:w="8510" w:h="8510"/>
          <w:pgMar w:header="0" w:footer="373" w:top="840" w:bottom="560" w:left="160" w:right="0"/>
          <w:pgNumType w:start="252"/>
        </w:sectPr>
      </w:pPr>
    </w:p>
    <w:p>
      <w:pPr>
        <w:pStyle w:val="Heading9"/>
        <w:spacing w:before="71"/>
        <w:ind w:left="2100"/>
      </w:pPr>
      <w:r>
        <w:rPr/>
        <w:drawing>
          <wp:anchor distT="0" distB="0" distL="0" distR="0" allowOverlap="1" layoutInCell="1" locked="0" behindDoc="0" simplePos="0" relativeHeight="9016">
            <wp:simplePos x="0" y="0"/>
            <wp:positionH relativeFrom="page">
              <wp:posOffset>973495</wp:posOffset>
            </wp:positionH>
            <wp:positionV relativeFrom="paragraph">
              <wp:posOffset>68185</wp:posOffset>
            </wp:positionV>
            <wp:extent cx="216001" cy="216001"/>
            <wp:effectExtent l="0" t="0" r="0" b="0"/>
            <wp:wrapNone/>
            <wp:docPr id="2859" name="image913.png" descr=""/>
            <wp:cNvGraphicFramePr>
              <a:graphicFrameLocks noChangeAspect="1"/>
            </wp:cNvGraphicFramePr>
            <a:graphic>
              <a:graphicData uri="http://schemas.openxmlformats.org/drawingml/2006/picture">
                <pic:pic>
                  <pic:nvPicPr>
                    <pic:cNvPr id="2860" name="image913.png"/>
                    <pic:cNvPicPr/>
                  </pic:nvPicPr>
                  <pic:blipFill>
                    <a:blip r:embed="rId1371" cstate="print"/>
                    <a:stretch>
                      <a:fillRect/>
                    </a:stretch>
                  </pic:blipFill>
                  <pic:spPr>
                    <a:xfrm>
                      <a:off x="0" y="0"/>
                      <a:ext cx="216001" cy="216001"/>
                    </a:xfrm>
                    <a:prstGeom prst="rect">
                      <a:avLst/>
                    </a:prstGeom>
                  </pic:spPr>
                </pic:pic>
              </a:graphicData>
            </a:graphic>
          </wp:anchor>
        </w:drawing>
      </w:r>
      <w:r>
        <w:rPr>
          <w:color w:val="DC002E"/>
          <w:w w:val="115"/>
        </w:rPr>
        <w:t>Anuario de Estudios Centroamericanos</w:t>
      </w:r>
    </w:p>
    <w:p>
      <w:pPr>
        <w:spacing w:before="149"/>
        <w:ind w:left="1373" w:right="0" w:firstLine="0"/>
        <w:jc w:val="left"/>
        <w:rPr>
          <w:sz w:val="18"/>
        </w:rPr>
      </w:pPr>
      <w:r>
        <w:rPr>
          <w:position w:val="-9"/>
        </w:rPr>
        <w:drawing>
          <wp:inline distT="0" distB="0" distL="0" distR="0">
            <wp:extent cx="216001" cy="216001"/>
            <wp:effectExtent l="0" t="0" r="0" b="0"/>
            <wp:docPr id="2861" name="image876.png" descr=""/>
            <wp:cNvGraphicFramePr>
              <a:graphicFrameLocks noChangeAspect="1"/>
            </wp:cNvGraphicFramePr>
            <a:graphic>
              <a:graphicData uri="http://schemas.openxmlformats.org/drawingml/2006/picture">
                <pic:pic>
                  <pic:nvPicPr>
                    <pic:cNvPr id="2862"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0377-7316</w:t>
      </w:r>
    </w:p>
    <w:p>
      <w:pPr>
        <w:pStyle w:val="BodyText"/>
        <w:spacing w:line="309" w:lineRule="auto" w:before="114"/>
        <w:ind w:left="1373"/>
      </w:pPr>
      <w:r>
        <w:rPr>
          <w:position w:val="-10"/>
        </w:rPr>
        <w:drawing>
          <wp:inline distT="0" distB="0" distL="0" distR="0">
            <wp:extent cx="216001" cy="216014"/>
            <wp:effectExtent l="0" t="0" r="0" b="0"/>
            <wp:docPr id="2863" name="image950.png" descr=""/>
            <wp:cNvGraphicFramePr>
              <a:graphicFrameLocks noChangeAspect="1"/>
            </wp:cNvGraphicFramePr>
            <a:graphic>
              <a:graphicData uri="http://schemas.openxmlformats.org/drawingml/2006/picture">
                <pic:pic>
                  <pic:nvPicPr>
                    <pic:cNvPr id="2864" name="image950.png"/>
                    <pic:cNvPicPr/>
                  </pic:nvPicPr>
                  <pic:blipFill>
                    <a:blip r:embed="rId1422"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0"/>
        </w:rPr>
        <w:drawing>
          <wp:inline distT="0" distB="0" distL="0" distR="0">
            <wp:extent cx="216001" cy="216001"/>
            <wp:effectExtent l="0" t="0" r="0" b="0"/>
            <wp:docPr id="2865" name="image951.png" descr=""/>
            <wp:cNvGraphicFramePr>
              <a:graphicFrameLocks noChangeAspect="1"/>
            </wp:cNvGraphicFramePr>
            <a:graphic>
              <a:graphicData uri="http://schemas.openxmlformats.org/drawingml/2006/picture">
                <pic:pic>
                  <pic:nvPicPr>
                    <pic:cNvPr id="2866" name="image951.png"/>
                    <pic:cNvPicPr/>
                  </pic:nvPicPr>
                  <pic:blipFill>
                    <a:blip r:embed="rId1423"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before="1"/>
        <w:ind w:left="1373" w:right="0" w:firstLine="0"/>
        <w:jc w:val="left"/>
        <w:rPr>
          <w:sz w:val="18"/>
        </w:rPr>
      </w:pPr>
      <w:r>
        <w:rPr>
          <w:position w:val="-10"/>
        </w:rPr>
        <w:drawing>
          <wp:inline distT="0" distB="0" distL="0" distR="0">
            <wp:extent cx="216001" cy="216001"/>
            <wp:effectExtent l="0" t="0" r="0" b="0"/>
            <wp:docPr id="2867" name="image934.png" descr=""/>
            <wp:cNvGraphicFramePr>
              <a:graphicFrameLocks noChangeAspect="1"/>
            </wp:cNvGraphicFramePr>
            <a:graphic>
              <a:graphicData uri="http://schemas.openxmlformats.org/drawingml/2006/picture">
                <pic:pic>
                  <pic:nvPicPr>
                    <pic:cNvPr id="2868" name="image934.png"/>
                    <pic:cNvPicPr/>
                  </pic:nvPicPr>
                  <pic:blipFill>
                    <a:blip r:embed="rId139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0"/>
        <w:ind w:left="2095" w:right="0" w:hanging="723"/>
        <w:jc w:val="left"/>
        <w:rPr>
          <w:b/>
          <w:sz w:val="16"/>
        </w:rPr>
      </w:pPr>
      <w:r>
        <w:rPr>
          <w:position w:val="-12"/>
        </w:rPr>
        <w:drawing>
          <wp:inline distT="0" distB="0" distL="0" distR="0">
            <wp:extent cx="216001" cy="216001"/>
            <wp:effectExtent l="0" t="0" r="0" b="0"/>
            <wp:docPr id="2869" name="image952.png" descr=""/>
            <wp:cNvGraphicFramePr>
              <a:graphicFrameLocks noChangeAspect="1"/>
            </wp:cNvGraphicFramePr>
            <a:graphic>
              <a:graphicData uri="http://schemas.openxmlformats.org/drawingml/2006/picture">
                <pic:pic>
                  <pic:nvPicPr>
                    <pic:cNvPr id="2870" name="image952.png"/>
                    <pic:cNvPicPr/>
                  </pic:nvPicPr>
                  <pic:blipFill>
                    <a:blip r:embed="rId142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425">
        <w:r>
          <w:rPr>
            <w:b/>
            <w:color w:val="72797F"/>
            <w:w w:val="110"/>
            <w:sz w:val="16"/>
          </w:rPr>
          <w:t>oscarf@cariari.ucr.ac.cr</w:t>
        </w:r>
      </w:hyperlink>
    </w:p>
    <w:p>
      <w:pPr>
        <w:pStyle w:val="BodyText"/>
        <w:rPr>
          <w:b/>
          <w:sz w:val="34"/>
        </w:rPr>
      </w:pPr>
    </w:p>
    <w:p>
      <w:pPr>
        <w:pStyle w:val="BodyText"/>
        <w:spacing w:before="7"/>
        <w:rPr>
          <w:b/>
          <w:sz w:val="34"/>
        </w:rPr>
      </w:pPr>
    </w:p>
    <w:p>
      <w:pPr>
        <w:pStyle w:val="Heading9"/>
        <w:ind w:left="2095" w:right="293"/>
      </w:pPr>
      <w:r>
        <w:rPr/>
        <w:drawing>
          <wp:anchor distT="0" distB="0" distL="0" distR="0" allowOverlap="1" layoutInCell="1" locked="0" behindDoc="0" simplePos="0" relativeHeight="9040">
            <wp:simplePos x="0" y="0"/>
            <wp:positionH relativeFrom="page">
              <wp:posOffset>973498</wp:posOffset>
            </wp:positionH>
            <wp:positionV relativeFrom="paragraph">
              <wp:posOffset>23100</wp:posOffset>
            </wp:positionV>
            <wp:extent cx="216001" cy="216001"/>
            <wp:effectExtent l="0" t="0" r="0" b="0"/>
            <wp:wrapNone/>
            <wp:docPr id="2871" name="image913.png" descr=""/>
            <wp:cNvGraphicFramePr>
              <a:graphicFrameLocks noChangeAspect="1"/>
            </wp:cNvGraphicFramePr>
            <a:graphic>
              <a:graphicData uri="http://schemas.openxmlformats.org/drawingml/2006/picture">
                <pic:pic>
                  <pic:nvPicPr>
                    <pic:cNvPr id="2872" name="image913.png"/>
                    <pic:cNvPicPr/>
                  </pic:nvPicPr>
                  <pic:blipFill>
                    <a:blip r:embed="rId1371" cstate="print"/>
                    <a:stretch>
                      <a:fillRect/>
                    </a:stretch>
                  </pic:blipFill>
                  <pic:spPr>
                    <a:xfrm>
                      <a:off x="0" y="0"/>
                      <a:ext cx="216001" cy="216001"/>
                    </a:xfrm>
                    <a:prstGeom prst="rect">
                      <a:avLst/>
                    </a:prstGeom>
                  </pic:spPr>
                </pic:pic>
              </a:graphicData>
            </a:graphic>
          </wp:anchor>
        </w:drawing>
      </w:r>
      <w:r>
        <w:rPr>
          <w:color w:val="DC002E"/>
          <w:w w:val="115"/>
        </w:rPr>
        <w:t>Anuario de Historia de la Iglesia</w:t>
      </w:r>
    </w:p>
    <w:p>
      <w:pPr>
        <w:pStyle w:val="BodyText"/>
        <w:spacing w:before="2"/>
        <w:rPr>
          <w:b/>
          <w:sz w:val="14"/>
        </w:rPr>
      </w:pPr>
    </w:p>
    <w:p>
      <w:pPr>
        <w:spacing w:before="0"/>
        <w:ind w:left="1373" w:right="0" w:firstLine="0"/>
        <w:jc w:val="left"/>
        <w:rPr>
          <w:sz w:val="18"/>
        </w:rPr>
      </w:pPr>
      <w:r>
        <w:rPr>
          <w:position w:val="-11"/>
        </w:rPr>
        <w:drawing>
          <wp:inline distT="0" distB="0" distL="0" distR="0">
            <wp:extent cx="216001" cy="216001"/>
            <wp:effectExtent l="0" t="0" r="0" b="0"/>
            <wp:docPr id="2873" name="image953.png" descr=""/>
            <wp:cNvGraphicFramePr>
              <a:graphicFrameLocks noChangeAspect="1"/>
            </wp:cNvGraphicFramePr>
            <a:graphic>
              <a:graphicData uri="http://schemas.openxmlformats.org/drawingml/2006/picture">
                <pic:pic>
                  <pic:nvPicPr>
                    <pic:cNvPr id="2874" name="image953.png"/>
                    <pic:cNvPicPr/>
                  </pic:nvPicPr>
                  <pic:blipFill>
                    <a:blip r:embed="rId142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1133-0104</w:t>
      </w:r>
    </w:p>
    <w:p>
      <w:pPr>
        <w:pStyle w:val="BodyText"/>
        <w:spacing w:line="309" w:lineRule="auto" w:before="102"/>
        <w:ind w:left="1373"/>
      </w:pPr>
      <w:r>
        <w:rPr>
          <w:position w:val="-11"/>
        </w:rPr>
        <w:drawing>
          <wp:inline distT="0" distB="0" distL="0" distR="0">
            <wp:extent cx="216001" cy="216014"/>
            <wp:effectExtent l="0" t="0" r="0" b="0"/>
            <wp:docPr id="2875" name="image954.png" descr=""/>
            <wp:cNvGraphicFramePr>
              <a:graphicFrameLocks noChangeAspect="1"/>
            </wp:cNvGraphicFramePr>
            <a:graphic>
              <a:graphicData uri="http://schemas.openxmlformats.org/drawingml/2006/picture">
                <pic:pic>
                  <pic:nvPicPr>
                    <pic:cNvPr id="2876" name="image954.png"/>
                    <pic:cNvPicPr/>
                  </pic:nvPicPr>
                  <pic:blipFill>
                    <a:blip r:embed="rId142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9"/>
          <w:w w:val="115"/>
        </w:rPr>
        <w:t> </w:t>
      </w:r>
      <w:r>
        <w:rPr>
          <w:color w:val="72797F"/>
          <w:w w:val="115"/>
        </w:rPr>
        <w:t>de</w:t>
      </w:r>
      <w:r>
        <w:rPr>
          <w:color w:val="72797F"/>
          <w:spacing w:val="-9"/>
          <w:w w:val="115"/>
        </w:rPr>
        <w:t> </w:t>
      </w:r>
      <w:r>
        <w:rPr>
          <w:color w:val="72797F"/>
          <w:w w:val="115"/>
        </w:rPr>
        <w:t>Navarra</w:t>
      </w:r>
      <w:r>
        <w:rPr>
          <w:color w:val="72797F"/>
          <w:w w:val="113"/>
        </w:rPr>
        <w:t> </w:t>
      </w:r>
      <w:r>
        <w:rPr>
          <w:color w:val="72797F"/>
          <w:w w:val="113"/>
          <w:position w:val="-11"/>
        </w:rPr>
        <w:drawing>
          <wp:inline distT="0" distB="0" distL="0" distR="0">
            <wp:extent cx="216001" cy="216001"/>
            <wp:effectExtent l="0" t="0" r="0" b="0"/>
            <wp:docPr id="2877" name="image955.png" descr=""/>
            <wp:cNvGraphicFramePr>
              <a:graphicFrameLocks noChangeAspect="1"/>
            </wp:cNvGraphicFramePr>
            <a:graphic>
              <a:graphicData uri="http://schemas.openxmlformats.org/drawingml/2006/picture">
                <pic:pic>
                  <pic:nvPicPr>
                    <pic:cNvPr id="2878" name="image955.png"/>
                    <pic:cNvPicPr/>
                  </pic:nvPicPr>
                  <pic:blipFill>
                    <a:blip r:embed="rId1428"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hAnsi="Times New Roman"/>
          <w:color w:val="72797F"/>
          <w:w w:val="113"/>
        </w:rPr>
        <w:t>        </w:t>
      </w:r>
      <w:r>
        <w:rPr>
          <w:color w:val="72797F"/>
          <w:w w:val="115"/>
        </w:rPr>
        <w:t>España</w:t>
      </w:r>
    </w:p>
    <w:p>
      <w:pPr>
        <w:spacing w:line="339" w:lineRule="exact" w:before="0"/>
        <w:ind w:left="1373" w:right="0" w:firstLine="0"/>
        <w:jc w:val="left"/>
        <w:rPr>
          <w:sz w:val="18"/>
        </w:rPr>
      </w:pPr>
      <w:r>
        <w:rPr>
          <w:position w:val="-11"/>
        </w:rPr>
        <w:drawing>
          <wp:inline distT="0" distB="0" distL="0" distR="0">
            <wp:extent cx="216001" cy="216001"/>
            <wp:effectExtent l="0" t="0" r="0" b="0"/>
            <wp:docPr id="2879" name="image956.png" descr=""/>
            <wp:cNvGraphicFramePr>
              <a:graphicFrameLocks noChangeAspect="1"/>
            </wp:cNvGraphicFramePr>
            <a:graphic>
              <a:graphicData uri="http://schemas.openxmlformats.org/drawingml/2006/picture">
                <pic:pic>
                  <pic:nvPicPr>
                    <pic:cNvPr id="2880" name="image956.png"/>
                    <pic:cNvPicPr/>
                  </pic:nvPicPr>
                  <pic:blipFill>
                    <a:blip r:embed="rId142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20"/>
          <w:sz w:val="18"/>
        </w:rPr>
        <w:t>Anual</w:t>
      </w:r>
    </w:p>
    <w:p>
      <w:pPr>
        <w:spacing w:before="148"/>
        <w:ind w:left="2095" w:right="0" w:firstLine="0"/>
        <w:jc w:val="left"/>
        <w:rPr>
          <w:b/>
          <w:sz w:val="16"/>
        </w:rPr>
      </w:pPr>
      <w:r>
        <w:rPr/>
        <w:drawing>
          <wp:anchor distT="0" distB="0" distL="0" distR="0" allowOverlap="1" layoutInCell="1" locked="0" behindDoc="0" simplePos="0" relativeHeight="9064">
            <wp:simplePos x="0" y="0"/>
            <wp:positionH relativeFrom="page">
              <wp:posOffset>973498</wp:posOffset>
            </wp:positionH>
            <wp:positionV relativeFrom="paragraph">
              <wp:posOffset>61632</wp:posOffset>
            </wp:positionV>
            <wp:extent cx="216001" cy="216001"/>
            <wp:effectExtent l="0" t="0" r="0" b="0"/>
            <wp:wrapNone/>
            <wp:docPr id="2881" name="image241.png" descr=""/>
            <wp:cNvGraphicFramePr>
              <a:graphicFrameLocks noChangeAspect="1"/>
            </wp:cNvGraphicFramePr>
            <a:graphic>
              <a:graphicData uri="http://schemas.openxmlformats.org/drawingml/2006/picture">
                <pic:pic>
                  <pic:nvPicPr>
                    <pic:cNvPr id="2882" name="image241.png"/>
                    <pic:cNvPicPr/>
                  </pic:nvPicPr>
                  <pic:blipFill>
                    <a:blip r:embed="rId420" cstate="print"/>
                    <a:stretch>
                      <a:fillRect/>
                    </a:stretch>
                  </pic:blipFill>
                  <pic:spPr>
                    <a:xfrm>
                      <a:off x="0" y="0"/>
                      <a:ext cx="216001" cy="216001"/>
                    </a:xfrm>
                    <a:prstGeom prst="rect">
                      <a:avLst/>
                    </a:prstGeom>
                  </pic:spPr>
                </pic:pic>
              </a:graphicData>
            </a:graphic>
          </wp:anchor>
        </w:drawing>
      </w:r>
      <w:hyperlink r:id="rId1430">
        <w:r>
          <w:rPr>
            <w:b/>
            <w:color w:val="72797F"/>
            <w:w w:val="110"/>
            <w:sz w:val="16"/>
          </w:rPr>
          <w:t>ahig@unav.es</w:t>
        </w:r>
      </w:hyperlink>
    </w:p>
    <w:p>
      <w:pPr>
        <w:pStyle w:val="BodyText"/>
        <w:spacing w:before="71"/>
        <w:ind w:left="616" w:right="911"/>
      </w:pPr>
      <w:r>
        <w:rPr/>
        <w:br w:type="column"/>
      </w:r>
      <w:r>
        <w:rPr>
          <w:color w:val="72797F"/>
          <w:w w:val="115"/>
        </w:rPr>
        <w:t>A cargo del Instituto de Inves- tigaciones Sociales, publica estudios sobre la realidad centroamericana. Se ocupa</w:t>
      </w:r>
      <w:r>
        <w:rPr>
          <w:color w:val="72797F"/>
          <w:spacing w:val="-26"/>
          <w:w w:val="115"/>
        </w:rPr>
        <w:t> </w:t>
      </w:r>
      <w:r>
        <w:rPr>
          <w:color w:val="72797F"/>
          <w:w w:val="115"/>
        </w:rPr>
        <w:t>de investigaciones</w:t>
      </w:r>
      <w:r>
        <w:rPr>
          <w:color w:val="72797F"/>
          <w:spacing w:val="-13"/>
          <w:w w:val="115"/>
        </w:rPr>
        <w:t> </w:t>
      </w:r>
      <w:r>
        <w:rPr>
          <w:color w:val="72797F"/>
          <w:w w:val="115"/>
        </w:rPr>
        <w:t>de</w:t>
      </w:r>
      <w:r>
        <w:rPr>
          <w:color w:val="72797F"/>
          <w:spacing w:val="-13"/>
          <w:w w:val="115"/>
        </w:rPr>
        <w:t> </w:t>
      </w:r>
      <w:r>
        <w:rPr>
          <w:color w:val="72797F"/>
          <w:w w:val="115"/>
        </w:rPr>
        <w:t>ciencias</w:t>
      </w:r>
      <w:r>
        <w:rPr>
          <w:color w:val="72797F"/>
          <w:spacing w:val="-13"/>
          <w:w w:val="115"/>
        </w:rPr>
        <w:t> </w:t>
      </w:r>
      <w:r>
        <w:rPr>
          <w:color w:val="72797F"/>
          <w:w w:val="115"/>
        </w:rPr>
        <w:t>so- ciales, de alimentar el debate sobre la realidad de la región y de incrementar el</w:t>
      </w:r>
      <w:r>
        <w:rPr>
          <w:color w:val="72797F"/>
          <w:spacing w:val="-28"/>
          <w:w w:val="115"/>
        </w:rPr>
        <w:t> </w:t>
      </w:r>
      <w:r>
        <w:rPr>
          <w:color w:val="72797F"/>
          <w:w w:val="115"/>
        </w:rPr>
        <w:t>acervo.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ind w:left="616" w:right="915"/>
      </w:pPr>
      <w:r>
        <w:rPr>
          <w:color w:val="72797F"/>
          <w:w w:val="115"/>
        </w:rPr>
        <w:t>Órgano del Instituto de Histo- ria de la Iglesia de la Facultad de Teología de la Universidad de Navarra. Su publicación se inició en 1992. Privilegia estu- dios historiográficos.</w:t>
      </w:r>
    </w:p>
    <w:p>
      <w:pPr>
        <w:spacing w:after="0"/>
        <w:sectPr>
          <w:type w:val="continuous"/>
          <w:pgSz w:w="8510" w:h="8510"/>
          <w:pgMar w:top="1380" w:bottom="280" w:left="160" w:right="0"/>
          <w:cols w:num="2" w:equalWidth="0">
            <w:col w:w="4252" w:space="40"/>
            <w:col w:w="405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120"/>
      </w:pPr>
      <w:r>
        <w:rPr/>
        <w:drawing>
          <wp:anchor distT="0" distB="0" distL="0" distR="0" allowOverlap="1" layoutInCell="1" locked="0" behindDoc="0" simplePos="0" relativeHeight="9088">
            <wp:simplePos x="0" y="0"/>
            <wp:positionH relativeFrom="page">
              <wp:posOffset>615003</wp:posOffset>
            </wp:positionH>
            <wp:positionV relativeFrom="paragraph">
              <wp:posOffset>68185</wp:posOffset>
            </wp:positionV>
            <wp:extent cx="216001" cy="216001"/>
            <wp:effectExtent l="0" t="0" r="0" b="0"/>
            <wp:wrapNone/>
            <wp:docPr id="2883" name="image957.png" descr=""/>
            <wp:cNvGraphicFramePr>
              <a:graphicFrameLocks noChangeAspect="1"/>
            </wp:cNvGraphicFramePr>
            <a:graphic>
              <a:graphicData uri="http://schemas.openxmlformats.org/drawingml/2006/picture">
                <pic:pic>
                  <pic:nvPicPr>
                    <pic:cNvPr id="2884" name="image957.png"/>
                    <pic:cNvPicPr/>
                  </pic:nvPicPr>
                  <pic:blipFill>
                    <a:blip r:embed="rId1431" cstate="print"/>
                    <a:stretch>
                      <a:fillRect/>
                    </a:stretch>
                  </pic:blipFill>
                  <pic:spPr>
                    <a:xfrm>
                      <a:off x="0" y="0"/>
                      <a:ext cx="216001" cy="216001"/>
                    </a:xfrm>
                    <a:prstGeom prst="rect">
                      <a:avLst/>
                    </a:prstGeom>
                  </pic:spPr>
                </pic:pic>
              </a:graphicData>
            </a:graphic>
          </wp:anchor>
        </w:drawing>
      </w:r>
      <w:r>
        <w:rPr>
          <w:color w:val="DC002E"/>
          <w:w w:val="110"/>
        </w:rPr>
        <w:t>Boletín del Archivo Arquidiocesano  de Mérida</w:t>
      </w:r>
    </w:p>
    <w:p>
      <w:pPr>
        <w:pStyle w:val="BodyText"/>
        <w:spacing w:before="10"/>
        <w:rPr>
          <w:b/>
          <w:sz w:val="13"/>
        </w:rPr>
      </w:pPr>
    </w:p>
    <w:p>
      <w:pPr>
        <w:spacing w:before="0"/>
        <w:ind w:left="968" w:right="0" w:firstLine="0"/>
        <w:jc w:val="left"/>
        <w:rPr>
          <w:sz w:val="18"/>
        </w:rPr>
      </w:pPr>
      <w:r>
        <w:rPr>
          <w:position w:val="-11"/>
        </w:rPr>
        <w:drawing>
          <wp:inline distT="0" distB="0" distL="0" distR="0">
            <wp:extent cx="216001" cy="216001"/>
            <wp:effectExtent l="0" t="0" r="0" b="0"/>
            <wp:docPr id="2885" name="image958.png" descr=""/>
            <wp:cNvGraphicFramePr>
              <a:graphicFrameLocks noChangeAspect="1"/>
            </wp:cNvGraphicFramePr>
            <a:graphic>
              <a:graphicData uri="http://schemas.openxmlformats.org/drawingml/2006/picture">
                <pic:pic>
                  <pic:nvPicPr>
                    <pic:cNvPr id="2886" name="image958.png"/>
                    <pic:cNvPicPr/>
                  </pic:nvPicPr>
                  <pic:blipFill>
                    <a:blip r:embed="rId143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1316-9173</w:t>
      </w:r>
    </w:p>
    <w:p>
      <w:pPr>
        <w:pStyle w:val="BodyText"/>
        <w:spacing w:line="144" w:lineRule="auto" w:before="219"/>
        <w:ind w:left="1705" w:right="219" w:hanging="737"/>
      </w:pPr>
      <w:r>
        <w:rPr>
          <w:position w:val="-19"/>
        </w:rPr>
        <w:drawing>
          <wp:inline distT="0" distB="0" distL="0" distR="0">
            <wp:extent cx="216001" cy="216014"/>
            <wp:effectExtent l="0" t="0" r="0" b="0"/>
            <wp:docPr id="2887" name="image959.png" descr=""/>
            <wp:cNvGraphicFramePr>
              <a:graphicFrameLocks noChangeAspect="1"/>
            </wp:cNvGraphicFramePr>
            <a:graphic>
              <a:graphicData uri="http://schemas.openxmlformats.org/drawingml/2006/picture">
                <pic:pic>
                  <pic:nvPicPr>
                    <pic:cNvPr id="2888" name="image959.png"/>
                    <pic:cNvPicPr/>
                  </pic:nvPicPr>
                  <pic:blipFill>
                    <a:blip r:embed="rId1433"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Archivo Arquidiocesano de</w:t>
      </w:r>
      <w:r>
        <w:rPr>
          <w:color w:val="72797F"/>
          <w:spacing w:val="-7"/>
          <w:w w:val="115"/>
        </w:rPr>
        <w:t> </w:t>
      </w:r>
      <w:r>
        <w:rPr>
          <w:color w:val="72797F"/>
          <w:w w:val="115"/>
        </w:rPr>
        <w:t>Mérida</w:t>
      </w:r>
    </w:p>
    <w:p>
      <w:pPr>
        <w:pStyle w:val="BodyText"/>
        <w:spacing w:before="3"/>
        <w:rPr>
          <w:sz w:val="16"/>
        </w:rPr>
      </w:pPr>
    </w:p>
    <w:p>
      <w:pPr>
        <w:spacing w:line="297" w:lineRule="auto" w:before="0"/>
        <w:ind w:left="968" w:right="1224" w:firstLine="0"/>
        <w:jc w:val="left"/>
        <w:rPr>
          <w:sz w:val="18"/>
        </w:rPr>
      </w:pPr>
      <w:r>
        <w:rPr>
          <w:position w:val="-12"/>
        </w:rPr>
        <w:drawing>
          <wp:inline distT="0" distB="0" distL="0" distR="0">
            <wp:extent cx="216001" cy="216001"/>
            <wp:effectExtent l="0" t="0" r="0" b="0"/>
            <wp:docPr id="2889" name="image960.png" descr=""/>
            <wp:cNvGraphicFramePr>
              <a:graphicFrameLocks noChangeAspect="1"/>
            </wp:cNvGraphicFramePr>
            <a:graphic>
              <a:graphicData uri="http://schemas.openxmlformats.org/drawingml/2006/picture">
                <pic:pic>
                  <pic:nvPicPr>
                    <pic:cNvPr id="2890" name="image960.png"/>
                    <pic:cNvPicPr/>
                  </pic:nvPicPr>
                  <pic:blipFill>
                    <a:blip r:embed="rId143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spacing w:val="-1"/>
          <w:w w:val="115"/>
          <w:sz w:val="18"/>
        </w:rPr>
        <w:t>Venezuela </w:t>
      </w:r>
      <w:r>
        <w:rPr>
          <w:color w:val="72797F"/>
          <w:spacing w:val="-1"/>
          <w:w w:val="115"/>
          <w:position w:val="-10"/>
          <w:sz w:val="18"/>
        </w:rPr>
        <w:drawing>
          <wp:inline distT="0" distB="0" distL="0" distR="0">
            <wp:extent cx="216001" cy="216001"/>
            <wp:effectExtent l="0" t="0" r="0" b="0"/>
            <wp:docPr id="2891" name="image961.png" descr=""/>
            <wp:cNvGraphicFramePr>
              <a:graphicFrameLocks noChangeAspect="1"/>
            </wp:cNvGraphicFramePr>
            <a:graphic>
              <a:graphicData uri="http://schemas.openxmlformats.org/drawingml/2006/picture">
                <pic:pic>
                  <pic:nvPicPr>
                    <pic:cNvPr id="2892" name="image961.png"/>
                    <pic:cNvPicPr/>
                  </pic:nvPicPr>
                  <pic:blipFill>
                    <a:blip r:embed="rId1435" cstate="print"/>
                    <a:stretch>
                      <a:fillRect/>
                    </a:stretch>
                  </pic:blipFill>
                  <pic:spPr>
                    <a:xfrm>
                      <a:off x="0" y="0"/>
                      <a:ext cx="216001" cy="216001"/>
                    </a:xfrm>
                    <a:prstGeom prst="rect">
                      <a:avLst/>
                    </a:prstGeom>
                  </pic:spPr>
                </pic:pic>
              </a:graphicData>
            </a:graphic>
          </wp:inline>
        </w:drawing>
      </w:r>
      <w:r>
        <w:rPr>
          <w:color w:val="72797F"/>
          <w:spacing w:val="-1"/>
          <w:w w:val="115"/>
          <w:position w:val="-10"/>
          <w:sz w:val="18"/>
        </w:rPr>
      </w:r>
      <w:r>
        <w:rPr>
          <w:color w:val="72797F"/>
          <w:w w:val="115"/>
          <w:sz w:val="18"/>
        </w:rPr>
        <w:t>Anual</w:t>
      </w:r>
    </w:p>
    <w:p>
      <w:pPr>
        <w:spacing w:line="340" w:lineRule="exact" w:before="0"/>
        <w:ind w:left="968" w:right="0" w:firstLine="0"/>
        <w:jc w:val="left"/>
        <w:rPr>
          <w:b/>
          <w:sz w:val="16"/>
        </w:rPr>
      </w:pPr>
      <w:r>
        <w:rPr>
          <w:position w:val="-10"/>
        </w:rPr>
        <w:drawing>
          <wp:inline distT="0" distB="0" distL="0" distR="0">
            <wp:extent cx="216001" cy="216001"/>
            <wp:effectExtent l="0" t="0" r="0" b="0"/>
            <wp:docPr id="2893" name="image821.png" descr=""/>
            <wp:cNvGraphicFramePr>
              <a:graphicFrameLocks noChangeAspect="1"/>
            </wp:cNvGraphicFramePr>
            <a:graphic>
              <a:graphicData uri="http://schemas.openxmlformats.org/drawingml/2006/picture">
                <pic:pic>
                  <pic:nvPicPr>
                    <pic:cNvPr id="2894"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436">
        <w:r>
          <w:rPr>
            <w:b/>
            <w:color w:val="72797F"/>
            <w:w w:val="110"/>
            <w:sz w:val="16"/>
          </w:rPr>
          <w:t>aamerida@cantv.net</w:t>
        </w:r>
      </w:hyperlink>
    </w:p>
    <w:p>
      <w:pPr>
        <w:pStyle w:val="BodyText"/>
        <w:rPr>
          <w:b/>
          <w:sz w:val="34"/>
        </w:rPr>
      </w:pPr>
    </w:p>
    <w:p>
      <w:pPr>
        <w:pStyle w:val="Heading9"/>
        <w:spacing w:before="226"/>
        <w:ind w:left="1705"/>
      </w:pPr>
      <w:r>
        <w:rPr/>
        <w:drawing>
          <wp:anchor distT="0" distB="0" distL="0" distR="0" allowOverlap="1" layoutInCell="1" locked="0" behindDoc="0" simplePos="0" relativeHeight="9112">
            <wp:simplePos x="0" y="0"/>
            <wp:positionH relativeFrom="page">
              <wp:posOffset>611999</wp:posOffset>
            </wp:positionH>
            <wp:positionV relativeFrom="paragraph">
              <wp:posOffset>166610</wp:posOffset>
            </wp:positionV>
            <wp:extent cx="216001" cy="216001"/>
            <wp:effectExtent l="0" t="0" r="0" b="0"/>
            <wp:wrapNone/>
            <wp:docPr id="2895" name="image962.png" descr=""/>
            <wp:cNvGraphicFramePr>
              <a:graphicFrameLocks noChangeAspect="1"/>
            </wp:cNvGraphicFramePr>
            <a:graphic>
              <a:graphicData uri="http://schemas.openxmlformats.org/drawingml/2006/picture">
                <pic:pic>
                  <pic:nvPicPr>
                    <pic:cNvPr id="2896" name="image962.png"/>
                    <pic:cNvPicPr/>
                  </pic:nvPicPr>
                  <pic:blipFill>
                    <a:blip r:embed="rId1437" cstate="print"/>
                    <a:stretch>
                      <a:fillRect/>
                    </a:stretch>
                  </pic:blipFill>
                  <pic:spPr>
                    <a:xfrm>
                      <a:off x="0" y="0"/>
                      <a:ext cx="216001" cy="216001"/>
                    </a:xfrm>
                    <a:prstGeom prst="rect">
                      <a:avLst/>
                    </a:prstGeom>
                  </pic:spPr>
                </pic:pic>
              </a:graphicData>
            </a:graphic>
          </wp:anchor>
        </w:drawing>
      </w:r>
      <w:r>
        <w:rPr>
          <w:color w:val="DC002E"/>
          <w:w w:val="110"/>
        </w:rPr>
        <w:t>Boletín del Instituto Francés de  Estudios Andinos</w:t>
      </w:r>
    </w:p>
    <w:p>
      <w:pPr>
        <w:pStyle w:val="BodyText"/>
        <w:spacing w:before="6"/>
        <w:rPr>
          <w:b/>
          <w:sz w:val="14"/>
        </w:rPr>
      </w:pPr>
    </w:p>
    <w:p>
      <w:pPr>
        <w:spacing w:before="1"/>
        <w:ind w:left="963" w:right="0" w:firstLine="0"/>
        <w:jc w:val="left"/>
        <w:rPr>
          <w:sz w:val="18"/>
        </w:rPr>
      </w:pPr>
      <w:r>
        <w:rPr>
          <w:position w:val="-12"/>
        </w:rPr>
        <w:drawing>
          <wp:inline distT="0" distB="0" distL="0" distR="0">
            <wp:extent cx="216001" cy="216001"/>
            <wp:effectExtent l="0" t="0" r="0" b="0"/>
            <wp:docPr id="2897" name="image945.png" descr=""/>
            <wp:cNvGraphicFramePr>
              <a:graphicFrameLocks noChangeAspect="1"/>
            </wp:cNvGraphicFramePr>
            <a:graphic>
              <a:graphicData uri="http://schemas.openxmlformats.org/drawingml/2006/picture">
                <pic:pic>
                  <pic:nvPicPr>
                    <pic:cNvPr id="2898" name="image945.png"/>
                    <pic:cNvPicPr/>
                  </pic:nvPicPr>
                  <pic:blipFill>
                    <a:blip r:embed="rId14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0303-7495</w:t>
      </w:r>
    </w:p>
    <w:p>
      <w:pPr>
        <w:pStyle w:val="BodyText"/>
        <w:spacing w:line="144" w:lineRule="auto" w:before="210"/>
        <w:ind w:left="1705" w:right="81" w:hanging="742"/>
      </w:pPr>
      <w:r>
        <w:rPr>
          <w:position w:val="-19"/>
        </w:rPr>
        <w:drawing>
          <wp:inline distT="0" distB="0" distL="0" distR="0">
            <wp:extent cx="216001" cy="216014"/>
            <wp:effectExtent l="0" t="0" r="0" b="0"/>
            <wp:docPr id="2899" name="image898.png" descr=""/>
            <wp:cNvGraphicFramePr>
              <a:graphicFrameLocks noChangeAspect="1"/>
            </wp:cNvGraphicFramePr>
            <a:graphic>
              <a:graphicData uri="http://schemas.openxmlformats.org/drawingml/2006/picture">
                <pic:pic>
                  <pic:nvPicPr>
                    <pic:cNvPr id="2900" name="image898.png"/>
                    <pic:cNvPicPr/>
                  </pic:nvPicPr>
                  <pic:blipFill>
                    <a:blip r:embed="rId134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Ministère des Affaires Étrangères et</w:t>
      </w:r>
      <w:r>
        <w:rPr>
          <w:color w:val="72797F"/>
          <w:spacing w:val="-21"/>
          <w:w w:val="115"/>
        </w:rPr>
        <w:t> </w:t>
      </w:r>
      <w:r>
        <w:rPr>
          <w:color w:val="72797F"/>
          <w:w w:val="115"/>
        </w:rPr>
        <w:t>Européennes</w:t>
      </w:r>
    </w:p>
    <w:p>
      <w:pPr>
        <w:pStyle w:val="BodyText"/>
        <w:spacing w:before="5"/>
        <w:rPr>
          <w:sz w:val="14"/>
        </w:rPr>
      </w:pPr>
    </w:p>
    <w:p>
      <w:pPr>
        <w:spacing w:before="0"/>
        <w:ind w:left="963" w:right="0" w:firstLine="0"/>
        <w:jc w:val="left"/>
        <w:rPr>
          <w:sz w:val="18"/>
        </w:rPr>
      </w:pPr>
      <w:r>
        <w:rPr>
          <w:position w:val="-10"/>
        </w:rPr>
        <w:drawing>
          <wp:inline distT="0" distB="0" distL="0" distR="0">
            <wp:extent cx="216001" cy="216001"/>
            <wp:effectExtent l="0" t="0" r="0" b="0"/>
            <wp:docPr id="2901" name="image963.png" descr=""/>
            <wp:cNvGraphicFramePr>
              <a:graphicFrameLocks noChangeAspect="1"/>
            </wp:cNvGraphicFramePr>
            <a:graphic>
              <a:graphicData uri="http://schemas.openxmlformats.org/drawingml/2006/picture">
                <pic:pic>
                  <pic:nvPicPr>
                    <pic:cNvPr id="2902"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Perú</w:t>
      </w:r>
    </w:p>
    <w:p>
      <w:pPr>
        <w:spacing w:before="101"/>
        <w:ind w:left="963" w:right="0" w:firstLine="0"/>
        <w:jc w:val="left"/>
        <w:rPr>
          <w:sz w:val="18"/>
        </w:rPr>
      </w:pPr>
      <w:r>
        <w:rPr>
          <w:position w:val="-10"/>
        </w:rPr>
        <w:drawing>
          <wp:inline distT="0" distB="0" distL="0" distR="0">
            <wp:extent cx="216001" cy="216001"/>
            <wp:effectExtent l="0" t="0" r="0" b="0"/>
            <wp:docPr id="2903" name="image964.png" descr=""/>
            <wp:cNvGraphicFramePr>
              <a:graphicFrameLocks noChangeAspect="1"/>
            </wp:cNvGraphicFramePr>
            <a:graphic>
              <a:graphicData uri="http://schemas.openxmlformats.org/drawingml/2006/picture">
                <pic:pic>
                  <pic:nvPicPr>
                    <pic:cNvPr id="2904" name="image964.png"/>
                    <pic:cNvPicPr/>
                  </pic:nvPicPr>
                  <pic:blipFill>
                    <a:blip r:embed="rId14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61"/>
        <w:ind w:left="1705" w:right="0" w:firstLine="0"/>
        <w:jc w:val="left"/>
        <w:rPr>
          <w:b/>
          <w:sz w:val="16"/>
        </w:rPr>
      </w:pPr>
      <w:r>
        <w:rPr/>
        <w:drawing>
          <wp:anchor distT="0" distB="0" distL="0" distR="0" allowOverlap="1" layoutInCell="1" locked="0" behindDoc="0" simplePos="0" relativeHeight="9136">
            <wp:simplePos x="0" y="0"/>
            <wp:positionH relativeFrom="page">
              <wp:posOffset>611999</wp:posOffset>
            </wp:positionH>
            <wp:positionV relativeFrom="paragraph">
              <wp:posOffset>64029</wp:posOffset>
            </wp:positionV>
            <wp:extent cx="216001" cy="216001"/>
            <wp:effectExtent l="0" t="0" r="0" b="0"/>
            <wp:wrapNone/>
            <wp:docPr id="2905" name="image821.png" descr=""/>
            <wp:cNvGraphicFramePr>
              <a:graphicFrameLocks noChangeAspect="1"/>
            </wp:cNvGraphicFramePr>
            <a:graphic>
              <a:graphicData uri="http://schemas.openxmlformats.org/drawingml/2006/picture">
                <pic:pic>
                  <pic:nvPicPr>
                    <pic:cNvPr id="2906" name="image821.png"/>
                    <pic:cNvPicPr/>
                  </pic:nvPicPr>
                  <pic:blipFill>
                    <a:blip r:embed="rId1233" cstate="print"/>
                    <a:stretch>
                      <a:fillRect/>
                    </a:stretch>
                  </pic:blipFill>
                  <pic:spPr>
                    <a:xfrm>
                      <a:off x="0" y="0"/>
                      <a:ext cx="216001" cy="216001"/>
                    </a:xfrm>
                    <a:prstGeom prst="rect">
                      <a:avLst/>
                    </a:prstGeom>
                  </pic:spPr>
                </pic:pic>
              </a:graphicData>
            </a:graphic>
          </wp:anchor>
        </w:drawing>
      </w:r>
      <w:hyperlink r:id="rId1440">
        <w:r>
          <w:rPr>
            <w:b/>
            <w:color w:val="72797F"/>
            <w:w w:val="110"/>
            <w:sz w:val="16"/>
          </w:rPr>
          <w:t>postmaster@ifea.org.pe</w:t>
        </w:r>
      </w:hyperlink>
    </w:p>
    <w:p>
      <w:pPr>
        <w:pStyle w:val="BodyText"/>
        <w:spacing w:before="71"/>
        <w:ind w:left="405" w:right="1187"/>
      </w:pPr>
      <w:r>
        <w:rPr/>
        <w:br w:type="column"/>
      </w:r>
      <w:r>
        <w:rPr>
          <w:color w:val="72797F"/>
          <w:w w:val="115"/>
        </w:rPr>
        <w:t>Conducto de divulgación del Archivo y del Museo de la Ar- quidiócesis de Mérida. Publica- ción especializada, arbitrada e indizada, abierta a la difusión de materiales culturales o de importancia científica relacio- nados con el Archivo y Museo.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0"/>
        </w:rPr>
      </w:pPr>
    </w:p>
    <w:p>
      <w:pPr>
        <w:pStyle w:val="BodyText"/>
        <w:spacing w:before="1"/>
        <w:ind w:left="415" w:right="1211"/>
      </w:pPr>
      <w:r>
        <w:rPr>
          <w:color w:val="72797F"/>
          <w:w w:val="115"/>
        </w:rPr>
        <w:t>El IFEA es un centro de investigación del Ministerio de Relaciones Exteriores de Francia. Este boletín, contribu- ye al conocimiento científico del mundo andino sobre su pasado, presente y medio ambiente.</w:t>
      </w:r>
    </w:p>
    <w:p>
      <w:pPr>
        <w:spacing w:after="0"/>
        <w:sectPr>
          <w:type w:val="continuous"/>
          <w:pgSz w:w="8510" w:h="8510"/>
          <w:pgMar w:top="1380" w:bottom="280" w:left="0" w:right="160"/>
          <w:cols w:num="2" w:equalWidth="0">
            <w:col w:w="4066" w:space="40"/>
            <w:col w:w="4244"/>
          </w:cols>
        </w:sectPr>
      </w:pPr>
    </w:p>
    <w:p>
      <w:pPr>
        <w:pStyle w:val="BodyText"/>
        <w:rPr>
          <w:sz w:val="20"/>
        </w:rPr>
      </w:pPr>
    </w:p>
    <w:p>
      <w:pPr>
        <w:pStyle w:val="BodyText"/>
        <w:spacing w:before="11"/>
        <w:rPr>
          <w:sz w:val="16"/>
        </w:rPr>
      </w:pPr>
    </w:p>
    <w:p>
      <w:pPr>
        <w:spacing w:after="0"/>
        <w:rPr>
          <w:sz w:val="16"/>
        </w:rPr>
        <w:sectPr>
          <w:pgSz w:w="8510" w:h="8510"/>
          <w:pgMar w:header="0" w:footer="373" w:top="840" w:bottom="560" w:left="160" w:right="0"/>
        </w:sectPr>
      </w:pPr>
    </w:p>
    <w:p>
      <w:pPr>
        <w:pStyle w:val="Heading9"/>
        <w:spacing w:before="71"/>
        <w:ind w:left="2100"/>
      </w:pPr>
      <w:r>
        <w:rPr/>
        <w:drawing>
          <wp:anchor distT="0" distB="0" distL="0" distR="0" allowOverlap="1" layoutInCell="1" locked="0" behindDoc="0" simplePos="0" relativeHeight="9160">
            <wp:simplePos x="0" y="0"/>
            <wp:positionH relativeFrom="page">
              <wp:posOffset>973496</wp:posOffset>
            </wp:positionH>
            <wp:positionV relativeFrom="paragraph">
              <wp:posOffset>68186</wp:posOffset>
            </wp:positionV>
            <wp:extent cx="216001" cy="216001"/>
            <wp:effectExtent l="0" t="0" r="0" b="0"/>
            <wp:wrapNone/>
            <wp:docPr id="2907" name="image965.png" descr=""/>
            <wp:cNvGraphicFramePr>
              <a:graphicFrameLocks noChangeAspect="1"/>
            </wp:cNvGraphicFramePr>
            <a:graphic>
              <a:graphicData uri="http://schemas.openxmlformats.org/drawingml/2006/picture">
                <pic:pic>
                  <pic:nvPicPr>
                    <pic:cNvPr id="2908" name="image965.png"/>
                    <pic:cNvPicPr/>
                  </pic:nvPicPr>
                  <pic:blipFill>
                    <a:blip r:embed="rId1441" cstate="print"/>
                    <a:stretch>
                      <a:fillRect/>
                    </a:stretch>
                  </pic:blipFill>
                  <pic:spPr>
                    <a:xfrm>
                      <a:off x="0" y="0"/>
                      <a:ext cx="216001" cy="216001"/>
                    </a:xfrm>
                    <a:prstGeom prst="rect">
                      <a:avLst/>
                    </a:prstGeom>
                  </pic:spPr>
                </pic:pic>
              </a:graphicData>
            </a:graphic>
          </wp:anchor>
        </w:drawing>
      </w:r>
      <w:r>
        <w:rPr>
          <w:color w:val="DC002E"/>
          <w:w w:val="110"/>
        </w:rPr>
        <w:t>Bulletin of Portuguese / Japanese Studies</w:t>
      </w:r>
    </w:p>
    <w:p>
      <w:pPr>
        <w:pStyle w:val="BodyText"/>
        <w:spacing w:before="10"/>
        <w:rPr>
          <w:b/>
          <w:sz w:val="13"/>
        </w:rPr>
      </w:pPr>
    </w:p>
    <w:p>
      <w:pPr>
        <w:spacing w:before="0"/>
        <w:ind w:left="1373" w:right="0" w:firstLine="0"/>
        <w:jc w:val="left"/>
        <w:rPr>
          <w:sz w:val="18"/>
        </w:rPr>
      </w:pPr>
      <w:r>
        <w:rPr>
          <w:position w:val="-11"/>
        </w:rPr>
        <w:drawing>
          <wp:inline distT="0" distB="0" distL="0" distR="0">
            <wp:extent cx="216001" cy="216001"/>
            <wp:effectExtent l="0" t="0" r="0" b="0"/>
            <wp:docPr id="2909" name="image966.png" descr=""/>
            <wp:cNvGraphicFramePr>
              <a:graphicFrameLocks noChangeAspect="1"/>
            </wp:cNvGraphicFramePr>
            <a:graphic>
              <a:graphicData uri="http://schemas.openxmlformats.org/drawingml/2006/picture">
                <pic:pic>
                  <pic:nvPicPr>
                    <pic:cNvPr id="2910" name="image966.png"/>
                    <pic:cNvPicPr/>
                  </pic:nvPicPr>
                  <pic:blipFill>
                    <a:blip r:embed="rId144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0874-8438</w:t>
      </w:r>
    </w:p>
    <w:p>
      <w:pPr>
        <w:pStyle w:val="BodyText"/>
        <w:spacing w:line="309" w:lineRule="auto" w:before="94"/>
        <w:ind w:left="1373"/>
      </w:pPr>
      <w:r>
        <w:rPr>
          <w:position w:val="-10"/>
        </w:rPr>
        <w:drawing>
          <wp:inline distT="0" distB="0" distL="0" distR="0">
            <wp:extent cx="216001" cy="216014"/>
            <wp:effectExtent l="0" t="0" r="0" b="0"/>
            <wp:docPr id="2911" name="image967.png" descr=""/>
            <wp:cNvGraphicFramePr>
              <a:graphicFrameLocks noChangeAspect="1"/>
            </wp:cNvGraphicFramePr>
            <a:graphic>
              <a:graphicData uri="http://schemas.openxmlformats.org/drawingml/2006/picture">
                <pic:pic>
                  <pic:nvPicPr>
                    <pic:cNvPr id="2912" name="image967.png"/>
                    <pic:cNvPicPr/>
                  </pic:nvPicPr>
                  <pic:blipFill>
                    <a:blip r:embed="rId1443"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Universidade Nova</w:t>
      </w:r>
      <w:r>
        <w:rPr>
          <w:color w:val="72797F"/>
          <w:spacing w:val="-11"/>
          <w:w w:val="115"/>
        </w:rPr>
        <w:t> </w:t>
      </w:r>
      <w:r>
        <w:rPr>
          <w:color w:val="72797F"/>
          <w:w w:val="115"/>
        </w:rPr>
        <w:t>de</w:t>
      </w:r>
      <w:r>
        <w:rPr>
          <w:color w:val="72797F"/>
          <w:spacing w:val="-6"/>
          <w:w w:val="115"/>
        </w:rPr>
        <w:t> </w:t>
      </w:r>
      <w:r>
        <w:rPr>
          <w:color w:val="72797F"/>
          <w:w w:val="115"/>
        </w:rPr>
        <w:t>Lisboa</w:t>
      </w:r>
      <w:r>
        <w:rPr>
          <w:color w:val="72797F"/>
          <w:w w:val="114"/>
        </w:rPr>
        <w:t> </w:t>
      </w:r>
      <w:r>
        <w:rPr>
          <w:color w:val="72797F"/>
          <w:w w:val="114"/>
          <w:position w:val="-10"/>
        </w:rPr>
        <w:drawing>
          <wp:inline distT="0" distB="0" distL="0" distR="0">
            <wp:extent cx="216001" cy="216001"/>
            <wp:effectExtent l="0" t="0" r="0" b="0"/>
            <wp:docPr id="2913" name="image968.png" descr=""/>
            <wp:cNvGraphicFramePr>
              <a:graphicFrameLocks noChangeAspect="1"/>
            </wp:cNvGraphicFramePr>
            <a:graphic>
              <a:graphicData uri="http://schemas.openxmlformats.org/drawingml/2006/picture">
                <pic:pic>
                  <pic:nvPicPr>
                    <pic:cNvPr id="2914" name="image968.png"/>
                    <pic:cNvPicPr/>
                  </pic:nvPicPr>
                  <pic:blipFill>
                    <a:blip r:embed="rId1444"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Portugal</w:t>
      </w:r>
    </w:p>
    <w:p>
      <w:pPr>
        <w:spacing w:before="1"/>
        <w:ind w:left="1373" w:right="0" w:firstLine="0"/>
        <w:jc w:val="left"/>
        <w:rPr>
          <w:sz w:val="18"/>
        </w:rPr>
      </w:pPr>
      <w:r>
        <w:rPr>
          <w:position w:val="-10"/>
        </w:rPr>
        <w:drawing>
          <wp:inline distT="0" distB="0" distL="0" distR="0">
            <wp:extent cx="216001" cy="216001"/>
            <wp:effectExtent l="0" t="0" r="0" b="0"/>
            <wp:docPr id="2915" name="image956.png" descr=""/>
            <wp:cNvGraphicFramePr>
              <a:graphicFrameLocks noChangeAspect="1"/>
            </wp:cNvGraphicFramePr>
            <a:graphic>
              <a:graphicData uri="http://schemas.openxmlformats.org/drawingml/2006/picture">
                <pic:pic>
                  <pic:nvPicPr>
                    <pic:cNvPr id="2916" name="image956.png"/>
                    <pic:cNvPicPr/>
                  </pic:nvPicPr>
                  <pic:blipFill>
                    <a:blip r:embed="rId142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0"/>
        <w:ind w:left="1373" w:right="0" w:firstLine="0"/>
        <w:jc w:val="left"/>
        <w:rPr>
          <w:b/>
          <w:sz w:val="16"/>
        </w:rPr>
      </w:pPr>
      <w:r>
        <w:rPr>
          <w:position w:val="-12"/>
        </w:rPr>
        <w:drawing>
          <wp:inline distT="0" distB="0" distL="0" distR="0">
            <wp:extent cx="216001" cy="216001"/>
            <wp:effectExtent l="0" t="0" r="0" b="0"/>
            <wp:docPr id="2917" name="image241.png" descr=""/>
            <wp:cNvGraphicFramePr>
              <a:graphicFrameLocks noChangeAspect="1"/>
            </wp:cNvGraphicFramePr>
            <a:graphic>
              <a:graphicData uri="http://schemas.openxmlformats.org/drawingml/2006/picture">
                <pic:pic>
                  <pic:nvPicPr>
                    <pic:cNvPr id="2918"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445">
        <w:r>
          <w:rPr>
            <w:b/>
            <w:color w:val="72797F"/>
            <w:w w:val="110"/>
            <w:sz w:val="16"/>
          </w:rPr>
          <w:t>cham@fcsh.unl.pt</w:t>
        </w:r>
      </w:hyperlink>
    </w:p>
    <w:p>
      <w:pPr>
        <w:pStyle w:val="BodyText"/>
        <w:rPr>
          <w:b/>
          <w:sz w:val="34"/>
        </w:rPr>
      </w:pPr>
    </w:p>
    <w:p>
      <w:pPr>
        <w:pStyle w:val="BodyText"/>
        <w:spacing w:before="4"/>
        <w:rPr>
          <w:b/>
          <w:sz w:val="31"/>
        </w:rPr>
      </w:pPr>
    </w:p>
    <w:p>
      <w:pPr>
        <w:spacing w:before="0"/>
        <w:ind w:left="1363" w:right="0" w:firstLine="0"/>
        <w:jc w:val="left"/>
        <w:rPr>
          <w:b/>
          <w:sz w:val="18"/>
        </w:rPr>
      </w:pPr>
      <w:r>
        <w:rPr>
          <w:position w:val="-11"/>
        </w:rPr>
        <w:drawing>
          <wp:inline distT="0" distB="0" distL="0" distR="0">
            <wp:extent cx="216001" cy="216001"/>
            <wp:effectExtent l="0" t="0" r="0" b="0"/>
            <wp:docPr id="2919" name="image930.png" descr=""/>
            <wp:cNvGraphicFramePr>
              <a:graphicFrameLocks noChangeAspect="1"/>
            </wp:cNvGraphicFramePr>
            <a:graphic>
              <a:graphicData uri="http://schemas.openxmlformats.org/drawingml/2006/picture">
                <pic:pic>
                  <pic:nvPicPr>
                    <pic:cNvPr id="2920" name="image930.png"/>
                    <pic:cNvPicPr/>
                  </pic:nvPicPr>
                  <pic:blipFill>
                    <a:blip r:embed="rId139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Diálogos </w:t>
      </w:r>
      <w:r>
        <w:rPr>
          <w:b/>
          <w:color w:val="DC002E"/>
          <w:spacing w:val="23"/>
          <w:w w:val="110"/>
          <w:sz w:val="18"/>
        </w:rPr>
        <w:t> </w:t>
      </w:r>
      <w:r>
        <w:rPr>
          <w:b/>
          <w:color w:val="DC002E"/>
          <w:w w:val="110"/>
          <w:sz w:val="18"/>
        </w:rPr>
        <w:t>Latinoamericanos</w:t>
      </w:r>
    </w:p>
    <w:p>
      <w:pPr>
        <w:spacing w:before="108"/>
        <w:ind w:left="1363" w:right="0" w:firstLine="0"/>
        <w:jc w:val="left"/>
        <w:rPr>
          <w:sz w:val="18"/>
        </w:rPr>
      </w:pPr>
      <w:r>
        <w:rPr>
          <w:position w:val="-12"/>
        </w:rPr>
        <w:drawing>
          <wp:inline distT="0" distB="0" distL="0" distR="0">
            <wp:extent cx="216001" cy="216001"/>
            <wp:effectExtent l="0" t="0" r="0" b="0"/>
            <wp:docPr id="2921" name="image969.png" descr=""/>
            <wp:cNvGraphicFramePr>
              <a:graphicFrameLocks noChangeAspect="1"/>
            </wp:cNvGraphicFramePr>
            <a:graphic>
              <a:graphicData uri="http://schemas.openxmlformats.org/drawingml/2006/picture">
                <pic:pic>
                  <pic:nvPicPr>
                    <pic:cNvPr id="2922" name="image969.png"/>
                    <pic:cNvPicPr/>
                  </pic:nvPicPr>
                  <pic:blipFill>
                    <a:blip r:embed="rId144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1600-0110</w:t>
      </w:r>
    </w:p>
    <w:p>
      <w:pPr>
        <w:pStyle w:val="BodyText"/>
        <w:spacing w:line="309" w:lineRule="auto" w:before="88"/>
        <w:ind w:left="1363" w:right="466"/>
      </w:pPr>
      <w:r>
        <w:rPr/>
        <w:drawing>
          <wp:anchor distT="0" distB="0" distL="0" distR="0" allowOverlap="1" layoutInCell="1" locked="0" behindDoc="1" simplePos="0" relativeHeight="267877247">
            <wp:simplePos x="0" y="0"/>
            <wp:positionH relativeFrom="page">
              <wp:posOffset>967498</wp:posOffset>
            </wp:positionH>
            <wp:positionV relativeFrom="paragraph">
              <wp:posOffset>889612</wp:posOffset>
            </wp:positionV>
            <wp:extent cx="216001" cy="216001"/>
            <wp:effectExtent l="0" t="0" r="0" b="0"/>
            <wp:wrapNone/>
            <wp:docPr id="2923" name="image241.png" descr=""/>
            <wp:cNvGraphicFramePr>
              <a:graphicFrameLocks noChangeAspect="1"/>
            </wp:cNvGraphicFramePr>
            <a:graphic>
              <a:graphicData uri="http://schemas.openxmlformats.org/drawingml/2006/picture">
                <pic:pic>
                  <pic:nvPicPr>
                    <pic:cNvPr id="2924" name="image241.png"/>
                    <pic:cNvPicPr/>
                  </pic:nvPicPr>
                  <pic:blipFill>
                    <a:blip r:embed="rId420"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14"/>
            <wp:effectExtent l="0" t="0" r="0" b="0"/>
            <wp:docPr id="2925" name="image970.png" descr=""/>
            <wp:cNvGraphicFramePr>
              <a:graphicFrameLocks noChangeAspect="1"/>
            </wp:cNvGraphicFramePr>
            <a:graphic>
              <a:graphicData uri="http://schemas.openxmlformats.org/drawingml/2006/picture">
                <pic:pic>
                  <pic:nvPicPr>
                    <pic:cNvPr id="2926" name="image970.png"/>
                    <pic:cNvPicPr/>
                  </pic:nvPicPr>
                  <pic:blipFill>
                    <a:blip r:embed="rId144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5"/>
          <w:w w:val="115"/>
        </w:rPr>
        <w:t> </w:t>
      </w:r>
      <w:r>
        <w:rPr>
          <w:color w:val="72797F"/>
          <w:w w:val="115"/>
        </w:rPr>
        <w:t>de</w:t>
      </w:r>
      <w:r>
        <w:rPr>
          <w:color w:val="72797F"/>
          <w:spacing w:val="-5"/>
          <w:w w:val="115"/>
        </w:rPr>
        <w:t> </w:t>
      </w:r>
      <w:r>
        <w:rPr>
          <w:color w:val="72797F"/>
          <w:w w:val="115"/>
        </w:rPr>
        <w:t>Aarhus</w:t>
      </w:r>
      <w:r>
        <w:rPr>
          <w:color w:val="72797F"/>
          <w:w w:val="115"/>
        </w:rPr>
        <w:t> </w:t>
      </w:r>
      <w:r>
        <w:rPr>
          <w:color w:val="72797F"/>
          <w:w w:val="115"/>
          <w:position w:val="-11"/>
        </w:rPr>
        <w:drawing>
          <wp:inline distT="0" distB="0" distL="0" distR="0">
            <wp:extent cx="216001" cy="216001"/>
            <wp:effectExtent l="0" t="0" r="0" b="0"/>
            <wp:docPr id="2927" name="image971.png" descr=""/>
            <wp:cNvGraphicFramePr>
              <a:graphicFrameLocks noChangeAspect="1"/>
            </wp:cNvGraphicFramePr>
            <a:graphic>
              <a:graphicData uri="http://schemas.openxmlformats.org/drawingml/2006/picture">
                <pic:pic>
                  <pic:nvPicPr>
                    <pic:cNvPr id="2928" name="image971.png"/>
                    <pic:cNvPicPr/>
                  </pic:nvPicPr>
                  <pic:blipFill>
                    <a:blip r:embed="rId1448"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0"/>
        </w:rPr>
        <w:t>Latinoamericanistas </w:t>
      </w:r>
      <w:r>
        <w:rPr>
          <w:color w:val="72797F"/>
          <w:w w:val="110"/>
          <w:position w:val="-10"/>
        </w:rPr>
        <w:drawing>
          <wp:inline distT="0" distB="0" distL="0" distR="0">
            <wp:extent cx="216001" cy="216001"/>
            <wp:effectExtent l="0" t="0" r="0" b="0"/>
            <wp:docPr id="2929" name="image972.png" descr=""/>
            <wp:cNvGraphicFramePr>
              <a:graphicFrameLocks noChangeAspect="1"/>
            </wp:cNvGraphicFramePr>
            <a:graphic>
              <a:graphicData uri="http://schemas.openxmlformats.org/drawingml/2006/picture">
                <pic:pic>
                  <pic:nvPicPr>
                    <pic:cNvPr id="2930" name="image972.png"/>
                    <pic:cNvPicPr/>
                  </pic:nvPicPr>
                  <pic:blipFill>
                    <a:blip r:embed="rId1449" cstate="print"/>
                    <a:stretch>
                      <a:fillRect/>
                    </a:stretch>
                  </pic:blipFill>
                  <pic:spPr>
                    <a:xfrm>
                      <a:off x="0" y="0"/>
                      <a:ext cx="216001" cy="216001"/>
                    </a:xfrm>
                    <a:prstGeom prst="rect">
                      <a:avLst/>
                    </a:prstGeom>
                  </pic:spPr>
                </pic:pic>
              </a:graphicData>
            </a:graphic>
          </wp:inline>
        </w:drawing>
      </w:r>
      <w:r>
        <w:rPr>
          <w:color w:val="72797F"/>
          <w:w w:val="110"/>
          <w:position w:val="-10"/>
        </w:rPr>
      </w:r>
      <w:r>
        <w:rPr>
          <w:color w:val="72797F"/>
          <w:w w:val="115"/>
        </w:rPr>
        <w:t>Semestral</w:t>
      </w:r>
    </w:p>
    <w:p>
      <w:pPr>
        <w:spacing w:before="56"/>
        <w:ind w:left="2100" w:right="0" w:firstLine="0"/>
        <w:jc w:val="left"/>
        <w:rPr>
          <w:b/>
          <w:sz w:val="16"/>
        </w:rPr>
      </w:pPr>
      <w:hyperlink r:id="rId1450">
        <w:r>
          <w:rPr>
            <w:b/>
            <w:color w:val="72797F"/>
            <w:w w:val="110"/>
            <w:sz w:val="16"/>
          </w:rPr>
          <w:t>r</w:t>
        </w:r>
      </w:hyperlink>
      <w:hyperlink r:id="rId1451">
        <w:r>
          <w:rPr>
            <w:b/>
            <w:color w:val="72797F"/>
            <w:w w:val="110"/>
            <w:sz w:val="16"/>
          </w:rPr>
          <w:t>omcm@hum.au.dk</w:t>
        </w:r>
      </w:hyperlink>
    </w:p>
    <w:p>
      <w:pPr>
        <w:pStyle w:val="BodyText"/>
        <w:spacing w:before="80"/>
        <w:ind w:left="356" w:right="863"/>
      </w:pPr>
      <w:r>
        <w:rPr/>
        <w:br w:type="column"/>
      </w:r>
      <w:r>
        <w:rPr>
          <w:color w:val="72797F"/>
          <w:w w:val="115"/>
        </w:rPr>
        <w:t>Reflexiona sobre el desarro- llo de estudios japoneses en Portugal, así como los</w:t>
      </w:r>
      <w:r>
        <w:rPr>
          <w:color w:val="72797F"/>
          <w:spacing w:val="-24"/>
          <w:w w:val="115"/>
        </w:rPr>
        <w:t> </w:t>
      </w:r>
      <w:r>
        <w:rPr>
          <w:color w:val="72797F"/>
          <w:w w:val="115"/>
        </w:rPr>
        <w:t>estudios relacionados con la presencia portuguesa en algunas áreas de</w:t>
      </w:r>
      <w:r>
        <w:rPr>
          <w:color w:val="72797F"/>
          <w:spacing w:val="1"/>
          <w:w w:val="115"/>
        </w:rPr>
        <w:t> </w:t>
      </w:r>
      <w:r>
        <w:rPr>
          <w:color w:val="72797F"/>
          <w:w w:val="115"/>
        </w:rPr>
        <w:t>Asia.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0"/>
        </w:rPr>
      </w:pPr>
    </w:p>
    <w:p>
      <w:pPr>
        <w:pStyle w:val="BodyText"/>
        <w:ind w:left="355" w:right="850"/>
      </w:pPr>
      <w:r>
        <w:rPr>
          <w:color w:val="72797F"/>
          <w:w w:val="115"/>
        </w:rPr>
        <w:t>Divulga trabajos sobre estu- dios culturales desde un</w:t>
      </w:r>
      <w:r>
        <w:rPr>
          <w:color w:val="72797F"/>
          <w:spacing w:val="-15"/>
          <w:w w:val="115"/>
        </w:rPr>
        <w:t> </w:t>
      </w:r>
      <w:r>
        <w:rPr>
          <w:color w:val="72797F"/>
          <w:w w:val="115"/>
        </w:rPr>
        <w:t>punto de vista histórico o crítico, prioriza análisis comparati-</w:t>
      </w:r>
      <w:r>
        <w:rPr>
          <w:color w:val="72797F"/>
          <w:spacing w:val="-19"/>
          <w:w w:val="115"/>
        </w:rPr>
        <w:t> </w:t>
      </w:r>
      <w:r>
        <w:rPr>
          <w:color w:val="72797F"/>
          <w:w w:val="115"/>
        </w:rPr>
        <w:t>vos de la nación, las clases sociales, cultura, raza, género o sexualidad con respecto a sociedades multiculturales e identidad en</w:t>
      </w:r>
      <w:r>
        <w:rPr>
          <w:color w:val="72797F"/>
          <w:spacing w:val="6"/>
          <w:w w:val="115"/>
        </w:rPr>
        <w:t> </w:t>
      </w:r>
      <w:r>
        <w:rPr>
          <w:color w:val="72797F"/>
          <w:w w:val="115"/>
        </w:rPr>
        <w:t>Latinoamérica.</w:t>
      </w:r>
    </w:p>
    <w:p>
      <w:pPr>
        <w:spacing w:after="0"/>
        <w:sectPr>
          <w:type w:val="continuous"/>
          <w:pgSz w:w="8510" w:h="8510"/>
          <w:pgMar w:top="1380" w:bottom="280" w:left="160" w:right="0"/>
          <w:cols w:num="2" w:equalWidth="0">
            <w:col w:w="4512" w:space="40"/>
            <w:col w:w="3798"/>
          </w:cols>
        </w:sectPr>
      </w:pPr>
    </w:p>
    <w:p>
      <w:pPr>
        <w:pStyle w:val="BodyText"/>
        <w:rPr>
          <w:sz w:val="20"/>
        </w:rPr>
      </w:pPr>
    </w:p>
    <w:p>
      <w:pPr>
        <w:pStyle w:val="BodyText"/>
        <w:spacing w:before="8"/>
        <w:rPr>
          <w:sz w:val="17"/>
        </w:rPr>
      </w:pPr>
    </w:p>
    <w:p>
      <w:pPr>
        <w:spacing w:after="0"/>
        <w:rPr>
          <w:sz w:val="17"/>
        </w:rPr>
        <w:sectPr>
          <w:footerReference w:type="default" r:id="rId1452"/>
          <w:footerReference w:type="even" r:id="rId1453"/>
          <w:pgSz w:w="8510" w:h="8510"/>
          <w:pgMar w:footer="929" w:header="0" w:top="840" w:bottom="1120" w:left="0" w:right="160"/>
        </w:sectPr>
      </w:pPr>
    </w:p>
    <w:p>
      <w:pPr>
        <w:pStyle w:val="Heading9"/>
        <w:spacing w:before="71"/>
        <w:ind w:left="1705" w:right="-19"/>
      </w:pPr>
      <w:r>
        <w:rPr/>
        <w:drawing>
          <wp:anchor distT="0" distB="0" distL="0" distR="0" allowOverlap="1" layoutInCell="1" locked="0" behindDoc="0" simplePos="0" relativeHeight="9208">
            <wp:simplePos x="0" y="0"/>
            <wp:positionH relativeFrom="page">
              <wp:posOffset>615003</wp:posOffset>
            </wp:positionH>
            <wp:positionV relativeFrom="paragraph">
              <wp:posOffset>68186</wp:posOffset>
            </wp:positionV>
            <wp:extent cx="216001" cy="216001"/>
            <wp:effectExtent l="0" t="0" r="0" b="0"/>
            <wp:wrapNone/>
            <wp:docPr id="2933" name="image973.png" descr=""/>
            <wp:cNvGraphicFramePr>
              <a:graphicFrameLocks noChangeAspect="1"/>
            </wp:cNvGraphicFramePr>
            <a:graphic>
              <a:graphicData uri="http://schemas.openxmlformats.org/drawingml/2006/picture">
                <pic:pic>
                  <pic:nvPicPr>
                    <pic:cNvPr id="2934" name="image973.png"/>
                    <pic:cNvPicPr/>
                  </pic:nvPicPr>
                  <pic:blipFill>
                    <a:blip r:embed="rId1454" cstate="print"/>
                    <a:stretch>
                      <a:fillRect/>
                    </a:stretch>
                  </pic:blipFill>
                  <pic:spPr>
                    <a:xfrm>
                      <a:off x="0" y="0"/>
                      <a:ext cx="216001" cy="216001"/>
                    </a:xfrm>
                    <a:prstGeom prst="rect">
                      <a:avLst/>
                    </a:prstGeom>
                  </pic:spPr>
                </pic:pic>
              </a:graphicData>
            </a:graphic>
          </wp:anchor>
        </w:drawing>
      </w:r>
      <w:r>
        <w:rPr>
          <w:color w:val="DC002E"/>
          <w:w w:val="115"/>
        </w:rPr>
        <w:t>Diálogos.</w:t>
      </w:r>
      <w:r>
        <w:rPr>
          <w:color w:val="DC002E"/>
          <w:spacing w:val="-23"/>
          <w:w w:val="115"/>
        </w:rPr>
        <w:t> </w:t>
      </w:r>
      <w:r>
        <w:rPr>
          <w:color w:val="DC002E"/>
          <w:w w:val="115"/>
        </w:rPr>
        <w:t>Revista</w:t>
      </w:r>
      <w:r>
        <w:rPr>
          <w:color w:val="DC002E"/>
          <w:spacing w:val="-23"/>
          <w:w w:val="115"/>
        </w:rPr>
        <w:t> </w:t>
      </w:r>
      <w:r>
        <w:rPr>
          <w:color w:val="DC002E"/>
          <w:w w:val="115"/>
        </w:rPr>
        <w:t>Electrónica</w:t>
      </w:r>
      <w:r>
        <w:rPr>
          <w:color w:val="DC002E"/>
          <w:w w:val="112"/>
        </w:rPr>
        <w:t> </w:t>
      </w:r>
      <w:r>
        <w:rPr>
          <w:color w:val="DC002E"/>
          <w:w w:val="115"/>
        </w:rPr>
        <w:t>de</w:t>
      </w:r>
      <w:r>
        <w:rPr>
          <w:color w:val="DC002E"/>
          <w:spacing w:val="-16"/>
          <w:w w:val="115"/>
        </w:rPr>
        <w:t> </w:t>
      </w:r>
      <w:r>
        <w:rPr>
          <w:color w:val="DC002E"/>
          <w:w w:val="115"/>
        </w:rPr>
        <w:t>Historia</w:t>
      </w:r>
    </w:p>
    <w:p>
      <w:pPr>
        <w:pStyle w:val="BodyText"/>
        <w:spacing w:before="9"/>
        <w:rPr>
          <w:b/>
          <w:sz w:val="13"/>
        </w:rPr>
      </w:pPr>
    </w:p>
    <w:p>
      <w:pPr>
        <w:spacing w:before="0"/>
        <w:ind w:left="968" w:right="1279" w:firstLine="0"/>
        <w:jc w:val="left"/>
        <w:rPr>
          <w:sz w:val="18"/>
        </w:rPr>
      </w:pPr>
      <w:r>
        <w:rPr>
          <w:position w:val="-11"/>
        </w:rPr>
        <w:drawing>
          <wp:inline distT="0" distB="0" distL="0" distR="0">
            <wp:extent cx="216001" cy="216001"/>
            <wp:effectExtent l="0" t="0" r="0" b="0"/>
            <wp:docPr id="2935" name="image974.png" descr=""/>
            <wp:cNvGraphicFramePr>
              <a:graphicFrameLocks noChangeAspect="1"/>
            </wp:cNvGraphicFramePr>
            <a:graphic>
              <a:graphicData uri="http://schemas.openxmlformats.org/drawingml/2006/picture">
                <pic:pic>
                  <pic:nvPicPr>
                    <pic:cNvPr id="2936" name="image974.png"/>
                    <pic:cNvPicPr/>
                  </pic:nvPicPr>
                  <pic:blipFill>
                    <a:blip r:embed="rId14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1409-469X</w:t>
      </w:r>
    </w:p>
    <w:p>
      <w:pPr>
        <w:pStyle w:val="BodyText"/>
        <w:spacing w:line="307" w:lineRule="auto" w:before="123"/>
        <w:ind w:left="968"/>
      </w:pPr>
      <w:r>
        <w:rPr>
          <w:position w:val="-13"/>
        </w:rPr>
        <w:drawing>
          <wp:inline distT="0" distB="0" distL="0" distR="0">
            <wp:extent cx="216001" cy="216014"/>
            <wp:effectExtent l="0" t="0" r="0" b="0"/>
            <wp:docPr id="2937" name="image975.png" descr=""/>
            <wp:cNvGraphicFramePr>
              <a:graphicFrameLocks noChangeAspect="1"/>
            </wp:cNvGraphicFramePr>
            <a:graphic>
              <a:graphicData uri="http://schemas.openxmlformats.org/drawingml/2006/picture">
                <pic:pic>
                  <pic:nvPicPr>
                    <pic:cNvPr id="2938" name="image975.png"/>
                    <pic:cNvPicPr/>
                  </pic:nvPicPr>
                  <pic:blipFill>
                    <a:blip r:embed="rId1456" cstate="print"/>
                    <a:stretch>
                      <a:fillRect/>
                    </a:stretch>
                  </pic:blipFill>
                  <pic:spPr>
                    <a:xfrm>
                      <a:off x="0" y="0"/>
                      <a:ext cx="216001" cy="216014"/>
                    </a:xfrm>
                    <a:prstGeom prst="rect">
                      <a:avLst/>
                    </a:prstGeom>
                  </pic:spPr>
                </pic:pic>
              </a:graphicData>
            </a:graphic>
          </wp:inline>
        </w:drawing>
      </w:r>
      <w:r>
        <w:rPr>
          <w:position w:val="-13"/>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3"/>
        </w:rPr>
        <w:drawing>
          <wp:inline distT="0" distB="0" distL="0" distR="0">
            <wp:extent cx="216001" cy="216001"/>
            <wp:effectExtent l="0" t="0" r="0" b="0"/>
            <wp:docPr id="2939" name="image963.png" descr=""/>
            <wp:cNvGraphicFramePr>
              <a:graphicFrameLocks noChangeAspect="1"/>
            </wp:cNvGraphicFramePr>
            <a:graphic>
              <a:graphicData uri="http://schemas.openxmlformats.org/drawingml/2006/picture">
                <pic:pic>
                  <pic:nvPicPr>
                    <pic:cNvPr id="2940"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color w:val="72797F"/>
          <w:w w:val="112"/>
          <w:position w:val="-13"/>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line="326" w:lineRule="exact" w:before="0"/>
        <w:ind w:left="968" w:right="1279" w:firstLine="0"/>
        <w:jc w:val="left"/>
        <w:rPr>
          <w:sz w:val="18"/>
        </w:rPr>
      </w:pPr>
      <w:r>
        <w:rPr>
          <w:position w:val="-11"/>
        </w:rPr>
        <w:drawing>
          <wp:inline distT="0" distB="0" distL="0" distR="0">
            <wp:extent cx="216001" cy="216001"/>
            <wp:effectExtent l="0" t="0" r="0" b="0"/>
            <wp:docPr id="2941" name="image976.png" descr=""/>
            <wp:cNvGraphicFramePr>
              <a:graphicFrameLocks noChangeAspect="1"/>
            </wp:cNvGraphicFramePr>
            <a:graphic>
              <a:graphicData uri="http://schemas.openxmlformats.org/drawingml/2006/picture">
                <pic:pic>
                  <pic:nvPicPr>
                    <pic:cNvPr id="2942" name="image976.png"/>
                    <pic:cNvPicPr/>
                  </pic:nvPicPr>
                  <pic:blipFill>
                    <a:blip r:embed="rId145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81"/>
        <w:ind w:left="968" w:right="-19" w:firstLine="0"/>
        <w:jc w:val="left"/>
        <w:rPr>
          <w:b/>
          <w:sz w:val="16"/>
        </w:rPr>
      </w:pPr>
      <w:r>
        <w:rPr>
          <w:position w:val="-11"/>
        </w:rPr>
        <w:drawing>
          <wp:inline distT="0" distB="0" distL="0" distR="0">
            <wp:extent cx="216001" cy="216001"/>
            <wp:effectExtent l="0" t="0" r="0" b="0"/>
            <wp:docPr id="2943" name="image40.png" descr=""/>
            <wp:cNvGraphicFramePr>
              <a:graphicFrameLocks noChangeAspect="1"/>
            </wp:cNvGraphicFramePr>
            <a:graphic>
              <a:graphicData uri="http://schemas.openxmlformats.org/drawingml/2006/picture">
                <pic:pic>
                  <pic:nvPicPr>
                    <pic:cNvPr id="2944" name="image40.png"/>
                    <pic:cNvPicPr/>
                  </pic:nvPicPr>
                  <pic:blipFill>
                    <a:blip r:embed="rId1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458">
        <w:r>
          <w:rPr>
            <w:b/>
            <w:color w:val="72797F"/>
            <w:w w:val="110"/>
            <w:sz w:val="16"/>
          </w:rPr>
          <w:t>historia@fcs.ucr.ac.cr</w:t>
        </w:r>
      </w:hyperlink>
    </w:p>
    <w:p>
      <w:pPr>
        <w:pStyle w:val="BodyText"/>
        <w:rPr>
          <w:b/>
          <w:sz w:val="34"/>
        </w:rPr>
      </w:pPr>
    </w:p>
    <w:p>
      <w:pPr>
        <w:pStyle w:val="BodyText"/>
        <w:spacing w:before="4"/>
        <w:rPr>
          <w:b/>
          <w:sz w:val="32"/>
        </w:rPr>
      </w:pPr>
    </w:p>
    <w:p>
      <w:pPr>
        <w:spacing w:before="1"/>
        <w:ind w:left="963" w:right="-19" w:firstLine="0"/>
        <w:jc w:val="left"/>
        <w:rPr>
          <w:b/>
          <w:sz w:val="18"/>
        </w:rPr>
      </w:pPr>
      <w:r>
        <w:rPr>
          <w:position w:val="-11"/>
        </w:rPr>
        <w:drawing>
          <wp:inline distT="0" distB="0" distL="0" distR="0">
            <wp:extent cx="216001" cy="216001"/>
            <wp:effectExtent l="0" t="0" r="0" b="0"/>
            <wp:docPr id="2945" name="image977.png" descr=""/>
            <wp:cNvGraphicFramePr>
              <a:graphicFrameLocks noChangeAspect="1"/>
            </wp:cNvGraphicFramePr>
            <a:graphic>
              <a:graphicData uri="http://schemas.openxmlformats.org/drawingml/2006/picture">
                <pic:pic>
                  <pic:nvPicPr>
                    <pic:cNvPr id="2946" name="image977.png"/>
                    <pic:cNvPicPr/>
                  </pic:nvPicPr>
                  <pic:blipFill>
                    <a:blip r:embed="rId145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Fronteras de la  Historia</w:t>
      </w:r>
    </w:p>
    <w:p>
      <w:pPr>
        <w:spacing w:before="108"/>
        <w:ind w:left="963" w:right="1279" w:firstLine="0"/>
        <w:jc w:val="left"/>
        <w:rPr>
          <w:sz w:val="18"/>
        </w:rPr>
      </w:pPr>
      <w:r>
        <w:rPr>
          <w:position w:val="-12"/>
        </w:rPr>
        <w:drawing>
          <wp:inline distT="0" distB="0" distL="0" distR="0">
            <wp:extent cx="216001" cy="216001"/>
            <wp:effectExtent l="0" t="0" r="0" b="0"/>
            <wp:docPr id="2947" name="image945.png" descr=""/>
            <wp:cNvGraphicFramePr>
              <a:graphicFrameLocks noChangeAspect="1"/>
            </wp:cNvGraphicFramePr>
            <a:graphic>
              <a:graphicData uri="http://schemas.openxmlformats.org/drawingml/2006/picture">
                <pic:pic>
                  <pic:nvPicPr>
                    <pic:cNvPr id="2948" name="image945.png"/>
                    <pic:cNvPicPr/>
                  </pic:nvPicPr>
                  <pic:blipFill>
                    <a:blip r:embed="rId14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0123-4676</w:t>
      </w:r>
    </w:p>
    <w:p>
      <w:pPr>
        <w:pStyle w:val="BodyText"/>
        <w:spacing w:line="312" w:lineRule="auto" w:before="93"/>
        <w:ind w:left="963" w:right="371"/>
      </w:pPr>
      <w:r>
        <w:rPr>
          <w:position w:val="-11"/>
        </w:rPr>
        <w:drawing>
          <wp:inline distT="0" distB="0" distL="0" distR="0">
            <wp:extent cx="216001" cy="216014"/>
            <wp:effectExtent l="0" t="0" r="0" b="0"/>
            <wp:docPr id="2949" name="image978.png" descr=""/>
            <wp:cNvGraphicFramePr>
              <a:graphicFrameLocks noChangeAspect="1"/>
            </wp:cNvGraphicFramePr>
            <a:graphic>
              <a:graphicData uri="http://schemas.openxmlformats.org/drawingml/2006/picture">
                <pic:pic>
                  <pic:nvPicPr>
                    <pic:cNvPr id="2950" name="image978.png"/>
                    <pic:cNvPicPr/>
                  </pic:nvPicPr>
                  <pic:blipFill>
                    <a:blip r:embed="rId1460"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Ministerio</w:t>
      </w:r>
      <w:r>
        <w:rPr>
          <w:color w:val="72797F"/>
          <w:spacing w:val="-3"/>
          <w:w w:val="115"/>
        </w:rPr>
        <w:t> </w:t>
      </w:r>
      <w:r>
        <w:rPr>
          <w:color w:val="72797F"/>
          <w:w w:val="115"/>
        </w:rPr>
        <w:t>de</w:t>
      </w:r>
      <w:r>
        <w:rPr>
          <w:color w:val="72797F"/>
          <w:spacing w:val="-3"/>
          <w:w w:val="115"/>
        </w:rPr>
        <w:t> </w:t>
      </w:r>
      <w:r>
        <w:rPr>
          <w:color w:val="72797F"/>
          <w:w w:val="115"/>
        </w:rPr>
        <w:t>Cultura</w:t>
      </w:r>
      <w:r>
        <w:rPr>
          <w:color w:val="72797F"/>
          <w:w w:val="115"/>
        </w:rPr>
        <w:t> </w:t>
      </w:r>
      <w:r>
        <w:rPr>
          <w:color w:val="72797F"/>
          <w:w w:val="115"/>
          <w:position w:val="-11"/>
        </w:rPr>
        <w:drawing>
          <wp:inline distT="0" distB="0" distL="0" distR="0">
            <wp:extent cx="216001" cy="216001"/>
            <wp:effectExtent l="0" t="0" r="0" b="0"/>
            <wp:docPr id="2951" name="image979.png" descr=""/>
            <wp:cNvGraphicFramePr>
              <a:graphicFrameLocks noChangeAspect="1"/>
            </wp:cNvGraphicFramePr>
            <a:graphic>
              <a:graphicData uri="http://schemas.openxmlformats.org/drawingml/2006/picture">
                <pic:pic>
                  <pic:nvPicPr>
                    <pic:cNvPr id="2952" name="image979.png"/>
                    <pic:cNvPicPr/>
                  </pic:nvPicPr>
                  <pic:blipFill>
                    <a:blip r:embed="rId1461"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5"/>
        </w:rPr>
        <w:t>Colombia</w:t>
      </w:r>
    </w:p>
    <w:p>
      <w:pPr>
        <w:spacing w:line="339" w:lineRule="exact" w:before="0"/>
        <w:ind w:left="963" w:right="1279" w:firstLine="0"/>
        <w:jc w:val="left"/>
        <w:rPr>
          <w:sz w:val="18"/>
        </w:rPr>
      </w:pPr>
      <w:r>
        <w:rPr>
          <w:position w:val="-11"/>
        </w:rPr>
        <w:drawing>
          <wp:inline distT="0" distB="0" distL="0" distR="0">
            <wp:extent cx="216001" cy="216001"/>
            <wp:effectExtent l="0" t="0" r="0" b="0"/>
            <wp:docPr id="2953" name="image980.png" descr=""/>
            <wp:cNvGraphicFramePr>
              <a:graphicFrameLocks noChangeAspect="1"/>
            </wp:cNvGraphicFramePr>
            <a:graphic>
              <a:graphicData uri="http://schemas.openxmlformats.org/drawingml/2006/picture">
                <pic:pic>
                  <pic:nvPicPr>
                    <pic:cNvPr id="2954" name="image980.png"/>
                    <pic:cNvPicPr/>
                  </pic:nvPicPr>
                  <pic:blipFill>
                    <a:blip r:embed="rId146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20"/>
          <w:sz w:val="18"/>
        </w:rPr>
        <w:t>Anual</w:t>
      </w:r>
    </w:p>
    <w:p>
      <w:pPr>
        <w:spacing w:before="145"/>
        <w:ind w:left="1700" w:right="-19" w:firstLine="0"/>
        <w:jc w:val="left"/>
        <w:rPr>
          <w:b/>
          <w:sz w:val="16"/>
        </w:rPr>
      </w:pPr>
      <w:hyperlink r:id="rId1463">
        <w:r>
          <w:rPr>
            <w:b/>
            <w:color w:val="72797F"/>
            <w:w w:val="110"/>
            <w:sz w:val="16"/>
          </w:rPr>
          <w:t>jgamboa@icanh.gov.co</w:t>
        </w:r>
      </w:hyperlink>
    </w:p>
    <w:p>
      <w:pPr>
        <w:pStyle w:val="BodyText"/>
        <w:spacing w:before="71"/>
        <w:ind w:left="349" w:right="1226"/>
      </w:pPr>
      <w:r>
        <w:rPr/>
        <w:br w:type="column"/>
      </w:r>
      <w:r>
        <w:rPr>
          <w:color w:val="72797F"/>
          <w:w w:val="115"/>
        </w:rPr>
        <w:t>Revista de acceso libre y a texto completo. Entrega a sus</w:t>
      </w:r>
      <w:r>
        <w:rPr>
          <w:color w:val="72797F"/>
        </w:rPr>
        <w:t> </w:t>
      </w:r>
      <w:r>
        <w:rPr>
          <w:color w:val="72797F"/>
          <w:w w:val="115"/>
        </w:rPr>
        <w:t>lectores bases de datos y fuentes inéditas. Promueve la historiografía costarricense, centroamericana, latinoame-</w:t>
      </w:r>
    </w:p>
    <w:p>
      <w:pPr>
        <w:pStyle w:val="BodyText"/>
        <w:ind w:left="349" w:right="1226"/>
      </w:pPr>
      <w:r>
        <w:rPr>
          <w:color w:val="72797F"/>
          <w:w w:val="115"/>
        </w:rPr>
        <w:t>ricana e historia universal. Sus idiomas oficiales son español, catalán, portugués, italiano, inglés y francés.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58" w:right="1191"/>
      </w:pPr>
      <w:r>
        <w:rPr>
          <w:color w:val="72797F"/>
          <w:w w:val="115"/>
        </w:rPr>
        <w:t>Publicación especializada en historia colonial latinoameri- cana. Su objetivo es difundir trabajos fruto de investigacio- nes inéditas y que representen algún avance en la disciplina, desde el punto de vista teóri- co o metodológico.</w:t>
      </w:r>
    </w:p>
    <w:p>
      <w:pPr>
        <w:spacing w:after="0"/>
        <w:sectPr>
          <w:type w:val="continuous"/>
          <w:pgSz w:w="8510" w:h="8510"/>
          <w:pgMar w:top="1380" w:bottom="280" w:left="0" w:right="160"/>
          <w:cols w:num="2" w:equalWidth="0">
            <w:col w:w="4123" w:space="40"/>
            <w:col w:w="4187"/>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right="227"/>
      </w:pPr>
      <w:r>
        <w:rPr/>
        <w:drawing>
          <wp:anchor distT="0" distB="0" distL="0" distR="0" allowOverlap="1" layoutInCell="1" locked="0" behindDoc="0" simplePos="0" relativeHeight="9232">
            <wp:simplePos x="0" y="0"/>
            <wp:positionH relativeFrom="page">
              <wp:posOffset>962991</wp:posOffset>
            </wp:positionH>
            <wp:positionV relativeFrom="paragraph">
              <wp:posOffset>68186</wp:posOffset>
            </wp:positionV>
            <wp:extent cx="216001" cy="216001"/>
            <wp:effectExtent l="0" t="0" r="0" b="0"/>
            <wp:wrapNone/>
            <wp:docPr id="2955" name="image981.png" descr=""/>
            <wp:cNvGraphicFramePr>
              <a:graphicFrameLocks noChangeAspect="1"/>
            </wp:cNvGraphicFramePr>
            <a:graphic>
              <a:graphicData uri="http://schemas.openxmlformats.org/drawingml/2006/picture">
                <pic:pic>
                  <pic:nvPicPr>
                    <pic:cNvPr id="2956" name="image981.png"/>
                    <pic:cNvPicPr/>
                  </pic:nvPicPr>
                  <pic:blipFill>
                    <a:blip r:embed="rId1464" cstate="print"/>
                    <a:stretch>
                      <a:fillRect/>
                    </a:stretch>
                  </pic:blipFill>
                  <pic:spPr>
                    <a:xfrm>
                      <a:off x="0" y="0"/>
                      <a:ext cx="216001" cy="216001"/>
                    </a:xfrm>
                    <a:prstGeom prst="rect">
                      <a:avLst/>
                    </a:prstGeom>
                  </pic:spPr>
                </pic:pic>
              </a:graphicData>
            </a:graphic>
          </wp:anchor>
        </w:drawing>
      </w:r>
      <w:r>
        <w:rPr>
          <w:color w:val="DC002E"/>
          <w:w w:val="115"/>
        </w:rPr>
        <w:t>HISPANIA </w:t>
      </w:r>
      <w:r>
        <w:rPr>
          <w:color w:val="DC002E"/>
          <w:spacing w:val="-3"/>
          <w:w w:val="115"/>
        </w:rPr>
        <w:t>NOVA. </w:t>
      </w:r>
      <w:r>
        <w:rPr>
          <w:color w:val="DC002E"/>
          <w:w w:val="115"/>
        </w:rPr>
        <w:t>Revista de</w:t>
      </w:r>
      <w:r>
        <w:rPr>
          <w:color w:val="DC002E"/>
          <w:spacing w:val="-23"/>
          <w:w w:val="115"/>
        </w:rPr>
        <w:t> </w:t>
      </w:r>
      <w:r>
        <w:rPr>
          <w:color w:val="DC002E"/>
          <w:w w:val="115"/>
        </w:rPr>
        <w:t>Historia</w:t>
      </w:r>
      <w:r>
        <w:rPr>
          <w:color w:val="DC002E"/>
          <w:spacing w:val="-23"/>
          <w:w w:val="115"/>
        </w:rPr>
        <w:t> </w:t>
      </w:r>
      <w:r>
        <w:rPr>
          <w:color w:val="DC002E"/>
          <w:w w:val="115"/>
        </w:rPr>
        <w:t>Contemporánea</w:t>
      </w:r>
    </w:p>
    <w:p>
      <w:pPr>
        <w:pStyle w:val="BodyText"/>
        <w:spacing w:before="5"/>
        <w:rPr>
          <w:b/>
          <w:sz w:val="13"/>
        </w:rPr>
      </w:pPr>
    </w:p>
    <w:p>
      <w:pPr>
        <w:spacing w:before="0"/>
        <w:ind w:left="1356" w:right="-4" w:firstLine="0"/>
        <w:jc w:val="left"/>
        <w:rPr>
          <w:sz w:val="18"/>
        </w:rPr>
      </w:pPr>
      <w:r>
        <w:rPr>
          <w:position w:val="-10"/>
        </w:rPr>
        <w:drawing>
          <wp:inline distT="0" distB="0" distL="0" distR="0">
            <wp:extent cx="216001" cy="216001"/>
            <wp:effectExtent l="0" t="0" r="0" b="0"/>
            <wp:docPr id="2957" name="image876.png" descr=""/>
            <wp:cNvGraphicFramePr>
              <a:graphicFrameLocks noChangeAspect="1"/>
            </wp:cNvGraphicFramePr>
            <a:graphic>
              <a:graphicData uri="http://schemas.openxmlformats.org/drawingml/2006/picture">
                <pic:pic>
                  <pic:nvPicPr>
                    <pic:cNvPr id="2958"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1138-7319</w:t>
      </w:r>
    </w:p>
    <w:p>
      <w:pPr>
        <w:spacing w:before="100"/>
        <w:ind w:left="1356" w:right="-4" w:firstLine="0"/>
        <w:jc w:val="left"/>
        <w:rPr>
          <w:sz w:val="18"/>
        </w:rPr>
      </w:pPr>
      <w:r>
        <w:rPr>
          <w:position w:val="-10"/>
        </w:rPr>
        <w:drawing>
          <wp:inline distT="0" distB="0" distL="0" distR="0">
            <wp:extent cx="216001" cy="216014"/>
            <wp:effectExtent l="0" t="0" r="0" b="0"/>
            <wp:docPr id="2959" name="image982.png" descr=""/>
            <wp:cNvGraphicFramePr>
              <a:graphicFrameLocks noChangeAspect="1"/>
            </wp:cNvGraphicFramePr>
            <a:graphic>
              <a:graphicData uri="http://schemas.openxmlformats.org/drawingml/2006/picture">
                <pic:pic>
                  <pic:nvPicPr>
                    <pic:cNvPr id="2960" name="image982.png"/>
                    <pic:cNvPicPr/>
                  </pic:nvPicPr>
                  <pic:blipFill>
                    <a:blip r:embed="rId1465"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sz w:val="18"/>
        </w:rPr>
        <w:t>Hispania</w:t>
      </w:r>
      <w:r>
        <w:rPr>
          <w:color w:val="72797F"/>
          <w:spacing w:val="-4"/>
          <w:w w:val="115"/>
          <w:sz w:val="18"/>
        </w:rPr>
        <w:t> </w:t>
      </w:r>
      <w:r>
        <w:rPr>
          <w:color w:val="72797F"/>
          <w:w w:val="115"/>
          <w:sz w:val="18"/>
        </w:rPr>
        <w:t>Nova</w:t>
      </w:r>
    </w:p>
    <w:p>
      <w:pPr>
        <w:spacing w:line="312" w:lineRule="auto" w:before="100"/>
        <w:ind w:left="1356" w:right="1715" w:firstLine="0"/>
        <w:jc w:val="left"/>
        <w:rPr>
          <w:sz w:val="18"/>
        </w:rPr>
      </w:pPr>
      <w:r>
        <w:rPr>
          <w:position w:val="-10"/>
        </w:rPr>
        <w:drawing>
          <wp:inline distT="0" distB="0" distL="0" distR="0">
            <wp:extent cx="216001" cy="216001"/>
            <wp:effectExtent l="0" t="0" r="0" b="0"/>
            <wp:docPr id="2961" name="image951.png" descr=""/>
            <wp:cNvGraphicFramePr>
              <a:graphicFrameLocks noChangeAspect="1"/>
            </wp:cNvGraphicFramePr>
            <a:graphic>
              <a:graphicData uri="http://schemas.openxmlformats.org/drawingml/2006/picture">
                <pic:pic>
                  <pic:nvPicPr>
                    <pic:cNvPr id="2962" name="image951.png"/>
                    <pic:cNvPicPr/>
                  </pic:nvPicPr>
                  <pic:blipFill>
                    <a:blip r:embed="rId142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España </w:t>
      </w:r>
      <w:r>
        <w:rPr>
          <w:color w:val="72797F"/>
          <w:w w:val="110"/>
          <w:position w:val="-10"/>
          <w:sz w:val="18"/>
        </w:rPr>
        <w:drawing>
          <wp:inline distT="0" distB="0" distL="0" distR="0">
            <wp:extent cx="216001" cy="216001"/>
            <wp:effectExtent l="0" t="0" r="0" b="0"/>
            <wp:docPr id="2963" name="image983.png" descr=""/>
            <wp:cNvGraphicFramePr>
              <a:graphicFrameLocks noChangeAspect="1"/>
            </wp:cNvGraphicFramePr>
            <a:graphic>
              <a:graphicData uri="http://schemas.openxmlformats.org/drawingml/2006/picture">
                <pic:pic>
                  <pic:nvPicPr>
                    <pic:cNvPr id="2964" name="image983.png"/>
                    <pic:cNvPicPr/>
                  </pic:nvPicPr>
                  <pic:blipFill>
                    <a:blip r:embed="rId1466"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5"/>
          <w:sz w:val="18"/>
        </w:rPr>
        <w:t>Anual</w:t>
      </w:r>
    </w:p>
    <w:p>
      <w:pPr>
        <w:spacing w:line="338" w:lineRule="exact" w:before="0"/>
        <w:ind w:left="1356" w:right="-4" w:firstLine="0"/>
        <w:jc w:val="left"/>
        <w:rPr>
          <w:b/>
          <w:sz w:val="16"/>
        </w:rPr>
      </w:pPr>
      <w:r>
        <w:rPr>
          <w:position w:val="-12"/>
        </w:rPr>
        <w:drawing>
          <wp:inline distT="0" distB="0" distL="0" distR="0">
            <wp:extent cx="216001" cy="216001"/>
            <wp:effectExtent l="0" t="0" r="0" b="0"/>
            <wp:docPr id="2965" name="image511.png" descr=""/>
            <wp:cNvGraphicFramePr>
              <a:graphicFrameLocks noChangeAspect="1"/>
            </wp:cNvGraphicFramePr>
            <a:graphic>
              <a:graphicData uri="http://schemas.openxmlformats.org/drawingml/2006/picture">
                <pic:pic>
                  <pic:nvPicPr>
                    <pic:cNvPr id="2966"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467">
        <w:r>
          <w:rPr>
            <w:b/>
            <w:color w:val="72797F"/>
            <w:w w:val="110"/>
            <w:sz w:val="16"/>
          </w:rPr>
          <w:t>hispananova@geo.uned.es</w:t>
        </w:r>
      </w:hyperlink>
    </w:p>
    <w:p>
      <w:pPr>
        <w:pStyle w:val="BodyText"/>
        <w:rPr>
          <w:b/>
          <w:sz w:val="34"/>
        </w:rPr>
      </w:pPr>
    </w:p>
    <w:p>
      <w:pPr>
        <w:pStyle w:val="BodyText"/>
        <w:spacing w:before="7"/>
        <w:rPr>
          <w:b/>
          <w:sz w:val="30"/>
        </w:rPr>
      </w:pPr>
    </w:p>
    <w:p>
      <w:pPr>
        <w:spacing w:before="1"/>
        <w:ind w:left="1365" w:right="-4" w:firstLine="0"/>
        <w:jc w:val="left"/>
        <w:rPr>
          <w:b/>
          <w:sz w:val="18"/>
        </w:rPr>
      </w:pPr>
      <w:r>
        <w:rPr>
          <w:position w:val="-11"/>
        </w:rPr>
        <w:drawing>
          <wp:inline distT="0" distB="0" distL="0" distR="0">
            <wp:extent cx="216001" cy="216001"/>
            <wp:effectExtent l="0" t="0" r="0" b="0"/>
            <wp:docPr id="2967" name="image984.png" descr=""/>
            <wp:cNvGraphicFramePr>
              <a:graphicFrameLocks noChangeAspect="1"/>
            </wp:cNvGraphicFramePr>
            <a:graphic>
              <a:graphicData uri="http://schemas.openxmlformats.org/drawingml/2006/picture">
                <pic:pic>
                  <pic:nvPicPr>
                    <pic:cNvPr id="2968" name="image984.png"/>
                    <pic:cNvPicPr/>
                  </pic:nvPicPr>
                  <pic:blipFill>
                    <a:blip r:embed="rId146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Historia</w:t>
      </w:r>
    </w:p>
    <w:p>
      <w:pPr>
        <w:spacing w:before="108"/>
        <w:ind w:left="1365" w:right="-4" w:firstLine="0"/>
        <w:jc w:val="left"/>
        <w:rPr>
          <w:sz w:val="18"/>
        </w:rPr>
      </w:pPr>
      <w:r>
        <w:rPr>
          <w:position w:val="-12"/>
        </w:rPr>
        <w:drawing>
          <wp:inline distT="0" distB="0" distL="0" distR="0">
            <wp:extent cx="216001" cy="216001"/>
            <wp:effectExtent l="0" t="0" r="0" b="0"/>
            <wp:docPr id="2969" name="image876.png" descr=""/>
            <wp:cNvGraphicFramePr>
              <a:graphicFrameLocks noChangeAspect="1"/>
            </wp:cNvGraphicFramePr>
            <a:graphic>
              <a:graphicData uri="http://schemas.openxmlformats.org/drawingml/2006/picture">
                <pic:pic>
                  <pic:nvPicPr>
                    <pic:cNvPr id="2970"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0073-2435;</w:t>
      </w:r>
      <w:r>
        <w:rPr>
          <w:color w:val="72797F"/>
          <w:spacing w:val="-4"/>
          <w:w w:val="110"/>
          <w:sz w:val="18"/>
        </w:rPr>
        <w:t> </w:t>
      </w:r>
      <w:r>
        <w:rPr>
          <w:color w:val="72797F"/>
          <w:w w:val="110"/>
          <w:sz w:val="18"/>
        </w:rPr>
        <w:t>0717-7194</w:t>
      </w:r>
    </w:p>
    <w:p>
      <w:pPr>
        <w:pStyle w:val="BodyText"/>
        <w:spacing w:line="146" w:lineRule="auto" w:before="206"/>
        <w:ind w:left="2102" w:right="-4" w:hanging="737"/>
      </w:pPr>
      <w:r>
        <w:rPr>
          <w:position w:val="-18"/>
        </w:rPr>
        <w:drawing>
          <wp:inline distT="0" distB="0" distL="0" distR="0">
            <wp:extent cx="216001" cy="216014"/>
            <wp:effectExtent l="0" t="0" r="0" b="0"/>
            <wp:docPr id="2971" name="image985.png" descr=""/>
            <wp:cNvGraphicFramePr>
              <a:graphicFrameLocks noChangeAspect="1"/>
            </wp:cNvGraphicFramePr>
            <a:graphic>
              <a:graphicData uri="http://schemas.openxmlformats.org/drawingml/2006/picture">
                <pic:pic>
                  <pic:nvPicPr>
                    <pic:cNvPr id="2972" name="image985.png"/>
                    <pic:cNvPicPr/>
                  </pic:nvPicPr>
                  <pic:blipFill>
                    <a:blip r:embed="rId1469"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Pontificia Universidad Católica de</w:t>
      </w:r>
      <w:r>
        <w:rPr>
          <w:color w:val="72797F"/>
          <w:spacing w:val="4"/>
          <w:w w:val="115"/>
        </w:rPr>
        <w:t> </w:t>
      </w:r>
      <w:r>
        <w:rPr>
          <w:color w:val="72797F"/>
          <w:w w:val="115"/>
        </w:rPr>
        <w:t>Chile</w:t>
      </w:r>
    </w:p>
    <w:p>
      <w:pPr>
        <w:pStyle w:val="BodyText"/>
        <w:spacing w:before="9"/>
        <w:rPr>
          <w:sz w:val="15"/>
        </w:rPr>
      </w:pPr>
    </w:p>
    <w:p>
      <w:pPr>
        <w:spacing w:line="304" w:lineRule="auto" w:before="0"/>
        <w:ind w:left="1365" w:right="2158" w:firstLine="0"/>
        <w:jc w:val="left"/>
        <w:rPr>
          <w:sz w:val="18"/>
        </w:rPr>
      </w:pPr>
      <w:r>
        <w:rPr/>
        <w:drawing>
          <wp:anchor distT="0" distB="0" distL="0" distR="0" allowOverlap="1" layoutInCell="1" locked="0" behindDoc="1" simplePos="0" relativeHeight="267877319">
            <wp:simplePos x="0" y="0"/>
            <wp:positionH relativeFrom="page">
              <wp:posOffset>968997</wp:posOffset>
            </wp:positionH>
            <wp:positionV relativeFrom="paragraph">
              <wp:posOffset>546818</wp:posOffset>
            </wp:positionV>
            <wp:extent cx="216001" cy="216001"/>
            <wp:effectExtent l="0" t="0" r="0" b="0"/>
            <wp:wrapNone/>
            <wp:docPr id="2973" name="image511.png" descr=""/>
            <wp:cNvGraphicFramePr>
              <a:graphicFrameLocks noChangeAspect="1"/>
            </wp:cNvGraphicFramePr>
            <a:graphic>
              <a:graphicData uri="http://schemas.openxmlformats.org/drawingml/2006/picture">
                <pic:pic>
                  <pic:nvPicPr>
                    <pic:cNvPr id="2974"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2975" name="image955.png" descr=""/>
            <wp:cNvGraphicFramePr>
              <a:graphicFrameLocks noChangeAspect="1"/>
            </wp:cNvGraphicFramePr>
            <a:graphic>
              <a:graphicData uri="http://schemas.openxmlformats.org/drawingml/2006/picture">
                <pic:pic>
                  <pic:nvPicPr>
                    <pic:cNvPr id="2976" name="image955.png"/>
                    <pic:cNvPicPr/>
                  </pic:nvPicPr>
                  <pic:blipFill>
                    <a:blip r:embed="rId142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 </w:t>
      </w:r>
      <w:r>
        <w:rPr>
          <w:color w:val="72797F"/>
          <w:w w:val="115"/>
          <w:position w:val="-10"/>
          <w:sz w:val="18"/>
        </w:rPr>
        <w:drawing>
          <wp:inline distT="0" distB="0" distL="0" distR="0">
            <wp:extent cx="216001" cy="216001"/>
            <wp:effectExtent l="0" t="0" r="0" b="0"/>
            <wp:docPr id="2977" name="image986.png" descr=""/>
            <wp:cNvGraphicFramePr>
              <a:graphicFrameLocks noChangeAspect="1"/>
            </wp:cNvGraphicFramePr>
            <a:graphic>
              <a:graphicData uri="http://schemas.openxmlformats.org/drawingml/2006/picture">
                <pic:pic>
                  <pic:nvPicPr>
                    <pic:cNvPr id="2978" name="image986.png"/>
                    <pic:cNvPicPr/>
                  </pic:nvPicPr>
                  <pic:blipFill>
                    <a:blip r:embed="rId1470"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8"/>
          <w:sz w:val="18"/>
        </w:rPr>
        <w:t>Anual</w:t>
      </w:r>
    </w:p>
    <w:p>
      <w:pPr>
        <w:spacing w:before="63"/>
        <w:ind w:left="2102" w:right="-4" w:firstLine="0"/>
        <w:jc w:val="left"/>
        <w:rPr>
          <w:b/>
          <w:sz w:val="16"/>
        </w:rPr>
      </w:pPr>
      <w:hyperlink r:id="rId1471">
        <w:r>
          <w:rPr>
            <w:b/>
            <w:color w:val="72797F"/>
            <w:w w:val="110"/>
            <w:sz w:val="16"/>
          </w:rPr>
          <w:t>her</w:t>
        </w:r>
      </w:hyperlink>
      <w:hyperlink r:id="rId1472">
        <w:r>
          <w:rPr>
            <w:b/>
            <w:color w:val="72797F"/>
            <w:w w:val="110"/>
            <w:sz w:val="16"/>
          </w:rPr>
          <w:t>odoto@puc.cl</w:t>
        </w:r>
      </w:hyperlink>
    </w:p>
    <w:p>
      <w:pPr>
        <w:pStyle w:val="BodyText"/>
        <w:spacing w:before="71"/>
        <w:ind w:left="206" w:right="861"/>
      </w:pPr>
      <w:r>
        <w:rPr/>
        <w:br w:type="column"/>
      </w:r>
      <w:r>
        <w:rPr>
          <w:color w:val="72797F"/>
          <w:w w:val="115"/>
        </w:rPr>
        <w:t>Surge con la intensión de ampliar el campo de las pu- blicaciones de historia, siendo una revista independiente de cualquier entidad universita- ria, académica o comercial.</w:t>
      </w:r>
    </w:p>
    <w:p>
      <w:pPr>
        <w:pStyle w:val="BodyText"/>
        <w:ind w:left="201" w:right="929" w:firstLine="5"/>
      </w:pPr>
      <w:r>
        <w:rPr>
          <w:color w:val="72797F"/>
          <w:w w:val="115"/>
        </w:rPr>
        <w:t>Además aprovecha las venta- jas de la edición electrónica.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201" w:right="962"/>
      </w:pPr>
      <w:r>
        <w:rPr>
          <w:color w:val="72797F"/>
          <w:w w:val="115"/>
        </w:rPr>
        <w:t>Publica trabajos de investiga- ción relativos a la historia de Chile, América Latina y temas afines, de investigadores na- cionales y extranjeros.</w:t>
      </w:r>
    </w:p>
    <w:p>
      <w:pPr>
        <w:spacing w:after="0"/>
        <w:sectPr>
          <w:type w:val="continuous"/>
          <w:pgSz w:w="8510" w:h="8510"/>
          <w:pgMar w:top="1380" w:bottom="280" w:left="160" w:right="0"/>
          <w:cols w:num="2" w:equalWidth="0">
            <w:col w:w="4654" w:space="40"/>
            <w:col w:w="3656"/>
          </w:cols>
        </w:sectPr>
      </w:pPr>
    </w:p>
    <w:p>
      <w:pPr>
        <w:pStyle w:val="BodyText"/>
        <w:rPr>
          <w:sz w:val="20"/>
        </w:rPr>
      </w:pPr>
    </w:p>
    <w:p>
      <w:pPr>
        <w:pStyle w:val="BodyText"/>
        <w:spacing w:before="8"/>
        <w:rPr>
          <w:sz w:val="17"/>
        </w:rPr>
      </w:pPr>
    </w:p>
    <w:p>
      <w:pPr>
        <w:spacing w:after="0"/>
        <w:rPr>
          <w:sz w:val="17"/>
        </w:rPr>
        <w:sectPr>
          <w:footerReference w:type="default" r:id="rId1473"/>
          <w:footerReference w:type="even" r:id="rId1474"/>
          <w:pgSz w:w="8510" w:h="8510"/>
          <w:pgMar w:footer="935" w:header="0" w:top="840" w:bottom="1120" w:left="0" w:right="160"/>
        </w:sectPr>
      </w:pPr>
    </w:p>
    <w:p>
      <w:pPr>
        <w:spacing w:before="22"/>
        <w:ind w:left="963" w:right="539" w:firstLine="0"/>
        <w:jc w:val="left"/>
        <w:rPr>
          <w:b/>
          <w:sz w:val="18"/>
        </w:rPr>
      </w:pPr>
      <w:r>
        <w:rPr>
          <w:position w:val="-11"/>
        </w:rPr>
        <w:drawing>
          <wp:inline distT="0" distB="0" distL="0" distR="0">
            <wp:extent cx="216001" cy="216001"/>
            <wp:effectExtent l="0" t="0" r="0" b="0"/>
            <wp:docPr id="2985" name="image989.png" descr=""/>
            <wp:cNvGraphicFramePr>
              <a:graphicFrameLocks noChangeAspect="1"/>
            </wp:cNvGraphicFramePr>
            <a:graphic>
              <a:graphicData uri="http://schemas.openxmlformats.org/drawingml/2006/picture">
                <pic:pic>
                  <pic:nvPicPr>
                    <pic:cNvPr id="2986" name="image989.png"/>
                    <pic:cNvPicPr/>
                  </pic:nvPicPr>
                  <pic:blipFill>
                    <a:blip r:embed="rId147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Historia</w:t>
      </w:r>
      <w:r>
        <w:rPr>
          <w:b/>
          <w:color w:val="DC002E"/>
          <w:spacing w:val="29"/>
          <w:w w:val="110"/>
          <w:sz w:val="18"/>
        </w:rPr>
        <w:t> </w:t>
      </w:r>
      <w:r>
        <w:rPr>
          <w:b/>
          <w:color w:val="DC002E"/>
          <w:w w:val="110"/>
          <w:sz w:val="18"/>
        </w:rPr>
        <w:t>Crítica</w:t>
      </w:r>
    </w:p>
    <w:p>
      <w:pPr>
        <w:spacing w:before="89"/>
        <w:ind w:left="963" w:right="0" w:firstLine="0"/>
        <w:jc w:val="left"/>
        <w:rPr>
          <w:sz w:val="18"/>
        </w:rPr>
      </w:pPr>
      <w:r>
        <w:rPr>
          <w:position w:val="-10"/>
        </w:rPr>
        <w:drawing>
          <wp:inline distT="0" distB="0" distL="0" distR="0">
            <wp:extent cx="216001" cy="216001"/>
            <wp:effectExtent l="0" t="0" r="0" b="0"/>
            <wp:docPr id="2987" name="image990.png" descr=""/>
            <wp:cNvGraphicFramePr>
              <a:graphicFrameLocks noChangeAspect="1"/>
            </wp:cNvGraphicFramePr>
            <a:graphic>
              <a:graphicData uri="http://schemas.openxmlformats.org/drawingml/2006/picture">
                <pic:pic>
                  <pic:nvPicPr>
                    <pic:cNvPr id="2988" name="image990.png"/>
                    <pic:cNvPicPr/>
                  </pic:nvPicPr>
                  <pic:blipFill>
                    <a:blip r:embed="rId147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0121-1617;</w:t>
      </w:r>
      <w:r>
        <w:rPr>
          <w:color w:val="72797F"/>
          <w:spacing w:val="-4"/>
          <w:w w:val="110"/>
          <w:sz w:val="18"/>
        </w:rPr>
        <w:t> </w:t>
      </w:r>
      <w:r>
        <w:rPr>
          <w:color w:val="72797F"/>
          <w:w w:val="110"/>
          <w:sz w:val="18"/>
        </w:rPr>
        <w:t>1900-6152</w:t>
      </w:r>
    </w:p>
    <w:p>
      <w:pPr>
        <w:pStyle w:val="BodyText"/>
        <w:spacing w:line="307" w:lineRule="auto" w:before="102"/>
        <w:ind w:left="963"/>
      </w:pPr>
      <w:r>
        <w:rPr>
          <w:position w:val="-10"/>
        </w:rPr>
        <w:drawing>
          <wp:inline distT="0" distB="0" distL="0" distR="0">
            <wp:extent cx="216001" cy="216014"/>
            <wp:effectExtent l="0" t="0" r="0" b="0"/>
            <wp:docPr id="2989" name="image991.png" descr=""/>
            <wp:cNvGraphicFramePr>
              <a:graphicFrameLocks noChangeAspect="1"/>
            </wp:cNvGraphicFramePr>
            <a:graphic>
              <a:graphicData uri="http://schemas.openxmlformats.org/drawingml/2006/picture">
                <pic:pic>
                  <pic:nvPicPr>
                    <pic:cNvPr id="2990" name="image991.png"/>
                    <pic:cNvPicPr/>
                  </pic:nvPicPr>
                  <pic:blipFill>
                    <a:blip r:embed="rId1477"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0"/>
        </w:rPr>
        <w:drawing>
          <wp:inline distT="0" distB="0" distL="0" distR="0">
            <wp:extent cx="216001" cy="216001"/>
            <wp:effectExtent l="0" t="0" r="0" b="0"/>
            <wp:docPr id="2991" name="image992.png" descr=""/>
            <wp:cNvGraphicFramePr>
              <a:graphicFrameLocks noChangeAspect="1"/>
            </wp:cNvGraphicFramePr>
            <a:graphic>
              <a:graphicData uri="http://schemas.openxmlformats.org/drawingml/2006/picture">
                <pic:pic>
                  <pic:nvPicPr>
                    <pic:cNvPr id="2992" name="image992.png"/>
                    <pic:cNvPicPr/>
                  </pic:nvPicPr>
                  <pic:blipFill>
                    <a:blip r:embed="rId1478"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Colombia</w:t>
      </w:r>
    </w:p>
    <w:p>
      <w:pPr>
        <w:spacing w:before="1"/>
        <w:ind w:left="963" w:right="539" w:firstLine="0"/>
        <w:jc w:val="left"/>
        <w:rPr>
          <w:sz w:val="18"/>
        </w:rPr>
      </w:pPr>
      <w:r>
        <w:rPr>
          <w:position w:val="-10"/>
        </w:rPr>
        <w:drawing>
          <wp:inline distT="0" distB="0" distL="0" distR="0">
            <wp:extent cx="216001" cy="216001"/>
            <wp:effectExtent l="0" t="0" r="0" b="0"/>
            <wp:docPr id="2993" name="image993.png" descr=""/>
            <wp:cNvGraphicFramePr>
              <a:graphicFrameLocks noChangeAspect="1"/>
            </wp:cNvGraphicFramePr>
            <a:graphic>
              <a:graphicData uri="http://schemas.openxmlformats.org/drawingml/2006/picture">
                <pic:pic>
                  <pic:nvPicPr>
                    <pic:cNvPr id="2994" name="image993.png"/>
                    <pic:cNvPicPr/>
                  </pic:nvPicPr>
                  <pic:blipFill>
                    <a:blip r:embed="rId147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963" w:right="0" w:firstLine="0"/>
        <w:jc w:val="left"/>
        <w:rPr>
          <w:b/>
          <w:sz w:val="16"/>
        </w:rPr>
      </w:pPr>
      <w:r>
        <w:rPr>
          <w:position w:val="-11"/>
        </w:rPr>
        <w:drawing>
          <wp:inline distT="0" distB="0" distL="0" distR="0">
            <wp:extent cx="216001" cy="216001"/>
            <wp:effectExtent l="0" t="0" r="0" b="0"/>
            <wp:docPr id="2995" name="image924.png" descr=""/>
            <wp:cNvGraphicFramePr>
              <a:graphicFrameLocks noChangeAspect="1"/>
            </wp:cNvGraphicFramePr>
            <a:graphic>
              <a:graphicData uri="http://schemas.openxmlformats.org/drawingml/2006/picture">
                <pic:pic>
                  <pic:nvPicPr>
                    <pic:cNvPr id="2996" name="image924.png"/>
                    <pic:cNvPicPr/>
                  </pic:nvPicPr>
                  <pic:blipFill>
                    <a:blip r:embed="rId138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480">
        <w:r>
          <w:rPr>
            <w:b/>
            <w:color w:val="72797F"/>
            <w:w w:val="110"/>
            <w:sz w:val="16"/>
          </w:rPr>
          <w:t>hcritica@uniandes.edu.co</w:t>
        </w:r>
      </w:hyperlink>
    </w:p>
    <w:p>
      <w:pPr>
        <w:pStyle w:val="BodyText"/>
        <w:rPr>
          <w:b/>
          <w:sz w:val="34"/>
        </w:rPr>
      </w:pPr>
    </w:p>
    <w:p>
      <w:pPr>
        <w:pStyle w:val="BodyText"/>
        <w:spacing w:before="7"/>
        <w:rPr>
          <w:b/>
          <w:sz w:val="49"/>
        </w:rPr>
      </w:pPr>
    </w:p>
    <w:p>
      <w:pPr>
        <w:spacing w:before="1"/>
        <w:ind w:left="963" w:right="539" w:firstLine="0"/>
        <w:jc w:val="left"/>
        <w:rPr>
          <w:b/>
          <w:sz w:val="18"/>
        </w:rPr>
      </w:pPr>
      <w:r>
        <w:rPr>
          <w:position w:val="-11"/>
        </w:rPr>
        <w:drawing>
          <wp:inline distT="0" distB="0" distL="0" distR="0">
            <wp:extent cx="216001" cy="216001"/>
            <wp:effectExtent l="0" t="0" r="0" b="0"/>
            <wp:docPr id="2997" name="image802.png" descr=""/>
            <wp:cNvGraphicFramePr>
              <a:graphicFrameLocks noChangeAspect="1"/>
            </wp:cNvGraphicFramePr>
            <a:graphic>
              <a:graphicData uri="http://schemas.openxmlformats.org/drawingml/2006/picture">
                <pic:pic>
                  <pic:nvPicPr>
                    <pic:cNvPr id="2998" name="image802.png"/>
                    <pic:cNvPicPr/>
                  </pic:nvPicPr>
                  <pic:blipFill>
                    <a:blip r:embed="rId120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Historia</w:t>
      </w:r>
      <w:r>
        <w:rPr>
          <w:b/>
          <w:color w:val="DC002E"/>
          <w:spacing w:val="33"/>
          <w:w w:val="110"/>
          <w:sz w:val="18"/>
        </w:rPr>
        <w:t> </w:t>
      </w:r>
      <w:r>
        <w:rPr>
          <w:b/>
          <w:color w:val="DC002E"/>
          <w:w w:val="110"/>
          <w:sz w:val="18"/>
        </w:rPr>
        <w:t>Mexicana</w:t>
      </w:r>
    </w:p>
    <w:p>
      <w:pPr>
        <w:spacing w:before="93"/>
        <w:ind w:left="963" w:right="539" w:firstLine="0"/>
        <w:jc w:val="left"/>
        <w:rPr>
          <w:sz w:val="18"/>
        </w:rPr>
      </w:pPr>
      <w:r>
        <w:rPr>
          <w:position w:val="-10"/>
        </w:rPr>
        <w:drawing>
          <wp:inline distT="0" distB="0" distL="0" distR="0">
            <wp:extent cx="216001" cy="216001"/>
            <wp:effectExtent l="0" t="0" r="0" b="0"/>
            <wp:docPr id="2999" name="image994.png" descr=""/>
            <wp:cNvGraphicFramePr>
              <a:graphicFrameLocks noChangeAspect="1"/>
            </wp:cNvGraphicFramePr>
            <a:graphic>
              <a:graphicData uri="http://schemas.openxmlformats.org/drawingml/2006/picture">
                <pic:pic>
                  <pic:nvPicPr>
                    <pic:cNvPr id="3000" name="image994.png"/>
                    <pic:cNvPicPr/>
                  </pic:nvPicPr>
                  <pic:blipFill>
                    <a:blip r:embed="rId148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0185-0172</w:t>
      </w:r>
    </w:p>
    <w:p>
      <w:pPr>
        <w:spacing w:line="343" w:lineRule="auto" w:before="107"/>
        <w:ind w:left="1700" w:right="0" w:hanging="738"/>
        <w:jc w:val="left"/>
        <w:rPr>
          <w:sz w:val="18"/>
        </w:rPr>
      </w:pPr>
      <w:r>
        <w:rPr>
          <w:position w:val="-11"/>
        </w:rPr>
        <w:drawing>
          <wp:inline distT="0" distB="0" distL="0" distR="0">
            <wp:extent cx="216001" cy="216014"/>
            <wp:effectExtent l="0" t="0" r="0" b="0"/>
            <wp:docPr id="3001" name="image898.png" descr=""/>
            <wp:cNvGraphicFramePr>
              <a:graphicFrameLocks noChangeAspect="1"/>
            </wp:cNvGraphicFramePr>
            <a:graphic>
              <a:graphicData uri="http://schemas.openxmlformats.org/drawingml/2006/picture">
                <pic:pic>
                  <pic:nvPicPr>
                    <pic:cNvPr id="3002" name="image898.png"/>
                    <pic:cNvPicPr/>
                  </pic:nvPicPr>
                  <pic:blipFill>
                    <a:blip r:embed="rId1349"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sz w:val="18"/>
        </w:rPr>
        <w:t>El Colegio de México México</w:t>
      </w:r>
    </w:p>
    <w:p>
      <w:pPr>
        <w:pStyle w:val="BodyText"/>
        <w:spacing w:before="125"/>
        <w:ind w:left="1700" w:right="539"/>
      </w:pPr>
      <w:r>
        <w:rPr>
          <w:color w:val="72797F"/>
          <w:w w:val="115"/>
        </w:rPr>
        <w:t>Trimestral</w:t>
      </w:r>
    </w:p>
    <w:p>
      <w:pPr>
        <w:pStyle w:val="BodyText"/>
        <w:spacing w:before="12"/>
        <w:rPr>
          <w:sz w:val="17"/>
        </w:rPr>
      </w:pPr>
    </w:p>
    <w:p>
      <w:pPr>
        <w:spacing w:before="0"/>
        <w:ind w:left="1700" w:right="0" w:firstLine="0"/>
        <w:jc w:val="left"/>
        <w:rPr>
          <w:b/>
          <w:sz w:val="16"/>
        </w:rPr>
      </w:pPr>
      <w:hyperlink r:id="rId1482">
        <w:r>
          <w:rPr>
            <w:b/>
            <w:color w:val="72797F"/>
            <w:w w:val="110"/>
            <w:sz w:val="16"/>
          </w:rPr>
          <w:t>histomex@colmex.mx</w:t>
        </w:r>
      </w:hyperlink>
    </w:p>
    <w:p>
      <w:pPr>
        <w:pStyle w:val="BodyText"/>
        <w:spacing w:before="71"/>
        <w:ind w:left="675" w:right="1120"/>
      </w:pPr>
      <w:r>
        <w:rPr/>
        <w:br w:type="column"/>
      </w:r>
      <w:r>
        <w:rPr>
          <w:color w:val="72797F"/>
          <w:w w:val="115"/>
        </w:rPr>
        <w:t>Medio de difusión que presen- ta resultados de investigacio- nes, análisis historiográficos</w:t>
      </w:r>
    </w:p>
    <w:p>
      <w:pPr>
        <w:pStyle w:val="BodyText"/>
        <w:ind w:left="675" w:right="1328"/>
      </w:pPr>
      <w:r>
        <w:rPr>
          <w:color w:val="72797F"/>
          <w:w w:val="115"/>
        </w:rPr>
        <w:t>y reflexiones académicas. Publicación que expone artículos originales, punto de encuentro para la comunidad académica, tanto nacional como internacional.</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19"/>
        </w:rPr>
      </w:pPr>
    </w:p>
    <w:p>
      <w:pPr>
        <w:pStyle w:val="BodyText"/>
        <w:ind w:left="675" w:right="1244"/>
      </w:pPr>
      <w:r>
        <w:rPr>
          <w:color w:val="72797F"/>
          <w:w w:val="115"/>
        </w:rPr>
        <w:t>Revista abierta a las diversas corrientes de la investigación histórica, a los historiadores mexicanos y a los especialistas en México. Publica trabajos originales apoyados en una investigación sólida.</w:t>
      </w:r>
    </w:p>
    <w:p>
      <w:pPr>
        <w:spacing w:after="0"/>
        <w:sectPr>
          <w:type w:val="continuous"/>
          <w:pgSz w:w="8510" w:h="8510"/>
          <w:pgMar w:top="1380" w:bottom="280" w:left="0" w:right="160"/>
          <w:cols w:num="2" w:equalWidth="0">
            <w:col w:w="3806" w:space="40"/>
            <w:col w:w="450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left="2100"/>
        <w:jc w:val="both"/>
      </w:pPr>
      <w:r>
        <w:rPr/>
        <w:drawing>
          <wp:anchor distT="0" distB="0" distL="0" distR="0" allowOverlap="1" layoutInCell="1" locked="0" behindDoc="0" simplePos="0" relativeHeight="9280">
            <wp:simplePos x="0" y="0"/>
            <wp:positionH relativeFrom="page">
              <wp:posOffset>967492</wp:posOffset>
            </wp:positionH>
            <wp:positionV relativeFrom="paragraph">
              <wp:posOffset>68186</wp:posOffset>
            </wp:positionV>
            <wp:extent cx="216001" cy="216001"/>
            <wp:effectExtent l="0" t="0" r="0" b="0"/>
            <wp:wrapNone/>
            <wp:docPr id="3003" name="image995.png" descr=""/>
            <wp:cNvGraphicFramePr>
              <a:graphicFrameLocks noChangeAspect="1"/>
            </wp:cNvGraphicFramePr>
            <a:graphic>
              <a:graphicData uri="http://schemas.openxmlformats.org/drawingml/2006/picture">
                <pic:pic>
                  <pic:nvPicPr>
                    <pic:cNvPr id="3004" name="image995.png"/>
                    <pic:cNvPicPr/>
                  </pic:nvPicPr>
                  <pic:blipFill>
                    <a:blip r:embed="rId1483" cstate="print"/>
                    <a:stretch>
                      <a:fillRect/>
                    </a:stretch>
                  </pic:blipFill>
                  <pic:spPr>
                    <a:xfrm>
                      <a:off x="0" y="0"/>
                      <a:ext cx="216001" cy="216001"/>
                    </a:xfrm>
                    <a:prstGeom prst="rect">
                      <a:avLst/>
                    </a:prstGeom>
                  </pic:spPr>
                </pic:pic>
              </a:graphicData>
            </a:graphic>
          </wp:anchor>
        </w:drawing>
      </w:r>
      <w:r>
        <w:rPr>
          <w:color w:val="DC002E"/>
          <w:w w:val="115"/>
        </w:rPr>
        <w:t>Memorias.</w:t>
      </w:r>
      <w:r>
        <w:rPr>
          <w:color w:val="DC002E"/>
          <w:spacing w:val="-21"/>
          <w:w w:val="115"/>
        </w:rPr>
        <w:t> </w:t>
      </w:r>
      <w:r>
        <w:rPr>
          <w:color w:val="DC002E"/>
          <w:w w:val="115"/>
        </w:rPr>
        <w:t>Revista</w:t>
      </w:r>
      <w:r>
        <w:rPr>
          <w:color w:val="DC002E"/>
          <w:spacing w:val="-21"/>
          <w:w w:val="115"/>
        </w:rPr>
        <w:t> </w:t>
      </w:r>
      <w:r>
        <w:rPr>
          <w:color w:val="DC002E"/>
          <w:w w:val="115"/>
        </w:rPr>
        <w:t>Digital de Historia y</w:t>
      </w:r>
      <w:r>
        <w:rPr>
          <w:color w:val="DC002E"/>
          <w:spacing w:val="-12"/>
          <w:w w:val="115"/>
        </w:rPr>
        <w:t> </w:t>
      </w:r>
      <w:r>
        <w:rPr>
          <w:color w:val="DC002E"/>
          <w:w w:val="115"/>
        </w:rPr>
        <w:t>Arqueología desde el</w:t>
      </w:r>
      <w:r>
        <w:rPr>
          <w:color w:val="DC002E"/>
          <w:spacing w:val="-24"/>
          <w:w w:val="115"/>
        </w:rPr>
        <w:t> </w:t>
      </w:r>
      <w:r>
        <w:rPr>
          <w:color w:val="DC002E"/>
          <w:w w:val="115"/>
        </w:rPr>
        <w:t>Caribe</w:t>
      </w:r>
    </w:p>
    <w:p>
      <w:pPr>
        <w:pStyle w:val="BodyText"/>
        <w:spacing w:before="11"/>
        <w:rPr>
          <w:b/>
          <w:sz w:val="13"/>
        </w:rPr>
      </w:pPr>
    </w:p>
    <w:p>
      <w:pPr>
        <w:spacing w:before="1"/>
        <w:ind w:left="1363" w:right="65" w:firstLine="0"/>
        <w:jc w:val="left"/>
        <w:rPr>
          <w:sz w:val="18"/>
        </w:rPr>
      </w:pPr>
      <w:r>
        <w:rPr>
          <w:position w:val="-11"/>
        </w:rPr>
        <w:drawing>
          <wp:inline distT="0" distB="0" distL="0" distR="0">
            <wp:extent cx="216001" cy="216001"/>
            <wp:effectExtent l="0" t="0" r="0" b="0"/>
            <wp:docPr id="3005" name="image996.png" descr=""/>
            <wp:cNvGraphicFramePr>
              <a:graphicFrameLocks noChangeAspect="1"/>
            </wp:cNvGraphicFramePr>
            <a:graphic>
              <a:graphicData uri="http://schemas.openxmlformats.org/drawingml/2006/picture">
                <pic:pic>
                  <pic:nvPicPr>
                    <pic:cNvPr id="3006" name="image996.png"/>
                    <pic:cNvPicPr/>
                  </pic:nvPicPr>
                  <pic:blipFill>
                    <a:blip r:embed="rId148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1794-8886</w:t>
      </w:r>
    </w:p>
    <w:p>
      <w:pPr>
        <w:pStyle w:val="BodyText"/>
        <w:spacing w:line="309" w:lineRule="auto" w:before="86"/>
        <w:ind w:left="1363" w:right="65"/>
      </w:pPr>
      <w:r>
        <w:rPr>
          <w:position w:val="-10"/>
        </w:rPr>
        <w:drawing>
          <wp:inline distT="0" distB="0" distL="0" distR="0">
            <wp:extent cx="216001" cy="216014"/>
            <wp:effectExtent l="0" t="0" r="0" b="0"/>
            <wp:docPr id="3007" name="image997.png" descr=""/>
            <wp:cNvGraphicFramePr>
              <a:graphicFrameLocks noChangeAspect="1"/>
            </wp:cNvGraphicFramePr>
            <a:graphic>
              <a:graphicData uri="http://schemas.openxmlformats.org/drawingml/2006/picture">
                <pic:pic>
                  <pic:nvPicPr>
                    <pic:cNvPr id="3008" name="image997.png"/>
                    <pic:cNvPicPr/>
                  </pic:nvPicPr>
                  <pic:blipFill>
                    <a:blip r:embed="rId1485"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0"/>
        </w:rPr>
        <w:drawing>
          <wp:inline distT="0" distB="0" distL="0" distR="0">
            <wp:extent cx="216001" cy="216001"/>
            <wp:effectExtent l="0" t="0" r="0" b="0"/>
            <wp:docPr id="3009" name="image971.png" descr=""/>
            <wp:cNvGraphicFramePr>
              <a:graphicFrameLocks noChangeAspect="1"/>
            </wp:cNvGraphicFramePr>
            <a:graphic>
              <a:graphicData uri="http://schemas.openxmlformats.org/drawingml/2006/picture">
                <pic:pic>
                  <pic:nvPicPr>
                    <pic:cNvPr id="3010" name="image971.png"/>
                    <pic:cNvPicPr/>
                  </pic:nvPicPr>
                  <pic:blipFill>
                    <a:blip r:embed="rId1448"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color w:val="72797F"/>
          <w:w w:val="113"/>
        </w:rPr>
        <w:t>        </w:t>
      </w:r>
      <w:r>
        <w:rPr>
          <w:color w:val="72797F"/>
          <w:w w:val="115"/>
        </w:rPr>
        <w:t>Colombia</w:t>
      </w:r>
    </w:p>
    <w:p>
      <w:pPr>
        <w:spacing w:before="1"/>
        <w:ind w:left="1363" w:right="65" w:firstLine="0"/>
        <w:jc w:val="left"/>
        <w:rPr>
          <w:sz w:val="18"/>
        </w:rPr>
      </w:pPr>
      <w:r>
        <w:rPr>
          <w:position w:val="-10"/>
        </w:rPr>
        <w:drawing>
          <wp:inline distT="0" distB="0" distL="0" distR="0">
            <wp:extent cx="216001" cy="216001"/>
            <wp:effectExtent l="0" t="0" r="0" b="0"/>
            <wp:docPr id="3011" name="image911.png" descr=""/>
            <wp:cNvGraphicFramePr>
              <a:graphicFrameLocks noChangeAspect="1"/>
            </wp:cNvGraphicFramePr>
            <a:graphic>
              <a:graphicData uri="http://schemas.openxmlformats.org/drawingml/2006/picture">
                <pic:pic>
                  <pic:nvPicPr>
                    <pic:cNvPr id="3012" name="image911.png"/>
                    <pic:cNvPicPr/>
                  </pic:nvPicPr>
                  <pic:blipFill>
                    <a:blip r:embed="rId14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0"/>
        <w:ind w:left="1363" w:right="65" w:firstLine="0"/>
        <w:jc w:val="left"/>
        <w:rPr>
          <w:b/>
          <w:sz w:val="16"/>
        </w:rPr>
      </w:pPr>
      <w:r>
        <w:rPr>
          <w:position w:val="-12"/>
        </w:rPr>
        <w:drawing>
          <wp:inline distT="0" distB="0" distL="0" distR="0">
            <wp:extent cx="216001" cy="216001"/>
            <wp:effectExtent l="0" t="0" r="0" b="0"/>
            <wp:docPr id="3013" name="image998.png" descr=""/>
            <wp:cNvGraphicFramePr>
              <a:graphicFrameLocks noChangeAspect="1"/>
            </wp:cNvGraphicFramePr>
            <a:graphic>
              <a:graphicData uri="http://schemas.openxmlformats.org/drawingml/2006/picture">
                <pic:pic>
                  <pic:nvPicPr>
                    <pic:cNvPr id="3014" name="image998.png"/>
                    <pic:cNvPicPr/>
                  </pic:nvPicPr>
                  <pic:blipFill>
                    <a:blip r:embed="rId14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488">
        <w:r>
          <w:rPr>
            <w:b/>
            <w:color w:val="72797F"/>
            <w:w w:val="110"/>
            <w:sz w:val="16"/>
          </w:rPr>
          <w:t>memorias@uninorte.edu.co</w:t>
        </w:r>
      </w:hyperlink>
    </w:p>
    <w:p>
      <w:pPr>
        <w:pStyle w:val="BodyText"/>
        <w:spacing w:before="2"/>
        <w:rPr>
          <w:b/>
          <w:sz w:val="47"/>
        </w:rPr>
      </w:pPr>
    </w:p>
    <w:p>
      <w:pPr>
        <w:spacing w:before="1"/>
        <w:ind w:left="1368" w:right="65" w:firstLine="0"/>
        <w:jc w:val="left"/>
        <w:rPr>
          <w:b/>
          <w:sz w:val="18"/>
        </w:rPr>
      </w:pPr>
      <w:r>
        <w:rPr>
          <w:position w:val="-11"/>
        </w:rPr>
        <w:drawing>
          <wp:inline distT="0" distB="0" distL="0" distR="0">
            <wp:extent cx="216001" cy="216001"/>
            <wp:effectExtent l="0" t="0" r="0" b="0"/>
            <wp:docPr id="3015" name="image999.png" descr=""/>
            <wp:cNvGraphicFramePr>
              <a:graphicFrameLocks noChangeAspect="1"/>
            </wp:cNvGraphicFramePr>
            <a:graphic>
              <a:graphicData uri="http://schemas.openxmlformats.org/drawingml/2006/picture">
                <pic:pic>
                  <pic:nvPicPr>
                    <pic:cNvPr id="3016" name="image999.png"/>
                    <pic:cNvPicPr/>
                  </pic:nvPicPr>
                  <pic:blipFill>
                    <a:blip r:embed="rId14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Procesos</w:t>
      </w:r>
      <w:r>
        <w:rPr>
          <w:b/>
          <w:color w:val="DC002E"/>
          <w:spacing w:val="16"/>
          <w:w w:val="110"/>
          <w:sz w:val="18"/>
        </w:rPr>
        <w:t> </w:t>
      </w:r>
      <w:r>
        <w:rPr>
          <w:b/>
          <w:color w:val="DC002E"/>
          <w:w w:val="110"/>
          <w:sz w:val="18"/>
        </w:rPr>
        <w:t>Históricos</w:t>
      </w:r>
    </w:p>
    <w:p>
      <w:pPr>
        <w:spacing w:before="108"/>
        <w:ind w:left="1368" w:right="65" w:firstLine="0"/>
        <w:jc w:val="left"/>
        <w:rPr>
          <w:sz w:val="18"/>
        </w:rPr>
      </w:pPr>
      <w:r>
        <w:rPr>
          <w:position w:val="-12"/>
        </w:rPr>
        <w:drawing>
          <wp:inline distT="0" distB="0" distL="0" distR="0">
            <wp:extent cx="216001" cy="216001"/>
            <wp:effectExtent l="0" t="0" r="0" b="0"/>
            <wp:docPr id="3017" name="image1000.png" descr=""/>
            <wp:cNvGraphicFramePr>
              <a:graphicFrameLocks noChangeAspect="1"/>
            </wp:cNvGraphicFramePr>
            <a:graphic>
              <a:graphicData uri="http://schemas.openxmlformats.org/drawingml/2006/picture">
                <pic:pic>
                  <pic:nvPicPr>
                    <pic:cNvPr id="3018" name="image1000.png"/>
                    <pic:cNvPicPr/>
                  </pic:nvPicPr>
                  <pic:blipFill>
                    <a:blip r:embed="rId149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1690-4818</w:t>
      </w:r>
    </w:p>
    <w:p>
      <w:pPr>
        <w:pStyle w:val="BodyText"/>
        <w:spacing w:line="312" w:lineRule="auto" w:before="92"/>
        <w:ind w:left="1368" w:right="65"/>
      </w:pPr>
      <w:r>
        <w:rPr>
          <w:position w:val="-11"/>
        </w:rPr>
        <w:drawing>
          <wp:inline distT="0" distB="0" distL="0" distR="0">
            <wp:extent cx="216001" cy="216014"/>
            <wp:effectExtent l="0" t="0" r="0" b="0"/>
            <wp:docPr id="3019" name="image898.png" descr=""/>
            <wp:cNvGraphicFramePr>
              <a:graphicFrameLocks noChangeAspect="1"/>
            </wp:cNvGraphicFramePr>
            <a:graphic>
              <a:graphicData uri="http://schemas.openxmlformats.org/drawingml/2006/picture">
                <pic:pic>
                  <pic:nvPicPr>
                    <pic:cNvPr id="3020" name="image898.png"/>
                    <pic:cNvPicPr/>
                  </pic:nvPicPr>
                  <pic:blipFill>
                    <a:blip r:embed="rId1349"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1"/>
        </w:rPr>
        <w:drawing>
          <wp:inline distT="0" distB="0" distL="0" distR="0">
            <wp:extent cx="216001" cy="216001"/>
            <wp:effectExtent l="0" t="0" r="0" b="0"/>
            <wp:docPr id="3021" name="image1001.png" descr=""/>
            <wp:cNvGraphicFramePr>
              <a:graphicFrameLocks noChangeAspect="1"/>
            </wp:cNvGraphicFramePr>
            <a:graphic>
              <a:graphicData uri="http://schemas.openxmlformats.org/drawingml/2006/picture">
                <pic:pic>
                  <pic:nvPicPr>
                    <pic:cNvPr id="3022" name="image1001.png"/>
                    <pic:cNvPicPr/>
                  </pic:nvPicPr>
                  <pic:blipFill>
                    <a:blip r:embed="rId1491"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color w:val="72797F"/>
          <w:w w:val="114"/>
        </w:rPr>
        <w:t>        </w:t>
      </w:r>
      <w:r>
        <w:rPr>
          <w:color w:val="72797F"/>
          <w:w w:val="115"/>
        </w:rPr>
        <w:t>Venezuela</w:t>
      </w:r>
    </w:p>
    <w:p>
      <w:pPr>
        <w:spacing w:line="339" w:lineRule="exact" w:before="0"/>
        <w:ind w:left="1368" w:right="65" w:firstLine="0"/>
        <w:jc w:val="left"/>
        <w:rPr>
          <w:sz w:val="18"/>
        </w:rPr>
      </w:pPr>
      <w:r>
        <w:rPr>
          <w:position w:val="-11"/>
        </w:rPr>
        <w:drawing>
          <wp:inline distT="0" distB="0" distL="0" distR="0">
            <wp:extent cx="216001" cy="216001"/>
            <wp:effectExtent l="0" t="0" r="0" b="0"/>
            <wp:docPr id="3023" name="image1002.png" descr=""/>
            <wp:cNvGraphicFramePr>
              <a:graphicFrameLocks noChangeAspect="1"/>
            </wp:cNvGraphicFramePr>
            <a:graphic>
              <a:graphicData uri="http://schemas.openxmlformats.org/drawingml/2006/picture">
                <pic:pic>
                  <pic:nvPicPr>
                    <pic:cNvPr id="3024" name="image1002.png"/>
                    <pic:cNvPicPr/>
                  </pic:nvPicPr>
                  <pic:blipFill>
                    <a:blip r:embed="rId149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5"/>
        <w:ind w:left="2095" w:right="0" w:firstLine="0"/>
        <w:jc w:val="both"/>
        <w:rPr>
          <w:b/>
          <w:sz w:val="16"/>
        </w:rPr>
      </w:pPr>
      <w:r>
        <w:rPr/>
        <w:drawing>
          <wp:anchor distT="0" distB="0" distL="0" distR="0" allowOverlap="1" layoutInCell="1" locked="0" behindDoc="0" simplePos="0" relativeHeight="9304">
            <wp:simplePos x="0" y="0"/>
            <wp:positionH relativeFrom="page">
              <wp:posOffset>970494</wp:posOffset>
            </wp:positionH>
            <wp:positionV relativeFrom="paragraph">
              <wp:posOffset>63902</wp:posOffset>
            </wp:positionV>
            <wp:extent cx="216001" cy="216001"/>
            <wp:effectExtent l="0" t="0" r="0" b="0"/>
            <wp:wrapNone/>
            <wp:docPr id="3025" name="image1003.png" descr=""/>
            <wp:cNvGraphicFramePr>
              <a:graphicFrameLocks noChangeAspect="1"/>
            </wp:cNvGraphicFramePr>
            <a:graphic>
              <a:graphicData uri="http://schemas.openxmlformats.org/drawingml/2006/picture">
                <pic:pic>
                  <pic:nvPicPr>
                    <pic:cNvPr id="3026" name="image1003.png"/>
                    <pic:cNvPicPr/>
                  </pic:nvPicPr>
                  <pic:blipFill>
                    <a:blip r:embed="rId1493" cstate="print"/>
                    <a:stretch>
                      <a:fillRect/>
                    </a:stretch>
                  </pic:blipFill>
                  <pic:spPr>
                    <a:xfrm>
                      <a:off x="0" y="0"/>
                      <a:ext cx="216001" cy="216001"/>
                    </a:xfrm>
                    <a:prstGeom prst="rect">
                      <a:avLst/>
                    </a:prstGeom>
                  </pic:spPr>
                </pic:pic>
              </a:graphicData>
            </a:graphic>
          </wp:anchor>
        </w:drawing>
      </w:r>
      <w:hyperlink r:id="rId1494">
        <w:r>
          <w:rPr>
            <w:b/>
            <w:color w:val="72797F"/>
            <w:w w:val="110"/>
            <w:sz w:val="16"/>
          </w:rPr>
          <w:t>edda10@cantv.net</w:t>
        </w:r>
      </w:hyperlink>
    </w:p>
    <w:p>
      <w:pPr>
        <w:pStyle w:val="BodyText"/>
        <w:spacing w:before="71"/>
        <w:ind w:left="599" w:right="855"/>
      </w:pPr>
      <w:r>
        <w:rPr/>
        <w:br w:type="column"/>
      </w:r>
      <w:r>
        <w:rPr>
          <w:color w:val="72797F"/>
          <w:w w:val="115"/>
        </w:rPr>
        <w:t>Revista electrónica que tiene como finalidad fomentar el conocimiento, intercambio y retroalimentación en el</w:t>
      </w:r>
      <w:r>
        <w:rPr>
          <w:color w:val="72797F"/>
          <w:spacing w:val="-14"/>
          <w:w w:val="115"/>
        </w:rPr>
        <w:t> </w:t>
      </w:r>
      <w:r>
        <w:rPr>
          <w:color w:val="72797F"/>
          <w:w w:val="115"/>
        </w:rPr>
        <w:t>campo científico histórico y arqueoló- gico sobre el Caribe colombia- no y su relación con el país y  el</w:t>
      </w:r>
      <w:r>
        <w:rPr>
          <w:color w:val="72797F"/>
          <w:spacing w:val="-1"/>
          <w:w w:val="115"/>
        </w:rPr>
        <w:t> </w:t>
      </w:r>
      <w:r>
        <w:rPr>
          <w:color w:val="72797F"/>
          <w:w w:val="115"/>
        </w:rPr>
        <w:t>mundo.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99" w:right="905"/>
      </w:pPr>
      <w:r>
        <w:rPr>
          <w:color w:val="72797F"/>
          <w:w w:val="115"/>
        </w:rPr>
        <w:t>Incluye en su temática el área del arte con el propósito de integrar los hechos históricos a su concepción y proyección social, y sus manifestaciones estéticas. Es un foro para las ciencias sociales, la historia y el arte.</w:t>
      </w:r>
    </w:p>
    <w:p>
      <w:pPr>
        <w:spacing w:after="0"/>
        <w:sectPr>
          <w:type w:val="continuous"/>
          <w:pgSz w:w="8510" w:h="8510"/>
          <w:pgMar w:top="1380" w:bottom="280" w:left="160" w:right="0"/>
          <w:cols w:num="2" w:equalWidth="0">
            <w:col w:w="4268" w:space="40"/>
            <w:col w:w="4042"/>
          </w:cols>
        </w:sectPr>
      </w:pPr>
    </w:p>
    <w:p>
      <w:pPr>
        <w:pStyle w:val="BodyText"/>
        <w:rPr>
          <w:sz w:val="20"/>
        </w:rPr>
      </w:pPr>
    </w:p>
    <w:p>
      <w:pPr>
        <w:pStyle w:val="BodyText"/>
        <w:spacing w:before="8"/>
        <w:rPr>
          <w:sz w:val="17"/>
        </w:rPr>
      </w:pPr>
    </w:p>
    <w:p>
      <w:pPr>
        <w:spacing w:after="0"/>
        <w:rPr>
          <w:sz w:val="17"/>
        </w:rPr>
        <w:sectPr>
          <w:footerReference w:type="default" r:id="rId1495"/>
          <w:footerReference w:type="even" r:id="rId1496"/>
          <w:pgSz w:w="8510" w:h="8510"/>
          <w:pgMar w:footer="373" w:header="0" w:top="840" w:bottom="560" w:left="0" w:right="160"/>
          <w:pgNumType w:start="259"/>
        </w:sectPr>
      </w:pPr>
    </w:p>
    <w:p>
      <w:pPr>
        <w:spacing w:before="22"/>
        <w:ind w:left="964" w:right="0" w:firstLine="0"/>
        <w:jc w:val="left"/>
        <w:rPr>
          <w:b/>
          <w:sz w:val="18"/>
        </w:rPr>
      </w:pPr>
      <w:r>
        <w:rPr>
          <w:position w:val="-11"/>
        </w:rPr>
        <w:drawing>
          <wp:inline distT="0" distB="0" distL="0" distR="0">
            <wp:extent cx="216001" cy="216001"/>
            <wp:effectExtent l="0" t="0" r="0" b="0"/>
            <wp:docPr id="3029" name="image989.png" descr=""/>
            <wp:cNvGraphicFramePr>
              <a:graphicFrameLocks noChangeAspect="1"/>
            </wp:cNvGraphicFramePr>
            <a:graphic>
              <a:graphicData uri="http://schemas.openxmlformats.org/drawingml/2006/picture">
                <pic:pic>
                  <pic:nvPicPr>
                    <pic:cNvPr id="3030" name="image989.png"/>
                    <pic:cNvPicPr/>
                  </pic:nvPicPr>
                  <pic:blipFill>
                    <a:blip r:embed="rId147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Relaciones</w:t>
      </w:r>
    </w:p>
    <w:p>
      <w:pPr>
        <w:spacing w:before="89"/>
        <w:ind w:left="964" w:right="0" w:firstLine="0"/>
        <w:jc w:val="left"/>
        <w:rPr>
          <w:sz w:val="18"/>
        </w:rPr>
      </w:pPr>
      <w:r>
        <w:rPr>
          <w:position w:val="-10"/>
        </w:rPr>
        <w:drawing>
          <wp:inline distT="0" distB="0" distL="0" distR="0">
            <wp:extent cx="216001" cy="216001"/>
            <wp:effectExtent l="0" t="0" r="0" b="0"/>
            <wp:docPr id="3031" name="image1000.png" descr=""/>
            <wp:cNvGraphicFramePr>
              <a:graphicFrameLocks noChangeAspect="1"/>
            </wp:cNvGraphicFramePr>
            <a:graphic>
              <a:graphicData uri="http://schemas.openxmlformats.org/drawingml/2006/picture">
                <pic:pic>
                  <pic:nvPicPr>
                    <pic:cNvPr id="3032" name="image1000.png"/>
                    <pic:cNvPicPr/>
                  </pic:nvPicPr>
                  <pic:blipFill>
                    <a:blip r:embed="rId149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0185-3929</w:t>
      </w:r>
    </w:p>
    <w:p>
      <w:pPr>
        <w:pStyle w:val="BodyText"/>
        <w:spacing w:line="307" w:lineRule="auto" w:before="102"/>
        <w:ind w:left="964"/>
      </w:pPr>
      <w:r>
        <w:rPr>
          <w:position w:val="-10"/>
        </w:rPr>
        <w:drawing>
          <wp:inline distT="0" distB="0" distL="0" distR="0">
            <wp:extent cx="216001" cy="216014"/>
            <wp:effectExtent l="0" t="0" r="0" b="0"/>
            <wp:docPr id="3033" name="image1004.png" descr=""/>
            <wp:cNvGraphicFramePr>
              <a:graphicFrameLocks noChangeAspect="1"/>
            </wp:cNvGraphicFramePr>
            <a:graphic>
              <a:graphicData uri="http://schemas.openxmlformats.org/drawingml/2006/picture">
                <pic:pic>
                  <pic:nvPicPr>
                    <pic:cNvPr id="3034" name="image1004.png"/>
                    <pic:cNvPicPr/>
                  </pic:nvPicPr>
                  <pic:blipFill>
                    <a:blip r:embed="rId1497"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El Colegio</w:t>
      </w:r>
      <w:r>
        <w:rPr>
          <w:color w:val="72797F"/>
          <w:spacing w:val="6"/>
          <w:w w:val="115"/>
        </w:rPr>
        <w:t> </w:t>
      </w:r>
      <w:r>
        <w:rPr>
          <w:color w:val="72797F"/>
          <w:w w:val="115"/>
        </w:rPr>
        <w:t>de</w:t>
      </w:r>
      <w:r>
        <w:rPr>
          <w:color w:val="72797F"/>
          <w:spacing w:val="3"/>
          <w:w w:val="115"/>
        </w:rPr>
        <w:t> </w:t>
      </w:r>
      <w:r>
        <w:rPr>
          <w:color w:val="72797F"/>
          <w:w w:val="115"/>
        </w:rPr>
        <w:t>Michoacán</w:t>
      </w:r>
      <w:r>
        <w:rPr>
          <w:color w:val="72797F"/>
          <w:w w:val="113"/>
        </w:rPr>
        <w:t> </w:t>
      </w:r>
      <w:r>
        <w:rPr>
          <w:color w:val="72797F"/>
          <w:w w:val="113"/>
          <w:position w:val="-10"/>
        </w:rPr>
        <w:drawing>
          <wp:inline distT="0" distB="0" distL="0" distR="0">
            <wp:extent cx="216001" cy="216001"/>
            <wp:effectExtent l="0" t="0" r="0" b="0"/>
            <wp:docPr id="3035" name="image1005.png" descr=""/>
            <wp:cNvGraphicFramePr>
              <a:graphicFrameLocks noChangeAspect="1"/>
            </wp:cNvGraphicFramePr>
            <a:graphic>
              <a:graphicData uri="http://schemas.openxmlformats.org/drawingml/2006/picture">
                <pic:pic>
                  <pic:nvPicPr>
                    <pic:cNvPr id="3036" name="image1005.png"/>
                    <pic:cNvPicPr/>
                  </pic:nvPicPr>
                  <pic:blipFill>
                    <a:blip r:embed="rId1498"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hAnsi="Times New Roman"/>
          <w:color w:val="72797F"/>
          <w:w w:val="113"/>
        </w:rPr>
        <w:t>        </w:t>
      </w:r>
      <w:r>
        <w:rPr>
          <w:color w:val="72797F"/>
          <w:w w:val="115"/>
        </w:rPr>
        <w:t>México</w:t>
      </w:r>
    </w:p>
    <w:p>
      <w:pPr>
        <w:spacing w:before="1"/>
        <w:ind w:left="964" w:right="0" w:firstLine="0"/>
        <w:jc w:val="left"/>
        <w:rPr>
          <w:sz w:val="18"/>
        </w:rPr>
      </w:pPr>
      <w:r>
        <w:rPr>
          <w:position w:val="-10"/>
        </w:rPr>
        <w:drawing>
          <wp:inline distT="0" distB="0" distL="0" distR="0">
            <wp:extent cx="216001" cy="216001"/>
            <wp:effectExtent l="0" t="0" r="0" b="0"/>
            <wp:docPr id="3037" name="image993.png" descr=""/>
            <wp:cNvGraphicFramePr>
              <a:graphicFrameLocks noChangeAspect="1"/>
            </wp:cNvGraphicFramePr>
            <a:graphic>
              <a:graphicData uri="http://schemas.openxmlformats.org/drawingml/2006/picture">
                <pic:pic>
                  <pic:nvPicPr>
                    <pic:cNvPr id="3038" name="image993.png"/>
                    <pic:cNvPicPr/>
                  </pic:nvPicPr>
                  <pic:blipFill>
                    <a:blip r:embed="rId147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96"/>
        <w:ind w:left="964" w:right="0" w:firstLine="0"/>
        <w:jc w:val="left"/>
        <w:rPr>
          <w:b/>
          <w:sz w:val="16"/>
        </w:rPr>
      </w:pPr>
      <w:r>
        <w:rPr>
          <w:position w:val="-11"/>
        </w:rPr>
        <w:drawing>
          <wp:inline distT="0" distB="0" distL="0" distR="0">
            <wp:extent cx="216001" cy="216001"/>
            <wp:effectExtent l="0" t="0" r="0" b="0"/>
            <wp:docPr id="3039" name="image821.png" descr=""/>
            <wp:cNvGraphicFramePr>
              <a:graphicFrameLocks noChangeAspect="1"/>
            </wp:cNvGraphicFramePr>
            <a:graphic>
              <a:graphicData uri="http://schemas.openxmlformats.org/drawingml/2006/picture">
                <pic:pic>
                  <pic:nvPicPr>
                    <pic:cNvPr id="3040"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499">
        <w:r>
          <w:rPr>
            <w:b/>
            <w:color w:val="72797F"/>
            <w:w w:val="110"/>
            <w:sz w:val="16"/>
          </w:rPr>
          <w:t>r</w:t>
        </w:r>
      </w:hyperlink>
      <w:hyperlink r:id="rId1500">
        <w:r>
          <w:rPr>
            <w:b/>
            <w:color w:val="72797F"/>
            <w:w w:val="110"/>
            <w:sz w:val="16"/>
          </w:rPr>
          <w:t>elacion@colmich.edu.mx</w:t>
        </w:r>
      </w:hyperlink>
    </w:p>
    <w:p>
      <w:pPr>
        <w:pStyle w:val="BodyText"/>
        <w:rPr>
          <w:b/>
          <w:sz w:val="34"/>
        </w:rPr>
      </w:pPr>
    </w:p>
    <w:p>
      <w:pPr>
        <w:pStyle w:val="BodyText"/>
        <w:spacing w:before="1"/>
        <w:rPr>
          <w:b/>
          <w:sz w:val="50"/>
        </w:rPr>
      </w:pPr>
    </w:p>
    <w:p>
      <w:pPr>
        <w:spacing w:before="0"/>
        <w:ind w:left="963" w:right="0" w:firstLine="0"/>
        <w:jc w:val="left"/>
        <w:rPr>
          <w:b/>
          <w:sz w:val="18"/>
        </w:rPr>
      </w:pPr>
      <w:r>
        <w:rPr>
          <w:position w:val="-11"/>
        </w:rPr>
        <w:drawing>
          <wp:inline distT="0" distB="0" distL="0" distR="0">
            <wp:extent cx="216001" cy="216001"/>
            <wp:effectExtent l="0" t="0" r="0" b="0"/>
            <wp:docPr id="3041" name="image1006.png" descr=""/>
            <wp:cNvGraphicFramePr>
              <a:graphicFrameLocks noChangeAspect="1"/>
            </wp:cNvGraphicFramePr>
            <a:graphic>
              <a:graphicData uri="http://schemas.openxmlformats.org/drawingml/2006/picture">
                <pic:pic>
                  <pic:nvPicPr>
                    <pic:cNvPr id="3042" name="image1006.png"/>
                    <pic:cNvPicPr/>
                  </pic:nvPicPr>
                  <pic:blipFill>
                    <a:blip r:embed="rId1501"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Revista  Brasileña</w:t>
      </w:r>
      <w:r>
        <w:rPr>
          <w:b/>
          <w:color w:val="DC002E"/>
          <w:spacing w:val="3"/>
          <w:w w:val="110"/>
          <w:sz w:val="18"/>
        </w:rPr>
        <w:t> </w:t>
      </w:r>
      <w:r>
        <w:rPr>
          <w:b/>
          <w:color w:val="DC002E"/>
          <w:w w:val="110"/>
          <w:sz w:val="18"/>
        </w:rPr>
        <w:t>Historia</w:t>
      </w:r>
    </w:p>
    <w:p>
      <w:pPr>
        <w:spacing w:before="93"/>
        <w:ind w:left="963" w:right="0" w:firstLine="0"/>
        <w:jc w:val="left"/>
        <w:rPr>
          <w:sz w:val="18"/>
        </w:rPr>
      </w:pPr>
      <w:r>
        <w:rPr>
          <w:position w:val="-10"/>
        </w:rPr>
        <w:drawing>
          <wp:inline distT="0" distB="0" distL="0" distR="0">
            <wp:extent cx="216001" cy="216001"/>
            <wp:effectExtent l="0" t="0" r="0" b="0"/>
            <wp:docPr id="3043" name="image1007.png" descr=""/>
            <wp:cNvGraphicFramePr>
              <a:graphicFrameLocks noChangeAspect="1"/>
            </wp:cNvGraphicFramePr>
            <a:graphic>
              <a:graphicData uri="http://schemas.openxmlformats.org/drawingml/2006/picture">
                <pic:pic>
                  <pic:nvPicPr>
                    <pic:cNvPr id="3044" name="image1007.png"/>
                    <pic:cNvPicPr/>
                  </pic:nvPicPr>
                  <pic:blipFill>
                    <a:blip r:embed="rId150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0102-0188</w:t>
      </w:r>
    </w:p>
    <w:p>
      <w:pPr>
        <w:pStyle w:val="BodyText"/>
        <w:spacing w:line="141" w:lineRule="auto" w:before="224"/>
        <w:ind w:left="1705" w:right="302" w:hanging="742"/>
      </w:pPr>
      <w:r>
        <w:rPr>
          <w:position w:val="-19"/>
        </w:rPr>
        <w:drawing>
          <wp:inline distT="0" distB="0" distL="0" distR="0">
            <wp:extent cx="216001" cy="216014"/>
            <wp:effectExtent l="0" t="0" r="0" b="0"/>
            <wp:docPr id="3045" name="image1008.png" descr=""/>
            <wp:cNvGraphicFramePr>
              <a:graphicFrameLocks noChangeAspect="1"/>
            </wp:cNvGraphicFramePr>
            <a:graphic>
              <a:graphicData uri="http://schemas.openxmlformats.org/drawingml/2006/picture">
                <pic:pic>
                  <pic:nvPicPr>
                    <pic:cNvPr id="3046" name="image1008.png"/>
                    <pic:cNvPicPr/>
                  </pic:nvPicPr>
                  <pic:blipFill>
                    <a:blip r:embed="rId1503"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Associação Nacional de</w:t>
      </w:r>
      <w:r>
        <w:rPr>
          <w:color w:val="72797F"/>
          <w:spacing w:val="-4"/>
          <w:w w:val="115"/>
        </w:rPr>
        <w:t> </w:t>
      </w:r>
      <w:r>
        <w:rPr>
          <w:color w:val="72797F"/>
          <w:w w:val="115"/>
        </w:rPr>
        <w:t>História</w:t>
      </w:r>
    </w:p>
    <w:p>
      <w:pPr>
        <w:pStyle w:val="BodyText"/>
        <w:spacing w:before="8"/>
        <w:rPr>
          <w:sz w:val="14"/>
        </w:rPr>
      </w:pPr>
    </w:p>
    <w:p>
      <w:pPr>
        <w:spacing w:line="304" w:lineRule="auto" w:before="1"/>
        <w:ind w:left="963" w:right="589" w:firstLine="0"/>
        <w:jc w:val="left"/>
        <w:rPr>
          <w:sz w:val="18"/>
        </w:rPr>
      </w:pPr>
      <w:r>
        <w:rPr/>
        <w:drawing>
          <wp:anchor distT="0" distB="0" distL="0" distR="0" allowOverlap="1" layoutInCell="1" locked="0" behindDoc="0" simplePos="0" relativeHeight="9328">
            <wp:simplePos x="0" y="0"/>
            <wp:positionH relativeFrom="page">
              <wp:posOffset>611999</wp:posOffset>
            </wp:positionH>
            <wp:positionV relativeFrom="paragraph">
              <wp:posOffset>551280</wp:posOffset>
            </wp:positionV>
            <wp:extent cx="216001" cy="216001"/>
            <wp:effectExtent l="0" t="0" r="0" b="0"/>
            <wp:wrapNone/>
            <wp:docPr id="3047" name="image1009.png" descr=""/>
            <wp:cNvGraphicFramePr>
              <a:graphicFrameLocks noChangeAspect="1"/>
            </wp:cNvGraphicFramePr>
            <a:graphic>
              <a:graphicData uri="http://schemas.openxmlformats.org/drawingml/2006/picture">
                <pic:pic>
                  <pic:nvPicPr>
                    <pic:cNvPr id="3048" name="image1009.png"/>
                    <pic:cNvPicPr/>
                  </pic:nvPicPr>
                  <pic:blipFill>
                    <a:blip r:embed="rId1504"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3049" name="image963.png" descr=""/>
            <wp:cNvGraphicFramePr>
              <a:graphicFrameLocks noChangeAspect="1"/>
            </wp:cNvGraphicFramePr>
            <a:graphic>
              <a:graphicData uri="http://schemas.openxmlformats.org/drawingml/2006/picture">
                <pic:pic>
                  <pic:nvPicPr>
                    <pic:cNvPr id="3050"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Brasil </w:t>
      </w:r>
      <w:r>
        <w:rPr>
          <w:color w:val="72797F"/>
          <w:w w:val="110"/>
          <w:position w:val="-9"/>
          <w:sz w:val="18"/>
        </w:rPr>
        <w:drawing>
          <wp:inline distT="0" distB="0" distL="0" distR="0">
            <wp:extent cx="216001" cy="216001"/>
            <wp:effectExtent l="0" t="0" r="0" b="0"/>
            <wp:docPr id="3051" name="image1010.png" descr=""/>
            <wp:cNvGraphicFramePr>
              <a:graphicFrameLocks noChangeAspect="1"/>
            </wp:cNvGraphicFramePr>
            <a:graphic>
              <a:graphicData uri="http://schemas.openxmlformats.org/drawingml/2006/picture">
                <pic:pic>
                  <pic:nvPicPr>
                    <pic:cNvPr id="3052" name="image1010.png"/>
                    <pic:cNvPicPr/>
                  </pic:nvPicPr>
                  <pic:blipFill>
                    <a:blip r:embed="rId1505"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w w:val="110"/>
          <w:sz w:val="18"/>
        </w:rPr>
        <w:t>Semestral</w:t>
      </w:r>
    </w:p>
    <w:p>
      <w:pPr>
        <w:spacing w:before="74"/>
        <w:ind w:left="1705" w:right="0" w:firstLine="0"/>
        <w:jc w:val="left"/>
        <w:rPr>
          <w:b/>
          <w:sz w:val="16"/>
        </w:rPr>
      </w:pPr>
      <w:hyperlink r:id="rId1506">
        <w:r>
          <w:rPr>
            <w:b/>
            <w:color w:val="72797F"/>
            <w:w w:val="110"/>
            <w:sz w:val="16"/>
          </w:rPr>
          <w:t>rbh@edu.usp.br</w:t>
        </w:r>
      </w:hyperlink>
    </w:p>
    <w:p>
      <w:pPr>
        <w:pStyle w:val="BodyText"/>
        <w:spacing w:before="71"/>
        <w:ind w:left="635" w:right="1330"/>
      </w:pPr>
      <w:r>
        <w:rPr/>
        <w:br w:type="column"/>
      </w:r>
      <w:r>
        <w:rPr>
          <w:color w:val="72797F"/>
          <w:w w:val="115"/>
        </w:rPr>
        <w:t>Publicación de estudios de historia y sociedad que acoge trabajos, de preferencia en español, sobre antropología, sociología y estudios rurales.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pStyle w:val="BodyText"/>
        <w:ind w:left="635" w:right="1226"/>
      </w:pPr>
      <w:r>
        <w:rPr>
          <w:color w:val="72797F"/>
          <w:w w:val="115"/>
        </w:rPr>
        <w:t>Órgano oficial de la ANPUH, publica artículos y reseñas en el área de historia y además promueve el intercambio de ideas acerca de todos los te- mas relacionados con su área de estudio.</w:t>
      </w:r>
    </w:p>
    <w:p>
      <w:pPr>
        <w:spacing w:after="0"/>
        <w:sectPr>
          <w:type w:val="continuous"/>
          <w:pgSz w:w="8510" w:h="8510"/>
          <w:pgMar w:top="1380" w:bottom="280" w:left="0" w:right="160"/>
          <w:cols w:num="2" w:equalWidth="0">
            <w:col w:w="3847" w:space="40"/>
            <w:col w:w="4463"/>
          </w:cols>
        </w:sectPr>
      </w:pPr>
    </w:p>
    <w:p>
      <w:pPr>
        <w:pStyle w:val="BodyText"/>
        <w:rPr>
          <w:sz w:val="20"/>
        </w:rPr>
      </w:pPr>
    </w:p>
    <w:p>
      <w:pPr>
        <w:pStyle w:val="BodyText"/>
        <w:spacing w:before="11"/>
        <w:rPr>
          <w:sz w:val="16"/>
        </w:rPr>
      </w:pPr>
    </w:p>
    <w:p>
      <w:pPr>
        <w:spacing w:after="0"/>
        <w:rPr>
          <w:sz w:val="16"/>
        </w:rPr>
        <w:sectPr>
          <w:pgSz w:w="8510" w:h="8510"/>
          <w:pgMar w:header="0" w:footer="714" w:top="840" w:bottom="900" w:left="160" w:right="0"/>
        </w:sectPr>
      </w:pPr>
    </w:p>
    <w:p>
      <w:pPr>
        <w:pStyle w:val="Heading9"/>
        <w:spacing w:before="23"/>
        <w:ind w:left="1351"/>
      </w:pPr>
      <w:r>
        <w:rPr>
          <w:b w:val="0"/>
          <w:position w:val="-11"/>
        </w:rPr>
        <w:drawing>
          <wp:inline distT="0" distB="0" distL="0" distR="0">
            <wp:extent cx="216001" cy="216001"/>
            <wp:effectExtent l="0" t="0" r="0" b="0"/>
            <wp:docPr id="3053" name="image1011.png" descr=""/>
            <wp:cNvGraphicFramePr>
              <a:graphicFrameLocks noChangeAspect="1"/>
            </wp:cNvGraphicFramePr>
            <a:graphic>
              <a:graphicData uri="http://schemas.openxmlformats.org/drawingml/2006/picture">
                <pic:pic>
                  <pic:nvPicPr>
                    <pic:cNvPr id="3054" name="image1011.png"/>
                    <pic:cNvPicPr/>
                  </pic:nvPicPr>
                  <pic:blipFill>
                    <a:blip r:embed="rId1507"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Mexicana del </w:t>
      </w:r>
      <w:r>
        <w:rPr>
          <w:color w:val="DC002E"/>
          <w:spacing w:val="12"/>
          <w:w w:val="110"/>
        </w:rPr>
        <w:t> </w:t>
      </w:r>
      <w:r>
        <w:rPr>
          <w:color w:val="DC002E"/>
          <w:w w:val="110"/>
        </w:rPr>
        <w:t>Caribe</w:t>
      </w:r>
    </w:p>
    <w:p>
      <w:pPr>
        <w:spacing w:before="85"/>
        <w:ind w:left="1351" w:right="0" w:firstLine="0"/>
        <w:jc w:val="left"/>
        <w:rPr>
          <w:sz w:val="18"/>
        </w:rPr>
      </w:pPr>
      <w:r>
        <w:rPr>
          <w:position w:val="-10"/>
        </w:rPr>
        <w:drawing>
          <wp:inline distT="0" distB="0" distL="0" distR="0">
            <wp:extent cx="216001" cy="216001"/>
            <wp:effectExtent l="0" t="0" r="0" b="0"/>
            <wp:docPr id="3055" name="image974.png" descr=""/>
            <wp:cNvGraphicFramePr>
              <a:graphicFrameLocks noChangeAspect="1"/>
            </wp:cNvGraphicFramePr>
            <a:graphic>
              <a:graphicData uri="http://schemas.openxmlformats.org/drawingml/2006/picture">
                <pic:pic>
                  <pic:nvPicPr>
                    <pic:cNvPr id="3056" name="image974.png"/>
                    <pic:cNvPicPr/>
                  </pic:nvPicPr>
                  <pic:blipFill>
                    <a:blip r:embed="rId145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1405-2962</w:t>
      </w:r>
    </w:p>
    <w:p>
      <w:pPr>
        <w:pStyle w:val="BodyText"/>
        <w:spacing w:line="307" w:lineRule="auto" w:before="107"/>
        <w:ind w:left="1351"/>
      </w:pPr>
      <w:r>
        <w:rPr>
          <w:position w:val="-10"/>
        </w:rPr>
        <w:drawing>
          <wp:inline distT="0" distB="0" distL="0" distR="0">
            <wp:extent cx="216001" cy="216014"/>
            <wp:effectExtent l="0" t="0" r="0" b="0"/>
            <wp:docPr id="3057" name="image1012.png" descr=""/>
            <wp:cNvGraphicFramePr>
              <a:graphicFrameLocks noChangeAspect="1"/>
            </wp:cNvGraphicFramePr>
            <a:graphic>
              <a:graphicData uri="http://schemas.openxmlformats.org/drawingml/2006/picture">
                <pic:pic>
                  <pic:nvPicPr>
                    <pic:cNvPr id="3058" name="image1012.png"/>
                    <pic:cNvPicPr/>
                  </pic:nvPicPr>
                  <pic:blipFill>
                    <a:blip r:embed="rId150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 de</w:t>
      </w:r>
      <w:r>
        <w:rPr>
          <w:color w:val="72797F"/>
          <w:spacing w:val="2"/>
          <w:w w:val="115"/>
        </w:rPr>
        <w:t> </w:t>
      </w:r>
      <w:r>
        <w:rPr>
          <w:color w:val="72797F"/>
          <w:w w:val="115"/>
        </w:rPr>
        <w:t>Quintana</w:t>
      </w:r>
      <w:r>
        <w:rPr>
          <w:color w:val="72797F"/>
          <w:spacing w:val="1"/>
          <w:w w:val="115"/>
        </w:rPr>
        <w:t> </w:t>
      </w:r>
      <w:r>
        <w:rPr>
          <w:color w:val="72797F"/>
          <w:w w:val="115"/>
        </w:rPr>
        <w:t>Roo</w:t>
      </w:r>
      <w:r>
        <w:rPr>
          <w:color w:val="72797F"/>
          <w:w w:val="114"/>
        </w:rPr>
        <w:t> </w:t>
      </w:r>
      <w:r>
        <w:rPr>
          <w:color w:val="72797F"/>
          <w:w w:val="114"/>
          <w:position w:val="-10"/>
        </w:rPr>
        <w:drawing>
          <wp:inline distT="0" distB="0" distL="0" distR="0">
            <wp:extent cx="216001" cy="216001"/>
            <wp:effectExtent l="0" t="0" r="0" b="0"/>
            <wp:docPr id="3059" name="image1013.png" descr=""/>
            <wp:cNvGraphicFramePr>
              <a:graphicFrameLocks noChangeAspect="1"/>
            </wp:cNvGraphicFramePr>
            <a:graphic>
              <a:graphicData uri="http://schemas.openxmlformats.org/drawingml/2006/picture">
                <pic:pic>
                  <pic:nvPicPr>
                    <pic:cNvPr id="3060" name="image1013.png"/>
                    <pic:cNvPicPr/>
                  </pic:nvPicPr>
                  <pic:blipFill>
                    <a:blip r:embed="rId1509"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México</w:t>
      </w:r>
    </w:p>
    <w:p>
      <w:pPr>
        <w:spacing w:before="1"/>
        <w:ind w:left="1351" w:right="0" w:firstLine="0"/>
        <w:jc w:val="left"/>
        <w:rPr>
          <w:sz w:val="18"/>
        </w:rPr>
      </w:pPr>
      <w:r>
        <w:rPr>
          <w:position w:val="-10"/>
        </w:rPr>
        <w:drawing>
          <wp:inline distT="0" distB="0" distL="0" distR="0">
            <wp:extent cx="216001" cy="216001"/>
            <wp:effectExtent l="0" t="0" r="0" b="0"/>
            <wp:docPr id="3061" name="image1014.png" descr=""/>
            <wp:cNvGraphicFramePr>
              <a:graphicFrameLocks noChangeAspect="1"/>
            </wp:cNvGraphicFramePr>
            <a:graphic>
              <a:graphicData uri="http://schemas.openxmlformats.org/drawingml/2006/picture">
                <pic:pic>
                  <pic:nvPicPr>
                    <pic:cNvPr id="3062" name="image1014.png"/>
                    <pic:cNvPicPr/>
                  </pic:nvPicPr>
                  <pic:blipFill>
                    <a:blip r:embed="rId151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1351" w:right="0" w:firstLine="0"/>
        <w:jc w:val="left"/>
        <w:rPr>
          <w:b/>
          <w:sz w:val="16"/>
        </w:rPr>
      </w:pPr>
      <w:r>
        <w:rPr>
          <w:position w:val="-11"/>
        </w:rPr>
        <w:drawing>
          <wp:inline distT="0" distB="0" distL="0" distR="0">
            <wp:extent cx="216001" cy="216001"/>
            <wp:effectExtent l="0" t="0" r="0" b="0"/>
            <wp:docPr id="3063" name="image1015.png" descr=""/>
            <wp:cNvGraphicFramePr>
              <a:graphicFrameLocks noChangeAspect="1"/>
            </wp:cNvGraphicFramePr>
            <a:graphic>
              <a:graphicData uri="http://schemas.openxmlformats.org/drawingml/2006/picture">
                <pic:pic>
                  <pic:nvPicPr>
                    <pic:cNvPr id="3064" name="image1015.png"/>
                    <pic:cNvPicPr/>
                  </pic:nvPicPr>
                  <pic:blipFill>
                    <a:blip r:embed="rId151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512">
        <w:r>
          <w:rPr>
            <w:b/>
            <w:color w:val="72797F"/>
            <w:w w:val="110"/>
            <w:sz w:val="16"/>
          </w:rPr>
          <w:t>recaribe@correo.uqroo.mx</w:t>
        </w:r>
      </w:hyperlink>
    </w:p>
    <w:p>
      <w:pPr>
        <w:pStyle w:val="BodyText"/>
        <w:rPr>
          <w:b/>
          <w:sz w:val="34"/>
        </w:rPr>
      </w:pPr>
    </w:p>
    <w:p>
      <w:pPr>
        <w:pStyle w:val="BodyText"/>
        <w:spacing w:before="4"/>
        <w:rPr>
          <w:b/>
          <w:sz w:val="50"/>
        </w:rPr>
      </w:pPr>
    </w:p>
    <w:p>
      <w:pPr>
        <w:spacing w:before="0"/>
        <w:ind w:left="1365" w:right="0" w:firstLine="0"/>
        <w:jc w:val="left"/>
        <w:rPr>
          <w:b/>
          <w:sz w:val="18"/>
        </w:rPr>
      </w:pPr>
      <w:r>
        <w:rPr>
          <w:position w:val="-11"/>
        </w:rPr>
        <w:drawing>
          <wp:inline distT="0" distB="0" distL="0" distR="0">
            <wp:extent cx="216001" cy="216001"/>
            <wp:effectExtent l="0" t="0" r="0" b="0"/>
            <wp:docPr id="3065" name="image1016.png" descr=""/>
            <wp:cNvGraphicFramePr>
              <a:graphicFrameLocks noChangeAspect="1"/>
            </wp:cNvGraphicFramePr>
            <a:graphic>
              <a:graphicData uri="http://schemas.openxmlformats.org/drawingml/2006/picture">
                <pic:pic>
                  <pic:nvPicPr>
                    <pic:cNvPr id="3066" name="image1016.png"/>
                    <pic:cNvPicPr/>
                  </pic:nvPicPr>
                  <pic:blipFill>
                    <a:blip r:embed="rId151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Signos</w:t>
      </w:r>
      <w:r>
        <w:rPr>
          <w:b/>
          <w:color w:val="DC002E"/>
          <w:spacing w:val="-12"/>
          <w:w w:val="115"/>
          <w:sz w:val="18"/>
        </w:rPr>
        <w:t> </w:t>
      </w:r>
      <w:r>
        <w:rPr>
          <w:b/>
          <w:color w:val="DC002E"/>
          <w:w w:val="115"/>
          <w:sz w:val="18"/>
        </w:rPr>
        <w:t>Históricos</w:t>
      </w:r>
    </w:p>
    <w:p>
      <w:pPr>
        <w:spacing w:before="108"/>
        <w:ind w:left="1365" w:right="0" w:firstLine="0"/>
        <w:jc w:val="left"/>
        <w:rPr>
          <w:sz w:val="18"/>
        </w:rPr>
      </w:pPr>
      <w:r>
        <w:rPr>
          <w:position w:val="-12"/>
        </w:rPr>
        <w:drawing>
          <wp:inline distT="0" distB="0" distL="0" distR="0">
            <wp:extent cx="216001" cy="216001"/>
            <wp:effectExtent l="0" t="0" r="0" b="0"/>
            <wp:docPr id="3067" name="image876.png" descr=""/>
            <wp:cNvGraphicFramePr>
              <a:graphicFrameLocks noChangeAspect="1"/>
            </wp:cNvGraphicFramePr>
            <a:graphic>
              <a:graphicData uri="http://schemas.openxmlformats.org/drawingml/2006/picture">
                <pic:pic>
                  <pic:nvPicPr>
                    <pic:cNvPr id="3068"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1665-4420</w:t>
      </w:r>
    </w:p>
    <w:p>
      <w:pPr>
        <w:pStyle w:val="BodyText"/>
        <w:spacing w:line="141" w:lineRule="auto" w:before="209"/>
        <w:ind w:left="2102" w:right="298" w:hanging="737"/>
      </w:pPr>
      <w:r>
        <w:rPr>
          <w:position w:val="-19"/>
        </w:rPr>
        <w:drawing>
          <wp:inline distT="0" distB="0" distL="0" distR="0">
            <wp:extent cx="216001" cy="216014"/>
            <wp:effectExtent l="0" t="0" r="0" b="0"/>
            <wp:docPr id="3069" name="image1017.png" descr=""/>
            <wp:cNvGraphicFramePr>
              <a:graphicFrameLocks noChangeAspect="1"/>
            </wp:cNvGraphicFramePr>
            <a:graphic>
              <a:graphicData uri="http://schemas.openxmlformats.org/drawingml/2006/picture">
                <pic:pic>
                  <pic:nvPicPr>
                    <pic:cNvPr id="3070" name="image1017.png"/>
                    <pic:cNvPicPr/>
                  </pic:nvPicPr>
                  <pic:blipFill>
                    <a:blip r:embed="rId151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Metropolitana-Iztapalapa</w:t>
      </w:r>
    </w:p>
    <w:p>
      <w:pPr>
        <w:pStyle w:val="BodyText"/>
        <w:spacing w:before="10"/>
        <w:rPr>
          <w:sz w:val="15"/>
        </w:rPr>
      </w:pPr>
    </w:p>
    <w:p>
      <w:pPr>
        <w:spacing w:line="300" w:lineRule="auto" w:before="1"/>
        <w:ind w:left="1365" w:right="1889" w:firstLine="0"/>
        <w:jc w:val="left"/>
        <w:rPr>
          <w:sz w:val="18"/>
        </w:rPr>
      </w:pPr>
      <w:r>
        <w:rPr>
          <w:position w:val="-11"/>
        </w:rPr>
        <w:drawing>
          <wp:inline distT="0" distB="0" distL="0" distR="0">
            <wp:extent cx="216001" cy="216001"/>
            <wp:effectExtent l="0" t="0" r="0" b="0"/>
            <wp:docPr id="3071" name="image955.png" descr=""/>
            <wp:cNvGraphicFramePr>
              <a:graphicFrameLocks noChangeAspect="1"/>
            </wp:cNvGraphicFramePr>
            <a:graphic>
              <a:graphicData uri="http://schemas.openxmlformats.org/drawingml/2006/picture">
                <pic:pic>
                  <pic:nvPicPr>
                    <pic:cNvPr id="3072" name="image955.png"/>
                    <pic:cNvPicPr/>
                  </pic:nvPicPr>
                  <pic:blipFill>
                    <a:blip r:embed="rId142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3073" name="image986.png" descr=""/>
            <wp:cNvGraphicFramePr>
              <a:graphicFrameLocks noChangeAspect="1"/>
            </wp:cNvGraphicFramePr>
            <a:graphic>
              <a:graphicData uri="http://schemas.openxmlformats.org/drawingml/2006/picture">
                <pic:pic>
                  <pic:nvPicPr>
                    <pic:cNvPr id="3074" name="image986.png"/>
                    <pic:cNvPicPr/>
                  </pic:nvPicPr>
                  <pic:blipFill>
                    <a:blip r:embed="rId1470"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73"/>
        <w:ind w:left="2082" w:right="863" w:firstLine="0"/>
        <w:jc w:val="center"/>
        <w:rPr>
          <w:b/>
          <w:sz w:val="16"/>
        </w:rPr>
      </w:pPr>
      <w:hyperlink r:id="rId1515">
        <w:r>
          <w:rPr>
            <w:b/>
            <w:color w:val="72797F"/>
            <w:w w:val="110"/>
            <w:sz w:val="16"/>
          </w:rPr>
          <w:t>shis@xanum.uam.mx</w:t>
        </w:r>
      </w:hyperlink>
    </w:p>
    <w:p>
      <w:pPr>
        <w:pStyle w:val="BodyText"/>
        <w:spacing w:before="80"/>
        <w:ind w:left="296" w:right="877"/>
      </w:pPr>
      <w:r>
        <w:rPr/>
        <w:br w:type="column"/>
      </w:r>
      <w:r>
        <w:rPr>
          <w:color w:val="72797F"/>
          <w:w w:val="115"/>
        </w:rPr>
        <w:t>Su propósito es difundir resul- tados originales de investiga- ción sobre la región del Caribe en el área de ciencias sociales.</w:t>
      </w:r>
    </w:p>
    <w:p>
      <w:pPr>
        <w:pStyle w:val="BodyText"/>
        <w:ind w:left="296" w:right="1019"/>
      </w:pPr>
      <w:r>
        <w:rPr>
          <w:color w:val="72797F"/>
          <w:w w:val="115"/>
        </w:rPr>
        <w:t>Los artículos se publican en el idioma original del autor, precedidos de un resumen en español, inglés, francés y holandés.</w:t>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pStyle w:val="BodyText"/>
        <w:spacing w:before="1"/>
        <w:ind w:left="291" w:right="982"/>
      </w:pPr>
      <w:r>
        <w:rPr>
          <w:color w:val="72797F"/>
          <w:w w:val="115"/>
        </w:rPr>
        <w:t>Medio de difusión del Depar- tamento de Filosofía, cuyo objetivo es dar a conocer avances y productos del tra- bajo realizado al interior de dicho departamento.</w:t>
      </w:r>
    </w:p>
    <w:p>
      <w:pPr>
        <w:spacing w:after="0"/>
        <w:sectPr>
          <w:type w:val="continuous"/>
          <w:pgSz w:w="8510" w:h="8510"/>
          <w:pgMar w:top="1380" w:bottom="280" w:left="160" w:right="0"/>
          <w:cols w:num="2" w:equalWidth="0">
            <w:col w:w="4565" w:space="40"/>
            <w:col w:w="3745"/>
          </w:cols>
        </w:sectPr>
      </w:pPr>
    </w:p>
    <w:p>
      <w:pPr>
        <w:pStyle w:val="BodyText"/>
        <w:spacing w:before="2"/>
        <w:rPr>
          <w:sz w:val="17"/>
        </w:rPr>
      </w:pPr>
    </w:p>
    <w:p>
      <w:pPr>
        <w:tabs>
          <w:tab w:pos="7673" w:val="left" w:leader="none"/>
        </w:tabs>
        <w:spacing w:before="48"/>
        <w:ind w:left="3061" w:right="0" w:firstLine="0"/>
        <w:jc w:val="left"/>
        <w:rPr>
          <w:rFonts w:ascii="Trebuchet MS" w:hAnsi="Trebuchet MS"/>
          <w:b/>
          <w:sz w:val="32"/>
        </w:rPr>
      </w:pPr>
      <w:r>
        <w:rPr/>
        <w:pict>
          <v:group style="position:absolute;margin-left:0pt;margin-top:-10.68616pt;width:367.6pt;height:42.55pt;mso-position-horizontal-relative:page;mso-position-vertical-relative:paragraph;z-index:-558040" coordorigin="0,-214" coordsize="7352,851">
            <v:rect style="position:absolute;left:0;top:-214;width:7351;height:850" filled="true" fillcolor="#dc002e" stroked="false">
              <v:fill type="solid"/>
            </v:rect>
            <v:shape style="position:absolute;left:6524;top:53;width:567;height:371" type="#_x0000_t75" stroked="false">
              <v:imagedata r:id="rId1519" o:title=""/>
            </v:shape>
            <w10:wrap type="none"/>
          </v:group>
        </w:pict>
      </w:r>
      <w:r>
        <w:rPr>
          <w:color w:val="FFFFFF"/>
          <w:w w:val="110"/>
          <w:sz w:val="32"/>
        </w:rPr>
        <w:t>_Historia</w:t>
      </w:r>
      <w:r>
        <w:rPr>
          <w:color w:val="FFFFFF"/>
          <w:spacing w:val="12"/>
          <w:w w:val="110"/>
          <w:sz w:val="32"/>
        </w:rPr>
        <w:t> </w:t>
      </w:r>
      <w:r>
        <w:rPr>
          <w:color w:val="FFFFFF"/>
          <w:w w:val="110"/>
          <w:sz w:val="32"/>
        </w:rPr>
        <w:t>/</w:t>
      </w:r>
      <w:r>
        <w:rPr>
          <w:b/>
          <w:color w:val="FFFFFF"/>
          <w:w w:val="110"/>
          <w:sz w:val="32"/>
        </w:rPr>
        <w:t>_Ingeniería</w:t>
        <w:tab/>
      </w:r>
      <w:r>
        <w:rPr>
          <w:rFonts w:ascii="Trebuchet MS" w:hAnsi="Trebuchet MS"/>
          <w:b/>
          <w:color w:val="DC002E"/>
          <w:w w:val="110"/>
          <w:position w:val="6"/>
          <w:sz w:val="32"/>
        </w:rPr>
        <w:t>_25</w:t>
      </w:r>
    </w:p>
    <w:p>
      <w:pPr>
        <w:pStyle w:val="BodyText"/>
        <w:rPr>
          <w:rFonts w:ascii="Trebuchet MS"/>
          <w:b/>
          <w:sz w:val="20"/>
        </w:rPr>
      </w:pPr>
    </w:p>
    <w:p>
      <w:pPr>
        <w:pStyle w:val="BodyText"/>
        <w:rPr>
          <w:rFonts w:ascii="Trebuchet MS"/>
          <w:b/>
          <w:sz w:val="20"/>
        </w:rPr>
      </w:pPr>
    </w:p>
    <w:p>
      <w:pPr>
        <w:spacing w:after="0"/>
        <w:rPr>
          <w:rFonts w:ascii="Trebuchet MS"/>
          <w:sz w:val="20"/>
        </w:rPr>
        <w:sectPr>
          <w:headerReference w:type="default" r:id="rId1516"/>
          <w:footerReference w:type="default" r:id="rId1517"/>
          <w:footerReference w:type="even" r:id="rId1518"/>
          <w:pgSz w:w="8510" w:h="8510"/>
          <w:pgMar w:header="0" w:footer="373" w:top="0" w:bottom="560" w:left="0" w:right="160"/>
          <w:pgNumType w:start="261"/>
        </w:sectPr>
      </w:pPr>
    </w:p>
    <w:p>
      <w:pPr>
        <w:pStyle w:val="BodyText"/>
        <w:spacing w:before="11"/>
        <w:rPr>
          <w:rFonts w:ascii="Trebuchet MS"/>
          <w:b/>
          <w:sz w:val="17"/>
        </w:rPr>
      </w:pPr>
    </w:p>
    <w:p>
      <w:pPr>
        <w:pStyle w:val="Heading9"/>
        <w:ind w:left="1705" w:right="-7"/>
      </w:pPr>
      <w:r>
        <w:rPr/>
        <w:drawing>
          <wp:anchor distT="0" distB="0" distL="0" distR="0" allowOverlap="1" layoutInCell="1" locked="0" behindDoc="1" simplePos="0" relativeHeight="267877439">
            <wp:simplePos x="0" y="0"/>
            <wp:positionH relativeFrom="page">
              <wp:posOffset>612001</wp:posOffset>
            </wp:positionH>
            <wp:positionV relativeFrom="paragraph">
              <wp:posOffset>23100</wp:posOffset>
            </wp:positionV>
            <wp:extent cx="216001" cy="216001"/>
            <wp:effectExtent l="0" t="0" r="0" b="0"/>
            <wp:wrapNone/>
            <wp:docPr id="3081" name="image1011.png" descr=""/>
            <wp:cNvGraphicFramePr>
              <a:graphicFrameLocks noChangeAspect="1"/>
            </wp:cNvGraphicFramePr>
            <a:graphic>
              <a:graphicData uri="http://schemas.openxmlformats.org/drawingml/2006/picture">
                <pic:pic>
                  <pic:nvPicPr>
                    <pic:cNvPr id="3082" name="image1011.png"/>
                    <pic:cNvPicPr/>
                  </pic:nvPicPr>
                  <pic:blipFill>
                    <a:blip r:embed="rId1507" cstate="print"/>
                    <a:stretch>
                      <a:fillRect/>
                    </a:stretch>
                  </pic:blipFill>
                  <pic:spPr>
                    <a:xfrm>
                      <a:off x="0" y="0"/>
                      <a:ext cx="216001" cy="216001"/>
                    </a:xfrm>
                    <a:prstGeom prst="rect">
                      <a:avLst/>
                    </a:prstGeom>
                  </pic:spPr>
                </pic:pic>
              </a:graphicData>
            </a:graphic>
          </wp:anchor>
        </w:drawing>
      </w:r>
      <w:r>
        <w:rPr>
          <w:color w:val="DC002E"/>
          <w:w w:val="115"/>
        </w:rPr>
        <w:t>Tzintzun. Revista</w:t>
      </w:r>
    </w:p>
    <w:p>
      <w:pPr>
        <w:spacing w:before="0"/>
        <w:ind w:left="1705" w:right="-7" w:firstLine="0"/>
        <w:jc w:val="left"/>
        <w:rPr>
          <w:b/>
          <w:sz w:val="18"/>
        </w:rPr>
      </w:pPr>
      <w:r>
        <w:rPr>
          <w:b/>
          <w:color w:val="DC002E"/>
          <w:w w:val="110"/>
          <w:sz w:val="18"/>
        </w:rPr>
        <w:t>de  Estudios Históricos</w:t>
      </w:r>
    </w:p>
    <w:p>
      <w:pPr>
        <w:spacing w:before="154"/>
        <w:ind w:left="963" w:right="-7" w:firstLine="0"/>
        <w:jc w:val="left"/>
        <w:rPr>
          <w:sz w:val="18"/>
        </w:rPr>
      </w:pPr>
      <w:r>
        <w:rPr>
          <w:position w:val="-9"/>
        </w:rPr>
        <w:drawing>
          <wp:inline distT="0" distB="0" distL="0" distR="0">
            <wp:extent cx="216001" cy="216001"/>
            <wp:effectExtent l="0" t="0" r="0" b="0"/>
            <wp:docPr id="3083" name="image1020.png" descr=""/>
            <wp:cNvGraphicFramePr>
              <a:graphicFrameLocks noChangeAspect="1"/>
            </wp:cNvGraphicFramePr>
            <a:graphic>
              <a:graphicData uri="http://schemas.openxmlformats.org/drawingml/2006/picture">
                <pic:pic>
                  <pic:nvPicPr>
                    <pic:cNvPr id="3084" name="image1020.png"/>
                    <pic:cNvPicPr/>
                  </pic:nvPicPr>
                  <pic:blipFill>
                    <a:blip r:embed="rId152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1870-719X</w:t>
      </w:r>
    </w:p>
    <w:p>
      <w:pPr>
        <w:pStyle w:val="BodyText"/>
        <w:spacing w:before="165"/>
        <w:ind w:left="1705" w:right="-7"/>
      </w:pPr>
      <w:r>
        <w:rPr/>
        <w:drawing>
          <wp:anchor distT="0" distB="0" distL="0" distR="0" allowOverlap="1" layoutInCell="1" locked="0" behindDoc="1" simplePos="0" relativeHeight="267877463">
            <wp:simplePos x="0" y="0"/>
            <wp:positionH relativeFrom="page">
              <wp:posOffset>612001</wp:posOffset>
            </wp:positionH>
            <wp:positionV relativeFrom="paragraph">
              <wp:posOffset>128119</wp:posOffset>
            </wp:positionV>
            <wp:extent cx="216001" cy="216014"/>
            <wp:effectExtent l="0" t="0" r="0" b="0"/>
            <wp:wrapNone/>
            <wp:docPr id="3085" name="image1021.png" descr=""/>
            <wp:cNvGraphicFramePr>
              <a:graphicFrameLocks noChangeAspect="1"/>
            </wp:cNvGraphicFramePr>
            <a:graphic>
              <a:graphicData uri="http://schemas.openxmlformats.org/drawingml/2006/picture">
                <pic:pic>
                  <pic:nvPicPr>
                    <pic:cNvPr id="3086" name="image1021.png"/>
                    <pic:cNvPicPr/>
                  </pic:nvPicPr>
                  <pic:blipFill>
                    <a:blip r:embed="rId1521" cstate="print"/>
                    <a:stretch>
                      <a:fillRect/>
                    </a:stretch>
                  </pic:blipFill>
                  <pic:spPr>
                    <a:xfrm>
                      <a:off x="0" y="0"/>
                      <a:ext cx="216001" cy="216014"/>
                    </a:xfrm>
                    <a:prstGeom prst="rect">
                      <a:avLst/>
                    </a:prstGeom>
                  </pic:spPr>
                </pic:pic>
              </a:graphicData>
            </a:graphic>
          </wp:anchor>
        </w:drawing>
      </w:r>
      <w:r>
        <w:rPr>
          <w:color w:val="72797F"/>
          <w:w w:val="115"/>
        </w:rPr>
        <w:t>Universidad Michoacana</w:t>
      </w:r>
    </w:p>
    <w:p>
      <w:pPr>
        <w:pStyle w:val="BodyText"/>
        <w:ind w:left="1705" w:right="-7"/>
      </w:pPr>
      <w:r>
        <w:rPr>
          <w:color w:val="72797F"/>
          <w:w w:val="115"/>
        </w:rPr>
        <w:t>de San Nicolás de Hidalgo</w:t>
      </w:r>
    </w:p>
    <w:p>
      <w:pPr>
        <w:pStyle w:val="BodyText"/>
        <w:spacing w:before="4"/>
        <w:rPr>
          <w:sz w:val="14"/>
        </w:rPr>
      </w:pPr>
    </w:p>
    <w:p>
      <w:pPr>
        <w:spacing w:line="302" w:lineRule="auto" w:before="0"/>
        <w:ind w:left="963" w:right="1315" w:firstLine="0"/>
        <w:jc w:val="left"/>
        <w:rPr>
          <w:sz w:val="18"/>
        </w:rPr>
      </w:pPr>
      <w:r>
        <w:rPr>
          <w:position w:val="-11"/>
        </w:rPr>
        <w:drawing>
          <wp:inline distT="0" distB="0" distL="0" distR="0">
            <wp:extent cx="216001" cy="216001"/>
            <wp:effectExtent l="0" t="0" r="0" b="0"/>
            <wp:docPr id="3087" name="image963.png" descr=""/>
            <wp:cNvGraphicFramePr>
              <a:graphicFrameLocks noChangeAspect="1"/>
            </wp:cNvGraphicFramePr>
            <a:graphic>
              <a:graphicData uri="http://schemas.openxmlformats.org/drawingml/2006/picture">
                <pic:pic>
                  <pic:nvPicPr>
                    <pic:cNvPr id="3088"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3089" name="image1022.png" descr=""/>
            <wp:cNvGraphicFramePr>
              <a:graphicFrameLocks noChangeAspect="1"/>
            </wp:cNvGraphicFramePr>
            <a:graphic>
              <a:graphicData uri="http://schemas.openxmlformats.org/drawingml/2006/picture">
                <pic:pic>
                  <pic:nvPicPr>
                    <pic:cNvPr id="3090" name="image1022.png"/>
                    <pic:cNvPicPr/>
                  </pic:nvPicPr>
                  <pic:blipFill>
                    <a:blip r:embed="rId1522"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spacing w:val="-1"/>
          <w:w w:val="110"/>
          <w:sz w:val="18"/>
        </w:rPr>
        <w:t>Semestral</w:t>
      </w:r>
    </w:p>
    <w:p>
      <w:pPr>
        <w:spacing w:before="0"/>
        <w:ind w:left="963" w:right="-7" w:firstLine="0"/>
        <w:jc w:val="left"/>
        <w:rPr>
          <w:b/>
          <w:sz w:val="16"/>
        </w:rPr>
      </w:pPr>
      <w:r>
        <w:rPr>
          <w:position w:val="-11"/>
        </w:rPr>
        <w:drawing>
          <wp:inline distT="0" distB="0" distL="0" distR="0">
            <wp:extent cx="216001" cy="216001"/>
            <wp:effectExtent l="0" t="0" r="0" b="0"/>
            <wp:docPr id="3091" name="image1023.png" descr=""/>
            <wp:cNvGraphicFramePr>
              <a:graphicFrameLocks noChangeAspect="1"/>
            </wp:cNvGraphicFramePr>
            <a:graphic>
              <a:graphicData uri="http://schemas.openxmlformats.org/drawingml/2006/picture">
                <pic:pic>
                  <pic:nvPicPr>
                    <pic:cNvPr id="3092" name="image1023.png"/>
                    <pic:cNvPicPr/>
                  </pic:nvPicPr>
                  <pic:blipFill>
                    <a:blip r:embed="rId15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524">
        <w:r>
          <w:rPr>
            <w:b/>
            <w:color w:val="72797F"/>
            <w:w w:val="110"/>
            <w:sz w:val="16"/>
          </w:rPr>
          <w:t>tzintzun@jupiter.umich.mx</w:t>
        </w:r>
      </w:hyperlink>
    </w:p>
    <w:p>
      <w:pPr>
        <w:pStyle w:val="BodyText"/>
        <w:rPr>
          <w:b/>
          <w:sz w:val="34"/>
        </w:rPr>
      </w:pPr>
    </w:p>
    <w:p>
      <w:pPr>
        <w:pStyle w:val="Heading9"/>
        <w:spacing w:before="214"/>
        <w:ind w:left="1705" w:right="-7"/>
      </w:pPr>
      <w:r>
        <w:rPr/>
        <w:drawing>
          <wp:anchor distT="0" distB="0" distL="0" distR="0" allowOverlap="1" layoutInCell="1" locked="0" behindDoc="0" simplePos="0" relativeHeight="9424">
            <wp:simplePos x="0" y="0"/>
            <wp:positionH relativeFrom="page">
              <wp:posOffset>611999</wp:posOffset>
            </wp:positionH>
            <wp:positionV relativeFrom="paragraph">
              <wp:posOffset>158990</wp:posOffset>
            </wp:positionV>
            <wp:extent cx="216001" cy="216001"/>
            <wp:effectExtent l="0" t="0" r="0" b="0"/>
            <wp:wrapNone/>
            <wp:docPr id="3093" name="image1024.png" descr=""/>
            <wp:cNvGraphicFramePr>
              <a:graphicFrameLocks noChangeAspect="1"/>
            </wp:cNvGraphicFramePr>
            <a:graphic>
              <a:graphicData uri="http://schemas.openxmlformats.org/drawingml/2006/picture">
                <pic:pic>
                  <pic:nvPicPr>
                    <pic:cNvPr id="3094" name="image1024.png"/>
                    <pic:cNvPicPr/>
                  </pic:nvPicPr>
                  <pic:blipFill>
                    <a:blip r:embed="rId1525" cstate="print"/>
                    <a:stretch>
                      <a:fillRect/>
                    </a:stretch>
                  </pic:blipFill>
                  <pic:spPr>
                    <a:xfrm>
                      <a:off x="0" y="0"/>
                      <a:ext cx="216001" cy="216001"/>
                    </a:xfrm>
                    <a:prstGeom prst="rect">
                      <a:avLst/>
                    </a:prstGeom>
                  </pic:spPr>
                </pic:pic>
              </a:graphicData>
            </a:graphic>
          </wp:anchor>
        </w:drawing>
      </w:r>
      <w:r>
        <w:rPr>
          <w:color w:val="DC002E"/>
          <w:w w:val="110"/>
        </w:rPr>
        <w:t>Ciencia e Ingeniería Neogranadina</w:t>
      </w:r>
    </w:p>
    <w:p>
      <w:pPr>
        <w:pStyle w:val="BodyText"/>
        <w:spacing w:before="4"/>
        <w:rPr>
          <w:b/>
          <w:sz w:val="13"/>
        </w:rPr>
      </w:pPr>
    </w:p>
    <w:p>
      <w:pPr>
        <w:spacing w:before="1"/>
        <w:ind w:left="963" w:right="-7" w:firstLine="0"/>
        <w:jc w:val="left"/>
        <w:rPr>
          <w:sz w:val="18"/>
        </w:rPr>
      </w:pPr>
      <w:r>
        <w:rPr>
          <w:position w:val="-10"/>
        </w:rPr>
        <w:drawing>
          <wp:inline distT="0" distB="0" distL="0" distR="0">
            <wp:extent cx="216001" cy="216001"/>
            <wp:effectExtent l="0" t="0" r="0" b="0"/>
            <wp:docPr id="3095" name="image1025.png" descr=""/>
            <wp:cNvGraphicFramePr>
              <a:graphicFrameLocks noChangeAspect="1"/>
            </wp:cNvGraphicFramePr>
            <a:graphic>
              <a:graphicData uri="http://schemas.openxmlformats.org/drawingml/2006/picture">
                <pic:pic>
                  <pic:nvPicPr>
                    <pic:cNvPr id="3096" name="image1025.png"/>
                    <pic:cNvPicPr/>
                  </pic:nvPicPr>
                  <pic:blipFill>
                    <a:blip r:embed="rId152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0124-8170</w:t>
      </w:r>
    </w:p>
    <w:p>
      <w:pPr>
        <w:pStyle w:val="BodyText"/>
        <w:spacing w:line="148" w:lineRule="auto" w:before="221"/>
        <w:ind w:left="1705" w:right="95" w:hanging="742"/>
      </w:pPr>
      <w:r>
        <w:rPr>
          <w:position w:val="-17"/>
        </w:rPr>
        <w:drawing>
          <wp:inline distT="0" distB="0" distL="0" distR="0">
            <wp:extent cx="216001" cy="216014"/>
            <wp:effectExtent l="0" t="0" r="0" b="0"/>
            <wp:docPr id="3097" name="image868.png" descr=""/>
            <wp:cNvGraphicFramePr>
              <a:graphicFrameLocks noChangeAspect="1"/>
            </wp:cNvGraphicFramePr>
            <a:graphic>
              <a:graphicData uri="http://schemas.openxmlformats.org/drawingml/2006/picture">
                <pic:pic>
                  <pic:nvPicPr>
                    <pic:cNvPr id="3098" name="image868.png"/>
                    <pic:cNvPicPr/>
                  </pic:nvPicPr>
                  <pic:blipFill>
                    <a:blip r:embed="rId1307"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Militar Nueva</w:t>
      </w:r>
      <w:r>
        <w:rPr>
          <w:color w:val="72797F"/>
          <w:spacing w:val="-3"/>
          <w:w w:val="115"/>
        </w:rPr>
        <w:t> </w:t>
      </w:r>
      <w:r>
        <w:rPr>
          <w:color w:val="72797F"/>
          <w:w w:val="115"/>
        </w:rPr>
        <w:t>Granada</w:t>
      </w:r>
    </w:p>
    <w:p>
      <w:pPr>
        <w:pStyle w:val="BodyText"/>
        <w:spacing w:before="2"/>
        <w:rPr>
          <w:sz w:val="16"/>
        </w:rPr>
      </w:pPr>
    </w:p>
    <w:p>
      <w:pPr>
        <w:spacing w:line="304" w:lineRule="auto" w:before="0"/>
        <w:ind w:left="963" w:right="1402" w:firstLine="0"/>
        <w:jc w:val="left"/>
        <w:rPr>
          <w:sz w:val="18"/>
        </w:rPr>
      </w:pPr>
      <w:r>
        <w:rPr/>
        <w:drawing>
          <wp:anchor distT="0" distB="0" distL="0" distR="0" allowOverlap="1" layoutInCell="1" locked="0" behindDoc="0" simplePos="0" relativeHeight="9448">
            <wp:simplePos x="0" y="0"/>
            <wp:positionH relativeFrom="page">
              <wp:posOffset>611999</wp:posOffset>
            </wp:positionH>
            <wp:positionV relativeFrom="paragraph">
              <wp:posOffset>550645</wp:posOffset>
            </wp:positionV>
            <wp:extent cx="216001" cy="216001"/>
            <wp:effectExtent l="0" t="0" r="0" b="0"/>
            <wp:wrapNone/>
            <wp:docPr id="3099" name="image821.png" descr=""/>
            <wp:cNvGraphicFramePr>
              <a:graphicFrameLocks noChangeAspect="1"/>
            </wp:cNvGraphicFramePr>
            <a:graphic>
              <a:graphicData uri="http://schemas.openxmlformats.org/drawingml/2006/picture">
                <pic:pic>
                  <pic:nvPicPr>
                    <pic:cNvPr id="3100"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3101" name="image963.png" descr=""/>
            <wp:cNvGraphicFramePr>
              <a:graphicFrameLocks noChangeAspect="1"/>
            </wp:cNvGraphicFramePr>
            <a:graphic>
              <a:graphicData uri="http://schemas.openxmlformats.org/drawingml/2006/picture">
                <pic:pic>
                  <pic:nvPicPr>
                    <pic:cNvPr id="3102"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3103" name="image1026.png" descr=""/>
            <wp:cNvGraphicFramePr>
              <a:graphicFrameLocks noChangeAspect="1"/>
            </wp:cNvGraphicFramePr>
            <a:graphic>
              <a:graphicData uri="http://schemas.openxmlformats.org/drawingml/2006/picture">
                <pic:pic>
                  <pic:nvPicPr>
                    <pic:cNvPr id="3104" name="image1026.png"/>
                    <pic:cNvPicPr/>
                  </pic:nvPicPr>
                  <pic:blipFill>
                    <a:blip r:embed="rId1527"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54"/>
        <w:ind w:left="1705" w:right="-7" w:firstLine="0"/>
        <w:jc w:val="left"/>
        <w:rPr>
          <w:b/>
          <w:sz w:val="16"/>
        </w:rPr>
      </w:pPr>
      <w:r>
        <w:rPr>
          <w:b/>
          <w:color w:val="72797F"/>
          <w:w w:val="110"/>
          <w:sz w:val="16"/>
        </w:rPr>
        <w:t>revistaing@.umng.edu.co</w:t>
      </w:r>
    </w:p>
    <w:p>
      <w:pPr>
        <w:pStyle w:val="BodyText"/>
        <w:rPr>
          <w:b/>
          <w:sz w:val="17"/>
        </w:rPr>
      </w:pPr>
      <w:r>
        <w:rPr/>
        <w:br w:type="column"/>
      </w:r>
      <w:r>
        <w:rPr>
          <w:b/>
          <w:sz w:val="17"/>
        </w:rPr>
      </w:r>
    </w:p>
    <w:p>
      <w:pPr>
        <w:pStyle w:val="BodyText"/>
        <w:spacing w:before="1"/>
        <w:ind w:left="605" w:right="1392"/>
      </w:pPr>
      <w:r>
        <w:rPr>
          <w:color w:val="72797F"/>
          <w:w w:val="115"/>
        </w:rPr>
        <w:t>Foro de divulgación de las investigaciones más recien- tes de especialistas adscritos a diversas instituciones de</w:t>
      </w:r>
    </w:p>
    <w:p>
      <w:pPr>
        <w:pStyle w:val="BodyText"/>
        <w:ind w:left="605" w:right="1186"/>
      </w:pPr>
      <w:r>
        <w:rPr>
          <w:color w:val="72797F"/>
          <w:w w:val="115"/>
        </w:rPr>
        <w:t>educación superior, nacionales y extranjeras. Publica mate- riales inéditos que aporten</w:t>
      </w:r>
    </w:p>
    <w:p>
      <w:pPr>
        <w:pStyle w:val="BodyText"/>
        <w:ind w:left="605" w:right="1315"/>
      </w:pPr>
      <w:r>
        <w:rPr>
          <w:color w:val="72797F"/>
          <w:w w:val="115"/>
        </w:rPr>
        <w:t>en el campo de la historia y la historiografía.</w:t>
      </w: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pStyle w:val="BodyText"/>
        <w:spacing w:before="1"/>
        <w:ind w:left="605" w:right="1444"/>
      </w:pPr>
      <w:r>
        <w:rPr>
          <w:color w:val="72797F"/>
          <w:w w:val="115"/>
        </w:rPr>
        <w:t>Edita artículos originales, de calidad técnica y científica, elaborados por miembros de la comunidad académica y profesional, resultados de proyectos de investigación, desarrollos tecnológicos o</w:t>
      </w:r>
    </w:p>
    <w:p>
      <w:pPr>
        <w:pStyle w:val="BodyText"/>
        <w:ind w:left="605" w:right="1186"/>
      </w:pPr>
      <w:r>
        <w:rPr>
          <w:color w:val="72797F"/>
          <w:w w:val="115"/>
        </w:rPr>
        <w:t>simulación en todas las áreas de las ciencias e ingenierías.</w:t>
      </w:r>
    </w:p>
    <w:p>
      <w:pPr>
        <w:spacing w:after="0"/>
        <w:sectPr>
          <w:type w:val="continuous"/>
          <w:pgSz w:w="8510" w:h="8510"/>
          <w:pgMar w:top="1380" w:bottom="280" w:left="0" w:right="160"/>
          <w:cols w:num="2" w:equalWidth="0">
            <w:col w:w="3876" w:space="40"/>
            <w:col w:w="4434"/>
          </w:cols>
        </w:sectPr>
      </w:pPr>
    </w:p>
    <w:p>
      <w:pPr>
        <w:pStyle w:val="BodyText"/>
        <w:rPr>
          <w:sz w:val="20"/>
        </w:rPr>
      </w:pPr>
    </w:p>
    <w:p>
      <w:pPr>
        <w:pStyle w:val="BodyText"/>
        <w:spacing w:before="8"/>
        <w:rPr>
          <w:sz w:val="17"/>
        </w:rPr>
      </w:pPr>
    </w:p>
    <w:p>
      <w:pPr>
        <w:spacing w:after="0"/>
        <w:rPr>
          <w:sz w:val="17"/>
        </w:rPr>
        <w:sectPr>
          <w:headerReference w:type="even" r:id="rId1528"/>
          <w:headerReference w:type="default" r:id="rId1529"/>
          <w:pgSz w:w="8510" w:h="8510"/>
          <w:pgMar w:header="0" w:footer="714" w:top="840" w:bottom="900" w:left="160" w:right="0"/>
        </w:sectPr>
      </w:pPr>
    </w:p>
    <w:p>
      <w:pPr>
        <w:spacing w:before="22"/>
        <w:ind w:left="1373" w:right="-4" w:firstLine="0"/>
        <w:jc w:val="left"/>
        <w:rPr>
          <w:b/>
          <w:sz w:val="18"/>
        </w:rPr>
      </w:pPr>
      <w:r>
        <w:rPr>
          <w:position w:val="-11"/>
        </w:rPr>
        <w:drawing>
          <wp:inline distT="0" distB="0" distL="0" distR="0">
            <wp:extent cx="216001" cy="216001"/>
            <wp:effectExtent l="0" t="0" r="0" b="0"/>
            <wp:docPr id="3105" name="image1029.png" descr=""/>
            <wp:cNvGraphicFramePr>
              <a:graphicFrameLocks noChangeAspect="1"/>
            </wp:cNvGraphicFramePr>
            <a:graphic>
              <a:graphicData uri="http://schemas.openxmlformats.org/drawingml/2006/picture">
                <pic:pic>
                  <pic:nvPicPr>
                    <pic:cNvPr id="3106" name="image1029.png"/>
                    <pic:cNvPicPr/>
                  </pic:nvPicPr>
                  <pic:blipFill>
                    <a:blip r:embed="rId153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Científica</w:t>
      </w:r>
    </w:p>
    <w:p>
      <w:pPr>
        <w:spacing w:before="90"/>
        <w:ind w:left="1373" w:right="-4" w:firstLine="0"/>
        <w:jc w:val="left"/>
        <w:rPr>
          <w:sz w:val="18"/>
        </w:rPr>
      </w:pPr>
      <w:r>
        <w:rPr>
          <w:position w:val="-10"/>
        </w:rPr>
        <w:drawing>
          <wp:inline distT="0" distB="0" distL="0" distR="0">
            <wp:extent cx="216001" cy="216001"/>
            <wp:effectExtent l="0" t="0" r="0" b="0"/>
            <wp:docPr id="3107" name="image1030.png" descr=""/>
            <wp:cNvGraphicFramePr>
              <a:graphicFrameLocks noChangeAspect="1"/>
            </wp:cNvGraphicFramePr>
            <a:graphic>
              <a:graphicData uri="http://schemas.openxmlformats.org/drawingml/2006/picture">
                <pic:pic>
                  <pic:nvPicPr>
                    <pic:cNvPr id="3108" name="image1030.png"/>
                    <pic:cNvPicPr/>
                  </pic:nvPicPr>
                  <pic:blipFill>
                    <a:blip r:embed="rId153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1665-0654</w:t>
      </w:r>
    </w:p>
    <w:p>
      <w:pPr>
        <w:pStyle w:val="BodyText"/>
        <w:spacing w:line="307" w:lineRule="auto" w:before="102"/>
        <w:ind w:left="1373" w:right="-4"/>
      </w:pPr>
      <w:r>
        <w:rPr>
          <w:position w:val="-10"/>
        </w:rPr>
        <w:drawing>
          <wp:inline distT="0" distB="0" distL="0" distR="0">
            <wp:extent cx="216001" cy="216014"/>
            <wp:effectExtent l="0" t="0" r="0" b="0"/>
            <wp:docPr id="3109" name="image1031.png" descr=""/>
            <wp:cNvGraphicFramePr>
              <a:graphicFrameLocks noChangeAspect="1"/>
            </wp:cNvGraphicFramePr>
            <a:graphic>
              <a:graphicData uri="http://schemas.openxmlformats.org/drawingml/2006/picture">
                <pic:pic>
                  <pic:nvPicPr>
                    <pic:cNvPr id="3110" name="image1031.png"/>
                    <pic:cNvPicPr/>
                  </pic:nvPicPr>
                  <pic:blipFill>
                    <a:blip r:embed="rId1532"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Instituto</w:t>
      </w:r>
      <w:r>
        <w:rPr>
          <w:color w:val="72797F"/>
          <w:spacing w:val="-8"/>
          <w:w w:val="115"/>
        </w:rPr>
        <w:t> </w:t>
      </w:r>
      <w:r>
        <w:rPr>
          <w:color w:val="72797F"/>
          <w:w w:val="115"/>
        </w:rPr>
        <w:t>Politécnico</w:t>
      </w:r>
      <w:r>
        <w:rPr>
          <w:color w:val="72797F"/>
          <w:spacing w:val="-8"/>
          <w:w w:val="115"/>
        </w:rPr>
        <w:t> </w:t>
      </w:r>
      <w:r>
        <w:rPr>
          <w:color w:val="72797F"/>
          <w:w w:val="115"/>
        </w:rPr>
        <w:t>Nacional</w:t>
      </w:r>
      <w:r>
        <w:rPr>
          <w:color w:val="72797F"/>
          <w:w w:val="114"/>
        </w:rPr>
        <w:t> </w:t>
      </w:r>
      <w:r>
        <w:rPr>
          <w:color w:val="72797F"/>
          <w:w w:val="114"/>
          <w:position w:val="-10"/>
        </w:rPr>
        <w:drawing>
          <wp:inline distT="0" distB="0" distL="0" distR="0">
            <wp:extent cx="216001" cy="216001"/>
            <wp:effectExtent l="0" t="0" r="0" b="0"/>
            <wp:docPr id="3111" name="image1032.png" descr=""/>
            <wp:cNvGraphicFramePr>
              <a:graphicFrameLocks noChangeAspect="1"/>
            </wp:cNvGraphicFramePr>
            <a:graphic>
              <a:graphicData uri="http://schemas.openxmlformats.org/drawingml/2006/picture">
                <pic:pic>
                  <pic:nvPicPr>
                    <pic:cNvPr id="3112" name="image1032.png"/>
                    <pic:cNvPicPr/>
                  </pic:nvPicPr>
                  <pic:blipFill>
                    <a:blip r:embed="rId1533"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México</w:t>
      </w:r>
    </w:p>
    <w:p>
      <w:pPr>
        <w:spacing w:before="1"/>
        <w:ind w:left="1373" w:right="-4" w:firstLine="0"/>
        <w:jc w:val="left"/>
        <w:rPr>
          <w:sz w:val="18"/>
        </w:rPr>
      </w:pPr>
      <w:r>
        <w:rPr>
          <w:position w:val="-10"/>
        </w:rPr>
        <w:drawing>
          <wp:inline distT="0" distB="0" distL="0" distR="0">
            <wp:extent cx="216001" cy="216001"/>
            <wp:effectExtent l="0" t="0" r="0" b="0"/>
            <wp:docPr id="3113" name="image1033.png" descr=""/>
            <wp:cNvGraphicFramePr>
              <a:graphicFrameLocks noChangeAspect="1"/>
            </wp:cNvGraphicFramePr>
            <a:graphic>
              <a:graphicData uri="http://schemas.openxmlformats.org/drawingml/2006/picture">
                <pic:pic>
                  <pic:nvPicPr>
                    <pic:cNvPr id="3114" name="image1033.png"/>
                    <pic:cNvPicPr/>
                  </pic:nvPicPr>
                  <pic:blipFill>
                    <a:blip r:embed="rId153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96"/>
        <w:ind w:left="1373" w:right="-4" w:firstLine="0"/>
        <w:jc w:val="left"/>
        <w:rPr>
          <w:b/>
          <w:sz w:val="16"/>
        </w:rPr>
      </w:pPr>
      <w:r>
        <w:rPr>
          <w:position w:val="-11"/>
        </w:rPr>
        <w:drawing>
          <wp:inline distT="0" distB="0" distL="0" distR="0">
            <wp:extent cx="216001" cy="216001"/>
            <wp:effectExtent l="0" t="0" r="0" b="0"/>
            <wp:docPr id="3115" name="image998.png" descr=""/>
            <wp:cNvGraphicFramePr>
              <a:graphicFrameLocks noChangeAspect="1"/>
            </wp:cNvGraphicFramePr>
            <a:graphic>
              <a:graphicData uri="http://schemas.openxmlformats.org/drawingml/2006/picture">
                <pic:pic>
                  <pic:nvPicPr>
                    <pic:cNvPr id="3116" name="image998.png"/>
                    <pic:cNvPicPr/>
                  </pic:nvPicPr>
                  <pic:blipFill>
                    <a:blip r:embed="rId14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535">
        <w:r>
          <w:rPr>
            <w:b/>
            <w:color w:val="72797F"/>
            <w:w w:val="110"/>
            <w:sz w:val="16"/>
          </w:rPr>
          <w:t>r</w:t>
        </w:r>
      </w:hyperlink>
      <w:hyperlink r:id="rId1536">
        <w:r>
          <w:rPr>
            <w:b/>
            <w:color w:val="72797F"/>
            <w:w w:val="110"/>
            <w:sz w:val="16"/>
          </w:rPr>
          <w:t>evista@maya.esimez.ipn.mx</w:t>
        </w:r>
      </w:hyperlink>
    </w:p>
    <w:p>
      <w:pPr>
        <w:pStyle w:val="BodyText"/>
        <w:rPr>
          <w:b/>
          <w:sz w:val="34"/>
        </w:rPr>
      </w:pPr>
    </w:p>
    <w:p>
      <w:pPr>
        <w:pStyle w:val="BodyText"/>
        <w:rPr>
          <w:b/>
          <w:sz w:val="34"/>
        </w:rPr>
      </w:pPr>
    </w:p>
    <w:p>
      <w:pPr>
        <w:pStyle w:val="Heading9"/>
        <w:spacing w:line="189" w:lineRule="auto" w:before="237"/>
        <w:ind w:left="2095" w:right="370" w:hanging="723"/>
      </w:pPr>
      <w:r>
        <w:rPr>
          <w:b w:val="0"/>
          <w:position w:val="-11"/>
        </w:rPr>
        <w:drawing>
          <wp:inline distT="0" distB="0" distL="0" distR="0">
            <wp:extent cx="216001" cy="216001"/>
            <wp:effectExtent l="0" t="0" r="0" b="0"/>
            <wp:docPr id="3117" name="image1034.png" descr=""/>
            <wp:cNvGraphicFramePr>
              <a:graphicFrameLocks noChangeAspect="1"/>
            </wp:cNvGraphicFramePr>
            <a:graphic>
              <a:graphicData uri="http://schemas.openxmlformats.org/drawingml/2006/picture">
                <pic:pic>
                  <pic:nvPicPr>
                    <pic:cNvPr id="3118" name="image1034.png"/>
                    <pic:cNvPicPr/>
                  </pic:nvPicPr>
                  <pic:blipFill>
                    <a:blip r:embed="rId1537"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CT&amp;F</w:t>
      </w:r>
      <w:r>
        <w:rPr>
          <w:color w:val="DC002E"/>
          <w:spacing w:val="-23"/>
          <w:w w:val="115"/>
        </w:rPr>
        <w:t> </w:t>
      </w:r>
      <w:r>
        <w:rPr>
          <w:color w:val="DC002E"/>
          <w:w w:val="115"/>
        </w:rPr>
        <w:t>Ciencia,</w:t>
      </w:r>
      <w:r>
        <w:rPr>
          <w:color w:val="DC002E"/>
          <w:spacing w:val="-23"/>
          <w:w w:val="115"/>
        </w:rPr>
        <w:t> </w:t>
      </w:r>
      <w:r>
        <w:rPr>
          <w:color w:val="DC002E"/>
          <w:w w:val="115"/>
        </w:rPr>
        <w:t>Tecnología y</w:t>
      </w:r>
      <w:r>
        <w:rPr>
          <w:color w:val="DC002E"/>
          <w:spacing w:val="-13"/>
          <w:w w:val="115"/>
        </w:rPr>
        <w:t> </w:t>
      </w:r>
      <w:r>
        <w:rPr>
          <w:color w:val="DC002E"/>
          <w:w w:val="115"/>
        </w:rPr>
        <w:t>Futuro</w:t>
      </w:r>
    </w:p>
    <w:p>
      <w:pPr>
        <w:pStyle w:val="BodyText"/>
        <w:rPr>
          <w:b/>
          <w:sz w:val="15"/>
        </w:rPr>
      </w:pPr>
    </w:p>
    <w:p>
      <w:pPr>
        <w:spacing w:before="0"/>
        <w:ind w:left="1373" w:right="-4" w:firstLine="0"/>
        <w:jc w:val="left"/>
        <w:rPr>
          <w:sz w:val="18"/>
        </w:rPr>
      </w:pPr>
      <w:r>
        <w:rPr>
          <w:position w:val="-11"/>
        </w:rPr>
        <w:drawing>
          <wp:inline distT="0" distB="0" distL="0" distR="0">
            <wp:extent cx="216001" cy="216001"/>
            <wp:effectExtent l="0" t="0" r="0" b="0"/>
            <wp:docPr id="3119" name="image1030.png" descr=""/>
            <wp:cNvGraphicFramePr>
              <a:graphicFrameLocks noChangeAspect="1"/>
            </wp:cNvGraphicFramePr>
            <a:graphic>
              <a:graphicData uri="http://schemas.openxmlformats.org/drawingml/2006/picture">
                <pic:pic>
                  <pic:nvPicPr>
                    <pic:cNvPr id="3120" name="image1030.png"/>
                    <pic:cNvPicPr/>
                  </pic:nvPicPr>
                  <pic:blipFill>
                    <a:blip r:embed="rId153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0122-5383</w:t>
      </w:r>
    </w:p>
    <w:p>
      <w:pPr>
        <w:spacing w:before="93"/>
        <w:ind w:left="1373" w:right="-4" w:firstLine="0"/>
        <w:jc w:val="left"/>
        <w:rPr>
          <w:sz w:val="18"/>
        </w:rPr>
      </w:pPr>
      <w:r>
        <w:rPr>
          <w:position w:val="-11"/>
        </w:rPr>
        <w:drawing>
          <wp:inline distT="0" distB="0" distL="0" distR="0">
            <wp:extent cx="216001" cy="216014"/>
            <wp:effectExtent l="0" t="0" r="0" b="0"/>
            <wp:docPr id="3121" name="image1035.png" descr=""/>
            <wp:cNvGraphicFramePr>
              <a:graphicFrameLocks noChangeAspect="1"/>
            </wp:cNvGraphicFramePr>
            <a:graphic>
              <a:graphicData uri="http://schemas.openxmlformats.org/drawingml/2006/picture">
                <pic:pic>
                  <pic:nvPicPr>
                    <pic:cNvPr id="3122" name="image1035.png"/>
                    <pic:cNvPicPr/>
                  </pic:nvPicPr>
                  <pic:blipFill>
                    <a:blip r:embed="rId1538"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sz w:val="18"/>
        </w:rPr>
        <w:t>Ecopetrol, S.</w:t>
      </w:r>
      <w:r>
        <w:rPr>
          <w:color w:val="72797F"/>
          <w:spacing w:val="-3"/>
          <w:w w:val="115"/>
          <w:sz w:val="18"/>
        </w:rPr>
        <w:t> </w:t>
      </w:r>
      <w:r>
        <w:rPr>
          <w:color w:val="72797F"/>
          <w:w w:val="115"/>
          <w:sz w:val="18"/>
        </w:rPr>
        <w:t>A.</w:t>
      </w:r>
    </w:p>
    <w:p>
      <w:pPr>
        <w:pStyle w:val="BodyText"/>
        <w:spacing w:line="480" w:lineRule="auto" w:before="153"/>
        <w:ind w:left="2095" w:right="1642" w:hanging="11"/>
        <w:jc w:val="center"/>
      </w:pPr>
      <w:r>
        <w:rPr>
          <w:color w:val="72797F"/>
          <w:w w:val="115"/>
        </w:rPr>
        <w:t>Colombia </w:t>
      </w:r>
      <w:r>
        <w:rPr>
          <w:color w:val="72797F"/>
          <w:w w:val="110"/>
        </w:rPr>
        <w:t>Semestral</w:t>
      </w:r>
    </w:p>
    <w:p>
      <w:pPr>
        <w:spacing w:before="0"/>
        <w:ind w:left="2095" w:right="-4" w:firstLine="0"/>
        <w:jc w:val="left"/>
        <w:rPr>
          <w:b/>
          <w:sz w:val="16"/>
        </w:rPr>
      </w:pPr>
      <w:hyperlink r:id="rId1539">
        <w:r>
          <w:rPr>
            <w:b/>
            <w:color w:val="72797F"/>
            <w:w w:val="110"/>
            <w:sz w:val="16"/>
          </w:rPr>
          <w:t>ICPCTF@ecopetrol.gov.co</w:t>
        </w:r>
      </w:hyperlink>
    </w:p>
    <w:p>
      <w:pPr>
        <w:pStyle w:val="BodyText"/>
        <w:spacing w:before="71"/>
        <w:ind w:left="316" w:right="848"/>
      </w:pPr>
      <w:r>
        <w:rPr/>
        <w:br w:type="column"/>
      </w:r>
      <w:r>
        <w:rPr>
          <w:color w:val="72797F"/>
          <w:w w:val="115"/>
        </w:rPr>
        <w:t>Revista de investigación de alto nivel. Publica avances científicos e innovaciones tec- nológicas dentro del área elec- tromecánica y ciencias básicas de la ingeniería y del área educativa. Pretende ser un medio natural de difusión de los investigadores nacionales</w:t>
      </w:r>
    </w:p>
    <w:p>
      <w:pPr>
        <w:pStyle w:val="BodyText"/>
        <w:ind w:left="311" w:right="793" w:firstLine="5"/>
      </w:pPr>
      <w:r>
        <w:rPr>
          <w:color w:val="72797F"/>
          <w:w w:val="115"/>
        </w:rPr>
        <w:t>e internacionales para coadyu- var al desarrollo tecnológico.</w:t>
      </w:r>
    </w:p>
    <w:p>
      <w:pPr>
        <w:pStyle w:val="BodyText"/>
      </w:pPr>
    </w:p>
    <w:p>
      <w:pPr>
        <w:pStyle w:val="BodyText"/>
      </w:pPr>
    </w:p>
    <w:p>
      <w:pPr>
        <w:pStyle w:val="BodyText"/>
      </w:pPr>
    </w:p>
    <w:p>
      <w:pPr>
        <w:pStyle w:val="BodyText"/>
      </w:pPr>
    </w:p>
    <w:p>
      <w:pPr>
        <w:pStyle w:val="BodyText"/>
        <w:spacing w:before="8"/>
        <w:rPr>
          <w:sz w:val="19"/>
        </w:rPr>
      </w:pPr>
    </w:p>
    <w:p>
      <w:pPr>
        <w:pStyle w:val="BodyText"/>
        <w:ind w:left="311" w:right="856"/>
      </w:pPr>
      <w:r>
        <w:rPr>
          <w:color w:val="72797F"/>
          <w:w w:val="115"/>
        </w:rPr>
        <w:t>Publicación arbitrada cuyo objetivo es difundir los logros de las investigaciones científi- cas y los desarrollos tecnológi- cos de Ecopetrol, al igual que las investigaciones de otras instituciones en las áreas del petróleo, del gas y de las fuen- tes alternas de energía.</w:t>
      </w:r>
    </w:p>
    <w:p>
      <w:pPr>
        <w:spacing w:after="0"/>
        <w:sectPr>
          <w:type w:val="continuous"/>
          <w:pgSz w:w="8510" w:h="8510"/>
          <w:pgMar w:top="1380" w:bottom="280" w:left="160" w:right="0"/>
          <w:cols w:num="2" w:equalWidth="0">
            <w:col w:w="4551" w:space="40"/>
            <w:col w:w="375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3" w:right="106" w:firstLine="0"/>
        <w:jc w:val="left"/>
        <w:rPr>
          <w:b/>
          <w:sz w:val="18"/>
        </w:rPr>
      </w:pPr>
      <w:r>
        <w:rPr>
          <w:position w:val="-11"/>
        </w:rPr>
        <w:drawing>
          <wp:inline distT="0" distB="0" distL="0" distR="0">
            <wp:extent cx="216001" cy="216001"/>
            <wp:effectExtent l="0" t="0" r="0" b="0"/>
            <wp:docPr id="3123" name="image1036.png" descr=""/>
            <wp:cNvGraphicFramePr>
              <a:graphicFrameLocks noChangeAspect="1"/>
            </wp:cNvGraphicFramePr>
            <a:graphic>
              <a:graphicData uri="http://schemas.openxmlformats.org/drawingml/2006/picture">
                <pic:pic>
                  <pic:nvPicPr>
                    <pic:cNvPr id="3124" name="image1036.png"/>
                    <pic:cNvPicPr/>
                  </pic:nvPicPr>
                  <pic:blipFill>
                    <a:blip r:embed="rId154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Dyna</w:t>
      </w:r>
    </w:p>
    <w:p>
      <w:pPr>
        <w:spacing w:before="104"/>
        <w:ind w:left="963" w:right="106" w:firstLine="0"/>
        <w:jc w:val="left"/>
        <w:rPr>
          <w:sz w:val="18"/>
        </w:rPr>
      </w:pPr>
      <w:r>
        <w:rPr>
          <w:position w:val="-11"/>
        </w:rPr>
        <w:drawing>
          <wp:inline distT="0" distB="0" distL="0" distR="0">
            <wp:extent cx="216001" cy="216001"/>
            <wp:effectExtent l="0" t="0" r="0" b="0"/>
            <wp:docPr id="3125" name="image1037.png" descr=""/>
            <wp:cNvGraphicFramePr>
              <a:graphicFrameLocks noChangeAspect="1"/>
            </wp:cNvGraphicFramePr>
            <a:graphic>
              <a:graphicData uri="http://schemas.openxmlformats.org/drawingml/2006/picture">
                <pic:pic>
                  <pic:nvPicPr>
                    <pic:cNvPr id="3126" name="image1037.png"/>
                    <pic:cNvPicPr/>
                  </pic:nvPicPr>
                  <pic:blipFill>
                    <a:blip r:embed="rId15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0012-7353</w:t>
      </w:r>
    </w:p>
    <w:p>
      <w:pPr>
        <w:pStyle w:val="BodyText"/>
        <w:spacing w:line="148" w:lineRule="auto" w:before="209"/>
        <w:ind w:left="1705" w:right="106" w:hanging="742"/>
      </w:pPr>
      <w:r>
        <w:rPr>
          <w:position w:val="-17"/>
        </w:rPr>
        <w:drawing>
          <wp:inline distT="0" distB="0" distL="0" distR="0">
            <wp:extent cx="216001" cy="216014"/>
            <wp:effectExtent l="0" t="0" r="0" b="0"/>
            <wp:docPr id="3127" name="image1038.png" descr=""/>
            <wp:cNvGraphicFramePr>
              <a:graphicFrameLocks noChangeAspect="1"/>
            </wp:cNvGraphicFramePr>
            <a:graphic>
              <a:graphicData uri="http://schemas.openxmlformats.org/drawingml/2006/picture">
                <pic:pic>
                  <pic:nvPicPr>
                    <pic:cNvPr id="3128" name="image1038.png"/>
                    <pic:cNvPicPr/>
                  </pic:nvPicPr>
                  <pic:blipFill>
                    <a:blip r:embed="rId1542"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10"/>
        <w:rPr>
          <w:sz w:val="13"/>
        </w:rPr>
      </w:pPr>
    </w:p>
    <w:p>
      <w:pPr>
        <w:pStyle w:val="BodyText"/>
        <w:spacing w:line="302" w:lineRule="auto"/>
        <w:ind w:left="963" w:right="1259"/>
      </w:pPr>
      <w:r>
        <w:rPr>
          <w:position w:val="-9"/>
        </w:rPr>
        <w:drawing>
          <wp:inline distT="0" distB="0" distL="0" distR="0">
            <wp:extent cx="216001" cy="216001"/>
            <wp:effectExtent l="0" t="0" r="0" b="0"/>
            <wp:docPr id="3129" name="image1039.png" descr=""/>
            <wp:cNvGraphicFramePr>
              <a:graphicFrameLocks noChangeAspect="1"/>
            </wp:cNvGraphicFramePr>
            <a:graphic>
              <a:graphicData uri="http://schemas.openxmlformats.org/drawingml/2006/picture">
                <pic:pic>
                  <pic:nvPicPr>
                    <pic:cNvPr id="3130" name="image1039.png"/>
                    <pic:cNvPicPr/>
                  </pic:nvPicPr>
                  <pic:blipFill>
                    <a:blip r:embed="rId154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rPr>
        <w:t>Colombia </w:t>
      </w:r>
      <w:r>
        <w:rPr>
          <w:color w:val="72797F"/>
          <w:w w:val="115"/>
          <w:position w:val="-8"/>
        </w:rPr>
        <w:drawing>
          <wp:inline distT="0" distB="0" distL="0" distR="0">
            <wp:extent cx="216001" cy="216001"/>
            <wp:effectExtent l="0" t="0" r="0" b="0"/>
            <wp:docPr id="3131" name="image1026.png" descr=""/>
            <wp:cNvGraphicFramePr>
              <a:graphicFrameLocks noChangeAspect="1"/>
            </wp:cNvGraphicFramePr>
            <a:graphic>
              <a:graphicData uri="http://schemas.openxmlformats.org/drawingml/2006/picture">
                <pic:pic>
                  <pic:nvPicPr>
                    <pic:cNvPr id="3132" name="image1026.png"/>
                    <pic:cNvPicPr/>
                  </pic:nvPicPr>
                  <pic:blipFill>
                    <a:blip r:embed="rId1527" cstate="print"/>
                    <a:stretch>
                      <a:fillRect/>
                    </a:stretch>
                  </pic:blipFill>
                  <pic:spPr>
                    <a:xfrm>
                      <a:off x="0" y="0"/>
                      <a:ext cx="216001" cy="216001"/>
                    </a:xfrm>
                    <a:prstGeom prst="rect">
                      <a:avLst/>
                    </a:prstGeom>
                  </pic:spPr>
                </pic:pic>
              </a:graphicData>
            </a:graphic>
          </wp:inline>
        </w:drawing>
      </w:r>
      <w:r>
        <w:rPr>
          <w:color w:val="72797F"/>
          <w:w w:val="115"/>
          <w:position w:val="-8"/>
        </w:rPr>
      </w:r>
      <w:r>
        <w:rPr>
          <w:rFonts w:ascii="Times New Roman"/>
          <w:color w:val="72797F"/>
          <w:w w:val="115"/>
        </w:rPr>
        <w:t>        </w:t>
      </w:r>
      <w:r>
        <w:rPr>
          <w:color w:val="72797F"/>
          <w:w w:val="113"/>
        </w:rPr>
        <w:t>Cuatrimestral</w:t>
      </w:r>
    </w:p>
    <w:p>
      <w:pPr>
        <w:spacing w:before="0"/>
        <w:ind w:left="963" w:right="106" w:firstLine="0"/>
        <w:jc w:val="left"/>
        <w:rPr>
          <w:b/>
          <w:sz w:val="16"/>
        </w:rPr>
      </w:pPr>
      <w:r>
        <w:rPr>
          <w:position w:val="-9"/>
        </w:rPr>
        <w:drawing>
          <wp:inline distT="0" distB="0" distL="0" distR="0">
            <wp:extent cx="216001" cy="216001"/>
            <wp:effectExtent l="0" t="0" r="0" b="0"/>
            <wp:docPr id="3133" name="image1015.png" descr=""/>
            <wp:cNvGraphicFramePr>
              <a:graphicFrameLocks noChangeAspect="1"/>
            </wp:cNvGraphicFramePr>
            <a:graphic>
              <a:graphicData uri="http://schemas.openxmlformats.org/drawingml/2006/picture">
                <pic:pic>
                  <pic:nvPicPr>
                    <pic:cNvPr id="3134" name="image1015.png"/>
                    <pic:cNvPicPr/>
                  </pic:nvPicPr>
                  <pic:blipFill>
                    <a:blip r:embed="rId151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544">
        <w:r>
          <w:rPr>
            <w:b/>
            <w:color w:val="72797F"/>
            <w:w w:val="110"/>
            <w:sz w:val="16"/>
          </w:rPr>
          <w:t>dyna@unalmed.edu.co</w:t>
        </w:r>
      </w:hyperlink>
    </w:p>
    <w:p>
      <w:pPr>
        <w:pStyle w:val="BodyText"/>
        <w:rPr>
          <w:b/>
          <w:sz w:val="34"/>
        </w:rPr>
      </w:pPr>
    </w:p>
    <w:p>
      <w:pPr>
        <w:pStyle w:val="BodyText"/>
        <w:spacing w:before="7"/>
        <w:rPr>
          <w:b/>
          <w:sz w:val="33"/>
        </w:rPr>
      </w:pPr>
    </w:p>
    <w:p>
      <w:pPr>
        <w:spacing w:before="0"/>
        <w:ind w:left="963" w:right="0" w:firstLine="0"/>
        <w:jc w:val="left"/>
        <w:rPr>
          <w:b/>
          <w:sz w:val="18"/>
        </w:rPr>
      </w:pPr>
      <w:r>
        <w:rPr>
          <w:position w:val="-11"/>
        </w:rPr>
        <w:drawing>
          <wp:inline distT="0" distB="0" distL="0" distR="0">
            <wp:extent cx="216001" cy="216001"/>
            <wp:effectExtent l="0" t="0" r="0" b="0"/>
            <wp:docPr id="3135" name="image1040.png" descr=""/>
            <wp:cNvGraphicFramePr>
              <a:graphicFrameLocks noChangeAspect="1"/>
            </wp:cNvGraphicFramePr>
            <a:graphic>
              <a:graphicData uri="http://schemas.openxmlformats.org/drawingml/2006/picture">
                <pic:pic>
                  <pic:nvPicPr>
                    <pic:cNvPr id="3136"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El Hombre y la</w:t>
      </w:r>
      <w:r>
        <w:rPr>
          <w:b/>
          <w:color w:val="DC002E"/>
          <w:spacing w:val="-34"/>
          <w:w w:val="115"/>
          <w:sz w:val="18"/>
        </w:rPr>
        <w:t> </w:t>
      </w:r>
      <w:r>
        <w:rPr>
          <w:b/>
          <w:color w:val="DC002E"/>
          <w:w w:val="115"/>
          <w:sz w:val="18"/>
        </w:rPr>
        <w:t>Máquina</w:t>
      </w:r>
    </w:p>
    <w:p>
      <w:pPr>
        <w:spacing w:before="108"/>
        <w:ind w:left="963" w:right="106" w:firstLine="0"/>
        <w:jc w:val="left"/>
        <w:rPr>
          <w:sz w:val="18"/>
        </w:rPr>
      </w:pPr>
      <w:r>
        <w:rPr>
          <w:position w:val="-12"/>
        </w:rPr>
        <w:drawing>
          <wp:inline distT="0" distB="0" distL="0" distR="0">
            <wp:extent cx="216001" cy="216001"/>
            <wp:effectExtent l="0" t="0" r="0" b="0"/>
            <wp:docPr id="3137" name="image1041.png" descr=""/>
            <wp:cNvGraphicFramePr>
              <a:graphicFrameLocks noChangeAspect="1"/>
            </wp:cNvGraphicFramePr>
            <a:graphic>
              <a:graphicData uri="http://schemas.openxmlformats.org/drawingml/2006/picture">
                <pic:pic>
                  <pic:nvPicPr>
                    <pic:cNvPr id="3138" name="image1041.png"/>
                    <pic:cNvPicPr/>
                  </pic:nvPicPr>
                  <pic:blipFill>
                    <a:blip r:embed="rId154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0121-0777</w:t>
      </w:r>
    </w:p>
    <w:p>
      <w:pPr>
        <w:pStyle w:val="BodyText"/>
        <w:spacing w:line="146" w:lineRule="auto" w:before="207"/>
        <w:ind w:left="1705" w:hanging="742"/>
      </w:pPr>
      <w:r>
        <w:rPr>
          <w:position w:val="-18"/>
        </w:rPr>
        <w:drawing>
          <wp:inline distT="0" distB="0" distL="0" distR="0">
            <wp:extent cx="216001" cy="216014"/>
            <wp:effectExtent l="0" t="0" r="0" b="0"/>
            <wp:docPr id="3139" name="image1042.png" descr=""/>
            <wp:cNvGraphicFramePr>
              <a:graphicFrameLocks noChangeAspect="1"/>
            </wp:cNvGraphicFramePr>
            <a:graphic>
              <a:graphicData uri="http://schemas.openxmlformats.org/drawingml/2006/picture">
                <pic:pic>
                  <pic:nvPicPr>
                    <pic:cNvPr id="3140" name="image1042.png"/>
                    <pic:cNvPicPr/>
                  </pic:nvPicPr>
                  <pic:blipFill>
                    <a:blip r:embed="rId1547"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de</w:t>
      </w:r>
      <w:r>
        <w:rPr>
          <w:color w:val="72797F"/>
          <w:spacing w:val="-12"/>
          <w:w w:val="115"/>
        </w:rPr>
        <w:t> </w:t>
      </w:r>
      <w:r>
        <w:rPr>
          <w:color w:val="72797F"/>
          <w:w w:val="115"/>
        </w:rPr>
        <w:t>Occidente</w:t>
      </w:r>
    </w:p>
    <w:p>
      <w:pPr>
        <w:pStyle w:val="BodyText"/>
        <w:spacing w:before="9"/>
        <w:rPr>
          <w:sz w:val="15"/>
        </w:rPr>
      </w:pPr>
    </w:p>
    <w:p>
      <w:pPr>
        <w:spacing w:line="304" w:lineRule="auto" w:before="1"/>
        <w:ind w:left="963" w:right="1259" w:firstLine="0"/>
        <w:jc w:val="left"/>
        <w:rPr>
          <w:sz w:val="18"/>
        </w:rPr>
      </w:pPr>
      <w:r>
        <w:rPr/>
        <w:drawing>
          <wp:anchor distT="0" distB="0" distL="0" distR="0" allowOverlap="1" layoutInCell="1" locked="0" behindDoc="0" simplePos="0" relativeHeight="9472">
            <wp:simplePos x="0" y="0"/>
            <wp:positionH relativeFrom="page">
              <wp:posOffset>611999</wp:posOffset>
            </wp:positionH>
            <wp:positionV relativeFrom="paragraph">
              <wp:posOffset>551280</wp:posOffset>
            </wp:positionV>
            <wp:extent cx="216001" cy="216001"/>
            <wp:effectExtent l="0" t="0" r="0" b="0"/>
            <wp:wrapNone/>
            <wp:docPr id="3141" name="image40.png" descr=""/>
            <wp:cNvGraphicFramePr>
              <a:graphicFrameLocks noChangeAspect="1"/>
            </wp:cNvGraphicFramePr>
            <a:graphic>
              <a:graphicData uri="http://schemas.openxmlformats.org/drawingml/2006/picture">
                <pic:pic>
                  <pic:nvPicPr>
                    <pic:cNvPr id="3142" name="image40.png"/>
                    <pic:cNvPicPr/>
                  </pic:nvPicPr>
                  <pic:blipFill>
                    <a:blip r:embed="rId141"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3143" name="image963.png" descr=""/>
            <wp:cNvGraphicFramePr>
              <a:graphicFrameLocks noChangeAspect="1"/>
            </wp:cNvGraphicFramePr>
            <a:graphic>
              <a:graphicData uri="http://schemas.openxmlformats.org/drawingml/2006/picture">
                <pic:pic>
                  <pic:nvPicPr>
                    <pic:cNvPr id="3144" name="image963.png"/>
                    <pic:cNvPicPr/>
                  </pic:nvPicPr>
                  <pic:blipFill>
                    <a:blip r:embed="rId14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3145" name="image1043.png" descr=""/>
            <wp:cNvGraphicFramePr>
              <a:graphicFrameLocks noChangeAspect="1"/>
            </wp:cNvGraphicFramePr>
            <a:graphic>
              <a:graphicData uri="http://schemas.openxmlformats.org/drawingml/2006/picture">
                <pic:pic>
                  <pic:nvPicPr>
                    <pic:cNvPr id="3146" name="image1043.png"/>
                    <pic:cNvPicPr/>
                  </pic:nvPicPr>
                  <pic:blipFill>
                    <a:blip r:embed="rId1548"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60"/>
        <w:ind w:left="1705" w:right="106" w:firstLine="0"/>
        <w:jc w:val="left"/>
        <w:rPr>
          <w:b/>
          <w:sz w:val="16"/>
        </w:rPr>
      </w:pPr>
      <w:hyperlink r:id="rId1549">
        <w:r>
          <w:rPr>
            <w:b/>
            <w:color w:val="72797F"/>
            <w:w w:val="110"/>
            <w:sz w:val="16"/>
          </w:rPr>
          <w:t>maquina@uao.edu.co</w:t>
        </w:r>
      </w:hyperlink>
    </w:p>
    <w:p>
      <w:pPr>
        <w:pStyle w:val="BodyText"/>
        <w:spacing w:before="71"/>
        <w:ind w:left="748" w:right="1243"/>
      </w:pPr>
      <w:r>
        <w:rPr/>
        <w:br w:type="column"/>
      </w:r>
      <w:r>
        <w:rPr>
          <w:color w:val="72797F"/>
          <w:w w:val="115"/>
        </w:rPr>
        <w:t>Medio de expresión que ex- pone trabajos en el área de in- geniería, ciencias y tecnología. Presenta artículos de investi- gación científica y desarrollo tecnológico, de reflexión y de revisión. Los escritos se some- ten a revisión de pares.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9"/>
        </w:rPr>
      </w:pPr>
    </w:p>
    <w:p>
      <w:pPr>
        <w:pStyle w:val="BodyText"/>
        <w:ind w:left="748" w:right="1210"/>
      </w:pPr>
      <w:r>
        <w:rPr>
          <w:color w:val="72797F"/>
          <w:w w:val="115"/>
        </w:rPr>
        <w:t>Proyecto editorial que estable- ce un puente entre la cultura humanística y la científico- técnica. Publicación seriada que inició hace tres lustros y propuso el diálogo fructífero entre los distintos saberes.</w:t>
      </w:r>
    </w:p>
    <w:p>
      <w:pPr>
        <w:spacing w:after="0"/>
        <w:sectPr>
          <w:type w:val="continuous"/>
          <w:pgSz w:w="8510" w:h="8510"/>
          <w:pgMar w:top="1380" w:bottom="280" w:left="0" w:right="160"/>
          <w:cols w:num="2" w:equalWidth="0">
            <w:col w:w="3733" w:space="40"/>
            <w:col w:w="4577"/>
          </w:cols>
        </w:sectPr>
      </w:pPr>
    </w:p>
    <w:p>
      <w:pPr>
        <w:pStyle w:val="BodyText"/>
        <w:rPr>
          <w:sz w:val="20"/>
        </w:rPr>
      </w:pPr>
    </w:p>
    <w:p>
      <w:pPr>
        <w:pStyle w:val="BodyText"/>
        <w:spacing w:before="8"/>
        <w:rPr>
          <w:sz w:val="17"/>
        </w:rPr>
      </w:pPr>
    </w:p>
    <w:p>
      <w:pPr>
        <w:spacing w:after="0"/>
        <w:rPr>
          <w:sz w:val="17"/>
        </w:rPr>
        <w:sectPr>
          <w:footerReference w:type="even" r:id="rId1550"/>
          <w:footerReference w:type="default" r:id="rId1551"/>
          <w:pgSz w:w="8510" w:h="8510"/>
          <w:pgMar w:footer="373" w:header="0" w:top="840" w:bottom="560" w:left="160" w:right="0"/>
          <w:pgNumType w:start="264"/>
        </w:sectPr>
      </w:pPr>
    </w:p>
    <w:p>
      <w:pPr>
        <w:spacing w:before="22"/>
        <w:ind w:left="1373" w:right="-19" w:firstLine="0"/>
        <w:jc w:val="left"/>
        <w:rPr>
          <w:b/>
          <w:sz w:val="18"/>
        </w:rPr>
      </w:pPr>
      <w:r>
        <w:rPr>
          <w:position w:val="-11"/>
        </w:rPr>
        <w:drawing>
          <wp:inline distT="0" distB="0" distL="0" distR="0">
            <wp:extent cx="216001" cy="216001"/>
            <wp:effectExtent l="0" t="0" r="0" b="0"/>
            <wp:docPr id="3147" name="image1029.png" descr=""/>
            <wp:cNvGraphicFramePr>
              <a:graphicFrameLocks noChangeAspect="1"/>
            </wp:cNvGraphicFramePr>
            <a:graphic>
              <a:graphicData uri="http://schemas.openxmlformats.org/drawingml/2006/picture">
                <pic:pic>
                  <pic:nvPicPr>
                    <pic:cNvPr id="3148" name="image1029.png"/>
                    <pic:cNvPicPr/>
                  </pic:nvPicPr>
                  <pic:blipFill>
                    <a:blip r:embed="rId15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Industrial</w:t>
      </w:r>
      <w:r>
        <w:rPr>
          <w:b/>
          <w:color w:val="DC002E"/>
          <w:spacing w:val="-24"/>
          <w:w w:val="115"/>
          <w:sz w:val="18"/>
        </w:rPr>
        <w:t> </w:t>
      </w:r>
      <w:r>
        <w:rPr>
          <w:b/>
          <w:color w:val="DC002E"/>
          <w:w w:val="115"/>
          <w:sz w:val="18"/>
        </w:rPr>
        <w:t>Data</w:t>
      </w:r>
    </w:p>
    <w:p>
      <w:pPr>
        <w:spacing w:before="113"/>
        <w:ind w:left="1373" w:right="-19" w:firstLine="0"/>
        <w:jc w:val="left"/>
        <w:rPr>
          <w:sz w:val="18"/>
        </w:rPr>
      </w:pPr>
      <w:r>
        <w:rPr>
          <w:position w:val="-12"/>
        </w:rPr>
        <w:drawing>
          <wp:inline distT="0" distB="0" distL="0" distR="0">
            <wp:extent cx="216001" cy="216001"/>
            <wp:effectExtent l="0" t="0" r="0" b="0"/>
            <wp:docPr id="3149" name="image1044.png" descr=""/>
            <wp:cNvGraphicFramePr>
              <a:graphicFrameLocks noChangeAspect="1"/>
            </wp:cNvGraphicFramePr>
            <a:graphic>
              <a:graphicData uri="http://schemas.openxmlformats.org/drawingml/2006/picture">
                <pic:pic>
                  <pic:nvPicPr>
                    <pic:cNvPr id="3150"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1560-9146;</w:t>
      </w:r>
      <w:r>
        <w:rPr>
          <w:color w:val="72797F"/>
          <w:spacing w:val="-4"/>
          <w:w w:val="110"/>
          <w:sz w:val="18"/>
        </w:rPr>
        <w:t> </w:t>
      </w:r>
      <w:r>
        <w:rPr>
          <w:color w:val="72797F"/>
          <w:w w:val="110"/>
          <w:sz w:val="18"/>
        </w:rPr>
        <w:t>1810-9993</w:t>
      </w:r>
    </w:p>
    <w:p>
      <w:pPr>
        <w:pStyle w:val="BodyText"/>
        <w:spacing w:before="134"/>
        <w:ind w:left="2100" w:right="-19"/>
      </w:pPr>
      <w:r>
        <w:rPr/>
        <w:drawing>
          <wp:anchor distT="0" distB="0" distL="0" distR="0" allowOverlap="1" layoutInCell="1" locked="0" behindDoc="0" simplePos="0" relativeHeight="9496">
            <wp:simplePos x="0" y="0"/>
            <wp:positionH relativeFrom="page">
              <wp:posOffset>973495</wp:posOffset>
            </wp:positionH>
            <wp:positionV relativeFrom="paragraph">
              <wp:posOffset>107495</wp:posOffset>
            </wp:positionV>
            <wp:extent cx="216001" cy="216014"/>
            <wp:effectExtent l="0" t="0" r="0" b="0"/>
            <wp:wrapNone/>
            <wp:docPr id="3151" name="image1045.png" descr=""/>
            <wp:cNvGraphicFramePr>
              <a:graphicFrameLocks noChangeAspect="1"/>
            </wp:cNvGraphicFramePr>
            <a:graphic>
              <a:graphicData uri="http://schemas.openxmlformats.org/drawingml/2006/picture">
                <pic:pic>
                  <pic:nvPicPr>
                    <pic:cNvPr id="3152" name="image1045.png"/>
                    <pic:cNvPicPr/>
                  </pic:nvPicPr>
                  <pic:blipFill>
                    <a:blip r:embed="rId1553" cstate="print"/>
                    <a:stretch>
                      <a:fillRect/>
                    </a:stretch>
                  </pic:blipFill>
                  <pic:spPr>
                    <a:xfrm>
                      <a:off x="0" y="0"/>
                      <a:ext cx="216001" cy="216014"/>
                    </a:xfrm>
                    <a:prstGeom prst="rect">
                      <a:avLst/>
                    </a:prstGeom>
                  </pic:spPr>
                </pic:pic>
              </a:graphicData>
            </a:graphic>
          </wp:anchor>
        </w:drawing>
      </w:r>
      <w:r>
        <w:rPr>
          <w:color w:val="72797F"/>
          <w:w w:val="115"/>
        </w:rPr>
        <w:t>Universidad</w:t>
      </w:r>
      <w:r>
        <w:rPr>
          <w:color w:val="72797F"/>
          <w:spacing w:val="-10"/>
          <w:w w:val="115"/>
        </w:rPr>
        <w:t> </w:t>
      </w:r>
      <w:r>
        <w:rPr>
          <w:color w:val="72797F"/>
          <w:w w:val="115"/>
        </w:rPr>
        <w:t>Nacional</w:t>
      </w:r>
      <w:r>
        <w:rPr>
          <w:color w:val="72797F"/>
          <w:spacing w:val="-10"/>
          <w:w w:val="115"/>
        </w:rPr>
        <w:t> </w:t>
      </w:r>
      <w:r>
        <w:rPr>
          <w:color w:val="72797F"/>
          <w:w w:val="115"/>
        </w:rPr>
        <w:t>Mayor</w:t>
      </w:r>
      <w:r>
        <w:rPr>
          <w:color w:val="72797F"/>
          <w:w w:val="112"/>
        </w:rPr>
        <w:t> </w:t>
      </w:r>
      <w:r>
        <w:rPr>
          <w:color w:val="72797F"/>
          <w:w w:val="115"/>
        </w:rPr>
        <w:t>de San</w:t>
      </w:r>
      <w:r>
        <w:rPr>
          <w:color w:val="72797F"/>
          <w:spacing w:val="-25"/>
          <w:w w:val="115"/>
        </w:rPr>
        <w:t> </w:t>
      </w:r>
      <w:r>
        <w:rPr>
          <w:color w:val="72797F"/>
          <w:w w:val="115"/>
        </w:rPr>
        <w:t>Marcos</w:t>
      </w:r>
    </w:p>
    <w:p>
      <w:pPr>
        <w:spacing w:before="139"/>
        <w:ind w:left="1373" w:right="-19" w:firstLine="0"/>
        <w:jc w:val="left"/>
        <w:rPr>
          <w:sz w:val="18"/>
        </w:rPr>
      </w:pPr>
      <w:r>
        <w:rPr>
          <w:position w:val="-8"/>
        </w:rPr>
        <w:drawing>
          <wp:inline distT="0" distB="0" distL="0" distR="0">
            <wp:extent cx="216001" cy="216001"/>
            <wp:effectExtent l="0" t="0" r="0" b="0"/>
            <wp:docPr id="3153" name="image1046.png" descr=""/>
            <wp:cNvGraphicFramePr>
              <a:graphicFrameLocks noChangeAspect="1"/>
            </wp:cNvGraphicFramePr>
            <a:graphic>
              <a:graphicData uri="http://schemas.openxmlformats.org/drawingml/2006/picture">
                <pic:pic>
                  <pic:nvPicPr>
                    <pic:cNvPr id="3154" name="image1046.png"/>
                    <pic:cNvPicPr/>
                  </pic:nvPicPr>
                  <pic:blipFill>
                    <a:blip r:embed="rId1554" cstate="print"/>
                    <a:stretch>
                      <a:fillRect/>
                    </a:stretch>
                  </pic:blipFill>
                  <pic:spPr>
                    <a:xfrm>
                      <a:off x="0" y="0"/>
                      <a:ext cx="216001" cy="216001"/>
                    </a:xfrm>
                    <a:prstGeom prst="rect">
                      <a:avLst/>
                    </a:prstGeom>
                  </pic:spPr>
                </pic:pic>
              </a:graphicData>
            </a:graphic>
          </wp:inline>
        </w:drawing>
      </w:r>
      <w:r>
        <w:rPr>
          <w:position w:val="-8"/>
        </w:rPr>
      </w:r>
      <w:r>
        <w:rPr>
          <w:rFonts w:ascii="Times New Roman" w:hAnsi="Times New Roman"/>
          <w:sz w:val="20"/>
        </w:rPr>
        <w:t>       </w:t>
      </w:r>
      <w:r>
        <w:rPr>
          <w:color w:val="72797F"/>
          <w:w w:val="110"/>
          <w:sz w:val="18"/>
        </w:rPr>
        <w:t>Perú</w:t>
      </w:r>
    </w:p>
    <w:p>
      <w:pPr>
        <w:spacing w:before="96"/>
        <w:ind w:left="1373" w:right="-19" w:firstLine="0"/>
        <w:jc w:val="left"/>
        <w:rPr>
          <w:sz w:val="18"/>
        </w:rPr>
      </w:pPr>
      <w:r>
        <w:rPr>
          <w:position w:val="-7"/>
        </w:rPr>
        <w:drawing>
          <wp:inline distT="0" distB="0" distL="0" distR="0">
            <wp:extent cx="216001" cy="216001"/>
            <wp:effectExtent l="0" t="0" r="0" b="0"/>
            <wp:docPr id="3155" name="image1047.png" descr=""/>
            <wp:cNvGraphicFramePr>
              <a:graphicFrameLocks noChangeAspect="1"/>
            </wp:cNvGraphicFramePr>
            <a:graphic>
              <a:graphicData uri="http://schemas.openxmlformats.org/drawingml/2006/picture">
                <pic:pic>
                  <pic:nvPicPr>
                    <pic:cNvPr id="3156" name="image1047.png"/>
                    <pic:cNvPicPr/>
                  </pic:nvPicPr>
                  <pic:blipFill>
                    <a:blip r:embed="rId1555"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0"/>
          <w:sz w:val="18"/>
        </w:rPr>
        <w:t>Semestral</w:t>
      </w:r>
    </w:p>
    <w:p>
      <w:pPr>
        <w:spacing w:before="96"/>
        <w:ind w:left="1373" w:right="-19" w:firstLine="0"/>
        <w:jc w:val="left"/>
        <w:rPr>
          <w:b/>
          <w:sz w:val="16"/>
        </w:rPr>
      </w:pPr>
      <w:r>
        <w:rPr>
          <w:position w:val="-9"/>
        </w:rPr>
        <w:drawing>
          <wp:inline distT="0" distB="0" distL="0" distR="0">
            <wp:extent cx="216001" cy="216001"/>
            <wp:effectExtent l="0" t="0" r="0" b="0"/>
            <wp:docPr id="3157" name="image1048.png" descr=""/>
            <wp:cNvGraphicFramePr>
              <a:graphicFrameLocks noChangeAspect="1"/>
            </wp:cNvGraphicFramePr>
            <a:graphic>
              <a:graphicData uri="http://schemas.openxmlformats.org/drawingml/2006/picture">
                <pic:pic>
                  <pic:nvPicPr>
                    <pic:cNvPr id="3158" name="image1048.png"/>
                    <pic:cNvPicPr/>
                  </pic:nvPicPr>
                  <pic:blipFill>
                    <a:blip r:embed="rId155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557">
        <w:r>
          <w:rPr>
            <w:b/>
            <w:color w:val="72797F"/>
            <w:w w:val="110"/>
            <w:sz w:val="16"/>
          </w:rPr>
          <w:t>iifi@unmsm.edu.pe</w:t>
        </w:r>
      </w:hyperlink>
    </w:p>
    <w:p>
      <w:pPr>
        <w:pStyle w:val="BodyText"/>
        <w:rPr>
          <w:b/>
          <w:sz w:val="34"/>
        </w:rPr>
      </w:pPr>
    </w:p>
    <w:p>
      <w:pPr>
        <w:pStyle w:val="BodyText"/>
        <w:spacing w:before="4"/>
        <w:rPr>
          <w:b/>
          <w:sz w:val="37"/>
        </w:rPr>
      </w:pPr>
    </w:p>
    <w:p>
      <w:pPr>
        <w:pStyle w:val="Heading9"/>
        <w:ind w:left="2100" w:right="-19"/>
      </w:pPr>
      <w:r>
        <w:rPr/>
        <w:drawing>
          <wp:anchor distT="0" distB="0" distL="0" distR="0" allowOverlap="1" layoutInCell="1" locked="0" behindDoc="0" simplePos="0" relativeHeight="9520">
            <wp:simplePos x="0" y="0"/>
            <wp:positionH relativeFrom="page">
              <wp:posOffset>967500</wp:posOffset>
            </wp:positionH>
            <wp:positionV relativeFrom="paragraph">
              <wp:posOffset>23100</wp:posOffset>
            </wp:positionV>
            <wp:extent cx="216001" cy="216001"/>
            <wp:effectExtent l="0" t="0" r="0" b="0"/>
            <wp:wrapNone/>
            <wp:docPr id="3159" name="image1029.png" descr=""/>
            <wp:cNvGraphicFramePr>
              <a:graphicFrameLocks noChangeAspect="1"/>
            </wp:cNvGraphicFramePr>
            <a:graphic>
              <a:graphicData uri="http://schemas.openxmlformats.org/drawingml/2006/picture">
                <pic:pic>
                  <pic:nvPicPr>
                    <pic:cNvPr id="3160" name="image1029.png"/>
                    <pic:cNvPicPr/>
                  </pic:nvPicPr>
                  <pic:blipFill>
                    <a:blip r:embed="rId1530" cstate="print"/>
                    <a:stretch>
                      <a:fillRect/>
                    </a:stretch>
                  </pic:blipFill>
                  <pic:spPr>
                    <a:xfrm>
                      <a:off x="0" y="0"/>
                      <a:ext cx="216001" cy="216001"/>
                    </a:xfrm>
                    <a:prstGeom prst="rect">
                      <a:avLst/>
                    </a:prstGeom>
                  </pic:spPr>
                </pic:pic>
              </a:graphicData>
            </a:graphic>
          </wp:anchor>
        </w:drawing>
      </w:r>
      <w:r>
        <w:rPr>
          <w:color w:val="DC002E"/>
          <w:w w:val="115"/>
        </w:rPr>
        <w:t>Ingeniare. Revista Chilena de Ingeniería</w:t>
      </w:r>
    </w:p>
    <w:p>
      <w:pPr>
        <w:pStyle w:val="BodyText"/>
        <w:spacing w:before="11"/>
        <w:rPr>
          <w:b/>
          <w:sz w:val="14"/>
        </w:rPr>
      </w:pPr>
    </w:p>
    <w:p>
      <w:pPr>
        <w:spacing w:before="0"/>
        <w:ind w:left="1363" w:right="-19" w:firstLine="0"/>
        <w:jc w:val="left"/>
        <w:rPr>
          <w:sz w:val="18"/>
        </w:rPr>
      </w:pPr>
      <w:r>
        <w:rPr>
          <w:position w:val="-12"/>
        </w:rPr>
        <w:drawing>
          <wp:inline distT="0" distB="0" distL="0" distR="0">
            <wp:extent cx="216001" cy="216001"/>
            <wp:effectExtent l="0" t="0" r="0" b="0"/>
            <wp:docPr id="3161" name="image1049.png" descr=""/>
            <wp:cNvGraphicFramePr>
              <a:graphicFrameLocks noChangeAspect="1"/>
            </wp:cNvGraphicFramePr>
            <a:graphic>
              <a:graphicData uri="http://schemas.openxmlformats.org/drawingml/2006/picture">
                <pic:pic>
                  <pic:nvPicPr>
                    <pic:cNvPr id="3162" name="image1049.png"/>
                    <pic:cNvPicPr/>
                  </pic:nvPicPr>
                  <pic:blipFill>
                    <a:blip r:embed="rId155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0718-3291;</w:t>
      </w:r>
      <w:r>
        <w:rPr>
          <w:color w:val="72797F"/>
          <w:spacing w:val="-4"/>
          <w:w w:val="110"/>
          <w:sz w:val="18"/>
        </w:rPr>
        <w:t> </w:t>
      </w:r>
      <w:r>
        <w:rPr>
          <w:color w:val="72797F"/>
          <w:w w:val="110"/>
          <w:sz w:val="18"/>
        </w:rPr>
        <w:t>0718-3305</w:t>
      </w:r>
    </w:p>
    <w:p>
      <w:pPr>
        <w:pStyle w:val="BodyText"/>
        <w:spacing w:line="144" w:lineRule="auto" w:before="206"/>
        <w:ind w:left="2100" w:right="141" w:hanging="737"/>
      </w:pPr>
      <w:r>
        <w:rPr>
          <w:position w:val="-19"/>
        </w:rPr>
        <w:drawing>
          <wp:inline distT="0" distB="0" distL="0" distR="0">
            <wp:extent cx="216001" cy="216014"/>
            <wp:effectExtent l="0" t="0" r="0" b="0"/>
            <wp:docPr id="3163" name="image1050.png" descr=""/>
            <wp:cNvGraphicFramePr>
              <a:graphicFrameLocks noChangeAspect="1"/>
            </wp:cNvGraphicFramePr>
            <a:graphic>
              <a:graphicData uri="http://schemas.openxmlformats.org/drawingml/2006/picture">
                <pic:pic>
                  <pic:nvPicPr>
                    <pic:cNvPr id="3164" name="image1050.png"/>
                    <pic:cNvPicPr/>
                  </pic:nvPicPr>
                  <pic:blipFill>
                    <a:blip r:embed="rId155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de Tarapacá de</w:t>
      </w:r>
      <w:r>
        <w:rPr>
          <w:color w:val="72797F"/>
          <w:spacing w:val="5"/>
          <w:w w:val="115"/>
        </w:rPr>
        <w:t> </w:t>
      </w:r>
      <w:r>
        <w:rPr>
          <w:color w:val="72797F"/>
          <w:w w:val="115"/>
        </w:rPr>
        <w:t>Arica</w:t>
      </w:r>
    </w:p>
    <w:p>
      <w:pPr>
        <w:pStyle w:val="BodyText"/>
        <w:spacing w:before="1"/>
        <w:rPr>
          <w:sz w:val="14"/>
        </w:rPr>
      </w:pPr>
    </w:p>
    <w:p>
      <w:pPr>
        <w:spacing w:before="0"/>
        <w:ind w:left="1363" w:right="-19" w:firstLine="0"/>
        <w:jc w:val="left"/>
        <w:rPr>
          <w:sz w:val="18"/>
        </w:rPr>
      </w:pPr>
      <w:r>
        <w:rPr>
          <w:position w:val="-9"/>
        </w:rPr>
        <w:drawing>
          <wp:inline distT="0" distB="0" distL="0" distR="0">
            <wp:extent cx="216001" cy="216001"/>
            <wp:effectExtent l="0" t="0" r="0" b="0"/>
            <wp:docPr id="3165" name="image1051.png" descr=""/>
            <wp:cNvGraphicFramePr>
              <a:graphicFrameLocks noChangeAspect="1"/>
            </wp:cNvGraphicFramePr>
            <a:graphic>
              <a:graphicData uri="http://schemas.openxmlformats.org/drawingml/2006/picture">
                <pic:pic>
                  <pic:nvPicPr>
                    <pic:cNvPr id="3166" name="image1051.png"/>
                    <pic:cNvPicPr/>
                  </pic:nvPicPr>
                  <pic:blipFill>
                    <a:blip r:embed="rId156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Chile</w:t>
      </w:r>
    </w:p>
    <w:p>
      <w:pPr>
        <w:spacing w:before="86"/>
        <w:ind w:left="1363" w:right="-19" w:firstLine="0"/>
        <w:jc w:val="left"/>
        <w:rPr>
          <w:sz w:val="18"/>
        </w:rPr>
      </w:pPr>
      <w:r>
        <w:rPr/>
        <w:drawing>
          <wp:anchor distT="0" distB="0" distL="0" distR="0" allowOverlap="1" layoutInCell="1" locked="0" behindDoc="0" simplePos="0" relativeHeight="9544">
            <wp:simplePos x="0" y="0"/>
            <wp:positionH relativeFrom="page">
              <wp:posOffset>967500</wp:posOffset>
            </wp:positionH>
            <wp:positionV relativeFrom="paragraph">
              <wp:posOffset>325424</wp:posOffset>
            </wp:positionV>
            <wp:extent cx="216001" cy="216001"/>
            <wp:effectExtent l="0" t="0" r="0" b="0"/>
            <wp:wrapNone/>
            <wp:docPr id="3167" name="image511.png" descr=""/>
            <wp:cNvGraphicFramePr>
              <a:graphicFrameLocks noChangeAspect="1"/>
            </wp:cNvGraphicFramePr>
            <a:graphic>
              <a:graphicData uri="http://schemas.openxmlformats.org/drawingml/2006/picture">
                <pic:pic>
                  <pic:nvPicPr>
                    <pic:cNvPr id="3168"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position w:val="-8"/>
        </w:rPr>
        <w:drawing>
          <wp:inline distT="0" distB="0" distL="0" distR="0">
            <wp:extent cx="216001" cy="216001"/>
            <wp:effectExtent l="0" t="0" r="0" b="0"/>
            <wp:docPr id="3169" name="image911.png" descr=""/>
            <wp:cNvGraphicFramePr>
              <a:graphicFrameLocks noChangeAspect="1"/>
            </wp:cNvGraphicFramePr>
            <a:graphic>
              <a:graphicData uri="http://schemas.openxmlformats.org/drawingml/2006/picture">
                <pic:pic>
                  <pic:nvPicPr>
                    <pic:cNvPr id="3170" name="image911.png"/>
                    <pic:cNvPicPr/>
                  </pic:nvPicPr>
                  <pic:blipFill>
                    <a:blip r:embed="rId148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Cuatrimestral</w:t>
      </w:r>
    </w:p>
    <w:p>
      <w:pPr>
        <w:spacing w:before="180"/>
        <w:ind w:left="2100" w:right="-19" w:firstLine="0"/>
        <w:jc w:val="left"/>
        <w:rPr>
          <w:b/>
          <w:sz w:val="16"/>
        </w:rPr>
      </w:pPr>
      <w:hyperlink r:id="rId1561">
        <w:r>
          <w:rPr>
            <w:b/>
            <w:color w:val="72797F"/>
            <w:w w:val="110"/>
            <w:sz w:val="16"/>
          </w:rPr>
          <w:t>facing@uta.cl</w:t>
        </w:r>
      </w:hyperlink>
    </w:p>
    <w:p>
      <w:pPr>
        <w:pStyle w:val="BodyText"/>
        <w:spacing w:before="71"/>
        <w:ind w:left="406" w:right="862"/>
      </w:pPr>
      <w:r>
        <w:rPr/>
        <w:br w:type="column"/>
      </w:r>
      <w:r>
        <w:rPr>
          <w:color w:val="72797F"/>
          <w:w w:val="115"/>
        </w:rPr>
        <w:t>Conducto de comunicación que publica trabajos de inves- tigación inéditos y originales en el campo de la ingeniería industrial. Recibe artículos de trabajos inéditos, realizados por investigadores nacionales o extranjeros. Los artículos pueden ser presentados en español o inglés.</w:t>
      </w: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405" w:right="1139"/>
      </w:pPr>
      <w:r>
        <w:rPr>
          <w:color w:val="72797F"/>
          <w:w w:val="115"/>
        </w:rPr>
        <w:t>Publica estudios originales e inéditos de académicos y</w:t>
      </w:r>
    </w:p>
    <w:p>
      <w:pPr>
        <w:pStyle w:val="BodyText"/>
        <w:ind w:left="405" w:right="494"/>
      </w:pPr>
      <w:r>
        <w:rPr>
          <w:color w:val="72797F"/>
          <w:w w:val="115"/>
        </w:rPr>
        <w:t>profesionales pertenecientes a entidades públicas y privadas, chilenas o extranjeras, que de- seen difundir sus experiencias sobre ciencias de la ingeniería, tecnología y disciplinas afines.</w:t>
      </w:r>
    </w:p>
    <w:p>
      <w:pPr>
        <w:spacing w:after="0"/>
        <w:sectPr>
          <w:type w:val="continuous"/>
          <w:pgSz w:w="8510" w:h="8510"/>
          <w:pgMar w:top="1380" w:bottom="280" w:left="160" w:right="0"/>
          <w:cols w:num="2" w:equalWidth="0">
            <w:col w:w="4461" w:space="40"/>
            <w:col w:w="384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8" w:right="0" w:firstLine="0"/>
        <w:jc w:val="left"/>
        <w:rPr>
          <w:b/>
          <w:sz w:val="18"/>
        </w:rPr>
      </w:pPr>
      <w:r>
        <w:rPr>
          <w:position w:val="-11"/>
        </w:rPr>
        <w:drawing>
          <wp:inline distT="0" distB="0" distL="0" distR="0">
            <wp:extent cx="216001" cy="216001"/>
            <wp:effectExtent l="0" t="0" r="0" b="0"/>
            <wp:docPr id="3171" name="image1036.png" descr=""/>
            <wp:cNvGraphicFramePr>
              <a:graphicFrameLocks noChangeAspect="1"/>
            </wp:cNvGraphicFramePr>
            <a:graphic>
              <a:graphicData uri="http://schemas.openxmlformats.org/drawingml/2006/picture">
                <pic:pic>
                  <pic:nvPicPr>
                    <pic:cNvPr id="3172" name="image1036.png"/>
                    <pic:cNvPicPr/>
                  </pic:nvPicPr>
                  <pic:blipFill>
                    <a:blip r:embed="rId154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Ingeniería e</w:t>
      </w:r>
      <w:r>
        <w:rPr>
          <w:b/>
          <w:color w:val="DC002E"/>
          <w:spacing w:val="-23"/>
          <w:w w:val="115"/>
          <w:sz w:val="18"/>
        </w:rPr>
        <w:t> </w:t>
      </w:r>
      <w:r>
        <w:rPr>
          <w:b/>
          <w:color w:val="DC002E"/>
          <w:w w:val="115"/>
          <w:sz w:val="18"/>
        </w:rPr>
        <w:t>Investigación</w:t>
      </w:r>
    </w:p>
    <w:p>
      <w:pPr>
        <w:spacing w:before="89"/>
        <w:ind w:left="968" w:right="0" w:firstLine="0"/>
        <w:jc w:val="left"/>
        <w:rPr>
          <w:sz w:val="18"/>
        </w:rPr>
      </w:pPr>
      <w:r>
        <w:rPr>
          <w:position w:val="-10"/>
        </w:rPr>
        <w:drawing>
          <wp:inline distT="0" distB="0" distL="0" distR="0">
            <wp:extent cx="216001" cy="216001"/>
            <wp:effectExtent l="0" t="0" r="0" b="0"/>
            <wp:docPr id="3173" name="image1052.png" descr=""/>
            <wp:cNvGraphicFramePr>
              <a:graphicFrameLocks noChangeAspect="1"/>
            </wp:cNvGraphicFramePr>
            <a:graphic>
              <a:graphicData uri="http://schemas.openxmlformats.org/drawingml/2006/picture">
                <pic:pic>
                  <pic:nvPicPr>
                    <pic:cNvPr id="3174" name="image1052.png"/>
                    <pic:cNvPicPr/>
                  </pic:nvPicPr>
                  <pic:blipFill>
                    <a:blip r:embed="rId15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0120-5609</w:t>
      </w:r>
    </w:p>
    <w:p>
      <w:pPr>
        <w:pStyle w:val="BodyText"/>
        <w:spacing w:line="148" w:lineRule="auto" w:before="223"/>
        <w:ind w:left="1705" w:right="245" w:hanging="737"/>
      </w:pPr>
      <w:r>
        <w:rPr>
          <w:position w:val="-17"/>
        </w:rPr>
        <w:drawing>
          <wp:inline distT="0" distB="0" distL="0" distR="0">
            <wp:extent cx="216001" cy="216014"/>
            <wp:effectExtent l="0" t="0" r="0" b="0"/>
            <wp:docPr id="3175" name="image1053.png" descr=""/>
            <wp:cNvGraphicFramePr>
              <a:graphicFrameLocks noChangeAspect="1"/>
            </wp:cNvGraphicFramePr>
            <a:graphic>
              <a:graphicData uri="http://schemas.openxmlformats.org/drawingml/2006/picture">
                <pic:pic>
                  <pic:nvPicPr>
                    <pic:cNvPr id="3176" name="image1053.png"/>
                    <pic:cNvPicPr/>
                  </pic:nvPicPr>
                  <pic:blipFill>
                    <a:blip r:embed="rId1563"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10"/>
        <w:rPr>
          <w:sz w:val="13"/>
        </w:rPr>
      </w:pPr>
    </w:p>
    <w:p>
      <w:pPr>
        <w:pStyle w:val="BodyText"/>
        <w:spacing w:line="302" w:lineRule="auto"/>
        <w:ind w:left="968" w:right="1398"/>
      </w:pPr>
      <w:r>
        <w:rPr>
          <w:position w:val="-9"/>
        </w:rPr>
        <w:drawing>
          <wp:inline distT="0" distB="0" distL="0" distR="0">
            <wp:extent cx="216001" cy="216001"/>
            <wp:effectExtent l="0" t="0" r="0" b="0"/>
            <wp:docPr id="3177" name="image1054.png" descr=""/>
            <wp:cNvGraphicFramePr>
              <a:graphicFrameLocks noChangeAspect="1"/>
            </wp:cNvGraphicFramePr>
            <a:graphic>
              <a:graphicData uri="http://schemas.openxmlformats.org/drawingml/2006/picture">
                <pic:pic>
                  <pic:nvPicPr>
                    <pic:cNvPr id="3178" name="image1054.png"/>
                    <pic:cNvPicPr/>
                  </pic:nvPicPr>
                  <pic:blipFill>
                    <a:blip r:embed="rId156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rPr>
        <w:t>Colombia </w:t>
      </w:r>
      <w:r>
        <w:rPr>
          <w:color w:val="72797F"/>
          <w:w w:val="115"/>
          <w:position w:val="-8"/>
        </w:rPr>
        <w:drawing>
          <wp:inline distT="0" distB="0" distL="0" distR="0">
            <wp:extent cx="216001" cy="216001"/>
            <wp:effectExtent l="0" t="0" r="0" b="0"/>
            <wp:docPr id="3179" name="image1055.png" descr=""/>
            <wp:cNvGraphicFramePr>
              <a:graphicFrameLocks noChangeAspect="1"/>
            </wp:cNvGraphicFramePr>
            <a:graphic>
              <a:graphicData uri="http://schemas.openxmlformats.org/drawingml/2006/picture">
                <pic:pic>
                  <pic:nvPicPr>
                    <pic:cNvPr id="3180" name="image1055.png"/>
                    <pic:cNvPicPr/>
                  </pic:nvPicPr>
                  <pic:blipFill>
                    <a:blip r:embed="rId1565" cstate="print"/>
                    <a:stretch>
                      <a:fillRect/>
                    </a:stretch>
                  </pic:blipFill>
                  <pic:spPr>
                    <a:xfrm>
                      <a:off x="0" y="0"/>
                      <a:ext cx="216001" cy="216001"/>
                    </a:xfrm>
                    <a:prstGeom prst="rect">
                      <a:avLst/>
                    </a:prstGeom>
                  </pic:spPr>
                </pic:pic>
              </a:graphicData>
            </a:graphic>
          </wp:inline>
        </w:drawing>
      </w:r>
      <w:r>
        <w:rPr>
          <w:color w:val="72797F"/>
          <w:w w:val="115"/>
          <w:position w:val="-8"/>
        </w:rPr>
      </w:r>
      <w:r>
        <w:rPr>
          <w:rFonts w:ascii="Times New Roman"/>
          <w:color w:val="72797F"/>
          <w:w w:val="115"/>
        </w:rPr>
        <w:t>        </w:t>
      </w:r>
      <w:r>
        <w:rPr>
          <w:color w:val="72797F"/>
          <w:w w:val="113"/>
        </w:rPr>
        <w:t>Cuatrimestral</w:t>
      </w:r>
    </w:p>
    <w:p>
      <w:pPr>
        <w:spacing w:before="0"/>
        <w:ind w:left="1705" w:right="0" w:hanging="737"/>
        <w:jc w:val="left"/>
        <w:rPr>
          <w:b/>
          <w:sz w:val="16"/>
        </w:rPr>
      </w:pPr>
      <w:r>
        <w:rPr>
          <w:position w:val="-9"/>
        </w:rPr>
        <w:drawing>
          <wp:inline distT="0" distB="0" distL="0" distR="0">
            <wp:extent cx="216001" cy="216001"/>
            <wp:effectExtent l="0" t="0" r="0" b="0"/>
            <wp:docPr id="3181" name="image821.png" descr=""/>
            <wp:cNvGraphicFramePr>
              <a:graphicFrameLocks noChangeAspect="1"/>
            </wp:cNvGraphicFramePr>
            <a:graphic>
              <a:graphicData uri="http://schemas.openxmlformats.org/drawingml/2006/picture">
                <pic:pic>
                  <pic:nvPicPr>
                    <pic:cNvPr id="3182"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566">
        <w:r>
          <w:rPr>
            <w:b/>
            <w:color w:val="72797F"/>
            <w:w w:val="110"/>
            <w:sz w:val="16"/>
          </w:rPr>
          <w:t>r</w:t>
        </w:r>
      </w:hyperlink>
      <w:hyperlink r:id="rId1567">
        <w:r>
          <w:rPr>
            <w:b/>
            <w:color w:val="72797F"/>
            <w:w w:val="110"/>
            <w:sz w:val="16"/>
          </w:rPr>
          <w:t>evii_bog@unal.edu.co</w:t>
        </w:r>
      </w:hyperlink>
    </w:p>
    <w:p>
      <w:pPr>
        <w:pStyle w:val="BodyText"/>
        <w:rPr>
          <w:b/>
          <w:sz w:val="34"/>
        </w:rPr>
      </w:pPr>
    </w:p>
    <w:p>
      <w:pPr>
        <w:pStyle w:val="BodyText"/>
        <w:spacing w:before="7"/>
        <w:rPr>
          <w:b/>
          <w:sz w:val="37"/>
        </w:rPr>
      </w:pPr>
    </w:p>
    <w:p>
      <w:pPr>
        <w:pStyle w:val="Heading9"/>
        <w:ind w:left="1705"/>
      </w:pPr>
      <w:r>
        <w:rPr/>
        <w:drawing>
          <wp:anchor distT="0" distB="0" distL="0" distR="0" allowOverlap="1" layoutInCell="1" locked="0" behindDoc="0" simplePos="0" relativeHeight="9568">
            <wp:simplePos x="0" y="0"/>
            <wp:positionH relativeFrom="page">
              <wp:posOffset>611999</wp:posOffset>
            </wp:positionH>
            <wp:positionV relativeFrom="paragraph">
              <wp:posOffset>23100</wp:posOffset>
            </wp:positionV>
            <wp:extent cx="216001" cy="216001"/>
            <wp:effectExtent l="0" t="0" r="0" b="0"/>
            <wp:wrapNone/>
            <wp:docPr id="3183" name="image1056.png" descr=""/>
            <wp:cNvGraphicFramePr>
              <a:graphicFrameLocks noChangeAspect="1"/>
            </wp:cNvGraphicFramePr>
            <a:graphic>
              <a:graphicData uri="http://schemas.openxmlformats.org/drawingml/2006/picture">
                <pic:pic>
                  <pic:nvPicPr>
                    <pic:cNvPr id="3184" name="image1056.png"/>
                    <pic:cNvPicPr/>
                  </pic:nvPicPr>
                  <pic:blipFill>
                    <a:blip r:embed="rId1568" cstate="print"/>
                    <a:stretch>
                      <a:fillRect/>
                    </a:stretch>
                  </pic:blipFill>
                  <pic:spPr>
                    <a:xfrm>
                      <a:off x="0" y="0"/>
                      <a:ext cx="216001" cy="216001"/>
                    </a:xfrm>
                    <a:prstGeom prst="rect">
                      <a:avLst/>
                    </a:prstGeom>
                  </pic:spPr>
                </pic:pic>
              </a:graphicData>
            </a:graphic>
          </wp:anchor>
        </w:drawing>
      </w:r>
      <w:r>
        <w:rPr>
          <w:color w:val="DC002E"/>
          <w:w w:val="115"/>
        </w:rPr>
        <w:t>Ingeniería Mecánica. Tecnología y Desarrollo</w:t>
      </w:r>
    </w:p>
    <w:p>
      <w:pPr>
        <w:pStyle w:val="BodyText"/>
        <w:spacing w:before="2"/>
        <w:rPr>
          <w:b/>
          <w:sz w:val="14"/>
        </w:rPr>
      </w:pPr>
    </w:p>
    <w:p>
      <w:pPr>
        <w:spacing w:before="0"/>
        <w:ind w:left="963" w:right="0" w:firstLine="0"/>
        <w:jc w:val="left"/>
        <w:rPr>
          <w:sz w:val="18"/>
        </w:rPr>
      </w:pPr>
      <w:r>
        <w:rPr>
          <w:position w:val="-11"/>
        </w:rPr>
        <w:drawing>
          <wp:inline distT="0" distB="0" distL="0" distR="0">
            <wp:extent cx="216001" cy="216001"/>
            <wp:effectExtent l="0" t="0" r="0" b="0"/>
            <wp:docPr id="3185" name="image1057.png" descr=""/>
            <wp:cNvGraphicFramePr>
              <a:graphicFrameLocks noChangeAspect="1"/>
            </wp:cNvGraphicFramePr>
            <a:graphic>
              <a:graphicData uri="http://schemas.openxmlformats.org/drawingml/2006/picture">
                <pic:pic>
                  <pic:nvPicPr>
                    <pic:cNvPr id="3186" name="image1057.png"/>
                    <pic:cNvPicPr/>
                  </pic:nvPicPr>
                  <pic:blipFill>
                    <a:blip r:embed="rId156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1665-7381</w:t>
      </w:r>
    </w:p>
    <w:p>
      <w:pPr>
        <w:spacing w:line="294" w:lineRule="exact" w:before="147"/>
        <w:ind w:left="963" w:right="0" w:firstLine="0"/>
        <w:jc w:val="left"/>
        <w:rPr>
          <w:sz w:val="18"/>
        </w:rPr>
      </w:pPr>
      <w:r>
        <w:rPr>
          <w:position w:val="-19"/>
        </w:rPr>
        <w:drawing>
          <wp:inline distT="0" distB="0" distL="0" distR="0">
            <wp:extent cx="216001" cy="216014"/>
            <wp:effectExtent l="0" t="0" r="0" b="0"/>
            <wp:docPr id="3187" name="image1058.png" descr=""/>
            <wp:cNvGraphicFramePr>
              <a:graphicFrameLocks noChangeAspect="1"/>
            </wp:cNvGraphicFramePr>
            <a:graphic>
              <a:graphicData uri="http://schemas.openxmlformats.org/drawingml/2006/picture">
                <pic:pic>
                  <pic:nvPicPr>
                    <pic:cNvPr id="3188" name="image1058.png"/>
                    <pic:cNvPicPr/>
                  </pic:nvPicPr>
                  <pic:blipFill>
                    <a:blip r:embed="rId1570"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Sociedad</w:t>
      </w:r>
      <w:r>
        <w:rPr>
          <w:color w:val="72797F"/>
          <w:spacing w:val="-18"/>
          <w:w w:val="115"/>
          <w:sz w:val="18"/>
        </w:rPr>
        <w:t> </w:t>
      </w:r>
      <w:r>
        <w:rPr>
          <w:color w:val="72797F"/>
          <w:w w:val="115"/>
          <w:sz w:val="18"/>
        </w:rPr>
        <w:t>Mexicana</w:t>
      </w:r>
    </w:p>
    <w:p>
      <w:pPr>
        <w:pStyle w:val="BodyText"/>
        <w:spacing w:line="146" w:lineRule="exact"/>
        <w:ind w:left="1705"/>
      </w:pPr>
      <w:r>
        <w:rPr>
          <w:color w:val="72797F"/>
          <w:w w:val="115"/>
        </w:rPr>
        <w:t>de Ingeniería Mecánica</w:t>
      </w:r>
    </w:p>
    <w:p>
      <w:pPr>
        <w:pStyle w:val="BodyText"/>
        <w:spacing w:before="10"/>
        <w:rPr>
          <w:sz w:val="14"/>
        </w:rPr>
      </w:pPr>
    </w:p>
    <w:p>
      <w:pPr>
        <w:spacing w:line="304" w:lineRule="auto" w:before="0"/>
        <w:ind w:left="963" w:right="1316" w:firstLine="0"/>
        <w:jc w:val="left"/>
        <w:rPr>
          <w:sz w:val="18"/>
        </w:rPr>
      </w:pPr>
      <w:r>
        <w:rPr/>
        <w:drawing>
          <wp:anchor distT="0" distB="0" distL="0" distR="0" allowOverlap="1" layoutInCell="1" locked="0" behindDoc="0" simplePos="0" relativeHeight="9592">
            <wp:simplePos x="0" y="0"/>
            <wp:positionH relativeFrom="page">
              <wp:posOffset>611999</wp:posOffset>
            </wp:positionH>
            <wp:positionV relativeFrom="paragraph">
              <wp:posOffset>550645</wp:posOffset>
            </wp:positionV>
            <wp:extent cx="216001" cy="216001"/>
            <wp:effectExtent l="0" t="0" r="0" b="0"/>
            <wp:wrapNone/>
            <wp:docPr id="3189" name="image821.png" descr=""/>
            <wp:cNvGraphicFramePr>
              <a:graphicFrameLocks noChangeAspect="1"/>
            </wp:cNvGraphicFramePr>
            <a:graphic>
              <a:graphicData uri="http://schemas.openxmlformats.org/drawingml/2006/picture">
                <pic:pic>
                  <pic:nvPicPr>
                    <pic:cNvPr id="3190" name="image821.png"/>
                    <pic:cNvPicPr/>
                  </pic:nvPicPr>
                  <pic:blipFill>
                    <a:blip r:embed="rId1233"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3191" name="image1059.png" descr=""/>
            <wp:cNvGraphicFramePr>
              <a:graphicFrameLocks noChangeAspect="1"/>
            </wp:cNvGraphicFramePr>
            <a:graphic>
              <a:graphicData uri="http://schemas.openxmlformats.org/drawingml/2006/picture">
                <pic:pic>
                  <pic:nvPicPr>
                    <pic:cNvPr id="3192" name="image1059.png"/>
                    <pic:cNvPicPr/>
                  </pic:nvPicPr>
                  <pic:blipFill>
                    <a:blip r:embed="rId157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3193" name="image1060.png" descr=""/>
            <wp:cNvGraphicFramePr>
              <a:graphicFrameLocks noChangeAspect="1"/>
            </wp:cNvGraphicFramePr>
            <a:graphic>
              <a:graphicData uri="http://schemas.openxmlformats.org/drawingml/2006/picture">
                <pic:pic>
                  <pic:nvPicPr>
                    <pic:cNvPr id="3194" name="image1060.png"/>
                    <pic:cNvPicPr/>
                  </pic:nvPicPr>
                  <pic:blipFill>
                    <a:blip r:embed="rId1572"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0"/>
          <w:sz w:val="18"/>
        </w:rPr>
        <w:t>Semestral</w:t>
      </w:r>
    </w:p>
    <w:p>
      <w:pPr>
        <w:spacing w:before="53"/>
        <w:ind w:left="1705" w:right="0" w:firstLine="0"/>
        <w:jc w:val="left"/>
        <w:rPr>
          <w:b/>
          <w:sz w:val="16"/>
        </w:rPr>
      </w:pPr>
      <w:hyperlink r:id="rId1573">
        <w:r>
          <w:rPr>
            <w:b/>
            <w:color w:val="72797F"/>
            <w:w w:val="110"/>
            <w:sz w:val="16"/>
          </w:rPr>
          <w:t>fjso@servidor.unam.mx</w:t>
        </w:r>
      </w:hyperlink>
    </w:p>
    <w:p>
      <w:pPr>
        <w:pStyle w:val="BodyText"/>
        <w:spacing w:before="76"/>
        <w:ind w:left="595" w:right="1289"/>
      </w:pPr>
      <w:r>
        <w:rPr/>
        <w:br w:type="column"/>
      </w:r>
      <w:r>
        <w:rPr>
          <w:color w:val="72797F"/>
          <w:w w:val="115"/>
        </w:rPr>
        <w:t>Medio de divulgación con versión electrónica. Publica artículos sobre</w:t>
      </w:r>
      <w:r>
        <w:rPr>
          <w:color w:val="72797F"/>
          <w:spacing w:val="-31"/>
          <w:w w:val="115"/>
        </w:rPr>
        <w:t> </w:t>
      </w:r>
      <w:r>
        <w:rPr>
          <w:color w:val="72797F"/>
          <w:w w:val="115"/>
        </w:rPr>
        <w:t>investigaciones científicas, desarrollos tecno- lógicos originales e inéditos en las diferentes disciplinas relacionadas con la ingeniería y las ciencias</w:t>
      </w:r>
      <w:r>
        <w:rPr>
          <w:color w:val="72797F"/>
          <w:spacing w:val="-35"/>
          <w:w w:val="115"/>
        </w:rPr>
        <w:t> </w:t>
      </w:r>
      <w:r>
        <w:rPr>
          <w:color w:val="72797F"/>
          <w:w w:val="115"/>
        </w:rPr>
        <w:t>aplicadas.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05" w:right="1261"/>
      </w:pPr>
      <w:r>
        <w:rPr>
          <w:color w:val="72797F"/>
          <w:w w:val="115"/>
        </w:rPr>
        <w:t>Órgano de difusión de la So- ciedad Mexicana de Ingeniería Mecánica, su finalidad es la de promover la modernización de la ingeniería mecánica</w:t>
      </w:r>
      <w:r>
        <w:rPr>
          <w:color w:val="72797F"/>
          <w:spacing w:val="7"/>
          <w:w w:val="115"/>
        </w:rPr>
        <w:t> </w:t>
      </w:r>
      <w:r>
        <w:rPr>
          <w:color w:val="72797F"/>
          <w:w w:val="115"/>
        </w:rPr>
        <w:t>y</w:t>
      </w:r>
    </w:p>
    <w:p>
      <w:pPr>
        <w:pStyle w:val="BodyText"/>
        <w:ind w:left="605" w:right="1027"/>
      </w:pPr>
      <w:r>
        <w:rPr>
          <w:color w:val="72797F"/>
          <w:w w:val="115"/>
        </w:rPr>
        <w:t>la innovación tecnológica del país.</w:t>
      </w:r>
    </w:p>
    <w:p>
      <w:pPr>
        <w:spacing w:after="0"/>
        <w:sectPr>
          <w:type w:val="continuous"/>
          <w:pgSz w:w="8510" w:h="8510"/>
          <w:pgMar w:top="1380" w:bottom="280" w:left="0" w:right="160"/>
          <w:cols w:num="2" w:equalWidth="0">
            <w:col w:w="3877" w:space="40"/>
            <w:col w:w="4433"/>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22"/>
        <w:ind w:left="1373"/>
      </w:pPr>
      <w:r>
        <w:rPr>
          <w:b w:val="0"/>
          <w:position w:val="-11"/>
        </w:rPr>
        <w:drawing>
          <wp:inline distT="0" distB="0" distL="0" distR="0">
            <wp:extent cx="216001" cy="216001"/>
            <wp:effectExtent l="0" t="0" r="0" b="0"/>
            <wp:docPr id="3195" name="image1029.png" descr=""/>
            <wp:cNvGraphicFramePr>
              <a:graphicFrameLocks noChangeAspect="1"/>
            </wp:cNvGraphicFramePr>
            <a:graphic>
              <a:graphicData uri="http://schemas.openxmlformats.org/drawingml/2006/picture">
                <pic:pic>
                  <pic:nvPicPr>
                    <pic:cNvPr id="3196" name="image1029.png"/>
                    <pic:cNvPicPr/>
                  </pic:nvPicPr>
                  <pic:blipFill>
                    <a:blip r:embed="rId1530"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Ingeniería  Revista</w:t>
      </w:r>
      <w:r>
        <w:rPr>
          <w:color w:val="DC002E"/>
          <w:spacing w:val="16"/>
          <w:w w:val="110"/>
        </w:rPr>
        <w:t> </w:t>
      </w:r>
      <w:r>
        <w:rPr>
          <w:color w:val="DC002E"/>
          <w:w w:val="110"/>
        </w:rPr>
        <w:t>Académica</w:t>
      </w:r>
    </w:p>
    <w:p>
      <w:pPr>
        <w:spacing w:before="90"/>
        <w:ind w:left="1373" w:right="0" w:firstLine="0"/>
        <w:jc w:val="left"/>
        <w:rPr>
          <w:sz w:val="18"/>
        </w:rPr>
      </w:pPr>
      <w:r>
        <w:rPr>
          <w:position w:val="-10"/>
        </w:rPr>
        <w:drawing>
          <wp:inline distT="0" distB="0" distL="0" distR="0">
            <wp:extent cx="216001" cy="216001"/>
            <wp:effectExtent l="0" t="0" r="0" b="0"/>
            <wp:docPr id="3197" name="image1030.png" descr=""/>
            <wp:cNvGraphicFramePr>
              <a:graphicFrameLocks noChangeAspect="1"/>
            </wp:cNvGraphicFramePr>
            <a:graphic>
              <a:graphicData uri="http://schemas.openxmlformats.org/drawingml/2006/picture">
                <pic:pic>
                  <pic:nvPicPr>
                    <pic:cNvPr id="3198" name="image1030.png"/>
                    <pic:cNvPicPr/>
                  </pic:nvPicPr>
                  <pic:blipFill>
                    <a:blip r:embed="rId153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1665-529X</w:t>
      </w:r>
    </w:p>
    <w:p>
      <w:pPr>
        <w:pStyle w:val="BodyText"/>
        <w:spacing w:before="157"/>
        <w:ind w:left="2100" w:right="512"/>
      </w:pPr>
      <w:r>
        <w:rPr/>
        <w:drawing>
          <wp:anchor distT="0" distB="0" distL="0" distR="0" allowOverlap="1" layoutInCell="1" locked="0" behindDoc="0" simplePos="0" relativeHeight="9616">
            <wp:simplePos x="0" y="0"/>
            <wp:positionH relativeFrom="page">
              <wp:posOffset>973496</wp:posOffset>
            </wp:positionH>
            <wp:positionV relativeFrom="paragraph">
              <wp:posOffset>122100</wp:posOffset>
            </wp:positionV>
            <wp:extent cx="216001" cy="216014"/>
            <wp:effectExtent l="0" t="0" r="0" b="0"/>
            <wp:wrapNone/>
            <wp:docPr id="3199" name="image1035.png" descr=""/>
            <wp:cNvGraphicFramePr>
              <a:graphicFrameLocks noChangeAspect="1"/>
            </wp:cNvGraphicFramePr>
            <a:graphic>
              <a:graphicData uri="http://schemas.openxmlformats.org/drawingml/2006/picture">
                <pic:pic>
                  <pic:nvPicPr>
                    <pic:cNvPr id="3200" name="image1035.png"/>
                    <pic:cNvPicPr/>
                  </pic:nvPicPr>
                  <pic:blipFill>
                    <a:blip r:embed="rId1538" cstate="print"/>
                    <a:stretch>
                      <a:fillRect/>
                    </a:stretch>
                  </pic:blipFill>
                  <pic:spPr>
                    <a:xfrm>
                      <a:off x="0" y="0"/>
                      <a:ext cx="216001" cy="216014"/>
                    </a:xfrm>
                    <a:prstGeom prst="rect">
                      <a:avLst/>
                    </a:prstGeom>
                  </pic:spPr>
                </pic:pic>
              </a:graphicData>
            </a:graphic>
          </wp:anchor>
        </w:drawing>
      </w:r>
      <w:r>
        <w:rPr>
          <w:color w:val="72797F"/>
          <w:w w:val="115"/>
        </w:rPr>
        <w:t>Universidad Autónoma de Yucatán</w:t>
      </w:r>
    </w:p>
    <w:p>
      <w:pPr>
        <w:spacing w:before="139"/>
        <w:ind w:left="1373" w:right="0" w:firstLine="0"/>
        <w:jc w:val="left"/>
        <w:rPr>
          <w:sz w:val="18"/>
        </w:rPr>
      </w:pPr>
      <w:r>
        <w:rPr>
          <w:position w:val="-8"/>
        </w:rPr>
        <w:drawing>
          <wp:inline distT="0" distB="0" distL="0" distR="0">
            <wp:extent cx="216001" cy="216001"/>
            <wp:effectExtent l="0" t="0" r="0" b="0"/>
            <wp:docPr id="3201" name="image1061.png" descr=""/>
            <wp:cNvGraphicFramePr>
              <a:graphicFrameLocks noChangeAspect="1"/>
            </wp:cNvGraphicFramePr>
            <a:graphic>
              <a:graphicData uri="http://schemas.openxmlformats.org/drawingml/2006/picture">
                <pic:pic>
                  <pic:nvPicPr>
                    <pic:cNvPr id="3202" name="image1061.png"/>
                    <pic:cNvPicPr/>
                  </pic:nvPicPr>
                  <pic:blipFill>
                    <a:blip r:embed="rId1574" cstate="print"/>
                    <a:stretch>
                      <a:fillRect/>
                    </a:stretch>
                  </pic:blipFill>
                  <pic:spPr>
                    <a:xfrm>
                      <a:off x="0" y="0"/>
                      <a:ext cx="216001" cy="216001"/>
                    </a:xfrm>
                    <a:prstGeom prst="rect">
                      <a:avLst/>
                    </a:prstGeom>
                  </pic:spPr>
                </pic:pic>
              </a:graphicData>
            </a:graphic>
          </wp:inline>
        </w:drawing>
      </w:r>
      <w:r>
        <w:rPr>
          <w:position w:val="-8"/>
        </w:rPr>
      </w:r>
      <w:r>
        <w:rPr>
          <w:rFonts w:ascii="Times New Roman" w:hAnsi="Times New Roman"/>
          <w:sz w:val="20"/>
        </w:rPr>
        <w:t>       </w:t>
      </w:r>
      <w:r>
        <w:rPr>
          <w:color w:val="72797F"/>
          <w:w w:val="110"/>
          <w:sz w:val="18"/>
        </w:rPr>
        <w:t>México</w:t>
      </w:r>
    </w:p>
    <w:p>
      <w:pPr>
        <w:spacing w:before="96"/>
        <w:ind w:left="1373" w:right="0" w:firstLine="0"/>
        <w:jc w:val="left"/>
        <w:rPr>
          <w:sz w:val="18"/>
        </w:rPr>
      </w:pPr>
      <w:r>
        <w:rPr>
          <w:position w:val="-7"/>
        </w:rPr>
        <w:drawing>
          <wp:inline distT="0" distB="0" distL="0" distR="0">
            <wp:extent cx="216001" cy="216001"/>
            <wp:effectExtent l="0" t="0" r="0" b="0"/>
            <wp:docPr id="3203" name="image1047.png" descr=""/>
            <wp:cNvGraphicFramePr>
              <a:graphicFrameLocks noChangeAspect="1"/>
            </wp:cNvGraphicFramePr>
            <a:graphic>
              <a:graphicData uri="http://schemas.openxmlformats.org/drawingml/2006/picture">
                <pic:pic>
                  <pic:nvPicPr>
                    <pic:cNvPr id="3204" name="image1047.png"/>
                    <pic:cNvPicPr/>
                  </pic:nvPicPr>
                  <pic:blipFill>
                    <a:blip r:embed="rId1555"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5"/>
          <w:sz w:val="18"/>
        </w:rPr>
        <w:t>Cuatrimestral</w:t>
      </w:r>
    </w:p>
    <w:p>
      <w:pPr>
        <w:spacing w:before="96"/>
        <w:ind w:left="1373" w:right="0" w:firstLine="0"/>
        <w:jc w:val="left"/>
        <w:rPr>
          <w:b/>
          <w:sz w:val="16"/>
        </w:rPr>
      </w:pPr>
      <w:r>
        <w:rPr>
          <w:position w:val="-9"/>
        </w:rPr>
        <w:drawing>
          <wp:inline distT="0" distB="0" distL="0" distR="0">
            <wp:extent cx="216001" cy="216001"/>
            <wp:effectExtent l="0" t="0" r="0" b="0"/>
            <wp:docPr id="3205" name="image241.png" descr=""/>
            <wp:cNvGraphicFramePr>
              <a:graphicFrameLocks noChangeAspect="1"/>
            </wp:cNvGraphicFramePr>
            <a:graphic>
              <a:graphicData uri="http://schemas.openxmlformats.org/drawingml/2006/picture">
                <pic:pic>
                  <pic:nvPicPr>
                    <pic:cNvPr id="3206" name="image241.png"/>
                    <pic:cNvPicPr/>
                  </pic:nvPicPr>
                  <pic:blipFill>
                    <a:blip r:embed="rId42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575">
        <w:r>
          <w:rPr>
            <w:b/>
            <w:color w:val="72797F"/>
            <w:w w:val="110"/>
            <w:sz w:val="16"/>
          </w:rPr>
          <w:t>cecar@tunku.uady.mx</w:t>
        </w:r>
      </w:hyperlink>
    </w:p>
    <w:p>
      <w:pPr>
        <w:pStyle w:val="BodyText"/>
        <w:rPr>
          <w:b/>
          <w:sz w:val="34"/>
        </w:rPr>
      </w:pPr>
    </w:p>
    <w:p>
      <w:pPr>
        <w:pStyle w:val="BodyText"/>
        <w:spacing w:before="2"/>
        <w:rPr>
          <w:b/>
          <w:sz w:val="32"/>
        </w:rPr>
      </w:pPr>
    </w:p>
    <w:p>
      <w:pPr>
        <w:spacing w:before="0"/>
        <w:ind w:left="1373" w:right="0" w:firstLine="0"/>
        <w:jc w:val="left"/>
        <w:rPr>
          <w:b/>
          <w:sz w:val="18"/>
        </w:rPr>
      </w:pPr>
      <w:r>
        <w:rPr>
          <w:position w:val="-10"/>
        </w:rPr>
        <w:drawing>
          <wp:inline distT="0" distB="0" distL="0" distR="0">
            <wp:extent cx="216001" cy="216001"/>
            <wp:effectExtent l="0" t="0" r="0" b="0"/>
            <wp:docPr id="3207" name="image1034.png" descr=""/>
            <wp:cNvGraphicFramePr>
              <a:graphicFrameLocks noChangeAspect="1"/>
            </wp:cNvGraphicFramePr>
            <a:graphic>
              <a:graphicData uri="http://schemas.openxmlformats.org/drawingml/2006/picture">
                <pic:pic>
                  <pic:nvPicPr>
                    <pic:cNvPr id="3208" name="image1034.png"/>
                    <pic:cNvPicPr/>
                  </pic:nvPicPr>
                  <pic:blipFill>
                    <a:blip r:embed="rId153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Ingeniería</w:t>
      </w:r>
      <w:r>
        <w:rPr>
          <w:b/>
          <w:color w:val="DC002E"/>
          <w:spacing w:val="-13"/>
          <w:w w:val="115"/>
          <w:sz w:val="18"/>
        </w:rPr>
        <w:t> </w:t>
      </w:r>
      <w:r>
        <w:rPr>
          <w:b/>
          <w:color w:val="DC002E"/>
          <w:w w:val="115"/>
          <w:sz w:val="18"/>
        </w:rPr>
        <w:t>UC</w:t>
      </w:r>
    </w:p>
    <w:p>
      <w:pPr>
        <w:pStyle w:val="BodyText"/>
        <w:spacing w:before="162"/>
        <w:ind w:left="2074" w:right="1593"/>
        <w:jc w:val="center"/>
      </w:pPr>
      <w:r>
        <w:rPr/>
        <w:pict>
          <v:group style="position:absolute;margin-left:76.653305pt;margin-top:6.11193pt;width:17.05pt;height:37.550pt;mso-position-horizontal-relative:page;mso-position-vertical-relative:paragraph;z-index:-557752" coordorigin="1533,122" coordsize="341,751">
            <v:shape style="position:absolute;left:1533;top:532;width:340;height:340" type="#_x0000_t75" stroked="false">
              <v:imagedata r:id="rId1576" o:title=""/>
            </v:shape>
            <v:shape style="position:absolute;left:1533;top:122;width:340;height:340" type="#_x0000_t75" stroked="false">
              <v:imagedata r:id="rId1577" o:title=""/>
            </v:shape>
            <w10:wrap type="none"/>
          </v:group>
        </w:pict>
      </w:r>
      <w:r>
        <w:rPr>
          <w:color w:val="72797F"/>
          <w:w w:val="110"/>
        </w:rPr>
        <w:t>1316-6832</w:t>
      </w:r>
    </w:p>
    <w:p>
      <w:pPr>
        <w:pStyle w:val="BodyText"/>
        <w:spacing w:line="440" w:lineRule="exact" w:before="39"/>
        <w:ind w:left="1373" w:right="338" w:firstLine="722"/>
      </w:pPr>
      <w:r>
        <w:rPr>
          <w:color w:val="72797F"/>
          <w:w w:val="115"/>
        </w:rPr>
        <w:t>Universidad</w:t>
      </w:r>
      <w:r>
        <w:rPr>
          <w:color w:val="72797F"/>
          <w:spacing w:val="-3"/>
          <w:w w:val="115"/>
        </w:rPr>
        <w:t> </w:t>
      </w:r>
      <w:r>
        <w:rPr>
          <w:color w:val="72797F"/>
          <w:w w:val="115"/>
        </w:rPr>
        <w:t>de</w:t>
      </w:r>
      <w:r>
        <w:rPr>
          <w:color w:val="72797F"/>
          <w:spacing w:val="-3"/>
          <w:w w:val="115"/>
        </w:rPr>
        <w:t> </w:t>
      </w:r>
      <w:r>
        <w:rPr>
          <w:color w:val="72797F"/>
          <w:w w:val="115"/>
        </w:rPr>
        <w:t>Carabobo</w:t>
      </w:r>
      <w:r>
        <w:rPr>
          <w:color w:val="72797F"/>
          <w:w w:val="115"/>
        </w:rPr>
        <w:t> </w:t>
      </w:r>
      <w:r>
        <w:rPr>
          <w:color w:val="72797F"/>
          <w:w w:val="115"/>
          <w:position w:val="-9"/>
        </w:rPr>
        <w:drawing>
          <wp:inline distT="0" distB="0" distL="0" distR="0">
            <wp:extent cx="216001" cy="216001"/>
            <wp:effectExtent l="0" t="0" r="0" b="0"/>
            <wp:docPr id="3209" name="image1019.png" descr=""/>
            <wp:cNvGraphicFramePr>
              <a:graphicFrameLocks noChangeAspect="1"/>
            </wp:cNvGraphicFramePr>
            <a:graphic>
              <a:graphicData uri="http://schemas.openxmlformats.org/drawingml/2006/picture">
                <pic:pic>
                  <pic:nvPicPr>
                    <pic:cNvPr id="3210" name="image1019.png"/>
                    <pic:cNvPicPr/>
                  </pic:nvPicPr>
                  <pic:blipFill>
                    <a:blip r:embed="rId1578" cstate="print"/>
                    <a:stretch>
                      <a:fillRect/>
                    </a:stretch>
                  </pic:blipFill>
                  <pic:spPr>
                    <a:xfrm>
                      <a:off x="0" y="0"/>
                      <a:ext cx="216001" cy="216001"/>
                    </a:xfrm>
                    <a:prstGeom prst="rect">
                      <a:avLst/>
                    </a:prstGeom>
                  </pic:spPr>
                </pic:pic>
              </a:graphicData>
            </a:graphic>
          </wp:inline>
        </w:drawing>
      </w:r>
      <w:r>
        <w:rPr>
          <w:color w:val="72797F"/>
          <w:w w:val="115"/>
          <w:position w:val="-9"/>
        </w:rPr>
      </w:r>
      <w:r>
        <w:rPr>
          <w:rFonts w:ascii="Times New Roman"/>
          <w:color w:val="72797F"/>
          <w:w w:val="115"/>
        </w:rPr>
        <w:t>        </w:t>
      </w:r>
      <w:r>
        <w:rPr>
          <w:color w:val="72797F"/>
          <w:w w:val="115"/>
        </w:rPr>
        <w:t>Venezuela</w:t>
      </w:r>
    </w:p>
    <w:p>
      <w:pPr>
        <w:spacing w:before="104"/>
        <w:ind w:left="1373" w:right="0" w:firstLine="0"/>
        <w:jc w:val="left"/>
        <w:rPr>
          <w:sz w:val="18"/>
        </w:rPr>
      </w:pPr>
      <w:r>
        <w:rPr>
          <w:position w:val="-8"/>
        </w:rPr>
        <w:drawing>
          <wp:inline distT="0" distB="0" distL="0" distR="0">
            <wp:extent cx="216001" cy="216001"/>
            <wp:effectExtent l="0" t="0" r="0" b="0"/>
            <wp:docPr id="3211" name="image1047.png" descr=""/>
            <wp:cNvGraphicFramePr>
              <a:graphicFrameLocks noChangeAspect="1"/>
            </wp:cNvGraphicFramePr>
            <a:graphic>
              <a:graphicData uri="http://schemas.openxmlformats.org/drawingml/2006/picture">
                <pic:pic>
                  <pic:nvPicPr>
                    <pic:cNvPr id="3212" name="image1047.png"/>
                    <pic:cNvPicPr/>
                  </pic:nvPicPr>
                  <pic:blipFill>
                    <a:blip r:embed="rId1555"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Cuatrimestral</w:t>
      </w:r>
    </w:p>
    <w:p>
      <w:pPr>
        <w:spacing w:before="175"/>
        <w:ind w:left="2095" w:right="0" w:firstLine="0"/>
        <w:jc w:val="left"/>
        <w:rPr>
          <w:b/>
          <w:sz w:val="16"/>
        </w:rPr>
      </w:pPr>
      <w:r>
        <w:rPr/>
        <w:drawing>
          <wp:anchor distT="0" distB="0" distL="0" distR="0" allowOverlap="1" layoutInCell="1" locked="0" behindDoc="0" simplePos="0" relativeHeight="9664">
            <wp:simplePos x="0" y="0"/>
            <wp:positionH relativeFrom="page">
              <wp:posOffset>973496</wp:posOffset>
            </wp:positionH>
            <wp:positionV relativeFrom="paragraph">
              <wp:posOffset>60832</wp:posOffset>
            </wp:positionV>
            <wp:extent cx="216001" cy="216001"/>
            <wp:effectExtent l="0" t="0" r="0" b="0"/>
            <wp:wrapNone/>
            <wp:docPr id="3213" name="image241.png" descr=""/>
            <wp:cNvGraphicFramePr>
              <a:graphicFrameLocks noChangeAspect="1"/>
            </wp:cNvGraphicFramePr>
            <a:graphic>
              <a:graphicData uri="http://schemas.openxmlformats.org/drawingml/2006/picture">
                <pic:pic>
                  <pic:nvPicPr>
                    <pic:cNvPr id="3214" name="image241.png"/>
                    <pic:cNvPicPr/>
                  </pic:nvPicPr>
                  <pic:blipFill>
                    <a:blip r:embed="rId420" cstate="print"/>
                    <a:stretch>
                      <a:fillRect/>
                    </a:stretch>
                  </pic:blipFill>
                  <pic:spPr>
                    <a:xfrm>
                      <a:off x="0" y="0"/>
                      <a:ext cx="216001" cy="216001"/>
                    </a:xfrm>
                    <a:prstGeom prst="rect">
                      <a:avLst/>
                    </a:prstGeom>
                  </pic:spPr>
                </pic:pic>
              </a:graphicData>
            </a:graphic>
          </wp:anchor>
        </w:drawing>
      </w:r>
      <w:hyperlink r:id="rId1579">
        <w:r>
          <w:rPr>
            <w:b/>
            <w:color w:val="72797F"/>
            <w:w w:val="110"/>
            <w:sz w:val="16"/>
          </w:rPr>
          <w:t>farteaga20@gmail.com</w:t>
        </w:r>
      </w:hyperlink>
    </w:p>
    <w:p>
      <w:pPr>
        <w:pStyle w:val="BodyText"/>
        <w:spacing w:before="71"/>
        <w:ind w:left="296" w:right="907"/>
      </w:pPr>
      <w:r>
        <w:rPr/>
        <w:br w:type="column"/>
      </w:r>
      <w:r>
        <w:rPr>
          <w:color w:val="72797F"/>
          <w:w w:val="115"/>
        </w:rPr>
        <w:t>Admite trabajos originales de carácter científico y tecnoló- gico que tratan temas relacio- nados con la ingeniería y su enseñanza. Pretende conver- tirse en un medio de difusión de la investigación científica y tecnológica.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90" w:right="931"/>
      </w:pPr>
      <w:r>
        <w:rPr>
          <w:color w:val="72797F"/>
          <w:w w:val="115"/>
        </w:rPr>
        <w:t>Procura ser un órgano de divulgación científica y tecno- lógica, estimula la producción intelectual en dichas áreas, tanto en los docentes e in- vestigadores de su institución como de otras partes del país y del mundo.</w:t>
      </w:r>
    </w:p>
    <w:p>
      <w:pPr>
        <w:spacing w:after="0"/>
        <w:sectPr>
          <w:type w:val="continuous"/>
          <w:pgSz w:w="8510" w:h="8510"/>
          <w:pgMar w:top="1380" w:bottom="280" w:left="160" w:right="0"/>
          <w:cols w:num="2" w:equalWidth="0">
            <w:col w:w="4572" w:space="40"/>
            <w:col w:w="373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3" w:right="136" w:firstLine="0"/>
        <w:jc w:val="left"/>
        <w:rPr>
          <w:b/>
          <w:sz w:val="18"/>
        </w:rPr>
      </w:pPr>
      <w:r>
        <w:rPr>
          <w:position w:val="-11"/>
        </w:rPr>
        <w:drawing>
          <wp:inline distT="0" distB="0" distL="0" distR="0">
            <wp:extent cx="216001" cy="216001"/>
            <wp:effectExtent l="0" t="0" r="0" b="0"/>
            <wp:docPr id="3215" name="image1064.png" descr=""/>
            <wp:cNvGraphicFramePr>
              <a:graphicFrameLocks noChangeAspect="1"/>
            </wp:cNvGraphicFramePr>
            <a:graphic>
              <a:graphicData uri="http://schemas.openxmlformats.org/drawingml/2006/picture">
                <pic:pic>
                  <pic:nvPicPr>
                    <pic:cNvPr id="3216" name="image1064.png"/>
                    <pic:cNvPicPr/>
                  </pic:nvPicPr>
                  <pic:blipFill>
                    <a:blip r:embed="rId158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Ingeniería y</w:t>
      </w:r>
      <w:r>
        <w:rPr>
          <w:b/>
          <w:color w:val="DC002E"/>
          <w:spacing w:val="-19"/>
          <w:w w:val="115"/>
          <w:sz w:val="18"/>
        </w:rPr>
        <w:t> </w:t>
      </w:r>
      <w:r>
        <w:rPr>
          <w:b/>
          <w:color w:val="DC002E"/>
          <w:w w:val="115"/>
          <w:sz w:val="18"/>
        </w:rPr>
        <w:t>Ciencia</w:t>
      </w:r>
    </w:p>
    <w:p>
      <w:pPr>
        <w:spacing w:before="89"/>
        <w:ind w:left="963" w:right="136" w:firstLine="0"/>
        <w:jc w:val="left"/>
        <w:rPr>
          <w:sz w:val="18"/>
        </w:rPr>
      </w:pPr>
      <w:r>
        <w:rPr>
          <w:position w:val="-10"/>
        </w:rPr>
        <w:drawing>
          <wp:inline distT="0" distB="0" distL="0" distR="0">
            <wp:extent cx="216001" cy="216001"/>
            <wp:effectExtent l="0" t="0" r="0" b="0"/>
            <wp:docPr id="3217" name="image1052.png" descr=""/>
            <wp:cNvGraphicFramePr>
              <a:graphicFrameLocks noChangeAspect="1"/>
            </wp:cNvGraphicFramePr>
            <a:graphic>
              <a:graphicData uri="http://schemas.openxmlformats.org/drawingml/2006/picture">
                <pic:pic>
                  <pic:nvPicPr>
                    <pic:cNvPr id="3218" name="image1052.png"/>
                    <pic:cNvPicPr/>
                  </pic:nvPicPr>
                  <pic:blipFill>
                    <a:blip r:embed="rId15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1794-9165</w:t>
      </w:r>
    </w:p>
    <w:p>
      <w:pPr>
        <w:pStyle w:val="BodyText"/>
        <w:spacing w:line="307" w:lineRule="auto" w:before="101"/>
        <w:ind w:left="963" w:right="136"/>
      </w:pPr>
      <w:r>
        <w:rPr>
          <w:position w:val="-10"/>
        </w:rPr>
        <w:drawing>
          <wp:inline distT="0" distB="0" distL="0" distR="0">
            <wp:extent cx="216001" cy="216014"/>
            <wp:effectExtent l="0" t="0" r="0" b="0"/>
            <wp:docPr id="3219" name="image1065.png" descr=""/>
            <wp:cNvGraphicFramePr>
              <a:graphicFrameLocks noChangeAspect="1"/>
            </wp:cNvGraphicFramePr>
            <a:graphic>
              <a:graphicData uri="http://schemas.openxmlformats.org/drawingml/2006/picture">
                <pic:pic>
                  <pic:nvPicPr>
                    <pic:cNvPr id="3220" name="image1065.png"/>
                    <pic:cNvPicPr/>
                  </pic:nvPicPr>
                  <pic:blipFill>
                    <a:blip r:embed="rId1581"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9"/>
          <w:w w:val="115"/>
        </w:rPr>
        <w:t> </w:t>
      </w:r>
      <w:r>
        <w:rPr>
          <w:color w:val="72797F"/>
          <w:w w:val="115"/>
        </w:rPr>
        <w:t>EAFIT</w:t>
      </w:r>
      <w:r>
        <w:rPr>
          <w:color w:val="72797F"/>
          <w:w w:val="115"/>
        </w:rPr>
        <w:t> </w:t>
      </w:r>
      <w:r>
        <w:rPr>
          <w:color w:val="72797F"/>
          <w:w w:val="115"/>
          <w:position w:val="-10"/>
        </w:rPr>
        <w:drawing>
          <wp:inline distT="0" distB="0" distL="0" distR="0">
            <wp:extent cx="216001" cy="216001"/>
            <wp:effectExtent l="0" t="0" r="0" b="0"/>
            <wp:docPr id="3221" name="image1066.png" descr=""/>
            <wp:cNvGraphicFramePr>
              <a:graphicFrameLocks noChangeAspect="1"/>
            </wp:cNvGraphicFramePr>
            <a:graphic>
              <a:graphicData uri="http://schemas.openxmlformats.org/drawingml/2006/picture">
                <pic:pic>
                  <pic:nvPicPr>
                    <pic:cNvPr id="3222" name="image1066.png"/>
                    <pic:cNvPicPr/>
                  </pic:nvPicPr>
                  <pic:blipFill>
                    <a:blip r:embed="rId1582"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Colombia</w:t>
      </w:r>
    </w:p>
    <w:p>
      <w:pPr>
        <w:spacing w:before="0"/>
        <w:ind w:left="963" w:right="136" w:firstLine="0"/>
        <w:jc w:val="left"/>
        <w:rPr>
          <w:sz w:val="18"/>
        </w:rPr>
      </w:pPr>
      <w:r>
        <w:rPr>
          <w:position w:val="-9"/>
        </w:rPr>
        <w:drawing>
          <wp:inline distT="0" distB="0" distL="0" distR="0">
            <wp:extent cx="216001" cy="216001"/>
            <wp:effectExtent l="0" t="0" r="0" b="0"/>
            <wp:docPr id="3223" name="image1067.png" descr=""/>
            <wp:cNvGraphicFramePr>
              <a:graphicFrameLocks noChangeAspect="1"/>
            </wp:cNvGraphicFramePr>
            <a:graphic>
              <a:graphicData uri="http://schemas.openxmlformats.org/drawingml/2006/picture">
                <pic:pic>
                  <pic:nvPicPr>
                    <pic:cNvPr id="3224" name="image1067.png"/>
                    <pic:cNvPicPr/>
                  </pic:nvPicPr>
                  <pic:blipFill>
                    <a:blip r:embed="rId158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5"/>
        <w:ind w:left="963" w:right="136" w:firstLine="0"/>
        <w:jc w:val="left"/>
        <w:rPr>
          <w:b/>
          <w:sz w:val="16"/>
        </w:rPr>
      </w:pPr>
      <w:r>
        <w:rPr>
          <w:position w:val="-11"/>
        </w:rPr>
        <w:drawing>
          <wp:inline distT="0" distB="0" distL="0" distR="0">
            <wp:extent cx="216001" cy="216001"/>
            <wp:effectExtent l="0" t="0" r="0" b="0"/>
            <wp:docPr id="3225" name="image1023.png" descr=""/>
            <wp:cNvGraphicFramePr>
              <a:graphicFrameLocks noChangeAspect="1"/>
            </wp:cNvGraphicFramePr>
            <a:graphic>
              <a:graphicData uri="http://schemas.openxmlformats.org/drawingml/2006/picture">
                <pic:pic>
                  <pic:nvPicPr>
                    <pic:cNvPr id="3226" name="image1023.png"/>
                    <pic:cNvPicPr/>
                  </pic:nvPicPr>
                  <pic:blipFill>
                    <a:blip r:embed="rId15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584">
        <w:r>
          <w:rPr>
            <w:b/>
            <w:color w:val="72797F"/>
            <w:w w:val="110"/>
            <w:sz w:val="16"/>
          </w:rPr>
          <w:t>ingciencia@eafit.edu.co</w:t>
        </w:r>
      </w:hyperlink>
    </w:p>
    <w:p>
      <w:pPr>
        <w:pStyle w:val="BodyText"/>
        <w:rPr>
          <w:b/>
          <w:sz w:val="34"/>
        </w:rPr>
      </w:pPr>
    </w:p>
    <w:p>
      <w:pPr>
        <w:pStyle w:val="BodyText"/>
        <w:spacing w:before="8"/>
        <w:rPr>
          <w:b/>
          <w:sz w:val="48"/>
        </w:rPr>
      </w:pPr>
    </w:p>
    <w:p>
      <w:pPr>
        <w:spacing w:before="0"/>
        <w:ind w:left="963" w:right="0" w:firstLine="0"/>
        <w:jc w:val="left"/>
        <w:rPr>
          <w:b/>
          <w:sz w:val="18"/>
        </w:rPr>
      </w:pPr>
      <w:r>
        <w:rPr>
          <w:position w:val="-10"/>
        </w:rPr>
        <w:drawing>
          <wp:inline distT="0" distB="0" distL="0" distR="0">
            <wp:extent cx="216001" cy="216001"/>
            <wp:effectExtent l="0" t="0" r="0" b="0"/>
            <wp:docPr id="3227" name="image1040.png" descr=""/>
            <wp:cNvGraphicFramePr>
              <a:graphicFrameLocks noChangeAspect="1"/>
            </wp:cNvGraphicFramePr>
            <a:graphic>
              <a:graphicData uri="http://schemas.openxmlformats.org/drawingml/2006/picture">
                <pic:pic>
                  <pic:nvPicPr>
                    <pic:cNvPr id="3228"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Ingeniería y</w:t>
      </w:r>
      <w:r>
        <w:rPr>
          <w:b/>
          <w:color w:val="DC002E"/>
          <w:spacing w:val="-28"/>
          <w:w w:val="115"/>
          <w:sz w:val="18"/>
        </w:rPr>
        <w:t> </w:t>
      </w:r>
      <w:r>
        <w:rPr>
          <w:b/>
          <w:color w:val="DC002E"/>
          <w:w w:val="115"/>
          <w:sz w:val="18"/>
        </w:rPr>
        <w:t>Desarrollo</w:t>
      </w:r>
    </w:p>
    <w:p>
      <w:pPr>
        <w:spacing w:before="109"/>
        <w:ind w:left="963" w:right="136" w:firstLine="0"/>
        <w:jc w:val="left"/>
        <w:rPr>
          <w:sz w:val="18"/>
        </w:rPr>
      </w:pPr>
      <w:r>
        <w:rPr>
          <w:position w:val="-11"/>
        </w:rPr>
        <w:drawing>
          <wp:inline distT="0" distB="0" distL="0" distR="0">
            <wp:extent cx="216001" cy="216001"/>
            <wp:effectExtent l="0" t="0" r="0" b="0"/>
            <wp:docPr id="3229" name="image1057.png" descr=""/>
            <wp:cNvGraphicFramePr>
              <a:graphicFrameLocks noChangeAspect="1"/>
            </wp:cNvGraphicFramePr>
            <a:graphic>
              <a:graphicData uri="http://schemas.openxmlformats.org/drawingml/2006/picture">
                <pic:pic>
                  <pic:nvPicPr>
                    <pic:cNvPr id="3230" name="image1057.png"/>
                    <pic:cNvPicPr/>
                  </pic:nvPicPr>
                  <pic:blipFill>
                    <a:blip r:embed="rId156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0122-3461</w:t>
      </w:r>
    </w:p>
    <w:p>
      <w:pPr>
        <w:pStyle w:val="BodyText"/>
        <w:spacing w:line="307" w:lineRule="auto" w:before="83"/>
        <w:ind w:left="963"/>
      </w:pPr>
      <w:r>
        <w:rPr>
          <w:position w:val="-9"/>
        </w:rPr>
        <w:drawing>
          <wp:inline distT="0" distB="0" distL="0" distR="0">
            <wp:extent cx="216001" cy="216014"/>
            <wp:effectExtent l="0" t="0" r="0" b="0"/>
            <wp:docPr id="3231" name="image1068.png" descr=""/>
            <wp:cNvGraphicFramePr>
              <a:graphicFrameLocks noChangeAspect="1"/>
            </wp:cNvGraphicFramePr>
            <a:graphic>
              <a:graphicData uri="http://schemas.openxmlformats.org/drawingml/2006/picture">
                <pic:pic>
                  <pic:nvPicPr>
                    <pic:cNvPr id="3232" name="image1068.png"/>
                    <pic:cNvPicPr/>
                  </pic:nvPicPr>
                  <pic:blipFill>
                    <a:blip r:embed="rId1585"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9"/>
        </w:rPr>
        <w:drawing>
          <wp:inline distT="0" distB="0" distL="0" distR="0">
            <wp:extent cx="216001" cy="216001"/>
            <wp:effectExtent l="0" t="0" r="0" b="0"/>
            <wp:docPr id="3233" name="image1069.png" descr=""/>
            <wp:cNvGraphicFramePr>
              <a:graphicFrameLocks noChangeAspect="1"/>
            </wp:cNvGraphicFramePr>
            <a:graphic>
              <a:graphicData uri="http://schemas.openxmlformats.org/drawingml/2006/picture">
                <pic:pic>
                  <pic:nvPicPr>
                    <pic:cNvPr id="3234" name="image1069.png"/>
                    <pic:cNvPicPr/>
                  </pic:nvPicPr>
                  <pic:blipFill>
                    <a:blip r:embed="rId1586" cstate="print"/>
                    <a:stretch>
                      <a:fillRect/>
                    </a:stretch>
                  </pic:blipFill>
                  <pic:spPr>
                    <a:xfrm>
                      <a:off x="0" y="0"/>
                      <a:ext cx="216001" cy="216001"/>
                    </a:xfrm>
                    <a:prstGeom prst="rect">
                      <a:avLst/>
                    </a:prstGeom>
                  </pic:spPr>
                </pic:pic>
              </a:graphicData>
            </a:graphic>
          </wp:inline>
        </w:drawing>
      </w:r>
      <w:r>
        <w:rPr>
          <w:color w:val="72797F"/>
          <w:w w:val="113"/>
          <w:position w:val="-9"/>
        </w:rPr>
      </w:r>
      <w:r>
        <w:rPr>
          <w:rFonts w:ascii="Times New Roman"/>
          <w:color w:val="72797F"/>
          <w:w w:val="113"/>
        </w:rPr>
        <w:t>        </w:t>
      </w:r>
      <w:r>
        <w:rPr>
          <w:color w:val="72797F"/>
          <w:w w:val="115"/>
        </w:rPr>
        <w:t>Colombia</w:t>
      </w:r>
    </w:p>
    <w:p>
      <w:pPr>
        <w:spacing w:before="1"/>
        <w:ind w:left="963" w:right="136" w:firstLine="0"/>
        <w:jc w:val="left"/>
        <w:rPr>
          <w:sz w:val="18"/>
        </w:rPr>
      </w:pPr>
      <w:r>
        <w:rPr>
          <w:position w:val="-8"/>
        </w:rPr>
        <w:drawing>
          <wp:inline distT="0" distB="0" distL="0" distR="0">
            <wp:extent cx="216001" cy="216001"/>
            <wp:effectExtent l="0" t="0" r="0" b="0"/>
            <wp:docPr id="3235" name="image1060.png" descr=""/>
            <wp:cNvGraphicFramePr>
              <a:graphicFrameLocks noChangeAspect="1"/>
            </wp:cNvGraphicFramePr>
            <a:graphic>
              <a:graphicData uri="http://schemas.openxmlformats.org/drawingml/2006/picture">
                <pic:pic>
                  <pic:nvPicPr>
                    <pic:cNvPr id="3236" name="image1060.png"/>
                    <pic:cNvPicPr/>
                  </pic:nvPicPr>
                  <pic:blipFill>
                    <a:blip r:embed="rId1572"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Semestral</w:t>
      </w:r>
    </w:p>
    <w:p>
      <w:pPr>
        <w:spacing w:before="175"/>
        <w:ind w:left="1700" w:right="0" w:firstLine="0"/>
        <w:jc w:val="left"/>
        <w:rPr>
          <w:b/>
          <w:sz w:val="16"/>
        </w:rPr>
      </w:pPr>
      <w:r>
        <w:rPr/>
        <w:drawing>
          <wp:anchor distT="0" distB="0" distL="0" distR="0" allowOverlap="1" layoutInCell="1" locked="0" behindDoc="0" simplePos="0" relativeHeight="9688">
            <wp:simplePos x="0" y="0"/>
            <wp:positionH relativeFrom="page">
              <wp:posOffset>611999</wp:posOffset>
            </wp:positionH>
            <wp:positionV relativeFrom="paragraph">
              <wp:posOffset>60832</wp:posOffset>
            </wp:positionV>
            <wp:extent cx="216001" cy="216001"/>
            <wp:effectExtent l="0" t="0" r="0" b="0"/>
            <wp:wrapNone/>
            <wp:docPr id="3237" name="image40.png" descr=""/>
            <wp:cNvGraphicFramePr>
              <a:graphicFrameLocks noChangeAspect="1"/>
            </wp:cNvGraphicFramePr>
            <a:graphic>
              <a:graphicData uri="http://schemas.openxmlformats.org/drawingml/2006/picture">
                <pic:pic>
                  <pic:nvPicPr>
                    <pic:cNvPr id="3238" name="image40.png"/>
                    <pic:cNvPicPr/>
                  </pic:nvPicPr>
                  <pic:blipFill>
                    <a:blip r:embed="rId141" cstate="print"/>
                    <a:stretch>
                      <a:fillRect/>
                    </a:stretch>
                  </pic:blipFill>
                  <pic:spPr>
                    <a:xfrm>
                      <a:off x="0" y="0"/>
                      <a:ext cx="216001" cy="216001"/>
                    </a:xfrm>
                    <a:prstGeom prst="rect">
                      <a:avLst/>
                    </a:prstGeom>
                  </pic:spPr>
                </pic:pic>
              </a:graphicData>
            </a:graphic>
          </wp:anchor>
        </w:drawing>
      </w:r>
      <w:hyperlink r:id="rId1587">
        <w:r>
          <w:rPr>
            <w:b/>
            <w:color w:val="72797F"/>
            <w:w w:val="110"/>
            <w:sz w:val="16"/>
          </w:rPr>
          <w:t>ingydes@uninorte.edu.co</w:t>
        </w:r>
      </w:hyperlink>
    </w:p>
    <w:p>
      <w:pPr>
        <w:pStyle w:val="BodyText"/>
        <w:spacing w:before="71"/>
        <w:ind w:left="863" w:right="1195"/>
      </w:pPr>
      <w:r>
        <w:rPr/>
        <w:br w:type="column"/>
      </w:r>
      <w:r>
        <w:rPr>
          <w:color w:val="72797F"/>
          <w:w w:val="115"/>
        </w:rPr>
        <w:t>Espacio para la divulgación de resultados de investigación en ciencias básicas y su aplicación al desarrollo e innovación en ingeniería. Los temas de publi- cación incluyen matemáticas, física, química, geología, bio- logía, geografía, genética, y su articulación con la práctica de la ingeniería.</w:t>
      </w: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863" w:right="1243"/>
      </w:pPr>
      <w:r>
        <w:rPr>
          <w:color w:val="72797F"/>
          <w:w w:val="115"/>
        </w:rPr>
        <w:t>Proyecto editorial de la División de Ingeniería de la Universidad del Norte, pone al alcance del sector académico</w:t>
      </w:r>
    </w:p>
    <w:p>
      <w:pPr>
        <w:pStyle w:val="BodyText"/>
        <w:ind w:left="863" w:right="1480"/>
        <w:jc w:val="both"/>
      </w:pPr>
      <w:r>
        <w:rPr>
          <w:color w:val="72797F"/>
          <w:w w:val="115"/>
        </w:rPr>
        <w:t>y productivo los desarrollos científicos y tecnológicos</w:t>
      </w:r>
      <w:r>
        <w:rPr>
          <w:color w:val="72797F"/>
          <w:spacing w:val="-15"/>
          <w:w w:val="115"/>
        </w:rPr>
        <w:t> </w:t>
      </w:r>
      <w:r>
        <w:rPr>
          <w:color w:val="72797F"/>
          <w:w w:val="115"/>
        </w:rPr>
        <w:t>en las áreas de las</w:t>
      </w:r>
      <w:r>
        <w:rPr>
          <w:color w:val="72797F"/>
          <w:spacing w:val="-17"/>
          <w:w w:val="115"/>
        </w:rPr>
        <w:t> </w:t>
      </w:r>
      <w:r>
        <w:rPr>
          <w:color w:val="72797F"/>
          <w:w w:val="115"/>
        </w:rPr>
        <w:t>ingenierías.</w:t>
      </w:r>
    </w:p>
    <w:p>
      <w:pPr>
        <w:spacing w:after="0"/>
        <w:jc w:val="both"/>
        <w:sectPr>
          <w:type w:val="continuous"/>
          <w:pgSz w:w="8510" w:h="8510"/>
          <w:pgMar w:top="1380" w:bottom="280" w:left="0" w:right="160"/>
          <w:cols w:num="2" w:equalWidth="0">
            <w:col w:w="3619" w:space="40"/>
            <w:col w:w="4691"/>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6"/>
        <w:ind w:left="1356" w:right="-20" w:firstLine="0"/>
        <w:jc w:val="left"/>
        <w:rPr>
          <w:b/>
          <w:sz w:val="18"/>
        </w:rPr>
      </w:pPr>
      <w:r>
        <w:rPr>
          <w:position w:val="-11"/>
        </w:rPr>
        <w:drawing>
          <wp:inline distT="0" distB="0" distL="0" distR="0">
            <wp:extent cx="216001" cy="216001"/>
            <wp:effectExtent l="0" t="0" r="0" b="0"/>
            <wp:docPr id="3239" name="image1070.png" descr=""/>
            <wp:cNvGraphicFramePr>
              <a:graphicFrameLocks noChangeAspect="1"/>
            </wp:cNvGraphicFramePr>
            <a:graphic>
              <a:graphicData uri="http://schemas.openxmlformats.org/drawingml/2006/picture">
                <pic:pic>
                  <pic:nvPicPr>
                    <pic:cNvPr id="3240" name="image1070.png"/>
                    <pic:cNvPicPr/>
                  </pic:nvPicPr>
                  <pic:blipFill>
                    <a:blip r:embed="rId158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Ingeniería y</w:t>
      </w:r>
      <w:r>
        <w:rPr>
          <w:b/>
          <w:color w:val="DC002E"/>
          <w:spacing w:val="-24"/>
          <w:w w:val="115"/>
          <w:sz w:val="18"/>
        </w:rPr>
        <w:t> </w:t>
      </w:r>
      <w:r>
        <w:rPr>
          <w:b/>
          <w:color w:val="DC002E"/>
          <w:w w:val="115"/>
          <w:sz w:val="18"/>
        </w:rPr>
        <w:t>Universidad</w:t>
      </w:r>
    </w:p>
    <w:p>
      <w:pPr>
        <w:spacing w:before="86"/>
        <w:ind w:left="1356" w:right="-20" w:firstLine="0"/>
        <w:jc w:val="left"/>
        <w:rPr>
          <w:sz w:val="18"/>
        </w:rPr>
      </w:pPr>
      <w:r>
        <w:rPr>
          <w:position w:val="-10"/>
        </w:rPr>
        <w:drawing>
          <wp:inline distT="0" distB="0" distL="0" distR="0">
            <wp:extent cx="216001" cy="216001"/>
            <wp:effectExtent l="0" t="0" r="0" b="0"/>
            <wp:docPr id="3241" name="image1044.png" descr=""/>
            <wp:cNvGraphicFramePr>
              <a:graphicFrameLocks noChangeAspect="1"/>
            </wp:cNvGraphicFramePr>
            <a:graphic>
              <a:graphicData uri="http://schemas.openxmlformats.org/drawingml/2006/picture">
                <pic:pic>
                  <pic:nvPicPr>
                    <pic:cNvPr id="3242"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0123-2126</w:t>
      </w:r>
    </w:p>
    <w:p>
      <w:pPr>
        <w:pStyle w:val="BodyText"/>
        <w:spacing w:line="148" w:lineRule="auto" w:before="222"/>
        <w:ind w:left="2093" w:right="-20" w:hanging="737"/>
      </w:pPr>
      <w:r>
        <w:rPr>
          <w:position w:val="-18"/>
        </w:rPr>
        <w:drawing>
          <wp:inline distT="0" distB="0" distL="0" distR="0">
            <wp:extent cx="216001" cy="216014"/>
            <wp:effectExtent l="0" t="0" r="0" b="0"/>
            <wp:docPr id="3243" name="image1071.png" descr=""/>
            <wp:cNvGraphicFramePr>
              <a:graphicFrameLocks noChangeAspect="1"/>
            </wp:cNvGraphicFramePr>
            <a:graphic>
              <a:graphicData uri="http://schemas.openxmlformats.org/drawingml/2006/picture">
                <pic:pic>
                  <pic:nvPicPr>
                    <pic:cNvPr id="3244" name="image1071.png"/>
                    <pic:cNvPicPr/>
                  </pic:nvPicPr>
                  <pic:blipFill>
                    <a:blip r:embed="rId1589"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3"/>
        <w:rPr>
          <w:sz w:val="13"/>
        </w:rPr>
      </w:pPr>
    </w:p>
    <w:p>
      <w:pPr>
        <w:spacing w:line="307" w:lineRule="auto" w:before="0"/>
        <w:ind w:left="1356" w:right="1298" w:firstLine="0"/>
        <w:jc w:val="left"/>
        <w:rPr>
          <w:sz w:val="18"/>
        </w:rPr>
      </w:pPr>
      <w:r>
        <w:rPr>
          <w:position w:val="-8"/>
        </w:rPr>
        <w:drawing>
          <wp:inline distT="0" distB="0" distL="0" distR="0">
            <wp:extent cx="216001" cy="216001"/>
            <wp:effectExtent l="0" t="0" r="0" b="0"/>
            <wp:docPr id="3245" name="image1072.png" descr=""/>
            <wp:cNvGraphicFramePr>
              <a:graphicFrameLocks noChangeAspect="1"/>
            </wp:cNvGraphicFramePr>
            <a:graphic>
              <a:graphicData uri="http://schemas.openxmlformats.org/drawingml/2006/picture">
                <pic:pic>
                  <pic:nvPicPr>
                    <pic:cNvPr id="3246" name="image1072.png"/>
                    <pic:cNvPicPr/>
                  </pic:nvPicPr>
                  <pic:blipFill>
                    <a:blip r:embed="rId1590"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Colombia </w:t>
      </w:r>
      <w:r>
        <w:rPr>
          <w:color w:val="72797F"/>
          <w:w w:val="115"/>
          <w:position w:val="-8"/>
          <w:sz w:val="18"/>
        </w:rPr>
        <w:drawing>
          <wp:inline distT="0" distB="0" distL="0" distR="0">
            <wp:extent cx="216001" cy="216001"/>
            <wp:effectExtent l="0" t="0" r="0" b="0"/>
            <wp:docPr id="3247" name="image1073.png" descr=""/>
            <wp:cNvGraphicFramePr>
              <a:graphicFrameLocks noChangeAspect="1"/>
            </wp:cNvGraphicFramePr>
            <a:graphic>
              <a:graphicData uri="http://schemas.openxmlformats.org/drawingml/2006/picture">
                <pic:pic>
                  <pic:nvPicPr>
                    <pic:cNvPr id="3248" name="image1073.png"/>
                    <pic:cNvPicPr/>
                  </pic:nvPicPr>
                  <pic:blipFill>
                    <a:blip r:embed="rId1591" cstate="print"/>
                    <a:stretch>
                      <a:fillRect/>
                    </a:stretch>
                  </pic:blipFill>
                  <pic:spPr>
                    <a:xfrm>
                      <a:off x="0" y="0"/>
                      <a:ext cx="216001" cy="216001"/>
                    </a:xfrm>
                    <a:prstGeom prst="rect">
                      <a:avLst/>
                    </a:prstGeom>
                  </pic:spPr>
                </pic:pic>
              </a:graphicData>
            </a:graphic>
          </wp:inline>
        </w:drawing>
      </w:r>
      <w:r>
        <w:rPr>
          <w:color w:val="72797F"/>
          <w:w w:val="115"/>
          <w:position w:val="-8"/>
          <w:sz w:val="18"/>
        </w:rPr>
      </w:r>
      <w:r>
        <w:rPr>
          <w:rFonts w:ascii="Times New Roman"/>
          <w:color w:val="72797F"/>
          <w:w w:val="115"/>
          <w:sz w:val="18"/>
        </w:rPr>
        <w:t>        </w:t>
      </w:r>
      <w:r>
        <w:rPr>
          <w:color w:val="72797F"/>
          <w:w w:val="111"/>
          <w:sz w:val="18"/>
        </w:rPr>
        <w:t>Semestral</w:t>
      </w:r>
    </w:p>
    <w:p>
      <w:pPr>
        <w:spacing w:before="1"/>
        <w:ind w:left="1356" w:right="-20" w:firstLine="0"/>
        <w:jc w:val="left"/>
        <w:rPr>
          <w:b/>
          <w:sz w:val="16"/>
        </w:rPr>
      </w:pPr>
      <w:r>
        <w:rPr>
          <w:position w:val="-9"/>
        </w:rPr>
        <w:drawing>
          <wp:inline distT="0" distB="0" distL="0" distR="0">
            <wp:extent cx="216001" cy="216001"/>
            <wp:effectExtent l="0" t="0" r="0" b="0"/>
            <wp:docPr id="3249" name="image998.png" descr=""/>
            <wp:cNvGraphicFramePr>
              <a:graphicFrameLocks noChangeAspect="1"/>
            </wp:cNvGraphicFramePr>
            <a:graphic>
              <a:graphicData uri="http://schemas.openxmlformats.org/drawingml/2006/picture">
                <pic:pic>
                  <pic:nvPicPr>
                    <pic:cNvPr id="3250" name="image998.png"/>
                    <pic:cNvPicPr/>
                  </pic:nvPicPr>
                  <pic:blipFill>
                    <a:blip r:embed="rId148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592">
        <w:r>
          <w:rPr>
            <w:b/>
            <w:color w:val="72797F"/>
            <w:w w:val="110"/>
            <w:sz w:val="16"/>
          </w:rPr>
          <w:t>r</w:t>
        </w:r>
      </w:hyperlink>
      <w:hyperlink r:id="rId1593">
        <w:r>
          <w:rPr>
            <w:b/>
            <w:color w:val="72797F"/>
            <w:w w:val="110"/>
            <w:sz w:val="16"/>
          </w:rPr>
          <w:t>eving@javeriana.edu.co</w:t>
        </w:r>
      </w:hyperlink>
    </w:p>
    <w:p>
      <w:pPr>
        <w:pStyle w:val="BodyText"/>
        <w:rPr>
          <w:b/>
          <w:sz w:val="34"/>
        </w:rPr>
      </w:pPr>
    </w:p>
    <w:p>
      <w:pPr>
        <w:pStyle w:val="BodyText"/>
        <w:rPr>
          <w:b/>
          <w:sz w:val="37"/>
        </w:rPr>
      </w:pPr>
    </w:p>
    <w:p>
      <w:pPr>
        <w:pStyle w:val="Heading9"/>
        <w:ind w:right="-20"/>
      </w:pPr>
      <w:r>
        <w:rPr/>
        <w:drawing>
          <wp:anchor distT="0" distB="0" distL="0" distR="0" allowOverlap="1" layoutInCell="1" locked="0" behindDoc="0" simplePos="0" relativeHeight="9712">
            <wp:simplePos x="0" y="0"/>
            <wp:positionH relativeFrom="page">
              <wp:posOffset>963000</wp:posOffset>
            </wp:positionH>
            <wp:positionV relativeFrom="paragraph">
              <wp:posOffset>23100</wp:posOffset>
            </wp:positionV>
            <wp:extent cx="216001" cy="216001"/>
            <wp:effectExtent l="0" t="0" r="0" b="0"/>
            <wp:wrapNone/>
            <wp:docPr id="3251" name="image1029.png" descr=""/>
            <wp:cNvGraphicFramePr>
              <a:graphicFrameLocks noChangeAspect="1"/>
            </wp:cNvGraphicFramePr>
            <a:graphic>
              <a:graphicData uri="http://schemas.openxmlformats.org/drawingml/2006/picture">
                <pic:pic>
                  <pic:nvPicPr>
                    <pic:cNvPr id="3252" name="image1029.png"/>
                    <pic:cNvPicPr/>
                  </pic:nvPicPr>
                  <pic:blipFill>
                    <a:blip r:embed="rId1530" cstate="print"/>
                    <a:stretch>
                      <a:fillRect/>
                    </a:stretch>
                  </pic:blipFill>
                  <pic:spPr>
                    <a:xfrm>
                      <a:off x="0" y="0"/>
                      <a:ext cx="216001" cy="216001"/>
                    </a:xfrm>
                    <a:prstGeom prst="rect">
                      <a:avLst/>
                    </a:prstGeom>
                  </pic:spPr>
                </pic:pic>
              </a:graphicData>
            </a:graphic>
          </wp:anchor>
        </w:drawing>
      </w:r>
      <w:r>
        <w:rPr>
          <w:color w:val="DC002E"/>
          <w:w w:val="115"/>
        </w:rPr>
        <w:t>Ingeniería.</w:t>
      </w:r>
      <w:r>
        <w:rPr>
          <w:color w:val="DC002E"/>
          <w:spacing w:val="-26"/>
          <w:w w:val="115"/>
        </w:rPr>
        <w:t> </w:t>
      </w:r>
      <w:r>
        <w:rPr>
          <w:color w:val="DC002E"/>
          <w:w w:val="115"/>
        </w:rPr>
        <w:t>Investigación</w:t>
      </w:r>
      <w:r>
        <w:rPr>
          <w:color w:val="DC002E"/>
          <w:w w:val="113"/>
        </w:rPr>
        <w:t> </w:t>
      </w:r>
      <w:r>
        <w:rPr>
          <w:color w:val="DC002E"/>
          <w:w w:val="115"/>
        </w:rPr>
        <w:t>y</w:t>
      </w:r>
      <w:r>
        <w:rPr>
          <w:color w:val="DC002E"/>
          <w:spacing w:val="-24"/>
          <w:w w:val="115"/>
        </w:rPr>
        <w:t> </w:t>
      </w:r>
      <w:r>
        <w:rPr>
          <w:color w:val="DC002E"/>
          <w:w w:val="115"/>
        </w:rPr>
        <w:t>Tecnología</w:t>
      </w:r>
    </w:p>
    <w:p>
      <w:pPr>
        <w:pStyle w:val="BodyText"/>
        <w:spacing w:before="2"/>
        <w:rPr>
          <w:b/>
          <w:sz w:val="14"/>
        </w:rPr>
      </w:pPr>
    </w:p>
    <w:p>
      <w:pPr>
        <w:spacing w:before="0"/>
        <w:ind w:left="1356" w:right="-20" w:firstLine="0"/>
        <w:jc w:val="left"/>
        <w:rPr>
          <w:sz w:val="18"/>
        </w:rPr>
      </w:pPr>
      <w:r>
        <w:rPr>
          <w:position w:val="-11"/>
        </w:rPr>
        <w:drawing>
          <wp:inline distT="0" distB="0" distL="0" distR="0">
            <wp:extent cx="216001" cy="216001"/>
            <wp:effectExtent l="0" t="0" r="0" b="0"/>
            <wp:docPr id="3253" name="image1074.png" descr=""/>
            <wp:cNvGraphicFramePr>
              <a:graphicFrameLocks noChangeAspect="1"/>
            </wp:cNvGraphicFramePr>
            <a:graphic>
              <a:graphicData uri="http://schemas.openxmlformats.org/drawingml/2006/picture">
                <pic:pic>
                  <pic:nvPicPr>
                    <pic:cNvPr id="3254" name="image1074.png"/>
                    <pic:cNvPicPr/>
                  </pic:nvPicPr>
                  <pic:blipFill>
                    <a:blip r:embed="rId159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1405-7743</w:t>
      </w:r>
    </w:p>
    <w:p>
      <w:pPr>
        <w:pStyle w:val="BodyText"/>
        <w:spacing w:line="146" w:lineRule="auto" w:before="213"/>
        <w:ind w:left="2093" w:right="243" w:hanging="737"/>
      </w:pPr>
      <w:r>
        <w:rPr>
          <w:position w:val="-18"/>
        </w:rPr>
        <w:drawing>
          <wp:inline distT="0" distB="0" distL="0" distR="0">
            <wp:extent cx="216001" cy="216014"/>
            <wp:effectExtent l="0" t="0" r="0" b="0"/>
            <wp:docPr id="3255" name="image1075.png" descr=""/>
            <wp:cNvGraphicFramePr>
              <a:graphicFrameLocks noChangeAspect="1"/>
            </wp:cNvGraphicFramePr>
            <a:graphic>
              <a:graphicData uri="http://schemas.openxmlformats.org/drawingml/2006/picture">
                <pic:pic>
                  <pic:nvPicPr>
                    <pic:cNvPr id="3256" name="image1075.png"/>
                    <pic:cNvPicPr/>
                  </pic:nvPicPr>
                  <pic:blipFill>
                    <a:blip r:embed="rId159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8"/>
        <w:rPr>
          <w:sz w:val="14"/>
        </w:rPr>
      </w:pPr>
    </w:p>
    <w:p>
      <w:pPr>
        <w:spacing w:line="307" w:lineRule="auto" w:before="0"/>
        <w:ind w:left="1356" w:right="1498" w:firstLine="0"/>
        <w:jc w:val="left"/>
        <w:rPr>
          <w:sz w:val="18"/>
        </w:rPr>
      </w:pPr>
      <w:r>
        <w:rPr/>
        <w:drawing>
          <wp:anchor distT="0" distB="0" distL="0" distR="0" allowOverlap="1" layoutInCell="1" locked="0" behindDoc="0" simplePos="0" relativeHeight="9736">
            <wp:simplePos x="0" y="0"/>
            <wp:positionH relativeFrom="page">
              <wp:posOffset>962999</wp:posOffset>
            </wp:positionH>
            <wp:positionV relativeFrom="paragraph">
              <wp:posOffset>554396</wp:posOffset>
            </wp:positionV>
            <wp:extent cx="216001" cy="216001"/>
            <wp:effectExtent l="0" t="0" r="0" b="0"/>
            <wp:wrapNone/>
            <wp:docPr id="3257" name="image622.png" descr=""/>
            <wp:cNvGraphicFramePr>
              <a:graphicFrameLocks noChangeAspect="1"/>
            </wp:cNvGraphicFramePr>
            <a:graphic>
              <a:graphicData uri="http://schemas.openxmlformats.org/drawingml/2006/picture">
                <pic:pic>
                  <pic:nvPicPr>
                    <pic:cNvPr id="3258" name="image622.png"/>
                    <pic:cNvPicPr/>
                  </pic:nvPicPr>
                  <pic:blipFill>
                    <a:blip r:embed="rId960"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3259" name="image1076.png" descr=""/>
            <wp:cNvGraphicFramePr>
              <a:graphicFrameLocks noChangeAspect="1"/>
            </wp:cNvGraphicFramePr>
            <a:graphic>
              <a:graphicData uri="http://schemas.openxmlformats.org/drawingml/2006/picture">
                <pic:pic>
                  <pic:nvPicPr>
                    <pic:cNvPr id="3260" name="image1076.png"/>
                    <pic:cNvPicPr/>
                  </pic:nvPicPr>
                  <pic:blipFill>
                    <a:blip r:embed="rId159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3261" name="image1077.png" descr=""/>
            <wp:cNvGraphicFramePr>
              <a:graphicFrameLocks noChangeAspect="1"/>
            </wp:cNvGraphicFramePr>
            <a:graphic>
              <a:graphicData uri="http://schemas.openxmlformats.org/drawingml/2006/picture">
                <pic:pic>
                  <pic:nvPicPr>
                    <pic:cNvPr id="3262" name="image1077.png"/>
                    <pic:cNvPicPr/>
                  </pic:nvPicPr>
                  <pic:blipFill>
                    <a:blip r:embed="rId1597"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before="66"/>
        <w:ind w:left="2093" w:right="-20" w:firstLine="0"/>
        <w:jc w:val="left"/>
        <w:rPr>
          <w:b/>
          <w:sz w:val="16"/>
        </w:rPr>
      </w:pPr>
      <w:hyperlink r:id="rId1598">
        <w:r>
          <w:rPr>
            <w:b/>
            <w:color w:val="72797F"/>
            <w:w w:val="110"/>
            <w:sz w:val="16"/>
          </w:rPr>
          <w:t>r</w:t>
        </w:r>
      </w:hyperlink>
      <w:hyperlink r:id="rId1599">
        <w:r>
          <w:rPr>
            <w:b/>
            <w:color w:val="72797F"/>
            <w:w w:val="110"/>
            <w:sz w:val="16"/>
          </w:rPr>
          <w:t>evistaiit@yahoo.com.mx</w:t>
        </w:r>
      </w:hyperlink>
    </w:p>
    <w:p>
      <w:pPr>
        <w:pStyle w:val="BodyText"/>
        <w:spacing w:before="71"/>
        <w:ind w:left="696" w:right="900"/>
      </w:pPr>
      <w:r>
        <w:rPr/>
        <w:br w:type="column"/>
      </w:r>
      <w:r>
        <w:rPr>
          <w:color w:val="72797F"/>
          <w:w w:val="115"/>
        </w:rPr>
        <w:t>Tiene como objetivo servir a la divulgación y difusión del trabajo científico e investiga- tivo de la ingeniería colom- biana. Dirigida a estudiantes, profesionales, investigadores e interesados en temas de desarrollos científicos y</w:t>
      </w:r>
      <w:r>
        <w:rPr>
          <w:color w:val="72797F"/>
          <w:spacing w:val="-31"/>
          <w:w w:val="115"/>
        </w:rPr>
        <w:t> </w:t>
      </w:r>
      <w:r>
        <w:rPr>
          <w:color w:val="72797F"/>
          <w:w w:val="115"/>
        </w:rPr>
        <w:t>tecno- lógicos en ingeniería. Aceptan trabajos resultados de investi- gación, artículos de revisión o ensayos.</w:t>
      </w:r>
    </w:p>
    <w:p>
      <w:pPr>
        <w:pStyle w:val="BodyText"/>
      </w:pPr>
    </w:p>
    <w:p>
      <w:pPr>
        <w:pStyle w:val="BodyText"/>
      </w:pPr>
    </w:p>
    <w:p>
      <w:pPr>
        <w:pStyle w:val="BodyText"/>
      </w:pPr>
    </w:p>
    <w:p>
      <w:pPr>
        <w:pStyle w:val="BodyText"/>
        <w:rPr>
          <w:sz w:val="20"/>
        </w:rPr>
      </w:pPr>
    </w:p>
    <w:p>
      <w:pPr>
        <w:pStyle w:val="BodyText"/>
        <w:ind w:left="695" w:right="599"/>
      </w:pPr>
      <w:r>
        <w:rPr>
          <w:color w:val="72797F"/>
          <w:w w:val="115"/>
        </w:rPr>
        <w:t>Revista arbitrada y de investi- gación científica. Tiene como propósito difundir conoci- mientos originales e inéditos relacionados con las diferentes áreas de la ingeniería, pro- moviendo la vida académica y profesional del área.</w:t>
      </w:r>
    </w:p>
    <w:p>
      <w:pPr>
        <w:spacing w:after="0"/>
        <w:sectPr>
          <w:type w:val="continuous"/>
          <w:pgSz w:w="8510" w:h="8510"/>
          <w:pgMar w:top="1380" w:bottom="280" w:left="160" w:right="0"/>
          <w:cols w:num="2" w:equalWidth="0">
            <w:col w:w="4165" w:space="40"/>
            <w:col w:w="414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pStyle w:val="Heading9"/>
        <w:spacing w:before="71"/>
        <w:ind w:left="1705" w:right="245"/>
      </w:pPr>
      <w:r>
        <w:rPr/>
        <w:drawing>
          <wp:anchor distT="0" distB="0" distL="0" distR="0" allowOverlap="1" layoutInCell="1" locked="0" behindDoc="0" simplePos="0" relativeHeight="9760">
            <wp:simplePos x="0" y="0"/>
            <wp:positionH relativeFrom="page">
              <wp:posOffset>615003</wp:posOffset>
            </wp:positionH>
            <wp:positionV relativeFrom="paragraph">
              <wp:posOffset>68186</wp:posOffset>
            </wp:positionV>
            <wp:extent cx="216001" cy="216001"/>
            <wp:effectExtent l="0" t="0" r="0" b="0"/>
            <wp:wrapNone/>
            <wp:docPr id="3263" name="image1078.png" descr=""/>
            <wp:cNvGraphicFramePr>
              <a:graphicFrameLocks noChangeAspect="1"/>
            </wp:cNvGraphicFramePr>
            <a:graphic>
              <a:graphicData uri="http://schemas.openxmlformats.org/drawingml/2006/picture">
                <pic:pic>
                  <pic:nvPicPr>
                    <pic:cNvPr id="3264" name="image1078.png"/>
                    <pic:cNvPicPr/>
                  </pic:nvPicPr>
                  <pic:blipFill>
                    <a:blip r:embed="rId1600" cstate="print"/>
                    <a:stretch>
                      <a:fillRect/>
                    </a:stretch>
                  </pic:blipFill>
                  <pic:spPr>
                    <a:xfrm>
                      <a:off x="0" y="0"/>
                      <a:ext cx="216001" cy="216001"/>
                    </a:xfrm>
                    <a:prstGeom prst="rect">
                      <a:avLst/>
                    </a:prstGeom>
                  </pic:spPr>
                </pic:pic>
              </a:graphicData>
            </a:graphic>
          </wp:anchor>
        </w:drawing>
      </w:r>
      <w:r>
        <w:rPr>
          <w:color w:val="DC002E"/>
          <w:w w:val="115"/>
        </w:rPr>
        <w:t>Inteligencia Artificial. </w:t>
      </w:r>
      <w:r>
        <w:rPr>
          <w:color w:val="DC002E"/>
          <w:w w:val="110"/>
        </w:rPr>
        <w:t>Revista Iberoamericana </w:t>
      </w:r>
      <w:r>
        <w:rPr>
          <w:color w:val="DC002E"/>
          <w:w w:val="115"/>
        </w:rPr>
        <w:t>de Inteligencia Artificial</w:t>
      </w:r>
    </w:p>
    <w:p>
      <w:pPr>
        <w:spacing w:before="161"/>
        <w:ind w:left="968" w:right="245" w:firstLine="0"/>
        <w:jc w:val="left"/>
        <w:rPr>
          <w:sz w:val="18"/>
        </w:rPr>
      </w:pPr>
      <w:r>
        <w:rPr>
          <w:position w:val="-10"/>
        </w:rPr>
        <w:drawing>
          <wp:inline distT="0" distB="0" distL="0" distR="0">
            <wp:extent cx="216001" cy="216001"/>
            <wp:effectExtent l="0" t="0" r="0" b="0"/>
            <wp:docPr id="3265" name="image1079.png" descr=""/>
            <wp:cNvGraphicFramePr>
              <a:graphicFrameLocks noChangeAspect="1"/>
            </wp:cNvGraphicFramePr>
            <a:graphic>
              <a:graphicData uri="http://schemas.openxmlformats.org/drawingml/2006/picture">
                <pic:pic>
                  <pic:nvPicPr>
                    <pic:cNvPr id="3266" name="image1079.png"/>
                    <pic:cNvPicPr/>
                  </pic:nvPicPr>
                  <pic:blipFill>
                    <a:blip r:embed="rId160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1137-3601;</w:t>
      </w:r>
      <w:r>
        <w:rPr>
          <w:color w:val="72797F"/>
          <w:spacing w:val="-4"/>
          <w:w w:val="110"/>
          <w:sz w:val="18"/>
        </w:rPr>
        <w:t> </w:t>
      </w:r>
      <w:r>
        <w:rPr>
          <w:color w:val="72797F"/>
          <w:w w:val="110"/>
          <w:sz w:val="18"/>
        </w:rPr>
        <w:t>1988-3064</w:t>
      </w:r>
    </w:p>
    <w:p>
      <w:pPr>
        <w:spacing w:line="288" w:lineRule="exact" w:before="159"/>
        <w:ind w:left="968" w:right="245" w:firstLine="0"/>
        <w:jc w:val="left"/>
        <w:rPr>
          <w:sz w:val="18"/>
        </w:rPr>
      </w:pPr>
      <w:r>
        <w:rPr>
          <w:position w:val="-17"/>
        </w:rPr>
        <w:drawing>
          <wp:inline distT="0" distB="0" distL="0" distR="0">
            <wp:extent cx="216001" cy="216014"/>
            <wp:effectExtent l="0" t="0" r="0" b="0"/>
            <wp:docPr id="3267" name="image1080.png" descr=""/>
            <wp:cNvGraphicFramePr>
              <a:graphicFrameLocks noChangeAspect="1"/>
            </wp:cNvGraphicFramePr>
            <a:graphic>
              <a:graphicData uri="http://schemas.openxmlformats.org/drawingml/2006/picture">
                <pic:pic>
                  <pic:nvPicPr>
                    <pic:cNvPr id="3268" name="image1080.png"/>
                    <pic:cNvPicPr/>
                  </pic:nvPicPr>
                  <pic:blipFill>
                    <a:blip r:embed="rId1602"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sz w:val="18"/>
        </w:rPr>
        <w:t>Asociación</w:t>
      </w:r>
      <w:r>
        <w:rPr>
          <w:color w:val="72797F"/>
          <w:spacing w:val="-9"/>
          <w:w w:val="115"/>
          <w:sz w:val="18"/>
        </w:rPr>
        <w:t> </w:t>
      </w:r>
      <w:r>
        <w:rPr>
          <w:color w:val="72797F"/>
          <w:w w:val="115"/>
          <w:sz w:val="18"/>
        </w:rPr>
        <w:t>Española</w:t>
      </w:r>
    </w:p>
    <w:p>
      <w:pPr>
        <w:pStyle w:val="BodyText"/>
        <w:spacing w:line="152" w:lineRule="exact"/>
        <w:ind w:left="1705" w:right="2"/>
      </w:pPr>
      <w:r>
        <w:rPr>
          <w:color w:val="72797F"/>
          <w:w w:val="115"/>
        </w:rPr>
        <w:t>para la Inteligencia Artificial</w:t>
      </w:r>
    </w:p>
    <w:p>
      <w:pPr>
        <w:spacing w:line="307" w:lineRule="auto" w:before="148"/>
        <w:ind w:left="968" w:right="1818" w:firstLine="0"/>
        <w:jc w:val="left"/>
        <w:rPr>
          <w:sz w:val="18"/>
        </w:rPr>
      </w:pPr>
      <w:r>
        <w:rPr>
          <w:position w:val="-9"/>
        </w:rPr>
        <w:drawing>
          <wp:inline distT="0" distB="0" distL="0" distR="0">
            <wp:extent cx="216001" cy="216001"/>
            <wp:effectExtent l="0" t="0" r="0" b="0"/>
            <wp:docPr id="3269" name="image1081.png" descr=""/>
            <wp:cNvGraphicFramePr>
              <a:graphicFrameLocks noChangeAspect="1"/>
            </wp:cNvGraphicFramePr>
            <a:graphic>
              <a:graphicData uri="http://schemas.openxmlformats.org/drawingml/2006/picture">
                <pic:pic>
                  <pic:nvPicPr>
                    <pic:cNvPr id="3270" name="image1081.png"/>
                    <pic:cNvPicPr/>
                  </pic:nvPicPr>
                  <pic:blipFill>
                    <a:blip r:embed="rId1603"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3"/>
          <w:sz w:val="18"/>
        </w:rPr>
        <w:t>España </w:t>
      </w:r>
      <w:r>
        <w:rPr>
          <w:color w:val="72797F"/>
          <w:w w:val="113"/>
          <w:position w:val="-8"/>
          <w:sz w:val="18"/>
        </w:rPr>
        <w:drawing>
          <wp:inline distT="0" distB="0" distL="0" distR="0">
            <wp:extent cx="216001" cy="216001"/>
            <wp:effectExtent l="0" t="0" r="0" b="0"/>
            <wp:docPr id="3271" name="image1082.png" descr=""/>
            <wp:cNvGraphicFramePr>
              <a:graphicFrameLocks noChangeAspect="1"/>
            </wp:cNvGraphicFramePr>
            <a:graphic>
              <a:graphicData uri="http://schemas.openxmlformats.org/drawingml/2006/picture">
                <pic:pic>
                  <pic:nvPicPr>
                    <pic:cNvPr id="3272" name="image1082.png"/>
                    <pic:cNvPicPr/>
                  </pic:nvPicPr>
                  <pic:blipFill>
                    <a:blip r:embed="rId1604" cstate="print"/>
                    <a:stretch>
                      <a:fillRect/>
                    </a:stretch>
                  </pic:blipFill>
                  <pic:spPr>
                    <a:xfrm>
                      <a:off x="0" y="0"/>
                      <a:ext cx="216001" cy="216001"/>
                    </a:xfrm>
                    <a:prstGeom prst="rect">
                      <a:avLst/>
                    </a:prstGeom>
                  </pic:spPr>
                </pic:pic>
              </a:graphicData>
            </a:graphic>
          </wp:inline>
        </w:drawing>
      </w:r>
      <w:r>
        <w:rPr>
          <w:color w:val="72797F"/>
          <w:w w:val="113"/>
          <w:position w:val="-8"/>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0"/>
        <w:ind w:left="968" w:right="245" w:firstLine="0"/>
        <w:jc w:val="left"/>
        <w:rPr>
          <w:b/>
          <w:sz w:val="16"/>
        </w:rPr>
      </w:pPr>
      <w:r>
        <w:rPr>
          <w:position w:val="-10"/>
        </w:rPr>
        <w:drawing>
          <wp:inline distT="0" distB="0" distL="0" distR="0">
            <wp:extent cx="216001" cy="216001"/>
            <wp:effectExtent l="0" t="0" r="0" b="0"/>
            <wp:docPr id="3273" name="image821.png" descr=""/>
            <wp:cNvGraphicFramePr>
              <a:graphicFrameLocks noChangeAspect="1"/>
            </wp:cNvGraphicFramePr>
            <a:graphic>
              <a:graphicData uri="http://schemas.openxmlformats.org/drawingml/2006/picture">
                <pic:pic>
                  <pic:nvPicPr>
                    <pic:cNvPr id="3274" name="image821.png"/>
                    <pic:cNvPicPr/>
                  </pic:nvPicPr>
                  <pic:blipFill>
                    <a:blip r:embed="rId123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605">
        <w:r>
          <w:rPr>
            <w:b/>
            <w:color w:val="72797F"/>
            <w:w w:val="110"/>
            <w:sz w:val="16"/>
          </w:rPr>
          <w:t>r</w:t>
        </w:r>
      </w:hyperlink>
      <w:hyperlink r:id="rId1606">
        <w:r>
          <w:rPr>
            <w:b/>
            <w:color w:val="72797F"/>
            <w:w w:val="110"/>
            <w:sz w:val="16"/>
          </w:rPr>
          <w:t>evista@aepia.org</w:t>
        </w:r>
      </w:hyperlink>
    </w:p>
    <w:p>
      <w:pPr>
        <w:pStyle w:val="BodyText"/>
        <w:spacing w:before="9"/>
        <w:rPr>
          <w:b/>
          <w:sz w:val="34"/>
        </w:rPr>
      </w:pPr>
    </w:p>
    <w:p>
      <w:pPr>
        <w:pStyle w:val="Heading9"/>
        <w:ind w:left="1705" w:right="2"/>
      </w:pPr>
      <w:r>
        <w:rPr/>
        <w:drawing>
          <wp:anchor distT="0" distB="0" distL="0" distR="0" allowOverlap="1" layoutInCell="1" locked="0" behindDoc="0" simplePos="0" relativeHeight="9784">
            <wp:simplePos x="0" y="0"/>
            <wp:positionH relativeFrom="page">
              <wp:posOffset>611999</wp:posOffset>
            </wp:positionH>
            <wp:positionV relativeFrom="paragraph">
              <wp:posOffset>23100</wp:posOffset>
            </wp:positionV>
            <wp:extent cx="216001" cy="216001"/>
            <wp:effectExtent l="0" t="0" r="0" b="0"/>
            <wp:wrapNone/>
            <wp:docPr id="3275" name="image1083.png" descr=""/>
            <wp:cNvGraphicFramePr>
              <a:graphicFrameLocks noChangeAspect="1"/>
            </wp:cNvGraphicFramePr>
            <a:graphic>
              <a:graphicData uri="http://schemas.openxmlformats.org/drawingml/2006/picture">
                <pic:pic>
                  <pic:nvPicPr>
                    <pic:cNvPr id="3276" name="image1083.png"/>
                    <pic:cNvPicPr/>
                  </pic:nvPicPr>
                  <pic:blipFill>
                    <a:blip r:embed="rId1607" cstate="print"/>
                    <a:stretch>
                      <a:fillRect/>
                    </a:stretch>
                  </pic:blipFill>
                  <pic:spPr>
                    <a:xfrm>
                      <a:off x="0" y="0"/>
                      <a:ext cx="216001" cy="216001"/>
                    </a:xfrm>
                    <a:prstGeom prst="rect">
                      <a:avLst/>
                    </a:prstGeom>
                  </pic:spPr>
                </pic:pic>
              </a:graphicData>
            </a:graphic>
          </wp:anchor>
        </w:drawing>
      </w:r>
      <w:r>
        <w:rPr>
          <w:color w:val="DC002E"/>
          <w:w w:val="115"/>
        </w:rPr>
        <w:t>Journal of Applied</w:t>
      </w:r>
      <w:r>
        <w:rPr>
          <w:color w:val="DC002E"/>
          <w:spacing w:val="-32"/>
          <w:w w:val="115"/>
        </w:rPr>
        <w:t> </w:t>
      </w:r>
      <w:r>
        <w:rPr>
          <w:color w:val="DC002E"/>
          <w:w w:val="115"/>
        </w:rPr>
        <w:t>Research and</w:t>
      </w:r>
      <w:r>
        <w:rPr>
          <w:color w:val="DC002E"/>
          <w:spacing w:val="-27"/>
          <w:w w:val="115"/>
        </w:rPr>
        <w:t> </w:t>
      </w:r>
      <w:r>
        <w:rPr>
          <w:color w:val="DC002E"/>
          <w:w w:val="115"/>
        </w:rPr>
        <w:t>Technology</w:t>
      </w:r>
    </w:p>
    <w:p>
      <w:pPr>
        <w:pStyle w:val="BodyText"/>
        <w:spacing w:before="4"/>
        <w:rPr>
          <w:b/>
          <w:sz w:val="13"/>
        </w:rPr>
      </w:pPr>
    </w:p>
    <w:p>
      <w:pPr>
        <w:spacing w:before="1"/>
        <w:ind w:left="963" w:right="245" w:firstLine="0"/>
        <w:jc w:val="left"/>
        <w:rPr>
          <w:sz w:val="18"/>
        </w:rPr>
      </w:pPr>
      <w:r>
        <w:rPr>
          <w:position w:val="-10"/>
        </w:rPr>
        <w:drawing>
          <wp:inline distT="0" distB="0" distL="0" distR="0">
            <wp:extent cx="216001" cy="216001"/>
            <wp:effectExtent l="0" t="0" r="0" b="0"/>
            <wp:docPr id="3277" name="image1084.png" descr=""/>
            <wp:cNvGraphicFramePr>
              <a:graphicFrameLocks noChangeAspect="1"/>
            </wp:cNvGraphicFramePr>
            <a:graphic>
              <a:graphicData uri="http://schemas.openxmlformats.org/drawingml/2006/picture">
                <pic:pic>
                  <pic:nvPicPr>
                    <pic:cNvPr id="3278" name="image1084.png"/>
                    <pic:cNvPicPr/>
                  </pic:nvPicPr>
                  <pic:blipFill>
                    <a:blip r:embed="rId160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1665-6423</w:t>
      </w:r>
    </w:p>
    <w:p>
      <w:pPr>
        <w:pStyle w:val="BodyText"/>
        <w:spacing w:line="148" w:lineRule="auto" w:before="221"/>
        <w:ind w:left="1705" w:right="553" w:hanging="742"/>
      </w:pPr>
      <w:r>
        <w:rPr>
          <w:position w:val="-17"/>
        </w:rPr>
        <w:drawing>
          <wp:inline distT="0" distB="0" distL="0" distR="0">
            <wp:extent cx="216001" cy="216014"/>
            <wp:effectExtent l="0" t="0" r="0" b="0"/>
            <wp:docPr id="3279" name="image1085.png" descr=""/>
            <wp:cNvGraphicFramePr>
              <a:graphicFrameLocks noChangeAspect="1"/>
            </wp:cNvGraphicFramePr>
            <a:graphic>
              <a:graphicData uri="http://schemas.openxmlformats.org/drawingml/2006/picture">
                <pic:pic>
                  <pic:nvPicPr>
                    <pic:cNvPr id="3280" name="image1085.png"/>
                    <pic:cNvPicPr/>
                  </pic:nvPicPr>
                  <pic:blipFill>
                    <a:blip r:embed="rId1609"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Nacional Autónoma de México</w:t>
      </w:r>
    </w:p>
    <w:p>
      <w:pPr>
        <w:pStyle w:val="BodyText"/>
        <w:spacing w:before="1"/>
        <w:rPr>
          <w:sz w:val="15"/>
        </w:rPr>
      </w:pPr>
    </w:p>
    <w:p>
      <w:pPr>
        <w:spacing w:before="0"/>
        <w:ind w:left="963" w:right="245" w:firstLine="0"/>
        <w:jc w:val="left"/>
        <w:rPr>
          <w:sz w:val="18"/>
        </w:rPr>
      </w:pPr>
      <w:r>
        <w:rPr>
          <w:position w:val="-11"/>
        </w:rPr>
        <w:drawing>
          <wp:inline distT="0" distB="0" distL="0" distR="0">
            <wp:extent cx="216001" cy="216001"/>
            <wp:effectExtent l="0" t="0" r="0" b="0"/>
            <wp:docPr id="3281" name="image1086.png" descr=""/>
            <wp:cNvGraphicFramePr>
              <a:graphicFrameLocks noChangeAspect="1"/>
            </wp:cNvGraphicFramePr>
            <a:graphic>
              <a:graphicData uri="http://schemas.openxmlformats.org/drawingml/2006/picture">
                <pic:pic>
                  <pic:nvPicPr>
                    <pic:cNvPr id="3282" name="image1086.png"/>
                    <pic:cNvPicPr/>
                  </pic:nvPicPr>
                  <pic:blipFill>
                    <a:blip r:embed="rId161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w:t>
      </w:r>
    </w:p>
    <w:p>
      <w:pPr>
        <w:spacing w:before="96"/>
        <w:ind w:left="963" w:right="245" w:firstLine="0"/>
        <w:jc w:val="left"/>
        <w:rPr>
          <w:sz w:val="18"/>
        </w:rPr>
      </w:pPr>
      <w:r>
        <w:rPr>
          <w:position w:val="-10"/>
        </w:rPr>
        <w:drawing>
          <wp:inline distT="0" distB="0" distL="0" distR="0">
            <wp:extent cx="216001" cy="216001"/>
            <wp:effectExtent l="0" t="0" r="0" b="0"/>
            <wp:docPr id="3283" name="image1022.png" descr=""/>
            <wp:cNvGraphicFramePr>
              <a:graphicFrameLocks noChangeAspect="1"/>
            </wp:cNvGraphicFramePr>
            <a:graphic>
              <a:graphicData uri="http://schemas.openxmlformats.org/drawingml/2006/picture">
                <pic:pic>
                  <pic:nvPicPr>
                    <pic:cNvPr id="3284" name="image1022.png"/>
                    <pic:cNvPicPr/>
                  </pic:nvPicPr>
                  <pic:blipFill>
                    <a:blip r:embed="rId152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56"/>
        <w:ind w:left="1705" w:right="2" w:firstLine="0"/>
        <w:jc w:val="left"/>
        <w:rPr>
          <w:b/>
          <w:sz w:val="16"/>
        </w:rPr>
      </w:pPr>
      <w:r>
        <w:rPr/>
        <w:drawing>
          <wp:anchor distT="0" distB="0" distL="0" distR="0" allowOverlap="1" layoutInCell="1" locked="0" behindDoc="0" simplePos="0" relativeHeight="9808">
            <wp:simplePos x="0" y="0"/>
            <wp:positionH relativeFrom="page">
              <wp:posOffset>611999</wp:posOffset>
            </wp:positionH>
            <wp:positionV relativeFrom="paragraph">
              <wp:posOffset>60971</wp:posOffset>
            </wp:positionV>
            <wp:extent cx="216001" cy="216001"/>
            <wp:effectExtent l="0" t="0" r="0" b="0"/>
            <wp:wrapNone/>
            <wp:docPr id="3285" name="image821.png" descr=""/>
            <wp:cNvGraphicFramePr>
              <a:graphicFrameLocks noChangeAspect="1"/>
            </wp:cNvGraphicFramePr>
            <a:graphic>
              <a:graphicData uri="http://schemas.openxmlformats.org/drawingml/2006/picture">
                <pic:pic>
                  <pic:nvPicPr>
                    <pic:cNvPr id="3286" name="image821.png"/>
                    <pic:cNvPicPr/>
                  </pic:nvPicPr>
                  <pic:blipFill>
                    <a:blip r:embed="rId1233" cstate="print"/>
                    <a:stretch>
                      <a:fillRect/>
                    </a:stretch>
                  </pic:blipFill>
                  <pic:spPr>
                    <a:xfrm>
                      <a:off x="0" y="0"/>
                      <a:ext cx="216001" cy="216001"/>
                    </a:xfrm>
                    <a:prstGeom prst="rect">
                      <a:avLst/>
                    </a:prstGeom>
                  </pic:spPr>
                </pic:pic>
              </a:graphicData>
            </a:graphic>
          </wp:anchor>
        </w:drawing>
      </w:r>
      <w:hyperlink r:id="rId1611">
        <w:r>
          <w:rPr>
            <w:b/>
            <w:color w:val="72797F"/>
            <w:w w:val="110"/>
            <w:sz w:val="16"/>
          </w:rPr>
          <w:t>jart@aleph.cinstrum.unam.mx</w:t>
        </w:r>
      </w:hyperlink>
    </w:p>
    <w:p>
      <w:pPr>
        <w:pStyle w:val="BodyText"/>
        <w:spacing w:before="72"/>
        <w:ind w:left="385" w:right="1209"/>
      </w:pPr>
      <w:r>
        <w:rPr/>
        <w:br w:type="column"/>
      </w:r>
      <w:r>
        <w:rPr>
          <w:color w:val="72797F"/>
          <w:w w:val="115"/>
        </w:rPr>
        <w:t>Presenta trabajos de carácter científico que estén realizados con rigor metodológico y que supongan una clara contri- bución en el campo de la inteligencia artificial y sus apli- caciones. Recogen escritos que presenten cuestiones actuales y de relevancia científica, en español o en inglés.</w:t>
      </w:r>
    </w:p>
    <w:p>
      <w:pPr>
        <w:pStyle w:val="BodyText"/>
      </w:pPr>
    </w:p>
    <w:p>
      <w:pPr>
        <w:pStyle w:val="BodyText"/>
      </w:pPr>
    </w:p>
    <w:p>
      <w:pPr>
        <w:pStyle w:val="BodyText"/>
      </w:pPr>
    </w:p>
    <w:p>
      <w:pPr>
        <w:pStyle w:val="BodyText"/>
      </w:pPr>
    </w:p>
    <w:p>
      <w:pPr>
        <w:pStyle w:val="BodyText"/>
      </w:pPr>
    </w:p>
    <w:p>
      <w:pPr>
        <w:pStyle w:val="BodyText"/>
        <w:spacing w:before="11"/>
        <w:rPr>
          <w:sz w:val="19"/>
        </w:rPr>
      </w:pPr>
    </w:p>
    <w:p>
      <w:pPr>
        <w:pStyle w:val="BodyText"/>
        <w:spacing w:before="1"/>
        <w:ind w:left="394" w:right="1289"/>
      </w:pPr>
      <w:r>
        <w:rPr>
          <w:color w:val="72797F"/>
          <w:w w:val="115"/>
        </w:rPr>
        <w:t>Difunde información tecno- científica de alto nivel y de alcance internacional. Se compone de artículos escritos por especialistas nacionales y extranjeros quienes</w:t>
      </w:r>
      <w:r>
        <w:rPr>
          <w:color w:val="72797F"/>
          <w:spacing w:val="-32"/>
          <w:w w:val="115"/>
        </w:rPr>
        <w:t> </w:t>
      </w:r>
      <w:r>
        <w:rPr>
          <w:color w:val="72797F"/>
          <w:w w:val="115"/>
        </w:rPr>
        <w:t>presentan resultados de su investigación en ciencias aplicadas. Apoya la consolidación de la comu- nidad profesional dedicada al desarrollo</w:t>
      </w:r>
      <w:r>
        <w:rPr>
          <w:color w:val="72797F"/>
          <w:spacing w:val="-5"/>
          <w:w w:val="115"/>
        </w:rPr>
        <w:t> </w:t>
      </w:r>
      <w:r>
        <w:rPr>
          <w:color w:val="72797F"/>
          <w:w w:val="115"/>
        </w:rPr>
        <w:t>tecnológico.</w:t>
      </w:r>
    </w:p>
    <w:p>
      <w:pPr>
        <w:spacing w:after="0"/>
        <w:sectPr>
          <w:type w:val="continuous"/>
          <w:pgSz w:w="8510" w:h="8510"/>
          <w:pgMar w:top="1380" w:bottom="280" w:left="0" w:right="160"/>
          <w:cols w:num="2" w:equalWidth="0">
            <w:col w:w="4087" w:space="40"/>
            <w:col w:w="4223"/>
          </w:cols>
        </w:sectPr>
      </w:pPr>
    </w:p>
    <w:p>
      <w:pPr>
        <w:pStyle w:val="BodyText"/>
        <w:rPr>
          <w:sz w:val="20"/>
        </w:rPr>
      </w:pPr>
    </w:p>
    <w:p>
      <w:pPr>
        <w:pStyle w:val="BodyText"/>
        <w:spacing w:before="10"/>
        <w:rPr>
          <w:sz w:val="16"/>
        </w:rPr>
      </w:pPr>
    </w:p>
    <w:p>
      <w:pPr>
        <w:spacing w:after="0"/>
        <w:rPr>
          <w:sz w:val="16"/>
        </w:rPr>
        <w:sectPr>
          <w:footerReference w:type="even" r:id="rId1612"/>
          <w:footerReference w:type="default" r:id="rId1613"/>
          <w:pgSz w:w="8510" w:h="8510"/>
          <w:pgMar w:footer="714" w:header="0" w:top="840" w:bottom="900" w:left="160" w:right="0"/>
        </w:sectPr>
      </w:pPr>
    </w:p>
    <w:p>
      <w:pPr>
        <w:pStyle w:val="Heading9"/>
        <w:spacing w:line="189" w:lineRule="auto" w:before="68"/>
        <w:ind w:left="2100" w:right="138" w:hanging="728"/>
      </w:pPr>
      <w:r>
        <w:rPr>
          <w:b w:val="0"/>
          <w:position w:val="-11"/>
        </w:rPr>
        <w:drawing>
          <wp:inline distT="0" distB="0" distL="0" distR="0">
            <wp:extent cx="216001" cy="216001"/>
            <wp:effectExtent l="0" t="0" r="0" b="0"/>
            <wp:docPr id="3291" name="image1087.png" descr=""/>
            <wp:cNvGraphicFramePr>
              <a:graphicFrameLocks noChangeAspect="1"/>
            </wp:cNvGraphicFramePr>
            <a:graphic>
              <a:graphicData uri="http://schemas.openxmlformats.org/drawingml/2006/picture">
                <pic:pic>
                  <pic:nvPicPr>
                    <pic:cNvPr id="3292" name="image1087.png"/>
                    <pic:cNvPicPr/>
                  </pic:nvPicPr>
                  <pic:blipFill>
                    <a:blip r:embed="rId1614"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Journal of Technology Management  &amp;</w:t>
      </w:r>
      <w:r>
        <w:rPr>
          <w:color w:val="DC002E"/>
          <w:spacing w:val="8"/>
          <w:w w:val="110"/>
        </w:rPr>
        <w:t> </w:t>
      </w:r>
      <w:r>
        <w:rPr>
          <w:color w:val="DC002E"/>
          <w:w w:val="110"/>
        </w:rPr>
        <w:t>Innovation</w:t>
      </w:r>
    </w:p>
    <w:p>
      <w:pPr>
        <w:pStyle w:val="BodyText"/>
        <w:spacing w:before="8"/>
        <w:rPr>
          <w:b/>
          <w:sz w:val="14"/>
        </w:rPr>
      </w:pPr>
    </w:p>
    <w:p>
      <w:pPr>
        <w:spacing w:before="0"/>
        <w:ind w:left="1373" w:right="138" w:firstLine="0"/>
        <w:jc w:val="left"/>
        <w:rPr>
          <w:sz w:val="18"/>
        </w:rPr>
      </w:pPr>
      <w:r>
        <w:rPr>
          <w:position w:val="-11"/>
        </w:rPr>
        <w:drawing>
          <wp:inline distT="0" distB="0" distL="0" distR="0">
            <wp:extent cx="216001" cy="216001"/>
            <wp:effectExtent l="0" t="0" r="0" b="0"/>
            <wp:docPr id="3293" name="image1088.png" descr=""/>
            <wp:cNvGraphicFramePr>
              <a:graphicFrameLocks noChangeAspect="1"/>
            </wp:cNvGraphicFramePr>
            <a:graphic>
              <a:graphicData uri="http://schemas.openxmlformats.org/drawingml/2006/picture">
                <pic:pic>
                  <pic:nvPicPr>
                    <pic:cNvPr id="3294" name="image1088.png"/>
                    <pic:cNvPicPr/>
                  </pic:nvPicPr>
                  <pic:blipFill>
                    <a:blip r:embed="rId161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0718-2724</w:t>
      </w:r>
    </w:p>
    <w:p>
      <w:pPr>
        <w:pStyle w:val="BodyText"/>
        <w:spacing w:line="309" w:lineRule="auto" w:before="91"/>
        <w:ind w:left="1373" w:right="254"/>
      </w:pPr>
      <w:r>
        <w:rPr>
          <w:position w:val="-10"/>
        </w:rPr>
        <w:drawing>
          <wp:inline distT="0" distB="0" distL="0" distR="0">
            <wp:extent cx="216001" cy="216014"/>
            <wp:effectExtent l="0" t="0" r="0" b="0"/>
            <wp:docPr id="3295" name="image1089.png" descr=""/>
            <wp:cNvGraphicFramePr>
              <a:graphicFrameLocks noChangeAspect="1"/>
            </wp:cNvGraphicFramePr>
            <a:graphic>
              <a:graphicData uri="http://schemas.openxmlformats.org/drawingml/2006/picture">
                <pic:pic>
                  <pic:nvPicPr>
                    <pic:cNvPr id="3296" name="image1089.png"/>
                    <pic:cNvPicPr/>
                  </pic:nvPicPr>
                  <pic:blipFill>
                    <a:blip r:embed="rId1616"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JOTMI</w:t>
      </w:r>
      <w:r>
        <w:rPr>
          <w:color w:val="72797F"/>
          <w:spacing w:val="-12"/>
          <w:w w:val="115"/>
        </w:rPr>
        <w:t> </w:t>
      </w:r>
      <w:r>
        <w:rPr>
          <w:color w:val="72797F"/>
          <w:w w:val="115"/>
        </w:rPr>
        <w:t>Research</w:t>
      </w:r>
      <w:r>
        <w:rPr>
          <w:color w:val="72797F"/>
          <w:spacing w:val="-12"/>
          <w:w w:val="115"/>
        </w:rPr>
        <w:t> </w:t>
      </w:r>
      <w:r>
        <w:rPr>
          <w:color w:val="72797F"/>
          <w:w w:val="115"/>
        </w:rPr>
        <w:t>Group</w:t>
      </w:r>
      <w:r>
        <w:rPr>
          <w:color w:val="72797F"/>
          <w:w w:val="115"/>
        </w:rPr>
        <w:t> </w:t>
      </w:r>
      <w:r>
        <w:rPr>
          <w:color w:val="72797F"/>
          <w:w w:val="115"/>
          <w:position w:val="-10"/>
        </w:rPr>
        <w:drawing>
          <wp:inline distT="0" distB="0" distL="0" distR="0">
            <wp:extent cx="216001" cy="216001"/>
            <wp:effectExtent l="0" t="0" r="0" b="0"/>
            <wp:docPr id="3297" name="image1090.png" descr=""/>
            <wp:cNvGraphicFramePr>
              <a:graphicFrameLocks noChangeAspect="1"/>
            </wp:cNvGraphicFramePr>
            <a:graphic>
              <a:graphicData uri="http://schemas.openxmlformats.org/drawingml/2006/picture">
                <pic:pic>
                  <pic:nvPicPr>
                    <pic:cNvPr id="3298" name="image1090.png"/>
                    <pic:cNvPicPr/>
                  </pic:nvPicPr>
                  <pic:blipFill>
                    <a:blip r:embed="rId1617"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Chile</w:t>
      </w:r>
    </w:p>
    <w:p>
      <w:pPr>
        <w:spacing w:before="1"/>
        <w:ind w:left="1373" w:right="138" w:firstLine="0"/>
        <w:jc w:val="left"/>
        <w:rPr>
          <w:sz w:val="18"/>
        </w:rPr>
      </w:pPr>
      <w:r>
        <w:rPr>
          <w:position w:val="-10"/>
        </w:rPr>
        <w:drawing>
          <wp:inline distT="0" distB="0" distL="0" distR="0">
            <wp:extent cx="216001" cy="216001"/>
            <wp:effectExtent l="0" t="0" r="0" b="0"/>
            <wp:docPr id="3299" name="image1091.png" descr=""/>
            <wp:cNvGraphicFramePr>
              <a:graphicFrameLocks noChangeAspect="1"/>
            </wp:cNvGraphicFramePr>
            <a:graphic>
              <a:graphicData uri="http://schemas.openxmlformats.org/drawingml/2006/picture">
                <pic:pic>
                  <pic:nvPicPr>
                    <pic:cNvPr id="3300" name="image1091.png"/>
                    <pic:cNvPicPr/>
                  </pic:nvPicPr>
                  <pic:blipFill>
                    <a:blip r:embed="rId16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99"/>
        <w:ind w:left="1373" w:right="138" w:firstLine="0"/>
        <w:jc w:val="left"/>
        <w:rPr>
          <w:b/>
          <w:sz w:val="16"/>
        </w:rPr>
      </w:pPr>
      <w:r>
        <w:rPr>
          <w:position w:val="-12"/>
        </w:rPr>
        <w:drawing>
          <wp:inline distT="0" distB="0" distL="0" distR="0">
            <wp:extent cx="216001" cy="216001"/>
            <wp:effectExtent l="0" t="0" r="0" b="0"/>
            <wp:docPr id="3301" name="image1092.png" descr=""/>
            <wp:cNvGraphicFramePr>
              <a:graphicFrameLocks noChangeAspect="1"/>
            </wp:cNvGraphicFramePr>
            <a:graphic>
              <a:graphicData uri="http://schemas.openxmlformats.org/drawingml/2006/picture">
                <pic:pic>
                  <pic:nvPicPr>
                    <pic:cNvPr id="3302" name="image1092.png"/>
                    <pic:cNvPicPr/>
                  </pic:nvPicPr>
                  <pic:blipFill>
                    <a:blip r:embed="rId161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620">
        <w:r>
          <w:rPr>
            <w:b/>
            <w:color w:val="72797F"/>
            <w:w w:val="110"/>
            <w:sz w:val="16"/>
          </w:rPr>
          <w:t>ljimenez@jotmi.org</w:t>
        </w:r>
      </w:hyperlink>
    </w:p>
    <w:p>
      <w:pPr>
        <w:pStyle w:val="BodyText"/>
        <w:rPr>
          <w:b/>
          <w:sz w:val="34"/>
        </w:rPr>
      </w:pPr>
    </w:p>
    <w:p>
      <w:pPr>
        <w:pStyle w:val="BodyText"/>
        <w:spacing w:before="8"/>
        <w:rPr>
          <w:b/>
          <w:sz w:val="30"/>
        </w:rPr>
      </w:pPr>
    </w:p>
    <w:p>
      <w:pPr>
        <w:pStyle w:val="Heading9"/>
        <w:spacing w:before="1"/>
        <w:ind w:left="1373"/>
      </w:pPr>
      <w:r>
        <w:rPr>
          <w:b w:val="0"/>
          <w:position w:val="-10"/>
        </w:rPr>
        <w:drawing>
          <wp:inline distT="0" distB="0" distL="0" distR="0">
            <wp:extent cx="216001" cy="216001"/>
            <wp:effectExtent l="0" t="0" r="0" b="0"/>
            <wp:docPr id="3303" name="image1087.png" descr=""/>
            <wp:cNvGraphicFramePr>
              <a:graphicFrameLocks noChangeAspect="1"/>
            </wp:cNvGraphicFramePr>
            <a:graphic>
              <a:graphicData uri="http://schemas.openxmlformats.org/drawingml/2006/picture">
                <pic:pic>
                  <pic:nvPicPr>
                    <pic:cNvPr id="3304" name="image1087.png"/>
                    <pic:cNvPicPr/>
                  </pic:nvPicPr>
                  <pic:blipFill>
                    <a:blip r:embed="rId1614" cstate="print"/>
                    <a:stretch>
                      <a:fillRect/>
                    </a:stretch>
                  </pic:blipFill>
                  <pic:spPr>
                    <a:xfrm>
                      <a:off x="0" y="0"/>
                      <a:ext cx="216001" cy="216001"/>
                    </a:xfrm>
                    <a:prstGeom prst="rect">
                      <a:avLst/>
                    </a:prstGeom>
                  </pic:spPr>
                </pic:pic>
              </a:graphicData>
            </a:graphic>
          </wp:inline>
        </w:drawing>
      </w:r>
      <w:r>
        <w:rPr>
          <w:b w:val="0"/>
          <w:position w:val="-10"/>
        </w:rPr>
      </w:r>
      <w:r>
        <w:rPr>
          <w:rFonts w:ascii="Times New Roman" w:hAnsi="Times New Roman"/>
          <w:b w:val="0"/>
          <w:sz w:val="20"/>
        </w:rPr>
        <w:t>       </w:t>
      </w:r>
      <w:r>
        <w:rPr>
          <w:color w:val="DC002E"/>
          <w:w w:val="110"/>
        </w:rPr>
        <w:t>Revista de Ingeniería </w:t>
      </w:r>
      <w:r>
        <w:rPr>
          <w:color w:val="DC002E"/>
          <w:spacing w:val="20"/>
          <w:w w:val="110"/>
        </w:rPr>
        <w:t> </w:t>
      </w:r>
      <w:r>
        <w:rPr>
          <w:color w:val="DC002E"/>
          <w:w w:val="110"/>
        </w:rPr>
        <w:t>Sísmica</w:t>
      </w:r>
    </w:p>
    <w:p>
      <w:pPr>
        <w:spacing w:before="123"/>
        <w:ind w:left="1373" w:right="138" w:firstLine="0"/>
        <w:jc w:val="left"/>
        <w:rPr>
          <w:sz w:val="18"/>
        </w:rPr>
      </w:pPr>
      <w:r>
        <w:rPr>
          <w:position w:val="-12"/>
        </w:rPr>
        <w:drawing>
          <wp:inline distT="0" distB="0" distL="0" distR="0">
            <wp:extent cx="216001" cy="216001"/>
            <wp:effectExtent l="0" t="0" r="0" b="0"/>
            <wp:docPr id="3305" name="image1093.png" descr=""/>
            <wp:cNvGraphicFramePr>
              <a:graphicFrameLocks noChangeAspect="1"/>
            </wp:cNvGraphicFramePr>
            <a:graphic>
              <a:graphicData uri="http://schemas.openxmlformats.org/drawingml/2006/picture">
                <pic:pic>
                  <pic:nvPicPr>
                    <pic:cNvPr id="3306" name="image1093.png"/>
                    <pic:cNvPicPr/>
                  </pic:nvPicPr>
                  <pic:blipFill>
                    <a:blip r:embed="rId162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0185-092X</w:t>
      </w:r>
    </w:p>
    <w:p>
      <w:pPr>
        <w:pStyle w:val="BodyText"/>
        <w:spacing w:before="139"/>
        <w:ind w:left="2095" w:right="138"/>
      </w:pPr>
      <w:r>
        <w:rPr/>
        <w:drawing>
          <wp:anchor distT="0" distB="0" distL="0" distR="0" allowOverlap="1" layoutInCell="1" locked="0" behindDoc="1" simplePos="0" relativeHeight="267877895">
            <wp:simplePos x="0" y="0"/>
            <wp:positionH relativeFrom="page">
              <wp:posOffset>973498</wp:posOffset>
            </wp:positionH>
            <wp:positionV relativeFrom="paragraph">
              <wp:posOffset>110670</wp:posOffset>
            </wp:positionV>
            <wp:extent cx="216001" cy="216014"/>
            <wp:effectExtent l="0" t="0" r="0" b="0"/>
            <wp:wrapNone/>
            <wp:docPr id="3307" name="image1094.png" descr=""/>
            <wp:cNvGraphicFramePr>
              <a:graphicFrameLocks noChangeAspect="1"/>
            </wp:cNvGraphicFramePr>
            <a:graphic>
              <a:graphicData uri="http://schemas.openxmlformats.org/drawingml/2006/picture">
                <pic:pic>
                  <pic:nvPicPr>
                    <pic:cNvPr id="3308" name="image1094.png"/>
                    <pic:cNvPicPr/>
                  </pic:nvPicPr>
                  <pic:blipFill>
                    <a:blip r:embed="rId1622" cstate="print"/>
                    <a:stretch>
                      <a:fillRect/>
                    </a:stretch>
                  </pic:blipFill>
                  <pic:spPr>
                    <a:xfrm>
                      <a:off x="0" y="0"/>
                      <a:ext cx="216001" cy="216014"/>
                    </a:xfrm>
                    <a:prstGeom prst="rect">
                      <a:avLst/>
                    </a:prstGeom>
                  </pic:spPr>
                </pic:pic>
              </a:graphicData>
            </a:graphic>
          </wp:anchor>
        </w:drawing>
      </w:r>
      <w:r>
        <w:rPr>
          <w:color w:val="72797F"/>
          <w:w w:val="115"/>
        </w:rPr>
        <w:t>Sociedad Mexicana</w:t>
      </w:r>
    </w:p>
    <w:p>
      <w:pPr>
        <w:pStyle w:val="BodyText"/>
        <w:ind w:left="2095" w:right="138"/>
      </w:pPr>
      <w:r>
        <w:rPr>
          <w:color w:val="72797F"/>
          <w:w w:val="115"/>
        </w:rPr>
        <w:t>de Ingeniería Sísmica, A. C.</w:t>
      </w:r>
    </w:p>
    <w:p>
      <w:pPr>
        <w:pStyle w:val="BodyText"/>
        <w:spacing w:before="3"/>
        <w:rPr>
          <w:sz w:val="13"/>
        </w:rPr>
      </w:pPr>
    </w:p>
    <w:p>
      <w:pPr>
        <w:spacing w:line="307" w:lineRule="auto" w:before="1"/>
        <w:ind w:left="1373" w:right="1853" w:firstLine="0"/>
        <w:jc w:val="left"/>
        <w:rPr>
          <w:sz w:val="18"/>
        </w:rPr>
      </w:pPr>
      <w:r>
        <w:rPr>
          <w:position w:val="-10"/>
        </w:rPr>
        <w:drawing>
          <wp:inline distT="0" distB="0" distL="0" distR="0">
            <wp:extent cx="216001" cy="216001"/>
            <wp:effectExtent l="0" t="0" r="0" b="0"/>
            <wp:docPr id="3309" name="image1095.png" descr=""/>
            <wp:cNvGraphicFramePr>
              <a:graphicFrameLocks noChangeAspect="1"/>
            </wp:cNvGraphicFramePr>
            <a:graphic>
              <a:graphicData uri="http://schemas.openxmlformats.org/drawingml/2006/picture">
                <pic:pic>
                  <pic:nvPicPr>
                    <pic:cNvPr id="3310" name="image1095.png"/>
                    <pic:cNvPicPr/>
                  </pic:nvPicPr>
                  <pic:blipFill>
                    <a:blip r:embed="rId162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3311" name="image1091.png" descr=""/>
            <wp:cNvGraphicFramePr>
              <a:graphicFrameLocks noChangeAspect="1"/>
            </wp:cNvGraphicFramePr>
            <a:graphic>
              <a:graphicData uri="http://schemas.openxmlformats.org/drawingml/2006/picture">
                <pic:pic>
                  <pic:nvPicPr>
                    <pic:cNvPr id="3312" name="image1091.png"/>
                    <pic:cNvPicPr/>
                  </pic:nvPicPr>
                  <pic:blipFill>
                    <a:blip r:embed="rId1618"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65"/>
        <w:ind w:left="2095" w:right="138" w:firstLine="0"/>
        <w:jc w:val="left"/>
        <w:rPr>
          <w:b/>
          <w:sz w:val="16"/>
        </w:rPr>
      </w:pPr>
      <w:hyperlink r:id="rId1624">
        <w:r>
          <w:rPr>
            <w:b/>
            <w:color w:val="72797F"/>
            <w:w w:val="110"/>
            <w:sz w:val="16"/>
          </w:rPr>
          <w:t>smis@prodigy.net.mx</w:t>
        </w:r>
      </w:hyperlink>
    </w:p>
    <w:p>
      <w:pPr>
        <w:pStyle w:val="BodyText"/>
        <w:spacing w:before="81"/>
        <w:ind w:left="330" w:right="809"/>
      </w:pPr>
      <w:r>
        <w:rPr/>
        <w:br w:type="column"/>
      </w:r>
      <w:r>
        <w:rPr>
          <w:color w:val="72797F"/>
          <w:w w:val="115"/>
        </w:rPr>
        <w:t>Publicación internacional, crí- tica y en línea, desarrolla, pro- mueve y coordina la ciencia y práctica de la administración de tecnología e innovación; ayuda a ingenieros, instructo- res de negocios y creadores de políticas, a propagar y aportar información para aprender del trabajo de los demás; se centra en los desafíos administrativos de las publicaciones.</w:t>
      </w:r>
    </w:p>
    <w:p>
      <w:pPr>
        <w:pStyle w:val="BodyText"/>
      </w:pPr>
    </w:p>
    <w:p>
      <w:pPr>
        <w:pStyle w:val="BodyText"/>
      </w:pPr>
    </w:p>
    <w:p>
      <w:pPr>
        <w:pStyle w:val="BodyText"/>
      </w:pPr>
    </w:p>
    <w:p>
      <w:pPr>
        <w:pStyle w:val="BodyText"/>
        <w:spacing w:before="9"/>
        <w:rPr>
          <w:sz w:val="20"/>
        </w:rPr>
      </w:pPr>
    </w:p>
    <w:p>
      <w:pPr>
        <w:pStyle w:val="BodyText"/>
        <w:ind w:left="325" w:right="809"/>
      </w:pPr>
      <w:r>
        <w:rPr>
          <w:color w:val="72797F"/>
          <w:w w:val="115"/>
        </w:rPr>
        <w:t>Procura difundir los resultados de investigaciones originales</w:t>
      </w:r>
    </w:p>
    <w:p>
      <w:pPr>
        <w:pStyle w:val="BodyText"/>
        <w:ind w:left="325" w:right="884"/>
      </w:pPr>
      <w:r>
        <w:rPr>
          <w:color w:val="72797F"/>
          <w:w w:val="115"/>
        </w:rPr>
        <w:t>y los logros en la innovación y el desarrollo tecnológico de la práctica profesional en el área de ingeniería sísmica. Dirigida a investigadores, profesores, profesionales y estudiantes vinculados al tema y discipli- nas afines.</w:t>
      </w:r>
    </w:p>
    <w:p>
      <w:pPr>
        <w:spacing w:after="0"/>
        <w:sectPr>
          <w:type w:val="continuous"/>
          <w:pgSz w:w="8510" w:h="8510"/>
          <w:pgMar w:top="1380" w:bottom="280" w:left="160" w:right="0"/>
          <w:cols w:num="2" w:equalWidth="0">
            <w:col w:w="4537" w:space="40"/>
            <w:col w:w="3773"/>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pStyle w:val="Heading9"/>
        <w:spacing w:before="22"/>
        <w:ind w:left="963" w:right="-1"/>
      </w:pPr>
      <w:r>
        <w:rPr>
          <w:b w:val="0"/>
          <w:position w:val="-11"/>
        </w:rPr>
        <w:drawing>
          <wp:inline distT="0" distB="0" distL="0" distR="0">
            <wp:extent cx="216001" cy="216001"/>
            <wp:effectExtent l="0" t="0" r="0" b="0"/>
            <wp:docPr id="3313" name="image1096.png" descr=""/>
            <wp:cNvGraphicFramePr>
              <a:graphicFrameLocks noChangeAspect="1"/>
            </wp:cNvGraphicFramePr>
            <a:graphic>
              <a:graphicData uri="http://schemas.openxmlformats.org/drawingml/2006/picture">
                <pic:pic>
                  <pic:nvPicPr>
                    <pic:cNvPr id="3314" name="image1096.png"/>
                    <pic:cNvPicPr/>
                  </pic:nvPicPr>
                  <pic:blipFill>
                    <a:blip r:embed="rId1625"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Revista  Facultad  de</w:t>
      </w:r>
      <w:r>
        <w:rPr>
          <w:color w:val="DC002E"/>
          <w:spacing w:val="-22"/>
          <w:w w:val="110"/>
        </w:rPr>
        <w:t> </w:t>
      </w:r>
      <w:r>
        <w:rPr>
          <w:color w:val="DC002E"/>
          <w:w w:val="110"/>
        </w:rPr>
        <w:t>Ingeniería</w:t>
      </w:r>
    </w:p>
    <w:p>
      <w:pPr>
        <w:spacing w:before="89"/>
        <w:ind w:left="963" w:right="-1" w:firstLine="0"/>
        <w:jc w:val="left"/>
        <w:rPr>
          <w:sz w:val="18"/>
        </w:rPr>
      </w:pPr>
      <w:r>
        <w:rPr>
          <w:position w:val="-10"/>
        </w:rPr>
        <w:drawing>
          <wp:inline distT="0" distB="0" distL="0" distR="0">
            <wp:extent cx="216001" cy="216001"/>
            <wp:effectExtent l="0" t="0" r="0" b="0"/>
            <wp:docPr id="3315" name="image1097.png" descr=""/>
            <wp:cNvGraphicFramePr>
              <a:graphicFrameLocks noChangeAspect="1"/>
            </wp:cNvGraphicFramePr>
            <a:graphic>
              <a:graphicData uri="http://schemas.openxmlformats.org/drawingml/2006/picture">
                <pic:pic>
                  <pic:nvPicPr>
                    <pic:cNvPr id="3316" name="image1097.png"/>
                    <pic:cNvPicPr/>
                  </pic:nvPicPr>
                  <pic:blipFill>
                    <a:blip r:embed="rId162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0717-1072;</w:t>
      </w:r>
      <w:r>
        <w:rPr>
          <w:color w:val="72797F"/>
          <w:spacing w:val="-4"/>
          <w:w w:val="110"/>
          <w:sz w:val="18"/>
        </w:rPr>
        <w:t> </w:t>
      </w:r>
      <w:r>
        <w:rPr>
          <w:color w:val="72797F"/>
          <w:w w:val="110"/>
          <w:sz w:val="18"/>
        </w:rPr>
        <w:t>0718-1337</w:t>
      </w:r>
    </w:p>
    <w:p>
      <w:pPr>
        <w:pStyle w:val="BodyText"/>
        <w:spacing w:line="148" w:lineRule="auto" w:before="223"/>
        <w:ind w:left="1705" w:right="328" w:hanging="742"/>
      </w:pPr>
      <w:r>
        <w:rPr>
          <w:position w:val="-17"/>
        </w:rPr>
        <w:drawing>
          <wp:inline distT="0" distB="0" distL="0" distR="0">
            <wp:extent cx="216001" cy="216014"/>
            <wp:effectExtent l="0" t="0" r="0" b="0"/>
            <wp:docPr id="3317" name="image1098.png" descr=""/>
            <wp:cNvGraphicFramePr>
              <a:graphicFrameLocks noChangeAspect="1"/>
            </wp:cNvGraphicFramePr>
            <a:graphic>
              <a:graphicData uri="http://schemas.openxmlformats.org/drawingml/2006/picture">
                <pic:pic>
                  <pic:nvPicPr>
                    <pic:cNvPr id="3318" name="image1098.png"/>
                    <pic:cNvPicPr/>
                  </pic:nvPicPr>
                  <pic:blipFill>
                    <a:blip r:embed="rId1627"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de Tarapacá de</w:t>
      </w:r>
      <w:r>
        <w:rPr>
          <w:color w:val="72797F"/>
          <w:spacing w:val="5"/>
          <w:w w:val="115"/>
        </w:rPr>
        <w:t> </w:t>
      </w:r>
      <w:r>
        <w:rPr>
          <w:color w:val="72797F"/>
          <w:w w:val="115"/>
        </w:rPr>
        <w:t>Arica</w:t>
      </w:r>
    </w:p>
    <w:p>
      <w:pPr>
        <w:spacing w:before="158"/>
        <w:ind w:left="963" w:right="-1" w:firstLine="0"/>
        <w:jc w:val="left"/>
        <w:rPr>
          <w:sz w:val="18"/>
        </w:rPr>
      </w:pPr>
      <w:r>
        <w:rPr>
          <w:position w:val="-8"/>
        </w:rPr>
        <w:drawing>
          <wp:inline distT="0" distB="0" distL="0" distR="0">
            <wp:extent cx="216001" cy="216001"/>
            <wp:effectExtent l="0" t="0" r="0" b="0"/>
            <wp:docPr id="3319" name="image1099.png" descr=""/>
            <wp:cNvGraphicFramePr>
              <a:graphicFrameLocks noChangeAspect="1"/>
            </wp:cNvGraphicFramePr>
            <a:graphic>
              <a:graphicData uri="http://schemas.openxmlformats.org/drawingml/2006/picture">
                <pic:pic>
                  <pic:nvPicPr>
                    <pic:cNvPr id="3320" name="image1099.png"/>
                    <pic:cNvPicPr/>
                  </pic:nvPicPr>
                  <pic:blipFill>
                    <a:blip r:embed="rId1628"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5"/>
          <w:sz w:val="18"/>
        </w:rPr>
        <w:t>Chile</w:t>
      </w:r>
    </w:p>
    <w:p>
      <w:pPr>
        <w:spacing w:before="110"/>
        <w:ind w:left="963" w:right="-1" w:firstLine="0"/>
        <w:jc w:val="left"/>
        <w:rPr>
          <w:sz w:val="18"/>
        </w:rPr>
      </w:pPr>
      <w:r>
        <w:rPr>
          <w:position w:val="-9"/>
        </w:rPr>
        <w:drawing>
          <wp:inline distT="0" distB="0" distL="0" distR="0">
            <wp:extent cx="216001" cy="216001"/>
            <wp:effectExtent l="0" t="0" r="0" b="0"/>
            <wp:docPr id="3321" name="image1100.png" descr=""/>
            <wp:cNvGraphicFramePr>
              <a:graphicFrameLocks noChangeAspect="1"/>
            </wp:cNvGraphicFramePr>
            <a:graphic>
              <a:graphicData uri="http://schemas.openxmlformats.org/drawingml/2006/picture">
                <pic:pic>
                  <pic:nvPicPr>
                    <pic:cNvPr id="3322" name="image1100.png"/>
                    <pic:cNvPicPr/>
                  </pic:nvPicPr>
                  <pic:blipFill>
                    <a:blip r:embed="rId162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110"/>
        <w:ind w:left="1700" w:right="-1" w:hanging="737"/>
        <w:jc w:val="left"/>
        <w:rPr>
          <w:b/>
          <w:sz w:val="16"/>
        </w:rPr>
      </w:pPr>
      <w:r>
        <w:rPr>
          <w:position w:val="-12"/>
        </w:rPr>
        <w:drawing>
          <wp:inline distT="0" distB="0" distL="0" distR="0">
            <wp:extent cx="216001" cy="216001"/>
            <wp:effectExtent l="0" t="0" r="0" b="0"/>
            <wp:docPr id="3323" name="image1101.png" descr=""/>
            <wp:cNvGraphicFramePr>
              <a:graphicFrameLocks noChangeAspect="1"/>
            </wp:cNvGraphicFramePr>
            <a:graphic>
              <a:graphicData uri="http://schemas.openxmlformats.org/drawingml/2006/picture">
                <pic:pic>
                  <pic:nvPicPr>
                    <pic:cNvPr id="3324" name="image1101.png"/>
                    <pic:cNvPicPr/>
                  </pic:nvPicPr>
                  <pic:blipFill>
                    <a:blip r:embed="rId163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561">
        <w:r>
          <w:rPr>
            <w:b/>
            <w:color w:val="72797F"/>
            <w:spacing w:val="-5"/>
            <w:w w:val="110"/>
            <w:sz w:val="16"/>
          </w:rPr>
          <w:t>facing@uta.cl,</w:t>
        </w:r>
      </w:hyperlink>
      <w:r>
        <w:rPr>
          <w:b/>
          <w:color w:val="72797F"/>
          <w:spacing w:val="8"/>
          <w:w w:val="110"/>
          <w:sz w:val="16"/>
        </w:rPr>
        <w:t> </w:t>
      </w:r>
      <w:hyperlink r:id="rId1631">
        <w:r>
          <w:rPr>
            <w:b/>
            <w:color w:val="72797F"/>
            <w:spacing w:val="-6"/>
            <w:w w:val="110"/>
            <w:sz w:val="16"/>
          </w:rPr>
          <w:t>carlosvillarr</w:t>
        </w:r>
      </w:hyperlink>
      <w:hyperlink r:id="rId1632">
        <w:r>
          <w:rPr>
            <w:b/>
            <w:color w:val="72797F"/>
            <w:spacing w:val="-6"/>
            <w:w w:val="110"/>
            <w:sz w:val="16"/>
          </w:rPr>
          <w:t>oel@uta.cl</w:t>
        </w:r>
      </w:hyperlink>
    </w:p>
    <w:p>
      <w:pPr>
        <w:pStyle w:val="BodyText"/>
        <w:rPr>
          <w:b/>
          <w:sz w:val="34"/>
        </w:rPr>
      </w:pPr>
    </w:p>
    <w:p>
      <w:pPr>
        <w:pStyle w:val="BodyText"/>
        <w:rPr>
          <w:b/>
          <w:sz w:val="35"/>
        </w:rPr>
      </w:pPr>
    </w:p>
    <w:p>
      <w:pPr>
        <w:pStyle w:val="Heading9"/>
        <w:ind w:left="1700" w:right="-1"/>
      </w:pPr>
      <w:r>
        <w:rPr/>
        <w:drawing>
          <wp:anchor distT="0" distB="0" distL="0" distR="0" allowOverlap="1" layoutInCell="1" locked="0" behindDoc="0" simplePos="0" relativeHeight="9856">
            <wp:simplePos x="0" y="0"/>
            <wp:positionH relativeFrom="page">
              <wp:posOffset>611999</wp:posOffset>
            </wp:positionH>
            <wp:positionV relativeFrom="paragraph">
              <wp:posOffset>23100</wp:posOffset>
            </wp:positionV>
            <wp:extent cx="216001" cy="216001"/>
            <wp:effectExtent l="0" t="0" r="0" b="0"/>
            <wp:wrapNone/>
            <wp:docPr id="3325" name="image1102.png" descr=""/>
            <wp:cNvGraphicFramePr>
              <a:graphicFrameLocks noChangeAspect="1"/>
            </wp:cNvGraphicFramePr>
            <a:graphic>
              <a:graphicData uri="http://schemas.openxmlformats.org/drawingml/2006/picture">
                <pic:pic>
                  <pic:nvPicPr>
                    <pic:cNvPr id="3326" name="image1102.png"/>
                    <pic:cNvPicPr/>
                  </pic:nvPicPr>
                  <pic:blipFill>
                    <a:blip r:embed="rId1633" cstate="print"/>
                    <a:stretch>
                      <a:fillRect/>
                    </a:stretch>
                  </pic:blipFill>
                  <pic:spPr>
                    <a:xfrm>
                      <a:off x="0" y="0"/>
                      <a:ext cx="216001" cy="216001"/>
                    </a:xfrm>
                    <a:prstGeom prst="rect">
                      <a:avLst/>
                    </a:prstGeom>
                  </pic:spPr>
                </pic:pic>
              </a:graphicData>
            </a:graphic>
          </wp:anchor>
        </w:drawing>
      </w:r>
      <w:r>
        <w:rPr>
          <w:color w:val="DC002E"/>
          <w:w w:val="115"/>
        </w:rPr>
        <w:t>Revista</w:t>
      </w:r>
      <w:r>
        <w:rPr>
          <w:color w:val="DC002E"/>
          <w:spacing w:val="-15"/>
          <w:w w:val="115"/>
        </w:rPr>
        <w:t> </w:t>
      </w:r>
      <w:r>
        <w:rPr>
          <w:color w:val="DC002E"/>
          <w:w w:val="115"/>
        </w:rPr>
        <w:t>Facultad</w:t>
      </w:r>
      <w:r>
        <w:rPr>
          <w:color w:val="DC002E"/>
          <w:spacing w:val="-15"/>
          <w:w w:val="115"/>
        </w:rPr>
        <w:t> </w:t>
      </w:r>
      <w:r>
        <w:rPr>
          <w:color w:val="DC002E"/>
          <w:w w:val="115"/>
        </w:rPr>
        <w:t>de</w:t>
      </w:r>
      <w:r>
        <w:rPr>
          <w:color w:val="DC002E"/>
          <w:spacing w:val="-15"/>
          <w:w w:val="115"/>
        </w:rPr>
        <w:t> </w:t>
      </w:r>
      <w:r>
        <w:rPr>
          <w:color w:val="DC002E"/>
          <w:w w:val="115"/>
        </w:rPr>
        <w:t>Ingeniería Universidad de</w:t>
      </w:r>
      <w:r>
        <w:rPr>
          <w:color w:val="DC002E"/>
          <w:spacing w:val="-26"/>
          <w:w w:val="115"/>
        </w:rPr>
        <w:t> </w:t>
      </w:r>
      <w:r>
        <w:rPr>
          <w:color w:val="DC002E"/>
          <w:w w:val="115"/>
        </w:rPr>
        <w:t>Antioquia</w:t>
      </w:r>
    </w:p>
    <w:p>
      <w:pPr>
        <w:pStyle w:val="BodyText"/>
        <w:spacing w:before="1"/>
        <w:rPr>
          <w:b/>
          <w:sz w:val="14"/>
        </w:rPr>
      </w:pPr>
    </w:p>
    <w:p>
      <w:pPr>
        <w:spacing w:before="0"/>
        <w:ind w:left="963" w:right="-1" w:firstLine="0"/>
        <w:jc w:val="left"/>
        <w:rPr>
          <w:sz w:val="18"/>
        </w:rPr>
      </w:pPr>
      <w:r>
        <w:rPr>
          <w:position w:val="-11"/>
        </w:rPr>
        <w:drawing>
          <wp:inline distT="0" distB="0" distL="0" distR="0">
            <wp:extent cx="216001" cy="216001"/>
            <wp:effectExtent l="0" t="0" r="0" b="0"/>
            <wp:docPr id="3327" name="image1103.png" descr=""/>
            <wp:cNvGraphicFramePr>
              <a:graphicFrameLocks noChangeAspect="1"/>
            </wp:cNvGraphicFramePr>
            <a:graphic>
              <a:graphicData uri="http://schemas.openxmlformats.org/drawingml/2006/picture">
                <pic:pic>
                  <pic:nvPicPr>
                    <pic:cNvPr id="3328" name="image1103.png"/>
                    <pic:cNvPicPr/>
                  </pic:nvPicPr>
                  <pic:blipFill>
                    <a:blip r:embed="rId163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0120-6230</w:t>
      </w:r>
    </w:p>
    <w:p>
      <w:pPr>
        <w:pStyle w:val="BodyText"/>
        <w:spacing w:line="309" w:lineRule="auto" w:before="100"/>
        <w:ind w:left="963" w:right="328"/>
      </w:pPr>
      <w:r>
        <w:rPr>
          <w:position w:val="-11"/>
        </w:rPr>
        <w:drawing>
          <wp:inline distT="0" distB="0" distL="0" distR="0">
            <wp:extent cx="216001" cy="216014"/>
            <wp:effectExtent l="0" t="0" r="0" b="0"/>
            <wp:docPr id="3329" name="image1068.png" descr=""/>
            <wp:cNvGraphicFramePr>
              <a:graphicFrameLocks noChangeAspect="1"/>
            </wp:cNvGraphicFramePr>
            <a:graphic>
              <a:graphicData uri="http://schemas.openxmlformats.org/drawingml/2006/picture">
                <pic:pic>
                  <pic:nvPicPr>
                    <pic:cNvPr id="3330" name="image1068.png"/>
                    <pic:cNvPicPr/>
                  </pic:nvPicPr>
                  <pic:blipFill>
                    <a:blip r:embed="rId158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6"/>
          <w:w w:val="115"/>
        </w:rPr>
        <w:t> </w:t>
      </w:r>
      <w:r>
        <w:rPr>
          <w:color w:val="72797F"/>
          <w:w w:val="115"/>
        </w:rPr>
        <w:t>de</w:t>
      </w:r>
      <w:r>
        <w:rPr>
          <w:color w:val="72797F"/>
          <w:spacing w:val="6"/>
          <w:w w:val="115"/>
        </w:rPr>
        <w:t> </w:t>
      </w:r>
      <w:r>
        <w:rPr>
          <w:color w:val="72797F"/>
          <w:w w:val="115"/>
        </w:rPr>
        <w:t>Antioquia</w:t>
      </w:r>
      <w:r>
        <w:rPr>
          <w:color w:val="72797F"/>
          <w:w w:val="118"/>
        </w:rPr>
        <w:t> </w:t>
      </w:r>
      <w:r>
        <w:rPr>
          <w:color w:val="72797F"/>
          <w:w w:val="118"/>
          <w:position w:val="-11"/>
        </w:rPr>
        <w:drawing>
          <wp:inline distT="0" distB="0" distL="0" distR="0">
            <wp:extent cx="216001" cy="216001"/>
            <wp:effectExtent l="0" t="0" r="0" b="0"/>
            <wp:docPr id="3331" name="image1104.png" descr=""/>
            <wp:cNvGraphicFramePr>
              <a:graphicFrameLocks noChangeAspect="1"/>
            </wp:cNvGraphicFramePr>
            <a:graphic>
              <a:graphicData uri="http://schemas.openxmlformats.org/drawingml/2006/picture">
                <pic:pic>
                  <pic:nvPicPr>
                    <pic:cNvPr id="3332" name="image1104.png"/>
                    <pic:cNvPicPr/>
                  </pic:nvPicPr>
                  <pic:blipFill>
                    <a:blip r:embed="rId1635" cstate="print"/>
                    <a:stretch>
                      <a:fillRect/>
                    </a:stretch>
                  </pic:blipFill>
                  <pic:spPr>
                    <a:xfrm>
                      <a:off x="0" y="0"/>
                      <a:ext cx="216001" cy="216001"/>
                    </a:xfrm>
                    <a:prstGeom prst="rect">
                      <a:avLst/>
                    </a:prstGeom>
                  </pic:spPr>
                </pic:pic>
              </a:graphicData>
            </a:graphic>
          </wp:inline>
        </w:drawing>
      </w:r>
      <w:r>
        <w:rPr>
          <w:color w:val="72797F"/>
          <w:w w:val="118"/>
          <w:position w:val="-11"/>
        </w:rPr>
      </w:r>
      <w:r>
        <w:rPr>
          <w:rFonts w:ascii="Times New Roman"/>
          <w:color w:val="72797F"/>
          <w:w w:val="118"/>
        </w:rPr>
        <w:t>        </w:t>
      </w:r>
      <w:r>
        <w:rPr>
          <w:color w:val="72797F"/>
          <w:w w:val="115"/>
        </w:rPr>
        <w:t>Colombia</w:t>
      </w:r>
    </w:p>
    <w:p>
      <w:pPr>
        <w:spacing w:line="339" w:lineRule="exact" w:before="0"/>
        <w:ind w:left="963" w:right="-1" w:firstLine="0"/>
        <w:jc w:val="left"/>
        <w:rPr>
          <w:sz w:val="18"/>
        </w:rPr>
      </w:pPr>
      <w:r>
        <w:rPr>
          <w:position w:val="-11"/>
        </w:rPr>
        <w:drawing>
          <wp:inline distT="0" distB="0" distL="0" distR="0">
            <wp:extent cx="216001" cy="216001"/>
            <wp:effectExtent l="0" t="0" r="0" b="0"/>
            <wp:docPr id="3333" name="image1105.png" descr=""/>
            <wp:cNvGraphicFramePr>
              <a:graphicFrameLocks noChangeAspect="1"/>
            </wp:cNvGraphicFramePr>
            <a:graphic>
              <a:graphicData uri="http://schemas.openxmlformats.org/drawingml/2006/picture">
                <pic:pic>
                  <pic:nvPicPr>
                    <pic:cNvPr id="3334" name="image1105.png"/>
                    <pic:cNvPicPr/>
                  </pic:nvPicPr>
                  <pic:blipFill>
                    <a:blip r:embed="rId163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0"/>
        <w:ind w:left="1700" w:right="-1" w:firstLine="0"/>
        <w:jc w:val="left"/>
        <w:rPr>
          <w:b/>
          <w:sz w:val="16"/>
        </w:rPr>
      </w:pPr>
      <w:hyperlink r:id="rId1637">
        <w:r>
          <w:rPr>
            <w:b/>
            <w:color w:val="72797F"/>
            <w:w w:val="110"/>
            <w:sz w:val="16"/>
          </w:rPr>
          <w:t>r</w:t>
        </w:r>
      </w:hyperlink>
      <w:hyperlink r:id="rId1638">
        <w:r>
          <w:rPr>
            <w:b/>
            <w:color w:val="72797F"/>
            <w:w w:val="110"/>
            <w:sz w:val="16"/>
          </w:rPr>
          <w:t>evista.ingenieria@udea.edu.co</w:t>
        </w:r>
      </w:hyperlink>
    </w:p>
    <w:p>
      <w:pPr>
        <w:pStyle w:val="BodyText"/>
        <w:spacing w:before="81"/>
        <w:ind w:left="233" w:right="1197"/>
      </w:pPr>
      <w:r>
        <w:rPr/>
        <w:br w:type="column"/>
      </w:r>
      <w:r>
        <w:rPr>
          <w:color w:val="72797F"/>
          <w:w w:val="115"/>
        </w:rPr>
        <w:t>Edición periódica que publica estudios originales e inéditos de académicos y profesionales en temas de ciencias de la in- geniería, tecnología y discipli- nas afines.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ind w:left="233" w:right="1197"/>
      </w:pPr>
      <w:r>
        <w:rPr>
          <w:color w:val="72797F"/>
          <w:w w:val="115"/>
        </w:rPr>
        <w:t>Emitida por la Facultad de Ingeniería es una publicación orientada a la divulgación de los trabajos técnicos o científi- cos elaborados por ingenieros colombianos.</w:t>
      </w:r>
    </w:p>
    <w:p>
      <w:pPr>
        <w:spacing w:after="0"/>
        <w:sectPr>
          <w:type w:val="continuous"/>
          <w:pgSz w:w="8510" w:h="8510"/>
          <w:pgMar w:top="1380" w:bottom="280" w:left="0" w:right="160"/>
          <w:cols w:num="2" w:equalWidth="0">
            <w:col w:w="4248" w:space="40"/>
            <w:col w:w="4062"/>
          </w:cols>
        </w:sectPr>
      </w:pPr>
    </w:p>
    <w:p>
      <w:pPr>
        <w:pStyle w:val="BodyText"/>
        <w:rPr>
          <w:sz w:val="20"/>
        </w:rPr>
      </w:pPr>
    </w:p>
    <w:p>
      <w:pPr>
        <w:pStyle w:val="BodyText"/>
        <w:spacing w:before="8"/>
        <w:rPr>
          <w:sz w:val="17"/>
        </w:rPr>
      </w:pPr>
    </w:p>
    <w:p>
      <w:pPr>
        <w:spacing w:after="0"/>
        <w:rPr>
          <w:sz w:val="17"/>
        </w:rPr>
        <w:sectPr>
          <w:footerReference w:type="even" r:id="rId1639"/>
          <w:footerReference w:type="default" r:id="rId1640"/>
          <w:pgSz w:w="8510" w:h="8510"/>
          <w:pgMar w:footer="714" w:header="0" w:top="840" w:bottom="900" w:left="160" w:right="0"/>
          <w:pgNumType w:start="272"/>
        </w:sectPr>
      </w:pPr>
    </w:p>
    <w:p>
      <w:pPr>
        <w:pStyle w:val="Heading9"/>
        <w:spacing w:before="71"/>
      </w:pPr>
      <w:r>
        <w:rPr/>
        <w:drawing>
          <wp:anchor distT="0" distB="0" distL="0" distR="0" allowOverlap="1" layoutInCell="1" locked="0" behindDoc="0" simplePos="0" relativeHeight="9880">
            <wp:simplePos x="0" y="0"/>
            <wp:positionH relativeFrom="page">
              <wp:posOffset>962991</wp:posOffset>
            </wp:positionH>
            <wp:positionV relativeFrom="paragraph">
              <wp:posOffset>68185</wp:posOffset>
            </wp:positionV>
            <wp:extent cx="216001" cy="216001"/>
            <wp:effectExtent l="0" t="0" r="0" b="0"/>
            <wp:wrapNone/>
            <wp:docPr id="3347" name="image1109.png" descr=""/>
            <wp:cNvGraphicFramePr>
              <a:graphicFrameLocks noChangeAspect="1"/>
            </wp:cNvGraphicFramePr>
            <a:graphic>
              <a:graphicData uri="http://schemas.openxmlformats.org/drawingml/2006/picture">
                <pic:pic>
                  <pic:nvPicPr>
                    <pic:cNvPr id="3348" name="image1109.png"/>
                    <pic:cNvPicPr/>
                  </pic:nvPicPr>
                  <pic:blipFill>
                    <a:blip r:embed="rId1641" cstate="print"/>
                    <a:stretch>
                      <a:fillRect/>
                    </a:stretch>
                  </pic:blipFill>
                  <pic:spPr>
                    <a:xfrm>
                      <a:off x="0" y="0"/>
                      <a:ext cx="216001" cy="216001"/>
                    </a:xfrm>
                    <a:prstGeom prst="rect">
                      <a:avLst/>
                    </a:prstGeom>
                  </pic:spPr>
                </pic:pic>
              </a:graphicData>
            </a:graphic>
          </wp:anchor>
        </w:drawing>
      </w:r>
      <w:r>
        <w:rPr>
          <w:color w:val="DC002E"/>
          <w:w w:val="110"/>
        </w:rPr>
        <w:t>Revista Mexicana</w:t>
      </w:r>
    </w:p>
    <w:p>
      <w:pPr>
        <w:spacing w:before="0"/>
        <w:ind w:left="2093" w:right="0" w:firstLine="0"/>
        <w:jc w:val="left"/>
        <w:rPr>
          <w:b/>
          <w:sz w:val="18"/>
        </w:rPr>
      </w:pPr>
      <w:r>
        <w:rPr>
          <w:b/>
          <w:color w:val="DC002E"/>
          <w:w w:val="110"/>
          <w:sz w:val="18"/>
        </w:rPr>
        <w:t>de  Ingeniería Química</w:t>
      </w:r>
    </w:p>
    <w:p>
      <w:pPr>
        <w:pStyle w:val="BodyText"/>
        <w:spacing w:before="5"/>
        <w:rPr>
          <w:b/>
          <w:sz w:val="13"/>
        </w:rPr>
      </w:pPr>
    </w:p>
    <w:p>
      <w:pPr>
        <w:spacing w:before="0"/>
        <w:ind w:left="1356" w:right="0" w:firstLine="0"/>
        <w:jc w:val="left"/>
        <w:rPr>
          <w:sz w:val="18"/>
        </w:rPr>
      </w:pPr>
      <w:r>
        <w:rPr>
          <w:position w:val="-10"/>
        </w:rPr>
        <w:drawing>
          <wp:inline distT="0" distB="0" distL="0" distR="0">
            <wp:extent cx="216001" cy="216001"/>
            <wp:effectExtent l="0" t="0" r="0" b="0"/>
            <wp:docPr id="3349" name="image876.png" descr=""/>
            <wp:cNvGraphicFramePr>
              <a:graphicFrameLocks noChangeAspect="1"/>
            </wp:cNvGraphicFramePr>
            <a:graphic>
              <a:graphicData uri="http://schemas.openxmlformats.org/drawingml/2006/picture">
                <pic:pic>
                  <pic:nvPicPr>
                    <pic:cNvPr id="3350"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1665-2738</w:t>
      </w:r>
    </w:p>
    <w:p>
      <w:pPr>
        <w:pStyle w:val="BodyText"/>
        <w:spacing w:line="144" w:lineRule="auto" w:before="224"/>
        <w:ind w:left="2093" w:hanging="737"/>
      </w:pPr>
      <w:r>
        <w:rPr>
          <w:position w:val="-19"/>
        </w:rPr>
        <w:drawing>
          <wp:inline distT="0" distB="0" distL="0" distR="0">
            <wp:extent cx="216001" cy="216014"/>
            <wp:effectExtent l="0" t="0" r="0" b="0"/>
            <wp:docPr id="3351" name="image1110.png" descr=""/>
            <wp:cNvGraphicFramePr>
              <a:graphicFrameLocks noChangeAspect="1"/>
            </wp:cNvGraphicFramePr>
            <a:graphic>
              <a:graphicData uri="http://schemas.openxmlformats.org/drawingml/2006/picture">
                <pic:pic>
                  <pic:nvPicPr>
                    <pic:cNvPr id="3352" name="image1110.png"/>
                    <pic:cNvPicPr/>
                  </pic:nvPicPr>
                  <pic:blipFill>
                    <a:blip r:embed="rId1642"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Metropolitana-Iztapalapa</w:t>
      </w:r>
    </w:p>
    <w:p>
      <w:pPr>
        <w:spacing w:before="146"/>
        <w:ind w:left="1356" w:right="0" w:firstLine="0"/>
        <w:jc w:val="left"/>
        <w:rPr>
          <w:sz w:val="18"/>
        </w:rPr>
      </w:pPr>
      <w:r>
        <w:rPr>
          <w:position w:val="-7"/>
        </w:rPr>
        <w:drawing>
          <wp:inline distT="0" distB="0" distL="0" distR="0">
            <wp:extent cx="216001" cy="216001"/>
            <wp:effectExtent l="0" t="0" r="0" b="0"/>
            <wp:docPr id="3353" name="image1111.png" descr=""/>
            <wp:cNvGraphicFramePr>
              <a:graphicFrameLocks noChangeAspect="1"/>
            </wp:cNvGraphicFramePr>
            <a:graphic>
              <a:graphicData uri="http://schemas.openxmlformats.org/drawingml/2006/picture">
                <pic:pic>
                  <pic:nvPicPr>
                    <pic:cNvPr id="3354" name="image1111.png"/>
                    <pic:cNvPicPr/>
                  </pic:nvPicPr>
                  <pic:blipFill>
                    <a:blip r:embed="rId1643" cstate="print"/>
                    <a:stretch>
                      <a:fillRect/>
                    </a:stretch>
                  </pic:blipFill>
                  <pic:spPr>
                    <a:xfrm>
                      <a:off x="0" y="0"/>
                      <a:ext cx="216001" cy="216001"/>
                    </a:xfrm>
                    <a:prstGeom prst="rect">
                      <a:avLst/>
                    </a:prstGeom>
                  </pic:spPr>
                </pic:pic>
              </a:graphicData>
            </a:graphic>
          </wp:inline>
        </w:drawing>
      </w:r>
      <w:r>
        <w:rPr>
          <w:position w:val="-7"/>
        </w:rPr>
      </w:r>
      <w:r>
        <w:rPr>
          <w:rFonts w:ascii="Times New Roman" w:hAnsi="Times New Roman"/>
          <w:sz w:val="20"/>
        </w:rPr>
        <w:t>       </w:t>
      </w:r>
      <w:r>
        <w:rPr>
          <w:color w:val="72797F"/>
          <w:w w:val="110"/>
          <w:sz w:val="18"/>
        </w:rPr>
        <w:t>México</w:t>
      </w:r>
    </w:p>
    <w:p>
      <w:pPr>
        <w:spacing w:before="100"/>
        <w:ind w:left="1356" w:right="0" w:firstLine="0"/>
        <w:jc w:val="left"/>
        <w:rPr>
          <w:sz w:val="18"/>
        </w:rPr>
      </w:pPr>
      <w:r>
        <w:rPr>
          <w:position w:val="-7"/>
        </w:rPr>
        <w:drawing>
          <wp:inline distT="0" distB="0" distL="0" distR="0">
            <wp:extent cx="216001" cy="216001"/>
            <wp:effectExtent l="0" t="0" r="0" b="0"/>
            <wp:docPr id="3355" name="image1112.png" descr=""/>
            <wp:cNvGraphicFramePr>
              <a:graphicFrameLocks noChangeAspect="1"/>
            </wp:cNvGraphicFramePr>
            <a:graphic>
              <a:graphicData uri="http://schemas.openxmlformats.org/drawingml/2006/picture">
                <pic:pic>
                  <pic:nvPicPr>
                    <pic:cNvPr id="3356" name="image1112.png"/>
                    <pic:cNvPicPr/>
                  </pic:nvPicPr>
                  <pic:blipFill>
                    <a:blip r:embed="rId1644"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5"/>
          <w:sz w:val="18"/>
        </w:rPr>
        <w:t>Cuatrimestral</w:t>
      </w:r>
    </w:p>
    <w:p>
      <w:pPr>
        <w:spacing w:before="99"/>
        <w:ind w:left="1365" w:right="0" w:hanging="10"/>
        <w:jc w:val="left"/>
        <w:rPr>
          <w:b/>
          <w:sz w:val="16"/>
        </w:rPr>
      </w:pPr>
      <w:r>
        <w:rPr>
          <w:position w:val="-9"/>
        </w:rPr>
        <w:drawing>
          <wp:inline distT="0" distB="0" distL="0" distR="0">
            <wp:extent cx="216001" cy="216001"/>
            <wp:effectExtent l="0" t="0" r="0" b="0"/>
            <wp:docPr id="3357" name="image511.png" descr=""/>
            <wp:cNvGraphicFramePr>
              <a:graphicFrameLocks noChangeAspect="1"/>
            </wp:cNvGraphicFramePr>
            <a:graphic>
              <a:graphicData uri="http://schemas.openxmlformats.org/drawingml/2006/picture">
                <pic:pic>
                  <pic:nvPicPr>
                    <pic:cNvPr id="3358"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645">
        <w:r>
          <w:rPr>
            <w:b/>
            <w:color w:val="72797F"/>
            <w:w w:val="110"/>
            <w:sz w:val="16"/>
          </w:rPr>
          <w:t>amidiq@xanum.uam.mx</w:t>
        </w:r>
      </w:hyperlink>
    </w:p>
    <w:p>
      <w:pPr>
        <w:pStyle w:val="BodyText"/>
        <w:spacing w:before="7"/>
        <w:rPr>
          <w:b/>
          <w:sz w:val="48"/>
        </w:rPr>
      </w:pPr>
    </w:p>
    <w:p>
      <w:pPr>
        <w:spacing w:before="0"/>
        <w:ind w:left="1365" w:right="0" w:firstLine="0"/>
        <w:jc w:val="left"/>
        <w:rPr>
          <w:b/>
          <w:sz w:val="18"/>
        </w:rPr>
      </w:pPr>
      <w:r>
        <w:rPr>
          <w:position w:val="-10"/>
        </w:rPr>
        <w:drawing>
          <wp:inline distT="0" distB="0" distL="0" distR="0">
            <wp:extent cx="216001" cy="216001"/>
            <wp:effectExtent l="0" t="0" r="0" b="0"/>
            <wp:docPr id="3359" name="image1113.png" descr=""/>
            <wp:cNvGraphicFramePr>
              <a:graphicFrameLocks noChangeAspect="1"/>
            </wp:cNvGraphicFramePr>
            <a:graphic>
              <a:graphicData uri="http://schemas.openxmlformats.org/drawingml/2006/picture">
                <pic:pic>
                  <pic:nvPicPr>
                    <pic:cNvPr id="3360" name="image1113.png"/>
                    <pic:cNvPicPr/>
                  </pic:nvPicPr>
                  <pic:blipFill>
                    <a:blip r:embed="rId164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Scientia et</w:t>
      </w:r>
      <w:r>
        <w:rPr>
          <w:b/>
          <w:color w:val="DC002E"/>
          <w:spacing w:val="37"/>
          <w:w w:val="110"/>
          <w:sz w:val="18"/>
        </w:rPr>
        <w:t> </w:t>
      </w:r>
      <w:r>
        <w:rPr>
          <w:b/>
          <w:color w:val="DC002E"/>
          <w:spacing w:val="-3"/>
          <w:w w:val="110"/>
          <w:sz w:val="18"/>
        </w:rPr>
        <w:t>Technica</w:t>
      </w:r>
    </w:p>
    <w:p>
      <w:pPr>
        <w:spacing w:before="123"/>
        <w:ind w:left="1365" w:right="0" w:firstLine="0"/>
        <w:jc w:val="left"/>
        <w:rPr>
          <w:sz w:val="18"/>
        </w:rPr>
      </w:pPr>
      <w:r>
        <w:rPr>
          <w:position w:val="-12"/>
        </w:rPr>
        <w:drawing>
          <wp:inline distT="0" distB="0" distL="0" distR="0">
            <wp:extent cx="216001" cy="216001"/>
            <wp:effectExtent l="0" t="0" r="0" b="0"/>
            <wp:docPr id="3361" name="image876.png" descr=""/>
            <wp:cNvGraphicFramePr>
              <a:graphicFrameLocks noChangeAspect="1"/>
            </wp:cNvGraphicFramePr>
            <a:graphic>
              <a:graphicData uri="http://schemas.openxmlformats.org/drawingml/2006/picture">
                <pic:pic>
                  <pic:nvPicPr>
                    <pic:cNvPr id="3362"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0122-1701</w:t>
      </w:r>
    </w:p>
    <w:p>
      <w:pPr>
        <w:pStyle w:val="BodyText"/>
        <w:spacing w:before="139"/>
        <w:ind w:left="2102"/>
      </w:pPr>
      <w:r>
        <w:rPr/>
        <w:drawing>
          <wp:anchor distT="0" distB="0" distL="0" distR="0" allowOverlap="1" layoutInCell="1" locked="0" behindDoc="0" simplePos="0" relativeHeight="9904">
            <wp:simplePos x="0" y="0"/>
            <wp:positionH relativeFrom="page">
              <wp:posOffset>968998</wp:posOffset>
            </wp:positionH>
            <wp:positionV relativeFrom="paragraph">
              <wp:posOffset>110670</wp:posOffset>
            </wp:positionV>
            <wp:extent cx="216001" cy="216014"/>
            <wp:effectExtent l="0" t="0" r="0" b="0"/>
            <wp:wrapNone/>
            <wp:docPr id="3363" name="image1114.png" descr=""/>
            <wp:cNvGraphicFramePr>
              <a:graphicFrameLocks noChangeAspect="1"/>
            </wp:cNvGraphicFramePr>
            <a:graphic>
              <a:graphicData uri="http://schemas.openxmlformats.org/drawingml/2006/picture">
                <pic:pic>
                  <pic:nvPicPr>
                    <pic:cNvPr id="3364" name="image1114.png"/>
                    <pic:cNvPicPr/>
                  </pic:nvPicPr>
                  <pic:blipFill>
                    <a:blip r:embed="rId1647" cstate="print"/>
                    <a:stretch>
                      <a:fillRect/>
                    </a:stretch>
                  </pic:blipFill>
                  <pic:spPr>
                    <a:xfrm>
                      <a:off x="0" y="0"/>
                      <a:ext cx="216001" cy="216014"/>
                    </a:xfrm>
                    <a:prstGeom prst="rect">
                      <a:avLst/>
                    </a:prstGeom>
                  </pic:spPr>
                </pic:pic>
              </a:graphicData>
            </a:graphic>
          </wp:anchor>
        </w:drawing>
      </w:r>
      <w:r>
        <w:rPr>
          <w:color w:val="72797F"/>
          <w:w w:val="115"/>
        </w:rPr>
        <w:t>Universidad Tecnológica de Pereira</w:t>
      </w:r>
    </w:p>
    <w:p>
      <w:pPr>
        <w:pStyle w:val="BodyText"/>
      </w:pPr>
    </w:p>
    <w:p>
      <w:pPr>
        <w:pStyle w:val="BodyText"/>
        <w:spacing w:line="480" w:lineRule="auto"/>
        <w:ind w:left="2102" w:right="231"/>
      </w:pPr>
      <w:r>
        <w:rPr>
          <w:color w:val="72797F"/>
          <w:w w:val="115"/>
        </w:rPr>
        <w:t>Colombia Cuatrimestral</w:t>
      </w:r>
    </w:p>
    <w:p>
      <w:pPr>
        <w:spacing w:before="0"/>
        <w:ind w:left="2102" w:right="0" w:firstLine="0"/>
        <w:jc w:val="left"/>
        <w:rPr>
          <w:b/>
          <w:sz w:val="16"/>
        </w:rPr>
      </w:pPr>
      <w:hyperlink r:id="rId1648">
        <w:r>
          <w:rPr>
            <w:b/>
            <w:color w:val="72797F"/>
            <w:w w:val="110"/>
            <w:sz w:val="16"/>
          </w:rPr>
          <w:t>scientia@utp.edu.co</w:t>
        </w:r>
      </w:hyperlink>
    </w:p>
    <w:p>
      <w:pPr>
        <w:pStyle w:val="BodyText"/>
        <w:spacing w:before="71"/>
        <w:ind w:left="606" w:right="811"/>
      </w:pPr>
      <w:r>
        <w:rPr/>
        <w:br w:type="column"/>
      </w:r>
      <w:r>
        <w:rPr>
          <w:color w:val="72797F"/>
          <w:w w:val="115"/>
        </w:rPr>
        <w:t>Promueve la rápida divulga- ción de investigaciones signi- ficantes en las disciplinas que abarca la ingeniería química y sus interfaces con otras áreas relacionadas.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601" w:right="811"/>
      </w:pPr>
      <w:r>
        <w:rPr>
          <w:color w:val="72797F"/>
          <w:w w:val="115"/>
        </w:rPr>
        <w:t>Publicación orientada a editar la producción intelectual re- sultado de diversos proyectos desarrollados en ciencia y tec- nología, así como a la difusión del conocimiento y desarrollo de la cultura escrita.</w:t>
      </w:r>
    </w:p>
    <w:p>
      <w:pPr>
        <w:spacing w:after="0"/>
        <w:sectPr>
          <w:type w:val="continuous"/>
          <w:pgSz w:w="8510" w:h="8510"/>
          <w:pgMar w:top="1380" w:bottom="280" w:left="160" w:right="0"/>
          <w:cols w:num="2" w:equalWidth="0">
            <w:col w:w="4255" w:space="40"/>
            <w:col w:w="4055"/>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pStyle w:val="Heading9"/>
        <w:spacing w:before="22"/>
        <w:ind w:left="963" w:right="-7"/>
      </w:pPr>
      <w:r>
        <w:rPr>
          <w:b w:val="0"/>
          <w:position w:val="-11"/>
        </w:rPr>
        <w:drawing>
          <wp:inline distT="0" distB="0" distL="0" distR="0">
            <wp:extent cx="216001" cy="216001"/>
            <wp:effectExtent l="0" t="0" r="0" b="0"/>
            <wp:docPr id="3365" name="image1115.png" descr=""/>
            <wp:cNvGraphicFramePr>
              <a:graphicFrameLocks noChangeAspect="1"/>
            </wp:cNvGraphicFramePr>
            <a:graphic>
              <a:graphicData uri="http://schemas.openxmlformats.org/drawingml/2006/picture">
                <pic:pic>
                  <pic:nvPicPr>
                    <pic:cNvPr id="3366" name="image1115.png"/>
                    <pic:cNvPicPr/>
                  </pic:nvPicPr>
                  <pic:blipFill>
                    <a:blip r:embed="rId164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Tecnología,  Ciencia,</w:t>
      </w:r>
      <w:r>
        <w:rPr>
          <w:color w:val="DC002E"/>
          <w:spacing w:val="2"/>
          <w:w w:val="110"/>
        </w:rPr>
        <w:t> </w:t>
      </w:r>
      <w:r>
        <w:rPr>
          <w:color w:val="DC002E"/>
          <w:w w:val="110"/>
        </w:rPr>
        <w:t>Educación</w:t>
      </w:r>
    </w:p>
    <w:p>
      <w:pPr>
        <w:spacing w:before="89"/>
        <w:ind w:left="963" w:right="924" w:firstLine="0"/>
        <w:jc w:val="left"/>
        <w:rPr>
          <w:sz w:val="18"/>
        </w:rPr>
      </w:pPr>
      <w:r>
        <w:rPr>
          <w:position w:val="-10"/>
        </w:rPr>
        <w:drawing>
          <wp:inline distT="0" distB="0" distL="0" distR="0">
            <wp:extent cx="216001" cy="216001"/>
            <wp:effectExtent l="0" t="0" r="0" b="0"/>
            <wp:docPr id="3367" name="image1116.png" descr=""/>
            <wp:cNvGraphicFramePr>
              <a:graphicFrameLocks noChangeAspect="1"/>
            </wp:cNvGraphicFramePr>
            <a:graphic>
              <a:graphicData uri="http://schemas.openxmlformats.org/drawingml/2006/picture">
                <pic:pic>
                  <pic:nvPicPr>
                    <pic:cNvPr id="3368" name="image1116.png"/>
                    <pic:cNvPicPr/>
                  </pic:nvPicPr>
                  <pic:blipFill>
                    <a:blip r:embed="rId16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0186-6036</w:t>
      </w:r>
    </w:p>
    <w:p>
      <w:pPr>
        <w:pStyle w:val="BodyText"/>
        <w:spacing w:before="158"/>
        <w:ind w:left="1705" w:right="924"/>
      </w:pPr>
      <w:r>
        <w:rPr/>
        <w:drawing>
          <wp:anchor distT="0" distB="0" distL="0" distR="0" allowOverlap="1" layoutInCell="1" locked="0" behindDoc="1" simplePos="0" relativeHeight="267877991">
            <wp:simplePos x="0" y="0"/>
            <wp:positionH relativeFrom="page">
              <wp:posOffset>612001</wp:posOffset>
            </wp:positionH>
            <wp:positionV relativeFrom="paragraph">
              <wp:posOffset>122735</wp:posOffset>
            </wp:positionV>
            <wp:extent cx="216001" cy="216014"/>
            <wp:effectExtent l="0" t="0" r="0" b="0"/>
            <wp:wrapNone/>
            <wp:docPr id="3369" name="image1117.png" descr=""/>
            <wp:cNvGraphicFramePr>
              <a:graphicFrameLocks noChangeAspect="1"/>
            </wp:cNvGraphicFramePr>
            <a:graphic>
              <a:graphicData uri="http://schemas.openxmlformats.org/drawingml/2006/picture">
                <pic:pic>
                  <pic:nvPicPr>
                    <pic:cNvPr id="3370" name="image1117.png"/>
                    <pic:cNvPicPr/>
                  </pic:nvPicPr>
                  <pic:blipFill>
                    <a:blip r:embed="rId1651" cstate="print"/>
                    <a:stretch>
                      <a:fillRect/>
                    </a:stretch>
                  </pic:blipFill>
                  <pic:spPr>
                    <a:xfrm>
                      <a:off x="0" y="0"/>
                      <a:ext cx="216001" cy="216014"/>
                    </a:xfrm>
                    <a:prstGeom prst="rect">
                      <a:avLst/>
                    </a:prstGeom>
                  </pic:spPr>
                </pic:pic>
              </a:graphicData>
            </a:graphic>
          </wp:anchor>
        </w:drawing>
      </w:r>
      <w:r>
        <w:rPr>
          <w:color w:val="72797F"/>
          <w:w w:val="115"/>
        </w:rPr>
        <w:t>Instituto Mexicano</w:t>
      </w:r>
    </w:p>
    <w:p>
      <w:pPr>
        <w:pStyle w:val="BodyText"/>
        <w:ind w:left="1705" w:right="-7"/>
      </w:pPr>
      <w:r>
        <w:rPr>
          <w:color w:val="72797F"/>
          <w:w w:val="115"/>
        </w:rPr>
        <w:t>de Ingenieros Químicos</w:t>
      </w:r>
    </w:p>
    <w:p>
      <w:pPr>
        <w:spacing w:line="307" w:lineRule="auto" w:before="139"/>
        <w:ind w:left="963" w:right="1695" w:firstLine="0"/>
        <w:jc w:val="left"/>
        <w:rPr>
          <w:sz w:val="18"/>
        </w:rPr>
      </w:pPr>
      <w:r>
        <w:rPr>
          <w:position w:val="-8"/>
        </w:rPr>
        <w:drawing>
          <wp:inline distT="0" distB="0" distL="0" distR="0">
            <wp:extent cx="216001" cy="216001"/>
            <wp:effectExtent l="0" t="0" r="0" b="0"/>
            <wp:docPr id="3371" name="image1118.png" descr=""/>
            <wp:cNvGraphicFramePr>
              <a:graphicFrameLocks noChangeAspect="1"/>
            </wp:cNvGraphicFramePr>
            <a:graphic>
              <a:graphicData uri="http://schemas.openxmlformats.org/drawingml/2006/picture">
                <pic:pic>
                  <pic:nvPicPr>
                    <pic:cNvPr id="3372" name="image1118.png"/>
                    <pic:cNvPicPr/>
                  </pic:nvPicPr>
                  <pic:blipFill>
                    <a:blip r:embed="rId1652" cstate="print"/>
                    <a:stretch>
                      <a:fillRect/>
                    </a:stretch>
                  </pic:blipFill>
                  <pic:spPr>
                    <a:xfrm>
                      <a:off x="0" y="0"/>
                      <a:ext cx="216001" cy="216001"/>
                    </a:xfrm>
                    <a:prstGeom prst="rect">
                      <a:avLst/>
                    </a:prstGeom>
                  </pic:spPr>
                </pic:pic>
              </a:graphicData>
            </a:graphic>
          </wp:inline>
        </w:drawing>
      </w:r>
      <w:r>
        <w:rPr>
          <w:position w:val="-8"/>
        </w:rPr>
      </w:r>
      <w:r>
        <w:rPr>
          <w:rFonts w:ascii="Times New Roman" w:hAnsi="Times New Roman"/>
          <w:sz w:val="20"/>
        </w:rPr>
        <w:t>       </w:t>
      </w:r>
      <w:r>
        <w:rPr>
          <w:color w:val="72797F"/>
          <w:w w:val="110"/>
          <w:sz w:val="18"/>
        </w:rPr>
        <w:t>México </w:t>
      </w:r>
      <w:r>
        <w:rPr>
          <w:color w:val="72797F"/>
          <w:w w:val="110"/>
          <w:position w:val="-7"/>
          <w:sz w:val="18"/>
        </w:rPr>
        <w:drawing>
          <wp:inline distT="0" distB="0" distL="0" distR="0">
            <wp:extent cx="216001" cy="216001"/>
            <wp:effectExtent l="0" t="0" r="0" b="0"/>
            <wp:docPr id="3373" name="image1119.png" descr=""/>
            <wp:cNvGraphicFramePr>
              <a:graphicFrameLocks noChangeAspect="1"/>
            </wp:cNvGraphicFramePr>
            <a:graphic>
              <a:graphicData uri="http://schemas.openxmlformats.org/drawingml/2006/picture">
                <pic:pic>
                  <pic:nvPicPr>
                    <pic:cNvPr id="3374" name="image1119.png"/>
                    <pic:cNvPicPr/>
                  </pic:nvPicPr>
                  <pic:blipFill>
                    <a:blip r:embed="rId1653" cstate="print"/>
                    <a:stretch>
                      <a:fillRect/>
                    </a:stretch>
                  </pic:blipFill>
                  <pic:spPr>
                    <a:xfrm>
                      <a:off x="0" y="0"/>
                      <a:ext cx="216001" cy="216001"/>
                    </a:xfrm>
                    <a:prstGeom prst="rect">
                      <a:avLst/>
                    </a:prstGeom>
                  </pic:spPr>
                </pic:pic>
              </a:graphicData>
            </a:graphic>
          </wp:inline>
        </w:drawing>
      </w:r>
      <w:r>
        <w:rPr>
          <w:color w:val="72797F"/>
          <w:w w:val="110"/>
          <w:position w:val="-7"/>
          <w:sz w:val="18"/>
        </w:rPr>
      </w:r>
      <w:r>
        <w:rPr>
          <w:color w:val="72797F"/>
          <w:spacing w:val="-1"/>
          <w:w w:val="110"/>
          <w:sz w:val="18"/>
        </w:rPr>
        <w:t>Semestral</w:t>
      </w:r>
    </w:p>
    <w:p>
      <w:pPr>
        <w:spacing w:before="30"/>
        <w:ind w:left="963" w:right="-7" w:firstLine="0"/>
        <w:jc w:val="left"/>
        <w:rPr>
          <w:b/>
          <w:sz w:val="16"/>
        </w:rPr>
      </w:pPr>
      <w:r>
        <w:rPr>
          <w:position w:val="-12"/>
        </w:rPr>
        <w:drawing>
          <wp:inline distT="0" distB="0" distL="0" distR="0">
            <wp:extent cx="216001" cy="216001"/>
            <wp:effectExtent l="0" t="0" r="0" b="0"/>
            <wp:docPr id="3375" name="image1015.png" descr=""/>
            <wp:cNvGraphicFramePr>
              <a:graphicFrameLocks noChangeAspect="1"/>
            </wp:cNvGraphicFramePr>
            <a:graphic>
              <a:graphicData uri="http://schemas.openxmlformats.org/drawingml/2006/picture">
                <pic:pic>
                  <pic:nvPicPr>
                    <pic:cNvPr id="3376" name="image1015.png"/>
                    <pic:cNvPicPr/>
                  </pic:nvPicPr>
                  <pic:blipFill>
                    <a:blip r:embed="rId151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654">
        <w:r>
          <w:rPr>
            <w:b/>
            <w:color w:val="72797F"/>
            <w:w w:val="110"/>
            <w:sz w:val="16"/>
          </w:rPr>
          <w:t>imiqac@sercom.com.mx</w:t>
        </w:r>
      </w:hyperlink>
    </w:p>
    <w:p>
      <w:pPr>
        <w:pStyle w:val="BodyText"/>
        <w:rPr>
          <w:b/>
          <w:sz w:val="34"/>
        </w:rPr>
      </w:pPr>
    </w:p>
    <w:p>
      <w:pPr>
        <w:pStyle w:val="BodyText"/>
        <w:spacing w:before="10"/>
        <w:rPr>
          <w:b/>
          <w:sz w:val="29"/>
        </w:rPr>
      </w:pPr>
    </w:p>
    <w:p>
      <w:pPr>
        <w:spacing w:before="0"/>
        <w:ind w:left="963" w:right="924" w:firstLine="0"/>
        <w:jc w:val="left"/>
        <w:rPr>
          <w:b/>
          <w:sz w:val="18"/>
        </w:rPr>
      </w:pPr>
      <w:r>
        <w:rPr>
          <w:position w:val="-10"/>
        </w:rPr>
        <w:drawing>
          <wp:inline distT="0" distB="0" distL="0" distR="0">
            <wp:extent cx="216001" cy="216001"/>
            <wp:effectExtent l="0" t="0" r="0" b="0"/>
            <wp:docPr id="3377" name="image1040.png" descr=""/>
            <wp:cNvGraphicFramePr>
              <a:graphicFrameLocks noChangeAspect="1"/>
            </wp:cNvGraphicFramePr>
            <a:graphic>
              <a:graphicData uri="http://schemas.openxmlformats.org/drawingml/2006/picture">
                <pic:pic>
                  <pic:nvPicPr>
                    <pic:cNvPr id="3378"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Telematique</w:t>
      </w:r>
    </w:p>
    <w:p>
      <w:pPr>
        <w:spacing w:before="113"/>
        <w:ind w:left="963" w:right="924" w:firstLine="0"/>
        <w:jc w:val="left"/>
        <w:rPr>
          <w:sz w:val="18"/>
        </w:rPr>
      </w:pPr>
      <w:r>
        <w:rPr>
          <w:position w:val="-11"/>
        </w:rPr>
        <w:drawing>
          <wp:inline distT="0" distB="0" distL="0" distR="0">
            <wp:extent cx="216001" cy="216001"/>
            <wp:effectExtent l="0" t="0" r="0" b="0"/>
            <wp:docPr id="3379" name="image1120.png" descr=""/>
            <wp:cNvGraphicFramePr>
              <a:graphicFrameLocks noChangeAspect="1"/>
            </wp:cNvGraphicFramePr>
            <a:graphic>
              <a:graphicData uri="http://schemas.openxmlformats.org/drawingml/2006/picture">
                <pic:pic>
                  <pic:nvPicPr>
                    <pic:cNvPr id="3380" name="image1120.png"/>
                    <pic:cNvPicPr/>
                  </pic:nvPicPr>
                  <pic:blipFill>
                    <a:blip r:embed="rId16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1856-4194</w:t>
      </w:r>
    </w:p>
    <w:p>
      <w:pPr>
        <w:pStyle w:val="BodyText"/>
        <w:spacing w:before="149"/>
        <w:ind w:left="1705" w:right="-7"/>
      </w:pPr>
      <w:r>
        <w:rPr/>
        <w:drawing>
          <wp:anchor distT="0" distB="0" distL="0" distR="0" allowOverlap="1" layoutInCell="1" locked="0" behindDoc="0" simplePos="0" relativeHeight="9952">
            <wp:simplePos x="0" y="0"/>
            <wp:positionH relativeFrom="page">
              <wp:posOffset>612000</wp:posOffset>
            </wp:positionH>
            <wp:positionV relativeFrom="paragraph">
              <wp:posOffset>117020</wp:posOffset>
            </wp:positionV>
            <wp:extent cx="216001" cy="216014"/>
            <wp:effectExtent l="0" t="0" r="0" b="0"/>
            <wp:wrapNone/>
            <wp:docPr id="3381" name="image1121.png" descr=""/>
            <wp:cNvGraphicFramePr>
              <a:graphicFrameLocks noChangeAspect="1"/>
            </wp:cNvGraphicFramePr>
            <a:graphic>
              <a:graphicData uri="http://schemas.openxmlformats.org/drawingml/2006/picture">
                <pic:pic>
                  <pic:nvPicPr>
                    <pic:cNvPr id="3382" name="image1121.png"/>
                    <pic:cNvPicPr/>
                  </pic:nvPicPr>
                  <pic:blipFill>
                    <a:blip r:embed="rId1656" cstate="print"/>
                    <a:stretch>
                      <a:fillRect/>
                    </a:stretch>
                  </pic:blipFill>
                  <pic:spPr>
                    <a:xfrm>
                      <a:off x="0" y="0"/>
                      <a:ext cx="216001" cy="216014"/>
                    </a:xfrm>
                    <a:prstGeom prst="rect">
                      <a:avLst/>
                    </a:prstGeom>
                  </pic:spPr>
                </pic:pic>
              </a:graphicData>
            </a:graphic>
          </wp:anchor>
        </w:drawing>
      </w:r>
      <w:r>
        <w:rPr>
          <w:color w:val="72797F"/>
          <w:w w:val="115"/>
        </w:rPr>
        <w:t>Universidad Rafael Belloso Chacin</w:t>
      </w:r>
    </w:p>
    <w:p>
      <w:pPr>
        <w:pStyle w:val="BodyText"/>
      </w:pPr>
    </w:p>
    <w:p>
      <w:pPr>
        <w:pStyle w:val="BodyText"/>
        <w:spacing w:line="480" w:lineRule="auto"/>
        <w:ind w:left="1705" w:right="924"/>
      </w:pPr>
      <w:r>
        <w:rPr>
          <w:color w:val="72797F"/>
          <w:w w:val="115"/>
        </w:rPr>
        <w:t>Venezuela Semestral</w:t>
      </w:r>
    </w:p>
    <w:p>
      <w:pPr>
        <w:spacing w:before="0"/>
        <w:ind w:left="1705" w:right="-7" w:firstLine="0"/>
        <w:jc w:val="left"/>
        <w:rPr>
          <w:b/>
          <w:sz w:val="16"/>
        </w:rPr>
      </w:pPr>
      <w:hyperlink r:id="rId1657">
        <w:r>
          <w:rPr>
            <w:b/>
            <w:color w:val="72797F"/>
            <w:w w:val="110"/>
            <w:sz w:val="16"/>
          </w:rPr>
          <w:t>telematica@urbe.edu</w:t>
        </w:r>
      </w:hyperlink>
    </w:p>
    <w:p>
      <w:pPr>
        <w:pStyle w:val="BodyText"/>
        <w:spacing w:before="71"/>
        <w:ind w:left="225" w:right="1301"/>
      </w:pPr>
      <w:r>
        <w:rPr/>
        <w:br w:type="column"/>
      </w:r>
      <w:r>
        <w:rPr>
          <w:color w:val="72797F"/>
          <w:w w:val="115"/>
        </w:rPr>
        <w:t>Profundiza en los procedi- mientos y medios de que se dispone para solucionar pro- blemas en ingeniería química, difunde los avances del área</w:t>
      </w:r>
    </w:p>
    <w:p>
      <w:pPr>
        <w:pStyle w:val="BodyText"/>
        <w:ind w:left="225" w:right="1347"/>
      </w:pPr>
      <w:r>
        <w:rPr>
          <w:color w:val="72797F"/>
          <w:w w:val="115"/>
        </w:rPr>
        <w:t>y mantiene actualizados a los involucrados en el tema.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25" w:right="1117"/>
      </w:pPr>
      <w:r>
        <w:rPr>
          <w:color w:val="72797F"/>
          <w:w w:val="115"/>
        </w:rPr>
        <w:t>Foro adscrito al Centro de Investigación y Desarrollo Tec- nológico y de Ingeniería del Vicerrectorado de Investiga- ción y Postgrado de la URBE, orientado hacia trabajos de investigación en las áreas de telecomunicaciones e informá- tica (telemática).</w:t>
      </w:r>
    </w:p>
    <w:p>
      <w:pPr>
        <w:spacing w:after="0"/>
        <w:sectPr>
          <w:type w:val="continuous"/>
          <w:pgSz w:w="8510" w:h="8510"/>
          <w:pgMar w:top="1380" w:bottom="280" w:left="0" w:right="160"/>
          <w:cols w:num="2" w:equalWidth="0">
            <w:col w:w="4256" w:space="40"/>
            <w:col w:w="4054"/>
          </w:cols>
        </w:sectPr>
      </w:pPr>
    </w:p>
    <w:p>
      <w:pPr>
        <w:pStyle w:val="BodyText"/>
        <w:rPr>
          <w:sz w:val="20"/>
        </w:rPr>
      </w:pPr>
    </w:p>
    <w:p>
      <w:pPr>
        <w:pStyle w:val="BodyText"/>
        <w:spacing w:before="8"/>
        <w:rPr>
          <w:sz w:val="17"/>
        </w:rPr>
      </w:pPr>
    </w:p>
    <w:p>
      <w:pPr>
        <w:spacing w:after="0"/>
        <w:rPr>
          <w:sz w:val="17"/>
        </w:rPr>
        <w:sectPr>
          <w:headerReference w:type="even" r:id="rId1658"/>
          <w:headerReference w:type="default" r:id="rId1659"/>
          <w:pgSz w:w="8510" w:h="8510"/>
          <w:pgMar w:header="0" w:footer="714" w:top="840" w:bottom="900" w:left="160" w:right="0"/>
        </w:sectPr>
      </w:pPr>
    </w:p>
    <w:p>
      <w:pPr>
        <w:spacing w:before="13"/>
        <w:ind w:left="1356" w:right="-17" w:firstLine="0"/>
        <w:jc w:val="left"/>
        <w:rPr>
          <w:b/>
          <w:sz w:val="18"/>
        </w:rPr>
      </w:pPr>
      <w:r>
        <w:rPr>
          <w:position w:val="-10"/>
        </w:rPr>
        <w:drawing>
          <wp:inline distT="0" distB="0" distL="0" distR="0">
            <wp:extent cx="216001" cy="216001"/>
            <wp:effectExtent l="0" t="0" r="0" b="0"/>
            <wp:docPr id="3383" name="image1124.png" descr=""/>
            <wp:cNvGraphicFramePr>
              <a:graphicFrameLocks noChangeAspect="1"/>
            </wp:cNvGraphicFramePr>
            <a:graphic>
              <a:graphicData uri="http://schemas.openxmlformats.org/drawingml/2006/picture">
                <pic:pic>
                  <pic:nvPicPr>
                    <pic:cNvPr id="3384" name="image1124.png"/>
                    <pic:cNvPicPr/>
                  </pic:nvPicPr>
                  <pic:blipFill>
                    <a:blip r:embed="rId16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Acta</w:t>
      </w:r>
      <w:r>
        <w:rPr>
          <w:b/>
          <w:color w:val="DC002E"/>
          <w:spacing w:val="-20"/>
          <w:w w:val="115"/>
          <w:sz w:val="18"/>
        </w:rPr>
        <w:t> </w:t>
      </w:r>
      <w:r>
        <w:rPr>
          <w:b/>
          <w:color w:val="DC002E"/>
          <w:w w:val="115"/>
          <w:sz w:val="18"/>
        </w:rPr>
        <w:t>Literaria</w:t>
      </w:r>
    </w:p>
    <w:p>
      <w:pPr>
        <w:spacing w:before="99"/>
        <w:ind w:left="1356" w:right="-17" w:firstLine="0"/>
        <w:jc w:val="left"/>
        <w:rPr>
          <w:sz w:val="18"/>
        </w:rPr>
      </w:pPr>
      <w:r>
        <w:rPr>
          <w:position w:val="-10"/>
        </w:rPr>
        <w:drawing>
          <wp:inline distT="0" distB="0" distL="0" distR="0">
            <wp:extent cx="216001" cy="216001"/>
            <wp:effectExtent l="0" t="0" r="0" b="0"/>
            <wp:docPr id="3385" name="image1044.png" descr=""/>
            <wp:cNvGraphicFramePr>
              <a:graphicFrameLocks noChangeAspect="1"/>
            </wp:cNvGraphicFramePr>
            <a:graphic>
              <a:graphicData uri="http://schemas.openxmlformats.org/drawingml/2006/picture">
                <pic:pic>
                  <pic:nvPicPr>
                    <pic:cNvPr id="3386"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0716-0909;</w:t>
      </w:r>
      <w:r>
        <w:rPr>
          <w:color w:val="72797F"/>
          <w:spacing w:val="-4"/>
          <w:w w:val="110"/>
          <w:sz w:val="18"/>
        </w:rPr>
        <w:t> </w:t>
      </w:r>
      <w:r>
        <w:rPr>
          <w:color w:val="72797F"/>
          <w:w w:val="110"/>
          <w:sz w:val="18"/>
        </w:rPr>
        <w:t>0717-6848</w:t>
      </w:r>
    </w:p>
    <w:p>
      <w:pPr>
        <w:pStyle w:val="BodyText"/>
        <w:spacing w:line="314" w:lineRule="auto" w:before="108"/>
        <w:ind w:left="1356" w:right="-17"/>
      </w:pPr>
      <w:r>
        <w:rPr>
          <w:position w:val="-11"/>
        </w:rPr>
        <w:drawing>
          <wp:inline distT="0" distB="0" distL="0" distR="0">
            <wp:extent cx="216001" cy="216014"/>
            <wp:effectExtent l="0" t="0" r="0" b="0"/>
            <wp:docPr id="3387" name="image1125.png" descr=""/>
            <wp:cNvGraphicFramePr>
              <a:graphicFrameLocks noChangeAspect="1"/>
            </wp:cNvGraphicFramePr>
            <a:graphic>
              <a:graphicData uri="http://schemas.openxmlformats.org/drawingml/2006/picture">
                <pic:pic>
                  <pic:nvPicPr>
                    <pic:cNvPr id="3388" name="image1125.png"/>
                    <pic:cNvPicPr/>
                  </pic:nvPicPr>
                  <pic:blipFill>
                    <a:blip r:embed="rId166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Concepción</w:t>
      </w:r>
      <w:r>
        <w:rPr>
          <w:color w:val="72797F"/>
          <w:w w:val="113"/>
        </w:rPr>
        <w:t> </w:t>
      </w:r>
      <w:r>
        <w:rPr>
          <w:color w:val="72797F"/>
          <w:w w:val="113"/>
          <w:position w:val="-11"/>
        </w:rPr>
        <w:drawing>
          <wp:inline distT="0" distB="0" distL="0" distR="0">
            <wp:extent cx="216001" cy="216001"/>
            <wp:effectExtent l="0" t="0" r="0" b="0"/>
            <wp:docPr id="3389" name="image1126.png" descr=""/>
            <wp:cNvGraphicFramePr>
              <a:graphicFrameLocks noChangeAspect="1"/>
            </wp:cNvGraphicFramePr>
            <a:graphic>
              <a:graphicData uri="http://schemas.openxmlformats.org/drawingml/2006/picture">
                <pic:pic>
                  <pic:nvPicPr>
                    <pic:cNvPr id="3390" name="image1126.png"/>
                    <pic:cNvPicPr/>
                  </pic:nvPicPr>
                  <pic:blipFill>
                    <a:blip r:embed="rId1662"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hAnsi="Times New Roman"/>
          <w:color w:val="72797F"/>
          <w:w w:val="113"/>
        </w:rPr>
        <w:t>        </w:t>
      </w:r>
      <w:r>
        <w:rPr>
          <w:color w:val="72797F"/>
          <w:w w:val="115"/>
        </w:rPr>
        <w:t>Chile</w:t>
      </w:r>
    </w:p>
    <w:p>
      <w:pPr>
        <w:spacing w:line="339" w:lineRule="exact" w:before="0"/>
        <w:ind w:left="1356" w:right="-17" w:firstLine="0"/>
        <w:jc w:val="left"/>
        <w:rPr>
          <w:sz w:val="18"/>
        </w:rPr>
      </w:pPr>
      <w:r>
        <w:rPr>
          <w:position w:val="-12"/>
        </w:rPr>
        <w:drawing>
          <wp:inline distT="0" distB="0" distL="0" distR="0">
            <wp:extent cx="216001" cy="216001"/>
            <wp:effectExtent l="0" t="0" r="0" b="0"/>
            <wp:docPr id="3391" name="image1127.png" descr=""/>
            <wp:cNvGraphicFramePr>
              <a:graphicFrameLocks noChangeAspect="1"/>
            </wp:cNvGraphicFramePr>
            <a:graphic>
              <a:graphicData uri="http://schemas.openxmlformats.org/drawingml/2006/picture">
                <pic:pic>
                  <pic:nvPicPr>
                    <pic:cNvPr id="3392" name="image1127.png"/>
                    <pic:cNvPicPr/>
                  </pic:nvPicPr>
                  <pic:blipFill>
                    <a:blip r:embed="rId166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20"/>
          <w:sz w:val="18"/>
        </w:rPr>
        <w:t>Anual</w:t>
      </w:r>
    </w:p>
    <w:p>
      <w:pPr>
        <w:spacing w:before="103"/>
        <w:ind w:left="1356" w:right="-17" w:firstLine="0"/>
        <w:jc w:val="left"/>
        <w:rPr>
          <w:b/>
          <w:sz w:val="16"/>
        </w:rPr>
      </w:pPr>
      <w:r>
        <w:rPr>
          <w:position w:val="-14"/>
        </w:rPr>
        <w:drawing>
          <wp:inline distT="0" distB="0" distL="0" distR="0">
            <wp:extent cx="216001" cy="216001"/>
            <wp:effectExtent l="0" t="0" r="0" b="0"/>
            <wp:docPr id="3393" name="image511.png" descr=""/>
            <wp:cNvGraphicFramePr>
              <a:graphicFrameLocks noChangeAspect="1"/>
            </wp:cNvGraphicFramePr>
            <a:graphic>
              <a:graphicData uri="http://schemas.openxmlformats.org/drawingml/2006/picture">
                <pic:pic>
                  <pic:nvPicPr>
                    <pic:cNvPr id="3394"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1664">
        <w:r>
          <w:rPr>
            <w:b/>
            <w:color w:val="72797F"/>
            <w:w w:val="110"/>
            <w:sz w:val="16"/>
          </w:rPr>
          <w:t>lguenant@udec.cl</w:t>
        </w:r>
      </w:hyperlink>
    </w:p>
    <w:p>
      <w:pPr>
        <w:pStyle w:val="BodyText"/>
        <w:rPr>
          <w:b/>
          <w:sz w:val="34"/>
        </w:rPr>
      </w:pPr>
    </w:p>
    <w:p>
      <w:pPr>
        <w:pStyle w:val="BodyText"/>
        <w:spacing w:before="1"/>
        <w:rPr>
          <w:b/>
          <w:sz w:val="46"/>
        </w:rPr>
      </w:pPr>
    </w:p>
    <w:p>
      <w:pPr>
        <w:spacing w:before="0"/>
        <w:ind w:left="1356" w:right="-17" w:firstLine="0"/>
        <w:jc w:val="left"/>
        <w:rPr>
          <w:b/>
          <w:sz w:val="18"/>
        </w:rPr>
      </w:pPr>
      <w:r>
        <w:rPr>
          <w:position w:val="-10"/>
        </w:rPr>
        <w:drawing>
          <wp:inline distT="0" distB="0" distL="0" distR="0">
            <wp:extent cx="216001" cy="216001"/>
            <wp:effectExtent l="0" t="0" r="0" b="0"/>
            <wp:docPr id="3395" name="image1128.png" descr=""/>
            <wp:cNvGraphicFramePr>
              <a:graphicFrameLocks noChangeAspect="1"/>
            </wp:cNvGraphicFramePr>
            <a:graphic>
              <a:graphicData uri="http://schemas.openxmlformats.org/drawingml/2006/picture">
                <pic:pic>
                  <pic:nvPicPr>
                    <pic:cNvPr id="3396" name="image1128.png"/>
                    <pic:cNvPicPr/>
                  </pic:nvPicPr>
                  <pic:blipFill>
                    <a:blip r:embed="rId16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Alea:</w:t>
      </w:r>
      <w:r>
        <w:rPr>
          <w:b/>
          <w:color w:val="DC002E"/>
          <w:spacing w:val="-19"/>
          <w:w w:val="115"/>
          <w:sz w:val="18"/>
        </w:rPr>
        <w:t> </w:t>
      </w:r>
      <w:r>
        <w:rPr>
          <w:b/>
          <w:color w:val="DC002E"/>
          <w:w w:val="115"/>
          <w:sz w:val="18"/>
        </w:rPr>
        <w:t>Estudos</w:t>
      </w:r>
      <w:r>
        <w:rPr>
          <w:b/>
          <w:color w:val="DC002E"/>
          <w:spacing w:val="-19"/>
          <w:w w:val="115"/>
          <w:sz w:val="18"/>
        </w:rPr>
        <w:t> </w:t>
      </w:r>
      <w:r>
        <w:rPr>
          <w:b/>
          <w:color w:val="DC002E"/>
          <w:w w:val="115"/>
          <w:sz w:val="18"/>
        </w:rPr>
        <w:t>Neolatinos</w:t>
      </w:r>
    </w:p>
    <w:p>
      <w:pPr>
        <w:spacing w:before="123"/>
        <w:ind w:left="1356" w:right="-17" w:firstLine="0"/>
        <w:jc w:val="left"/>
        <w:rPr>
          <w:sz w:val="18"/>
        </w:rPr>
      </w:pPr>
      <w:r>
        <w:rPr>
          <w:position w:val="-12"/>
        </w:rPr>
        <w:drawing>
          <wp:inline distT="0" distB="0" distL="0" distR="0">
            <wp:extent cx="216001" cy="216001"/>
            <wp:effectExtent l="0" t="0" r="0" b="0"/>
            <wp:docPr id="3397" name="image1129.png" descr=""/>
            <wp:cNvGraphicFramePr>
              <a:graphicFrameLocks noChangeAspect="1"/>
            </wp:cNvGraphicFramePr>
            <a:graphic>
              <a:graphicData uri="http://schemas.openxmlformats.org/drawingml/2006/picture">
                <pic:pic>
                  <pic:nvPicPr>
                    <pic:cNvPr id="3398" name="image1129.png"/>
                    <pic:cNvPicPr/>
                  </pic:nvPicPr>
                  <pic:blipFill>
                    <a:blip r:embed="rId166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1517-106X;</w:t>
      </w:r>
      <w:r>
        <w:rPr>
          <w:color w:val="72797F"/>
          <w:spacing w:val="13"/>
          <w:w w:val="110"/>
          <w:sz w:val="18"/>
        </w:rPr>
        <w:t> </w:t>
      </w:r>
      <w:r>
        <w:rPr>
          <w:color w:val="72797F"/>
          <w:w w:val="110"/>
          <w:sz w:val="18"/>
        </w:rPr>
        <w:t>1807-0299</w:t>
      </w:r>
    </w:p>
    <w:p>
      <w:pPr>
        <w:pStyle w:val="BodyText"/>
        <w:spacing w:before="139"/>
        <w:ind w:left="2093" w:right="-17"/>
      </w:pPr>
      <w:r>
        <w:rPr/>
        <w:drawing>
          <wp:anchor distT="0" distB="0" distL="0" distR="0" allowOverlap="1" layoutInCell="1" locked="0" behindDoc="0" simplePos="0" relativeHeight="9976">
            <wp:simplePos x="0" y="0"/>
            <wp:positionH relativeFrom="page">
              <wp:posOffset>963000</wp:posOffset>
            </wp:positionH>
            <wp:positionV relativeFrom="paragraph">
              <wp:posOffset>110670</wp:posOffset>
            </wp:positionV>
            <wp:extent cx="216001" cy="216014"/>
            <wp:effectExtent l="0" t="0" r="0" b="0"/>
            <wp:wrapNone/>
            <wp:docPr id="3399" name="image1130.png" descr=""/>
            <wp:cNvGraphicFramePr>
              <a:graphicFrameLocks noChangeAspect="1"/>
            </wp:cNvGraphicFramePr>
            <a:graphic>
              <a:graphicData uri="http://schemas.openxmlformats.org/drawingml/2006/picture">
                <pic:pic>
                  <pic:nvPicPr>
                    <pic:cNvPr id="3400" name="image1130.png"/>
                    <pic:cNvPicPr/>
                  </pic:nvPicPr>
                  <pic:blipFill>
                    <a:blip r:embed="rId1667" cstate="print"/>
                    <a:stretch>
                      <a:fillRect/>
                    </a:stretch>
                  </pic:blipFill>
                  <pic:spPr>
                    <a:xfrm>
                      <a:off x="0" y="0"/>
                      <a:ext cx="216001" cy="216014"/>
                    </a:xfrm>
                    <a:prstGeom prst="rect">
                      <a:avLst/>
                    </a:prstGeom>
                  </pic:spPr>
                </pic:pic>
              </a:graphicData>
            </a:graphic>
          </wp:anchor>
        </w:drawing>
      </w:r>
      <w:r>
        <w:rPr>
          <w:color w:val="72797F"/>
          <w:w w:val="115"/>
        </w:rPr>
        <w:t>Universidade Federal do</w:t>
      </w:r>
      <w:r>
        <w:rPr>
          <w:color w:val="72797F"/>
          <w:spacing w:val="-13"/>
          <w:w w:val="115"/>
        </w:rPr>
        <w:t> </w:t>
      </w:r>
      <w:r>
        <w:rPr>
          <w:color w:val="72797F"/>
          <w:w w:val="115"/>
        </w:rPr>
        <w:t>Rio de</w:t>
      </w:r>
      <w:r>
        <w:rPr>
          <w:color w:val="72797F"/>
          <w:spacing w:val="5"/>
          <w:w w:val="115"/>
        </w:rPr>
        <w:t> </w:t>
      </w:r>
      <w:r>
        <w:rPr>
          <w:color w:val="72797F"/>
          <w:w w:val="115"/>
        </w:rPr>
        <w:t>Janeiro</w:t>
      </w:r>
    </w:p>
    <w:p>
      <w:pPr>
        <w:pStyle w:val="BodyText"/>
      </w:pPr>
    </w:p>
    <w:p>
      <w:pPr>
        <w:pStyle w:val="BodyText"/>
        <w:spacing w:line="480" w:lineRule="auto"/>
        <w:ind w:left="2093" w:right="1532"/>
      </w:pPr>
      <w:r>
        <w:rPr>
          <w:color w:val="72797F"/>
          <w:w w:val="110"/>
        </w:rPr>
        <w:t>Brasil Semestral</w:t>
      </w:r>
    </w:p>
    <w:p>
      <w:pPr>
        <w:spacing w:before="0"/>
        <w:ind w:left="2093" w:right="-17" w:firstLine="0"/>
        <w:jc w:val="left"/>
        <w:rPr>
          <w:b/>
          <w:sz w:val="16"/>
        </w:rPr>
      </w:pPr>
      <w:hyperlink r:id="rId1668">
        <w:r>
          <w:rPr>
            <w:b/>
            <w:color w:val="72797F"/>
            <w:w w:val="110"/>
            <w:sz w:val="16"/>
          </w:rPr>
          <w:t>alea@letras.ufrj.br</w:t>
        </w:r>
      </w:hyperlink>
    </w:p>
    <w:p>
      <w:pPr>
        <w:pStyle w:val="BodyText"/>
        <w:spacing w:before="71"/>
        <w:ind w:left="416" w:right="879"/>
      </w:pPr>
      <w:r>
        <w:rPr/>
        <w:br w:type="column"/>
      </w:r>
      <w:r>
        <w:rPr>
          <w:color w:val="72797F"/>
          <w:w w:val="115"/>
        </w:rPr>
        <w:t>Conducto de difusión nacional e internacional a cargo de la Facultad de Humanidades y Arte. Fuente de consulta para los profesionales y estudiosos de la literatura. Sólo publica trabajos inéditos en el área de la literatura.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15" w:right="846"/>
      </w:pPr>
      <w:r>
        <w:rPr>
          <w:color w:val="72797F"/>
          <w:w w:val="115"/>
        </w:rPr>
        <w:t>Presenta trabajos de distintas áreas de producción del cono- cimiento relacionadas con las letras y literatura neolatina. Se encuentra a cargo del Progra- ma de Postgrado en Letras.</w:t>
      </w:r>
    </w:p>
    <w:p>
      <w:pPr>
        <w:spacing w:after="0"/>
        <w:sectPr>
          <w:type w:val="continuous"/>
          <w:pgSz w:w="8510" w:h="8510"/>
          <w:pgMar w:top="1380" w:bottom="280" w:left="160" w:right="0"/>
          <w:cols w:num="2" w:equalWidth="0">
            <w:col w:w="4445" w:space="40"/>
            <w:col w:w="3865"/>
          </w:cols>
        </w:sectPr>
      </w:pPr>
    </w:p>
    <w:p>
      <w:pPr>
        <w:pStyle w:val="BodyText"/>
        <w:rPr>
          <w:sz w:val="20"/>
        </w:rPr>
      </w:pPr>
    </w:p>
    <w:p>
      <w:pPr>
        <w:pStyle w:val="BodyText"/>
        <w:spacing w:before="8"/>
        <w:rPr>
          <w:sz w:val="17"/>
        </w:rPr>
      </w:pPr>
    </w:p>
    <w:p>
      <w:pPr>
        <w:spacing w:after="0"/>
        <w:rPr>
          <w:sz w:val="17"/>
        </w:rPr>
        <w:sectPr>
          <w:footerReference w:type="default" r:id="rId1669"/>
          <w:footerReference w:type="even" r:id="rId1670"/>
          <w:pgSz w:w="8510" w:h="8510"/>
          <w:pgMar w:footer="373" w:header="0" w:top="840" w:bottom="560" w:left="0" w:right="160"/>
          <w:pgNumType w:start="275"/>
        </w:sectPr>
      </w:pPr>
    </w:p>
    <w:p>
      <w:pPr>
        <w:spacing w:before="22"/>
        <w:ind w:left="968" w:right="14" w:firstLine="0"/>
        <w:jc w:val="left"/>
        <w:rPr>
          <w:b/>
          <w:sz w:val="18"/>
        </w:rPr>
      </w:pPr>
      <w:r>
        <w:rPr>
          <w:position w:val="-11"/>
        </w:rPr>
        <w:drawing>
          <wp:inline distT="0" distB="0" distL="0" distR="0">
            <wp:extent cx="216001" cy="216001"/>
            <wp:effectExtent l="0" t="0" r="0" b="0"/>
            <wp:docPr id="3401" name="image1115.png" descr=""/>
            <wp:cNvGraphicFramePr>
              <a:graphicFrameLocks noChangeAspect="1"/>
            </wp:cNvGraphicFramePr>
            <a:graphic>
              <a:graphicData uri="http://schemas.openxmlformats.org/drawingml/2006/picture">
                <pic:pic>
                  <pic:nvPicPr>
                    <pic:cNvPr id="3402" name="image1115.png"/>
                    <pic:cNvPicPr/>
                  </pic:nvPicPr>
                  <pic:blipFill>
                    <a:blip r:embed="rId164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Atenea</w:t>
      </w:r>
    </w:p>
    <w:p>
      <w:pPr>
        <w:spacing w:before="89"/>
        <w:ind w:left="968" w:right="14" w:firstLine="0"/>
        <w:jc w:val="left"/>
        <w:rPr>
          <w:sz w:val="18"/>
        </w:rPr>
      </w:pPr>
      <w:r>
        <w:rPr>
          <w:position w:val="-10"/>
        </w:rPr>
        <w:drawing>
          <wp:inline distT="0" distB="0" distL="0" distR="0">
            <wp:extent cx="216001" cy="216001"/>
            <wp:effectExtent l="0" t="0" r="0" b="0"/>
            <wp:docPr id="3403" name="image1131.png" descr=""/>
            <wp:cNvGraphicFramePr>
              <a:graphicFrameLocks noChangeAspect="1"/>
            </wp:cNvGraphicFramePr>
            <a:graphic>
              <a:graphicData uri="http://schemas.openxmlformats.org/drawingml/2006/picture">
                <pic:pic>
                  <pic:nvPicPr>
                    <pic:cNvPr id="3404" name="image1131.png"/>
                    <pic:cNvPicPr/>
                  </pic:nvPicPr>
                  <pic:blipFill>
                    <a:blip r:embed="rId167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0716-1840;</w:t>
      </w:r>
      <w:r>
        <w:rPr>
          <w:color w:val="72797F"/>
          <w:spacing w:val="-4"/>
          <w:w w:val="110"/>
          <w:sz w:val="18"/>
        </w:rPr>
        <w:t> </w:t>
      </w:r>
      <w:r>
        <w:rPr>
          <w:color w:val="72797F"/>
          <w:w w:val="110"/>
          <w:sz w:val="18"/>
        </w:rPr>
        <w:t>0718-0462</w:t>
      </w:r>
    </w:p>
    <w:p>
      <w:pPr>
        <w:pStyle w:val="BodyText"/>
        <w:spacing w:line="314" w:lineRule="auto" w:before="118"/>
        <w:ind w:left="968" w:right="14"/>
      </w:pPr>
      <w:r>
        <w:rPr>
          <w:position w:val="-12"/>
        </w:rPr>
        <w:drawing>
          <wp:inline distT="0" distB="0" distL="0" distR="0">
            <wp:extent cx="216001" cy="216014"/>
            <wp:effectExtent l="0" t="0" r="0" b="0"/>
            <wp:docPr id="3405" name="image1132.png" descr=""/>
            <wp:cNvGraphicFramePr>
              <a:graphicFrameLocks noChangeAspect="1"/>
            </wp:cNvGraphicFramePr>
            <a:graphic>
              <a:graphicData uri="http://schemas.openxmlformats.org/drawingml/2006/picture">
                <pic:pic>
                  <pic:nvPicPr>
                    <pic:cNvPr id="3406" name="image1132.png"/>
                    <pic:cNvPicPr/>
                  </pic:nvPicPr>
                  <pic:blipFill>
                    <a:blip r:embed="rId1672"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Concepción</w:t>
      </w:r>
      <w:r>
        <w:rPr>
          <w:color w:val="72797F"/>
          <w:w w:val="113"/>
        </w:rPr>
        <w:t> </w:t>
      </w:r>
      <w:r>
        <w:rPr>
          <w:color w:val="72797F"/>
          <w:w w:val="113"/>
          <w:position w:val="-12"/>
        </w:rPr>
        <w:drawing>
          <wp:inline distT="0" distB="0" distL="0" distR="0">
            <wp:extent cx="216001" cy="216001"/>
            <wp:effectExtent l="0" t="0" r="0" b="0"/>
            <wp:docPr id="3407" name="image1133.png" descr=""/>
            <wp:cNvGraphicFramePr>
              <a:graphicFrameLocks noChangeAspect="1"/>
            </wp:cNvGraphicFramePr>
            <a:graphic>
              <a:graphicData uri="http://schemas.openxmlformats.org/drawingml/2006/picture">
                <pic:pic>
                  <pic:nvPicPr>
                    <pic:cNvPr id="3408" name="image1133.png"/>
                    <pic:cNvPicPr/>
                  </pic:nvPicPr>
                  <pic:blipFill>
                    <a:blip r:embed="rId1673"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hAnsi="Times New Roman"/>
          <w:color w:val="72797F"/>
          <w:w w:val="113"/>
        </w:rPr>
        <w:t>        </w:t>
      </w:r>
      <w:r>
        <w:rPr>
          <w:color w:val="72797F"/>
          <w:w w:val="115"/>
        </w:rPr>
        <w:t>Chile</w:t>
      </w:r>
    </w:p>
    <w:p>
      <w:pPr>
        <w:spacing w:line="339" w:lineRule="exact" w:before="0"/>
        <w:ind w:left="968" w:right="14" w:firstLine="0"/>
        <w:jc w:val="left"/>
        <w:rPr>
          <w:sz w:val="18"/>
        </w:rPr>
      </w:pPr>
      <w:r>
        <w:rPr>
          <w:position w:val="-13"/>
        </w:rPr>
        <w:drawing>
          <wp:inline distT="0" distB="0" distL="0" distR="0">
            <wp:extent cx="216001" cy="216001"/>
            <wp:effectExtent l="0" t="0" r="0" b="0"/>
            <wp:docPr id="3409" name="image1134.png" descr=""/>
            <wp:cNvGraphicFramePr>
              <a:graphicFrameLocks noChangeAspect="1"/>
            </wp:cNvGraphicFramePr>
            <a:graphic>
              <a:graphicData uri="http://schemas.openxmlformats.org/drawingml/2006/picture">
                <pic:pic>
                  <pic:nvPicPr>
                    <pic:cNvPr id="3410" name="image1134.png"/>
                    <pic:cNvPicPr/>
                  </pic:nvPicPr>
                  <pic:blipFill>
                    <a:blip r:embed="rId167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Semestral</w:t>
      </w:r>
    </w:p>
    <w:p>
      <w:pPr>
        <w:spacing w:before="103"/>
        <w:ind w:left="968" w:right="14" w:firstLine="0"/>
        <w:jc w:val="left"/>
        <w:rPr>
          <w:b/>
          <w:sz w:val="16"/>
        </w:rPr>
      </w:pPr>
      <w:r>
        <w:rPr>
          <w:position w:val="-15"/>
        </w:rPr>
        <w:drawing>
          <wp:inline distT="0" distB="0" distL="0" distR="0">
            <wp:extent cx="216001" cy="216001"/>
            <wp:effectExtent l="0" t="0" r="0" b="0"/>
            <wp:docPr id="3411" name="image1135.png" descr=""/>
            <wp:cNvGraphicFramePr>
              <a:graphicFrameLocks noChangeAspect="1"/>
            </wp:cNvGraphicFramePr>
            <a:graphic>
              <a:graphicData uri="http://schemas.openxmlformats.org/drawingml/2006/picture">
                <pic:pic>
                  <pic:nvPicPr>
                    <pic:cNvPr id="3412"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15"/>
        </w:rPr>
      </w:r>
      <w:r>
        <w:rPr>
          <w:rFonts w:ascii="Times New Roman"/>
          <w:sz w:val="20"/>
        </w:rPr>
        <w:t>       </w:t>
      </w:r>
      <w:hyperlink r:id="rId1676">
        <w:r>
          <w:rPr>
            <w:b/>
            <w:color w:val="72797F"/>
            <w:w w:val="110"/>
            <w:sz w:val="16"/>
          </w:rPr>
          <w:t>lgaravil@udec.cl</w:t>
        </w:r>
      </w:hyperlink>
    </w:p>
    <w:p>
      <w:pPr>
        <w:pStyle w:val="BodyText"/>
        <w:rPr>
          <w:b/>
          <w:sz w:val="34"/>
        </w:rPr>
      </w:pPr>
    </w:p>
    <w:p>
      <w:pPr>
        <w:pStyle w:val="BodyText"/>
        <w:rPr>
          <w:b/>
          <w:sz w:val="34"/>
        </w:rPr>
      </w:pPr>
    </w:p>
    <w:p>
      <w:pPr>
        <w:pStyle w:val="Heading9"/>
        <w:spacing w:line="200" w:lineRule="exact" w:before="213"/>
        <w:ind w:left="1705" w:right="14"/>
      </w:pPr>
      <w:r>
        <w:rPr/>
        <w:drawing>
          <wp:anchor distT="0" distB="0" distL="0" distR="0" allowOverlap="1" layoutInCell="1" locked="0" behindDoc="0" simplePos="0" relativeHeight="10000">
            <wp:simplePos x="0" y="0"/>
            <wp:positionH relativeFrom="page">
              <wp:posOffset>611999</wp:posOffset>
            </wp:positionH>
            <wp:positionV relativeFrom="paragraph">
              <wp:posOffset>151124</wp:posOffset>
            </wp:positionV>
            <wp:extent cx="216001" cy="216001"/>
            <wp:effectExtent l="0" t="0" r="0" b="0"/>
            <wp:wrapNone/>
            <wp:docPr id="3413" name="image1136.png" descr=""/>
            <wp:cNvGraphicFramePr>
              <a:graphicFrameLocks noChangeAspect="1"/>
            </wp:cNvGraphicFramePr>
            <a:graphic>
              <a:graphicData uri="http://schemas.openxmlformats.org/drawingml/2006/picture">
                <pic:pic>
                  <pic:nvPicPr>
                    <pic:cNvPr id="3414" name="image1136.png"/>
                    <pic:cNvPicPr/>
                  </pic:nvPicPr>
                  <pic:blipFill>
                    <a:blip r:embed="rId1677" cstate="print"/>
                    <a:stretch>
                      <a:fillRect/>
                    </a:stretch>
                  </pic:blipFill>
                  <pic:spPr>
                    <a:xfrm>
                      <a:off x="0" y="0"/>
                      <a:ext cx="216001" cy="216001"/>
                    </a:xfrm>
                    <a:prstGeom prst="rect">
                      <a:avLst/>
                    </a:prstGeom>
                  </pic:spPr>
                </pic:pic>
              </a:graphicData>
            </a:graphic>
          </wp:anchor>
        </w:drawing>
      </w:r>
      <w:r>
        <w:rPr>
          <w:color w:val="DC002E"/>
          <w:w w:val="115"/>
        </w:rPr>
        <w:t>Babilónia. Revista Lusófona de Línguas, Culturas</w:t>
      </w:r>
    </w:p>
    <w:p>
      <w:pPr>
        <w:spacing w:line="208" w:lineRule="exact" w:before="0"/>
        <w:ind w:left="963" w:right="14" w:firstLine="741"/>
        <w:jc w:val="left"/>
        <w:rPr>
          <w:b/>
          <w:sz w:val="18"/>
        </w:rPr>
      </w:pPr>
      <w:r>
        <w:rPr>
          <w:b/>
          <w:color w:val="DC002E"/>
          <w:w w:val="110"/>
          <w:sz w:val="18"/>
        </w:rPr>
        <w:t>e Tradução</w:t>
      </w:r>
    </w:p>
    <w:p>
      <w:pPr>
        <w:spacing w:before="125"/>
        <w:ind w:left="963" w:right="14" w:firstLine="0"/>
        <w:jc w:val="left"/>
        <w:rPr>
          <w:sz w:val="18"/>
        </w:rPr>
      </w:pPr>
      <w:r>
        <w:rPr>
          <w:position w:val="-10"/>
        </w:rPr>
        <w:drawing>
          <wp:inline distT="0" distB="0" distL="0" distR="0">
            <wp:extent cx="216001" cy="216001"/>
            <wp:effectExtent l="0" t="0" r="0" b="0"/>
            <wp:docPr id="3415" name="image1137.png" descr=""/>
            <wp:cNvGraphicFramePr>
              <a:graphicFrameLocks noChangeAspect="1"/>
            </wp:cNvGraphicFramePr>
            <a:graphic>
              <a:graphicData uri="http://schemas.openxmlformats.org/drawingml/2006/picture">
                <pic:pic>
                  <pic:nvPicPr>
                    <pic:cNvPr id="3416" name="image1137.png"/>
                    <pic:cNvPicPr/>
                  </pic:nvPicPr>
                  <pic:blipFill>
                    <a:blip r:embed="rId167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1645-779X</w:t>
      </w:r>
    </w:p>
    <w:p>
      <w:pPr>
        <w:pStyle w:val="BodyText"/>
        <w:spacing w:line="210" w:lineRule="exact" w:before="114"/>
        <w:ind w:left="1705" w:right="14"/>
      </w:pPr>
      <w:r>
        <w:rPr/>
        <w:drawing>
          <wp:anchor distT="0" distB="0" distL="0" distR="0" allowOverlap="1" layoutInCell="1" locked="0" behindDoc="0" simplePos="0" relativeHeight="10024">
            <wp:simplePos x="0" y="0"/>
            <wp:positionH relativeFrom="page">
              <wp:posOffset>612000</wp:posOffset>
            </wp:positionH>
            <wp:positionV relativeFrom="paragraph">
              <wp:posOffset>85966</wp:posOffset>
            </wp:positionV>
            <wp:extent cx="216001" cy="216014"/>
            <wp:effectExtent l="0" t="0" r="0" b="0"/>
            <wp:wrapNone/>
            <wp:docPr id="3417" name="image1138.png" descr=""/>
            <wp:cNvGraphicFramePr>
              <a:graphicFrameLocks noChangeAspect="1"/>
            </wp:cNvGraphicFramePr>
            <a:graphic>
              <a:graphicData uri="http://schemas.openxmlformats.org/drawingml/2006/picture">
                <pic:pic>
                  <pic:nvPicPr>
                    <pic:cNvPr id="3418" name="image1138.png"/>
                    <pic:cNvPicPr/>
                  </pic:nvPicPr>
                  <pic:blipFill>
                    <a:blip r:embed="rId1679" cstate="print"/>
                    <a:stretch>
                      <a:fillRect/>
                    </a:stretch>
                  </pic:blipFill>
                  <pic:spPr>
                    <a:xfrm>
                      <a:off x="0" y="0"/>
                      <a:ext cx="216001" cy="216014"/>
                    </a:xfrm>
                    <a:prstGeom prst="rect">
                      <a:avLst/>
                    </a:prstGeom>
                  </pic:spPr>
                </pic:pic>
              </a:graphicData>
            </a:graphic>
          </wp:anchor>
        </w:drawing>
      </w:r>
      <w:r>
        <w:rPr>
          <w:color w:val="72797F"/>
          <w:w w:val="115"/>
        </w:rPr>
        <w:t>Universidade Lusófona</w:t>
      </w:r>
    </w:p>
    <w:p>
      <w:pPr>
        <w:pStyle w:val="BodyText"/>
        <w:spacing w:line="210" w:lineRule="exact"/>
        <w:ind w:left="1705" w:right="14"/>
      </w:pPr>
      <w:r>
        <w:rPr>
          <w:color w:val="72797F"/>
          <w:w w:val="115"/>
        </w:rPr>
        <w:t>de Humanidades e Tecnolgías</w:t>
      </w:r>
    </w:p>
    <w:p>
      <w:pPr>
        <w:pStyle w:val="BodyText"/>
        <w:spacing w:before="9"/>
        <w:rPr>
          <w:sz w:val="14"/>
        </w:rPr>
      </w:pPr>
    </w:p>
    <w:p>
      <w:pPr>
        <w:pStyle w:val="BodyText"/>
        <w:spacing w:line="436" w:lineRule="auto"/>
        <w:ind w:left="1705" w:right="1826"/>
      </w:pPr>
      <w:r>
        <w:rPr/>
        <w:pict>
          <v:group style="position:absolute;margin-left:48.188904pt;margin-top:-2.282168pt;width:17.05pt;height:57.3pt;mso-position-horizontal-relative:page;mso-position-vertical-relative:paragraph;z-index:10048" coordorigin="964,-46" coordsize="341,1146">
            <v:shape style="position:absolute;left:964;top:-46;width:340;height:340" type="#_x0000_t75" stroked="false">
              <v:imagedata r:id="rId1680" o:title=""/>
            </v:shape>
            <v:shape style="position:absolute;left:964;top:357;width:340;height:340" type="#_x0000_t75" stroked="false">
              <v:imagedata r:id="rId1522" o:title=""/>
            </v:shape>
            <v:shape style="position:absolute;left:964;top:759;width:340;height:340" type="#_x0000_t75" stroked="false">
              <v:imagedata r:id="rId1675" o:title=""/>
            </v:shape>
            <w10:wrap type="none"/>
          </v:group>
        </w:pict>
      </w:r>
      <w:r>
        <w:rPr>
          <w:color w:val="72797F"/>
          <w:w w:val="115"/>
        </w:rPr>
        <w:t>Portugal </w:t>
      </w:r>
      <w:r>
        <w:rPr>
          <w:color w:val="72797F"/>
          <w:w w:val="120"/>
        </w:rPr>
        <w:t>Anual</w:t>
      </w:r>
    </w:p>
    <w:p>
      <w:pPr>
        <w:spacing w:before="19"/>
        <w:ind w:left="1705" w:right="14" w:firstLine="0"/>
        <w:jc w:val="left"/>
        <w:rPr>
          <w:b/>
          <w:sz w:val="16"/>
        </w:rPr>
      </w:pPr>
      <w:hyperlink r:id="rId1681">
        <w:r>
          <w:rPr>
            <w:b/>
            <w:color w:val="72797F"/>
            <w:spacing w:val="-8"/>
            <w:w w:val="110"/>
            <w:sz w:val="16"/>
          </w:rPr>
          <w:t>tradutores_interpr</w:t>
        </w:r>
      </w:hyperlink>
      <w:hyperlink r:id="rId1682">
        <w:r>
          <w:rPr>
            <w:b/>
            <w:color w:val="72797F"/>
            <w:spacing w:val="-8"/>
            <w:w w:val="110"/>
            <w:sz w:val="16"/>
          </w:rPr>
          <w:t>etes@ulusofona.pt</w:t>
        </w:r>
      </w:hyperlink>
    </w:p>
    <w:p>
      <w:pPr>
        <w:pStyle w:val="BodyText"/>
        <w:spacing w:before="71"/>
        <w:ind w:left="209" w:right="1041"/>
      </w:pPr>
      <w:r>
        <w:rPr/>
        <w:br w:type="column"/>
      </w:r>
      <w:r>
        <w:rPr>
          <w:color w:val="72797F"/>
          <w:w w:val="115"/>
        </w:rPr>
        <w:t>Difunde la investigación y reflexión crítica en el ámbito cultural chileno y latinoameri- cano. Maneja temas literarios, sociológicos, plásticos, histó- ricos o científicos del mundo universitario e intelectual de Chile y América Latina.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219" w:right="1270"/>
      </w:pPr>
      <w:r>
        <w:rPr>
          <w:color w:val="72797F"/>
          <w:w w:val="115"/>
        </w:rPr>
        <w:t>Tienen como objetivo lograr una reflexión sobre asuntos de orden cultural y lingüístico, estudios sobre traducciones, reseñas críticas de libros o textos relevantes con el área de estudio, y entrevistas con autores y traductores. Acepta colaboraciones de académi- cos y trabajos o traducciones realizadas por alumnos de su universidad.</w:t>
      </w:r>
    </w:p>
    <w:p>
      <w:pPr>
        <w:spacing w:after="0"/>
        <w:sectPr>
          <w:type w:val="continuous"/>
          <w:pgSz w:w="8510" w:h="8510"/>
          <w:pgMar w:top="1380" w:bottom="280" w:left="0" w:right="160"/>
          <w:cols w:num="2" w:equalWidth="0">
            <w:col w:w="4262" w:space="40"/>
            <w:col w:w="4048"/>
          </w:cols>
        </w:sectPr>
      </w:pPr>
    </w:p>
    <w:p>
      <w:pPr>
        <w:pStyle w:val="BodyText"/>
        <w:rPr>
          <w:sz w:val="20"/>
        </w:rPr>
      </w:pPr>
    </w:p>
    <w:p>
      <w:pPr>
        <w:pStyle w:val="BodyText"/>
        <w:spacing w:before="11"/>
        <w:rPr>
          <w:sz w:val="16"/>
        </w:rPr>
      </w:pPr>
    </w:p>
    <w:p>
      <w:pPr>
        <w:spacing w:after="0"/>
        <w:rPr>
          <w:sz w:val="16"/>
        </w:rPr>
        <w:sectPr>
          <w:pgSz w:w="8510" w:h="8510"/>
          <w:pgMar w:header="0" w:footer="275" w:top="840" w:bottom="460" w:left="160" w:right="0"/>
        </w:sectPr>
      </w:pPr>
    </w:p>
    <w:p>
      <w:pPr>
        <w:spacing w:before="23"/>
        <w:ind w:left="1365" w:right="626" w:firstLine="0"/>
        <w:jc w:val="left"/>
        <w:rPr>
          <w:b/>
          <w:sz w:val="18"/>
        </w:rPr>
      </w:pPr>
      <w:r>
        <w:rPr>
          <w:position w:val="-11"/>
        </w:rPr>
        <w:drawing>
          <wp:inline distT="0" distB="0" distL="0" distR="0">
            <wp:extent cx="216001" cy="216001"/>
            <wp:effectExtent l="0" t="0" r="0" b="0"/>
            <wp:docPr id="3419" name="image1140.png" descr=""/>
            <wp:cNvGraphicFramePr>
              <a:graphicFrameLocks noChangeAspect="1"/>
            </wp:cNvGraphicFramePr>
            <a:graphic>
              <a:graphicData uri="http://schemas.openxmlformats.org/drawingml/2006/picture">
                <pic:pic>
                  <pic:nvPicPr>
                    <pic:cNvPr id="3420" name="image1140.png"/>
                    <pic:cNvPicPr/>
                  </pic:nvPicPr>
                  <pic:blipFill>
                    <a:blip r:embed="rId168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Boletín de</w:t>
      </w:r>
      <w:r>
        <w:rPr>
          <w:b/>
          <w:color w:val="DC002E"/>
          <w:spacing w:val="-19"/>
          <w:w w:val="115"/>
          <w:sz w:val="18"/>
        </w:rPr>
        <w:t> </w:t>
      </w:r>
      <w:r>
        <w:rPr>
          <w:b/>
          <w:color w:val="DC002E"/>
          <w:w w:val="115"/>
          <w:sz w:val="18"/>
        </w:rPr>
        <w:t>Lingüística</w:t>
      </w:r>
    </w:p>
    <w:p>
      <w:pPr>
        <w:spacing w:before="90"/>
        <w:ind w:left="1365" w:right="626" w:firstLine="0"/>
        <w:jc w:val="left"/>
        <w:rPr>
          <w:sz w:val="18"/>
        </w:rPr>
      </w:pPr>
      <w:r>
        <w:rPr>
          <w:position w:val="-10"/>
        </w:rPr>
        <w:drawing>
          <wp:inline distT="0" distB="0" distL="0" distR="0">
            <wp:extent cx="216001" cy="216001"/>
            <wp:effectExtent l="0" t="0" r="0" b="0"/>
            <wp:docPr id="3421" name="image1141.png" descr=""/>
            <wp:cNvGraphicFramePr>
              <a:graphicFrameLocks noChangeAspect="1"/>
            </wp:cNvGraphicFramePr>
            <a:graphic>
              <a:graphicData uri="http://schemas.openxmlformats.org/drawingml/2006/picture">
                <pic:pic>
                  <pic:nvPicPr>
                    <pic:cNvPr id="3422" name="image1141.png"/>
                    <pic:cNvPicPr/>
                  </pic:nvPicPr>
                  <pic:blipFill>
                    <a:blip r:embed="rId168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0798-9709</w:t>
      </w:r>
    </w:p>
    <w:p>
      <w:pPr>
        <w:pStyle w:val="BodyText"/>
        <w:spacing w:line="146" w:lineRule="auto" w:before="224"/>
        <w:ind w:left="2093" w:right="626" w:hanging="728"/>
      </w:pPr>
      <w:r>
        <w:rPr>
          <w:position w:val="-18"/>
        </w:rPr>
        <w:drawing>
          <wp:inline distT="0" distB="0" distL="0" distR="0">
            <wp:extent cx="216001" cy="216014"/>
            <wp:effectExtent l="0" t="0" r="0" b="0"/>
            <wp:docPr id="3423" name="image1142.png" descr=""/>
            <wp:cNvGraphicFramePr>
              <a:graphicFrameLocks noChangeAspect="1"/>
            </wp:cNvGraphicFramePr>
            <a:graphic>
              <a:graphicData uri="http://schemas.openxmlformats.org/drawingml/2006/picture">
                <pic:pic>
                  <pic:nvPicPr>
                    <pic:cNvPr id="3424" name="image1142.png"/>
                    <pic:cNvPicPr/>
                  </pic:nvPicPr>
                  <pic:blipFill>
                    <a:blip r:embed="rId1685"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Central de</w:t>
      </w:r>
      <w:r>
        <w:rPr>
          <w:color w:val="72797F"/>
          <w:spacing w:val="2"/>
          <w:w w:val="115"/>
        </w:rPr>
        <w:t> </w:t>
      </w:r>
      <w:r>
        <w:rPr>
          <w:color w:val="72797F"/>
          <w:w w:val="115"/>
        </w:rPr>
        <w:t>Venezuela</w:t>
      </w:r>
    </w:p>
    <w:p>
      <w:pPr>
        <w:pStyle w:val="BodyText"/>
        <w:rPr>
          <w:sz w:val="14"/>
        </w:rPr>
      </w:pPr>
    </w:p>
    <w:p>
      <w:pPr>
        <w:spacing w:line="302" w:lineRule="auto" w:before="1"/>
        <w:ind w:left="1365" w:right="1294" w:firstLine="0"/>
        <w:jc w:val="left"/>
        <w:rPr>
          <w:sz w:val="18"/>
        </w:rPr>
      </w:pPr>
      <w:r>
        <w:rPr>
          <w:position w:val="-9"/>
        </w:rPr>
        <w:drawing>
          <wp:inline distT="0" distB="0" distL="0" distR="0">
            <wp:extent cx="216001" cy="216001"/>
            <wp:effectExtent l="0" t="0" r="0" b="0"/>
            <wp:docPr id="3425" name="image1143.png" descr=""/>
            <wp:cNvGraphicFramePr>
              <a:graphicFrameLocks noChangeAspect="1"/>
            </wp:cNvGraphicFramePr>
            <a:graphic>
              <a:graphicData uri="http://schemas.openxmlformats.org/drawingml/2006/picture">
                <pic:pic>
                  <pic:nvPicPr>
                    <pic:cNvPr id="3426" name="image1143.png"/>
                    <pic:cNvPicPr/>
                  </pic:nvPicPr>
                  <pic:blipFill>
                    <a:blip r:embed="rId168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spacing w:val="-1"/>
          <w:w w:val="115"/>
          <w:sz w:val="18"/>
        </w:rPr>
        <w:t>Venezuela </w:t>
      </w:r>
      <w:r>
        <w:rPr>
          <w:color w:val="72797F"/>
          <w:spacing w:val="-1"/>
          <w:w w:val="115"/>
          <w:position w:val="-8"/>
          <w:sz w:val="18"/>
        </w:rPr>
        <w:drawing>
          <wp:inline distT="0" distB="0" distL="0" distR="0">
            <wp:extent cx="216001" cy="216001"/>
            <wp:effectExtent l="0" t="0" r="0" b="0"/>
            <wp:docPr id="3427" name="image1144.png" descr=""/>
            <wp:cNvGraphicFramePr>
              <a:graphicFrameLocks noChangeAspect="1"/>
            </wp:cNvGraphicFramePr>
            <a:graphic>
              <a:graphicData uri="http://schemas.openxmlformats.org/drawingml/2006/picture">
                <pic:pic>
                  <pic:nvPicPr>
                    <pic:cNvPr id="3428" name="image1144.png"/>
                    <pic:cNvPicPr/>
                  </pic:nvPicPr>
                  <pic:blipFill>
                    <a:blip r:embed="rId1687" cstate="print"/>
                    <a:stretch>
                      <a:fillRect/>
                    </a:stretch>
                  </pic:blipFill>
                  <pic:spPr>
                    <a:xfrm>
                      <a:off x="0" y="0"/>
                      <a:ext cx="216001" cy="216001"/>
                    </a:xfrm>
                    <a:prstGeom prst="rect">
                      <a:avLst/>
                    </a:prstGeom>
                  </pic:spPr>
                </pic:pic>
              </a:graphicData>
            </a:graphic>
          </wp:inline>
        </w:drawing>
      </w:r>
      <w:r>
        <w:rPr>
          <w:color w:val="72797F"/>
          <w:spacing w:val="-1"/>
          <w:w w:val="115"/>
          <w:position w:val="-8"/>
          <w:sz w:val="18"/>
        </w:rPr>
      </w:r>
      <w:r>
        <w:rPr>
          <w:color w:val="72797F"/>
          <w:w w:val="110"/>
          <w:sz w:val="18"/>
        </w:rPr>
        <w:t>Semestral</w:t>
      </w:r>
    </w:p>
    <w:p>
      <w:pPr>
        <w:spacing w:before="1"/>
        <w:ind w:left="1365" w:right="0" w:firstLine="0"/>
        <w:jc w:val="left"/>
        <w:rPr>
          <w:b/>
          <w:sz w:val="16"/>
        </w:rPr>
      </w:pPr>
      <w:r>
        <w:rPr>
          <w:position w:val="-9"/>
        </w:rPr>
        <w:drawing>
          <wp:inline distT="0" distB="0" distL="0" distR="0">
            <wp:extent cx="216001" cy="216001"/>
            <wp:effectExtent l="0" t="0" r="0" b="0"/>
            <wp:docPr id="3429" name="image511.png" descr=""/>
            <wp:cNvGraphicFramePr>
              <a:graphicFrameLocks noChangeAspect="1"/>
            </wp:cNvGraphicFramePr>
            <a:graphic>
              <a:graphicData uri="http://schemas.openxmlformats.org/drawingml/2006/picture">
                <pic:pic>
                  <pic:nvPicPr>
                    <pic:cNvPr id="3430"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688">
        <w:r>
          <w:rPr>
            <w:b/>
            <w:color w:val="72797F"/>
            <w:w w:val="110"/>
            <w:sz w:val="16"/>
          </w:rPr>
          <w:t>boletindelinguistica@yahoo.com</w:t>
        </w:r>
      </w:hyperlink>
    </w:p>
    <w:p>
      <w:pPr>
        <w:pStyle w:val="BodyText"/>
        <w:rPr>
          <w:b/>
          <w:sz w:val="34"/>
        </w:rPr>
      </w:pPr>
    </w:p>
    <w:p>
      <w:pPr>
        <w:pStyle w:val="BodyText"/>
        <w:rPr>
          <w:b/>
          <w:sz w:val="38"/>
        </w:rPr>
      </w:pPr>
    </w:p>
    <w:p>
      <w:pPr>
        <w:pStyle w:val="Heading9"/>
      </w:pPr>
      <w:r>
        <w:rPr/>
        <w:drawing>
          <wp:anchor distT="0" distB="0" distL="0" distR="0" allowOverlap="1" layoutInCell="1" locked="0" behindDoc="0" simplePos="0" relativeHeight="10072">
            <wp:simplePos x="0" y="0"/>
            <wp:positionH relativeFrom="page">
              <wp:posOffset>963000</wp:posOffset>
            </wp:positionH>
            <wp:positionV relativeFrom="paragraph">
              <wp:posOffset>23100</wp:posOffset>
            </wp:positionV>
            <wp:extent cx="216001" cy="216001"/>
            <wp:effectExtent l="0" t="0" r="0" b="0"/>
            <wp:wrapNone/>
            <wp:docPr id="3431" name="image1145.png" descr=""/>
            <wp:cNvGraphicFramePr>
              <a:graphicFrameLocks noChangeAspect="1"/>
            </wp:cNvGraphicFramePr>
            <a:graphic>
              <a:graphicData uri="http://schemas.openxmlformats.org/drawingml/2006/picture">
                <pic:pic>
                  <pic:nvPicPr>
                    <pic:cNvPr id="3432" name="image1145.png"/>
                    <pic:cNvPicPr/>
                  </pic:nvPicPr>
                  <pic:blipFill>
                    <a:blip r:embed="rId1689" cstate="print"/>
                    <a:stretch>
                      <a:fillRect/>
                    </a:stretch>
                  </pic:blipFill>
                  <pic:spPr>
                    <a:xfrm>
                      <a:off x="0" y="0"/>
                      <a:ext cx="216001" cy="216001"/>
                    </a:xfrm>
                    <a:prstGeom prst="rect">
                      <a:avLst/>
                    </a:prstGeom>
                  </pic:spPr>
                </pic:pic>
              </a:graphicData>
            </a:graphic>
          </wp:anchor>
        </w:drawing>
      </w:r>
      <w:r>
        <w:rPr>
          <w:color w:val="DC002E"/>
          <w:w w:val="110"/>
        </w:rPr>
        <w:t>Çedille. Revista de Estudios Franceses</w:t>
      </w:r>
    </w:p>
    <w:p>
      <w:pPr>
        <w:spacing w:before="159"/>
        <w:ind w:left="1356" w:right="626" w:firstLine="0"/>
        <w:jc w:val="left"/>
        <w:rPr>
          <w:sz w:val="18"/>
        </w:rPr>
      </w:pPr>
      <w:r>
        <w:rPr>
          <w:position w:val="-10"/>
        </w:rPr>
        <w:drawing>
          <wp:inline distT="0" distB="0" distL="0" distR="0">
            <wp:extent cx="216001" cy="216001"/>
            <wp:effectExtent l="0" t="0" r="0" b="0"/>
            <wp:docPr id="3433" name="image1074.png" descr=""/>
            <wp:cNvGraphicFramePr>
              <a:graphicFrameLocks noChangeAspect="1"/>
            </wp:cNvGraphicFramePr>
            <a:graphic>
              <a:graphicData uri="http://schemas.openxmlformats.org/drawingml/2006/picture">
                <pic:pic>
                  <pic:nvPicPr>
                    <pic:cNvPr id="3434" name="image1074.png"/>
                    <pic:cNvPicPr/>
                  </pic:nvPicPr>
                  <pic:blipFill>
                    <a:blip r:embed="rId159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1699-4949</w:t>
      </w:r>
    </w:p>
    <w:p>
      <w:pPr>
        <w:spacing w:line="291" w:lineRule="exact" w:before="161"/>
        <w:ind w:left="1356" w:right="0" w:firstLine="0"/>
        <w:jc w:val="left"/>
        <w:rPr>
          <w:sz w:val="18"/>
        </w:rPr>
      </w:pPr>
      <w:r>
        <w:rPr>
          <w:position w:val="-18"/>
        </w:rPr>
        <w:drawing>
          <wp:inline distT="0" distB="0" distL="0" distR="0">
            <wp:extent cx="216001" cy="216014"/>
            <wp:effectExtent l="0" t="0" r="0" b="0"/>
            <wp:docPr id="3435" name="image1146.png" descr=""/>
            <wp:cNvGraphicFramePr>
              <a:graphicFrameLocks noChangeAspect="1"/>
            </wp:cNvGraphicFramePr>
            <a:graphic>
              <a:graphicData uri="http://schemas.openxmlformats.org/drawingml/2006/picture">
                <pic:pic>
                  <pic:nvPicPr>
                    <pic:cNvPr id="3436" name="image1146.png"/>
                    <pic:cNvPicPr/>
                  </pic:nvPicPr>
                  <pic:blipFill>
                    <a:blip r:embed="rId1690"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Asociación de</w:t>
      </w:r>
      <w:r>
        <w:rPr>
          <w:color w:val="72797F"/>
          <w:spacing w:val="-34"/>
          <w:w w:val="115"/>
          <w:sz w:val="18"/>
        </w:rPr>
        <w:t> </w:t>
      </w:r>
      <w:r>
        <w:rPr>
          <w:color w:val="72797F"/>
          <w:w w:val="115"/>
          <w:sz w:val="18"/>
        </w:rPr>
        <w:t>Profesores</w:t>
      </w:r>
    </w:p>
    <w:p>
      <w:pPr>
        <w:pStyle w:val="BodyText"/>
        <w:spacing w:line="148" w:lineRule="exact"/>
        <w:ind w:left="2093"/>
      </w:pPr>
      <w:r>
        <w:rPr>
          <w:color w:val="72797F"/>
          <w:w w:val="115"/>
        </w:rPr>
        <w:t>de Francés de la Universidad</w:t>
      </w:r>
    </w:p>
    <w:p>
      <w:pPr>
        <w:pStyle w:val="BodyText"/>
        <w:ind w:left="2093" w:right="626"/>
      </w:pPr>
      <w:r>
        <w:rPr>
          <w:color w:val="72797F"/>
          <w:w w:val="115"/>
        </w:rPr>
        <w:t>Española</w:t>
      </w:r>
    </w:p>
    <w:p>
      <w:pPr>
        <w:pStyle w:val="BodyText"/>
        <w:spacing w:before="11"/>
        <w:rPr>
          <w:sz w:val="13"/>
        </w:rPr>
      </w:pPr>
    </w:p>
    <w:p>
      <w:pPr>
        <w:spacing w:line="307" w:lineRule="auto" w:before="0"/>
        <w:ind w:left="1356" w:right="1594" w:firstLine="0"/>
        <w:jc w:val="left"/>
        <w:rPr>
          <w:sz w:val="18"/>
        </w:rPr>
      </w:pPr>
      <w:r>
        <w:rPr/>
        <w:drawing>
          <wp:anchor distT="0" distB="0" distL="0" distR="0" allowOverlap="1" layoutInCell="1" locked="0" behindDoc="0" simplePos="0" relativeHeight="10096">
            <wp:simplePos x="0" y="0"/>
            <wp:positionH relativeFrom="page">
              <wp:posOffset>962999</wp:posOffset>
            </wp:positionH>
            <wp:positionV relativeFrom="paragraph">
              <wp:posOffset>554396</wp:posOffset>
            </wp:positionV>
            <wp:extent cx="216001" cy="216001"/>
            <wp:effectExtent l="0" t="0" r="0" b="0"/>
            <wp:wrapNone/>
            <wp:docPr id="3437" name="image1147.png" descr=""/>
            <wp:cNvGraphicFramePr>
              <a:graphicFrameLocks noChangeAspect="1"/>
            </wp:cNvGraphicFramePr>
            <a:graphic>
              <a:graphicData uri="http://schemas.openxmlformats.org/drawingml/2006/picture">
                <pic:pic>
                  <pic:nvPicPr>
                    <pic:cNvPr id="3438" name="image1147.png"/>
                    <pic:cNvPicPr/>
                  </pic:nvPicPr>
                  <pic:blipFill>
                    <a:blip r:embed="rId1691"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3439" name="image1148.png" descr=""/>
            <wp:cNvGraphicFramePr>
              <a:graphicFrameLocks noChangeAspect="1"/>
            </wp:cNvGraphicFramePr>
            <a:graphic>
              <a:graphicData uri="http://schemas.openxmlformats.org/drawingml/2006/picture">
                <pic:pic>
                  <pic:nvPicPr>
                    <pic:cNvPr id="3440" name="image1148.png"/>
                    <pic:cNvPicPr/>
                  </pic:nvPicPr>
                  <pic:blipFill>
                    <a:blip r:embed="rId169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España </w:t>
      </w:r>
      <w:r>
        <w:rPr>
          <w:color w:val="72797F"/>
          <w:w w:val="110"/>
          <w:position w:val="-11"/>
          <w:sz w:val="18"/>
        </w:rPr>
        <w:drawing>
          <wp:inline distT="0" distB="0" distL="0" distR="0">
            <wp:extent cx="216001" cy="216001"/>
            <wp:effectExtent l="0" t="0" r="0" b="0"/>
            <wp:docPr id="3441" name="image1149.png" descr=""/>
            <wp:cNvGraphicFramePr>
              <a:graphicFrameLocks noChangeAspect="1"/>
            </wp:cNvGraphicFramePr>
            <a:graphic>
              <a:graphicData uri="http://schemas.openxmlformats.org/drawingml/2006/picture">
                <pic:pic>
                  <pic:nvPicPr>
                    <pic:cNvPr id="3442" name="image1149.png"/>
                    <pic:cNvPicPr/>
                  </pic:nvPicPr>
                  <pic:blipFill>
                    <a:blip r:embed="rId1693"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w w:val="115"/>
          <w:sz w:val="18"/>
        </w:rPr>
        <w:t>Anual</w:t>
      </w:r>
    </w:p>
    <w:p>
      <w:pPr>
        <w:spacing w:before="57"/>
        <w:ind w:left="2093" w:right="626" w:firstLine="0"/>
        <w:jc w:val="left"/>
        <w:rPr>
          <w:b/>
          <w:sz w:val="16"/>
        </w:rPr>
      </w:pPr>
      <w:hyperlink r:id="rId1694">
        <w:r>
          <w:rPr>
            <w:b/>
            <w:color w:val="72797F"/>
            <w:w w:val="110"/>
            <w:sz w:val="16"/>
          </w:rPr>
          <w:t>cedille@ull.es</w:t>
        </w:r>
      </w:hyperlink>
    </w:p>
    <w:p>
      <w:pPr>
        <w:pStyle w:val="BodyText"/>
        <w:spacing w:before="80"/>
        <w:ind w:left="327" w:right="844"/>
      </w:pPr>
      <w:r>
        <w:rPr/>
        <w:br w:type="column"/>
      </w:r>
      <w:r>
        <w:rPr>
          <w:color w:val="72797F"/>
          <w:w w:val="115"/>
        </w:rPr>
        <w:t>Impreso de la Escuela de Antropología y el Instituto de Filología Andrés Bello. Publica y estudia el fenómeno de interés lingüístico o antropo- lingüístico, con especial</w:t>
      </w:r>
      <w:r>
        <w:rPr>
          <w:color w:val="72797F"/>
          <w:spacing w:val="-19"/>
          <w:w w:val="115"/>
        </w:rPr>
        <w:t> </w:t>
      </w:r>
      <w:r>
        <w:rPr>
          <w:color w:val="72797F"/>
          <w:w w:val="115"/>
        </w:rPr>
        <w:t>énfasis en el español de Venezuela y en las lenguas indígenas del país.</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0"/>
        </w:rPr>
      </w:pPr>
    </w:p>
    <w:p>
      <w:pPr>
        <w:pStyle w:val="BodyText"/>
        <w:ind w:left="326" w:right="868"/>
      </w:pPr>
      <w:r>
        <w:rPr>
          <w:color w:val="72797F"/>
          <w:w w:val="115"/>
        </w:rPr>
        <w:t>Revista electrónica que pre- tende propiciar un medio libre y gratuito para la difusión y discusión de los trabajos de investigación de los interesa- dos o dedicados a los estudios franceses y francófonos.</w:t>
      </w:r>
    </w:p>
    <w:p>
      <w:pPr>
        <w:spacing w:after="0"/>
        <w:sectPr>
          <w:type w:val="continuous"/>
          <w:pgSz w:w="8510" w:h="8510"/>
          <w:pgMar w:top="1380" w:bottom="280" w:left="160" w:right="0"/>
          <w:cols w:num="2" w:equalWidth="0">
            <w:col w:w="4533" w:space="40"/>
            <w:col w:w="3777"/>
          </w:cols>
        </w:sectPr>
      </w:pPr>
    </w:p>
    <w:p>
      <w:pPr>
        <w:pStyle w:val="BodyText"/>
        <w:rPr>
          <w:sz w:val="20"/>
        </w:rPr>
      </w:pPr>
    </w:p>
    <w:p>
      <w:pPr>
        <w:pStyle w:val="BodyText"/>
        <w:spacing w:before="8"/>
        <w:rPr>
          <w:sz w:val="17"/>
        </w:rPr>
      </w:pPr>
    </w:p>
    <w:p>
      <w:pPr>
        <w:spacing w:after="0"/>
        <w:rPr>
          <w:sz w:val="17"/>
        </w:rPr>
        <w:sectPr>
          <w:footerReference w:type="default" r:id="rId1695"/>
          <w:footerReference w:type="even" r:id="rId1696"/>
          <w:pgSz w:w="8510" w:h="8510"/>
          <w:pgMar w:footer="709" w:header="0" w:top="840" w:bottom="900" w:left="0" w:right="180"/>
        </w:sectPr>
      </w:pPr>
    </w:p>
    <w:p>
      <w:pPr>
        <w:pStyle w:val="Heading9"/>
        <w:spacing w:before="71"/>
        <w:ind w:left="1700" w:right="-9"/>
      </w:pPr>
      <w:r>
        <w:rPr/>
        <w:drawing>
          <wp:anchor distT="0" distB="0" distL="0" distR="0" allowOverlap="1" layoutInCell="1" locked="0" behindDoc="0" simplePos="0" relativeHeight="10120">
            <wp:simplePos x="0" y="0"/>
            <wp:positionH relativeFrom="page">
              <wp:posOffset>612006</wp:posOffset>
            </wp:positionH>
            <wp:positionV relativeFrom="paragraph">
              <wp:posOffset>68186</wp:posOffset>
            </wp:positionV>
            <wp:extent cx="216001" cy="216001"/>
            <wp:effectExtent l="0" t="0" r="0" b="0"/>
            <wp:wrapNone/>
            <wp:docPr id="3445" name="image1150.png" descr=""/>
            <wp:cNvGraphicFramePr>
              <a:graphicFrameLocks noChangeAspect="1"/>
            </wp:cNvGraphicFramePr>
            <a:graphic>
              <a:graphicData uri="http://schemas.openxmlformats.org/drawingml/2006/picture">
                <pic:pic>
                  <pic:nvPicPr>
                    <pic:cNvPr id="3446" name="image1150.png"/>
                    <pic:cNvPicPr/>
                  </pic:nvPicPr>
                  <pic:blipFill>
                    <a:blip r:embed="rId1697" cstate="print"/>
                    <a:stretch>
                      <a:fillRect/>
                    </a:stretch>
                  </pic:blipFill>
                  <pic:spPr>
                    <a:xfrm>
                      <a:off x="0" y="0"/>
                      <a:ext cx="216001" cy="216001"/>
                    </a:xfrm>
                    <a:prstGeom prst="rect">
                      <a:avLst/>
                    </a:prstGeom>
                  </pic:spPr>
                </pic:pic>
              </a:graphicData>
            </a:graphic>
          </wp:anchor>
        </w:drawing>
      </w:r>
      <w:r>
        <w:rPr>
          <w:color w:val="DC002E"/>
          <w:w w:val="115"/>
        </w:rPr>
        <w:t>Estudios de Lingüística Aplicada</w:t>
      </w:r>
    </w:p>
    <w:p>
      <w:pPr>
        <w:spacing w:before="154"/>
        <w:ind w:left="963" w:right="-9" w:firstLine="0"/>
        <w:jc w:val="left"/>
        <w:rPr>
          <w:sz w:val="18"/>
        </w:rPr>
      </w:pPr>
      <w:r>
        <w:rPr>
          <w:position w:val="-9"/>
        </w:rPr>
        <w:drawing>
          <wp:inline distT="0" distB="0" distL="0" distR="0">
            <wp:extent cx="216001" cy="216001"/>
            <wp:effectExtent l="0" t="0" r="0" b="0"/>
            <wp:docPr id="3447" name="image1151.png" descr=""/>
            <wp:cNvGraphicFramePr>
              <a:graphicFrameLocks noChangeAspect="1"/>
            </wp:cNvGraphicFramePr>
            <a:graphic>
              <a:graphicData uri="http://schemas.openxmlformats.org/drawingml/2006/picture">
                <pic:pic>
                  <pic:nvPicPr>
                    <pic:cNvPr id="3448" name="image1151.png"/>
                    <pic:cNvPicPr/>
                  </pic:nvPicPr>
                  <pic:blipFill>
                    <a:blip r:embed="rId169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0185-2647</w:t>
      </w:r>
    </w:p>
    <w:p>
      <w:pPr>
        <w:pStyle w:val="BodyText"/>
        <w:spacing w:line="148" w:lineRule="auto" w:before="231"/>
        <w:ind w:left="1700" w:right="709" w:hanging="737"/>
      </w:pPr>
      <w:r>
        <w:rPr>
          <w:position w:val="-17"/>
        </w:rPr>
        <w:drawing>
          <wp:inline distT="0" distB="0" distL="0" distR="0">
            <wp:extent cx="216001" cy="216014"/>
            <wp:effectExtent l="0" t="0" r="0" b="0"/>
            <wp:docPr id="3449" name="image1152.png" descr=""/>
            <wp:cNvGraphicFramePr>
              <a:graphicFrameLocks noChangeAspect="1"/>
            </wp:cNvGraphicFramePr>
            <a:graphic>
              <a:graphicData uri="http://schemas.openxmlformats.org/drawingml/2006/picture">
                <pic:pic>
                  <pic:nvPicPr>
                    <pic:cNvPr id="3450" name="image1152.png"/>
                    <pic:cNvPicPr/>
                  </pic:nvPicPr>
                  <pic:blipFill>
                    <a:blip r:embed="rId1699"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Nacional Autónoma de México</w:t>
      </w:r>
    </w:p>
    <w:p>
      <w:pPr>
        <w:pStyle w:val="BodyText"/>
        <w:spacing w:before="11"/>
        <w:rPr>
          <w:sz w:val="16"/>
        </w:rPr>
      </w:pPr>
    </w:p>
    <w:p>
      <w:pPr>
        <w:spacing w:line="292" w:lineRule="auto" w:before="0"/>
        <w:ind w:left="963" w:right="1964" w:firstLine="0"/>
        <w:jc w:val="left"/>
        <w:rPr>
          <w:sz w:val="18"/>
        </w:rPr>
      </w:pPr>
      <w:r>
        <w:rPr>
          <w:position w:val="-13"/>
        </w:rPr>
        <w:drawing>
          <wp:inline distT="0" distB="0" distL="0" distR="0">
            <wp:extent cx="216001" cy="216001"/>
            <wp:effectExtent l="0" t="0" r="0" b="0"/>
            <wp:docPr id="3451" name="image1153.png" descr=""/>
            <wp:cNvGraphicFramePr>
              <a:graphicFrameLocks noChangeAspect="1"/>
            </wp:cNvGraphicFramePr>
            <a:graphic>
              <a:graphicData uri="http://schemas.openxmlformats.org/drawingml/2006/picture">
                <pic:pic>
                  <pic:nvPicPr>
                    <pic:cNvPr id="3452" name="image1153.png"/>
                    <pic:cNvPicPr/>
                  </pic:nvPicPr>
                  <pic:blipFill>
                    <a:blip r:embed="rId1700"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3453" name="image1154.png" descr=""/>
            <wp:cNvGraphicFramePr>
              <a:graphicFrameLocks noChangeAspect="1"/>
            </wp:cNvGraphicFramePr>
            <a:graphic>
              <a:graphicData uri="http://schemas.openxmlformats.org/drawingml/2006/picture">
                <pic:pic>
                  <pic:nvPicPr>
                    <pic:cNvPr id="3454" name="image1154.png"/>
                    <pic:cNvPicPr/>
                  </pic:nvPicPr>
                  <pic:blipFill>
                    <a:blip r:embed="rId1701"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0"/>
        <w:ind w:left="963" w:right="-9" w:firstLine="0"/>
        <w:jc w:val="left"/>
        <w:rPr>
          <w:b/>
          <w:sz w:val="16"/>
        </w:rPr>
      </w:pPr>
      <w:r>
        <w:rPr>
          <w:position w:val="-10"/>
        </w:rPr>
        <w:drawing>
          <wp:inline distT="0" distB="0" distL="0" distR="0">
            <wp:extent cx="216001" cy="216001"/>
            <wp:effectExtent l="0" t="0" r="0" b="0"/>
            <wp:docPr id="3455" name="image1108.png" descr=""/>
            <wp:cNvGraphicFramePr>
              <a:graphicFrameLocks noChangeAspect="1"/>
            </wp:cNvGraphicFramePr>
            <a:graphic>
              <a:graphicData uri="http://schemas.openxmlformats.org/drawingml/2006/picture">
                <pic:pic>
                  <pic:nvPicPr>
                    <pic:cNvPr id="3456" name="image1108.png"/>
                    <pic:cNvPicPr/>
                  </pic:nvPicPr>
                  <pic:blipFill>
                    <a:blip r:embed="rId170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703">
        <w:r>
          <w:rPr>
            <w:b/>
            <w:color w:val="72797F"/>
            <w:w w:val="110"/>
            <w:sz w:val="16"/>
          </w:rPr>
          <w:t>cedito@servidor.unam.mx</w:t>
        </w:r>
      </w:hyperlink>
    </w:p>
    <w:p>
      <w:pPr>
        <w:pStyle w:val="BodyText"/>
        <w:rPr>
          <w:b/>
          <w:sz w:val="48"/>
        </w:rPr>
      </w:pPr>
    </w:p>
    <w:p>
      <w:pPr>
        <w:spacing w:before="0"/>
        <w:ind w:left="963" w:right="-9" w:firstLine="0"/>
        <w:jc w:val="left"/>
        <w:rPr>
          <w:b/>
          <w:sz w:val="18"/>
        </w:rPr>
      </w:pPr>
      <w:r>
        <w:rPr>
          <w:position w:val="-10"/>
        </w:rPr>
        <w:drawing>
          <wp:inline distT="0" distB="0" distL="0" distR="0">
            <wp:extent cx="216001" cy="216001"/>
            <wp:effectExtent l="0" t="0" r="0" b="0"/>
            <wp:docPr id="3457" name="image1155.png" descr=""/>
            <wp:cNvGraphicFramePr>
              <a:graphicFrameLocks noChangeAspect="1"/>
            </wp:cNvGraphicFramePr>
            <a:graphic>
              <a:graphicData uri="http://schemas.openxmlformats.org/drawingml/2006/picture">
                <pic:pic>
                  <pic:nvPicPr>
                    <pic:cNvPr id="3458" name="image1155.png"/>
                    <pic:cNvPicPr/>
                  </pic:nvPicPr>
                  <pic:blipFill>
                    <a:blip r:embed="rId1704"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Forma y</w:t>
      </w:r>
      <w:r>
        <w:rPr>
          <w:b/>
          <w:color w:val="DC002E"/>
          <w:spacing w:val="-30"/>
          <w:w w:val="115"/>
          <w:sz w:val="18"/>
        </w:rPr>
        <w:t> </w:t>
      </w:r>
      <w:r>
        <w:rPr>
          <w:b/>
          <w:color w:val="DC002E"/>
          <w:w w:val="115"/>
          <w:sz w:val="18"/>
        </w:rPr>
        <w:t>Función</w:t>
      </w:r>
    </w:p>
    <w:p>
      <w:pPr>
        <w:spacing w:before="122"/>
        <w:ind w:left="963" w:right="-9" w:firstLine="0"/>
        <w:jc w:val="left"/>
        <w:rPr>
          <w:sz w:val="18"/>
        </w:rPr>
      </w:pPr>
      <w:r>
        <w:rPr>
          <w:position w:val="-12"/>
        </w:rPr>
        <w:drawing>
          <wp:inline distT="0" distB="0" distL="0" distR="0">
            <wp:extent cx="216001" cy="216001"/>
            <wp:effectExtent l="0" t="0" r="0" b="0"/>
            <wp:docPr id="3459" name="image1137.png" descr=""/>
            <wp:cNvGraphicFramePr>
              <a:graphicFrameLocks noChangeAspect="1"/>
            </wp:cNvGraphicFramePr>
            <a:graphic>
              <a:graphicData uri="http://schemas.openxmlformats.org/drawingml/2006/picture">
                <pic:pic>
                  <pic:nvPicPr>
                    <pic:cNvPr id="3460" name="image1137.png"/>
                    <pic:cNvPicPr/>
                  </pic:nvPicPr>
                  <pic:blipFill>
                    <a:blip r:embed="rId167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0120-338X</w:t>
      </w:r>
    </w:p>
    <w:p>
      <w:pPr>
        <w:pStyle w:val="BodyText"/>
        <w:spacing w:line="141" w:lineRule="auto" w:before="210"/>
        <w:ind w:left="1700" w:right="709" w:hanging="738"/>
      </w:pPr>
      <w:r>
        <w:rPr>
          <w:position w:val="-19"/>
        </w:rPr>
        <w:drawing>
          <wp:inline distT="0" distB="0" distL="0" distR="0">
            <wp:extent cx="216001" cy="216014"/>
            <wp:effectExtent l="0" t="0" r="0" b="0"/>
            <wp:docPr id="3461" name="image1156.png" descr=""/>
            <wp:cNvGraphicFramePr>
              <a:graphicFrameLocks noChangeAspect="1"/>
            </wp:cNvGraphicFramePr>
            <a:graphic>
              <a:graphicData uri="http://schemas.openxmlformats.org/drawingml/2006/picture">
                <pic:pic>
                  <pic:nvPicPr>
                    <pic:cNvPr id="3462" name="image1156.png"/>
                    <pic:cNvPicPr/>
                  </pic:nvPicPr>
                  <pic:blipFill>
                    <a:blip r:embed="rId1705"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4"/>
        <w:rPr>
          <w:sz w:val="16"/>
        </w:rPr>
      </w:pPr>
    </w:p>
    <w:p>
      <w:pPr>
        <w:spacing w:line="304" w:lineRule="auto" w:before="0"/>
        <w:ind w:left="963" w:right="1677" w:firstLine="0"/>
        <w:jc w:val="left"/>
        <w:rPr>
          <w:sz w:val="18"/>
        </w:rPr>
      </w:pPr>
      <w:r>
        <w:rPr>
          <w:position w:val="-12"/>
        </w:rPr>
        <w:drawing>
          <wp:inline distT="0" distB="0" distL="0" distR="0">
            <wp:extent cx="216001" cy="216001"/>
            <wp:effectExtent l="0" t="0" r="0" b="0"/>
            <wp:docPr id="3463" name="image1157.png" descr=""/>
            <wp:cNvGraphicFramePr>
              <a:graphicFrameLocks noChangeAspect="1"/>
            </wp:cNvGraphicFramePr>
            <a:graphic>
              <a:graphicData uri="http://schemas.openxmlformats.org/drawingml/2006/picture">
                <pic:pic>
                  <pic:nvPicPr>
                    <pic:cNvPr id="3464" name="image1157.png"/>
                    <pic:cNvPicPr/>
                  </pic:nvPicPr>
                  <pic:blipFill>
                    <a:blip r:embed="rId170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3465" name="image1154.png" descr=""/>
            <wp:cNvGraphicFramePr>
              <a:graphicFrameLocks noChangeAspect="1"/>
            </wp:cNvGraphicFramePr>
            <a:graphic>
              <a:graphicData uri="http://schemas.openxmlformats.org/drawingml/2006/picture">
                <pic:pic>
                  <pic:nvPicPr>
                    <pic:cNvPr id="3466" name="image1154.png"/>
                    <pic:cNvPicPr/>
                  </pic:nvPicPr>
                  <pic:blipFill>
                    <a:blip r:embed="rId1701"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5"/>
          <w:sz w:val="18"/>
        </w:rPr>
        <w:t>Anual</w:t>
      </w:r>
    </w:p>
    <w:p>
      <w:pPr>
        <w:spacing w:before="57"/>
        <w:ind w:left="1700" w:right="-9" w:firstLine="0"/>
        <w:jc w:val="left"/>
        <w:rPr>
          <w:b/>
          <w:sz w:val="16"/>
        </w:rPr>
      </w:pPr>
      <w:hyperlink r:id="rId1707">
        <w:r>
          <w:rPr>
            <w:b/>
            <w:color w:val="72797F"/>
            <w:w w:val="110"/>
            <w:sz w:val="16"/>
          </w:rPr>
          <w:t>formafun@bacata.usc.unal.edu.co</w:t>
        </w:r>
      </w:hyperlink>
    </w:p>
    <w:p>
      <w:pPr>
        <w:pStyle w:val="BodyText"/>
        <w:spacing w:before="71"/>
        <w:ind w:left="229" w:right="1185"/>
      </w:pPr>
      <w:r>
        <w:rPr/>
        <w:br w:type="column"/>
      </w:r>
      <w:r>
        <w:rPr>
          <w:color w:val="72797F"/>
          <w:w w:val="115"/>
        </w:rPr>
        <w:t>Presenta una gama amplia de temas y perspectivas en sus ar- tículos así como una polifonía en sus enfoques y metodolo- gías, refleja el carácter inter- disciplinario de la lingüística aplicada.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1"/>
        </w:rPr>
      </w:pPr>
    </w:p>
    <w:p>
      <w:pPr>
        <w:pStyle w:val="BodyText"/>
        <w:ind w:left="243" w:right="1185"/>
      </w:pPr>
      <w:r>
        <w:rPr>
          <w:color w:val="72797F"/>
          <w:w w:val="115"/>
        </w:rPr>
        <w:t>Editada por el Departamento de Lingüística, divulga los resultados de los procesos de reflexión académica en esta área y difunde las propuestas de diferentes estudiosos del mundo que profundizan en el conocimiento de esta reali- dad.</w:t>
      </w:r>
    </w:p>
    <w:p>
      <w:pPr>
        <w:spacing w:after="0"/>
        <w:sectPr>
          <w:type w:val="continuous"/>
          <w:pgSz w:w="8510" w:h="8510"/>
          <w:pgMar w:top="1380" w:bottom="280" w:left="0" w:right="180"/>
          <w:cols w:num="2" w:equalWidth="0">
            <w:col w:w="4238" w:space="40"/>
            <w:col w:w="4052"/>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13"/>
        <w:ind w:left="1361" w:right="484" w:firstLine="0"/>
        <w:jc w:val="left"/>
        <w:rPr>
          <w:b/>
          <w:sz w:val="18"/>
        </w:rPr>
      </w:pPr>
      <w:r>
        <w:rPr>
          <w:position w:val="-10"/>
        </w:rPr>
        <w:drawing>
          <wp:inline distT="0" distB="0" distL="0" distR="0">
            <wp:extent cx="216001" cy="216001"/>
            <wp:effectExtent l="0" t="0" r="0" b="0"/>
            <wp:docPr id="3467" name="image1158.png" descr=""/>
            <wp:cNvGraphicFramePr>
              <a:graphicFrameLocks noChangeAspect="1"/>
            </wp:cNvGraphicFramePr>
            <a:graphic>
              <a:graphicData uri="http://schemas.openxmlformats.org/drawingml/2006/picture">
                <pic:pic>
                  <pic:nvPicPr>
                    <pic:cNvPr id="3468" name="image1158.png"/>
                    <pic:cNvPicPr/>
                  </pic:nvPicPr>
                  <pic:blipFill>
                    <a:blip r:embed="rId1708"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5"/>
          <w:sz w:val="18"/>
        </w:rPr>
        <w:t>Francofonía</w:t>
      </w:r>
    </w:p>
    <w:p>
      <w:pPr>
        <w:spacing w:before="99"/>
        <w:ind w:left="1361" w:right="484" w:firstLine="0"/>
        <w:jc w:val="left"/>
        <w:rPr>
          <w:sz w:val="18"/>
        </w:rPr>
      </w:pPr>
      <w:r>
        <w:rPr>
          <w:position w:val="-10"/>
        </w:rPr>
        <w:drawing>
          <wp:inline distT="0" distB="0" distL="0" distR="0">
            <wp:extent cx="216001" cy="216001"/>
            <wp:effectExtent l="0" t="0" r="0" b="0"/>
            <wp:docPr id="3469" name="image1159.png" descr=""/>
            <wp:cNvGraphicFramePr>
              <a:graphicFrameLocks noChangeAspect="1"/>
            </wp:cNvGraphicFramePr>
            <a:graphic>
              <a:graphicData uri="http://schemas.openxmlformats.org/drawingml/2006/picture">
                <pic:pic>
                  <pic:nvPicPr>
                    <pic:cNvPr id="3470" name="image1159.png"/>
                    <pic:cNvPicPr/>
                  </pic:nvPicPr>
                  <pic:blipFill>
                    <a:blip r:embed="rId170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1132-3310</w:t>
      </w:r>
    </w:p>
    <w:p>
      <w:pPr>
        <w:pStyle w:val="BodyText"/>
        <w:spacing w:line="307" w:lineRule="auto" w:before="93"/>
        <w:ind w:left="1361" w:right="484"/>
      </w:pPr>
      <w:r>
        <w:rPr>
          <w:position w:val="-9"/>
        </w:rPr>
        <w:drawing>
          <wp:inline distT="0" distB="0" distL="0" distR="0">
            <wp:extent cx="216001" cy="216014"/>
            <wp:effectExtent l="0" t="0" r="0" b="0"/>
            <wp:docPr id="3471" name="image1160.png" descr=""/>
            <wp:cNvGraphicFramePr>
              <a:graphicFrameLocks noChangeAspect="1"/>
            </wp:cNvGraphicFramePr>
            <a:graphic>
              <a:graphicData uri="http://schemas.openxmlformats.org/drawingml/2006/picture">
                <pic:pic>
                  <pic:nvPicPr>
                    <pic:cNvPr id="3472" name="image1160.png"/>
                    <pic:cNvPicPr/>
                  </pic:nvPicPr>
                  <pic:blipFill>
                    <a:blip r:embed="rId1710"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Cádiz</w:t>
      </w:r>
      <w:r>
        <w:rPr>
          <w:color w:val="72797F"/>
          <w:w w:val="118"/>
        </w:rPr>
        <w:t> </w:t>
      </w:r>
      <w:r>
        <w:rPr>
          <w:color w:val="72797F"/>
          <w:w w:val="118"/>
          <w:position w:val="-9"/>
        </w:rPr>
        <w:drawing>
          <wp:inline distT="0" distB="0" distL="0" distR="0">
            <wp:extent cx="216001" cy="216001"/>
            <wp:effectExtent l="0" t="0" r="0" b="0"/>
            <wp:docPr id="3473" name="image1161.png" descr=""/>
            <wp:cNvGraphicFramePr>
              <a:graphicFrameLocks noChangeAspect="1"/>
            </wp:cNvGraphicFramePr>
            <a:graphic>
              <a:graphicData uri="http://schemas.openxmlformats.org/drawingml/2006/picture">
                <pic:pic>
                  <pic:nvPicPr>
                    <pic:cNvPr id="3474" name="image1161.png"/>
                    <pic:cNvPicPr/>
                  </pic:nvPicPr>
                  <pic:blipFill>
                    <a:blip r:embed="rId1711" cstate="print"/>
                    <a:stretch>
                      <a:fillRect/>
                    </a:stretch>
                  </pic:blipFill>
                  <pic:spPr>
                    <a:xfrm>
                      <a:off x="0" y="0"/>
                      <a:ext cx="216001" cy="216001"/>
                    </a:xfrm>
                    <a:prstGeom prst="rect">
                      <a:avLst/>
                    </a:prstGeom>
                  </pic:spPr>
                </pic:pic>
              </a:graphicData>
            </a:graphic>
          </wp:inline>
        </w:drawing>
      </w:r>
      <w:r>
        <w:rPr>
          <w:color w:val="72797F"/>
          <w:w w:val="118"/>
          <w:position w:val="-9"/>
        </w:rPr>
      </w:r>
      <w:r>
        <w:rPr>
          <w:rFonts w:ascii="Times New Roman" w:hAnsi="Times New Roman"/>
          <w:color w:val="72797F"/>
          <w:w w:val="118"/>
        </w:rPr>
        <w:t>        </w:t>
      </w:r>
      <w:r>
        <w:rPr>
          <w:color w:val="72797F"/>
          <w:w w:val="115"/>
        </w:rPr>
        <w:t>España</w:t>
      </w:r>
    </w:p>
    <w:p>
      <w:pPr>
        <w:spacing w:before="1"/>
        <w:ind w:left="1361" w:right="484" w:firstLine="0"/>
        <w:jc w:val="left"/>
        <w:rPr>
          <w:sz w:val="18"/>
        </w:rPr>
      </w:pPr>
      <w:r>
        <w:rPr>
          <w:position w:val="-9"/>
        </w:rPr>
        <w:drawing>
          <wp:inline distT="0" distB="0" distL="0" distR="0">
            <wp:extent cx="216001" cy="216001"/>
            <wp:effectExtent l="0" t="0" r="0" b="0"/>
            <wp:docPr id="3475" name="image1162.png" descr=""/>
            <wp:cNvGraphicFramePr>
              <a:graphicFrameLocks noChangeAspect="1"/>
            </wp:cNvGraphicFramePr>
            <a:graphic>
              <a:graphicData uri="http://schemas.openxmlformats.org/drawingml/2006/picture">
                <pic:pic>
                  <pic:nvPicPr>
                    <pic:cNvPr id="3476" name="image1162.png"/>
                    <pic:cNvPicPr/>
                  </pic:nvPicPr>
                  <pic:blipFill>
                    <a:blip r:embed="rId171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20"/>
          <w:sz w:val="18"/>
        </w:rPr>
        <w:t>Anual</w:t>
      </w:r>
    </w:p>
    <w:p>
      <w:pPr>
        <w:spacing w:before="96"/>
        <w:ind w:left="1361" w:right="484" w:firstLine="0"/>
        <w:jc w:val="left"/>
        <w:rPr>
          <w:b/>
          <w:sz w:val="16"/>
        </w:rPr>
      </w:pPr>
      <w:r>
        <w:rPr>
          <w:position w:val="-10"/>
        </w:rPr>
        <w:drawing>
          <wp:inline distT="0" distB="0" distL="0" distR="0">
            <wp:extent cx="216001" cy="216001"/>
            <wp:effectExtent l="0" t="0" r="0" b="0"/>
            <wp:docPr id="3477" name="image1135.png" descr=""/>
            <wp:cNvGraphicFramePr>
              <a:graphicFrameLocks noChangeAspect="1"/>
            </wp:cNvGraphicFramePr>
            <a:graphic>
              <a:graphicData uri="http://schemas.openxmlformats.org/drawingml/2006/picture">
                <pic:pic>
                  <pic:nvPicPr>
                    <pic:cNvPr id="3478"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713">
        <w:r>
          <w:rPr>
            <w:b/>
            <w:color w:val="72797F"/>
            <w:w w:val="110"/>
            <w:sz w:val="16"/>
          </w:rPr>
          <w:t>francofonia@uca.es</w:t>
        </w:r>
      </w:hyperlink>
    </w:p>
    <w:p>
      <w:pPr>
        <w:pStyle w:val="BodyText"/>
        <w:rPr>
          <w:b/>
          <w:sz w:val="34"/>
        </w:rPr>
      </w:pPr>
    </w:p>
    <w:p>
      <w:pPr>
        <w:pStyle w:val="BodyText"/>
        <w:rPr>
          <w:b/>
          <w:sz w:val="34"/>
        </w:rPr>
      </w:pPr>
    </w:p>
    <w:p>
      <w:pPr>
        <w:pStyle w:val="Heading9"/>
        <w:spacing w:before="248"/>
        <w:ind w:left="2102" w:right="484"/>
      </w:pPr>
      <w:r>
        <w:rPr/>
        <w:drawing>
          <wp:anchor distT="0" distB="0" distL="0" distR="0" allowOverlap="1" layoutInCell="1" locked="0" behindDoc="1" simplePos="0" relativeHeight="267878207">
            <wp:simplePos x="0" y="0"/>
            <wp:positionH relativeFrom="page">
              <wp:posOffset>959996</wp:posOffset>
            </wp:positionH>
            <wp:positionV relativeFrom="paragraph">
              <wp:posOffset>180580</wp:posOffset>
            </wp:positionV>
            <wp:extent cx="216001" cy="216001"/>
            <wp:effectExtent l="0" t="0" r="0" b="0"/>
            <wp:wrapNone/>
            <wp:docPr id="3479" name="image1163.png" descr=""/>
            <wp:cNvGraphicFramePr>
              <a:graphicFrameLocks noChangeAspect="1"/>
            </wp:cNvGraphicFramePr>
            <a:graphic>
              <a:graphicData uri="http://schemas.openxmlformats.org/drawingml/2006/picture">
                <pic:pic>
                  <pic:nvPicPr>
                    <pic:cNvPr id="3480" name="image1163.png"/>
                    <pic:cNvPicPr/>
                  </pic:nvPicPr>
                  <pic:blipFill>
                    <a:blip r:embed="rId1714" cstate="print"/>
                    <a:stretch>
                      <a:fillRect/>
                    </a:stretch>
                  </pic:blipFill>
                  <pic:spPr>
                    <a:xfrm>
                      <a:off x="0" y="0"/>
                      <a:ext cx="216001" cy="216001"/>
                    </a:xfrm>
                    <a:prstGeom prst="rect">
                      <a:avLst/>
                    </a:prstGeom>
                  </pic:spPr>
                </pic:pic>
              </a:graphicData>
            </a:graphic>
          </wp:anchor>
        </w:drawing>
      </w:r>
      <w:r>
        <w:rPr>
          <w:color w:val="DC002E"/>
          <w:w w:val="110"/>
        </w:rPr>
        <w:t>Latinoamérica. Revista</w:t>
      </w:r>
    </w:p>
    <w:p>
      <w:pPr>
        <w:spacing w:before="0"/>
        <w:ind w:left="2102" w:right="-1" w:firstLine="0"/>
        <w:jc w:val="left"/>
        <w:rPr>
          <w:b/>
          <w:sz w:val="18"/>
        </w:rPr>
      </w:pPr>
      <w:r>
        <w:rPr>
          <w:b/>
          <w:color w:val="DC002E"/>
          <w:w w:val="110"/>
          <w:sz w:val="18"/>
        </w:rPr>
        <w:t>de  Estudios Latinoamericanos</w:t>
      </w:r>
    </w:p>
    <w:p>
      <w:pPr>
        <w:pStyle w:val="BodyText"/>
        <w:spacing w:before="2"/>
        <w:rPr>
          <w:b/>
          <w:sz w:val="14"/>
        </w:rPr>
      </w:pPr>
    </w:p>
    <w:p>
      <w:pPr>
        <w:spacing w:before="0"/>
        <w:ind w:left="1351" w:right="484" w:firstLine="0"/>
        <w:jc w:val="left"/>
        <w:rPr>
          <w:sz w:val="18"/>
        </w:rPr>
      </w:pPr>
      <w:r>
        <w:rPr>
          <w:position w:val="-11"/>
        </w:rPr>
        <w:drawing>
          <wp:inline distT="0" distB="0" distL="0" distR="0">
            <wp:extent cx="216001" cy="216001"/>
            <wp:effectExtent l="0" t="0" r="0" b="0"/>
            <wp:docPr id="3481" name="image1164.png" descr=""/>
            <wp:cNvGraphicFramePr>
              <a:graphicFrameLocks noChangeAspect="1"/>
            </wp:cNvGraphicFramePr>
            <a:graphic>
              <a:graphicData uri="http://schemas.openxmlformats.org/drawingml/2006/picture">
                <pic:pic>
                  <pic:nvPicPr>
                    <pic:cNvPr id="3482" name="image1164.png"/>
                    <pic:cNvPicPr/>
                  </pic:nvPicPr>
                  <pic:blipFill>
                    <a:blip r:embed="rId171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1665-8574</w:t>
      </w:r>
    </w:p>
    <w:p>
      <w:pPr>
        <w:pStyle w:val="BodyText"/>
        <w:spacing w:before="147"/>
        <w:ind w:left="2102" w:right="683"/>
      </w:pPr>
      <w:r>
        <w:rPr/>
        <w:drawing>
          <wp:anchor distT="0" distB="0" distL="0" distR="0" allowOverlap="1" layoutInCell="1" locked="0" behindDoc="0" simplePos="0" relativeHeight="10168">
            <wp:simplePos x="0" y="0"/>
            <wp:positionH relativeFrom="page">
              <wp:posOffset>959996</wp:posOffset>
            </wp:positionH>
            <wp:positionV relativeFrom="paragraph">
              <wp:posOffset>116477</wp:posOffset>
            </wp:positionV>
            <wp:extent cx="216001" cy="216014"/>
            <wp:effectExtent l="0" t="0" r="0" b="0"/>
            <wp:wrapNone/>
            <wp:docPr id="3483" name="image1165.png" descr=""/>
            <wp:cNvGraphicFramePr>
              <a:graphicFrameLocks noChangeAspect="1"/>
            </wp:cNvGraphicFramePr>
            <a:graphic>
              <a:graphicData uri="http://schemas.openxmlformats.org/drawingml/2006/picture">
                <pic:pic>
                  <pic:nvPicPr>
                    <pic:cNvPr id="3484" name="image1165.png"/>
                    <pic:cNvPicPr/>
                  </pic:nvPicPr>
                  <pic:blipFill>
                    <a:blip r:embed="rId1716" cstate="print"/>
                    <a:stretch>
                      <a:fillRect/>
                    </a:stretch>
                  </pic:blipFill>
                  <pic:spPr>
                    <a:xfrm>
                      <a:off x="0" y="0"/>
                      <a:ext cx="216001" cy="216014"/>
                    </a:xfrm>
                    <a:prstGeom prst="rect">
                      <a:avLst/>
                    </a:prstGeom>
                  </pic:spPr>
                </pic:pic>
              </a:graphicData>
            </a:graphic>
          </wp:anchor>
        </w:drawing>
      </w:r>
      <w:r>
        <w:rPr>
          <w:color w:val="72797F"/>
          <w:w w:val="115"/>
        </w:rPr>
        <w:t>Universidad Nacional Autónoma de México</w:t>
      </w:r>
    </w:p>
    <w:p>
      <w:pPr>
        <w:pStyle w:val="BodyText"/>
        <w:spacing w:before="4"/>
        <w:rPr>
          <w:sz w:val="13"/>
        </w:rPr>
      </w:pPr>
    </w:p>
    <w:p>
      <w:pPr>
        <w:spacing w:line="307" w:lineRule="auto" w:before="1"/>
        <w:ind w:left="1351" w:right="1665" w:firstLine="0"/>
        <w:jc w:val="left"/>
        <w:rPr>
          <w:sz w:val="18"/>
        </w:rPr>
      </w:pPr>
      <w:r>
        <w:rPr/>
        <w:drawing>
          <wp:anchor distT="0" distB="0" distL="0" distR="0" allowOverlap="1" layoutInCell="1" locked="0" behindDoc="0" simplePos="0" relativeHeight="10192">
            <wp:simplePos x="0" y="0"/>
            <wp:positionH relativeFrom="page">
              <wp:posOffset>959996</wp:posOffset>
            </wp:positionH>
            <wp:positionV relativeFrom="paragraph">
              <wp:posOffset>555033</wp:posOffset>
            </wp:positionV>
            <wp:extent cx="216001" cy="216001"/>
            <wp:effectExtent l="0" t="0" r="0" b="0"/>
            <wp:wrapNone/>
            <wp:docPr id="3485" name="image1108.png" descr=""/>
            <wp:cNvGraphicFramePr>
              <a:graphicFrameLocks noChangeAspect="1"/>
            </wp:cNvGraphicFramePr>
            <a:graphic>
              <a:graphicData uri="http://schemas.openxmlformats.org/drawingml/2006/picture">
                <pic:pic>
                  <pic:nvPicPr>
                    <pic:cNvPr id="3486" name="image1108.png"/>
                    <pic:cNvPicPr/>
                  </pic:nvPicPr>
                  <pic:blipFill>
                    <a:blip r:embed="rId1702"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3487" name="image1166.png" descr=""/>
            <wp:cNvGraphicFramePr>
              <a:graphicFrameLocks noChangeAspect="1"/>
            </wp:cNvGraphicFramePr>
            <a:graphic>
              <a:graphicData uri="http://schemas.openxmlformats.org/drawingml/2006/picture">
                <pic:pic>
                  <pic:nvPicPr>
                    <pic:cNvPr id="3488" name="image1166.png"/>
                    <pic:cNvPicPr/>
                  </pic:nvPicPr>
                  <pic:blipFill>
                    <a:blip r:embed="rId171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3489" name="image1154.png" descr=""/>
            <wp:cNvGraphicFramePr>
              <a:graphicFrameLocks noChangeAspect="1"/>
            </wp:cNvGraphicFramePr>
            <a:graphic>
              <a:graphicData uri="http://schemas.openxmlformats.org/drawingml/2006/picture">
                <pic:pic>
                  <pic:nvPicPr>
                    <pic:cNvPr id="3490" name="image1154.png"/>
                    <pic:cNvPicPr/>
                  </pic:nvPicPr>
                  <pic:blipFill>
                    <a:blip r:embed="rId1701"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before="64"/>
        <w:ind w:left="2102" w:right="-1" w:firstLine="0"/>
        <w:jc w:val="left"/>
        <w:rPr>
          <w:b/>
          <w:sz w:val="16"/>
        </w:rPr>
      </w:pPr>
      <w:hyperlink r:id="rId1718">
        <w:r>
          <w:rPr>
            <w:b/>
            <w:color w:val="72797F"/>
            <w:w w:val="110"/>
            <w:sz w:val="16"/>
          </w:rPr>
          <w:t>mercedes@servidor.unam.mx</w:t>
        </w:r>
      </w:hyperlink>
    </w:p>
    <w:p>
      <w:pPr>
        <w:pStyle w:val="BodyText"/>
        <w:spacing w:before="71"/>
        <w:ind w:left="242" w:right="930"/>
      </w:pPr>
      <w:r>
        <w:rPr/>
        <w:br w:type="column"/>
      </w:r>
      <w:r>
        <w:rPr>
          <w:color w:val="72797F"/>
          <w:w w:val="115"/>
        </w:rPr>
        <w:t>Impulsada por el Grupo de Investigación y Estudios de Francofonía de la Universidad de Cádiz. Centra sus trabajos en el ámbito de las literaturas francófonas.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241" w:right="850"/>
      </w:pPr>
      <w:r>
        <w:rPr>
          <w:color w:val="72797F"/>
          <w:w w:val="115"/>
        </w:rPr>
        <w:t>Conducto para difundir trabajos de investigación de carácter humanístico sobre América Latina. Procura diversidad temática, teórica y metodológica que beneficie la producción de conocimientos humanísticos y sociales sobre la región. Busca consolidarse como una revista de excelen- cia académica.</w:t>
      </w:r>
    </w:p>
    <w:p>
      <w:pPr>
        <w:spacing w:after="0"/>
        <w:sectPr>
          <w:type w:val="continuous"/>
          <w:pgSz w:w="8510" w:h="8510"/>
          <w:pgMar w:top="1380" w:bottom="280" w:left="160" w:right="0"/>
          <w:cols w:num="2" w:equalWidth="0">
            <w:col w:w="4614" w:space="40"/>
            <w:col w:w="3696"/>
          </w:cols>
        </w:sectPr>
      </w:pPr>
    </w:p>
    <w:p>
      <w:pPr>
        <w:pStyle w:val="BodyText"/>
        <w:rPr>
          <w:sz w:val="20"/>
        </w:rPr>
      </w:pPr>
    </w:p>
    <w:p>
      <w:pPr>
        <w:pStyle w:val="BodyText"/>
        <w:spacing w:before="8"/>
        <w:rPr>
          <w:sz w:val="17"/>
        </w:rPr>
      </w:pPr>
    </w:p>
    <w:p>
      <w:pPr>
        <w:spacing w:after="0"/>
        <w:rPr>
          <w:sz w:val="17"/>
        </w:rPr>
        <w:sectPr>
          <w:footerReference w:type="default" r:id="rId1719"/>
          <w:footerReference w:type="even" r:id="rId1720"/>
          <w:pgSz w:w="8510" w:h="8510"/>
          <w:pgMar w:footer="715" w:header="0" w:top="840" w:bottom="900" w:left="0" w:right="160"/>
          <w:pgNumType w:start="279"/>
        </w:sectPr>
      </w:pPr>
    </w:p>
    <w:p>
      <w:pPr>
        <w:spacing w:before="22"/>
        <w:ind w:left="968" w:right="-18" w:firstLine="0"/>
        <w:jc w:val="left"/>
        <w:rPr>
          <w:b/>
          <w:sz w:val="18"/>
        </w:rPr>
      </w:pPr>
      <w:r>
        <w:rPr>
          <w:position w:val="-11"/>
        </w:rPr>
        <w:drawing>
          <wp:inline distT="0" distB="0" distL="0" distR="0">
            <wp:extent cx="216001" cy="216001"/>
            <wp:effectExtent l="0" t="0" r="0" b="0"/>
            <wp:docPr id="3497" name="image1163.png" descr=""/>
            <wp:cNvGraphicFramePr>
              <a:graphicFrameLocks noChangeAspect="1"/>
            </wp:cNvGraphicFramePr>
            <a:graphic>
              <a:graphicData uri="http://schemas.openxmlformats.org/drawingml/2006/picture">
                <pic:pic>
                  <pic:nvPicPr>
                    <pic:cNvPr id="3498" name="image1163.png"/>
                    <pic:cNvPicPr/>
                  </pic:nvPicPr>
                  <pic:blipFill>
                    <a:blip r:embed="rId171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Literatura y</w:t>
      </w:r>
      <w:r>
        <w:rPr>
          <w:b/>
          <w:color w:val="DC002E"/>
          <w:spacing w:val="-15"/>
          <w:w w:val="115"/>
          <w:sz w:val="18"/>
        </w:rPr>
        <w:t> </w:t>
      </w:r>
      <w:r>
        <w:rPr>
          <w:b/>
          <w:color w:val="DC002E"/>
          <w:w w:val="115"/>
          <w:sz w:val="18"/>
        </w:rPr>
        <w:t>Lingüística</w:t>
      </w:r>
    </w:p>
    <w:p>
      <w:pPr>
        <w:spacing w:before="89"/>
        <w:ind w:left="968" w:right="-18" w:firstLine="0"/>
        <w:jc w:val="left"/>
        <w:rPr>
          <w:sz w:val="18"/>
        </w:rPr>
      </w:pPr>
      <w:r>
        <w:rPr>
          <w:position w:val="-10"/>
        </w:rPr>
        <w:drawing>
          <wp:inline distT="0" distB="0" distL="0" distR="0">
            <wp:extent cx="216001" cy="216001"/>
            <wp:effectExtent l="0" t="0" r="0" b="0"/>
            <wp:docPr id="3499" name="image1168.png" descr=""/>
            <wp:cNvGraphicFramePr>
              <a:graphicFrameLocks noChangeAspect="1"/>
            </wp:cNvGraphicFramePr>
            <a:graphic>
              <a:graphicData uri="http://schemas.openxmlformats.org/drawingml/2006/picture">
                <pic:pic>
                  <pic:nvPicPr>
                    <pic:cNvPr id="3500" name="image1168.png"/>
                    <pic:cNvPicPr/>
                  </pic:nvPicPr>
                  <pic:blipFill>
                    <a:blip r:embed="rId172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0716-5811;</w:t>
      </w:r>
      <w:r>
        <w:rPr>
          <w:color w:val="72797F"/>
          <w:spacing w:val="13"/>
          <w:w w:val="110"/>
          <w:sz w:val="18"/>
        </w:rPr>
        <w:t> </w:t>
      </w:r>
      <w:r>
        <w:rPr>
          <w:color w:val="72797F"/>
          <w:w w:val="110"/>
          <w:sz w:val="18"/>
        </w:rPr>
        <w:t>0717-621X</w:t>
      </w:r>
    </w:p>
    <w:p>
      <w:pPr>
        <w:pStyle w:val="BodyText"/>
        <w:spacing w:before="158"/>
        <w:ind w:left="1705" w:right="-18"/>
      </w:pPr>
      <w:r>
        <w:rPr/>
        <w:drawing>
          <wp:anchor distT="0" distB="0" distL="0" distR="0" allowOverlap="1" layoutInCell="1" locked="0" behindDoc="1" simplePos="0" relativeHeight="267878279">
            <wp:simplePos x="0" y="0"/>
            <wp:positionH relativeFrom="page">
              <wp:posOffset>615003</wp:posOffset>
            </wp:positionH>
            <wp:positionV relativeFrom="paragraph">
              <wp:posOffset>122735</wp:posOffset>
            </wp:positionV>
            <wp:extent cx="216001" cy="216014"/>
            <wp:effectExtent l="0" t="0" r="0" b="0"/>
            <wp:wrapNone/>
            <wp:docPr id="3501" name="image1169.png" descr=""/>
            <wp:cNvGraphicFramePr>
              <a:graphicFrameLocks noChangeAspect="1"/>
            </wp:cNvGraphicFramePr>
            <a:graphic>
              <a:graphicData uri="http://schemas.openxmlformats.org/drawingml/2006/picture">
                <pic:pic>
                  <pic:nvPicPr>
                    <pic:cNvPr id="3502" name="image1169.png"/>
                    <pic:cNvPicPr/>
                  </pic:nvPicPr>
                  <pic:blipFill>
                    <a:blip r:embed="rId1722" cstate="print"/>
                    <a:stretch>
                      <a:fillRect/>
                    </a:stretch>
                  </pic:blipFill>
                  <pic:spPr>
                    <a:xfrm>
                      <a:off x="0" y="0"/>
                      <a:ext cx="216001" cy="216014"/>
                    </a:xfrm>
                    <a:prstGeom prst="rect">
                      <a:avLst/>
                    </a:prstGeom>
                  </pic:spPr>
                </pic:pic>
              </a:graphicData>
            </a:graphic>
          </wp:anchor>
        </w:drawing>
      </w:r>
      <w:r>
        <w:rPr>
          <w:color w:val="72797F"/>
          <w:w w:val="115"/>
        </w:rPr>
        <w:t>Universidad Católica</w:t>
      </w:r>
    </w:p>
    <w:p>
      <w:pPr>
        <w:pStyle w:val="BodyText"/>
        <w:ind w:left="1705" w:right="-18"/>
      </w:pPr>
      <w:r>
        <w:rPr>
          <w:color w:val="72797F"/>
          <w:w w:val="115"/>
        </w:rPr>
        <w:t>Silva Henríquez</w:t>
      </w:r>
    </w:p>
    <w:p>
      <w:pPr>
        <w:pStyle w:val="BodyText"/>
        <w:spacing w:before="8"/>
        <w:rPr>
          <w:sz w:val="14"/>
        </w:rPr>
      </w:pPr>
    </w:p>
    <w:p>
      <w:pPr>
        <w:spacing w:line="292" w:lineRule="auto" w:before="0"/>
        <w:ind w:left="968" w:right="1538" w:firstLine="0"/>
        <w:jc w:val="left"/>
        <w:rPr>
          <w:sz w:val="18"/>
        </w:rPr>
      </w:pPr>
      <w:r>
        <w:rPr>
          <w:position w:val="-12"/>
        </w:rPr>
        <w:drawing>
          <wp:inline distT="0" distB="0" distL="0" distR="0">
            <wp:extent cx="216001" cy="216001"/>
            <wp:effectExtent l="0" t="0" r="0" b="0"/>
            <wp:docPr id="3503" name="image1170.png" descr=""/>
            <wp:cNvGraphicFramePr>
              <a:graphicFrameLocks noChangeAspect="1"/>
            </wp:cNvGraphicFramePr>
            <a:graphic>
              <a:graphicData uri="http://schemas.openxmlformats.org/drawingml/2006/picture">
                <pic:pic>
                  <pic:nvPicPr>
                    <pic:cNvPr id="3504" name="image1170.png"/>
                    <pic:cNvPicPr/>
                  </pic:nvPicPr>
                  <pic:blipFill>
                    <a:blip r:embed="rId172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Chile </w:t>
      </w:r>
      <w:r>
        <w:rPr>
          <w:color w:val="72797F"/>
          <w:w w:val="115"/>
          <w:position w:val="-9"/>
          <w:sz w:val="18"/>
        </w:rPr>
        <w:drawing>
          <wp:inline distT="0" distB="0" distL="0" distR="0">
            <wp:extent cx="216001" cy="216001"/>
            <wp:effectExtent l="0" t="0" r="0" b="0"/>
            <wp:docPr id="3505" name="image1171.png" descr=""/>
            <wp:cNvGraphicFramePr>
              <a:graphicFrameLocks noChangeAspect="1"/>
            </wp:cNvGraphicFramePr>
            <a:graphic>
              <a:graphicData uri="http://schemas.openxmlformats.org/drawingml/2006/picture">
                <pic:pic>
                  <pic:nvPicPr>
                    <pic:cNvPr id="3506" name="image1171.png"/>
                    <pic:cNvPicPr/>
                  </pic:nvPicPr>
                  <pic:blipFill>
                    <a:blip r:embed="rId1724"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rFonts w:ascii="Times New Roman"/>
          <w:color w:val="72797F"/>
          <w:w w:val="115"/>
          <w:sz w:val="18"/>
        </w:rPr>
        <w:t>        </w:t>
      </w:r>
      <w:r>
        <w:rPr>
          <w:color w:val="72797F"/>
          <w:w w:val="118"/>
          <w:sz w:val="18"/>
        </w:rPr>
        <w:t>Anual</w:t>
      </w:r>
    </w:p>
    <w:p>
      <w:pPr>
        <w:spacing w:before="0"/>
        <w:ind w:left="968" w:right="-18" w:firstLine="0"/>
        <w:jc w:val="left"/>
        <w:rPr>
          <w:b/>
          <w:sz w:val="16"/>
        </w:rPr>
      </w:pPr>
      <w:r>
        <w:rPr>
          <w:position w:val="-9"/>
        </w:rPr>
        <w:drawing>
          <wp:inline distT="0" distB="0" distL="0" distR="0">
            <wp:extent cx="216001" cy="216001"/>
            <wp:effectExtent l="0" t="0" r="0" b="0"/>
            <wp:docPr id="3507" name="image1135.png" descr=""/>
            <wp:cNvGraphicFramePr>
              <a:graphicFrameLocks noChangeAspect="1"/>
            </wp:cNvGraphicFramePr>
            <a:graphic>
              <a:graphicData uri="http://schemas.openxmlformats.org/drawingml/2006/picture">
                <pic:pic>
                  <pic:nvPicPr>
                    <pic:cNvPr id="3508"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725">
        <w:r>
          <w:rPr>
            <w:b/>
            <w:color w:val="72797F"/>
            <w:w w:val="110"/>
            <w:sz w:val="16"/>
          </w:rPr>
          <w:t>jdelafuente@ucsh.cl</w:t>
        </w:r>
      </w:hyperlink>
    </w:p>
    <w:p>
      <w:pPr>
        <w:pStyle w:val="BodyText"/>
        <w:rPr>
          <w:b/>
          <w:sz w:val="34"/>
        </w:rPr>
      </w:pPr>
    </w:p>
    <w:p>
      <w:pPr>
        <w:pStyle w:val="BodyText"/>
        <w:spacing w:before="6"/>
        <w:rPr>
          <w:b/>
          <w:sz w:val="37"/>
        </w:rPr>
      </w:pPr>
    </w:p>
    <w:p>
      <w:pPr>
        <w:pStyle w:val="Heading9"/>
        <w:ind w:left="1705" w:right="-18"/>
      </w:pPr>
      <w:r>
        <w:rPr/>
        <w:drawing>
          <wp:anchor distT="0" distB="0" distL="0" distR="0" allowOverlap="1" layoutInCell="1" locked="0" behindDoc="1" simplePos="0" relativeHeight="267878303">
            <wp:simplePos x="0" y="0"/>
            <wp:positionH relativeFrom="page">
              <wp:posOffset>611999</wp:posOffset>
            </wp:positionH>
            <wp:positionV relativeFrom="paragraph">
              <wp:posOffset>23100</wp:posOffset>
            </wp:positionV>
            <wp:extent cx="216001" cy="216001"/>
            <wp:effectExtent l="0" t="0" r="0" b="0"/>
            <wp:wrapNone/>
            <wp:docPr id="3509" name="image1172.png" descr=""/>
            <wp:cNvGraphicFramePr>
              <a:graphicFrameLocks noChangeAspect="1"/>
            </wp:cNvGraphicFramePr>
            <a:graphic>
              <a:graphicData uri="http://schemas.openxmlformats.org/drawingml/2006/picture">
                <pic:pic>
                  <pic:nvPicPr>
                    <pic:cNvPr id="3510" name="image1172.png"/>
                    <pic:cNvPicPr/>
                  </pic:nvPicPr>
                  <pic:blipFill>
                    <a:blip r:embed="rId1726" cstate="print"/>
                    <a:stretch>
                      <a:fillRect/>
                    </a:stretch>
                  </pic:blipFill>
                  <pic:spPr>
                    <a:xfrm>
                      <a:off x="0" y="0"/>
                      <a:ext cx="216001" cy="216001"/>
                    </a:xfrm>
                    <a:prstGeom prst="rect">
                      <a:avLst/>
                    </a:prstGeom>
                  </pic:spPr>
                </pic:pic>
              </a:graphicData>
            </a:graphic>
          </wp:anchor>
        </w:drawing>
      </w:r>
      <w:r>
        <w:rPr>
          <w:color w:val="DC002E"/>
          <w:w w:val="110"/>
        </w:rPr>
        <w:t>Nueva Revista</w:t>
      </w:r>
    </w:p>
    <w:p>
      <w:pPr>
        <w:spacing w:before="0"/>
        <w:ind w:left="1705" w:right="-18" w:firstLine="0"/>
        <w:jc w:val="left"/>
        <w:rPr>
          <w:b/>
          <w:sz w:val="18"/>
        </w:rPr>
      </w:pPr>
      <w:r>
        <w:rPr>
          <w:b/>
          <w:color w:val="DC002E"/>
          <w:w w:val="115"/>
          <w:sz w:val="18"/>
        </w:rPr>
        <w:t>de Filología Hispánica</w:t>
      </w:r>
    </w:p>
    <w:p>
      <w:pPr>
        <w:pStyle w:val="BodyText"/>
        <w:spacing w:before="4"/>
        <w:rPr>
          <w:b/>
          <w:sz w:val="13"/>
        </w:rPr>
      </w:pPr>
    </w:p>
    <w:p>
      <w:pPr>
        <w:spacing w:before="1"/>
        <w:ind w:left="963" w:right="-18" w:firstLine="0"/>
        <w:jc w:val="left"/>
        <w:rPr>
          <w:sz w:val="18"/>
        </w:rPr>
      </w:pPr>
      <w:r>
        <w:rPr>
          <w:position w:val="-10"/>
        </w:rPr>
        <w:drawing>
          <wp:inline distT="0" distB="0" distL="0" distR="0">
            <wp:extent cx="216001" cy="216001"/>
            <wp:effectExtent l="0" t="0" r="0" b="0"/>
            <wp:docPr id="3511" name="image1173.png" descr=""/>
            <wp:cNvGraphicFramePr>
              <a:graphicFrameLocks noChangeAspect="1"/>
            </wp:cNvGraphicFramePr>
            <a:graphic>
              <a:graphicData uri="http://schemas.openxmlformats.org/drawingml/2006/picture">
                <pic:pic>
                  <pic:nvPicPr>
                    <pic:cNvPr id="3512" name="image1173.png"/>
                    <pic:cNvPicPr/>
                  </pic:nvPicPr>
                  <pic:blipFill>
                    <a:blip r:embed="rId172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0185-0121</w:t>
      </w:r>
    </w:p>
    <w:p>
      <w:pPr>
        <w:spacing w:line="355" w:lineRule="auto" w:before="93"/>
        <w:ind w:left="1705" w:right="-18" w:hanging="742"/>
        <w:jc w:val="left"/>
        <w:rPr>
          <w:sz w:val="18"/>
        </w:rPr>
      </w:pPr>
      <w:r>
        <w:rPr>
          <w:position w:val="-10"/>
        </w:rPr>
        <w:drawing>
          <wp:inline distT="0" distB="0" distL="0" distR="0">
            <wp:extent cx="216001" cy="216014"/>
            <wp:effectExtent l="0" t="0" r="0" b="0"/>
            <wp:docPr id="3513" name="image1174.png" descr=""/>
            <wp:cNvGraphicFramePr>
              <a:graphicFrameLocks noChangeAspect="1"/>
            </wp:cNvGraphicFramePr>
            <a:graphic>
              <a:graphicData uri="http://schemas.openxmlformats.org/drawingml/2006/picture">
                <pic:pic>
                  <pic:nvPicPr>
                    <pic:cNvPr id="3514" name="image1174.png"/>
                    <pic:cNvPicPr/>
                  </pic:nvPicPr>
                  <pic:blipFill>
                    <a:blip r:embed="rId172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sz w:val="18"/>
        </w:rPr>
        <w:t>El Colegio de México México</w:t>
      </w:r>
    </w:p>
    <w:p>
      <w:pPr>
        <w:pStyle w:val="BodyText"/>
        <w:spacing w:before="114"/>
        <w:ind w:left="1705" w:right="-18"/>
      </w:pPr>
      <w:r>
        <w:rPr>
          <w:color w:val="72797F"/>
          <w:w w:val="110"/>
        </w:rPr>
        <w:t>Semestral</w:t>
      </w:r>
    </w:p>
    <w:p>
      <w:pPr>
        <w:pStyle w:val="BodyText"/>
        <w:spacing w:before="12"/>
        <w:rPr>
          <w:sz w:val="17"/>
        </w:rPr>
      </w:pPr>
    </w:p>
    <w:p>
      <w:pPr>
        <w:spacing w:before="0"/>
        <w:ind w:left="1705" w:right="-18" w:firstLine="0"/>
        <w:jc w:val="left"/>
        <w:rPr>
          <w:b/>
          <w:sz w:val="16"/>
        </w:rPr>
      </w:pPr>
      <w:hyperlink r:id="rId1729">
        <w:r>
          <w:rPr>
            <w:b/>
            <w:color w:val="72797F"/>
            <w:w w:val="110"/>
            <w:sz w:val="16"/>
          </w:rPr>
          <w:t>nrfh@colmex.mx</w:t>
        </w:r>
      </w:hyperlink>
    </w:p>
    <w:p>
      <w:pPr>
        <w:pStyle w:val="BodyText"/>
        <w:spacing w:before="72"/>
        <w:ind w:left="835" w:right="1289"/>
      </w:pPr>
      <w:r>
        <w:rPr/>
        <w:br w:type="column"/>
      </w:r>
      <w:r>
        <w:rPr>
          <w:color w:val="72797F"/>
          <w:w w:val="115"/>
        </w:rPr>
        <w:t>Publicación del Departamento de Humanidades, dedicada a estimular la investigación en el campo de las ciencias del lenguaje y la teoría literaria, especialmente la relativa a la literatura chilena y al español de</w:t>
      </w:r>
      <w:r>
        <w:rPr>
          <w:color w:val="72797F"/>
          <w:spacing w:val="1"/>
          <w:w w:val="115"/>
        </w:rPr>
        <w:t> </w:t>
      </w:r>
      <w:r>
        <w:rPr>
          <w:color w:val="72797F"/>
          <w:w w:val="115"/>
        </w:rPr>
        <w:t>Chile.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ind w:left="845" w:right="1293"/>
      </w:pPr>
      <w:r>
        <w:rPr>
          <w:color w:val="72797F"/>
          <w:w w:val="115"/>
        </w:rPr>
        <w:t>Edita artículos y notas sobre literatura española e hispano- americana, lingüística hispá- nica, teoría y metodología literaria y lingüística; reseñas de libros y artículos, y una bibliografía clasificada por materias.</w:t>
      </w:r>
    </w:p>
    <w:p>
      <w:pPr>
        <w:spacing w:after="0"/>
        <w:sectPr>
          <w:type w:val="continuous"/>
          <w:pgSz w:w="8510" w:h="8510"/>
          <w:pgMar w:top="1380" w:bottom="280" w:left="0" w:right="160"/>
          <w:cols w:num="2" w:equalWidth="0">
            <w:col w:w="3637" w:space="40"/>
            <w:col w:w="4673"/>
          </w:cols>
        </w:sectPr>
      </w:pPr>
    </w:p>
    <w:p>
      <w:pPr>
        <w:pStyle w:val="BodyText"/>
        <w:rPr>
          <w:sz w:val="20"/>
        </w:rPr>
      </w:pPr>
    </w:p>
    <w:p>
      <w:pPr>
        <w:pStyle w:val="BodyText"/>
        <w:spacing w:before="1"/>
      </w:pPr>
    </w:p>
    <w:p>
      <w:pPr>
        <w:spacing w:after="0"/>
        <w:sectPr>
          <w:pgSz w:w="8510" w:h="8510"/>
          <w:pgMar w:header="0" w:footer="274" w:top="840" w:bottom="460" w:left="160" w:right="0"/>
        </w:sectPr>
      </w:pPr>
    </w:p>
    <w:p>
      <w:pPr>
        <w:spacing w:before="22"/>
        <w:ind w:left="1373" w:right="0" w:firstLine="0"/>
        <w:jc w:val="left"/>
        <w:rPr>
          <w:b/>
          <w:sz w:val="18"/>
        </w:rPr>
      </w:pPr>
      <w:r>
        <w:rPr>
          <w:position w:val="-11"/>
        </w:rPr>
        <w:drawing>
          <wp:inline distT="0" distB="0" distL="0" distR="0">
            <wp:extent cx="216001" cy="216001"/>
            <wp:effectExtent l="0" t="0" r="0" b="0"/>
            <wp:docPr id="3515" name="image1175.png" descr=""/>
            <wp:cNvGraphicFramePr>
              <a:graphicFrameLocks noChangeAspect="1"/>
            </wp:cNvGraphicFramePr>
            <a:graphic>
              <a:graphicData uri="http://schemas.openxmlformats.org/drawingml/2006/picture">
                <pic:pic>
                  <pic:nvPicPr>
                    <pic:cNvPr id="3516" name="image1175.png"/>
                    <pic:cNvPicPr/>
                  </pic:nvPicPr>
                  <pic:blipFill>
                    <a:blip r:embed="rId17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Pensamiento</w:t>
      </w:r>
      <w:r>
        <w:rPr>
          <w:b/>
          <w:color w:val="DC002E"/>
          <w:spacing w:val="-20"/>
          <w:w w:val="115"/>
          <w:sz w:val="18"/>
        </w:rPr>
        <w:t> </w:t>
      </w:r>
      <w:r>
        <w:rPr>
          <w:b/>
          <w:color w:val="DC002E"/>
          <w:w w:val="115"/>
          <w:sz w:val="18"/>
        </w:rPr>
        <w:t>y</w:t>
      </w:r>
      <w:r>
        <w:rPr>
          <w:b/>
          <w:color w:val="DC002E"/>
          <w:spacing w:val="-20"/>
          <w:w w:val="115"/>
          <w:sz w:val="18"/>
        </w:rPr>
        <w:t> </w:t>
      </w:r>
      <w:r>
        <w:rPr>
          <w:b/>
          <w:color w:val="DC002E"/>
          <w:w w:val="115"/>
          <w:sz w:val="18"/>
        </w:rPr>
        <w:t>Cultura</w:t>
      </w:r>
    </w:p>
    <w:p>
      <w:pPr>
        <w:spacing w:before="90"/>
        <w:ind w:left="1373" w:right="0" w:firstLine="0"/>
        <w:jc w:val="left"/>
        <w:rPr>
          <w:sz w:val="18"/>
        </w:rPr>
      </w:pPr>
      <w:r>
        <w:rPr>
          <w:position w:val="-10"/>
        </w:rPr>
        <w:drawing>
          <wp:inline distT="0" distB="0" distL="0" distR="0">
            <wp:extent cx="216001" cy="216001"/>
            <wp:effectExtent l="0" t="0" r="0" b="0"/>
            <wp:docPr id="3517" name="image1141.png" descr=""/>
            <wp:cNvGraphicFramePr>
              <a:graphicFrameLocks noChangeAspect="1"/>
            </wp:cNvGraphicFramePr>
            <a:graphic>
              <a:graphicData uri="http://schemas.openxmlformats.org/drawingml/2006/picture">
                <pic:pic>
                  <pic:nvPicPr>
                    <pic:cNvPr id="3518" name="image1141.png"/>
                    <pic:cNvPicPr/>
                  </pic:nvPicPr>
                  <pic:blipFill>
                    <a:blip r:embed="rId168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0123-0999</w:t>
      </w:r>
    </w:p>
    <w:p>
      <w:pPr>
        <w:pStyle w:val="BodyText"/>
        <w:spacing w:line="312" w:lineRule="auto" w:before="116"/>
        <w:ind w:left="1373"/>
      </w:pPr>
      <w:r>
        <w:rPr>
          <w:position w:val="-12"/>
        </w:rPr>
        <w:drawing>
          <wp:inline distT="0" distB="0" distL="0" distR="0">
            <wp:extent cx="216001" cy="216014"/>
            <wp:effectExtent l="0" t="0" r="0" b="0"/>
            <wp:docPr id="3519" name="image1176.png" descr=""/>
            <wp:cNvGraphicFramePr>
              <a:graphicFrameLocks noChangeAspect="1"/>
            </wp:cNvGraphicFramePr>
            <a:graphic>
              <a:graphicData uri="http://schemas.openxmlformats.org/drawingml/2006/picture">
                <pic:pic>
                  <pic:nvPicPr>
                    <pic:cNvPr id="3520" name="image1176.png"/>
                    <pic:cNvPicPr/>
                  </pic:nvPicPr>
                  <pic:blipFill>
                    <a:blip r:embed="rId1731" cstate="print"/>
                    <a:stretch>
                      <a:fillRect/>
                    </a:stretch>
                  </pic:blipFill>
                  <pic:spPr>
                    <a:xfrm>
                      <a:off x="0" y="0"/>
                      <a:ext cx="216001" cy="216014"/>
                    </a:xfrm>
                    <a:prstGeom prst="rect">
                      <a:avLst/>
                    </a:prstGeom>
                  </pic:spPr>
                </pic:pic>
              </a:graphicData>
            </a:graphic>
          </wp:inline>
        </w:drawing>
      </w:r>
      <w:r>
        <w:rPr>
          <w:position w:val="-12"/>
        </w:rPr>
      </w:r>
      <w:r>
        <w:rPr>
          <w:rFonts w:ascii="Times New Roman"/>
          <w:sz w:val="20"/>
        </w:rPr>
        <w:t>       </w:t>
      </w:r>
      <w:r>
        <w:rPr>
          <w:color w:val="72797F"/>
          <w:w w:val="115"/>
        </w:rPr>
        <w:t>Universidad de</w:t>
      </w:r>
      <w:r>
        <w:rPr>
          <w:color w:val="72797F"/>
          <w:spacing w:val="-2"/>
          <w:w w:val="115"/>
        </w:rPr>
        <w:t> </w:t>
      </w:r>
      <w:r>
        <w:rPr>
          <w:color w:val="72797F"/>
          <w:w w:val="115"/>
        </w:rPr>
        <w:t>La</w:t>
      </w:r>
      <w:r>
        <w:rPr>
          <w:color w:val="72797F"/>
          <w:spacing w:val="-1"/>
          <w:w w:val="115"/>
        </w:rPr>
        <w:t> </w:t>
      </w:r>
      <w:r>
        <w:rPr>
          <w:color w:val="72797F"/>
          <w:w w:val="115"/>
        </w:rPr>
        <w:t>Sabana</w:t>
      </w:r>
      <w:r>
        <w:rPr>
          <w:color w:val="72797F"/>
          <w:w w:val="115"/>
        </w:rPr>
        <w:t> </w:t>
      </w:r>
      <w:r>
        <w:rPr>
          <w:color w:val="72797F"/>
          <w:w w:val="115"/>
          <w:position w:val="-12"/>
        </w:rPr>
        <w:drawing>
          <wp:inline distT="0" distB="0" distL="0" distR="0">
            <wp:extent cx="216001" cy="216001"/>
            <wp:effectExtent l="0" t="0" r="0" b="0"/>
            <wp:docPr id="3521" name="image1177.png" descr=""/>
            <wp:cNvGraphicFramePr>
              <a:graphicFrameLocks noChangeAspect="1"/>
            </wp:cNvGraphicFramePr>
            <a:graphic>
              <a:graphicData uri="http://schemas.openxmlformats.org/drawingml/2006/picture">
                <pic:pic>
                  <pic:nvPicPr>
                    <pic:cNvPr id="3522" name="image1177.png"/>
                    <pic:cNvPicPr/>
                  </pic:nvPicPr>
                  <pic:blipFill>
                    <a:blip r:embed="rId1732"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color w:val="72797F"/>
          <w:w w:val="115"/>
        </w:rPr>
        <w:t>        </w:t>
      </w:r>
      <w:r>
        <w:rPr>
          <w:color w:val="72797F"/>
          <w:w w:val="115"/>
        </w:rPr>
        <w:t>Colombia</w:t>
      </w:r>
    </w:p>
    <w:p>
      <w:pPr>
        <w:spacing w:before="1"/>
        <w:ind w:left="1373" w:right="0" w:firstLine="0"/>
        <w:jc w:val="left"/>
        <w:rPr>
          <w:sz w:val="18"/>
        </w:rPr>
      </w:pPr>
      <w:r>
        <w:rPr>
          <w:position w:val="-12"/>
        </w:rPr>
        <w:drawing>
          <wp:inline distT="0" distB="0" distL="0" distR="0">
            <wp:extent cx="216001" cy="216001"/>
            <wp:effectExtent l="0" t="0" r="0" b="0"/>
            <wp:docPr id="3523" name="image1178.png" descr=""/>
            <wp:cNvGraphicFramePr>
              <a:graphicFrameLocks noChangeAspect="1"/>
            </wp:cNvGraphicFramePr>
            <a:graphic>
              <a:graphicData uri="http://schemas.openxmlformats.org/drawingml/2006/picture">
                <pic:pic>
                  <pic:nvPicPr>
                    <pic:cNvPr id="3524" name="image1178.png"/>
                    <pic:cNvPicPr/>
                  </pic:nvPicPr>
                  <pic:blipFill>
                    <a:blip r:embed="rId173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20"/>
          <w:sz w:val="18"/>
        </w:rPr>
        <w:t>Anual</w:t>
      </w:r>
    </w:p>
    <w:p>
      <w:pPr>
        <w:spacing w:line="244" w:lineRule="auto" w:before="133"/>
        <w:ind w:left="2100" w:right="0" w:firstLine="0"/>
        <w:jc w:val="left"/>
        <w:rPr>
          <w:b/>
          <w:sz w:val="16"/>
        </w:rPr>
      </w:pPr>
      <w:r>
        <w:rPr/>
        <w:drawing>
          <wp:anchor distT="0" distB="0" distL="0" distR="0" allowOverlap="1" layoutInCell="1" locked="0" behindDoc="0" simplePos="0" relativeHeight="10264">
            <wp:simplePos x="0" y="0"/>
            <wp:positionH relativeFrom="page">
              <wp:posOffset>973496</wp:posOffset>
            </wp:positionH>
            <wp:positionV relativeFrom="paragraph">
              <wp:posOffset>106164</wp:posOffset>
            </wp:positionV>
            <wp:extent cx="216001" cy="216001"/>
            <wp:effectExtent l="0" t="0" r="0" b="0"/>
            <wp:wrapNone/>
            <wp:docPr id="3525" name="image511.png" descr=""/>
            <wp:cNvGraphicFramePr>
              <a:graphicFrameLocks noChangeAspect="1"/>
            </wp:cNvGraphicFramePr>
            <a:graphic>
              <a:graphicData uri="http://schemas.openxmlformats.org/drawingml/2006/picture">
                <pic:pic>
                  <pic:nvPicPr>
                    <pic:cNvPr id="3526" name="image511.png"/>
                    <pic:cNvPicPr/>
                  </pic:nvPicPr>
                  <pic:blipFill>
                    <a:blip r:embed="rId787" cstate="print"/>
                    <a:stretch>
                      <a:fillRect/>
                    </a:stretch>
                  </pic:blipFill>
                  <pic:spPr>
                    <a:xfrm>
                      <a:off x="0" y="0"/>
                      <a:ext cx="216001" cy="216001"/>
                    </a:xfrm>
                    <a:prstGeom prst="rect">
                      <a:avLst/>
                    </a:prstGeom>
                  </pic:spPr>
                </pic:pic>
              </a:graphicData>
            </a:graphic>
          </wp:anchor>
        </w:drawing>
      </w:r>
      <w:r>
        <w:rPr>
          <w:b/>
          <w:color w:val="72797F"/>
          <w:w w:val="105"/>
          <w:sz w:val="16"/>
        </w:rPr>
        <w:t>pensamiento.cultura@ </w:t>
      </w:r>
      <w:r>
        <w:rPr>
          <w:b/>
          <w:color w:val="72797F"/>
          <w:w w:val="110"/>
          <w:sz w:val="16"/>
        </w:rPr>
        <w:t>unisabana.edu.co</w:t>
      </w:r>
    </w:p>
    <w:p>
      <w:pPr>
        <w:pStyle w:val="BodyText"/>
        <w:spacing w:before="71"/>
        <w:ind w:left="616" w:right="565"/>
      </w:pPr>
      <w:r>
        <w:rPr/>
        <w:br w:type="column"/>
      </w:r>
      <w:r>
        <w:rPr>
          <w:color w:val="72797F"/>
          <w:w w:val="115"/>
        </w:rPr>
        <w:t>Espacio editorial científico, interdisciplinario con perfil humanista, abierto a todas las propuestas epistemológicas. Publica artículos de cono- cimiento interdisciplinario, filosofía,  teología, lengua</w:t>
      </w:r>
    </w:p>
    <w:p>
      <w:pPr>
        <w:pStyle w:val="BodyText"/>
        <w:ind w:left="616" w:right="911"/>
      </w:pPr>
      <w:r>
        <w:rPr>
          <w:color w:val="72797F"/>
          <w:w w:val="110"/>
        </w:rPr>
        <w:t>y literatura, historia, arte y creación, ciencias políticas y derechos humanos.</w:t>
      </w:r>
    </w:p>
    <w:p>
      <w:pPr>
        <w:spacing w:after="0"/>
        <w:sectPr>
          <w:type w:val="continuous"/>
          <w:pgSz w:w="8510" w:h="8510"/>
          <w:pgMar w:top="1380" w:bottom="280" w:left="160" w:right="0"/>
          <w:cols w:num="2" w:equalWidth="0">
            <w:col w:w="4252" w:space="40"/>
            <w:col w:w="4058"/>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spacing w:before="11"/>
        <w:rPr>
          <w:sz w:val="16"/>
        </w:rPr>
      </w:pPr>
    </w:p>
    <w:p>
      <w:pPr>
        <w:pStyle w:val="Heading9"/>
        <w:ind w:left="2095"/>
      </w:pPr>
      <w:r>
        <w:rPr/>
        <w:drawing>
          <wp:anchor distT="0" distB="0" distL="0" distR="0" allowOverlap="1" layoutInCell="1" locked="0" behindDoc="0" simplePos="0" relativeHeight="10288">
            <wp:simplePos x="0" y="0"/>
            <wp:positionH relativeFrom="page">
              <wp:posOffset>973496</wp:posOffset>
            </wp:positionH>
            <wp:positionV relativeFrom="paragraph">
              <wp:posOffset>23100</wp:posOffset>
            </wp:positionV>
            <wp:extent cx="216001" cy="216001"/>
            <wp:effectExtent l="0" t="0" r="0" b="0"/>
            <wp:wrapNone/>
            <wp:docPr id="3527" name="image1145.png" descr=""/>
            <wp:cNvGraphicFramePr>
              <a:graphicFrameLocks noChangeAspect="1"/>
            </wp:cNvGraphicFramePr>
            <a:graphic>
              <a:graphicData uri="http://schemas.openxmlformats.org/drawingml/2006/picture">
                <pic:pic>
                  <pic:nvPicPr>
                    <pic:cNvPr id="3528" name="image1145.png"/>
                    <pic:cNvPicPr/>
                  </pic:nvPicPr>
                  <pic:blipFill>
                    <a:blip r:embed="rId1689" cstate="print"/>
                    <a:stretch>
                      <a:fillRect/>
                    </a:stretch>
                  </pic:blipFill>
                  <pic:spPr>
                    <a:xfrm>
                      <a:off x="0" y="0"/>
                      <a:ext cx="216001" cy="216001"/>
                    </a:xfrm>
                    <a:prstGeom prst="rect">
                      <a:avLst/>
                    </a:prstGeom>
                  </pic:spPr>
                </pic:pic>
              </a:graphicData>
            </a:graphic>
          </wp:anchor>
        </w:drawing>
      </w:r>
      <w:r>
        <w:rPr>
          <w:color w:val="DC002E"/>
          <w:w w:val="110"/>
        </w:rPr>
        <w:t>Revista de Humanidades: Tecnológico de Monterrey</w:t>
      </w:r>
    </w:p>
    <w:p>
      <w:pPr>
        <w:spacing w:before="144"/>
        <w:ind w:left="1373" w:right="0" w:firstLine="0"/>
        <w:jc w:val="left"/>
        <w:rPr>
          <w:sz w:val="18"/>
        </w:rPr>
      </w:pPr>
      <w:r>
        <w:rPr>
          <w:position w:val="-8"/>
        </w:rPr>
        <w:drawing>
          <wp:inline distT="0" distB="0" distL="0" distR="0">
            <wp:extent cx="216001" cy="216001"/>
            <wp:effectExtent l="0" t="0" r="0" b="0"/>
            <wp:docPr id="3529" name="image1141.png" descr=""/>
            <wp:cNvGraphicFramePr>
              <a:graphicFrameLocks noChangeAspect="1"/>
            </wp:cNvGraphicFramePr>
            <a:graphic>
              <a:graphicData uri="http://schemas.openxmlformats.org/drawingml/2006/picture">
                <pic:pic>
                  <pic:nvPicPr>
                    <pic:cNvPr id="3530" name="image1141.png"/>
                    <pic:cNvPicPr/>
                  </pic:nvPicPr>
                  <pic:blipFill>
                    <a:blip r:embed="rId1684"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1405-4167</w:t>
      </w:r>
    </w:p>
    <w:p>
      <w:pPr>
        <w:pStyle w:val="BodyText"/>
        <w:spacing w:before="175"/>
        <w:ind w:left="2095"/>
      </w:pPr>
      <w:r>
        <w:rPr/>
        <w:drawing>
          <wp:anchor distT="0" distB="0" distL="0" distR="0" allowOverlap="1" layoutInCell="1" locked="0" behindDoc="0" simplePos="0" relativeHeight="10312">
            <wp:simplePos x="0" y="0"/>
            <wp:positionH relativeFrom="page">
              <wp:posOffset>973496</wp:posOffset>
            </wp:positionH>
            <wp:positionV relativeFrom="paragraph">
              <wp:posOffset>134257</wp:posOffset>
            </wp:positionV>
            <wp:extent cx="216001" cy="216014"/>
            <wp:effectExtent l="0" t="0" r="0" b="0"/>
            <wp:wrapNone/>
            <wp:docPr id="3531" name="image1179.png" descr=""/>
            <wp:cNvGraphicFramePr>
              <a:graphicFrameLocks noChangeAspect="1"/>
            </wp:cNvGraphicFramePr>
            <a:graphic>
              <a:graphicData uri="http://schemas.openxmlformats.org/drawingml/2006/picture">
                <pic:pic>
                  <pic:nvPicPr>
                    <pic:cNvPr id="3532" name="image1179.png"/>
                    <pic:cNvPicPr/>
                  </pic:nvPicPr>
                  <pic:blipFill>
                    <a:blip r:embed="rId1734" cstate="print"/>
                    <a:stretch>
                      <a:fillRect/>
                    </a:stretch>
                  </pic:blipFill>
                  <pic:spPr>
                    <a:xfrm>
                      <a:off x="0" y="0"/>
                      <a:ext cx="216001" cy="216014"/>
                    </a:xfrm>
                    <a:prstGeom prst="rect">
                      <a:avLst/>
                    </a:prstGeom>
                  </pic:spPr>
                </pic:pic>
              </a:graphicData>
            </a:graphic>
          </wp:anchor>
        </w:drawing>
      </w:r>
      <w:r>
        <w:rPr>
          <w:color w:val="72797F"/>
          <w:w w:val="115"/>
        </w:rPr>
        <w:t>Instituto Tecnológico</w:t>
      </w:r>
    </w:p>
    <w:p>
      <w:pPr>
        <w:pStyle w:val="BodyText"/>
        <w:ind w:left="2095"/>
      </w:pPr>
      <w:r>
        <w:rPr>
          <w:color w:val="72797F"/>
          <w:w w:val="115"/>
        </w:rPr>
        <w:t>y de Estudios Superiores de Monterrey</w:t>
      </w:r>
    </w:p>
    <w:p>
      <w:pPr>
        <w:pStyle w:val="BodyText"/>
        <w:spacing w:before="1"/>
        <w:rPr>
          <w:sz w:val="15"/>
        </w:rPr>
      </w:pPr>
    </w:p>
    <w:p>
      <w:pPr>
        <w:spacing w:line="307" w:lineRule="auto" w:before="0"/>
        <w:ind w:left="1373" w:right="1609" w:firstLine="0"/>
        <w:jc w:val="left"/>
        <w:rPr>
          <w:sz w:val="18"/>
        </w:rPr>
      </w:pPr>
      <w:r>
        <w:rPr/>
        <w:drawing>
          <wp:anchor distT="0" distB="0" distL="0" distR="0" allowOverlap="1" layoutInCell="1" locked="0" behindDoc="0" simplePos="0" relativeHeight="10336">
            <wp:simplePos x="0" y="0"/>
            <wp:positionH relativeFrom="page">
              <wp:posOffset>973496</wp:posOffset>
            </wp:positionH>
            <wp:positionV relativeFrom="paragraph">
              <wp:posOffset>554396</wp:posOffset>
            </wp:positionV>
            <wp:extent cx="216001" cy="216001"/>
            <wp:effectExtent l="0" t="0" r="0" b="0"/>
            <wp:wrapNone/>
            <wp:docPr id="3533" name="image241.png" descr=""/>
            <wp:cNvGraphicFramePr>
              <a:graphicFrameLocks noChangeAspect="1"/>
            </wp:cNvGraphicFramePr>
            <a:graphic>
              <a:graphicData uri="http://schemas.openxmlformats.org/drawingml/2006/picture">
                <pic:pic>
                  <pic:nvPicPr>
                    <pic:cNvPr id="3534" name="image241.png"/>
                    <pic:cNvPicPr/>
                  </pic:nvPicPr>
                  <pic:blipFill>
                    <a:blip r:embed="rId420"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3535" name="image1180.png" descr=""/>
            <wp:cNvGraphicFramePr>
              <a:graphicFrameLocks noChangeAspect="1"/>
            </wp:cNvGraphicFramePr>
            <a:graphic>
              <a:graphicData uri="http://schemas.openxmlformats.org/drawingml/2006/picture">
                <pic:pic>
                  <pic:nvPicPr>
                    <pic:cNvPr id="3536" name="image1180.png"/>
                    <pic:cNvPicPr/>
                  </pic:nvPicPr>
                  <pic:blipFill>
                    <a:blip r:embed="rId1735"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3537" name="image1181.png" descr=""/>
            <wp:cNvGraphicFramePr>
              <a:graphicFrameLocks noChangeAspect="1"/>
            </wp:cNvGraphicFramePr>
            <a:graphic>
              <a:graphicData uri="http://schemas.openxmlformats.org/drawingml/2006/picture">
                <pic:pic>
                  <pic:nvPicPr>
                    <pic:cNvPr id="3538" name="image1181.png"/>
                    <pic:cNvPicPr/>
                  </pic:nvPicPr>
                  <pic:blipFill>
                    <a:blip r:embed="rId1736"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before="43"/>
        <w:ind w:left="2095" w:right="0" w:firstLine="0"/>
        <w:jc w:val="left"/>
        <w:rPr>
          <w:b/>
          <w:sz w:val="16"/>
        </w:rPr>
      </w:pPr>
      <w:hyperlink r:id="rId1737">
        <w:r>
          <w:rPr>
            <w:b/>
            <w:color w:val="72797F"/>
            <w:w w:val="110"/>
            <w:sz w:val="16"/>
          </w:rPr>
          <w:t>blopez@itesm.mx</w:t>
        </w:r>
      </w:hyperlink>
    </w:p>
    <w:p>
      <w:pPr>
        <w:pStyle w:val="BodyText"/>
        <w:spacing w:before="10"/>
        <w:rPr>
          <w:b/>
          <w:sz w:val="16"/>
        </w:rPr>
      </w:pPr>
      <w:r>
        <w:rPr/>
        <w:br w:type="column"/>
      </w:r>
      <w:r>
        <w:rPr>
          <w:b/>
          <w:sz w:val="16"/>
        </w:rPr>
      </w:r>
    </w:p>
    <w:p>
      <w:pPr>
        <w:pStyle w:val="BodyText"/>
        <w:ind w:left="583" w:right="725"/>
      </w:pPr>
      <w:r>
        <w:rPr>
          <w:color w:val="72797F"/>
          <w:w w:val="115"/>
        </w:rPr>
        <w:t>Editada por la División de Humanidades y Ciencias Socia- les del ITESM. Su objetivo es difundir trabajos orientados a las ciencias sociales, lengua y literatura, historia y cultura.</w:t>
      </w:r>
    </w:p>
    <w:p>
      <w:pPr>
        <w:spacing w:after="0"/>
        <w:sectPr>
          <w:type w:val="continuous"/>
          <w:pgSz w:w="8510" w:h="8510"/>
          <w:pgMar w:top="1380" w:bottom="280" w:left="160" w:right="0"/>
          <w:cols w:num="2" w:equalWidth="0">
            <w:col w:w="4293" w:space="40"/>
            <w:col w:w="4017"/>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spacing w:before="22"/>
        <w:ind w:left="963" w:right="38" w:firstLine="0"/>
        <w:jc w:val="left"/>
        <w:rPr>
          <w:b/>
          <w:sz w:val="18"/>
        </w:rPr>
      </w:pPr>
      <w:r>
        <w:rPr>
          <w:position w:val="-11"/>
        </w:rPr>
        <w:drawing>
          <wp:inline distT="0" distB="0" distL="0" distR="0">
            <wp:extent cx="216001" cy="216001"/>
            <wp:effectExtent l="0" t="0" r="0" b="0"/>
            <wp:docPr id="3539" name="image1182.png" descr=""/>
            <wp:cNvGraphicFramePr>
              <a:graphicFrameLocks noChangeAspect="1"/>
            </wp:cNvGraphicFramePr>
            <a:graphic>
              <a:graphicData uri="http://schemas.openxmlformats.org/drawingml/2006/picture">
                <pic:pic>
                  <pic:nvPicPr>
                    <pic:cNvPr id="3540" name="image1182.png"/>
                    <pic:cNvPicPr/>
                  </pic:nvPicPr>
                  <pic:blipFill>
                    <a:blip r:embed="rId17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Synthesis</w:t>
      </w:r>
    </w:p>
    <w:p>
      <w:pPr>
        <w:spacing w:before="89"/>
        <w:ind w:left="963" w:right="38" w:firstLine="0"/>
        <w:jc w:val="left"/>
        <w:rPr>
          <w:sz w:val="18"/>
        </w:rPr>
      </w:pPr>
      <w:r>
        <w:rPr>
          <w:position w:val="-10"/>
        </w:rPr>
        <w:drawing>
          <wp:inline distT="0" distB="0" distL="0" distR="0">
            <wp:extent cx="216001" cy="216001"/>
            <wp:effectExtent l="0" t="0" r="0" b="0"/>
            <wp:docPr id="3541" name="image1097.png" descr=""/>
            <wp:cNvGraphicFramePr>
              <a:graphicFrameLocks noChangeAspect="1"/>
            </wp:cNvGraphicFramePr>
            <a:graphic>
              <a:graphicData uri="http://schemas.openxmlformats.org/drawingml/2006/picture">
                <pic:pic>
                  <pic:nvPicPr>
                    <pic:cNvPr id="3542" name="image1097.png"/>
                    <pic:cNvPicPr/>
                  </pic:nvPicPr>
                  <pic:blipFill>
                    <a:blip r:embed="rId162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0328-1205</w:t>
      </w:r>
    </w:p>
    <w:p>
      <w:pPr>
        <w:pStyle w:val="BodyText"/>
        <w:spacing w:before="158"/>
        <w:ind w:left="1700" w:right="38"/>
      </w:pPr>
      <w:r>
        <w:rPr/>
        <w:drawing>
          <wp:anchor distT="0" distB="0" distL="0" distR="0" allowOverlap="1" layoutInCell="1" locked="0" behindDoc="0" simplePos="0" relativeHeight="10360">
            <wp:simplePos x="0" y="0"/>
            <wp:positionH relativeFrom="page">
              <wp:posOffset>612001</wp:posOffset>
            </wp:positionH>
            <wp:positionV relativeFrom="paragraph">
              <wp:posOffset>122735</wp:posOffset>
            </wp:positionV>
            <wp:extent cx="216001" cy="216014"/>
            <wp:effectExtent l="0" t="0" r="0" b="0"/>
            <wp:wrapNone/>
            <wp:docPr id="3543" name="image1183.png" descr=""/>
            <wp:cNvGraphicFramePr>
              <a:graphicFrameLocks noChangeAspect="1"/>
            </wp:cNvGraphicFramePr>
            <a:graphic>
              <a:graphicData uri="http://schemas.openxmlformats.org/drawingml/2006/picture">
                <pic:pic>
                  <pic:nvPicPr>
                    <pic:cNvPr id="3544" name="image1183.png"/>
                    <pic:cNvPicPr/>
                  </pic:nvPicPr>
                  <pic:blipFill>
                    <a:blip r:embed="rId1739" cstate="print"/>
                    <a:stretch>
                      <a:fillRect/>
                    </a:stretch>
                  </pic:blipFill>
                  <pic:spPr>
                    <a:xfrm>
                      <a:off x="0" y="0"/>
                      <a:ext cx="216001" cy="216014"/>
                    </a:xfrm>
                    <a:prstGeom prst="rect">
                      <a:avLst/>
                    </a:prstGeom>
                  </pic:spPr>
                </pic:pic>
              </a:graphicData>
            </a:graphic>
          </wp:anchor>
        </w:drawing>
      </w:r>
      <w:r>
        <w:rPr>
          <w:color w:val="72797F"/>
          <w:w w:val="115"/>
        </w:rPr>
        <w:t>Universidad Nacional de La Plata</w:t>
      </w:r>
    </w:p>
    <w:p>
      <w:pPr>
        <w:pStyle w:val="BodyText"/>
        <w:spacing w:before="8"/>
        <w:rPr>
          <w:sz w:val="14"/>
        </w:rPr>
      </w:pPr>
    </w:p>
    <w:p>
      <w:pPr>
        <w:spacing w:line="292" w:lineRule="auto" w:before="0"/>
        <w:ind w:left="963" w:right="912" w:firstLine="0"/>
        <w:jc w:val="left"/>
        <w:rPr>
          <w:sz w:val="18"/>
        </w:rPr>
      </w:pPr>
      <w:r>
        <w:rPr>
          <w:position w:val="-12"/>
        </w:rPr>
        <w:drawing>
          <wp:inline distT="0" distB="0" distL="0" distR="0">
            <wp:extent cx="216001" cy="216001"/>
            <wp:effectExtent l="0" t="0" r="0" b="0"/>
            <wp:docPr id="3545" name="image1157.png" descr=""/>
            <wp:cNvGraphicFramePr>
              <a:graphicFrameLocks noChangeAspect="1"/>
            </wp:cNvGraphicFramePr>
            <a:graphic>
              <a:graphicData uri="http://schemas.openxmlformats.org/drawingml/2006/picture">
                <pic:pic>
                  <pic:nvPicPr>
                    <pic:cNvPr id="3546" name="image1157.png"/>
                    <pic:cNvPicPr/>
                  </pic:nvPicPr>
                  <pic:blipFill>
                    <a:blip r:embed="rId170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w:t>
      </w:r>
      <w:r>
        <w:rPr>
          <w:color w:val="72797F"/>
          <w:w w:val="115"/>
          <w:position w:val="-9"/>
          <w:sz w:val="18"/>
        </w:rPr>
        <w:drawing>
          <wp:inline distT="0" distB="0" distL="0" distR="0">
            <wp:extent cx="216001" cy="216001"/>
            <wp:effectExtent l="0" t="0" r="0" b="0"/>
            <wp:docPr id="3547" name="image1184.png" descr=""/>
            <wp:cNvGraphicFramePr>
              <a:graphicFrameLocks noChangeAspect="1"/>
            </wp:cNvGraphicFramePr>
            <a:graphic>
              <a:graphicData uri="http://schemas.openxmlformats.org/drawingml/2006/picture">
                <pic:pic>
                  <pic:nvPicPr>
                    <pic:cNvPr id="3548" name="image1184.png"/>
                    <pic:cNvPicPr/>
                  </pic:nvPicPr>
                  <pic:blipFill>
                    <a:blip r:embed="rId1740"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color w:val="72797F"/>
          <w:w w:val="120"/>
          <w:sz w:val="18"/>
        </w:rPr>
        <w:t>Anual</w:t>
      </w:r>
    </w:p>
    <w:p>
      <w:pPr>
        <w:spacing w:before="0"/>
        <w:ind w:left="963" w:right="38" w:firstLine="0"/>
        <w:jc w:val="left"/>
        <w:rPr>
          <w:b/>
          <w:sz w:val="16"/>
        </w:rPr>
      </w:pPr>
      <w:r>
        <w:rPr>
          <w:position w:val="-9"/>
        </w:rPr>
        <w:drawing>
          <wp:inline distT="0" distB="0" distL="0" distR="0">
            <wp:extent cx="216001" cy="216001"/>
            <wp:effectExtent l="0" t="0" r="0" b="0"/>
            <wp:docPr id="3549" name="image1015.png" descr=""/>
            <wp:cNvGraphicFramePr>
              <a:graphicFrameLocks noChangeAspect="1"/>
            </wp:cNvGraphicFramePr>
            <a:graphic>
              <a:graphicData uri="http://schemas.openxmlformats.org/drawingml/2006/picture">
                <pic:pic>
                  <pic:nvPicPr>
                    <pic:cNvPr id="3550" name="image1015.png"/>
                    <pic:cNvPicPr/>
                  </pic:nvPicPr>
                  <pic:blipFill>
                    <a:blip r:embed="rId151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741">
        <w:r>
          <w:rPr>
            <w:b/>
            <w:color w:val="72797F"/>
            <w:w w:val="110"/>
            <w:sz w:val="16"/>
          </w:rPr>
          <w:t>afgrieg@isis.unlp.edu.ar</w:t>
        </w:r>
      </w:hyperlink>
    </w:p>
    <w:p>
      <w:pPr>
        <w:pStyle w:val="BodyText"/>
        <w:rPr>
          <w:b/>
          <w:sz w:val="34"/>
        </w:rPr>
      </w:pPr>
    </w:p>
    <w:p>
      <w:pPr>
        <w:pStyle w:val="BodyText"/>
        <w:spacing w:before="11"/>
        <w:rPr>
          <w:b/>
          <w:sz w:val="33"/>
        </w:rPr>
      </w:pPr>
    </w:p>
    <w:p>
      <w:pPr>
        <w:spacing w:before="1"/>
        <w:ind w:left="963" w:right="38" w:firstLine="0"/>
        <w:jc w:val="left"/>
        <w:rPr>
          <w:b/>
          <w:sz w:val="18"/>
        </w:rPr>
      </w:pPr>
      <w:r>
        <w:rPr>
          <w:position w:val="-11"/>
        </w:rPr>
        <w:drawing>
          <wp:inline distT="0" distB="0" distL="0" distR="0">
            <wp:extent cx="216001" cy="216001"/>
            <wp:effectExtent l="0" t="0" r="0" b="0"/>
            <wp:docPr id="3551" name="image1185.png" descr=""/>
            <wp:cNvGraphicFramePr>
              <a:graphicFrameLocks noChangeAspect="1"/>
            </wp:cNvGraphicFramePr>
            <a:graphic>
              <a:graphicData uri="http://schemas.openxmlformats.org/drawingml/2006/picture">
                <pic:pic>
                  <pic:nvPicPr>
                    <pic:cNvPr id="3552" name="image1185.png"/>
                    <pic:cNvPicPr/>
                  </pic:nvPicPr>
                  <pic:blipFill>
                    <a:blip r:embed="rId174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spacing w:val="-3"/>
          <w:w w:val="110"/>
          <w:sz w:val="18"/>
        </w:rPr>
        <w:t>Tópicos  </w:t>
      </w:r>
      <w:r>
        <w:rPr>
          <w:b/>
          <w:color w:val="DC002E"/>
          <w:w w:val="110"/>
          <w:sz w:val="18"/>
        </w:rPr>
        <w:t>del</w:t>
      </w:r>
      <w:r>
        <w:rPr>
          <w:b/>
          <w:color w:val="DC002E"/>
          <w:spacing w:val="7"/>
          <w:w w:val="110"/>
          <w:sz w:val="18"/>
        </w:rPr>
        <w:t> </w:t>
      </w:r>
      <w:r>
        <w:rPr>
          <w:b/>
          <w:color w:val="DC002E"/>
          <w:w w:val="110"/>
          <w:sz w:val="18"/>
        </w:rPr>
        <w:t>Seminario</w:t>
      </w:r>
    </w:p>
    <w:p>
      <w:pPr>
        <w:spacing w:before="93"/>
        <w:ind w:left="963" w:right="38" w:firstLine="0"/>
        <w:jc w:val="left"/>
        <w:rPr>
          <w:sz w:val="18"/>
        </w:rPr>
      </w:pPr>
      <w:r>
        <w:rPr>
          <w:position w:val="-10"/>
        </w:rPr>
        <w:drawing>
          <wp:inline distT="0" distB="0" distL="0" distR="0">
            <wp:extent cx="216001" cy="216001"/>
            <wp:effectExtent l="0" t="0" r="0" b="0"/>
            <wp:docPr id="3553" name="image1186.png" descr=""/>
            <wp:cNvGraphicFramePr>
              <a:graphicFrameLocks noChangeAspect="1"/>
            </wp:cNvGraphicFramePr>
            <a:graphic>
              <a:graphicData uri="http://schemas.openxmlformats.org/drawingml/2006/picture">
                <pic:pic>
                  <pic:nvPicPr>
                    <pic:cNvPr id="3554" name="image1186.png"/>
                    <pic:cNvPicPr/>
                  </pic:nvPicPr>
                  <pic:blipFill>
                    <a:blip r:embed="rId174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1665-1200</w:t>
      </w:r>
    </w:p>
    <w:p>
      <w:pPr>
        <w:pStyle w:val="BodyText"/>
        <w:spacing w:line="146" w:lineRule="auto" w:before="221"/>
        <w:ind w:left="1700" w:hanging="738"/>
      </w:pPr>
      <w:r>
        <w:rPr>
          <w:position w:val="-18"/>
        </w:rPr>
        <w:drawing>
          <wp:inline distT="0" distB="0" distL="0" distR="0">
            <wp:extent cx="216001" cy="216014"/>
            <wp:effectExtent l="0" t="0" r="0" b="0"/>
            <wp:docPr id="3555" name="image1174.png" descr=""/>
            <wp:cNvGraphicFramePr>
              <a:graphicFrameLocks noChangeAspect="1"/>
            </wp:cNvGraphicFramePr>
            <a:graphic>
              <a:graphicData uri="http://schemas.openxmlformats.org/drawingml/2006/picture">
                <pic:pic>
                  <pic:nvPicPr>
                    <pic:cNvPr id="3556" name="image1174.png"/>
                    <pic:cNvPicPr/>
                  </pic:nvPicPr>
                  <pic:blipFill>
                    <a:blip r:embed="rId1728"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Benemérita Universidad Autónoma de</w:t>
      </w:r>
      <w:r>
        <w:rPr>
          <w:color w:val="72797F"/>
          <w:spacing w:val="10"/>
          <w:w w:val="115"/>
        </w:rPr>
        <w:t> </w:t>
      </w:r>
      <w:r>
        <w:rPr>
          <w:color w:val="72797F"/>
          <w:w w:val="115"/>
        </w:rPr>
        <w:t>Puebla</w:t>
      </w:r>
    </w:p>
    <w:p>
      <w:pPr>
        <w:pStyle w:val="BodyText"/>
        <w:spacing w:before="7"/>
        <w:rPr>
          <w:sz w:val="19"/>
        </w:rPr>
      </w:pPr>
    </w:p>
    <w:p>
      <w:pPr>
        <w:pStyle w:val="BodyText"/>
        <w:spacing w:line="480" w:lineRule="auto"/>
        <w:ind w:left="1700" w:right="912"/>
      </w:pPr>
      <w:r>
        <w:rPr>
          <w:color w:val="72797F"/>
          <w:w w:val="110"/>
        </w:rPr>
        <w:t>México Semestral</w:t>
      </w:r>
    </w:p>
    <w:p>
      <w:pPr>
        <w:spacing w:before="0"/>
        <w:ind w:left="1700" w:right="38" w:firstLine="0"/>
        <w:jc w:val="left"/>
        <w:rPr>
          <w:b/>
          <w:sz w:val="16"/>
        </w:rPr>
      </w:pPr>
      <w:hyperlink r:id="rId1744">
        <w:r>
          <w:rPr>
            <w:b/>
            <w:color w:val="72797F"/>
            <w:w w:val="110"/>
            <w:sz w:val="16"/>
          </w:rPr>
          <w:t>ses@siu.buap.mx</w:t>
        </w:r>
      </w:hyperlink>
    </w:p>
    <w:p>
      <w:pPr>
        <w:pStyle w:val="BodyText"/>
        <w:spacing w:before="71"/>
        <w:ind w:left="769" w:right="1240"/>
      </w:pPr>
      <w:r>
        <w:rPr/>
        <w:br w:type="column"/>
      </w:r>
      <w:r>
        <w:rPr>
          <w:color w:val="72797F"/>
          <w:w w:val="115"/>
        </w:rPr>
        <w:t>Publica trabajos originales que versen sobre los ámbitos com- prendidos bajo los conceptos de filología, filosofía y litera- turas griegas, y su recepción en autores posteriores.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769" w:right="1242"/>
      </w:pPr>
      <w:r>
        <w:rPr>
          <w:color w:val="72797F"/>
          <w:w w:val="115"/>
        </w:rPr>
        <w:t>Medio de difusión del Semina- rio de Estudios de la Significa- ción. Sus números de carácter monográfico recogen los temas tratados en las sesiones mensuales del Seminario.</w:t>
      </w:r>
    </w:p>
    <w:p>
      <w:pPr>
        <w:spacing w:after="0"/>
        <w:sectPr>
          <w:type w:val="continuous"/>
          <w:pgSz w:w="8510" w:h="8510"/>
          <w:pgMar w:top="1380" w:bottom="280" w:left="0" w:right="160"/>
          <w:cols w:num="2" w:equalWidth="0">
            <w:col w:w="3712" w:space="40"/>
            <w:col w:w="4598"/>
          </w:cols>
        </w:sectPr>
      </w:pPr>
    </w:p>
    <w:p>
      <w:pPr>
        <w:pStyle w:val="BodyText"/>
        <w:rPr>
          <w:sz w:val="20"/>
        </w:rPr>
      </w:pPr>
    </w:p>
    <w:p>
      <w:pPr>
        <w:pStyle w:val="BodyText"/>
        <w:spacing w:before="11"/>
        <w:rPr>
          <w:sz w:val="16"/>
        </w:rPr>
      </w:pPr>
    </w:p>
    <w:p>
      <w:pPr>
        <w:spacing w:after="0"/>
        <w:rPr>
          <w:sz w:val="16"/>
        </w:rPr>
        <w:sectPr>
          <w:headerReference w:type="even" r:id="rId1745"/>
          <w:headerReference w:type="default" r:id="rId1746"/>
          <w:footerReference w:type="even" r:id="rId1747"/>
          <w:footerReference w:type="default" r:id="rId1748"/>
          <w:pgSz w:w="8510" w:h="8510"/>
          <w:pgMar w:header="0" w:footer="494" w:top="840" w:bottom="680" w:left="160" w:right="0"/>
        </w:sectPr>
      </w:pPr>
    </w:p>
    <w:p>
      <w:pPr>
        <w:pStyle w:val="Heading9"/>
        <w:spacing w:before="71"/>
        <w:ind w:left="2100" w:right="-14"/>
      </w:pPr>
      <w:r>
        <w:rPr/>
        <w:drawing>
          <wp:anchor distT="0" distB="0" distL="0" distR="0" allowOverlap="1" layoutInCell="1" locked="0" behindDoc="0" simplePos="0" relativeHeight="10384">
            <wp:simplePos x="0" y="0"/>
            <wp:positionH relativeFrom="page">
              <wp:posOffset>967492</wp:posOffset>
            </wp:positionH>
            <wp:positionV relativeFrom="paragraph">
              <wp:posOffset>68185</wp:posOffset>
            </wp:positionV>
            <wp:extent cx="216001" cy="216001"/>
            <wp:effectExtent l="0" t="0" r="0" b="0"/>
            <wp:wrapNone/>
            <wp:docPr id="3565" name="image1145.png" descr=""/>
            <wp:cNvGraphicFramePr>
              <a:graphicFrameLocks noChangeAspect="1"/>
            </wp:cNvGraphicFramePr>
            <a:graphic>
              <a:graphicData uri="http://schemas.openxmlformats.org/drawingml/2006/picture">
                <pic:pic>
                  <pic:nvPicPr>
                    <pic:cNvPr id="3566" name="image1145.png"/>
                    <pic:cNvPicPr/>
                  </pic:nvPicPr>
                  <pic:blipFill>
                    <a:blip r:embed="rId1689" cstate="print"/>
                    <a:stretch>
                      <a:fillRect/>
                    </a:stretch>
                  </pic:blipFill>
                  <pic:spPr>
                    <a:xfrm>
                      <a:off x="0" y="0"/>
                      <a:ext cx="216001" cy="216001"/>
                    </a:xfrm>
                    <a:prstGeom prst="rect">
                      <a:avLst/>
                    </a:prstGeom>
                  </pic:spPr>
                </pic:pic>
              </a:graphicData>
            </a:graphic>
          </wp:anchor>
        </w:drawing>
      </w:r>
      <w:r>
        <w:rPr>
          <w:color w:val="DC002E"/>
          <w:w w:val="110"/>
        </w:rPr>
        <w:t>Matemáticas: Enseñanza Universitaria</w:t>
      </w:r>
    </w:p>
    <w:p>
      <w:pPr>
        <w:pStyle w:val="BodyText"/>
        <w:spacing w:before="5"/>
        <w:rPr>
          <w:b/>
          <w:sz w:val="13"/>
        </w:rPr>
      </w:pPr>
    </w:p>
    <w:p>
      <w:pPr>
        <w:spacing w:before="0"/>
        <w:ind w:left="1363" w:right="-14" w:firstLine="0"/>
        <w:jc w:val="left"/>
        <w:rPr>
          <w:sz w:val="18"/>
        </w:rPr>
      </w:pPr>
      <w:r>
        <w:rPr>
          <w:position w:val="-10"/>
        </w:rPr>
        <w:drawing>
          <wp:inline distT="0" distB="0" distL="0" distR="0">
            <wp:extent cx="216001" cy="216001"/>
            <wp:effectExtent l="0" t="0" r="0" b="0"/>
            <wp:docPr id="3567" name="image1141.png" descr=""/>
            <wp:cNvGraphicFramePr>
              <a:graphicFrameLocks noChangeAspect="1"/>
            </wp:cNvGraphicFramePr>
            <a:graphic>
              <a:graphicData uri="http://schemas.openxmlformats.org/drawingml/2006/picture">
                <pic:pic>
                  <pic:nvPicPr>
                    <pic:cNvPr id="3568" name="image1141.png"/>
                    <pic:cNvPicPr/>
                  </pic:nvPicPr>
                  <pic:blipFill>
                    <a:blip r:embed="rId168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0120-6788;</w:t>
      </w:r>
      <w:r>
        <w:rPr>
          <w:color w:val="72797F"/>
          <w:spacing w:val="13"/>
          <w:w w:val="110"/>
          <w:sz w:val="18"/>
        </w:rPr>
        <w:t> </w:t>
      </w:r>
      <w:r>
        <w:rPr>
          <w:color w:val="72797F"/>
          <w:w w:val="110"/>
          <w:sz w:val="18"/>
        </w:rPr>
        <w:t>1900-043X</w:t>
      </w:r>
    </w:p>
    <w:p>
      <w:pPr>
        <w:pStyle w:val="BodyText"/>
        <w:spacing w:line="307" w:lineRule="auto" w:before="98"/>
        <w:ind w:left="1363" w:right="304"/>
      </w:pPr>
      <w:r>
        <w:rPr>
          <w:position w:val="-10"/>
        </w:rPr>
        <w:drawing>
          <wp:inline distT="0" distB="0" distL="0" distR="0">
            <wp:extent cx="216001" cy="216014"/>
            <wp:effectExtent l="0" t="0" r="0" b="0"/>
            <wp:docPr id="3569" name="image1191.png" descr=""/>
            <wp:cNvGraphicFramePr>
              <a:graphicFrameLocks noChangeAspect="1"/>
            </wp:cNvGraphicFramePr>
            <a:graphic>
              <a:graphicData uri="http://schemas.openxmlformats.org/drawingml/2006/picture">
                <pic:pic>
                  <pic:nvPicPr>
                    <pic:cNvPr id="3570" name="image1191.png"/>
                    <pic:cNvPicPr/>
                  </pic:nvPicPr>
                  <pic:blipFill>
                    <a:blip r:embed="rId1749"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5"/>
          <w:w w:val="115"/>
        </w:rPr>
        <w:t> </w:t>
      </w:r>
      <w:r>
        <w:rPr>
          <w:color w:val="72797F"/>
          <w:w w:val="115"/>
        </w:rPr>
        <w:t>del</w:t>
      </w:r>
      <w:r>
        <w:rPr>
          <w:color w:val="72797F"/>
          <w:spacing w:val="-5"/>
          <w:w w:val="115"/>
        </w:rPr>
        <w:t> </w:t>
      </w:r>
      <w:r>
        <w:rPr>
          <w:color w:val="72797F"/>
          <w:w w:val="115"/>
        </w:rPr>
        <w:t>Valle</w:t>
      </w:r>
      <w:r>
        <w:rPr>
          <w:color w:val="72797F"/>
          <w:w w:val="116"/>
        </w:rPr>
        <w:t> </w:t>
      </w:r>
      <w:r>
        <w:rPr>
          <w:color w:val="72797F"/>
          <w:w w:val="116"/>
          <w:position w:val="-10"/>
        </w:rPr>
        <w:drawing>
          <wp:inline distT="0" distB="0" distL="0" distR="0">
            <wp:extent cx="216001" cy="216001"/>
            <wp:effectExtent l="0" t="0" r="0" b="0"/>
            <wp:docPr id="3571" name="image1192.png" descr=""/>
            <wp:cNvGraphicFramePr>
              <a:graphicFrameLocks noChangeAspect="1"/>
            </wp:cNvGraphicFramePr>
            <a:graphic>
              <a:graphicData uri="http://schemas.openxmlformats.org/drawingml/2006/picture">
                <pic:pic>
                  <pic:nvPicPr>
                    <pic:cNvPr id="3572" name="image1192.png"/>
                    <pic:cNvPicPr/>
                  </pic:nvPicPr>
                  <pic:blipFill>
                    <a:blip r:embed="rId1750" cstate="print"/>
                    <a:stretch>
                      <a:fillRect/>
                    </a:stretch>
                  </pic:blipFill>
                  <pic:spPr>
                    <a:xfrm>
                      <a:off x="0" y="0"/>
                      <a:ext cx="216001" cy="216001"/>
                    </a:xfrm>
                    <a:prstGeom prst="rect">
                      <a:avLst/>
                    </a:prstGeom>
                  </pic:spPr>
                </pic:pic>
              </a:graphicData>
            </a:graphic>
          </wp:inline>
        </w:drawing>
      </w:r>
      <w:r>
        <w:rPr>
          <w:color w:val="72797F"/>
          <w:w w:val="116"/>
          <w:position w:val="-10"/>
        </w:rPr>
      </w:r>
      <w:r>
        <w:rPr>
          <w:rFonts w:ascii="Times New Roman"/>
          <w:color w:val="72797F"/>
          <w:w w:val="116"/>
        </w:rPr>
        <w:t>        </w:t>
      </w:r>
      <w:r>
        <w:rPr>
          <w:color w:val="72797F"/>
          <w:w w:val="115"/>
        </w:rPr>
        <w:t>Colombia</w:t>
      </w:r>
    </w:p>
    <w:p>
      <w:pPr>
        <w:spacing w:line="340" w:lineRule="exact" w:before="0"/>
        <w:ind w:left="1363" w:right="1251" w:firstLine="0"/>
        <w:jc w:val="left"/>
        <w:rPr>
          <w:sz w:val="18"/>
        </w:rPr>
      </w:pPr>
      <w:r>
        <w:rPr>
          <w:position w:val="-9"/>
        </w:rPr>
        <w:drawing>
          <wp:inline distT="0" distB="0" distL="0" distR="0">
            <wp:extent cx="216001" cy="216001"/>
            <wp:effectExtent l="0" t="0" r="0" b="0"/>
            <wp:docPr id="3573" name="image1181.png" descr=""/>
            <wp:cNvGraphicFramePr>
              <a:graphicFrameLocks noChangeAspect="1"/>
            </wp:cNvGraphicFramePr>
            <a:graphic>
              <a:graphicData uri="http://schemas.openxmlformats.org/drawingml/2006/picture">
                <pic:pic>
                  <pic:nvPicPr>
                    <pic:cNvPr id="3574" name="image1181.png"/>
                    <pic:cNvPicPr/>
                  </pic:nvPicPr>
                  <pic:blipFill>
                    <a:blip r:embed="rId173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4"/>
        <w:ind w:left="1363" w:right="-14" w:firstLine="0"/>
        <w:jc w:val="left"/>
        <w:rPr>
          <w:b/>
          <w:sz w:val="16"/>
        </w:rPr>
      </w:pPr>
      <w:r>
        <w:rPr>
          <w:position w:val="-11"/>
        </w:rPr>
        <w:drawing>
          <wp:inline distT="0" distB="0" distL="0" distR="0">
            <wp:extent cx="216001" cy="216001"/>
            <wp:effectExtent l="0" t="0" r="0" b="0"/>
            <wp:docPr id="3575" name="image511.png" descr=""/>
            <wp:cNvGraphicFramePr>
              <a:graphicFrameLocks noChangeAspect="1"/>
            </wp:cNvGraphicFramePr>
            <a:graphic>
              <a:graphicData uri="http://schemas.openxmlformats.org/drawingml/2006/picture">
                <pic:pic>
                  <pic:nvPicPr>
                    <pic:cNvPr id="3576"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751">
        <w:r>
          <w:rPr>
            <w:b/>
            <w:color w:val="72797F"/>
            <w:w w:val="110"/>
            <w:sz w:val="16"/>
          </w:rPr>
          <w:t>r</w:t>
        </w:r>
      </w:hyperlink>
      <w:hyperlink r:id="rId1752">
        <w:r>
          <w:rPr>
            <w:b/>
            <w:color w:val="72797F"/>
            <w:w w:val="110"/>
            <w:sz w:val="16"/>
          </w:rPr>
          <w:t>eviserm@univalle.edu.co</w:t>
        </w:r>
      </w:hyperlink>
    </w:p>
    <w:p>
      <w:pPr>
        <w:pStyle w:val="BodyText"/>
        <w:rPr>
          <w:b/>
          <w:sz w:val="34"/>
        </w:rPr>
      </w:pPr>
    </w:p>
    <w:p>
      <w:pPr>
        <w:pStyle w:val="BodyText"/>
        <w:spacing w:before="10"/>
        <w:rPr>
          <w:b/>
          <w:sz w:val="36"/>
        </w:rPr>
      </w:pPr>
    </w:p>
    <w:p>
      <w:pPr>
        <w:pStyle w:val="Heading9"/>
        <w:ind w:left="2095" w:right="304"/>
      </w:pPr>
      <w:r>
        <w:rPr/>
        <w:drawing>
          <wp:anchor distT="0" distB="0" distL="0" distR="0" allowOverlap="1" layoutInCell="1" locked="0" behindDoc="0" simplePos="0" relativeHeight="10408">
            <wp:simplePos x="0" y="0"/>
            <wp:positionH relativeFrom="page">
              <wp:posOffset>973498</wp:posOffset>
            </wp:positionH>
            <wp:positionV relativeFrom="paragraph">
              <wp:posOffset>23100</wp:posOffset>
            </wp:positionV>
            <wp:extent cx="216001" cy="216001"/>
            <wp:effectExtent l="0" t="0" r="0" b="0"/>
            <wp:wrapNone/>
            <wp:docPr id="3577" name="image1145.png" descr=""/>
            <wp:cNvGraphicFramePr>
              <a:graphicFrameLocks noChangeAspect="1"/>
            </wp:cNvGraphicFramePr>
            <a:graphic>
              <a:graphicData uri="http://schemas.openxmlformats.org/drawingml/2006/picture">
                <pic:pic>
                  <pic:nvPicPr>
                    <pic:cNvPr id="3578" name="image1145.png"/>
                    <pic:cNvPicPr/>
                  </pic:nvPicPr>
                  <pic:blipFill>
                    <a:blip r:embed="rId1689" cstate="print"/>
                    <a:stretch>
                      <a:fillRect/>
                    </a:stretch>
                  </pic:blipFill>
                  <pic:spPr>
                    <a:xfrm>
                      <a:off x="0" y="0"/>
                      <a:ext cx="216001" cy="216001"/>
                    </a:xfrm>
                    <a:prstGeom prst="rect">
                      <a:avLst/>
                    </a:prstGeom>
                  </pic:spPr>
                </pic:pic>
              </a:graphicData>
            </a:graphic>
          </wp:anchor>
        </w:drawing>
      </w:r>
      <w:r>
        <w:rPr>
          <w:color w:val="DC002E"/>
          <w:w w:val="110"/>
        </w:rPr>
        <w:t>Revista Colombiana de Estadística</w:t>
      </w:r>
    </w:p>
    <w:p>
      <w:pPr>
        <w:spacing w:before="159"/>
        <w:ind w:left="1373" w:right="1083" w:firstLine="0"/>
        <w:jc w:val="left"/>
        <w:rPr>
          <w:sz w:val="18"/>
        </w:rPr>
      </w:pPr>
      <w:r>
        <w:rPr>
          <w:position w:val="-10"/>
        </w:rPr>
        <w:drawing>
          <wp:inline distT="0" distB="0" distL="0" distR="0">
            <wp:extent cx="216001" cy="216001"/>
            <wp:effectExtent l="0" t="0" r="0" b="0"/>
            <wp:docPr id="3579" name="image1193.png" descr=""/>
            <wp:cNvGraphicFramePr>
              <a:graphicFrameLocks noChangeAspect="1"/>
            </wp:cNvGraphicFramePr>
            <a:graphic>
              <a:graphicData uri="http://schemas.openxmlformats.org/drawingml/2006/picture">
                <pic:pic>
                  <pic:nvPicPr>
                    <pic:cNvPr id="3580" name="image1193.png"/>
                    <pic:cNvPicPr/>
                  </pic:nvPicPr>
                  <pic:blipFill>
                    <a:blip r:embed="rId175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0120-1751</w:t>
      </w:r>
    </w:p>
    <w:p>
      <w:pPr>
        <w:pStyle w:val="BodyText"/>
        <w:spacing w:line="146" w:lineRule="auto" w:before="228"/>
        <w:ind w:left="2095" w:right="304" w:hanging="723"/>
      </w:pPr>
      <w:r>
        <w:rPr>
          <w:position w:val="-18"/>
        </w:rPr>
        <w:drawing>
          <wp:inline distT="0" distB="0" distL="0" distR="0">
            <wp:extent cx="216001" cy="216014"/>
            <wp:effectExtent l="0" t="0" r="0" b="0"/>
            <wp:docPr id="3581" name="image1194.png" descr=""/>
            <wp:cNvGraphicFramePr>
              <a:graphicFrameLocks noChangeAspect="1"/>
            </wp:cNvGraphicFramePr>
            <a:graphic>
              <a:graphicData uri="http://schemas.openxmlformats.org/drawingml/2006/picture">
                <pic:pic>
                  <pic:nvPicPr>
                    <pic:cNvPr id="3582" name="image1194.png"/>
                    <pic:cNvPicPr/>
                  </pic:nvPicPr>
                  <pic:blipFill>
                    <a:blip r:embed="rId1754"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11"/>
        <w:rPr>
          <w:sz w:val="14"/>
        </w:rPr>
      </w:pPr>
    </w:p>
    <w:p>
      <w:pPr>
        <w:spacing w:line="307" w:lineRule="auto" w:before="0"/>
        <w:ind w:left="1373" w:right="1329" w:firstLine="0"/>
        <w:jc w:val="left"/>
        <w:rPr>
          <w:sz w:val="18"/>
        </w:rPr>
      </w:pPr>
      <w:r>
        <w:rPr>
          <w:position w:val="-10"/>
        </w:rPr>
        <w:drawing>
          <wp:inline distT="0" distB="0" distL="0" distR="0">
            <wp:extent cx="216001" cy="216001"/>
            <wp:effectExtent l="0" t="0" r="0" b="0"/>
            <wp:docPr id="3583" name="image1195.png" descr=""/>
            <wp:cNvGraphicFramePr>
              <a:graphicFrameLocks noChangeAspect="1"/>
            </wp:cNvGraphicFramePr>
            <a:graphic>
              <a:graphicData uri="http://schemas.openxmlformats.org/drawingml/2006/picture">
                <pic:pic>
                  <pic:nvPicPr>
                    <pic:cNvPr id="3584" name="image1195.png"/>
                    <pic:cNvPicPr/>
                  </pic:nvPicPr>
                  <pic:blipFill>
                    <a:blip r:embed="rId175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3585" name="image1196.png" descr=""/>
            <wp:cNvGraphicFramePr>
              <a:graphicFrameLocks noChangeAspect="1"/>
            </wp:cNvGraphicFramePr>
            <a:graphic>
              <a:graphicData uri="http://schemas.openxmlformats.org/drawingml/2006/picture">
                <pic:pic>
                  <pic:nvPicPr>
                    <pic:cNvPr id="3586" name="image1196.png"/>
                    <pic:cNvPicPr/>
                  </pic:nvPicPr>
                  <pic:blipFill>
                    <a:blip r:embed="rId1756"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1"/>
          <w:sz w:val="18"/>
        </w:rPr>
        <w:t>Semestral</w:t>
      </w:r>
    </w:p>
    <w:p>
      <w:pPr>
        <w:spacing w:before="64"/>
        <w:ind w:left="2095" w:right="-14" w:firstLine="0"/>
        <w:jc w:val="left"/>
        <w:rPr>
          <w:b/>
          <w:sz w:val="16"/>
        </w:rPr>
      </w:pPr>
      <w:hyperlink r:id="rId1757">
        <w:r>
          <w:rPr>
            <w:b/>
            <w:color w:val="72797F"/>
            <w:w w:val="110"/>
            <w:sz w:val="16"/>
          </w:rPr>
          <w:t>r</w:t>
        </w:r>
      </w:hyperlink>
      <w:hyperlink r:id="rId1758">
        <w:r>
          <w:rPr>
            <w:b/>
            <w:color w:val="72797F"/>
            <w:w w:val="110"/>
            <w:sz w:val="16"/>
          </w:rPr>
          <w:t>evcoles_fcbog@unal.edu.co</w:t>
        </w:r>
      </w:hyperlink>
    </w:p>
    <w:p>
      <w:pPr>
        <w:pStyle w:val="BodyText"/>
        <w:spacing w:before="80"/>
        <w:ind w:left="655" w:right="674"/>
      </w:pPr>
      <w:r>
        <w:rPr/>
        <w:br w:type="column"/>
      </w:r>
      <w:r>
        <w:rPr>
          <w:color w:val="72797F"/>
          <w:w w:val="115"/>
        </w:rPr>
        <w:t>Órgano divulgativo e infor- mativo que publica artículos relacionados con el área de matemáticas y su enseñanza. Está dirigida a estudiantes, profesores universitarios y per- sonas interesadas en el área.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655" w:right="727"/>
      </w:pPr>
      <w:r>
        <w:rPr>
          <w:color w:val="72797F"/>
          <w:w w:val="115"/>
        </w:rPr>
        <w:t>Revista orientada a difundir conocimientos, resultados, aplicaciones e historia de la estadística. También contem- pla la publicación de trabajos sobre la enseñanza de la estadística.</w:t>
      </w:r>
    </w:p>
    <w:p>
      <w:pPr>
        <w:spacing w:after="0"/>
        <w:sectPr>
          <w:type w:val="continuous"/>
          <w:pgSz w:w="8510" w:h="8510"/>
          <w:pgMar w:top="1380" w:bottom="280" w:left="160" w:right="0"/>
          <w:cols w:num="2" w:equalWidth="0">
            <w:col w:w="4213" w:space="40"/>
            <w:col w:w="4097"/>
          </w:cols>
        </w:sectPr>
      </w:pPr>
    </w:p>
    <w:p>
      <w:pPr>
        <w:pStyle w:val="BodyText"/>
        <w:rPr>
          <w:sz w:val="20"/>
        </w:rPr>
      </w:pPr>
    </w:p>
    <w:p>
      <w:pPr>
        <w:pStyle w:val="BodyText"/>
        <w:spacing w:before="8"/>
        <w:rPr>
          <w:sz w:val="17"/>
        </w:rPr>
      </w:pPr>
    </w:p>
    <w:p>
      <w:pPr>
        <w:spacing w:after="0"/>
        <w:rPr>
          <w:sz w:val="17"/>
        </w:rPr>
        <w:sectPr>
          <w:pgSz w:w="8510" w:h="8510"/>
          <w:pgMar w:header="0" w:footer="709" w:top="840" w:bottom="900" w:left="0" w:right="180"/>
        </w:sectPr>
      </w:pPr>
    </w:p>
    <w:p>
      <w:pPr>
        <w:spacing w:before="22"/>
        <w:ind w:left="963" w:right="189" w:firstLine="0"/>
        <w:jc w:val="left"/>
        <w:rPr>
          <w:b/>
          <w:sz w:val="18"/>
        </w:rPr>
      </w:pPr>
      <w:r>
        <w:rPr>
          <w:position w:val="-11"/>
        </w:rPr>
        <w:drawing>
          <wp:inline distT="0" distB="0" distL="0" distR="0">
            <wp:extent cx="216001" cy="216001"/>
            <wp:effectExtent l="0" t="0" r="0" b="0"/>
            <wp:docPr id="3587" name="image1185.png" descr=""/>
            <wp:cNvGraphicFramePr>
              <a:graphicFrameLocks noChangeAspect="1"/>
            </wp:cNvGraphicFramePr>
            <a:graphic>
              <a:graphicData uri="http://schemas.openxmlformats.org/drawingml/2006/picture">
                <pic:pic>
                  <pic:nvPicPr>
                    <pic:cNvPr id="3588" name="image1185.png"/>
                    <pic:cNvPicPr/>
                  </pic:nvPicPr>
                  <pic:blipFill>
                    <a:blip r:embed="rId174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Acta</w:t>
      </w:r>
      <w:r>
        <w:rPr>
          <w:b/>
          <w:color w:val="DC002E"/>
          <w:spacing w:val="25"/>
          <w:w w:val="110"/>
          <w:sz w:val="18"/>
        </w:rPr>
        <w:t> </w:t>
      </w:r>
      <w:r>
        <w:rPr>
          <w:b/>
          <w:color w:val="DC002E"/>
          <w:w w:val="110"/>
          <w:sz w:val="18"/>
        </w:rPr>
        <w:t>Bioethica</w:t>
      </w:r>
    </w:p>
    <w:p>
      <w:pPr>
        <w:spacing w:before="89"/>
        <w:ind w:left="963" w:right="189" w:firstLine="0"/>
        <w:jc w:val="left"/>
        <w:rPr>
          <w:sz w:val="18"/>
        </w:rPr>
      </w:pPr>
      <w:r>
        <w:rPr>
          <w:position w:val="-10"/>
        </w:rPr>
        <w:drawing>
          <wp:inline distT="0" distB="0" distL="0" distR="0">
            <wp:extent cx="216001" cy="216001"/>
            <wp:effectExtent l="0" t="0" r="0" b="0"/>
            <wp:docPr id="3589" name="image1186.png" descr=""/>
            <wp:cNvGraphicFramePr>
              <a:graphicFrameLocks noChangeAspect="1"/>
            </wp:cNvGraphicFramePr>
            <a:graphic>
              <a:graphicData uri="http://schemas.openxmlformats.org/drawingml/2006/picture">
                <pic:pic>
                  <pic:nvPicPr>
                    <pic:cNvPr id="3590" name="image1186.png"/>
                    <pic:cNvPicPr/>
                  </pic:nvPicPr>
                  <pic:blipFill>
                    <a:blip r:embed="rId174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0717-5906;</w:t>
      </w:r>
      <w:r>
        <w:rPr>
          <w:color w:val="72797F"/>
          <w:spacing w:val="13"/>
          <w:w w:val="110"/>
          <w:sz w:val="18"/>
        </w:rPr>
        <w:t> </w:t>
      </w:r>
      <w:r>
        <w:rPr>
          <w:color w:val="72797F"/>
          <w:w w:val="110"/>
          <w:sz w:val="18"/>
        </w:rPr>
        <w:t>1726-569X</w:t>
      </w:r>
    </w:p>
    <w:p>
      <w:pPr>
        <w:pStyle w:val="BodyText"/>
        <w:spacing w:before="158"/>
        <w:ind w:left="1700" w:right="189"/>
      </w:pPr>
      <w:r>
        <w:rPr/>
        <w:drawing>
          <wp:anchor distT="0" distB="0" distL="0" distR="0" allowOverlap="1" layoutInCell="1" locked="0" behindDoc="0" simplePos="0" relativeHeight="10432">
            <wp:simplePos x="0" y="0"/>
            <wp:positionH relativeFrom="page">
              <wp:posOffset>612000</wp:posOffset>
            </wp:positionH>
            <wp:positionV relativeFrom="paragraph">
              <wp:posOffset>122735</wp:posOffset>
            </wp:positionV>
            <wp:extent cx="216001" cy="216014"/>
            <wp:effectExtent l="0" t="0" r="0" b="0"/>
            <wp:wrapNone/>
            <wp:docPr id="3591" name="image1197.png" descr=""/>
            <wp:cNvGraphicFramePr>
              <a:graphicFrameLocks noChangeAspect="1"/>
            </wp:cNvGraphicFramePr>
            <a:graphic>
              <a:graphicData uri="http://schemas.openxmlformats.org/drawingml/2006/picture">
                <pic:pic>
                  <pic:nvPicPr>
                    <pic:cNvPr id="3592" name="image1197.png"/>
                    <pic:cNvPicPr/>
                  </pic:nvPicPr>
                  <pic:blipFill>
                    <a:blip r:embed="rId1759" cstate="print"/>
                    <a:stretch>
                      <a:fillRect/>
                    </a:stretch>
                  </pic:blipFill>
                  <pic:spPr>
                    <a:xfrm>
                      <a:off x="0" y="0"/>
                      <a:ext cx="216001" cy="216014"/>
                    </a:xfrm>
                    <a:prstGeom prst="rect">
                      <a:avLst/>
                    </a:prstGeom>
                  </pic:spPr>
                </pic:pic>
              </a:graphicData>
            </a:graphic>
          </wp:anchor>
        </w:drawing>
      </w:r>
      <w:r>
        <w:rPr>
          <w:color w:val="72797F"/>
          <w:w w:val="115"/>
        </w:rPr>
        <w:t>Organización Mundial de la Salud</w:t>
      </w:r>
    </w:p>
    <w:p>
      <w:pPr>
        <w:pStyle w:val="BodyText"/>
        <w:spacing w:before="8"/>
        <w:rPr>
          <w:sz w:val="14"/>
        </w:rPr>
      </w:pPr>
    </w:p>
    <w:p>
      <w:pPr>
        <w:spacing w:before="0"/>
        <w:ind w:left="963" w:right="189" w:firstLine="0"/>
        <w:jc w:val="left"/>
        <w:rPr>
          <w:sz w:val="18"/>
        </w:rPr>
      </w:pPr>
      <w:r>
        <w:rPr>
          <w:position w:val="-12"/>
        </w:rPr>
        <w:drawing>
          <wp:inline distT="0" distB="0" distL="0" distR="0">
            <wp:extent cx="216001" cy="216001"/>
            <wp:effectExtent l="0" t="0" r="0" b="0"/>
            <wp:docPr id="3593" name="image1170.png" descr=""/>
            <wp:cNvGraphicFramePr>
              <a:graphicFrameLocks noChangeAspect="1"/>
            </wp:cNvGraphicFramePr>
            <a:graphic>
              <a:graphicData uri="http://schemas.openxmlformats.org/drawingml/2006/picture">
                <pic:pic>
                  <pic:nvPicPr>
                    <pic:cNvPr id="3594" name="image1170.png"/>
                    <pic:cNvPicPr/>
                  </pic:nvPicPr>
                  <pic:blipFill>
                    <a:blip r:embed="rId172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Chile</w:t>
      </w:r>
    </w:p>
    <w:p>
      <w:pPr>
        <w:spacing w:before="75"/>
        <w:ind w:left="963" w:right="189" w:firstLine="0"/>
        <w:jc w:val="left"/>
        <w:rPr>
          <w:sz w:val="18"/>
        </w:rPr>
      </w:pPr>
      <w:r>
        <w:rPr>
          <w:position w:val="-9"/>
        </w:rPr>
        <w:drawing>
          <wp:inline distT="0" distB="0" distL="0" distR="0">
            <wp:extent cx="216001" cy="216001"/>
            <wp:effectExtent l="0" t="0" r="0" b="0"/>
            <wp:docPr id="3595" name="image1198.png" descr=""/>
            <wp:cNvGraphicFramePr>
              <a:graphicFrameLocks noChangeAspect="1"/>
            </wp:cNvGraphicFramePr>
            <a:graphic>
              <a:graphicData uri="http://schemas.openxmlformats.org/drawingml/2006/picture">
                <pic:pic>
                  <pic:nvPicPr>
                    <pic:cNvPr id="3596" name="image1198.png"/>
                    <pic:cNvPicPr/>
                  </pic:nvPicPr>
                  <pic:blipFill>
                    <a:blip r:embed="rId176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75"/>
        <w:ind w:left="963" w:right="189" w:firstLine="0"/>
        <w:jc w:val="left"/>
        <w:rPr>
          <w:b/>
          <w:sz w:val="16"/>
        </w:rPr>
      </w:pPr>
      <w:r>
        <w:rPr>
          <w:position w:val="-9"/>
        </w:rPr>
        <w:drawing>
          <wp:inline distT="0" distB="0" distL="0" distR="0">
            <wp:extent cx="216001" cy="216001"/>
            <wp:effectExtent l="0" t="0" r="0" b="0"/>
            <wp:docPr id="3597" name="image1135.png" descr=""/>
            <wp:cNvGraphicFramePr>
              <a:graphicFrameLocks noChangeAspect="1"/>
            </wp:cNvGraphicFramePr>
            <a:graphic>
              <a:graphicData uri="http://schemas.openxmlformats.org/drawingml/2006/picture">
                <pic:pic>
                  <pic:nvPicPr>
                    <pic:cNvPr id="3598"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hyperlink r:id="rId1761">
        <w:r>
          <w:rPr>
            <w:b/>
            <w:color w:val="72797F"/>
            <w:w w:val="110"/>
            <w:sz w:val="16"/>
          </w:rPr>
          <w:t>bioetica@chi.ops-oms.org</w:t>
        </w:r>
      </w:hyperlink>
    </w:p>
    <w:p>
      <w:pPr>
        <w:pStyle w:val="BodyText"/>
        <w:rPr>
          <w:b/>
          <w:sz w:val="34"/>
        </w:rPr>
      </w:pPr>
    </w:p>
    <w:p>
      <w:pPr>
        <w:pStyle w:val="BodyText"/>
        <w:spacing w:before="11"/>
        <w:rPr>
          <w:b/>
          <w:sz w:val="33"/>
        </w:rPr>
      </w:pPr>
    </w:p>
    <w:p>
      <w:pPr>
        <w:spacing w:before="1"/>
        <w:ind w:left="963" w:right="0" w:firstLine="0"/>
        <w:jc w:val="left"/>
        <w:rPr>
          <w:b/>
          <w:sz w:val="18"/>
        </w:rPr>
      </w:pPr>
      <w:r>
        <w:rPr>
          <w:position w:val="-11"/>
        </w:rPr>
        <w:drawing>
          <wp:inline distT="0" distB="0" distL="0" distR="0">
            <wp:extent cx="216001" cy="216001"/>
            <wp:effectExtent l="0" t="0" r="0" b="0"/>
            <wp:docPr id="3599" name="image1185.png" descr=""/>
            <wp:cNvGraphicFramePr>
              <a:graphicFrameLocks noChangeAspect="1"/>
            </wp:cNvGraphicFramePr>
            <a:graphic>
              <a:graphicData uri="http://schemas.openxmlformats.org/drawingml/2006/picture">
                <pic:pic>
                  <pic:nvPicPr>
                    <pic:cNvPr id="3600" name="image1185.png"/>
                    <pic:cNvPicPr/>
                  </pic:nvPicPr>
                  <pic:blipFill>
                    <a:blip r:embed="rId174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Acta Médica</w:t>
      </w:r>
      <w:r>
        <w:rPr>
          <w:b/>
          <w:color w:val="DC002E"/>
          <w:spacing w:val="38"/>
          <w:w w:val="110"/>
          <w:sz w:val="18"/>
        </w:rPr>
        <w:t> </w:t>
      </w:r>
      <w:r>
        <w:rPr>
          <w:b/>
          <w:color w:val="DC002E"/>
          <w:w w:val="110"/>
          <w:sz w:val="18"/>
        </w:rPr>
        <w:t>Costarricense</w:t>
      </w:r>
    </w:p>
    <w:p>
      <w:pPr>
        <w:spacing w:before="108"/>
        <w:ind w:left="963" w:right="189" w:firstLine="0"/>
        <w:jc w:val="left"/>
        <w:rPr>
          <w:sz w:val="18"/>
        </w:rPr>
      </w:pPr>
      <w:r>
        <w:rPr>
          <w:position w:val="-12"/>
        </w:rPr>
        <w:drawing>
          <wp:inline distT="0" distB="0" distL="0" distR="0">
            <wp:extent cx="216001" cy="216001"/>
            <wp:effectExtent l="0" t="0" r="0" b="0"/>
            <wp:docPr id="3601" name="image1186.png" descr=""/>
            <wp:cNvGraphicFramePr>
              <a:graphicFrameLocks noChangeAspect="1"/>
            </wp:cNvGraphicFramePr>
            <a:graphic>
              <a:graphicData uri="http://schemas.openxmlformats.org/drawingml/2006/picture">
                <pic:pic>
                  <pic:nvPicPr>
                    <pic:cNvPr id="3602" name="image1186.png"/>
                    <pic:cNvPicPr/>
                  </pic:nvPicPr>
                  <pic:blipFill>
                    <a:blip r:embed="rId174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0001-6002</w:t>
      </w:r>
    </w:p>
    <w:p>
      <w:pPr>
        <w:spacing w:line="291" w:lineRule="exact" w:before="140"/>
        <w:ind w:left="963" w:right="189" w:firstLine="0"/>
        <w:jc w:val="left"/>
        <w:rPr>
          <w:sz w:val="18"/>
        </w:rPr>
      </w:pPr>
      <w:r>
        <w:rPr>
          <w:position w:val="-18"/>
        </w:rPr>
        <w:drawing>
          <wp:inline distT="0" distB="0" distL="0" distR="0">
            <wp:extent cx="216001" cy="216014"/>
            <wp:effectExtent l="0" t="0" r="0" b="0"/>
            <wp:docPr id="3603" name="image1156.png" descr=""/>
            <wp:cNvGraphicFramePr>
              <a:graphicFrameLocks noChangeAspect="1"/>
            </wp:cNvGraphicFramePr>
            <a:graphic>
              <a:graphicData uri="http://schemas.openxmlformats.org/drawingml/2006/picture">
                <pic:pic>
                  <pic:nvPicPr>
                    <pic:cNvPr id="3604" name="image1156.png"/>
                    <pic:cNvPicPr/>
                  </pic:nvPicPr>
                  <pic:blipFill>
                    <a:blip r:embed="rId170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Colegio de</w:t>
      </w:r>
      <w:r>
        <w:rPr>
          <w:color w:val="72797F"/>
          <w:spacing w:val="-4"/>
          <w:w w:val="115"/>
          <w:sz w:val="18"/>
        </w:rPr>
        <w:t> </w:t>
      </w:r>
      <w:r>
        <w:rPr>
          <w:color w:val="72797F"/>
          <w:w w:val="115"/>
          <w:sz w:val="18"/>
        </w:rPr>
        <w:t>Médicos</w:t>
      </w:r>
    </w:p>
    <w:p>
      <w:pPr>
        <w:pStyle w:val="BodyText"/>
        <w:spacing w:line="149" w:lineRule="exact"/>
        <w:ind w:left="1700"/>
      </w:pPr>
      <w:r>
        <w:rPr>
          <w:color w:val="72797F"/>
          <w:w w:val="115"/>
        </w:rPr>
        <w:t>y Cirujanos de Costa Rica</w:t>
      </w:r>
    </w:p>
    <w:p>
      <w:pPr>
        <w:pStyle w:val="BodyText"/>
      </w:pPr>
    </w:p>
    <w:p>
      <w:pPr>
        <w:pStyle w:val="BodyText"/>
        <w:spacing w:line="480" w:lineRule="auto"/>
        <w:ind w:left="1677" w:right="1346"/>
        <w:jc w:val="center"/>
      </w:pPr>
      <w:r>
        <w:rPr>
          <w:color w:val="72797F"/>
          <w:w w:val="115"/>
        </w:rPr>
        <w:t>Costa Rica</w:t>
      </w:r>
      <w:r>
        <w:rPr>
          <w:color w:val="72797F"/>
          <w:w w:val="112"/>
        </w:rPr>
        <w:t> </w:t>
      </w:r>
      <w:r>
        <w:rPr>
          <w:color w:val="72797F"/>
          <w:w w:val="110"/>
        </w:rPr>
        <w:t>Trimestral</w:t>
      </w:r>
    </w:p>
    <w:p>
      <w:pPr>
        <w:spacing w:before="0"/>
        <w:ind w:left="1700" w:right="189" w:firstLine="0"/>
        <w:jc w:val="left"/>
        <w:rPr>
          <w:b/>
          <w:sz w:val="16"/>
        </w:rPr>
      </w:pPr>
      <w:hyperlink r:id="rId1762">
        <w:r>
          <w:rPr>
            <w:b/>
            <w:color w:val="72797F"/>
            <w:w w:val="110"/>
            <w:sz w:val="16"/>
          </w:rPr>
          <w:t>actamedica@medicos.sa.cr</w:t>
        </w:r>
      </w:hyperlink>
    </w:p>
    <w:p>
      <w:pPr>
        <w:spacing w:before="71"/>
        <w:ind w:left="546" w:right="1354" w:firstLine="0"/>
        <w:jc w:val="left"/>
        <w:rPr>
          <w:sz w:val="18"/>
        </w:rPr>
      </w:pPr>
      <w:r>
        <w:rPr/>
        <w:br w:type="column"/>
      </w:r>
      <w:r>
        <w:rPr>
          <w:color w:val="72797F"/>
          <w:w w:val="115"/>
          <w:sz w:val="18"/>
        </w:rPr>
        <w:t>Publicación que a partir del 2000 reemplazó los </w:t>
      </w:r>
      <w:r>
        <w:rPr>
          <w:i/>
          <w:color w:val="72797F"/>
          <w:w w:val="115"/>
          <w:sz w:val="18"/>
        </w:rPr>
        <w:t>Cuader- </w:t>
      </w:r>
      <w:r>
        <w:rPr>
          <w:i/>
          <w:color w:val="72797F"/>
          <w:w w:val="115"/>
          <w:sz w:val="18"/>
        </w:rPr>
        <w:t>nos del Programa Regional de Bioética</w:t>
      </w:r>
      <w:r>
        <w:rPr>
          <w:color w:val="72797F"/>
          <w:w w:val="115"/>
          <w:sz w:val="18"/>
        </w:rPr>
        <w:t>. Fuente pluralista de perspectivas y tribuna</w:t>
      </w:r>
      <w:r>
        <w:rPr>
          <w:color w:val="72797F"/>
          <w:spacing w:val="-22"/>
          <w:w w:val="115"/>
          <w:sz w:val="18"/>
        </w:rPr>
        <w:t> </w:t>
      </w:r>
      <w:r>
        <w:rPr>
          <w:color w:val="72797F"/>
          <w:w w:val="115"/>
          <w:sz w:val="18"/>
        </w:rPr>
        <w:t>que acoge las contribuciones</w:t>
      </w:r>
      <w:r>
        <w:rPr>
          <w:color w:val="72797F"/>
          <w:spacing w:val="-16"/>
          <w:w w:val="115"/>
          <w:sz w:val="18"/>
        </w:rPr>
        <w:t> </w:t>
      </w:r>
      <w:r>
        <w:rPr>
          <w:color w:val="72797F"/>
          <w:w w:val="115"/>
          <w:sz w:val="18"/>
        </w:rPr>
        <w:t>de</w:t>
      </w:r>
    </w:p>
    <w:p>
      <w:pPr>
        <w:pStyle w:val="BodyText"/>
        <w:ind w:left="546" w:right="829"/>
      </w:pPr>
      <w:r>
        <w:rPr>
          <w:color w:val="72797F"/>
          <w:w w:val="115"/>
        </w:rPr>
        <w:t>autores calificados comprome- tidos con la empresa bioética.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60" w:right="1255"/>
      </w:pPr>
      <w:r>
        <w:rPr>
          <w:color w:val="72797F"/>
          <w:w w:val="115"/>
        </w:rPr>
        <w:t>Edita trabajos originales, artículos de revisión, comu- nicaciones rápidas y cortas, artículos de opinión, reportes de casos, cartas al editor y editoriales relacionadas con cualquier tema de la medicina y las biociencias.</w:t>
      </w:r>
    </w:p>
    <w:p>
      <w:pPr>
        <w:spacing w:after="0"/>
        <w:sectPr>
          <w:type w:val="continuous"/>
          <w:pgSz w:w="8510" w:h="8510"/>
          <w:pgMar w:top="1380" w:bottom="280" w:left="0" w:right="180"/>
          <w:cols w:num="2" w:equalWidth="0">
            <w:col w:w="3921" w:space="40"/>
            <w:col w:w="4369"/>
          </w:cols>
        </w:sectPr>
      </w:pPr>
    </w:p>
    <w:p>
      <w:pPr>
        <w:pStyle w:val="BodyText"/>
        <w:rPr>
          <w:sz w:val="20"/>
        </w:rPr>
      </w:pPr>
    </w:p>
    <w:p>
      <w:pPr>
        <w:pStyle w:val="BodyText"/>
        <w:spacing w:before="8"/>
        <w:rPr>
          <w:sz w:val="17"/>
        </w:rPr>
      </w:pPr>
    </w:p>
    <w:p>
      <w:pPr>
        <w:spacing w:after="0"/>
        <w:rPr>
          <w:sz w:val="17"/>
        </w:rPr>
        <w:sectPr>
          <w:headerReference w:type="even" r:id="rId1763"/>
          <w:headerReference w:type="default" r:id="rId1764"/>
          <w:footerReference w:type="even" r:id="rId1765"/>
          <w:footerReference w:type="default" r:id="rId1766"/>
          <w:pgSz w:w="8510" w:h="8510"/>
          <w:pgMar w:header="0" w:footer="495" w:top="840" w:bottom="680" w:left="160" w:right="0"/>
        </w:sectPr>
      </w:pPr>
    </w:p>
    <w:p>
      <w:pPr>
        <w:spacing w:before="13"/>
        <w:ind w:left="1361" w:right="0" w:firstLine="0"/>
        <w:jc w:val="left"/>
        <w:rPr>
          <w:b/>
          <w:sz w:val="18"/>
        </w:rPr>
      </w:pPr>
      <w:r>
        <w:rPr>
          <w:position w:val="-10"/>
        </w:rPr>
        <w:drawing>
          <wp:inline distT="0" distB="0" distL="0" distR="0">
            <wp:extent cx="216001" cy="216001"/>
            <wp:effectExtent l="0" t="0" r="0" b="0"/>
            <wp:docPr id="3613" name="image1204.png" descr=""/>
            <wp:cNvGraphicFramePr>
              <a:graphicFrameLocks noChangeAspect="1"/>
            </wp:cNvGraphicFramePr>
            <a:graphic>
              <a:graphicData uri="http://schemas.openxmlformats.org/drawingml/2006/picture">
                <pic:pic>
                  <pic:nvPicPr>
                    <pic:cNvPr id="3614" name="image1204.png"/>
                    <pic:cNvPicPr/>
                  </pic:nvPicPr>
                  <pic:blipFill>
                    <a:blip r:embed="rId176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Acta  Ortopédica</w:t>
      </w:r>
      <w:r>
        <w:rPr>
          <w:b/>
          <w:color w:val="DC002E"/>
          <w:spacing w:val="3"/>
          <w:w w:val="110"/>
          <w:sz w:val="18"/>
        </w:rPr>
        <w:t> </w:t>
      </w:r>
      <w:r>
        <w:rPr>
          <w:b/>
          <w:color w:val="DC002E"/>
          <w:w w:val="110"/>
          <w:sz w:val="18"/>
        </w:rPr>
        <w:t>Brasileira</w:t>
      </w:r>
    </w:p>
    <w:p>
      <w:pPr>
        <w:spacing w:before="99"/>
        <w:ind w:left="1361" w:right="0" w:firstLine="0"/>
        <w:jc w:val="left"/>
        <w:rPr>
          <w:sz w:val="18"/>
        </w:rPr>
      </w:pPr>
      <w:r>
        <w:rPr>
          <w:position w:val="-10"/>
        </w:rPr>
        <w:drawing>
          <wp:inline distT="0" distB="0" distL="0" distR="0">
            <wp:extent cx="216001" cy="216001"/>
            <wp:effectExtent l="0" t="0" r="0" b="0"/>
            <wp:docPr id="3615" name="image1205.png" descr=""/>
            <wp:cNvGraphicFramePr>
              <a:graphicFrameLocks noChangeAspect="1"/>
            </wp:cNvGraphicFramePr>
            <a:graphic>
              <a:graphicData uri="http://schemas.openxmlformats.org/drawingml/2006/picture">
                <pic:pic>
                  <pic:nvPicPr>
                    <pic:cNvPr id="3616" name="image1205.png"/>
                    <pic:cNvPicPr/>
                  </pic:nvPicPr>
                  <pic:blipFill>
                    <a:blip r:embed="rId176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1413-7852</w:t>
      </w:r>
    </w:p>
    <w:p>
      <w:pPr>
        <w:spacing w:before="127"/>
        <w:ind w:left="1361" w:right="0" w:firstLine="0"/>
        <w:jc w:val="left"/>
        <w:rPr>
          <w:sz w:val="18"/>
        </w:rPr>
      </w:pPr>
      <w:r>
        <w:rPr>
          <w:position w:val="-13"/>
        </w:rPr>
        <w:drawing>
          <wp:inline distT="0" distB="0" distL="0" distR="0">
            <wp:extent cx="216001" cy="216014"/>
            <wp:effectExtent l="0" t="0" r="0" b="0"/>
            <wp:docPr id="3617" name="image1206.png" descr=""/>
            <wp:cNvGraphicFramePr>
              <a:graphicFrameLocks noChangeAspect="1"/>
            </wp:cNvGraphicFramePr>
            <a:graphic>
              <a:graphicData uri="http://schemas.openxmlformats.org/drawingml/2006/picture">
                <pic:pic>
                  <pic:nvPicPr>
                    <pic:cNvPr id="3618" name="image1206.png"/>
                    <pic:cNvPicPr/>
                  </pic:nvPicPr>
                  <pic:blipFill>
                    <a:blip r:embed="rId1769" cstate="print"/>
                    <a:stretch>
                      <a:fillRect/>
                    </a:stretch>
                  </pic:blipFill>
                  <pic:spPr>
                    <a:xfrm>
                      <a:off x="0" y="0"/>
                      <a:ext cx="216001" cy="216014"/>
                    </a:xfrm>
                    <a:prstGeom prst="rect">
                      <a:avLst/>
                    </a:prstGeom>
                  </pic:spPr>
                </pic:pic>
              </a:graphicData>
            </a:graphic>
          </wp:inline>
        </w:drawing>
      </w:r>
      <w:r>
        <w:rPr>
          <w:position w:val="-13"/>
        </w:rPr>
      </w:r>
      <w:r>
        <w:rPr>
          <w:rFonts w:ascii="Times New Roman" w:hAnsi="Times New Roman"/>
          <w:sz w:val="20"/>
        </w:rPr>
        <w:t>       </w:t>
      </w:r>
      <w:r>
        <w:rPr>
          <w:color w:val="72797F"/>
          <w:w w:val="115"/>
          <w:sz w:val="18"/>
        </w:rPr>
        <w:t>Universidade de São</w:t>
      </w:r>
      <w:r>
        <w:rPr>
          <w:color w:val="72797F"/>
          <w:spacing w:val="-14"/>
          <w:w w:val="115"/>
          <w:sz w:val="18"/>
        </w:rPr>
        <w:t> </w:t>
      </w:r>
      <w:r>
        <w:rPr>
          <w:color w:val="72797F"/>
          <w:w w:val="115"/>
          <w:sz w:val="18"/>
        </w:rPr>
        <w:t>Paulo</w:t>
      </w:r>
    </w:p>
    <w:p>
      <w:pPr>
        <w:spacing w:line="307" w:lineRule="auto" w:before="94"/>
        <w:ind w:left="1361" w:right="1777" w:firstLine="0"/>
        <w:jc w:val="left"/>
        <w:rPr>
          <w:sz w:val="18"/>
        </w:rPr>
      </w:pPr>
      <w:r>
        <w:rPr>
          <w:position w:val="-12"/>
        </w:rPr>
        <w:drawing>
          <wp:inline distT="0" distB="0" distL="0" distR="0">
            <wp:extent cx="216001" cy="216001"/>
            <wp:effectExtent l="0" t="0" r="0" b="0"/>
            <wp:docPr id="3619" name="image1207.png" descr=""/>
            <wp:cNvGraphicFramePr>
              <a:graphicFrameLocks noChangeAspect="1"/>
            </wp:cNvGraphicFramePr>
            <a:graphic>
              <a:graphicData uri="http://schemas.openxmlformats.org/drawingml/2006/picture">
                <pic:pic>
                  <pic:nvPicPr>
                    <pic:cNvPr id="3620" name="image1207.png"/>
                    <pic:cNvPicPr/>
                  </pic:nvPicPr>
                  <pic:blipFill>
                    <a:blip r:embed="rId177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2"/>
          <w:sz w:val="18"/>
        </w:rPr>
        <w:t>Brasil  </w:t>
      </w:r>
      <w:r>
        <w:rPr>
          <w:color w:val="72797F"/>
          <w:w w:val="112"/>
          <w:position w:val="-12"/>
          <w:sz w:val="18"/>
        </w:rPr>
        <w:drawing>
          <wp:inline distT="0" distB="0" distL="0" distR="0">
            <wp:extent cx="216001" cy="216001"/>
            <wp:effectExtent l="0" t="0" r="0" b="0"/>
            <wp:docPr id="3621" name="image1190.png" descr=""/>
            <wp:cNvGraphicFramePr>
              <a:graphicFrameLocks noChangeAspect="1"/>
            </wp:cNvGraphicFramePr>
            <a:graphic>
              <a:graphicData uri="http://schemas.openxmlformats.org/drawingml/2006/picture">
                <pic:pic>
                  <pic:nvPicPr>
                    <pic:cNvPr id="3622" name="image1190.png"/>
                    <pic:cNvPicPr/>
                  </pic:nvPicPr>
                  <pic:blipFill>
                    <a:blip r:embed="rId1771"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line="244" w:lineRule="auto" w:before="44"/>
        <w:ind w:left="2098" w:right="258" w:firstLine="0"/>
        <w:jc w:val="left"/>
        <w:rPr>
          <w:b/>
          <w:sz w:val="16"/>
        </w:rPr>
      </w:pPr>
      <w:r>
        <w:rPr/>
        <w:drawing>
          <wp:anchor distT="0" distB="0" distL="0" distR="0" allowOverlap="1" layoutInCell="1" locked="0" behindDoc="0" simplePos="0" relativeHeight="10456">
            <wp:simplePos x="0" y="0"/>
            <wp:positionH relativeFrom="page">
              <wp:posOffset>965998</wp:posOffset>
            </wp:positionH>
            <wp:positionV relativeFrom="paragraph">
              <wp:posOffset>35173</wp:posOffset>
            </wp:positionV>
            <wp:extent cx="216001" cy="216001"/>
            <wp:effectExtent l="0" t="0" r="0" b="0"/>
            <wp:wrapNone/>
            <wp:docPr id="3623" name="image1208.png" descr=""/>
            <wp:cNvGraphicFramePr>
              <a:graphicFrameLocks noChangeAspect="1"/>
            </wp:cNvGraphicFramePr>
            <a:graphic>
              <a:graphicData uri="http://schemas.openxmlformats.org/drawingml/2006/picture">
                <pic:pic>
                  <pic:nvPicPr>
                    <pic:cNvPr id="3624" name="image1208.png"/>
                    <pic:cNvPicPr/>
                  </pic:nvPicPr>
                  <pic:blipFill>
                    <a:blip r:embed="rId1772" cstate="print"/>
                    <a:stretch>
                      <a:fillRect/>
                    </a:stretch>
                  </pic:blipFill>
                  <pic:spPr>
                    <a:xfrm>
                      <a:off x="0" y="0"/>
                      <a:ext cx="216001" cy="216001"/>
                    </a:xfrm>
                    <a:prstGeom prst="rect">
                      <a:avLst/>
                    </a:prstGeom>
                  </pic:spPr>
                </pic:pic>
              </a:graphicData>
            </a:graphic>
          </wp:anchor>
        </w:drawing>
      </w:r>
      <w:r>
        <w:rPr>
          <w:b/>
          <w:color w:val="72797F"/>
          <w:w w:val="110"/>
          <w:sz w:val="16"/>
        </w:rPr>
        <w:t>actaortopedicabrasileira@ uol.com.br</w:t>
      </w:r>
    </w:p>
    <w:p>
      <w:pPr>
        <w:pStyle w:val="BodyText"/>
        <w:spacing w:before="71"/>
        <w:ind w:left="551" w:right="991"/>
      </w:pPr>
      <w:r>
        <w:rPr/>
        <w:br w:type="column"/>
      </w:r>
      <w:r>
        <w:rPr>
          <w:color w:val="72797F"/>
          <w:w w:val="115"/>
        </w:rPr>
        <w:t>Órgano oficial de comunica- ción de la Sociedad Brasileña de Ortopedia; salen cinco ediciones al año con versio- nes en inglés y portugués, y se distribuye entre médicos</w:t>
      </w:r>
    </w:p>
    <w:p>
      <w:pPr>
        <w:pStyle w:val="BodyText"/>
        <w:ind w:left="551" w:right="861"/>
        <w:jc w:val="both"/>
      </w:pPr>
      <w:r>
        <w:rPr>
          <w:color w:val="72797F"/>
          <w:w w:val="115"/>
        </w:rPr>
        <w:t>ortopedistas e instituciones</w:t>
      </w:r>
      <w:r>
        <w:rPr>
          <w:color w:val="72797F"/>
          <w:spacing w:val="-27"/>
          <w:w w:val="115"/>
        </w:rPr>
        <w:t> </w:t>
      </w:r>
      <w:r>
        <w:rPr>
          <w:color w:val="72797F"/>
          <w:w w:val="115"/>
        </w:rPr>
        <w:t>de Brasil.</w:t>
      </w:r>
      <w:r>
        <w:rPr>
          <w:color w:val="72797F"/>
          <w:spacing w:val="-13"/>
          <w:w w:val="115"/>
        </w:rPr>
        <w:t> </w:t>
      </w:r>
      <w:r>
        <w:rPr>
          <w:color w:val="72797F"/>
          <w:w w:val="115"/>
        </w:rPr>
        <w:t>Los</w:t>
      </w:r>
      <w:r>
        <w:rPr>
          <w:color w:val="72797F"/>
          <w:spacing w:val="-13"/>
          <w:w w:val="115"/>
        </w:rPr>
        <w:t> </w:t>
      </w:r>
      <w:r>
        <w:rPr>
          <w:color w:val="72797F"/>
          <w:w w:val="115"/>
        </w:rPr>
        <w:t>artículos</w:t>
      </w:r>
      <w:r>
        <w:rPr>
          <w:color w:val="72797F"/>
          <w:spacing w:val="-13"/>
          <w:w w:val="115"/>
        </w:rPr>
        <w:t> </w:t>
      </w:r>
      <w:r>
        <w:rPr>
          <w:color w:val="72797F"/>
          <w:w w:val="115"/>
        </w:rPr>
        <w:t>se</w:t>
      </w:r>
      <w:r>
        <w:rPr>
          <w:color w:val="72797F"/>
          <w:spacing w:val="-13"/>
          <w:w w:val="115"/>
        </w:rPr>
        <w:t> </w:t>
      </w:r>
      <w:r>
        <w:rPr>
          <w:color w:val="72797F"/>
          <w:w w:val="115"/>
        </w:rPr>
        <w:t>someten a revisión por</w:t>
      </w:r>
      <w:r>
        <w:rPr>
          <w:color w:val="72797F"/>
          <w:spacing w:val="-19"/>
          <w:w w:val="115"/>
        </w:rPr>
        <w:t> </w:t>
      </w:r>
      <w:r>
        <w:rPr>
          <w:color w:val="72797F"/>
          <w:w w:val="115"/>
        </w:rPr>
        <w:t>pares.</w:t>
      </w:r>
    </w:p>
    <w:p>
      <w:pPr>
        <w:spacing w:after="0"/>
        <w:jc w:val="both"/>
        <w:sectPr>
          <w:type w:val="continuous"/>
          <w:pgSz w:w="8510" w:h="8510"/>
          <w:pgMar w:top="1380" w:bottom="280" w:left="160" w:right="0"/>
          <w:cols w:num="2" w:equalWidth="0">
            <w:col w:w="4319" w:space="40"/>
            <w:col w:w="3991"/>
          </w:cols>
        </w:sectPr>
      </w:pPr>
    </w:p>
    <w:p>
      <w:pPr>
        <w:pStyle w:val="BodyText"/>
        <w:rPr>
          <w:sz w:val="20"/>
        </w:rPr>
      </w:pPr>
    </w:p>
    <w:p>
      <w:pPr>
        <w:pStyle w:val="BodyText"/>
        <w:rPr>
          <w:sz w:val="20"/>
        </w:rPr>
      </w:pPr>
    </w:p>
    <w:p>
      <w:pPr>
        <w:pStyle w:val="BodyText"/>
        <w:rPr>
          <w:sz w:val="20"/>
        </w:rPr>
      </w:pPr>
    </w:p>
    <w:p>
      <w:pPr>
        <w:spacing w:after="0"/>
        <w:rPr>
          <w:sz w:val="20"/>
        </w:rPr>
        <w:sectPr>
          <w:type w:val="continuous"/>
          <w:pgSz w:w="8510" w:h="8510"/>
          <w:pgMar w:top="1380" w:bottom="280" w:left="160" w:right="0"/>
        </w:sectPr>
      </w:pPr>
    </w:p>
    <w:p>
      <w:pPr>
        <w:pStyle w:val="BodyText"/>
        <w:spacing w:before="5"/>
        <w:rPr>
          <w:sz w:val="17"/>
        </w:rPr>
      </w:pPr>
    </w:p>
    <w:p>
      <w:pPr>
        <w:pStyle w:val="Heading9"/>
        <w:ind w:left="2098" w:right="438"/>
      </w:pPr>
      <w:r>
        <w:rPr/>
        <w:drawing>
          <wp:anchor distT="0" distB="0" distL="0" distR="0" allowOverlap="1" layoutInCell="1" locked="0" behindDoc="0" simplePos="0" relativeHeight="10480">
            <wp:simplePos x="0" y="0"/>
            <wp:positionH relativeFrom="page">
              <wp:posOffset>974998</wp:posOffset>
            </wp:positionH>
            <wp:positionV relativeFrom="paragraph">
              <wp:posOffset>23100</wp:posOffset>
            </wp:positionV>
            <wp:extent cx="216001" cy="216001"/>
            <wp:effectExtent l="0" t="0" r="0" b="0"/>
            <wp:wrapNone/>
            <wp:docPr id="3625" name="image1209.png" descr=""/>
            <wp:cNvGraphicFramePr>
              <a:graphicFrameLocks noChangeAspect="1"/>
            </wp:cNvGraphicFramePr>
            <a:graphic>
              <a:graphicData uri="http://schemas.openxmlformats.org/drawingml/2006/picture">
                <pic:pic>
                  <pic:nvPicPr>
                    <pic:cNvPr id="3626" name="image1209.png"/>
                    <pic:cNvPicPr/>
                  </pic:nvPicPr>
                  <pic:blipFill>
                    <a:blip r:embed="rId1773" cstate="print"/>
                    <a:stretch>
                      <a:fillRect/>
                    </a:stretch>
                  </pic:blipFill>
                  <pic:spPr>
                    <a:xfrm>
                      <a:off x="0" y="0"/>
                      <a:ext cx="216001" cy="216001"/>
                    </a:xfrm>
                    <a:prstGeom prst="rect">
                      <a:avLst/>
                    </a:prstGeom>
                  </pic:spPr>
                </pic:pic>
              </a:graphicData>
            </a:graphic>
          </wp:anchor>
        </w:drawing>
      </w:r>
      <w:r>
        <w:rPr>
          <w:color w:val="DC002E"/>
          <w:w w:val="110"/>
        </w:rPr>
        <w:t>Anales de la Facultad de Medicina</w:t>
      </w:r>
    </w:p>
    <w:p>
      <w:pPr>
        <w:pStyle w:val="BodyText"/>
        <w:spacing w:before="2"/>
        <w:rPr>
          <w:b/>
          <w:sz w:val="14"/>
        </w:rPr>
      </w:pPr>
    </w:p>
    <w:p>
      <w:pPr>
        <w:spacing w:before="0"/>
        <w:ind w:left="1375" w:right="438" w:firstLine="0"/>
        <w:jc w:val="left"/>
        <w:rPr>
          <w:sz w:val="18"/>
        </w:rPr>
      </w:pPr>
      <w:r>
        <w:rPr>
          <w:position w:val="-11"/>
        </w:rPr>
        <w:drawing>
          <wp:inline distT="0" distB="0" distL="0" distR="0">
            <wp:extent cx="216001" cy="216001"/>
            <wp:effectExtent l="0" t="0" r="0" b="0"/>
            <wp:docPr id="3627" name="image1210.png" descr=""/>
            <wp:cNvGraphicFramePr>
              <a:graphicFrameLocks noChangeAspect="1"/>
            </wp:cNvGraphicFramePr>
            <a:graphic>
              <a:graphicData uri="http://schemas.openxmlformats.org/drawingml/2006/picture">
                <pic:pic>
                  <pic:nvPicPr>
                    <pic:cNvPr id="3628" name="image1210.png"/>
                    <pic:cNvPicPr/>
                  </pic:nvPicPr>
                  <pic:blipFill>
                    <a:blip r:embed="rId17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1025-5583;</w:t>
      </w:r>
      <w:r>
        <w:rPr>
          <w:color w:val="72797F"/>
          <w:spacing w:val="-4"/>
          <w:w w:val="110"/>
          <w:sz w:val="18"/>
        </w:rPr>
        <w:t> </w:t>
      </w:r>
      <w:r>
        <w:rPr>
          <w:color w:val="72797F"/>
          <w:w w:val="110"/>
          <w:sz w:val="18"/>
        </w:rPr>
        <w:t>1609-9419</w:t>
      </w:r>
    </w:p>
    <w:p>
      <w:pPr>
        <w:pStyle w:val="BodyText"/>
        <w:spacing w:before="147"/>
        <w:ind w:left="2098" w:right="-19"/>
      </w:pPr>
      <w:r>
        <w:rPr>
          <w:color w:val="72797F"/>
          <w:w w:val="115"/>
        </w:rPr>
        <w:t>Universidad</w:t>
      </w:r>
      <w:r>
        <w:rPr>
          <w:color w:val="72797F"/>
          <w:spacing w:val="-10"/>
          <w:w w:val="115"/>
        </w:rPr>
        <w:t> </w:t>
      </w:r>
      <w:r>
        <w:rPr>
          <w:color w:val="72797F"/>
          <w:w w:val="115"/>
        </w:rPr>
        <w:t>Nacional</w:t>
      </w:r>
      <w:r>
        <w:rPr>
          <w:color w:val="72797F"/>
          <w:spacing w:val="-10"/>
          <w:w w:val="115"/>
        </w:rPr>
        <w:t> </w:t>
      </w:r>
      <w:r>
        <w:rPr>
          <w:color w:val="72797F"/>
          <w:w w:val="115"/>
        </w:rPr>
        <w:t>Mayor</w:t>
      </w:r>
      <w:r>
        <w:rPr>
          <w:color w:val="72797F"/>
          <w:w w:val="112"/>
        </w:rPr>
        <w:t> </w:t>
      </w:r>
      <w:r>
        <w:rPr>
          <w:color w:val="72797F"/>
          <w:w w:val="115"/>
        </w:rPr>
        <w:t>de San</w:t>
      </w:r>
      <w:r>
        <w:rPr>
          <w:color w:val="72797F"/>
          <w:spacing w:val="-25"/>
          <w:w w:val="115"/>
        </w:rPr>
        <w:t> </w:t>
      </w:r>
      <w:r>
        <w:rPr>
          <w:color w:val="72797F"/>
          <w:w w:val="115"/>
        </w:rPr>
        <w:t>Marcos</w:t>
      </w:r>
    </w:p>
    <w:p>
      <w:pPr>
        <w:pStyle w:val="BodyText"/>
      </w:pPr>
    </w:p>
    <w:p>
      <w:pPr>
        <w:pStyle w:val="BodyText"/>
        <w:spacing w:line="480" w:lineRule="auto"/>
        <w:ind w:left="2098" w:right="1520"/>
      </w:pPr>
      <w:r>
        <w:rPr>
          <w:color w:val="72797F"/>
          <w:w w:val="110"/>
        </w:rPr>
        <w:t>Perú Trimestral</w:t>
      </w:r>
    </w:p>
    <w:p>
      <w:pPr>
        <w:spacing w:before="0"/>
        <w:ind w:left="2098" w:right="-19" w:firstLine="0"/>
        <w:jc w:val="left"/>
        <w:rPr>
          <w:b/>
          <w:sz w:val="16"/>
        </w:rPr>
      </w:pPr>
      <w:hyperlink r:id="rId1775">
        <w:r>
          <w:rPr>
            <w:b/>
            <w:color w:val="72797F"/>
            <w:w w:val="110"/>
            <w:sz w:val="16"/>
          </w:rPr>
          <w:t>anales@sanfer.unmsm.edu.pe</w:t>
        </w:r>
      </w:hyperlink>
    </w:p>
    <w:p>
      <w:pPr>
        <w:pStyle w:val="BodyText"/>
        <w:spacing w:before="5"/>
        <w:rPr>
          <w:b/>
          <w:sz w:val="17"/>
        </w:rPr>
      </w:pPr>
      <w:r>
        <w:rPr/>
        <w:br w:type="column"/>
      </w:r>
      <w:r>
        <w:rPr>
          <w:b/>
          <w:sz w:val="17"/>
        </w:rPr>
      </w:r>
    </w:p>
    <w:p>
      <w:pPr>
        <w:pStyle w:val="BodyText"/>
        <w:ind w:left="411" w:right="831"/>
      </w:pPr>
      <w:r>
        <w:rPr>
          <w:color w:val="72797F"/>
          <w:w w:val="115"/>
        </w:rPr>
        <w:t>Difunde asuntos de educación, investigación y temas relacio- nados con la práctica médica, la enseñanza universitaria y</w:t>
      </w:r>
    </w:p>
    <w:p>
      <w:pPr>
        <w:pStyle w:val="BodyText"/>
        <w:ind w:left="411" w:right="1077"/>
      </w:pPr>
      <w:r>
        <w:rPr>
          <w:color w:val="72797F"/>
          <w:w w:val="115"/>
        </w:rPr>
        <w:t>el mejoramiento de la salud pública.</w:t>
      </w:r>
    </w:p>
    <w:p>
      <w:pPr>
        <w:spacing w:after="0"/>
        <w:sectPr>
          <w:type w:val="continuous"/>
          <w:pgSz w:w="8510" w:h="8510"/>
          <w:pgMar w:top="1380" w:bottom="280" w:left="160" w:right="0"/>
          <w:cols w:num="2" w:equalWidth="0">
            <w:col w:w="4459" w:space="40"/>
            <w:col w:w="3851"/>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8" w:right="0" w:firstLine="0"/>
        <w:jc w:val="left"/>
        <w:rPr>
          <w:b/>
          <w:sz w:val="18"/>
        </w:rPr>
      </w:pPr>
      <w:r>
        <w:rPr>
          <w:position w:val="-11"/>
        </w:rPr>
        <w:drawing>
          <wp:inline distT="0" distB="0" distL="0" distR="0">
            <wp:extent cx="216001" cy="216001"/>
            <wp:effectExtent l="0" t="0" r="0" b="0"/>
            <wp:docPr id="3629" name="image1211.png" descr=""/>
            <wp:cNvGraphicFramePr>
              <a:graphicFrameLocks noChangeAspect="1"/>
            </wp:cNvGraphicFramePr>
            <a:graphic>
              <a:graphicData uri="http://schemas.openxmlformats.org/drawingml/2006/picture">
                <pic:pic>
                  <pic:nvPicPr>
                    <pic:cNvPr id="3630" name="image1211.png"/>
                    <pic:cNvPicPr/>
                  </pic:nvPicPr>
                  <pic:blipFill>
                    <a:blip r:embed="rId177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Archivos de</w:t>
      </w:r>
      <w:r>
        <w:rPr>
          <w:b/>
          <w:color w:val="DC002E"/>
          <w:spacing w:val="39"/>
          <w:w w:val="110"/>
          <w:sz w:val="18"/>
        </w:rPr>
        <w:t> </w:t>
      </w:r>
      <w:r>
        <w:rPr>
          <w:b/>
          <w:color w:val="DC002E"/>
          <w:w w:val="110"/>
          <w:sz w:val="18"/>
        </w:rPr>
        <w:t>Medicina</w:t>
      </w:r>
    </w:p>
    <w:p>
      <w:pPr>
        <w:spacing w:before="89"/>
        <w:ind w:left="968" w:right="0" w:firstLine="0"/>
        <w:jc w:val="left"/>
        <w:rPr>
          <w:sz w:val="18"/>
        </w:rPr>
      </w:pPr>
      <w:r>
        <w:rPr>
          <w:position w:val="-10"/>
        </w:rPr>
        <w:drawing>
          <wp:inline distT="0" distB="0" distL="0" distR="0">
            <wp:extent cx="216001" cy="216001"/>
            <wp:effectExtent l="0" t="0" r="0" b="0"/>
            <wp:docPr id="3631" name="image1212.png" descr=""/>
            <wp:cNvGraphicFramePr>
              <a:graphicFrameLocks noChangeAspect="1"/>
            </wp:cNvGraphicFramePr>
            <a:graphic>
              <a:graphicData uri="http://schemas.openxmlformats.org/drawingml/2006/picture">
                <pic:pic>
                  <pic:nvPicPr>
                    <pic:cNvPr id="3632" name="image1212.png"/>
                    <pic:cNvPicPr/>
                  </pic:nvPicPr>
                  <pic:blipFill>
                    <a:blip r:embed="rId177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1698-9465</w:t>
      </w:r>
    </w:p>
    <w:p>
      <w:pPr>
        <w:pStyle w:val="BodyText"/>
        <w:spacing w:line="304" w:lineRule="auto" w:before="136"/>
        <w:ind w:left="968" w:right="1701"/>
      </w:pPr>
      <w:r>
        <w:rPr>
          <w:position w:val="-14"/>
        </w:rPr>
        <w:drawing>
          <wp:inline distT="0" distB="0" distL="0" distR="0">
            <wp:extent cx="216001" cy="216014"/>
            <wp:effectExtent l="0" t="0" r="0" b="0"/>
            <wp:docPr id="3633" name="image1213.png" descr=""/>
            <wp:cNvGraphicFramePr>
              <a:graphicFrameLocks noChangeAspect="1"/>
            </wp:cNvGraphicFramePr>
            <a:graphic>
              <a:graphicData uri="http://schemas.openxmlformats.org/drawingml/2006/picture">
                <pic:pic>
                  <pic:nvPicPr>
                    <pic:cNvPr id="3634" name="image1213.png"/>
                    <pic:cNvPicPr/>
                  </pic:nvPicPr>
                  <pic:blipFill>
                    <a:blip r:embed="rId1778" cstate="print"/>
                    <a:stretch>
                      <a:fillRect/>
                    </a:stretch>
                  </pic:blipFill>
                  <pic:spPr>
                    <a:xfrm>
                      <a:off x="0" y="0"/>
                      <a:ext cx="216001" cy="216014"/>
                    </a:xfrm>
                    <a:prstGeom prst="rect">
                      <a:avLst/>
                    </a:prstGeom>
                  </pic:spPr>
                </pic:pic>
              </a:graphicData>
            </a:graphic>
          </wp:inline>
        </w:drawing>
      </w:r>
      <w:r>
        <w:rPr>
          <w:position w:val="-14"/>
        </w:rPr>
      </w:r>
      <w:r>
        <w:rPr>
          <w:rFonts w:ascii="Times New Roman" w:hAnsi="Times New Roman"/>
          <w:sz w:val="20"/>
        </w:rPr>
        <w:t>       </w:t>
      </w:r>
      <w:r>
        <w:rPr>
          <w:color w:val="72797F"/>
          <w:w w:val="110"/>
        </w:rPr>
        <w:t>iMedPub </w:t>
      </w:r>
      <w:r>
        <w:rPr>
          <w:color w:val="72797F"/>
          <w:w w:val="110"/>
          <w:position w:val="-13"/>
        </w:rPr>
        <w:drawing>
          <wp:inline distT="0" distB="0" distL="0" distR="0">
            <wp:extent cx="216001" cy="216001"/>
            <wp:effectExtent l="0" t="0" r="0" b="0"/>
            <wp:docPr id="3635" name="image1214.png" descr=""/>
            <wp:cNvGraphicFramePr>
              <a:graphicFrameLocks noChangeAspect="1"/>
            </wp:cNvGraphicFramePr>
            <a:graphic>
              <a:graphicData uri="http://schemas.openxmlformats.org/drawingml/2006/picture">
                <pic:pic>
                  <pic:nvPicPr>
                    <pic:cNvPr id="3636" name="image1214.png"/>
                    <pic:cNvPicPr/>
                  </pic:nvPicPr>
                  <pic:blipFill>
                    <a:blip r:embed="rId1779" cstate="print"/>
                    <a:stretch>
                      <a:fillRect/>
                    </a:stretch>
                  </pic:blipFill>
                  <pic:spPr>
                    <a:xfrm>
                      <a:off x="0" y="0"/>
                      <a:ext cx="216001" cy="216001"/>
                    </a:xfrm>
                    <a:prstGeom prst="rect">
                      <a:avLst/>
                    </a:prstGeom>
                  </pic:spPr>
                </pic:pic>
              </a:graphicData>
            </a:graphic>
          </wp:inline>
        </w:drawing>
      </w:r>
      <w:r>
        <w:rPr>
          <w:color w:val="72797F"/>
          <w:w w:val="110"/>
          <w:position w:val="-13"/>
        </w:rPr>
      </w:r>
      <w:r>
        <w:rPr>
          <w:color w:val="72797F"/>
          <w:w w:val="113"/>
        </w:rPr>
        <w:t>España </w:t>
      </w:r>
      <w:r>
        <w:rPr>
          <w:color w:val="72797F"/>
          <w:w w:val="113"/>
          <w:position w:val="-12"/>
        </w:rPr>
        <w:drawing>
          <wp:inline distT="0" distB="0" distL="0" distR="0">
            <wp:extent cx="216001" cy="216001"/>
            <wp:effectExtent l="0" t="0" r="0" b="0"/>
            <wp:docPr id="3637" name="image1215.png" descr=""/>
            <wp:cNvGraphicFramePr>
              <a:graphicFrameLocks noChangeAspect="1"/>
            </wp:cNvGraphicFramePr>
            <a:graphic>
              <a:graphicData uri="http://schemas.openxmlformats.org/drawingml/2006/picture">
                <pic:pic>
                  <pic:nvPicPr>
                    <pic:cNvPr id="3638" name="image1215.png"/>
                    <pic:cNvPicPr/>
                  </pic:nvPicPr>
                  <pic:blipFill>
                    <a:blip r:embed="rId1780"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hAnsi="Times New Roman"/>
          <w:color w:val="72797F"/>
          <w:w w:val="113"/>
        </w:rPr>
        <w:t>        </w:t>
      </w:r>
      <w:r>
        <w:rPr>
          <w:color w:val="72797F"/>
          <w:w w:val="112"/>
        </w:rPr>
        <w:t>Bimestral</w:t>
      </w:r>
    </w:p>
    <w:p>
      <w:pPr>
        <w:spacing w:line="336" w:lineRule="exact" w:before="0"/>
        <w:ind w:left="963" w:right="0" w:firstLine="4"/>
        <w:jc w:val="left"/>
        <w:rPr>
          <w:b/>
          <w:sz w:val="16"/>
        </w:rPr>
      </w:pPr>
      <w:r>
        <w:rPr>
          <w:position w:val="-13"/>
        </w:rPr>
        <w:drawing>
          <wp:inline distT="0" distB="0" distL="0" distR="0">
            <wp:extent cx="216001" cy="216001"/>
            <wp:effectExtent l="0" t="0" r="0" b="0"/>
            <wp:docPr id="3639" name="image1135.png" descr=""/>
            <wp:cNvGraphicFramePr>
              <a:graphicFrameLocks noChangeAspect="1"/>
            </wp:cNvGraphicFramePr>
            <a:graphic>
              <a:graphicData uri="http://schemas.openxmlformats.org/drawingml/2006/picture">
                <pic:pic>
                  <pic:nvPicPr>
                    <pic:cNvPr id="3640"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781">
        <w:r>
          <w:rPr>
            <w:b/>
            <w:color w:val="72797F"/>
            <w:spacing w:val="-3"/>
            <w:w w:val="110"/>
            <w:sz w:val="16"/>
          </w:rPr>
          <w:t>editorial@archivosdemedicina.com</w:t>
        </w:r>
      </w:hyperlink>
    </w:p>
    <w:p>
      <w:pPr>
        <w:pStyle w:val="BodyText"/>
        <w:rPr>
          <w:b/>
          <w:sz w:val="34"/>
        </w:rPr>
      </w:pPr>
    </w:p>
    <w:p>
      <w:pPr>
        <w:pStyle w:val="BodyText"/>
        <w:spacing w:before="5"/>
        <w:rPr>
          <w:b/>
          <w:sz w:val="48"/>
        </w:rPr>
      </w:pPr>
    </w:p>
    <w:p>
      <w:pPr>
        <w:pStyle w:val="Heading9"/>
        <w:ind w:left="963"/>
      </w:pPr>
      <w:r>
        <w:rPr>
          <w:b w:val="0"/>
          <w:position w:val="-11"/>
        </w:rPr>
        <w:drawing>
          <wp:inline distT="0" distB="0" distL="0" distR="0">
            <wp:extent cx="216001" cy="216001"/>
            <wp:effectExtent l="0" t="0" r="0" b="0"/>
            <wp:docPr id="3641" name="image1040.png" descr=""/>
            <wp:cNvGraphicFramePr>
              <a:graphicFrameLocks noChangeAspect="1"/>
            </wp:cNvGraphicFramePr>
            <a:graphic>
              <a:graphicData uri="http://schemas.openxmlformats.org/drawingml/2006/picture">
                <pic:pic>
                  <pic:nvPicPr>
                    <pic:cNvPr id="3642"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Archivos en Medicina </w:t>
      </w:r>
      <w:r>
        <w:rPr>
          <w:color w:val="DC002E"/>
          <w:spacing w:val="6"/>
          <w:w w:val="110"/>
        </w:rPr>
        <w:t> </w:t>
      </w:r>
      <w:r>
        <w:rPr>
          <w:color w:val="DC002E"/>
          <w:w w:val="110"/>
        </w:rPr>
        <w:t>Familiar</w:t>
      </w:r>
    </w:p>
    <w:p>
      <w:pPr>
        <w:spacing w:before="99"/>
        <w:ind w:left="963" w:right="0" w:firstLine="0"/>
        <w:jc w:val="left"/>
        <w:rPr>
          <w:sz w:val="18"/>
        </w:rPr>
      </w:pPr>
      <w:r>
        <w:rPr>
          <w:position w:val="-11"/>
        </w:rPr>
        <w:drawing>
          <wp:inline distT="0" distB="0" distL="0" distR="0">
            <wp:extent cx="216001" cy="216001"/>
            <wp:effectExtent l="0" t="0" r="0" b="0"/>
            <wp:docPr id="3643" name="image1216.png" descr=""/>
            <wp:cNvGraphicFramePr>
              <a:graphicFrameLocks noChangeAspect="1"/>
            </wp:cNvGraphicFramePr>
            <a:graphic>
              <a:graphicData uri="http://schemas.openxmlformats.org/drawingml/2006/picture">
                <pic:pic>
                  <pic:nvPicPr>
                    <pic:cNvPr id="3644" name="image1216.png"/>
                    <pic:cNvPicPr/>
                  </pic:nvPicPr>
                  <pic:blipFill>
                    <a:blip r:embed="rId178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1405-9657</w:t>
      </w:r>
    </w:p>
    <w:p>
      <w:pPr>
        <w:pStyle w:val="BodyText"/>
        <w:spacing w:line="146" w:lineRule="auto" w:before="216"/>
        <w:ind w:left="1705" w:right="59" w:hanging="742"/>
      </w:pPr>
      <w:r>
        <w:rPr>
          <w:position w:val="-18"/>
        </w:rPr>
        <w:drawing>
          <wp:inline distT="0" distB="0" distL="0" distR="0">
            <wp:extent cx="216001" cy="216014"/>
            <wp:effectExtent l="0" t="0" r="0" b="0"/>
            <wp:docPr id="3645" name="image1217.png" descr=""/>
            <wp:cNvGraphicFramePr>
              <a:graphicFrameLocks noChangeAspect="1"/>
            </wp:cNvGraphicFramePr>
            <a:graphic>
              <a:graphicData uri="http://schemas.openxmlformats.org/drawingml/2006/picture">
                <pic:pic>
                  <pic:nvPicPr>
                    <pic:cNvPr id="3646" name="image1217.png"/>
                    <pic:cNvPicPr/>
                  </pic:nvPicPr>
                  <pic:blipFill>
                    <a:blip r:embed="rId178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Asociación Latinoamericana de Profesores de</w:t>
      </w:r>
      <w:r>
        <w:rPr>
          <w:color w:val="72797F"/>
          <w:spacing w:val="-35"/>
          <w:w w:val="115"/>
        </w:rPr>
        <w:t> </w:t>
      </w:r>
      <w:r>
        <w:rPr>
          <w:color w:val="72797F"/>
          <w:w w:val="115"/>
        </w:rPr>
        <w:t>Medicina</w:t>
      </w:r>
    </w:p>
    <w:p>
      <w:pPr>
        <w:pStyle w:val="BodyText"/>
        <w:spacing w:before="19"/>
        <w:ind w:left="1705"/>
      </w:pPr>
      <w:r>
        <w:rPr>
          <w:color w:val="72797F"/>
          <w:w w:val="115"/>
        </w:rPr>
        <w:t>Familiar, A. C.</w:t>
      </w:r>
    </w:p>
    <w:p>
      <w:pPr>
        <w:pStyle w:val="BodyText"/>
        <w:spacing w:before="10"/>
        <w:rPr>
          <w:sz w:val="13"/>
        </w:rPr>
      </w:pPr>
    </w:p>
    <w:p>
      <w:pPr>
        <w:spacing w:line="312" w:lineRule="auto" w:before="0"/>
        <w:ind w:left="963" w:right="1701" w:firstLine="0"/>
        <w:jc w:val="left"/>
        <w:rPr>
          <w:sz w:val="18"/>
        </w:rPr>
      </w:pPr>
      <w:r>
        <w:rPr/>
        <w:drawing>
          <wp:anchor distT="0" distB="0" distL="0" distR="0" allowOverlap="1" layoutInCell="1" locked="0" behindDoc="1" simplePos="0" relativeHeight="267878567">
            <wp:simplePos x="0" y="0"/>
            <wp:positionH relativeFrom="page">
              <wp:posOffset>611999</wp:posOffset>
            </wp:positionH>
            <wp:positionV relativeFrom="paragraph">
              <wp:posOffset>560698</wp:posOffset>
            </wp:positionV>
            <wp:extent cx="216001" cy="216001"/>
            <wp:effectExtent l="0" t="0" r="0" b="0"/>
            <wp:wrapNone/>
            <wp:docPr id="3647" name="image1218.png" descr=""/>
            <wp:cNvGraphicFramePr>
              <a:graphicFrameLocks noChangeAspect="1"/>
            </wp:cNvGraphicFramePr>
            <a:graphic>
              <a:graphicData uri="http://schemas.openxmlformats.org/drawingml/2006/picture">
                <pic:pic>
                  <pic:nvPicPr>
                    <pic:cNvPr id="3648" name="image1218.png"/>
                    <pic:cNvPicPr/>
                  </pic:nvPicPr>
                  <pic:blipFill>
                    <a:blip r:embed="rId1784"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3649" name="image1219.png" descr=""/>
            <wp:cNvGraphicFramePr>
              <a:graphicFrameLocks noChangeAspect="1"/>
            </wp:cNvGraphicFramePr>
            <a:graphic>
              <a:graphicData uri="http://schemas.openxmlformats.org/drawingml/2006/picture">
                <pic:pic>
                  <pic:nvPicPr>
                    <pic:cNvPr id="3650" name="image1219.png"/>
                    <pic:cNvPicPr/>
                  </pic:nvPicPr>
                  <pic:blipFill>
                    <a:blip r:embed="rId178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3651" name="image1190.png" descr=""/>
            <wp:cNvGraphicFramePr>
              <a:graphicFrameLocks noChangeAspect="1"/>
            </wp:cNvGraphicFramePr>
            <a:graphic>
              <a:graphicData uri="http://schemas.openxmlformats.org/drawingml/2006/picture">
                <pic:pic>
                  <pic:nvPicPr>
                    <pic:cNvPr id="3652" name="image1190.png"/>
                    <pic:cNvPicPr/>
                  </pic:nvPicPr>
                  <pic:blipFill>
                    <a:blip r:embed="rId1771"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spacing w:val="-2"/>
          <w:w w:val="110"/>
          <w:sz w:val="18"/>
        </w:rPr>
        <w:t>Trimestral</w:t>
      </w:r>
    </w:p>
    <w:p>
      <w:pPr>
        <w:spacing w:before="46"/>
        <w:ind w:left="1705" w:right="0" w:firstLine="0"/>
        <w:jc w:val="left"/>
        <w:rPr>
          <w:b/>
          <w:sz w:val="16"/>
        </w:rPr>
      </w:pPr>
      <w:hyperlink r:id="rId1786">
        <w:r>
          <w:rPr>
            <w:b/>
            <w:color w:val="72797F"/>
            <w:w w:val="110"/>
            <w:sz w:val="16"/>
          </w:rPr>
          <w:t>ar</w:t>
        </w:r>
      </w:hyperlink>
      <w:hyperlink r:id="rId1787">
        <w:r>
          <w:rPr>
            <w:b/>
            <w:color w:val="72797F"/>
            <w:w w:val="110"/>
            <w:sz w:val="16"/>
          </w:rPr>
          <w:t>chmedfam@hotmail.com</w:t>
        </w:r>
      </w:hyperlink>
    </w:p>
    <w:p>
      <w:pPr>
        <w:pStyle w:val="BodyText"/>
        <w:spacing w:before="72"/>
        <w:ind w:left="220" w:right="1283"/>
      </w:pPr>
      <w:r>
        <w:rPr/>
        <w:br w:type="column"/>
      </w:r>
      <w:r>
        <w:rPr>
          <w:color w:val="72797F"/>
          <w:w w:val="115"/>
        </w:rPr>
        <w:t>Sus objetivos son integrar conocimientos derivados de la investigación crítica y facilitar su difusión. Procura mantener actualizados a los profesiona- les en cualquier disciplina de la medicina.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ind w:left="230" w:right="1213"/>
      </w:pPr>
      <w:r>
        <w:rPr>
          <w:color w:val="72797F"/>
          <w:w w:val="115"/>
        </w:rPr>
        <w:t>Recibe y evalúa artículos originales sobre áreas de desa- rrollo científico en medicina. Da prioridad a estudios con rigurosidad metodológica, así como documentos con amplia perspectiva y análisis original. Promueve la participación interdisciplinaria y la contribu- ción de diversas ciencias tanto de la salud como sociales.</w:t>
      </w:r>
    </w:p>
    <w:p>
      <w:pPr>
        <w:spacing w:after="0"/>
        <w:sectPr>
          <w:type w:val="continuous"/>
          <w:pgSz w:w="8510" w:h="8510"/>
          <w:pgMar w:top="1380" w:bottom="280" w:left="0" w:right="160"/>
          <w:cols w:num="2" w:equalWidth="0">
            <w:col w:w="4251" w:space="40"/>
            <w:col w:w="4059"/>
          </w:cols>
        </w:sectPr>
      </w:pPr>
    </w:p>
    <w:p>
      <w:pPr>
        <w:pStyle w:val="BodyText"/>
        <w:rPr>
          <w:sz w:val="20"/>
        </w:rPr>
      </w:pPr>
    </w:p>
    <w:p>
      <w:pPr>
        <w:pStyle w:val="BodyText"/>
        <w:spacing w:before="8"/>
        <w:rPr>
          <w:sz w:val="17"/>
        </w:rPr>
      </w:pPr>
    </w:p>
    <w:p>
      <w:pPr>
        <w:spacing w:after="0"/>
        <w:rPr>
          <w:sz w:val="17"/>
        </w:rPr>
        <w:sectPr>
          <w:footerReference w:type="even" r:id="rId1788"/>
          <w:footerReference w:type="default" r:id="rId1789"/>
          <w:pgSz w:w="8510" w:h="8510"/>
          <w:pgMar w:footer="373" w:header="0" w:top="840" w:bottom="560" w:left="160" w:right="0"/>
          <w:pgNumType w:start="286"/>
        </w:sectPr>
      </w:pPr>
    </w:p>
    <w:p>
      <w:pPr>
        <w:pStyle w:val="Heading9"/>
        <w:spacing w:line="210" w:lineRule="exact" w:before="71"/>
        <w:ind w:right="-18"/>
      </w:pPr>
      <w:r>
        <w:rPr/>
        <w:drawing>
          <wp:anchor distT="0" distB="0" distL="0" distR="0" allowOverlap="1" layoutInCell="1" locked="0" behindDoc="0" simplePos="0" relativeHeight="10528">
            <wp:simplePos x="0" y="0"/>
            <wp:positionH relativeFrom="page">
              <wp:posOffset>968997</wp:posOffset>
            </wp:positionH>
            <wp:positionV relativeFrom="paragraph">
              <wp:posOffset>68186</wp:posOffset>
            </wp:positionV>
            <wp:extent cx="216001" cy="216001"/>
            <wp:effectExtent l="0" t="0" r="0" b="0"/>
            <wp:wrapNone/>
            <wp:docPr id="3653" name="image1175.png" descr=""/>
            <wp:cNvGraphicFramePr>
              <a:graphicFrameLocks noChangeAspect="1"/>
            </wp:cNvGraphicFramePr>
            <a:graphic>
              <a:graphicData uri="http://schemas.openxmlformats.org/drawingml/2006/picture">
                <pic:pic>
                  <pic:nvPicPr>
                    <pic:cNvPr id="3654" name="image1175.png"/>
                    <pic:cNvPicPr/>
                  </pic:nvPicPr>
                  <pic:blipFill>
                    <a:blip r:embed="rId1730" cstate="print"/>
                    <a:stretch>
                      <a:fillRect/>
                    </a:stretch>
                  </pic:blipFill>
                  <pic:spPr>
                    <a:xfrm>
                      <a:off x="0" y="0"/>
                      <a:ext cx="216001" cy="216001"/>
                    </a:xfrm>
                    <a:prstGeom prst="rect">
                      <a:avLst/>
                    </a:prstGeom>
                  </pic:spPr>
                </pic:pic>
              </a:graphicData>
            </a:graphic>
          </wp:anchor>
        </w:drawing>
      </w:r>
      <w:r>
        <w:rPr>
          <w:color w:val="DC002E"/>
          <w:w w:val="110"/>
        </w:rPr>
        <w:t>Archivos  Venezolanos</w:t>
      </w:r>
    </w:p>
    <w:p>
      <w:pPr>
        <w:spacing w:line="210" w:lineRule="exact" w:before="0"/>
        <w:ind w:left="2093" w:right="-16" w:firstLine="0"/>
        <w:jc w:val="left"/>
        <w:rPr>
          <w:b/>
          <w:sz w:val="18"/>
        </w:rPr>
      </w:pPr>
      <w:r>
        <w:rPr>
          <w:b/>
          <w:color w:val="DC002E"/>
          <w:w w:val="115"/>
          <w:sz w:val="18"/>
        </w:rPr>
        <w:t>de</w:t>
      </w:r>
      <w:r>
        <w:rPr>
          <w:b/>
          <w:color w:val="DC002E"/>
          <w:spacing w:val="-23"/>
          <w:w w:val="115"/>
          <w:sz w:val="18"/>
        </w:rPr>
        <w:t> </w:t>
      </w:r>
      <w:r>
        <w:rPr>
          <w:b/>
          <w:color w:val="DC002E"/>
          <w:w w:val="115"/>
          <w:sz w:val="18"/>
        </w:rPr>
        <w:t>Farmacología</w:t>
      </w:r>
      <w:r>
        <w:rPr>
          <w:b/>
          <w:color w:val="DC002E"/>
          <w:spacing w:val="-23"/>
          <w:w w:val="115"/>
          <w:sz w:val="18"/>
        </w:rPr>
        <w:t> </w:t>
      </w:r>
      <w:r>
        <w:rPr>
          <w:b/>
          <w:color w:val="DC002E"/>
          <w:w w:val="115"/>
          <w:sz w:val="18"/>
        </w:rPr>
        <w:t>y</w:t>
      </w:r>
      <w:r>
        <w:rPr>
          <w:b/>
          <w:color w:val="DC002E"/>
          <w:spacing w:val="-23"/>
          <w:w w:val="115"/>
          <w:sz w:val="18"/>
        </w:rPr>
        <w:t> </w:t>
      </w:r>
      <w:r>
        <w:rPr>
          <w:b/>
          <w:color w:val="DC002E"/>
          <w:w w:val="115"/>
          <w:sz w:val="18"/>
        </w:rPr>
        <w:t>Terapéutica</w:t>
      </w:r>
    </w:p>
    <w:p>
      <w:pPr>
        <w:spacing w:before="118"/>
        <w:ind w:left="1365" w:right="-18" w:firstLine="0"/>
        <w:jc w:val="left"/>
        <w:rPr>
          <w:sz w:val="18"/>
        </w:rPr>
      </w:pPr>
      <w:r>
        <w:rPr>
          <w:position w:val="-10"/>
        </w:rPr>
        <w:drawing>
          <wp:inline distT="0" distB="0" distL="0" distR="0">
            <wp:extent cx="216001" cy="216001"/>
            <wp:effectExtent l="0" t="0" r="0" b="0"/>
            <wp:docPr id="3655" name="image1220.png" descr=""/>
            <wp:cNvGraphicFramePr>
              <a:graphicFrameLocks noChangeAspect="1"/>
            </wp:cNvGraphicFramePr>
            <a:graphic>
              <a:graphicData uri="http://schemas.openxmlformats.org/drawingml/2006/picture">
                <pic:pic>
                  <pic:nvPicPr>
                    <pic:cNvPr id="3656" name="image1220.png"/>
                    <pic:cNvPicPr/>
                  </pic:nvPicPr>
                  <pic:blipFill>
                    <a:blip r:embed="rId179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0798-0264</w:t>
      </w:r>
    </w:p>
    <w:p>
      <w:pPr>
        <w:pStyle w:val="BodyText"/>
        <w:spacing w:line="134" w:lineRule="auto" w:before="197"/>
        <w:ind w:left="2093" w:right="557" w:hanging="728"/>
      </w:pPr>
      <w:r>
        <w:rPr>
          <w:position w:val="-17"/>
        </w:rPr>
        <w:drawing>
          <wp:inline distT="0" distB="0" distL="0" distR="0">
            <wp:extent cx="216001" cy="216014"/>
            <wp:effectExtent l="0" t="0" r="0" b="0"/>
            <wp:docPr id="3657" name="image1221.png" descr=""/>
            <wp:cNvGraphicFramePr>
              <a:graphicFrameLocks noChangeAspect="1"/>
            </wp:cNvGraphicFramePr>
            <a:graphic>
              <a:graphicData uri="http://schemas.openxmlformats.org/drawingml/2006/picture">
                <pic:pic>
                  <pic:nvPicPr>
                    <pic:cNvPr id="3658" name="image1221.png"/>
                    <pic:cNvPicPr/>
                  </pic:nvPicPr>
                  <pic:blipFill>
                    <a:blip r:embed="rId1791"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Sociedad  Venezolana de Farmacología</w:t>
      </w:r>
      <w:r>
        <w:rPr>
          <w:color w:val="72797F"/>
          <w:spacing w:val="7"/>
          <w:w w:val="115"/>
        </w:rPr>
        <w:t> </w:t>
      </w:r>
      <w:r>
        <w:rPr>
          <w:color w:val="72797F"/>
          <w:w w:val="115"/>
        </w:rPr>
        <w:t>Clínica</w:t>
      </w:r>
    </w:p>
    <w:p>
      <w:pPr>
        <w:pStyle w:val="BodyText"/>
        <w:spacing w:before="1"/>
        <w:ind w:left="2093" w:right="-18"/>
      </w:pPr>
      <w:r>
        <w:rPr>
          <w:color w:val="72797F"/>
          <w:w w:val="110"/>
        </w:rPr>
        <w:t>y Terapéutica</w:t>
      </w:r>
    </w:p>
    <w:p>
      <w:pPr>
        <w:spacing w:line="307" w:lineRule="auto" w:before="126"/>
        <w:ind w:left="1365" w:right="1416" w:firstLine="0"/>
        <w:jc w:val="left"/>
        <w:rPr>
          <w:sz w:val="18"/>
        </w:rPr>
      </w:pPr>
      <w:r>
        <w:rPr>
          <w:position w:val="-11"/>
        </w:rPr>
        <w:drawing>
          <wp:inline distT="0" distB="0" distL="0" distR="0">
            <wp:extent cx="216001" cy="216001"/>
            <wp:effectExtent l="0" t="0" r="0" b="0"/>
            <wp:docPr id="3659" name="image1222.png" descr=""/>
            <wp:cNvGraphicFramePr>
              <a:graphicFrameLocks noChangeAspect="1"/>
            </wp:cNvGraphicFramePr>
            <a:graphic>
              <a:graphicData uri="http://schemas.openxmlformats.org/drawingml/2006/picture">
                <pic:pic>
                  <pic:nvPicPr>
                    <pic:cNvPr id="3660" name="image1222.png"/>
                    <pic:cNvPicPr/>
                  </pic:nvPicPr>
                  <pic:blipFill>
                    <a:blip r:embed="rId179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spacing w:val="-1"/>
          <w:w w:val="115"/>
          <w:sz w:val="18"/>
        </w:rPr>
        <w:t>Venezuela </w:t>
      </w:r>
      <w:r>
        <w:rPr>
          <w:color w:val="72797F"/>
          <w:spacing w:val="-1"/>
          <w:w w:val="115"/>
          <w:position w:val="-14"/>
          <w:sz w:val="18"/>
        </w:rPr>
        <w:drawing>
          <wp:inline distT="0" distB="0" distL="0" distR="0">
            <wp:extent cx="216001" cy="216001"/>
            <wp:effectExtent l="0" t="0" r="0" b="0"/>
            <wp:docPr id="3661" name="image1223.png" descr=""/>
            <wp:cNvGraphicFramePr>
              <a:graphicFrameLocks noChangeAspect="1"/>
            </wp:cNvGraphicFramePr>
            <a:graphic>
              <a:graphicData uri="http://schemas.openxmlformats.org/drawingml/2006/picture">
                <pic:pic>
                  <pic:nvPicPr>
                    <pic:cNvPr id="3662" name="image1223.png"/>
                    <pic:cNvPicPr/>
                  </pic:nvPicPr>
                  <pic:blipFill>
                    <a:blip r:embed="rId1793" cstate="print"/>
                    <a:stretch>
                      <a:fillRect/>
                    </a:stretch>
                  </pic:blipFill>
                  <pic:spPr>
                    <a:xfrm>
                      <a:off x="0" y="0"/>
                      <a:ext cx="216001" cy="216001"/>
                    </a:xfrm>
                    <a:prstGeom prst="rect">
                      <a:avLst/>
                    </a:prstGeom>
                  </pic:spPr>
                </pic:pic>
              </a:graphicData>
            </a:graphic>
          </wp:inline>
        </w:drawing>
      </w:r>
      <w:r>
        <w:rPr>
          <w:color w:val="72797F"/>
          <w:spacing w:val="-1"/>
          <w:w w:val="115"/>
          <w:position w:val="-14"/>
          <w:sz w:val="18"/>
        </w:rPr>
      </w:r>
      <w:r>
        <w:rPr>
          <w:color w:val="72797F"/>
          <w:w w:val="110"/>
          <w:sz w:val="18"/>
        </w:rPr>
        <w:t>Semestral</w:t>
      </w:r>
    </w:p>
    <w:p>
      <w:pPr>
        <w:spacing w:line="244" w:lineRule="auto" w:before="2"/>
        <w:ind w:left="2093" w:right="-18" w:firstLine="0"/>
        <w:jc w:val="left"/>
        <w:rPr>
          <w:b/>
          <w:sz w:val="16"/>
        </w:rPr>
      </w:pPr>
      <w:r>
        <w:rPr/>
        <w:drawing>
          <wp:anchor distT="0" distB="0" distL="0" distR="0" allowOverlap="1" layoutInCell="1" locked="0" behindDoc="0" simplePos="0" relativeHeight="10552">
            <wp:simplePos x="0" y="0"/>
            <wp:positionH relativeFrom="page">
              <wp:posOffset>968996</wp:posOffset>
            </wp:positionH>
            <wp:positionV relativeFrom="paragraph">
              <wp:posOffset>8279</wp:posOffset>
            </wp:positionV>
            <wp:extent cx="216001" cy="216001"/>
            <wp:effectExtent l="0" t="0" r="0" b="0"/>
            <wp:wrapNone/>
            <wp:docPr id="3663" name="image511.png" descr=""/>
            <wp:cNvGraphicFramePr>
              <a:graphicFrameLocks noChangeAspect="1"/>
            </wp:cNvGraphicFramePr>
            <a:graphic>
              <a:graphicData uri="http://schemas.openxmlformats.org/drawingml/2006/picture">
                <pic:pic>
                  <pic:nvPicPr>
                    <pic:cNvPr id="3664" name="image511.png"/>
                    <pic:cNvPicPr/>
                  </pic:nvPicPr>
                  <pic:blipFill>
                    <a:blip r:embed="rId787" cstate="print"/>
                    <a:stretch>
                      <a:fillRect/>
                    </a:stretch>
                  </pic:blipFill>
                  <pic:spPr>
                    <a:xfrm>
                      <a:off x="0" y="0"/>
                      <a:ext cx="216001" cy="216001"/>
                    </a:xfrm>
                    <a:prstGeom prst="rect">
                      <a:avLst/>
                    </a:prstGeom>
                  </pic:spPr>
                </pic:pic>
              </a:graphicData>
            </a:graphic>
          </wp:anchor>
        </w:drawing>
      </w:r>
      <w:hyperlink r:id="rId1794">
        <w:r>
          <w:rPr>
            <w:b/>
            <w:color w:val="72797F"/>
            <w:w w:val="110"/>
            <w:sz w:val="16"/>
          </w:rPr>
          <w:t>mvelasco@reacciun.ve,</w:t>
        </w:r>
      </w:hyperlink>
      <w:r>
        <w:rPr>
          <w:b/>
          <w:color w:val="72797F"/>
          <w:w w:val="110"/>
          <w:sz w:val="16"/>
        </w:rPr>
        <w:t> </w:t>
      </w:r>
      <w:hyperlink r:id="rId1795">
        <w:r>
          <w:rPr>
            <w:b/>
            <w:color w:val="72797F"/>
            <w:w w:val="110"/>
            <w:sz w:val="16"/>
          </w:rPr>
          <w:t>veloscom@cantv.net</w:t>
        </w:r>
      </w:hyperlink>
    </w:p>
    <w:p>
      <w:pPr>
        <w:pStyle w:val="BodyText"/>
        <w:spacing w:before="71"/>
        <w:ind w:left="206" w:right="932"/>
      </w:pPr>
      <w:r>
        <w:rPr/>
        <w:br w:type="column"/>
      </w:r>
      <w:r>
        <w:rPr>
          <w:color w:val="72797F"/>
          <w:w w:val="115"/>
        </w:rPr>
        <w:t>Órgano oficial que acepta artículos de revisión y origi- nales en las áreas de ciencias médicas y farmacología. Da cabida a resultados de inves- tigaciones que se efectúan en Venezuela y en el extranjero.</w:t>
      </w:r>
    </w:p>
    <w:p>
      <w:pPr>
        <w:spacing w:after="0"/>
        <w:sectPr>
          <w:type w:val="continuous"/>
          <w:pgSz w:w="8510" w:h="8510"/>
          <w:pgMar w:top="1380" w:bottom="280" w:left="160" w:right="0"/>
          <w:cols w:num="2" w:equalWidth="0">
            <w:col w:w="4655" w:space="40"/>
            <w:col w:w="3655"/>
          </w:cols>
        </w:sectPr>
      </w:pPr>
    </w:p>
    <w:p>
      <w:pPr>
        <w:pStyle w:val="BodyText"/>
        <w:rPr>
          <w:sz w:val="20"/>
        </w:rPr>
      </w:pPr>
    </w:p>
    <w:p>
      <w:pPr>
        <w:pStyle w:val="BodyText"/>
        <w:spacing w:before="2"/>
        <w:rPr>
          <w:sz w:val="17"/>
        </w:rPr>
      </w:pPr>
    </w:p>
    <w:p>
      <w:pPr>
        <w:spacing w:after="0"/>
        <w:rPr>
          <w:sz w:val="17"/>
        </w:rPr>
        <w:sectPr>
          <w:type w:val="continuous"/>
          <w:pgSz w:w="8510" w:h="8510"/>
          <w:pgMar w:top="1380" w:bottom="280" w:left="160" w:right="0"/>
        </w:sectPr>
      </w:pPr>
    </w:p>
    <w:p>
      <w:pPr>
        <w:spacing w:before="22"/>
        <w:ind w:left="1365" w:right="-17" w:firstLine="0"/>
        <w:jc w:val="left"/>
        <w:rPr>
          <w:b/>
          <w:sz w:val="18"/>
        </w:rPr>
      </w:pPr>
      <w:r>
        <w:rPr>
          <w:position w:val="-11"/>
        </w:rPr>
        <w:drawing>
          <wp:inline distT="0" distB="0" distL="0" distR="0">
            <wp:extent cx="216001" cy="216001"/>
            <wp:effectExtent l="0" t="0" r="0" b="0"/>
            <wp:docPr id="3665" name="image1224.png" descr=""/>
            <wp:cNvGraphicFramePr>
              <a:graphicFrameLocks noChangeAspect="1"/>
            </wp:cNvGraphicFramePr>
            <a:graphic>
              <a:graphicData uri="http://schemas.openxmlformats.org/drawingml/2006/picture">
                <pic:pic>
                  <pic:nvPicPr>
                    <pic:cNvPr id="3666" name="image1224.png"/>
                    <pic:cNvPicPr/>
                  </pic:nvPicPr>
                  <pic:blipFill>
                    <a:blip r:embed="rId179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Biomédica</w:t>
      </w:r>
    </w:p>
    <w:p>
      <w:pPr>
        <w:spacing w:before="108"/>
        <w:ind w:left="1365" w:right="-17" w:firstLine="0"/>
        <w:jc w:val="left"/>
        <w:rPr>
          <w:sz w:val="18"/>
        </w:rPr>
      </w:pPr>
      <w:r>
        <w:rPr>
          <w:position w:val="-12"/>
        </w:rPr>
        <w:drawing>
          <wp:inline distT="0" distB="0" distL="0" distR="0">
            <wp:extent cx="216001" cy="216001"/>
            <wp:effectExtent l="0" t="0" r="0" b="0"/>
            <wp:docPr id="3667" name="image1220.png" descr=""/>
            <wp:cNvGraphicFramePr>
              <a:graphicFrameLocks noChangeAspect="1"/>
            </wp:cNvGraphicFramePr>
            <a:graphic>
              <a:graphicData uri="http://schemas.openxmlformats.org/drawingml/2006/picture">
                <pic:pic>
                  <pic:nvPicPr>
                    <pic:cNvPr id="3668" name="image1220.png"/>
                    <pic:cNvPicPr/>
                  </pic:nvPicPr>
                  <pic:blipFill>
                    <a:blip r:embed="rId179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0120-4157</w:t>
      </w:r>
    </w:p>
    <w:p>
      <w:pPr>
        <w:pStyle w:val="BodyText"/>
        <w:spacing w:line="307" w:lineRule="auto" w:before="82"/>
        <w:ind w:left="1365" w:right="-17"/>
      </w:pPr>
      <w:r>
        <w:rPr>
          <w:position w:val="-10"/>
        </w:rPr>
        <w:drawing>
          <wp:inline distT="0" distB="0" distL="0" distR="0">
            <wp:extent cx="216001" cy="216014"/>
            <wp:effectExtent l="0" t="0" r="0" b="0"/>
            <wp:docPr id="3669" name="image1225.png" descr=""/>
            <wp:cNvGraphicFramePr>
              <a:graphicFrameLocks noChangeAspect="1"/>
            </wp:cNvGraphicFramePr>
            <a:graphic>
              <a:graphicData uri="http://schemas.openxmlformats.org/drawingml/2006/picture">
                <pic:pic>
                  <pic:nvPicPr>
                    <pic:cNvPr id="3670" name="image1225.png"/>
                    <pic:cNvPicPr/>
                  </pic:nvPicPr>
                  <pic:blipFill>
                    <a:blip r:embed="rId1797"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Instituto Nacional de Salud</w:t>
      </w:r>
      <w:r>
        <w:rPr>
          <w:color w:val="72797F"/>
          <w:w w:val="115"/>
        </w:rPr>
        <w:t> </w:t>
      </w:r>
      <w:r>
        <w:rPr>
          <w:color w:val="72797F"/>
          <w:w w:val="115"/>
          <w:position w:val="-10"/>
        </w:rPr>
        <w:drawing>
          <wp:inline distT="0" distB="0" distL="0" distR="0">
            <wp:extent cx="216001" cy="216001"/>
            <wp:effectExtent l="0" t="0" r="0" b="0"/>
            <wp:docPr id="3671" name="image1226.png" descr=""/>
            <wp:cNvGraphicFramePr>
              <a:graphicFrameLocks noChangeAspect="1"/>
            </wp:cNvGraphicFramePr>
            <a:graphic>
              <a:graphicData uri="http://schemas.openxmlformats.org/drawingml/2006/picture">
                <pic:pic>
                  <pic:nvPicPr>
                    <pic:cNvPr id="3672" name="image1226.png"/>
                    <pic:cNvPicPr/>
                  </pic:nvPicPr>
                  <pic:blipFill>
                    <a:blip r:embed="rId1798"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Colombia</w:t>
      </w:r>
    </w:p>
    <w:p>
      <w:pPr>
        <w:spacing w:before="0"/>
        <w:ind w:left="1365" w:right="-17" w:firstLine="0"/>
        <w:jc w:val="left"/>
        <w:rPr>
          <w:sz w:val="18"/>
        </w:rPr>
      </w:pPr>
      <w:r>
        <w:rPr>
          <w:position w:val="-9"/>
        </w:rPr>
        <w:drawing>
          <wp:inline distT="0" distB="0" distL="0" distR="0">
            <wp:extent cx="216001" cy="216001"/>
            <wp:effectExtent l="0" t="0" r="0" b="0"/>
            <wp:docPr id="3673" name="image1227.png" descr=""/>
            <wp:cNvGraphicFramePr>
              <a:graphicFrameLocks noChangeAspect="1"/>
            </wp:cNvGraphicFramePr>
            <a:graphic>
              <a:graphicData uri="http://schemas.openxmlformats.org/drawingml/2006/picture">
                <pic:pic>
                  <pic:nvPicPr>
                    <pic:cNvPr id="3674" name="image1227.png"/>
                    <pic:cNvPicPr/>
                  </pic:nvPicPr>
                  <pic:blipFill>
                    <a:blip r:embed="rId179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Trimestral</w:t>
      </w:r>
    </w:p>
    <w:p>
      <w:pPr>
        <w:spacing w:before="166"/>
        <w:ind w:left="2102" w:right="-17" w:firstLine="0"/>
        <w:jc w:val="left"/>
        <w:rPr>
          <w:b/>
          <w:sz w:val="16"/>
        </w:rPr>
      </w:pPr>
      <w:r>
        <w:rPr/>
        <w:drawing>
          <wp:anchor distT="0" distB="0" distL="0" distR="0" allowOverlap="1" layoutInCell="1" locked="0" behindDoc="0" simplePos="0" relativeHeight="10576">
            <wp:simplePos x="0" y="0"/>
            <wp:positionH relativeFrom="page">
              <wp:posOffset>968996</wp:posOffset>
            </wp:positionH>
            <wp:positionV relativeFrom="paragraph">
              <wp:posOffset>60515</wp:posOffset>
            </wp:positionV>
            <wp:extent cx="216001" cy="216001"/>
            <wp:effectExtent l="0" t="0" r="0" b="0"/>
            <wp:wrapNone/>
            <wp:docPr id="3675" name="image1228.png" descr=""/>
            <wp:cNvGraphicFramePr>
              <a:graphicFrameLocks noChangeAspect="1"/>
            </wp:cNvGraphicFramePr>
            <a:graphic>
              <a:graphicData uri="http://schemas.openxmlformats.org/drawingml/2006/picture">
                <pic:pic>
                  <pic:nvPicPr>
                    <pic:cNvPr id="3676" name="image1228.png"/>
                    <pic:cNvPicPr/>
                  </pic:nvPicPr>
                  <pic:blipFill>
                    <a:blip r:embed="rId1800" cstate="print"/>
                    <a:stretch>
                      <a:fillRect/>
                    </a:stretch>
                  </pic:blipFill>
                  <pic:spPr>
                    <a:xfrm>
                      <a:off x="0" y="0"/>
                      <a:ext cx="216001" cy="216001"/>
                    </a:xfrm>
                    <a:prstGeom prst="rect">
                      <a:avLst/>
                    </a:prstGeom>
                  </pic:spPr>
                </pic:pic>
              </a:graphicData>
            </a:graphic>
          </wp:anchor>
        </w:drawing>
      </w:r>
      <w:hyperlink r:id="rId1801">
        <w:r>
          <w:rPr>
            <w:b/>
            <w:color w:val="72797F"/>
            <w:w w:val="110"/>
            <w:sz w:val="16"/>
          </w:rPr>
          <w:t>biomedica@ins.gov.co</w:t>
        </w:r>
      </w:hyperlink>
    </w:p>
    <w:p>
      <w:pPr>
        <w:pStyle w:val="BodyText"/>
        <w:spacing w:before="84"/>
        <w:ind w:left="491" w:right="819"/>
      </w:pPr>
      <w:r>
        <w:rPr/>
        <w:br w:type="column"/>
      </w:r>
      <w:r>
        <w:rPr>
          <w:color w:val="72797F"/>
          <w:w w:val="115"/>
        </w:rPr>
        <w:t>Órgano de divulgación cuya misión es publicar resultados de trabajos originales de investigación que contribuyan significativamente a enrique- cer el conocimiento en salud y biomedicina.</w:t>
      </w:r>
    </w:p>
    <w:p>
      <w:pPr>
        <w:spacing w:after="0"/>
        <w:sectPr>
          <w:type w:val="continuous"/>
          <w:pgSz w:w="8510" w:h="8510"/>
          <w:pgMar w:top="1380" w:bottom="280" w:left="160" w:right="0"/>
          <w:cols w:num="2" w:equalWidth="0">
            <w:col w:w="4364" w:space="40"/>
            <w:col w:w="3946"/>
          </w:cols>
        </w:sectPr>
      </w:pPr>
    </w:p>
    <w:p>
      <w:pPr>
        <w:pStyle w:val="BodyText"/>
        <w:rPr>
          <w:sz w:val="20"/>
        </w:rPr>
      </w:pPr>
    </w:p>
    <w:p>
      <w:pPr>
        <w:pStyle w:val="BodyText"/>
        <w:spacing w:before="8"/>
        <w:rPr>
          <w:sz w:val="17"/>
        </w:rPr>
      </w:pPr>
    </w:p>
    <w:p>
      <w:pPr>
        <w:spacing w:after="0"/>
        <w:rPr>
          <w:sz w:val="17"/>
        </w:rPr>
        <w:sectPr>
          <w:pgSz w:w="8510" w:h="8510"/>
          <w:pgMar w:header="0" w:footer="315" w:top="840" w:bottom="500" w:left="0" w:right="160"/>
        </w:sectPr>
      </w:pPr>
    </w:p>
    <w:p>
      <w:pPr>
        <w:pStyle w:val="Heading9"/>
        <w:spacing w:before="71"/>
        <w:ind w:left="1705" w:right="959"/>
      </w:pPr>
      <w:r>
        <w:rPr/>
        <w:drawing>
          <wp:anchor distT="0" distB="0" distL="0" distR="0" allowOverlap="1" layoutInCell="1" locked="0" behindDoc="0" simplePos="0" relativeHeight="10600">
            <wp:simplePos x="0" y="0"/>
            <wp:positionH relativeFrom="page">
              <wp:posOffset>611999</wp:posOffset>
            </wp:positionH>
            <wp:positionV relativeFrom="paragraph">
              <wp:posOffset>68186</wp:posOffset>
            </wp:positionV>
            <wp:extent cx="216001" cy="216001"/>
            <wp:effectExtent l="0" t="0" r="0" b="0"/>
            <wp:wrapNone/>
            <wp:docPr id="3677" name="image1229.png" descr=""/>
            <wp:cNvGraphicFramePr>
              <a:graphicFrameLocks noChangeAspect="1"/>
            </wp:cNvGraphicFramePr>
            <a:graphic>
              <a:graphicData uri="http://schemas.openxmlformats.org/drawingml/2006/picture">
                <pic:pic>
                  <pic:nvPicPr>
                    <pic:cNvPr id="3678" name="image1229.png"/>
                    <pic:cNvPicPr/>
                  </pic:nvPicPr>
                  <pic:blipFill>
                    <a:blip r:embed="rId1802" cstate="print"/>
                    <a:stretch>
                      <a:fillRect/>
                    </a:stretch>
                  </pic:blipFill>
                  <pic:spPr>
                    <a:xfrm>
                      <a:off x="0" y="0"/>
                      <a:ext cx="216001" cy="216001"/>
                    </a:xfrm>
                    <a:prstGeom prst="rect">
                      <a:avLst/>
                    </a:prstGeom>
                  </pic:spPr>
                </pic:pic>
              </a:graphicData>
            </a:graphic>
          </wp:anchor>
        </w:drawing>
      </w:r>
      <w:r>
        <w:rPr>
          <w:color w:val="DC002E"/>
          <w:w w:val="115"/>
        </w:rPr>
        <w:t>Brazilian Journal of Biomotricity</w:t>
      </w:r>
    </w:p>
    <w:p>
      <w:pPr>
        <w:spacing w:before="154"/>
        <w:ind w:left="963" w:right="0" w:firstLine="0"/>
        <w:jc w:val="left"/>
        <w:rPr>
          <w:sz w:val="18"/>
        </w:rPr>
      </w:pPr>
      <w:r>
        <w:rPr>
          <w:position w:val="-9"/>
        </w:rPr>
        <w:drawing>
          <wp:inline distT="0" distB="0" distL="0" distR="0">
            <wp:extent cx="216001" cy="216001"/>
            <wp:effectExtent l="0" t="0" r="0" b="0"/>
            <wp:docPr id="3679" name="image1230.png" descr=""/>
            <wp:cNvGraphicFramePr>
              <a:graphicFrameLocks noChangeAspect="1"/>
            </wp:cNvGraphicFramePr>
            <a:graphic>
              <a:graphicData uri="http://schemas.openxmlformats.org/drawingml/2006/picture">
                <pic:pic>
                  <pic:nvPicPr>
                    <pic:cNvPr id="3680" name="image1230.png"/>
                    <pic:cNvPicPr/>
                  </pic:nvPicPr>
                  <pic:blipFill>
                    <a:blip r:embed="rId180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1981-6324</w:t>
      </w:r>
    </w:p>
    <w:p>
      <w:pPr>
        <w:pStyle w:val="BodyText"/>
        <w:spacing w:line="314" w:lineRule="auto" w:before="113"/>
        <w:ind w:left="963" w:right="691"/>
      </w:pPr>
      <w:r>
        <w:rPr>
          <w:position w:val="-11"/>
        </w:rPr>
        <w:drawing>
          <wp:inline distT="0" distB="0" distL="0" distR="0">
            <wp:extent cx="216001" cy="216014"/>
            <wp:effectExtent l="0" t="0" r="0" b="0"/>
            <wp:docPr id="3681" name="image1231.png" descr=""/>
            <wp:cNvGraphicFramePr>
              <a:graphicFrameLocks noChangeAspect="1"/>
            </wp:cNvGraphicFramePr>
            <a:graphic>
              <a:graphicData uri="http://schemas.openxmlformats.org/drawingml/2006/picture">
                <pic:pic>
                  <pic:nvPicPr>
                    <pic:cNvPr id="3682" name="image1231.png"/>
                    <pic:cNvPicPr/>
                  </pic:nvPicPr>
                  <pic:blipFill>
                    <a:blip r:embed="rId180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Universidade</w:t>
      </w:r>
      <w:r>
        <w:rPr>
          <w:color w:val="72797F"/>
          <w:spacing w:val="-7"/>
          <w:w w:val="115"/>
        </w:rPr>
        <w:t> </w:t>
      </w:r>
      <w:r>
        <w:rPr>
          <w:color w:val="72797F"/>
          <w:w w:val="115"/>
        </w:rPr>
        <w:t>Iguaçu</w:t>
      </w:r>
      <w:r>
        <w:rPr>
          <w:color w:val="72797F"/>
          <w:w w:val="116"/>
        </w:rPr>
        <w:t> </w:t>
      </w:r>
      <w:r>
        <w:rPr>
          <w:color w:val="72797F"/>
          <w:w w:val="116"/>
          <w:position w:val="-11"/>
        </w:rPr>
        <w:drawing>
          <wp:inline distT="0" distB="0" distL="0" distR="0">
            <wp:extent cx="216001" cy="216001"/>
            <wp:effectExtent l="0" t="0" r="0" b="0"/>
            <wp:docPr id="3683" name="image1232.png" descr=""/>
            <wp:cNvGraphicFramePr>
              <a:graphicFrameLocks noChangeAspect="1"/>
            </wp:cNvGraphicFramePr>
            <a:graphic>
              <a:graphicData uri="http://schemas.openxmlformats.org/drawingml/2006/picture">
                <pic:pic>
                  <pic:nvPicPr>
                    <pic:cNvPr id="3684" name="image1232.png"/>
                    <pic:cNvPicPr/>
                  </pic:nvPicPr>
                  <pic:blipFill>
                    <a:blip r:embed="rId1805" cstate="print"/>
                    <a:stretch>
                      <a:fillRect/>
                    </a:stretch>
                  </pic:blipFill>
                  <pic:spPr>
                    <a:xfrm>
                      <a:off x="0" y="0"/>
                      <a:ext cx="216001" cy="216001"/>
                    </a:xfrm>
                    <a:prstGeom prst="rect">
                      <a:avLst/>
                    </a:prstGeom>
                  </pic:spPr>
                </pic:pic>
              </a:graphicData>
            </a:graphic>
          </wp:inline>
        </w:drawing>
      </w:r>
      <w:r>
        <w:rPr>
          <w:color w:val="72797F"/>
          <w:w w:val="116"/>
          <w:position w:val="-11"/>
        </w:rPr>
      </w:r>
      <w:r>
        <w:rPr>
          <w:rFonts w:ascii="Times New Roman" w:hAnsi="Times New Roman"/>
          <w:color w:val="72797F"/>
          <w:w w:val="116"/>
        </w:rPr>
        <w:t>        </w:t>
      </w:r>
      <w:r>
        <w:rPr>
          <w:color w:val="72797F"/>
          <w:w w:val="115"/>
        </w:rPr>
        <w:t>Brasil</w:t>
      </w:r>
    </w:p>
    <w:p>
      <w:pPr>
        <w:spacing w:line="339" w:lineRule="exact" w:before="0"/>
        <w:ind w:left="963" w:right="0" w:firstLine="0"/>
        <w:jc w:val="left"/>
        <w:rPr>
          <w:sz w:val="18"/>
        </w:rPr>
      </w:pPr>
      <w:r>
        <w:rPr>
          <w:position w:val="-12"/>
        </w:rPr>
        <w:drawing>
          <wp:inline distT="0" distB="0" distL="0" distR="0">
            <wp:extent cx="216001" cy="216001"/>
            <wp:effectExtent l="0" t="0" r="0" b="0"/>
            <wp:docPr id="3685" name="image1190.png" descr=""/>
            <wp:cNvGraphicFramePr>
              <a:graphicFrameLocks noChangeAspect="1"/>
            </wp:cNvGraphicFramePr>
            <a:graphic>
              <a:graphicData uri="http://schemas.openxmlformats.org/drawingml/2006/picture">
                <pic:pic>
                  <pic:nvPicPr>
                    <pic:cNvPr id="3686" name="image1190.png"/>
                    <pic:cNvPicPr/>
                  </pic:nvPicPr>
                  <pic:blipFill>
                    <a:blip r:embed="rId177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Trimestral</w:t>
      </w:r>
    </w:p>
    <w:p>
      <w:pPr>
        <w:spacing w:before="104"/>
        <w:ind w:left="963" w:right="0" w:firstLine="0"/>
        <w:jc w:val="left"/>
        <w:rPr>
          <w:b/>
          <w:sz w:val="16"/>
        </w:rPr>
      </w:pPr>
      <w:r>
        <w:rPr>
          <w:position w:val="-14"/>
        </w:rPr>
        <w:drawing>
          <wp:inline distT="0" distB="0" distL="0" distR="0">
            <wp:extent cx="216001" cy="216001"/>
            <wp:effectExtent l="0" t="0" r="0" b="0"/>
            <wp:docPr id="3687" name="image1135.png" descr=""/>
            <wp:cNvGraphicFramePr>
              <a:graphicFrameLocks noChangeAspect="1"/>
            </wp:cNvGraphicFramePr>
            <a:graphic>
              <a:graphicData uri="http://schemas.openxmlformats.org/drawingml/2006/picture">
                <pic:pic>
                  <pic:nvPicPr>
                    <pic:cNvPr id="3688"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1806">
        <w:r>
          <w:rPr>
            <w:b/>
            <w:color w:val="72797F"/>
            <w:w w:val="110"/>
            <w:sz w:val="16"/>
          </w:rPr>
          <w:t>mar</w:t>
        </w:r>
      </w:hyperlink>
      <w:hyperlink r:id="rId1807">
        <w:r>
          <w:rPr>
            <w:b/>
            <w:color w:val="72797F"/>
            <w:w w:val="110"/>
            <w:sz w:val="16"/>
          </w:rPr>
          <w:t>comachado@brjb.com.br</w:t>
        </w:r>
      </w:hyperlink>
    </w:p>
    <w:p>
      <w:pPr>
        <w:pStyle w:val="BodyText"/>
        <w:rPr>
          <w:b/>
          <w:sz w:val="34"/>
        </w:rPr>
      </w:pPr>
    </w:p>
    <w:p>
      <w:pPr>
        <w:pStyle w:val="BodyText"/>
        <w:spacing w:before="3"/>
        <w:rPr>
          <w:b/>
          <w:sz w:val="34"/>
        </w:rPr>
      </w:pPr>
    </w:p>
    <w:p>
      <w:pPr>
        <w:pStyle w:val="Heading9"/>
        <w:spacing w:line="200" w:lineRule="exact" w:before="1"/>
        <w:ind w:left="1696"/>
      </w:pPr>
      <w:r>
        <w:rPr/>
        <w:drawing>
          <wp:anchor distT="0" distB="0" distL="0" distR="0" allowOverlap="1" layoutInCell="1" locked="0" behindDoc="0" simplePos="0" relativeHeight="10624">
            <wp:simplePos x="0" y="0"/>
            <wp:positionH relativeFrom="page">
              <wp:posOffset>615001</wp:posOffset>
            </wp:positionH>
            <wp:positionV relativeFrom="paragraph">
              <wp:posOffset>16504</wp:posOffset>
            </wp:positionV>
            <wp:extent cx="216001" cy="216001"/>
            <wp:effectExtent l="0" t="0" r="0" b="0"/>
            <wp:wrapNone/>
            <wp:docPr id="3689" name="image1233.png" descr=""/>
            <wp:cNvGraphicFramePr>
              <a:graphicFrameLocks noChangeAspect="1"/>
            </wp:cNvGraphicFramePr>
            <a:graphic>
              <a:graphicData uri="http://schemas.openxmlformats.org/drawingml/2006/picture">
                <pic:pic>
                  <pic:nvPicPr>
                    <pic:cNvPr id="3690" name="image1233.png"/>
                    <pic:cNvPicPr/>
                  </pic:nvPicPr>
                  <pic:blipFill>
                    <a:blip r:embed="rId1808" cstate="print"/>
                    <a:stretch>
                      <a:fillRect/>
                    </a:stretch>
                  </pic:blipFill>
                  <pic:spPr>
                    <a:xfrm>
                      <a:off x="0" y="0"/>
                      <a:ext cx="216001" cy="216001"/>
                    </a:xfrm>
                    <a:prstGeom prst="rect">
                      <a:avLst/>
                    </a:prstGeom>
                  </pic:spPr>
                </pic:pic>
              </a:graphicData>
            </a:graphic>
          </wp:anchor>
        </w:drawing>
      </w:r>
      <w:r>
        <w:rPr>
          <w:color w:val="DC002E"/>
          <w:w w:val="110"/>
        </w:rPr>
        <w:t>CIMEL. Ciencia e Investigación Médica Estudiantil Latinoamericana</w:t>
      </w:r>
    </w:p>
    <w:p>
      <w:pPr>
        <w:spacing w:before="133"/>
        <w:ind w:left="968" w:right="0" w:firstLine="0"/>
        <w:jc w:val="left"/>
        <w:rPr>
          <w:sz w:val="18"/>
        </w:rPr>
      </w:pPr>
      <w:r>
        <w:rPr>
          <w:position w:val="-10"/>
        </w:rPr>
        <w:drawing>
          <wp:inline distT="0" distB="0" distL="0" distR="0">
            <wp:extent cx="216001" cy="216001"/>
            <wp:effectExtent l="0" t="0" r="0" b="0"/>
            <wp:docPr id="3691" name="image1234.png" descr=""/>
            <wp:cNvGraphicFramePr>
              <a:graphicFrameLocks noChangeAspect="1"/>
            </wp:cNvGraphicFramePr>
            <a:graphic>
              <a:graphicData uri="http://schemas.openxmlformats.org/drawingml/2006/picture">
                <pic:pic>
                  <pic:nvPicPr>
                    <pic:cNvPr id="3692" name="image1234.png"/>
                    <pic:cNvPicPr/>
                  </pic:nvPicPr>
                  <pic:blipFill>
                    <a:blip r:embed="rId180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1680-8398;</w:t>
      </w:r>
      <w:r>
        <w:rPr>
          <w:color w:val="72797F"/>
          <w:spacing w:val="-4"/>
          <w:w w:val="110"/>
          <w:sz w:val="18"/>
        </w:rPr>
        <w:t> </w:t>
      </w:r>
      <w:r>
        <w:rPr>
          <w:color w:val="72797F"/>
          <w:w w:val="110"/>
          <w:sz w:val="18"/>
        </w:rPr>
        <w:t>1992-4240</w:t>
      </w:r>
    </w:p>
    <w:p>
      <w:pPr>
        <w:pStyle w:val="BodyText"/>
        <w:spacing w:line="136" w:lineRule="auto" w:before="188"/>
        <w:ind w:left="1696" w:right="3" w:hanging="728"/>
      </w:pPr>
      <w:r>
        <w:rPr>
          <w:position w:val="-17"/>
        </w:rPr>
        <w:drawing>
          <wp:inline distT="0" distB="0" distL="0" distR="0">
            <wp:extent cx="216001" cy="216014"/>
            <wp:effectExtent l="0" t="0" r="0" b="0"/>
            <wp:docPr id="3693" name="image1235.png" descr=""/>
            <wp:cNvGraphicFramePr>
              <a:graphicFrameLocks noChangeAspect="1"/>
            </wp:cNvGraphicFramePr>
            <a:graphic>
              <a:graphicData uri="http://schemas.openxmlformats.org/drawingml/2006/picture">
                <pic:pic>
                  <pic:nvPicPr>
                    <pic:cNvPr id="3694" name="image1235.png"/>
                    <pic:cNvPicPr/>
                  </pic:nvPicPr>
                  <pic:blipFill>
                    <a:blip r:embed="rId1810"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Federación Latinoamericana de Sociedades Científicas</w:t>
      </w:r>
      <w:r>
        <w:rPr>
          <w:color w:val="72797F"/>
          <w:spacing w:val="-23"/>
          <w:w w:val="115"/>
        </w:rPr>
        <w:t> </w:t>
      </w:r>
      <w:r>
        <w:rPr>
          <w:color w:val="72797F"/>
          <w:w w:val="115"/>
        </w:rPr>
        <w:t>de</w:t>
      </w:r>
    </w:p>
    <w:p>
      <w:pPr>
        <w:pStyle w:val="BodyText"/>
        <w:spacing w:line="436" w:lineRule="auto" w:before="1"/>
        <w:ind w:left="1696" w:right="411"/>
      </w:pPr>
      <w:r>
        <w:rPr/>
        <w:pict>
          <v:group style="position:absolute;margin-left:48.425293pt;margin-top:17.296633pt;width:17.05pt;height:57.4pt;mso-position-horizontal-relative:page;mso-position-vertical-relative:paragraph;z-index:10648" coordorigin="969,346" coordsize="341,1148">
            <v:shape style="position:absolute;left:969;top:346;width:340;height:340" type="#_x0000_t75" stroked="false">
              <v:imagedata r:id="rId1811" o:title=""/>
            </v:shape>
            <v:shape style="position:absolute;left:969;top:750;width:340;height:340" type="#_x0000_t75" stroked="false">
              <v:imagedata r:id="rId1812" o:title=""/>
            </v:shape>
            <v:shape style="position:absolute;left:969;top:1153;width:340;height:340" type="#_x0000_t75" stroked="false">
              <v:imagedata r:id="rId1675" o:title=""/>
            </v:shape>
            <w10:wrap type="none"/>
          </v:group>
        </w:pict>
      </w:r>
      <w:r>
        <w:rPr>
          <w:color w:val="72797F"/>
          <w:w w:val="115"/>
        </w:rPr>
        <w:t>Estudiantes de Medicina Perú</w:t>
      </w:r>
    </w:p>
    <w:p>
      <w:pPr>
        <w:pStyle w:val="BodyText"/>
        <w:ind w:left="1696"/>
      </w:pPr>
      <w:r>
        <w:rPr>
          <w:color w:val="72797F"/>
          <w:w w:val="110"/>
        </w:rPr>
        <w:t>Semestral</w:t>
      </w:r>
    </w:p>
    <w:p>
      <w:pPr>
        <w:pStyle w:val="BodyText"/>
        <w:spacing w:before="4"/>
        <w:rPr>
          <w:sz w:val="16"/>
        </w:rPr>
      </w:pPr>
    </w:p>
    <w:p>
      <w:pPr>
        <w:spacing w:before="0"/>
        <w:ind w:left="1696" w:right="0" w:firstLine="0"/>
        <w:jc w:val="left"/>
        <w:rPr>
          <w:b/>
          <w:sz w:val="16"/>
        </w:rPr>
      </w:pPr>
      <w:hyperlink r:id="rId1813">
        <w:r>
          <w:rPr>
            <w:b/>
            <w:color w:val="72797F"/>
            <w:w w:val="110"/>
            <w:sz w:val="16"/>
          </w:rPr>
          <w:t>editor</w:t>
        </w:r>
      </w:hyperlink>
      <w:hyperlink r:id="rId1814">
        <w:r>
          <w:rPr>
            <w:b/>
            <w:color w:val="72797F"/>
            <w:w w:val="110"/>
            <w:sz w:val="16"/>
          </w:rPr>
          <w:t>cimel@hotmail.com</w:t>
        </w:r>
      </w:hyperlink>
    </w:p>
    <w:p>
      <w:pPr>
        <w:pStyle w:val="BodyText"/>
        <w:spacing w:before="79"/>
        <w:ind w:left="235" w:right="1230"/>
      </w:pPr>
      <w:r>
        <w:rPr/>
        <w:br w:type="column"/>
      </w:r>
      <w:r>
        <w:rPr>
          <w:color w:val="72797F"/>
          <w:w w:val="115"/>
        </w:rPr>
        <w:t>Publica resultados de investi- gación referentes el acondicio- namiento, el deporte, la salud, y a las demandas del ejercicio. Esto se extiende a la investi- gación sobre los efectos de los programas de entrenamiento sobre la rehabilitación y la función física.</w:t>
      </w: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0"/>
        </w:rPr>
      </w:pPr>
    </w:p>
    <w:p>
      <w:pPr>
        <w:pStyle w:val="BodyText"/>
        <w:ind w:left="239" w:right="1327"/>
      </w:pPr>
      <w:r>
        <w:rPr>
          <w:color w:val="72797F"/>
          <w:w w:val="115"/>
        </w:rPr>
        <w:t>Órgano oficial abierto a estudiantes de pregrado de medicina y a miembros de la comunidad médica. Publica temas relacionados con cien- cias básicas, ciencias clínicas, ciencias quirúrgicas, medicina preventivo-social, medicina materno infantil y educación y ética.</w:t>
      </w:r>
    </w:p>
    <w:p>
      <w:pPr>
        <w:spacing w:after="0"/>
        <w:sectPr>
          <w:type w:val="continuous"/>
          <w:pgSz w:w="8510" w:h="8510"/>
          <w:pgMar w:top="1380" w:bottom="280" w:left="0" w:right="160"/>
          <w:cols w:num="2" w:equalWidth="0">
            <w:col w:w="4237" w:space="40"/>
            <w:col w:w="4073"/>
          </w:cols>
        </w:sectPr>
      </w:pPr>
    </w:p>
    <w:p>
      <w:pPr>
        <w:pStyle w:val="BodyText"/>
        <w:rPr>
          <w:sz w:val="20"/>
        </w:rPr>
      </w:pPr>
    </w:p>
    <w:p>
      <w:pPr>
        <w:pStyle w:val="BodyText"/>
        <w:spacing w:before="8"/>
        <w:rPr>
          <w:sz w:val="17"/>
        </w:rPr>
      </w:pPr>
    </w:p>
    <w:p>
      <w:pPr>
        <w:spacing w:after="0"/>
        <w:rPr>
          <w:sz w:val="17"/>
        </w:rPr>
        <w:sectPr>
          <w:pgSz w:w="8510" w:h="8510"/>
          <w:pgMar w:header="0" w:footer="373" w:top="840" w:bottom="460" w:left="160" w:right="0"/>
        </w:sectPr>
      </w:pPr>
    </w:p>
    <w:p>
      <w:pPr>
        <w:spacing w:before="22"/>
        <w:ind w:left="1365" w:right="771" w:firstLine="0"/>
        <w:jc w:val="left"/>
        <w:rPr>
          <w:b/>
          <w:sz w:val="18"/>
        </w:rPr>
      </w:pPr>
      <w:r>
        <w:rPr>
          <w:position w:val="-11"/>
        </w:rPr>
        <w:drawing>
          <wp:inline distT="0" distB="0" distL="0" distR="0">
            <wp:extent cx="216001" cy="216001"/>
            <wp:effectExtent l="0" t="0" r="0" b="0"/>
            <wp:docPr id="3695" name="image1238.png" descr=""/>
            <wp:cNvGraphicFramePr>
              <a:graphicFrameLocks noChangeAspect="1"/>
            </wp:cNvGraphicFramePr>
            <a:graphic>
              <a:graphicData uri="http://schemas.openxmlformats.org/drawingml/2006/picture">
                <pic:pic>
                  <pic:nvPicPr>
                    <pic:cNvPr id="3696" name="image1238.png"/>
                    <pic:cNvPicPr/>
                  </pic:nvPicPr>
                  <pic:blipFill>
                    <a:blip r:embed="rId181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Cirugía y</w:t>
      </w:r>
      <w:r>
        <w:rPr>
          <w:b/>
          <w:color w:val="DC002E"/>
          <w:spacing w:val="-4"/>
          <w:w w:val="115"/>
          <w:sz w:val="18"/>
        </w:rPr>
        <w:t> </w:t>
      </w:r>
      <w:r>
        <w:rPr>
          <w:b/>
          <w:color w:val="DC002E"/>
          <w:w w:val="115"/>
          <w:sz w:val="18"/>
        </w:rPr>
        <w:t>Cirujanos</w:t>
      </w:r>
    </w:p>
    <w:p>
      <w:pPr>
        <w:spacing w:before="90"/>
        <w:ind w:left="1365" w:right="771" w:firstLine="0"/>
        <w:jc w:val="left"/>
        <w:rPr>
          <w:sz w:val="18"/>
        </w:rPr>
      </w:pPr>
      <w:r>
        <w:rPr>
          <w:position w:val="-10"/>
        </w:rPr>
        <w:drawing>
          <wp:inline distT="0" distB="0" distL="0" distR="0">
            <wp:extent cx="216001" cy="216001"/>
            <wp:effectExtent l="0" t="0" r="0" b="0"/>
            <wp:docPr id="3697" name="image1044.png" descr=""/>
            <wp:cNvGraphicFramePr>
              <a:graphicFrameLocks noChangeAspect="1"/>
            </wp:cNvGraphicFramePr>
            <a:graphic>
              <a:graphicData uri="http://schemas.openxmlformats.org/drawingml/2006/picture">
                <pic:pic>
                  <pic:nvPicPr>
                    <pic:cNvPr id="3698"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0009-7411</w:t>
      </w:r>
    </w:p>
    <w:p>
      <w:pPr>
        <w:pStyle w:val="BodyText"/>
        <w:spacing w:line="146" w:lineRule="auto" w:before="224"/>
        <w:ind w:left="2093" w:right="771" w:hanging="728"/>
      </w:pPr>
      <w:r>
        <w:rPr>
          <w:position w:val="-18"/>
        </w:rPr>
        <w:drawing>
          <wp:inline distT="0" distB="0" distL="0" distR="0">
            <wp:extent cx="216001" cy="216014"/>
            <wp:effectExtent l="0" t="0" r="0" b="0"/>
            <wp:docPr id="3699" name="image1239.png" descr=""/>
            <wp:cNvGraphicFramePr>
              <a:graphicFrameLocks noChangeAspect="1"/>
            </wp:cNvGraphicFramePr>
            <a:graphic>
              <a:graphicData uri="http://schemas.openxmlformats.org/drawingml/2006/picture">
                <pic:pic>
                  <pic:nvPicPr>
                    <pic:cNvPr id="3700" name="image1239.png"/>
                    <pic:cNvPicPr/>
                  </pic:nvPicPr>
                  <pic:blipFill>
                    <a:blip r:embed="rId1816"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Academia Mexicana de</w:t>
      </w:r>
      <w:r>
        <w:rPr>
          <w:color w:val="72797F"/>
          <w:spacing w:val="18"/>
          <w:w w:val="115"/>
        </w:rPr>
        <w:t> </w:t>
      </w:r>
      <w:r>
        <w:rPr>
          <w:color w:val="72797F"/>
          <w:w w:val="115"/>
        </w:rPr>
        <w:t>Cirugía</w:t>
      </w:r>
    </w:p>
    <w:p>
      <w:pPr>
        <w:pStyle w:val="BodyText"/>
        <w:spacing w:before="10"/>
        <w:rPr>
          <w:sz w:val="14"/>
        </w:rPr>
      </w:pPr>
    </w:p>
    <w:p>
      <w:pPr>
        <w:spacing w:line="312" w:lineRule="auto" w:before="0"/>
        <w:ind w:left="1365" w:right="1955" w:firstLine="0"/>
        <w:jc w:val="left"/>
        <w:rPr>
          <w:sz w:val="18"/>
        </w:rPr>
      </w:pPr>
      <w:r>
        <w:rPr>
          <w:position w:val="-10"/>
        </w:rPr>
        <w:drawing>
          <wp:inline distT="0" distB="0" distL="0" distR="0">
            <wp:extent cx="216001" cy="216001"/>
            <wp:effectExtent l="0" t="0" r="0" b="0"/>
            <wp:docPr id="3701" name="image1240.png" descr=""/>
            <wp:cNvGraphicFramePr>
              <a:graphicFrameLocks noChangeAspect="1"/>
            </wp:cNvGraphicFramePr>
            <a:graphic>
              <a:graphicData uri="http://schemas.openxmlformats.org/drawingml/2006/picture">
                <pic:pic>
                  <pic:nvPicPr>
                    <pic:cNvPr id="3702" name="image1240.png"/>
                    <pic:cNvPicPr/>
                  </pic:nvPicPr>
                  <pic:blipFill>
                    <a:blip r:embed="rId181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3703" name="image1241.png" descr=""/>
            <wp:cNvGraphicFramePr>
              <a:graphicFrameLocks noChangeAspect="1"/>
            </wp:cNvGraphicFramePr>
            <a:graphic>
              <a:graphicData uri="http://schemas.openxmlformats.org/drawingml/2006/picture">
                <pic:pic>
                  <pic:nvPicPr>
                    <pic:cNvPr id="3704" name="image1241.png"/>
                    <pic:cNvPicPr/>
                  </pic:nvPicPr>
                  <pic:blipFill>
                    <a:blip r:embed="rId1818"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2"/>
          <w:sz w:val="18"/>
        </w:rPr>
        <w:t>Bimestral</w:t>
      </w:r>
    </w:p>
    <w:p>
      <w:pPr>
        <w:spacing w:line="339" w:lineRule="exact" w:before="0"/>
        <w:ind w:left="1365" w:right="0" w:firstLine="0"/>
        <w:jc w:val="left"/>
        <w:rPr>
          <w:b/>
          <w:sz w:val="16"/>
        </w:rPr>
      </w:pPr>
      <w:r>
        <w:rPr>
          <w:position w:val="-12"/>
        </w:rPr>
        <w:drawing>
          <wp:inline distT="0" distB="0" distL="0" distR="0">
            <wp:extent cx="216001" cy="216001"/>
            <wp:effectExtent l="0" t="0" r="0" b="0"/>
            <wp:docPr id="3705" name="image1106.png" descr=""/>
            <wp:cNvGraphicFramePr>
              <a:graphicFrameLocks noChangeAspect="1"/>
            </wp:cNvGraphicFramePr>
            <a:graphic>
              <a:graphicData uri="http://schemas.openxmlformats.org/drawingml/2006/picture">
                <pic:pic>
                  <pic:nvPicPr>
                    <pic:cNvPr id="3706" name="image1106.png"/>
                    <pic:cNvPicPr/>
                  </pic:nvPicPr>
                  <pic:blipFill>
                    <a:blip r:embed="rId181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820">
        <w:r>
          <w:rPr>
            <w:b/>
            <w:color w:val="72797F"/>
            <w:w w:val="110"/>
            <w:sz w:val="16"/>
          </w:rPr>
          <w:t>cirugiaycirujanos@prodigy.net.mx</w:t>
        </w:r>
      </w:hyperlink>
    </w:p>
    <w:p>
      <w:pPr>
        <w:pStyle w:val="BodyText"/>
        <w:rPr>
          <w:b/>
          <w:sz w:val="34"/>
        </w:rPr>
      </w:pPr>
    </w:p>
    <w:p>
      <w:pPr>
        <w:pStyle w:val="BodyText"/>
        <w:spacing w:before="8"/>
        <w:rPr>
          <w:b/>
          <w:sz w:val="34"/>
        </w:rPr>
      </w:pPr>
    </w:p>
    <w:p>
      <w:pPr>
        <w:pStyle w:val="Heading9"/>
        <w:ind w:left="2102" w:right="771"/>
      </w:pPr>
      <w:r>
        <w:rPr/>
        <w:drawing>
          <wp:anchor distT="0" distB="0" distL="0" distR="0" allowOverlap="1" layoutInCell="1" locked="0" behindDoc="0" simplePos="0" relativeHeight="10672">
            <wp:simplePos x="0" y="0"/>
            <wp:positionH relativeFrom="page">
              <wp:posOffset>968997</wp:posOffset>
            </wp:positionH>
            <wp:positionV relativeFrom="paragraph">
              <wp:posOffset>23100</wp:posOffset>
            </wp:positionV>
            <wp:extent cx="216001" cy="216001"/>
            <wp:effectExtent l="0" t="0" r="0" b="0"/>
            <wp:wrapNone/>
            <wp:docPr id="3707" name="image1238.png" descr=""/>
            <wp:cNvGraphicFramePr>
              <a:graphicFrameLocks noChangeAspect="1"/>
            </wp:cNvGraphicFramePr>
            <a:graphic>
              <a:graphicData uri="http://schemas.openxmlformats.org/drawingml/2006/picture">
                <pic:pic>
                  <pic:nvPicPr>
                    <pic:cNvPr id="3708" name="image1238.png"/>
                    <pic:cNvPicPr/>
                  </pic:nvPicPr>
                  <pic:blipFill>
                    <a:blip r:embed="rId1815" cstate="print"/>
                    <a:stretch>
                      <a:fillRect/>
                    </a:stretch>
                  </pic:blipFill>
                  <pic:spPr>
                    <a:xfrm>
                      <a:off x="0" y="0"/>
                      <a:ext cx="216001" cy="216001"/>
                    </a:xfrm>
                    <a:prstGeom prst="rect">
                      <a:avLst/>
                    </a:prstGeom>
                  </pic:spPr>
                </pic:pic>
              </a:graphicData>
            </a:graphic>
          </wp:anchor>
        </w:drawing>
      </w:r>
      <w:r>
        <w:rPr>
          <w:color w:val="DC002E"/>
          <w:w w:val="110"/>
        </w:rPr>
        <w:t>Pesquisa Brasileira em Odontopediatria e  Clínica Integrada</w:t>
      </w:r>
    </w:p>
    <w:p>
      <w:pPr>
        <w:spacing w:before="137"/>
        <w:ind w:left="1365" w:right="771" w:firstLine="0"/>
        <w:jc w:val="left"/>
        <w:rPr>
          <w:sz w:val="18"/>
        </w:rPr>
      </w:pPr>
      <w:r>
        <w:rPr>
          <w:position w:val="-8"/>
        </w:rPr>
        <w:drawing>
          <wp:inline distT="0" distB="0" distL="0" distR="0">
            <wp:extent cx="216001" cy="216001"/>
            <wp:effectExtent l="0" t="0" r="0" b="0"/>
            <wp:docPr id="3709" name="image876.png" descr=""/>
            <wp:cNvGraphicFramePr>
              <a:graphicFrameLocks noChangeAspect="1"/>
            </wp:cNvGraphicFramePr>
            <a:graphic>
              <a:graphicData uri="http://schemas.openxmlformats.org/drawingml/2006/picture">
                <pic:pic>
                  <pic:nvPicPr>
                    <pic:cNvPr id="3710"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1519-0501</w:t>
      </w:r>
    </w:p>
    <w:p>
      <w:pPr>
        <w:pStyle w:val="BodyText"/>
        <w:spacing w:line="148" w:lineRule="auto" w:before="247"/>
        <w:ind w:left="2102" w:right="606" w:hanging="737"/>
      </w:pPr>
      <w:r>
        <w:rPr>
          <w:position w:val="-17"/>
        </w:rPr>
        <w:drawing>
          <wp:inline distT="0" distB="0" distL="0" distR="0">
            <wp:extent cx="216001" cy="216014"/>
            <wp:effectExtent l="0" t="0" r="0" b="0"/>
            <wp:docPr id="3711" name="image1242.png" descr=""/>
            <wp:cNvGraphicFramePr>
              <a:graphicFrameLocks noChangeAspect="1"/>
            </wp:cNvGraphicFramePr>
            <a:graphic>
              <a:graphicData uri="http://schemas.openxmlformats.org/drawingml/2006/picture">
                <pic:pic>
                  <pic:nvPicPr>
                    <pic:cNvPr id="3712" name="image1242.png"/>
                    <pic:cNvPicPr/>
                  </pic:nvPicPr>
                  <pic:blipFill>
                    <a:blip r:embed="rId1821"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Universidade Federal da</w:t>
      </w:r>
      <w:r>
        <w:rPr>
          <w:color w:val="72797F"/>
          <w:spacing w:val="2"/>
          <w:w w:val="115"/>
        </w:rPr>
        <w:t> </w:t>
      </w:r>
      <w:r>
        <w:rPr>
          <w:color w:val="72797F"/>
          <w:w w:val="115"/>
        </w:rPr>
        <w:t>Paraíba</w:t>
      </w:r>
    </w:p>
    <w:p>
      <w:pPr>
        <w:pStyle w:val="BodyText"/>
        <w:spacing w:before="6"/>
        <w:rPr>
          <w:sz w:val="15"/>
        </w:rPr>
      </w:pPr>
    </w:p>
    <w:p>
      <w:pPr>
        <w:spacing w:before="0"/>
        <w:ind w:left="1365" w:right="771" w:firstLine="0"/>
        <w:jc w:val="left"/>
        <w:rPr>
          <w:sz w:val="18"/>
        </w:rPr>
      </w:pPr>
      <w:r>
        <w:rPr>
          <w:position w:val="-11"/>
        </w:rPr>
        <w:drawing>
          <wp:inline distT="0" distB="0" distL="0" distR="0">
            <wp:extent cx="216001" cy="216001"/>
            <wp:effectExtent l="0" t="0" r="0" b="0"/>
            <wp:docPr id="3713" name="image1243.png" descr=""/>
            <wp:cNvGraphicFramePr>
              <a:graphicFrameLocks noChangeAspect="1"/>
            </wp:cNvGraphicFramePr>
            <a:graphic>
              <a:graphicData uri="http://schemas.openxmlformats.org/drawingml/2006/picture">
                <pic:pic>
                  <pic:nvPicPr>
                    <pic:cNvPr id="3714" name="image1243.png"/>
                    <pic:cNvPicPr/>
                  </pic:nvPicPr>
                  <pic:blipFill>
                    <a:blip r:embed="rId182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Brasil</w:t>
      </w:r>
    </w:p>
    <w:p>
      <w:pPr>
        <w:spacing w:before="87"/>
        <w:ind w:left="1365" w:right="771" w:firstLine="0"/>
        <w:jc w:val="left"/>
        <w:rPr>
          <w:sz w:val="18"/>
        </w:rPr>
      </w:pPr>
      <w:r>
        <w:rPr>
          <w:position w:val="-10"/>
        </w:rPr>
        <w:drawing>
          <wp:inline distT="0" distB="0" distL="0" distR="0">
            <wp:extent cx="216001" cy="216001"/>
            <wp:effectExtent l="0" t="0" r="0" b="0"/>
            <wp:docPr id="3715" name="image1241.png" descr=""/>
            <wp:cNvGraphicFramePr>
              <a:graphicFrameLocks noChangeAspect="1"/>
            </wp:cNvGraphicFramePr>
            <a:graphic>
              <a:graphicData uri="http://schemas.openxmlformats.org/drawingml/2006/picture">
                <pic:pic>
                  <pic:nvPicPr>
                    <pic:cNvPr id="3716" name="image1241.png"/>
                    <pic:cNvPicPr/>
                  </pic:nvPicPr>
                  <pic:blipFill>
                    <a:blip r:embed="rId18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60"/>
        <w:ind w:left="2102" w:right="771" w:firstLine="0"/>
        <w:jc w:val="left"/>
        <w:rPr>
          <w:b/>
          <w:sz w:val="16"/>
        </w:rPr>
      </w:pPr>
      <w:r>
        <w:rPr/>
        <w:drawing>
          <wp:anchor distT="0" distB="0" distL="0" distR="0" allowOverlap="1" layoutInCell="1" locked="0" behindDoc="0" simplePos="0" relativeHeight="10696">
            <wp:simplePos x="0" y="0"/>
            <wp:positionH relativeFrom="page">
              <wp:posOffset>968997</wp:posOffset>
            </wp:positionH>
            <wp:positionV relativeFrom="paragraph">
              <wp:posOffset>55208</wp:posOffset>
            </wp:positionV>
            <wp:extent cx="216001" cy="216001"/>
            <wp:effectExtent l="0" t="0" r="0" b="0"/>
            <wp:wrapNone/>
            <wp:docPr id="3717" name="image511.png" descr=""/>
            <wp:cNvGraphicFramePr>
              <a:graphicFrameLocks noChangeAspect="1"/>
            </wp:cNvGraphicFramePr>
            <a:graphic>
              <a:graphicData uri="http://schemas.openxmlformats.org/drawingml/2006/picture">
                <pic:pic>
                  <pic:nvPicPr>
                    <pic:cNvPr id="3718" name="image511.png"/>
                    <pic:cNvPicPr/>
                  </pic:nvPicPr>
                  <pic:blipFill>
                    <a:blip r:embed="rId787" cstate="print"/>
                    <a:stretch>
                      <a:fillRect/>
                    </a:stretch>
                  </pic:blipFill>
                  <pic:spPr>
                    <a:xfrm>
                      <a:off x="0" y="0"/>
                      <a:ext cx="216001" cy="216001"/>
                    </a:xfrm>
                    <a:prstGeom prst="rect">
                      <a:avLst/>
                    </a:prstGeom>
                  </pic:spPr>
                </pic:pic>
              </a:graphicData>
            </a:graphic>
          </wp:anchor>
        </w:drawing>
      </w:r>
      <w:hyperlink r:id="rId1823">
        <w:r>
          <w:rPr>
            <w:b/>
            <w:color w:val="72797F"/>
            <w:w w:val="110"/>
            <w:sz w:val="16"/>
          </w:rPr>
          <w:t>apesb@terra.com.br</w:t>
        </w:r>
      </w:hyperlink>
    </w:p>
    <w:p>
      <w:pPr>
        <w:pStyle w:val="BodyText"/>
        <w:spacing w:before="75"/>
        <w:ind w:left="224" w:right="985"/>
      </w:pPr>
      <w:r>
        <w:rPr/>
        <w:br w:type="column"/>
      </w:r>
      <w:r>
        <w:rPr>
          <w:color w:val="72797F"/>
          <w:w w:val="115"/>
        </w:rPr>
        <w:t>Tiene por objetivo fomentar el desarrollo de la educación e investigación en todas las ramas de la cirugía, contribu- ye a mantener la salud de los mexicanos.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24" w:right="821"/>
      </w:pPr>
      <w:r>
        <w:rPr>
          <w:color w:val="72797F"/>
          <w:w w:val="115"/>
        </w:rPr>
        <w:t>Proyecto editorial de carácter científico, se destina a publi- car trabajos científicos en las áreas de odontopediatría y clínica integrada.</w:t>
      </w:r>
    </w:p>
    <w:p>
      <w:pPr>
        <w:spacing w:after="0"/>
        <w:sectPr>
          <w:type w:val="continuous"/>
          <w:pgSz w:w="8510" w:h="8510"/>
          <w:pgMar w:top="1380" w:bottom="280" w:left="160" w:right="0"/>
          <w:cols w:num="2" w:equalWidth="0">
            <w:col w:w="4631" w:space="40"/>
            <w:col w:w="3679"/>
          </w:cols>
        </w:sectPr>
      </w:pPr>
    </w:p>
    <w:p>
      <w:pPr>
        <w:pStyle w:val="BodyText"/>
        <w:rPr>
          <w:sz w:val="20"/>
        </w:rPr>
      </w:pPr>
    </w:p>
    <w:p>
      <w:pPr>
        <w:pStyle w:val="BodyText"/>
        <w:spacing w:before="8"/>
        <w:rPr>
          <w:sz w:val="17"/>
        </w:rPr>
      </w:pPr>
    </w:p>
    <w:p>
      <w:pPr>
        <w:spacing w:after="0"/>
        <w:rPr>
          <w:sz w:val="17"/>
        </w:rPr>
        <w:sectPr>
          <w:pgSz w:w="8510" w:h="8510"/>
          <w:pgMar w:header="0" w:footer="315" w:top="840" w:bottom="560" w:left="0" w:right="160"/>
        </w:sectPr>
      </w:pPr>
    </w:p>
    <w:p>
      <w:pPr>
        <w:spacing w:before="22"/>
        <w:ind w:left="968" w:right="812" w:firstLine="0"/>
        <w:jc w:val="left"/>
        <w:rPr>
          <w:b/>
          <w:sz w:val="18"/>
        </w:rPr>
      </w:pPr>
      <w:r>
        <w:rPr>
          <w:position w:val="-11"/>
        </w:rPr>
        <w:drawing>
          <wp:inline distT="0" distB="0" distL="0" distR="0">
            <wp:extent cx="216001" cy="216001"/>
            <wp:effectExtent l="0" t="0" r="0" b="0"/>
            <wp:docPr id="3719" name="image1244.png" descr=""/>
            <wp:cNvGraphicFramePr>
              <a:graphicFrameLocks noChangeAspect="1"/>
            </wp:cNvGraphicFramePr>
            <a:graphic>
              <a:graphicData uri="http://schemas.openxmlformats.org/drawingml/2006/picture">
                <pic:pic>
                  <pic:nvPicPr>
                    <pic:cNvPr id="3720" name="image1244.png"/>
                    <pic:cNvPicPr/>
                  </pic:nvPicPr>
                  <pic:blipFill>
                    <a:blip r:embed="rId18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Pharmacy</w:t>
      </w:r>
      <w:r>
        <w:rPr>
          <w:b/>
          <w:color w:val="DC002E"/>
          <w:spacing w:val="3"/>
          <w:w w:val="110"/>
          <w:sz w:val="18"/>
        </w:rPr>
        <w:t> </w:t>
      </w:r>
      <w:r>
        <w:rPr>
          <w:b/>
          <w:color w:val="DC002E"/>
          <w:w w:val="110"/>
          <w:sz w:val="18"/>
        </w:rPr>
        <w:t>Practice</w:t>
      </w:r>
    </w:p>
    <w:p>
      <w:pPr>
        <w:spacing w:before="89"/>
        <w:ind w:left="968" w:right="812" w:firstLine="0"/>
        <w:jc w:val="left"/>
        <w:rPr>
          <w:sz w:val="18"/>
        </w:rPr>
      </w:pPr>
      <w:r>
        <w:rPr>
          <w:position w:val="-10"/>
        </w:rPr>
        <w:drawing>
          <wp:inline distT="0" distB="0" distL="0" distR="0">
            <wp:extent cx="216001" cy="216001"/>
            <wp:effectExtent l="0" t="0" r="0" b="0"/>
            <wp:docPr id="3721" name="image1234.png" descr=""/>
            <wp:cNvGraphicFramePr>
              <a:graphicFrameLocks noChangeAspect="1"/>
            </wp:cNvGraphicFramePr>
            <a:graphic>
              <a:graphicData uri="http://schemas.openxmlformats.org/drawingml/2006/picture">
                <pic:pic>
                  <pic:nvPicPr>
                    <pic:cNvPr id="3722" name="image1234.png"/>
                    <pic:cNvPicPr/>
                  </pic:nvPicPr>
                  <pic:blipFill>
                    <a:blip r:embed="rId180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1886-3655</w:t>
      </w:r>
    </w:p>
    <w:p>
      <w:pPr>
        <w:spacing w:line="291" w:lineRule="exact" w:before="158"/>
        <w:ind w:left="968" w:right="0" w:firstLine="0"/>
        <w:jc w:val="left"/>
        <w:rPr>
          <w:sz w:val="18"/>
        </w:rPr>
      </w:pPr>
      <w:r>
        <w:rPr>
          <w:position w:val="-18"/>
        </w:rPr>
        <w:drawing>
          <wp:inline distT="0" distB="0" distL="0" distR="0">
            <wp:extent cx="216001" cy="216014"/>
            <wp:effectExtent l="0" t="0" r="0" b="0"/>
            <wp:docPr id="3723" name="image1245.png" descr=""/>
            <wp:cNvGraphicFramePr>
              <a:graphicFrameLocks noChangeAspect="1"/>
            </wp:cNvGraphicFramePr>
            <a:graphic>
              <a:graphicData uri="http://schemas.openxmlformats.org/drawingml/2006/picture">
                <pic:pic>
                  <pic:nvPicPr>
                    <pic:cNvPr id="3724" name="image1245.png"/>
                    <pic:cNvPicPr/>
                  </pic:nvPicPr>
                  <pic:blipFill>
                    <a:blip r:embed="rId1825"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Centro de</w:t>
      </w:r>
      <w:r>
        <w:rPr>
          <w:color w:val="72797F"/>
          <w:spacing w:val="-18"/>
          <w:w w:val="115"/>
          <w:sz w:val="18"/>
        </w:rPr>
        <w:t> </w:t>
      </w:r>
      <w:r>
        <w:rPr>
          <w:color w:val="72797F"/>
          <w:w w:val="115"/>
          <w:sz w:val="18"/>
        </w:rPr>
        <w:t>Investigaciones</w:t>
      </w:r>
    </w:p>
    <w:p>
      <w:pPr>
        <w:pStyle w:val="BodyText"/>
        <w:spacing w:line="149" w:lineRule="exact"/>
        <w:ind w:left="1705"/>
      </w:pPr>
      <w:r>
        <w:rPr>
          <w:color w:val="72797F"/>
          <w:w w:val="110"/>
        </w:rPr>
        <w:t>y  Publicaciones Farmacéuticas</w:t>
      </w:r>
    </w:p>
    <w:p>
      <w:pPr>
        <w:pStyle w:val="BodyText"/>
        <w:spacing w:before="1"/>
        <w:rPr>
          <w:sz w:val="15"/>
        </w:rPr>
      </w:pPr>
    </w:p>
    <w:p>
      <w:pPr>
        <w:spacing w:line="307" w:lineRule="auto" w:before="0"/>
        <w:ind w:left="968" w:right="2007" w:firstLine="0"/>
        <w:jc w:val="left"/>
        <w:rPr>
          <w:sz w:val="18"/>
        </w:rPr>
      </w:pPr>
      <w:r>
        <w:rPr>
          <w:position w:val="-12"/>
        </w:rPr>
        <w:drawing>
          <wp:inline distT="0" distB="0" distL="0" distR="0">
            <wp:extent cx="216001" cy="216001"/>
            <wp:effectExtent l="0" t="0" r="0" b="0"/>
            <wp:docPr id="3725" name="image1246.png" descr=""/>
            <wp:cNvGraphicFramePr>
              <a:graphicFrameLocks noChangeAspect="1"/>
            </wp:cNvGraphicFramePr>
            <a:graphic>
              <a:graphicData uri="http://schemas.openxmlformats.org/drawingml/2006/picture">
                <pic:pic>
                  <pic:nvPicPr>
                    <pic:cNvPr id="3726" name="image1246.png"/>
                    <pic:cNvPicPr/>
                  </pic:nvPicPr>
                  <pic:blipFill>
                    <a:blip r:embed="rId1826"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3"/>
          <w:sz w:val="18"/>
        </w:rPr>
        <w:t>España </w:t>
      </w:r>
      <w:r>
        <w:rPr>
          <w:color w:val="72797F"/>
          <w:w w:val="113"/>
          <w:position w:val="-12"/>
          <w:sz w:val="18"/>
        </w:rPr>
        <w:drawing>
          <wp:inline distT="0" distB="0" distL="0" distR="0">
            <wp:extent cx="216001" cy="216001"/>
            <wp:effectExtent l="0" t="0" r="0" b="0"/>
            <wp:docPr id="3727" name="image1237.png" descr=""/>
            <wp:cNvGraphicFramePr>
              <a:graphicFrameLocks noChangeAspect="1"/>
            </wp:cNvGraphicFramePr>
            <a:graphic>
              <a:graphicData uri="http://schemas.openxmlformats.org/drawingml/2006/picture">
                <pic:pic>
                  <pic:nvPicPr>
                    <pic:cNvPr id="3728" name="image1237.png"/>
                    <pic:cNvPicPr/>
                  </pic:nvPicPr>
                  <pic:blipFill>
                    <a:blip r:embed="rId1812" cstate="print"/>
                    <a:stretch>
                      <a:fillRect/>
                    </a:stretch>
                  </pic:blipFill>
                  <pic:spPr>
                    <a:xfrm>
                      <a:off x="0" y="0"/>
                      <a:ext cx="216001" cy="216001"/>
                    </a:xfrm>
                    <a:prstGeom prst="rect">
                      <a:avLst/>
                    </a:prstGeom>
                  </pic:spPr>
                </pic:pic>
              </a:graphicData>
            </a:graphic>
          </wp:inline>
        </w:drawing>
      </w:r>
      <w:r>
        <w:rPr>
          <w:color w:val="72797F"/>
          <w:w w:val="113"/>
          <w:position w:val="-12"/>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0"/>
        <w:ind w:left="963" w:right="0" w:firstLine="4"/>
        <w:jc w:val="left"/>
        <w:rPr>
          <w:b/>
          <w:sz w:val="16"/>
        </w:rPr>
      </w:pPr>
      <w:r>
        <w:rPr>
          <w:position w:val="-13"/>
        </w:rPr>
        <w:drawing>
          <wp:inline distT="0" distB="0" distL="0" distR="0">
            <wp:extent cx="216001" cy="216001"/>
            <wp:effectExtent l="0" t="0" r="0" b="0"/>
            <wp:docPr id="3729" name="image1135.png" descr=""/>
            <wp:cNvGraphicFramePr>
              <a:graphicFrameLocks noChangeAspect="1"/>
            </wp:cNvGraphicFramePr>
            <a:graphic>
              <a:graphicData uri="http://schemas.openxmlformats.org/drawingml/2006/picture">
                <pic:pic>
                  <pic:nvPicPr>
                    <pic:cNvPr id="3730" name="image1135.png"/>
                    <pic:cNvPicPr/>
                  </pic:nvPicPr>
                  <pic:blipFill>
                    <a:blip r:embed="rId167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827">
        <w:r>
          <w:rPr>
            <w:b/>
            <w:color w:val="72797F"/>
            <w:w w:val="110"/>
            <w:sz w:val="16"/>
          </w:rPr>
          <w:t>jour</w:t>
        </w:r>
      </w:hyperlink>
      <w:hyperlink r:id="rId1828">
        <w:r>
          <w:rPr>
            <w:b/>
            <w:color w:val="72797F"/>
            <w:w w:val="110"/>
            <w:sz w:val="16"/>
          </w:rPr>
          <w:t>nal@pharmacypractice.org</w:t>
        </w:r>
      </w:hyperlink>
    </w:p>
    <w:p>
      <w:pPr>
        <w:pStyle w:val="BodyText"/>
        <w:rPr>
          <w:b/>
          <w:sz w:val="34"/>
        </w:rPr>
      </w:pPr>
    </w:p>
    <w:p>
      <w:pPr>
        <w:pStyle w:val="BodyText"/>
        <w:spacing w:before="6"/>
        <w:rPr>
          <w:b/>
          <w:sz w:val="29"/>
        </w:rPr>
      </w:pPr>
    </w:p>
    <w:p>
      <w:pPr>
        <w:pStyle w:val="Heading9"/>
        <w:ind w:left="963"/>
      </w:pPr>
      <w:r>
        <w:rPr>
          <w:b w:val="0"/>
          <w:position w:val="-11"/>
        </w:rPr>
        <w:drawing>
          <wp:inline distT="0" distB="0" distL="0" distR="0">
            <wp:extent cx="216001" cy="216001"/>
            <wp:effectExtent l="0" t="0" r="0" b="0"/>
            <wp:docPr id="3731" name="image1247.png" descr=""/>
            <wp:cNvGraphicFramePr>
              <a:graphicFrameLocks noChangeAspect="1"/>
            </wp:cNvGraphicFramePr>
            <a:graphic>
              <a:graphicData uri="http://schemas.openxmlformats.org/drawingml/2006/picture">
                <pic:pic>
                  <pic:nvPicPr>
                    <pic:cNvPr id="3732" name="image1247.png"/>
                    <pic:cNvPicPr/>
                  </pic:nvPicPr>
                  <pic:blipFill>
                    <a:blip r:embed="rId182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Revista Chilena de </w:t>
      </w:r>
      <w:r>
        <w:rPr>
          <w:color w:val="DC002E"/>
          <w:spacing w:val="15"/>
          <w:w w:val="110"/>
        </w:rPr>
        <w:t> </w:t>
      </w:r>
      <w:r>
        <w:rPr>
          <w:color w:val="DC002E"/>
          <w:w w:val="110"/>
        </w:rPr>
        <w:t>Nutrición</w:t>
      </w:r>
    </w:p>
    <w:p>
      <w:pPr>
        <w:spacing w:before="109"/>
        <w:ind w:left="963" w:right="0" w:firstLine="0"/>
        <w:jc w:val="left"/>
        <w:rPr>
          <w:sz w:val="18"/>
        </w:rPr>
      </w:pPr>
      <w:r>
        <w:rPr>
          <w:position w:val="-12"/>
        </w:rPr>
        <w:drawing>
          <wp:inline distT="0" distB="0" distL="0" distR="0">
            <wp:extent cx="216001" cy="216001"/>
            <wp:effectExtent l="0" t="0" r="0" b="0"/>
            <wp:docPr id="3733" name="image1248.png" descr=""/>
            <wp:cNvGraphicFramePr>
              <a:graphicFrameLocks noChangeAspect="1"/>
            </wp:cNvGraphicFramePr>
            <a:graphic>
              <a:graphicData uri="http://schemas.openxmlformats.org/drawingml/2006/picture">
                <pic:pic>
                  <pic:nvPicPr>
                    <pic:cNvPr id="3734" name="image1248.png"/>
                    <pic:cNvPicPr/>
                  </pic:nvPicPr>
                  <pic:blipFill>
                    <a:blip r:embed="rId183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0716-1549;</w:t>
      </w:r>
      <w:r>
        <w:rPr>
          <w:color w:val="72797F"/>
          <w:spacing w:val="-4"/>
          <w:w w:val="110"/>
          <w:sz w:val="18"/>
        </w:rPr>
        <w:t> </w:t>
      </w:r>
      <w:r>
        <w:rPr>
          <w:color w:val="72797F"/>
          <w:w w:val="110"/>
          <w:sz w:val="18"/>
        </w:rPr>
        <w:t>0717-7518</w:t>
      </w:r>
    </w:p>
    <w:p>
      <w:pPr>
        <w:pStyle w:val="BodyText"/>
        <w:spacing w:line="144" w:lineRule="auto" w:before="207"/>
        <w:ind w:left="1705" w:hanging="742"/>
      </w:pPr>
      <w:r>
        <w:rPr>
          <w:position w:val="-18"/>
        </w:rPr>
        <w:drawing>
          <wp:inline distT="0" distB="0" distL="0" distR="0">
            <wp:extent cx="216001" cy="216014"/>
            <wp:effectExtent l="0" t="0" r="0" b="0"/>
            <wp:docPr id="3735" name="image1249.png" descr=""/>
            <wp:cNvGraphicFramePr>
              <a:graphicFrameLocks noChangeAspect="1"/>
            </wp:cNvGraphicFramePr>
            <a:graphic>
              <a:graphicData uri="http://schemas.openxmlformats.org/drawingml/2006/picture">
                <pic:pic>
                  <pic:nvPicPr>
                    <pic:cNvPr id="3736" name="image1249.png"/>
                    <pic:cNvPicPr/>
                  </pic:nvPicPr>
                  <pic:blipFill>
                    <a:blip r:embed="rId1831"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Sociedad Chilena de Nutrición, Bromatología y</w:t>
      </w:r>
      <w:r>
        <w:rPr>
          <w:color w:val="72797F"/>
          <w:spacing w:val="16"/>
          <w:w w:val="115"/>
        </w:rPr>
        <w:t> </w:t>
      </w:r>
      <w:r>
        <w:rPr>
          <w:color w:val="72797F"/>
          <w:w w:val="115"/>
        </w:rPr>
        <w:t>Toxicología</w:t>
      </w:r>
    </w:p>
    <w:p>
      <w:pPr>
        <w:pStyle w:val="BodyText"/>
        <w:spacing w:before="7"/>
        <w:rPr>
          <w:sz w:val="19"/>
        </w:rPr>
      </w:pPr>
    </w:p>
    <w:p>
      <w:pPr>
        <w:spacing w:line="480" w:lineRule="auto" w:before="0"/>
        <w:ind w:left="1705" w:right="1401" w:firstLine="0"/>
        <w:jc w:val="left"/>
        <w:rPr>
          <w:b/>
          <w:sz w:val="16"/>
        </w:rPr>
      </w:pPr>
      <w:r>
        <w:rPr/>
        <w:pict>
          <v:group style="position:absolute;margin-left:48.188904pt;margin-top:-1.466166pt;width:17.05pt;height:57.4pt;mso-position-horizontal-relative:page;mso-position-vertical-relative:paragraph;z-index:10720" coordorigin="964,-29" coordsize="341,1148">
            <v:shape style="position:absolute;left:964;top:-29;width:340;height:340" type="#_x0000_t75" stroked="false">
              <v:imagedata r:id="rId1832" o:title=""/>
            </v:shape>
            <v:shape style="position:absolute;left:964;top:374;width:340;height:340" type="#_x0000_t75" stroked="false">
              <v:imagedata r:id="rId1771" o:title=""/>
            </v:shape>
            <v:shape style="position:absolute;left:964;top:778;width:340;height:340" type="#_x0000_t75" stroked="false">
              <v:imagedata r:id="rId1675" o:title=""/>
            </v:shape>
            <w10:wrap type="none"/>
          </v:group>
        </w:pict>
      </w:r>
      <w:r>
        <w:rPr>
          <w:color w:val="72797F"/>
          <w:w w:val="115"/>
          <w:sz w:val="18"/>
        </w:rPr>
        <w:t>Chile Cuatrimestral </w:t>
      </w:r>
      <w:hyperlink r:id="rId1833">
        <w:r>
          <w:rPr>
            <w:b/>
            <w:color w:val="72797F"/>
            <w:w w:val="110"/>
            <w:sz w:val="16"/>
          </w:rPr>
          <w:t>smuzzo@inta.cl</w:t>
        </w:r>
      </w:hyperlink>
    </w:p>
    <w:p>
      <w:pPr>
        <w:pStyle w:val="BodyText"/>
        <w:spacing w:before="71"/>
        <w:ind w:left="195" w:right="968"/>
      </w:pPr>
      <w:r>
        <w:rPr/>
        <w:br w:type="column"/>
      </w:r>
      <w:r>
        <w:rPr>
          <w:color w:val="72797F"/>
          <w:w w:val="115"/>
        </w:rPr>
        <w:t>Edición que aborda la amplia gama de actividades farma- céuticas, entre ellas cuidado farmacéutico, farmacia social, farmacia educativa, proceso</w:t>
      </w:r>
    </w:p>
    <w:p>
      <w:pPr>
        <w:pStyle w:val="BodyText"/>
        <w:ind w:left="195" w:right="1369"/>
        <w:jc w:val="both"/>
      </w:pPr>
      <w:r>
        <w:rPr>
          <w:color w:val="72797F"/>
          <w:w w:val="115"/>
        </w:rPr>
        <w:t>y resultado de investigación, promoción y educación de la salud, informática de la salud y fármaco epidemiología.</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195" w:right="1312"/>
      </w:pPr>
      <w:r>
        <w:rPr>
          <w:color w:val="72797F"/>
          <w:w w:val="115"/>
        </w:rPr>
        <w:t>Pretende incentivar la investi- gación en nutrición y cien- cias afines, proporcionar un medio de difusión, facilitar el intercambio de información entre los distintos grupos de investigadores y motivar la especialización y capacitación profesional en alimentación</w:t>
      </w:r>
    </w:p>
    <w:p>
      <w:pPr>
        <w:pStyle w:val="BodyText"/>
        <w:ind w:left="195" w:right="968"/>
      </w:pPr>
      <w:r>
        <w:rPr>
          <w:color w:val="72797F"/>
          <w:w w:val="115"/>
        </w:rPr>
        <w:t>y nutrición de acuerdo a los avances científicos y tecnoló- gicos.</w:t>
      </w:r>
    </w:p>
    <w:p>
      <w:pPr>
        <w:spacing w:after="0"/>
        <w:sectPr>
          <w:type w:val="continuous"/>
          <w:pgSz w:w="8510" w:h="8510"/>
          <w:pgMar w:top="1380" w:bottom="280" w:left="0" w:right="160"/>
          <w:cols w:num="2" w:equalWidth="0">
            <w:col w:w="4276" w:space="40"/>
            <w:col w:w="4034"/>
          </w:cols>
        </w:sectPr>
      </w:pPr>
    </w:p>
    <w:p>
      <w:pPr>
        <w:pStyle w:val="BodyText"/>
        <w:rPr>
          <w:sz w:val="20"/>
        </w:rPr>
      </w:pPr>
    </w:p>
    <w:p>
      <w:pPr>
        <w:pStyle w:val="BodyText"/>
        <w:spacing w:before="8"/>
        <w:rPr>
          <w:sz w:val="17"/>
        </w:rPr>
      </w:pPr>
    </w:p>
    <w:p>
      <w:pPr>
        <w:spacing w:after="0"/>
        <w:rPr>
          <w:sz w:val="17"/>
        </w:rPr>
        <w:sectPr>
          <w:footerReference w:type="even" r:id="rId1834"/>
          <w:footerReference w:type="default" r:id="rId1835"/>
          <w:pgSz w:w="8510" w:h="8510"/>
          <w:pgMar w:footer="714" w:header="0" w:top="840" w:bottom="900" w:left="160" w:right="0"/>
        </w:sectPr>
      </w:pPr>
    </w:p>
    <w:p>
      <w:pPr>
        <w:pStyle w:val="Heading9"/>
        <w:spacing w:before="71"/>
        <w:ind w:right="136"/>
      </w:pPr>
      <w:r>
        <w:rPr/>
        <w:drawing>
          <wp:anchor distT="0" distB="0" distL="0" distR="0" allowOverlap="1" layoutInCell="1" locked="0" behindDoc="0" simplePos="0" relativeHeight="10744">
            <wp:simplePos x="0" y="0"/>
            <wp:positionH relativeFrom="page">
              <wp:posOffset>968996</wp:posOffset>
            </wp:positionH>
            <wp:positionV relativeFrom="paragraph">
              <wp:posOffset>68185</wp:posOffset>
            </wp:positionV>
            <wp:extent cx="216001" cy="216001"/>
            <wp:effectExtent l="0" t="0" r="0" b="0"/>
            <wp:wrapNone/>
            <wp:docPr id="3745" name="image1252.png" descr=""/>
            <wp:cNvGraphicFramePr>
              <a:graphicFrameLocks noChangeAspect="1"/>
            </wp:cNvGraphicFramePr>
            <a:graphic>
              <a:graphicData uri="http://schemas.openxmlformats.org/drawingml/2006/picture">
                <pic:pic>
                  <pic:nvPicPr>
                    <pic:cNvPr id="3746" name="image1252.png"/>
                    <pic:cNvPicPr/>
                  </pic:nvPicPr>
                  <pic:blipFill>
                    <a:blip r:embed="rId1836" cstate="print"/>
                    <a:stretch>
                      <a:fillRect/>
                    </a:stretch>
                  </pic:blipFill>
                  <pic:spPr>
                    <a:xfrm>
                      <a:off x="0" y="0"/>
                      <a:ext cx="216001" cy="216001"/>
                    </a:xfrm>
                    <a:prstGeom prst="rect">
                      <a:avLst/>
                    </a:prstGeom>
                  </pic:spPr>
                </pic:pic>
              </a:graphicData>
            </a:graphic>
          </wp:anchor>
        </w:drawing>
      </w:r>
      <w:r>
        <w:rPr>
          <w:color w:val="DC002E"/>
          <w:w w:val="110"/>
        </w:rPr>
        <w:t>Revista de Especialidades Médico-Quirúrgicas</w:t>
      </w:r>
    </w:p>
    <w:p>
      <w:pPr>
        <w:spacing w:before="141"/>
        <w:ind w:left="1365" w:right="136" w:firstLine="0"/>
        <w:jc w:val="left"/>
        <w:rPr>
          <w:sz w:val="18"/>
        </w:rPr>
      </w:pPr>
      <w:r>
        <w:rPr>
          <w:position w:val="-8"/>
        </w:rPr>
        <w:drawing>
          <wp:inline distT="0" distB="0" distL="0" distR="0">
            <wp:extent cx="216001" cy="216001"/>
            <wp:effectExtent l="0" t="0" r="0" b="0"/>
            <wp:docPr id="3747" name="image1253.png" descr=""/>
            <wp:cNvGraphicFramePr>
              <a:graphicFrameLocks noChangeAspect="1"/>
            </wp:cNvGraphicFramePr>
            <a:graphic>
              <a:graphicData uri="http://schemas.openxmlformats.org/drawingml/2006/picture">
                <pic:pic>
                  <pic:nvPicPr>
                    <pic:cNvPr id="3748" name="image1253.png"/>
                    <pic:cNvPicPr/>
                  </pic:nvPicPr>
                  <pic:blipFill>
                    <a:blip r:embed="rId1837"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1665-7330</w:t>
      </w:r>
    </w:p>
    <w:p>
      <w:pPr>
        <w:pStyle w:val="BodyText"/>
        <w:spacing w:line="151" w:lineRule="auto" w:before="242"/>
        <w:ind w:left="2093" w:right="281" w:hanging="728"/>
      </w:pPr>
      <w:r>
        <w:rPr>
          <w:position w:val="-17"/>
        </w:rPr>
        <w:drawing>
          <wp:inline distT="0" distB="0" distL="0" distR="0">
            <wp:extent cx="216001" cy="216014"/>
            <wp:effectExtent l="0" t="0" r="0" b="0"/>
            <wp:docPr id="3749" name="image1254.png" descr=""/>
            <wp:cNvGraphicFramePr>
              <a:graphicFrameLocks noChangeAspect="1"/>
            </wp:cNvGraphicFramePr>
            <a:graphic>
              <a:graphicData uri="http://schemas.openxmlformats.org/drawingml/2006/picture">
                <pic:pic>
                  <pic:nvPicPr>
                    <pic:cNvPr id="3750" name="image1254.png"/>
                    <pic:cNvPicPr/>
                  </pic:nvPicPr>
                  <pic:blipFill>
                    <a:blip r:embed="rId1838"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Instituto  de  Seguridad y</w:t>
      </w:r>
      <w:r>
        <w:rPr>
          <w:color w:val="72797F"/>
          <w:spacing w:val="-14"/>
          <w:w w:val="115"/>
        </w:rPr>
        <w:t> </w:t>
      </w:r>
      <w:r>
        <w:rPr>
          <w:color w:val="72797F"/>
          <w:w w:val="115"/>
        </w:rPr>
        <w:t>Servicios</w:t>
      </w:r>
      <w:r>
        <w:rPr>
          <w:color w:val="72797F"/>
          <w:spacing w:val="-14"/>
          <w:w w:val="115"/>
        </w:rPr>
        <w:t> </w:t>
      </w:r>
      <w:r>
        <w:rPr>
          <w:color w:val="72797F"/>
          <w:w w:val="115"/>
        </w:rPr>
        <w:t>Sociales</w:t>
      </w:r>
      <w:r>
        <w:rPr>
          <w:color w:val="72797F"/>
          <w:spacing w:val="-14"/>
          <w:w w:val="115"/>
        </w:rPr>
        <w:t> </w:t>
      </w:r>
      <w:r>
        <w:rPr>
          <w:color w:val="72797F"/>
          <w:w w:val="115"/>
        </w:rPr>
        <w:t>para</w:t>
      </w:r>
    </w:p>
    <w:p>
      <w:pPr>
        <w:pStyle w:val="BodyText"/>
        <w:spacing w:before="18"/>
        <w:ind w:left="2093" w:right="-17"/>
      </w:pPr>
      <w:r>
        <w:rPr>
          <w:color w:val="72797F"/>
          <w:w w:val="115"/>
        </w:rPr>
        <w:t>los Trabajadores del</w:t>
      </w:r>
      <w:r>
        <w:rPr>
          <w:color w:val="72797F"/>
          <w:spacing w:val="-33"/>
          <w:w w:val="115"/>
        </w:rPr>
        <w:t> </w:t>
      </w:r>
      <w:r>
        <w:rPr>
          <w:color w:val="72797F"/>
          <w:w w:val="115"/>
        </w:rPr>
        <w:t>Estado</w:t>
      </w:r>
    </w:p>
    <w:p>
      <w:pPr>
        <w:spacing w:before="157"/>
        <w:ind w:left="1365" w:right="136" w:firstLine="0"/>
        <w:jc w:val="left"/>
        <w:rPr>
          <w:sz w:val="18"/>
        </w:rPr>
      </w:pPr>
      <w:r>
        <w:rPr>
          <w:position w:val="-10"/>
        </w:rPr>
        <w:drawing>
          <wp:inline distT="0" distB="0" distL="0" distR="0">
            <wp:extent cx="216001" cy="216001"/>
            <wp:effectExtent l="0" t="0" r="0" b="0"/>
            <wp:docPr id="3751" name="image1243.png" descr=""/>
            <wp:cNvGraphicFramePr>
              <a:graphicFrameLocks noChangeAspect="1"/>
            </wp:cNvGraphicFramePr>
            <a:graphic>
              <a:graphicData uri="http://schemas.openxmlformats.org/drawingml/2006/picture">
                <pic:pic>
                  <pic:nvPicPr>
                    <pic:cNvPr id="3752" name="image1243.png"/>
                    <pic:cNvPicPr/>
                  </pic:nvPicPr>
                  <pic:blipFill>
                    <a:blip r:embed="rId182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w:t>
      </w:r>
    </w:p>
    <w:p>
      <w:pPr>
        <w:spacing w:before="101"/>
        <w:ind w:left="1365" w:right="136" w:firstLine="0"/>
        <w:jc w:val="left"/>
        <w:rPr>
          <w:sz w:val="18"/>
        </w:rPr>
      </w:pPr>
      <w:r>
        <w:rPr>
          <w:position w:val="-10"/>
        </w:rPr>
        <w:drawing>
          <wp:inline distT="0" distB="0" distL="0" distR="0">
            <wp:extent cx="216001" cy="216001"/>
            <wp:effectExtent l="0" t="0" r="0" b="0"/>
            <wp:docPr id="3753" name="image1255.png" descr=""/>
            <wp:cNvGraphicFramePr>
              <a:graphicFrameLocks noChangeAspect="1"/>
            </wp:cNvGraphicFramePr>
            <a:graphic>
              <a:graphicData uri="http://schemas.openxmlformats.org/drawingml/2006/picture">
                <pic:pic>
                  <pic:nvPicPr>
                    <pic:cNvPr id="3754" name="image1255.png"/>
                    <pic:cNvPicPr/>
                  </pic:nvPicPr>
                  <pic:blipFill>
                    <a:blip r:embed="rId18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01"/>
        <w:ind w:left="1365" w:right="136" w:firstLine="0"/>
        <w:jc w:val="left"/>
        <w:rPr>
          <w:b/>
          <w:sz w:val="16"/>
        </w:rPr>
      </w:pPr>
      <w:r>
        <w:rPr>
          <w:position w:val="-12"/>
        </w:rPr>
        <w:drawing>
          <wp:inline distT="0" distB="0" distL="0" distR="0">
            <wp:extent cx="216001" cy="216001"/>
            <wp:effectExtent l="0" t="0" r="0" b="0"/>
            <wp:docPr id="3755" name="image511.png" descr=""/>
            <wp:cNvGraphicFramePr>
              <a:graphicFrameLocks noChangeAspect="1"/>
            </wp:cNvGraphicFramePr>
            <a:graphic>
              <a:graphicData uri="http://schemas.openxmlformats.org/drawingml/2006/picture">
                <pic:pic>
                  <pic:nvPicPr>
                    <pic:cNvPr id="3756"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840">
        <w:r>
          <w:rPr>
            <w:b/>
            <w:color w:val="72797F"/>
            <w:w w:val="110"/>
            <w:sz w:val="16"/>
          </w:rPr>
          <w:t>r</w:t>
        </w:r>
      </w:hyperlink>
      <w:hyperlink r:id="rId1841">
        <w:r>
          <w:rPr>
            <w:b/>
            <w:color w:val="72797F"/>
            <w:w w:val="110"/>
            <w:sz w:val="16"/>
          </w:rPr>
          <w:t>evista@issste.gob.mx</w:t>
        </w:r>
      </w:hyperlink>
    </w:p>
    <w:p>
      <w:pPr>
        <w:pStyle w:val="BodyText"/>
        <w:rPr>
          <w:b/>
          <w:sz w:val="29"/>
        </w:rPr>
      </w:pPr>
    </w:p>
    <w:p>
      <w:pPr>
        <w:spacing w:before="0"/>
        <w:ind w:left="1365" w:right="136" w:firstLine="0"/>
        <w:jc w:val="left"/>
        <w:rPr>
          <w:b/>
          <w:sz w:val="18"/>
        </w:rPr>
      </w:pPr>
      <w:r>
        <w:rPr>
          <w:position w:val="-11"/>
        </w:rPr>
        <w:drawing>
          <wp:inline distT="0" distB="0" distL="0" distR="0">
            <wp:extent cx="216001" cy="216001"/>
            <wp:effectExtent l="0" t="0" r="0" b="0"/>
            <wp:docPr id="3757" name="image1256.png" descr=""/>
            <wp:cNvGraphicFramePr>
              <a:graphicFrameLocks noChangeAspect="1"/>
            </wp:cNvGraphicFramePr>
            <a:graphic>
              <a:graphicData uri="http://schemas.openxmlformats.org/drawingml/2006/picture">
                <pic:pic>
                  <pic:nvPicPr>
                    <pic:cNvPr id="3758" name="image1256.png"/>
                    <pic:cNvPicPr/>
                  </pic:nvPicPr>
                  <pic:blipFill>
                    <a:blip r:embed="rId184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Revista de</w:t>
      </w:r>
      <w:r>
        <w:rPr>
          <w:b/>
          <w:color w:val="DC002E"/>
          <w:spacing w:val="-37"/>
          <w:w w:val="115"/>
          <w:sz w:val="18"/>
        </w:rPr>
        <w:t> </w:t>
      </w:r>
      <w:r>
        <w:rPr>
          <w:b/>
          <w:color w:val="DC002E"/>
          <w:w w:val="115"/>
          <w:sz w:val="18"/>
        </w:rPr>
        <w:t>Toxicología</w:t>
      </w:r>
    </w:p>
    <w:p>
      <w:pPr>
        <w:spacing w:before="108"/>
        <w:ind w:left="1365" w:right="136" w:firstLine="0"/>
        <w:jc w:val="left"/>
        <w:rPr>
          <w:sz w:val="18"/>
        </w:rPr>
      </w:pPr>
      <w:r>
        <w:rPr>
          <w:position w:val="-12"/>
        </w:rPr>
        <w:drawing>
          <wp:inline distT="0" distB="0" distL="0" distR="0">
            <wp:extent cx="216001" cy="216001"/>
            <wp:effectExtent l="0" t="0" r="0" b="0"/>
            <wp:docPr id="3759" name="image876.png" descr=""/>
            <wp:cNvGraphicFramePr>
              <a:graphicFrameLocks noChangeAspect="1"/>
            </wp:cNvGraphicFramePr>
            <a:graphic>
              <a:graphicData uri="http://schemas.openxmlformats.org/drawingml/2006/picture">
                <pic:pic>
                  <pic:nvPicPr>
                    <pic:cNvPr id="3760"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0212-7113;</w:t>
      </w:r>
      <w:r>
        <w:rPr>
          <w:color w:val="72797F"/>
          <w:spacing w:val="-4"/>
          <w:w w:val="110"/>
          <w:sz w:val="18"/>
        </w:rPr>
        <w:t> </w:t>
      </w:r>
      <w:r>
        <w:rPr>
          <w:color w:val="72797F"/>
          <w:w w:val="110"/>
          <w:sz w:val="18"/>
        </w:rPr>
        <w:t>1697-0748</w:t>
      </w:r>
    </w:p>
    <w:p>
      <w:pPr>
        <w:pStyle w:val="BodyText"/>
        <w:spacing w:line="146" w:lineRule="auto" w:before="206"/>
        <w:ind w:left="2093" w:right="426" w:hanging="728"/>
      </w:pPr>
      <w:r>
        <w:rPr>
          <w:position w:val="-18"/>
        </w:rPr>
        <w:drawing>
          <wp:inline distT="0" distB="0" distL="0" distR="0">
            <wp:extent cx="216001" cy="216014"/>
            <wp:effectExtent l="0" t="0" r="0" b="0"/>
            <wp:docPr id="3761" name="image1257.png" descr=""/>
            <wp:cNvGraphicFramePr>
              <a:graphicFrameLocks noChangeAspect="1"/>
            </wp:cNvGraphicFramePr>
            <a:graphic>
              <a:graphicData uri="http://schemas.openxmlformats.org/drawingml/2006/picture">
                <pic:pic>
                  <pic:nvPicPr>
                    <pic:cNvPr id="3762" name="image1257.png"/>
                    <pic:cNvPicPr/>
                  </pic:nvPicPr>
                  <pic:blipFill>
                    <a:blip r:embed="rId184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Asociación Española de</w:t>
      </w:r>
      <w:r>
        <w:rPr>
          <w:color w:val="72797F"/>
          <w:spacing w:val="2"/>
          <w:w w:val="115"/>
        </w:rPr>
        <w:t> </w:t>
      </w:r>
      <w:r>
        <w:rPr>
          <w:color w:val="72797F"/>
          <w:w w:val="115"/>
        </w:rPr>
        <w:t>Toxicología</w:t>
      </w:r>
    </w:p>
    <w:p>
      <w:pPr>
        <w:pStyle w:val="BodyText"/>
        <w:spacing w:before="6"/>
        <w:rPr>
          <w:sz w:val="15"/>
        </w:rPr>
      </w:pPr>
    </w:p>
    <w:p>
      <w:pPr>
        <w:spacing w:before="0"/>
        <w:ind w:left="1365" w:right="136" w:firstLine="0"/>
        <w:jc w:val="left"/>
        <w:rPr>
          <w:sz w:val="18"/>
        </w:rPr>
      </w:pPr>
      <w:r>
        <w:rPr>
          <w:position w:val="-11"/>
        </w:rPr>
        <w:drawing>
          <wp:inline distT="0" distB="0" distL="0" distR="0">
            <wp:extent cx="216001" cy="216001"/>
            <wp:effectExtent l="0" t="0" r="0" b="0"/>
            <wp:docPr id="3763" name="image1143.png" descr=""/>
            <wp:cNvGraphicFramePr>
              <a:graphicFrameLocks noChangeAspect="1"/>
            </wp:cNvGraphicFramePr>
            <a:graphic>
              <a:graphicData uri="http://schemas.openxmlformats.org/drawingml/2006/picture">
                <pic:pic>
                  <pic:nvPicPr>
                    <pic:cNvPr id="3764" name="image1143.png"/>
                    <pic:cNvPicPr/>
                  </pic:nvPicPr>
                  <pic:blipFill>
                    <a:blip r:embed="rId168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5"/>
          <w:sz w:val="18"/>
        </w:rPr>
        <w:t>España</w:t>
      </w:r>
    </w:p>
    <w:p>
      <w:pPr>
        <w:spacing w:before="87"/>
        <w:ind w:left="1365" w:right="136" w:firstLine="0"/>
        <w:jc w:val="left"/>
        <w:rPr>
          <w:sz w:val="18"/>
        </w:rPr>
      </w:pPr>
      <w:r>
        <w:rPr>
          <w:position w:val="-10"/>
        </w:rPr>
        <w:drawing>
          <wp:inline distT="0" distB="0" distL="0" distR="0">
            <wp:extent cx="216001" cy="216001"/>
            <wp:effectExtent l="0" t="0" r="0" b="0"/>
            <wp:docPr id="3765" name="image1227.png" descr=""/>
            <wp:cNvGraphicFramePr>
              <a:graphicFrameLocks noChangeAspect="1"/>
            </wp:cNvGraphicFramePr>
            <a:graphic>
              <a:graphicData uri="http://schemas.openxmlformats.org/drawingml/2006/picture">
                <pic:pic>
                  <pic:nvPicPr>
                    <pic:cNvPr id="3766" name="image1227.png"/>
                    <pic:cNvPicPr/>
                  </pic:nvPicPr>
                  <pic:blipFill>
                    <a:blip r:embed="rId179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60"/>
        <w:ind w:left="2093" w:right="136" w:firstLine="0"/>
        <w:jc w:val="left"/>
        <w:rPr>
          <w:b/>
          <w:sz w:val="16"/>
        </w:rPr>
      </w:pPr>
      <w:hyperlink r:id="rId1844">
        <w:r>
          <w:rPr>
            <w:b/>
            <w:color w:val="72797F"/>
            <w:w w:val="110"/>
            <w:sz w:val="16"/>
          </w:rPr>
          <w:t>r</w:t>
        </w:r>
      </w:hyperlink>
      <w:hyperlink r:id="rId1845">
        <w:r>
          <w:rPr>
            <w:b/>
            <w:color w:val="72797F"/>
            <w:w w:val="110"/>
            <w:sz w:val="16"/>
          </w:rPr>
          <w:t>evtoxicol@unex.es</w:t>
        </w:r>
      </w:hyperlink>
    </w:p>
    <w:p>
      <w:pPr>
        <w:pStyle w:val="BodyText"/>
        <w:spacing w:before="71"/>
        <w:ind w:left="484" w:right="866"/>
      </w:pPr>
      <w:r>
        <w:rPr/>
        <w:br w:type="column"/>
      </w:r>
      <w:r>
        <w:rPr>
          <w:color w:val="72797F"/>
          <w:w w:val="115"/>
        </w:rPr>
        <w:t>Presenta trabajos sobre inves- tigación clínica y básica, casos anátomo-clínicos y radiológi- cos, monografías, artículos</w:t>
      </w:r>
      <w:r>
        <w:rPr>
          <w:color w:val="72797F"/>
          <w:spacing w:val="-20"/>
          <w:w w:val="115"/>
        </w:rPr>
        <w:t> </w:t>
      </w:r>
      <w:r>
        <w:rPr>
          <w:color w:val="72797F"/>
          <w:w w:val="115"/>
        </w:rPr>
        <w:t>con temas sobre metodología de la investigación, todo ello con el propósito de contribuir</w:t>
      </w:r>
      <w:r>
        <w:rPr>
          <w:color w:val="72797F"/>
          <w:spacing w:val="3"/>
          <w:w w:val="115"/>
        </w:rPr>
        <w:t> </w:t>
      </w:r>
      <w:r>
        <w:rPr>
          <w:color w:val="72797F"/>
          <w:w w:val="115"/>
        </w:rPr>
        <w:t>a</w:t>
      </w:r>
    </w:p>
    <w:p>
      <w:pPr>
        <w:pStyle w:val="BodyText"/>
        <w:ind w:left="484" w:right="1026"/>
      </w:pPr>
      <w:r>
        <w:rPr>
          <w:color w:val="72797F"/>
          <w:w w:val="115"/>
        </w:rPr>
        <w:t>la difusión de conocimientos en las diferentes áreas de la medicina.</w:t>
      </w: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ind w:left="489" w:right="867"/>
      </w:pPr>
      <w:r>
        <w:rPr>
          <w:color w:val="72797F"/>
          <w:w w:val="115"/>
        </w:rPr>
        <w:t>Presenta información actua- lizada sobre los avances más recientes en toxicología, dedi- ca especial atención a</w:t>
      </w:r>
      <w:r>
        <w:rPr>
          <w:color w:val="72797F"/>
          <w:spacing w:val="-31"/>
          <w:w w:val="115"/>
        </w:rPr>
        <w:t> </w:t>
      </w:r>
      <w:r>
        <w:rPr>
          <w:color w:val="72797F"/>
          <w:w w:val="115"/>
        </w:rPr>
        <w:t>estudios relacionados con los efectos de</w:t>
      </w:r>
      <w:r>
        <w:rPr>
          <w:color w:val="72797F"/>
          <w:spacing w:val="-13"/>
          <w:w w:val="115"/>
        </w:rPr>
        <w:t> </w:t>
      </w:r>
      <w:r>
        <w:rPr>
          <w:color w:val="72797F"/>
          <w:w w:val="115"/>
        </w:rPr>
        <w:t>las</w:t>
      </w:r>
      <w:r>
        <w:rPr>
          <w:color w:val="72797F"/>
          <w:spacing w:val="-13"/>
          <w:w w:val="115"/>
        </w:rPr>
        <w:t> </w:t>
      </w:r>
      <w:r>
        <w:rPr>
          <w:color w:val="72797F"/>
          <w:w w:val="115"/>
        </w:rPr>
        <w:t>sustancias</w:t>
      </w:r>
      <w:r>
        <w:rPr>
          <w:color w:val="72797F"/>
          <w:spacing w:val="-13"/>
          <w:w w:val="115"/>
        </w:rPr>
        <w:t> </w:t>
      </w:r>
      <w:r>
        <w:rPr>
          <w:color w:val="72797F"/>
          <w:w w:val="115"/>
        </w:rPr>
        <w:t>químicas</w:t>
      </w:r>
      <w:r>
        <w:rPr>
          <w:color w:val="72797F"/>
          <w:spacing w:val="-13"/>
          <w:w w:val="115"/>
        </w:rPr>
        <w:t> </w:t>
      </w:r>
      <w:r>
        <w:rPr>
          <w:color w:val="72797F"/>
          <w:w w:val="115"/>
        </w:rPr>
        <w:t>y</w:t>
      </w:r>
    </w:p>
    <w:p>
      <w:pPr>
        <w:pStyle w:val="BodyText"/>
        <w:ind w:left="489" w:right="970"/>
        <w:jc w:val="both"/>
      </w:pPr>
      <w:r>
        <w:rPr>
          <w:color w:val="72797F"/>
          <w:w w:val="110"/>
        </w:rPr>
        <w:t>los mecanismos de toxicidad, incluye estudios sobre nuevas sustancias y técnicas.</w:t>
      </w:r>
    </w:p>
    <w:p>
      <w:pPr>
        <w:spacing w:after="0"/>
        <w:jc w:val="both"/>
        <w:sectPr>
          <w:type w:val="continuous"/>
          <w:pgSz w:w="8510" w:h="8510"/>
          <w:pgMar w:top="1380" w:bottom="280" w:left="160" w:right="0"/>
          <w:cols w:num="2" w:equalWidth="0">
            <w:col w:w="4372" w:space="40"/>
            <w:col w:w="3938"/>
          </w:cols>
        </w:sectPr>
      </w:pPr>
    </w:p>
    <w:p>
      <w:pPr>
        <w:pStyle w:val="BodyText"/>
        <w:rPr>
          <w:sz w:val="20"/>
        </w:rPr>
      </w:pPr>
    </w:p>
    <w:p>
      <w:pPr>
        <w:pStyle w:val="BodyText"/>
        <w:spacing w:before="8"/>
        <w:rPr>
          <w:sz w:val="17"/>
        </w:rPr>
      </w:pPr>
    </w:p>
    <w:p>
      <w:pPr>
        <w:spacing w:after="0"/>
        <w:rPr>
          <w:sz w:val="17"/>
        </w:rPr>
        <w:sectPr>
          <w:pgSz w:w="8510" w:h="8510"/>
          <w:pgMar w:header="0" w:footer="714" w:top="840" w:bottom="900" w:left="0" w:right="160"/>
        </w:sectPr>
      </w:pPr>
    </w:p>
    <w:p>
      <w:pPr>
        <w:pStyle w:val="Heading9"/>
        <w:spacing w:before="71"/>
        <w:ind w:left="1700"/>
      </w:pPr>
      <w:r>
        <w:rPr/>
        <w:drawing>
          <wp:anchor distT="0" distB="0" distL="0" distR="0" allowOverlap="1" layoutInCell="1" locked="0" behindDoc="0" simplePos="0" relativeHeight="10768">
            <wp:simplePos x="0" y="0"/>
            <wp:positionH relativeFrom="page">
              <wp:posOffset>612001</wp:posOffset>
            </wp:positionH>
            <wp:positionV relativeFrom="paragraph">
              <wp:posOffset>68185</wp:posOffset>
            </wp:positionV>
            <wp:extent cx="216001" cy="216001"/>
            <wp:effectExtent l="0" t="0" r="0" b="0"/>
            <wp:wrapNone/>
            <wp:docPr id="3767" name="image1258.png" descr=""/>
            <wp:cNvGraphicFramePr>
              <a:graphicFrameLocks noChangeAspect="1"/>
            </wp:cNvGraphicFramePr>
            <a:graphic>
              <a:graphicData uri="http://schemas.openxmlformats.org/drawingml/2006/picture">
                <pic:pic>
                  <pic:nvPicPr>
                    <pic:cNvPr id="3768" name="image1258.png"/>
                    <pic:cNvPicPr/>
                  </pic:nvPicPr>
                  <pic:blipFill>
                    <a:blip r:embed="rId1846" cstate="print"/>
                    <a:stretch>
                      <a:fillRect/>
                    </a:stretch>
                  </pic:blipFill>
                  <pic:spPr>
                    <a:xfrm>
                      <a:off x="0" y="0"/>
                      <a:ext cx="216001" cy="216001"/>
                    </a:xfrm>
                    <a:prstGeom prst="rect">
                      <a:avLst/>
                    </a:prstGeom>
                  </pic:spPr>
                </pic:pic>
              </a:graphicData>
            </a:graphic>
          </wp:anchor>
        </w:drawing>
      </w:r>
      <w:r>
        <w:rPr>
          <w:color w:val="DC002E"/>
          <w:w w:val="110"/>
        </w:rPr>
        <w:t>Revista del Hospital Materno Infantil  Ramón Sardá</w:t>
      </w:r>
    </w:p>
    <w:p>
      <w:pPr>
        <w:pStyle w:val="BodyText"/>
        <w:spacing w:before="9"/>
        <w:rPr>
          <w:b/>
          <w:sz w:val="13"/>
        </w:rPr>
      </w:pPr>
    </w:p>
    <w:p>
      <w:pPr>
        <w:spacing w:before="0"/>
        <w:ind w:left="963" w:right="0" w:firstLine="0"/>
        <w:jc w:val="left"/>
        <w:rPr>
          <w:sz w:val="18"/>
        </w:rPr>
      </w:pPr>
      <w:r>
        <w:rPr>
          <w:position w:val="-11"/>
        </w:rPr>
        <w:drawing>
          <wp:inline distT="0" distB="0" distL="0" distR="0">
            <wp:extent cx="216001" cy="216001"/>
            <wp:effectExtent l="0" t="0" r="0" b="0"/>
            <wp:docPr id="3769" name="image1259.png" descr=""/>
            <wp:cNvGraphicFramePr>
              <a:graphicFrameLocks noChangeAspect="1"/>
            </wp:cNvGraphicFramePr>
            <a:graphic>
              <a:graphicData uri="http://schemas.openxmlformats.org/drawingml/2006/picture">
                <pic:pic>
                  <pic:nvPicPr>
                    <pic:cNvPr id="3770" name="image1259.png"/>
                    <pic:cNvPicPr/>
                  </pic:nvPicPr>
                  <pic:blipFill>
                    <a:blip r:embed="rId184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1514-9838</w:t>
      </w:r>
    </w:p>
    <w:p>
      <w:pPr>
        <w:spacing w:line="284" w:lineRule="exact" w:before="151"/>
        <w:ind w:left="963" w:right="0" w:firstLine="0"/>
        <w:jc w:val="left"/>
        <w:rPr>
          <w:sz w:val="18"/>
        </w:rPr>
      </w:pPr>
      <w:r>
        <w:rPr>
          <w:position w:val="-17"/>
        </w:rPr>
        <w:drawing>
          <wp:inline distT="0" distB="0" distL="0" distR="0">
            <wp:extent cx="216001" cy="216014"/>
            <wp:effectExtent l="0" t="0" r="0" b="0"/>
            <wp:docPr id="3771" name="image1260.png" descr=""/>
            <wp:cNvGraphicFramePr>
              <a:graphicFrameLocks noChangeAspect="1"/>
            </wp:cNvGraphicFramePr>
            <a:graphic>
              <a:graphicData uri="http://schemas.openxmlformats.org/drawingml/2006/picture">
                <pic:pic>
                  <pic:nvPicPr>
                    <pic:cNvPr id="3772" name="image1260.png"/>
                    <pic:cNvPicPr/>
                  </pic:nvPicPr>
                  <pic:blipFill>
                    <a:blip r:embed="rId1848"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sz w:val="18"/>
        </w:rPr>
        <w:t>Asociación de</w:t>
      </w:r>
      <w:r>
        <w:rPr>
          <w:color w:val="72797F"/>
          <w:spacing w:val="-25"/>
          <w:w w:val="115"/>
          <w:sz w:val="18"/>
        </w:rPr>
        <w:t> </w:t>
      </w:r>
      <w:r>
        <w:rPr>
          <w:color w:val="72797F"/>
          <w:w w:val="115"/>
          <w:sz w:val="18"/>
        </w:rPr>
        <w:t>Profesionales</w:t>
      </w:r>
    </w:p>
    <w:p>
      <w:pPr>
        <w:pStyle w:val="BodyText"/>
        <w:spacing w:line="156" w:lineRule="exact"/>
        <w:ind w:left="1700"/>
      </w:pPr>
      <w:r>
        <w:rPr>
          <w:color w:val="72797F"/>
          <w:w w:val="115"/>
        </w:rPr>
        <w:t>del Hospital Materno Infantil</w:t>
      </w:r>
    </w:p>
    <w:p>
      <w:pPr>
        <w:pStyle w:val="BodyText"/>
        <w:ind w:left="1700"/>
      </w:pPr>
      <w:r>
        <w:rPr>
          <w:color w:val="72797F"/>
          <w:w w:val="115"/>
        </w:rPr>
        <w:t>Ramón Sardá</w:t>
      </w:r>
    </w:p>
    <w:p>
      <w:pPr>
        <w:pStyle w:val="BodyText"/>
        <w:spacing w:line="312" w:lineRule="auto" w:before="157"/>
        <w:ind w:left="963" w:right="1631"/>
      </w:pPr>
      <w:r>
        <w:rPr>
          <w:position w:val="-10"/>
        </w:rPr>
        <w:drawing>
          <wp:inline distT="0" distB="0" distL="0" distR="0">
            <wp:extent cx="216001" cy="216001"/>
            <wp:effectExtent l="0" t="0" r="0" b="0"/>
            <wp:docPr id="3773" name="image1246.png" descr=""/>
            <wp:cNvGraphicFramePr>
              <a:graphicFrameLocks noChangeAspect="1"/>
            </wp:cNvGraphicFramePr>
            <a:graphic>
              <a:graphicData uri="http://schemas.openxmlformats.org/drawingml/2006/picture">
                <pic:pic>
                  <pic:nvPicPr>
                    <pic:cNvPr id="3774" name="image1246.png"/>
                    <pic:cNvPicPr/>
                  </pic:nvPicPr>
                  <pic:blipFill>
                    <a:blip r:embed="rId182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8"/>
        </w:rPr>
        <w:t>Argentina </w:t>
      </w:r>
      <w:r>
        <w:rPr>
          <w:color w:val="72797F"/>
          <w:w w:val="118"/>
          <w:position w:val="-10"/>
        </w:rPr>
        <w:drawing>
          <wp:inline distT="0" distB="0" distL="0" distR="0">
            <wp:extent cx="216001" cy="216001"/>
            <wp:effectExtent l="0" t="0" r="0" b="0"/>
            <wp:docPr id="3775" name="image1251.png" descr=""/>
            <wp:cNvGraphicFramePr>
              <a:graphicFrameLocks noChangeAspect="1"/>
            </wp:cNvGraphicFramePr>
            <a:graphic>
              <a:graphicData uri="http://schemas.openxmlformats.org/drawingml/2006/picture">
                <pic:pic>
                  <pic:nvPicPr>
                    <pic:cNvPr id="3776" name="image1251.png"/>
                    <pic:cNvPicPr/>
                  </pic:nvPicPr>
                  <pic:blipFill>
                    <a:blip r:embed="rId1849" cstate="print"/>
                    <a:stretch>
                      <a:fillRect/>
                    </a:stretch>
                  </pic:blipFill>
                  <pic:spPr>
                    <a:xfrm>
                      <a:off x="0" y="0"/>
                      <a:ext cx="216001" cy="216001"/>
                    </a:xfrm>
                    <a:prstGeom prst="rect">
                      <a:avLst/>
                    </a:prstGeom>
                  </pic:spPr>
                </pic:pic>
              </a:graphicData>
            </a:graphic>
          </wp:inline>
        </w:drawing>
      </w:r>
      <w:r>
        <w:rPr>
          <w:color w:val="72797F"/>
          <w:w w:val="118"/>
          <w:position w:val="-10"/>
        </w:rPr>
      </w:r>
      <w:r>
        <w:rPr>
          <w:rFonts w:ascii="Times New Roman"/>
          <w:color w:val="72797F"/>
          <w:w w:val="118"/>
        </w:rPr>
        <w:t>        </w:t>
      </w:r>
      <w:r>
        <w:rPr>
          <w:color w:val="72797F"/>
          <w:spacing w:val="-14"/>
          <w:w w:val="114"/>
        </w:rPr>
        <w:t>T</w:t>
      </w:r>
      <w:r>
        <w:rPr>
          <w:color w:val="72797F"/>
          <w:w w:val="112"/>
        </w:rPr>
        <w:t>rimestral</w:t>
      </w:r>
    </w:p>
    <w:p>
      <w:pPr>
        <w:spacing w:line="339" w:lineRule="exact" w:before="0"/>
        <w:ind w:left="963" w:right="0" w:firstLine="0"/>
        <w:jc w:val="left"/>
        <w:rPr>
          <w:b/>
          <w:sz w:val="16"/>
        </w:rPr>
      </w:pPr>
      <w:r>
        <w:rPr>
          <w:position w:val="-12"/>
        </w:rPr>
        <w:drawing>
          <wp:inline distT="0" distB="0" distL="0" distR="0">
            <wp:extent cx="216001" cy="216001"/>
            <wp:effectExtent l="0" t="0" r="0" b="0"/>
            <wp:docPr id="3777" name="image1261.png" descr=""/>
            <wp:cNvGraphicFramePr>
              <a:graphicFrameLocks noChangeAspect="1"/>
            </wp:cNvGraphicFramePr>
            <a:graphic>
              <a:graphicData uri="http://schemas.openxmlformats.org/drawingml/2006/picture">
                <pic:pic>
                  <pic:nvPicPr>
                    <pic:cNvPr id="3778"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851">
        <w:r>
          <w:rPr>
            <w:b/>
            <w:color w:val="72797F"/>
            <w:w w:val="110"/>
            <w:sz w:val="16"/>
          </w:rPr>
          <w:t>asociacionsar</w:t>
        </w:r>
      </w:hyperlink>
      <w:hyperlink r:id="rId1852">
        <w:r>
          <w:rPr>
            <w:b/>
            <w:color w:val="72797F"/>
            <w:w w:val="110"/>
            <w:sz w:val="16"/>
          </w:rPr>
          <w:t>da@yahoo.com.ar</w:t>
        </w:r>
      </w:hyperlink>
    </w:p>
    <w:p>
      <w:pPr>
        <w:pStyle w:val="BodyText"/>
        <w:rPr>
          <w:b/>
          <w:sz w:val="29"/>
        </w:rPr>
      </w:pPr>
    </w:p>
    <w:p>
      <w:pPr>
        <w:spacing w:before="0"/>
        <w:ind w:left="963" w:right="0" w:firstLine="0"/>
        <w:jc w:val="left"/>
        <w:rPr>
          <w:b/>
          <w:sz w:val="18"/>
        </w:rPr>
      </w:pPr>
      <w:r>
        <w:rPr>
          <w:position w:val="-11"/>
        </w:rPr>
        <w:drawing>
          <wp:inline distT="0" distB="0" distL="0" distR="0">
            <wp:extent cx="216001" cy="216001"/>
            <wp:effectExtent l="0" t="0" r="0" b="0"/>
            <wp:docPr id="3779" name="image1040.png" descr=""/>
            <wp:cNvGraphicFramePr>
              <a:graphicFrameLocks noChangeAspect="1"/>
            </wp:cNvGraphicFramePr>
            <a:graphic>
              <a:graphicData uri="http://schemas.openxmlformats.org/drawingml/2006/picture">
                <pic:pic>
                  <pic:nvPicPr>
                    <pic:cNvPr id="3780"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Revista</w:t>
      </w:r>
      <w:r>
        <w:rPr>
          <w:b/>
          <w:color w:val="DC002E"/>
          <w:spacing w:val="17"/>
          <w:w w:val="110"/>
          <w:sz w:val="18"/>
        </w:rPr>
        <w:t> </w:t>
      </w:r>
      <w:r>
        <w:rPr>
          <w:b/>
          <w:color w:val="DC002E"/>
          <w:w w:val="110"/>
          <w:sz w:val="18"/>
        </w:rPr>
        <w:t>Med</w:t>
      </w:r>
    </w:p>
    <w:p>
      <w:pPr>
        <w:spacing w:before="99"/>
        <w:ind w:left="963" w:right="0" w:firstLine="0"/>
        <w:jc w:val="left"/>
        <w:rPr>
          <w:sz w:val="18"/>
        </w:rPr>
      </w:pPr>
      <w:r>
        <w:rPr>
          <w:position w:val="-11"/>
        </w:rPr>
        <w:drawing>
          <wp:inline distT="0" distB="0" distL="0" distR="0">
            <wp:extent cx="216001" cy="216001"/>
            <wp:effectExtent l="0" t="0" r="0" b="0"/>
            <wp:docPr id="3781" name="image1248.png" descr=""/>
            <wp:cNvGraphicFramePr>
              <a:graphicFrameLocks noChangeAspect="1"/>
            </wp:cNvGraphicFramePr>
            <a:graphic>
              <a:graphicData uri="http://schemas.openxmlformats.org/drawingml/2006/picture">
                <pic:pic>
                  <pic:nvPicPr>
                    <pic:cNvPr id="3782" name="image1248.png"/>
                    <pic:cNvPicPr/>
                  </pic:nvPicPr>
                  <pic:blipFill>
                    <a:blip r:embed="rId18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0121-5256;</w:t>
      </w:r>
      <w:r>
        <w:rPr>
          <w:color w:val="72797F"/>
          <w:spacing w:val="-4"/>
          <w:w w:val="110"/>
          <w:sz w:val="18"/>
        </w:rPr>
        <w:t> </w:t>
      </w:r>
      <w:r>
        <w:rPr>
          <w:color w:val="72797F"/>
          <w:w w:val="110"/>
          <w:sz w:val="18"/>
        </w:rPr>
        <w:t>1909-7700</w:t>
      </w:r>
    </w:p>
    <w:p>
      <w:pPr>
        <w:pStyle w:val="BodyText"/>
        <w:spacing w:line="144" w:lineRule="auto" w:before="217"/>
        <w:ind w:left="1705" w:right="374" w:hanging="742"/>
      </w:pPr>
      <w:r>
        <w:rPr>
          <w:position w:val="-18"/>
        </w:rPr>
        <w:drawing>
          <wp:inline distT="0" distB="0" distL="0" distR="0">
            <wp:extent cx="216001" cy="216014"/>
            <wp:effectExtent l="0" t="0" r="0" b="0"/>
            <wp:docPr id="3783" name="image1262.png" descr=""/>
            <wp:cNvGraphicFramePr>
              <a:graphicFrameLocks noChangeAspect="1"/>
            </wp:cNvGraphicFramePr>
            <a:graphic>
              <a:graphicData uri="http://schemas.openxmlformats.org/drawingml/2006/picture">
                <pic:pic>
                  <pic:nvPicPr>
                    <pic:cNvPr id="3784" name="image1262.png"/>
                    <pic:cNvPicPr/>
                  </pic:nvPicPr>
                  <pic:blipFill>
                    <a:blip r:embed="rId1853"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Militar Nueva</w:t>
      </w:r>
      <w:r>
        <w:rPr>
          <w:color w:val="72797F"/>
          <w:spacing w:val="-3"/>
          <w:w w:val="115"/>
        </w:rPr>
        <w:t> </w:t>
      </w:r>
      <w:r>
        <w:rPr>
          <w:color w:val="72797F"/>
          <w:w w:val="115"/>
        </w:rPr>
        <w:t>Granada</w:t>
      </w:r>
    </w:p>
    <w:p>
      <w:pPr>
        <w:pStyle w:val="BodyText"/>
        <w:spacing w:before="7"/>
        <w:rPr>
          <w:sz w:val="19"/>
        </w:rPr>
      </w:pPr>
    </w:p>
    <w:p>
      <w:pPr>
        <w:pStyle w:val="BodyText"/>
        <w:spacing w:line="480" w:lineRule="auto"/>
        <w:ind w:left="1705" w:right="1636" w:hanging="11"/>
        <w:jc w:val="center"/>
      </w:pPr>
      <w:r>
        <w:rPr>
          <w:color w:val="72797F"/>
          <w:w w:val="115"/>
        </w:rPr>
        <w:t>Colombia </w:t>
      </w:r>
      <w:r>
        <w:rPr>
          <w:color w:val="72797F"/>
          <w:w w:val="110"/>
        </w:rPr>
        <w:t>Semestral</w:t>
      </w:r>
    </w:p>
    <w:p>
      <w:pPr>
        <w:spacing w:before="0"/>
        <w:ind w:left="1705" w:right="0" w:firstLine="0"/>
        <w:jc w:val="left"/>
        <w:rPr>
          <w:b/>
          <w:sz w:val="16"/>
        </w:rPr>
      </w:pPr>
      <w:hyperlink r:id="rId1854">
        <w:r>
          <w:rPr>
            <w:b/>
            <w:color w:val="72797F"/>
            <w:w w:val="110"/>
            <w:sz w:val="16"/>
          </w:rPr>
          <w:t>r</w:t>
        </w:r>
      </w:hyperlink>
      <w:hyperlink r:id="rId1855">
        <w:r>
          <w:rPr>
            <w:b/>
            <w:color w:val="72797F"/>
            <w:w w:val="110"/>
            <w:sz w:val="16"/>
          </w:rPr>
          <w:t>evista.med@umng.edu.co</w:t>
        </w:r>
      </w:hyperlink>
    </w:p>
    <w:p>
      <w:pPr>
        <w:pStyle w:val="BodyText"/>
        <w:spacing w:before="71"/>
        <w:ind w:left="326" w:right="1604"/>
      </w:pPr>
      <w:r>
        <w:rPr/>
        <w:br w:type="column"/>
      </w:r>
      <w:r>
        <w:rPr>
          <w:color w:val="72797F"/>
          <w:w w:val="115"/>
        </w:rPr>
        <w:t>Revista especializada en las áreas de perinatología,</w:t>
      </w:r>
    </w:p>
    <w:p>
      <w:pPr>
        <w:pStyle w:val="BodyText"/>
        <w:ind w:left="326" w:right="1042"/>
      </w:pPr>
      <w:r>
        <w:rPr>
          <w:color w:val="72797F"/>
          <w:w w:val="115"/>
        </w:rPr>
        <w:t>neonatología, obstetricia y gi- necología. Publica trabajos de investigación clínica o experi- mental, casuística, actualiza- ción, ateneos átomo-clínicos y clínicos, etc.</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ind w:left="317" w:right="1349"/>
      </w:pPr>
      <w:r>
        <w:rPr>
          <w:color w:val="72797F"/>
          <w:w w:val="115"/>
        </w:rPr>
        <w:t>Dirigida a médicos especialis- tas y generales, y a estudian- tes de medicina; hace énfasis en la promoción de</w:t>
      </w:r>
      <w:r>
        <w:rPr>
          <w:color w:val="72797F"/>
          <w:spacing w:val="-16"/>
          <w:w w:val="115"/>
        </w:rPr>
        <w:t> </w:t>
      </w:r>
      <w:r>
        <w:rPr>
          <w:color w:val="72797F"/>
          <w:w w:val="115"/>
        </w:rPr>
        <w:t>temáticas de salud relacionadas con la sanidad </w:t>
      </w:r>
      <w:r>
        <w:rPr>
          <w:color w:val="72797F"/>
          <w:spacing w:val="-3"/>
          <w:w w:val="115"/>
        </w:rPr>
        <w:t>militar. </w:t>
      </w:r>
      <w:r>
        <w:rPr>
          <w:color w:val="72797F"/>
          <w:w w:val="115"/>
        </w:rPr>
        <w:t>Difunde los productos de investigación de sus docentes e investiga- dores, acepta colaboraciones de profesionales ajenos a su institución.</w:t>
      </w:r>
    </w:p>
    <w:p>
      <w:pPr>
        <w:spacing w:after="0"/>
        <w:sectPr>
          <w:type w:val="continuous"/>
          <w:pgSz w:w="8510" w:h="8510"/>
          <w:pgMar w:top="1380" w:bottom="280" w:left="0" w:right="160"/>
          <w:cols w:num="2" w:equalWidth="0">
            <w:col w:w="4155" w:space="40"/>
            <w:col w:w="4155"/>
          </w:cols>
        </w:sectPr>
      </w:pPr>
    </w:p>
    <w:p>
      <w:pPr>
        <w:pStyle w:val="BodyText"/>
        <w:rPr>
          <w:sz w:val="20"/>
        </w:rPr>
      </w:pPr>
    </w:p>
    <w:p>
      <w:pPr>
        <w:pStyle w:val="BodyText"/>
        <w:spacing w:before="8"/>
        <w:rPr>
          <w:sz w:val="17"/>
        </w:rPr>
      </w:pPr>
    </w:p>
    <w:p>
      <w:pPr>
        <w:spacing w:after="0"/>
        <w:rPr>
          <w:sz w:val="17"/>
        </w:rPr>
        <w:sectPr>
          <w:footerReference w:type="even" r:id="rId1856"/>
          <w:footerReference w:type="default" r:id="rId1857"/>
          <w:pgSz w:w="8510" w:h="8510"/>
          <w:pgMar w:footer="714" w:header="0" w:top="840" w:bottom="900" w:left="160" w:right="0"/>
        </w:sectPr>
      </w:pPr>
    </w:p>
    <w:p>
      <w:pPr>
        <w:spacing w:before="22"/>
        <w:ind w:left="1365" w:right="0" w:firstLine="0"/>
        <w:jc w:val="left"/>
        <w:rPr>
          <w:b/>
          <w:sz w:val="18"/>
        </w:rPr>
      </w:pPr>
      <w:r>
        <w:rPr>
          <w:position w:val="-11"/>
        </w:rPr>
        <w:drawing>
          <wp:inline distT="0" distB="0" distL="0" distR="0">
            <wp:extent cx="216001" cy="216001"/>
            <wp:effectExtent l="0" t="0" r="0" b="0"/>
            <wp:docPr id="3791" name="image1252.png" descr=""/>
            <wp:cNvGraphicFramePr>
              <a:graphicFrameLocks noChangeAspect="1"/>
            </wp:cNvGraphicFramePr>
            <a:graphic>
              <a:graphicData uri="http://schemas.openxmlformats.org/drawingml/2006/picture">
                <pic:pic>
                  <pic:nvPicPr>
                    <pic:cNvPr id="3792" name="image1252.png"/>
                    <pic:cNvPicPr/>
                  </pic:nvPicPr>
                  <pic:blipFill>
                    <a:blip r:embed="rId183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Salud</w:t>
      </w:r>
      <w:r>
        <w:rPr>
          <w:b/>
          <w:color w:val="DC002E"/>
          <w:spacing w:val="-21"/>
          <w:w w:val="115"/>
          <w:sz w:val="18"/>
        </w:rPr>
        <w:t> </w:t>
      </w:r>
      <w:r>
        <w:rPr>
          <w:b/>
          <w:color w:val="DC002E"/>
          <w:w w:val="115"/>
          <w:sz w:val="18"/>
        </w:rPr>
        <w:t>Mental</w:t>
      </w:r>
    </w:p>
    <w:p>
      <w:pPr>
        <w:spacing w:before="90"/>
        <w:ind w:left="1365" w:right="0" w:firstLine="0"/>
        <w:jc w:val="left"/>
        <w:rPr>
          <w:sz w:val="18"/>
        </w:rPr>
      </w:pPr>
      <w:r>
        <w:rPr>
          <w:position w:val="-10"/>
        </w:rPr>
        <w:drawing>
          <wp:inline distT="0" distB="0" distL="0" distR="0">
            <wp:extent cx="216001" cy="216001"/>
            <wp:effectExtent l="0" t="0" r="0" b="0"/>
            <wp:docPr id="3793" name="image1263.png" descr=""/>
            <wp:cNvGraphicFramePr>
              <a:graphicFrameLocks noChangeAspect="1"/>
            </wp:cNvGraphicFramePr>
            <a:graphic>
              <a:graphicData uri="http://schemas.openxmlformats.org/drawingml/2006/picture">
                <pic:pic>
                  <pic:nvPicPr>
                    <pic:cNvPr id="3794" name="image1263.png"/>
                    <pic:cNvPicPr/>
                  </pic:nvPicPr>
                  <pic:blipFill>
                    <a:blip r:embed="rId185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0185-3325</w:t>
      </w:r>
    </w:p>
    <w:p>
      <w:pPr>
        <w:spacing w:line="295" w:lineRule="exact" w:before="157"/>
        <w:ind w:left="1365" w:right="0" w:firstLine="0"/>
        <w:jc w:val="left"/>
        <w:rPr>
          <w:sz w:val="18"/>
        </w:rPr>
      </w:pPr>
      <w:r>
        <w:rPr>
          <w:position w:val="-19"/>
        </w:rPr>
        <w:drawing>
          <wp:inline distT="0" distB="0" distL="0" distR="0">
            <wp:extent cx="216001" cy="216014"/>
            <wp:effectExtent l="0" t="0" r="0" b="0"/>
            <wp:docPr id="3795" name="image1264.png" descr=""/>
            <wp:cNvGraphicFramePr>
              <a:graphicFrameLocks noChangeAspect="1"/>
            </wp:cNvGraphicFramePr>
            <a:graphic>
              <a:graphicData uri="http://schemas.openxmlformats.org/drawingml/2006/picture">
                <pic:pic>
                  <pic:nvPicPr>
                    <pic:cNvPr id="3796" name="image1264.png"/>
                    <pic:cNvPicPr/>
                  </pic:nvPicPr>
                  <pic:blipFill>
                    <a:blip r:embed="rId1859"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Instituto</w:t>
      </w:r>
      <w:r>
        <w:rPr>
          <w:color w:val="72797F"/>
          <w:spacing w:val="-5"/>
          <w:w w:val="115"/>
          <w:sz w:val="18"/>
        </w:rPr>
        <w:t> </w:t>
      </w:r>
      <w:r>
        <w:rPr>
          <w:color w:val="72797F"/>
          <w:w w:val="115"/>
          <w:sz w:val="18"/>
        </w:rPr>
        <w:t>Nacional</w:t>
      </w:r>
    </w:p>
    <w:p>
      <w:pPr>
        <w:pStyle w:val="BodyText"/>
        <w:spacing w:line="145" w:lineRule="exact"/>
        <w:ind w:left="2093"/>
      </w:pPr>
      <w:r>
        <w:rPr>
          <w:color w:val="72797F"/>
          <w:w w:val="115"/>
        </w:rPr>
        <w:t>de Psiquiatría Ramón</w:t>
      </w:r>
    </w:p>
    <w:p>
      <w:pPr>
        <w:pStyle w:val="BodyText"/>
        <w:ind w:left="2093"/>
      </w:pPr>
      <w:r>
        <w:rPr>
          <w:color w:val="72797F"/>
          <w:w w:val="115"/>
        </w:rPr>
        <w:t>de la Fuente</w:t>
      </w:r>
    </w:p>
    <w:p>
      <w:pPr>
        <w:spacing w:line="307" w:lineRule="auto" w:before="153"/>
        <w:ind w:left="1365" w:right="1309" w:firstLine="0"/>
        <w:jc w:val="left"/>
        <w:rPr>
          <w:sz w:val="18"/>
        </w:rPr>
      </w:pPr>
      <w:r>
        <w:rPr>
          <w:position w:val="-9"/>
        </w:rPr>
        <w:drawing>
          <wp:inline distT="0" distB="0" distL="0" distR="0">
            <wp:extent cx="216001" cy="216001"/>
            <wp:effectExtent l="0" t="0" r="0" b="0"/>
            <wp:docPr id="3797" name="image1265.png" descr=""/>
            <wp:cNvGraphicFramePr>
              <a:graphicFrameLocks noChangeAspect="1"/>
            </wp:cNvGraphicFramePr>
            <a:graphic>
              <a:graphicData uri="http://schemas.openxmlformats.org/drawingml/2006/picture">
                <pic:pic>
                  <pic:nvPicPr>
                    <pic:cNvPr id="3798" name="image1265.png"/>
                    <pic:cNvPicPr/>
                  </pic:nvPicPr>
                  <pic:blipFill>
                    <a:blip r:embed="rId1860"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2"/>
          <w:sz w:val="18"/>
        </w:rPr>
        <w:t>México </w:t>
      </w:r>
      <w:r>
        <w:rPr>
          <w:color w:val="72797F"/>
          <w:w w:val="112"/>
          <w:position w:val="-9"/>
          <w:sz w:val="18"/>
        </w:rPr>
        <w:drawing>
          <wp:inline distT="0" distB="0" distL="0" distR="0">
            <wp:extent cx="216001" cy="216001"/>
            <wp:effectExtent l="0" t="0" r="0" b="0"/>
            <wp:docPr id="3799" name="image1266.png" descr=""/>
            <wp:cNvGraphicFramePr>
              <a:graphicFrameLocks noChangeAspect="1"/>
            </wp:cNvGraphicFramePr>
            <a:graphic>
              <a:graphicData uri="http://schemas.openxmlformats.org/drawingml/2006/picture">
                <pic:pic>
                  <pic:nvPicPr>
                    <pic:cNvPr id="3800" name="image1266.png"/>
                    <pic:cNvPicPr/>
                  </pic:nvPicPr>
                  <pic:blipFill>
                    <a:blip r:embed="rId1861"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1365" w:right="0" w:firstLine="0"/>
        <w:jc w:val="left"/>
        <w:rPr>
          <w:b/>
          <w:sz w:val="16"/>
        </w:rPr>
      </w:pPr>
      <w:r>
        <w:rPr>
          <w:position w:val="-10"/>
        </w:rPr>
        <w:drawing>
          <wp:inline distT="0" distB="0" distL="0" distR="0">
            <wp:extent cx="216001" cy="216001"/>
            <wp:effectExtent l="0" t="0" r="0" b="0"/>
            <wp:docPr id="3801" name="image511.png" descr=""/>
            <wp:cNvGraphicFramePr>
              <a:graphicFrameLocks noChangeAspect="1"/>
            </wp:cNvGraphicFramePr>
            <a:graphic>
              <a:graphicData uri="http://schemas.openxmlformats.org/drawingml/2006/picture">
                <pic:pic>
                  <pic:nvPicPr>
                    <pic:cNvPr id="3802"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1862">
        <w:r>
          <w:rPr>
            <w:b/>
            <w:color w:val="72797F"/>
            <w:w w:val="110"/>
            <w:sz w:val="16"/>
          </w:rPr>
          <w:t>per</w:t>
        </w:r>
      </w:hyperlink>
      <w:hyperlink r:id="rId1863">
        <w:r>
          <w:rPr>
            <w:b/>
            <w:color w:val="72797F"/>
            <w:w w:val="110"/>
            <w:sz w:val="16"/>
          </w:rPr>
          <w:t>ezrh@imp.edu.mx</w:t>
        </w:r>
      </w:hyperlink>
    </w:p>
    <w:p>
      <w:pPr>
        <w:pStyle w:val="BodyText"/>
        <w:spacing w:before="7"/>
        <w:rPr>
          <w:b/>
          <w:sz w:val="48"/>
        </w:rPr>
      </w:pPr>
    </w:p>
    <w:p>
      <w:pPr>
        <w:spacing w:before="0"/>
        <w:ind w:left="1365" w:right="0" w:firstLine="0"/>
        <w:jc w:val="left"/>
        <w:rPr>
          <w:b/>
          <w:sz w:val="18"/>
        </w:rPr>
      </w:pPr>
      <w:r>
        <w:rPr>
          <w:position w:val="-11"/>
        </w:rPr>
        <w:drawing>
          <wp:inline distT="0" distB="0" distL="0" distR="0">
            <wp:extent cx="216001" cy="216001"/>
            <wp:effectExtent l="0" t="0" r="0" b="0"/>
            <wp:docPr id="3803" name="image1256.png" descr=""/>
            <wp:cNvGraphicFramePr>
              <a:graphicFrameLocks noChangeAspect="1"/>
            </wp:cNvGraphicFramePr>
            <a:graphic>
              <a:graphicData uri="http://schemas.openxmlformats.org/drawingml/2006/picture">
                <pic:pic>
                  <pic:nvPicPr>
                    <pic:cNvPr id="3804" name="image1256.png"/>
                    <pic:cNvPicPr/>
                  </pic:nvPicPr>
                  <pic:blipFill>
                    <a:blip r:embed="rId184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Stomatos</w:t>
      </w:r>
    </w:p>
    <w:p>
      <w:pPr>
        <w:spacing w:before="108"/>
        <w:ind w:left="1365" w:right="0" w:firstLine="0"/>
        <w:jc w:val="left"/>
        <w:rPr>
          <w:sz w:val="18"/>
        </w:rPr>
      </w:pPr>
      <w:r>
        <w:rPr>
          <w:position w:val="-12"/>
        </w:rPr>
        <w:drawing>
          <wp:inline distT="0" distB="0" distL="0" distR="0">
            <wp:extent cx="216001" cy="216001"/>
            <wp:effectExtent l="0" t="0" r="0" b="0"/>
            <wp:docPr id="3805" name="image876.png" descr=""/>
            <wp:cNvGraphicFramePr>
              <a:graphicFrameLocks noChangeAspect="1"/>
            </wp:cNvGraphicFramePr>
            <a:graphic>
              <a:graphicData uri="http://schemas.openxmlformats.org/drawingml/2006/picture">
                <pic:pic>
                  <pic:nvPicPr>
                    <pic:cNvPr id="3806"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1519-4442</w:t>
      </w:r>
    </w:p>
    <w:p>
      <w:pPr>
        <w:pStyle w:val="BodyText"/>
        <w:spacing w:line="146" w:lineRule="auto" w:before="206"/>
        <w:ind w:left="2093" w:hanging="728"/>
      </w:pPr>
      <w:r>
        <w:rPr>
          <w:position w:val="-18"/>
        </w:rPr>
        <w:drawing>
          <wp:inline distT="0" distB="0" distL="0" distR="0">
            <wp:extent cx="216001" cy="216014"/>
            <wp:effectExtent l="0" t="0" r="0" b="0"/>
            <wp:docPr id="3807" name="image1257.png" descr=""/>
            <wp:cNvGraphicFramePr>
              <a:graphicFrameLocks noChangeAspect="1"/>
            </wp:cNvGraphicFramePr>
            <a:graphic>
              <a:graphicData uri="http://schemas.openxmlformats.org/drawingml/2006/picture">
                <pic:pic>
                  <pic:nvPicPr>
                    <pic:cNvPr id="3808" name="image1257.png"/>
                    <pic:cNvPicPr/>
                  </pic:nvPicPr>
                  <pic:blipFill>
                    <a:blip r:embed="rId1843"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Luterana do</w:t>
      </w:r>
      <w:r>
        <w:rPr>
          <w:color w:val="72797F"/>
          <w:spacing w:val="-5"/>
          <w:w w:val="115"/>
        </w:rPr>
        <w:t> </w:t>
      </w:r>
      <w:r>
        <w:rPr>
          <w:color w:val="72797F"/>
          <w:w w:val="115"/>
        </w:rPr>
        <w:t>Brasil</w:t>
      </w:r>
    </w:p>
    <w:p>
      <w:pPr>
        <w:pStyle w:val="BodyText"/>
        <w:spacing w:before="7"/>
        <w:rPr>
          <w:sz w:val="19"/>
        </w:rPr>
      </w:pPr>
    </w:p>
    <w:p>
      <w:pPr>
        <w:pStyle w:val="BodyText"/>
        <w:spacing w:line="480" w:lineRule="auto"/>
        <w:ind w:left="2093" w:right="1072"/>
      </w:pPr>
      <w:r>
        <w:rPr>
          <w:color w:val="72797F"/>
          <w:w w:val="110"/>
        </w:rPr>
        <w:t>Brasil Semestral</w:t>
      </w:r>
    </w:p>
    <w:p>
      <w:pPr>
        <w:spacing w:before="0"/>
        <w:ind w:left="2093" w:right="0" w:firstLine="0"/>
        <w:jc w:val="left"/>
        <w:rPr>
          <w:b/>
          <w:sz w:val="16"/>
        </w:rPr>
      </w:pPr>
      <w:hyperlink r:id="rId1864">
        <w:r>
          <w:rPr>
            <w:b/>
            <w:color w:val="72797F"/>
            <w:w w:val="110"/>
            <w:sz w:val="16"/>
          </w:rPr>
          <w:t>ppgpediatria@ulbra.br</w:t>
        </w:r>
      </w:hyperlink>
    </w:p>
    <w:p>
      <w:pPr>
        <w:pStyle w:val="BodyText"/>
        <w:spacing w:before="71"/>
        <w:ind w:left="871" w:right="860"/>
      </w:pPr>
      <w:r>
        <w:rPr/>
        <w:br w:type="column"/>
      </w:r>
      <w:r>
        <w:rPr>
          <w:color w:val="72797F"/>
          <w:w w:val="115"/>
        </w:rPr>
        <w:t>Abarca una amplia gama de temas relacionados con la psiquiatría, las ciencias del cerebro y la conducta, la epi- demiología y el estudio de las farmacodependencias. Recibe artículos originales nacionales y extranjeros. Publica en len- gua española con resúmenes en inglés.</w:t>
      </w:r>
    </w:p>
    <w:p>
      <w:pPr>
        <w:pStyle w:val="BodyText"/>
      </w:pPr>
    </w:p>
    <w:p>
      <w:pPr>
        <w:pStyle w:val="BodyText"/>
      </w:pPr>
    </w:p>
    <w:p>
      <w:pPr>
        <w:pStyle w:val="BodyText"/>
      </w:pPr>
    </w:p>
    <w:p>
      <w:pPr>
        <w:pStyle w:val="BodyText"/>
      </w:pPr>
    </w:p>
    <w:p>
      <w:pPr>
        <w:pStyle w:val="BodyText"/>
      </w:pPr>
    </w:p>
    <w:p>
      <w:pPr>
        <w:pStyle w:val="BodyText"/>
        <w:spacing w:before="10"/>
        <w:rPr>
          <w:sz w:val="20"/>
        </w:rPr>
      </w:pPr>
    </w:p>
    <w:p>
      <w:pPr>
        <w:pStyle w:val="BodyText"/>
        <w:ind w:left="876" w:right="926"/>
      </w:pPr>
      <w:r>
        <w:rPr>
          <w:color w:val="72797F"/>
          <w:w w:val="115"/>
        </w:rPr>
        <w:t>Órgano de divulgación cientí- fica en odontología de la Uni- versidad Luterana del Brasil, difunde artículos sobre temas de investigación científica, revisión de literatura y relato de caso clínico.</w:t>
      </w:r>
    </w:p>
    <w:p>
      <w:pPr>
        <w:spacing w:after="0"/>
        <w:sectPr>
          <w:type w:val="continuous"/>
          <w:pgSz w:w="8510" w:h="8510"/>
          <w:pgMar w:top="1380" w:bottom="280" w:left="160" w:right="0"/>
          <w:cols w:num="2" w:equalWidth="0">
            <w:col w:w="3985" w:space="40"/>
            <w:col w:w="4325"/>
          </w:cols>
        </w:sectPr>
      </w:pPr>
    </w:p>
    <w:p>
      <w:pPr>
        <w:pStyle w:val="BodyText"/>
        <w:rPr>
          <w:sz w:val="20"/>
        </w:rPr>
      </w:pPr>
    </w:p>
    <w:p>
      <w:pPr>
        <w:pStyle w:val="BodyText"/>
        <w:spacing w:before="8"/>
        <w:rPr>
          <w:sz w:val="17"/>
        </w:rPr>
      </w:pPr>
    </w:p>
    <w:p>
      <w:pPr>
        <w:spacing w:after="0"/>
        <w:rPr>
          <w:sz w:val="17"/>
        </w:rPr>
        <w:sectPr>
          <w:headerReference w:type="default" r:id="rId1865"/>
          <w:headerReference w:type="even" r:id="rId1866"/>
          <w:pgSz w:w="8510" w:h="8510"/>
          <w:pgMar w:header="0" w:footer="373" w:top="840" w:bottom="560" w:left="0" w:right="160"/>
        </w:sectPr>
      </w:pPr>
    </w:p>
    <w:p>
      <w:pPr>
        <w:spacing w:before="22"/>
        <w:ind w:left="963" w:right="498" w:firstLine="0"/>
        <w:jc w:val="left"/>
        <w:rPr>
          <w:b/>
          <w:sz w:val="18"/>
        </w:rPr>
      </w:pPr>
      <w:r>
        <w:rPr>
          <w:position w:val="-11"/>
        </w:rPr>
        <w:drawing>
          <wp:inline distT="0" distB="0" distL="0" distR="0">
            <wp:extent cx="216001" cy="216001"/>
            <wp:effectExtent l="0" t="0" r="0" b="0"/>
            <wp:docPr id="3809" name="image1258.png" descr=""/>
            <wp:cNvGraphicFramePr>
              <a:graphicFrameLocks noChangeAspect="1"/>
            </wp:cNvGraphicFramePr>
            <a:graphic>
              <a:graphicData uri="http://schemas.openxmlformats.org/drawingml/2006/picture">
                <pic:pic>
                  <pic:nvPicPr>
                    <pic:cNvPr id="3810" name="image1258.png"/>
                    <pic:cNvPicPr/>
                  </pic:nvPicPr>
                  <pic:blipFill>
                    <a:blip r:embed="rId18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Ciencias</w:t>
      </w:r>
    </w:p>
    <w:p>
      <w:pPr>
        <w:spacing w:before="89"/>
        <w:ind w:left="963" w:right="498" w:firstLine="0"/>
        <w:jc w:val="left"/>
        <w:rPr>
          <w:sz w:val="18"/>
        </w:rPr>
      </w:pPr>
      <w:r>
        <w:rPr>
          <w:position w:val="-10"/>
        </w:rPr>
        <w:drawing>
          <wp:inline distT="0" distB="0" distL="0" distR="0">
            <wp:extent cx="216001" cy="216001"/>
            <wp:effectExtent l="0" t="0" r="0" b="0"/>
            <wp:docPr id="3811" name="image1268.png" descr=""/>
            <wp:cNvGraphicFramePr>
              <a:graphicFrameLocks noChangeAspect="1"/>
            </wp:cNvGraphicFramePr>
            <a:graphic>
              <a:graphicData uri="http://schemas.openxmlformats.org/drawingml/2006/picture">
                <pic:pic>
                  <pic:nvPicPr>
                    <pic:cNvPr id="3812" name="image1268.png"/>
                    <pic:cNvPicPr/>
                  </pic:nvPicPr>
                  <pic:blipFill>
                    <a:blip r:embed="rId186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0187-6376</w:t>
      </w:r>
    </w:p>
    <w:p>
      <w:pPr>
        <w:pStyle w:val="BodyText"/>
        <w:spacing w:line="141" w:lineRule="auto" w:before="228"/>
        <w:ind w:left="1700" w:right="498" w:hanging="737"/>
      </w:pPr>
      <w:r>
        <w:rPr>
          <w:position w:val="-19"/>
        </w:rPr>
        <w:drawing>
          <wp:inline distT="0" distB="0" distL="0" distR="0">
            <wp:extent cx="216001" cy="216014"/>
            <wp:effectExtent l="0" t="0" r="0" b="0"/>
            <wp:docPr id="3813" name="image1269.png" descr=""/>
            <wp:cNvGraphicFramePr>
              <a:graphicFrameLocks noChangeAspect="1"/>
            </wp:cNvGraphicFramePr>
            <a:graphic>
              <a:graphicData uri="http://schemas.openxmlformats.org/drawingml/2006/picture">
                <pic:pic>
                  <pic:nvPicPr>
                    <pic:cNvPr id="3814" name="image1269.png"/>
                    <pic:cNvPicPr/>
                  </pic:nvPicPr>
                  <pic:blipFill>
                    <a:blip r:embed="rId186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Nacional Autónoma de México</w:t>
      </w:r>
    </w:p>
    <w:p>
      <w:pPr>
        <w:pStyle w:val="BodyText"/>
        <w:spacing w:before="11"/>
        <w:rPr>
          <w:sz w:val="16"/>
        </w:rPr>
      </w:pPr>
    </w:p>
    <w:p>
      <w:pPr>
        <w:spacing w:line="307" w:lineRule="auto" w:before="0"/>
        <w:ind w:left="963" w:right="1753" w:firstLine="0"/>
        <w:jc w:val="left"/>
        <w:rPr>
          <w:sz w:val="18"/>
        </w:rPr>
      </w:pPr>
      <w:r>
        <w:rPr>
          <w:position w:val="-13"/>
        </w:rPr>
        <w:drawing>
          <wp:inline distT="0" distB="0" distL="0" distR="0">
            <wp:extent cx="216001" cy="216001"/>
            <wp:effectExtent l="0" t="0" r="0" b="0"/>
            <wp:docPr id="3815" name="image1270.png" descr=""/>
            <wp:cNvGraphicFramePr>
              <a:graphicFrameLocks noChangeAspect="1"/>
            </wp:cNvGraphicFramePr>
            <a:graphic>
              <a:graphicData uri="http://schemas.openxmlformats.org/drawingml/2006/picture">
                <pic:pic>
                  <pic:nvPicPr>
                    <pic:cNvPr id="3816" name="image1270.png"/>
                    <pic:cNvPicPr/>
                  </pic:nvPicPr>
                  <pic:blipFill>
                    <a:blip r:embed="rId1869"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3817" name="image1251.png" descr=""/>
            <wp:cNvGraphicFramePr>
              <a:graphicFrameLocks noChangeAspect="1"/>
            </wp:cNvGraphicFramePr>
            <a:graphic>
              <a:graphicData uri="http://schemas.openxmlformats.org/drawingml/2006/picture">
                <pic:pic>
                  <pic:nvPicPr>
                    <pic:cNvPr id="3818" name="image1251.png"/>
                    <pic:cNvPicPr/>
                  </pic:nvPicPr>
                  <pic:blipFill>
                    <a:blip r:embed="rId1849"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963" w:right="0" w:firstLine="0"/>
        <w:jc w:val="left"/>
        <w:rPr>
          <w:b/>
          <w:sz w:val="16"/>
        </w:rPr>
      </w:pPr>
      <w:r>
        <w:rPr>
          <w:position w:val="-13"/>
        </w:rPr>
        <w:drawing>
          <wp:inline distT="0" distB="0" distL="0" distR="0">
            <wp:extent cx="216001" cy="216001"/>
            <wp:effectExtent l="0" t="0" r="0" b="0"/>
            <wp:docPr id="3819" name="image1271.png" descr=""/>
            <wp:cNvGraphicFramePr>
              <a:graphicFrameLocks noChangeAspect="1"/>
            </wp:cNvGraphicFramePr>
            <a:graphic>
              <a:graphicData uri="http://schemas.openxmlformats.org/drawingml/2006/picture">
                <pic:pic>
                  <pic:nvPicPr>
                    <pic:cNvPr id="3820" name="image1271.png"/>
                    <pic:cNvPicPr/>
                  </pic:nvPicPr>
                  <pic:blipFill>
                    <a:blip r:embed="rId187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871">
        <w:r>
          <w:rPr>
            <w:b/>
            <w:color w:val="72797F"/>
            <w:w w:val="110"/>
            <w:sz w:val="16"/>
          </w:rPr>
          <w:t>r</w:t>
        </w:r>
      </w:hyperlink>
      <w:hyperlink r:id="rId1872">
        <w:r>
          <w:rPr>
            <w:b/>
            <w:color w:val="72797F"/>
            <w:w w:val="110"/>
            <w:sz w:val="16"/>
          </w:rPr>
          <w:t>evci@hp.fciencias.unam.mx</w:t>
        </w:r>
      </w:hyperlink>
    </w:p>
    <w:p>
      <w:pPr>
        <w:pStyle w:val="BodyText"/>
        <w:rPr>
          <w:b/>
          <w:sz w:val="34"/>
        </w:rPr>
      </w:pPr>
    </w:p>
    <w:p>
      <w:pPr>
        <w:pStyle w:val="BodyText"/>
        <w:spacing w:before="10"/>
        <w:rPr>
          <w:b/>
          <w:sz w:val="29"/>
        </w:rPr>
      </w:pPr>
    </w:p>
    <w:p>
      <w:pPr>
        <w:spacing w:before="0"/>
        <w:ind w:left="963" w:right="498" w:firstLine="0"/>
        <w:jc w:val="left"/>
        <w:rPr>
          <w:b/>
          <w:sz w:val="18"/>
        </w:rPr>
      </w:pPr>
      <w:r>
        <w:rPr>
          <w:position w:val="-11"/>
        </w:rPr>
        <w:drawing>
          <wp:inline distT="0" distB="0" distL="0" distR="0">
            <wp:extent cx="216001" cy="216001"/>
            <wp:effectExtent l="0" t="0" r="0" b="0"/>
            <wp:docPr id="3821" name="image1040.png" descr=""/>
            <wp:cNvGraphicFramePr>
              <a:graphicFrameLocks noChangeAspect="1"/>
            </wp:cNvGraphicFramePr>
            <a:graphic>
              <a:graphicData uri="http://schemas.openxmlformats.org/drawingml/2006/picture">
                <pic:pic>
                  <pic:nvPicPr>
                    <pic:cNvPr id="3822"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e-Gnosis</w:t>
      </w:r>
    </w:p>
    <w:p>
      <w:pPr>
        <w:spacing w:before="99"/>
        <w:ind w:left="963" w:right="498" w:firstLine="0"/>
        <w:jc w:val="left"/>
        <w:rPr>
          <w:sz w:val="18"/>
        </w:rPr>
      </w:pPr>
      <w:r>
        <w:rPr>
          <w:position w:val="-11"/>
        </w:rPr>
        <w:drawing>
          <wp:inline distT="0" distB="0" distL="0" distR="0">
            <wp:extent cx="216001" cy="216001"/>
            <wp:effectExtent l="0" t="0" r="0" b="0"/>
            <wp:docPr id="3823" name="image1272.png" descr=""/>
            <wp:cNvGraphicFramePr>
              <a:graphicFrameLocks noChangeAspect="1"/>
            </wp:cNvGraphicFramePr>
            <a:graphic>
              <a:graphicData uri="http://schemas.openxmlformats.org/drawingml/2006/picture">
                <pic:pic>
                  <pic:nvPicPr>
                    <pic:cNvPr id="3824" name="image1272.png"/>
                    <pic:cNvPicPr/>
                  </pic:nvPicPr>
                  <pic:blipFill>
                    <a:blip r:embed="rId187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1665-5745</w:t>
      </w:r>
    </w:p>
    <w:p>
      <w:pPr>
        <w:pStyle w:val="BodyText"/>
        <w:spacing w:line="304" w:lineRule="auto" w:before="82"/>
        <w:ind w:left="963"/>
      </w:pPr>
      <w:r>
        <w:rPr>
          <w:position w:val="-9"/>
        </w:rPr>
        <w:drawing>
          <wp:inline distT="0" distB="0" distL="0" distR="0">
            <wp:extent cx="216001" cy="216014"/>
            <wp:effectExtent l="0" t="0" r="0" b="0"/>
            <wp:docPr id="3825" name="image1273.png" descr=""/>
            <wp:cNvGraphicFramePr>
              <a:graphicFrameLocks noChangeAspect="1"/>
            </wp:cNvGraphicFramePr>
            <a:graphic>
              <a:graphicData uri="http://schemas.openxmlformats.org/drawingml/2006/picture">
                <pic:pic>
                  <pic:nvPicPr>
                    <pic:cNvPr id="3826" name="image1273.png"/>
                    <pic:cNvPicPr/>
                  </pic:nvPicPr>
                  <pic:blipFill>
                    <a:blip r:embed="rId1874"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8"/>
        </w:rPr>
        <w:drawing>
          <wp:inline distT="0" distB="0" distL="0" distR="0">
            <wp:extent cx="216001" cy="216001"/>
            <wp:effectExtent l="0" t="0" r="0" b="0"/>
            <wp:docPr id="3827" name="image1274.png" descr=""/>
            <wp:cNvGraphicFramePr>
              <a:graphicFrameLocks noChangeAspect="1"/>
            </wp:cNvGraphicFramePr>
            <a:graphic>
              <a:graphicData uri="http://schemas.openxmlformats.org/drawingml/2006/picture">
                <pic:pic>
                  <pic:nvPicPr>
                    <pic:cNvPr id="3828" name="image1274.png"/>
                    <pic:cNvPicPr/>
                  </pic:nvPicPr>
                  <pic:blipFill>
                    <a:blip r:embed="rId1875" cstate="print"/>
                    <a:stretch>
                      <a:fillRect/>
                    </a:stretch>
                  </pic:blipFill>
                  <pic:spPr>
                    <a:xfrm>
                      <a:off x="0" y="0"/>
                      <a:ext cx="216001" cy="216001"/>
                    </a:xfrm>
                    <a:prstGeom prst="rect">
                      <a:avLst/>
                    </a:prstGeom>
                  </pic:spPr>
                </pic:pic>
              </a:graphicData>
            </a:graphic>
          </wp:inline>
        </w:drawing>
      </w:r>
      <w:r>
        <w:rPr>
          <w:color w:val="72797F"/>
          <w:w w:val="115"/>
          <w:position w:val="-8"/>
        </w:rPr>
      </w:r>
      <w:r>
        <w:rPr>
          <w:rFonts w:ascii="Times New Roman" w:hAnsi="Times New Roman"/>
          <w:color w:val="72797F"/>
          <w:w w:val="115"/>
        </w:rPr>
        <w:t>        </w:t>
      </w:r>
      <w:r>
        <w:rPr>
          <w:color w:val="72797F"/>
          <w:w w:val="115"/>
        </w:rPr>
        <w:t>México</w:t>
      </w:r>
    </w:p>
    <w:p>
      <w:pPr>
        <w:spacing w:line="339" w:lineRule="exact" w:before="0"/>
        <w:ind w:left="963" w:right="498" w:firstLine="0"/>
        <w:jc w:val="left"/>
        <w:rPr>
          <w:sz w:val="18"/>
        </w:rPr>
      </w:pPr>
      <w:r>
        <w:rPr/>
        <w:drawing>
          <wp:anchor distT="0" distB="0" distL="0" distR="0" allowOverlap="1" layoutInCell="1" locked="0" behindDoc="0" simplePos="0" relativeHeight="10792">
            <wp:simplePos x="0" y="0"/>
            <wp:positionH relativeFrom="page">
              <wp:posOffset>611999</wp:posOffset>
            </wp:positionH>
            <wp:positionV relativeFrom="paragraph">
              <wp:posOffset>272703</wp:posOffset>
            </wp:positionV>
            <wp:extent cx="216001" cy="216001"/>
            <wp:effectExtent l="0" t="0" r="0" b="0"/>
            <wp:wrapNone/>
            <wp:docPr id="3829" name="image1218.png" descr=""/>
            <wp:cNvGraphicFramePr>
              <a:graphicFrameLocks noChangeAspect="1"/>
            </wp:cNvGraphicFramePr>
            <a:graphic>
              <a:graphicData uri="http://schemas.openxmlformats.org/drawingml/2006/picture">
                <pic:pic>
                  <pic:nvPicPr>
                    <pic:cNvPr id="3830" name="image1218.png"/>
                    <pic:cNvPicPr/>
                  </pic:nvPicPr>
                  <pic:blipFill>
                    <a:blip r:embed="rId1784" cstate="print"/>
                    <a:stretch>
                      <a:fillRect/>
                    </a:stretch>
                  </pic:blipFill>
                  <pic:spPr>
                    <a:xfrm>
                      <a:off x="0" y="0"/>
                      <a:ext cx="216001" cy="216001"/>
                    </a:xfrm>
                    <a:prstGeom prst="rect">
                      <a:avLst/>
                    </a:prstGeom>
                  </pic:spPr>
                </pic:pic>
              </a:graphicData>
            </a:graphic>
          </wp:anchor>
        </w:drawing>
      </w:r>
      <w:r>
        <w:rPr>
          <w:position w:val="-7"/>
        </w:rPr>
        <w:drawing>
          <wp:inline distT="0" distB="0" distL="0" distR="0">
            <wp:extent cx="216001" cy="216001"/>
            <wp:effectExtent l="0" t="0" r="0" b="0"/>
            <wp:docPr id="3831" name="image1275.png" descr=""/>
            <wp:cNvGraphicFramePr>
              <a:graphicFrameLocks noChangeAspect="1"/>
            </wp:cNvGraphicFramePr>
            <a:graphic>
              <a:graphicData uri="http://schemas.openxmlformats.org/drawingml/2006/picture">
                <pic:pic>
                  <pic:nvPicPr>
                    <pic:cNvPr id="3832" name="image1275.png"/>
                    <pic:cNvPicPr/>
                  </pic:nvPicPr>
                  <pic:blipFill>
                    <a:blip r:embed="rId1876"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5"/>
          <w:sz w:val="18"/>
        </w:rPr>
        <w:t>Bimestral</w:t>
      </w:r>
    </w:p>
    <w:p>
      <w:pPr>
        <w:spacing w:before="184"/>
        <w:ind w:left="1705" w:right="0" w:firstLine="0"/>
        <w:jc w:val="left"/>
        <w:rPr>
          <w:b/>
          <w:sz w:val="16"/>
        </w:rPr>
      </w:pPr>
      <w:hyperlink r:id="rId1877">
        <w:r>
          <w:rPr>
            <w:b/>
            <w:color w:val="72797F"/>
            <w:w w:val="110"/>
            <w:sz w:val="16"/>
          </w:rPr>
          <w:t>e-gnosis@cencar.udg.mx</w:t>
        </w:r>
      </w:hyperlink>
    </w:p>
    <w:p>
      <w:pPr>
        <w:pStyle w:val="BodyText"/>
        <w:spacing w:before="80"/>
        <w:ind w:left="455" w:right="1383"/>
      </w:pPr>
      <w:r>
        <w:rPr/>
        <w:br w:type="column"/>
      </w:r>
      <w:r>
        <w:rPr>
          <w:color w:val="72797F"/>
          <w:w w:val="115"/>
        </w:rPr>
        <w:t>Instrumento de análisis y discusión. Medio para difun- dir información y ofrecer al público puntos de vista que le permitan incrementar su cultura y participar del pen- samiento científico. Muestra</w:t>
      </w:r>
    </w:p>
    <w:p>
      <w:pPr>
        <w:pStyle w:val="BodyText"/>
        <w:ind w:left="455" w:right="1239"/>
      </w:pPr>
      <w:r>
        <w:rPr>
          <w:color w:val="72797F"/>
          <w:w w:val="115"/>
        </w:rPr>
        <w:t>opiniones de un amplio rango de profesionales tanto de las ciencias exactas y naturales como de las humanas.</w:t>
      </w:r>
    </w:p>
    <w:p>
      <w:pPr>
        <w:pStyle w:val="BodyText"/>
      </w:pPr>
    </w:p>
    <w:p>
      <w:pPr>
        <w:pStyle w:val="BodyText"/>
      </w:pPr>
    </w:p>
    <w:p>
      <w:pPr>
        <w:pStyle w:val="BodyText"/>
      </w:pPr>
    </w:p>
    <w:p>
      <w:pPr>
        <w:pStyle w:val="BodyText"/>
      </w:pPr>
    </w:p>
    <w:p>
      <w:pPr>
        <w:pStyle w:val="BodyText"/>
        <w:spacing w:before="2"/>
        <w:rPr>
          <w:sz w:val="20"/>
        </w:rPr>
      </w:pPr>
    </w:p>
    <w:p>
      <w:pPr>
        <w:pStyle w:val="BodyText"/>
        <w:ind w:left="445" w:right="1239"/>
      </w:pPr>
      <w:r>
        <w:rPr>
          <w:color w:val="72797F"/>
          <w:w w:val="115"/>
        </w:rPr>
        <w:t>Espacio editorial electrónico y multidisciplinario con arbitraje internacional a doble ciego. Se publica en español, portugués, francés e inglés. Su misión es difundir los resultados de la investigación científica y tec- nológica que se realiza.</w:t>
      </w:r>
    </w:p>
    <w:p>
      <w:pPr>
        <w:spacing w:after="0"/>
        <w:sectPr>
          <w:type w:val="continuous"/>
          <w:pgSz w:w="8510" w:h="8510"/>
          <w:pgMar w:top="1380" w:bottom="280" w:left="0" w:right="160"/>
          <w:cols w:num="2" w:equalWidth="0">
            <w:col w:w="4027" w:space="40"/>
            <w:col w:w="4283"/>
          </w:cols>
        </w:sectPr>
      </w:pPr>
    </w:p>
    <w:p>
      <w:pPr>
        <w:pStyle w:val="BodyText"/>
        <w:rPr>
          <w:sz w:val="20"/>
        </w:rPr>
      </w:pPr>
    </w:p>
    <w:p>
      <w:pPr>
        <w:pStyle w:val="BodyText"/>
        <w:spacing w:before="8"/>
        <w:rPr>
          <w:sz w:val="17"/>
        </w:rPr>
      </w:pPr>
    </w:p>
    <w:p>
      <w:pPr>
        <w:spacing w:after="0"/>
        <w:rPr>
          <w:sz w:val="17"/>
        </w:rPr>
        <w:sectPr>
          <w:footerReference w:type="even" r:id="rId1878"/>
          <w:footerReference w:type="default" r:id="rId1879"/>
          <w:pgSz w:w="8510" w:h="8510"/>
          <w:pgMar w:footer="373" w:header="0" w:top="840" w:bottom="560" w:left="160" w:right="0"/>
          <w:pgNumType w:start="294"/>
        </w:sectPr>
      </w:pPr>
    </w:p>
    <w:p>
      <w:pPr>
        <w:spacing w:before="22"/>
        <w:ind w:left="1368" w:right="-18" w:firstLine="0"/>
        <w:jc w:val="left"/>
        <w:rPr>
          <w:b/>
          <w:sz w:val="18"/>
        </w:rPr>
      </w:pPr>
      <w:r>
        <w:rPr>
          <w:position w:val="-11"/>
        </w:rPr>
        <w:drawing>
          <wp:inline distT="0" distB="0" distL="0" distR="0">
            <wp:extent cx="216001" cy="216001"/>
            <wp:effectExtent l="0" t="0" r="0" b="0"/>
            <wp:docPr id="3839" name="image1279.png" descr=""/>
            <wp:cNvGraphicFramePr>
              <a:graphicFrameLocks noChangeAspect="1"/>
            </wp:cNvGraphicFramePr>
            <a:graphic>
              <a:graphicData uri="http://schemas.openxmlformats.org/drawingml/2006/picture">
                <pic:pic>
                  <pic:nvPicPr>
                    <pic:cNvPr id="3840" name="image1279.png"/>
                    <pic:cNvPicPr/>
                  </pic:nvPicPr>
                  <pic:blipFill>
                    <a:blip r:embed="rId188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Exacta</w:t>
      </w:r>
    </w:p>
    <w:p>
      <w:pPr>
        <w:spacing w:before="90"/>
        <w:ind w:left="1368" w:right="-18" w:firstLine="0"/>
        <w:jc w:val="left"/>
        <w:rPr>
          <w:sz w:val="18"/>
        </w:rPr>
      </w:pPr>
      <w:r>
        <w:rPr>
          <w:position w:val="-10"/>
        </w:rPr>
        <w:drawing>
          <wp:inline distT="0" distB="0" distL="0" distR="0">
            <wp:extent cx="216001" cy="216001"/>
            <wp:effectExtent l="0" t="0" r="0" b="0"/>
            <wp:docPr id="3841" name="image1280.png" descr=""/>
            <wp:cNvGraphicFramePr>
              <a:graphicFrameLocks noChangeAspect="1"/>
            </wp:cNvGraphicFramePr>
            <a:graphic>
              <a:graphicData uri="http://schemas.openxmlformats.org/drawingml/2006/picture">
                <pic:pic>
                  <pic:nvPicPr>
                    <pic:cNvPr id="3842" name="image1280.png"/>
                    <pic:cNvPicPr/>
                  </pic:nvPicPr>
                  <pic:blipFill>
                    <a:blip r:embed="rId188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1678-5428</w:t>
      </w:r>
    </w:p>
    <w:p>
      <w:pPr>
        <w:pStyle w:val="BodyText"/>
        <w:spacing w:before="157"/>
        <w:ind w:left="2100" w:right="-18"/>
      </w:pPr>
      <w:r>
        <w:rPr/>
        <w:drawing>
          <wp:anchor distT="0" distB="0" distL="0" distR="0" allowOverlap="1" layoutInCell="1" locked="0" behindDoc="0" simplePos="0" relativeHeight="10816">
            <wp:simplePos x="0" y="0"/>
            <wp:positionH relativeFrom="page">
              <wp:posOffset>970494</wp:posOffset>
            </wp:positionH>
            <wp:positionV relativeFrom="paragraph">
              <wp:posOffset>131101</wp:posOffset>
            </wp:positionV>
            <wp:extent cx="216001" cy="216014"/>
            <wp:effectExtent l="0" t="0" r="0" b="0"/>
            <wp:wrapNone/>
            <wp:docPr id="3843" name="image1281.png" descr=""/>
            <wp:cNvGraphicFramePr>
              <a:graphicFrameLocks noChangeAspect="1"/>
            </wp:cNvGraphicFramePr>
            <a:graphic>
              <a:graphicData uri="http://schemas.openxmlformats.org/drawingml/2006/picture">
                <pic:pic>
                  <pic:nvPicPr>
                    <pic:cNvPr id="3844" name="image1281.png"/>
                    <pic:cNvPicPr/>
                  </pic:nvPicPr>
                  <pic:blipFill>
                    <a:blip r:embed="rId1882" cstate="print"/>
                    <a:stretch>
                      <a:fillRect/>
                    </a:stretch>
                  </pic:blipFill>
                  <pic:spPr>
                    <a:xfrm>
                      <a:off x="0" y="0"/>
                      <a:ext cx="216001" cy="216014"/>
                    </a:xfrm>
                    <a:prstGeom prst="rect">
                      <a:avLst/>
                    </a:prstGeom>
                  </pic:spPr>
                </pic:pic>
              </a:graphicData>
            </a:graphic>
          </wp:anchor>
        </w:drawing>
      </w:r>
      <w:r>
        <w:rPr>
          <w:color w:val="72797F"/>
          <w:w w:val="115"/>
        </w:rPr>
        <w:t>Centro</w:t>
      </w:r>
      <w:r>
        <w:rPr>
          <w:color w:val="72797F"/>
          <w:spacing w:val="-10"/>
          <w:w w:val="115"/>
        </w:rPr>
        <w:t> </w:t>
      </w:r>
      <w:r>
        <w:rPr>
          <w:color w:val="72797F"/>
          <w:w w:val="115"/>
        </w:rPr>
        <w:t>Universitario</w:t>
      </w:r>
      <w:r>
        <w:rPr>
          <w:color w:val="72797F"/>
          <w:spacing w:val="-10"/>
          <w:w w:val="115"/>
        </w:rPr>
        <w:t> </w:t>
      </w:r>
      <w:r>
        <w:rPr>
          <w:color w:val="72797F"/>
          <w:w w:val="115"/>
        </w:rPr>
        <w:t>Nove</w:t>
      </w:r>
      <w:r>
        <w:rPr>
          <w:color w:val="72797F"/>
          <w:w w:val="112"/>
        </w:rPr>
        <w:t> </w:t>
      </w:r>
      <w:r>
        <w:rPr>
          <w:color w:val="72797F"/>
          <w:w w:val="115"/>
        </w:rPr>
        <w:t>de</w:t>
      </w:r>
      <w:r>
        <w:rPr>
          <w:color w:val="72797F"/>
          <w:spacing w:val="11"/>
          <w:w w:val="115"/>
        </w:rPr>
        <w:t> </w:t>
      </w:r>
      <w:r>
        <w:rPr>
          <w:color w:val="72797F"/>
          <w:w w:val="115"/>
        </w:rPr>
        <w:t>Julho</w:t>
      </w:r>
    </w:p>
    <w:p>
      <w:pPr>
        <w:pStyle w:val="BodyText"/>
        <w:spacing w:before="3"/>
        <w:rPr>
          <w:sz w:val="15"/>
        </w:rPr>
      </w:pPr>
    </w:p>
    <w:p>
      <w:pPr>
        <w:spacing w:line="307" w:lineRule="auto" w:before="0"/>
        <w:ind w:left="1368" w:right="1733" w:firstLine="0"/>
        <w:jc w:val="left"/>
        <w:rPr>
          <w:sz w:val="18"/>
        </w:rPr>
      </w:pPr>
      <w:r>
        <w:rPr>
          <w:position w:val="-13"/>
        </w:rPr>
        <w:drawing>
          <wp:inline distT="0" distB="0" distL="0" distR="0">
            <wp:extent cx="216001" cy="216001"/>
            <wp:effectExtent l="0" t="0" r="0" b="0"/>
            <wp:docPr id="3845" name="image1282.png" descr=""/>
            <wp:cNvGraphicFramePr>
              <a:graphicFrameLocks noChangeAspect="1"/>
            </wp:cNvGraphicFramePr>
            <a:graphic>
              <a:graphicData uri="http://schemas.openxmlformats.org/drawingml/2006/picture">
                <pic:pic>
                  <pic:nvPicPr>
                    <pic:cNvPr id="3846" name="image1282.png"/>
                    <pic:cNvPicPr/>
                  </pic:nvPicPr>
                  <pic:blipFill>
                    <a:blip r:embed="rId188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2"/>
          <w:sz w:val="18"/>
        </w:rPr>
        <w:t>Brasil  </w:t>
      </w:r>
      <w:r>
        <w:rPr>
          <w:color w:val="72797F"/>
          <w:w w:val="112"/>
          <w:position w:val="-12"/>
          <w:sz w:val="18"/>
        </w:rPr>
        <w:drawing>
          <wp:inline distT="0" distB="0" distL="0" distR="0">
            <wp:extent cx="216001" cy="216001"/>
            <wp:effectExtent l="0" t="0" r="0" b="0"/>
            <wp:docPr id="3847" name="image1277.png" descr=""/>
            <wp:cNvGraphicFramePr>
              <a:graphicFrameLocks noChangeAspect="1"/>
            </wp:cNvGraphicFramePr>
            <a:graphic>
              <a:graphicData uri="http://schemas.openxmlformats.org/drawingml/2006/picture">
                <pic:pic>
                  <pic:nvPicPr>
                    <pic:cNvPr id="3848" name="image1277.png"/>
                    <pic:cNvPicPr/>
                  </pic:nvPicPr>
                  <pic:blipFill>
                    <a:blip r:embed="rId1884"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color w:val="72797F"/>
          <w:w w:val="112"/>
          <w:sz w:val="18"/>
        </w:rPr>
        <w:t>        </w:t>
      </w:r>
      <w:r>
        <w:rPr>
          <w:color w:val="72797F"/>
          <w:w w:val="111"/>
          <w:sz w:val="18"/>
        </w:rPr>
        <w:t>Semestral</w:t>
      </w:r>
    </w:p>
    <w:p>
      <w:pPr>
        <w:spacing w:line="339" w:lineRule="exact" w:before="0"/>
        <w:ind w:left="1368" w:right="-18" w:firstLine="0"/>
        <w:jc w:val="left"/>
        <w:rPr>
          <w:b/>
          <w:sz w:val="16"/>
        </w:rPr>
      </w:pPr>
      <w:r>
        <w:rPr>
          <w:position w:val="-13"/>
        </w:rPr>
        <w:drawing>
          <wp:inline distT="0" distB="0" distL="0" distR="0">
            <wp:extent cx="216001" cy="216001"/>
            <wp:effectExtent l="0" t="0" r="0" b="0"/>
            <wp:docPr id="3849" name="image1283.png" descr=""/>
            <wp:cNvGraphicFramePr>
              <a:graphicFrameLocks noChangeAspect="1"/>
            </wp:cNvGraphicFramePr>
            <a:graphic>
              <a:graphicData uri="http://schemas.openxmlformats.org/drawingml/2006/picture">
                <pic:pic>
                  <pic:nvPicPr>
                    <pic:cNvPr id="3850" name="image1283.png"/>
                    <pic:cNvPicPr/>
                  </pic:nvPicPr>
                  <pic:blipFill>
                    <a:blip r:embed="rId18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886">
        <w:r>
          <w:rPr>
            <w:b/>
            <w:color w:val="72797F"/>
            <w:w w:val="110"/>
            <w:sz w:val="16"/>
          </w:rPr>
          <w:t>exacta@uninove.br</w:t>
        </w:r>
      </w:hyperlink>
    </w:p>
    <w:p>
      <w:pPr>
        <w:pStyle w:val="BodyText"/>
        <w:rPr>
          <w:b/>
          <w:sz w:val="34"/>
        </w:rPr>
      </w:pPr>
    </w:p>
    <w:p>
      <w:pPr>
        <w:pStyle w:val="BodyText"/>
        <w:rPr>
          <w:b/>
          <w:sz w:val="29"/>
        </w:rPr>
      </w:pPr>
    </w:p>
    <w:p>
      <w:pPr>
        <w:spacing w:before="0"/>
        <w:ind w:left="1373" w:right="-18" w:firstLine="0"/>
        <w:jc w:val="left"/>
        <w:rPr>
          <w:b/>
          <w:sz w:val="18"/>
        </w:rPr>
      </w:pPr>
      <w:r>
        <w:rPr>
          <w:position w:val="-11"/>
        </w:rPr>
        <w:drawing>
          <wp:inline distT="0" distB="0" distL="0" distR="0">
            <wp:extent cx="216001" cy="216001"/>
            <wp:effectExtent l="0" t="0" r="0" b="0"/>
            <wp:docPr id="3851" name="image1252.png" descr=""/>
            <wp:cNvGraphicFramePr>
              <a:graphicFrameLocks noChangeAspect="1"/>
            </wp:cNvGraphicFramePr>
            <a:graphic>
              <a:graphicData uri="http://schemas.openxmlformats.org/drawingml/2006/picture">
                <pic:pic>
                  <pic:nvPicPr>
                    <pic:cNvPr id="3852" name="image1252.png"/>
                    <pic:cNvPicPr/>
                  </pic:nvPicPr>
                  <pic:blipFill>
                    <a:blip r:embed="rId183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Interciencia</w:t>
      </w:r>
    </w:p>
    <w:p>
      <w:pPr>
        <w:spacing w:before="104"/>
        <w:ind w:left="1373" w:right="-18" w:firstLine="0"/>
        <w:jc w:val="left"/>
        <w:rPr>
          <w:sz w:val="18"/>
        </w:rPr>
      </w:pPr>
      <w:r>
        <w:rPr>
          <w:position w:val="-11"/>
        </w:rPr>
        <w:drawing>
          <wp:inline distT="0" distB="0" distL="0" distR="0">
            <wp:extent cx="216001" cy="216001"/>
            <wp:effectExtent l="0" t="0" r="0" b="0"/>
            <wp:docPr id="3853" name="image1220.png" descr=""/>
            <wp:cNvGraphicFramePr>
              <a:graphicFrameLocks noChangeAspect="1"/>
            </wp:cNvGraphicFramePr>
            <a:graphic>
              <a:graphicData uri="http://schemas.openxmlformats.org/drawingml/2006/picture">
                <pic:pic>
                  <pic:nvPicPr>
                    <pic:cNvPr id="3854" name="image1220.png"/>
                    <pic:cNvPicPr/>
                  </pic:nvPicPr>
                  <pic:blipFill>
                    <a:blip r:embed="rId179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0378-1844</w:t>
      </w:r>
    </w:p>
    <w:p>
      <w:pPr>
        <w:pStyle w:val="BodyText"/>
        <w:spacing w:line="307" w:lineRule="auto" w:before="88"/>
        <w:ind w:left="1373" w:right="-18"/>
      </w:pPr>
      <w:r>
        <w:rPr>
          <w:position w:val="-10"/>
        </w:rPr>
        <w:drawing>
          <wp:inline distT="0" distB="0" distL="0" distR="0">
            <wp:extent cx="216001" cy="216014"/>
            <wp:effectExtent l="0" t="0" r="0" b="0"/>
            <wp:docPr id="3855" name="image1284.png" descr=""/>
            <wp:cNvGraphicFramePr>
              <a:graphicFrameLocks noChangeAspect="1"/>
            </wp:cNvGraphicFramePr>
            <a:graphic>
              <a:graphicData uri="http://schemas.openxmlformats.org/drawingml/2006/picture">
                <pic:pic>
                  <pic:nvPicPr>
                    <pic:cNvPr id="3856" name="image1284.png"/>
                    <pic:cNvPicPr/>
                  </pic:nvPicPr>
                  <pic:blipFill>
                    <a:blip r:embed="rId1887"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Asociación</w:t>
      </w:r>
      <w:r>
        <w:rPr>
          <w:color w:val="72797F"/>
          <w:spacing w:val="-21"/>
          <w:w w:val="115"/>
        </w:rPr>
        <w:t> </w:t>
      </w:r>
      <w:r>
        <w:rPr>
          <w:color w:val="72797F"/>
          <w:w w:val="115"/>
        </w:rPr>
        <w:t>Interciencia</w:t>
      </w:r>
      <w:r>
        <w:rPr>
          <w:color w:val="72797F"/>
          <w:w w:val="113"/>
        </w:rPr>
        <w:t> </w:t>
      </w:r>
      <w:r>
        <w:rPr>
          <w:color w:val="72797F"/>
          <w:w w:val="113"/>
          <w:position w:val="-10"/>
        </w:rPr>
        <w:drawing>
          <wp:inline distT="0" distB="0" distL="0" distR="0">
            <wp:extent cx="216001" cy="216001"/>
            <wp:effectExtent l="0" t="0" r="0" b="0"/>
            <wp:docPr id="3857" name="image1143.png" descr=""/>
            <wp:cNvGraphicFramePr>
              <a:graphicFrameLocks noChangeAspect="1"/>
            </wp:cNvGraphicFramePr>
            <a:graphic>
              <a:graphicData uri="http://schemas.openxmlformats.org/drawingml/2006/picture">
                <pic:pic>
                  <pic:nvPicPr>
                    <pic:cNvPr id="3858" name="image1143.png"/>
                    <pic:cNvPicPr/>
                  </pic:nvPicPr>
                  <pic:blipFill>
                    <a:blip r:embed="rId1686"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hAnsi="Times New Roman"/>
          <w:color w:val="72797F"/>
          <w:w w:val="113"/>
        </w:rPr>
        <w:t>        </w:t>
      </w:r>
      <w:r>
        <w:rPr>
          <w:color w:val="72797F"/>
          <w:w w:val="115"/>
        </w:rPr>
        <w:t>Venezuela</w:t>
      </w:r>
    </w:p>
    <w:p>
      <w:pPr>
        <w:spacing w:before="1"/>
        <w:ind w:left="1373" w:right="-18" w:firstLine="0"/>
        <w:jc w:val="left"/>
        <w:rPr>
          <w:sz w:val="18"/>
        </w:rPr>
      </w:pPr>
      <w:r>
        <w:rPr>
          <w:position w:val="-10"/>
        </w:rPr>
        <w:drawing>
          <wp:inline distT="0" distB="0" distL="0" distR="0">
            <wp:extent cx="216001" cy="216001"/>
            <wp:effectExtent l="0" t="0" r="0" b="0"/>
            <wp:docPr id="3859" name="image1266.png" descr=""/>
            <wp:cNvGraphicFramePr>
              <a:graphicFrameLocks noChangeAspect="1"/>
            </wp:cNvGraphicFramePr>
            <a:graphic>
              <a:graphicData uri="http://schemas.openxmlformats.org/drawingml/2006/picture">
                <pic:pic>
                  <pic:nvPicPr>
                    <pic:cNvPr id="3860" name="image1266.png"/>
                    <pic:cNvPicPr/>
                  </pic:nvPicPr>
                  <pic:blipFill>
                    <a:blip r:embed="rId186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Mensual</w:t>
      </w:r>
    </w:p>
    <w:p>
      <w:pPr>
        <w:spacing w:before="162"/>
        <w:ind w:left="2100" w:right="-18" w:firstLine="0"/>
        <w:jc w:val="left"/>
        <w:rPr>
          <w:b/>
          <w:sz w:val="16"/>
        </w:rPr>
      </w:pPr>
      <w:r>
        <w:rPr/>
        <w:drawing>
          <wp:anchor distT="0" distB="0" distL="0" distR="0" allowOverlap="1" layoutInCell="1" locked="0" behindDoc="0" simplePos="0" relativeHeight="10840">
            <wp:simplePos x="0" y="0"/>
            <wp:positionH relativeFrom="page">
              <wp:posOffset>973498</wp:posOffset>
            </wp:positionH>
            <wp:positionV relativeFrom="paragraph">
              <wp:posOffset>61147</wp:posOffset>
            </wp:positionV>
            <wp:extent cx="216001" cy="216001"/>
            <wp:effectExtent l="0" t="0" r="0" b="0"/>
            <wp:wrapNone/>
            <wp:docPr id="3861" name="image511.png" descr=""/>
            <wp:cNvGraphicFramePr>
              <a:graphicFrameLocks noChangeAspect="1"/>
            </wp:cNvGraphicFramePr>
            <a:graphic>
              <a:graphicData uri="http://schemas.openxmlformats.org/drawingml/2006/picture">
                <pic:pic>
                  <pic:nvPicPr>
                    <pic:cNvPr id="3862" name="image511.png"/>
                    <pic:cNvPicPr/>
                  </pic:nvPicPr>
                  <pic:blipFill>
                    <a:blip r:embed="rId787" cstate="print"/>
                    <a:stretch>
                      <a:fillRect/>
                    </a:stretch>
                  </pic:blipFill>
                  <pic:spPr>
                    <a:xfrm>
                      <a:off x="0" y="0"/>
                      <a:ext cx="216001" cy="216001"/>
                    </a:xfrm>
                    <a:prstGeom prst="rect">
                      <a:avLst/>
                    </a:prstGeom>
                  </pic:spPr>
                </pic:pic>
              </a:graphicData>
            </a:graphic>
          </wp:anchor>
        </w:drawing>
      </w:r>
      <w:hyperlink r:id="rId1888">
        <w:r>
          <w:rPr>
            <w:b/>
            <w:color w:val="72797F"/>
            <w:w w:val="110"/>
            <w:sz w:val="16"/>
          </w:rPr>
          <w:t>inter</w:t>
        </w:r>
      </w:hyperlink>
      <w:hyperlink r:id="rId1889">
        <w:r>
          <w:rPr>
            <w:b/>
            <w:color w:val="72797F"/>
            <w:w w:val="110"/>
            <w:sz w:val="16"/>
          </w:rPr>
          <w:t>ciencia@ivic.ve</w:t>
        </w:r>
      </w:hyperlink>
    </w:p>
    <w:p>
      <w:pPr>
        <w:pStyle w:val="BodyText"/>
        <w:spacing w:before="71"/>
        <w:ind w:left="596" w:right="823"/>
      </w:pPr>
      <w:r>
        <w:rPr/>
        <w:br w:type="column"/>
      </w:r>
      <w:r>
        <w:rPr>
          <w:color w:val="72797F"/>
          <w:w w:val="115"/>
        </w:rPr>
        <w:t>Medio de difusión para artícu- los científicos en las siguientes áreas del conocimiento: arqui- tectura y urbanismo, ciencias computacionales, energía, física y matemáticas.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ind w:left="596" w:right="823"/>
      </w:pPr>
      <w:r>
        <w:rPr>
          <w:color w:val="72797F"/>
          <w:w w:val="115"/>
        </w:rPr>
        <w:t>Busca estimular la investiga- ción científica, su uso hu- manitario y el estudio de su contexto social, especialmente en América latina y el Caribe. Los temas prioritarios son agronomía y bosques tropica- les, alimentación y nutrición, ciencias del mar y de la tierra, educación científica, estudio y sociología de la ciencia políti- ca, entre otros.</w:t>
      </w:r>
    </w:p>
    <w:p>
      <w:pPr>
        <w:spacing w:after="0"/>
        <w:sectPr>
          <w:type w:val="continuous"/>
          <w:pgSz w:w="8510" w:h="8510"/>
          <w:pgMar w:top="1380" w:bottom="280" w:left="160" w:right="0"/>
          <w:cols w:num="2" w:equalWidth="0">
            <w:col w:w="4272" w:space="40"/>
            <w:col w:w="4038"/>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0" w:right="160"/>
        </w:sectPr>
      </w:pPr>
    </w:p>
    <w:p>
      <w:pPr>
        <w:spacing w:before="22"/>
        <w:ind w:left="968" w:right="415" w:firstLine="0"/>
        <w:jc w:val="left"/>
        <w:rPr>
          <w:b/>
          <w:sz w:val="18"/>
        </w:rPr>
      </w:pPr>
      <w:r>
        <w:rPr>
          <w:position w:val="-11"/>
        </w:rPr>
        <w:drawing>
          <wp:inline distT="0" distB="0" distL="0" distR="0">
            <wp:extent cx="216001" cy="216001"/>
            <wp:effectExtent l="0" t="0" r="0" b="0"/>
            <wp:docPr id="3863" name="image1285.png" descr=""/>
            <wp:cNvGraphicFramePr>
              <a:graphicFrameLocks noChangeAspect="1"/>
            </wp:cNvGraphicFramePr>
            <a:graphic>
              <a:graphicData uri="http://schemas.openxmlformats.org/drawingml/2006/picture">
                <pic:pic>
                  <pic:nvPicPr>
                    <pic:cNvPr id="3864" name="image1285.png"/>
                    <pic:cNvPicPr/>
                  </pic:nvPicPr>
                  <pic:blipFill>
                    <a:blip r:embed="rId189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Investigación y</w:t>
      </w:r>
      <w:r>
        <w:rPr>
          <w:b/>
          <w:color w:val="DC002E"/>
          <w:spacing w:val="-22"/>
          <w:w w:val="115"/>
          <w:sz w:val="18"/>
        </w:rPr>
        <w:t> </w:t>
      </w:r>
      <w:r>
        <w:rPr>
          <w:b/>
          <w:color w:val="DC002E"/>
          <w:w w:val="115"/>
          <w:sz w:val="18"/>
        </w:rPr>
        <w:t>Ciencia</w:t>
      </w:r>
    </w:p>
    <w:p>
      <w:pPr>
        <w:spacing w:before="89"/>
        <w:ind w:left="968" w:right="415" w:firstLine="0"/>
        <w:jc w:val="left"/>
        <w:rPr>
          <w:sz w:val="18"/>
        </w:rPr>
      </w:pPr>
      <w:r>
        <w:rPr>
          <w:position w:val="-10"/>
        </w:rPr>
        <w:drawing>
          <wp:inline distT="0" distB="0" distL="0" distR="0">
            <wp:extent cx="216001" cy="216001"/>
            <wp:effectExtent l="0" t="0" r="0" b="0"/>
            <wp:docPr id="3865" name="image1286.png" descr=""/>
            <wp:cNvGraphicFramePr>
              <a:graphicFrameLocks noChangeAspect="1"/>
            </wp:cNvGraphicFramePr>
            <a:graphic>
              <a:graphicData uri="http://schemas.openxmlformats.org/drawingml/2006/picture">
                <pic:pic>
                  <pic:nvPicPr>
                    <pic:cNvPr id="3866" name="image1286.png"/>
                    <pic:cNvPicPr/>
                  </pic:nvPicPr>
                  <pic:blipFill>
                    <a:blip r:embed="rId189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1665-4412</w:t>
      </w:r>
    </w:p>
    <w:p>
      <w:pPr>
        <w:pStyle w:val="BodyText"/>
        <w:spacing w:before="158"/>
        <w:ind w:left="1705" w:right="415"/>
      </w:pPr>
      <w:r>
        <w:rPr/>
        <w:drawing>
          <wp:anchor distT="0" distB="0" distL="0" distR="0" allowOverlap="1" layoutInCell="1" locked="0" behindDoc="0" simplePos="0" relativeHeight="10864">
            <wp:simplePos x="0" y="0"/>
            <wp:positionH relativeFrom="page">
              <wp:posOffset>615003</wp:posOffset>
            </wp:positionH>
            <wp:positionV relativeFrom="paragraph">
              <wp:posOffset>131736</wp:posOffset>
            </wp:positionV>
            <wp:extent cx="216001" cy="216014"/>
            <wp:effectExtent l="0" t="0" r="0" b="0"/>
            <wp:wrapNone/>
            <wp:docPr id="3867" name="image1287.png" descr=""/>
            <wp:cNvGraphicFramePr>
              <a:graphicFrameLocks noChangeAspect="1"/>
            </wp:cNvGraphicFramePr>
            <a:graphic>
              <a:graphicData uri="http://schemas.openxmlformats.org/drawingml/2006/picture">
                <pic:pic>
                  <pic:nvPicPr>
                    <pic:cNvPr id="3868" name="image1287.png"/>
                    <pic:cNvPicPr/>
                  </pic:nvPicPr>
                  <pic:blipFill>
                    <a:blip r:embed="rId1892" cstate="print"/>
                    <a:stretch>
                      <a:fillRect/>
                    </a:stretch>
                  </pic:blipFill>
                  <pic:spPr>
                    <a:xfrm>
                      <a:off x="0" y="0"/>
                      <a:ext cx="216001" cy="216014"/>
                    </a:xfrm>
                    <a:prstGeom prst="rect">
                      <a:avLst/>
                    </a:prstGeom>
                  </pic:spPr>
                </pic:pic>
              </a:graphicData>
            </a:graphic>
          </wp:anchor>
        </w:drawing>
      </w:r>
      <w:r>
        <w:rPr>
          <w:color w:val="72797F"/>
          <w:w w:val="115"/>
        </w:rPr>
        <w:t>Universidad Autónoma de Aguascalientes</w:t>
      </w:r>
    </w:p>
    <w:p>
      <w:pPr>
        <w:pStyle w:val="BodyText"/>
        <w:spacing w:before="3"/>
        <w:rPr>
          <w:sz w:val="15"/>
        </w:rPr>
      </w:pPr>
    </w:p>
    <w:p>
      <w:pPr>
        <w:spacing w:before="0"/>
        <w:ind w:left="968" w:right="415" w:firstLine="0"/>
        <w:jc w:val="left"/>
        <w:rPr>
          <w:sz w:val="18"/>
        </w:rPr>
      </w:pPr>
      <w:r>
        <w:rPr>
          <w:position w:val="-13"/>
        </w:rPr>
        <w:drawing>
          <wp:inline distT="0" distB="0" distL="0" distR="0">
            <wp:extent cx="216001" cy="216001"/>
            <wp:effectExtent l="0" t="0" r="0" b="0"/>
            <wp:docPr id="3869" name="image1282.png" descr=""/>
            <wp:cNvGraphicFramePr>
              <a:graphicFrameLocks noChangeAspect="1"/>
            </wp:cNvGraphicFramePr>
            <a:graphic>
              <a:graphicData uri="http://schemas.openxmlformats.org/drawingml/2006/picture">
                <pic:pic>
                  <pic:nvPicPr>
                    <pic:cNvPr id="3870" name="image1282.png"/>
                    <pic:cNvPicPr/>
                  </pic:nvPicPr>
                  <pic:blipFill>
                    <a:blip r:embed="rId1883"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w:t>
      </w:r>
    </w:p>
    <w:p>
      <w:pPr>
        <w:spacing w:before="94"/>
        <w:ind w:left="968" w:right="415" w:firstLine="0"/>
        <w:jc w:val="left"/>
        <w:rPr>
          <w:sz w:val="18"/>
        </w:rPr>
      </w:pPr>
      <w:r>
        <w:rPr>
          <w:position w:val="-12"/>
        </w:rPr>
        <w:drawing>
          <wp:inline distT="0" distB="0" distL="0" distR="0">
            <wp:extent cx="216001" cy="216001"/>
            <wp:effectExtent l="0" t="0" r="0" b="0"/>
            <wp:docPr id="3871" name="image1288.png" descr=""/>
            <wp:cNvGraphicFramePr>
              <a:graphicFrameLocks noChangeAspect="1"/>
            </wp:cNvGraphicFramePr>
            <a:graphic>
              <a:graphicData uri="http://schemas.openxmlformats.org/drawingml/2006/picture">
                <pic:pic>
                  <pic:nvPicPr>
                    <pic:cNvPr id="3872" name="image1288.png"/>
                    <pic:cNvPicPr/>
                  </pic:nvPicPr>
                  <pic:blipFill>
                    <a:blip r:embed="rId189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94"/>
        <w:ind w:left="968" w:right="-17" w:firstLine="0"/>
        <w:jc w:val="left"/>
        <w:rPr>
          <w:b/>
          <w:sz w:val="16"/>
        </w:rPr>
      </w:pPr>
      <w:r>
        <w:rPr>
          <w:position w:val="-13"/>
        </w:rPr>
        <w:drawing>
          <wp:inline distT="0" distB="0" distL="0" distR="0">
            <wp:extent cx="216001" cy="216001"/>
            <wp:effectExtent l="0" t="0" r="0" b="0"/>
            <wp:docPr id="3873" name="image1289.png" descr=""/>
            <wp:cNvGraphicFramePr>
              <a:graphicFrameLocks noChangeAspect="1"/>
            </wp:cNvGraphicFramePr>
            <a:graphic>
              <a:graphicData uri="http://schemas.openxmlformats.org/drawingml/2006/picture">
                <pic:pic>
                  <pic:nvPicPr>
                    <pic:cNvPr id="3874" name="image1289.png"/>
                    <pic:cNvPicPr/>
                  </pic:nvPicPr>
                  <pic:blipFill>
                    <a:blip r:embed="rId1894"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1895">
        <w:r>
          <w:rPr>
            <w:b/>
            <w:color w:val="72797F"/>
            <w:w w:val="110"/>
            <w:sz w:val="16"/>
          </w:rPr>
          <w:t>investigacion@correo.uaa.mx</w:t>
        </w:r>
      </w:hyperlink>
    </w:p>
    <w:p>
      <w:pPr>
        <w:pStyle w:val="BodyText"/>
        <w:rPr>
          <w:b/>
          <w:sz w:val="34"/>
        </w:rPr>
      </w:pPr>
    </w:p>
    <w:p>
      <w:pPr>
        <w:pStyle w:val="BodyText"/>
        <w:spacing w:before="10"/>
        <w:rPr>
          <w:b/>
          <w:sz w:val="29"/>
        </w:rPr>
      </w:pPr>
    </w:p>
    <w:p>
      <w:pPr>
        <w:spacing w:before="0"/>
        <w:ind w:left="963" w:right="415" w:firstLine="0"/>
        <w:jc w:val="left"/>
        <w:rPr>
          <w:b/>
          <w:sz w:val="18"/>
        </w:rPr>
      </w:pPr>
      <w:r>
        <w:rPr>
          <w:position w:val="-11"/>
        </w:rPr>
        <w:drawing>
          <wp:inline distT="0" distB="0" distL="0" distR="0">
            <wp:extent cx="216001" cy="216001"/>
            <wp:effectExtent l="0" t="0" r="0" b="0"/>
            <wp:docPr id="3875" name="image1040.png" descr=""/>
            <wp:cNvGraphicFramePr>
              <a:graphicFrameLocks noChangeAspect="1"/>
            </wp:cNvGraphicFramePr>
            <a:graphic>
              <a:graphicData uri="http://schemas.openxmlformats.org/drawingml/2006/picture">
                <pic:pic>
                  <pic:nvPicPr>
                    <pic:cNvPr id="3876" name="image1040.png"/>
                    <pic:cNvPicPr/>
                  </pic:nvPicPr>
                  <pic:blipFill>
                    <a:blip r:embed="rId15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Multiciencias</w:t>
      </w:r>
    </w:p>
    <w:p>
      <w:pPr>
        <w:spacing w:before="99"/>
        <w:ind w:left="963" w:right="415" w:firstLine="0"/>
        <w:jc w:val="left"/>
        <w:rPr>
          <w:sz w:val="18"/>
        </w:rPr>
      </w:pPr>
      <w:r>
        <w:rPr>
          <w:position w:val="-11"/>
        </w:rPr>
        <w:drawing>
          <wp:inline distT="0" distB="0" distL="0" distR="0">
            <wp:extent cx="216001" cy="216001"/>
            <wp:effectExtent l="0" t="0" r="0" b="0"/>
            <wp:docPr id="3877" name="image1290.png" descr=""/>
            <wp:cNvGraphicFramePr>
              <a:graphicFrameLocks noChangeAspect="1"/>
            </wp:cNvGraphicFramePr>
            <a:graphic>
              <a:graphicData uri="http://schemas.openxmlformats.org/drawingml/2006/picture">
                <pic:pic>
                  <pic:nvPicPr>
                    <pic:cNvPr id="3878" name="image1290.png"/>
                    <pic:cNvPicPr/>
                  </pic:nvPicPr>
                  <pic:blipFill>
                    <a:blip r:embed="rId189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1317-2255</w:t>
      </w:r>
    </w:p>
    <w:p>
      <w:pPr>
        <w:pStyle w:val="BodyText"/>
        <w:spacing w:line="345" w:lineRule="auto" w:before="99"/>
        <w:ind w:left="1705" w:right="415" w:hanging="742"/>
      </w:pPr>
      <w:r>
        <w:rPr>
          <w:position w:val="-11"/>
        </w:rPr>
        <w:drawing>
          <wp:inline distT="0" distB="0" distL="0" distR="0">
            <wp:extent cx="216001" cy="216014"/>
            <wp:effectExtent l="0" t="0" r="0" b="0"/>
            <wp:docPr id="3879" name="image1291.png" descr=""/>
            <wp:cNvGraphicFramePr>
              <a:graphicFrameLocks noChangeAspect="1"/>
            </wp:cNvGraphicFramePr>
            <a:graphic>
              <a:graphicData uri="http://schemas.openxmlformats.org/drawingml/2006/picture">
                <pic:pic>
                  <pic:nvPicPr>
                    <pic:cNvPr id="3880" name="image1291.png"/>
                    <pic:cNvPicPr/>
                  </pic:nvPicPr>
                  <pic:blipFill>
                    <a:blip r:embed="rId189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del Zulia Venezuela</w:t>
      </w:r>
    </w:p>
    <w:p>
      <w:pPr>
        <w:pStyle w:val="BodyText"/>
        <w:spacing w:before="123"/>
        <w:ind w:left="1705" w:right="415"/>
      </w:pPr>
      <w:r>
        <w:rPr>
          <w:color w:val="72797F"/>
          <w:w w:val="115"/>
        </w:rPr>
        <w:t>Cuatrimestral</w:t>
      </w:r>
    </w:p>
    <w:p>
      <w:pPr>
        <w:pStyle w:val="BodyText"/>
        <w:spacing w:before="12"/>
        <w:rPr>
          <w:sz w:val="17"/>
        </w:rPr>
      </w:pPr>
    </w:p>
    <w:p>
      <w:pPr>
        <w:spacing w:before="0"/>
        <w:ind w:left="1705" w:right="-17" w:firstLine="0"/>
        <w:jc w:val="left"/>
        <w:rPr>
          <w:b/>
          <w:sz w:val="16"/>
        </w:rPr>
      </w:pPr>
      <w:hyperlink r:id="rId1898">
        <w:r>
          <w:rPr>
            <w:b/>
            <w:color w:val="72797F"/>
            <w:w w:val="110"/>
            <w:sz w:val="16"/>
          </w:rPr>
          <w:t>r</w:t>
        </w:r>
      </w:hyperlink>
      <w:hyperlink r:id="rId1899">
        <w:r>
          <w:rPr>
            <w:b/>
            <w:color w:val="72797F"/>
            <w:w w:val="110"/>
            <w:sz w:val="16"/>
          </w:rPr>
          <w:t>evistamulticiencias@gmail.com</w:t>
        </w:r>
      </w:hyperlink>
    </w:p>
    <w:p>
      <w:pPr>
        <w:pStyle w:val="BodyText"/>
        <w:spacing w:before="71"/>
        <w:ind w:left="391" w:right="1319"/>
      </w:pPr>
      <w:r>
        <w:rPr/>
        <w:br w:type="column"/>
      </w:r>
      <w:r>
        <w:rPr>
          <w:color w:val="72797F"/>
          <w:w w:val="115"/>
        </w:rPr>
        <w:t>Tiene como objetivo dar a conocer el quehacer</w:t>
      </w:r>
      <w:r>
        <w:rPr>
          <w:color w:val="72797F"/>
          <w:spacing w:val="-20"/>
          <w:w w:val="115"/>
        </w:rPr>
        <w:t> </w:t>
      </w:r>
      <w:r>
        <w:rPr>
          <w:color w:val="72797F"/>
          <w:w w:val="115"/>
        </w:rPr>
        <w:t>científico de su institución por medio de artículos científicos y</w:t>
      </w:r>
      <w:r>
        <w:rPr>
          <w:color w:val="72797F"/>
          <w:spacing w:val="-20"/>
          <w:w w:val="115"/>
        </w:rPr>
        <w:t> </w:t>
      </w:r>
      <w:r>
        <w:rPr>
          <w:color w:val="72797F"/>
          <w:w w:val="115"/>
        </w:rPr>
        <w:t>de</w:t>
      </w:r>
    </w:p>
    <w:p>
      <w:pPr>
        <w:pStyle w:val="BodyText"/>
        <w:ind w:left="391" w:right="1253"/>
      </w:pPr>
      <w:r>
        <w:rPr>
          <w:color w:val="72797F"/>
          <w:w w:val="115"/>
        </w:rPr>
        <w:t>divulgación. Abierta a trabajos de autores ajenos a su univer- sidad que contribuyan a difun- dir avances de investigación en el ámbito local, nacional o internacional.</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91" w:right="1273"/>
      </w:pPr>
      <w:r>
        <w:rPr>
          <w:color w:val="72797F"/>
          <w:w w:val="110"/>
        </w:rPr>
        <w:t>Revista arbitrada cuyo propó- sito es dar a conocer trabajos científicos en las ciencias económicas y sociales, ciencias del agro y del mar, ciencias ciológicas, ciencias ambien- tales y ciencias de la salud, sujetos a las normas editoria- les establecidas.</w:t>
      </w:r>
    </w:p>
    <w:p>
      <w:pPr>
        <w:spacing w:after="0"/>
        <w:sectPr>
          <w:type w:val="continuous"/>
          <w:pgSz w:w="8510" w:h="8510"/>
          <w:pgMar w:top="1380" w:bottom="280" w:left="0" w:right="160"/>
          <w:cols w:num="2" w:equalWidth="0">
            <w:col w:w="4080" w:space="40"/>
            <w:col w:w="4230"/>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0" w:firstLine="0"/>
        <w:jc w:val="left"/>
        <w:rPr>
          <w:b/>
          <w:sz w:val="18"/>
        </w:rPr>
      </w:pPr>
      <w:r>
        <w:rPr>
          <w:position w:val="-11"/>
        </w:rPr>
        <w:drawing>
          <wp:inline distT="0" distB="0" distL="0" distR="0">
            <wp:extent cx="216001" cy="216001"/>
            <wp:effectExtent l="0" t="0" r="0" b="0"/>
            <wp:docPr id="3881" name="image1252.png" descr=""/>
            <wp:cNvGraphicFramePr>
              <a:graphicFrameLocks noChangeAspect="1"/>
            </wp:cNvGraphicFramePr>
            <a:graphic>
              <a:graphicData uri="http://schemas.openxmlformats.org/drawingml/2006/picture">
                <pic:pic>
                  <pic:nvPicPr>
                    <pic:cNvPr id="3882" name="image1252.png"/>
                    <pic:cNvPicPr/>
                  </pic:nvPicPr>
                  <pic:blipFill>
                    <a:blip r:embed="rId183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Orinoquia</w:t>
      </w:r>
    </w:p>
    <w:p>
      <w:pPr>
        <w:spacing w:before="90"/>
        <w:ind w:left="1365" w:right="0" w:firstLine="0"/>
        <w:jc w:val="left"/>
        <w:rPr>
          <w:sz w:val="18"/>
        </w:rPr>
      </w:pPr>
      <w:r>
        <w:rPr>
          <w:position w:val="-10"/>
        </w:rPr>
        <w:drawing>
          <wp:inline distT="0" distB="0" distL="0" distR="0">
            <wp:extent cx="216001" cy="216001"/>
            <wp:effectExtent l="0" t="0" r="0" b="0"/>
            <wp:docPr id="3883" name="image1263.png" descr=""/>
            <wp:cNvGraphicFramePr>
              <a:graphicFrameLocks noChangeAspect="1"/>
            </wp:cNvGraphicFramePr>
            <a:graphic>
              <a:graphicData uri="http://schemas.openxmlformats.org/drawingml/2006/picture">
                <pic:pic>
                  <pic:nvPicPr>
                    <pic:cNvPr id="3884" name="image1263.png"/>
                    <pic:cNvPicPr/>
                  </pic:nvPicPr>
                  <pic:blipFill>
                    <a:blip r:embed="rId185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0121-3709</w:t>
      </w:r>
    </w:p>
    <w:p>
      <w:pPr>
        <w:pStyle w:val="BodyText"/>
        <w:spacing w:line="304" w:lineRule="auto" w:before="90"/>
        <w:ind w:left="1365"/>
      </w:pPr>
      <w:r>
        <w:rPr>
          <w:position w:val="-9"/>
        </w:rPr>
        <w:drawing>
          <wp:inline distT="0" distB="0" distL="0" distR="0">
            <wp:extent cx="216001" cy="216014"/>
            <wp:effectExtent l="0" t="0" r="0" b="0"/>
            <wp:docPr id="3885" name="image1292.png" descr=""/>
            <wp:cNvGraphicFramePr>
              <a:graphicFrameLocks noChangeAspect="1"/>
            </wp:cNvGraphicFramePr>
            <a:graphic>
              <a:graphicData uri="http://schemas.openxmlformats.org/drawingml/2006/picture">
                <pic:pic>
                  <pic:nvPicPr>
                    <pic:cNvPr id="3886" name="image1292.png"/>
                    <pic:cNvPicPr/>
                  </pic:nvPicPr>
                  <pic:blipFill>
                    <a:blip r:embed="rId1900"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 de</w:t>
      </w:r>
      <w:r>
        <w:rPr>
          <w:color w:val="72797F"/>
          <w:spacing w:val="-11"/>
          <w:w w:val="115"/>
        </w:rPr>
        <w:t> </w:t>
      </w:r>
      <w:r>
        <w:rPr>
          <w:color w:val="72797F"/>
          <w:w w:val="115"/>
        </w:rPr>
        <w:t>los</w:t>
      </w:r>
      <w:r>
        <w:rPr>
          <w:color w:val="72797F"/>
          <w:spacing w:val="-6"/>
          <w:w w:val="115"/>
        </w:rPr>
        <w:t> </w:t>
      </w:r>
      <w:r>
        <w:rPr>
          <w:color w:val="72797F"/>
          <w:w w:val="115"/>
        </w:rPr>
        <w:t>Llanos</w:t>
      </w:r>
      <w:r>
        <w:rPr>
          <w:color w:val="72797F"/>
          <w:w w:val="114"/>
        </w:rPr>
        <w:t> </w:t>
      </w:r>
      <w:r>
        <w:rPr>
          <w:color w:val="72797F"/>
          <w:w w:val="114"/>
          <w:position w:val="-8"/>
        </w:rPr>
        <w:drawing>
          <wp:inline distT="0" distB="0" distL="0" distR="0">
            <wp:extent cx="216001" cy="216001"/>
            <wp:effectExtent l="0" t="0" r="0" b="0"/>
            <wp:docPr id="3887" name="image1293.png" descr=""/>
            <wp:cNvGraphicFramePr>
              <a:graphicFrameLocks noChangeAspect="1"/>
            </wp:cNvGraphicFramePr>
            <a:graphic>
              <a:graphicData uri="http://schemas.openxmlformats.org/drawingml/2006/picture">
                <pic:pic>
                  <pic:nvPicPr>
                    <pic:cNvPr id="3888" name="image1293.png"/>
                    <pic:cNvPicPr/>
                  </pic:nvPicPr>
                  <pic:blipFill>
                    <a:blip r:embed="rId1901" cstate="print"/>
                    <a:stretch>
                      <a:fillRect/>
                    </a:stretch>
                  </pic:blipFill>
                  <pic:spPr>
                    <a:xfrm>
                      <a:off x="0" y="0"/>
                      <a:ext cx="216001" cy="216001"/>
                    </a:xfrm>
                    <a:prstGeom prst="rect">
                      <a:avLst/>
                    </a:prstGeom>
                  </pic:spPr>
                </pic:pic>
              </a:graphicData>
            </a:graphic>
          </wp:inline>
        </w:drawing>
      </w:r>
      <w:r>
        <w:rPr>
          <w:color w:val="72797F"/>
          <w:w w:val="114"/>
          <w:position w:val="-8"/>
        </w:rPr>
      </w:r>
      <w:r>
        <w:rPr>
          <w:rFonts w:ascii="Times New Roman"/>
          <w:color w:val="72797F"/>
          <w:w w:val="114"/>
        </w:rPr>
        <w:t>        </w:t>
      </w:r>
      <w:r>
        <w:rPr>
          <w:color w:val="72797F"/>
          <w:w w:val="115"/>
        </w:rPr>
        <w:t>Colombia</w:t>
      </w:r>
    </w:p>
    <w:p>
      <w:pPr>
        <w:spacing w:line="339" w:lineRule="exact" w:before="0"/>
        <w:ind w:left="1365" w:right="0" w:firstLine="0"/>
        <w:jc w:val="left"/>
        <w:rPr>
          <w:sz w:val="18"/>
        </w:rPr>
      </w:pPr>
      <w:r>
        <w:rPr>
          <w:position w:val="-7"/>
        </w:rPr>
        <w:drawing>
          <wp:inline distT="0" distB="0" distL="0" distR="0">
            <wp:extent cx="216001" cy="216001"/>
            <wp:effectExtent l="0" t="0" r="0" b="0"/>
            <wp:docPr id="3889" name="image1294.png" descr=""/>
            <wp:cNvGraphicFramePr>
              <a:graphicFrameLocks noChangeAspect="1"/>
            </wp:cNvGraphicFramePr>
            <a:graphic>
              <a:graphicData uri="http://schemas.openxmlformats.org/drawingml/2006/picture">
                <pic:pic>
                  <pic:nvPicPr>
                    <pic:cNvPr id="3890" name="image1294.png"/>
                    <pic:cNvPicPr/>
                  </pic:nvPicPr>
                  <pic:blipFill>
                    <a:blip r:embed="rId1902" cstate="print"/>
                    <a:stretch>
                      <a:fillRect/>
                    </a:stretch>
                  </pic:blipFill>
                  <pic:spPr>
                    <a:xfrm>
                      <a:off x="0" y="0"/>
                      <a:ext cx="216001" cy="216001"/>
                    </a:xfrm>
                    <a:prstGeom prst="rect">
                      <a:avLst/>
                    </a:prstGeom>
                  </pic:spPr>
                </pic:pic>
              </a:graphicData>
            </a:graphic>
          </wp:inline>
        </w:drawing>
      </w:r>
      <w:r>
        <w:rPr>
          <w:position w:val="-7"/>
        </w:rPr>
      </w:r>
      <w:r>
        <w:rPr>
          <w:rFonts w:ascii="Times New Roman"/>
          <w:sz w:val="20"/>
        </w:rPr>
        <w:t>       </w:t>
      </w:r>
      <w:r>
        <w:rPr>
          <w:color w:val="72797F"/>
          <w:w w:val="110"/>
          <w:sz w:val="18"/>
        </w:rPr>
        <w:t>Semestral</w:t>
      </w:r>
    </w:p>
    <w:p>
      <w:pPr>
        <w:spacing w:before="90"/>
        <w:ind w:left="1365" w:right="0" w:firstLine="0"/>
        <w:jc w:val="left"/>
        <w:rPr>
          <w:b/>
          <w:sz w:val="16"/>
        </w:rPr>
      </w:pPr>
      <w:r>
        <w:rPr>
          <w:position w:val="-8"/>
        </w:rPr>
        <w:drawing>
          <wp:inline distT="0" distB="0" distL="0" distR="0">
            <wp:extent cx="216001" cy="216001"/>
            <wp:effectExtent l="0" t="0" r="0" b="0"/>
            <wp:docPr id="3891" name="image511.png" descr=""/>
            <wp:cNvGraphicFramePr>
              <a:graphicFrameLocks noChangeAspect="1"/>
            </wp:cNvGraphicFramePr>
            <a:graphic>
              <a:graphicData uri="http://schemas.openxmlformats.org/drawingml/2006/picture">
                <pic:pic>
                  <pic:nvPicPr>
                    <pic:cNvPr id="3892" name="image511.png"/>
                    <pic:cNvPicPr/>
                  </pic:nvPicPr>
                  <pic:blipFill>
                    <a:blip r:embed="rId787"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hyperlink r:id="rId1903">
        <w:r>
          <w:rPr>
            <w:b/>
            <w:color w:val="72797F"/>
            <w:w w:val="110"/>
            <w:sz w:val="16"/>
          </w:rPr>
          <w:t>orinoquia@hotmail.com</w:t>
        </w:r>
      </w:hyperlink>
    </w:p>
    <w:p>
      <w:pPr>
        <w:pStyle w:val="BodyText"/>
        <w:rPr>
          <w:b/>
          <w:sz w:val="34"/>
        </w:rPr>
      </w:pPr>
    </w:p>
    <w:p>
      <w:pPr>
        <w:pStyle w:val="BodyText"/>
        <w:rPr>
          <w:b/>
          <w:sz w:val="34"/>
        </w:rPr>
      </w:pPr>
    </w:p>
    <w:p>
      <w:pPr>
        <w:spacing w:before="219"/>
        <w:ind w:left="1365" w:right="0" w:firstLine="0"/>
        <w:jc w:val="left"/>
        <w:rPr>
          <w:b/>
          <w:sz w:val="18"/>
        </w:rPr>
      </w:pPr>
      <w:r>
        <w:rPr>
          <w:position w:val="-11"/>
        </w:rPr>
        <w:drawing>
          <wp:inline distT="0" distB="0" distL="0" distR="0">
            <wp:extent cx="216001" cy="216001"/>
            <wp:effectExtent l="0" t="0" r="0" b="0"/>
            <wp:docPr id="3893" name="image1295.png" descr=""/>
            <wp:cNvGraphicFramePr>
              <a:graphicFrameLocks noChangeAspect="1"/>
            </wp:cNvGraphicFramePr>
            <a:graphic>
              <a:graphicData uri="http://schemas.openxmlformats.org/drawingml/2006/picture">
                <pic:pic>
                  <pic:nvPicPr>
                    <pic:cNvPr id="3894" name="image1295.png"/>
                    <pic:cNvPicPr/>
                  </pic:nvPicPr>
                  <pic:blipFill>
                    <a:blip r:embed="rId190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Universidad y</w:t>
      </w:r>
      <w:r>
        <w:rPr>
          <w:b/>
          <w:color w:val="DC002E"/>
          <w:spacing w:val="-28"/>
          <w:w w:val="115"/>
          <w:sz w:val="18"/>
        </w:rPr>
        <w:t> </w:t>
      </w:r>
      <w:r>
        <w:rPr>
          <w:b/>
          <w:color w:val="DC002E"/>
          <w:w w:val="115"/>
          <w:sz w:val="18"/>
        </w:rPr>
        <w:t>Ciencia</w:t>
      </w:r>
    </w:p>
    <w:p>
      <w:pPr>
        <w:spacing w:before="108"/>
        <w:ind w:left="1365" w:right="0" w:firstLine="0"/>
        <w:jc w:val="left"/>
        <w:rPr>
          <w:sz w:val="18"/>
        </w:rPr>
      </w:pPr>
      <w:r>
        <w:rPr>
          <w:position w:val="-12"/>
        </w:rPr>
        <w:drawing>
          <wp:inline distT="0" distB="0" distL="0" distR="0">
            <wp:extent cx="216001" cy="216001"/>
            <wp:effectExtent l="0" t="0" r="0" b="0"/>
            <wp:docPr id="3895" name="image876.png" descr=""/>
            <wp:cNvGraphicFramePr>
              <a:graphicFrameLocks noChangeAspect="1"/>
            </wp:cNvGraphicFramePr>
            <a:graphic>
              <a:graphicData uri="http://schemas.openxmlformats.org/drawingml/2006/picture">
                <pic:pic>
                  <pic:nvPicPr>
                    <pic:cNvPr id="3896"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0186-2979</w:t>
      </w:r>
    </w:p>
    <w:p>
      <w:pPr>
        <w:pStyle w:val="BodyText"/>
        <w:spacing w:before="139"/>
        <w:ind w:left="2093"/>
      </w:pPr>
      <w:r>
        <w:rPr/>
        <w:drawing>
          <wp:anchor distT="0" distB="0" distL="0" distR="0" allowOverlap="1" layoutInCell="1" locked="0" behindDoc="0" simplePos="0" relativeHeight="10888">
            <wp:simplePos x="0" y="0"/>
            <wp:positionH relativeFrom="page">
              <wp:posOffset>968998</wp:posOffset>
            </wp:positionH>
            <wp:positionV relativeFrom="paragraph">
              <wp:posOffset>119670</wp:posOffset>
            </wp:positionV>
            <wp:extent cx="216001" cy="216014"/>
            <wp:effectExtent l="0" t="0" r="0" b="0"/>
            <wp:wrapNone/>
            <wp:docPr id="3897" name="image1296.png" descr=""/>
            <wp:cNvGraphicFramePr>
              <a:graphicFrameLocks noChangeAspect="1"/>
            </wp:cNvGraphicFramePr>
            <a:graphic>
              <a:graphicData uri="http://schemas.openxmlformats.org/drawingml/2006/picture">
                <pic:pic>
                  <pic:nvPicPr>
                    <pic:cNvPr id="3898" name="image1296.png"/>
                    <pic:cNvPicPr/>
                  </pic:nvPicPr>
                  <pic:blipFill>
                    <a:blip r:embed="rId1905" cstate="print"/>
                    <a:stretch>
                      <a:fillRect/>
                    </a:stretch>
                  </pic:blipFill>
                  <pic:spPr>
                    <a:xfrm>
                      <a:off x="0" y="0"/>
                      <a:ext cx="216001" cy="216014"/>
                    </a:xfrm>
                    <a:prstGeom prst="rect">
                      <a:avLst/>
                    </a:prstGeom>
                  </pic:spPr>
                </pic:pic>
              </a:graphicData>
            </a:graphic>
          </wp:anchor>
        </w:drawing>
      </w:r>
      <w:r>
        <w:rPr>
          <w:color w:val="72797F"/>
          <w:w w:val="115"/>
        </w:rPr>
        <w:t>Universidad Juárez Autónoma de Tabasco</w:t>
      </w:r>
    </w:p>
    <w:p>
      <w:pPr>
        <w:pStyle w:val="BodyText"/>
        <w:spacing w:before="3"/>
        <w:rPr>
          <w:sz w:val="15"/>
        </w:rPr>
      </w:pPr>
    </w:p>
    <w:p>
      <w:pPr>
        <w:spacing w:line="307" w:lineRule="auto" w:before="0"/>
        <w:ind w:left="1365" w:right="1529" w:firstLine="0"/>
        <w:jc w:val="left"/>
        <w:rPr>
          <w:sz w:val="18"/>
        </w:rPr>
      </w:pPr>
      <w:r>
        <w:rPr/>
        <w:drawing>
          <wp:anchor distT="0" distB="0" distL="0" distR="0" allowOverlap="1" layoutInCell="1" locked="0" behindDoc="1" simplePos="0" relativeHeight="267878975">
            <wp:simplePos x="0" y="0"/>
            <wp:positionH relativeFrom="page">
              <wp:posOffset>968997</wp:posOffset>
            </wp:positionH>
            <wp:positionV relativeFrom="paragraph">
              <wp:posOffset>551698</wp:posOffset>
            </wp:positionV>
            <wp:extent cx="216001" cy="216001"/>
            <wp:effectExtent l="0" t="0" r="0" b="0"/>
            <wp:wrapNone/>
            <wp:docPr id="3899" name="image1228.png" descr=""/>
            <wp:cNvGraphicFramePr>
              <a:graphicFrameLocks noChangeAspect="1"/>
            </wp:cNvGraphicFramePr>
            <a:graphic>
              <a:graphicData uri="http://schemas.openxmlformats.org/drawingml/2006/picture">
                <pic:pic>
                  <pic:nvPicPr>
                    <pic:cNvPr id="3900" name="image1228.png"/>
                    <pic:cNvPicPr/>
                  </pic:nvPicPr>
                  <pic:blipFill>
                    <a:blip r:embed="rId1800" cstate="print"/>
                    <a:stretch>
                      <a:fillRect/>
                    </a:stretch>
                  </pic:blipFill>
                  <pic:spPr>
                    <a:xfrm>
                      <a:off x="0" y="0"/>
                      <a:ext cx="216001" cy="216001"/>
                    </a:xfrm>
                    <a:prstGeom prst="rect">
                      <a:avLst/>
                    </a:prstGeom>
                  </pic:spPr>
                </pic:pic>
              </a:graphicData>
            </a:graphic>
          </wp:anchor>
        </w:drawing>
      </w:r>
      <w:r>
        <w:rPr>
          <w:position w:val="-13"/>
        </w:rPr>
        <w:drawing>
          <wp:inline distT="0" distB="0" distL="0" distR="0">
            <wp:extent cx="216001" cy="216001"/>
            <wp:effectExtent l="0" t="0" r="0" b="0"/>
            <wp:docPr id="3901" name="image1143.png" descr=""/>
            <wp:cNvGraphicFramePr>
              <a:graphicFrameLocks noChangeAspect="1"/>
            </wp:cNvGraphicFramePr>
            <a:graphic>
              <a:graphicData uri="http://schemas.openxmlformats.org/drawingml/2006/picture">
                <pic:pic>
                  <pic:nvPicPr>
                    <pic:cNvPr id="3902" name="image1143.png"/>
                    <pic:cNvPicPr/>
                  </pic:nvPicPr>
                  <pic:blipFill>
                    <a:blip r:embed="rId1686"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2"/>
          <w:sz w:val="18"/>
        </w:rPr>
        <w:t>México </w:t>
      </w:r>
      <w:r>
        <w:rPr>
          <w:color w:val="72797F"/>
          <w:w w:val="112"/>
          <w:position w:val="-12"/>
          <w:sz w:val="18"/>
        </w:rPr>
        <w:drawing>
          <wp:inline distT="0" distB="0" distL="0" distR="0">
            <wp:extent cx="216001" cy="216001"/>
            <wp:effectExtent l="0" t="0" r="0" b="0"/>
            <wp:docPr id="3903" name="image1297.png" descr=""/>
            <wp:cNvGraphicFramePr>
              <a:graphicFrameLocks noChangeAspect="1"/>
            </wp:cNvGraphicFramePr>
            <a:graphic>
              <a:graphicData uri="http://schemas.openxmlformats.org/drawingml/2006/picture">
                <pic:pic>
                  <pic:nvPicPr>
                    <pic:cNvPr id="3904" name="image1297.png"/>
                    <pic:cNvPicPr/>
                  </pic:nvPicPr>
                  <pic:blipFill>
                    <a:blip r:embed="rId1906"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hAnsi="Times New Roman"/>
          <w:color w:val="72797F"/>
          <w:w w:val="112"/>
          <w:sz w:val="18"/>
        </w:rPr>
        <w:t>        </w:t>
      </w:r>
      <w:r>
        <w:rPr>
          <w:color w:val="72797F"/>
          <w:w w:val="111"/>
          <w:sz w:val="18"/>
        </w:rPr>
        <w:t>Semestral</w:t>
      </w:r>
    </w:p>
    <w:p>
      <w:pPr>
        <w:spacing w:before="43"/>
        <w:ind w:left="2093" w:right="0" w:firstLine="0"/>
        <w:jc w:val="left"/>
        <w:rPr>
          <w:b/>
          <w:sz w:val="16"/>
        </w:rPr>
      </w:pPr>
      <w:hyperlink r:id="rId1907">
        <w:r>
          <w:rPr>
            <w:b/>
            <w:color w:val="72797F"/>
            <w:w w:val="110"/>
            <w:sz w:val="16"/>
          </w:rPr>
          <w:t>ciencia.dip@ujat.mx</w:t>
        </w:r>
      </w:hyperlink>
    </w:p>
    <w:p>
      <w:pPr>
        <w:pStyle w:val="BodyText"/>
        <w:spacing w:before="71"/>
        <w:ind w:left="655" w:right="912"/>
      </w:pPr>
      <w:r>
        <w:rPr/>
        <w:br w:type="column"/>
      </w:r>
      <w:r>
        <w:rPr>
          <w:color w:val="72797F"/>
          <w:w w:val="115"/>
        </w:rPr>
        <w:t>Difunde resultados de investi- gación y nuevos conocimien- tos por medio de la publica- ción de artículos originales que contribuyan al mejora- miento de la calidad de vida de los habitantes de su región y de la población colombiana en general.</w:t>
      </w: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0"/>
        </w:rPr>
      </w:pPr>
    </w:p>
    <w:p>
      <w:pPr>
        <w:pStyle w:val="BodyText"/>
        <w:ind w:left="651" w:right="441"/>
      </w:pPr>
      <w:r>
        <w:rPr>
          <w:color w:val="72797F"/>
          <w:w w:val="115"/>
        </w:rPr>
        <w:t>Edición que publica, principal- mente en español, artículos en extenso y notas científicas, producto de investigaciones científicas originales e inéditas relacionadas con la descrip-</w:t>
      </w:r>
    </w:p>
    <w:p>
      <w:pPr>
        <w:pStyle w:val="BodyText"/>
        <w:ind w:left="651" w:right="852"/>
      </w:pPr>
      <w:r>
        <w:rPr>
          <w:color w:val="72797F"/>
          <w:w w:val="115"/>
        </w:rPr>
        <w:t>ción, evaluación,</w:t>
      </w:r>
      <w:r>
        <w:rPr>
          <w:color w:val="72797F"/>
          <w:spacing w:val="-31"/>
          <w:w w:val="115"/>
        </w:rPr>
        <w:t> </w:t>
      </w:r>
      <w:r>
        <w:rPr>
          <w:color w:val="72797F"/>
          <w:w w:val="115"/>
        </w:rPr>
        <w:t>conservación, transformación y manejo de los recursos naturales pre- ferentemente del sureste mexicano.</w:t>
      </w:r>
    </w:p>
    <w:p>
      <w:pPr>
        <w:spacing w:after="0"/>
        <w:sectPr>
          <w:type w:val="continuous"/>
          <w:pgSz w:w="8510" w:h="8510"/>
          <w:pgMar w:top="1380" w:bottom="280" w:left="160" w:right="0"/>
          <w:cols w:num="2" w:equalWidth="0">
            <w:col w:w="4205" w:space="40"/>
            <w:col w:w="4105"/>
          </w:cols>
        </w:sectPr>
      </w:pPr>
    </w:p>
    <w:p>
      <w:pPr>
        <w:pStyle w:val="BodyText"/>
        <w:spacing w:before="8"/>
        <w:rPr>
          <w:sz w:val="12"/>
        </w:rPr>
      </w:pPr>
    </w:p>
    <w:p>
      <w:pPr>
        <w:spacing w:after="0"/>
        <w:rPr>
          <w:sz w:val="12"/>
        </w:rPr>
        <w:sectPr>
          <w:headerReference w:type="default" r:id="rId1908"/>
          <w:footerReference w:type="default" r:id="rId1909"/>
          <w:footerReference w:type="even" r:id="rId1910"/>
          <w:pgSz w:w="8510" w:h="8510"/>
          <w:pgMar w:header="0" w:footer="935" w:top="0" w:bottom="1120" w:left="0" w:right="180"/>
          <w:pgNumType w:start="297"/>
        </w:sectPr>
      </w:pPr>
    </w:p>
    <w:p>
      <w:pPr>
        <w:pStyle w:val="Heading5"/>
        <w:spacing w:line="363" w:lineRule="exact" w:before="48"/>
        <w:ind w:left="956"/>
      </w:pPr>
      <w:r>
        <w:rPr/>
        <w:pict>
          <v:group style="position:absolute;margin-left:0pt;margin-top:-7.93613pt;width:367.6pt;height:42.55pt;mso-position-horizontal-relative:page;mso-position-vertical-relative:paragraph;z-index:-556456" coordorigin="0,-159" coordsize="7352,851">
            <v:rect style="position:absolute;left:0;top:-159;width:7351;height:850" filled="true" fillcolor="#dc002e" stroked="false">
              <v:fill type="solid"/>
            </v:rect>
            <v:shape style="position:absolute;left:6517;top:107;width:567;height:371" type="#_x0000_t75" stroked="false">
              <v:imagedata r:id="rId1911" o:title=""/>
            </v:shape>
            <w10:wrap type="none"/>
          </v:group>
        </w:pict>
      </w:r>
      <w:r>
        <w:rPr>
          <w:color w:val="FFFFFF"/>
          <w:w w:val="115"/>
        </w:rPr>
        <w:t>_Multidisciplinarias</w:t>
      </w:r>
    </w:p>
    <w:p>
      <w:pPr>
        <w:spacing w:line="266" w:lineRule="exact" w:before="0"/>
        <w:ind w:left="1156" w:right="0" w:firstLine="0"/>
        <w:jc w:val="left"/>
        <w:rPr>
          <w:b/>
          <w:sz w:val="24"/>
        </w:rPr>
      </w:pPr>
      <w:r>
        <w:rPr>
          <w:b/>
          <w:color w:val="FFFFFF"/>
          <w:w w:val="110"/>
          <w:sz w:val="24"/>
        </w:rPr>
        <w:t>(C. Nat. y Exactas) /_(C. Soc. y  Humanidades)</w:t>
      </w:r>
    </w:p>
    <w:p>
      <w:pPr>
        <w:spacing w:before="108"/>
        <w:ind w:left="956" w:right="0" w:firstLine="0"/>
        <w:jc w:val="left"/>
        <w:rPr>
          <w:rFonts w:ascii="Trebuchet MS"/>
          <w:b/>
          <w:sz w:val="32"/>
        </w:rPr>
      </w:pPr>
      <w:r>
        <w:rPr/>
        <w:br w:type="column"/>
      </w:r>
      <w:r>
        <w:rPr>
          <w:rFonts w:ascii="Trebuchet MS"/>
          <w:b/>
          <w:color w:val="DC002E"/>
          <w:sz w:val="32"/>
        </w:rPr>
        <w:t>_30</w:t>
      </w:r>
    </w:p>
    <w:p>
      <w:pPr>
        <w:spacing w:after="0"/>
        <w:jc w:val="left"/>
        <w:rPr>
          <w:rFonts w:ascii="Trebuchet MS"/>
          <w:sz w:val="32"/>
        </w:rPr>
        <w:sectPr>
          <w:type w:val="continuous"/>
          <w:pgSz w:w="8510" w:h="8510"/>
          <w:pgMar w:top="1380" w:bottom="280" w:left="0" w:right="180"/>
          <w:cols w:num="2" w:equalWidth="0">
            <w:col w:w="6158" w:space="552"/>
            <w:col w:w="1620"/>
          </w:cols>
        </w:sectPr>
      </w:pPr>
    </w:p>
    <w:p>
      <w:pPr>
        <w:pStyle w:val="BodyText"/>
        <w:rPr>
          <w:rFonts w:ascii="Trebuchet MS"/>
          <w:b/>
          <w:sz w:val="20"/>
        </w:rPr>
      </w:pPr>
    </w:p>
    <w:p>
      <w:pPr>
        <w:pStyle w:val="BodyText"/>
        <w:spacing w:before="2"/>
        <w:rPr>
          <w:rFonts w:ascii="Trebuchet MS"/>
          <w:b/>
          <w:sz w:val="21"/>
        </w:rPr>
      </w:pPr>
    </w:p>
    <w:p>
      <w:pPr>
        <w:spacing w:after="0"/>
        <w:rPr>
          <w:rFonts w:ascii="Trebuchet MS"/>
          <w:sz w:val="21"/>
        </w:rPr>
        <w:sectPr>
          <w:type w:val="continuous"/>
          <w:pgSz w:w="8510" w:h="8510"/>
          <w:pgMar w:top="1380" w:bottom="280" w:left="0" w:right="180"/>
        </w:sectPr>
      </w:pPr>
    </w:p>
    <w:p>
      <w:pPr>
        <w:spacing w:before="22"/>
        <w:ind w:left="970" w:right="0" w:firstLine="0"/>
        <w:jc w:val="left"/>
        <w:rPr>
          <w:b/>
          <w:sz w:val="18"/>
        </w:rPr>
      </w:pPr>
      <w:r>
        <w:rPr>
          <w:position w:val="-11"/>
        </w:rPr>
        <w:drawing>
          <wp:inline distT="0" distB="0" distL="0" distR="0">
            <wp:extent cx="216001" cy="216001"/>
            <wp:effectExtent l="0" t="0" r="0" b="0"/>
            <wp:docPr id="3911" name="image1302.png" descr=""/>
            <wp:cNvGraphicFramePr>
              <a:graphicFrameLocks noChangeAspect="1"/>
            </wp:cNvGraphicFramePr>
            <a:graphic>
              <a:graphicData uri="http://schemas.openxmlformats.org/drawingml/2006/picture">
                <pic:pic>
                  <pic:nvPicPr>
                    <pic:cNvPr id="3912" name="image1302.png"/>
                    <pic:cNvPicPr/>
                  </pic:nvPicPr>
                  <pic:blipFill>
                    <a:blip r:embed="rId191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Universitas</w:t>
      </w:r>
      <w:r>
        <w:rPr>
          <w:b/>
          <w:color w:val="DC002E"/>
          <w:spacing w:val="40"/>
          <w:w w:val="110"/>
          <w:sz w:val="18"/>
        </w:rPr>
        <w:t> </w:t>
      </w:r>
      <w:r>
        <w:rPr>
          <w:b/>
          <w:color w:val="DC002E"/>
          <w:w w:val="110"/>
          <w:sz w:val="18"/>
        </w:rPr>
        <w:t>Scientiarum</w:t>
      </w:r>
    </w:p>
    <w:p>
      <w:pPr>
        <w:spacing w:before="89"/>
        <w:ind w:left="970" w:right="0" w:firstLine="0"/>
        <w:jc w:val="left"/>
        <w:rPr>
          <w:sz w:val="18"/>
        </w:rPr>
      </w:pPr>
      <w:r>
        <w:rPr>
          <w:position w:val="-10"/>
        </w:rPr>
        <w:drawing>
          <wp:inline distT="0" distB="0" distL="0" distR="0">
            <wp:extent cx="216001" cy="216001"/>
            <wp:effectExtent l="0" t="0" r="0" b="0"/>
            <wp:docPr id="3913" name="image553.png" descr=""/>
            <wp:cNvGraphicFramePr>
              <a:graphicFrameLocks noChangeAspect="1"/>
            </wp:cNvGraphicFramePr>
            <a:graphic>
              <a:graphicData uri="http://schemas.openxmlformats.org/drawingml/2006/picture">
                <pic:pic>
                  <pic:nvPicPr>
                    <pic:cNvPr id="3914" name="image553.png"/>
                    <pic:cNvPicPr/>
                  </pic:nvPicPr>
                  <pic:blipFill>
                    <a:blip r:embed="rId8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0122-7483</w:t>
      </w:r>
    </w:p>
    <w:p>
      <w:pPr>
        <w:pStyle w:val="BodyText"/>
        <w:spacing w:before="158"/>
        <w:ind w:left="1698"/>
      </w:pPr>
      <w:r>
        <w:rPr/>
        <w:drawing>
          <wp:anchor distT="0" distB="0" distL="0" distR="0" allowOverlap="1" layoutInCell="1" locked="0" behindDoc="0" simplePos="0" relativeHeight="10960">
            <wp:simplePos x="0" y="0"/>
            <wp:positionH relativeFrom="page">
              <wp:posOffset>616534</wp:posOffset>
            </wp:positionH>
            <wp:positionV relativeFrom="paragraph">
              <wp:posOffset>122735</wp:posOffset>
            </wp:positionV>
            <wp:extent cx="216001" cy="216014"/>
            <wp:effectExtent l="0" t="0" r="0" b="0"/>
            <wp:wrapNone/>
            <wp:docPr id="3915" name="image1303.png" descr=""/>
            <wp:cNvGraphicFramePr>
              <a:graphicFrameLocks noChangeAspect="1"/>
            </wp:cNvGraphicFramePr>
            <a:graphic>
              <a:graphicData uri="http://schemas.openxmlformats.org/drawingml/2006/picture">
                <pic:pic>
                  <pic:nvPicPr>
                    <pic:cNvPr id="3916" name="image1303.png"/>
                    <pic:cNvPicPr/>
                  </pic:nvPicPr>
                  <pic:blipFill>
                    <a:blip r:embed="rId1913" cstate="print"/>
                    <a:stretch>
                      <a:fillRect/>
                    </a:stretch>
                  </pic:blipFill>
                  <pic:spPr>
                    <a:xfrm>
                      <a:off x="0" y="0"/>
                      <a:ext cx="216001" cy="216014"/>
                    </a:xfrm>
                    <a:prstGeom prst="rect">
                      <a:avLst/>
                    </a:prstGeom>
                  </pic:spPr>
                </pic:pic>
              </a:graphicData>
            </a:graphic>
          </wp:anchor>
        </w:drawing>
      </w:r>
      <w:r>
        <w:rPr>
          <w:color w:val="72797F"/>
          <w:w w:val="115"/>
        </w:rPr>
        <w:t>Pontificia Universidad Javeriana</w:t>
      </w:r>
    </w:p>
    <w:p>
      <w:pPr>
        <w:spacing w:line="307" w:lineRule="auto" w:before="159"/>
        <w:ind w:left="970" w:right="1508" w:firstLine="0"/>
        <w:jc w:val="left"/>
        <w:rPr>
          <w:sz w:val="18"/>
        </w:rPr>
      </w:pPr>
      <w:r>
        <w:rPr>
          <w:position w:val="-10"/>
        </w:rPr>
        <w:drawing>
          <wp:inline distT="0" distB="0" distL="0" distR="0">
            <wp:extent cx="216001" cy="216001"/>
            <wp:effectExtent l="0" t="0" r="0" b="0"/>
            <wp:docPr id="3917" name="image1304.png" descr=""/>
            <wp:cNvGraphicFramePr>
              <a:graphicFrameLocks noChangeAspect="1"/>
            </wp:cNvGraphicFramePr>
            <a:graphic>
              <a:graphicData uri="http://schemas.openxmlformats.org/drawingml/2006/picture">
                <pic:pic>
                  <pic:nvPicPr>
                    <pic:cNvPr id="3918" name="image1304.png"/>
                    <pic:cNvPicPr/>
                  </pic:nvPicPr>
                  <pic:blipFill>
                    <a:blip r:embed="rId19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9"/>
          <w:sz w:val="18"/>
        </w:rPr>
        <w:drawing>
          <wp:inline distT="0" distB="0" distL="0" distR="0">
            <wp:extent cx="216001" cy="216001"/>
            <wp:effectExtent l="0" t="0" r="0" b="0"/>
            <wp:docPr id="3919" name="image1305.png" descr=""/>
            <wp:cNvGraphicFramePr>
              <a:graphicFrameLocks noChangeAspect="1"/>
            </wp:cNvGraphicFramePr>
            <a:graphic>
              <a:graphicData uri="http://schemas.openxmlformats.org/drawingml/2006/picture">
                <pic:pic>
                  <pic:nvPicPr>
                    <pic:cNvPr id="3920" name="image1305.png"/>
                    <pic:cNvPicPr/>
                  </pic:nvPicPr>
                  <pic:blipFill>
                    <a:blip r:embed="rId1915"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rFonts w:ascii="Times New Roman"/>
          <w:color w:val="72797F"/>
          <w:w w:val="115"/>
          <w:sz w:val="18"/>
        </w:rPr>
        <w:t>        </w:t>
      </w:r>
      <w:r>
        <w:rPr>
          <w:color w:val="72797F"/>
          <w:w w:val="111"/>
          <w:sz w:val="18"/>
        </w:rPr>
        <w:t>Semestral</w:t>
      </w:r>
    </w:p>
    <w:p>
      <w:pPr>
        <w:spacing w:before="1"/>
        <w:ind w:left="970" w:right="0" w:firstLine="0"/>
        <w:jc w:val="left"/>
        <w:rPr>
          <w:b/>
          <w:sz w:val="16"/>
        </w:rPr>
      </w:pPr>
      <w:r>
        <w:rPr>
          <w:position w:val="-11"/>
        </w:rPr>
        <w:drawing>
          <wp:inline distT="0" distB="0" distL="0" distR="0">
            <wp:extent cx="216001" cy="216001"/>
            <wp:effectExtent l="0" t="0" r="0" b="0"/>
            <wp:docPr id="3921" name="image1228.png" descr=""/>
            <wp:cNvGraphicFramePr>
              <a:graphicFrameLocks noChangeAspect="1"/>
            </wp:cNvGraphicFramePr>
            <a:graphic>
              <a:graphicData uri="http://schemas.openxmlformats.org/drawingml/2006/picture">
                <pic:pic>
                  <pic:nvPicPr>
                    <pic:cNvPr id="3922" name="image1228.png"/>
                    <pic:cNvPicPr/>
                  </pic:nvPicPr>
                  <pic:blipFill>
                    <a:blip r:embed="rId18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916">
        <w:r>
          <w:rPr>
            <w:b/>
            <w:color w:val="72797F"/>
            <w:w w:val="110"/>
            <w:sz w:val="16"/>
          </w:rPr>
          <w:t>yorlik@javeriana.edu.co</w:t>
        </w:r>
      </w:hyperlink>
    </w:p>
    <w:p>
      <w:pPr>
        <w:pStyle w:val="BodyText"/>
        <w:rPr>
          <w:b/>
          <w:sz w:val="34"/>
        </w:rPr>
      </w:pPr>
    </w:p>
    <w:p>
      <w:pPr>
        <w:pStyle w:val="BodyText"/>
        <w:spacing w:before="4"/>
        <w:rPr>
          <w:b/>
          <w:sz w:val="31"/>
        </w:rPr>
      </w:pPr>
    </w:p>
    <w:p>
      <w:pPr>
        <w:spacing w:before="1"/>
        <w:ind w:left="956" w:right="0" w:firstLine="0"/>
        <w:jc w:val="left"/>
        <w:rPr>
          <w:b/>
          <w:sz w:val="18"/>
        </w:rPr>
      </w:pPr>
      <w:r>
        <w:rPr>
          <w:position w:val="-11"/>
        </w:rPr>
        <w:drawing>
          <wp:inline distT="0" distB="0" distL="0" distR="0">
            <wp:extent cx="216001" cy="216001"/>
            <wp:effectExtent l="0" t="0" r="0" b="0"/>
            <wp:docPr id="3923" name="image1306.png" descr=""/>
            <wp:cNvGraphicFramePr>
              <a:graphicFrameLocks noChangeAspect="1"/>
            </wp:cNvGraphicFramePr>
            <a:graphic>
              <a:graphicData uri="http://schemas.openxmlformats.org/drawingml/2006/picture">
                <pic:pic>
                  <pic:nvPicPr>
                    <pic:cNvPr id="3924" name="image1306.png"/>
                    <pic:cNvPicPr/>
                  </pic:nvPicPr>
                  <pic:blipFill>
                    <a:blip r:embed="rId191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Acta</w:t>
      </w:r>
      <w:r>
        <w:rPr>
          <w:b/>
          <w:color w:val="DC002E"/>
          <w:spacing w:val="-30"/>
          <w:w w:val="115"/>
          <w:sz w:val="18"/>
        </w:rPr>
        <w:t> </w:t>
      </w:r>
      <w:r>
        <w:rPr>
          <w:b/>
          <w:color w:val="DC002E"/>
          <w:w w:val="115"/>
          <w:sz w:val="18"/>
        </w:rPr>
        <w:t>Universitaria</w:t>
      </w:r>
    </w:p>
    <w:p>
      <w:pPr>
        <w:spacing w:before="99"/>
        <w:ind w:left="956" w:right="0" w:firstLine="0"/>
        <w:jc w:val="left"/>
        <w:rPr>
          <w:sz w:val="18"/>
        </w:rPr>
      </w:pPr>
      <w:r>
        <w:rPr>
          <w:position w:val="-11"/>
        </w:rPr>
        <w:drawing>
          <wp:inline distT="0" distB="0" distL="0" distR="0">
            <wp:extent cx="216001" cy="216001"/>
            <wp:effectExtent l="0" t="0" r="0" b="0"/>
            <wp:docPr id="3925" name="image1307.png" descr=""/>
            <wp:cNvGraphicFramePr>
              <a:graphicFrameLocks noChangeAspect="1"/>
            </wp:cNvGraphicFramePr>
            <a:graphic>
              <a:graphicData uri="http://schemas.openxmlformats.org/drawingml/2006/picture">
                <pic:pic>
                  <pic:nvPicPr>
                    <pic:cNvPr id="3926" name="image1307.png"/>
                    <pic:cNvPicPr/>
                  </pic:nvPicPr>
                  <pic:blipFill>
                    <a:blip r:embed="rId191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0188-6266</w:t>
      </w:r>
    </w:p>
    <w:p>
      <w:pPr>
        <w:pStyle w:val="BodyText"/>
        <w:spacing w:line="357" w:lineRule="auto" w:before="82"/>
        <w:ind w:left="1698" w:hanging="742"/>
      </w:pPr>
      <w:r>
        <w:rPr>
          <w:position w:val="-9"/>
        </w:rPr>
        <w:drawing>
          <wp:inline distT="0" distB="0" distL="0" distR="0">
            <wp:extent cx="216001" cy="216014"/>
            <wp:effectExtent l="0" t="0" r="0" b="0"/>
            <wp:docPr id="3927" name="image1308.png" descr=""/>
            <wp:cNvGraphicFramePr>
              <a:graphicFrameLocks noChangeAspect="1"/>
            </wp:cNvGraphicFramePr>
            <a:graphic>
              <a:graphicData uri="http://schemas.openxmlformats.org/drawingml/2006/picture">
                <pic:pic>
                  <pic:nvPicPr>
                    <pic:cNvPr id="3928" name="image1308.png"/>
                    <pic:cNvPicPr/>
                  </pic:nvPicPr>
                  <pic:blipFill>
                    <a:blip r:embed="rId1919"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Universidad de Guanajuato México</w:t>
      </w:r>
    </w:p>
    <w:p>
      <w:pPr>
        <w:pStyle w:val="BodyText"/>
        <w:spacing w:before="112"/>
        <w:ind w:left="1698"/>
      </w:pPr>
      <w:r>
        <w:rPr>
          <w:color w:val="72797F"/>
          <w:w w:val="115"/>
        </w:rPr>
        <w:t>Cuatrimestral</w:t>
      </w:r>
    </w:p>
    <w:p>
      <w:pPr>
        <w:pStyle w:val="BodyText"/>
        <w:spacing w:before="12"/>
        <w:rPr>
          <w:sz w:val="17"/>
        </w:rPr>
      </w:pPr>
    </w:p>
    <w:p>
      <w:pPr>
        <w:spacing w:before="0"/>
        <w:ind w:left="1698" w:right="0" w:firstLine="0"/>
        <w:jc w:val="left"/>
        <w:rPr>
          <w:b/>
          <w:sz w:val="16"/>
        </w:rPr>
      </w:pPr>
      <w:hyperlink r:id="rId1920">
        <w:r>
          <w:rPr>
            <w:b/>
            <w:color w:val="72797F"/>
            <w:w w:val="110"/>
            <w:sz w:val="16"/>
          </w:rPr>
          <w:t>vargase@quijote.ugto.mx</w:t>
        </w:r>
      </w:hyperlink>
    </w:p>
    <w:p>
      <w:pPr>
        <w:pStyle w:val="BodyText"/>
        <w:spacing w:before="71"/>
        <w:ind w:left="476" w:right="1336"/>
        <w:jc w:val="both"/>
      </w:pPr>
      <w:r>
        <w:rPr/>
        <w:br w:type="column"/>
      </w:r>
      <w:r>
        <w:rPr>
          <w:color w:val="72797F"/>
          <w:w w:val="115"/>
        </w:rPr>
        <w:t>Pretende estimular la investi- gación a través de la divulga- ción</w:t>
      </w:r>
      <w:r>
        <w:rPr>
          <w:color w:val="72797F"/>
          <w:spacing w:val="-15"/>
          <w:w w:val="115"/>
        </w:rPr>
        <w:t> </w:t>
      </w:r>
      <w:r>
        <w:rPr>
          <w:color w:val="72797F"/>
          <w:w w:val="115"/>
        </w:rPr>
        <w:t>de</w:t>
      </w:r>
      <w:r>
        <w:rPr>
          <w:color w:val="72797F"/>
          <w:spacing w:val="-15"/>
          <w:w w:val="115"/>
        </w:rPr>
        <w:t> </w:t>
      </w:r>
      <w:r>
        <w:rPr>
          <w:color w:val="72797F"/>
          <w:w w:val="115"/>
        </w:rPr>
        <w:t>escritos</w:t>
      </w:r>
      <w:r>
        <w:rPr>
          <w:color w:val="72797F"/>
          <w:spacing w:val="-15"/>
          <w:w w:val="115"/>
        </w:rPr>
        <w:t> </w:t>
      </w:r>
      <w:r>
        <w:rPr>
          <w:color w:val="72797F"/>
          <w:w w:val="115"/>
        </w:rPr>
        <w:t>sobre</w:t>
      </w:r>
      <w:r>
        <w:rPr>
          <w:color w:val="72797F"/>
          <w:spacing w:val="-15"/>
          <w:w w:val="115"/>
        </w:rPr>
        <w:t> </w:t>
      </w:r>
      <w:r>
        <w:rPr>
          <w:color w:val="72797F"/>
          <w:w w:val="115"/>
        </w:rPr>
        <w:t>ciencias exactas,</w:t>
      </w:r>
      <w:r>
        <w:rPr>
          <w:color w:val="72797F"/>
          <w:spacing w:val="-15"/>
          <w:w w:val="115"/>
        </w:rPr>
        <w:t> </w:t>
      </w:r>
      <w:r>
        <w:rPr>
          <w:color w:val="72797F"/>
          <w:w w:val="115"/>
        </w:rPr>
        <w:t>físicas</w:t>
      </w:r>
      <w:r>
        <w:rPr>
          <w:color w:val="72797F"/>
          <w:spacing w:val="-15"/>
          <w:w w:val="115"/>
        </w:rPr>
        <w:t> </w:t>
      </w:r>
      <w:r>
        <w:rPr>
          <w:color w:val="72797F"/>
          <w:w w:val="115"/>
        </w:rPr>
        <w:t>y</w:t>
      </w:r>
      <w:r>
        <w:rPr>
          <w:color w:val="72797F"/>
          <w:spacing w:val="-15"/>
          <w:w w:val="115"/>
        </w:rPr>
        <w:t> </w:t>
      </w:r>
      <w:r>
        <w:rPr>
          <w:color w:val="72797F"/>
          <w:w w:val="115"/>
        </w:rPr>
        <w:t>naturales.</w:t>
      </w:r>
    </w:p>
    <w:p>
      <w:pPr>
        <w:pStyle w:val="BodyText"/>
        <w:ind w:left="476" w:right="630"/>
      </w:pPr>
      <w:r>
        <w:rPr>
          <w:color w:val="72797F"/>
          <w:w w:val="115"/>
        </w:rPr>
        <w:t>Publica trabajos científicos ori- ginales, artículos de opinión</w:t>
      </w:r>
    </w:p>
    <w:p>
      <w:pPr>
        <w:pStyle w:val="BodyText"/>
        <w:ind w:left="476" w:right="1396"/>
      </w:pPr>
      <w:r>
        <w:rPr>
          <w:color w:val="72797F"/>
          <w:w w:val="115"/>
        </w:rPr>
        <w:t>y revisiones bibliográficas de libros.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475" w:right="1246"/>
      </w:pPr>
      <w:r>
        <w:rPr>
          <w:color w:val="72797F"/>
          <w:w w:val="115"/>
        </w:rPr>
        <w:t>Editada por la Dirección de Investigación y Postgrado. Es un órgano de comunicación de la comunidad universitaria, dirigida a la sociedad con inte- rés en la producción científica y</w:t>
      </w:r>
      <w:r>
        <w:rPr>
          <w:color w:val="72797F"/>
          <w:spacing w:val="-20"/>
          <w:w w:val="115"/>
        </w:rPr>
        <w:t> </w:t>
      </w:r>
      <w:r>
        <w:rPr>
          <w:color w:val="72797F"/>
          <w:w w:val="115"/>
        </w:rPr>
        <w:t>académica.</w:t>
      </w:r>
    </w:p>
    <w:p>
      <w:pPr>
        <w:spacing w:after="0"/>
        <w:sectPr>
          <w:type w:val="continuous"/>
          <w:pgSz w:w="8510" w:h="8510"/>
          <w:pgMar w:top="1380" w:bottom="280" w:left="0" w:right="180"/>
          <w:cols w:num="2" w:equalWidth="0">
            <w:col w:w="3989" w:space="40"/>
            <w:col w:w="4301"/>
          </w:cols>
        </w:sectPr>
      </w:pPr>
    </w:p>
    <w:p>
      <w:pPr>
        <w:pStyle w:val="BodyText"/>
        <w:rPr>
          <w:sz w:val="20"/>
        </w:rPr>
      </w:pPr>
    </w:p>
    <w:p>
      <w:pPr>
        <w:pStyle w:val="BodyText"/>
        <w:spacing w:before="8"/>
        <w:rPr>
          <w:sz w:val="17"/>
        </w:rPr>
      </w:pPr>
    </w:p>
    <w:p>
      <w:pPr>
        <w:spacing w:after="0"/>
        <w:rPr>
          <w:sz w:val="17"/>
        </w:rPr>
        <w:sectPr>
          <w:headerReference w:type="even" r:id="rId1921"/>
          <w:headerReference w:type="default" r:id="rId1922"/>
          <w:pgSz w:w="8510" w:h="8510"/>
          <w:pgMar w:header="0" w:footer="373" w:top="840" w:bottom="560" w:left="160" w:right="0"/>
        </w:sectPr>
      </w:pPr>
    </w:p>
    <w:p>
      <w:pPr>
        <w:pStyle w:val="Heading9"/>
        <w:spacing w:before="71"/>
        <w:ind w:right="-18"/>
      </w:pPr>
      <w:r>
        <w:rPr/>
        <w:drawing>
          <wp:anchor distT="0" distB="0" distL="0" distR="0" allowOverlap="1" layoutInCell="1" locked="0" behindDoc="0" simplePos="0" relativeHeight="10984">
            <wp:simplePos x="0" y="0"/>
            <wp:positionH relativeFrom="page">
              <wp:posOffset>965993</wp:posOffset>
            </wp:positionH>
            <wp:positionV relativeFrom="paragraph">
              <wp:posOffset>68186</wp:posOffset>
            </wp:positionV>
            <wp:extent cx="216001" cy="216001"/>
            <wp:effectExtent l="0" t="0" r="0" b="0"/>
            <wp:wrapNone/>
            <wp:docPr id="3929" name="image1311.png" descr=""/>
            <wp:cNvGraphicFramePr>
              <a:graphicFrameLocks noChangeAspect="1"/>
            </wp:cNvGraphicFramePr>
            <a:graphic>
              <a:graphicData uri="http://schemas.openxmlformats.org/drawingml/2006/picture">
                <pic:pic>
                  <pic:nvPicPr>
                    <pic:cNvPr id="3930" name="image1311.png"/>
                    <pic:cNvPicPr/>
                  </pic:nvPicPr>
                  <pic:blipFill>
                    <a:blip r:embed="rId1923" cstate="print"/>
                    <a:stretch>
                      <a:fillRect/>
                    </a:stretch>
                  </pic:blipFill>
                  <pic:spPr>
                    <a:xfrm>
                      <a:off x="0" y="0"/>
                      <a:ext cx="216001" cy="216001"/>
                    </a:xfrm>
                    <a:prstGeom prst="rect">
                      <a:avLst/>
                    </a:prstGeom>
                  </pic:spPr>
                </pic:pic>
              </a:graphicData>
            </a:graphic>
          </wp:anchor>
        </w:drawing>
      </w:r>
      <w:r>
        <w:rPr>
          <w:color w:val="DC002E"/>
          <w:w w:val="115"/>
        </w:rPr>
        <w:t>Anais da</w:t>
      </w:r>
      <w:r>
        <w:rPr>
          <w:color w:val="DC002E"/>
          <w:spacing w:val="-29"/>
          <w:w w:val="115"/>
        </w:rPr>
        <w:t> </w:t>
      </w:r>
      <w:r>
        <w:rPr>
          <w:color w:val="DC002E"/>
          <w:w w:val="115"/>
        </w:rPr>
        <w:t>Academia</w:t>
      </w:r>
      <w:r>
        <w:rPr>
          <w:color w:val="DC002E"/>
          <w:spacing w:val="-15"/>
          <w:w w:val="115"/>
        </w:rPr>
        <w:t> </w:t>
      </w:r>
      <w:r>
        <w:rPr>
          <w:color w:val="DC002E"/>
          <w:w w:val="115"/>
        </w:rPr>
        <w:t>Brasileira</w:t>
      </w:r>
      <w:r>
        <w:rPr>
          <w:color w:val="DC002E"/>
          <w:w w:val="111"/>
        </w:rPr>
        <w:t> </w:t>
      </w:r>
      <w:r>
        <w:rPr>
          <w:color w:val="DC002E"/>
          <w:w w:val="115"/>
        </w:rPr>
        <w:t>de</w:t>
      </w:r>
      <w:r>
        <w:rPr>
          <w:color w:val="DC002E"/>
          <w:spacing w:val="-21"/>
          <w:w w:val="115"/>
        </w:rPr>
        <w:t> </w:t>
      </w:r>
      <w:r>
        <w:rPr>
          <w:color w:val="DC002E"/>
          <w:w w:val="115"/>
        </w:rPr>
        <w:t>Ciências</w:t>
      </w:r>
    </w:p>
    <w:p>
      <w:pPr>
        <w:spacing w:before="155"/>
        <w:ind w:left="1361" w:right="-18" w:firstLine="0"/>
        <w:jc w:val="left"/>
        <w:rPr>
          <w:sz w:val="18"/>
        </w:rPr>
      </w:pPr>
      <w:r>
        <w:rPr>
          <w:position w:val="-9"/>
        </w:rPr>
        <w:drawing>
          <wp:inline distT="0" distB="0" distL="0" distR="0">
            <wp:extent cx="216001" cy="216001"/>
            <wp:effectExtent l="0" t="0" r="0" b="0"/>
            <wp:docPr id="3931" name="image1312.png" descr=""/>
            <wp:cNvGraphicFramePr>
              <a:graphicFrameLocks noChangeAspect="1"/>
            </wp:cNvGraphicFramePr>
            <a:graphic>
              <a:graphicData uri="http://schemas.openxmlformats.org/drawingml/2006/picture">
                <pic:pic>
                  <pic:nvPicPr>
                    <pic:cNvPr id="3932" name="image1312.png"/>
                    <pic:cNvPicPr/>
                  </pic:nvPicPr>
                  <pic:blipFill>
                    <a:blip r:embed="rId192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0001-3765</w:t>
      </w:r>
    </w:p>
    <w:p>
      <w:pPr>
        <w:pStyle w:val="BodyText"/>
        <w:spacing w:line="144" w:lineRule="auto" w:before="233"/>
        <w:ind w:left="2093" w:right="634" w:hanging="733"/>
      </w:pPr>
      <w:r>
        <w:rPr>
          <w:position w:val="-19"/>
        </w:rPr>
        <w:drawing>
          <wp:inline distT="0" distB="0" distL="0" distR="0">
            <wp:extent cx="216001" cy="216014"/>
            <wp:effectExtent l="0" t="0" r="0" b="0"/>
            <wp:docPr id="3933" name="image1313.png" descr=""/>
            <wp:cNvGraphicFramePr>
              <a:graphicFrameLocks noChangeAspect="1"/>
            </wp:cNvGraphicFramePr>
            <a:graphic>
              <a:graphicData uri="http://schemas.openxmlformats.org/drawingml/2006/picture">
                <pic:pic>
                  <pic:nvPicPr>
                    <pic:cNvPr id="3934" name="image1313.png"/>
                    <pic:cNvPicPr/>
                  </pic:nvPicPr>
                  <pic:blipFill>
                    <a:blip r:embed="rId1925"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Academia Brasileira de</w:t>
      </w:r>
      <w:r>
        <w:rPr>
          <w:color w:val="72797F"/>
          <w:spacing w:val="-14"/>
          <w:w w:val="115"/>
        </w:rPr>
        <w:t> </w:t>
      </w:r>
      <w:r>
        <w:rPr>
          <w:color w:val="72797F"/>
          <w:w w:val="115"/>
        </w:rPr>
        <w:t>Ciências</w:t>
      </w:r>
    </w:p>
    <w:p>
      <w:pPr>
        <w:pStyle w:val="BodyText"/>
        <w:spacing w:before="1"/>
        <w:rPr>
          <w:sz w:val="15"/>
        </w:rPr>
      </w:pPr>
    </w:p>
    <w:p>
      <w:pPr>
        <w:spacing w:line="307" w:lineRule="auto" w:before="0"/>
        <w:ind w:left="1361" w:right="1993" w:firstLine="0"/>
        <w:jc w:val="left"/>
        <w:rPr>
          <w:sz w:val="18"/>
        </w:rPr>
      </w:pPr>
      <w:r>
        <w:rPr>
          <w:position w:val="-10"/>
        </w:rPr>
        <w:drawing>
          <wp:inline distT="0" distB="0" distL="0" distR="0">
            <wp:extent cx="216001" cy="216001"/>
            <wp:effectExtent l="0" t="0" r="0" b="0"/>
            <wp:docPr id="3935" name="image1314.png" descr=""/>
            <wp:cNvGraphicFramePr>
              <a:graphicFrameLocks noChangeAspect="1"/>
            </wp:cNvGraphicFramePr>
            <a:graphic>
              <a:graphicData uri="http://schemas.openxmlformats.org/drawingml/2006/picture">
                <pic:pic>
                  <pic:nvPicPr>
                    <pic:cNvPr id="3936" name="image1314.png"/>
                    <pic:cNvPicPr/>
                  </pic:nvPicPr>
                  <pic:blipFill>
                    <a:blip r:embed="rId192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3937" name="image1315.png" descr=""/>
            <wp:cNvGraphicFramePr>
              <a:graphicFrameLocks noChangeAspect="1"/>
            </wp:cNvGraphicFramePr>
            <a:graphic>
              <a:graphicData uri="http://schemas.openxmlformats.org/drawingml/2006/picture">
                <pic:pic>
                  <pic:nvPicPr>
                    <pic:cNvPr id="3938" name="image1315.png"/>
                    <pic:cNvPicPr/>
                  </pic:nvPicPr>
                  <pic:blipFill>
                    <a:blip r:embed="rId1927"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1361" w:right="-18" w:firstLine="0"/>
        <w:jc w:val="left"/>
        <w:rPr>
          <w:b/>
          <w:sz w:val="16"/>
        </w:rPr>
      </w:pPr>
      <w:r>
        <w:rPr>
          <w:position w:val="-11"/>
        </w:rPr>
        <w:drawing>
          <wp:inline distT="0" distB="0" distL="0" distR="0">
            <wp:extent cx="216001" cy="216001"/>
            <wp:effectExtent l="0" t="0" r="0" b="0"/>
            <wp:docPr id="3939" name="image1316.png" descr=""/>
            <wp:cNvGraphicFramePr>
              <a:graphicFrameLocks noChangeAspect="1"/>
            </wp:cNvGraphicFramePr>
            <a:graphic>
              <a:graphicData uri="http://schemas.openxmlformats.org/drawingml/2006/picture">
                <pic:pic>
                  <pic:nvPicPr>
                    <pic:cNvPr id="3940" name="image1316.png"/>
                    <pic:cNvPicPr/>
                  </pic:nvPicPr>
                  <pic:blipFill>
                    <a:blip r:embed="rId192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929">
        <w:r>
          <w:rPr>
            <w:b/>
            <w:color w:val="72797F"/>
            <w:w w:val="110"/>
            <w:sz w:val="16"/>
          </w:rPr>
          <w:t>aabc@abc.org.br</w:t>
        </w:r>
      </w:hyperlink>
    </w:p>
    <w:p>
      <w:pPr>
        <w:pStyle w:val="BodyText"/>
        <w:rPr>
          <w:b/>
          <w:sz w:val="34"/>
        </w:rPr>
      </w:pPr>
    </w:p>
    <w:p>
      <w:pPr>
        <w:pStyle w:val="Heading9"/>
        <w:spacing w:before="214"/>
        <w:ind w:right="-18"/>
      </w:pPr>
      <w:r>
        <w:rPr/>
        <w:drawing>
          <wp:anchor distT="0" distB="0" distL="0" distR="0" allowOverlap="1" layoutInCell="1" locked="0" behindDoc="0" simplePos="0" relativeHeight="11008">
            <wp:simplePos x="0" y="0"/>
            <wp:positionH relativeFrom="page">
              <wp:posOffset>968997</wp:posOffset>
            </wp:positionH>
            <wp:positionV relativeFrom="paragraph">
              <wp:posOffset>158990</wp:posOffset>
            </wp:positionV>
            <wp:extent cx="216001" cy="216001"/>
            <wp:effectExtent l="0" t="0" r="0" b="0"/>
            <wp:wrapNone/>
            <wp:docPr id="3941" name="image1317.png" descr=""/>
            <wp:cNvGraphicFramePr>
              <a:graphicFrameLocks noChangeAspect="1"/>
            </wp:cNvGraphicFramePr>
            <a:graphic>
              <a:graphicData uri="http://schemas.openxmlformats.org/drawingml/2006/picture">
                <pic:pic>
                  <pic:nvPicPr>
                    <pic:cNvPr id="3942" name="image1317.png"/>
                    <pic:cNvPicPr/>
                  </pic:nvPicPr>
                  <pic:blipFill>
                    <a:blip r:embed="rId1930" cstate="print"/>
                    <a:stretch>
                      <a:fillRect/>
                    </a:stretch>
                  </pic:blipFill>
                  <pic:spPr>
                    <a:xfrm>
                      <a:off x="0" y="0"/>
                      <a:ext cx="216001" cy="216001"/>
                    </a:xfrm>
                    <a:prstGeom prst="rect">
                      <a:avLst/>
                    </a:prstGeom>
                  </pic:spPr>
                </pic:pic>
              </a:graphicData>
            </a:graphic>
          </wp:anchor>
        </w:drawing>
      </w:r>
      <w:r>
        <w:rPr>
          <w:color w:val="DC002E"/>
          <w:w w:val="110"/>
        </w:rPr>
        <w:t>Andamios. Revista</w:t>
      </w:r>
    </w:p>
    <w:p>
      <w:pPr>
        <w:spacing w:before="0"/>
        <w:ind w:left="2093" w:right="-18" w:firstLine="0"/>
        <w:jc w:val="left"/>
        <w:rPr>
          <w:b/>
          <w:sz w:val="18"/>
        </w:rPr>
      </w:pPr>
      <w:r>
        <w:rPr>
          <w:b/>
          <w:color w:val="DC002E"/>
          <w:w w:val="115"/>
          <w:sz w:val="18"/>
        </w:rPr>
        <w:t>de Investigación Social</w:t>
      </w:r>
    </w:p>
    <w:p>
      <w:pPr>
        <w:spacing w:before="144"/>
        <w:ind w:left="1365" w:right="-18" w:firstLine="0"/>
        <w:jc w:val="left"/>
        <w:rPr>
          <w:sz w:val="18"/>
        </w:rPr>
      </w:pPr>
      <w:r>
        <w:rPr>
          <w:position w:val="-8"/>
        </w:rPr>
        <w:drawing>
          <wp:inline distT="0" distB="0" distL="0" distR="0">
            <wp:extent cx="216001" cy="216001"/>
            <wp:effectExtent l="0" t="0" r="0" b="0"/>
            <wp:docPr id="3943" name="image876.png" descr=""/>
            <wp:cNvGraphicFramePr>
              <a:graphicFrameLocks noChangeAspect="1"/>
            </wp:cNvGraphicFramePr>
            <a:graphic>
              <a:graphicData uri="http://schemas.openxmlformats.org/drawingml/2006/picture">
                <pic:pic>
                  <pic:nvPicPr>
                    <pic:cNvPr id="3944" name="image876.png"/>
                    <pic:cNvPicPr/>
                  </pic:nvPicPr>
                  <pic:blipFill>
                    <a:blip r:embed="rId1318"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1870-0063</w:t>
      </w:r>
    </w:p>
    <w:p>
      <w:pPr>
        <w:pStyle w:val="BodyText"/>
        <w:spacing w:line="141" w:lineRule="auto" w:before="245"/>
        <w:ind w:left="2093" w:right="463" w:hanging="728"/>
      </w:pPr>
      <w:r>
        <w:rPr>
          <w:position w:val="-19"/>
        </w:rPr>
        <w:drawing>
          <wp:inline distT="0" distB="0" distL="0" distR="0">
            <wp:extent cx="216001" cy="216014"/>
            <wp:effectExtent l="0" t="0" r="0" b="0"/>
            <wp:docPr id="3945" name="image1318.png" descr=""/>
            <wp:cNvGraphicFramePr>
              <a:graphicFrameLocks noChangeAspect="1"/>
            </wp:cNvGraphicFramePr>
            <a:graphic>
              <a:graphicData uri="http://schemas.openxmlformats.org/drawingml/2006/picture">
                <pic:pic>
                  <pic:nvPicPr>
                    <pic:cNvPr id="3946" name="image1318.png"/>
                    <pic:cNvPicPr/>
                  </pic:nvPicPr>
                  <pic:blipFill>
                    <a:blip r:embed="rId1931"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 la Ciudad de</w:t>
      </w:r>
      <w:r>
        <w:rPr>
          <w:color w:val="72797F"/>
          <w:spacing w:val="4"/>
          <w:w w:val="115"/>
        </w:rPr>
        <w:t> </w:t>
      </w:r>
      <w:r>
        <w:rPr>
          <w:color w:val="72797F"/>
          <w:w w:val="115"/>
        </w:rPr>
        <w:t>México</w:t>
      </w:r>
    </w:p>
    <w:p>
      <w:pPr>
        <w:pStyle w:val="BodyText"/>
        <w:spacing w:before="4"/>
        <w:rPr>
          <w:sz w:val="14"/>
        </w:rPr>
      </w:pPr>
    </w:p>
    <w:p>
      <w:pPr>
        <w:spacing w:line="307" w:lineRule="auto" w:before="0"/>
        <w:ind w:left="1365" w:right="1859" w:firstLine="0"/>
        <w:jc w:val="left"/>
        <w:rPr>
          <w:sz w:val="18"/>
        </w:rPr>
      </w:pPr>
      <w:r>
        <w:rPr/>
        <w:drawing>
          <wp:anchor distT="0" distB="0" distL="0" distR="0" allowOverlap="1" layoutInCell="1" locked="0" behindDoc="0" simplePos="0" relativeHeight="11032">
            <wp:simplePos x="0" y="0"/>
            <wp:positionH relativeFrom="page">
              <wp:posOffset>968997</wp:posOffset>
            </wp:positionH>
            <wp:positionV relativeFrom="paragraph">
              <wp:posOffset>554225</wp:posOffset>
            </wp:positionV>
            <wp:extent cx="216001" cy="216001"/>
            <wp:effectExtent l="0" t="0" r="0" b="0"/>
            <wp:wrapNone/>
            <wp:docPr id="3947" name="image1106.png" descr=""/>
            <wp:cNvGraphicFramePr>
              <a:graphicFrameLocks noChangeAspect="1"/>
            </wp:cNvGraphicFramePr>
            <a:graphic>
              <a:graphicData uri="http://schemas.openxmlformats.org/drawingml/2006/picture">
                <pic:pic>
                  <pic:nvPicPr>
                    <pic:cNvPr id="3948" name="image1106.png"/>
                    <pic:cNvPicPr/>
                  </pic:nvPicPr>
                  <pic:blipFill>
                    <a:blip r:embed="rId1819" cstate="print"/>
                    <a:stretch>
                      <a:fillRect/>
                    </a:stretch>
                  </pic:blipFill>
                  <pic:spPr>
                    <a:xfrm>
                      <a:off x="0" y="0"/>
                      <a:ext cx="216001" cy="216001"/>
                    </a:xfrm>
                    <a:prstGeom prst="rect">
                      <a:avLst/>
                    </a:prstGeom>
                  </pic:spPr>
                </pic:pic>
              </a:graphicData>
            </a:graphic>
          </wp:anchor>
        </w:drawing>
      </w:r>
      <w:r>
        <w:rPr>
          <w:position w:val="-9"/>
        </w:rPr>
        <w:drawing>
          <wp:inline distT="0" distB="0" distL="0" distR="0">
            <wp:extent cx="216001" cy="216001"/>
            <wp:effectExtent l="0" t="0" r="0" b="0"/>
            <wp:docPr id="3949" name="image1319.png" descr=""/>
            <wp:cNvGraphicFramePr>
              <a:graphicFrameLocks noChangeAspect="1"/>
            </wp:cNvGraphicFramePr>
            <a:graphic>
              <a:graphicData uri="http://schemas.openxmlformats.org/drawingml/2006/picture">
                <pic:pic>
                  <pic:nvPicPr>
                    <pic:cNvPr id="3950" name="image1319.png"/>
                    <pic:cNvPicPr/>
                  </pic:nvPicPr>
                  <pic:blipFill>
                    <a:blip r:embed="rId1932"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2"/>
          <w:sz w:val="18"/>
        </w:rPr>
        <w:t>México </w:t>
      </w:r>
      <w:r>
        <w:rPr>
          <w:color w:val="72797F"/>
          <w:w w:val="112"/>
          <w:position w:val="-9"/>
          <w:sz w:val="18"/>
        </w:rPr>
        <w:drawing>
          <wp:inline distT="0" distB="0" distL="0" distR="0">
            <wp:extent cx="216001" cy="216001"/>
            <wp:effectExtent l="0" t="0" r="0" b="0"/>
            <wp:docPr id="3951" name="image1320.png" descr=""/>
            <wp:cNvGraphicFramePr>
              <a:graphicFrameLocks noChangeAspect="1"/>
            </wp:cNvGraphicFramePr>
            <a:graphic>
              <a:graphicData uri="http://schemas.openxmlformats.org/drawingml/2006/picture">
                <pic:pic>
                  <pic:nvPicPr>
                    <pic:cNvPr id="3952" name="image1320.png"/>
                    <pic:cNvPicPr/>
                  </pic:nvPicPr>
                  <pic:blipFill>
                    <a:blip r:embed="rId1933"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hAnsi="Times New Roman"/>
          <w:color w:val="72797F"/>
          <w:w w:val="112"/>
          <w:sz w:val="18"/>
        </w:rPr>
        <w:t>        </w:t>
      </w:r>
      <w:r>
        <w:rPr>
          <w:color w:val="72797F"/>
          <w:w w:val="111"/>
          <w:sz w:val="18"/>
        </w:rPr>
        <w:t>Semestral</w:t>
      </w:r>
    </w:p>
    <w:p>
      <w:pPr>
        <w:spacing w:before="72"/>
        <w:ind w:left="2093" w:right="-18" w:firstLine="0"/>
        <w:jc w:val="left"/>
        <w:rPr>
          <w:b/>
          <w:sz w:val="16"/>
        </w:rPr>
      </w:pPr>
      <w:hyperlink r:id="rId1934">
        <w:r>
          <w:rPr>
            <w:b/>
            <w:color w:val="72797F"/>
            <w:w w:val="110"/>
            <w:sz w:val="16"/>
          </w:rPr>
          <w:t>r</w:t>
        </w:r>
      </w:hyperlink>
      <w:hyperlink r:id="rId1935">
        <w:r>
          <w:rPr>
            <w:b/>
            <w:color w:val="72797F"/>
            <w:w w:val="110"/>
            <w:sz w:val="16"/>
          </w:rPr>
          <w:t>evista_andamios@yahoo.com</w:t>
        </w:r>
      </w:hyperlink>
    </w:p>
    <w:p>
      <w:pPr>
        <w:pStyle w:val="BodyText"/>
        <w:spacing w:before="71"/>
        <w:ind w:left="326" w:right="842"/>
      </w:pPr>
      <w:r>
        <w:rPr/>
        <w:br w:type="column"/>
      </w:r>
      <w:r>
        <w:rPr>
          <w:color w:val="72797F"/>
          <w:w w:val="115"/>
        </w:rPr>
        <w:t>Medio de difusión cuya finalidad es la publicación de resultados de investigaciones originales en distintos ramos de la ciencia. Eventualmente publica números temáticos.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pStyle w:val="BodyText"/>
        <w:ind w:left="326" w:right="818"/>
      </w:pPr>
      <w:r>
        <w:rPr>
          <w:color w:val="72797F"/>
          <w:w w:val="115"/>
        </w:rPr>
        <w:t>Revista de carácter académico que coadyuva a las tareas de investigación y de enseñanza en materia de ciencias sociales y humanidades con las apor- taciones de los profesores-in- vestigadores de la universidad editora y académicos de otras instituciones.</w:t>
      </w:r>
    </w:p>
    <w:p>
      <w:pPr>
        <w:spacing w:after="0"/>
        <w:sectPr>
          <w:type w:val="continuous"/>
          <w:pgSz w:w="8510" w:h="8510"/>
          <w:pgMar w:top="1380" w:bottom="280" w:left="160" w:right="0"/>
          <w:cols w:num="2" w:equalWidth="0">
            <w:col w:w="4535" w:space="40"/>
            <w:col w:w="3775"/>
          </w:cols>
        </w:sectPr>
      </w:pPr>
    </w:p>
    <w:p>
      <w:pPr>
        <w:pStyle w:val="BodyText"/>
        <w:rPr>
          <w:sz w:val="20"/>
        </w:rPr>
      </w:pPr>
    </w:p>
    <w:p>
      <w:pPr>
        <w:pStyle w:val="BodyText"/>
        <w:spacing w:before="8"/>
        <w:rPr>
          <w:sz w:val="17"/>
        </w:rPr>
      </w:pPr>
    </w:p>
    <w:p>
      <w:pPr>
        <w:spacing w:after="0"/>
        <w:rPr>
          <w:sz w:val="17"/>
        </w:rPr>
        <w:sectPr>
          <w:footerReference w:type="default" r:id="rId1936"/>
          <w:footerReference w:type="even" r:id="rId1937"/>
          <w:pgSz w:w="8510" w:h="8510"/>
          <w:pgMar w:footer="373" w:header="0" w:top="840" w:bottom="560" w:left="0" w:right="180"/>
        </w:sectPr>
      </w:pPr>
    </w:p>
    <w:p>
      <w:pPr>
        <w:spacing w:before="22"/>
        <w:ind w:left="959" w:right="-18" w:firstLine="0"/>
        <w:jc w:val="left"/>
        <w:rPr>
          <w:b/>
          <w:sz w:val="18"/>
        </w:rPr>
      </w:pPr>
      <w:r>
        <w:rPr>
          <w:position w:val="-11"/>
        </w:rPr>
        <w:drawing>
          <wp:inline distT="0" distB="0" distL="0" distR="0">
            <wp:extent cx="216001" cy="216001"/>
            <wp:effectExtent l="0" t="0" r="0" b="0"/>
            <wp:docPr id="3953" name="image1321.png" descr=""/>
            <wp:cNvGraphicFramePr>
              <a:graphicFrameLocks noChangeAspect="1"/>
            </wp:cNvGraphicFramePr>
            <a:graphic>
              <a:graphicData uri="http://schemas.openxmlformats.org/drawingml/2006/picture">
                <pic:pic>
                  <pic:nvPicPr>
                    <pic:cNvPr id="3954" name="image1321.png"/>
                    <pic:cNvPicPr/>
                  </pic:nvPicPr>
                  <pic:blipFill>
                    <a:blip r:embed="rId19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Athenea</w:t>
      </w:r>
      <w:r>
        <w:rPr>
          <w:b/>
          <w:color w:val="DC002E"/>
          <w:spacing w:val="-2"/>
          <w:w w:val="115"/>
          <w:sz w:val="18"/>
        </w:rPr>
        <w:t> </w:t>
      </w:r>
      <w:r>
        <w:rPr>
          <w:b/>
          <w:color w:val="DC002E"/>
          <w:w w:val="115"/>
          <w:sz w:val="18"/>
        </w:rPr>
        <w:t>Digital</w:t>
      </w:r>
    </w:p>
    <w:p>
      <w:pPr>
        <w:spacing w:before="89"/>
        <w:ind w:left="959" w:right="-18" w:firstLine="0"/>
        <w:jc w:val="left"/>
        <w:rPr>
          <w:sz w:val="18"/>
        </w:rPr>
      </w:pPr>
      <w:r>
        <w:rPr>
          <w:position w:val="-10"/>
        </w:rPr>
        <w:drawing>
          <wp:inline distT="0" distB="0" distL="0" distR="0">
            <wp:extent cx="216001" cy="216001"/>
            <wp:effectExtent l="0" t="0" r="0" b="0"/>
            <wp:docPr id="3955" name="image1322.png" descr=""/>
            <wp:cNvGraphicFramePr>
              <a:graphicFrameLocks noChangeAspect="1"/>
            </wp:cNvGraphicFramePr>
            <a:graphic>
              <a:graphicData uri="http://schemas.openxmlformats.org/drawingml/2006/picture">
                <pic:pic>
                  <pic:nvPicPr>
                    <pic:cNvPr id="3956" name="image1322.png"/>
                    <pic:cNvPicPr/>
                  </pic:nvPicPr>
                  <pic:blipFill>
                    <a:blip r:embed="rId19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1578-8946</w:t>
      </w:r>
    </w:p>
    <w:p>
      <w:pPr>
        <w:pStyle w:val="BodyText"/>
        <w:spacing w:line="141" w:lineRule="auto" w:before="228"/>
        <w:ind w:left="1700" w:right="-18" w:hanging="742"/>
      </w:pPr>
      <w:r>
        <w:rPr>
          <w:position w:val="-19"/>
        </w:rPr>
        <w:drawing>
          <wp:inline distT="0" distB="0" distL="0" distR="0">
            <wp:extent cx="216001" cy="216014"/>
            <wp:effectExtent l="0" t="0" r="0" b="0"/>
            <wp:docPr id="3957" name="image1323.png" descr=""/>
            <wp:cNvGraphicFramePr>
              <a:graphicFrameLocks noChangeAspect="1"/>
            </wp:cNvGraphicFramePr>
            <a:graphic>
              <a:graphicData uri="http://schemas.openxmlformats.org/drawingml/2006/picture">
                <pic:pic>
                  <pic:nvPicPr>
                    <pic:cNvPr id="3958" name="image1323.png"/>
                    <pic:cNvPicPr/>
                  </pic:nvPicPr>
                  <pic:blipFill>
                    <a:blip r:embed="rId1940"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w:t>
      </w:r>
      <w:r>
        <w:rPr>
          <w:color w:val="72797F"/>
          <w:spacing w:val="-8"/>
          <w:w w:val="115"/>
        </w:rPr>
        <w:t> </w:t>
      </w:r>
      <w:r>
        <w:rPr>
          <w:color w:val="72797F"/>
          <w:w w:val="115"/>
        </w:rPr>
        <w:t>Barcelona</w:t>
      </w:r>
    </w:p>
    <w:p>
      <w:pPr>
        <w:pStyle w:val="BodyText"/>
        <w:spacing w:before="1"/>
        <w:rPr>
          <w:sz w:val="16"/>
        </w:rPr>
      </w:pPr>
    </w:p>
    <w:p>
      <w:pPr>
        <w:spacing w:line="309" w:lineRule="auto" w:before="0"/>
        <w:ind w:left="959" w:right="1382" w:firstLine="0"/>
        <w:jc w:val="left"/>
        <w:rPr>
          <w:sz w:val="18"/>
        </w:rPr>
      </w:pPr>
      <w:r>
        <w:rPr>
          <w:position w:val="-12"/>
        </w:rPr>
        <w:drawing>
          <wp:inline distT="0" distB="0" distL="0" distR="0">
            <wp:extent cx="216001" cy="216001"/>
            <wp:effectExtent l="0" t="0" r="0" b="0"/>
            <wp:docPr id="3959" name="image1324.png" descr=""/>
            <wp:cNvGraphicFramePr>
              <a:graphicFrameLocks noChangeAspect="1"/>
            </wp:cNvGraphicFramePr>
            <a:graphic>
              <a:graphicData uri="http://schemas.openxmlformats.org/drawingml/2006/picture">
                <pic:pic>
                  <pic:nvPicPr>
                    <pic:cNvPr id="3960" name="image1324.png"/>
                    <pic:cNvPicPr/>
                  </pic:nvPicPr>
                  <pic:blipFill>
                    <a:blip r:embed="rId1941"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3"/>
          <w:sz w:val="18"/>
        </w:rPr>
        <w:t>España </w:t>
      </w:r>
      <w:r>
        <w:rPr>
          <w:color w:val="72797F"/>
          <w:w w:val="113"/>
          <w:position w:val="-11"/>
          <w:sz w:val="18"/>
        </w:rPr>
        <w:drawing>
          <wp:inline distT="0" distB="0" distL="0" distR="0">
            <wp:extent cx="216001" cy="216001"/>
            <wp:effectExtent l="0" t="0" r="0" b="0"/>
            <wp:docPr id="3961" name="image1315.png" descr=""/>
            <wp:cNvGraphicFramePr>
              <a:graphicFrameLocks noChangeAspect="1"/>
            </wp:cNvGraphicFramePr>
            <a:graphic>
              <a:graphicData uri="http://schemas.openxmlformats.org/drawingml/2006/picture">
                <pic:pic>
                  <pic:nvPicPr>
                    <pic:cNvPr id="3962" name="image1315.png"/>
                    <pic:cNvPicPr/>
                  </pic:nvPicPr>
                  <pic:blipFill>
                    <a:blip r:embed="rId1927" cstate="print"/>
                    <a:stretch>
                      <a:fillRect/>
                    </a:stretch>
                  </pic:blipFill>
                  <pic:spPr>
                    <a:xfrm>
                      <a:off x="0" y="0"/>
                      <a:ext cx="216001" cy="216001"/>
                    </a:xfrm>
                    <a:prstGeom prst="rect">
                      <a:avLst/>
                    </a:prstGeom>
                  </pic:spPr>
                </pic:pic>
              </a:graphicData>
            </a:graphic>
          </wp:inline>
        </w:drawing>
      </w:r>
      <w:r>
        <w:rPr>
          <w:color w:val="72797F"/>
          <w:w w:val="113"/>
          <w:position w:val="-11"/>
          <w:sz w:val="18"/>
        </w:rPr>
      </w:r>
      <w:r>
        <w:rPr>
          <w:rFonts w:ascii="Times New Roman" w:hAnsi="Times New Roman"/>
          <w:color w:val="72797F"/>
          <w:w w:val="113"/>
          <w:sz w:val="18"/>
        </w:rPr>
        <w:t>        </w:t>
      </w:r>
      <w:r>
        <w:rPr>
          <w:color w:val="72797F"/>
          <w:w w:val="111"/>
          <w:sz w:val="18"/>
        </w:rPr>
        <w:t>Semestral</w:t>
      </w:r>
    </w:p>
    <w:p>
      <w:pPr>
        <w:spacing w:line="244" w:lineRule="auto" w:before="44"/>
        <w:ind w:left="1700" w:right="-18" w:firstLine="0"/>
        <w:jc w:val="left"/>
        <w:rPr>
          <w:b/>
          <w:sz w:val="16"/>
        </w:rPr>
      </w:pPr>
      <w:r>
        <w:rPr/>
        <w:drawing>
          <wp:anchor distT="0" distB="0" distL="0" distR="0" allowOverlap="1" layoutInCell="1" locked="0" behindDoc="0" simplePos="0" relativeHeight="11056">
            <wp:simplePos x="0" y="0"/>
            <wp:positionH relativeFrom="page">
              <wp:posOffset>608998</wp:posOffset>
            </wp:positionH>
            <wp:positionV relativeFrom="paragraph">
              <wp:posOffset>44945</wp:posOffset>
            </wp:positionV>
            <wp:extent cx="216001" cy="216001"/>
            <wp:effectExtent l="0" t="0" r="0" b="0"/>
            <wp:wrapNone/>
            <wp:docPr id="3963" name="image40.png" descr=""/>
            <wp:cNvGraphicFramePr>
              <a:graphicFrameLocks noChangeAspect="1"/>
            </wp:cNvGraphicFramePr>
            <a:graphic>
              <a:graphicData uri="http://schemas.openxmlformats.org/drawingml/2006/picture">
                <pic:pic>
                  <pic:nvPicPr>
                    <pic:cNvPr id="3964" name="image40.png"/>
                    <pic:cNvPicPr/>
                  </pic:nvPicPr>
                  <pic:blipFill>
                    <a:blip r:embed="rId141" cstate="print"/>
                    <a:stretch>
                      <a:fillRect/>
                    </a:stretch>
                  </pic:blipFill>
                  <pic:spPr>
                    <a:xfrm>
                      <a:off x="0" y="0"/>
                      <a:ext cx="216001" cy="216001"/>
                    </a:xfrm>
                    <a:prstGeom prst="rect">
                      <a:avLst/>
                    </a:prstGeom>
                  </pic:spPr>
                </pic:pic>
              </a:graphicData>
            </a:graphic>
          </wp:anchor>
        </w:drawing>
      </w:r>
      <w:hyperlink r:id="rId1942">
        <w:r>
          <w:rPr>
            <w:b/>
            <w:color w:val="72797F"/>
            <w:w w:val="110"/>
            <w:sz w:val="16"/>
          </w:rPr>
          <w:t>lupicinio.iniguez@uab.es,</w:t>
        </w:r>
      </w:hyperlink>
      <w:r>
        <w:rPr>
          <w:b/>
          <w:color w:val="72797F"/>
          <w:w w:val="110"/>
          <w:sz w:val="16"/>
        </w:rPr>
        <w:t> </w:t>
      </w:r>
      <w:hyperlink r:id="rId1943">
        <w:r>
          <w:rPr>
            <w:b/>
            <w:color w:val="72797F"/>
            <w:w w:val="110"/>
            <w:sz w:val="16"/>
          </w:rPr>
          <w:t>atheneadigital@uab.es</w:t>
        </w:r>
      </w:hyperlink>
    </w:p>
    <w:p>
      <w:pPr>
        <w:pStyle w:val="BodyText"/>
        <w:spacing w:before="71"/>
        <w:ind w:left="826" w:right="1160"/>
      </w:pPr>
      <w:r>
        <w:rPr/>
        <w:br w:type="column"/>
      </w:r>
      <w:r>
        <w:rPr>
          <w:color w:val="72797F"/>
          <w:w w:val="115"/>
        </w:rPr>
        <w:t>Promueve la reflexión interdis- ciplinar en ciencias humanas y sociales. Su objetivo es poten- ciar el diálogo y la innovación en los estudios sociales y cultu- rales, reivindica el debate y la reflexión crítica tanto teórica como metodológica.</w:t>
      </w:r>
    </w:p>
    <w:p>
      <w:pPr>
        <w:spacing w:after="0"/>
        <w:sectPr>
          <w:type w:val="continuous"/>
          <w:pgSz w:w="8510" w:h="8510"/>
          <w:pgMar w:top="1380" w:bottom="280" w:left="0" w:right="180"/>
          <w:cols w:num="2" w:equalWidth="0">
            <w:col w:w="3642" w:space="40"/>
            <w:col w:w="4648"/>
          </w:cols>
        </w:sectPr>
      </w:pPr>
    </w:p>
    <w:p>
      <w:pPr>
        <w:pStyle w:val="BodyText"/>
        <w:rPr>
          <w:sz w:val="20"/>
        </w:rPr>
      </w:pPr>
    </w:p>
    <w:p>
      <w:pPr>
        <w:pStyle w:val="BodyText"/>
        <w:rPr>
          <w:sz w:val="20"/>
        </w:rPr>
      </w:pPr>
    </w:p>
    <w:p>
      <w:pPr>
        <w:spacing w:after="0"/>
        <w:rPr>
          <w:sz w:val="20"/>
        </w:rPr>
        <w:sectPr>
          <w:type w:val="continuous"/>
          <w:pgSz w:w="8510" w:h="8510"/>
          <w:pgMar w:top="1380" w:bottom="280" w:left="0" w:right="180"/>
        </w:sectPr>
      </w:pPr>
    </w:p>
    <w:p>
      <w:pPr>
        <w:spacing w:before="188"/>
        <w:ind w:left="959" w:right="-18" w:firstLine="0"/>
        <w:jc w:val="left"/>
        <w:rPr>
          <w:b/>
          <w:sz w:val="18"/>
        </w:rPr>
      </w:pPr>
      <w:r>
        <w:rPr>
          <w:position w:val="-11"/>
        </w:rPr>
        <w:drawing>
          <wp:inline distT="0" distB="0" distL="0" distR="0">
            <wp:extent cx="216001" cy="216001"/>
            <wp:effectExtent l="0" t="0" r="0" b="0"/>
            <wp:docPr id="3965" name="image1325.png" descr=""/>
            <wp:cNvGraphicFramePr>
              <a:graphicFrameLocks noChangeAspect="1"/>
            </wp:cNvGraphicFramePr>
            <a:graphic>
              <a:graphicData uri="http://schemas.openxmlformats.org/drawingml/2006/picture">
                <pic:pic>
                  <pic:nvPicPr>
                    <pic:cNvPr id="3966" name="image1325.png"/>
                    <pic:cNvPicPr/>
                  </pic:nvPicPr>
                  <pic:blipFill>
                    <a:blip r:embed="rId194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Ciencia Ergo</w:t>
      </w:r>
      <w:r>
        <w:rPr>
          <w:b/>
          <w:color w:val="DC002E"/>
          <w:spacing w:val="-11"/>
          <w:w w:val="115"/>
          <w:sz w:val="18"/>
        </w:rPr>
        <w:t> </w:t>
      </w:r>
      <w:r>
        <w:rPr>
          <w:b/>
          <w:color w:val="DC002E"/>
          <w:w w:val="115"/>
          <w:sz w:val="18"/>
        </w:rPr>
        <w:t>Sum</w:t>
      </w:r>
    </w:p>
    <w:p>
      <w:pPr>
        <w:spacing w:before="99"/>
        <w:ind w:left="959" w:right="-18" w:firstLine="0"/>
        <w:jc w:val="left"/>
        <w:rPr>
          <w:sz w:val="18"/>
        </w:rPr>
      </w:pPr>
      <w:r>
        <w:rPr>
          <w:position w:val="-11"/>
        </w:rPr>
        <w:drawing>
          <wp:inline distT="0" distB="0" distL="0" distR="0">
            <wp:extent cx="216001" cy="216001"/>
            <wp:effectExtent l="0" t="0" r="0" b="0"/>
            <wp:docPr id="3967" name="image1312.png" descr=""/>
            <wp:cNvGraphicFramePr>
              <a:graphicFrameLocks noChangeAspect="1"/>
            </wp:cNvGraphicFramePr>
            <a:graphic>
              <a:graphicData uri="http://schemas.openxmlformats.org/drawingml/2006/picture">
                <pic:pic>
                  <pic:nvPicPr>
                    <pic:cNvPr id="3968" name="image1312.png"/>
                    <pic:cNvPicPr/>
                  </pic:nvPicPr>
                  <pic:blipFill>
                    <a:blip r:embed="rId19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1405-0269</w:t>
      </w:r>
    </w:p>
    <w:p>
      <w:pPr>
        <w:pStyle w:val="BodyText"/>
        <w:spacing w:before="149"/>
        <w:ind w:left="1700" w:right="-18"/>
      </w:pPr>
      <w:r>
        <w:rPr/>
        <w:drawing>
          <wp:anchor distT="0" distB="0" distL="0" distR="0" allowOverlap="1" layoutInCell="1" locked="0" behindDoc="0" simplePos="0" relativeHeight="11080">
            <wp:simplePos x="0" y="0"/>
            <wp:positionH relativeFrom="page">
              <wp:posOffset>608996</wp:posOffset>
            </wp:positionH>
            <wp:positionV relativeFrom="paragraph">
              <wp:posOffset>117020</wp:posOffset>
            </wp:positionV>
            <wp:extent cx="216001" cy="216014"/>
            <wp:effectExtent l="0" t="0" r="0" b="0"/>
            <wp:wrapNone/>
            <wp:docPr id="3969" name="image1326.png" descr=""/>
            <wp:cNvGraphicFramePr>
              <a:graphicFrameLocks noChangeAspect="1"/>
            </wp:cNvGraphicFramePr>
            <a:graphic>
              <a:graphicData uri="http://schemas.openxmlformats.org/drawingml/2006/picture">
                <pic:pic>
                  <pic:nvPicPr>
                    <pic:cNvPr id="3970" name="image1326.png"/>
                    <pic:cNvPicPr/>
                  </pic:nvPicPr>
                  <pic:blipFill>
                    <a:blip r:embed="rId1945" cstate="print"/>
                    <a:stretch>
                      <a:fillRect/>
                    </a:stretch>
                  </pic:blipFill>
                  <pic:spPr>
                    <a:xfrm>
                      <a:off x="0" y="0"/>
                      <a:ext cx="216001" cy="216014"/>
                    </a:xfrm>
                    <a:prstGeom prst="rect">
                      <a:avLst/>
                    </a:prstGeom>
                  </pic:spPr>
                </pic:pic>
              </a:graphicData>
            </a:graphic>
          </wp:anchor>
        </w:drawing>
      </w:r>
      <w:r>
        <w:rPr>
          <w:color w:val="72797F"/>
          <w:w w:val="115"/>
        </w:rPr>
        <w:t>Universidad Autónoma del Estado de México</w:t>
      </w:r>
    </w:p>
    <w:p>
      <w:pPr>
        <w:pStyle w:val="BodyText"/>
        <w:spacing w:before="11"/>
        <w:rPr>
          <w:sz w:val="14"/>
        </w:rPr>
      </w:pPr>
    </w:p>
    <w:p>
      <w:pPr>
        <w:spacing w:before="0"/>
        <w:ind w:left="959" w:right="-18" w:firstLine="0"/>
        <w:jc w:val="left"/>
        <w:rPr>
          <w:sz w:val="18"/>
        </w:rPr>
      </w:pPr>
      <w:r>
        <w:rPr>
          <w:position w:val="-12"/>
        </w:rPr>
        <w:drawing>
          <wp:inline distT="0" distB="0" distL="0" distR="0">
            <wp:extent cx="216001" cy="216001"/>
            <wp:effectExtent l="0" t="0" r="0" b="0"/>
            <wp:docPr id="3971" name="image1327.png" descr=""/>
            <wp:cNvGraphicFramePr>
              <a:graphicFrameLocks noChangeAspect="1"/>
            </wp:cNvGraphicFramePr>
            <a:graphic>
              <a:graphicData uri="http://schemas.openxmlformats.org/drawingml/2006/picture">
                <pic:pic>
                  <pic:nvPicPr>
                    <pic:cNvPr id="3972" name="image1327.png"/>
                    <pic:cNvPicPr/>
                  </pic:nvPicPr>
                  <pic:blipFill>
                    <a:blip r:embed="rId1946"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0"/>
          <w:sz w:val="18"/>
        </w:rPr>
        <w:t>México</w:t>
      </w:r>
    </w:p>
    <w:p>
      <w:pPr>
        <w:spacing w:before="90"/>
        <w:ind w:left="959" w:right="-18" w:firstLine="0"/>
        <w:jc w:val="left"/>
        <w:rPr>
          <w:sz w:val="18"/>
        </w:rPr>
      </w:pPr>
      <w:r>
        <w:rPr>
          <w:position w:val="-11"/>
        </w:rPr>
        <w:drawing>
          <wp:inline distT="0" distB="0" distL="0" distR="0">
            <wp:extent cx="216001" cy="216001"/>
            <wp:effectExtent l="0" t="0" r="0" b="0"/>
            <wp:docPr id="3973" name="image1315.png" descr=""/>
            <wp:cNvGraphicFramePr>
              <a:graphicFrameLocks noChangeAspect="1"/>
            </wp:cNvGraphicFramePr>
            <a:graphic>
              <a:graphicData uri="http://schemas.openxmlformats.org/drawingml/2006/picture">
                <pic:pic>
                  <pic:nvPicPr>
                    <pic:cNvPr id="3974" name="image1315.png"/>
                    <pic:cNvPicPr/>
                  </pic:nvPicPr>
                  <pic:blipFill>
                    <a:blip r:embed="rId192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6"/>
        <w:ind w:left="1700" w:right="-18" w:firstLine="0"/>
        <w:jc w:val="left"/>
        <w:rPr>
          <w:b/>
          <w:sz w:val="16"/>
        </w:rPr>
      </w:pPr>
      <w:r>
        <w:rPr/>
        <w:drawing>
          <wp:anchor distT="0" distB="0" distL="0" distR="0" allowOverlap="1" layoutInCell="1" locked="0" behindDoc="0" simplePos="0" relativeHeight="11104">
            <wp:simplePos x="0" y="0"/>
            <wp:positionH relativeFrom="page">
              <wp:posOffset>608996</wp:posOffset>
            </wp:positionH>
            <wp:positionV relativeFrom="paragraph">
              <wp:posOffset>57264</wp:posOffset>
            </wp:positionV>
            <wp:extent cx="216001" cy="216001"/>
            <wp:effectExtent l="0" t="0" r="0" b="0"/>
            <wp:wrapNone/>
            <wp:docPr id="3975" name="image1289.png" descr=""/>
            <wp:cNvGraphicFramePr>
              <a:graphicFrameLocks noChangeAspect="1"/>
            </wp:cNvGraphicFramePr>
            <a:graphic>
              <a:graphicData uri="http://schemas.openxmlformats.org/drawingml/2006/picture">
                <pic:pic>
                  <pic:nvPicPr>
                    <pic:cNvPr id="3976" name="image1289.png"/>
                    <pic:cNvPicPr/>
                  </pic:nvPicPr>
                  <pic:blipFill>
                    <a:blip r:embed="rId1894" cstate="print"/>
                    <a:stretch>
                      <a:fillRect/>
                    </a:stretch>
                  </pic:blipFill>
                  <pic:spPr>
                    <a:xfrm>
                      <a:off x="0" y="0"/>
                      <a:ext cx="216001" cy="216001"/>
                    </a:xfrm>
                    <a:prstGeom prst="rect">
                      <a:avLst/>
                    </a:prstGeom>
                  </pic:spPr>
                </pic:pic>
              </a:graphicData>
            </a:graphic>
          </wp:anchor>
        </w:drawing>
      </w:r>
      <w:hyperlink r:id="rId1947">
        <w:r>
          <w:rPr>
            <w:b/>
            <w:color w:val="72797F"/>
            <w:w w:val="110"/>
            <w:sz w:val="16"/>
          </w:rPr>
          <w:t>ergo_sum@uaemex.mx</w:t>
        </w:r>
      </w:hyperlink>
    </w:p>
    <w:p>
      <w:pPr>
        <w:pStyle w:val="BodyText"/>
        <w:spacing w:before="6"/>
        <w:rPr>
          <w:b/>
          <w:sz w:val="19"/>
        </w:rPr>
      </w:pPr>
      <w:r>
        <w:rPr/>
        <w:br w:type="column"/>
      </w:r>
      <w:r>
        <w:rPr>
          <w:b/>
          <w:sz w:val="19"/>
        </w:rPr>
      </w:r>
    </w:p>
    <w:p>
      <w:pPr>
        <w:pStyle w:val="BodyText"/>
        <w:ind w:left="826" w:right="1160"/>
      </w:pPr>
      <w:r>
        <w:rPr>
          <w:color w:val="72797F"/>
          <w:w w:val="115"/>
        </w:rPr>
        <w:t>Publica artículos de cualquier área del conocimiento, de orden y de interés académico, notas bibliográficas, entre- vistas, semblanzas, análisis monográficos o información diversa. También recibe traba- jos de divulgación.</w:t>
      </w:r>
    </w:p>
    <w:p>
      <w:pPr>
        <w:spacing w:after="0"/>
        <w:sectPr>
          <w:type w:val="continuous"/>
          <w:pgSz w:w="8510" w:h="8510"/>
          <w:pgMar w:top="1380" w:bottom="280" w:left="0" w:right="180"/>
          <w:cols w:num="2" w:equalWidth="0">
            <w:col w:w="3642" w:space="40"/>
            <w:col w:w="464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1" w:firstLine="0"/>
        <w:jc w:val="left"/>
        <w:rPr>
          <w:b/>
          <w:sz w:val="18"/>
        </w:rPr>
      </w:pPr>
      <w:r>
        <w:rPr>
          <w:position w:val="-11"/>
        </w:rPr>
        <w:drawing>
          <wp:inline distT="0" distB="0" distL="0" distR="0">
            <wp:extent cx="216001" cy="216001"/>
            <wp:effectExtent l="0" t="0" r="0" b="0"/>
            <wp:docPr id="3977" name="image1317.png" descr=""/>
            <wp:cNvGraphicFramePr>
              <a:graphicFrameLocks noChangeAspect="1"/>
            </wp:cNvGraphicFramePr>
            <a:graphic>
              <a:graphicData uri="http://schemas.openxmlformats.org/drawingml/2006/picture">
                <pic:pic>
                  <pic:nvPicPr>
                    <pic:cNvPr id="3978" name="image1317.png"/>
                    <pic:cNvPicPr/>
                  </pic:nvPicPr>
                  <pic:blipFill>
                    <a:blip r:embed="rId19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Ciencia</w:t>
      </w:r>
      <w:r>
        <w:rPr>
          <w:b/>
          <w:color w:val="DC002E"/>
          <w:spacing w:val="-17"/>
          <w:w w:val="115"/>
          <w:sz w:val="18"/>
        </w:rPr>
        <w:t> </w:t>
      </w:r>
      <w:r>
        <w:rPr>
          <w:b/>
          <w:color w:val="DC002E"/>
          <w:w w:val="115"/>
          <w:sz w:val="18"/>
        </w:rPr>
        <w:t>UANL</w:t>
      </w:r>
    </w:p>
    <w:p>
      <w:pPr>
        <w:spacing w:before="90"/>
        <w:ind w:left="1365" w:right="-11" w:firstLine="0"/>
        <w:jc w:val="left"/>
        <w:rPr>
          <w:sz w:val="18"/>
        </w:rPr>
      </w:pPr>
      <w:r>
        <w:rPr>
          <w:position w:val="-10"/>
        </w:rPr>
        <w:drawing>
          <wp:inline distT="0" distB="0" distL="0" distR="0">
            <wp:extent cx="216001" cy="216001"/>
            <wp:effectExtent l="0" t="0" r="0" b="0"/>
            <wp:docPr id="3979" name="image1044.png" descr=""/>
            <wp:cNvGraphicFramePr>
              <a:graphicFrameLocks noChangeAspect="1"/>
            </wp:cNvGraphicFramePr>
            <a:graphic>
              <a:graphicData uri="http://schemas.openxmlformats.org/drawingml/2006/picture">
                <pic:pic>
                  <pic:nvPicPr>
                    <pic:cNvPr id="3980"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1405-9177</w:t>
      </w:r>
    </w:p>
    <w:p>
      <w:pPr>
        <w:pStyle w:val="BodyText"/>
        <w:spacing w:line="146" w:lineRule="auto" w:before="224"/>
        <w:ind w:left="2093" w:right="-11" w:hanging="728"/>
      </w:pPr>
      <w:r>
        <w:rPr>
          <w:position w:val="-18"/>
        </w:rPr>
        <w:drawing>
          <wp:inline distT="0" distB="0" distL="0" distR="0">
            <wp:extent cx="216001" cy="216014"/>
            <wp:effectExtent l="0" t="0" r="0" b="0"/>
            <wp:docPr id="3981" name="image1328.png" descr=""/>
            <wp:cNvGraphicFramePr>
              <a:graphicFrameLocks noChangeAspect="1"/>
            </wp:cNvGraphicFramePr>
            <a:graphic>
              <a:graphicData uri="http://schemas.openxmlformats.org/drawingml/2006/picture">
                <pic:pic>
                  <pic:nvPicPr>
                    <pic:cNvPr id="3982" name="image1328.png"/>
                    <pic:cNvPicPr/>
                  </pic:nvPicPr>
                  <pic:blipFill>
                    <a:blip r:embed="rId1948"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de Nuevo</w:t>
      </w:r>
      <w:r>
        <w:rPr>
          <w:color w:val="72797F"/>
          <w:spacing w:val="-2"/>
          <w:w w:val="115"/>
        </w:rPr>
        <w:t> </w:t>
      </w:r>
      <w:r>
        <w:rPr>
          <w:color w:val="72797F"/>
          <w:w w:val="115"/>
        </w:rPr>
        <w:t>León</w:t>
      </w:r>
    </w:p>
    <w:p>
      <w:pPr>
        <w:pStyle w:val="BodyText"/>
        <w:spacing w:before="9"/>
        <w:rPr>
          <w:sz w:val="15"/>
        </w:rPr>
      </w:pPr>
    </w:p>
    <w:p>
      <w:pPr>
        <w:spacing w:line="307" w:lineRule="auto" w:before="0"/>
        <w:ind w:left="1365" w:right="1358" w:firstLine="0"/>
        <w:jc w:val="left"/>
        <w:rPr>
          <w:sz w:val="18"/>
        </w:rPr>
      </w:pPr>
      <w:r>
        <w:rPr>
          <w:position w:val="-11"/>
        </w:rPr>
        <w:drawing>
          <wp:inline distT="0" distB="0" distL="0" distR="0">
            <wp:extent cx="216001" cy="216001"/>
            <wp:effectExtent l="0" t="0" r="0" b="0"/>
            <wp:docPr id="3983" name="image1329.png" descr=""/>
            <wp:cNvGraphicFramePr>
              <a:graphicFrameLocks noChangeAspect="1"/>
            </wp:cNvGraphicFramePr>
            <a:graphic>
              <a:graphicData uri="http://schemas.openxmlformats.org/drawingml/2006/picture">
                <pic:pic>
                  <pic:nvPicPr>
                    <pic:cNvPr id="3984" name="image1329.png"/>
                    <pic:cNvPicPr/>
                  </pic:nvPicPr>
                  <pic:blipFill>
                    <a:blip r:embed="rId194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3985" name="image1330.png" descr=""/>
            <wp:cNvGraphicFramePr>
              <a:graphicFrameLocks noChangeAspect="1"/>
            </wp:cNvGraphicFramePr>
            <a:graphic>
              <a:graphicData uri="http://schemas.openxmlformats.org/drawingml/2006/picture">
                <pic:pic>
                  <pic:nvPicPr>
                    <pic:cNvPr id="3986" name="image1330.png"/>
                    <pic:cNvPicPr/>
                  </pic:nvPicPr>
                  <pic:blipFill>
                    <a:blip r:embed="rId195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1365" w:right="-11" w:firstLine="0"/>
        <w:jc w:val="left"/>
        <w:rPr>
          <w:b/>
          <w:sz w:val="16"/>
        </w:rPr>
      </w:pPr>
      <w:r>
        <w:rPr>
          <w:position w:val="-12"/>
        </w:rPr>
        <w:drawing>
          <wp:inline distT="0" distB="0" distL="0" distR="0">
            <wp:extent cx="216001" cy="216001"/>
            <wp:effectExtent l="0" t="0" r="0" b="0"/>
            <wp:docPr id="3987" name="image1228.png" descr=""/>
            <wp:cNvGraphicFramePr>
              <a:graphicFrameLocks noChangeAspect="1"/>
            </wp:cNvGraphicFramePr>
            <a:graphic>
              <a:graphicData uri="http://schemas.openxmlformats.org/drawingml/2006/picture">
                <pic:pic>
                  <pic:nvPicPr>
                    <pic:cNvPr id="3988" name="image1228.png"/>
                    <pic:cNvPicPr/>
                  </pic:nvPicPr>
                  <pic:blipFill>
                    <a:blip r:embed="rId180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951">
        <w:r>
          <w:rPr>
            <w:b/>
            <w:color w:val="72797F"/>
            <w:w w:val="110"/>
            <w:sz w:val="16"/>
          </w:rPr>
          <w:t>r</w:t>
        </w:r>
      </w:hyperlink>
      <w:hyperlink r:id="rId1952">
        <w:r>
          <w:rPr>
            <w:b/>
            <w:color w:val="72797F"/>
            <w:w w:val="110"/>
            <w:sz w:val="16"/>
          </w:rPr>
          <w:t>ciencia@mail.uanl.mx</w:t>
        </w:r>
      </w:hyperlink>
    </w:p>
    <w:p>
      <w:pPr>
        <w:pStyle w:val="BodyText"/>
        <w:rPr>
          <w:b/>
          <w:sz w:val="34"/>
        </w:rPr>
      </w:pPr>
    </w:p>
    <w:p>
      <w:pPr>
        <w:pStyle w:val="BodyText"/>
        <w:rPr>
          <w:b/>
          <w:sz w:val="31"/>
        </w:rPr>
      </w:pPr>
    </w:p>
    <w:p>
      <w:pPr>
        <w:spacing w:before="0"/>
        <w:ind w:left="1365" w:right="-11" w:firstLine="0"/>
        <w:jc w:val="left"/>
        <w:rPr>
          <w:b/>
          <w:sz w:val="18"/>
        </w:rPr>
      </w:pPr>
      <w:r>
        <w:rPr>
          <w:position w:val="-11"/>
        </w:rPr>
        <w:drawing>
          <wp:inline distT="0" distB="0" distL="0" distR="0">
            <wp:extent cx="216001" cy="216001"/>
            <wp:effectExtent l="0" t="0" r="0" b="0"/>
            <wp:docPr id="3989" name="image1331.png" descr=""/>
            <wp:cNvGraphicFramePr>
              <a:graphicFrameLocks noChangeAspect="1"/>
            </wp:cNvGraphicFramePr>
            <a:graphic>
              <a:graphicData uri="http://schemas.openxmlformats.org/drawingml/2006/picture">
                <pic:pic>
                  <pic:nvPicPr>
                    <pic:cNvPr id="3990" name="image1331.png"/>
                    <pic:cNvPicPr/>
                  </pic:nvPicPr>
                  <pic:blipFill>
                    <a:blip r:embed="rId19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Ciencia y</w:t>
      </w:r>
      <w:r>
        <w:rPr>
          <w:b/>
          <w:color w:val="DC002E"/>
          <w:spacing w:val="-23"/>
          <w:w w:val="115"/>
          <w:sz w:val="18"/>
        </w:rPr>
        <w:t> </w:t>
      </w:r>
      <w:r>
        <w:rPr>
          <w:b/>
          <w:color w:val="DC002E"/>
          <w:w w:val="115"/>
          <w:sz w:val="18"/>
        </w:rPr>
        <w:t>Sociedad</w:t>
      </w:r>
    </w:p>
    <w:p>
      <w:pPr>
        <w:spacing w:before="104"/>
        <w:ind w:left="1365" w:right="-11" w:firstLine="0"/>
        <w:jc w:val="left"/>
        <w:rPr>
          <w:sz w:val="18"/>
        </w:rPr>
      </w:pPr>
      <w:r>
        <w:rPr>
          <w:position w:val="-11"/>
        </w:rPr>
        <w:drawing>
          <wp:inline distT="0" distB="0" distL="0" distR="0">
            <wp:extent cx="216001" cy="216001"/>
            <wp:effectExtent l="0" t="0" r="0" b="0"/>
            <wp:docPr id="3991" name="image1332.png" descr=""/>
            <wp:cNvGraphicFramePr>
              <a:graphicFrameLocks noChangeAspect="1"/>
            </wp:cNvGraphicFramePr>
            <a:graphic>
              <a:graphicData uri="http://schemas.openxmlformats.org/drawingml/2006/picture">
                <pic:pic>
                  <pic:nvPicPr>
                    <pic:cNvPr id="3992" name="image1332.png"/>
                    <pic:cNvPicPr/>
                  </pic:nvPicPr>
                  <pic:blipFill>
                    <a:blip r:embed="rId195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0378-7680</w:t>
      </w:r>
    </w:p>
    <w:p>
      <w:pPr>
        <w:pStyle w:val="BodyText"/>
        <w:spacing w:line="144" w:lineRule="auto" w:before="212"/>
        <w:ind w:left="2093" w:right="17" w:hanging="728"/>
      </w:pPr>
      <w:r>
        <w:rPr>
          <w:position w:val="-18"/>
        </w:rPr>
        <w:drawing>
          <wp:inline distT="0" distB="0" distL="0" distR="0">
            <wp:extent cx="216001" cy="216014"/>
            <wp:effectExtent l="0" t="0" r="0" b="0"/>
            <wp:docPr id="3993" name="image1328.png" descr=""/>
            <wp:cNvGraphicFramePr>
              <a:graphicFrameLocks noChangeAspect="1"/>
            </wp:cNvGraphicFramePr>
            <a:graphic>
              <a:graphicData uri="http://schemas.openxmlformats.org/drawingml/2006/picture">
                <pic:pic>
                  <pic:nvPicPr>
                    <pic:cNvPr id="3994" name="image1328.png"/>
                    <pic:cNvPicPr/>
                  </pic:nvPicPr>
                  <pic:blipFill>
                    <a:blip r:embed="rId1948"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Instituto Tecnológico de Santo</w:t>
      </w:r>
      <w:r>
        <w:rPr>
          <w:color w:val="72797F"/>
          <w:spacing w:val="17"/>
          <w:w w:val="115"/>
        </w:rPr>
        <w:t> </w:t>
      </w:r>
      <w:r>
        <w:rPr>
          <w:color w:val="72797F"/>
          <w:w w:val="115"/>
        </w:rPr>
        <w:t>Domingo</w:t>
      </w:r>
    </w:p>
    <w:p>
      <w:pPr>
        <w:pStyle w:val="BodyText"/>
        <w:spacing w:before="10"/>
        <w:rPr>
          <w:sz w:val="14"/>
        </w:rPr>
      </w:pPr>
    </w:p>
    <w:p>
      <w:pPr>
        <w:pStyle w:val="BodyText"/>
        <w:spacing w:line="307" w:lineRule="auto" w:before="1"/>
        <w:ind w:left="1365" w:right="-11"/>
      </w:pPr>
      <w:r>
        <w:rPr/>
        <w:drawing>
          <wp:anchor distT="0" distB="0" distL="0" distR="0" allowOverlap="1" layoutInCell="1" locked="0" behindDoc="0" simplePos="0" relativeHeight="11128">
            <wp:simplePos x="0" y="0"/>
            <wp:positionH relativeFrom="page">
              <wp:posOffset>968997</wp:posOffset>
            </wp:positionH>
            <wp:positionV relativeFrom="paragraph">
              <wp:posOffset>554860</wp:posOffset>
            </wp:positionV>
            <wp:extent cx="216001" cy="216001"/>
            <wp:effectExtent l="0" t="0" r="0" b="0"/>
            <wp:wrapNone/>
            <wp:docPr id="3995" name="image1106.png" descr=""/>
            <wp:cNvGraphicFramePr>
              <a:graphicFrameLocks noChangeAspect="1"/>
            </wp:cNvGraphicFramePr>
            <a:graphic>
              <a:graphicData uri="http://schemas.openxmlformats.org/drawingml/2006/picture">
                <pic:pic>
                  <pic:nvPicPr>
                    <pic:cNvPr id="3996" name="image1106.png"/>
                    <pic:cNvPicPr/>
                  </pic:nvPicPr>
                  <pic:blipFill>
                    <a:blip r:embed="rId1819"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3997" name="image1319.png" descr=""/>
            <wp:cNvGraphicFramePr>
              <a:graphicFrameLocks noChangeAspect="1"/>
            </wp:cNvGraphicFramePr>
            <a:graphic>
              <a:graphicData uri="http://schemas.openxmlformats.org/drawingml/2006/picture">
                <pic:pic>
                  <pic:nvPicPr>
                    <pic:cNvPr id="3998" name="image1319.png"/>
                    <pic:cNvPicPr/>
                  </pic:nvPicPr>
                  <pic:blipFill>
                    <a:blip r:embed="rId193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5"/>
        </w:rPr>
        <w:t>República</w:t>
      </w:r>
      <w:r>
        <w:rPr>
          <w:color w:val="72797F"/>
          <w:spacing w:val="-1"/>
          <w:w w:val="115"/>
        </w:rPr>
        <w:t> </w:t>
      </w:r>
      <w:r>
        <w:rPr>
          <w:color w:val="72797F"/>
          <w:w w:val="115"/>
        </w:rPr>
        <w:t>Dominicana</w:t>
      </w:r>
      <w:r>
        <w:rPr>
          <w:color w:val="72797F"/>
          <w:w w:val="114"/>
        </w:rPr>
        <w:t> </w:t>
      </w:r>
      <w:r>
        <w:rPr>
          <w:color w:val="72797F"/>
          <w:w w:val="114"/>
          <w:position w:val="-10"/>
        </w:rPr>
        <w:drawing>
          <wp:inline distT="0" distB="0" distL="0" distR="0">
            <wp:extent cx="216001" cy="216001"/>
            <wp:effectExtent l="0" t="0" r="0" b="0"/>
            <wp:docPr id="3999" name="image1333.png" descr=""/>
            <wp:cNvGraphicFramePr>
              <a:graphicFrameLocks noChangeAspect="1"/>
            </wp:cNvGraphicFramePr>
            <a:graphic>
              <a:graphicData uri="http://schemas.openxmlformats.org/drawingml/2006/picture">
                <pic:pic>
                  <pic:nvPicPr>
                    <pic:cNvPr id="4000" name="image1333.png"/>
                    <pic:cNvPicPr/>
                  </pic:nvPicPr>
                  <pic:blipFill>
                    <a:blip r:embed="rId1955"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Trimestral</w:t>
      </w:r>
    </w:p>
    <w:p>
      <w:pPr>
        <w:spacing w:before="65"/>
        <w:ind w:left="2093" w:right="-11" w:firstLine="0"/>
        <w:jc w:val="left"/>
        <w:rPr>
          <w:b/>
          <w:sz w:val="16"/>
        </w:rPr>
      </w:pPr>
      <w:hyperlink r:id="rId1956">
        <w:r>
          <w:rPr>
            <w:b/>
            <w:color w:val="72797F"/>
            <w:w w:val="110"/>
            <w:sz w:val="16"/>
          </w:rPr>
          <w:t>dpc@mail.intec.edu.do</w:t>
        </w:r>
      </w:hyperlink>
    </w:p>
    <w:p>
      <w:pPr>
        <w:pStyle w:val="BodyText"/>
        <w:spacing w:before="71"/>
        <w:ind w:left="826" w:right="896"/>
      </w:pPr>
      <w:r>
        <w:rPr/>
        <w:br w:type="column"/>
      </w:r>
      <w:r>
        <w:rPr>
          <w:color w:val="72797F"/>
          <w:w w:val="115"/>
        </w:rPr>
        <w:t>Órgano de difusión y divulga- ción científica y tecnológica. Vincula la sociedad con los avances de investigación en los diversos campos de las ciencias exactas, aplicadas, de la tierra, biológicas, biomédi- cas, químicas y sociales.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826" w:right="971"/>
      </w:pPr>
      <w:r>
        <w:rPr>
          <w:color w:val="72797F"/>
          <w:w w:val="115"/>
        </w:rPr>
        <w:t>Medio de publicación abierto a colaboraciones nacionales y extranjeras. Da prioridad a trabajos en ciencias sociales, ingenierías,</w:t>
      </w:r>
      <w:r>
        <w:rPr>
          <w:color w:val="72797F"/>
          <w:spacing w:val="-13"/>
          <w:w w:val="115"/>
        </w:rPr>
        <w:t> </w:t>
      </w:r>
      <w:r>
        <w:rPr>
          <w:color w:val="72797F"/>
          <w:w w:val="115"/>
        </w:rPr>
        <w:t>ciencias</w:t>
      </w:r>
      <w:r>
        <w:rPr>
          <w:color w:val="72797F"/>
          <w:spacing w:val="-13"/>
          <w:w w:val="115"/>
        </w:rPr>
        <w:t> </w:t>
      </w:r>
      <w:r>
        <w:rPr>
          <w:color w:val="72797F"/>
          <w:w w:val="115"/>
        </w:rPr>
        <w:t>básicas</w:t>
      </w:r>
      <w:r>
        <w:rPr>
          <w:color w:val="72797F"/>
          <w:spacing w:val="-13"/>
          <w:w w:val="115"/>
        </w:rPr>
        <w:t> </w:t>
      </w:r>
      <w:r>
        <w:rPr>
          <w:color w:val="72797F"/>
          <w:w w:val="115"/>
        </w:rPr>
        <w:t>y</w:t>
      </w:r>
    </w:p>
    <w:p>
      <w:pPr>
        <w:pStyle w:val="BodyText"/>
        <w:ind w:left="826" w:right="812"/>
      </w:pPr>
      <w:r>
        <w:rPr>
          <w:color w:val="72797F"/>
          <w:w w:val="115"/>
        </w:rPr>
        <w:t>ambientales, ciencias de la sa- lud, negocios y humanidades.</w:t>
      </w:r>
    </w:p>
    <w:p>
      <w:pPr>
        <w:spacing w:after="0"/>
        <w:sectPr>
          <w:type w:val="continuous"/>
          <w:pgSz w:w="8510" w:h="8510"/>
          <w:pgMar w:top="1380" w:bottom="280" w:left="160" w:right="0"/>
          <w:cols w:num="2" w:equalWidth="0">
            <w:col w:w="4034" w:space="40"/>
            <w:col w:w="4276"/>
          </w:cols>
        </w:sectPr>
      </w:pPr>
    </w:p>
    <w:p>
      <w:pPr>
        <w:pStyle w:val="BodyText"/>
        <w:rPr>
          <w:sz w:val="20"/>
        </w:rPr>
      </w:pPr>
    </w:p>
    <w:p>
      <w:pPr>
        <w:pStyle w:val="BodyText"/>
        <w:spacing w:before="8"/>
        <w:rPr>
          <w:sz w:val="17"/>
        </w:rPr>
      </w:pPr>
    </w:p>
    <w:p>
      <w:pPr>
        <w:spacing w:after="0"/>
        <w:rPr>
          <w:sz w:val="17"/>
        </w:rPr>
        <w:sectPr>
          <w:footerReference w:type="default" r:id="rId1957"/>
          <w:footerReference w:type="even" r:id="rId1958"/>
          <w:pgSz w:w="8510" w:h="8510"/>
          <w:pgMar w:footer="373" w:header="0" w:top="840" w:bottom="560" w:left="0" w:right="180"/>
        </w:sectPr>
      </w:pPr>
    </w:p>
    <w:p>
      <w:pPr>
        <w:pStyle w:val="Heading9"/>
        <w:spacing w:before="22"/>
        <w:ind w:left="962"/>
      </w:pPr>
      <w:r>
        <w:rPr>
          <w:b w:val="0"/>
          <w:position w:val="-11"/>
        </w:rPr>
        <w:drawing>
          <wp:inline distT="0" distB="0" distL="0" distR="0">
            <wp:extent cx="216001" cy="216001"/>
            <wp:effectExtent l="0" t="0" r="0" b="0"/>
            <wp:docPr id="4001" name="image1334.png" descr=""/>
            <wp:cNvGraphicFramePr>
              <a:graphicFrameLocks noChangeAspect="1"/>
            </wp:cNvGraphicFramePr>
            <a:graphic>
              <a:graphicData uri="http://schemas.openxmlformats.org/drawingml/2006/picture">
                <pic:pic>
                  <pic:nvPicPr>
                    <pic:cNvPr id="4002" name="image1334.png"/>
                    <pic:cNvPicPr/>
                  </pic:nvPicPr>
                  <pic:blipFill>
                    <a:blip r:embed="rId195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Ciencia,</w:t>
      </w:r>
      <w:r>
        <w:rPr>
          <w:color w:val="DC002E"/>
          <w:spacing w:val="-20"/>
          <w:w w:val="115"/>
        </w:rPr>
        <w:t> </w:t>
      </w:r>
      <w:r>
        <w:rPr>
          <w:color w:val="DC002E"/>
          <w:w w:val="115"/>
        </w:rPr>
        <w:t>Docencia</w:t>
      </w:r>
      <w:r>
        <w:rPr>
          <w:color w:val="DC002E"/>
          <w:spacing w:val="-20"/>
          <w:w w:val="115"/>
        </w:rPr>
        <w:t> </w:t>
      </w:r>
      <w:r>
        <w:rPr>
          <w:color w:val="DC002E"/>
          <w:w w:val="115"/>
        </w:rPr>
        <w:t>y</w:t>
      </w:r>
      <w:r>
        <w:rPr>
          <w:color w:val="DC002E"/>
          <w:spacing w:val="-20"/>
          <w:w w:val="115"/>
        </w:rPr>
        <w:t> </w:t>
      </w:r>
      <w:r>
        <w:rPr>
          <w:color w:val="DC002E"/>
          <w:w w:val="115"/>
        </w:rPr>
        <w:t>Tecnología</w:t>
      </w:r>
    </w:p>
    <w:p>
      <w:pPr>
        <w:spacing w:before="89"/>
        <w:ind w:left="962" w:right="0" w:firstLine="0"/>
        <w:jc w:val="left"/>
        <w:rPr>
          <w:sz w:val="18"/>
        </w:rPr>
      </w:pPr>
      <w:r>
        <w:rPr>
          <w:position w:val="-10"/>
        </w:rPr>
        <w:drawing>
          <wp:inline distT="0" distB="0" distL="0" distR="0">
            <wp:extent cx="216001" cy="216001"/>
            <wp:effectExtent l="0" t="0" r="0" b="0"/>
            <wp:docPr id="4003" name="image1335.png" descr=""/>
            <wp:cNvGraphicFramePr>
              <a:graphicFrameLocks noChangeAspect="1"/>
            </wp:cNvGraphicFramePr>
            <a:graphic>
              <a:graphicData uri="http://schemas.openxmlformats.org/drawingml/2006/picture">
                <pic:pic>
                  <pic:nvPicPr>
                    <pic:cNvPr id="4004" name="image1335.png"/>
                    <pic:cNvPicPr/>
                  </pic:nvPicPr>
                  <pic:blipFill>
                    <a:blip r:embed="rId19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0327-5566</w:t>
      </w:r>
    </w:p>
    <w:p>
      <w:pPr>
        <w:pStyle w:val="BodyText"/>
        <w:spacing w:line="141" w:lineRule="auto" w:before="228"/>
        <w:ind w:left="1704" w:right="639" w:hanging="742"/>
      </w:pPr>
      <w:r>
        <w:rPr>
          <w:position w:val="-19"/>
        </w:rPr>
        <w:drawing>
          <wp:inline distT="0" distB="0" distL="0" distR="0">
            <wp:extent cx="216001" cy="216014"/>
            <wp:effectExtent l="0" t="0" r="0" b="0"/>
            <wp:docPr id="4005" name="image1336.png" descr=""/>
            <wp:cNvGraphicFramePr>
              <a:graphicFrameLocks noChangeAspect="1"/>
            </wp:cNvGraphicFramePr>
            <a:graphic>
              <a:graphicData uri="http://schemas.openxmlformats.org/drawingml/2006/picture">
                <pic:pic>
                  <pic:nvPicPr>
                    <pic:cNvPr id="4006" name="image1336.png"/>
                    <pic:cNvPicPr/>
                  </pic:nvPicPr>
                  <pic:blipFill>
                    <a:blip r:embed="rId1961"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Nacional de Entre</w:t>
      </w:r>
      <w:r>
        <w:rPr>
          <w:color w:val="72797F"/>
          <w:spacing w:val="-11"/>
          <w:w w:val="115"/>
        </w:rPr>
        <w:t> </w:t>
      </w:r>
      <w:r>
        <w:rPr>
          <w:color w:val="72797F"/>
          <w:w w:val="115"/>
        </w:rPr>
        <w:t>Ríos</w:t>
      </w:r>
    </w:p>
    <w:p>
      <w:pPr>
        <w:pStyle w:val="BodyText"/>
        <w:spacing w:before="1"/>
        <w:rPr>
          <w:sz w:val="16"/>
        </w:rPr>
      </w:pPr>
    </w:p>
    <w:p>
      <w:pPr>
        <w:spacing w:line="309" w:lineRule="auto" w:before="0"/>
        <w:ind w:left="962" w:right="1466" w:firstLine="0"/>
        <w:jc w:val="left"/>
        <w:rPr>
          <w:sz w:val="18"/>
        </w:rPr>
      </w:pPr>
      <w:r>
        <w:rPr>
          <w:position w:val="-12"/>
        </w:rPr>
        <w:drawing>
          <wp:inline distT="0" distB="0" distL="0" distR="0">
            <wp:extent cx="216001" cy="216001"/>
            <wp:effectExtent l="0" t="0" r="0" b="0"/>
            <wp:docPr id="4007" name="image1337.png" descr=""/>
            <wp:cNvGraphicFramePr>
              <a:graphicFrameLocks noChangeAspect="1"/>
            </wp:cNvGraphicFramePr>
            <a:graphic>
              <a:graphicData uri="http://schemas.openxmlformats.org/drawingml/2006/picture">
                <pic:pic>
                  <pic:nvPicPr>
                    <pic:cNvPr id="4008" name="image1337.png"/>
                    <pic:cNvPicPr/>
                  </pic:nvPicPr>
                  <pic:blipFill>
                    <a:blip r:embed="rId196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Argentina </w:t>
      </w:r>
      <w:r>
        <w:rPr>
          <w:color w:val="72797F"/>
          <w:w w:val="115"/>
          <w:position w:val="-11"/>
          <w:sz w:val="18"/>
        </w:rPr>
        <w:drawing>
          <wp:inline distT="0" distB="0" distL="0" distR="0">
            <wp:extent cx="216001" cy="216001"/>
            <wp:effectExtent l="0" t="0" r="0" b="0"/>
            <wp:docPr id="4009" name="image1338.png" descr=""/>
            <wp:cNvGraphicFramePr>
              <a:graphicFrameLocks noChangeAspect="1"/>
            </wp:cNvGraphicFramePr>
            <a:graphic>
              <a:graphicData uri="http://schemas.openxmlformats.org/drawingml/2006/picture">
                <pic:pic>
                  <pic:nvPicPr>
                    <pic:cNvPr id="4010" name="image1338.png"/>
                    <pic:cNvPicPr/>
                  </pic:nvPicPr>
                  <pic:blipFill>
                    <a:blip r:embed="rId1963"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0"/>
          <w:sz w:val="18"/>
        </w:rPr>
        <w:t>Semestral</w:t>
      </w:r>
    </w:p>
    <w:p>
      <w:pPr>
        <w:spacing w:line="328" w:lineRule="exact" w:before="0"/>
        <w:ind w:left="962" w:right="0" w:firstLine="0"/>
        <w:jc w:val="left"/>
        <w:rPr>
          <w:b/>
          <w:sz w:val="16"/>
        </w:rPr>
      </w:pPr>
      <w:r>
        <w:rPr>
          <w:position w:val="-12"/>
        </w:rPr>
        <w:drawing>
          <wp:inline distT="0" distB="0" distL="0" distR="0">
            <wp:extent cx="216001" cy="216001"/>
            <wp:effectExtent l="0" t="0" r="0" b="0"/>
            <wp:docPr id="4011" name="image1339.png" descr=""/>
            <wp:cNvGraphicFramePr>
              <a:graphicFrameLocks noChangeAspect="1"/>
            </wp:cNvGraphicFramePr>
            <a:graphic>
              <a:graphicData uri="http://schemas.openxmlformats.org/drawingml/2006/picture">
                <pic:pic>
                  <pic:nvPicPr>
                    <pic:cNvPr id="4012" name="image1339.png"/>
                    <pic:cNvPicPr/>
                  </pic:nvPicPr>
                  <pic:blipFill>
                    <a:blip r:embed="rId196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965">
        <w:r>
          <w:rPr>
            <w:b/>
            <w:color w:val="72797F"/>
            <w:w w:val="110"/>
            <w:sz w:val="16"/>
          </w:rPr>
          <w:t>scyt@cu.uner.edu.ar</w:t>
        </w:r>
      </w:hyperlink>
    </w:p>
    <w:p>
      <w:pPr>
        <w:pStyle w:val="BodyText"/>
        <w:rPr>
          <w:b/>
          <w:sz w:val="34"/>
        </w:rPr>
      </w:pPr>
    </w:p>
    <w:p>
      <w:pPr>
        <w:pStyle w:val="BodyText"/>
        <w:spacing w:before="11"/>
        <w:rPr>
          <w:b/>
          <w:sz w:val="30"/>
        </w:rPr>
      </w:pPr>
    </w:p>
    <w:p>
      <w:pPr>
        <w:spacing w:before="0"/>
        <w:ind w:left="967" w:right="0" w:firstLine="0"/>
        <w:jc w:val="left"/>
        <w:rPr>
          <w:b/>
          <w:sz w:val="18"/>
        </w:rPr>
      </w:pPr>
      <w:r>
        <w:rPr>
          <w:position w:val="-11"/>
        </w:rPr>
        <w:drawing>
          <wp:inline distT="0" distB="0" distL="0" distR="0">
            <wp:extent cx="216001" cy="216001"/>
            <wp:effectExtent l="0" t="0" r="0" b="0"/>
            <wp:docPr id="4013" name="image1340.png" descr=""/>
            <wp:cNvGraphicFramePr>
              <a:graphicFrameLocks noChangeAspect="1"/>
            </wp:cNvGraphicFramePr>
            <a:graphic>
              <a:graphicData uri="http://schemas.openxmlformats.org/drawingml/2006/picture">
                <pic:pic>
                  <pic:nvPicPr>
                    <pic:cNvPr id="4014" name="image1340.png"/>
                    <pic:cNvPicPr/>
                  </pic:nvPicPr>
                  <pic:blipFill>
                    <a:blip r:embed="rId196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Co-herencia</w:t>
      </w:r>
    </w:p>
    <w:p>
      <w:pPr>
        <w:spacing w:before="99"/>
        <w:ind w:left="967" w:right="0" w:firstLine="0"/>
        <w:jc w:val="left"/>
        <w:rPr>
          <w:sz w:val="18"/>
        </w:rPr>
      </w:pPr>
      <w:r>
        <w:rPr>
          <w:position w:val="-11"/>
        </w:rPr>
        <w:drawing>
          <wp:inline distT="0" distB="0" distL="0" distR="0">
            <wp:extent cx="216001" cy="216001"/>
            <wp:effectExtent l="0" t="0" r="0" b="0"/>
            <wp:docPr id="4015" name="image1341.png" descr=""/>
            <wp:cNvGraphicFramePr>
              <a:graphicFrameLocks noChangeAspect="1"/>
            </wp:cNvGraphicFramePr>
            <a:graphic>
              <a:graphicData uri="http://schemas.openxmlformats.org/drawingml/2006/picture">
                <pic:pic>
                  <pic:nvPicPr>
                    <pic:cNvPr id="4016" name="image1341.png"/>
                    <pic:cNvPicPr/>
                  </pic:nvPicPr>
                  <pic:blipFill>
                    <a:blip r:embed="rId196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1794-5887</w:t>
      </w:r>
    </w:p>
    <w:p>
      <w:pPr>
        <w:pStyle w:val="BodyText"/>
        <w:spacing w:line="309" w:lineRule="auto" w:before="100"/>
        <w:ind w:left="967" w:right="857"/>
      </w:pPr>
      <w:r>
        <w:rPr>
          <w:position w:val="-11"/>
        </w:rPr>
        <w:drawing>
          <wp:inline distT="0" distB="0" distL="0" distR="0">
            <wp:extent cx="216001" cy="216014"/>
            <wp:effectExtent l="0" t="0" r="0" b="0"/>
            <wp:docPr id="4017" name="image1342.png" descr=""/>
            <wp:cNvGraphicFramePr>
              <a:graphicFrameLocks noChangeAspect="1"/>
            </wp:cNvGraphicFramePr>
            <a:graphic>
              <a:graphicData uri="http://schemas.openxmlformats.org/drawingml/2006/picture">
                <pic:pic>
                  <pic:nvPicPr>
                    <pic:cNvPr id="4018" name="image1342.png"/>
                    <pic:cNvPicPr/>
                  </pic:nvPicPr>
                  <pic:blipFill>
                    <a:blip r:embed="rId1968"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Eafit</w:t>
      </w:r>
      <w:r>
        <w:rPr>
          <w:color w:val="72797F"/>
          <w:w w:val="118"/>
        </w:rPr>
        <w:t> </w:t>
      </w:r>
      <w:r>
        <w:rPr>
          <w:color w:val="72797F"/>
          <w:w w:val="118"/>
          <w:position w:val="-11"/>
        </w:rPr>
        <w:drawing>
          <wp:inline distT="0" distB="0" distL="0" distR="0">
            <wp:extent cx="216001" cy="216001"/>
            <wp:effectExtent l="0" t="0" r="0" b="0"/>
            <wp:docPr id="4019" name="image1343.png" descr=""/>
            <wp:cNvGraphicFramePr>
              <a:graphicFrameLocks noChangeAspect="1"/>
            </wp:cNvGraphicFramePr>
            <a:graphic>
              <a:graphicData uri="http://schemas.openxmlformats.org/drawingml/2006/picture">
                <pic:pic>
                  <pic:nvPicPr>
                    <pic:cNvPr id="4020" name="image1343.png"/>
                    <pic:cNvPicPr/>
                  </pic:nvPicPr>
                  <pic:blipFill>
                    <a:blip r:embed="rId1969" cstate="print"/>
                    <a:stretch>
                      <a:fillRect/>
                    </a:stretch>
                  </pic:blipFill>
                  <pic:spPr>
                    <a:xfrm>
                      <a:off x="0" y="0"/>
                      <a:ext cx="216001" cy="216001"/>
                    </a:xfrm>
                    <a:prstGeom prst="rect">
                      <a:avLst/>
                    </a:prstGeom>
                  </pic:spPr>
                </pic:pic>
              </a:graphicData>
            </a:graphic>
          </wp:inline>
        </w:drawing>
      </w:r>
      <w:r>
        <w:rPr>
          <w:color w:val="72797F"/>
          <w:w w:val="118"/>
          <w:position w:val="-11"/>
        </w:rPr>
      </w:r>
      <w:r>
        <w:rPr>
          <w:rFonts w:ascii="Times New Roman"/>
          <w:color w:val="72797F"/>
          <w:w w:val="118"/>
        </w:rPr>
        <w:t>        </w:t>
      </w:r>
      <w:r>
        <w:rPr>
          <w:color w:val="72797F"/>
          <w:w w:val="115"/>
        </w:rPr>
        <w:t>Colombia</w:t>
      </w:r>
    </w:p>
    <w:p>
      <w:pPr>
        <w:spacing w:before="1"/>
        <w:ind w:left="967" w:right="0" w:firstLine="0"/>
        <w:jc w:val="left"/>
        <w:rPr>
          <w:sz w:val="18"/>
        </w:rPr>
      </w:pPr>
      <w:r>
        <w:rPr>
          <w:position w:val="-11"/>
        </w:rPr>
        <w:drawing>
          <wp:inline distT="0" distB="0" distL="0" distR="0">
            <wp:extent cx="216001" cy="216001"/>
            <wp:effectExtent l="0" t="0" r="0" b="0"/>
            <wp:docPr id="4021" name="image1344.png" descr=""/>
            <wp:cNvGraphicFramePr>
              <a:graphicFrameLocks noChangeAspect="1"/>
            </wp:cNvGraphicFramePr>
            <a:graphic>
              <a:graphicData uri="http://schemas.openxmlformats.org/drawingml/2006/picture">
                <pic:pic>
                  <pic:nvPicPr>
                    <pic:cNvPr id="4022" name="image1344.png"/>
                    <pic:cNvPicPr/>
                  </pic:nvPicPr>
                  <pic:blipFill>
                    <a:blip r:embed="rId197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8"/>
        <w:ind w:left="1678" w:right="658" w:firstLine="0"/>
        <w:jc w:val="center"/>
        <w:rPr>
          <w:b/>
          <w:sz w:val="16"/>
        </w:rPr>
      </w:pPr>
      <w:r>
        <w:rPr/>
        <w:drawing>
          <wp:anchor distT="0" distB="0" distL="0" distR="0" allowOverlap="1" layoutInCell="1" locked="0" behindDoc="0" simplePos="0" relativeHeight="11152">
            <wp:simplePos x="0" y="0"/>
            <wp:positionH relativeFrom="page">
              <wp:posOffset>614198</wp:posOffset>
            </wp:positionH>
            <wp:positionV relativeFrom="paragraph">
              <wp:posOffset>63233</wp:posOffset>
            </wp:positionV>
            <wp:extent cx="216001" cy="216001"/>
            <wp:effectExtent l="0" t="0" r="0" b="0"/>
            <wp:wrapNone/>
            <wp:docPr id="4023" name="image1345.png" descr=""/>
            <wp:cNvGraphicFramePr>
              <a:graphicFrameLocks noChangeAspect="1"/>
            </wp:cNvGraphicFramePr>
            <a:graphic>
              <a:graphicData uri="http://schemas.openxmlformats.org/drawingml/2006/picture">
                <pic:pic>
                  <pic:nvPicPr>
                    <pic:cNvPr id="4024" name="image1345.png"/>
                    <pic:cNvPicPr/>
                  </pic:nvPicPr>
                  <pic:blipFill>
                    <a:blip r:embed="rId1971" cstate="print"/>
                    <a:stretch>
                      <a:fillRect/>
                    </a:stretch>
                  </pic:blipFill>
                  <pic:spPr>
                    <a:xfrm>
                      <a:off x="0" y="0"/>
                      <a:ext cx="216001" cy="216001"/>
                    </a:xfrm>
                    <a:prstGeom prst="rect">
                      <a:avLst/>
                    </a:prstGeom>
                  </pic:spPr>
                </pic:pic>
              </a:graphicData>
            </a:graphic>
          </wp:anchor>
        </w:drawing>
      </w:r>
      <w:hyperlink r:id="rId1972">
        <w:r>
          <w:rPr>
            <w:b/>
            <w:color w:val="72797F"/>
            <w:w w:val="110"/>
            <w:sz w:val="16"/>
          </w:rPr>
          <w:t>co-her</w:t>
        </w:r>
      </w:hyperlink>
      <w:hyperlink r:id="rId1973">
        <w:r>
          <w:rPr>
            <w:b/>
            <w:color w:val="72797F"/>
            <w:w w:val="110"/>
            <w:sz w:val="16"/>
          </w:rPr>
          <w:t>encia@eafit.edu.co</w:t>
        </w:r>
      </w:hyperlink>
    </w:p>
    <w:p>
      <w:pPr>
        <w:pStyle w:val="BodyText"/>
        <w:spacing w:before="71"/>
        <w:ind w:left="205" w:right="1240"/>
      </w:pPr>
      <w:r>
        <w:rPr/>
        <w:br w:type="column"/>
      </w:r>
      <w:r>
        <w:rPr>
          <w:color w:val="72797F"/>
          <w:w w:val="115"/>
        </w:rPr>
        <w:t>Auspiciada por la Secretaría de Investigaciones Científicas, Tecnológicas y de Formación de Recursos Humanos, y la Secretaría Académica.</w:t>
      </w:r>
      <w:r>
        <w:rPr>
          <w:color w:val="72797F"/>
          <w:spacing w:val="-8"/>
          <w:w w:val="115"/>
        </w:rPr>
        <w:t> </w:t>
      </w:r>
      <w:r>
        <w:rPr>
          <w:color w:val="72797F"/>
          <w:w w:val="115"/>
        </w:rPr>
        <w:t>Difunde los resultados de investigación científica, desarrollo tecnoló- gico y reflexión</w:t>
      </w:r>
      <w:r>
        <w:rPr>
          <w:color w:val="72797F"/>
          <w:spacing w:val="5"/>
          <w:w w:val="115"/>
        </w:rPr>
        <w:t> </w:t>
      </w:r>
      <w:r>
        <w:rPr>
          <w:color w:val="72797F"/>
          <w:w w:val="115"/>
        </w:rPr>
        <w:t>sistematizada.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05" w:right="1276"/>
      </w:pPr>
      <w:r>
        <w:rPr>
          <w:color w:val="72797F"/>
          <w:w w:val="115"/>
        </w:rPr>
        <w:t>Medio para el fortalecimiento de líneas de investigación, del diálogo entre pares, de deba- tes teóricos y de intercambios múltiples. Divulga resultados especializados en humani- dades y disciplinas sociales.</w:t>
      </w:r>
    </w:p>
    <w:p>
      <w:pPr>
        <w:pStyle w:val="BodyText"/>
        <w:ind w:left="205" w:right="1232"/>
      </w:pPr>
      <w:r>
        <w:rPr>
          <w:color w:val="72797F"/>
          <w:w w:val="115"/>
        </w:rPr>
        <w:t>Exige altos estándares de rigor conceptual y editorial.</w:t>
      </w:r>
    </w:p>
    <w:p>
      <w:pPr>
        <w:spacing w:after="0"/>
        <w:sectPr>
          <w:type w:val="continuous"/>
          <w:pgSz w:w="8510" w:h="8510"/>
          <w:pgMar w:top="1380" w:bottom="280" w:left="0" w:right="180"/>
          <w:cols w:num="2" w:equalWidth="0">
            <w:col w:w="4265" w:space="40"/>
            <w:col w:w="402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4" w:firstLine="0"/>
        <w:jc w:val="left"/>
        <w:rPr>
          <w:b/>
          <w:sz w:val="18"/>
        </w:rPr>
      </w:pPr>
      <w:r>
        <w:rPr>
          <w:position w:val="-11"/>
        </w:rPr>
        <w:drawing>
          <wp:inline distT="0" distB="0" distL="0" distR="0">
            <wp:extent cx="216001" cy="216001"/>
            <wp:effectExtent l="0" t="0" r="0" b="0"/>
            <wp:docPr id="4025" name="image1346.png" descr=""/>
            <wp:cNvGraphicFramePr>
              <a:graphicFrameLocks noChangeAspect="1"/>
            </wp:cNvGraphicFramePr>
            <a:graphic>
              <a:graphicData uri="http://schemas.openxmlformats.org/drawingml/2006/picture">
                <pic:pic>
                  <pic:nvPicPr>
                    <pic:cNvPr id="4026" name="image1346.png"/>
                    <pic:cNvPicPr/>
                  </pic:nvPicPr>
                  <pic:blipFill>
                    <a:blip r:embed="rId19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Compendium</w:t>
      </w:r>
    </w:p>
    <w:p>
      <w:pPr>
        <w:spacing w:before="90"/>
        <w:ind w:left="1365" w:right="-4" w:firstLine="0"/>
        <w:jc w:val="left"/>
        <w:rPr>
          <w:sz w:val="18"/>
        </w:rPr>
      </w:pPr>
      <w:r>
        <w:rPr>
          <w:position w:val="-10"/>
        </w:rPr>
        <w:drawing>
          <wp:inline distT="0" distB="0" distL="0" distR="0">
            <wp:extent cx="216001" cy="216001"/>
            <wp:effectExtent l="0" t="0" r="0" b="0"/>
            <wp:docPr id="4027" name="image1044.png" descr=""/>
            <wp:cNvGraphicFramePr>
              <a:graphicFrameLocks noChangeAspect="1"/>
            </wp:cNvGraphicFramePr>
            <a:graphic>
              <a:graphicData uri="http://schemas.openxmlformats.org/drawingml/2006/picture">
                <pic:pic>
                  <pic:nvPicPr>
                    <pic:cNvPr id="4028"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1317-6099</w:t>
      </w:r>
    </w:p>
    <w:p>
      <w:pPr>
        <w:pStyle w:val="BodyText"/>
        <w:spacing w:line="141" w:lineRule="auto" w:before="227"/>
        <w:ind w:left="2093" w:right="-4" w:hanging="728"/>
      </w:pPr>
      <w:r>
        <w:rPr>
          <w:position w:val="-19"/>
        </w:rPr>
        <w:drawing>
          <wp:inline distT="0" distB="0" distL="0" distR="0">
            <wp:extent cx="216001" cy="216014"/>
            <wp:effectExtent l="0" t="0" r="0" b="0"/>
            <wp:docPr id="4029" name="image1347.png" descr=""/>
            <wp:cNvGraphicFramePr>
              <a:graphicFrameLocks noChangeAspect="1"/>
            </wp:cNvGraphicFramePr>
            <a:graphic>
              <a:graphicData uri="http://schemas.openxmlformats.org/drawingml/2006/picture">
                <pic:pic>
                  <pic:nvPicPr>
                    <pic:cNvPr id="4030" name="image1347.png"/>
                    <pic:cNvPicPr/>
                  </pic:nvPicPr>
                  <pic:blipFill>
                    <a:blip r:embed="rId1975"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Centro-Occidental Lisandro</w:t>
      </w:r>
      <w:r>
        <w:rPr>
          <w:color w:val="72797F"/>
          <w:spacing w:val="10"/>
          <w:w w:val="115"/>
        </w:rPr>
        <w:t> </w:t>
      </w:r>
      <w:r>
        <w:rPr>
          <w:color w:val="72797F"/>
          <w:w w:val="115"/>
        </w:rPr>
        <w:t>Alvarado</w:t>
      </w:r>
    </w:p>
    <w:p>
      <w:pPr>
        <w:pStyle w:val="BodyText"/>
        <w:spacing w:before="10"/>
        <w:rPr>
          <w:sz w:val="15"/>
        </w:rPr>
      </w:pPr>
    </w:p>
    <w:p>
      <w:pPr>
        <w:spacing w:line="307" w:lineRule="auto" w:before="0"/>
        <w:ind w:left="1365" w:right="1415" w:firstLine="0"/>
        <w:jc w:val="left"/>
        <w:rPr>
          <w:sz w:val="18"/>
        </w:rPr>
      </w:pPr>
      <w:r>
        <w:rPr>
          <w:position w:val="-11"/>
        </w:rPr>
        <w:drawing>
          <wp:inline distT="0" distB="0" distL="0" distR="0">
            <wp:extent cx="216001" cy="216001"/>
            <wp:effectExtent l="0" t="0" r="0" b="0"/>
            <wp:docPr id="4031" name="image1329.png" descr=""/>
            <wp:cNvGraphicFramePr>
              <a:graphicFrameLocks noChangeAspect="1"/>
            </wp:cNvGraphicFramePr>
            <a:graphic>
              <a:graphicData uri="http://schemas.openxmlformats.org/drawingml/2006/picture">
                <pic:pic>
                  <pic:nvPicPr>
                    <pic:cNvPr id="4032" name="image1329.png"/>
                    <pic:cNvPicPr/>
                  </pic:nvPicPr>
                  <pic:blipFill>
                    <a:blip r:embed="rId194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spacing w:val="-1"/>
          <w:w w:val="115"/>
          <w:sz w:val="18"/>
        </w:rPr>
        <w:t>Venezuela </w:t>
      </w:r>
      <w:r>
        <w:rPr>
          <w:color w:val="72797F"/>
          <w:spacing w:val="-1"/>
          <w:w w:val="115"/>
          <w:position w:val="-11"/>
          <w:sz w:val="18"/>
        </w:rPr>
        <w:drawing>
          <wp:inline distT="0" distB="0" distL="0" distR="0">
            <wp:extent cx="216001" cy="216001"/>
            <wp:effectExtent l="0" t="0" r="0" b="0"/>
            <wp:docPr id="4033" name="image1348.png" descr=""/>
            <wp:cNvGraphicFramePr>
              <a:graphicFrameLocks noChangeAspect="1"/>
            </wp:cNvGraphicFramePr>
            <a:graphic>
              <a:graphicData uri="http://schemas.openxmlformats.org/drawingml/2006/picture">
                <pic:pic>
                  <pic:nvPicPr>
                    <pic:cNvPr id="4034" name="image1348.png"/>
                    <pic:cNvPicPr/>
                  </pic:nvPicPr>
                  <pic:blipFill>
                    <a:blip r:embed="rId1976" cstate="print"/>
                    <a:stretch>
                      <a:fillRect/>
                    </a:stretch>
                  </pic:blipFill>
                  <pic:spPr>
                    <a:xfrm>
                      <a:off x="0" y="0"/>
                      <a:ext cx="216001" cy="216001"/>
                    </a:xfrm>
                    <a:prstGeom prst="rect">
                      <a:avLst/>
                    </a:prstGeom>
                  </pic:spPr>
                </pic:pic>
              </a:graphicData>
            </a:graphic>
          </wp:inline>
        </w:drawing>
      </w:r>
      <w:r>
        <w:rPr>
          <w:color w:val="72797F"/>
          <w:spacing w:val="-1"/>
          <w:w w:val="115"/>
          <w:position w:val="-11"/>
          <w:sz w:val="18"/>
        </w:rPr>
      </w:r>
      <w:r>
        <w:rPr>
          <w:color w:val="72797F"/>
          <w:w w:val="110"/>
          <w:sz w:val="18"/>
        </w:rPr>
        <w:t>Semestral</w:t>
      </w:r>
    </w:p>
    <w:p>
      <w:pPr>
        <w:spacing w:line="339" w:lineRule="exact" w:before="0"/>
        <w:ind w:left="2093" w:right="-4" w:hanging="728"/>
        <w:jc w:val="left"/>
        <w:rPr>
          <w:b/>
          <w:sz w:val="16"/>
        </w:rPr>
      </w:pPr>
      <w:r>
        <w:rPr>
          <w:position w:val="-12"/>
        </w:rPr>
        <w:drawing>
          <wp:inline distT="0" distB="0" distL="0" distR="0">
            <wp:extent cx="216001" cy="216001"/>
            <wp:effectExtent l="0" t="0" r="0" b="0"/>
            <wp:docPr id="4035" name="image1349.png" descr=""/>
            <wp:cNvGraphicFramePr>
              <a:graphicFrameLocks noChangeAspect="1"/>
            </wp:cNvGraphicFramePr>
            <a:graphic>
              <a:graphicData uri="http://schemas.openxmlformats.org/drawingml/2006/picture">
                <pic:pic>
                  <pic:nvPicPr>
                    <pic:cNvPr id="4036"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978">
        <w:r>
          <w:rPr>
            <w:b/>
            <w:color w:val="72797F"/>
            <w:w w:val="110"/>
            <w:sz w:val="16"/>
          </w:rPr>
          <w:t>compendium@ucla.edu.ve</w:t>
        </w:r>
      </w:hyperlink>
    </w:p>
    <w:p>
      <w:pPr>
        <w:pStyle w:val="BodyText"/>
        <w:rPr>
          <w:b/>
          <w:sz w:val="34"/>
        </w:rPr>
      </w:pPr>
    </w:p>
    <w:p>
      <w:pPr>
        <w:pStyle w:val="BodyText"/>
        <w:spacing w:before="10"/>
        <w:rPr>
          <w:b/>
          <w:sz w:val="34"/>
        </w:rPr>
      </w:pPr>
    </w:p>
    <w:p>
      <w:pPr>
        <w:pStyle w:val="Heading9"/>
        <w:spacing w:before="1"/>
        <w:ind w:right="1228" w:hanging="61"/>
        <w:jc w:val="center"/>
      </w:pPr>
      <w:r>
        <w:rPr/>
        <w:drawing>
          <wp:anchor distT="0" distB="0" distL="0" distR="0" allowOverlap="1" layoutInCell="1" locked="0" behindDoc="0" simplePos="0" relativeHeight="11176">
            <wp:simplePos x="0" y="0"/>
            <wp:positionH relativeFrom="page">
              <wp:posOffset>968997</wp:posOffset>
            </wp:positionH>
            <wp:positionV relativeFrom="paragraph">
              <wp:posOffset>23735</wp:posOffset>
            </wp:positionV>
            <wp:extent cx="216001" cy="216001"/>
            <wp:effectExtent l="0" t="0" r="0" b="0"/>
            <wp:wrapNone/>
            <wp:docPr id="4037" name="image1346.png" descr=""/>
            <wp:cNvGraphicFramePr>
              <a:graphicFrameLocks noChangeAspect="1"/>
            </wp:cNvGraphicFramePr>
            <a:graphic>
              <a:graphicData uri="http://schemas.openxmlformats.org/drawingml/2006/picture">
                <pic:pic>
                  <pic:nvPicPr>
                    <pic:cNvPr id="4038" name="image1346.png"/>
                    <pic:cNvPicPr/>
                  </pic:nvPicPr>
                  <pic:blipFill>
                    <a:blip r:embed="rId1974" cstate="print"/>
                    <a:stretch>
                      <a:fillRect/>
                    </a:stretch>
                  </pic:blipFill>
                  <pic:spPr>
                    <a:xfrm>
                      <a:off x="0" y="0"/>
                      <a:ext cx="216001" cy="216001"/>
                    </a:xfrm>
                    <a:prstGeom prst="rect">
                      <a:avLst/>
                    </a:prstGeom>
                  </pic:spPr>
                </pic:pic>
              </a:graphicData>
            </a:graphic>
          </wp:anchor>
        </w:drawing>
      </w:r>
      <w:r>
        <w:rPr>
          <w:color w:val="DC002E"/>
          <w:w w:val="110"/>
        </w:rPr>
        <w:t>Contribuciones desde Coatepec</w:t>
      </w:r>
    </w:p>
    <w:p>
      <w:pPr>
        <w:spacing w:before="159"/>
        <w:ind w:left="1365" w:right="-4" w:firstLine="0"/>
        <w:jc w:val="left"/>
        <w:rPr>
          <w:sz w:val="18"/>
        </w:rPr>
      </w:pPr>
      <w:r>
        <w:rPr>
          <w:position w:val="-10"/>
        </w:rPr>
        <w:drawing>
          <wp:inline distT="0" distB="0" distL="0" distR="0">
            <wp:extent cx="216001" cy="216001"/>
            <wp:effectExtent l="0" t="0" r="0" b="0"/>
            <wp:docPr id="4039" name="image1044.png" descr=""/>
            <wp:cNvGraphicFramePr>
              <a:graphicFrameLocks noChangeAspect="1"/>
            </wp:cNvGraphicFramePr>
            <a:graphic>
              <a:graphicData uri="http://schemas.openxmlformats.org/drawingml/2006/picture">
                <pic:pic>
                  <pic:nvPicPr>
                    <pic:cNvPr id="4040" name="image1044.png"/>
                    <pic:cNvPicPr/>
                  </pic:nvPicPr>
                  <pic:blipFill>
                    <a:blip r:embed="rId15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1870-0365</w:t>
      </w:r>
    </w:p>
    <w:p>
      <w:pPr>
        <w:pStyle w:val="BodyText"/>
        <w:spacing w:line="141" w:lineRule="auto" w:before="231"/>
        <w:ind w:left="2093" w:right="563" w:hanging="728"/>
      </w:pPr>
      <w:r>
        <w:rPr>
          <w:position w:val="-19"/>
        </w:rPr>
        <w:drawing>
          <wp:inline distT="0" distB="0" distL="0" distR="0">
            <wp:extent cx="216001" cy="216014"/>
            <wp:effectExtent l="0" t="0" r="0" b="0"/>
            <wp:docPr id="4041" name="image1350.png" descr=""/>
            <wp:cNvGraphicFramePr>
              <a:graphicFrameLocks noChangeAspect="1"/>
            </wp:cNvGraphicFramePr>
            <a:graphic>
              <a:graphicData uri="http://schemas.openxmlformats.org/drawingml/2006/picture">
                <pic:pic>
                  <pic:nvPicPr>
                    <pic:cNvPr id="4042" name="image1350.png"/>
                    <pic:cNvPicPr/>
                  </pic:nvPicPr>
                  <pic:blipFill>
                    <a:blip r:embed="rId197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del Estado de</w:t>
      </w:r>
      <w:r>
        <w:rPr>
          <w:color w:val="72797F"/>
          <w:spacing w:val="-15"/>
          <w:w w:val="115"/>
        </w:rPr>
        <w:t> </w:t>
      </w:r>
      <w:r>
        <w:rPr>
          <w:color w:val="72797F"/>
          <w:w w:val="115"/>
        </w:rPr>
        <w:t>México</w:t>
      </w:r>
    </w:p>
    <w:p>
      <w:pPr>
        <w:pStyle w:val="BodyText"/>
        <w:spacing w:before="6"/>
        <w:rPr>
          <w:sz w:val="15"/>
        </w:rPr>
      </w:pPr>
    </w:p>
    <w:p>
      <w:pPr>
        <w:spacing w:line="307" w:lineRule="auto" w:before="0"/>
        <w:ind w:left="1365" w:right="1978" w:firstLine="0"/>
        <w:jc w:val="left"/>
        <w:rPr>
          <w:sz w:val="18"/>
        </w:rPr>
      </w:pPr>
      <w:r>
        <w:rPr/>
        <w:drawing>
          <wp:anchor distT="0" distB="0" distL="0" distR="0" allowOverlap="1" layoutInCell="1" locked="0" behindDoc="0" simplePos="0" relativeHeight="11200">
            <wp:simplePos x="0" y="0"/>
            <wp:positionH relativeFrom="page">
              <wp:posOffset>968997</wp:posOffset>
            </wp:positionH>
            <wp:positionV relativeFrom="paragraph">
              <wp:posOffset>554225</wp:posOffset>
            </wp:positionV>
            <wp:extent cx="216001" cy="216001"/>
            <wp:effectExtent l="0" t="0" r="0" b="0"/>
            <wp:wrapNone/>
            <wp:docPr id="4043" name="image1106.png" descr=""/>
            <wp:cNvGraphicFramePr>
              <a:graphicFrameLocks noChangeAspect="1"/>
            </wp:cNvGraphicFramePr>
            <a:graphic>
              <a:graphicData uri="http://schemas.openxmlformats.org/drawingml/2006/picture">
                <pic:pic>
                  <pic:nvPicPr>
                    <pic:cNvPr id="4044" name="image1106.png"/>
                    <pic:cNvPicPr/>
                  </pic:nvPicPr>
                  <pic:blipFill>
                    <a:blip r:embed="rId1819"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045" name="image1351.png" descr=""/>
            <wp:cNvGraphicFramePr>
              <a:graphicFrameLocks noChangeAspect="1"/>
            </wp:cNvGraphicFramePr>
            <a:graphic>
              <a:graphicData uri="http://schemas.openxmlformats.org/drawingml/2006/picture">
                <pic:pic>
                  <pic:nvPicPr>
                    <pic:cNvPr id="4046" name="image1351.png"/>
                    <pic:cNvPicPr/>
                  </pic:nvPicPr>
                  <pic:blipFill>
                    <a:blip r:embed="rId198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4047" name="image1352.png" descr=""/>
            <wp:cNvGraphicFramePr>
              <a:graphicFrameLocks noChangeAspect="1"/>
            </wp:cNvGraphicFramePr>
            <a:graphic>
              <a:graphicData uri="http://schemas.openxmlformats.org/drawingml/2006/picture">
                <pic:pic>
                  <pic:nvPicPr>
                    <pic:cNvPr id="4048" name="image1352.png"/>
                    <pic:cNvPicPr/>
                  </pic:nvPicPr>
                  <pic:blipFill>
                    <a:blip r:embed="rId1981"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58"/>
        <w:ind w:left="2093" w:right="-4" w:firstLine="0"/>
        <w:jc w:val="left"/>
        <w:rPr>
          <w:b/>
          <w:sz w:val="16"/>
        </w:rPr>
      </w:pPr>
      <w:hyperlink r:id="rId1982">
        <w:r>
          <w:rPr>
            <w:b/>
            <w:color w:val="72797F"/>
            <w:w w:val="110"/>
            <w:sz w:val="16"/>
          </w:rPr>
          <w:t>concoatepec@uaemex.mx</w:t>
        </w:r>
      </w:hyperlink>
    </w:p>
    <w:p>
      <w:pPr>
        <w:pStyle w:val="BodyText"/>
        <w:spacing w:before="71"/>
        <w:ind w:left="206" w:right="1110"/>
      </w:pPr>
      <w:r>
        <w:rPr/>
        <w:br w:type="column"/>
      </w:r>
      <w:r>
        <w:rPr>
          <w:color w:val="72797F"/>
          <w:w w:val="115"/>
        </w:rPr>
        <w:t>Revista científica arbitrada e indizada del Decanato de Administración y Contadu- ría. Pertenece al área de las</w:t>
      </w:r>
    </w:p>
    <w:p>
      <w:pPr>
        <w:pStyle w:val="BodyText"/>
        <w:ind w:left="206" w:right="861"/>
      </w:pPr>
      <w:r>
        <w:rPr>
          <w:color w:val="72797F"/>
          <w:w w:val="115"/>
        </w:rPr>
        <w:t>ciencias sociales y está abierta a investigadores nacionales y extranjeros.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ind w:left="206" w:right="861"/>
      </w:pPr>
      <w:r>
        <w:rPr>
          <w:color w:val="72797F"/>
          <w:w w:val="115"/>
        </w:rPr>
        <w:t>Coordinada por la Facultad de Humanidades y el Centro de Investigación en Ciencias So- ciales y Humanidades, difunde resultados de investigaciones sobre filosofía, literatura, his- toria, información documental y arte dramático, además de creación artística.</w:t>
      </w:r>
    </w:p>
    <w:p>
      <w:pPr>
        <w:spacing w:after="0"/>
        <w:sectPr>
          <w:type w:val="continuous"/>
          <w:pgSz w:w="8510" w:h="8510"/>
          <w:pgMar w:top="1380" w:bottom="280" w:left="160" w:right="0"/>
          <w:cols w:num="2" w:equalWidth="0">
            <w:col w:w="4654" w:space="40"/>
            <w:col w:w="3656"/>
          </w:cols>
        </w:sectPr>
      </w:pPr>
    </w:p>
    <w:p>
      <w:pPr>
        <w:pStyle w:val="BodyText"/>
        <w:rPr>
          <w:sz w:val="20"/>
        </w:rPr>
      </w:pPr>
    </w:p>
    <w:p>
      <w:pPr>
        <w:pStyle w:val="BodyText"/>
        <w:spacing w:before="8"/>
        <w:rPr>
          <w:sz w:val="17"/>
        </w:rPr>
      </w:pPr>
    </w:p>
    <w:p>
      <w:pPr>
        <w:spacing w:after="0"/>
        <w:rPr>
          <w:sz w:val="17"/>
        </w:rPr>
        <w:sectPr>
          <w:footerReference w:type="default" r:id="rId1983"/>
          <w:footerReference w:type="even" r:id="rId1984"/>
          <w:pgSz w:w="8510" w:h="8510"/>
          <w:pgMar w:footer="690" w:header="0" w:top="840" w:bottom="880" w:left="0" w:right="180"/>
        </w:sectPr>
      </w:pPr>
    </w:p>
    <w:p>
      <w:pPr>
        <w:spacing w:before="22"/>
        <w:ind w:left="962" w:right="0" w:firstLine="0"/>
        <w:jc w:val="left"/>
        <w:rPr>
          <w:b/>
          <w:sz w:val="18"/>
        </w:rPr>
      </w:pPr>
      <w:r>
        <w:rPr>
          <w:position w:val="-11"/>
        </w:rPr>
        <w:drawing>
          <wp:inline distT="0" distB="0" distL="0" distR="0">
            <wp:extent cx="216001" cy="216001"/>
            <wp:effectExtent l="0" t="0" r="0" b="0"/>
            <wp:docPr id="4051" name="image1353.png" descr=""/>
            <wp:cNvGraphicFramePr>
              <a:graphicFrameLocks noChangeAspect="1"/>
            </wp:cNvGraphicFramePr>
            <a:graphic>
              <a:graphicData uri="http://schemas.openxmlformats.org/drawingml/2006/picture">
                <pic:pic>
                  <pic:nvPicPr>
                    <pic:cNvPr id="4052" name="image1353.png"/>
                    <pic:cNvPicPr/>
                  </pic:nvPicPr>
                  <pic:blipFill>
                    <a:blip r:embed="rId198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Desenvolvimento  em</w:t>
      </w:r>
      <w:r>
        <w:rPr>
          <w:b/>
          <w:color w:val="DC002E"/>
          <w:spacing w:val="18"/>
          <w:w w:val="110"/>
          <w:sz w:val="18"/>
        </w:rPr>
        <w:t> </w:t>
      </w:r>
      <w:r>
        <w:rPr>
          <w:b/>
          <w:color w:val="DC002E"/>
          <w:w w:val="110"/>
          <w:sz w:val="18"/>
        </w:rPr>
        <w:t>Questão</w:t>
      </w:r>
    </w:p>
    <w:p>
      <w:pPr>
        <w:spacing w:before="89"/>
        <w:ind w:left="962" w:right="0" w:firstLine="0"/>
        <w:jc w:val="left"/>
        <w:rPr>
          <w:sz w:val="18"/>
        </w:rPr>
      </w:pPr>
      <w:r>
        <w:rPr>
          <w:position w:val="-10"/>
        </w:rPr>
        <w:drawing>
          <wp:inline distT="0" distB="0" distL="0" distR="0">
            <wp:extent cx="216001" cy="216001"/>
            <wp:effectExtent l="0" t="0" r="0" b="0"/>
            <wp:docPr id="4053" name="image1354.png" descr=""/>
            <wp:cNvGraphicFramePr>
              <a:graphicFrameLocks noChangeAspect="1"/>
            </wp:cNvGraphicFramePr>
            <a:graphic>
              <a:graphicData uri="http://schemas.openxmlformats.org/drawingml/2006/picture">
                <pic:pic>
                  <pic:nvPicPr>
                    <pic:cNvPr id="4054"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1678-4855</w:t>
      </w:r>
    </w:p>
    <w:p>
      <w:pPr>
        <w:pStyle w:val="BodyText"/>
        <w:spacing w:line="141" w:lineRule="auto" w:before="228"/>
        <w:ind w:left="1699" w:right="303" w:hanging="737"/>
      </w:pPr>
      <w:r>
        <w:rPr>
          <w:position w:val="-19"/>
        </w:rPr>
        <w:drawing>
          <wp:inline distT="0" distB="0" distL="0" distR="0">
            <wp:extent cx="216001" cy="216014"/>
            <wp:effectExtent l="0" t="0" r="0" b="0"/>
            <wp:docPr id="4055" name="image1355.png" descr=""/>
            <wp:cNvGraphicFramePr>
              <a:graphicFrameLocks noChangeAspect="1"/>
            </wp:cNvGraphicFramePr>
            <a:graphic>
              <a:graphicData uri="http://schemas.openxmlformats.org/drawingml/2006/picture">
                <pic:pic>
                  <pic:nvPicPr>
                    <pic:cNvPr id="4056" name="image1355.png"/>
                    <pic:cNvPicPr/>
                  </pic:nvPicPr>
                  <pic:blipFill>
                    <a:blip r:embed="rId1987"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Universidade Regional do Noroeste do Estado do</w:t>
      </w:r>
      <w:r>
        <w:rPr>
          <w:color w:val="72797F"/>
          <w:spacing w:val="-12"/>
          <w:w w:val="115"/>
        </w:rPr>
        <w:t> </w:t>
      </w:r>
      <w:r>
        <w:rPr>
          <w:color w:val="72797F"/>
          <w:w w:val="115"/>
        </w:rPr>
        <w:t>Rio</w:t>
      </w:r>
    </w:p>
    <w:p>
      <w:pPr>
        <w:pStyle w:val="BodyText"/>
        <w:spacing w:before="20"/>
        <w:ind w:left="1699"/>
      </w:pPr>
      <w:r>
        <w:rPr>
          <w:color w:val="72797F"/>
          <w:w w:val="115"/>
        </w:rPr>
        <w:t>Grande do Sul</w:t>
      </w:r>
    </w:p>
    <w:p>
      <w:pPr>
        <w:pStyle w:val="BodyText"/>
        <w:spacing w:before="4"/>
        <w:rPr>
          <w:sz w:val="13"/>
        </w:rPr>
      </w:pPr>
    </w:p>
    <w:p>
      <w:pPr>
        <w:spacing w:line="309" w:lineRule="auto" w:before="1"/>
        <w:ind w:left="962" w:right="2118" w:firstLine="0"/>
        <w:jc w:val="left"/>
        <w:rPr>
          <w:sz w:val="18"/>
        </w:rPr>
      </w:pPr>
      <w:r>
        <w:rPr>
          <w:position w:val="-10"/>
        </w:rPr>
        <w:drawing>
          <wp:inline distT="0" distB="0" distL="0" distR="0">
            <wp:extent cx="216001" cy="216001"/>
            <wp:effectExtent l="0" t="0" r="0" b="0"/>
            <wp:docPr id="4057" name="image1143.png" descr=""/>
            <wp:cNvGraphicFramePr>
              <a:graphicFrameLocks noChangeAspect="1"/>
            </wp:cNvGraphicFramePr>
            <a:graphic>
              <a:graphicData uri="http://schemas.openxmlformats.org/drawingml/2006/picture">
                <pic:pic>
                  <pic:nvPicPr>
                    <pic:cNvPr id="4058" name="image1143.png"/>
                    <pic:cNvPicPr/>
                  </pic:nvPicPr>
                  <pic:blipFill>
                    <a:blip r:embed="rId16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4059" name="image1356.png" descr=""/>
            <wp:cNvGraphicFramePr>
              <a:graphicFrameLocks noChangeAspect="1"/>
            </wp:cNvGraphicFramePr>
            <a:graphic>
              <a:graphicData uri="http://schemas.openxmlformats.org/drawingml/2006/picture">
                <pic:pic>
                  <pic:nvPicPr>
                    <pic:cNvPr id="4060" name="image1356.png"/>
                    <pic:cNvPicPr/>
                  </pic:nvPicPr>
                  <pic:blipFill>
                    <a:blip r:embed="rId1988"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line="328" w:lineRule="exact" w:before="0"/>
        <w:ind w:left="962" w:right="0" w:firstLine="0"/>
        <w:jc w:val="left"/>
        <w:rPr>
          <w:b/>
          <w:sz w:val="16"/>
        </w:rPr>
      </w:pPr>
      <w:r>
        <w:rPr>
          <w:position w:val="-11"/>
        </w:rPr>
        <w:drawing>
          <wp:inline distT="0" distB="0" distL="0" distR="0">
            <wp:extent cx="216001" cy="216001"/>
            <wp:effectExtent l="0" t="0" r="0" b="0"/>
            <wp:docPr id="4061" name="image1357.png" descr=""/>
            <wp:cNvGraphicFramePr>
              <a:graphicFrameLocks noChangeAspect="1"/>
            </wp:cNvGraphicFramePr>
            <a:graphic>
              <a:graphicData uri="http://schemas.openxmlformats.org/drawingml/2006/picture">
                <pic:pic>
                  <pic:nvPicPr>
                    <pic:cNvPr id="4062" name="image1357.png"/>
                    <pic:cNvPicPr/>
                  </pic:nvPicPr>
                  <pic:blipFill>
                    <a:blip r:embed="rId19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1990">
        <w:r>
          <w:rPr>
            <w:b/>
            <w:color w:val="72797F"/>
            <w:w w:val="110"/>
            <w:sz w:val="16"/>
          </w:rPr>
          <w:t>smdgc@unijui.edu.br</w:t>
        </w:r>
      </w:hyperlink>
    </w:p>
    <w:p>
      <w:pPr>
        <w:pStyle w:val="BodyText"/>
        <w:spacing w:before="3"/>
        <w:rPr>
          <w:b/>
          <w:sz w:val="48"/>
        </w:rPr>
      </w:pPr>
    </w:p>
    <w:p>
      <w:pPr>
        <w:spacing w:before="0"/>
        <w:ind w:left="967" w:right="0" w:firstLine="0"/>
        <w:jc w:val="left"/>
        <w:rPr>
          <w:b/>
          <w:sz w:val="18"/>
        </w:rPr>
      </w:pPr>
      <w:r>
        <w:rPr>
          <w:position w:val="-11"/>
        </w:rPr>
        <w:drawing>
          <wp:inline distT="0" distB="0" distL="0" distR="0">
            <wp:extent cx="216001" cy="216001"/>
            <wp:effectExtent l="0" t="0" r="0" b="0"/>
            <wp:docPr id="4063" name="image1321.png" descr=""/>
            <wp:cNvGraphicFramePr>
              <a:graphicFrameLocks noChangeAspect="1"/>
            </wp:cNvGraphicFramePr>
            <a:graphic>
              <a:graphicData uri="http://schemas.openxmlformats.org/drawingml/2006/picture">
                <pic:pic>
                  <pic:nvPicPr>
                    <pic:cNvPr id="4064" name="image1321.png"/>
                    <pic:cNvPicPr/>
                  </pic:nvPicPr>
                  <pic:blipFill>
                    <a:blip r:embed="rId19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Digithum</w:t>
      </w:r>
    </w:p>
    <w:p>
      <w:pPr>
        <w:spacing w:before="99"/>
        <w:ind w:left="967" w:right="0" w:firstLine="0"/>
        <w:jc w:val="left"/>
        <w:rPr>
          <w:sz w:val="18"/>
        </w:rPr>
      </w:pPr>
      <w:r>
        <w:rPr>
          <w:position w:val="-11"/>
        </w:rPr>
        <w:drawing>
          <wp:inline distT="0" distB="0" distL="0" distR="0">
            <wp:extent cx="216001" cy="216001"/>
            <wp:effectExtent l="0" t="0" r="0" b="0"/>
            <wp:docPr id="4065" name="image1358.png" descr=""/>
            <wp:cNvGraphicFramePr>
              <a:graphicFrameLocks noChangeAspect="1"/>
            </wp:cNvGraphicFramePr>
            <a:graphic>
              <a:graphicData uri="http://schemas.openxmlformats.org/drawingml/2006/picture">
                <pic:pic>
                  <pic:nvPicPr>
                    <pic:cNvPr id="4066" name="image1358.png"/>
                    <pic:cNvPicPr/>
                  </pic:nvPicPr>
                  <pic:blipFill>
                    <a:blip r:embed="rId199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1575-2275</w:t>
      </w:r>
    </w:p>
    <w:p>
      <w:pPr>
        <w:pStyle w:val="BodyText"/>
        <w:spacing w:line="146" w:lineRule="auto" w:before="216"/>
        <w:ind w:left="1704" w:right="841" w:hanging="737"/>
      </w:pPr>
      <w:r>
        <w:rPr>
          <w:position w:val="-18"/>
        </w:rPr>
        <w:drawing>
          <wp:inline distT="0" distB="0" distL="0" distR="0">
            <wp:extent cx="216001" cy="216014"/>
            <wp:effectExtent l="0" t="0" r="0" b="0"/>
            <wp:docPr id="4067" name="image1359.png" descr=""/>
            <wp:cNvGraphicFramePr>
              <a:graphicFrameLocks noChangeAspect="1"/>
            </wp:cNvGraphicFramePr>
            <a:graphic>
              <a:graphicData uri="http://schemas.openxmlformats.org/drawingml/2006/picture">
                <pic:pic>
                  <pic:nvPicPr>
                    <pic:cNvPr id="4068" name="image1359.png"/>
                    <pic:cNvPicPr/>
                  </pic:nvPicPr>
                  <pic:blipFill>
                    <a:blip r:embed="rId1992"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Universitat Oberta de</w:t>
      </w:r>
      <w:r>
        <w:rPr>
          <w:color w:val="72797F"/>
          <w:spacing w:val="5"/>
          <w:w w:val="115"/>
        </w:rPr>
        <w:t> </w:t>
      </w:r>
      <w:r>
        <w:rPr>
          <w:color w:val="72797F"/>
          <w:w w:val="115"/>
        </w:rPr>
        <w:t>Catalunya</w:t>
      </w:r>
    </w:p>
    <w:p>
      <w:pPr>
        <w:pStyle w:val="BodyText"/>
        <w:spacing w:before="10"/>
        <w:rPr>
          <w:sz w:val="14"/>
        </w:rPr>
      </w:pPr>
    </w:p>
    <w:p>
      <w:pPr>
        <w:spacing w:line="309" w:lineRule="auto" w:before="1"/>
        <w:ind w:left="967" w:right="1701" w:firstLine="0"/>
        <w:jc w:val="left"/>
        <w:rPr>
          <w:sz w:val="18"/>
        </w:rPr>
      </w:pPr>
      <w:r>
        <w:rPr>
          <w:position w:val="-10"/>
        </w:rPr>
        <w:drawing>
          <wp:inline distT="0" distB="0" distL="0" distR="0">
            <wp:extent cx="216001" cy="216001"/>
            <wp:effectExtent l="0" t="0" r="0" b="0"/>
            <wp:docPr id="4069" name="image1360.png" descr=""/>
            <wp:cNvGraphicFramePr>
              <a:graphicFrameLocks noChangeAspect="1"/>
            </wp:cNvGraphicFramePr>
            <a:graphic>
              <a:graphicData uri="http://schemas.openxmlformats.org/drawingml/2006/picture">
                <pic:pic>
                  <pic:nvPicPr>
                    <pic:cNvPr id="4070" name="image1360.png"/>
                    <pic:cNvPicPr/>
                  </pic:nvPicPr>
                  <pic:blipFill>
                    <a:blip r:embed="rId199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España </w:t>
      </w:r>
      <w:r>
        <w:rPr>
          <w:color w:val="72797F"/>
          <w:w w:val="110"/>
          <w:position w:val="-10"/>
          <w:sz w:val="18"/>
        </w:rPr>
        <w:drawing>
          <wp:inline distT="0" distB="0" distL="0" distR="0">
            <wp:extent cx="216001" cy="216001"/>
            <wp:effectExtent l="0" t="0" r="0" b="0"/>
            <wp:docPr id="4071" name="image1344.png" descr=""/>
            <wp:cNvGraphicFramePr>
              <a:graphicFrameLocks noChangeAspect="1"/>
            </wp:cNvGraphicFramePr>
            <a:graphic>
              <a:graphicData uri="http://schemas.openxmlformats.org/drawingml/2006/picture">
                <pic:pic>
                  <pic:nvPicPr>
                    <pic:cNvPr id="4072" name="image1344.png"/>
                    <pic:cNvPicPr/>
                  </pic:nvPicPr>
                  <pic:blipFill>
                    <a:blip r:embed="rId1970"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5"/>
          <w:sz w:val="18"/>
        </w:rPr>
        <w:t>Anual</w:t>
      </w:r>
    </w:p>
    <w:p>
      <w:pPr>
        <w:spacing w:before="58"/>
        <w:ind w:left="1704" w:right="0" w:firstLine="0"/>
        <w:jc w:val="left"/>
        <w:rPr>
          <w:b/>
          <w:sz w:val="16"/>
        </w:rPr>
      </w:pPr>
      <w:hyperlink r:id="rId1994">
        <w:r>
          <w:rPr>
            <w:b/>
            <w:color w:val="72797F"/>
            <w:w w:val="110"/>
            <w:sz w:val="16"/>
          </w:rPr>
          <w:t>digithum@uoc.edu</w:t>
        </w:r>
      </w:hyperlink>
    </w:p>
    <w:p>
      <w:pPr>
        <w:pStyle w:val="BodyText"/>
        <w:spacing w:before="80"/>
        <w:ind w:left="229" w:right="1191"/>
      </w:pPr>
      <w:r>
        <w:rPr/>
        <w:br w:type="column"/>
      </w:r>
      <w:r>
        <w:rPr>
          <w:color w:val="72797F"/>
          <w:w w:val="115"/>
        </w:rPr>
        <w:t>Se encuentra abierta a la pu- blicación de artículos, ensayos y reseñas de diferentes áreas del conocimiento, teniendo especial temática de fondo la cuestión del desarrollo: posi- bilidades, límites, impactos y actores.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9"/>
        </w:rPr>
      </w:pPr>
    </w:p>
    <w:p>
      <w:pPr>
        <w:pStyle w:val="BodyText"/>
        <w:ind w:left="225" w:right="1377"/>
      </w:pPr>
      <w:r>
        <w:rPr>
          <w:color w:val="72797F"/>
          <w:w w:val="115"/>
        </w:rPr>
        <w:t>Dirigida a profesionales, académicos y estudiantes de los diferentes campos de las humanidades y las ciencias sociales.</w:t>
      </w:r>
      <w:r>
        <w:rPr>
          <w:color w:val="72797F"/>
          <w:spacing w:val="-12"/>
          <w:w w:val="115"/>
        </w:rPr>
        <w:t> </w:t>
      </w:r>
      <w:r>
        <w:rPr>
          <w:color w:val="72797F"/>
          <w:w w:val="115"/>
        </w:rPr>
        <w:t>Sus</w:t>
      </w:r>
      <w:r>
        <w:rPr>
          <w:color w:val="72797F"/>
          <w:spacing w:val="-12"/>
          <w:w w:val="115"/>
        </w:rPr>
        <w:t> </w:t>
      </w:r>
      <w:r>
        <w:rPr>
          <w:color w:val="72797F"/>
          <w:w w:val="115"/>
        </w:rPr>
        <w:t>objetivos</w:t>
      </w:r>
      <w:r>
        <w:rPr>
          <w:color w:val="72797F"/>
          <w:spacing w:val="-12"/>
          <w:w w:val="115"/>
        </w:rPr>
        <w:t> </w:t>
      </w:r>
      <w:r>
        <w:rPr>
          <w:color w:val="72797F"/>
          <w:w w:val="115"/>
        </w:rPr>
        <w:t>son</w:t>
      </w:r>
      <w:r>
        <w:rPr>
          <w:color w:val="72797F"/>
          <w:spacing w:val="-12"/>
          <w:w w:val="115"/>
        </w:rPr>
        <w:t> </w:t>
      </w:r>
      <w:r>
        <w:rPr>
          <w:color w:val="72797F"/>
          <w:w w:val="115"/>
        </w:rPr>
        <w:t>di- fundir artículos de reflexión o resultados de investiga- ciones,</w:t>
      </w:r>
      <w:r>
        <w:rPr>
          <w:color w:val="72797F"/>
          <w:spacing w:val="-20"/>
          <w:w w:val="115"/>
        </w:rPr>
        <w:t> </w:t>
      </w:r>
      <w:r>
        <w:rPr>
          <w:color w:val="72797F"/>
          <w:w w:val="115"/>
        </w:rPr>
        <w:t>promover</w:t>
      </w:r>
      <w:r>
        <w:rPr>
          <w:color w:val="72797F"/>
          <w:spacing w:val="-20"/>
          <w:w w:val="115"/>
        </w:rPr>
        <w:t> </w:t>
      </w:r>
      <w:r>
        <w:rPr>
          <w:color w:val="72797F"/>
          <w:w w:val="115"/>
        </w:rPr>
        <w:t>debates</w:t>
      </w:r>
    </w:p>
    <w:p>
      <w:pPr>
        <w:pStyle w:val="BodyText"/>
        <w:ind w:left="225" w:right="1236"/>
      </w:pPr>
      <w:r>
        <w:rPr>
          <w:color w:val="72797F"/>
          <w:w w:val="115"/>
        </w:rPr>
        <w:t>periódicos</w:t>
      </w:r>
      <w:r>
        <w:rPr>
          <w:color w:val="72797F"/>
          <w:spacing w:val="-11"/>
          <w:w w:val="115"/>
        </w:rPr>
        <w:t> </w:t>
      </w:r>
      <w:r>
        <w:rPr>
          <w:color w:val="72797F"/>
          <w:w w:val="115"/>
        </w:rPr>
        <w:t>sobre</w:t>
      </w:r>
      <w:r>
        <w:rPr>
          <w:color w:val="72797F"/>
          <w:spacing w:val="-11"/>
          <w:w w:val="115"/>
        </w:rPr>
        <w:t> </w:t>
      </w:r>
      <w:r>
        <w:rPr>
          <w:color w:val="72797F"/>
          <w:w w:val="115"/>
        </w:rPr>
        <w:t>los</w:t>
      </w:r>
      <w:r>
        <w:rPr>
          <w:color w:val="72797F"/>
          <w:spacing w:val="-11"/>
          <w:w w:val="115"/>
        </w:rPr>
        <w:t> </w:t>
      </w:r>
      <w:r>
        <w:rPr>
          <w:color w:val="72797F"/>
          <w:w w:val="115"/>
        </w:rPr>
        <w:t>temas</w:t>
      </w:r>
      <w:r>
        <w:rPr>
          <w:color w:val="72797F"/>
          <w:spacing w:val="-11"/>
          <w:w w:val="115"/>
        </w:rPr>
        <w:t> </w:t>
      </w:r>
      <w:r>
        <w:rPr>
          <w:color w:val="72797F"/>
          <w:w w:val="115"/>
        </w:rPr>
        <w:t>que aborda y divulgar artículos que signifiquen una aporta- ción</w:t>
      </w:r>
      <w:r>
        <w:rPr>
          <w:color w:val="72797F"/>
          <w:spacing w:val="-12"/>
          <w:w w:val="115"/>
        </w:rPr>
        <w:t> </w:t>
      </w:r>
      <w:r>
        <w:rPr>
          <w:color w:val="72797F"/>
          <w:w w:val="115"/>
        </w:rPr>
        <w:t>relevante.</w:t>
      </w:r>
    </w:p>
    <w:p>
      <w:pPr>
        <w:spacing w:after="0"/>
        <w:sectPr>
          <w:type w:val="continuous"/>
          <w:pgSz w:w="8510" w:h="8510"/>
          <w:pgMar w:top="1380" w:bottom="280" w:left="0" w:right="180"/>
          <w:cols w:num="2" w:equalWidth="0">
            <w:col w:w="4251" w:space="40"/>
            <w:col w:w="403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22"/>
        <w:ind w:left="1365"/>
      </w:pPr>
      <w:r>
        <w:rPr>
          <w:b w:val="0"/>
          <w:position w:val="-11"/>
        </w:rPr>
        <w:drawing>
          <wp:inline distT="0" distB="0" distL="0" distR="0">
            <wp:extent cx="216001" cy="216001"/>
            <wp:effectExtent l="0" t="0" r="0" b="0"/>
            <wp:docPr id="4073" name="image1353.png" descr=""/>
            <wp:cNvGraphicFramePr>
              <a:graphicFrameLocks noChangeAspect="1"/>
            </wp:cNvGraphicFramePr>
            <a:graphic>
              <a:graphicData uri="http://schemas.openxmlformats.org/drawingml/2006/picture">
                <pic:pic>
                  <pic:nvPicPr>
                    <pic:cNvPr id="4074" name="image1353.png"/>
                    <pic:cNvPicPr/>
                  </pic:nvPicPr>
                  <pic:blipFill>
                    <a:blip r:embed="rId1985"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5"/>
        </w:rPr>
        <w:t>Elementos:</w:t>
      </w:r>
      <w:r>
        <w:rPr>
          <w:color w:val="DC002E"/>
          <w:spacing w:val="-16"/>
          <w:w w:val="115"/>
        </w:rPr>
        <w:t> </w:t>
      </w:r>
      <w:r>
        <w:rPr>
          <w:color w:val="DC002E"/>
          <w:w w:val="115"/>
        </w:rPr>
        <w:t>Ciencia</w:t>
      </w:r>
      <w:r>
        <w:rPr>
          <w:color w:val="DC002E"/>
          <w:spacing w:val="-16"/>
          <w:w w:val="115"/>
        </w:rPr>
        <w:t> </w:t>
      </w:r>
      <w:r>
        <w:rPr>
          <w:color w:val="DC002E"/>
          <w:w w:val="115"/>
        </w:rPr>
        <w:t>y</w:t>
      </w:r>
      <w:r>
        <w:rPr>
          <w:color w:val="DC002E"/>
          <w:spacing w:val="-16"/>
          <w:w w:val="115"/>
        </w:rPr>
        <w:t> </w:t>
      </w:r>
      <w:r>
        <w:rPr>
          <w:color w:val="DC002E"/>
          <w:w w:val="115"/>
        </w:rPr>
        <w:t>Cultura</w:t>
      </w:r>
    </w:p>
    <w:p>
      <w:pPr>
        <w:spacing w:before="90"/>
        <w:ind w:left="1365" w:right="0" w:firstLine="0"/>
        <w:jc w:val="left"/>
        <w:rPr>
          <w:sz w:val="18"/>
        </w:rPr>
      </w:pPr>
      <w:r>
        <w:rPr>
          <w:position w:val="-10"/>
        </w:rPr>
        <w:drawing>
          <wp:inline distT="0" distB="0" distL="0" distR="0">
            <wp:extent cx="216001" cy="216001"/>
            <wp:effectExtent l="0" t="0" r="0" b="0"/>
            <wp:docPr id="4075" name="image1263.png" descr=""/>
            <wp:cNvGraphicFramePr>
              <a:graphicFrameLocks noChangeAspect="1"/>
            </wp:cNvGraphicFramePr>
            <a:graphic>
              <a:graphicData uri="http://schemas.openxmlformats.org/drawingml/2006/picture">
                <pic:pic>
                  <pic:nvPicPr>
                    <pic:cNvPr id="4076" name="image1263.png"/>
                    <pic:cNvPicPr/>
                  </pic:nvPicPr>
                  <pic:blipFill>
                    <a:blip r:embed="rId185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0187-9073</w:t>
      </w:r>
    </w:p>
    <w:p>
      <w:pPr>
        <w:pStyle w:val="BodyText"/>
        <w:spacing w:line="141" w:lineRule="auto" w:before="227"/>
        <w:ind w:left="2093" w:right="386" w:hanging="728"/>
      </w:pPr>
      <w:r>
        <w:rPr>
          <w:position w:val="-19"/>
        </w:rPr>
        <w:drawing>
          <wp:inline distT="0" distB="0" distL="0" distR="0">
            <wp:extent cx="216001" cy="216014"/>
            <wp:effectExtent l="0" t="0" r="0" b="0"/>
            <wp:docPr id="4077" name="image1361.png" descr=""/>
            <wp:cNvGraphicFramePr>
              <a:graphicFrameLocks noChangeAspect="1"/>
            </wp:cNvGraphicFramePr>
            <a:graphic>
              <a:graphicData uri="http://schemas.openxmlformats.org/drawingml/2006/picture">
                <pic:pic>
                  <pic:nvPicPr>
                    <pic:cNvPr id="4078" name="image1361.png"/>
                    <pic:cNvPicPr/>
                  </pic:nvPicPr>
                  <pic:blipFill>
                    <a:blip r:embed="rId1995"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Benemérita Universidad Autónoma de</w:t>
      </w:r>
      <w:r>
        <w:rPr>
          <w:color w:val="72797F"/>
          <w:spacing w:val="10"/>
          <w:w w:val="115"/>
        </w:rPr>
        <w:t> </w:t>
      </w:r>
      <w:r>
        <w:rPr>
          <w:color w:val="72797F"/>
          <w:w w:val="115"/>
        </w:rPr>
        <w:t>Puebla</w:t>
      </w:r>
    </w:p>
    <w:p>
      <w:pPr>
        <w:pStyle w:val="BodyText"/>
        <w:spacing w:before="10"/>
        <w:rPr>
          <w:sz w:val="15"/>
        </w:rPr>
      </w:pPr>
    </w:p>
    <w:p>
      <w:pPr>
        <w:spacing w:line="307" w:lineRule="auto" w:before="0"/>
        <w:ind w:left="1365" w:right="1819" w:firstLine="0"/>
        <w:jc w:val="left"/>
        <w:rPr>
          <w:sz w:val="18"/>
        </w:rPr>
      </w:pPr>
      <w:r>
        <w:rPr>
          <w:position w:val="-11"/>
        </w:rPr>
        <w:drawing>
          <wp:inline distT="0" distB="0" distL="0" distR="0">
            <wp:extent cx="216001" cy="216001"/>
            <wp:effectExtent l="0" t="0" r="0" b="0"/>
            <wp:docPr id="4079" name="image1329.png" descr=""/>
            <wp:cNvGraphicFramePr>
              <a:graphicFrameLocks noChangeAspect="1"/>
            </wp:cNvGraphicFramePr>
            <a:graphic>
              <a:graphicData uri="http://schemas.openxmlformats.org/drawingml/2006/picture">
                <pic:pic>
                  <pic:nvPicPr>
                    <pic:cNvPr id="4080" name="image1329.png"/>
                    <pic:cNvPicPr/>
                  </pic:nvPicPr>
                  <pic:blipFill>
                    <a:blip r:embed="rId194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081" name="image1362.png" descr=""/>
            <wp:cNvGraphicFramePr>
              <a:graphicFrameLocks noChangeAspect="1"/>
            </wp:cNvGraphicFramePr>
            <a:graphic>
              <a:graphicData uri="http://schemas.openxmlformats.org/drawingml/2006/picture">
                <pic:pic>
                  <pic:nvPicPr>
                    <pic:cNvPr id="4082" name="image1362.png"/>
                    <pic:cNvPicPr/>
                  </pic:nvPicPr>
                  <pic:blipFill>
                    <a:blip r:embed="rId1996"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1365" w:right="0" w:firstLine="0"/>
        <w:jc w:val="left"/>
        <w:rPr>
          <w:b/>
          <w:sz w:val="16"/>
        </w:rPr>
      </w:pPr>
      <w:r>
        <w:rPr>
          <w:position w:val="-12"/>
        </w:rPr>
        <w:drawing>
          <wp:inline distT="0" distB="0" distL="0" distR="0">
            <wp:extent cx="216001" cy="216001"/>
            <wp:effectExtent l="0" t="0" r="0" b="0"/>
            <wp:docPr id="4083" name="image1349.png" descr=""/>
            <wp:cNvGraphicFramePr>
              <a:graphicFrameLocks noChangeAspect="1"/>
            </wp:cNvGraphicFramePr>
            <a:graphic>
              <a:graphicData uri="http://schemas.openxmlformats.org/drawingml/2006/picture">
                <pic:pic>
                  <pic:nvPicPr>
                    <pic:cNvPr id="4084"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1997">
        <w:r>
          <w:rPr>
            <w:b/>
            <w:color w:val="72797F"/>
            <w:w w:val="110"/>
            <w:sz w:val="16"/>
          </w:rPr>
          <w:t>elemento@siu.buap.mx</w:t>
        </w:r>
      </w:hyperlink>
    </w:p>
    <w:p>
      <w:pPr>
        <w:pStyle w:val="BodyText"/>
        <w:rPr>
          <w:b/>
          <w:sz w:val="34"/>
        </w:rPr>
      </w:pPr>
    </w:p>
    <w:p>
      <w:pPr>
        <w:pStyle w:val="BodyText"/>
        <w:spacing w:before="1"/>
        <w:rPr>
          <w:b/>
          <w:sz w:val="30"/>
        </w:rPr>
      </w:pPr>
    </w:p>
    <w:p>
      <w:pPr>
        <w:spacing w:before="0"/>
        <w:ind w:left="1365" w:right="0" w:firstLine="0"/>
        <w:jc w:val="left"/>
        <w:rPr>
          <w:b/>
          <w:sz w:val="18"/>
        </w:rPr>
      </w:pPr>
      <w:r>
        <w:rPr>
          <w:position w:val="-10"/>
        </w:rPr>
        <w:drawing>
          <wp:inline distT="0" distB="0" distL="0" distR="0">
            <wp:extent cx="216001" cy="216001"/>
            <wp:effectExtent l="0" t="0" r="0" b="0"/>
            <wp:docPr id="4085" name="image1363.png" descr=""/>
            <wp:cNvGraphicFramePr>
              <a:graphicFrameLocks noChangeAspect="1"/>
            </wp:cNvGraphicFramePr>
            <a:graphic>
              <a:graphicData uri="http://schemas.openxmlformats.org/drawingml/2006/picture">
                <pic:pic>
                  <pic:nvPicPr>
                    <pic:cNvPr id="4086" name="image1363.png"/>
                    <pic:cNvPicPr/>
                  </pic:nvPicPr>
                  <pic:blipFill>
                    <a:blip r:embed="rId199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5"/>
          <w:sz w:val="18"/>
        </w:rPr>
        <w:t>Enfoques</w:t>
      </w:r>
    </w:p>
    <w:p>
      <w:pPr>
        <w:spacing w:before="118"/>
        <w:ind w:left="1365" w:right="0" w:firstLine="0"/>
        <w:jc w:val="left"/>
        <w:rPr>
          <w:sz w:val="18"/>
        </w:rPr>
      </w:pPr>
      <w:r>
        <w:rPr>
          <w:position w:val="-12"/>
        </w:rPr>
        <w:drawing>
          <wp:inline distT="0" distB="0" distL="0" distR="0">
            <wp:extent cx="216001" cy="216001"/>
            <wp:effectExtent l="0" t="0" r="0" b="0"/>
            <wp:docPr id="4087" name="image1354.png" descr=""/>
            <wp:cNvGraphicFramePr>
              <a:graphicFrameLocks noChangeAspect="1"/>
            </wp:cNvGraphicFramePr>
            <a:graphic>
              <a:graphicData uri="http://schemas.openxmlformats.org/drawingml/2006/picture">
                <pic:pic>
                  <pic:nvPicPr>
                    <pic:cNvPr id="4088"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1514-6006</w:t>
      </w:r>
    </w:p>
    <w:p>
      <w:pPr>
        <w:pStyle w:val="BodyText"/>
        <w:spacing w:line="151" w:lineRule="auto" w:before="203"/>
        <w:ind w:left="2093" w:right="386" w:hanging="728"/>
      </w:pPr>
      <w:r>
        <w:rPr>
          <w:position w:val="-17"/>
        </w:rPr>
        <w:drawing>
          <wp:inline distT="0" distB="0" distL="0" distR="0">
            <wp:extent cx="216001" cy="216014"/>
            <wp:effectExtent l="0" t="0" r="0" b="0"/>
            <wp:docPr id="4089" name="image1364.png" descr=""/>
            <wp:cNvGraphicFramePr>
              <a:graphicFrameLocks noChangeAspect="1"/>
            </wp:cNvGraphicFramePr>
            <a:graphic>
              <a:graphicData uri="http://schemas.openxmlformats.org/drawingml/2006/picture">
                <pic:pic>
                  <pic:nvPicPr>
                    <pic:cNvPr id="4090" name="image1364.png"/>
                    <pic:cNvPicPr/>
                  </pic:nvPicPr>
                  <pic:blipFill>
                    <a:blip r:embed="rId1999"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Adventista del</w:t>
      </w:r>
      <w:r>
        <w:rPr>
          <w:color w:val="72797F"/>
          <w:spacing w:val="1"/>
          <w:w w:val="115"/>
        </w:rPr>
        <w:t> </w:t>
      </w:r>
      <w:r>
        <w:rPr>
          <w:color w:val="72797F"/>
          <w:w w:val="115"/>
        </w:rPr>
        <w:t>Plata</w:t>
      </w:r>
    </w:p>
    <w:p>
      <w:pPr>
        <w:pStyle w:val="BodyText"/>
        <w:spacing w:before="8"/>
        <w:rPr>
          <w:sz w:val="13"/>
        </w:rPr>
      </w:pPr>
    </w:p>
    <w:p>
      <w:pPr>
        <w:spacing w:line="307" w:lineRule="auto" w:before="1"/>
        <w:ind w:left="1365" w:right="1293" w:firstLine="0"/>
        <w:jc w:val="left"/>
        <w:rPr>
          <w:sz w:val="18"/>
        </w:rPr>
      </w:pPr>
      <w:r>
        <w:rPr/>
        <w:drawing>
          <wp:anchor distT="0" distB="0" distL="0" distR="0" allowOverlap="1" layoutInCell="1" locked="0" behindDoc="0" simplePos="0" relativeHeight="11224">
            <wp:simplePos x="0" y="0"/>
            <wp:positionH relativeFrom="page">
              <wp:posOffset>968997</wp:posOffset>
            </wp:positionH>
            <wp:positionV relativeFrom="paragraph">
              <wp:posOffset>554860</wp:posOffset>
            </wp:positionV>
            <wp:extent cx="216001" cy="216001"/>
            <wp:effectExtent l="0" t="0" r="0" b="0"/>
            <wp:wrapNone/>
            <wp:docPr id="4091" name="image1106.png" descr=""/>
            <wp:cNvGraphicFramePr>
              <a:graphicFrameLocks noChangeAspect="1"/>
            </wp:cNvGraphicFramePr>
            <a:graphic>
              <a:graphicData uri="http://schemas.openxmlformats.org/drawingml/2006/picture">
                <pic:pic>
                  <pic:nvPicPr>
                    <pic:cNvPr id="4092" name="image1106.png"/>
                    <pic:cNvPicPr/>
                  </pic:nvPicPr>
                  <pic:blipFill>
                    <a:blip r:embed="rId1819" cstate="print"/>
                    <a:stretch>
                      <a:fillRect/>
                    </a:stretch>
                  </pic:blipFill>
                  <pic:spPr>
                    <a:xfrm>
                      <a:off x="0" y="0"/>
                      <a:ext cx="216001" cy="216001"/>
                    </a:xfrm>
                    <a:prstGeom prst="rect">
                      <a:avLst/>
                    </a:prstGeom>
                  </pic:spPr>
                </pic:pic>
              </a:graphicData>
            </a:graphic>
          </wp:anchor>
        </w:drawing>
      </w:r>
      <w:r>
        <w:rPr>
          <w:position w:val="-9"/>
        </w:rPr>
        <w:drawing>
          <wp:inline distT="0" distB="0" distL="0" distR="0">
            <wp:extent cx="216001" cy="216001"/>
            <wp:effectExtent l="0" t="0" r="0" b="0"/>
            <wp:docPr id="4093" name="image1365.png" descr=""/>
            <wp:cNvGraphicFramePr>
              <a:graphicFrameLocks noChangeAspect="1"/>
            </wp:cNvGraphicFramePr>
            <a:graphic>
              <a:graphicData uri="http://schemas.openxmlformats.org/drawingml/2006/picture">
                <pic:pic>
                  <pic:nvPicPr>
                    <pic:cNvPr id="4094" name="image1365.png"/>
                    <pic:cNvPicPr/>
                  </pic:nvPicPr>
                  <pic:blipFill>
                    <a:blip r:embed="rId200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Argentina </w:t>
      </w:r>
      <w:r>
        <w:rPr>
          <w:color w:val="72797F"/>
          <w:w w:val="115"/>
          <w:position w:val="-8"/>
          <w:sz w:val="18"/>
        </w:rPr>
        <w:drawing>
          <wp:inline distT="0" distB="0" distL="0" distR="0">
            <wp:extent cx="216001" cy="216001"/>
            <wp:effectExtent l="0" t="0" r="0" b="0"/>
            <wp:docPr id="4095" name="image1366.png" descr=""/>
            <wp:cNvGraphicFramePr>
              <a:graphicFrameLocks noChangeAspect="1"/>
            </wp:cNvGraphicFramePr>
            <a:graphic>
              <a:graphicData uri="http://schemas.openxmlformats.org/drawingml/2006/picture">
                <pic:pic>
                  <pic:nvPicPr>
                    <pic:cNvPr id="4096" name="image1366.png"/>
                    <pic:cNvPicPr/>
                  </pic:nvPicPr>
                  <pic:blipFill>
                    <a:blip r:embed="rId2001" cstate="print"/>
                    <a:stretch>
                      <a:fillRect/>
                    </a:stretch>
                  </pic:blipFill>
                  <pic:spPr>
                    <a:xfrm>
                      <a:off x="0" y="0"/>
                      <a:ext cx="216001" cy="216001"/>
                    </a:xfrm>
                    <a:prstGeom prst="rect">
                      <a:avLst/>
                    </a:prstGeom>
                  </pic:spPr>
                </pic:pic>
              </a:graphicData>
            </a:graphic>
          </wp:inline>
        </w:drawing>
      </w:r>
      <w:r>
        <w:rPr>
          <w:color w:val="72797F"/>
          <w:w w:val="115"/>
          <w:position w:val="-8"/>
          <w:sz w:val="18"/>
        </w:rPr>
      </w:r>
      <w:r>
        <w:rPr>
          <w:color w:val="72797F"/>
          <w:w w:val="110"/>
          <w:sz w:val="18"/>
        </w:rPr>
        <w:t>Semestral</w:t>
      </w:r>
    </w:p>
    <w:p>
      <w:pPr>
        <w:spacing w:before="78"/>
        <w:ind w:left="2063" w:right="870" w:firstLine="0"/>
        <w:jc w:val="center"/>
        <w:rPr>
          <w:b/>
          <w:sz w:val="16"/>
        </w:rPr>
      </w:pPr>
      <w:hyperlink r:id="rId2002">
        <w:r>
          <w:rPr>
            <w:b/>
            <w:color w:val="72797F"/>
            <w:w w:val="110"/>
            <w:sz w:val="16"/>
          </w:rPr>
          <w:t>secinves@uapar.edu</w:t>
        </w:r>
      </w:hyperlink>
    </w:p>
    <w:p>
      <w:pPr>
        <w:pStyle w:val="BodyText"/>
        <w:spacing w:before="71"/>
        <w:ind w:left="360" w:right="807"/>
      </w:pPr>
      <w:r>
        <w:rPr/>
        <w:br w:type="column"/>
      </w:r>
      <w:r>
        <w:rPr>
          <w:color w:val="72797F"/>
          <w:w w:val="115"/>
        </w:rPr>
        <w:t>Medio de comunicación entre la comunidad científica y los estudiantes de nivel medio su- perior y superior, así como con el público en general. La revis- ta es abierta y acepta trabajos de cualquier especialidad.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66" w:right="1178"/>
      </w:pPr>
      <w:r>
        <w:rPr>
          <w:color w:val="72797F"/>
          <w:w w:val="115"/>
        </w:rPr>
        <w:t>Editada por la Secretaría de Investigación. Presenta,</w:t>
      </w:r>
    </w:p>
    <w:p>
      <w:pPr>
        <w:pStyle w:val="BodyText"/>
        <w:ind w:left="366" w:right="899"/>
      </w:pPr>
      <w:r>
        <w:rPr>
          <w:color w:val="72797F"/>
          <w:w w:val="115"/>
        </w:rPr>
        <w:t>examina y valora los trabajos de esta institución. Incluye exposiciones impartidas en su universidad por especialistas en diversos temas.</w:t>
      </w:r>
    </w:p>
    <w:p>
      <w:pPr>
        <w:spacing w:after="0"/>
        <w:sectPr>
          <w:type w:val="continuous"/>
          <w:pgSz w:w="8510" w:h="8510"/>
          <w:pgMar w:top="1380" w:bottom="280" w:left="160" w:right="0"/>
          <w:cols w:num="2" w:equalWidth="0">
            <w:col w:w="4495" w:space="40"/>
            <w:col w:w="3815"/>
          </w:cols>
        </w:sectPr>
      </w:pPr>
    </w:p>
    <w:p>
      <w:pPr>
        <w:pStyle w:val="BodyText"/>
        <w:rPr>
          <w:sz w:val="20"/>
        </w:rPr>
      </w:pPr>
    </w:p>
    <w:p>
      <w:pPr>
        <w:pStyle w:val="BodyText"/>
        <w:spacing w:before="8"/>
        <w:rPr>
          <w:sz w:val="17"/>
        </w:rPr>
      </w:pPr>
    </w:p>
    <w:p>
      <w:pPr>
        <w:spacing w:after="0"/>
        <w:rPr>
          <w:sz w:val="17"/>
        </w:rPr>
        <w:sectPr>
          <w:footerReference w:type="default" r:id="rId2003"/>
          <w:footerReference w:type="even" r:id="rId2004"/>
          <w:pgSz w:w="8510" w:h="8510"/>
          <w:pgMar w:footer="715" w:header="0" w:top="840" w:bottom="900" w:left="0" w:right="180"/>
        </w:sectPr>
      </w:pPr>
    </w:p>
    <w:p>
      <w:pPr>
        <w:spacing w:before="22"/>
        <w:ind w:left="957" w:right="-17" w:firstLine="0"/>
        <w:jc w:val="left"/>
        <w:rPr>
          <w:b/>
          <w:sz w:val="18"/>
        </w:rPr>
      </w:pPr>
      <w:r>
        <w:rPr>
          <w:position w:val="-11"/>
        </w:rPr>
        <w:drawing>
          <wp:inline distT="0" distB="0" distL="0" distR="0">
            <wp:extent cx="216001" cy="216001"/>
            <wp:effectExtent l="0" t="0" r="0" b="0"/>
            <wp:docPr id="4105" name="image1321.png" descr=""/>
            <wp:cNvGraphicFramePr>
              <a:graphicFrameLocks noChangeAspect="1"/>
            </wp:cNvGraphicFramePr>
            <a:graphic>
              <a:graphicData uri="http://schemas.openxmlformats.org/drawingml/2006/picture">
                <pic:pic>
                  <pic:nvPicPr>
                    <pic:cNvPr id="4106" name="image1321.png"/>
                    <pic:cNvPicPr/>
                  </pic:nvPicPr>
                  <pic:blipFill>
                    <a:blip r:embed="rId193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Ensaios e</w:t>
      </w:r>
      <w:r>
        <w:rPr>
          <w:b/>
          <w:color w:val="DC002E"/>
          <w:spacing w:val="38"/>
          <w:w w:val="110"/>
          <w:sz w:val="18"/>
        </w:rPr>
        <w:t> </w:t>
      </w:r>
      <w:r>
        <w:rPr>
          <w:b/>
          <w:color w:val="DC002E"/>
          <w:w w:val="110"/>
          <w:sz w:val="18"/>
        </w:rPr>
        <w:t>Ciência</w:t>
      </w:r>
    </w:p>
    <w:p>
      <w:pPr>
        <w:spacing w:before="89"/>
        <w:ind w:left="957" w:right="-17" w:firstLine="0"/>
        <w:jc w:val="left"/>
        <w:rPr>
          <w:sz w:val="18"/>
        </w:rPr>
      </w:pPr>
      <w:r>
        <w:rPr>
          <w:position w:val="-10"/>
        </w:rPr>
        <w:drawing>
          <wp:inline distT="0" distB="0" distL="0" distR="0">
            <wp:extent cx="216001" cy="216001"/>
            <wp:effectExtent l="0" t="0" r="0" b="0"/>
            <wp:docPr id="4107" name="image1369.png" descr=""/>
            <wp:cNvGraphicFramePr>
              <a:graphicFrameLocks noChangeAspect="1"/>
            </wp:cNvGraphicFramePr>
            <a:graphic>
              <a:graphicData uri="http://schemas.openxmlformats.org/drawingml/2006/picture">
                <pic:pic>
                  <pic:nvPicPr>
                    <pic:cNvPr id="4108" name="image1369.png"/>
                    <pic:cNvPicPr/>
                  </pic:nvPicPr>
                  <pic:blipFill>
                    <a:blip r:embed="rId200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1415-6938</w:t>
      </w:r>
    </w:p>
    <w:p>
      <w:pPr>
        <w:spacing w:line="295" w:lineRule="exact" w:before="158"/>
        <w:ind w:left="957" w:right="-17" w:firstLine="0"/>
        <w:jc w:val="left"/>
        <w:rPr>
          <w:sz w:val="18"/>
        </w:rPr>
      </w:pPr>
      <w:r>
        <w:rPr>
          <w:position w:val="-19"/>
        </w:rPr>
        <w:drawing>
          <wp:inline distT="0" distB="0" distL="0" distR="0">
            <wp:extent cx="216001" cy="216014"/>
            <wp:effectExtent l="0" t="0" r="0" b="0"/>
            <wp:docPr id="4109" name="image1370.png" descr=""/>
            <wp:cNvGraphicFramePr>
              <a:graphicFrameLocks noChangeAspect="1"/>
            </wp:cNvGraphicFramePr>
            <a:graphic>
              <a:graphicData uri="http://schemas.openxmlformats.org/drawingml/2006/picture">
                <pic:pic>
                  <pic:nvPicPr>
                    <pic:cNvPr id="4110" name="image1370.png"/>
                    <pic:cNvPicPr/>
                  </pic:nvPicPr>
                  <pic:blipFill>
                    <a:blip r:embed="rId2006"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Universidade</w:t>
      </w:r>
      <w:r>
        <w:rPr>
          <w:color w:val="72797F"/>
          <w:spacing w:val="-12"/>
          <w:w w:val="115"/>
          <w:sz w:val="18"/>
        </w:rPr>
        <w:t> </w:t>
      </w:r>
      <w:r>
        <w:rPr>
          <w:color w:val="72797F"/>
          <w:w w:val="115"/>
          <w:sz w:val="18"/>
        </w:rPr>
        <w:t>para</w:t>
      </w:r>
    </w:p>
    <w:p>
      <w:pPr>
        <w:pStyle w:val="BodyText"/>
        <w:spacing w:line="145" w:lineRule="exact"/>
        <w:ind w:left="1699" w:right="-17"/>
      </w:pPr>
      <w:r>
        <w:rPr>
          <w:color w:val="72797F"/>
          <w:w w:val="115"/>
        </w:rPr>
        <w:t>o Desenvolvimento do</w:t>
      </w:r>
      <w:r>
        <w:rPr>
          <w:color w:val="72797F"/>
          <w:spacing w:val="-17"/>
          <w:w w:val="115"/>
        </w:rPr>
        <w:t> </w:t>
      </w:r>
      <w:r>
        <w:rPr>
          <w:color w:val="72797F"/>
          <w:w w:val="115"/>
        </w:rPr>
        <w:t>Estado</w:t>
      </w:r>
    </w:p>
    <w:p>
      <w:pPr>
        <w:pStyle w:val="BodyText"/>
        <w:ind w:left="1699" w:right="-17"/>
      </w:pPr>
      <w:r>
        <w:rPr>
          <w:color w:val="72797F"/>
          <w:w w:val="115"/>
        </w:rPr>
        <w:t>e da Região do Pantanal</w:t>
      </w:r>
    </w:p>
    <w:p>
      <w:pPr>
        <w:pStyle w:val="BodyText"/>
        <w:spacing w:before="4"/>
        <w:rPr>
          <w:sz w:val="13"/>
        </w:rPr>
      </w:pPr>
    </w:p>
    <w:p>
      <w:pPr>
        <w:spacing w:line="309" w:lineRule="auto" w:before="1"/>
        <w:ind w:left="957" w:right="939" w:firstLine="0"/>
        <w:jc w:val="left"/>
        <w:rPr>
          <w:sz w:val="18"/>
        </w:rPr>
      </w:pPr>
      <w:r>
        <w:rPr>
          <w:position w:val="-10"/>
        </w:rPr>
        <w:drawing>
          <wp:inline distT="0" distB="0" distL="0" distR="0">
            <wp:extent cx="216001" cy="216001"/>
            <wp:effectExtent l="0" t="0" r="0" b="0"/>
            <wp:docPr id="4111" name="image1371.png" descr=""/>
            <wp:cNvGraphicFramePr>
              <a:graphicFrameLocks noChangeAspect="1"/>
            </wp:cNvGraphicFramePr>
            <a:graphic>
              <a:graphicData uri="http://schemas.openxmlformats.org/drawingml/2006/picture">
                <pic:pic>
                  <pic:nvPicPr>
                    <pic:cNvPr id="4112" name="image1371.png"/>
                    <pic:cNvPicPr/>
                  </pic:nvPicPr>
                  <pic:blipFill>
                    <a:blip r:embed="rId200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Brasil </w:t>
      </w:r>
      <w:r>
        <w:rPr>
          <w:color w:val="72797F"/>
          <w:w w:val="110"/>
          <w:position w:val="-10"/>
          <w:sz w:val="18"/>
        </w:rPr>
        <w:drawing>
          <wp:inline distT="0" distB="0" distL="0" distR="0">
            <wp:extent cx="216001" cy="216001"/>
            <wp:effectExtent l="0" t="0" r="0" b="0"/>
            <wp:docPr id="4113" name="image1372.png" descr=""/>
            <wp:cNvGraphicFramePr>
              <a:graphicFrameLocks noChangeAspect="1"/>
            </wp:cNvGraphicFramePr>
            <a:graphic>
              <a:graphicData uri="http://schemas.openxmlformats.org/drawingml/2006/picture">
                <pic:pic>
                  <pic:nvPicPr>
                    <pic:cNvPr id="4114" name="image1372.png"/>
                    <pic:cNvPicPr/>
                  </pic:nvPicPr>
                  <pic:blipFill>
                    <a:blip r:embed="rId2008"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line="328" w:lineRule="exact" w:before="0"/>
        <w:ind w:left="957" w:right="-17" w:firstLine="0"/>
        <w:jc w:val="left"/>
        <w:rPr>
          <w:b/>
          <w:sz w:val="16"/>
        </w:rPr>
      </w:pPr>
      <w:r>
        <w:rPr>
          <w:position w:val="-11"/>
        </w:rPr>
        <w:drawing>
          <wp:inline distT="0" distB="0" distL="0" distR="0">
            <wp:extent cx="216001" cy="216001"/>
            <wp:effectExtent l="0" t="0" r="0" b="0"/>
            <wp:docPr id="4115" name="image1289.png" descr=""/>
            <wp:cNvGraphicFramePr>
              <a:graphicFrameLocks noChangeAspect="1"/>
            </wp:cNvGraphicFramePr>
            <a:graphic>
              <a:graphicData uri="http://schemas.openxmlformats.org/drawingml/2006/picture">
                <pic:pic>
                  <pic:nvPicPr>
                    <pic:cNvPr id="4116" name="image1289.png"/>
                    <pic:cNvPicPr/>
                  </pic:nvPicPr>
                  <pic:blipFill>
                    <a:blip r:embed="rId189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009">
        <w:r>
          <w:rPr>
            <w:b/>
            <w:color w:val="72797F"/>
            <w:w w:val="110"/>
            <w:sz w:val="16"/>
          </w:rPr>
          <w:t>editora@uniderp.br</w:t>
        </w:r>
      </w:hyperlink>
    </w:p>
    <w:p>
      <w:pPr>
        <w:pStyle w:val="BodyText"/>
        <w:rPr>
          <w:b/>
          <w:sz w:val="34"/>
        </w:rPr>
      </w:pPr>
    </w:p>
    <w:p>
      <w:pPr>
        <w:pStyle w:val="Heading9"/>
        <w:spacing w:before="219"/>
        <w:ind w:left="1699" w:right="-17"/>
      </w:pPr>
      <w:r>
        <w:rPr/>
        <w:drawing>
          <wp:anchor distT="0" distB="0" distL="0" distR="0" allowOverlap="1" layoutInCell="1" locked="0" behindDoc="1" simplePos="0" relativeHeight="267879311">
            <wp:simplePos x="0" y="0"/>
            <wp:positionH relativeFrom="page">
              <wp:posOffset>611198</wp:posOffset>
            </wp:positionH>
            <wp:positionV relativeFrom="paragraph">
              <wp:posOffset>162165</wp:posOffset>
            </wp:positionV>
            <wp:extent cx="216001" cy="216001"/>
            <wp:effectExtent l="0" t="0" r="0" b="0"/>
            <wp:wrapNone/>
            <wp:docPr id="4117" name="image1363.png" descr=""/>
            <wp:cNvGraphicFramePr>
              <a:graphicFrameLocks noChangeAspect="1"/>
            </wp:cNvGraphicFramePr>
            <a:graphic>
              <a:graphicData uri="http://schemas.openxmlformats.org/drawingml/2006/picture">
                <pic:pic>
                  <pic:nvPicPr>
                    <pic:cNvPr id="4118" name="image1363.png"/>
                    <pic:cNvPicPr/>
                  </pic:nvPicPr>
                  <pic:blipFill>
                    <a:blip r:embed="rId1998" cstate="print"/>
                    <a:stretch>
                      <a:fillRect/>
                    </a:stretch>
                  </pic:blipFill>
                  <pic:spPr>
                    <a:xfrm>
                      <a:off x="0" y="0"/>
                      <a:ext cx="216001" cy="216001"/>
                    </a:xfrm>
                    <a:prstGeom prst="rect">
                      <a:avLst/>
                    </a:prstGeom>
                  </pic:spPr>
                </pic:pic>
              </a:graphicData>
            </a:graphic>
          </wp:anchor>
        </w:drawing>
      </w:r>
      <w:r>
        <w:rPr>
          <w:color w:val="DC002E"/>
          <w:w w:val="110"/>
        </w:rPr>
        <w:t>InterSedes: Revista</w:t>
      </w:r>
    </w:p>
    <w:p>
      <w:pPr>
        <w:spacing w:before="0"/>
        <w:ind w:left="1699" w:right="-17" w:firstLine="0"/>
        <w:jc w:val="left"/>
        <w:rPr>
          <w:b/>
          <w:sz w:val="18"/>
        </w:rPr>
      </w:pPr>
      <w:r>
        <w:rPr>
          <w:b/>
          <w:color w:val="DC002E"/>
          <w:w w:val="115"/>
          <w:sz w:val="18"/>
        </w:rPr>
        <w:t>de las Sedes Regionales</w:t>
      </w:r>
    </w:p>
    <w:p>
      <w:pPr>
        <w:pStyle w:val="BodyText"/>
        <w:spacing w:before="4"/>
        <w:rPr>
          <w:b/>
          <w:sz w:val="13"/>
        </w:rPr>
      </w:pPr>
    </w:p>
    <w:p>
      <w:pPr>
        <w:spacing w:before="1"/>
        <w:ind w:left="962" w:right="-17" w:firstLine="0"/>
        <w:jc w:val="left"/>
        <w:rPr>
          <w:sz w:val="18"/>
        </w:rPr>
      </w:pPr>
      <w:r>
        <w:rPr>
          <w:position w:val="-10"/>
        </w:rPr>
        <w:drawing>
          <wp:inline distT="0" distB="0" distL="0" distR="0">
            <wp:extent cx="216001" cy="216001"/>
            <wp:effectExtent l="0" t="0" r="0" b="0"/>
            <wp:docPr id="4119" name="image1373.png" descr=""/>
            <wp:cNvGraphicFramePr>
              <a:graphicFrameLocks noChangeAspect="1"/>
            </wp:cNvGraphicFramePr>
            <a:graphic>
              <a:graphicData uri="http://schemas.openxmlformats.org/drawingml/2006/picture">
                <pic:pic>
                  <pic:nvPicPr>
                    <pic:cNvPr id="4120" name="image1373.png"/>
                    <pic:cNvPicPr/>
                  </pic:nvPicPr>
                  <pic:blipFill>
                    <a:blip r:embed="rId201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1409-4746</w:t>
      </w:r>
    </w:p>
    <w:p>
      <w:pPr>
        <w:pStyle w:val="BodyText"/>
        <w:spacing w:line="357" w:lineRule="auto" w:before="89"/>
        <w:ind w:left="1699" w:right="-17" w:hanging="737"/>
      </w:pPr>
      <w:r>
        <w:rPr>
          <w:position w:val="-9"/>
        </w:rPr>
        <w:drawing>
          <wp:inline distT="0" distB="0" distL="0" distR="0">
            <wp:extent cx="216001" cy="216014"/>
            <wp:effectExtent l="0" t="0" r="0" b="0"/>
            <wp:docPr id="4121" name="image1374.png" descr=""/>
            <wp:cNvGraphicFramePr>
              <a:graphicFrameLocks noChangeAspect="1"/>
            </wp:cNvGraphicFramePr>
            <a:graphic>
              <a:graphicData uri="http://schemas.openxmlformats.org/drawingml/2006/picture">
                <pic:pic>
                  <pic:nvPicPr>
                    <pic:cNvPr id="4122" name="image1374.png"/>
                    <pic:cNvPicPr/>
                  </pic:nvPicPr>
                  <pic:blipFill>
                    <a:blip r:embed="rId2011" cstate="print"/>
                    <a:stretch>
                      <a:fillRect/>
                    </a:stretch>
                  </pic:blipFill>
                  <pic:spPr>
                    <a:xfrm>
                      <a:off x="0" y="0"/>
                      <a:ext cx="216001" cy="216014"/>
                    </a:xfrm>
                    <a:prstGeom prst="rect">
                      <a:avLst/>
                    </a:prstGeom>
                  </pic:spPr>
                </pic:pic>
              </a:graphicData>
            </a:graphic>
          </wp:inline>
        </w:drawing>
      </w:r>
      <w:r>
        <w:rPr>
          <w:position w:val="-9"/>
        </w:rPr>
      </w:r>
      <w:r>
        <w:rPr>
          <w:rFonts w:ascii="Times New Roman"/>
          <w:sz w:val="20"/>
        </w:rPr>
        <w:t>       </w:t>
      </w:r>
      <w:r>
        <w:rPr>
          <w:color w:val="72797F"/>
          <w:w w:val="115"/>
        </w:rPr>
        <w:t>Universidad de Costa Rica Costa</w:t>
      </w:r>
      <w:r>
        <w:rPr>
          <w:color w:val="72797F"/>
          <w:spacing w:val="-13"/>
          <w:w w:val="115"/>
        </w:rPr>
        <w:t> </w:t>
      </w:r>
      <w:r>
        <w:rPr>
          <w:color w:val="72797F"/>
          <w:w w:val="115"/>
        </w:rPr>
        <w:t>Rica</w:t>
      </w:r>
    </w:p>
    <w:p>
      <w:pPr>
        <w:pStyle w:val="BodyText"/>
        <w:spacing w:before="112"/>
        <w:ind w:left="1699" w:right="-17"/>
      </w:pPr>
      <w:r>
        <w:rPr>
          <w:color w:val="72797F"/>
          <w:w w:val="110"/>
        </w:rPr>
        <w:t>Semestral</w:t>
      </w:r>
    </w:p>
    <w:p>
      <w:pPr>
        <w:pStyle w:val="BodyText"/>
        <w:spacing w:before="12"/>
        <w:rPr>
          <w:sz w:val="17"/>
        </w:rPr>
      </w:pPr>
    </w:p>
    <w:p>
      <w:pPr>
        <w:spacing w:before="0"/>
        <w:ind w:left="1699" w:right="-17" w:firstLine="0"/>
        <w:jc w:val="left"/>
        <w:rPr>
          <w:b/>
          <w:sz w:val="16"/>
        </w:rPr>
      </w:pPr>
      <w:hyperlink r:id="rId2012">
        <w:r>
          <w:rPr>
            <w:b/>
            <w:color w:val="72797F"/>
            <w:w w:val="110"/>
            <w:sz w:val="16"/>
          </w:rPr>
          <w:t>intersed@cariari.ucr.ac.cr</w:t>
        </w:r>
      </w:hyperlink>
    </w:p>
    <w:p>
      <w:pPr>
        <w:pStyle w:val="BodyText"/>
        <w:spacing w:before="71"/>
        <w:ind w:left="275" w:right="1221"/>
      </w:pPr>
      <w:r>
        <w:rPr/>
        <w:br w:type="column"/>
      </w:r>
      <w:r>
        <w:rPr>
          <w:color w:val="72797F"/>
          <w:w w:val="115"/>
        </w:rPr>
        <w:t>Divulga y promueve procesos científicos y tecnológicos. Está organizada en tres series y aborda áreas fundamentales del conocimiento: ciencias hu- manas, sociedad y educación, ciencias biológicas, agrarias, salud, ciencias exactas y tec- nología.</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spacing w:before="1"/>
        <w:ind w:left="275" w:right="1221"/>
      </w:pPr>
      <w:r>
        <w:rPr>
          <w:color w:val="72797F"/>
          <w:w w:val="115"/>
        </w:rPr>
        <w:t>Revista cuyo objetivo primor- dial es difundir la producción académica y científica relevan- te e inédita de los miembros de la comunidad universitaria, tanto nacional como interna- cional.</w:t>
      </w:r>
    </w:p>
    <w:p>
      <w:pPr>
        <w:spacing w:after="0"/>
        <w:sectPr>
          <w:type w:val="continuous"/>
          <w:pgSz w:w="8510" w:h="8510"/>
          <w:pgMar w:top="1380" w:bottom="280" w:left="0" w:right="180"/>
          <w:cols w:num="2" w:equalWidth="0">
            <w:col w:w="4191" w:space="40"/>
            <w:col w:w="4099"/>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pStyle w:val="Heading9"/>
        <w:spacing w:before="71"/>
        <w:ind w:right="236"/>
      </w:pPr>
      <w:r>
        <w:rPr/>
        <w:drawing>
          <wp:anchor distT="0" distB="0" distL="0" distR="0" allowOverlap="1" layoutInCell="1" locked="0" behindDoc="0" simplePos="0" relativeHeight="11272">
            <wp:simplePos x="0" y="0"/>
            <wp:positionH relativeFrom="page">
              <wp:posOffset>968997</wp:posOffset>
            </wp:positionH>
            <wp:positionV relativeFrom="paragraph">
              <wp:posOffset>68186</wp:posOffset>
            </wp:positionV>
            <wp:extent cx="216001" cy="216001"/>
            <wp:effectExtent l="0" t="0" r="0" b="0"/>
            <wp:wrapNone/>
            <wp:docPr id="4123" name="image1375.png" descr=""/>
            <wp:cNvGraphicFramePr>
              <a:graphicFrameLocks noChangeAspect="1"/>
            </wp:cNvGraphicFramePr>
            <a:graphic>
              <a:graphicData uri="http://schemas.openxmlformats.org/drawingml/2006/picture">
                <pic:pic>
                  <pic:nvPicPr>
                    <pic:cNvPr id="4124" name="image1375.png"/>
                    <pic:cNvPicPr/>
                  </pic:nvPicPr>
                  <pic:blipFill>
                    <a:blip r:embed="rId2013" cstate="print"/>
                    <a:stretch>
                      <a:fillRect/>
                    </a:stretch>
                  </pic:blipFill>
                  <pic:spPr>
                    <a:xfrm>
                      <a:off x="0" y="0"/>
                      <a:ext cx="216001" cy="216001"/>
                    </a:xfrm>
                    <a:prstGeom prst="rect">
                      <a:avLst/>
                    </a:prstGeom>
                  </pic:spPr>
                </pic:pic>
              </a:graphicData>
            </a:graphic>
          </wp:anchor>
        </w:drawing>
      </w:r>
      <w:r>
        <w:rPr>
          <w:color w:val="DC002E"/>
          <w:w w:val="115"/>
        </w:rPr>
        <w:t>Liminar. Estudios Sociales y Humanísticos</w:t>
      </w:r>
    </w:p>
    <w:p>
      <w:pPr>
        <w:pStyle w:val="BodyText"/>
        <w:spacing w:before="10"/>
        <w:rPr>
          <w:b/>
          <w:sz w:val="13"/>
        </w:rPr>
      </w:pPr>
    </w:p>
    <w:p>
      <w:pPr>
        <w:spacing w:before="0"/>
        <w:ind w:left="1365" w:right="-4" w:firstLine="0"/>
        <w:jc w:val="left"/>
        <w:rPr>
          <w:sz w:val="18"/>
        </w:rPr>
      </w:pPr>
      <w:r>
        <w:rPr>
          <w:position w:val="-11"/>
        </w:rPr>
        <w:drawing>
          <wp:inline distT="0" distB="0" distL="0" distR="0">
            <wp:extent cx="216001" cy="216001"/>
            <wp:effectExtent l="0" t="0" r="0" b="0"/>
            <wp:docPr id="4125" name="image1376.png" descr=""/>
            <wp:cNvGraphicFramePr>
              <a:graphicFrameLocks noChangeAspect="1"/>
            </wp:cNvGraphicFramePr>
            <a:graphic>
              <a:graphicData uri="http://schemas.openxmlformats.org/drawingml/2006/picture">
                <pic:pic>
                  <pic:nvPicPr>
                    <pic:cNvPr id="4126" name="image1376.png"/>
                    <pic:cNvPicPr/>
                  </pic:nvPicPr>
                  <pic:blipFill>
                    <a:blip r:embed="rId201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1665-8027</w:t>
      </w:r>
    </w:p>
    <w:p>
      <w:pPr>
        <w:pStyle w:val="BodyText"/>
        <w:spacing w:line="141" w:lineRule="auto" w:before="221"/>
        <w:ind w:left="2093" w:right="482" w:hanging="728"/>
      </w:pPr>
      <w:r>
        <w:rPr>
          <w:position w:val="-19"/>
        </w:rPr>
        <w:drawing>
          <wp:inline distT="0" distB="0" distL="0" distR="0">
            <wp:extent cx="216001" cy="216014"/>
            <wp:effectExtent l="0" t="0" r="0" b="0"/>
            <wp:docPr id="4127" name="image1377.png" descr=""/>
            <wp:cNvGraphicFramePr>
              <a:graphicFrameLocks noChangeAspect="1"/>
            </wp:cNvGraphicFramePr>
            <a:graphic>
              <a:graphicData uri="http://schemas.openxmlformats.org/drawingml/2006/picture">
                <pic:pic>
                  <pic:nvPicPr>
                    <pic:cNvPr id="4128" name="image1377.png"/>
                    <pic:cNvPicPr/>
                  </pic:nvPicPr>
                  <pic:blipFill>
                    <a:blip r:embed="rId2015"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de Ciencias y Artes de</w:t>
      </w:r>
      <w:r>
        <w:rPr>
          <w:color w:val="72797F"/>
          <w:spacing w:val="-7"/>
          <w:w w:val="115"/>
        </w:rPr>
        <w:t> </w:t>
      </w:r>
      <w:r>
        <w:rPr>
          <w:color w:val="72797F"/>
          <w:w w:val="115"/>
        </w:rPr>
        <w:t>Chiapas</w:t>
      </w:r>
    </w:p>
    <w:p>
      <w:pPr>
        <w:pStyle w:val="BodyText"/>
        <w:spacing w:before="3"/>
        <w:rPr>
          <w:sz w:val="16"/>
        </w:rPr>
      </w:pPr>
    </w:p>
    <w:p>
      <w:pPr>
        <w:spacing w:line="307" w:lineRule="auto" w:before="0"/>
        <w:ind w:left="1365" w:right="1875" w:firstLine="0"/>
        <w:jc w:val="left"/>
        <w:rPr>
          <w:sz w:val="18"/>
        </w:rPr>
      </w:pPr>
      <w:r>
        <w:rPr>
          <w:position w:val="-12"/>
        </w:rPr>
        <w:drawing>
          <wp:inline distT="0" distB="0" distL="0" distR="0">
            <wp:extent cx="216001" cy="216001"/>
            <wp:effectExtent l="0" t="0" r="0" b="0"/>
            <wp:docPr id="4129" name="image1329.png" descr=""/>
            <wp:cNvGraphicFramePr>
              <a:graphicFrameLocks noChangeAspect="1"/>
            </wp:cNvGraphicFramePr>
            <a:graphic>
              <a:graphicData uri="http://schemas.openxmlformats.org/drawingml/2006/picture">
                <pic:pic>
                  <pic:nvPicPr>
                    <pic:cNvPr id="4130" name="image1329.png"/>
                    <pic:cNvPicPr/>
                  </pic:nvPicPr>
                  <pic:blipFill>
                    <a:blip r:embed="rId1949"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131" name="image1378.png" descr=""/>
            <wp:cNvGraphicFramePr>
              <a:graphicFrameLocks noChangeAspect="1"/>
            </wp:cNvGraphicFramePr>
            <a:graphic>
              <a:graphicData uri="http://schemas.openxmlformats.org/drawingml/2006/picture">
                <pic:pic>
                  <pic:nvPicPr>
                    <pic:cNvPr id="4132" name="image1378.png"/>
                    <pic:cNvPicPr/>
                  </pic:nvPicPr>
                  <pic:blipFill>
                    <a:blip r:embed="rId2016"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line="339" w:lineRule="exact" w:before="0"/>
        <w:ind w:left="1365" w:right="-4" w:firstLine="0"/>
        <w:jc w:val="left"/>
        <w:rPr>
          <w:b/>
          <w:sz w:val="16"/>
        </w:rPr>
      </w:pPr>
      <w:r>
        <w:rPr>
          <w:position w:val="-13"/>
        </w:rPr>
        <w:drawing>
          <wp:inline distT="0" distB="0" distL="0" distR="0">
            <wp:extent cx="216001" cy="216001"/>
            <wp:effectExtent l="0" t="0" r="0" b="0"/>
            <wp:docPr id="4133" name="image1349.png" descr=""/>
            <wp:cNvGraphicFramePr>
              <a:graphicFrameLocks noChangeAspect="1"/>
            </wp:cNvGraphicFramePr>
            <a:graphic>
              <a:graphicData uri="http://schemas.openxmlformats.org/drawingml/2006/picture">
                <pic:pic>
                  <pic:nvPicPr>
                    <pic:cNvPr id="4134"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017">
        <w:r>
          <w:rPr>
            <w:b/>
            <w:color w:val="72797F"/>
            <w:w w:val="110"/>
            <w:sz w:val="16"/>
          </w:rPr>
          <w:t>liminar_cesmeca@yahoo.com.mx</w:t>
        </w:r>
      </w:hyperlink>
    </w:p>
    <w:p>
      <w:pPr>
        <w:pStyle w:val="BodyText"/>
        <w:spacing w:before="5"/>
        <w:rPr>
          <w:b/>
          <w:sz w:val="46"/>
        </w:rPr>
      </w:pPr>
    </w:p>
    <w:p>
      <w:pPr>
        <w:spacing w:before="0"/>
        <w:ind w:left="1365" w:right="-4" w:firstLine="0"/>
        <w:jc w:val="left"/>
        <w:rPr>
          <w:b/>
          <w:sz w:val="18"/>
        </w:rPr>
      </w:pPr>
      <w:r>
        <w:rPr>
          <w:position w:val="-11"/>
        </w:rPr>
        <w:drawing>
          <wp:inline distT="0" distB="0" distL="0" distR="0">
            <wp:extent cx="216001" cy="216001"/>
            <wp:effectExtent l="0" t="0" r="0" b="0"/>
            <wp:docPr id="4135" name="image1379.png" descr=""/>
            <wp:cNvGraphicFramePr>
              <a:graphicFrameLocks noChangeAspect="1"/>
            </wp:cNvGraphicFramePr>
            <a:graphic>
              <a:graphicData uri="http://schemas.openxmlformats.org/drawingml/2006/picture">
                <pic:pic>
                  <pic:nvPicPr>
                    <pic:cNvPr id="4136" name="image1379.png"/>
                    <pic:cNvPicPr/>
                  </pic:nvPicPr>
                  <pic:blipFill>
                    <a:blip r:embed="rId201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Magallania</w:t>
      </w:r>
    </w:p>
    <w:p>
      <w:pPr>
        <w:spacing w:before="108"/>
        <w:ind w:left="1365" w:right="-4" w:firstLine="0"/>
        <w:jc w:val="left"/>
        <w:rPr>
          <w:sz w:val="18"/>
        </w:rPr>
      </w:pPr>
      <w:r>
        <w:rPr>
          <w:position w:val="-12"/>
        </w:rPr>
        <w:drawing>
          <wp:inline distT="0" distB="0" distL="0" distR="0">
            <wp:extent cx="216001" cy="216001"/>
            <wp:effectExtent l="0" t="0" r="0" b="0"/>
            <wp:docPr id="4137" name="image1354.png" descr=""/>
            <wp:cNvGraphicFramePr>
              <a:graphicFrameLocks noChangeAspect="1"/>
            </wp:cNvGraphicFramePr>
            <a:graphic>
              <a:graphicData uri="http://schemas.openxmlformats.org/drawingml/2006/picture">
                <pic:pic>
                  <pic:nvPicPr>
                    <pic:cNvPr id="4138"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0718-0209;</w:t>
      </w:r>
      <w:r>
        <w:rPr>
          <w:color w:val="72797F"/>
          <w:spacing w:val="-4"/>
          <w:w w:val="110"/>
          <w:sz w:val="18"/>
        </w:rPr>
        <w:t> </w:t>
      </w:r>
      <w:r>
        <w:rPr>
          <w:color w:val="72797F"/>
          <w:w w:val="110"/>
          <w:sz w:val="18"/>
        </w:rPr>
        <w:t>0718-2244</w:t>
      </w:r>
    </w:p>
    <w:p>
      <w:pPr>
        <w:pStyle w:val="BodyText"/>
        <w:spacing w:line="309" w:lineRule="auto" w:before="92"/>
        <w:ind w:left="1365" w:right="-4"/>
      </w:pPr>
      <w:r>
        <w:rPr>
          <w:position w:val="-11"/>
        </w:rPr>
        <w:drawing>
          <wp:inline distT="0" distB="0" distL="0" distR="0">
            <wp:extent cx="216001" cy="216014"/>
            <wp:effectExtent l="0" t="0" r="0" b="0"/>
            <wp:docPr id="4139" name="image1380.png" descr=""/>
            <wp:cNvGraphicFramePr>
              <a:graphicFrameLocks noChangeAspect="1"/>
            </wp:cNvGraphicFramePr>
            <a:graphic>
              <a:graphicData uri="http://schemas.openxmlformats.org/drawingml/2006/picture">
                <pic:pic>
                  <pic:nvPicPr>
                    <pic:cNvPr id="4140" name="image1380.png"/>
                    <pic:cNvPicPr/>
                  </pic:nvPicPr>
                  <pic:blipFill>
                    <a:blip r:embed="rId2019"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Magallanes</w:t>
      </w:r>
      <w:r>
        <w:rPr>
          <w:color w:val="72797F"/>
          <w:w w:val="115"/>
        </w:rPr>
        <w:t> </w:t>
      </w:r>
      <w:r>
        <w:rPr>
          <w:color w:val="72797F"/>
          <w:w w:val="115"/>
          <w:position w:val="-11"/>
        </w:rPr>
        <w:drawing>
          <wp:inline distT="0" distB="0" distL="0" distR="0">
            <wp:extent cx="216001" cy="216001"/>
            <wp:effectExtent l="0" t="0" r="0" b="0"/>
            <wp:docPr id="4141" name="image1381.png" descr=""/>
            <wp:cNvGraphicFramePr>
              <a:graphicFrameLocks noChangeAspect="1"/>
            </wp:cNvGraphicFramePr>
            <a:graphic>
              <a:graphicData uri="http://schemas.openxmlformats.org/drawingml/2006/picture">
                <pic:pic>
                  <pic:nvPicPr>
                    <pic:cNvPr id="4142" name="image1381.png"/>
                    <pic:cNvPicPr/>
                  </pic:nvPicPr>
                  <pic:blipFill>
                    <a:blip r:embed="rId2020"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5"/>
        </w:rPr>
        <w:t>Chile</w:t>
      </w:r>
    </w:p>
    <w:p>
      <w:pPr>
        <w:spacing w:before="1"/>
        <w:ind w:left="1365" w:right="-4" w:firstLine="0"/>
        <w:jc w:val="left"/>
        <w:rPr>
          <w:sz w:val="18"/>
        </w:rPr>
      </w:pPr>
      <w:r>
        <w:rPr>
          <w:position w:val="-11"/>
        </w:rPr>
        <w:drawing>
          <wp:inline distT="0" distB="0" distL="0" distR="0">
            <wp:extent cx="216001" cy="216001"/>
            <wp:effectExtent l="0" t="0" r="0" b="0"/>
            <wp:docPr id="4143" name="image1366.png" descr=""/>
            <wp:cNvGraphicFramePr>
              <a:graphicFrameLocks noChangeAspect="1"/>
            </wp:cNvGraphicFramePr>
            <a:graphic>
              <a:graphicData uri="http://schemas.openxmlformats.org/drawingml/2006/picture">
                <pic:pic>
                  <pic:nvPicPr>
                    <pic:cNvPr id="4144" name="image1366.png"/>
                    <pic:cNvPicPr/>
                  </pic:nvPicPr>
                  <pic:blipFill>
                    <a:blip r:embed="rId200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5"/>
        <w:ind w:left="2093" w:right="-4" w:firstLine="0"/>
        <w:jc w:val="left"/>
        <w:rPr>
          <w:b/>
          <w:sz w:val="16"/>
        </w:rPr>
      </w:pPr>
      <w:hyperlink r:id="rId2021">
        <w:r>
          <w:rPr>
            <w:b/>
            <w:color w:val="72797F"/>
            <w:w w:val="110"/>
            <w:sz w:val="16"/>
          </w:rPr>
          <w:t>fmor</w:t>
        </w:r>
      </w:hyperlink>
      <w:hyperlink r:id="rId2022">
        <w:r>
          <w:rPr>
            <w:b/>
            <w:color w:val="72797F"/>
            <w:w w:val="110"/>
            <w:sz w:val="16"/>
          </w:rPr>
          <w:t>ello@aoniken.fc.umag.cl</w:t>
        </w:r>
      </w:hyperlink>
    </w:p>
    <w:p>
      <w:pPr>
        <w:pStyle w:val="BodyText"/>
        <w:spacing w:before="75"/>
        <w:ind w:left="309" w:right="793"/>
      </w:pPr>
      <w:r>
        <w:rPr/>
        <w:br w:type="column"/>
      </w:r>
      <w:r>
        <w:rPr>
          <w:color w:val="72797F"/>
          <w:w w:val="115"/>
        </w:rPr>
        <w:t>Promueve la reflexión y el diá- logo sobre las cuestiones que atañen al mundo contemporá- neo desde enfoques disciplina- rios que incluyen la economía, la historia, la sociología, la antropología, la ciencia políti- ca y las humanidades.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ind w:left="309" w:right="1028"/>
      </w:pPr>
      <w:r>
        <w:rPr>
          <w:color w:val="72797F"/>
          <w:w w:val="115"/>
        </w:rPr>
        <w:t>Presenta trabajos originales e inéditos realizados en los</w:t>
      </w:r>
    </w:p>
    <w:p>
      <w:pPr>
        <w:pStyle w:val="BodyText"/>
        <w:ind w:left="309" w:right="837"/>
      </w:pPr>
      <w:r>
        <w:rPr>
          <w:color w:val="72797F"/>
          <w:w w:val="115"/>
        </w:rPr>
        <w:t>campos de las ciencias sociales y humanidades referidos a la Patagonia, la Tierra del Fuego, la Antártica e islas adyacentes y el Océano Pacífico Surorien- tal.</w:t>
      </w:r>
    </w:p>
    <w:p>
      <w:pPr>
        <w:spacing w:after="0"/>
        <w:sectPr>
          <w:type w:val="continuous"/>
          <w:pgSz w:w="8510" w:h="8510"/>
          <w:pgMar w:top="1380" w:bottom="280" w:left="160" w:right="0"/>
          <w:cols w:num="2" w:equalWidth="0">
            <w:col w:w="4551" w:space="40"/>
            <w:col w:w="3759"/>
          </w:cols>
        </w:sectPr>
      </w:pPr>
    </w:p>
    <w:p>
      <w:pPr>
        <w:pStyle w:val="BodyText"/>
        <w:rPr>
          <w:sz w:val="20"/>
        </w:rPr>
      </w:pPr>
    </w:p>
    <w:p>
      <w:pPr>
        <w:pStyle w:val="BodyText"/>
        <w:spacing w:before="8"/>
        <w:rPr>
          <w:sz w:val="17"/>
        </w:rPr>
      </w:pPr>
    </w:p>
    <w:p>
      <w:pPr>
        <w:spacing w:after="0"/>
        <w:rPr>
          <w:sz w:val="17"/>
        </w:rPr>
        <w:sectPr>
          <w:footerReference w:type="default" r:id="rId2023"/>
          <w:footerReference w:type="even" r:id="rId2024"/>
          <w:pgSz w:w="8510" w:h="8510"/>
          <w:pgMar w:footer="373" w:header="0" w:top="840" w:bottom="560" w:left="0" w:right="180"/>
          <w:pgNumType w:start="307"/>
        </w:sectPr>
      </w:pPr>
    </w:p>
    <w:p>
      <w:pPr>
        <w:pStyle w:val="Heading9"/>
        <w:spacing w:before="71"/>
        <w:ind w:left="1699" w:right="-18"/>
      </w:pPr>
      <w:r>
        <w:rPr/>
        <w:drawing>
          <wp:anchor distT="0" distB="0" distL="0" distR="0" allowOverlap="1" layoutInCell="1" locked="0" behindDoc="0" simplePos="0" relativeHeight="11296">
            <wp:simplePos x="0" y="0"/>
            <wp:positionH relativeFrom="page">
              <wp:posOffset>611197</wp:posOffset>
            </wp:positionH>
            <wp:positionV relativeFrom="paragraph">
              <wp:posOffset>68186</wp:posOffset>
            </wp:positionV>
            <wp:extent cx="216001" cy="216001"/>
            <wp:effectExtent l="0" t="0" r="0" b="0"/>
            <wp:wrapNone/>
            <wp:docPr id="4151" name="image1382.png" descr=""/>
            <wp:cNvGraphicFramePr>
              <a:graphicFrameLocks noChangeAspect="1"/>
            </wp:cNvGraphicFramePr>
            <a:graphic>
              <a:graphicData uri="http://schemas.openxmlformats.org/drawingml/2006/picture">
                <pic:pic>
                  <pic:nvPicPr>
                    <pic:cNvPr id="4152" name="image1382.png"/>
                    <pic:cNvPicPr/>
                  </pic:nvPicPr>
                  <pic:blipFill>
                    <a:blip r:embed="rId2025" cstate="print"/>
                    <a:stretch>
                      <a:fillRect/>
                    </a:stretch>
                  </pic:blipFill>
                  <pic:spPr>
                    <a:xfrm>
                      <a:off x="0" y="0"/>
                      <a:ext cx="216001" cy="216001"/>
                    </a:xfrm>
                    <a:prstGeom prst="rect">
                      <a:avLst/>
                    </a:prstGeom>
                  </pic:spPr>
                </pic:pic>
              </a:graphicData>
            </a:graphic>
          </wp:anchor>
        </w:drawing>
      </w:r>
      <w:r>
        <w:rPr>
          <w:color w:val="DC002E"/>
          <w:w w:val="115"/>
        </w:rPr>
        <w:t>Nóesis. Revista</w:t>
      </w:r>
      <w:r>
        <w:rPr>
          <w:color w:val="DC002E"/>
          <w:spacing w:val="-36"/>
          <w:w w:val="115"/>
        </w:rPr>
        <w:t> </w:t>
      </w:r>
      <w:r>
        <w:rPr>
          <w:color w:val="DC002E"/>
          <w:w w:val="115"/>
        </w:rPr>
        <w:t>de</w:t>
      </w:r>
      <w:r>
        <w:rPr>
          <w:color w:val="DC002E"/>
          <w:spacing w:val="-18"/>
          <w:w w:val="115"/>
        </w:rPr>
        <w:t> </w:t>
      </w:r>
      <w:r>
        <w:rPr>
          <w:color w:val="DC002E"/>
          <w:w w:val="115"/>
        </w:rPr>
        <w:t>Ciencias</w:t>
      </w:r>
      <w:r>
        <w:rPr>
          <w:color w:val="DC002E"/>
          <w:w w:val="112"/>
        </w:rPr>
        <w:t> </w:t>
      </w:r>
      <w:r>
        <w:rPr>
          <w:color w:val="DC002E"/>
          <w:w w:val="115"/>
        </w:rPr>
        <w:t>Sociales y</w:t>
      </w:r>
      <w:r>
        <w:rPr>
          <w:color w:val="DC002E"/>
          <w:spacing w:val="-34"/>
          <w:w w:val="115"/>
        </w:rPr>
        <w:t> </w:t>
      </w:r>
      <w:r>
        <w:rPr>
          <w:color w:val="DC002E"/>
          <w:w w:val="115"/>
        </w:rPr>
        <w:t>Humanidades</w:t>
      </w:r>
    </w:p>
    <w:p>
      <w:pPr>
        <w:spacing w:before="154"/>
        <w:ind w:left="962" w:right="-18" w:firstLine="0"/>
        <w:jc w:val="left"/>
        <w:rPr>
          <w:sz w:val="18"/>
        </w:rPr>
      </w:pPr>
      <w:r>
        <w:rPr>
          <w:position w:val="-9"/>
        </w:rPr>
        <w:drawing>
          <wp:inline distT="0" distB="0" distL="0" distR="0">
            <wp:extent cx="216001" cy="216001"/>
            <wp:effectExtent l="0" t="0" r="0" b="0"/>
            <wp:docPr id="4153" name="image1376.png" descr=""/>
            <wp:cNvGraphicFramePr>
              <a:graphicFrameLocks noChangeAspect="1"/>
            </wp:cNvGraphicFramePr>
            <a:graphic>
              <a:graphicData uri="http://schemas.openxmlformats.org/drawingml/2006/picture">
                <pic:pic>
                  <pic:nvPicPr>
                    <pic:cNvPr id="4154" name="image1376.png"/>
                    <pic:cNvPicPr/>
                  </pic:nvPicPr>
                  <pic:blipFill>
                    <a:blip r:embed="rId201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0188-9834</w:t>
      </w:r>
    </w:p>
    <w:p>
      <w:pPr>
        <w:pStyle w:val="BodyText"/>
        <w:spacing w:line="141" w:lineRule="auto" w:before="236"/>
        <w:ind w:left="1699" w:right="213" w:hanging="737"/>
      </w:pPr>
      <w:r>
        <w:rPr>
          <w:position w:val="-19"/>
        </w:rPr>
        <w:drawing>
          <wp:inline distT="0" distB="0" distL="0" distR="0">
            <wp:extent cx="216001" cy="216014"/>
            <wp:effectExtent l="0" t="0" r="0" b="0"/>
            <wp:docPr id="4155" name="image1383.png" descr=""/>
            <wp:cNvGraphicFramePr>
              <a:graphicFrameLocks noChangeAspect="1"/>
            </wp:cNvGraphicFramePr>
            <a:graphic>
              <a:graphicData uri="http://schemas.openxmlformats.org/drawingml/2006/picture">
                <pic:pic>
                  <pic:nvPicPr>
                    <pic:cNvPr id="4156" name="image1383.png"/>
                    <pic:cNvPicPr/>
                  </pic:nvPicPr>
                  <pic:blipFill>
                    <a:blip r:embed="rId2026"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 Ciudad</w:t>
      </w:r>
      <w:r>
        <w:rPr>
          <w:color w:val="72797F"/>
          <w:spacing w:val="20"/>
          <w:w w:val="115"/>
        </w:rPr>
        <w:t> </w:t>
      </w:r>
      <w:r>
        <w:rPr>
          <w:color w:val="72797F"/>
          <w:w w:val="115"/>
        </w:rPr>
        <w:t>Juárez</w:t>
      </w:r>
    </w:p>
    <w:p>
      <w:pPr>
        <w:pStyle w:val="BodyText"/>
        <w:rPr>
          <w:sz w:val="15"/>
        </w:rPr>
      </w:pPr>
    </w:p>
    <w:p>
      <w:pPr>
        <w:spacing w:line="309" w:lineRule="auto" w:before="0"/>
        <w:ind w:left="962" w:right="1677" w:firstLine="0"/>
        <w:jc w:val="left"/>
        <w:rPr>
          <w:sz w:val="18"/>
        </w:rPr>
      </w:pPr>
      <w:r>
        <w:rPr>
          <w:position w:val="-10"/>
        </w:rPr>
        <w:drawing>
          <wp:inline distT="0" distB="0" distL="0" distR="0">
            <wp:extent cx="216001" cy="216001"/>
            <wp:effectExtent l="0" t="0" r="0" b="0"/>
            <wp:docPr id="4157" name="image1381.png" descr=""/>
            <wp:cNvGraphicFramePr>
              <a:graphicFrameLocks noChangeAspect="1"/>
            </wp:cNvGraphicFramePr>
            <a:graphic>
              <a:graphicData uri="http://schemas.openxmlformats.org/drawingml/2006/picture">
                <pic:pic>
                  <pic:nvPicPr>
                    <pic:cNvPr id="4158" name="image1381.png"/>
                    <pic:cNvPicPr/>
                  </pic:nvPicPr>
                  <pic:blipFill>
                    <a:blip r:embed="rId202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4159" name="image1384.png" descr=""/>
            <wp:cNvGraphicFramePr>
              <a:graphicFrameLocks noChangeAspect="1"/>
            </wp:cNvGraphicFramePr>
            <a:graphic>
              <a:graphicData uri="http://schemas.openxmlformats.org/drawingml/2006/picture">
                <pic:pic>
                  <pic:nvPicPr>
                    <pic:cNvPr id="4160" name="image1384.png"/>
                    <pic:cNvPicPr/>
                  </pic:nvPicPr>
                  <pic:blipFill>
                    <a:blip r:embed="rId2027"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line="328" w:lineRule="exact" w:before="0"/>
        <w:ind w:left="962" w:right="-18" w:firstLine="0"/>
        <w:jc w:val="left"/>
        <w:rPr>
          <w:b/>
          <w:sz w:val="16"/>
        </w:rPr>
      </w:pPr>
      <w:r>
        <w:rPr>
          <w:position w:val="-11"/>
        </w:rPr>
        <w:drawing>
          <wp:inline distT="0" distB="0" distL="0" distR="0">
            <wp:extent cx="216001" cy="216001"/>
            <wp:effectExtent l="0" t="0" r="0" b="0"/>
            <wp:docPr id="4161" name="image1385.png" descr=""/>
            <wp:cNvGraphicFramePr>
              <a:graphicFrameLocks noChangeAspect="1"/>
            </wp:cNvGraphicFramePr>
            <a:graphic>
              <a:graphicData uri="http://schemas.openxmlformats.org/drawingml/2006/picture">
                <pic:pic>
                  <pic:nvPicPr>
                    <pic:cNvPr id="4162" name="image1385.png"/>
                    <pic:cNvPicPr/>
                  </pic:nvPicPr>
                  <pic:blipFill>
                    <a:blip r:embed="rId202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029">
        <w:r>
          <w:rPr>
            <w:b/>
            <w:color w:val="72797F"/>
            <w:w w:val="110"/>
            <w:sz w:val="16"/>
          </w:rPr>
          <w:t>roherr</w:t>
        </w:r>
      </w:hyperlink>
      <w:hyperlink r:id="rId2030">
        <w:r>
          <w:rPr>
            <w:b/>
            <w:color w:val="72797F"/>
            <w:w w:val="110"/>
            <w:sz w:val="16"/>
          </w:rPr>
          <w:t>er@uacj.mx</w:t>
        </w:r>
      </w:hyperlink>
    </w:p>
    <w:p>
      <w:pPr>
        <w:pStyle w:val="BodyText"/>
        <w:spacing w:before="11"/>
        <w:rPr>
          <w:b/>
          <w:sz w:val="47"/>
        </w:rPr>
      </w:pPr>
    </w:p>
    <w:p>
      <w:pPr>
        <w:spacing w:before="0"/>
        <w:ind w:left="967" w:right="-18" w:firstLine="0"/>
        <w:jc w:val="left"/>
        <w:rPr>
          <w:b/>
          <w:sz w:val="18"/>
        </w:rPr>
      </w:pPr>
      <w:r>
        <w:rPr>
          <w:position w:val="-11"/>
        </w:rPr>
        <w:drawing>
          <wp:inline distT="0" distB="0" distL="0" distR="0">
            <wp:extent cx="216001" cy="216001"/>
            <wp:effectExtent l="0" t="0" r="0" b="0"/>
            <wp:docPr id="4163" name="image1340.png" descr=""/>
            <wp:cNvGraphicFramePr>
              <a:graphicFrameLocks noChangeAspect="1"/>
            </wp:cNvGraphicFramePr>
            <a:graphic>
              <a:graphicData uri="http://schemas.openxmlformats.org/drawingml/2006/picture">
                <pic:pic>
                  <pic:nvPicPr>
                    <pic:cNvPr id="4164" name="image1340.png"/>
                    <pic:cNvPicPr/>
                  </pic:nvPicPr>
                  <pic:blipFill>
                    <a:blip r:embed="rId196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Omnia</w:t>
      </w:r>
    </w:p>
    <w:p>
      <w:pPr>
        <w:spacing w:before="99"/>
        <w:ind w:left="967" w:right="-18" w:firstLine="0"/>
        <w:jc w:val="left"/>
        <w:rPr>
          <w:sz w:val="18"/>
        </w:rPr>
      </w:pPr>
      <w:r>
        <w:rPr>
          <w:position w:val="-11"/>
        </w:rPr>
        <w:drawing>
          <wp:inline distT="0" distB="0" distL="0" distR="0">
            <wp:extent cx="216001" cy="216001"/>
            <wp:effectExtent l="0" t="0" r="0" b="0"/>
            <wp:docPr id="4165" name="image1386.png" descr=""/>
            <wp:cNvGraphicFramePr>
              <a:graphicFrameLocks noChangeAspect="1"/>
            </wp:cNvGraphicFramePr>
            <a:graphic>
              <a:graphicData uri="http://schemas.openxmlformats.org/drawingml/2006/picture">
                <pic:pic>
                  <pic:nvPicPr>
                    <pic:cNvPr id="4166" name="image1386.png"/>
                    <pic:cNvPicPr/>
                  </pic:nvPicPr>
                  <pic:blipFill>
                    <a:blip r:embed="rId203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1315-8856</w:t>
      </w:r>
    </w:p>
    <w:p>
      <w:pPr>
        <w:pStyle w:val="BodyText"/>
        <w:spacing w:line="312" w:lineRule="auto" w:before="89"/>
        <w:ind w:left="967" w:right="213"/>
      </w:pPr>
      <w:r>
        <w:rPr>
          <w:position w:val="-10"/>
        </w:rPr>
        <w:drawing>
          <wp:inline distT="0" distB="0" distL="0" distR="0">
            <wp:extent cx="216001" cy="216014"/>
            <wp:effectExtent l="0" t="0" r="0" b="0"/>
            <wp:docPr id="4167" name="image1387.png" descr=""/>
            <wp:cNvGraphicFramePr>
              <a:graphicFrameLocks noChangeAspect="1"/>
            </wp:cNvGraphicFramePr>
            <a:graphic>
              <a:graphicData uri="http://schemas.openxmlformats.org/drawingml/2006/picture">
                <pic:pic>
                  <pic:nvPicPr>
                    <pic:cNvPr id="4168" name="image1387.png"/>
                    <pic:cNvPicPr/>
                  </pic:nvPicPr>
                  <pic:blipFill>
                    <a:blip r:embed="rId2032"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0"/>
        </w:rPr>
        <w:drawing>
          <wp:inline distT="0" distB="0" distL="0" distR="0">
            <wp:extent cx="216001" cy="216001"/>
            <wp:effectExtent l="0" t="0" r="0" b="0"/>
            <wp:docPr id="4169" name="image1388.png" descr=""/>
            <wp:cNvGraphicFramePr>
              <a:graphicFrameLocks noChangeAspect="1"/>
            </wp:cNvGraphicFramePr>
            <a:graphic>
              <a:graphicData uri="http://schemas.openxmlformats.org/drawingml/2006/picture">
                <pic:pic>
                  <pic:nvPicPr>
                    <pic:cNvPr id="4170" name="image1388.png"/>
                    <pic:cNvPicPr/>
                  </pic:nvPicPr>
                  <pic:blipFill>
                    <a:blip r:embed="rId2033" cstate="print"/>
                    <a:stretch>
                      <a:fillRect/>
                    </a:stretch>
                  </pic:blipFill>
                  <pic:spPr>
                    <a:xfrm>
                      <a:off x="0" y="0"/>
                      <a:ext cx="216001" cy="216001"/>
                    </a:xfrm>
                    <a:prstGeom prst="rect">
                      <a:avLst/>
                    </a:prstGeom>
                  </pic:spPr>
                </pic:pic>
              </a:graphicData>
            </a:graphic>
          </wp:inline>
        </w:drawing>
      </w:r>
      <w:r>
        <w:rPr>
          <w:color w:val="72797F"/>
          <w:w w:val="117"/>
          <w:position w:val="-10"/>
        </w:rPr>
      </w:r>
      <w:r>
        <w:rPr>
          <w:rFonts w:ascii="Times New Roman"/>
          <w:color w:val="72797F"/>
          <w:w w:val="117"/>
        </w:rPr>
        <w:t>        </w:t>
      </w:r>
      <w:r>
        <w:rPr>
          <w:color w:val="72797F"/>
          <w:w w:val="115"/>
        </w:rPr>
        <w:t>Venezuela</w:t>
      </w:r>
    </w:p>
    <w:p>
      <w:pPr>
        <w:spacing w:before="1"/>
        <w:ind w:left="967" w:right="-18" w:firstLine="0"/>
        <w:jc w:val="left"/>
        <w:rPr>
          <w:sz w:val="18"/>
        </w:rPr>
      </w:pPr>
      <w:r>
        <w:rPr>
          <w:position w:val="-11"/>
        </w:rPr>
        <w:drawing>
          <wp:inline distT="0" distB="0" distL="0" distR="0">
            <wp:extent cx="216001" cy="216001"/>
            <wp:effectExtent l="0" t="0" r="0" b="0"/>
            <wp:docPr id="4171" name="image1389.png" descr=""/>
            <wp:cNvGraphicFramePr>
              <a:graphicFrameLocks noChangeAspect="1"/>
            </wp:cNvGraphicFramePr>
            <a:graphic>
              <a:graphicData uri="http://schemas.openxmlformats.org/drawingml/2006/picture">
                <pic:pic>
                  <pic:nvPicPr>
                    <pic:cNvPr id="4172" name="image1389.png"/>
                    <pic:cNvPicPr/>
                  </pic:nvPicPr>
                  <pic:blipFill>
                    <a:blip r:embed="rId203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52"/>
        <w:ind w:left="1694" w:right="-18" w:firstLine="0"/>
        <w:jc w:val="left"/>
        <w:rPr>
          <w:b/>
          <w:sz w:val="16"/>
        </w:rPr>
      </w:pPr>
      <w:r>
        <w:rPr/>
        <w:drawing>
          <wp:anchor distT="0" distB="0" distL="0" distR="0" allowOverlap="1" layoutInCell="1" locked="0" behindDoc="0" simplePos="0" relativeHeight="11320">
            <wp:simplePos x="0" y="0"/>
            <wp:positionH relativeFrom="page">
              <wp:posOffset>614198</wp:posOffset>
            </wp:positionH>
            <wp:positionV relativeFrom="paragraph">
              <wp:posOffset>65158</wp:posOffset>
            </wp:positionV>
            <wp:extent cx="216001" cy="216001"/>
            <wp:effectExtent l="0" t="0" r="0" b="0"/>
            <wp:wrapNone/>
            <wp:docPr id="4173" name="image1390.png" descr=""/>
            <wp:cNvGraphicFramePr>
              <a:graphicFrameLocks noChangeAspect="1"/>
            </wp:cNvGraphicFramePr>
            <a:graphic>
              <a:graphicData uri="http://schemas.openxmlformats.org/drawingml/2006/picture">
                <pic:pic>
                  <pic:nvPicPr>
                    <pic:cNvPr id="4174" name="image1390.png"/>
                    <pic:cNvPicPr/>
                  </pic:nvPicPr>
                  <pic:blipFill>
                    <a:blip r:embed="rId2035" cstate="print"/>
                    <a:stretch>
                      <a:fillRect/>
                    </a:stretch>
                  </pic:blipFill>
                  <pic:spPr>
                    <a:xfrm>
                      <a:off x="0" y="0"/>
                      <a:ext cx="216001" cy="216001"/>
                    </a:xfrm>
                    <a:prstGeom prst="rect">
                      <a:avLst/>
                    </a:prstGeom>
                  </pic:spPr>
                </pic:pic>
              </a:graphicData>
            </a:graphic>
          </wp:anchor>
        </w:drawing>
      </w:r>
      <w:hyperlink r:id="rId2036">
        <w:r>
          <w:rPr>
            <w:b/>
            <w:color w:val="72797F"/>
            <w:w w:val="110"/>
            <w:sz w:val="16"/>
          </w:rPr>
          <w:t>r</w:t>
        </w:r>
      </w:hyperlink>
      <w:hyperlink r:id="rId2037">
        <w:r>
          <w:rPr>
            <w:b/>
            <w:color w:val="72797F"/>
            <w:w w:val="110"/>
            <w:sz w:val="16"/>
          </w:rPr>
          <w:t>evistaomnia@gmail.com</w:t>
        </w:r>
      </w:hyperlink>
    </w:p>
    <w:p>
      <w:pPr>
        <w:pStyle w:val="BodyText"/>
        <w:spacing w:before="71"/>
        <w:ind w:left="530" w:right="1203"/>
      </w:pPr>
      <w:r>
        <w:rPr/>
        <w:br w:type="column"/>
      </w:r>
      <w:r>
        <w:rPr>
          <w:color w:val="72797F"/>
          <w:w w:val="115"/>
        </w:rPr>
        <w:t>Aborda aspectos de las cien- cias sociales y las humanida- des. El objetivo central de la revista es captar lo mejor de la producción intelectual, con la finalidad de divulgar y difun- dir el conocimiento científico en el mayor radio de influen- cia posible.</w:t>
      </w: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spacing w:before="1"/>
        <w:ind w:left="525" w:right="1203"/>
      </w:pPr>
      <w:r>
        <w:rPr>
          <w:color w:val="72797F"/>
          <w:w w:val="115"/>
        </w:rPr>
        <w:t>Publicación científica especia- lizada, arbitrada e indizada. Constituye un medio para la difusión y contrastación de ensayos, avances y resultados de investigaciones culminadas en el campo de las ciencias humanas.</w:t>
      </w:r>
    </w:p>
    <w:p>
      <w:pPr>
        <w:spacing w:after="0"/>
        <w:sectPr>
          <w:type w:val="continuous"/>
          <w:pgSz w:w="8510" w:h="8510"/>
          <w:pgMar w:top="1380" w:bottom="280" w:left="0" w:right="180"/>
          <w:cols w:num="2" w:equalWidth="0">
            <w:col w:w="3950" w:space="40"/>
            <w:col w:w="4340"/>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pStyle w:val="Heading9"/>
        <w:spacing w:before="71"/>
      </w:pPr>
      <w:r>
        <w:rPr/>
        <w:drawing>
          <wp:anchor distT="0" distB="0" distL="0" distR="0" allowOverlap="1" layoutInCell="1" locked="0" behindDoc="0" simplePos="0" relativeHeight="11344">
            <wp:simplePos x="0" y="0"/>
            <wp:positionH relativeFrom="page">
              <wp:posOffset>968997</wp:posOffset>
            </wp:positionH>
            <wp:positionV relativeFrom="paragraph">
              <wp:posOffset>68186</wp:posOffset>
            </wp:positionV>
            <wp:extent cx="216001" cy="216001"/>
            <wp:effectExtent l="0" t="0" r="0" b="0"/>
            <wp:wrapNone/>
            <wp:docPr id="4175" name="image1391.png" descr=""/>
            <wp:cNvGraphicFramePr>
              <a:graphicFrameLocks noChangeAspect="1"/>
            </wp:cNvGraphicFramePr>
            <a:graphic>
              <a:graphicData uri="http://schemas.openxmlformats.org/drawingml/2006/picture">
                <pic:pic>
                  <pic:nvPicPr>
                    <pic:cNvPr id="4176" name="image1391.png"/>
                    <pic:cNvPicPr/>
                  </pic:nvPicPr>
                  <pic:blipFill>
                    <a:blip r:embed="rId2038" cstate="print"/>
                    <a:stretch>
                      <a:fillRect/>
                    </a:stretch>
                  </pic:blipFill>
                  <pic:spPr>
                    <a:xfrm>
                      <a:off x="0" y="0"/>
                      <a:ext cx="216001" cy="216001"/>
                    </a:xfrm>
                    <a:prstGeom prst="rect">
                      <a:avLst/>
                    </a:prstGeom>
                  </pic:spPr>
                </pic:pic>
              </a:graphicData>
            </a:graphic>
          </wp:anchor>
        </w:drawing>
      </w:r>
      <w:r>
        <w:rPr>
          <w:color w:val="DC002E"/>
          <w:w w:val="110"/>
        </w:rPr>
        <w:t>ORBIS. Revista Científica Ciencias Humanas</w:t>
      </w:r>
    </w:p>
    <w:p>
      <w:pPr>
        <w:spacing w:before="155"/>
        <w:ind w:left="1365" w:right="0" w:firstLine="0"/>
        <w:jc w:val="left"/>
        <w:rPr>
          <w:sz w:val="18"/>
        </w:rPr>
      </w:pPr>
      <w:r>
        <w:rPr>
          <w:position w:val="-9"/>
        </w:rPr>
        <w:drawing>
          <wp:inline distT="0" distB="0" distL="0" distR="0">
            <wp:extent cx="216001" cy="216001"/>
            <wp:effectExtent l="0" t="0" r="0" b="0"/>
            <wp:docPr id="4177" name="image1354.png" descr=""/>
            <wp:cNvGraphicFramePr>
              <a:graphicFrameLocks noChangeAspect="1"/>
            </wp:cNvGraphicFramePr>
            <a:graphic>
              <a:graphicData uri="http://schemas.openxmlformats.org/drawingml/2006/picture">
                <pic:pic>
                  <pic:nvPicPr>
                    <pic:cNvPr id="4178"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1856-1594</w:t>
      </w:r>
    </w:p>
    <w:p>
      <w:pPr>
        <w:pStyle w:val="BodyText"/>
        <w:spacing w:line="141" w:lineRule="auto" w:before="235"/>
        <w:ind w:left="2093" w:hanging="728"/>
      </w:pPr>
      <w:r>
        <w:rPr>
          <w:position w:val="-19"/>
        </w:rPr>
        <w:drawing>
          <wp:inline distT="0" distB="0" distL="0" distR="0">
            <wp:extent cx="216001" cy="216014"/>
            <wp:effectExtent l="0" t="0" r="0" b="0"/>
            <wp:docPr id="4179" name="image1392.png" descr=""/>
            <wp:cNvGraphicFramePr>
              <a:graphicFrameLocks noChangeAspect="1"/>
            </wp:cNvGraphicFramePr>
            <a:graphic>
              <a:graphicData uri="http://schemas.openxmlformats.org/drawingml/2006/picture">
                <pic:pic>
                  <pic:nvPicPr>
                    <pic:cNvPr id="4180" name="image1392.png"/>
                    <pic:cNvPicPr/>
                  </pic:nvPicPr>
                  <pic:blipFill>
                    <a:blip r:embed="rId203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Fundación Miguel Unamuno y</w:t>
      </w:r>
      <w:r>
        <w:rPr>
          <w:color w:val="72797F"/>
          <w:spacing w:val="17"/>
          <w:w w:val="115"/>
        </w:rPr>
        <w:t> </w:t>
      </w:r>
      <w:r>
        <w:rPr>
          <w:color w:val="72797F"/>
          <w:w w:val="115"/>
        </w:rPr>
        <w:t>Jugo</w:t>
      </w:r>
    </w:p>
    <w:p>
      <w:pPr>
        <w:pStyle w:val="BodyText"/>
        <w:spacing w:before="3"/>
        <w:rPr>
          <w:sz w:val="16"/>
        </w:rPr>
      </w:pPr>
    </w:p>
    <w:p>
      <w:pPr>
        <w:pStyle w:val="BodyText"/>
        <w:spacing w:line="307" w:lineRule="auto"/>
        <w:ind w:left="1365" w:right="1535"/>
      </w:pPr>
      <w:r>
        <w:rPr>
          <w:position w:val="-12"/>
        </w:rPr>
        <w:drawing>
          <wp:inline distT="0" distB="0" distL="0" distR="0">
            <wp:extent cx="216001" cy="216001"/>
            <wp:effectExtent l="0" t="0" r="0" b="0"/>
            <wp:docPr id="4181" name="image1329.png" descr=""/>
            <wp:cNvGraphicFramePr>
              <a:graphicFrameLocks noChangeAspect="1"/>
            </wp:cNvGraphicFramePr>
            <a:graphic>
              <a:graphicData uri="http://schemas.openxmlformats.org/drawingml/2006/picture">
                <pic:pic>
                  <pic:nvPicPr>
                    <pic:cNvPr id="4182" name="image1329.png"/>
                    <pic:cNvPicPr/>
                  </pic:nvPicPr>
                  <pic:blipFill>
                    <a:blip r:embed="rId194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spacing w:val="-7"/>
          <w:w w:val="117"/>
        </w:rPr>
        <w:t>V</w:t>
      </w:r>
      <w:r>
        <w:rPr>
          <w:color w:val="72797F"/>
          <w:w w:val="115"/>
        </w:rPr>
        <w:t>enezuela </w:t>
      </w:r>
      <w:r>
        <w:rPr>
          <w:color w:val="72797F"/>
          <w:w w:val="115"/>
          <w:position w:val="-11"/>
        </w:rPr>
        <w:drawing>
          <wp:inline distT="0" distB="0" distL="0" distR="0">
            <wp:extent cx="216001" cy="216001"/>
            <wp:effectExtent l="0" t="0" r="0" b="0"/>
            <wp:docPr id="4183" name="image1378.png" descr=""/>
            <wp:cNvGraphicFramePr>
              <a:graphicFrameLocks noChangeAspect="1"/>
            </wp:cNvGraphicFramePr>
            <a:graphic>
              <a:graphicData uri="http://schemas.openxmlformats.org/drawingml/2006/picture">
                <pic:pic>
                  <pic:nvPicPr>
                    <pic:cNvPr id="4184" name="image1378.png"/>
                    <pic:cNvPicPr/>
                  </pic:nvPicPr>
                  <pic:blipFill>
                    <a:blip r:embed="rId2016"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3"/>
        </w:rPr>
        <w:t>Cuatrimestral</w:t>
      </w:r>
    </w:p>
    <w:p>
      <w:pPr>
        <w:spacing w:line="339" w:lineRule="exact" w:before="0"/>
        <w:ind w:left="1365" w:right="0" w:firstLine="0"/>
        <w:jc w:val="left"/>
        <w:rPr>
          <w:b/>
          <w:sz w:val="16"/>
        </w:rPr>
      </w:pPr>
      <w:r>
        <w:rPr>
          <w:position w:val="-13"/>
        </w:rPr>
        <w:drawing>
          <wp:inline distT="0" distB="0" distL="0" distR="0">
            <wp:extent cx="216001" cy="216001"/>
            <wp:effectExtent l="0" t="0" r="0" b="0"/>
            <wp:docPr id="4185" name="image1349.png" descr=""/>
            <wp:cNvGraphicFramePr>
              <a:graphicFrameLocks noChangeAspect="1"/>
            </wp:cNvGraphicFramePr>
            <a:graphic>
              <a:graphicData uri="http://schemas.openxmlformats.org/drawingml/2006/picture">
                <pic:pic>
                  <pic:nvPicPr>
                    <pic:cNvPr id="4186"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040">
        <w:r>
          <w:rPr>
            <w:b/>
            <w:color w:val="72797F"/>
            <w:w w:val="110"/>
            <w:sz w:val="16"/>
          </w:rPr>
          <w:t>r</w:t>
        </w:r>
      </w:hyperlink>
      <w:hyperlink r:id="rId2041">
        <w:r>
          <w:rPr>
            <w:b/>
            <w:color w:val="72797F"/>
            <w:w w:val="110"/>
            <w:sz w:val="16"/>
          </w:rPr>
          <w:t>evistaorbis@gmail.com</w:t>
        </w:r>
      </w:hyperlink>
    </w:p>
    <w:p>
      <w:pPr>
        <w:pStyle w:val="BodyText"/>
        <w:spacing w:before="5"/>
        <w:rPr>
          <w:b/>
          <w:sz w:val="46"/>
        </w:rPr>
      </w:pPr>
    </w:p>
    <w:p>
      <w:pPr>
        <w:spacing w:before="0"/>
        <w:ind w:left="1365" w:right="0" w:firstLine="0"/>
        <w:jc w:val="left"/>
        <w:rPr>
          <w:b/>
          <w:sz w:val="18"/>
        </w:rPr>
      </w:pPr>
      <w:r>
        <w:rPr>
          <w:position w:val="-11"/>
        </w:rPr>
        <w:drawing>
          <wp:inline distT="0" distB="0" distL="0" distR="0">
            <wp:extent cx="216001" cy="216001"/>
            <wp:effectExtent l="0" t="0" r="0" b="0"/>
            <wp:docPr id="4187" name="image1379.png" descr=""/>
            <wp:cNvGraphicFramePr>
              <a:graphicFrameLocks noChangeAspect="1"/>
            </wp:cNvGraphicFramePr>
            <a:graphic>
              <a:graphicData uri="http://schemas.openxmlformats.org/drawingml/2006/picture">
                <pic:pic>
                  <pic:nvPicPr>
                    <pic:cNvPr id="4188" name="image1379.png"/>
                    <pic:cNvPicPr/>
                  </pic:nvPicPr>
                  <pic:blipFill>
                    <a:blip r:embed="rId201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Pharos</w:t>
      </w:r>
    </w:p>
    <w:p>
      <w:pPr>
        <w:spacing w:before="108"/>
        <w:ind w:left="1365" w:right="0" w:firstLine="0"/>
        <w:jc w:val="left"/>
        <w:rPr>
          <w:sz w:val="18"/>
        </w:rPr>
      </w:pPr>
      <w:r>
        <w:rPr>
          <w:position w:val="-12"/>
        </w:rPr>
        <w:drawing>
          <wp:inline distT="0" distB="0" distL="0" distR="0">
            <wp:extent cx="216001" cy="216001"/>
            <wp:effectExtent l="0" t="0" r="0" b="0"/>
            <wp:docPr id="4189" name="image1354.png" descr=""/>
            <wp:cNvGraphicFramePr>
              <a:graphicFrameLocks noChangeAspect="1"/>
            </wp:cNvGraphicFramePr>
            <a:graphic>
              <a:graphicData uri="http://schemas.openxmlformats.org/drawingml/2006/picture">
                <pic:pic>
                  <pic:nvPicPr>
                    <pic:cNvPr id="4190"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0717-1307</w:t>
      </w:r>
    </w:p>
    <w:p>
      <w:pPr>
        <w:pStyle w:val="BodyText"/>
        <w:spacing w:line="343" w:lineRule="auto" w:before="92"/>
        <w:ind w:left="2093" w:right="50" w:hanging="728"/>
      </w:pPr>
      <w:r>
        <w:rPr>
          <w:position w:val="-11"/>
        </w:rPr>
        <w:drawing>
          <wp:inline distT="0" distB="0" distL="0" distR="0">
            <wp:extent cx="216001" cy="216014"/>
            <wp:effectExtent l="0" t="0" r="0" b="0"/>
            <wp:docPr id="4191" name="image1393.png" descr=""/>
            <wp:cNvGraphicFramePr>
              <a:graphicFrameLocks noChangeAspect="1"/>
            </wp:cNvGraphicFramePr>
            <a:graphic>
              <a:graphicData uri="http://schemas.openxmlformats.org/drawingml/2006/picture">
                <pic:pic>
                  <pic:nvPicPr>
                    <pic:cNvPr id="4192" name="image1393.png"/>
                    <pic:cNvPicPr/>
                  </pic:nvPicPr>
                  <pic:blipFill>
                    <a:blip r:embed="rId2042"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de las Américas Chile</w:t>
      </w:r>
    </w:p>
    <w:p>
      <w:pPr>
        <w:pStyle w:val="BodyText"/>
        <w:spacing w:before="125"/>
        <w:ind w:left="2093"/>
      </w:pPr>
      <w:r>
        <w:rPr>
          <w:color w:val="72797F"/>
          <w:w w:val="110"/>
        </w:rPr>
        <w:t>Semestral</w:t>
      </w:r>
    </w:p>
    <w:p>
      <w:pPr>
        <w:pStyle w:val="BodyText"/>
        <w:spacing w:before="12"/>
        <w:rPr>
          <w:sz w:val="17"/>
        </w:rPr>
      </w:pPr>
    </w:p>
    <w:p>
      <w:pPr>
        <w:spacing w:before="0"/>
        <w:ind w:left="2093" w:right="0" w:firstLine="0"/>
        <w:jc w:val="left"/>
        <w:rPr>
          <w:b/>
          <w:sz w:val="16"/>
        </w:rPr>
      </w:pPr>
      <w:hyperlink r:id="rId2043">
        <w:r>
          <w:rPr>
            <w:b/>
            <w:color w:val="72797F"/>
            <w:w w:val="110"/>
            <w:sz w:val="16"/>
          </w:rPr>
          <w:t>lfuenzal@uamericas.cl</w:t>
        </w:r>
      </w:hyperlink>
    </w:p>
    <w:p>
      <w:pPr>
        <w:pStyle w:val="BodyText"/>
        <w:spacing w:before="75"/>
        <w:ind w:left="371" w:right="964"/>
      </w:pPr>
      <w:r>
        <w:rPr/>
        <w:br w:type="column"/>
      </w:r>
      <w:r>
        <w:rPr>
          <w:color w:val="72797F"/>
          <w:w w:val="115"/>
        </w:rPr>
        <w:t>Revista científica electrónica que está dedicada al estudio y promoción de las ciencias humanas; publica artículos y estudios</w:t>
      </w:r>
      <w:r>
        <w:rPr>
          <w:color w:val="72797F"/>
          <w:spacing w:val="-15"/>
          <w:w w:val="115"/>
        </w:rPr>
        <w:t> </w:t>
      </w:r>
      <w:r>
        <w:rPr>
          <w:color w:val="72797F"/>
          <w:w w:val="115"/>
        </w:rPr>
        <w:t>sobre</w:t>
      </w:r>
      <w:r>
        <w:rPr>
          <w:color w:val="72797F"/>
          <w:spacing w:val="-15"/>
          <w:w w:val="115"/>
        </w:rPr>
        <w:t> </w:t>
      </w:r>
      <w:r>
        <w:rPr>
          <w:color w:val="72797F"/>
          <w:w w:val="115"/>
        </w:rPr>
        <w:t>campos</w:t>
      </w:r>
      <w:r>
        <w:rPr>
          <w:color w:val="72797F"/>
          <w:spacing w:val="-15"/>
          <w:w w:val="115"/>
        </w:rPr>
        <w:t> </w:t>
      </w:r>
      <w:r>
        <w:rPr>
          <w:color w:val="72797F"/>
          <w:w w:val="115"/>
        </w:rPr>
        <w:t>afines, tiene preferencia por contri- buciones de carácter</w:t>
      </w:r>
      <w:r>
        <w:rPr>
          <w:color w:val="72797F"/>
          <w:spacing w:val="-31"/>
          <w:w w:val="115"/>
        </w:rPr>
        <w:t> </w:t>
      </w:r>
      <w:r>
        <w:rPr>
          <w:color w:val="72797F"/>
          <w:w w:val="115"/>
        </w:rPr>
        <w:t>interdis- ciplinario.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19"/>
        </w:rPr>
      </w:pPr>
    </w:p>
    <w:p>
      <w:pPr>
        <w:pStyle w:val="BodyText"/>
        <w:ind w:left="376" w:right="964"/>
      </w:pPr>
      <w:r>
        <w:rPr>
          <w:color w:val="72797F"/>
          <w:w w:val="110"/>
        </w:rPr>
        <w:t>Publicación de arte, ciencia y tecnología; edita los mejores ensayos, comentarios críticos, comunicaciones y reseñas enviados por sus diferentes colaboradores.</w:t>
      </w:r>
    </w:p>
    <w:p>
      <w:pPr>
        <w:spacing w:after="0"/>
        <w:sectPr>
          <w:type w:val="continuous"/>
          <w:pgSz w:w="8510" w:h="8510"/>
          <w:pgMar w:top="1380" w:bottom="280" w:left="160" w:right="0"/>
          <w:cols w:num="2" w:equalWidth="0">
            <w:col w:w="4484" w:space="40"/>
            <w:col w:w="382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80"/>
        </w:sectPr>
      </w:pPr>
    </w:p>
    <w:p>
      <w:pPr>
        <w:spacing w:before="22"/>
        <w:ind w:left="962" w:right="0" w:firstLine="0"/>
        <w:jc w:val="left"/>
        <w:rPr>
          <w:b/>
          <w:sz w:val="18"/>
        </w:rPr>
      </w:pPr>
      <w:r>
        <w:rPr>
          <w:position w:val="-11"/>
        </w:rPr>
        <w:drawing>
          <wp:inline distT="0" distB="0" distL="0" distR="0">
            <wp:extent cx="216001" cy="216001"/>
            <wp:effectExtent l="0" t="0" r="0" b="0"/>
            <wp:docPr id="4193" name="image1394.png" descr=""/>
            <wp:cNvGraphicFramePr>
              <a:graphicFrameLocks noChangeAspect="1"/>
            </wp:cNvGraphicFramePr>
            <a:graphic>
              <a:graphicData uri="http://schemas.openxmlformats.org/drawingml/2006/picture">
                <pic:pic>
                  <pic:nvPicPr>
                    <pic:cNvPr id="4194" name="image1394.png"/>
                    <pic:cNvPicPr/>
                  </pic:nvPicPr>
                  <pic:blipFill>
                    <a:blip r:embed="rId204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Quivera</w:t>
      </w:r>
    </w:p>
    <w:p>
      <w:pPr>
        <w:spacing w:before="89"/>
        <w:ind w:left="962" w:right="0" w:firstLine="0"/>
        <w:jc w:val="left"/>
        <w:rPr>
          <w:sz w:val="18"/>
        </w:rPr>
      </w:pPr>
      <w:r>
        <w:rPr>
          <w:position w:val="-10"/>
        </w:rPr>
        <w:drawing>
          <wp:inline distT="0" distB="0" distL="0" distR="0">
            <wp:extent cx="216001" cy="216001"/>
            <wp:effectExtent l="0" t="0" r="0" b="0"/>
            <wp:docPr id="4195" name="image1335.png" descr=""/>
            <wp:cNvGraphicFramePr>
              <a:graphicFrameLocks noChangeAspect="1"/>
            </wp:cNvGraphicFramePr>
            <a:graphic>
              <a:graphicData uri="http://schemas.openxmlformats.org/drawingml/2006/picture">
                <pic:pic>
                  <pic:nvPicPr>
                    <pic:cNvPr id="4196" name="image1335.png"/>
                    <pic:cNvPicPr/>
                  </pic:nvPicPr>
                  <pic:blipFill>
                    <a:blip r:embed="rId19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1405-8626</w:t>
      </w:r>
    </w:p>
    <w:p>
      <w:pPr>
        <w:pStyle w:val="BodyText"/>
        <w:spacing w:line="141" w:lineRule="auto" w:before="228"/>
        <w:ind w:left="1704" w:hanging="742"/>
      </w:pPr>
      <w:r>
        <w:rPr>
          <w:position w:val="-19"/>
        </w:rPr>
        <w:drawing>
          <wp:inline distT="0" distB="0" distL="0" distR="0">
            <wp:extent cx="216001" cy="216014"/>
            <wp:effectExtent l="0" t="0" r="0" b="0"/>
            <wp:docPr id="4197" name="image1395.png" descr=""/>
            <wp:cNvGraphicFramePr>
              <a:graphicFrameLocks noChangeAspect="1"/>
            </wp:cNvGraphicFramePr>
            <a:graphic>
              <a:graphicData uri="http://schemas.openxmlformats.org/drawingml/2006/picture">
                <pic:pic>
                  <pic:nvPicPr>
                    <pic:cNvPr id="4198" name="image1395.png"/>
                    <pic:cNvPicPr/>
                  </pic:nvPicPr>
                  <pic:blipFill>
                    <a:blip r:embed="rId2045"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del Estado de</w:t>
      </w:r>
      <w:r>
        <w:rPr>
          <w:color w:val="72797F"/>
          <w:spacing w:val="-15"/>
          <w:w w:val="115"/>
        </w:rPr>
        <w:t> </w:t>
      </w:r>
      <w:r>
        <w:rPr>
          <w:color w:val="72797F"/>
          <w:w w:val="115"/>
        </w:rPr>
        <w:t>México</w:t>
      </w:r>
    </w:p>
    <w:p>
      <w:pPr>
        <w:pStyle w:val="BodyText"/>
        <w:spacing w:before="8"/>
        <w:rPr>
          <w:sz w:val="14"/>
        </w:rPr>
      </w:pPr>
    </w:p>
    <w:p>
      <w:pPr>
        <w:spacing w:line="309" w:lineRule="auto" w:before="0"/>
        <w:ind w:left="962" w:right="1085" w:firstLine="0"/>
        <w:jc w:val="left"/>
        <w:rPr>
          <w:sz w:val="18"/>
        </w:rPr>
      </w:pPr>
      <w:r>
        <w:rPr>
          <w:position w:val="-10"/>
        </w:rPr>
        <w:drawing>
          <wp:inline distT="0" distB="0" distL="0" distR="0">
            <wp:extent cx="216001" cy="216001"/>
            <wp:effectExtent l="0" t="0" r="0" b="0"/>
            <wp:docPr id="4199" name="image1396.png" descr=""/>
            <wp:cNvGraphicFramePr>
              <a:graphicFrameLocks noChangeAspect="1"/>
            </wp:cNvGraphicFramePr>
            <a:graphic>
              <a:graphicData uri="http://schemas.openxmlformats.org/drawingml/2006/picture">
                <pic:pic>
                  <pic:nvPicPr>
                    <pic:cNvPr id="4200" name="image1396.png"/>
                    <pic:cNvPicPr/>
                  </pic:nvPicPr>
                  <pic:blipFill>
                    <a:blip r:embed="rId2046"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0"/>
          <w:sz w:val="18"/>
        </w:rPr>
        <w:drawing>
          <wp:inline distT="0" distB="0" distL="0" distR="0">
            <wp:extent cx="216001" cy="216001"/>
            <wp:effectExtent l="0" t="0" r="0" b="0"/>
            <wp:docPr id="4201" name="image1397.png" descr=""/>
            <wp:cNvGraphicFramePr>
              <a:graphicFrameLocks noChangeAspect="1"/>
            </wp:cNvGraphicFramePr>
            <a:graphic>
              <a:graphicData uri="http://schemas.openxmlformats.org/drawingml/2006/picture">
                <pic:pic>
                  <pic:nvPicPr>
                    <pic:cNvPr id="4202" name="image1397.png"/>
                    <pic:cNvPicPr/>
                  </pic:nvPicPr>
                  <pic:blipFill>
                    <a:blip r:embed="rId2047" cstate="print"/>
                    <a:stretch>
                      <a:fillRect/>
                    </a:stretch>
                  </pic:blipFill>
                  <pic:spPr>
                    <a:xfrm>
                      <a:off x="0" y="0"/>
                      <a:ext cx="216001" cy="216001"/>
                    </a:xfrm>
                    <a:prstGeom prst="rect">
                      <a:avLst/>
                    </a:prstGeom>
                  </pic:spPr>
                </pic:pic>
              </a:graphicData>
            </a:graphic>
          </wp:inline>
        </w:drawing>
      </w:r>
      <w:r>
        <w:rPr>
          <w:color w:val="72797F"/>
          <w:w w:val="110"/>
          <w:position w:val="-10"/>
          <w:sz w:val="18"/>
        </w:rPr>
      </w:r>
      <w:r>
        <w:rPr>
          <w:color w:val="72797F"/>
          <w:w w:val="110"/>
          <w:sz w:val="18"/>
        </w:rPr>
        <w:t>Semestral</w:t>
      </w:r>
    </w:p>
    <w:p>
      <w:pPr>
        <w:spacing w:line="328" w:lineRule="exact" w:before="0"/>
        <w:ind w:left="962" w:right="0" w:firstLine="0"/>
        <w:jc w:val="left"/>
        <w:rPr>
          <w:b/>
          <w:sz w:val="16"/>
        </w:rPr>
      </w:pPr>
      <w:r>
        <w:rPr>
          <w:position w:val="-10"/>
        </w:rPr>
        <w:drawing>
          <wp:inline distT="0" distB="0" distL="0" distR="0">
            <wp:extent cx="216001" cy="216001"/>
            <wp:effectExtent l="0" t="0" r="0" b="0"/>
            <wp:docPr id="4203" name="image1398.png" descr=""/>
            <wp:cNvGraphicFramePr>
              <a:graphicFrameLocks noChangeAspect="1"/>
            </wp:cNvGraphicFramePr>
            <a:graphic>
              <a:graphicData uri="http://schemas.openxmlformats.org/drawingml/2006/picture">
                <pic:pic>
                  <pic:nvPicPr>
                    <pic:cNvPr id="4204" name="image1398.png"/>
                    <pic:cNvPicPr/>
                  </pic:nvPicPr>
                  <pic:blipFill>
                    <a:blip r:embed="rId204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2049">
        <w:r>
          <w:rPr>
            <w:b/>
            <w:color w:val="72797F"/>
            <w:w w:val="110"/>
            <w:sz w:val="16"/>
          </w:rPr>
          <w:t>quivera@uaemex.mx</w:t>
        </w:r>
      </w:hyperlink>
    </w:p>
    <w:p>
      <w:pPr>
        <w:pStyle w:val="BodyText"/>
        <w:rPr>
          <w:b/>
          <w:sz w:val="34"/>
        </w:rPr>
      </w:pPr>
    </w:p>
    <w:p>
      <w:pPr>
        <w:pStyle w:val="BodyText"/>
        <w:spacing w:before="3"/>
        <w:rPr>
          <w:b/>
          <w:sz w:val="32"/>
        </w:rPr>
      </w:pPr>
    </w:p>
    <w:p>
      <w:pPr>
        <w:spacing w:before="0"/>
        <w:ind w:left="967" w:right="0" w:firstLine="0"/>
        <w:jc w:val="left"/>
        <w:rPr>
          <w:b/>
          <w:sz w:val="18"/>
        </w:rPr>
      </w:pPr>
      <w:r>
        <w:rPr>
          <w:position w:val="-11"/>
        </w:rPr>
        <w:drawing>
          <wp:inline distT="0" distB="0" distL="0" distR="0">
            <wp:extent cx="216001" cy="216001"/>
            <wp:effectExtent l="0" t="0" r="0" b="0"/>
            <wp:docPr id="4205" name="image1340.png" descr=""/>
            <wp:cNvGraphicFramePr>
              <a:graphicFrameLocks noChangeAspect="1"/>
            </wp:cNvGraphicFramePr>
            <a:graphic>
              <a:graphicData uri="http://schemas.openxmlformats.org/drawingml/2006/picture">
                <pic:pic>
                  <pic:nvPicPr>
                    <pic:cNvPr id="4206" name="image1340.png"/>
                    <pic:cNvPicPr/>
                  </pic:nvPicPr>
                  <pic:blipFill>
                    <a:blip r:embed="rId196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Ra</w:t>
      </w:r>
      <w:r>
        <w:rPr>
          <w:b/>
          <w:color w:val="DC002E"/>
          <w:spacing w:val="24"/>
          <w:w w:val="110"/>
          <w:sz w:val="18"/>
        </w:rPr>
        <w:t> </w:t>
      </w:r>
      <w:r>
        <w:rPr>
          <w:b/>
          <w:color w:val="DC002E"/>
          <w:w w:val="110"/>
          <w:sz w:val="18"/>
        </w:rPr>
        <w:t>Ximhai</w:t>
      </w:r>
    </w:p>
    <w:p>
      <w:pPr>
        <w:spacing w:before="99"/>
        <w:ind w:left="967" w:right="0" w:firstLine="0"/>
        <w:jc w:val="left"/>
        <w:rPr>
          <w:sz w:val="18"/>
        </w:rPr>
      </w:pPr>
      <w:r>
        <w:rPr>
          <w:position w:val="-11"/>
        </w:rPr>
        <w:drawing>
          <wp:inline distT="0" distB="0" distL="0" distR="0">
            <wp:extent cx="216001" cy="216001"/>
            <wp:effectExtent l="0" t="0" r="0" b="0"/>
            <wp:docPr id="4207" name="image1399.png" descr=""/>
            <wp:cNvGraphicFramePr>
              <a:graphicFrameLocks noChangeAspect="1"/>
            </wp:cNvGraphicFramePr>
            <a:graphic>
              <a:graphicData uri="http://schemas.openxmlformats.org/drawingml/2006/picture">
                <pic:pic>
                  <pic:nvPicPr>
                    <pic:cNvPr id="4208" name="image1399.png"/>
                    <pic:cNvPicPr/>
                  </pic:nvPicPr>
                  <pic:blipFill>
                    <a:blip r:embed="rId205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1665-0441</w:t>
      </w:r>
    </w:p>
    <w:p>
      <w:pPr>
        <w:pStyle w:val="BodyText"/>
        <w:spacing w:line="148" w:lineRule="auto" w:before="214"/>
        <w:ind w:left="1704" w:hanging="737"/>
      </w:pPr>
      <w:r>
        <w:rPr>
          <w:position w:val="-17"/>
        </w:rPr>
        <w:drawing>
          <wp:inline distT="0" distB="0" distL="0" distR="0">
            <wp:extent cx="216001" cy="216014"/>
            <wp:effectExtent l="0" t="0" r="0" b="0"/>
            <wp:docPr id="4209" name="image1400.png" descr=""/>
            <wp:cNvGraphicFramePr>
              <a:graphicFrameLocks noChangeAspect="1"/>
            </wp:cNvGraphicFramePr>
            <a:graphic>
              <a:graphicData uri="http://schemas.openxmlformats.org/drawingml/2006/picture">
                <pic:pic>
                  <pic:nvPicPr>
                    <pic:cNvPr id="4210" name="image1400.png"/>
                    <pic:cNvPicPr/>
                  </pic:nvPicPr>
                  <pic:blipFill>
                    <a:blip r:embed="rId2051"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Autónoma Indígena de</w:t>
      </w:r>
      <w:r>
        <w:rPr>
          <w:color w:val="72797F"/>
          <w:spacing w:val="4"/>
          <w:w w:val="115"/>
        </w:rPr>
        <w:t> </w:t>
      </w:r>
      <w:r>
        <w:rPr>
          <w:color w:val="72797F"/>
          <w:w w:val="115"/>
        </w:rPr>
        <w:t>México</w:t>
      </w:r>
    </w:p>
    <w:p>
      <w:pPr>
        <w:pStyle w:val="BodyText"/>
        <w:spacing w:before="5"/>
        <w:rPr>
          <w:sz w:val="14"/>
        </w:rPr>
      </w:pPr>
    </w:p>
    <w:p>
      <w:pPr>
        <w:spacing w:before="0"/>
        <w:ind w:left="967" w:right="0" w:firstLine="0"/>
        <w:jc w:val="left"/>
        <w:rPr>
          <w:sz w:val="18"/>
        </w:rPr>
      </w:pPr>
      <w:r>
        <w:rPr>
          <w:position w:val="-10"/>
        </w:rPr>
        <w:drawing>
          <wp:inline distT="0" distB="0" distL="0" distR="0">
            <wp:extent cx="216001" cy="216001"/>
            <wp:effectExtent l="0" t="0" r="0" b="0"/>
            <wp:docPr id="4211" name="image1388.png" descr=""/>
            <wp:cNvGraphicFramePr>
              <a:graphicFrameLocks noChangeAspect="1"/>
            </wp:cNvGraphicFramePr>
            <a:graphic>
              <a:graphicData uri="http://schemas.openxmlformats.org/drawingml/2006/picture">
                <pic:pic>
                  <pic:nvPicPr>
                    <pic:cNvPr id="4212" name="image1388.png"/>
                    <pic:cNvPicPr/>
                  </pic:nvPicPr>
                  <pic:blipFill>
                    <a:blip r:embed="rId2033"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w:t>
      </w:r>
    </w:p>
    <w:p>
      <w:pPr>
        <w:spacing w:before="103"/>
        <w:ind w:left="967" w:right="0" w:firstLine="0"/>
        <w:jc w:val="left"/>
        <w:rPr>
          <w:sz w:val="18"/>
        </w:rPr>
      </w:pPr>
      <w:r>
        <w:rPr>
          <w:position w:val="-10"/>
        </w:rPr>
        <w:drawing>
          <wp:inline distT="0" distB="0" distL="0" distR="0">
            <wp:extent cx="216001" cy="216001"/>
            <wp:effectExtent l="0" t="0" r="0" b="0"/>
            <wp:docPr id="4213" name="image1401.png" descr=""/>
            <wp:cNvGraphicFramePr>
              <a:graphicFrameLocks noChangeAspect="1"/>
            </wp:cNvGraphicFramePr>
            <a:graphic>
              <a:graphicData uri="http://schemas.openxmlformats.org/drawingml/2006/picture">
                <pic:pic>
                  <pic:nvPicPr>
                    <pic:cNvPr id="4214" name="image1401.png"/>
                    <pic:cNvPicPr/>
                  </pic:nvPicPr>
                  <pic:blipFill>
                    <a:blip r:embed="rId20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58"/>
        <w:ind w:left="1704" w:right="0" w:firstLine="0"/>
        <w:jc w:val="left"/>
        <w:rPr>
          <w:b/>
          <w:sz w:val="16"/>
        </w:rPr>
      </w:pPr>
      <w:r>
        <w:rPr/>
        <w:drawing>
          <wp:anchor distT="0" distB="0" distL="0" distR="0" allowOverlap="1" layoutInCell="1" locked="0" behindDoc="0" simplePos="0" relativeHeight="11368">
            <wp:simplePos x="0" y="0"/>
            <wp:positionH relativeFrom="page">
              <wp:posOffset>614198</wp:posOffset>
            </wp:positionH>
            <wp:positionV relativeFrom="paragraph">
              <wp:posOffset>65157</wp:posOffset>
            </wp:positionV>
            <wp:extent cx="216001" cy="216001"/>
            <wp:effectExtent l="0" t="0" r="0" b="0"/>
            <wp:wrapNone/>
            <wp:docPr id="4215" name="image1402.png" descr=""/>
            <wp:cNvGraphicFramePr>
              <a:graphicFrameLocks noChangeAspect="1"/>
            </wp:cNvGraphicFramePr>
            <a:graphic>
              <a:graphicData uri="http://schemas.openxmlformats.org/drawingml/2006/picture">
                <pic:pic>
                  <pic:nvPicPr>
                    <pic:cNvPr id="4216" name="image1402.png"/>
                    <pic:cNvPicPr/>
                  </pic:nvPicPr>
                  <pic:blipFill>
                    <a:blip r:embed="rId2053" cstate="print"/>
                    <a:stretch>
                      <a:fillRect/>
                    </a:stretch>
                  </pic:blipFill>
                  <pic:spPr>
                    <a:xfrm>
                      <a:off x="0" y="0"/>
                      <a:ext cx="216001" cy="216001"/>
                    </a:xfrm>
                    <a:prstGeom prst="rect">
                      <a:avLst/>
                    </a:prstGeom>
                  </pic:spPr>
                </pic:pic>
              </a:graphicData>
            </a:graphic>
          </wp:anchor>
        </w:drawing>
      </w:r>
      <w:hyperlink r:id="rId2054">
        <w:r>
          <w:rPr>
            <w:b/>
            <w:color w:val="72797F"/>
            <w:w w:val="110"/>
            <w:sz w:val="16"/>
          </w:rPr>
          <w:t>raximhai@uaim.edu.mx</w:t>
        </w:r>
      </w:hyperlink>
    </w:p>
    <w:p>
      <w:pPr>
        <w:pStyle w:val="BodyText"/>
        <w:spacing w:before="71"/>
        <w:ind w:left="826" w:right="1185"/>
      </w:pPr>
      <w:r>
        <w:rPr/>
        <w:br w:type="column"/>
      </w:r>
      <w:r>
        <w:rPr>
          <w:color w:val="72797F"/>
          <w:w w:val="115"/>
        </w:rPr>
        <w:t>Está a cargo del Centro de Investigación y Estudios Avan- zados en Planeación Territorial de la Facultad de Planeación Urbana y Regional. Publica artículos referentes a estudios territoriales, urbanos, regiona- les, ambientales y sociales.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pStyle w:val="BodyText"/>
        <w:ind w:left="830" w:right="1227"/>
      </w:pPr>
      <w:r>
        <w:rPr>
          <w:color w:val="72797F"/>
          <w:w w:val="115"/>
        </w:rPr>
        <w:t>Su objetivo es la publicación de artículos científicos y técnicos</w:t>
      </w:r>
      <w:r>
        <w:rPr>
          <w:color w:val="72797F"/>
          <w:spacing w:val="-15"/>
          <w:w w:val="115"/>
        </w:rPr>
        <w:t> </w:t>
      </w:r>
      <w:r>
        <w:rPr>
          <w:color w:val="72797F"/>
          <w:w w:val="115"/>
        </w:rPr>
        <w:t>inéditos,</w:t>
      </w:r>
      <w:r>
        <w:rPr>
          <w:color w:val="72797F"/>
          <w:spacing w:val="-15"/>
          <w:w w:val="115"/>
        </w:rPr>
        <w:t> </w:t>
      </w:r>
      <w:r>
        <w:rPr>
          <w:color w:val="72797F"/>
          <w:w w:val="115"/>
        </w:rPr>
        <w:t>revisiones</w:t>
      </w:r>
      <w:r>
        <w:rPr>
          <w:color w:val="72797F"/>
          <w:spacing w:val="-15"/>
          <w:w w:val="115"/>
        </w:rPr>
        <w:t> </w:t>
      </w:r>
      <w:r>
        <w:rPr>
          <w:color w:val="72797F"/>
          <w:w w:val="115"/>
        </w:rPr>
        <w:t>bi- bliográficas y notas científicas en español, inglés y francés, vinculados a las ciencias socia- les y al desarrollo sustentable de</w:t>
      </w:r>
      <w:r>
        <w:rPr>
          <w:color w:val="72797F"/>
          <w:spacing w:val="-16"/>
          <w:w w:val="115"/>
        </w:rPr>
        <w:t> </w:t>
      </w:r>
      <w:r>
        <w:rPr>
          <w:color w:val="72797F"/>
          <w:w w:val="115"/>
        </w:rPr>
        <w:t>los</w:t>
      </w:r>
      <w:r>
        <w:rPr>
          <w:color w:val="72797F"/>
          <w:spacing w:val="-16"/>
          <w:w w:val="115"/>
        </w:rPr>
        <w:t> </w:t>
      </w:r>
      <w:r>
        <w:rPr>
          <w:color w:val="72797F"/>
          <w:w w:val="115"/>
        </w:rPr>
        <w:t>recursos</w:t>
      </w:r>
      <w:r>
        <w:rPr>
          <w:color w:val="72797F"/>
          <w:spacing w:val="-16"/>
          <w:w w:val="115"/>
        </w:rPr>
        <w:t> </w:t>
      </w:r>
      <w:r>
        <w:rPr>
          <w:color w:val="72797F"/>
          <w:w w:val="115"/>
        </w:rPr>
        <w:t>naturales.</w:t>
      </w:r>
    </w:p>
    <w:p>
      <w:pPr>
        <w:spacing w:after="0"/>
        <w:sectPr>
          <w:type w:val="continuous"/>
          <w:pgSz w:w="8510" w:h="8510"/>
          <w:pgMar w:top="1380" w:bottom="280" w:left="0" w:right="180"/>
          <w:cols w:num="2" w:equalWidth="0">
            <w:col w:w="3645" w:space="40"/>
            <w:col w:w="4645"/>
          </w:cols>
        </w:sectPr>
      </w:pPr>
    </w:p>
    <w:p>
      <w:pPr>
        <w:pStyle w:val="BodyText"/>
        <w:rPr>
          <w:sz w:val="20"/>
        </w:rPr>
      </w:pPr>
    </w:p>
    <w:p>
      <w:pPr>
        <w:pStyle w:val="BodyText"/>
        <w:spacing w:before="8"/>
        <w:rPr>
          <w:sz w:val="17"/>
        </w:rPr>
      </w:pPr>
    </w:p>
    <w:p>
      <w:pPr>
        <w:spacing w:after="0"/>
        <w:rPr>
          <w:sz w:val="17"/>
        </w:rPr>
        <w:sectPr>
          <w:pgSz w:w="8510" w:h="8510"/>
          <w:pgMar w:header="0" w:footer="935" w:top="840" w:bottom="1100" w:left="160" w:right="0"/>
        </w:sectPr>
      </w:pPr>
    </w:p>
    <w:p>
      <w:pPr>
        <w:pStyle w:val="Heading9"/>
        <w:spacing w:before="71"/>
      </w:pPr>
      <w:r>
        <w:rPr/>
        <w:drawing>
          <wp:anchor distT="0" distB="0" distL="0" distR="0" allowOverlap="1" layoutInCell="1" locked="0" behindDoc="0" simplePos="0" relativeHeight="11392">
            <wp:simplePos x="0" y="0"/>
            <wp:positionH relativeFrom="page">
              <wp:posOffset>968997</wp:posOffset>
            </wp:positionH>
            <wp:positionV relativeFrom="paragraph">
              <wp:posOffset>68185</wp:posOffset>
            </wp:positionV>
            <wp:extent cx="216001" cy="216001"/>
            <wp:effectExtent l="0" t="0" r="0" b="0"/>
            <wp:wrapNone/>
            <wp:docPr id="4217" name="image1403.png" descr=""/>
            <wp:cNvGraphicFramePr>
              <a:graphicFrameLocks noChangeAspect="1"/>
            </wp:cNvGraphicFramePr>
            <a:graphic>
              <a:graphicData uri="http://schemas.openxmlformats.org/drawingml/2006/picture">
                <pic:pic>
                  <pic:nvPicPr>
                    <pic:cNvPr id="4218" name="image1403.png"/>
                    <pic:cNvPicPr/>
                  </pic:nvPicPr>
                  <pic:blipFill>
                    <a:blip r:embed="rId2055" cstate="print"/>
                    <a:stretch>
                      <a:fillRect/>
                    </a:stretch>
                  </pic:blipFill>
                  <pic:spPr>
                    <a:xfrm>
                      <a:off x="0" y="0"/>
                      <a:ext cx="216001" cy="216001"/>
                    </a:xfrm>
                    <a:prstGeom prst="rect">
                      <a:avLst/>
                    </a:prstGeom>
                  </pic:spPr>
                </pic:pic>
              </a:graphicData>
            </a:graphic>
          </wp:anchor>
        </w:drawing>
      </w:r>
      <w:r>
        <w:rPr>
          <w:color w:val="DC002E"/>
          <w:w w:val="110"/>
        </w:rPr>
        <w:t>Revista Austral de Ciencias Sociales</w:t>
      </w:r>
    </w:p>
    <w:p>
      <w:pPr>
        <w:pStyle w:val="BodyText"/>
        <w:spacing w:before="10"/>
        <w:rPr>
          <w:b/>
          <w:sz w:val="13"/>
        </w:rPr>
      </w:pPr>
    </w:p>
    <w:p>
      <w:pPr>
        <w:spacing w:before="0"/>
        <w:ind w:left="1365" w:right="0" w:firstLine="0"/>
        <w:jc w:val="left"/>
        <w:rPr>
          <w:sz w:val="18"/>
        </w:rPr>
      </w:pPr>
      <w:r>
        <w:rPr>
          <w:position w:val="-11"/>
        </w:rPr>
        <w:drawing>
          <wp:inline distT="0" distB="0" distL="0" distR="0">
            <wp:extent cx="216001" cy="216001"/>
            <wp:effectExtent l="0" t="0" r="0" b="0"/>
            <wp:docPr id="4219" name="image1404.png" descr=""/>
            <wp:cNvGraphicFramePr>
              <a:graphicFrameLocks noChangeAspect="1"/>
            </wp:cNvGraphicFramePr>
            <a:graphic>
              <a:graphicData uri="http://schemas.openxmlformats.org/drawingml/2006/picture">
                <pic:pic>
                  <pic:nvPicPr>
                    <pic:cNvPr id="4220" name="image1404.png"/>
                    <pic:cNvPicPr/>
                  </pic:nvPicPr>
                  <pic:blipFill>
                    <a:blip r:embed="rId205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0717-3202;</w:t>
      </w:r>
      <w:r>
        <w:rPr>
          <w:color w:val="72797F"/>
          <w:spacing w:val="-4"/>
          <w:w w:val="110"/>
          <w:sz w:val="18"/>
        </w:rPr>
        <w:t> </w:t>
      </w:r>
      <w:r>
        <w:rPr>
          <w:color w:val="72797F"/>
          <w:w w:val="110"/>
          <w:sz w:val="18"/>
        </w:rPr>
        <w:t>0718-1795</w:t>
      </w:r>
    </w:p>
    <w:p>
      <w:pPr>
        <w:pStyle w:val="BodyText"/>
        <w:spacing w:line="307" w:lineRule="auto" w:before="103"/>
        <w:ind w:left="1365"/>
      </w:pPr>
      <w:r>
        <w:rPr>
          <w:position w:val="-11"/>
        </w:rPr>
        <w:drawing>
          <wp:inline distT="0" distB="0" distL="0" distR="0">
            <wp:extent cx="216001" cy="216014"/>
            <wp:effectExtent l="0" t="0" r="0" b="0"/>
            <wp:docPr id="4221" name="image1405.png" descr=""/>
            <wp:cNvGraphicFramePr>
              <a:graphicFrameLocks noChangeAspect="1"/>
            </wp:cNvGraphicFramePr>
            <a:graphic>
              <a:graphicData uri="http://schemas.openxmlformats.org/drawingml/2006/picture">
                <pic:pic>
                  <pic:nvPicPr>
                    <pic:cNvPr id="4222" name="image1405.png"/>
                    <pic:cNvPicPr/>
                  </pic:nvPicPr>
                  <pic:blipFill>
                    <a:blip r:embed="rId205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Austral</w:t>
      </w:r>
      <w:r>
        <w:rPr>
          <w:color w:val="72797F"/>
          <w:spacing w:val="-1"/>
          <w:w w:val="115"/>
        </w:rPr>
        <w:t> </w:t>
      </w:r>
      <w:r>
        <w:rPr>
          <w:color w:val="72797F"/>
          <w:w w:val="115"/>
        </w:rPr>
        <w:t>de</w:t>
      </w:r>
      <w:r>
        <w:rPr>
          <w:color w:val="72797F"/>
          <w:spacing w:val="-1"/>
          <w:w w:val="115"/>
        </w:rPr>
        <w:t> </w:t>
      </w:r>
      <w:r>
        <w:rPr>
          <w:color w:val="72797F"/>
          <w:w w:val="115"/>
        </w:rPr>
        <w:t>Chile</w:t>
      </w:r>
      <w:r>
        <w:rPr>
          <w:color w:val="72797F"/>
          <w:w w:val="115"/>
        </w:rPr>
        <w:t> </w:t>
      </w:r>
      <w:r>
        <w:rPr>
          <w:color w:val="72797F"/>
          <w:w w:val="115"/>
          <w:position w:val="-11"/>
        </w:rPr>
        <w:drawing>
          <wp:inline distT="0" distB="0" distL="0" distR="0">
            <wp:extent cx="216001" cy="216001"/>
            <wp:effectExtent l="0" t="0" r="0" b="0"/>
            <wp:docPr id="4223" name="image1406.png" descr=""/>
            <wp:cNvGraphicFramePr>
              <a:graphicFrameLocks noChangeAspect="1"/>
            </wp:cNvGraphicFramePr>
            <a:graphic>
              <a:graphicData uri="http://schemas.openxmlformats.org/drawingml/2006/picture">
                <pic:pic>
                  <pic:nvPicPr>
                    <pic:cNvPr id="4224" name="image1406.png"/>
                    <pic:cNvPicPr/>
                  </pic:nvPicPr>
                  <pic:blipFill>
                    <a:blip r:embed="rId2058"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5"/>
        </w:rPr>
        <w:t>Chile</w:t>
      </w:r>
    </w:p>
    <w:p>
      <w:pPr>
        <w:spacing w:before="0"/>
        <w:ind w:left="1365" w:right="0" w:firstLine="0"/>
        <w:jc w:val="left"/>
        <w:rPr>
          <w:sz w:val="18"/>
        </w:rPr>
      </w:pPr>
      <w:r>
        <w:rPr>
          <w:position w:val="-10"/>
        </w:rPr>
        <w:drawing>
          <wp:inline distT="0" distB="0" distL="0" distR="0">
            <wp:extent cx="216001" cy="216001"/>
            <wp:effectExtent l="0" t="0" r="0" b="0"/>
            <wp:docPr id="4225" name="image1407.png" descr=""/>
            <wp:cNvGraphicFramePr>
              <a:graphicFrameLocks noChangeAspect="1"/>
            </wp:cNvGraphicFramePr>
            <a:graphic>
              <a:graphicData uri="http://schemas.openxmlformats.org/drawingml/2006/picture">
                <pic:pic>
                  <pic:nvPicPr>
                    <pic:cNvPr id="4226" name="image1407.png"/>
                    <pic:cNvPicPr/>
                  </pic:nvPicPr>
                  <pic:blipFill>
                    <a:blip r:embed="rId205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20"/>
          <w:sz w:val="18"/>
        </w:rPr>
        <w:t>Anual</w:t>
      </w:r>
    </w:p>
    <w:p>
      <w:pPr>
        <w:spacing w:before="96"/>
        <w:ind w:left="1365" w:right="0" w:firstLine="0"/>
        <w:jc w:val="left"/>
        <w:rPr>
          <w:b/>
          <w:sz w:val="16"/>
        </w:rPr>
      </w:pPr>
      <w:r>
        <w:rPr>
          <w:position w:val="-12"/>
        </w:rPr>
        <w:drawing>
          <wp:inline distT="0" distB="0" distL="0" distR="0">
            <wp:extent cx="216001" cy="216001"/>
            <wp:effectExtent l="0" t="0" r="0" b="0"/>
            <wp:docPr id="4227" name="image1408.png" descr=""/>
            <wp:cNvGraphicFramePr>
              <a:graphicFrameLocks noChangeAspect="1"/>
            </wp:cNvGraphicFramePr>
            <a:graphic>
              <a:graphicData uri="http://schemas.openxmlformats.org/drawingml/2006/picture">
                <pic:pic>
                  <pic:nvPicPr>
                    <pic:cNvPr id="4228" name="image1408.png"/>
                    <pic:cNvPicPr/>
                  </pic:nvPicPr>
                  <pic:blipFill>
                    <a:blip r:embed="rId206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061">
        <w:r>
          <w:rPr>
            <w:b/>
            <w:color w:val="72797F"/>
            <w:w w:val="110"/>
            <w:sz w:val="16"/>
          </w:rPr>
          <w:t>r</w:t>
        </w:r>
      </w:hyperlink>
      <w:hyperlink r:id="rId2062">
        <w:r>
          <w:rPr>
            <w:b/>
            <w:color w:val="72797F"/>
            <w:w w:val="110"/>
            <w:sz w:val="16"/>
          </w:rPr>
          <w:t>evistaustral@uach.cl</w:t>
        </w:r>
      </w:hyperlink>
    </w:p>
    <w:p>
      <w:pPr>
        <w:pStyle w:val="BodyText"/>
        <w:rPr>
          <w:b/>
          <w:sz w:val="34"/>
        </w:rPr>
      </w:pPr>
    </w:p>
    <w:p>
      <w:pPr>
        <w:pStyle w:val="BodyText"/>
        <w:rPr>
          <w:b/>
          <w:sz w:val="31"/>
        </w:rPr>
      </w:pPr>
    </w:p>
    <w:p>
      <w:pPr>
        <w:pStyle w:val="Heading9"/>
        <w:ind w:left="1365"/>
      </w:pPr>
      <w:r>
        <w:rPr>
          <w:b w:val="0"/>
          <w:position w:val="-11"/>
        </w:rPr>
        <w:drawing>
          <wp:inline distT="0" distB="0" distL="0" distR="0">
            <wp:extent cx="216001" cy="216001"/>
            <wp:effectExtent l="0" t="0" r="0" b="0"/>
            <wp:docPr id="4229" name="image1409.png" descr=""/>
            <wp:cNvGraphicFramePr>
              <a:graphicFrameLocks noChangeAspect="1"/>
            </wp:cNvGraphicFramePr>
            <a:graphic>
              <a:graphicData uri="http://schemas.openxmlformats.org/drawingml/2006/picture">
                <pic:pic>
                  <pic:nvPicPr>
                    <pic:cNvPr id="4230" name="image1409.png"/>
                    <pic:cNvPicPr/>
                  </pic:nvPicPr>
                  <pic:blipFill>
                    <a:blip r:embed="rId2063"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de Ciencias </w:t>
      </w:r>
      <w:r>
        <w:rPr>
          <w:color w:val="DC002E"/>
          <w:spacing w:val="11"/>
          <w:w w:val="110"/>
        </w:rPr>
        <w:t> </w:t>
      </w:r>
      <w:r>
        <w:rPr>
          <w:color w:val="DC002E"/>
          <w:w w:val="110"/>
        </w:rPr>
        <w:t>Sociales</w:t>
      </w:r>
    </w:p>
    <w:p>
      <w:pPr>
        <w:spacing w:before="108"/>
        <w:ind w:left="1365" w:right="0" w:firstLine="0"/>
        <w:jc w:val="left"/>
        <w:rPr>
          <w:sz w:val="18"/>
        </w:rPr>
      </w:pPr>
      <w:r>
        <w:rPr>
          <w:position w:val="-12"/>
        </w:rPr>
        <w:drawing>
          <wp:inline distT="0" distB="0" distL="0" distR="0">
            <wp:extent cx="216001" cy="216001"/>
            <wp:effectExtent l="0" t="0" r="0" b="0"/>
            <wp:docPr id="4231" name="image1354.png" descr=""/>
            <wp:cNvGraphicFramePr>
              <a:graphicFrameLocks noChangeAspect="1"/>
            </wp:cNvGraphicFramePr>
            <a:graphic>
              <a:graphicData uri="http://schemas.openxmlformats.org/drawingml/2006/picture">
                <pic:pic>
                  <pic:nvPicPr>
                    <pic:cNvPr id="4232"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0718-3631</w:t>
      </w:r>
    </w:p>
    <w:p>
      <w:pPr>
        <w:pStyle w:val="BodyText"/>
        <w:spacing w:line="343" w:lineRule="auto" w:before="92"/>
        <w:ind w:left="2093" w:right="17" w:hanging="728"/>
      </w:pPr>
      <w:r>
        <w:rPr>
          <w:position w:val="-11"/>
        </w:rPr>
        <w:drawing>
          <wp:inline distT="0" distB="0" distL="0" distR="0">
            <wp:extent cx="216001" cy="216014"/>
            <wp:effectExtent l="0" t="0" r="0" b="0"/>
            <wp:docPr id="4233" name="image1410.png" descr=""/>
            <wp:cNvGraphicFramePr>
              <a:graphicFrameLocks noChangeAspect="1"/>
            </wp:cNvGraphicFramePr>
            <a:graphic>
              <a:graphicData uri="http://schemas.openxmlformats.org/drawingml/2006/picture">
                <pic:pic>
                  <pic:nvPicPr>
                    <pic:cNvPr id="4234" name="image1410.png"/>
                    <pic:cNvPicPr/>
                  </pic:nvPicPr>
                  <pic:blipFill>
                    <a:blip r:embed="rId2064"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Arturo Prat Chile</w:t>
      </w:r>
    </w:p>
    <w:p>
      <w:pPr>
        <w:pStyle w:val="BodyText"/>
        <w:spacing w:before="125"/>
        <w:ind w:left="2093"/>
      </w:pPr>
      <w:r>
        <w:rPr>
          <w:color w:val="72797F"/>
          <w:w w:val="120"/>
        </w:rPr>
        <w:t>Anual</w:t>
      </w:r>
    </w:p>
    <w:p>
      <w:pPr>
        <w:pStyle w:val="BodyText"/>
        <w:spacing w:before="12"/>
        <w:rPr>
          <w:sz w:val="17"/>
        </w:rPr>
      </w:pPr>
    </w:p>
    <w:p>
      <w:pPr>
        <w:spacing w:before="0"/>
        <w:ind w:left="2093" w:right="0" w:firstLine="0"/>
        <w:jc w:val="left"/>
        <w:rPr>
          <w:b/>
          <w:sz w:val="16"/>
        </w:rPr>
      </w:pPr>
      <w:hyperlink r:id="rId2065">
        <w:r>
          <w:rPr>
            <w:b/>
            <w:color w:val="72797F"/>
            <w:w w:val="110"/>
            <w:sz w:val="16"/>
          </w:rPr>
          <w:t>bernardo.guerrer</w:t>
        </w:r>
      </w:hyperlink>
      <w:hyperlink r:id="rId2066">
        <w:r>
          <w:rPr>
            <w:b/>
            <w:color w:val="72797F"/>
            <w:w w:val="110"/>
            <w:sz w:val="16"/>
          </w:rPr>
          <w:t>o@unap.cl</w:t>
        </w:r>
      </w:hyperlink>
    </w:p>
    <w:p>
      <w:pPr>
        <w:pStyle w:val="BodyText"/>
        <w:spacing w:before="71"/>
        <w:ind w:left="390" w:right="1019"/>
      </w:pPr>
      <w:r>
        <w:rPr/>
        <w:br w:type="column"/>
      </w:r>
      <w:r>
        <w:rPr>
          <w:color w:val="72797F"/>
          <w:w w:val="115"/>
        </w:rPr>
        <w:t>Muestra artículos originales e inéditos en español. Acoge estudios especializados en el</w:t>
      </w:r>
    </w:p>
    <w:p>
      <w:pPr>
        <w:pStyle w:val="BodyText"/>
        <w:ind w:left="390" w:right="929"/>
      </w:pPr>
      <w:r>
        <w:rPr>
          <w:color w:val="72797F"/>
          <w:w w:val="110"/>
        </w:rPr>
        <w:t>ámbito de las ciencias sociales  y trabajos científicos que cons- tituyan puntos de encuentro con las mismas. Además publi- ca ensayos, avances de investi- gación, entrevistas, reseñas de libros y dossier</w:t>
      </w:r>
      <w:r>
        <w:rPr>
          <w:color w:val="72797F"/>
          <w:spacing w:val="43"/>
          <w:w w:val="110"/>
        </w:rPr>
        <w:t> </w:t>
      </w:r>
      <w:r>
        <w:rPr>
          <w:color w:val="72797F"/>
          <w:w w:val="110"/>
        </w:rPr>
        <w:t>artísticos.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96" w:right="900"/>
      </w:pPr>
      <w:r>
        <w:rPr>
          <w:color w:val="72797F"/>
          <w:w w:val="115"/>
        </w:rPr>
        <w:t>Socializa los estudios que se realizan en el campo de las ciencias sociales y que ten- gan como objeto primordial  el norte grande de Chile. Da preferencia a los que impli- quen innovaciones teóricas y metodológicas. Acoge traba- jos que, sin estar referidos a</w:t>
      </w:r>
      <w:r>
        <w:rPr>
          <w:color w:val="72797F"/>
          <w:spacing w:val="-20"/>
          <w:w w:val="115"/>
        </w:rPr>
        <w:t> </w:t>
      </w:r>
      <w:r>
        <w:rPr>
          <w:color w:val="72797F"/>
          <w:w w:val="115"/>
        </w:rPr>
        <w:t>la realidad regional, signifiquen un aporte a la</w:t>
      </w:r>
      <w:r>
        <w:rPr>
          <w:color w:val="72797F"/>
          <w:spacing w:val="-6"/>
          <w:w w:val="115"/>
        </w:rPr>
        <w:t> </w:t>
      </w:r>
      <w:r>
        <w:rPr>
          <w:color w:val="72797F"/>
          <w:w w:val="115"/>
        </w:rPr>
        <w:t>discusión.</w:t>
      </w:r>
    </w:p>
    <w:p>
      <w:pPr>
        <w:spacing w:after="0"/>
        <w:sectPr>
          <w:type w:val="continuous"/>
          <w:pgSz w:w="8510" w:h="8510"/>
          <w:pgMar w:top="1380" w:bottom="280" w:left="160" w:right="0"/>
          <w:cols w:num="2" w:equalWidth="0">
            <w:col w:w="4465" w:space="40"/>
            <w:col w:w="384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80"/>
        </w:sectPr>
      </w:pPr>
    </w:p>
    <w:p>
      <w:pPr>
        <w:pStyle w:val="Heading9"/>
        <w:spacing w:before="71"/>
        <w:ind w:left="1704"/>
      </w:pPr>
      <w:r>
        <w:rPr/>
        <w:drawing>
          <wp:anchor distT="0" distB="0" distL="0" distR="0" allowOverlap="1" layoutInCell="1" locked="0" behindDoc="0" simplePos="0" relativeHeight="11416">
            <wp:simplePos x="0" y="0"/>
            <wp:positionH relativeFrom="page">
              <wp:posOffset>611197</wp:posOffset>
            </wp:positionH>
            <wp:positionV relativeFrom="paragraph">
              <wp:posOffset>68185</wp:posOffset>
            </wp:positionV>
            <wp:extent cx="216001" cy="216001"/>
            <wp:effectExtent l="0" t="0" r="0" b="0"/>
            <wp:wrapNone/>
            <wp:docPr id="4235" name="image1411.png" descr=""/>
            <wp:cNvGraphicFramePr>
              <a:graphicFrameLocks noChangeAspect="1"/>
            </wp:cNvGraphicFramePr>
            <a:graphic>
              <a:graphicData uri="http://schemas.openxmlformats.org/drawingml/2006/picture">
                <pic:pic>
                  <pic:nvPicPr>
                    <pic:cNvPr id="4236" name="image1411.png"/>
                    <pic:cNvPicPr/>
                  </pic:nvPicPr>
                  <pic:blipFill>
                    <a:blip r:embed="rId2067" cstate="print"/>
                    <a:stretch>
                      <a:fillRect/>
                    </a:stretch>
                  </pic:blipFill>
                  <pic:spPr>
                    <a:xfrm>
                      <a:off x="0" y="0"/>
                      <a:ext cx="216001" cy="216001"/>
                    </a:xfrm>
                    <a:prstGeom prst="rect">
                      <a:avLst/>
                    </a:prstGeom>
                  </pic:spPr>
                </pic:pic>
              </a:graphicData>
            </a:graphic>
          </wp:anchor>
        </w:drawing>
      </w:r>
      <w:r>
        <w:rPr>
          <w:color w:val="DC002E"/>
          <w:w w:val="115"/>
        </w:rPr>
        <w:t>Revista de Estudios Regionales</w:t>
      </w:r>
    </w:p>
    <w:p>
      <w:pPr>
        <w:pStyle w:val="BodyText"/>
        <w:spacing w:before="9"/>
        <w:rPr>
          <w:b/>
          <w:sz w:val="13"/>
        </w:rPr>
      </w:pPr>
    </w:p>
    <w:p>
      <w:pPr>
        <w:spacing w:before="0"/>
        <w:ind w:left="962" w:right="811" w:firstLine="0"/>
        <w:jc w:val="left"/>
        <w:rPr>
          <w:sz w:val="18"/>
        </w:rPr>
      </w:pPr>
      <w:r>
        <w:rPr>
          <w:position w:val="-11"/>
        </w:rPr>
        <w:drawing>
          <wp:inline distT="0" distB="0" distL="0" distR="0">
            <wp:extent cx="216001" cy="216001"/>
            <wp:effectExtent l="0" t="0" r="0" b="0"/>
            <wp:docPr id="4237" name="image1412.png" descr=""/>
            <wp:cNvGraphicFramePr>
              <a:graphicFrameLocks noChangeAspect="1"/>
            </wp:cNvGraphicFramePr>
            <a:graphic>
              <a:graphicData uri="http://schemas.openxmlformats.org/drawingml/2006/picture">
                <pic:pic>
                  <pic:nvPicPr>
                    <pic:cNvPr id="4238" name="image1412.png"/>
                    <pic:cNvPicPr/>
                  </pic:nvPicPr>
                  <pic:blipFill>
                    <a:blip r:embed="rId206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0213-7585</w:t>
      </w:r>
    </w:p>
    <w:p>
      <w:pPr>
        <w:pStyle w:val="BodyText"/>
        <w:spacing w:line="307" w:lineRule="auto" w:before="104"/>
        <w:ind w:left="962"/>
      </w:pPr>
      <w:r>
        <w:rPr>
          <w:position w:val="-11"/>
        </w:rPr>
        <w:drawing>
          <wp:inline distT="0" distB="0" distL="0" distR="0">
            <wp:extent cx="216001" cy="216014"/>
            <wp:effectExtent l="0" t="0" r="0" b="0"/>
            <wp:docPr id="4239" name="image1413.png" descr=""/>
            <wp:cNvGraphicFramePr>
              <a:graphicFrameLocks noChangeAspect="1"/>
            </wp:cNvGraphicFramePr>
            <a:graphic>
              <a:graphicData uri="http://schemas.openxmlformats.org/drawingml/2006/picture">
                <pic:pic>
                  <pic:nvPicPr>
                    <pic:cNvPr id="4240" name="image1413.png"/>
                    <pic:cNvPicPr/>
                  </pic:nvPicPr>
                  <pic:blipFill>
                    <a:blip r:embed="rId2069"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Universidades</w:t>
      </w:r>
      <w:r>
        <w:rPr>
          <w:color w:val="72797F"/>
          <w:spacing w:val="-5"/>
          <w:w w:val="115"/>
        </w:rPr>
        <w:t> </w:t>
      </w:r>
      <w:r>
        <w:rPr>
          <w:color w:val="72797F"/>
          <w:w w:val="115"/>
        </w:rPr>
        <w:t>de</w:t>
      </w:r>
      <w:r>
        <w:rPr>
          <w:color w:val="72797F"/>
          <w:spacing w:val="-5"/>
          <w:w w:val="115"/>
        </w:rPr>
        <w:t> </w:t>
      </w:r>
      <w:r>
        <w:rPr>
          <w:color w:val="72797F"/>
          <w:w w:val="115"/>
        </w:rPr>
        <w:t>Andalucía</w:t>
      </w:r>
      <w:r>
        <w:rPr>
          <w:color w:val="72797F"/>
          <w:w w:val="116"/>
        </w:rPr>
        <w:t> </w:t>
      </w:r>
      <w:r>
        <w:rPr>
          <w:color w:val="72797F"/>
          <w:w w:val="116"/>
          <w:position w:val="-11"/>
        </w:rPr>
        <w:drawing>
          <wp:inline distT="0" distB="0" distL="0" distR="0">
            <wp:extent cx="216001" cy="216001"/>
            <wp:effectExtent l="0" t="0" r="0" b="0"/>
            <wp:docPr id="4241" name="image1406.png" descr=""/>
            <wp:cNvGraphicFramePr>
              <a:graphicFrameLocks noChangeAspect="1"/>
            </wp:cNvGraphicFramePr>
            <a:graphic>
              <a:graphicData uri="http://schemas.openxmlformats.org/drawingml/2006/picture">
                <pic:pic>
                  <pic:nvPicPr>
                    <pic:cNvPr id="4242" name="image1406.png"/>
                    <pic:cNvPicPr/>
                  </pic:nvPicPr>
                  <pic:blipFill>
                    <a:blip r:embed="rId2058" cstate="print"/>
                    <a:stretch>
                      <a:fillRect/>
                    </a:stretch>
                  </pic:blipFill>
                  <pic:spPr>
                    <a:xfrm>
                      <a:off x="0" y="0"/>
                      <a:ext cx="216001" cy="216001"/>
                    </a:xfrm>
                    <a:prstGeom prst="rect">
                      <a:avLst/>
                    </a:prstGeom>
                  </pic:spPr>
                </pic:pic>
              </a:graphicData>
            </a:graphic>
          </wp:inline>
        </w:drawing>
      </w:r>
      <w:r>
        <w:rPr>
          <w:color w:val="72797F"/>
          <w:w w:val="116"/>
          <w:position w:val="-11"/>
        </w:rPr>
      </w:r>
      <w:r>
        <w:rPr>
          <w:rFonts w:ascii="Times New Roman" w:hAnsi="Times New Roman"/>
          <w:color w:val="72797F"/>
          <w:w w:val="116"/>
        </w:rPr>
        <w:t>        </w:t>
      </w:r>
      <w:r>
        <w:rPr>
          <w:color w:val="72797F"/>
          <w:w w:val="115"/>
        </w:rPr>
        <w:t>España</w:t>
      </w:r>
    </w:p>
    <w:p>
      <w:pPr>
        <w:spacing w:before="0"/>
        <w:ind w:left="962" w:right="811" w:firstLine="0"/>
        <w:jc w:val="left"/>
        <w:rPr>
          <w:sz w:val="18"/>
        </w:rPr>
      </w:pPr>
      <w:r>
        <w:rPr>
          <w:position w:val="-10"/>
        </w:rPr>
        <w:drawing>
          <wp:inline distT="0" distB="0" distL="0" distR="0">
            <wp:extent cx="216001" cy="216001"/>
            <wp:effectExtent l="0" t="0" r="0" b="0"/>
            <wp:docPr id="4243" name="image1414.png" descr=""/>
            <wp:cNvGraphicFramePr>
              <a:graphicFrameLocks noChangeAspect="1"/>
            </wp:cNvGraphicFramePr>
            <a:graphic>
              <a:graphicData uri="http://schemas.openxmlformats.org/drawingml/2006/picture">
                <pic:pic>
                  <pic:nvPicPr>
                    <pic:cNvPr id="4244" name="image1414.png"/>
                    <pic:cNvPicPr/>
                  </pic:nvPicPr>
                  <pic:blipFill>
                    <a:blip r:embed="rId20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96"/>
        <w:ind w:left="962" w:right="811" w:firstLine="0"/>
        <w:jc w:val="left"/>
        <w:rPr>
          <w:b/>
          <w:sz w:val="16"/>
        </w:rPr>
      </w:pPr>
      <w:r>
        <w:rPr>
          <w:position w:val="-12"/>
        </w:rPr>
        <w:drawing>
          <wp:inline distT="0" distB="0" distL="0" distR="0">
            <wp:extent cx="216001" cy="216001"/>
            <wp:effectExtent l="0" t="0" r="0" b="0"/>
            <wp:docPr id="4245" name="image1415.png" descr=""/>
            <wp:cNvGraphicFramePr>
              <a:graphicFrameLocks noChangeAspect="1"/>
            </wp:cNvGraphicFramePr>
            <a:graphic>
              <a:graphicData uri="http://schemas.openxmlformats.org/drawingml/2006/picture">
                <pic:pic>
                  <pic:nvPicPr>
                    <pic:cNvPr id="4246" name="image1415.png"/>
                    <pic:cNvPicPr/>
                  </pic:nvPicPr>
                  <pic:blipFill>
                    <a:blip r:embed="rId207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072">
        <w:r>
          <w:rPr>
            <w:b/>
            <w:color w:val="72797F"/>
            <w:w w:val="105"/>
            <w:sz w:val="16"/>
          </w:rPr>
          <w:t>r</w:t>
        </w:r>
      </w:hyperlink>
      <w:hyperlink r:id="rId2073">
        <w:r>
          <w:rPr>
            <w:b/>
            <w:color w:val="72797F"/>
            <w:w w:val="105"/>
            <w:sz w:val="16"/>
          </w:rPr>
          <w:t>er@uma.es</w:t>
        </w:r>
      </w:hyperlink>
    </w:p>
    <w:p>
      <w:pPr>
        <w:pStyle w:val="BodyText"/>
        <w:rPr>
          <w:b/>
          <w:sz w:val="34"/>
        </w:rPr>
      </w:pPr>
    </w:p>
    <w:p>
      <w:pPr>
        <w:pStyle w:val="BodyText"/>
        <w:rPr>
          <w:b/>
          <w:sz w:val="31"/>
        </w:rPr>
      </w:pPr>
    </w:p>
    <w:p>
      <w:pPr>
        <w:pStyle w:val="Heading9"/>
        <w:ind w:left="962"/>
      </w:pPr>
      <w:r>
        <w:rPr>
          <w:b w:val="0"/>
          <w:position w:val="-11"/>
        </w:rPr>
        <w:drawing>
          <wp:inline distT="0" distB="0" distL="0" distR="0">
            <wp:extent cx="216001" cy="216001"/>
            <wp:effectExtent l="0" t="0" r="0" b="0"/>
            <wp:docPr id="4247" name="image1409.png" descr=""/>
            <wp:cNvGraphicFramePr>
              <a:graphicFrameLocks noChangeAspect="1"/>
            </wp:cNvGraphicFramePr>
            <a:graphic>
              <a:graphicData uri="http://schemas.openxmlformats.org/drawingml/2006/picture">
                <pic:pic>
                  <pic:nvPicPr>
                    <pic:cNvPr id="4248" name="image1409.png"/>
                    <pic:cNvPicPr/>
                  </pic:nvPicPr>
                  <pic:blipFill>
                    <a:blip r:embed="rId2063"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de Estudios </w:t>
      </w:r>
      <w:r>
        <w:rPr>
          <w:color w:val="DC002E"/>
          <w:spacing w:val="18"/>
          <w:w w:val="110"/>
        </w:rPr>
        <w:t> </w:t>
      </w:r>
      <w:r>
        <w:rPr>
          <w:color w:val="DC002E"/>
          <w:w w:val="110"/>
        </w:rPr>
        <w:t>Sociales</w:t>
      </w:r>
    </w:p>
    <w:p>
      <w:pPr>
        <w:spacing w:before="99"/>
        <w:ind w:left="962" w:right="0" w:firstLine="0"/>
        <w:jc w:val="left"/>
        <w:rPr>
          <w:sz w:val="18"/>
        </w:rPr>
      </w:pPr>
      <w:r>
        <w:rPr>
          <w:position w:val="-11"/>
        </w:rPr>
        <w:drawing>
          <wp:inline distT="0" distB="0" distL="0" distR="0">
            <wp:extent cx="216001" cy="216001"/>
            <wp:effectExtent l="0" t="0" r="0" b="0"/>
            <wp:docPr id="4249" name="image1416.png" descr=""/>
            <wp:cNvGraphicFramePr>
              <a:graphicFrameLocks noChangeAspect="1"/>
            </wp:cNvGraphicFramePr>
            <a:graphic>
              <a:graphicData uri="http://schemas.openxmlformats.org/drawingml/2006/picture">
                <pic:pic>
                  <pic:nvPicPr>
                    <pic:cNvPr id="4250" name="image1416.png"/>
                    <pic:cNvPicPr/>
                  </pic:nvPicPr>
                  <pic:blipFill>
                    <a:blip r:embed="rId20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0123-885X;</w:t>
      </w:r>
      <w:r>
        <w:rPr>
          <w:color w:val="72797F"/>
          <w:spacing w:val="13"/>
          <w:w w:val="110"/>
          <w:sz w:val="18"/>
        </w:rPr>
        <w:t> </w:t>
      </w:r>
      <w:r>
        <w:rPr>
          <w:color w:val="72797F"/>
          <w:w w:val="110"/>
          <w:sz w:val="18"/>
        </w:rPr>
        <w:t>1900-5180</w:t>
      </w:r>
    </w:p>
    <w:p>
      <w:pPr>
        <w:pStyle w:val="BodyText"/>
        <w:spacing w:line="309" w:lineRule="auto" w:before="101"/>
        <w:ind w:left="962"/>
      </w:pPr>
      <w:r>
        <w:rPr>
          <w:position w:val="-11"/>
        </w:rPr>
        <w:drawing>
          <wp:inline distT="0" distB="0" distL="0" distR="0">
            <wp:extent cx="216001" cy="216014"/>
            <wp:effectExtent l="0" t="0" r="0" b="0"/>
            <wp:docPr id="4251" name="image1417.png" descr=""/>
            <wp:cNvGraphicFramePr>
              <a:graphicFrameLocks noChangeAspect="1"/>
            </wp:cNvGraphicFramePr>
            <a:graphic>
              <a:graphicData uri="http://schemas.openxmlformats.org/drawingml/2006/picture">
                <pic:pic>
                  <pic:nvPicPr>
                    <pic:cNvPr id="4252" name="image1417.png"/>
                    <pic:cNvPicPr/>
                  </pic:nvPicPr>
                  <pic:blipFill>
                    <a:blip r:embed="rId207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1"/>
        </w:rPr>
        <w:drawing>
          <wp:inline distT="0" distB="0" distL="0" distR="0">
            <wp:extent cx="216001" cy="216001"/>
            <wp:effectExtent l="0" t="0" r="0" b="0"/>
            <wp:docPr id="4253" name="image1381.png" descr=""/>
            <wp:cNvGraphicFramePr>
              <a:graphicFrameLocks noChangeAspect="1"/>
            </wp:cNvGraphicFramePr>
            <a:graphic>
              <a:graphicData uri="http://schemas.openxmlformats.org/drawingml/2006/picture">
                <pic:pic>
                  <pic:nvPicPr>
                    <pic:cNvPr id="4254" name="image1381.png"/>
                    <pic:cNvPicPr/>
                  </pic:nvPicPr>
                  <pic:blipFill>
                    <a:blip r:embed="rId2020"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color w:val="72797F"/>
          <w:w w:val="114"/>
        </w:rPr>
        <w:t>        </w:t>
      </w:r>
      <w:r>
        <w:rPr>
          <w:color w:val="72797F"/>
          <w:w w:val="115"/>
        </w:rPr>
        <w:t>Colombia</w:t>
      </w:r>
    </w:p>
    <w:p>
      <w:pPr>
        <w:spacing w:before="1"/>
        <w:ind w:left="962" w:right="811" w:firstLine="0"/>
        <w:jc w:val="left"/>
        <w:rPr>
          <w:sz w:val="18"/>
        </w:rPr>
      </w:pPr>
      <w:r>
        <w:rPr>
          <w:position w:val="-11"/>
        </w:rPr>
        <w:drawing>
          <wp:inline distT="0" distB="0" distL="0" distR="0">
            <wp:extent cx="216001" cy="216001"/>
            <wp:effectExtent l="0" t="0" r="0" b="0"/>
            <wp:docPr id="4255" name="image1418.png" descr=""/>
            <wp:cNvGraphicFramePr>
              <a:graphicFrameLocks noChangeAspect="1"/>
            </wp:cNvGraphicFramePr>
            <a:graphic>
              <a:graphicData uri="http://schemas.openxmlformats.org/drawingml/2006/picture">
                <pic:pic>
                  <pic:nvPicPr>
                    <pic:cNvPr id="4256" name="image1418.png"/>
                    <pic:cNvPicPr/>
                  </pic:nvPicPr>
                  <pic:blipFill>
                    <a:blip r:embed="rId207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5"/>
        <w:ind w:left="1704" w:right="0" w:firstLine="0"/>
        <w:jc w:val="left"/>
        <w:rPr>
          <w:b/>
          <w:sz w:val="16"/>
        </w:rPr>
      </w:pPr>
      <w:r>
        <w:rPr/>
        <w:drawing>
          <wp:anchor distT="0" distB="0" distL="0" distR="0" allowOverlap="1" layoutInCell="1" locked="0" behindDoc="0" simplePos="0" relativeHeight="11440">
            <wp:simplePos x="0" y="0"/>
            <wp:positionH relativeFrom="page">
              <wp:posOffset>611196</wp:posOffset>
            </wp:positionH>
            <wp:positionV relativeFrom="paragraph">
              <wp:posOffset>63209</wp:posOffset>
            </wp:positionV>
            <wp:extent cx="216001" cy="216001"/>
            <wp:effectExtent l="0" t="0" r="0" b="0"/>
            <wp:wrapNone/>
            <wp:docPr id="4257" name="image1419.png" descr=""/>
            <wp:cNvGraphicFramePr>
              <a:graphicFrameLocks noChangeAspect="1"/>
            </wp:cNvGraphicFramePr>
            <a:graphic>
              <a:graphicData uri="http://schemas.openxmlformats.org/drawingml/2006/picture">
                <pic:pic>
                  <pic:nvPicPr>
                    <pic:cNvPr id="4258" name="image1419.png"/>
                    <pic:cNvPicPr/>
                  </pic:nvPicPr>
                  <pic:blipFill>
                    <a:blip r:embed="rId2077" cstate="print"/>
                    <a:stretch>
                      <a:fillRect/>
                    </a:stretch>
                  </pic:blipFill>
                  <pic:spPr>
                    <a:xfrm>
                      <a:off x="0" y="0"/>
                      <a:ext cx="216001" cy="216001"/>
                    </a:xfrm>
                    <a:prstGeom prst="rect">
                      <a:avLst/>
                    </a:prstGeom>
                  </pic:spPr>
                </pic:pic>
              </a:graphicData>
            </a:graphic>
          </wp:anchor>
        </w:drawing>
      </w:r>
      <w:hyperlink r:id="rId2078">
        <w:r>
          <w:rPr>
            <w:b/>
            <w:color w:val="72797F"/>
            <w:w w:val="110"/>
            <w:sz w:val="16"/>
          </w:rPr>
          <w:t>r</w:t>
        </w:r>
      </w:hyperlink>
      <w:hyperlink r:id="rId2079">
        <w:r>
          <w:rPr>
            <w:b/>
            <w:color w:val="72797F"/>
            <w:w w:val="110"/>
            <w:sz w:val="16"/>
          </w:rPr>
          <w:t>es@uniandes.edu.co</w:t>
        </w:r>
      </w:hyperlink>
    </w:p>
    <w:p>
      <w:pPr>
        <w:pStyle w:val="BodyText"/>
        <w:spacing w:before="71"/>
        <w:ind w:left="415" w:right="1265"/>
      </w:pPr>
      <w:r>
        <w:rPr/>
        <w:br w:type="column"/>
      </w:r>
      <w:r>
        <w:rPr>
          <w:color w:val="72797F"/>
          <w:w w:val="115"/>
        </w:rPr>
        <w:t>Revista de ciencias sociales en su sentido más amplio. Pu- blicación multidisciplina, con presencia predominante de economía, geografía, ciencia política, historia, sociología, ciencias jurídicas y antropolo- gía. Abierta a todos los estu- diosos del tema regional.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15" w:right="1290"/>
      </w:pPr>
      <w:r>
        <w:rPr>
          <w:color w:val="72797F"/>
          <w:w w:val="115"/>
        </w:rPr>
        <w:t>Contribuye a la difusión de  las investigaciones, los</w:t>
      </w:r>
      <w:r>
        <w:rPr>
          <w:color w:val="72797F"/>
          <w:spacing w:val="-31"/>
          <w:w w:val="115"/>
        </w:rPr>
        <w:t> </w:t>
      </w:r>
      <w:r>
        <w:rPr>
          <w:color w:val="72797F"/>
          <w:w w:val="115"/>
        </w:rPr>
        <w:t>análisis y las opiniones que</w:t>
      </w:r>
      <w:r>
        <w:rPr>
          <w:color w:val="72797F"/>
          <w:spacing w:val="-3"/>
          <w:w w:val="115"/>
        </w:rPr>
        <w:t> </w:t>
      </w:r>
      <w:r>
        <w:rPr>
          <w:color w:val="72797F"/>
          <w:w w:val="115"/>
        </w:rPr>
        <w:t>elabora</w:t>
      </w:r>
    </w:p>
    <w:p>
      <w:pPr>
        <w:pStyle w:val="BodyText"/>
        <w:ind w:left="415" w:right="1081"/>
      </w:pPr>
      <w:r>
        <w:rPr>
          <w:color w:val="72797F"/>
          <w:w w:val="115"/>
        </w:rPr>
        <w:t>la comunidad académica nacional e internacional sobre temas sociales, y procura am- pliar el campo del conocimien- to en el área.</w:t>
      </w:r>
    </w:p>
    <w:p>
      <w:pPr>
        <w:spacing w:after="0"/>
        <w:sectPr>
          <w:type w:val="continuous"/>
          <w:pgSz w:w="8510" w:h="8510"/>
          <w:pgMar w:top="1380" w:bottom="280" w:left="0" w:right="180"/>
          <w:cols w:num="2" w:equalWidth="0">
            <w:col w:w="4055" w:space="40"/>
            <w:col w:w="4235"/>
          </w:cols>
        </w:sectPr>
      </w:pPr>
    </w:p>
    <w:p>
      <w:pPr>
        <w:pStyle w:val="BodyText"/>
        <w:rPr>
          <w:sz w:val="20"/>
        </w:rPr>
      </w:pPr>
    </w:p>
    <w:p>
      <w:pPr>
        <w:pStyle w:val="BodyText"/>
        <w:spacing w:before="8"/>
        <w:rPr>
          <w:sz w:val="17"/>
        </w:rPr>
      </w:pPr>
    </w:p>
    <w:p>
      <w:pPr>
        <w:spacing w:after="0"/>
        <w:rPr>
          <w:sz w:val="17"/>
        </w:rPr>
        <w:sectPr>
          <w:footerReference w:type="even" r:id="rId2080"/>
          <w:footerReference w:type="default" r:id="rId2081"/>
          <w:pgSz w:w="8510" w:h="8510"/>
          <w:pgMar w:footer="373" w:header="0" w:top="840" w:bottom="560" w:left="160" w:right="0"/>
          <w:pgNumType w:start="312"/>
        </w:sectPr>
      </w:pPr>
    </w:p>
    <w:p>
      <w:pPr>
        <w:pStyle w:val="Heading9"/>
        <w:spacing w:before="71"/>
        <w:ind w:left="2102"/>
      </w:pPr>
      <w:r>
        <w:rPr/>
        <w:drawing>
          <wp:anchor distT="0" distB="0" distL="0" distR="0" allowOverlap="1" layoutInCell="1" locked="0" behindDoc="0" simplePos="0" relativeHeight="11464">
            <wp:simplePos x="0" y="0"/>
            <wp:positionH relativeFrom="page">
              <wp:posOffset>965993</wp:posOffset>
            </wp:positionH>
            <wp:positionV relativeFrom="paragraph">
              <wp:posOffset>68186</wp:posOffset>
            </wp:positionV>
            <wp:extent cx="216001" cy="216001"/>
            <wp:effectExtent l="0" t="0" r="0" b="0"/>
            <wp:wrapNone/>
            <wp:docPr id="4259" name="image1420.png" descr=""/>
            <wp:cNvGraphicFramePr>
              <a:graphicFrameLocks noChangeAspect="1"/>
            </wp:cNvGraphicFramePr>
            <a:graphic>
              <a:graphicData uri="http://schemas.openxmlformats.org/drawingml/2006/picture">
                <pic:pic>
                  <pic:nvPicPr>
                    <pic:cNvPr id="4260" name="image1420.png"/>
                    <pic:cNvPicPr/>
                  </pic:nvPicPr>
                  <pic:blipFill>
                    <a:blip r:embed="rId2082" cstate="print"/>
                    <a:stretch>
                      <a:fillRect/>
                    </a:stretch>
                  </pic:blipFill>
                  <pic:spPr>
                    <a:xfrm>
                      <a:off x="0" y="0"/>
                      <a:ext cx="216001" cy="216001"/>
                    </a:xfrm>
                    <a:prstGeom prst="rect">
                      <a:avLst/>
                    </a:prstGeom>
                  </pic:spPr>
                </pic:pic>
              </a:graphicData>
            </a:graphic>
          </wp:anchor>
        </w:drawing>
      </w:r>
      <w:r>
        <w:rPr>
          <w:color w:val="DC002E"/>
          <w:w w:val="115"/>
        </w:rPr>
        <w:t>Revista del Centro de </w:t>
      </w:r>
      <w:r>
        <w:rPr>
          <w:color w:val="DC002E"/>
          <w:w w:val="110"/>
        </w:rPr>
        <w:t>Investigación. Universidad </w:t>
      </w:r>
      <w:r>
        <w:rPr>
          <w:color w:val="DC002E"/>
          <w:w w:val="115"/>
        </w:rPr>
        <w:t>La Salle</w:t>
      </w:r>
    </w:p>
    <w:p>
      <w:pPr>
        <w:spacing w:before="162"/>
        <w:ind w:left="1361" w:right="0" w:firstLine="0"/>
        <w:jc w:val="left"/>
        <w:rPr>
          <w:sz w:val="18"/>
        </w:rPr>
      </w:pPr>
      <w:r>
        <w:rPr>
          <w:position w:val="-10"/>
        </w:rPr>
        <w:drawing>
          <wp:inline distT="0" distB="0" distL="0" distR="0">
            <wp:extent cx="216001" cy="216001"/>
            <wp:effectExtent l="0" t="0" r="0" b="0"/>
            <wp:docPr id="4261" name="image1322.png" descr=""/>
            <wp:cNvGraphicFramePr>
              <a:graphicFrameLocks noChangeAspect="1"/>
            </wp:cNvGraphicFramePr>
            <a:graphic>
              <a:graphicData uri="http://schemas.openxmlformats.org/drawingml/2006/picture">
                <pic:pic>
                  <pic:nvPicPr>
                    <pic:cNvPr id="4262" name="image1322.png"/>
                    <pic:cNvPicPr/>
                  </pic:nvPicPr>
                  <pic:blipFill>
                    <a:blip r:embed="rId19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1665-8612</w:t>
      </w:r>
    </w:p>
    <w:p>
      <w:pPr>
        <w:pStyle w:val="BodyText"/>
        <w:spacing w:line="307" w:lineRule="auto" w:before="117"/>
        <w:ind w:left="1361" w:right="325"/>
      </w:pPr>
      <w:r>
        <w:rPr>
          <w:position w:val="-12"/>
        </w:rPr>
        <w:drawing>
          <wp:inline distT="0" distB="0" distL="0" distR="0">
            <wp:extent cx="216001" cy="216014"/>
            <wp:effectExtent l="0" t="0" r="0" b="0"/>
            <wp:docPr id="4263" name="image1132.png" descr=""/>
            <wp:cNvGraphicFramePr>
              <a:graphicFrameLocks noChangeAspect="1"/>
            </wp:cNvGraphicFramePr>
            <a:graphic>
              <a:graphicData uri="http://schemas.openxmlformats.org/drawingml/2006/picture">
                <pic:pic>
                  <pic:nvPicPr>
                    <pic:cNvPr id="4264" name="image1132.png"/>
                    <pic:cNvPicPr/>
                  </pic:nvPicPr>
                  <pic:blipFill>
                    <a:blip r:embed="rId1672"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3"/>
          <w:w w:val="115"/>
        </w:rPr>
        <w:t> </w:t>
      </w:r>
      <w:r>
        <w:rPr>
          <w:color w:val="72797F"/>
          <w:w w:val="115"/>
        </w:rPr>
        <w:t>La</w:t>
      </w:r>
      <w:r>
        <w:rPr>
          <w:color w:val="72797F"/>
          <w:spacing w:val="-3"/>
          <w:w w:val="115"/>
        </w:rPr>
        <w:t> </w:t>
      </w:r>
      <w:r>
        <w:rPr>
          <w:color w:val="72797F"/>
          <w:w w:val="115"/>
        </w:rPr>
        <w:t>Salle</w:t>
      </w:r>
      <w:r>
        <w:rPr>
          <w:color w:val="72797F"/>
          <w:w w:val="114"/>
        </w:rPr>
        <w:t> </w:t>
      </w:r>
      <w:r>
        <w:rPr>
          <w:color w:val="72797F"/>
          <w:w w:val="114"/>
          <w:position w:val="-11"/>
        </w:rPr>
        <w:drawing>
          <wp:inline distT="0" distB="0" distL="0" distR="0">
            <wp:extent cx="216001" cy="216001"/>
            <wp:effectExtent l="0" t="0" r="0" b="0"/>
            <wp:docPr id="4265" name="image1421.png" descr=""/>
            <wp:cNvGraphicFramePr>
              <a:graphicFrameLocks noChangeAspect="1"/>
            </wp:cNvGraphicFramePr>
            <a:graphic>
              <a:graphicData uri="http://schemas.openxmlformats.org/drawingml/2006/picture">
                <pic:pic>
                  <pic:nvPicPr>
                    <pic:cNvPr id="4266" name="image1421.png"/>
                    <pic:cNvPicPr/>
                  </pic:nvPicPr>
                  <pic:blipFill>
                    <a:blip r:embed="rId2083"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México</w:t>
      </w:r>
    </w:p>
    <w:p>
      <w:pPr>
        <w:spacing w:before="0"/>
        <w:ind w:left="1361" w:right="0" w:firstLine="0"/>
        <w:jc w:val="left"/>
        <w:rPr>
          <w:sz w:val="18"/>
        </w:rPr>
      </w:pPr>
      <w:r>
        <w:rPr>
          <w:position w:val="-11"/>
        </w:rPr>
        <w:drawing>
          <wp:inline distT="0" distB="0" distL="0" distR="0">
            <wp:extent cx="216001" cy="216001"/>
            <wp:effectExtent l="0" t="0" r="0" b="0"/>
            <wp:docPr id="4267" name="image1422.png" descr=""/>
            <wp:cNvGraphicFramePr>
              <a:graphicFrameLocks noChangeAspect="1"/>
            </wp:cNvGraphicFramePr>
            <a:graphic>
              <a:graphicData uri="http://schemas.openxmlformats.org/drawingml/2006/picture">
                <pic:pic>
                  <pic:nvPicPr>
                    <pic:cNvPr id="4268" name="image1422.png"/>
                    <pic:cNvPicPr/>
                  </pic:nvPicPr>
                  <pic:blipFill>
                    <a:blip r:embed="rId208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6"/>
        <w:ind w:left="1361" w:right="0" w:firstLine="0"/>
        <w:jc w:val="left"/>
        <w:rPr>
          <w:b/>
          <w:sz w:val="16"/>
        </w:rPr>
      </w:pPr>
      <w:r>
        <w:rPr>
          <w:position w:val="-13"/>
        </w:rPr>
        <w:drawing>
          <wp:inline distT="0" distB="0" distL="0" distR="0">
            <wp:extent cx="216001" cy="216001"/>
            <wp:effectExtent l="0" t="0" r="0" b="0"/>
            <wp:docPr id="4269" name="image1423.png" descr=""/>
            <wp:cNvGraphicFramePr>
              <a:graphicFrameLocks noChangeAspect="1"/>
            </wp:cNvGraphicFramePr>
            <a:graphic>
              <a:graphicData uri="http://schemas.openxmlformats.org/drawingml/2006/picture">
                <pic:pic>
                  <pic:nvPicPr>
                    <pic:cNvPr id="4270" name="image1423.png"/>
                    <pic:cNvPicPr/>
                  </pic:nvPicPr>
                  <pic:blipFill>
                    <a:blip r:embed="rId20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086">
        <w:r>
          <w:rPr>
            <w:b/>
            <w:color w:val="72797F"/>
            <w:w w:val="110"/>
            <w:sz w:val="16"/>
          </w:rPr>
          <w:t>r</w:t>
        </w:r>
      </w:hyperlink>
      <w:hyperlink r:id="rId2087">
        <w:r>
          <w:rPr>
            <w:b/>
            <w:color w:val="72797F"/>
            <w:w w:val="110"/>
            <w:sz w:val="16"/>
          </w:rPr>
          <w:t>evista@ci.ulsa.mx</w:t>
        </w:r>
      </w:hyperlink>
    </w:p>
    <w:p>
      <w:pPr>
        <w:pStyle w:val="BodyText"/>
        <w:spacing w:before="5"/>
        <w:rPr>
          <w:b/>
          <w:sz w:val="46"/>
        </w:rPr>
      </w:pPr>
    </w:p>
    <w:p>
      <w:pPr>
        <w:spacing w:before="0"/>
        <w:ind w:left="1365" w:right="0" w:firstLine="0"/>
        <w:jc w:val="left"/>
        <w:rPr>
          <w:b/>
          <w:sz w:val="18"/>
        </w:rPr>
      </w:pPr>
      <w:r>
        <w:rPr>
          <w:position w:val="-11"/>
        </w:rPr>
        <w:drawing>
          <wp:inline distT="0" distB="0" distL="0" distR="0">
            <wp:extent cx="216001" cy="216001"/>
            <wp:effectExtent l="0" t="0" r="0" b="0"/>
            <wp:docPr id="4271" name="image1424.png" descr=""/>
            <wp:cNvGraphicFramePr>
              <a:graphicFrameLocks noChangeAspect="1"/>
            </wp:cNvGraphicFramePr>
            <a:graphic>
              <a:graphicData uri="http://schemas.openxmlformats.org/drawingml/2006/picture">
                <pic:pic>
                  <pic:nvPicPr>
                    <pic:cNvPr id="4272" name="image1424.png"/>
                    <pic:cNvPicPr/>
                  </pic:nvPicPr>
                  <pic:blipFill>
                    <a:blip r:embed="rId208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Revista  Estudos</w:t>
      </w:r>
      <w:r>
        <w:rPr>
          <w:b/>
          <w:color w:val="DC002E"/>
          <w:spacing w:val="4"/>
          <w:w w:val="110"/>
          <w:sz w:val="18"/>
        </w:rPr>
        <w:t> </w:t>
      </w:r>
      <w:r>
        <w:rPr>
          <w:b/>
          <w:color w:val="DC002E"/>
          <w:w w:val="110"/>
          <w:sz w:val="18"/>
        </w:rPr>
        <w:t>Feministas</w:t>
      </w:r>
    </w:p>
    <w:p>
      <w:pPr>
        <w:spacing w:before="108"/>
        <w:ind w:left="1365" w:right="0" w:firstLine="0"/>
        <w:jc w:val="left"/>
        <w:rPr>
          <w:sz w:val="18"/>
        </w:rPr>
      </w:pPr>
      <w:r>
        <w:rPr>
          <w:position w:val="-12"/>
        </w:rPr>
        <w:drawing>
          <wp:inline distT="0" distB="0" distL="0" distR="0">
            <wp:extent cx="216001" cy="216001"/>
            <wp:effectExtent l="0" t="0" r="0" b="0"/>
            <wp:docPr id="4273" name="image1354.png" descr=""/>
            <wp:cNvGraphicFramePr>
              <a:graphicFrameLocks noChangeAspect="1"/>
            </wp:cNvGraphicFramePr>
            <a:graphic>
              <a:graphicData uri="http://schemas.openxmlformats.org/drawingml/2006/picture">
                <pic:pic>
                  <pic:nvPicPr>
                    <pic:cNvPr id="4274"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0104-026X</w:t>
      </w:r>
    </w:p>
    <w:p>
      <w:pPr>
        <w:pStyle w:val="BodyText"/>
        <w:spacing w:line="146" w:lineRule="auto" w:before="206"/>
        <w:ind w:left="2093" w:right="325" w:hanging="728"/>
      </w:pPr>
      <w:r>
        <w:rPr>
          <w:position w:val="-18"/>
        </w:rPr>
        <w:drawing>
          <wp:inline distT="0" distB="0" distL="0" distR="0">
            <wp:extent cx="216001" cy="216014"/>
            <wp:effectExtent l="0" t="0" r="0" b="0"/>
            <wp:docPr id="4275" name="image1410.png" descr=""/>
            <wp:cNvGraphicFramePr>
              <a:graphicFrameLocks noChangeAspect="1"/>
            </wp:cNvGraphicFramePr>
            <a:graphic>
              <a:graphicData uri="http://schemas.openxmlformats.org/drawingml/2006/picture">
                <pic:pic>
                  <pic:nvPicPr>
                    <pic:cNvPr id="4276" name="image1410.png"/>
                    <pic:cNvPicPr/>
                  </pic:nvPicPr>
                  <pic:blipFill>
                    <a:blip r:embed="rId2064"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Federal de Santa</w:t>
      </w:r>
      <w:r>
        <w:rPr>
          <w:color w:val="72797F"/>
          <w:spacing w:val="7"/>
          <w:w w:val="115"/>
        </w:rPr>
        <w:t> </w:t>
      </w:r>
      <w:r>
        <w:rPr>
          <w:color w:val="72797F"/>
          <w:w w:val="115"/>
        </w:rPr>
        <w:t>Catarina</w:t>
      </w:r>
    </w:p>
    <w:p>
      <w:pPr>
        <w:pStyle w:val="BodyText"/>
        <w:spacing w:before="9"/>
        <w:rPr>
          <w:sz w:val="13"/>
        </w:rPr>
      </w:pPr>
    </w:p>
    <w:p>
      <w:pPr>
        <w:spacing w:line="309" w:lineRule="auto" w:before="0"/>
        <w:ind w:left="1365" w:right="1818" w:firstLine="0"/>
        <w:jc w:val="left"/>
        <w:rPr>
          <w:sz w:val="18"/>
        </w:rPr>
      </w:pPr>
      <w:r>
        <w:rPr/>
        <w:drawing>
          <wp:anchor distT="0" distB="0" distL="0" distR="0" allowOverlap="1" layoutInCell="1" locked="0" behindDoc="0" simplePos="0" relativeHeight="11488">
            <wp:simplePos x="0" y="0"/>
            <wp:positionH relativeFrom="page">
              <wp:posOffset>968997</wp:posOffset>
            </wp:positionH>
            <wp:positionV relativeFrom="paragraph">
              <wp:posOffset>559367</wp:posOffset>
            </wp:positionV>
            <wp:extent cx="216001" cy="216001"/>
            <wp:effectExtent l="0" t="0" r="0" b="0"/>
            <wp:wrapNone/>
            <wp:docPr id="4277" name="image1419.png" descr=""/>
            <wp:cNvGraphicFramePr>
              <a:graphicFrameLocks noChangeAspect="1"/>
            </wp:cNvGraphicFramePr>
            <a:graphic>
              <a:graphicData uri="http://schemas.openxmlformats.org/drawingml/2006/picture">
                <pic:pic>
                  <pic:nvPicPr>
                    <pic:cNvPr id="4278" name="image1419.png"/>
                    <pic:cNvPicPr/>
                  </pic:nvPicPr>
                  <pic:blipFill>
                    <a:blip r:embed="rId2077" cstate="print"/>
                    <a:stretch>
                      <a:fillRect/>
                    </a:stretch>
                  </pic:blipFill>
                  <pic:spPr>
                    <a:xfrm>
                      <a:off x="0" y="0"/>
                      <a:ext cx="216001" cy="216001"/>
                    </a:xfrm>
                    <a:prstGeom prst="rect">
                      <a:avLst/>
                    </a:prstGeom>
                  </pic:spPr>
                </pic:pic>
              </a:graphicData>
            </a:graphic>
          </wp:anchor>
        </w:drawing>
      </w:r>
      <w:r>
        <w:rPr>
          <w:position w:val="-9"/>
        </w:rPr>
        <w:drawing>
          <wp:inline distT="0" distB="0" distL="0" distR="0">
            <wp:extent cx="216001" cy="216001"/>
            <wp:effectExtent l="0" t="0" r="0" b="0"/>
            <wp:docPr id="4279" name="image1425.png" descr=""/>
            <wp:cNvGraphicFramePr>
              <a:graphicFrameLocks noChangeAspect="1"/>
            </wp:cNvGraphicFramePr>
            <a:graphic>
              <a:graphicData uri="http://schemas.openxmlformats.org/drawingml/2006/picture">
                <pic:pic>
                  <pic:nvPicPr>
                    <pic:cNvPr id="4280" name="image1425.png"/>
                    <pic:cNvPicPr/>
                  </pic:nvPicPr>
                  <pic:blipFill>
                    <a:blip r:embed="rId208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4281" name="image1378.png" descr=""/>
            <wp:cNvGraphicFramePr>
              <a:graphicFrameLocks noChangeAspect="1"/>
            </wp:cNvGraphicFramePr>
            <a:graphic>
              <a:graphicData uri="http://schemas.openxmlformats.org/drawingml/2006/picture">
                <pic:pic>
                  <pic:nvPicPr>
                    <pic:cNvPr id="4282" name="image1378.png"/>
                    <pic:cNvPicPr/>
                  </pic:nvPicPr>
                  <pic:blipFill>
                    <a:blip r:embed="rId2016"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w w:val="111"/>
          <w:sz w:val="18"/>
        </w:rPr>
        <w:t>Semestral</w:t>
      </w:r>
    </w:p>
    <w:p>
      <w:pPr>
        <w:spacing w:before="71"/>
        <w:ind w:left="2093" w:right="0" w:firstLine="0"/>
        <w:jc w:val="left"/>
        <w:rPr>
          <w:b/>
          <w:sz w:val="16"/>
        </w:rPr>
      </w:pPr>
      <w:hyperlink r:id="rId2090">
        <w:r>
          <w:rPr>
            <w:b/>
            <w:color w:val="72797F"/>
            <w:w w:val="110"/>
            <w:sz w:val="16"/>
          </w:rPr>
          <w:t>r</w:t>
        </w:r>
      </w:hyperlink>
      <w:hyperlink r:id="rId2091">
        <w:r>
          <w:rPr>
            <w:b/>
            <w:color w:val="72797F"/>
            <w:w w:val="110"/>
            <w:sz w:val="16"/>
          </w:rPr>
          <w:t>ef@cfh.ufsc.br</w:t>
        </w:r>
      </w:hyperlink>
    </w:p>
    <w:p>
      <w:pPr>
        <w:pStyle w:val="BodyText"/>
        <w:spacing w:before="71"/>
        <w:ind w:left="506" w:right="870"/>
      </w:pPr>
      <w:r>
        <w:rPr/>
        <w:br w:type="column"/>
      </w:r>
      <w:r>
        <w:rPr>
          <w:color w:val="72797F"/>
          <w:w w:val="115"/>
        </w:rPr>
        <w:t>Informa y divulga el queha- cer científico y humanístico realizado en la comunidad académica de la Universidad La Salle. Acepta colaboracio- nes de investigadores</w:t>
      </w:r>
      <w:r>
        <w:rPr>
          <w:color w:val="72797F"/>
          <w:spacing w:val="-30"/>
          <w:w w:val="115"/>
        </w:rPr>
        <w:t> </w:t>
      </w:r>
      <w:r>
        <w:rPr>
          <w:color w:val="72797F"/>
          <w:w w:val="115"/>
        </w:rPr>
        <w:t>externos que quieran utilizar este me- dio para divulgar sus investi- gaciones.</w:t>
      </w: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spacing w:before="1"/>
        <w:ind w:left="506" w:right="858"/>
      </w:pPr>
      <w:r>
        <w:rPr>
          <w:color w:val="72797F"/>
          <w:w w:val="115"/>
        </w:rPr>
        <w:t>Divulga la vasta producción de conocimiento en el área de los estudios feministas y de géne- ro con el propósito de ofrecer instrumentos analíticos que puedan contribuir con las prácticas de los movimientos de mujeres.</w:t>
      </w:r>
    </w:p>
    <w:p>
      <w:pPr>
        <w:spacing w:after="0"/>
        <w:sectPr>
          <w:type w:val="continuous"/>
          <w:pgSz w:w="8510" w:h="8510"/>
          <w:pgMar w:top="1380" w:bottom="280" w:left="160" w:right="0"/>
          <w:cols w:num="2" w:equalWidth="0">
            <w:col w:w="4354" w:space="40"/>
            <w:col w:w="3956"/>
          </w:cols>
        </w:sectPr>
      </w:pPr>
    </w:p>
    <w:p>
      <w:pPr>
        <w:pStyle w:val="BodyText"/>
        <w:rPr>
          <w:sz w:val="20"/>
        </w:rPr>
      </w:pPr>
    </w:p>
    <w:p>
      <w:pPr>
        <w:pStyle w:val="BodyText"/>
        <w:spacing w:before="8"/>
        <w:rPr>
          <w:sz w:val="17"/>
        </w:rPr>
      </w:pPr>
    </w:p>
    <w:p>
      <w:pPr>
        <w:spacing w:after="0"/>
        <w:rPr>
          <w:sz w:val="17"/>
        </w:rPr>
        <w:sectPr>
          <w:pgSz w:w="8510" w:h="8510"/>
          <w:pgMar w:header="0" w:footer="275" w:top="840" w:bottom="460" w:left="0" w:right="180"/>
        </w:sectPr>
      </w:pPr>
    </w:p>
    <w:p>
      <w:pPr>
        <w:pStyle w:val="Heading9"/>
        <w:spacing w:line="200" w:lineRule="exact" w:before="82"/>
        <w:ind w:left="1704" w:right="226"/>
      </w:pPr>
      <w:r>
        <w:rPr/>
        <w:drawing>
          <wp:anchor distT="0" distB="0" distL="0" distR="0" allowOverlap="1" layoutInCell="1" locked="0" behindDoc="0" simplePos="0" relativeHeight="11512">
            <wp:simplePos x="0" y="0"/>
            <wp:positionH relativeFrom="page">
              <wp:posOffset>614199</wp:posOffset>
            </wp:positionH>
            <wp:positionV relativeFrom="paragraph">
              <wp:posOffset>67941</wp:posOffset>
            </wp:positionV>
            <wp:extent cx="216001" cy="216001"/>
            <wp:effectExtent l="0" t="0" r="0" b="0"/>
            <wp:wrapNone/>
            <wp:docPr id="4283" name="image1420.png" descr=""/>
            <wp:cNvGraphicFramePr>
              <a:graphicFrameLocks noChangeAspect="1"/>
            </wp:cNvGraphicFramePr>
            <a:graphic>
              <a:graphicData uri="http://schemas.openxmlformats.org/drawingml/2006/picture">
                <pic:pic>
                  <pic:nvPicPr>
                    <pic:cNvPr id="4284" name="image1420.png"/>
                    <pic:cNvPicPr/>
                  </pic:nvPicPr>
                  <pic:blipFill>
                    <a:blip r:embed="rId2082" cstate="print"/>
                    <a:stretch>
                      <a:fillRect/>
                    </a:stretch>
                  </pic:blipFill>
                  <pic:spPr>
                    <a:xfrm>
                      <a:off x="0" y="0"/>
                      <a:ext cx="216001" cy="216001"/>
                    </a:xfrm>
                    <a:prstGeom prst="rect">
                      <a:avLst/>
                    </a:prstGeom>
                  </pic:spPr>
                </pic:pic>
              </a:graphicData>
            </a:graphic>
          </wp:anchor>
        </w:drawing>
      </w:r>
      <w:r>
        <w:rPr>
          <w:color w:val="DC002E"/>
          <w:w w:val="110"/>
        </w:rPr>
        <w:t>Revista Iberoamericana </w:t>
      </w:r>
      <w:r>
        <w:rPr>
          <w:color w:val="DC002E"/>
          <w:w w:val="115"/>
        </w:rPr>
        <w:t>de Ciencia, Tecnología y Sociedad-CTS</w:t>
      </w:r>
    </w:p>
    <w:p>
      <w:pPr>
        <w:spacing w:before="110"/>
        <w:ind w:left="967" w:right="226" w:firstLine="0"/>
        <w:jc w:val="left"/>
        <w:rPr>
          <w:sz w:val="18"/>
        </w:rPr>
      </w:pPr>
      <w:r>
        <w:rPr>
          <w:position w:val="-8"/>
        </w:rPr>
        <w:drawing>
          <wp:inline distT="0" distB="0" distL="0" distR="0">
            <wp:extent cx="216001" cy="216001"/>
            <wp:effectExtent l="0" t="0" r="0" b="0"/>
            <wp:docPr id="4285" name="image1426.png" descr=""/>
            <wp:cNvGraphicFramePr>
              <a:graphicFrameLocks noChangeAspect="1"/>
            </wp:cNvGraphicFramePr>
            <a:graphic>
              <a:graphicData uri="http://schemas.openxmlformats.org/drawingml/2006/picture">
                <pic:pic>
                  <pic:nvPicPr>
                    <pic:cNvPr id="4286" name="image1426.png"/>
                    <pic:cNvPicPr/>
                  </pic:nvPicPr>
                  <pic:blipFill>
                    <a:blip r:embed="rId2092"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1650-0013</w:t>
      </w:r>
    </w:p>
    <w:p>
      <w:pPr>
        <w:pStyle w:val="BodyText"/>
        <w:spacing w:line="200" w:lineRule="exact" w:before="149"/>
        <w:ind w:left="1704"/>
        <w:jc w:val="both"/>
      </w:pPr>
      <w:r>
        <w:rPr/>
        <w:drawing>
          <wp:anchor distT="0" distB="0" distL="0" distR="0" allowOverlap="1" layoutInCell="1" locked="0" behindDoc="0" simplePos="0" relativeHeight="11536">
            <wp:simplePos x="0" y="0"/>
            <wp:positionH relativeFrom="page">
              <wp:posOffset>614199</wp:posOffset>
            </wp:positionH>
            <wp:positionV relativeFrom="paragraph">
              <wp:posOffset>101637</wp:posOffset>
            </wp:positionV>
            <wp:extent cx="216001" cy="216014"/>
            <wp:effectExtent l="0" t="0" r="0" b="0"/>
            <wp:wrapNone/>
            <wp:docPr id="4287" name="image1427.png" descr=""/>
            <wp:cNvGraphicFramePr>
              <a:graphicFrameLocks noChangeAspect="1"/>
            </wp:cNvGraphicFramePr>
            <a:graphic>
              <a:graphicData uri="http://schemas.openxmlformats.org/drawingml/2006/picture">
                <pic:pic>
                  <pic:nvPicPr>
                    <pic:cNvPr id="4288" name="image1427.png"/>
                    <pic:cNvPicPr/>
                  </pic:nvPicPr>
                  <pic:blipFill>
                    <a:blip r:embed="rId2093" cstate="print"/>
                    <a:stretch>
                      <a:fillRect/>
                    </a:stretch>
                  </pic:blipFill>
                  <pic:spPr>
                    <a:xfrm>
                      <a:off x="0" y="0"/>
                      <a:ext cx="216001" cy="216014"/>
                    </a:xfrm>
                    <a:prstGeom prst="rect">
                      <a:avLst/>
                    </a:prstGeom>
                  </pic:spPr>
                </pic:pic>
              </a:graphicData>
            </a:graphic>
          </wp:anchor>
        </w:drawing>
      </w:r>
      <w:r>
        <w:rPr>
          <w:color w:val="72797F"/>
          <w:w w:val="115"/>
        </w:rPr>
        <w:t>REDES. Centro de</w:t>
      </w:r>
      <w:r>
        <w:rPr>
          <w:color w:val="72797F"/>
          <w:spacing w:val="-20"/>
          <w:w w:val="115"/>
        </w:rPr>
        <w:t> </w:t>
      </w:r>
      <w:r>
        <w:rPr>
          <w:color w:val="72797F"/>
          <w:w w:val="115"/>
        </w:rPr>
        <w:t>Estudios sobre Ciencia,</w:t>
      </w:r>
      <w:r>
        <w:rPr>
          <w:color w:val="72797F"/>
          <w:spacing w:val="-15"/>
          <w:w w:val="115"/>
        </w:rPr>
        <w:t> </w:t>
      </w:r>
      <w:r>
        <w:rPr>
          <w:color w:val="72797F"/>
          <w:w w:val="115"/>
        </w:rPr>
        <w:t>Desarrollo</w:t>
      </w:r>
      <w:r>
        <w:rPr>
          <w:color w:val="72797F"/>
          <w:spacing w:val="-8"/>
          <w:w w:val="115"/>
        </w:rPr>
        <w:t> </w:t>
      </w:r>
      <w:r>
        <w:rPr>
          <w:color w:val="72797F"/>
          <w:w w:val="115"/>
        </w:rPr>
        <w:t>y</w:t>
      </w:r>
      <w:r>
        <w:rPr>
          <w:color w:val="72797F"/>
          <w:w w:val="110"/>
        </w:rPr>
        <w:t> </w:t>
      </w:r>
      <w:r>
        <w:rPr>
          <w:color w:val="72797F"/>
          <w:w w:val="115"/>
        </w:rPr>
        <w:t>Educación</w:t>
      </w:r>
      <w:r>
        <w:rPr>
          <w:color w:val="72797F"/>
          <w:spacing w:val="-12"/>
          <w:w w:val="115"/>
        </w:rPr>
        <w:t> </w:t>
      </w:r>
      <w:r>
        <w:rPr>
          <w:color w:val="72797F"/>
          <w:w w:val="115"/>
        </w:rPr>
        <w:t>Superior</w:t>
      </w:r>
    </w:p>
    <w:p>
      <w:pPr>
        <w:pStyle w:val="BodyText"/>
        <w:spacing w:before="5"/>
        <w:rPr>
          <w:sz w:val="15"/>
        </w:rPr>
      </w:pPr>
    </w:p>
    <w:p>
      <w:pPr>
        <w:spacing w:line="446" w:lineRule="auto" w:before="0"/>
        <w:ind w:left="1704" w:right="260" w:firstLine="0"/>
        <w:jc w:val="left"/>
        <w:rPr>
          <w:b/>
          <w:sz w:val="16"/>
        </w:rPr>
      </w:pPr>
      <w:r>
        <w:rPr/>
        <w:pict>
          <v:group style="position:absolute;margin-left:48.362106pt;margin-top:-2.501665pt;width:17.05pt;height:57.1pt;mso-position-horizontal-relative:page;mso-position-vertical-relative:paragraph;z-index:11560" coordorigin="967,-50" coordsize="341,1142">
            <v:shape style="position:absolute;left:967;top:-50;width:340;height:340" type="#_x0000_t75" stroked="false">
              <v:imagedata r:id="rId2094" o:title=""/>
            </v:shape>
            <v:shape style="position:absolute;left:967;top:351;width:340;height:340" type="#_x0000_t75" stroked="false">
              <v:imagedata r:id="rId2095" o:title=""/>
            </v:shape>
            <v:shape style="position:absolute;left:967;top:751;width:340;height:340" type="#_x0000_t75" stroked="false">
              <v:imagedata r:id="rId2053" o:title=""/>
            </v:shape>
            <w10:wrap type="none"/>
          </v:group>
        </w:pict>
      </w:r>
      <w:r>
        <w:rPr>
          <w:color w:val="72797F"/>
          <w:w w:val="115"/>
          <w:sz w:val="18"/>
        </w:rPr>
        <w:t>Argentina Cuatrimestral </w:t>
      </w:r>
      <w:hyperlink r:id="rId2096">
        <w:r>
          <w:rPr>
            <w:b/>
            <w:color w:val="72797F"/>
            <w:w w:val="110"/>
            <w:sz w:val="16"/>
          </w:rPr>
          <w:t>secretaria@revistacts.net</w:t>
        </w:r>
      </w:hyperlink>
    </w:p>
    <w:p>
      <w:pPr>
        <w:pStyle w:val="BodyText"/>
        <w:spacing w:before="71"/>
        <w:ind w:left="555" w:right="1240"/>
      </w:pPr>
      <w:r>
        <w:rPr/>
        <w:br w:type="column"/>
      </w:r>
      <w:r>
        <w:rPr>
          <w:color w:val="72797F"/>
          <w:w w:val="115"/>
        </w:rPr>
        <w:t>Difunde la investigación que se realiza sobre ciencia, tecno- logía y sociedad. Sus páginas incluyen análisis sobre las realidades sociales, culturales y políticas de la región. Refleja los principales estudios y ten- dencias a nivel internacional en la materia.</w:t>
      </w:r>
    </w:p>
    <w:p>
      <w:pPr>
        <w:spacing w:after="0"/>
        <w:sectPr>
          <w:type w:val="continuous"/>
          <w:pgSz w:w="8510" w:h="8510"/>
          <w:pgMar w:top="1380" w:bottom="280" w:left="0" w:right="180"/>
          <w:cols w:num="2" w:equalWidth="0">
            <w:col w:w="3915" w:space="40"/>
            <w:col w:w="4375"/>
          </w:cols>
        </w:sectPr>
      </w:pPr>
    </w:p>
    <w:p>
      <w:pPr>
        <w:pStyle w:val="BodyText"/>
        <w:spacing w:before="4"/>
        <w:rPr>
          <w:sz w:val="23"/>
        </w:rPr>
      </w:pPr>
    </w:p>
    <w:p>
      <w:pPr>
        <w:spacing w:after="0"/>
        <w:rPr>
          <w:sz w:val="23"/>
        </w:rPr>
        <w:sectPr>
          <w:type w:val="continuous"/>
          <w:pgSz w:w="8510" w:h="8510"/>
          <w:pgMar w:top="1380" w:bottom="280" w:left="0" w:right="180"/>
        </w:sectPr>
      </w:pPr>
    </w:p>
    <w:p>
      <w:pPr>
        <w:pStyle w:val="Heading9"/>
        <w:spacing w:line="189" w:lineRule="auto" w:before="73"/>
        <w:ind w:left="1704" w:right="462" w:hanging="737"/>
      </w:pPr>
      <w:r>
        <w:rPr>
          <w:b w:val="0"/>
          <w:position w:val="-11"/>
        </w:rPr>
        <w:drawing>
          <wp:inline distT="0" distB="0" distL="0" distR="0">
            <wp:extent cx="216001" cy="216001"/>
            <wp:effectExtent l="0" t="0" r="0" b="0"/>
            <wp:docPr id="4289" name="image1340.png" descr=""/>
            <wp:cNvGraphicFramePr>
              <a:graphicFrameLocks noChangeAspect="1"/>
            </wp:cNvGraphicFramePr>
            <a:graphic>
              <a:graphicData uri="http://schemas.openxmlformats.org/drawingml/2006/picture">
                <pic:pic>
                  <pic:nvPicPr>
                    <pic:cNvPr id="4290" name="image1340.png"/>
                    <pic:cNvPicPr/>
                  </pic:nvPicPr>
                  <pic:blipFill>
                    <a:blip r:embed="rId1966"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Internacional de Ciencias</w:t>
      </w:r>
      <w:r>
        <w:rPr>
          <w:color w:val="DC002E"/>
          <w:spacing w:val="40"/>
          <w:w w:val="110"/>
        </w:rPr>
        <w:t> </w:t>
      </w:r>
      <w:r>
        <w:rPr>
          <w:color w:val="DC002E"/>
          <w:w w:val="110"/>
        </w:rPr>
        <w:t>Sociales</w:t>
      </w:r>
    </w:p>
    <w:p>
      <w:pPr>
        <w:spacing w:before="10"/>
        <w:ind w:left="1704" w:right="-17" w:firstLine="0"/>
        <w:jc w:val="left"/>
        <w:rPr>
          <w:b/>
          <w:sz w:val="18"/>
        </w:rPr>
      </w:pPr>
      <w:r>
        <w:rPr>
          <w:b/>
          <w:color w:val="DC002E"/>
          <w:w w:val="115"/>
          <w:sz w:val="18"/>
        </w:rPr>
        <w:t>y</w:t>
      </w:r>
      <w:r>
        <w:rPr>
          <w:b/>
          <w:color w:val="DC002E"/>
          <w:spacing w:val="-24"/>
          <w:w w:val="115"/>
          <w:sz w:val="18"/>
        </w:rPr>
        <w:t> </w:t>
      </w:r>
      <w:r>
        <w:rPr>
          <w:b/>
          <w:color w:val="DC002E"/>
          <w:w w:val="115"/>
          <w:sz w:val="18"/>
        </w:rPr>
        <w:t>Humanidades,</w:t>
      </w:r>
      <w:r>
        <w:rPr>
          <w:b/>
          <w:color w:val="DC002E"/>
          <w:spacing w:val="-24"/>
          <w:w w:val="115"/>
          <w:sz w:val="18"/>
        </w:rPr>
        <w:t> </w:t>
      </w:r>
      <w:r>
        <w:rPr>
          <w:b/>
          <w:color w:val="DC002E"/>
          <w:w w:val="115"/>
          <w:sz w:val="18"/>
        </w:rPr>
        <w:t>SOCIOTAM</w:t>
      </w:r>
    </w:p>
    <w:p>
      <w:pPr>
        <w:pStyle w:val="BodyText"/>
        <w:spacing w:before="7"/>
        <w:rPr>
          <w:b/>
          <w:sz w:val="13"/>
        </w:rPr>
      </w:pPr>
    </w:p>
    <w:p>
      <w:pPr>
        <w:spacing w:before="0"/>
        <w:ind w:left="967" w:right="462" w:firstLine="0"/>
        <w:jc w:val="left"/>
        <w:rPr>
          <w:sz w:val="18"/>
        </w:rPr>
      </w:pPr>
      <w:r>
        <w:rPr>
          <w:position w:val="-10"/>
        </w:rPr>
        <w:drawing>
          <wp:inline distT="0" distB="0" distL="0" distR="0">
            <wp:extent cx="216001" cy="216001"/>
            <wp:effectExtent l="0" t="0" r="0" b="0"/>
            <wp:docPr id="4291" name="image1430.png" descr=""/>
            <wp:cNvGraphicFramePr>
              <a:graphicFrameLocks noChangeAspect="1"/>
            </wp:cNvGraphicFramePr>
            <a:graphic>
              <a:graphicData uri="http://schemas.openxmlformats.org/drawingml/2006/picture">
                <pic:pic>
                  <pic:nvPicPr>
                    <pic:cNvPr id="4292" name="image1430.png"/>
                    <pic:cNvPicPr/>
                  </pic:nvPicPr>
                  <pic:blipFill>
                    <a:blip r:embed="rId20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1405-3543</w:t>
      </w:r>
    </w:p>
    <w:p>
      <w:pPr>
        <w:pStyle w:val="BodyText"/>
        <w:spacing w:line="141" w:lineRule="auto" w:before="224"/>
        <w:ind w:left="1704" w:right="253" w:hanging="737"/>
      </w:pPr>
      <w:r>
        <w:rPr>
          <w:position w:val="-19"/>
        </w:rPr>
        <w:drawing>
          <wp:inline distT="0" distB="0" distL="0" distR="0">
            <wp:extent cx="216001" cy="216014"/>
            <wp:effectExtent l="0" t="0" r="0" b="0"/>
            <wp:docPr id="4293" name="image1431.png" descr=""/>
            <wp:cNvGraphicFramePr>
              <a:graphicFrameLocks noChangeAspect="1"/>
            </wp:cNvGraphicFramePr>
            <a:graphic>
              <a:graphicData uri="http://schemas.openxmlformats.org/drawingml/2006/picture">
                <pic:pic>
                  <pic:nvPicPr>
                    <pic:cNvPr id="4294" name="image1431.png"/>
                    <pic:cNvPicPr/>
                  </pic:nvPicPr>
                  <pic:blipFill>
                    <a:blip r:embed="rId2098"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de</w:t>
      </w:r>
      <w:r>
        <w:rPr>
          <w:color w:val="72797F"/>
          <w:spacing w:val="-20"/>
          <w:w w:val="115"/>
        </w:rPr>
        <w:t> </w:t>
      </w:r>
      <w:r>
        <w:rPr>
          <w:color w:val="72797F"/>
          <w:w w:val="115"/>
        </w:rPr>
        <w:t>Tamaulipas</w:t>
      </w:r>
    </w:p>
    <w:p>
      <w:pPr>
        <w:pStyle w:val="BodyText"/>
        <w:spacing w:before="10"/>
        <w:rPr>
          <w:sz w:val="15"/>
        </w:rPr>
      </w:pPr>
    </w:p>
    <w:p>
      <w:pPr>
        <w:spacing w:line="304" w:lineRule="auto" w:before="0"/>
        <w:ind w:left="967" w:right="1763" w:firstLine="0"/>
        <w:jc w:val="left"/>
        <w:rPr>
          <w:sz w:val="18"/>
        </w:rPr>
      </w:pPr>
      <w:r>
        <w:rPr/>
        <w:drawing>
          <wp:anchor distT="0" distB="0" distL="0" distR="0" allowOverlap="1" layoutInCell="1" locked="0" behindDoc="0" simplePos="0" relativeHeight="11584">
            <wp:simplePos x="0" y="0"/>
            <wp:positionH relativeFrom="page">
              <wp:posOffset>614198</wp:posOffset>
            </wp:positionH>
            <wp:positionV relativeFrom="paragraph">
              <wp:posOffset>550367</wp:posOffset>
            </wp:positionV>
            <wp:extent cx="216001" cy="216001"/>
            <wp:effectExtent l="0" t="0" r="0" b="0"/>
            <wp:wrapNone/>
            <wp:docPr id="4295" name="image1402.png" descr=""/>
            <wp:cNvGraphicFramePr>
              <a:graphicFrameLocks noChangeAspect="1"/>
            </wp:cNvGraphicFramePr>
            <a:graphic>
              <a:graphicData uri="http://schemas.openxmlformats.org/drawingml/2006/picture">
                <pic:pic>
                  <pic:nvPicPr>
                    <pic:cNvPr id="4296" name="image1402.png"/>
                    <pic:cNvPicPr/>
                  </pic:nvPicPr>
                  <pic:blipFill>
                    <a:blip r:embed="rId205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297" name="image1432.png" descr=""/>
            <wp:cNvGraphicFramePr>
              <a:graphicFrameLocks noChangeAspect="1"/>
            </wp:cNvGraphicFramePr>
            <a:graphic>
              <a:graphicData uri="http://schemas.openxmlformats.org/drawingml/2006/picture">
                <pic:pic>
                  <pic:nvPicPr>
                    <pic:cNvPr id="4298" name="image1432.png"/>
                    <pic:cNvPicPr/>
                  </pic:nvPicPr>
                  <pic:blipFill>
                    <a:blip r:embed="rId209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299" name="image1389.png" descr=""/>
            <wp:cNvGraphicFramePr>
              <a:graphicFrameLocks noChangeAspect="1"/>
            </wp:cNvGraphicFramePr>
            <a:graphic>
              <a:graphicData uri="http://schemas.openxmlformats.org/drawingml/2006/picture">
                <pic:pic>
                  <pic:nvPicPr>
                    <pic:cNvPr id="4300" name="image1389.png"/>
                    <pic:cNvPicPr/>
                  </pic:nvPicPr>
                  <pic:blipFill>
                    <a:blip r:embed="rId2034"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60"/>
        <w:ind w:left="1704" w:right="462" w:firstLine="0"/>
        <w:jc w:val="left"/>
        <w:rPr>
          <w:b/>
          <w:sz w:val="16"/>
        </w:rPr>
      </w:pPr>
      <w:hyperlink r:id="rId2100">
        <w:r>
          <w:rPr>
            <w:b/>
            <w:color w:val="72797F"/>
            <w:w w:val="110"/>
            <w:sz w:val="16"/>
          </w:rPr>
          <w:t>hmcappello@yahoo.com</w:t>
        </w:r>
      </w:hyperlink>
    </w:p>
    <w:p>
      <w:pPr>
        <w:pStyle w:val="BodyText"/>
        <w:spacing w:before="71"/>
        <w:ind w:left="434" w:right="1191"/>
      </w:pPr>
      <w:r>
        <w:rPr/>
        <w:br w:type="column"/>
      </w:r>
      <w:r>
        <w:rPr>
          <w:color w:val="72797F"/>
          <w:w w:val="115"/>
        </w:rPr>
        <w:t>Medio de comunicación cien- tífica multidisciplinaria que permite el diálogo entre espe- cialistas de las ciencias sociales y las humanidades, con interés </w:t>
      </w:r>
      <w:r>
        <w:rPr>
          <w:color w:val="72797F"/>
          <w:w w:val="110"/>
        </w:rPr>
        <w:t>sobre Iberoamérica.</w:t>
      </w:r>
    </w:p>
    <w:p>
      <w:pPr>
        <w:spacing w:after="0"/>
        <w:sectPr>
          <w:type w:val="continuous"/>
          <w:pgSz w:w="8510" w:h="8510"/>
          <w:pgMar w:top="1380" w:bottom="280" w:left="0" w:right="180"/>
          <w:cols w:num="2" w:equalWidth="0">
            <w:col w:w="4041" w:space="40"/>
            <w:col w:w="4249"/>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80" w:right="0"/>
        </w:sectPr>
      </w:pPr>
    </w:p>
    <w:p>
      <w:pPr>
        <w:pStyle w:val="Heading9"/>
        <w:spacing w:before="71"/>
        <w:ind w:left="2084" w:right="768"/>
      </w:pPr>
      <w:r>
        <w:rPr/>
        <w:drawing>
          <wp:anchor distT="0" distB="0" distL="0" distR="0" allowOverlap="1" layoutInCell="1" locked="0" behindDoc="0" simplePos="0" relativeHeight="11608">
            <wp:simplePos x="0" y="0"/>
            <wp:positionH relativeFrom="page">
              <wp:posOffset>972793</wp:posOffset>
            </wp:positionH>
            <wp:positionV relativeFrom="paragraph">
              <wp:posOffset>68186</wp:posOffset>
            </wp:positionV>
            <wp:extent cx="216001" cy="216001"/>
            <wp:effectExtent l="0" t="0" r="0" b="0"/>
            <wp:wrapNone/>
            <wp:docPr id="4301" name="image1433.png" descr=""/>
            <wp:cNvGraphicFramePr>
              <a:graphicFrameLocks noChangeAspect="1"/>
            </wp:cNvGraphicFramePr>
            <a:graphic>
              <a:graphicData uri="http://schemas.openxmlformats.org/drawingml/2006/picture">
                <pic:pic>
                  <pic:nvPicPr>
                    <pic:cNvPr id="4302" name="image1433.png"/>
                    <pic:cNvPicPr/>
                  </pic:nvPicPr>
                  <pic:blipFill>
                    <a:blip r:embed="rId2101" cstate="print"/>
                    <a:stretch>
                      <a:fillRect/>
                    </a:stretch>
                  </pic:blipFill>
                  <pic:spPr>
                    <a:xfrm>
                      <a:off x="0" y="0"/>
                      <a:ext cx="216001" cy="216001"/>
                    </a:xfrm>
                    <a:prstGeom prst="rect">
                      <a:avLst/>
                    </a:prstGeom>
                  </pic:spPr>
                </pic:pic>
              </a:graphicData>
            </a:graphic>
          </wp:anchor>
        </w:drawing>
      </w:r>
      <w:r>
        <w:rPr>
          <w:color w:val="DC002E"/>
          <w:w w:val="115"/>
        </w:rPr>
        <w:t>Revista Lasallista</w:t>
      </w:r>
      <w:r>
        <w:rPr>
          <w:color w:val="DC002E"/>
          <w:w w:val="113"/>
        </w:rPr>
        <w:t> </w:t>
      </w:r>
      <w:r>
        <w:rPr>
          <w:color w:val="DC002E"/>
          <w:w w:val="115"/>
        </w:rPr>
        <w:t>de Investigación</w:t>
      </w:r>
    </w:p>
    <w:p>
      <w:pPr>
        <w:pStyle w:val="BodyText"/>
        <w:spacing w:before="10"/>
        <w:rPr>
          <w:b/>
          <w:sz w:val="13"/>
        </w:rPr>
      </w:pPr>
    </w:p>
    <w:p>
      <w:pPr>
        <w:spacing w:before="0"/>
        <w:ind w:left="1351" w:right="-18" w:firstLine="0"/>
        <w:jc w:val="left"/>
        <w:rPr>
          <w:sz w:val="18"/>
        </w:rPr>
      </w:pPr>
      <w:r>
        <w:rPr>
          <w:position w:val="-11"/>
        </w:rPr>
        <w:drawing>
          <wp:inline distT="0" distB="0" distL="0" distR="0">
            <wp:extent cx="216001" cy="216001"/>
            <wp:effectExtent l="0" t="0" r="0" b="0"/>
            <wp:docPr id="4303" name="image1434.png" descr=""/>
            <wp:cNvGraphicFramePr>
              <a:graphicFrameLocks noChangeAspect="1"/>
            </wp:cNvGraphicFramePr>
            <a:graphic>
              <a:graphicData uri="http://schemas.openxmlformats.org/drawingml/2006/picture">
                <pic:pic>
                  <pic:nvPicPr>
                    <pic:cNvPr id="4304" name="image1434.png"/>
                    <pic:cNvPicPr/>
                  </pic:nvPicPr>
                  <pic:blipFill>
                    <a:blip r:embed="rId21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1794-4449</w:t>
      </w:r>
    </w:p>
    <w:p>
      <w:pPr>
        <w:pStyle w:val="BodyText"/>
        <w:spacing w:line="144" w:lineRule="auto" w:before="219"/>
        <w:ind w:left="2084" w:right="540" w:hanging="733"/>
      </w:pPr>
      <w:r>
        <w:rPr>
          <w:position w:val="-19"/>
        </w:rPr>
        <w:drawing>
          <wp:inline distT="0" distB="0" distL="0" distR="0">
            <wp:extent cx="216001" cy="216014"/>
            <wp:effectExtent l="0" t="0" r="0" b="0"/>
            <wp:docPr id="4305" name="image1435.png" descr=""/>
            <wp:cNvGraphicFramePr>
              <a:graphicFrameLocks noChangeAspect="1"/>
            </wp:cNvGraphicFramePr>
            <a:graphic>
              <a:graphicData uri="http://schemas.openxmlformats.org/drawingml/2006/picture">
                <pic:pic>
                  <pic:nvPicPr>
                    <pic:cNvPr id="4306" name="image1435.png"/>
                    <pic:cNvPicPr/>
                  </pic:nvPicPr>
                  <pic:blipFill>
                    <a:blip r:embed="rId2103"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Corporación Universitaria</w:t>
      </w:r>
      <w:r>
        <w:rPr>
          <w:color w:val="72797F"/>
          <w:spacing w:val="-19"/>
          <w:w w:val="115"/>
        </w:rPr>
        <w:t> </w:t>
      </w:r>
      <w:r>
        <w:rPr>
          <w:color w:val="72797F"/>
          <w:w w:val="115"/>
        </w:rPr>
        <w:t>Lasallista</w:t>
      </w:r>
    </w:p>
    <w:p>
      <w:pPr>
        <w:pStyle w:val="BodyText"/>
        <w:spacing w:before="2"/>
        <w:rPr>
          <w:sz w:val="15"/>
        </w:rPr>
      </w:pPr>
    </w:p>
    <w:p>
      <w:pPr>
        <w:spacing w:line="307" w:lineRule="auto" w:before="0"/>
        <w:ind w:left="1351" w:right="1642" w:firstLine="0"/>
        <w:jc w:val="left"/>
        <w:rPr>
          <w:sz w:val="18"/>
        </w:rPr>
      </w:pPr>
      <w:r>
        <w:rPr>
          <w:position w:val="-10"/>
        </w:rPr>
        <w:drawing>
          <wp:inline distT="0" distB="0" distL="0" distR="0">
            <wp:extent cx="216001" cy="216001"/>
            <wp:effectExtent l="0" t="0" r="0" b="0"/>
            <wp:docPr id="4307" name="image1436.png" descr=""/>
            <wp:cNvGraphicFramePr>
              <a:graphicFrameLocks noChangeAspect="1"/>
            </wp:cNvGraphicFramePr>
            <a:graphic>
              <a:graphicData uri="http://schemas.openxmlformats.org/drawingml/2006/picture">
                <pic:pic>
                  <pic:nvPicPr>
                    <pic:cNvPr id="4308" name="image1436.png"/>
                    <pic:cNvPicPr/>
                  </pic:nvPicPr>
                  <pic:blipFill>
                    <a:blip r:embed="rId210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4309" name="image1437.png" descr=""/>
            <wp:cNvGraphicFramePr>
              <a:graphicFrameLocks noChangeAspect="1"/>
            </wp:cNvGraphicFramePr>
            <a:graphic>
              <a:graphicData uri="http://schemas.openxmlformats.org/drawingml/2006/picture">
                <pic:pic>
                  <pic:nvPicPr>
                    <pic:cNvPr id="4310" name="image1437.png"/>
                    <pic:cNvPicPr/>
                  </pic:nvPicPr>
                  <pic:blipFill>
                    <a:blip r:embed="rId2105"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1"/>
          <w:sz w:val="18"/>
        </w:rPr>
        <w:t>Semestral</w:t>
      </w:r>
    </w:p>
    <w:p>
      <w:pPr>
        <w:spacing w:before="0"/>
        <w:ind w:left="1351" w:right="-18" w:firstLine="0"/>
        <w:jc w:val="left"/>
        <w:rPr>
          <w:b/>
          <w:sz w:val="16"/>
        </w:rPr>
      </w:pPr>
      <w:r>
        <w:rPr>
          <w:position w:val="-12"/>
        </w:rPr>
        <w:drawing>
          <wp:inline distT="0" distB="0" distL="0" distR="0">
            <wp:extent cx="216001" cy="216001"/>
            <wp:effectExtent l="0" t="0" r="0" b="0"/>
            <wp:docPr id="4311" name="image1438.png" descr=""/>
            <wp:cNvGraphicFramePr>
              <a:graphicFrameLocks noChangeAspect="1"/>
            </wp:cNvGraphicFramePr>
            <a:graphic>
              <a:graphicData uri="http://schemas.openxmlformats.org/drawingml/2006/picture">
                <pic:pic>
                  <pic:nvPicPr>
                    <pic:cNvPr id="4312" name="image1438.png"/>
                    <pic:cNvPicPr/>
                  </pic:nvPicPr>
                  <pic:blipFill>
                    <a:blip r:embed="rId210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07">
        <w:r>
          <w:rPr>
            <w:b/>
            <w:color w:val="72797F"/>
            <w:w w:val="110"/>
            <w:sz w:val="16"/>
          </w:rPr>
          <w:t>mar</w:t>
        </w:r>
      </w:hyperlink>
      <w:hyperlink r:id="rId2108">
        <w:r>
          <w:rPr>
            <w:b/>
            <w:color w:val="72797F"/>
            <w:w w:val="110"/>
            <w:sz w:val="16"/>
          </w:rPr>
          <w:t>odriguez@lasallista.edu.co</w:t>
        </w:r>
      </w:hyperlink>
    </w:p>
    <w:p>
      <w:pPr>
        <w:pStyle w:val="BodyText"/>
        <w:rPr>
          <w:b/>
          <w:sz w:val="34"/>
        </w:rPr>
      </w:pPr>
    </w:p>
    <w:p>
      <w:pPr>
        <w:pStyle w:val="Heading9"/>
        <w:spacing w:before="210"/>
        <w:ind w:left="2084" w:right="115"/>
      </w:pPr>
      <w:r>
        <w:rPr/>
        <w:drawing>
          <wp:anchor distT="0" distB="0" distL="0" distR="0" allowOverlap="1" layoutInCell="1" locked="0" behindDoc="0" simplePos="0" relativeHeight="11632">
            <wp:simplePos x="0" y="0"/>
            <wp:positionH relativeFrom="page">
              <wp:posOffset>975798</wp:posOffset>
            </wp:positionH>
            <wp:positionV relativeFrom="paragraph">
              <wp:posOffset>156450</wp:posOffset>
            </wp:positionV>
            <wp:extent cx="216001" cy="216001"/>
            <wp:effectExtent l="0" t="0" r="0" b="0"/>
            <wp:wrapNone/>
            <wp:docPr id="4313" name="image1439.png" descr=""/>
            <wp:cNvGraphicFramePr>
              <a:graphicFrameLocks noChangeAspect="1"/>
            </wp:cNvGraphicFramePr>
            <a:graphic>
              <a:graphicData uri="http://schemas.openxmlformats.org/drawingml/2006/picture">
                <pic:pic>
                  <pic:nvPicPr>
                    <pic:cNvPr id="4314" name="image1439.png"/>
                    <pic:cNvPicPr/>
                  </pic:nvPicPr>
                  <pic:blipFill>
                    <a:blip r:embed="rId2109" cstate="print"/>
                    <a:stretch>
                      <a:fillRect/>
                    </a:stretch>
                  </pic:blipFill>
                  <pic:spPr>
                    <a:xfrm>
                      <a:off x="0" y="0"/>
                      <a:ext cx="216001" cy="216001"/>
                    </a:xfrm>
                    <a:prstGeom prst="rect">
                      <a:avLst/>
                    </a:prstGeom>
                  </pic:spPr>
                </pic:pic>
              </a:graphicData>
            </a:graphic>
          </wp:anchor>
        </w:drawing>
      </w:r>
      <w:r>
        <w:rPr>
          <w:color w:val="DC002E"/>
          <w:w w:val="115"/>
        </w:rPr>
        <w:t>Revista Latinoamericana de Ciencias Sociales, Niñez y Juventud</w:t>
      </w:r>
    </w:p>
    <w:p>
      <w:pPr>
        <w:spacing w:before="151"/>
        <w:ind w:left="1356" w:right="-18" w:firstLine="0"/>
        <w:jc w:val="left"/>
        <w:rPr>
          <w:sz w:val="18"/>
        </w:rPr>
      </w:pPr>
      <w:r>
        <w:rPr>
          <w:position w:val="-9"/>
        </w:rPr>
        <w:drawing>
          <wp:inline distT="0" distB="0" distL="0" distR="0">
            <wp:extent cx="216001" cy="216001"/>
            <wp:effectExtent l="0" t="0" r="0" b="0"/>
            <wp:docPr id="4315" name="image1440.png" descr=""/>
            <wp:cNvGraphicFramePr>
              <a:graphicFrameLocks noChangeAspect="1"/>
            </wp:cNvGraphicFramePr>
            <a:graphic>
              <a:graphicData uri="http://schemas.openxmlformats.org/drawingml/2006/picture">
                <pic:pic>
                  <pic:nvPicPr>
                    <pic:cNvPr id="4316" name="image1440.png"/>
                    <pic:cNvPicPr/>
                  </pic:nvPicPr>
                  <pic:blipFill>
                    <a:blip r:embed="rId211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1692-715X</w:t>
      </w:r>
    </w:p>
    <w:p>
      <w:pPr>
        <w:pStyle w:val="BodyText"/>
        <w:spacing w:line="307" w:lineRule="auto" w:before="113"/>
        <w:ind w:left="1356" w:right="115"/>
      </w:pPr>
      <w:r>
        <w:rPr>
          <w:position w:val="-10"/>
        </w:rPr>
        <w:drawing>
          <wp:inline distT="0" distB="0" distL="0" distR="0">
            <wp:extent cx="216001" cy="216014"/>
            <wp:effectExtent l="0" t="0" r="0" b="0"/>
            <wp:docPr id="4317" name="image1441.png" descr=""/>
            <wp:cNvGraphicFramePr>
              <a:graphicFrameLocks noChangeAspect="1"/>
            </wp:cNvGraphicFramePr>
            <a:graphic>
              <a:graphicData uri="http://schemas.openxmlformats.org/drawingml/2006/picture">
                <pic:pic>
                  <pic:nvPicPr>
                    <pic:cNvPr id="4318" name="image1441.png"/>
                    <pic:cNvPicPr/>
                  </pic:nvPicPr>
                  <pic:blipFill>
                    <a:blip r:embed="rId2111"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7"/>
          <w:w w:val="115"/>
        </w:rPr>
        <w:t> </w:t>
      </w:r>
      <w:r>
        <w:rPr>
          <w:color w:val="72797F"/>
          <w:w w:val="115"/>
        </w:rPr>
        <w:t>de</w:t>
      </w:r>
      <w:r>
        <w:rPr>
          <w:color w:val="72797F"/>
          <w:spacing w:val="-7"/>
          <w:w w:val="115"/>
        </w:rPr>
        <w:t> </w:t>
      </w:r>
      <w:r>
        <w:rPr>
          <w:color w:val="72797F"/>
          <w:w w:val="115"/>
        </w:rPr>
        <w:t>Manizales</w:t>
      </w:r>
      <w:r>
        <w:rPr>
          <w:color w:val="72797F"/>
          <w:w w:val="114"/>
        </w:rPr>
        <w:t> </w:t>
      </w:r>
      <w:r>
        <w:rPr>
          <w:color w:val="72797F"/>
          <w:w w:val="114"/>
          <w:position w:val="-10"/>
        </w:rPr>
        <w:drawing>
          <wp:inline distT="0" distB="0" distL="0" distR="0">
            <wp:extent cx="216001" cy="216001"/>
            <wp:effectExtent l="0" t="0" r="0" b="0"/>
            <wp:docPr id="4319" name="image1442.png" descr=""/>
            <wp:cNvGraphicFramePr>
              <a:graphicFrameLocks noChangeAspect="1"/>
            </wp:cNvGraphicFramePr>
            <a:graphic>
              <a:graphicData uri="http://schemas.openxmlformats.org/drawingml/2006/picture">
                <pic:pic>
                  <pic:nvPicPr>
                    <pic:cNvPr id="4320" name="image1442.png"/>
                    <pic:cNvPicPr/>
                  </pic:nvPicPr>
                  <pic:blipFill>
                    <a:blip r:embed="rId2112"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Colombia</w:t>
      </w:r>
    </w:p>
    <w:p>
      <w:pPr>
        <w:spacing w:before="1"/>
        <w:ind w:left="1356" w:right="-18" w:firstLine="0"/>
        <w:jc w:val="left"/>
        <w:rPr>
          <w:sz w:val="18"/>
        </w:rPr>
      </w:pPr>
      <w:r>
        <w:rPr>
          <w:position w:val="-10"/>
        </w:rPr>
        <w:drawing>
          <wp:inline distT="0" distB="0" distL="0" distR="0">
            <wp:extent cx="216001" cy="216001"/>
            <wp:effectExtent l="0" t="0" r="0" b="0"/>
            <wp:docPr id="4321" name="image1429.png" descr=""/>
            <wp:cNvGraphicFramePr>
              <a:graphicFrameLocks noChangeAspect="1"/>
            </wp:cNvGraphicFramePr>
            <a:graphic>
              <a:graphicData uri="http://schemas.openxmlformats.org/drawingml/2006/picture">
                <pic:pic>
                  <pic:nvPicPr>
                    <pic:cNvPr id="4322" name="image1429.png"/>
                    <pic:cNvPicPr/>
                  </pic:nvPicPr>
                  <pic:blipFill>
                    <a:blip r:embed="rId209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62"/>
        <w:ind w:left="2084" w:right="-10" w:firstLine="0"/>
        <w:jc w:val="left"/>
        <w:rPr>
          <w:b/>
          <w:sz w:val="16"/>
        </w:rPr>
      </w:pPr>
      <w:r>
        <w:rPr/>
        <w:drawing>
          <wp:anchor distT="0" distB="0" distL="0" distR="0" allowOverlap="1" layoutInCell="1" locked="0" behindDoc="0" simplePos="0" relativeHeight="11656">
            <wp:simplePos x="0" y="0"/>
            <wp:positionH relativeFrom="page">
              <wp:posOffset>975796</wp:posOffset>
            </wp:positionH>
            <wp:positionV relativeFrom="paragraph">
              <wp:posOffset>61178</wp:posOffset>
            </wp:positionV>
            <wp:extent cx="216001" cy="216001"/>
            <wp:effectExtent l="0" t="0" r="0" b="0"/>
            <wp:wrapNone/>
            <wp:docPr id="4323" name="image1443.png" descr=""/>
            <wp:cNvGraphicFramePr>
              <a:graphicFrameLocks noChangeAspect="1"/>
            </wp:cNvGraphicFramePr>
            <a:graphic>
              <a:graphicData uri="http://schemas.openxmlformats.org/drawingml/2006/picture">
                <pic:pic>
                  <pic:nvPicPr>
                    <pic:cNvPr id="4324" name="image1443.png"/>
                    <pic:cNvPicPr/>
                  </pic:nvPicPr>
                  <pic:blipFill>
                    <a:blip r:embed="rId2113" cstate="print"/>
                    <a:stretch>
                      <a:fillRect/>
                    </a:stretch>
                  </pic:blipFill>
                  <pic:spPr>
                    <a:xfrm>
                      <a:off x="0" y="0"/>
                      <a:ext cx="216001" cy="216001"/>
                    </a:xfrm>
                    <a:prstGeom prst="rect">
                      <a:avLst/>
                    </a:prstGeom>
                  </pic:spPr>
                </pic:pic>
              </a:graphicData>
            </a:graphic>
          </wp:anchor>
        </w:drawing>
      </w:r>
      <w:hyperlink r:id="rId2114">
        <w:r>
          <w:rPr>
            <w:b/>
            <w:color w:val="72797F"/>
            <w:w w:val="110"/>
            <w:sz w:val="16"/>
          </w:rPr>
          <w:t>r</w:t>
        </w:r>
      </w:hyperlink>
      <w:hyperlink r:id="rId2115">
        <w:r>
          <w:rPr>
            <w:b/>
            <w:color w:val="72797F"/>
            <w:w w:val="110"/>
            <w:sz w:val="16"/>
          </w:rPr>
          <w:t>evistacinde@umanizales.edu.co</w:t>
        </w:r>
      </w:hyperlink>
    </w:p>
    <w:p>
      <w:pPr>
        <w:pStyle w:val="BodyText"/>
        <w:spacing w:before="71"/>
        <w:ind w:left="348" w:right="848"/>
      </w:pPr>
      <w:r>
        <w:rPr/>
        <w:br w:type="column"/>
      </w:r>
      <w:r>
        <w:rPr>
          <w:color w:val="72797F"/>
          <w:w w:val="115"/>
        </w:rPr>
        <w:t>Recibe escritos derivados de investigación en las áreas de ingenierías, ciencias sociales, ciencias agrarias y educación. Difunde la actividad inves- tigativa que se realiza en su institución y de colaboradores invitados.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348" w:right="848"/>
      </w:pPr>
      <w:r>
        <w:rPr>
          <w:color w:val="72797F"/>
          <w:w w:val="115"/>
        </w:rPr>
        <w:t>Revista inter y transdiscipli- naria que expone artículos científicos de investigación y de reflexión en los campos de niñez, juventud y ciencias so- ciales. Acepta contribuciones de distintas perspectivas.</w:t>
      </w:r>
    </w:p>
    <w:p>
      <w:pPr>
        <w:spacing w:after="0"/>
        <w:sectPr>
          <w:type w:val="continuous"/>
          <w:pgSz w:w="8510" w:h="8510"/>
          <w:pgMar w:top="1380" w:bottom="280" w:left="180" w:right="0"/>
          <w:cols w:num="2" w:equalWidth="0">
            <w:col w:w="4504" w:space="40"/>
            <w:col w:w="3786"/>
          </w:cols>
        </w:sectPr>
      </w:pPr>
    </w:p>
    <w:p>
      <w:pPr>
        <w:pStyle w:val="BodyText"/>
        <w:rPr>
          <w:sz w:val="20"/>
        </w:rPr>
      </w:pPr>
    </w:p>
    <w:p>
      <w:pPr>
        <w:pStyle w:val="BodyText"/>
        <w:spacing w:before="8"/>
        <w:rPr>
          <w:sz w:val="17"/>
        </w:rPr>
      </w:pPr>
    </w:p>
    <w:p>
      <w:pPr>
        <w:spacing w:after="0"/>
        <w:rPr>
          <w:sz w:val="17"/>
        </w:rPr>
        <w:sectPr>
          <w:pgSz w:w="8510" w:h="8510"/>
          <w:pgMar w:header="0" w:footer="275" w:top="840" w:bottom="560" w:left="0" w:right="180"/>
        </w:sectPr>
      </w:pPr>
    </w:p>
    <w:p>
      <w:pPr>
        <w:spacing w:before="22"/>
        <w:ind w:left="962" w:right="485" w:firstLine="0"/>
        <w:jc w:val="left"/>
        <w:rPr>
          <w:b/>
          <w:sz w:val="18"/>
        </w:rPr>
      </w:pPr>
      <w:r>
        <w:rPr>
          <w:position w:val="-11"/>
        </w:rPr>
        <w:drawing>
          <wp:inline distT="0" distB="0" distL="0" distR="0">
            <wp:extent cx="216001" cy="216001"/>
            <wp:effectExtent l="0" t="0" r="0" b="0"/>
            <wp:docPr id="4325" name="image1411.png" descr=""/>
            <wp:cNvGraphicFramePr>
              <a:graphicFrameLocks noChangeAspect="1"/>
            </wp:cNvGraphicFramePr>
            <a:graphic>
              <a:graphicData uri="http://schemas.openxmlformats.org/drawingml/2006/picture">
                <pic:pic>
                  <pic:nvPicPr>
                    <pic:cNvPr id="4326" name="image1411.png"/>
                    <pic:cNvPicPr/>
                  </pic:nvPicPr>
                  <pic:blipFill>
                    <a:blip r:embed="rId206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Sapiens</w:t>
      </w:r>
    </w:p>
    <w:p>
      <w:pPr>
        <w:spacing w:before="89"/>
        <w:ind w:left="962" w:right="485" w:firstLine="0"/>
        <w:jc w:val="left"/>
        <w:rPr>
          <w:sz w:val="18"/>
        </w:rPr>
      </w:pPr>
      <w:r>
        <w:rPr>
          <w:position w:val="-10"/>
        </w:rPr>
        <w:drawing>
          <wp:inline distT="0" distB="0" distL="0" distR="0">
            <wp:extent cx="216001" cy="216001"/>
            <wp:effectExtent l="0" t="0" r="0" b="0"/>
            <wp:docPr id="4327" name="image1354.png" descr=""/>
            <wp:cNvGraphicFramePr>
              <a:graphicFrameLocks noChangeAspect="1"/>
            </wp:cNvGraphicFramePr>
            <a:graphic>
              <a:graphicData uri="http://schemas.openxmlformats.org/drawingml/2006/picture">
                <pic:pic>
                  <pic:nvPicPr>
                    <pic:cNvPr id="4328"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1317-5815</w:t>
      </w:r>
    </w:p>
    <w:p>
      <w:pPr>
        <w:pStyle w:val="BodyText"/>
        <w:spacing w:line="146" w:lineRule="auto" w:before="225"/>
        <w:ind w:left="1704" w:right="485" w:hanging="742"/>
      </w:pPr>
      <w:r>
        <w:rPr>
          <w:position w:val="-18"/>
        </w:rPr>
        <w:drawing>
          <wp:inline distT="0" distB="0" distL="0" distR="0">
            <wp:extent cx="216001" cy="216014"/>
            <wp:effectExtent l="0" t="0" r="0" b="0"/>
            <wp:docPr id="4329" name="image1444.png" descr=""/>
            <wp:cNvGraphicFramePr>
              <a:graphicFrameLocks noChangeAspect="1"/>
            </wp:cNvGraphicFramePr>
            <a:graphic>
              <a:graphicData uri="http://schemas.openxmlformats.org/drawingml/2006/picture">
                <pic:pic>
                  <pic:nvPicPr>
                    <pic:cNvPr id="4330" name="image1444.png"/>
                    <pic:cNvPicPr/>
                  </pic:nvPicPr>
                  <pic:blipFill>
                    <a:blip r:embed="rId2116"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Pedagógica Experimental</w:t>
      </w:r>
      <w:r>
        <w:rPr>
          <w:color w:val="72797F"/>
          <w:spacing w:val="1"/>
          <w:w w:val="115"/>
        </w:rPr>
        <w:t> </w:t>
      </w:r>
      <w:r>
        <w:rPr>
          <w:color w:val="72797F"/>
          <w:w w:val="115"/>
        </w:rPr>
        <w:t>Libertador</w:t>
      </w:r>
    </w:p>
    <w:p>
      <w:pPr>
        <w:pStyle w:val="BodyText"/>
        <w:spacing w:before="7"/>
        <w:rPr>
          <w:sz w:val="14"/>
        </w:rPr>
      </w:pPr>
    </w:p>
    <w:p>
      <w:pPr>
        <w:spacing w:line="307" w:lineRule="auto" w:before="0"/>
        <w:ind w:left="962" w:right="1414" w:firstLine="0"/>
        <w:jc w:val="left"/>
        <w:rPr>
          <w:sz w:val="18"/>
        </w:rPr>
      </w:pPr>
      <w:r>
        <w:rPr>
          <w:position w:val="-10"/>
        </w:rPr>
        <w:drawing>
          <wp:inline distT="0" distB="0" distL="0" distR="0">
            <wp:extent cx="216001" cy="216001"/>
            <wp:effectExtent l="0" t="0" r="0" b="0"/>
            <wp:docPr id="4331" name="image1445.png" descr=""/>
            <wp:cNvGraphicFramePr>
              <a:graphicFrameLocks noChangeAspect="1"/>
            </wp:cNvGraphicFramePr>
            <a:graphic>
              <a:graphicData uri="http://schemas.openxmlformats.org/drawingml/2006/picture">
                <pic:pic>
                  <pic:nvPicPr>
                    <pic:cNvPr id="4332" name="image1445.png"/>
                    <pic:cNvPicPr/>
                  </pic:nvPicPr>
                  <pic:blipFill>
                    <a:blip r:embed="rId211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spacing w:val="-1"/>
          <w:w w:val="115"/>
          <w:sz w:val="18"/>
        </w:rPr>
        <w:t>Venezuela </w:t>
      </w:r>
      <w:r>
        <w:rPr>
          <w:color w:val="72797F"/>
          <w:spacing w:val="-1"/>
          <w:w w:val="115"/>
          <w:position w:val="-9"/>
          <w:sz w:val="18"/>
        </w:rPr>
        <w:drawing>
          <wp:inline distT="0" distB="0" distL="0" distR="0">
            <wp:extent cx="216001" cy="216001"/>
            <wp:effectExtent l="0" t="0" r="0" b="0"/>
            <wp:docPr id="4333" name="image1446.png" descr=""/>
            <wp:cNvGraphicFramePr>
              <a:graphicFrameLocks noChangeAspect="1"/>
            </wp:cNvGraphicFramePr>
            <a:graphic>
              <a:graphicData uri="http://schemas.openxmlformats.org/drawingml/2006/picture">
                <pic:pic>
                  <pic:nvPicPr>
                    <pic:cNvPr id="4334" name="image1446.png"/>
                    <pic:cNvPicPr/>
                  </pic:nvPicPr>
                  <pic:blipFill>
                    <a:blip r:embed="rId2118" cstate="print"/>
                    <a:stretch>
                      <a:fillRect/>
                    </a:stretch>
                  </pic:blipFill>
                  <pic:spPr>
                    <a:xfrm>
                      <a:off x="0" y="0"/>
                      <a:ext cx="216001" cy="216001"/>
                    </a:xfrm>
                    <a:prstGeom prst="rect">
                      <a:avLst/>
                    </a:prstGeom>
                  </pic:spPr>
                </pic:pic>
              </a:graphicData>
            </a:graphic>
          </wp:inline>
        </w:drawing>
      </w:r>
      <w:r>
        <w:rPr>
          <w:color w:val="72797F"/>
          <w:spacing w:val="-1"/>
          <w:w w:val="115"/>
          <w:position w:val="-9"/>
          <w:sz w:val="18"/>
        </w:rPr>
      </w:r>
      <w:r>
        <w:rPr>
          <w:color w:val="72797F"/>
          <w:w w:val="115"/>
          <w:sz w:val="18"/>
        </w:rPr>
        <w:t>Semestral</w:t>
      </w:r>
    </w:p>
    <w:p>
      <w:pPr>
        <w:spacing w:before="0"/>
        <w:ind w:left="962" w:right="-5" w:firstLine="0"/>
        <w:jc w:val="left"/>
        <w:rPr>
          <w:b/>
          <w:sz w:val="16"/>
        </w:rPr>
      </w:pPr>
      <w:r>
        <w:rPr>
          <w:position w:val="-11"/>
        </w:rPr>
        <w:drawing>
          <wp:inline distT="0" distB="0" distL="0" distR="0">
            <wp:extent cx="216001" cy="216001"/>
            <wp:effectExtent l="0" t="0" r="0" b="0"/>
            <wp:docPr id="4335" name="image1447.png" descr=""/>
            <wp:cNvGraphicFramePr>
              <a:graphicFrameLocks noChangeAspect="1"/>
            </wp:cNvGraphicFramePr>
            <a:graphic>
              <a:graphicData uri="http://schemas.openxmlformats.org/drawingml/2006/picture">
                <pic:pic>
                  <pic:nvPicPr>
                    <pic:cNvPr id="4336" name="image1447.png"/>
                    <pic:cNvPicPr/>
                  </pic:nvPicPr>
                  <pic:blipFill>
                    <a:blip r:embed="rId211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120">
        <w:r>
          <w:rPr>
            <w:b/>
            <w:color w:val="72797F"/>
            <w:w w:val="110"/>
            <w:sz w:val="16"/>
          </w:rPr>
          <w:t>postgrado@ipmjmsm.upel.edu.ve</w:t>
        </w:r>
      </w:hyperlink>
    </w:p>
    <w:p>
      <w:pPr>
        <w:pStyle w:val="BodyText"/>
        <w:rPr>
          <w:b/>
          <w:sz w:val="34"/>
        </w:rPr>
      </w:pPr>
    </w:p>
    <w:p>
      <w:pPr>
        <w:pStyle w:val="BodyText"/>
        <w:spacing w:before="9"/>
        <w:rPr>
          <w:b/>
          <w:sz w:val="31"/>
        </w:rPr>
      </w:pPr>
    </w:p>
    <w:p>
      <w:pPr>
        <w:spacing w:before="1"/>
        <w:ind w:left="967" w:right="485" w:firstLine="0"/>
        <w:jc w:val="left"/>
        <w:rPr>
          <w:b/>
          <w:sz w:val="18"/>
        </w:rPr>
      </w:pPr>
      <w:r>
        <w:rPr>
          <w:position w:val="-11"/>
        </w:rPr>
        <w:drawing>
          <wp:inline distT="0" distB="0" distL="0" distR="0">
            <wp:extent cx="216001" cy="216001"/>
            <wp:effectExtent l="0" t="0" r="0" b="0"/>
            <wp:docPr id="4337" name="image1340.png" descr=""/>
            <wp:cNvGraphicFramePr>
              <a:graphicFrameLocks noChangeAspect="1"/>
            </wp:cNvGraphicFramePr>
            <a:graphic>
              <a:graphicData uri="http://schemas.openxmlformats.org/drawingml/2006/picture">
                <pic:pic>
                  <pic:nvPicPr>
                    <pic:cNvPr id="4338" name="image1340.png"/>
                    <pic:cNvPicPr/>
                  </pic:nvPicPr>
                  <pic:blipFill>
                    <a:blip r:embed="rId196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Theoria</w:t>
      </w:r>
    </w:p>
    <w:p>
      <w:pPr>
        <w:spacing w:before="99"/>
        <w:ind w:left="967" w:right="485" w:firstLine="0"/>
        <w:jc w:val="left"/>
        <w:rPr>
          <w:sz w:val="18"/>
        </w:rPr>
      </w:pPr>
      <w:r>
        <w:rPr>
          <w:position w:val="-11"/>
        </w:rPr>
        <w:drawing>
          <wp:inline distT="0" distB="0" distL="0" distR="0">
            <wp:extent cx="216001" cy="216001"/>
            <wp:effectExtent l="0" t="0" r="0" b="0"/>
            <wp:docPr id="4339" name="image1448.png" descr=""/>
            <wp:cNvGraphicFramePr>
              <a:graphicFrameLocks noChangeAspect="1"/>
            </wp:cNvGraphicFramePr>
            <a:graphic>
              <a:graphicData uri="http://schemas.openxmlformats.org/drawingml/2006/picture">
                <pic:pic>
                  <pic:nvPicPr>
                    <pic:cNvPr id="4340" name="image1448.png"/>
                    <pic:cNvPicPr/>
                  </pic:nvPicPr>
                  <pic:blipFill>
                    <a:blip r:embed="rId212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0717-196X</w:t>
      </w:r>
    </w:p>
    <w:p>
      <w:pPr>
        <w:pStyle w:val="BodyText"/>
        <w:spacing w:line="307" w:lineRule="auto" w:before="94"/>
        <w:ind w:left="967" w:right="485"/>
      </w:pPr>
      <w:r>
        <w:rPr>
          <w:position w:val="-10"/>
        </w:rPr>
        <w:drawing>
          <wp:inline distT="0" distB="0" distL="0" distR="0">
            <wp:extent cx="216001" cy="216014"/>
            <wp:effectExtent l="0" t="0" r="0" b="0"/>
            <wp:docPr id="4341" name="image1449.png" descr=""/>
            <wp:cNvGraphicFramePr>
              <a:graphicFrameLocks noChangeAspect="1"/>
            </wp:cNvGraphicFramePr>
            <a:graphic>
              <a:graphicData uri="http://schemas.openxmlformats.org/drawingml/2006/picture">
                <pic:pic>
                  <pic:nvPicPr>
                    <pic:cNvPr id="4342" name="image1449.png"/>
                    <pic:cNvPicPr/>
                  </pic:nvPicPr>
                  <pic:blipFill>
                    <a:blip r:embed="rId2122"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4"/>
          <w:w w:val="115"/>
        </w:rPr>
        <w:t> </w:t>
      </w:r>
      <w:r>
        <w:rPr>
          <w:color w:val="72797F"/>
          <w:w w:val="115"/>
        </w:rPr>
        <w:t>del</w:t>
      </w:r>
      <w:r>
        <w:rPr>
          <w:color w:val="72797F"/>
          <w:spacing w:val="-4"/>
          <w:w w:val="115"/>
        </w:rPr>
        <w:t> </w:t>
      </w:r>
      <w:r>
        <w:rPr>
          <w:color w:val="72797F"/>
          <w:w w:val="115"/>
        </w:rPr>
        <w:t>Bío-Bío</w:t>
      </w:r>
      <w:r>
        <w:rPr>
          <w:color w:val="72797F"/>
          <w:w w:val="114"/>
        </w:rPr>
        <w:t> </w:t>
      </w:r>
      <w:r>
        <w:rPr>
          <w:color w:val="72797F"/>
          <w:w w:val="114"/>
          <w:position w:val="-10"/>
        </w:rPr>
        <w:drawing>
          <wp:inline distT="0" distB="0" distL="0" distR="0">
            <wp:extent cx="216001" cy="216001"/>
            <wp:effectExtent l="0" t="0" r="0" b="0"/>
            <wp:docPr id="4343" name="image1421.png" descr=""/>
            <wp:cNvGraphicFramePr>
              <a:graphicFrameLocks noChangeAspect="1"/>
            </wp:cNvGraphicFramePr>
            <a:graphic>
              <a:graphicData uri="http://schemas.openxmlformats.org/drawingml/2006/picture">
                <pic:pic>
                  <pic:nvPicPr>
                    <pic:cNvPr id="4344" name="image1421.png"/>
                    <pic:cNvPicPr/>
                  </pic:nvPicPr>
                  <pic:blipFill>
                    <a:blip r:embed="rId2083"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Chile</w:t>
      </w:r>
    </w:p>
    <w:p>
      <w:pPr>
        <w:spacing w:before="1"/>
        <w:ind w:left="967" w:right="485" w:firstLine="0"/>
        <w:jc w:val="left"/>
        <w:rPr>
          <w:sz w:val="18"/>
        </w:rPr>
      </w:pPr>
      <w:r>
        <w:rPr>
          <w:position w:val="-10"/>
        </w:rPr>
        <w:drawing>
          <wp:inline distT="0" distB="0" distL="0" distR="0">
            <wp:extent cx="216001" cy="216001"/>
            <wp:effectExtent l="0" t="0" r="0" b="0"/>
            <wp:docPr id="4345" name="image1389.png" descr=""/>
            <wp:cNvGraphicFramePr>
              <a:graphicFrameLocks noChangeAspect="1"/>
            </wp:cNvGraphicFramePr>
            <a:graphic>
              <a:graphicData uri="http://schemas.openxmlformats.org/drawingml/2006/picture">
                <pic:pic>
                  <pic:nvPicPr>
                    <pic:cNvPr id="4346" name="image1389.png"/>
                    <pic:cNvPicPr/>
                  </pic:nvPicPr>
                  <pic:blipFill>
                    <a:blip r:embed="rId203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9"/>
        <w:ind w:left="1694" w:right="-5" w:firstLine="0"/>
        <w:jc w:val="left"/>
        <w:rPr>
          <w:b/>
          <w:sz w:val="16"/>
        </w:rPr>
      </w:pPr>
      <w:r>
        <w:rPr/>
        <w:drawing>
          <wp:anchor distT="0" distB="0" distL="0" distR="0" allowOverlap="1" layoutInCell="1" locked="0" behindDoc="0" simplePos="0" relativeHeight="11680">
            <wp:simplePos x="0" y="0"/>
            <wp:positionH relativeFrom="page">
              <wp:posOffset>614198</wp:posOffset>
            </wp:positionH>
            <wp:positionV relativeFrom="paragraph">
              <wp:posOffset>60991</wp:posOffset>
            </wp:positionV>
            <wp:extent cx="216001" cy="216001"/>
            <wp:effectExtent l="0" t="0" r="0" b="0"/>
            <wp:wrapNone/>
            <wp:docPr id="4347" name="image1345.png" descr=""/>
            <wp:cNvGraphicFramePr>
              <a:graphicFrameLocks noChangeAspect="1"/>
            </wp:cNvGraphicFramePr>
            <a:graphic>
              <a:graphicData uri="http://schemas.openxmlformats.org/drawingml/2006/picture">
                <pic:pic>
                  <pic:nvPicPr>
                    <pic:cNvPr id="4348" name="image1345.png"/>
                    <pic:cNvPicPr/>
                  </pic:nvPicPr>
                  <pic:blipFill>
                    <a:blip r:embed="rId1971" cstate="print"/>
                    <a:stretch>
                      <a:fillRect/>
                    </a:stretch>
                  </pic:blipFill>
                  <pic:spPr>
                    <a:xfrm>
                      <a:off x="0" y="0"/>
                      <a:ext cx="216001" cy="216001"/>
                    </a:xfrm>
                    <a:prstGeom prst="rect">
                      <a:avLst/>
                    </a:prstGeom>
                  </pic:spPr>
                </pic:pic>
              </a:graphicData>
            </a:graphic>
          </wp:anchor>
        </w:drawing>
      </w:r>
      <w:hyperlink r:id="rId2123">
        <w:r>
          <w:rPr>
            <w:b/>
            <w:color w:val="72797F"/>
            <w:w w:val="110"/>
            <w:sz w:val="16"/>
          </w:rPr>
          <w:t>theoria@pehuen.chillan.ubiobio.cl</w:t>
        </w:r>
      </w:hyperlink>
    </w:p>
    <w:p>
      <w:pPr>
        <w:pStyle w:val="BodyText"/>
        <w:spacing w:before="71"/>
        <w:ind w:left="220" w:right="1263"/>
      </w:pPr>
      <w:r>
        <w:rPr/>
        <w:br w:type="column"/>
      </w:r>
      <w:r>
        <w:rPr>
          <w:color w:val="72797F"/>
          <w:w w:val="115"/>
        </w:rPr>
        <w:t>Tiene como objetivo principal contribuir con el desarrollo de los docentes, investigadores y estudiantes, mediante la pu- blicación de materiales actua- lizados en todas las disciplinas del conocimiento.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25" w:right="1217"/>
      </w:pPr>
      <w:r>
        <w:rPr>
          <w:color w:val="72797F"/>
          <w:w w:val="115"/>
        </w:rPr>
        <w:t>Divulga contribuciones originales en los diferentes campos de ciencia, tecnología, artes y humanidades. Publica artículos, ensayos, reseñas, revisiones</w:t>
      </w:r>
      <w:r>
        <w:rPr>
          <w:color w:val="72797F"/>
          <w:spacing w:val="-9"/>
          <w:w w:val="115"/>
        </w:rPr>
        <w:t> </w:t>
      </w:r>
      <w:r>
        <w:rPr>
          <w:color w:val="72797F"/>
          <w:w w:val="115"/>
        </w:rPr>
        <w:t>y</w:t>
      </w:r>
      <w:r>
        <w:rPr>
          <w:color w:val="72797F"/>
          <w:spacing w:val="-9"/>
          <w:w w:val="115"/>
        </w:rPr>
        <w:t> </w:t>
      </w:r>
      <w:r>
        <w:rPr>
          <w:color w:val="72797F"/>
          <w:w w:val="115"/>
        </w:rPr>
        <w:t>cartas</w:t>
      </w:r>
      <w:r>
        <w:rPr>
          <w:color w:val="72797F"/>
          <w:spacing w:val="-9"/>
          <w:w w:val="115"/>
        </w:rPr>
        <w:t> </w:t>
      </w:r>
      <w:r>
        <w:rPr>
          <w:color w:val="72797F"/>
          <w:w w:val="115"/>
        </w:rPr>
        <w:t>al</w:t>
      </w:r>
      <w:r>
        <w:rPr>
          <w:color w:val="72797F"/>
          <w:spacing w:val="-9"/>
          <w:w w:val="115"/>
        </w:rPr>
        <w:t> </w:t>
      </w:r>
      <w:r>
        <w:rPr>
          <w:color w:val="72797F"/>
          <w:w w:val="115"/>
        </w:rPr>
        <w:t>editor;</w:t>
      </w:r>
      <w:r>
        <w:rPr>
          <w:color w:val="72797F"/>
          <w:spacing w:val="-9"/>
          <w:w w:val="115"/>
        </w:rPr>
        <w:t> </w:t>
      </w:r>
      <w:r>
        <w:rPr>
          <w:color w:val="72797F"/>
          <w:w w:val="115"/>
        </w:rPr>
        <w:t>las contribuciones son sometidas a revisión por</w:t>
      </w:r>
      <w:r>
        <w:rPr>
          <w:color w:val="72797F"/>
          <w:spacing w:val="-19"/>
          <w:w w:val="115"/>
        </w:rPr>
        <w:t> </w:t>
      </w:r>
      <w:r>
        <w:rPr>
          <w:color w:val="72797F"/>
          <w:w w:val="115"/>
        </w:rPr>
        <w:t>pares.</w:t>
      </w:r>
    </w:p>
    <w:p>
      <w:pPr>
        <w:spacing w:after="0"/>
        <w:sectPr>
          <w:type w:val="continuous"/>
          <w:pgSz w:w="8510" w:h="8510"/>
          <w:pgMar w:top="1380" w:bottom="280" w:left="0" w:right="180"/>
          <w:cols w:num="2" w:equalWidth="0">
            <w:col w:w="4250" w:space="40"/>
            <w:col w:w="4040"/>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1" w:right="0" w:firstLine="0"/>
        <w:jc w:val="left"/>
        <w:rPr>
          <w:b/>
          <w:sz w:val="18"/>
        </w:rPr>
      </w:pPr>
      <w:r>
        <w:rPr>
          <w:position w:val="-11"/>
        </w:rPr>
        <w:drawing>
          <wp:inline distT="0" distB="0" distL="0" distR="0">
            <wp:extent cx="216001" cy="216001"/>
            <wp:effectExtent l="0" t="0" r="0" b="0"/>
            <wp:docPr id="4349" name="image1439.png" descr=""/>
            <wp:cNvGraphicFramePr>
              <a:graphicFrameLocks noChangeAspect="1"/>
            </wp:cNvGraphicFramePr>
            <a:graphic>
              <a:graphicData uri="http://schemas.openxmlformats.org/drawingml/2006/picture">
                <pic:pic>
                  <pic:nvPicPr>
                    <pic:cNvPr id="4350" name="image1439.png"/>
                    <pic:cNvPicPr/>
                  </pic:nvPicPr>
                  <pic:blipFill>
                    <a:blip r:embed="rId210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Umbral</w:t>
      </w:r>
      <w:r>
        <w:rPr>
          <w:b/>
          <w:color w:val="DC002E"/>
          <w:spacing w:val="34"/>
          <w:w w:val="110"/>
          <w:sz w:val="18"/>
        </w:rPr>
        <w:t> </w:t>
      </w:r>
      <w:r>
        <w:rPr>
          <w:b/>
          <w:color w:val="DC002E"/>
          <w:w w:val="110"/>
          <w:sz w:val="18"/>
        </w:rPr>
        <w:t>Científico</w:t>
      </w:r>
    </w:p>
    <w:p>
      <w:pPr>
        <w:spacing w:before="90"/>
        <w:ind w:left="1361" w:right="0" w:firstLine="0"/>
        <w:jc w:val="left"/>
        <w:rPr>
          <w:sz w:val="18"/>
        </w:rPr>
      </w:pPr>
      <w:r>
        <w:rPr>
          <w:position w:val="-10"/>
        </w:rPr>
        <w:drawing>
          <wp:inline distT="0" distB="0" distL="0" distR="0">
            <wp:extent cx="216001" cy="216001"/>
            <wp:effectExtent l="0" t="0" r="0" b="0"/>
            <wp:docPr id="4351" name="image1280.png" descr=""/>
            <wp:cNvGraphicFramePr>
              <a:graphicFrameLocks noChangeAspect="1"/>
            </wp:cNvGraphicFramePr>
            <a:graphic>
              <a:graphicData uri="http://schemas.openxmlformats.org/drawingml/2006/picture">
                <pic:pic>
                  <pic:nvPicPr>
                    <pic:cNvPr id="4352" name="image1280.png"/>
                    <pic:cNvPicPr/>
                  </pic:nvPicPr>
                  <pic:blipFill>
                    <a:blip r:embed="rId188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1692-3375</w:t>
      </w:r>
    </w:p>
    <w:p>
      <w:pPr>
        <w:pStyle w:val="BodyText"/>
        <w:spacing w:line="146" w:lineRule="auto" w:before="224"/>
        <w:ind w:left="2102" w:hanging="742"/>
      </w:pPr>
      <w:r>
        <w:rPr>
          <w:position w:val="-18"/>
        </w:rPr>
        <w:drawing>
          <wp:inline distT="0" distB="0" distL="0" distR="0">
            <wp:extent cx="216001" cy="216014"/>
            <wp:effectExtent l="0" t="0" r="0" b="0"/>
            <wp:docPr id="4353" name="image1450.png" descr=""/>
            <wp:cNvGraphicFramePr>
              <a:graphicFrameLocks noChangeAspect="1"/>
            </wp:cNvGraphicFramePr>
            <a:graphic>
              <a:graphicData uri="http://schemas.openxmlformats.org/drawingml/2006/picture">
                <pic:pic>
                  <pic:nvPicPr>
                    <pic:cNvPr id="4354" name="image1450.png"/>
                    <pic:cNvPicPr/>
                  </pic:nvPicPr>
                  <pic:blipFill>
                    <a:blip r:embed="rId2124"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Fundación Universitaria Manuela</w:t>
      </w:r>
      <w:r>
        <w:rPr>
          <w:color w:val="72797F"/>
          <w:spacing w:val="-3"/>
          <w:w w:val="115"/>
        </w:rPr>
        <w:t> </w:t>
      </w:r>
      <w:r>
        <w:rPr>
          <w:color w:val="72797F"/>
          <w:w w:val="115"/>
        </w:rPr>
        <w:t>Beltrán</w:t>
      </w:r>
    </w:p>
    <w:p>
      <w:pPr>
        <w:pStyle w:val="BodyText"/>
        <w:spacing w:before="4"/>
        <w:rPr>
          <w:sz w:val="15"/>
        </w:rPr>
      </w:pPr>
    </w:p>
    <w:p>
      <w:pPr>
        <w:spacing w:line="307" w:lineRule="auto" w:before="0"/>
        <w:ind w:left="1361" w:right="1457" w:firstLine="0"/>
        <w:jc w:val="left"/>
        <w:rPr>
          <w:sz w:val="18"/>
        </w:rPr>
      </w:pPr>
      <w:r>
        <w:rPr>
          <w:position w:val="-11"/>
        </w:rPr>
        <w:drawing>
          <wp:inline distT="0" distB="0" distL="0" distR="0">
            <wp:extent cx="216001" cy="216001"/>
            <wp:effectExtent l="0" t="0" r="0" b="0"/>
            <wp:docPr id="4355" name="image1451.png" descr=""/>
            <wp:cNvGraphicFramePr>
              <a:graphicFrameLocks noChangeAspect="1"/>
            </wp:cNvGraphicFramePr>
            <a:graphic>
              <a:graphicData uri="http://schemas.openxmlformats.org/drawingml/2006/picture">
                <pic:pic>
                  <pic:nvPicPr>
                    <pic:cNvPr id="4356" name="image1451.png"/>
                    <pic:cNvPicPr/>
                  </pic:nvPicPr>
                  <pic:blipFill>
                    <a:blip r:embed="rId212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4357" name="image1452.png" descr=""/>
            <wp:cNvGraphicFramePr>
              <a:graphicFrameLocks noChangeAspect="1"/>
            </wp:cNvGraphicFramePr>
            <a:graphic>
              <a:graphicData uri="http://schemas.openxmlformats.org/drawingml/2006/picture">
                <pic:pic>
                  <pic:nvPicPr>
                    <pic:cNvPr id="4358" name="image1452.png"/>
                    <pic:cNvPicPr/>
                  </pic:nvPicPr>
                  <pic:blipFill>
                    <a:blip r:embed="rId2126"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1"/>
          <w:sz w:val="18"/>
        </w:rPr>
        <w:t>Semestral</w:t>
      </w:r>
    </w:p>
    <w:p>
      <w:pPr>
        <w:spacing w:before="0"/>
        <w:ind w:left="1361" w:right="0" w:firstLine="0"/>
        <w:jc w:val="left"/>
        <w:rPr>
          <w:b/>
          <w:sz w:val="16"/>
        </w:rPr>
      </w:pPr>
      <w:r>
        <w:rPr>
          <w:position w:val="-12"/>
        </w:rPr>
        <w:drawing>
          <wp:inline distT="0" distB="0" distL="0" distR="0">
            <wp:extent cx="216001" cy="216001"/>
            <wp:effectExtent l="0" t="0" r="0" b="0"/>
            <wp:docPr id="4359" name="image1261.png" descr=""/>
            <wp:cNvGraphicFramePr>
              <a:graphicFrameLocks noChangeAspect="1"/>
            </wp:cNvGraphicFramePr>
            <a:graphic>
              <a:graphicData uri="http://schemas.openxmlformats.org/drawingml/2006/picture">
                <pic:pic>
                  <pic:nvPicPr>
                    <pic:cNvPr id="4360"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27">
        <w:r>
          <w:rPr>
            <w:b/>
            <w:color w:val="72797F"/>
            <w:w w:val="110"/>
            <w:sz w:val="16"/>
          </w:rPr>
          <w:t>umbralcientifico@umb.edu.co</w:t>
        </w:r>
      </w:hyperlink>
    </w:p>
    <w:p>
      <w:pPr>
        <w:pStyle w:val="BodyText"/>
        <w:rPr>
          <w:b/>
          <w:sz w:val="34"/>
        </w:rPr>
      </w:pPr>
    </w:p>
    <w:p>
      <w:pPr>
        <w:pStyle w:val="BodyText"/>
        <w:rPr>
          <w:b/>
          <w:sz w:val="31"/>
        </w:rPr>
      </w:pPr>
    </w:p>
    <w:p>
      <w:pPr>
        <w:spacing w:before="0"/>
        <w:ind w:left="1365" w:right="0" w:firstLine="0"/>
        <w:jc w:val="left"/>
        <w:rPr>
          <w:b/>
          <w:sz w:val="18"/>
        </w:rPr>
      </w:pPr>
      <w:r>
        <w:rPr>
          <w:position w:val="-11"/>
        </w:rPr>
        <w:drawing>
          <wp:inline distT="0" distB="0" distL="0" distR="0">
            <wp:extent cx="216001" cy="216001"/>
            <wp:effectExtent l="0" t="0" r="0" b="0"/>
            <wp:docPr id="4361" name="image1424.png" descr=""/>
            <wp:cNvGraphicFramePr>
              <a:graphicFrameLocks noChangeAspect="1"/>
            </wp:cNvGraphicFramePr>
            <a:graphic>
              <a:graphicData uri="http://schemas.openxmlformats.org/drawingml/2006/picture">
                <pic:pic>
                  <pic:nvPicPr>
                    <pic:cNvPr id="4362" name="image1424.png"/>
                    <pic:cNvPicPr/>
                  </pic:nvPicPr>
                  <pic:blipFill>
                    <a:blip r:embed="rId208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Universidad</w:t>
      </w:r>
      <w:r>
        <w:rPr>
          <w:b/>
          <w:color w:val="DC002E"/>
          <w:spacing w:val="-19"/>
          <w:w w:val="115"/>
          <w:sz w:val="18"/>
        </w:rPr>
        <w:t> </w:t>
      </w:r>
      <w:r>
        <w:rPr>
          <w:b/>
          <w:color w:val="DC002E"/>
          <w:w w:val="115"/>
          <w:sz w:val="18"/>
        </w:rPr>
        <w:t>Eafit</w:t>
      </w:r>
    </w:p>
    <w:p>
      <w:pPr>
        <w:spacing w:before="108"/>
        <w:ind w:left="1365" w:right="0" w:firstLine="0"/>
        <w:jc w:val="left"/>
        <w:rPr>
          <w:sz w:val="18"/>
        </w:rPr>
      </w:pPr>
      <w:r>
        <w:rPr>
          <w:position w:val="-12"/>
        </w:rPr>
        <w:drawing>
          <wp:inline distT="0" distB="0" distL="0" distR="0">
            <wp:extent cx="216001" cy="216001"/>
            <wp:effectExtent l="0" t="0" r="0" b="0"/>
            <wp:docPr id="4363" name="image1354.png" descr=""/>
            <wp:cNvGraphicFramePr>
              <a:graphicFrameLocks noChangeAspect="1"/>
            </wp:cNvGraphicFramePr>
            <a:graphic>
              <a:graphicData uri="http://schemas.openxmlformats.org/drawingml/2006/picture">
                <pic:pic>
                  <pic:nvPicPr>
                    <pic:cNvPr id="4364" name="image1354.png"/>
                    <pic:cNvPicPr/>
                  </pic:nvPicPr>
                  <pic:blipFill>
                    <a:blip r:embed="rId198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0120-341X</w:t>
      </w:r>
    </w:p>
    <w:p>
      <w:pPr>
        <w:pStyle w:val="BodyText"/>
        <w:spacing w:line="307" w:lineRule="auto" w:before="85"/>
        <w:ind w:left="1365" w:right="523"/>
      </w:pPr>
      <w:r>
        <w:rPr>
          <w:position w:val="-10"/>
        </w:rPr>
        <w:drawing>
          <wp:inline distT="0" distB="0" distL="0" distR="0">
            <wp:extent cx="216001" cy="216014"/>
            <wp:effectExtent l="0" t="0" r="0" b="0"/>
            <wp:docPr id="4365" name="image1453.png" descr=""/>
            <wp:cNvGraphicFramePr>
              <a:graphicFrameLocks noChangeAspect="1"/>
            </wp:cNvGraphicFramePr>
            <a:graphic>
              <a:graphicData uri="http://schemas.openxmlformats.org/drawingml/2006/picture">
                <pic:pic>
                  <pic:nvPicPr>
                    <pic:cNvPr id="4366" name="image1453.png"/>
                    <pic:cNvPicPr/>
                  </pic:nvPicPr>
                  <pic:blipFill>
                    <a:blip r:embed="rId2128"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Eafit</w:t>
      </w:r>
      <w:r>
        <w:rPr>
          <w:color w:val="72797F"/>
          <w:w w:val="118"/>
        </w:rPr>
        <w:t> </w:t>
      </w:r>
      <w:r>
        <w:rPr>
          <w:color w:val="72797F"/>
          <w:w w:val="118"/>
          <w:position w:val="-10"/>
        </w:rPr>
        <w:drawing>
          <wp:inline distT="0" distB="0" distL="0" distR="0">
            <wp:extent cx="216001" cy="216001"/>
            <wp:effectExtent l="0" t="0" r="0" b="0"/>
            <wp:docPr id="4367" name="image1454.png" descr=""/>
            <wp:cNvGraphicFramePr>
              <a:graphicFrameLocks noChangeAspect="1"/>
            </wp:cNvGraphicFramePr>
            <a:graphic>
              <a:graphicData uri="http://schemas.openxmlformats.org/drawingml/2006/picture">
                <pic:pic>
                  <pic:nvPicPr>
                    <pic:cNvPr id="4368" name="image1454.png"/>
                    <pic:cNvPicPr/>
                  </pic:nvPicPr>
                  <pic:blipFill>
                    <a:blip r:embed="rId2129" cstate="print"/>
                    <a:stretch>
                      <a:fillRect/>
                    </a:stretch>
                  </pic:blipFill>
                  <pic:spPr>
                    <a:xfrm>
                      <a:off x="0" y="0"/>
                      <a:ext cx="216001" cy="216001"/>
                    </a:xfrm>
                    <a:prstGeom prst="rect">
                      <a:avLst/>
                    </a:prstGeom>
                  </pic:spPr>
                </pic:pic>
              </a:graphicData>
            </a:graphic>
          </wp:inline>
        </w:drawing>
      </w:r>
      <w:r>
        <w:rPr>
          <w:color w:val="72797F"/>
          <w:w w:val="118"/>
          <w:position w:val="-10"/>
        </w:rPr>
      </w:r>
      <w:r>
        <w:rPr>
          <w:rFonts w:ascii="Times New Roman"/>
          <w:color w:val="72797F"/>
          <w:w w:val="118"/>
        </w:rPr>
        <w:t>        </w:t>
      </w:r>
      <w:r>
        <w:rPr>
          <w:color w:val="72797F"/>
          <w:w w:val="115"/>
        </w:rPr>
        <w:t>Colombia</w:t>
      </w:r>
    </w:p>
    <w:p>
      <w:pPr>
        <w:spacing w:before="1"/>
        <w:ind w:left="1365" w:right="0" w:firstLine="0"/>
        <w:jc w:val="left"/>
        <w:rPr>
          <w:sz w:val="18"/>
        </w:rPr>
      </w:pPr>
      <w:r>
        <w:rPr>
          <w:position w:val="-10"/>
        </w:rPr>
        <w:drawing>
          <wp:inline distT="0" distB="0" distL="0" distR="0">
            <wp:extent cx="216001" cy="216001"/>
            <wp:effectExtent l="0" t="0" r="0" b="0"/>
            <wp:docPr id="4369" name="image1378.png" descr=""/>
            <wp:cNvGraphicFramePr>
              <a:graphicFrameLocks noChangeAspect="1"/>
            </wp:cNvGraphicFramePr>
            <a:graphic>
              <a:graphicData uri="http://schemas.openxmlformats.org/drawingml/2006/picture">
                <pic:pic>
                  <pic:nvPicPr>
                    <pic:cNvPr id="4370" name="image1378.png"/>
                    <pic:cNvPicPr/>
                  </pic:nvPicPr>
                  <pic:blipFill>
                    <a:blip r:embed="rId201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159"/>
        <w:ind w:left="2093" w:right="0" w:firstLine="0"/>
        <w:jc w:val="left"/>
        <w:rPr>
          <w:b/>
          <w:sz w:val="16"/>
        </w:rPr>
      </w:pPr>
      <w:r>
        <w:rPr/>
        <w:drawing>
          <wp:anchor distT="0" distB="0" distL="0" distR="0" allowOverlap="1" layoutInCell="1" locked="0" behindDoc="0" simplePos="0" relativeHeight="11704">
            <wp:simplePos x="0" y="0"/>
            <wp:positionH relativeFrom="page">
              <wp:posOffset>968997</wp:posOffset>
            </wp:positionH>
            <wp:positionV relativeFrom="paragraph">
              <wp:posOffset>61256</wp:posOffset>
            </wp:positionV>
            <wp:extent cx="216001" cy="216001"/>
            <wp:effectExtent l="0" t="0" r="0" b="0"/>
            <wp:wrapNone/>
            <wp:docPr id="4371" name="image1438.png" descr=""/>
            <wp:cNvGraphicFramePr>
              <a:graphicFrameLocks noChangeAspect="1"/>
            </wp:cNvGraphicFramePr>
            <a:graphic>
              <a:graphicData uri="http://schemas.openxmlformats.org/drawingml/2006/picture">
                <pic:pic>
                  <pic:nvPicPr>
                    <pic:cNvPr id="4372" name="image1438.png"/>
                    <pic:cNvPicPr/>
                  </pic:nvPicPr>
                  <pic:blipFill>
                    <a:blip r:embed="rId2106" cstate="print"/>
                    <a:stretch>
                      <a:fillRect/>
                    </a:stretch>
                  </pic:blipFill>
                  <pic:spPr>
                    <a:xfrm>
                      <a:off x="0" y="0"/>
                      <a:ext cx="216001" cy="216001"/>
                    </a:xfrm>
                    <a:prstGeom prst="rect">
                      <a:avLst/>
                    </a:prstGeom>
                  </pic:spPr>
                </pic:pic>
              </a:graphicData>
            </a:graphic>
          </wp:anchor>
        </w:drawing>
      </w:r>
      <w:hyperlink r:id="rId2130">
        <w:r>
          <w:rPr>
            <w:b/>
            <w:color w:val="72797F"/>
            <w:w w:val="110"/>
            <w:sz w:val="16"/>
          </w:rPr>
          <w:t>r</w:t>
        </w:r>
      </w:hyperlink>
      <w:hyperlink r:id="rId2131">
        <w:r>
          <w:rPr>
            <w:b/>
            <w:color w:val="72797F"/>
            <w:w w:val="110"/>
            <w:sz w:val="16"/>
          </w:rPr>
          <w:t>evista@eafit.edu.co</w:t>
        </w:r>
      </w:hyperlink>
    </w:p>
    <w:p>
      <w:pPr>
        <w:pStyle w:val="BodyText"/>
        <w:spacing w:before="71"/>
        <w:ind w:left="531" w:right="931"/>
      </w:pPr>
      <w:r>
        <w:rPr/>
        <w:br w:type="column"/>
      </w:r>
      <w:r>
        <w:rPr>
          <w:color w:val="72797F"/>
          <w:w w:val="115"/>
        </w:rPr>
        <w:t>Órgano de difusión que edita ensayos y artículos producto de la investigación que desa- rrollan los docentes e investi- gadores que realizan estudios en las áreas socio-humanísti- cas, educación, artes, salud e ingenierías.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31" w:right="897"/>
      </w:pPr>
      <w:r>
        <w:rPr>
          <w:color w:val="72797F"/>
          <w:w w:val="115"/>
        </w:rPr>
        <w:t>Recoge el resultado de la producción intelectual de su comunidad y colaboradores externos, está dirigida a todos los públicos interesados en</w:t>
      </w:r>
    </w:p>
    <w:p>
      <w:pPr>
        <w:pStyle w:val="BodyText"/>
        <w:ind w:left="531" w:right="931"/>
      </w:pPr>
      <w:r>
        <w:rPr>
          <w:color w:val="72797F"/>
          <w:w w:val="115"/>
        </w:rPr>
        <w:t>la vida académica y aborda diversos temas de actualidad nacional e internacional.</w:t>
      </w:r>
    </w:p>
    <w:p>
      <w:pPr>
        <w:spacing w:after="0"/>
        <w:sectPr>
          <w:type w:val="continuous"/>
          <w:pgSz w:w="8510" w:h="8510"/>
          <w:pgMar w:top="1380" w:bottom="280" w:left="160" w:right="0"/>
          <w:cols w:num="2" w:equalWidth="0">
            <w:col w:w="4329" w:space="40"/>
            <w:col w:w="3981"/>
          </w:cols>
        </w:sectPr>
      </w:pPr>
    </w:p>
    <w:p>
      <w:pPr>
        <w:pStyle w:val="BodyText"/>
        <w:spacing w:before="1"/>
        <w:rPr>
          <w:sz w:val="17"/>
        </w:rPr>
      </w:pPr>
    </w:p>
    <w:p>
      <w:pPr>
        <w:spacing w:after="0"/>
        <w:rPr>
          <w:sz w:val="17"/>
        </w:rPr>
        <w:sectPr>
          <w:headerReference w:type="default" r:id="rId2132"/>
          <w:footerReference w:type="default" r:id="rId2133"/>
          <w:footerReference w:type="even" r:id="rId2134"/>
          <w:pgSz w:w="8510" w:h="8510"/>
          <w:pgMar w:header="0" w:footer="373" w:top="0" w:bottom="560" w:left="0" w:right="160"/>
          <w:pgNumType w:start="317"/>
        </w:sectPr>
      </w:pPr>
    </w:p>
    <w:p>
      <w:pPr>
        <w:spacing w:before="104"/>
        <w:ind w:left="4039" w:right="-13" w:firstLine="0"/>
        <w:jc w:val="left"/>
        <w:rPr>
          <w:sz w:val="32"/>
        </w:rPr>
      </w:pPr>
      <w:r>
        <w:rPr>
          <w:color w:val="FFFFFF"/>
          <w:w w:val="115"/>
          <w:sz w:val="32"/>
        </w:rPr>
        <w:t>_Oceanografía</w:t>
      </w:r>
    </w:p>
    <w:p>
      <w:pPr>
        <w:spacing w:before="53"/>
        <w:ind w:left="0" w:right="116" w:firstLine="0"/>
        <w:jc w:val="right"/>
        <w:rPr>
          <w:rFonts w:ascii="Trebuchet MS"/>
          <w:b/>
          <w:sz w:val="32"/>
        </w:rPr>
      </w:pPr>
      <w:r>
        <w:rPr/>
        <w:br w:type="column"/>
      </w:r>
      <w:r>
        <w:rPr>
          <w:rFonts w:ascii="Trebuchet MS"/>
          <w:b/>
          <w:color w:val="DC002E"/>
          <w:w w:val="95"/>
          <w:sz w:val="32"/>
        </w:rPr>
        <w:t>_32</w:t>
      </w:r>
    </w:p>
    <w:p>
      <w:pPr>
        <w:spacing w:after="0"/>
        <w:jc w:val="right"/>
        <w:rPr>
          <w:rFonts w:ascii="Trebuchet MS"/>
          <w:sz w:val="32"/>
        </w:rPr>
        <w:sectPr>
          <w:type w:val="continuous"/>
          <w:pgSz w:w="8510" w:h="8510"/>
          <w:pgMar w:top="1380" w:bottom="280" w:left="0" w:right="160"/>
          <w:cols w:num="2" w:equalWidth="0">
            <w:col w:w="6227" w:space="40"/>
            <w:col w:w="2083"/>
          </w:cols>
        </w:sectPr>
      </w:pPr>
    </w:p>
    <w:p>
      <w:pPr>
        <w:pStyle w:val="BodyText"/>
        <w:rPr>
          <w:rFonts w:ascii="Trebuchet MS"/>
          <w:b/>
          <w:sz w:val="20"/>
        </w:rPr>
      </w:pPr>
    </w:p>
    <w:p>
      <w:pPr>
        <w:pStyle w:val="BodyText"/>
        <w:rPr>
          <w:rFonts w:ascii="Trebuchet MS"/>
          <w:b/>
          <w:sz w:val="20"/>
        </w:rPr>
      </w:pPr>
    </w:p>
    <w:p>
      <w:pPr>
        <w:spacing w:after="0"/>
        <w:rPr>
          <w:rFonts w:ascii="Trebuchet MS"/>
          <w:sz w:val="20"/>
        </w:rPr>
        <w:sectPr>
          <w:type w:val="continuous"/>
          <w:pgSz w:w="8510" w:h="8510"/>
          <w:pgMar w:top="1380" w:bottom="280" w:left="0" w:right="160"/>
        </w:sectPr>
      </w:pPr>
    </w:p>
    <w:p>
      <w:pPr>
        <w:pStyle w:val="Heading9"/>
        <w:spacing w:before="159"/>
        <w:ind w:left="963"/>
      </w:pPr>
      <w:r>
        <w:rPr/>
        <w:pict>
          <v:group style="position:absolute;margin-left:0pt;margin-top:-58.653004pt;width:367.6pt;height:42.55pt;mso-position-horizontal-relative:page;mso-position-vertical-relative:paragraph;z-index:-555664" coordorigin="0,-1173" coordsize="7352,851">
            <v:rect style="position:absolute;left:0;top:-1173;width:7351;height:850" filled="true" fillcolor="#dc002e" stroked="false">
              <v:fill type="solid"/>
            </v:rect>
            <v:shape style="position:absolute;left:6524;top:-907;width:567;height:371" type="#_x0000_t75" stroked="false">
              <v:imagedata r:id="rId2135" o:title=""/>
            </v:shape>
            <w10:wrap type="none"/>
          </v:group>
        </w:pict>
      </w:r>
      <w:r>
        <w:rPr>
          <w:b w:val="0"/>
          <w:position w:val="-11"/>
        </w:rPr>
        <w:drawing>
          <wp:inline distT="0" distB="0" distL="0" distR="0">
            <wp:extent cx="216001" cy="216001"/>
            <wp:effectExtent l="0" t="0" r="0" b="0"/>
            <wp:docPr id="4373" name="image1439.png" descr=""/>
            <wp:cNvGraphicFramePr>
              <a:graphicFrameLocks noChangeAspect="1"/>
            </wp:cNvGraphicFramePr>
            <a:graphic>
              <a:graphicData uri="http://schemas.openxmlformats.org/drawingml/2006/picture">
                <pic:pic>
                  <pic:nvPicPr>
                    <pic:cNvPr id="4374" name="image1439.png"/>
                    <pic:cNvPicPr/>
                  </pic:nvPicPr>
                  <pic:blipFill>
                    <a:blip r:embed="rId210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Ciencia</w:t>
      </w:r>
      <w:r>
        <w:rPr>
          <w:color w:val="DC002E"/>
          <w:spacing w:val="-14"/>
          <w:w w:val="115"/>
        </w:rPr>
        <w:t> </w:t>
      </w:r>
      <w:r>
        <w:rPr>
          <w:color w:val="DC002E"/>
          <w:w w:val="115"/>
        </w:rPr>
        <w:t>y</w:t>
      </w:r>
      <w:r>
        <w:rPr>
          <w:color w:val="DC002E"/>
          <w:spacing w:val="-14"/>
          <w:w w:val="115"/>
        </w:rPr>
        <w:t> </w:t>
      </w:r>
      <w:r>
        <w:rPr>
          <w:color w:val="DC002E"/>
          <w:w w:val="115"/>
        </w:rPr>
        <w:t>Tecnología</w:t>
      </w:r>
      <w:r>
        <w:rPr>
          <w:color w:val="DC002E"/>
          <w:spacing w:val="-14"/>
          <w:w w:val="115"/>
        </w:rPr>
        <w:t> </w:t>
      </w:r>
      <w:r>
        <w:rPr>
          <w:color w:val="DC002E"/>
          <w:w w:val="115"/>
        </w:rPr>
        <w:t>del</w:t>
      </w:r>
      <w:r>
        <w:rPr>
          <w:color w:val="DC002E"/>
          <w:spacing w:val="-14"/>
          <w:w w:val="115"/>
        </w:rPr>
        <w:t> </w:t>
      </w:r>
      <w:r>
        <w:rPr>
          <w:color w:val="DC002E"/>
          <w:w w:val="115"/>
        </w:rPr>
        <w:t>Mar</w:t>
      </w:r>
    </w:p>
    <w:p>
      <w:pPr>
        <w:spacing w:before="89"/>
        <w:ind w:left="963" w:right="0" w:firstLine="0"/>
        <w:jc w:val="left"/>
        <w:rPr>
          <w:sz w:val="18"/>
        </w:rPr>
      </w:pPr>
      <w:r>
        <w:rPr>
          <w:position w:val="-10"/>
        </w:rPr>
        <w:drawing>
          <wp:inline distT="0" distB="0" distL="0" distR="0">
            <wp:extent cx="216001" cy="216001"/>
            <wp:effectExtent l="0" t="0" r="0" b="0"/>
            <wp:docPr id="4375" name="image1456.png" descr=""/>
            <wp:cNvGraphicFramePr>
              <a:graphicFrameLocks noChangeAspect="1"/>
            </wp:cNvGraphicFramePr>
            <a:graphic>
              <a:graphicData uri="http://schemas.openxmlformats.org/drawingml/2006/picture">
                <pic:pic>
                  <pic:nvPicPr>
                    <pic:cNvPr id="4376" name="image1456.png"/>
                    <pic:cNvPicPr/>
                  </pic:nvPicPr>
                  <pic:blipFill>
                    <a:blip r:embed="rId21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0716-2006;</w:t>
      </w:r>
      <w:r>
        <w:rPr>
          <w:color w:val="72797F"/>
          <w:spacing w:val="-4"/>
          <w:w w:val="110"/>
          <w:sz w:val="18"/>
        </w:rPr>
        <w:t> </w:t>
      </w:r>
      <w:r>
        <w:rPr>
          <w:color w:val="72797F"/>
          <w:w w:val="110"/>
          <w:sz w:val="18"/>
        </w:rPr>
        <w:t>0718-0969</w:t>
      </w:r>
    </w:p>
    <w:p>
      <w:pPr>
        <w:pStyle w:val="BodyText"/>
        <w:spacing w:line="146" w:lineRule="auto" w:before="225"/>
        <w:ind w:left="1700" w:hanging="737"/>
      </w:pPr>
      <w:r>
        <w:rPr>
          <w:position w:val="-18"/>
        </w:rPr>
        <w:drawing>
          <wp:inline distT="0" distB="0" distL="0" distR="0">
            <wp:extent cx="216001" cy="216014"/>
            <wp:effectExtent l="0" t="0" r="0" b="0"/>
            <wp:docPr id="4377" name="image1457.png" descr=""/>
            <wp:cNvGraphicFramePr>
              <a:graphicFrameLocks noChangeAspect="1"/>
            </wp:cNvGraphicFramePr>
            <a:graphic>
              <a:graphicData uri="http://schemas.openxmlformats.org/drawingml/2006/picture">
                <pic:pic>
                  <pic:nvPicPr>
                    <pic:cNvPr id="4378" name="image1457.png"/>
                    <pic:cNvPicPr/>
                  </pic:nvPicPr>
                  <pic:blipFill>
                    <a:blip r:embed="rId2137"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Comité Oceanográfico Nacional</w:t>
      </w:r>
    </w:p>
    <w:p>
      <w:pPr>
        <w:pStyle w:val="BodyText"/>
        <w:spacing w:before="4"/>
        <w:rPr>
          <w:sz w:val="15"/>
        </w:rPr>
      </w:pPr>
    </w:p>
    <w:p>
      <w:pPr>
        <w:spacing w:before="0"/>
        <w:ind w:left="963" w:right="0" w:firstLine="0"/>
        <w:jc w:val="left"/>
        <w:rPr>
          <w:sz w:val="18"/>
        </w:rPr>
      </w:pPr>
      <w:r>
        <w:rPr>
          <w:position w:val="-11"/>
        </w:rPr>
        <w:drawing>
          <wp:inline distT="0" distB="0" distL="0" distR="0">
            <wp:extent cx="216001" cy="216001"/>
            <wp:effectExtent l="0" t="0" r="0" b="0"/>
            <wp:docPr id="4379" name="image1451.png" descr=""/>
            <wp:cNvGraphicFramePr>
              <a:graphicFrameLocks noChangeAspect="1"/>
            </wp:cNvGraphicFramePr>
            <a:graphic>
              <a:graphicData uri="http://schemas.openxmlformats.org/drawingml/2006/picture">
                <pic:pic>
                  <pic:nvPicPr>
                    <pic:cNvPr id="4380" name="image1451.png"/>
                    <pic:cNvPicPr/>
                  </pic:nvPicPr>
                  <pic:blipFill>
                    <a:blip r:embed="rId212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w:t>
      </w:r>
    </w:p>
    <w:p>
      <w:pPr>
        <w:spacing w:before="96"/>
        <w:ind w:left="963" w:right="0" w:firstLine="0"/>
        <w:jc w:val="left"/>
        <w:rPr>
          <w:sz w:val="18"/>
        </w:rPr>
      </w:pPr>
      <w:r>
        <w:rPr>
          <w:position w:val="-10"/>
        </w:rPr>
        <w:drawing>
          <wp:inline distT="0" distB="0" distL="0" distR="0">
            <wp:extent cx="216001" cy="216001"/>
            <wp:effectExtent l="0" t="0" r="0" b="0"/>
            <wp:docPr id="4381" name="image1458.png" descr=""/>
            <wp:cNvGraphicFramePr>
              <a:graphicFrameLocks noChangeAspect="1"/>
            </wp:cNvGraphicFramePr>
            <a:graphic>
              <a:graphicData uri="http://schemas.openxmlformats.org/drawingml/2006/picture">
                <pic:pic>
                  <pic:nvPicPr>
                    <pic:cNvPr id="4382" name="image1458.png"/>
                    <pic:cNvPicPr/>
                  </pic:nvPicPr>
                  <pic:blipFill>
                    <a:blip r:embed="rId213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963" w:right="0" w:firstLine="0"/>
        <w:jc w:val="left"/>
        <w:rPr>
          <w:b/>
          <w:sz w:val="16"/>
        </w:rPr>
      </w:pPr>
      <w:r>
        <w:rPr>
          <w:position w:val="-12"/>
        </w:rPr>
        <w:drawing>
          <wp:inline distT="0" distB="0" distL="0" distR="0">
            <wp:extent cx="216001" cy="216001"/>
            <wp:effectExtent l="0" t="0" r="0" b="0"/>
            <wp:docPr id="4383" name="image1261.png" descr=""/>
            <wp:cNvGraphicFramePr>
              <a:graphicFrameLocks noChangeAspect="1"/>
            </wp:cNvGraphicFramePr>
            <a:graphic>
              <a:graphicData uri="http://schemas.openxmlformats.org/drawingml/2006/picture">
                <pic:pic>
                  <pic:nvPicPr>
                    <pic:cNvPr id="4384"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39">
        <w:r>
          <w:rPr>
            <w:b/>
            <w:color w:val="72797F"/>
            <w:w w:val="110"/>
            <w:sz w:val="16"/>
          </w:rPr>
          <w:t>cona@shoa.cl</w:t>
        </w:r>
      </w:hyperlink>
    </w:p>
    <w:p>
      <w:pPr>
        <w:pStyle w:val="BodyText"/>
        <w:rPr>
          <w:b/>
          <w:sz w:val="34"/>
        </w:rPr>
      </w:pPr>
    </w:p>
    <w:p>
      <w:pPr>
        <w:pStyle w:val="BodyText"/>
        <w:rPr>
          <w:b/>
          <w:sz w:val="31"/>
        </w:rPr>
      </w:pPr>
    </w:p>
    <w:p>
      <w:pPr>
        <w:spacing w:before="0"/>
        <w:ind w:left="963" w:right="0" w:firstLine="0"/>
        <w:jc w:val="left"/>
        <w:rPr>
          <w:b/>
          <w:sz w:val="18"/>
        </w:rPr>
      </w:pPr>
      <w:r>
        <w:rPr>
          <w:position w:val="-11"/>
        </w:rPr>
        <w:drawing>
          <wp:inline distT="0" distB="0" distL="0" distR="0">
            <wp:extent cx="216001" cy="216001"/>
            <wp:effectExtent l="0" t="0" r="0" b="0"/>
            <wp:docPr id="4385" name="image1459.png" descr=""/>
            <wp:cNvGraphicFramePr>
              <a:graphicFrameLocks noChangeAspect="1"/>
            </wp:cNvGraphicFramePr>
            <a:graphic>
              <a:graphicData uri="http://schemas.openxmlformats.org/drawingml/2006/picture">
                <pic:pic>
                  <pic:nvPicPr>
                    <pic:cNvPr id="4386" name="image1459.png"/>
                    <pic:cNvPicPr/>
                  </pic:nvPicPr>
                  <pic:blipFill>
                    <a:blip r:embed="rId214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Ciencias</w:t>
      </w:r>
      <w:r>
        <w:rPr>
          <w:b/>
          <w:color w:val="DC002E"/>
          <w:spacing w:val="24"/>
          <w:w w:val="110"/>
          <w:sz w:val="18"/>
        </w:rPr>
        <w:t> </w:t>
      </w:r>
      <w:r>
        <w:rPr>
          <w:b/>
          <w:color w:val="DC002E"/>
          <w:w w:val="110"/>
          <w:sz w:val="18"/>
        </w:rPr>
        <w:t>Marinas</w:t>
      </w:r>
    </w:p>
    <w:p>
      <w:pPr>
        <w:spacing w:before="99"/>
        <w:ind w:left="963" w:right="0" w:firstLine="0"/>
        <w:jc w:val="left"/>
        <w:rPr>
          <w:sz w:val="18"/>
        </w:rPr>
      </w:pPr>
      <w:r>
        <w:rPr>
          <w:position w:val="-11"/>
        </w:rPr>
        <w:drawing>
          <wp:inline distT="0" distB="0" distL="0" distR="0">
            <wp:extent cx="216001" cy="216001"/>
            <wp:effectExtent l="0" t="0" r="0" b="0"/>
            <wp:docPr id="4387" name="image1460.png" descr=""/>
            <wp:cNvGraphicFramePr>
              <a:graphicFrameLocks noChangeAspect="1"/>
            </wp:cNvGraphicFramePr>
            <a:graphic>
              <a:graphicData uri="http://schemas.openxmlformats.org/drawingml/2006/picture">
                <pic:pic>
                  <pic:nvPicPr>
                    <pic:cNvPr id="4388" name="image1460.png"/>
                    <pic:cNvPicPr/>
                  </pic:nvPicPr>
                  <pic:blipFill>
                    <a:blip r:embed="rId21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0185-3880</w:t>
      </w:r>
    </w:p>
    <w:p>
      <w:pPr>
        <w:pStyle w:val="BodyText"/>
        <w:spacing w:before="149"/>
        <w:ind w:left="1705" w:right="437"/>
      </w:pPr>
      <w:r>
        <w:rPr/>
        <w:drawing>
          <wp:anchor distT="0" distB="0" distL="0" distR="0" allowOverlap="1" layoutInCell="1" locked="0" behindDoc="0" simplePos="0" relativeHeight="11752">
            <wp:simplePos x="0" y="0"/>
            <wp:positionH relativeFrom="page">
              <wp:posOffset>612000</wp:posOffset>
            </wp:positionH>
            <wp:positionV relativeFrom="paragraph">
              <wp:posOffset>117020</wp:posOffset>
            </wp:positionV>
            <wp:extent cx="216001" cy="216014"/>
            <wp:effectExtent l="0" t="0" r="0" b="0"/>
            <wp:wrapNone/>
            <wp:docPr id="4389" name="image1461.png" descr=""/>
            <wp:cNvGraphicFramePr>
              <a:graphicFrameLocks noChangeAspect="1"/>
            </wp:cNvGraphicFramePr>
            <a:graphic>
              <a:graphicData uri="http://schemas.openxmlformats.org/drawingml/2006/picture">
                <pic:pic>
                  <pic:nvPicPr>
                    <pic:cNvPr id="4390" name="image1461.png"/>
                    <pic:cNvPicPr/>
                  </pic:nvPicPr>
                  <pic:blipFill>
                    <a:blip r:embed="rId2142" cstate="print"/>
                    <a:stretch>
                      <a:fillRect/>
                    </a:stretch>
                  </pic:blipFill>
                  <pic:spPr>
                    <a:xfrm>
                      <a:off x="0" y="0"/>
                      <a:ext cx="216001" cy="216014"/>
                    </a:xfrm>
                    <a:prstGeom prst="rect">
                      <a:avLst/>
                    </a:prstGeom>
                  </pic:spPr>
                </pic:pic>
              </a:graphicData>
            </a:graphic>
          </wp:anchor>
        </w:drawing>
      </w:r>
      <w:r>
        <w:rPr>
          <w:color w:val="72797F"/>
          <w:w w:val="115"/>
        </w:rPr>
        <w:t>Universidad Autónoma de Baja California</w:t>
      </w:r>
    </w:p>
    <w:p>
      <w:pPr>
        <w:pStyle w:val="BodyText"/>
        <w:spacing w:before="7"/>
        <w:rPr>
          <w:sz w:val="15"/>
        </w:rPr>
      </w:pPr>
    </w:p>
    <w:p>
      <w:pPr>
        <w:spacing w:line="307" w:lineRule="auto" w:before="0"/>
        <w:ind w:left="963" w:right="1541" w:firstLine="0"/>
        <w:jc w:val="left"/>
        <w:rPr>
          <w:sz w:val="18"/>
        </w:rPr>
      </w:pPr>
      <w:r>
        <w:rPr>
          <w:position w:val="-13"/>
        </w:rPr>
        <w:drawing>
          <wp:inline distT="0" distB="0" distL="0" distR="0">
            <wp:extent cx="216001" cy="216001"/>
            <wp:effectExtent l="0" t="0" r="0" b="0"/>
            <wp:docPr id="4391" name="image1462.png" descr=""/>
            <wp:cNvGraphicFramePr>
              <a:graphicFrameLocks noChangeAspect="1"/>
            </wp:cNvGraphicFramePr>
            <a:graphic>
              <a:graphicData uri="http://schemas.openxmlformats.org/drawingml/2006/picture">
                <pic:pic>
                  <pic:nvPicPr>
                    <pic:cNvPr id="4392" name="image1462.png"/>
                    <pic:cNvPicPr/>
                  </pic:nvPicPr>
                  <pic:blipFill>
                    <a:blip r:embed="rId2143" cstate="print"/>
                    <a:stretch>
                      <a:fillRect/>
                    </a:stretch>
                  </pic:blipFill>
                  <pic:spPr>
                    <a:xfrm>
                      <a:off x="0" y="0"/>
                      <a:ext cx="216001" cy="216001"/>
                    </a:xfrm>
                    <a:prstGeom prst="rect">
                      <a:avLst/>
                    </a:prstGeom>
                  </pic:spPr>
                </pic:pic>
              </a:graphicData>
            </a:graphic>
          </wp:inline>
        </w:drawing>
      </w:r>
      <w:r>
        <w:rPr>
          <w:position w:val="-13"/>
        </w:rPr>
      </w:r>
      <w:r>
        <w:rPr>
          <w:rFonts w:ascii="Times New Roman" w:hAnsi="Times New Roman"/>
          <w:sz w:val="20"/>
        </w:rPr>
        <w:t>       </w:t>
      </w:r>
      <w:r>
        <w:rPr>
          <w:color w:val="72797F"/>
          <w:w w:val="110"/>
          <w:sz w:val="18"/>
        </w:rPr>
        <w:t>México </w:t>
      </w:r>
      <w:r>
        <w:rPr>
          <w:color w:val="72797F"/>
          <w:w w:val="110"/>
          <w:position w:val="-13"/>
          <w:sz w:val="18"/>
        </w:rPr>
        <w:drawing>
          <wp:inline distT="0" distB="0" distL="0" distR="0">
            <wp:extent cx="216001" cy="216001"/>
            <wp:effectExtent l="0" t="0" r="0" b="0"/>
            <wp:docPr id="4393" name="image1389.png" descr=""/>
            <wp:cNvGraphicFramePr>
              <a:graphicFrameLocks noChangeAspect="1"/>
            </wp:cNvGraphicFramePr>
            <a:graphic>
              <a:graphicData uri="http://schemas.openxmlformats.org/drawingml/2006/picture">
                <pic:pic>
                  <pic:nvPicPr>
                    <pic:cNvPr id="4394" name="image1389.png"/>
                    <pic:cNvPicPr/>
                  </pic:nvPicPr>
                  <pic:blipFill>
                    <a:blip r:embed="rId2034" cstate="print"/>
                    <a:stretch>
                      <a:fillRect/>
                    </a:stretch>
                  </pic:blipFill>
                  <pic:spPr>
                    <a:xfrm>
                      <a:off x="0" y="0"/>
                      <a:ext cx="216001" cy="216001"/>
                    </a:xfrm>
                    <a:prstGeom prst="rect">
                      <a:avLst/>
                    </a:prstGeom>
                  </pic:spPr>
                </pic:pic>
              </a:graphicData>
            </a:graphic>
          </wp:inline>
        </w:drawing>
      </w:r>
      <w:r>
        <w:rPr>
          <w:color w:val="72797F"/>
          <w:w w:val="110"/>
          <w:position w:val="-13"/>
          <w:sz w:val="18"/>
        </w:rPr>
      </w:r>
      <w:r>
        <w:rPr>
          <w:color w:val="72797F"/>
          <w:spacing w:val="-2"/>
          <w:w w:val="110"/>
          <w:sz w:val="18"/>
        </w:rPr>
        <w:t>Trimestral</w:t>
      </w:r>
    </w:p>
    <w:p>
      <w:pPr>
        <w:spacing w:line="244" w:lineRule="auto" w:before="36"/>
        <w:ind w:left="1705" w:right="0" w:firstLine="0"/>
        <w:jc w:val="left"/>
        <w:rPr>
          <w:b/>
          <w:sz w:val="16"/>
        </w:rPr>
      </w:pPr>
      <w:r>
        <w:rPr/>
        <w:drawing>
          <wp:anchor distT="0" distB="0" distL="0" distR="0" allowOverlap="1" layoutInCell="1" locked="0" behindDoc="0" simplePos="0" relativeHeight="11776">
            <wp:simplePos x="0" y="0"/>
            <wp:positionH relativeFrom="page">
              <wp:posOffset>611999</wp:posOffset>
            </wp:positionH>
            <wp:positionV relativeFrom="paragraph">
              <wp:posOffset>54792</wp:posOffset>
            </wp:positionV>
            <wp:extent cx="216001" cy="216001"/>
            <wp:effectExtent l="0" t="0" r="0" b="0"/>
            <wp:wrapNone/>
            <wp:docPr id="4395" name="image1443.png" descr=""/>
            <wp:cNvGraphicFramePr>
              <a:graphicFrameLocks noChangeAspect="1"/>
            </wp:cNvGraphicFramePr>
            <a:graphic>
              <a:graphicData uri="http://schemas.openxmlformats.org/drawingml/2006/picture">
                <pic:pic>
                  <pic:nvPicPr>
                    <pic:cNvPr id="4396" name="image1443.png"/>
                    <pic:cNvPicPr/>
                  </pic:nvPicPr>
                  <pic:blipFill>
                    <a:blip r:embed="rId2113" cstate="print"/>
                    <a:stretch>
                      <a:fillRect/>
                    </a:stretch>
                  </pic:blipFill>
                  <pic:spPr>
                    <a:xfrm>
                      <a:off x="0" y="0"/>
                      <a:ext cx="216001" cy="216001"/>
                    </a:xfrm>
                    <a:prstGeom prst="rect">
                      <a:avLst/>
                    </a:prstGeom>
                  </pic:spPr>
                </pic:pic>
              </a:graphicData>
            </a:graphic>
          </wp:anchor>
        </w:drawing>
      </w:r>
      <w:hyperlink r:id="rId2144">
        <w:r>
          <w:rPr>
            <w:b/>
            <w:color w:val="72797F"/>
            <w:w w:val="105"/>
            <w:sz w:val="16"/>
          </w:rPr>
          <w:t>cmarinas@uabc.mx,</w:t>
        </w:r>
      </w:hyperlink>
      <w:r>
        <w:rPr>
          <w:b/>
          <w:color w:val="72797F"/>
          <w:w w:val="105"/>
          <w:sz w:val="16"/>
        </w:rPr>
        <w:t> </w:t>
      </w:r>
      <w:hyperlink r:id="rId2145">
        <w:r>
          <w:rPr>
            <w:b/>
            <w:color w:val="72797F"/>
            <w:w w:val="110"/>
            <w:sz w:val="16"/>
          </w:rPr>
          <w:t>acabello@uabc.mx</w:t>
        </w:r>
      </w:hyperlink>
    </w:p>
    <w:p>
      <w:pPr>
        <w:pStyle w:val="BodyText"/>
        <w:rPr>
          <w:b/>
          <w:sz w:val="17"/>
        </w:rPr>
      </w:pPr>
      <w:r>
        <w:rPr/>
        <w:br w:type="column"/>
      </w:r>
      <w:r>
        <w:rPr>
          <w:b/>
          <w:sz w:val="17"/>
        </w:rPr>
      </w:r>
    </w:p>
    <w:p>
      <w:pPr>
        <w:pStyle w:val="BodyText"/>
        <w:spacing w:before="1"/>
        <w:ind w:left="379" w:right="1456"/>
      </w:pPr>
      <w:r>
        <w:rPr>
          <w:color w:val="72797F"/>
          <w:w w:val="115"/>
        </w:rPr>
        <w:t>Conducto oficial que da a conocer los resultados de las investigaciones bajo su auspicio,</w:t>
      </w:r>
      <w:r>
        <w:rPr>
          <w:color w:val="72797F"/>
          <w:spacing w:val="-13"/>
          <w:w w:val="115"/>
        </w:rPr>
        <w:t> </w:t>
      </w:r>
      <w:r>
        <w:rPr>
          <w:color w:val="72797F"/>
          <w:w w:val="115"/>
        </w:rPr>
        <w:t>escritas</w:t>
      </w:r>
      <w:r>
        <w:rPr>
          <w:color w:val="72797F"/>
          <w:spacing w:val="-13"/>
          <w:w w:val="115"/>
        </w:rPr>
        <w:t> </w:t>
      </w:r>
      <w:r>
        <w:rPr>
          <w:color w:val="72797F"/>
          <w:w w:val="115"/>
        </w:rPr>
        <w:t>en</w:t>
      </w:r>
      <w:r>
        <w:rPr>
          <w:color w:val="72797F"/>
          <w:spacing w:val="-13"/>
          <w:w w:val="115"/>
        </w:rPr>
        <w:t> </w:t>
      </w:r>
      <w:r>
        <w:rPr>
          <w:color w:val="72797F"/>
          <w:w w:val="115"/>
        </w:rPr>
        <w:t>español o inglés, así como la contri- bución científica original</w:t>
      </w:r>
      <w:r>
        <w:rPr>
          <w:color w:val="72797F"/>
          <w:spacing w:val="25"/>
          <w:w w:val="115"/>
        </w:rPr>
        <w:t> </w:t>
      </w:r>
      <w:r>
        <w:rPr>
          <w:color w:val="72797F"/>
          <w:w w:val="115"/>
        </w:rPr>
        <w:t>e</w:t>
      </w:r>
    </w:p>
    <w:p>
      <w:pPr>
        <w:pStyle w:val="BodyText"/>
        <w:ind w:left="379" w:right="1174"/>
      </w:pPr>
      <w:r>
        <w:rPr>
          <w:color w:val="72797F"/>
          <w:w w:val="115"/>
        </w:rPr>
        <w:t>inédita en ciencia y tecnología del mar, dando preferencia a los trabajos efectuados en los océanos Pacífico Suroriental y Austral.</w:t>
      </w:r>
    </w:p>
    <w:p>
      <w:pPr>
        <w:pStyle w:val="BodyText"/>
      </w:pPr>
    </w:p>
    <w:p>
      <w:pPr>
        <w:pStyle w:val="BodyText"/>
      </w:pPr>
    </w:p>
    <w:p>
      <w:pPr>
        <w:pStyle w:val="BodyText"/>
      </w:pPr>
    </w:p>
    <w:p>
      <w:pPr>
        <w:pStyle w:val="BodyText"/>
      </w:pPr>
    </w:p>
    <w:p>
      <w:pPr>
        <w:pStyle w:val="BodyText"/>
        <w:rPr>
          <w:sz w:val="20"/>
        </w:rPr>
      </w:pPr>
    </w:p>
    <w:p>
      <w:pPr>
        <w:pStyle w:val="BodyText"/>
        <w:spacing w:before="1"/>
        <w:ind w:left="370" w:right="1275"/>
      </w:pPr>
      <w:r>
        <w:rPr>
          <w:color w:val="72797F"/>
          <w:w w:val="115"/>
        </w:rPr>
        <w:t>Edición del Instituto de Inves- tigaciones Oceanológicas de  la Universidad Autónoma de Baja California. Publica traba- jos originales sobre investiga- ción en todas las áreas de las ciencias del </w:t>
      </w:r>
      <w:r>
        <w:rPr>
          <w:color w:val="72797F"/>
          <w:spacing w:val="-5"/>
          <w:w w:val="115"/>
        </w:rPr>
        <w:t>mar. </w:t>
      </w:r>
      <w:r>
        <w:rPr>
          <w:color w:val="72797F"/>
          <w:w w:val="115"/>
        </w:rPr>
        <w:t>Es arbitrada</w:t>
      </w:r>
      <w:r>
        <w:rPr>
          <w:color w:val="72797F"/>
          <w:spacing w:val="-18"/>
          <w:w w:val="115"/>
        </w:rPr>
        <w:t> </w:t>
      </w:r>
      <w:r>
        <w:rPr>
          <w:color w:val="72797F"/>
          <w:w w:val="115"/>
        </w:rPr>
        <w:t>y se</w:t>
      </w:r>
      <w:r>
        <w:rPr>
          <w:color w:val="72797F"/>
          <w:spacing w:val="-12"/>
          <w:w w:val="115"/>
        </w:rPr>
        <w:t> </w:t>
      </w:r>
      <w:r>
        <w:rPr>
          <w:color w:val="72797F"/>
          <w:w w:val="115"/>
        </w:rPr>
        <w:t>distribuye</w:t>
      </w:r>
      <w:r>
        <w:rPr>
          <w:color w:val="72797F"/>
          <w:spacing w:val="-12"/>
          <w:w w:val="115"/>
        </w:rPr>
        <w:t> </w:t>
      </w:r>
      <w:r>
        <w:rPr>
          <w:color w:val="72797F"/>
          <w:w w:val="115"/>
        </w:rPr>
        <w:t>en</w:t>
      </w:r>
      <w:r>
        <w:rPr>
          <w:color w:val="72797F"/>
          <w:spacing w:val="-12"/>
          <w:w w:val="115"/>
        </w:rPr>
        <w:t> </w:t>
      </w:r>
      <w:r>
        <w:rPr>
          <w:color w:val="72797F"/>
          <w:w w:val="115"/>
        </w:rPr>
        <w:t>88</w:t>
      </w:r>
      <w:r>
        <w:rPr>
          <w:color w:val="72797F"/>
          <w:spacing w:val="-12"/>
          <w:w w:val="115"/>
        </w:rPr>
        <w:t> </w:t>
      </w:r>
      <w:r>
        <w:rPr>
          <w:color w:val="72797F"/>
          <w:w w:val="115"/>
        </w:rPr>
        <w:t>países.</w:t>
      </w:r>
    </w:p>
    <w:p>
      <w:pPr>
        <w:spacing w:after="0"/>
        <w:sectPr>
          <w:type w:val="continuous"/>
          <w:pgSz w:w="8510" w:h="8510"/>
          <w:pgMar w:top="1380" w:bottom="280" w:left="0" w:right="160"/>
          <w:cols w:num="2" w:equalWidth="0">
            <w:col w:w="4102" w:space="40"/>
            <w:col w:w="4208"/>
          </w:cols>
        </w:sectPr>
      </w:pPr>
    </w:p>
    <w:p>
      <w:pPr>
        <w:pStyle w:val="BodyText"/>
        <w:rPr>
          <w:sz w:val="20"/>
        </w:rPr>
      </w:pPr>
    </w:p>
    <w:p>
      <w:pPr>
        <w:pStyle w:val="BodyText"/>
        <w:spacing w:before="8"/>
        <w:rPr>
          <w:sz w:val="17"/>
        </w:rPr>
      </w:pPr>
    </w:p>
    <w:p>
      <w:pPr>
        <w:spacing w:after="0"/>
        <w:rPr>
          <w:sz w:val="17"/>
        </w:rPr>
        <w:sectPr>
          <w:headerReference w:type="even" r:id="rId2146"/>
          <w:headerReference w:type="default" r:id="rId2147"/>
          <w:pgSz w:w="8510" w:h="8510"/>
          <w:pgMar w:header="0" w:footer="373" w:top="840" w:bottom="560" w:left="160" w:right="0"/>
        </w:sectPr>
      </w:pPr>
    </w:p>
    <w:p>
      <w:pPr>
        <w:spacing w:before="22"/>
        <w:ind w:left="1365" w:right="-17" w:firstLine="0"/>
        <w:jc w:val="left"/>
        <w:rPr>
          <w:b/>
          <w:sz w:val="18"/>
        </w:rPr>
      </w:pPr>
      <w:r>
        <w:rPr>
          <w:position w:val="-11"/>
        </w:rPr>
        <w:drawing>
          <wp:inline distT="0" distB="0" distL="0" distR="0">
            <wp:extent cx="216001" cy="216001"/>
            <wp:effectExtent l="0" t="0" r="0" b="0"/>
            <wp:docPr id="4397" name="image1465.png" descr=""/>
            <wp:cNvGraphicFramePr>
              <a:graphicFrameLocks noChangeAspect="1"/>
            </wp:cNvGraphicFramePr>
            <a:graphic>
              <a:graphicData uri="http://schemas.openxmlformats.org/drawingml/2006/picture">
                <pic:pic>
                  <pic:nvPicPr>
                    <pic:cNvPr id="4398" name="image1465.png"/>
                    <pic:cNvPicPr/>
                  </pic:nvPicPr>
                  <pic:blipFill>
                    <a:blip r:embed="rId21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Investigaciones </w:t>
      </w:r>
      <w:r>
        <w:rPr>
          <w:b/>
          <w:color w:val="DC002E"/>
          <w:spacing w:val="4"/>
          <w:w w:val="110"/>
          <w:sz w:val="18"/>
        </w:rPr>
        <w:t> </w:t>
      </w:r>
      <w:r>
        <w:rPr>
          <w:b/>
          <w:color w:val="DC002E"/>
          <w:w w:val="110"/>
          <w:sz w:val="18"/>
        </w:rPr>
        <w:t>Marinas</w:t>
      </w:r>
    </w:p>
    <w:p>
      <w:pPr>
        <w:spacing w:before="90"/>
        <w:ind w:left="1365" w:right="-17" w:firstLine="0"/>
        <w:jc w:val="left"/>
        <w:rPr>
          <w:sz w:val="18"/>
        </w:rPr>
      </w:pPr>
      <w:r>
        <w:rPr>
          <w:position w:val="-10"/>
        </w:rPr>
        <w:drawing>
          <wp:inline distT="0" distB="0" distL="0" distR="0">
            <wp:extent cx="216001" cy="216001"/>
            <wp:effectExtent l="0" t="0" r="0" b="0"/>
            <wp:docPr id="4399" name="image1466.png" descr=""/>
            <wp:cNvGraphicFramePr>
              <a:graphicFrameLocks noChangeAspect="1"/>
            </wp:cNvGraphicFramePr>
            <a:graphic>
              <a:graphicData uri="http://schemas.openxmlformats.org/drawingml/2006/picture">
                <pic:pic>
                  <pic:nvPicPr>
                    <pic:cNvPr id="4400"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0716-1069;</w:t>
      </w:r>
      <w:r>
        <w:rPr>
          <w:color w:val="72797F"/>
          <w:spacing w:val="-4"/>
          <w:w w:val="110"/>
          <w:sz w:val="18"/>
        </w:rPr>
        <w:t> </w:t>
      </w:r>
      <w:r>
        <w:rPr>
          <w:color w:val="72797F"/>
          <w:w w:val="110"/>
          <w:sz w:val="18"/>
        </w:rPr>
        <w:t>0717-7178</w:t>
      </w:r>
    </w:p>
    <w:p>
      <w:pPr>
        <w:pStyle w:val="BodyText"/>
        <w:spacing w:line="146" w:lineRule="auto" w:before="224"/>
        <w:ind w:left="2093" w:right="391" w:hanging="728"/>
      </w:pPr>
      <w:r>
        <w:rPr>
          <w:position w:val="-18"/>
        </w:rPr>
        <w:drawing>
          <wp:inline distT="0" distB="0" distL="0" distR="0">
            <wp:extent cx="216001" cy="216014"/>
            <wp:effectExtent l="0" t="0" r="0" b="0"/>
            <wp:docPr id="4401" name="image1467.png" descr=""/>
            <wp:cNvGraphicFramePr>
              <a:graphicFrameLocks noChangeAspect="1"/>
            </wp:cNvGraphicFramePr>
            <a:graphic>
              <a:graphicData uri="http://schemas.openxmlformats.org/drawingml/2006/picture">
                <pic:pic>
                  <pic:nvPicPr>
                    <pic:cNvPr id="4402" name="image1467.png"/>
                    <pic:cNvPicPr/>
                  </pic:nvPicPr>
                  <pic:blipFill>
                    <a:blip r:embed="rId2150"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Pontificia Universidad Católica de</w:t>
      </w:r>
      <w:r>
        <w:rPr>
          <w:color w:val="72797F"/>
          <w:spacing w:val="-6"/>
          <w:w w:val="115"/>
        </w:rPr>
        <w:t> </w:t>
      </w:r>
      <w:r>
        <w:rPr>
          <w:color w:val="72797F"/>
          <w:w w:val="115"/>
        </w:rPr>
        <w:t>Valparaíso</w:t>
      </w:r>
    </w:p>
    <w:p>
      <w:pPr>
        <w:pStyle w:val="BodyText"/>
        <w:spacing w:before="4"/>
        <w:rPr>
          <w:sz w:val="15"/>
        </w:rPr>
      </w:pPr>
    </w:p>
    <w:p>
      <w:pPr>
        <w:spacing w:before="0"/>
        <w:ind w:left="1365" w:right="-17" w:firstLine="0"/>
        <w:jc w:val="left"/>
        <w:rPr>
          <w:sz w:val="18"/>
        </w:rPr>
      </w:pPr>
      <w:r>
        <w:rPr>
          <w:position w:val="-11"/>
        </w:rPr>
        <w:drawing>
          <wp:inline distT="0" distB="0" distL="0" distR="0">
            <wp:extent cx="216001" cy="216001"/>
            <wp:effectExtent l="0" t="0" r="0" b="0"/>
            <wp:docPr id="4403" name="image1468.png" descr=""/>
            <wp:cNvGraphicFramePr>
              <a:graphicFrameLocks noChangeAspect="1"/>
            </wp:cNvGraphicFramePr>
            <a:graphic>
              <a:graphicData uri="http://schemas.openxmlformats.org/drawingml/2006/picture">
                <pic:pic>
                  <pic:nvPicPr>
                    <pic:cNvPr id="4404" name="image1468.png"/>
                    <pic:cNvPicPr/>
                  </pic:nvPicPr>
                  <pic:blipFill>
                    <a:blip r:embed="rId215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w:t>
      </w:r>
    </w:p>
    <w:p>
      <w:pPr>
        <w:spacing w:before="96"/>
        <w:ind w:left="1365" w:right="-17" w:firstLine="0"/>
        <w:jc w:val="left"/>
        <w:rPr>
          <w:sz w:val="18"/>
        </w:rPr>
      </w:pPr>
      <w:r>
        <w:rPr>
          <w:position w:val="-10"/>
        </w:rPr>
        <w:drawing>
          <wp:inline distT="0" distB="0" distL="0" distR="0">
            <wp:extent cx="216001" cy="216001"/>
            <wp:effectExtent l="0" t="0" r="0" b="0"/>
            <wp:docPr id="4405" name="image1469.png" descr=""/>
            <wp:cNvGraphicFramePr>
              <a:graphicFrameLocks noChangeAspect="1"/>
            </wp:cNvGraphicFramePr>
            <a:graphic>
              <a:graphicData uri="http://schemas.openxmlformats.org/drawingml/2006/picture">
                <pic:pic>
                  <pic:nvPicPr>
                    <pic:cNvPr id="4406" name="image1469.png"/>
                    <pic:cNvPicPr/>
                  </pic:nvPicPr>
                  <pic:blipFill>
                    <a:blip r:embed="rId215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1365" w:right="-17" w:firstLine="0"/>
        <w:jc w:val="left"/>
        <w:rPr>
          <w:b/>
          <w:sz w:val="16"/>
        </w:rPr>
      </w:pPr>
      <w:r>
        <w:rPr>
          <w:position w:val="-12"/>
        </w:rPr>
        <w:drawing>
          <wp:inline distT="0" distB="0" distL="0" distR="0">
            <wp:extent cx="216001" cy="216001"/>
            <wp:effectExtent l="0" t="0" r="0" b="0"/>
            <wp:docPr id="4407" name="image1470.png" descr=""/>
            <wp:cNvGraphicFramePr>
              <a:graphicFrameLocks noChangeAspect="1"/>
            </wp:cNvGraphicFramePr>
            <a:graphic>
              <a:graphicData uri="http://schemas.openxmlformats.org/drawingml/2006/picture">
                <pic:pic>
                  <pic:nvPicPr>
                    <pic:cNvPr id="4408" name="image1470.png"/>
                    <pic:cNvPicPr/>
                  </pic:nvPicPr>
                  <pic:blipFill>
                    <a:blip r:embed="rId215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54">
        <w:r>
          <w:rPr>
            <w:b/>
            <w:color w:val="72797F"/>
            <w:w w:val="110"/>
            <w:sz w:val="16"/>
          </w:rPr>
          <w:t>spalma@ucv.cl</w:t>
        </w:r>
      </w:hyperlink>
    </w:p>
    <w:p>
      <w:pPr>
        <w:pStyle w:val="BodyText"/>
        <w:rPr>
          <w:b/>
          <w:sz w:val="34"/>
        </w:rPr>
      </w:pPr>
    </w:p>
    <w:p>
      <w:pPr>
        <w:pStyle w:val="BodyText"/>
        <w:rPr>
          <w:b/>
          <w:sz w:val="35"/>
        </w:rPr>
      </w:pPr>
    </w:p>
    <w:p>
      <w:pPr>
        <w:pStyle w:val="Heading9"/>
        <w:ind w:right="-17"/>
      </w:pPr>
      <w:r>
        <w:rPr/>
        <w:drawing>
          <wp:anchor distT="0" distB="0" distL="0" distR="0" allowOverlap="1" layoutInCell="1" locked="0" behindDoc="0" simplePos="0" relativeHeight="11800">
            <wp:simplePos x="0" y="0"/>
            <wp:positionH relativeFrom="page">
              <wp:posOffset>968997</wp:posOffset>
            </wp:positionH>
            <wp:positionV relativeFrom="paragraph">
              <wp:posOffset>23100</wp:posOffset>
            </wp:positionV>
            <wp:extent cx="216001" cy="216001"/>
            <wp:effectExtent l="0" t="0" r="0" b="0"/>
            <wp:wrapNone/>
            <wp:docPr id="4409" name="image1465.png" descr=""/>
            <wp:cNvGraphicFramePr>
              <a:graphicFrameLocks noChangeAspect="1"/>
            </wp:cNvGraphicFramePr>
            <a:graphic>
              <a:graphicData uri="http://schemas.openxmlformats.org/drawingml/2006/picture">
                <pic:pic>
                  <pic:nvPicPr>
                    <pic:cNvPr id="4410" name="image1465.png"/>
                    <pic:cNvPicPr/>
                  </pic:nvPicPr>
                  <pic:blipFill>
                    <a:blip r:embed="rId2148" cstate="print"/>
                    <a:stretch>
                      <a:fillRect/>
                    </a:stretch>
                  </pic:blipFill>
                  <pic:spPr>
                    <a:xfrm>
                      <a:off x="0" y="0"/>
                      <a:ext cx="216001" cy="216001"/>
                    </a:xfrm>
                    <a:prstGeom prst="rect">
                      <a:avLst/>
                    </a:prstGeom>
                  </pic:spPr>
                </pic:pic>
              </a:graphicData>
            </a:graphic>
          </wp:anchor>
        </w:drawing>
      </w:r>
      <w:r>
        <w:rPr>
          <w:color w:val="DC002E"/>
          <w:w w:val="115"/>
        </w:rPr>
        <w:t>Revista de</w:t>
      </w:r>
      <w:r>
        <w:rPr>
          <w:color w:val="DC002E"/>
          <w:spacing w:val="-23"/>
          <w:w w:val="115"/>
        </w:rPr>
        <w:t> </w:t>
      </w:r>
      <w:r>
        <w:rPr>
          <w:color w:val="DC002E"/>
          <w:w w:val="115"/>
        </w:rPr>
        <w:t>Biología</w:t>
      </w:r>
      <w:r>
        <w:rPr>
          <w:color w:val="DC002E"/>
          <w:spacing w:val="-12"/>
          <w:w w:val="115"/>
        </w:rPr>
        <w:t> </w:t>
      </w:r>
      <w:r>
        <w:rPr>
          <w:color w:val="DC002E"/>
          <w:w w:val="115"/>
        </w:rPr>
        <w:t>Marina</w:t>
      </w:r>
      <w:r>
        <w:rPr>
          <w:color w:val="DC002E"/>
          <w:w w:val="111"/>
        </w:rPr>
        <w:t> </w:t>
      </w:r>
      <w:r>
        <w:rPr>
          <w:color w:val="DC002E"/>
          <w:w w:val="115"/>
        </w:rPr>
        <w:t>y</w:t>
      </w:r>
      <w:r>
        <w:rPr>
          <w:color w:val="DC002E"/>
          <w:spacing w:val="-3"/>
          <w:w w:val="115"/>
        </w:rPr>
        <w:t> </w:t>
      </w:r>
      <w:r>
        <w:rPr>
          <w:color w:val="DC002E"/>
          <w:w w:val="115"/>
        </w:rPr>
        <w:t>Oceanografía</w:t>
      </w:r>
    </w:p>
    <w:p>
      <w:pPr>
        <w:spacing w:before="159"/>
        <w:ind w:left="1365" w:right="-17" w:firstLine="0"/>
        <w:jc w:val="left"/>
        <w:rPr>
          <w:sz w:val="18"/>
        </w:rPr>
      </w:pPr>
      <w:r>
        <w:rPr>
          <w:position w:val="-10"/>
        </w:rPr>
        <w:drawing>
          <wp:inline distT="0" distB="0" distL="0" distR="0">
            <wp:extent cx="216001" cy="216001"/>
            <wp:effectExtent l="0" t="0" r="0" b="0"/>
            <wp:docPr id="4411" name="image1466.png" descr=""/>
            <wp:cNvGraphicFramePr>
              <a:graphicFrameLocks noChangeAspect="1"/>
            </wp:cNvGraphicFramePr>
            <a:graphic>
              <a:graphicData uri="http://schemas.openxmlformats.org/drawingml/2006/picture">
                <pic:pic>
                  <pic:nvPicPr>
                    <pic:cNvPr id="4412"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0717-3326;</w:t>
      </w:r>
      <w:r>
        <w:rPr>
          <w:color w:val="72797F"/>
          <w:spacing w:val="-4"/>
          <w:w w:val="110"/>
          <w:sz w:val="18"/>
        </w:rPr>
        <w:t> </w:t>
      </w:r>
      <w:r>
        <w:rPr>
          <w:color w:val="72797F"/>
          <w:w w:val="110"/>
          <w:sz w:val="18"/>
        </w:rPr>
        <w:t>0718-1957</w:t>
      </w:r>
    </w:p>
    <w:p>
      <w:pPr>
        <w:pStyle w:val="BodyText"/>
        <w:spacing w:line="307" w:lineRule="auto" w:before="113"/>
        <w:ind w:left="1365" w:right="-17"/>
      </w:pPr>
      <w:r>
        <w:rPr>
          <w:position w:val="-11"/>
        </w:rPr>
        <w:drawing>
          <wp:inline distT="0" distB="0" distL="0" distR="0">
            <wp:extent cx="216001" cy="216014"/>
            <wp:effectExtent l="0" t="0" r="0" b="0"/>
            <wp:docPr id="4413" name="image1471.png" descr=""/>
            <wp:cNvGraphicFramePr>
              <a:graphicFrameLocks noChangeAspect="1"/>
            </wp:cNvGraphicFramePr>
            <a:graphic>
              <a:graphicData uri="http://schemas.openxmlformats.org/drawingml/2006/picture">
                <pic:pic>
                  <pic:nvPicPr>
                    <pic:cNvPr id="4414" name="image1471.png"/>
                    <pic:cNvPicPr/>
                  </pic:nvPicPr>
                  <pic:blipFill>
                    <a:blip r:embed="rId2155"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Valparaíso</w:t>
      </w:r>
      <w:r>
        <w:rPr>
          <w:color w:val="72797F"/>
          <w:w w:val="114"/>
        </w:rPr>
        <w:t> </w:t>
      </w:r>
      <w:r>
        <w:rPr>
          <w:color w:val="72797F"/>
          <w:w w:val="114"/>
          <w:position w:val="-11"/>
        </w:rPr>
        <w:drawing>
          <wp:inline distT="0" distB="0" distL="0" distR="0">
            <wp:extent cx="216001" cy="216001"/>
            <wp:effectExtent l="0" t="0" r="0" b="0"/>
            <wp:docPr id="4415" name="image1472.png" descr=""/>
            <wp:cNvGraphicFramePr>
              <a:graphicFrameLocks noChangeAspect="1"/>
            </wp:cNvGraphicFramePr>
            <a:graphic>
              <a:graphicData uri="http://schemas.openxmlformats.org/drawingml/2006/picture">
                <pic:pic>
                  <pic:nvPicPr>
                    <pic:cNvPr id="4416" name="image1472.png"/>
                    <pic:cNvPicPr/>
                  </pic:nvPicPr>
                  <pic:blipFill>
                    <a:blip r:embed="rId2156"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Chile</w:t>
      </w:r>
    </w:p>
    <w:p>
      <w:pPr>
        <w:spacing w:before="1"/>
        <w:ind w:left="1365" w:right="-17" w:firstLine="0"/>
        <w:jc w:val="left"/>
        <w:rPr>
          <w:sz w:val="18"/>
        </w:rPr>
      </w:pPr>
      <w:r>
        <w:rPr>
          <w:position w:val="-11"/>
        </w:rPr>
        <w:drawing>
          <wp:inline distT="0" distB="0" distL="0" distR="0">
            <wp:extent cx="216001" cy="216001"/>
            <wp:effectExtent l="0" t="0" r="0" b="0"/>
            <wp:docPr id="4417" name="image1473.png" descr=""/>
            <wp:cNvGraphicFramePr>
              <a:graphicFrameLocks noChangeAspect="1"/>
            </wp:cNvGraphicFramePr>
            <a:graphic>
              <a:graphicData uri="http://schemas.openxmlformats.org/drawingml/2006/picture">
                <pic:pic>
                  <pic:nvPicPr>
                    <pic:cNvPr id="4418" name="image1473.png"/>
                    <pic:cNvPicPr/>
                  </pic:nvPicPr>
                  <pic:blipFill>
                    <a:blip r:embed="rId215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2"/>
        <w:ind w:left="2093" w:right="-17" w:firstLine="0"/>
        <w:jc w:val="left"/>
        <w:rPr>
          <w:b/>
          <w:sz w:val="16"/>
        </w:rPr>
      </w:pPr>
      <w:r>
        <w:rPr/>
        <w:drawing>
          <wp:anchor distT="0" distB="0" distL="0" distR="0" allowOverlap="1" layoutInCell="1" locked="0" behindDoc="0" simplePos="0" relativeHeight="11824">
            <wp:simplePos x="0" y="0"/>
            <wp:positionH relativeFrom="page">
              <wp:posOffset>968997</wp:posOffset>
            </wp:positionH>
            <wp:positionV relativeFrom="paragraph">
              <wp:posOffset>61112</wp:posOffset>
            </wp:positionV>
            <wp:extent cx="216001" cy="216001"/>
            <wp:effectExtent l="0" t="0" r="0" b="0"/>
            <wp:wrapNone/>
            <wp:docPr id="4419" name="image1470.png" descr=""/>
            <wp:cNvGraphicFramePr>
              <a:graphicFrameLocks noChangeAspect="1"/>
            </wp:cNvGraphicFramePr>
            <a:graphic>
              <a:graphicData uri="http://schemas.openxmlformats.org/drawingml/2006/picture">
                <pic:pic>
                  <pic:nvPicPr>
                    <pic:cNvPr id="4420" name="image1470.png"/>
                    <pic:cNvPicPr/>
                  </pic:nvPicPr>
                  <pic:blipFill>
                    <a:blip r:embed="rId2153" cstate="print"/>
                    <a:stretch>
                      <a:fillRect/>
                    </a:stretch>
                  </pic:blipFill>
                  <pic:spPr>
                    <a:xfrm>
                      <a:off x="0" y="0"/>
                      <a:ext cx="216001" cy="216001"/>
                    </a:xfrm>
                    <a:prstGeom prst="rect">
                      <a:avLst/>
                    </a:prstGeom>
                  </pic:spPr>
                </pic:pic>
              </a:graphicData>
            </a:graphic>
          </wp:anchor>
        </w:drawing>
      </w:r>
      <w:hyperlink r:id="rId2158">
        <w:r>
          <w:rPr>
            <w:b/>
            <w:color w:val="72797F"/>
            <w:w w:val="110"/>
            <w:sz w:val="16"/>
          </w:rPr>
          <w:t>revista.oceanografia@uv.cl</w:t>
        </w:r>
      </w:hyperlink>
    </w:p>
    <w:p>
      <w:pPr>
        <w:pStyle w:val="BodyText"/>
        <w:spacing w:before="71"/>
        <w:ind w:left="500" w:right="727"/>
      </w:pPr>
      <w:r>
        <w:rPr/>
        <w:br w:type="column"/>
      </w:r>
      <w:r>
        <w:rPr>
          <w:color w:val="72797F"/>
          <w:w w:val="115"/>
        </w:rPr>
        <w:t>Considera para su publicación los resultados de investigacio- nes científicas y tecnológicas originales en ciencias del mar, con énfasis en los trabajos rea- lizados en el Océano Pacífico Suroriental, y pueden ser en español o inglés.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506" w:right="880"/>
      </w:pPr>
      <w:r>
        <w:rPr>
          <w:color w:val="72797F"/>
          <w:w w:val="115"/>
        </w:rPr>
        <w:t>Continuación de la </w:t>
      </w:r>
      <w:r>
        <w:rPr>
          <w:i/>
          <w:color w:val="72797F"/>
          <w:w w:val="115"/>
        </w:rPr>
        <w:t>Revista de </w:t>
      </w:r>
      <w:r>
        <w:rPr>
          <w:i/>
          <w:color w:val="72797F"/>
          <w:w w:val="115"/>
        </w:rPr>
        <w:t>Biología Marina</w:t>
      </w:r>
      <w:r>
        <w:rPr>
          <w:color w:val="72797F"/>
          <w:w w:val="115"/>
        </w:rPr>
        <w:t>. Presenta tra- bajos originales sobre biología marina y ecología, oceanogra- fía física, química y biológica, geología marina, ambiente estuarino. Los idiomas de pu- blicación son español o inglés.</w:t>
      </w:r>
    </w:p>
    <w:p>
      <w:pPr>
        <w:spacing w:after="0"/>
        <w:sectPr>
          <w:type w:val="continuous"/>
          <w:pgSz w:w="8510" w:h="8510"/>
          <w:pgMar w:top="1380" w:bottom="280" w:left="160" w:right="0"/>
          <w:cols w:num="2" w:equalWidth="0">
            <w:col w:w="4355" w:space="40"/>
            <w:col w:w="3955"/>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0" w:right="160"/>
        </w:sectPr>
      </w:pPr>
    </w:p>
    <w:p>
      <w:pPr>
        <w:spacing w:before="22"/>
        <w:ind w:left="963" w:right="0" w:firstLine="0"/>
        <w:jc w:val="left"/>
        <w:rPr>
          <w:b/>
          <w:sz w:val="18"/>
        </w:rPr>
      </w:pPr>
      <w:r>
        <w:rPr>
          <w:position w:val="-11"/>
        </w:rPr>
        <w:drawing>
          <wp:inline distT="0" distB="0" distL="0" distR="0">
            <wp:extent cx="216001" cy="216001"/>
            <wp:effectExtent l="0" t="0" r="0" b="0"/>
            <wp:docPr id="4421" name="image1474.png" descr=""/>
            <wp:cNvGraphicFramePr>
              <a:graphicFrameLocks noChangeAspect="1"/>
            </wp:cNvGraphicFramePr>
            <a:graphic>
              <a:graphicData uri="http://schemas.openxmlformats.org/drawingml/2006/picture">
                <pic:pic>
                  <pic:nvPicPr>
                    <pic:cNvPr id="4422" name="image1474.png"/>
                    <pic:cNvPicPr/>
                  </pic:nvPicPr>
                  <pic:blipFill>
                    <a:blip r:embed="rId215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Aldea</w:t>
      </w:r>
      <w:r>
        <w:rPr>
          <w:b/>
          <w:color w:val="DC002E"/>
          <w:spacing w:val="-17"/>
          <w:w w:val="115"/>
          <w:sz w:val="18"/>
        </w:rPr>
        <w:t> </w:t>
      </w:r>
      <w:r>
        <w:rPr>
          <w:b/>
          <w:color w:val="DC002E"/>
          <w:w w:val="115"/>
          <w:sz w:val="18"/>
        </w:rPr>
        <w:t>Mundo</w:t>
      </w:r>
    </w:p>
    <w:p>
      <w:pPr>
        <w:spacing w:before="89"/>
        <w:ind w:left="963" w:right="0" w:firstLine="0"/>
        <w:jc w:val="left"/>
        <w:rPr>
          <w:sz w:val="18"/>
        </w:rPr>
      </w:pPr>
      <w:r>
        <w:rPr>
          <w:position w:val="-10"/>
        </w:rPr>
        <w:drawing>
          <wp:inline distT="0" distB="0" distL="0" distR="0">
            <wp:extent cx="216001" cy="216001"/>
            <wp:effectExtent l="0" t="0" r="0" b="0"/>
            <wp:docPr id="4423" name="image1475.png" descr=""/>
            <wp:cNvGraphicFramePr>
              <a:graphicFrameLocks noChangeAspect="1"/>
            </wp:cNvGraphicFramePr>
            <a:graphic>
              <a:graphicData uri="http://schemas.openxmlformats.org/drawingml/2006/picture">
                <pic:pic>
                  <pic:nvPicPr>
                    <pic:cNvPr id="4424" name="image1475.png"/>
                    <pic:cNvPicPr/>
                  </pic:nvPicPr>
                  <pic:blipFill>
                    <a:blip r:embed="rId216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1316-6727</w:t>
      </w:r>
    </w:p>
    <w:p>
      <w:pPr>
        <w:pStyle w:val="BodyText"/>
        <w:spacing w:line="307" w:lineRule="auto" w:before="103"/>
        <w:ind w:left="963"/>
      </w:pPr>
      <w:r>
        <w:rPr>
          <w:position w:val="-10"/>
        </w:rPr>
        <w:drawing>
          <wp:inline distT="0" distB="0" distL="0" distR="0">
            <wp:extent cx="216001" cy="216014"/>
            <wp:effectExtent l="0" t="0" r="0" b="0"/>
            <wp:docPr id="4425" name="image1476.png" descr=""/>
            <wp:cNvGraphicFramePr>
              <a:graphicFrameLocks noChangeAspect="1"/>
            </wp:cNvGraphicFramePr>
            <a:graphic>
              <a:graphicData uri="http://schemas.openxmlformats.org/drawingml/2006/picture">
                <pic:pic>
                  <pic:nvPicPr>
                    <pic:cNvPr id="4426" name="image1476.png"/>
                    <pic:cNvPicPr/>
                  </pic:nvPicPr>
                  <pic:blipFill>
                    <a:blip r:embed="rId2161"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0"/>
        </w:rPr>
        <w:drawing>
          <wp:inline distT="0" distB="0" distL="0" distR="0">
            <wp:extent cx="216001" cy="216001"/>
            <wp:effectExtent l="0" t="0" r="0" b="0"/>
            <wp:docPr id="4427" name="image1477.png" descr=""/>
            <wp:cNvGraphicFramePr>
              <a:graphicFrameLocks noChangeAspect="1"/>
            </wp:cNvGraphicFramePr>
            <a:graphic>
              <a:graphicData uri="http://schemas.openxmlformats.org/drawingml/2006/picture">
                <pic:pic>
                  <pic:nvPicPr>
                    <pic:cNvPr id="4428" name="image1477.png"/>
                    <pic:cNvPicPr/>
                  </pic:nvPicPr>
                  <pic:blipFill>
                    <a:blip r:embed="rId2162"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color w:val="72797F"/>
          <w:w w:val="114"/>
        </w:rPr>
        <w:t>        </w:t>
      </w:r>
      <w:r>
        <w:rPr>
          <w:color w:val="72797F"/>
          <w:w w:val="115"/>
        </w:rPr>
        <w:t>Venezuela</w:t>
      </w:r>
    </w:p>
    <w:p>
      <w:pPr>
        <w:spacing w:before="1"/>
        <w:ind w:left="963" w:right="0" w:firstLine="0"/>
        <w:jc w:val="left"/>
        <w:rPr>
          <w:sz w:val="18"/>
        </w:rPr>
      </w:pPr>
      <w:r>
        <w:rPr>
          <w:position w:val="-10"/>
        </w:rPr>
        <w:drawing>
          <wp:inline distT="0" distB="0" distL="0" distR="0">
            <wp:extent cx="216001" cy="216001"/>
            <wp:effectExtent l="0" t="0" r="0" b="0"/>
            <wp:docPr id="4429" name="image1478.png" descr=""/>
            <wp:cNvGraphicFramePr>
              <a:graphicFrameLocks noChangeAspect="1"/>
            </wp:cNvGraphicFramePr>
            <a:graphic>
              <a:graphicData uri="http://schemas.openxmlformats.org/drawingml/2006/picture">
                <pic:pic>
                  <pic:nvPicPr>
                    <pic:cNvPr id="4430" name="image1478.png"/>
                    <pic:cNvPicPr/>
                  </pic:nvPicPr>
                  <pic:blipFill>
                    <a:blip r:embed="rId216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968" w:right="0" w:hanging="5"/>
        <w:jc w:val="left"/>
        <w:rPr>
          <w:b/>
          <w:sz w:val="16"/>
        </w:rPr>
      </w:pPr>
      <w:r>
        <w:rPr>
          <w:position w:val="-11"/>
        </w:rPr>
        <w:drawing>
          <wp:inline distT="0" distB="0" distL="0" distR="0">
            <wp:extent cx="216001" cy="216001"/>
            <wp:effectExtent l="0" t="0" r="0" b="0"/>
            <wp:docPr id="4431" name="image1443.png" descr=""/>
            <wp:cNvGraphicFramePr>
              <a:graphicFrameLocks noChangeAspect="1"/>
            </wp:cNvGraphicFramePr>
            <a:graphic>
              <a:graphicData uri="http://schemas.openxmlformats.org/drawingml/2006/picture">
                <pic:pic>
                  <pic:nvPicPr>
                    <pic:cNvPr id="4432" name="image1443.png"/>
                    <pic:cNvPicPr/>
                  </pic:nvPicPr>
                  <pic:blipFill>
                    <a:blip r:embed="rId211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164">
        <w:r>
          <w:rPr>
            <w:b/>
            <w:color w:val="72797F"/>
            <w:w w:val="110"/>
            <w:sz w:val="16"/>
          </w:rPr>
          <w:t>aldeamundo@ula.ve</w:t>
        </w:r>
      </w:hyperlink>
    </w:p>
    <w:p>
      <w:pPr>
        <w:pStyle w:val="BodyText"/>
        <w:rPr>
          <w:b/>
          <w:sz w:val="34"/>
        </w:rPr>
      </w:pPr>
    </w:p>
    <w:p>
      <w:pPr>
        <w:pStyle w:val="BodyText"/>
        <w:spacing w:before="7"/>
        <w:rPr>
          <w:b/>
          <w:sz w:val="49"/>
        </w:rPr>
      </w:pPr>
    </w:p>
    <w:p>
      <w:pPr>
        <w:spacing w:before="0"/>
        <w:ind w:left="968" w:right="0" w:firstLine="0"/>
        <w:jc w:val="left"/>
        <w:rPr>
          <w:b/>
          <w:sz w:val="18"/>
        </w:rPr>
      </w:pPr>
      <w:r>
        <w:rPr>
          <w:position w:val="-11"/>
        </w:rPr>
        <w:drawing>
          <wp:inline distT="0" distB="0" distL="0" distR="0">
            <wp:extent cx="216001" cy="216001"/>
            <wp:effectExtent l="0" t="0" r="0" b="0"/>
            <wp:docPr id="4433" name="image1459.png" descr=""/>
            <wp:cNvGraphicFramePr>
              <a:graphicFrameLocks noChangeAspect="1"/>
            </wp:cNvGraphicFramePr>
            <a:graphic>
              <a:graphicData uri="http://schemas.openxmlformats.org/drawingml/2006/picture">
                <pic:pic>
                  <pic:nvPicPr>
                    <pic:cNvPr id="4434" name="image1459.png"/>
                    <pic:cNvPicPr/>
                  </pic:nvPicPr>
                  <pic:blipFill>
                    <a:blip r:embed="rId2140"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América Latina</w:t>
      </w:r>
      <w:r>
        <w:rPr>
          <w:b/>
          <w:color w:val="DC002E"/>
          <w:spacing w:val="-21"/>
          <w:w w:val="115"/>
          <w:sz w:val="18"/>
        </w:rPr>
        <w:t> </w:t>
      </w:r>
      <w:r>
        <w:rPr>
          <w:b/>
          <w:color w:val="DC002E"/>
          <w:w w:val="115"/>
          <w:sz w:val="18"/>
        </w:rPr>
        <w:t>Hoy</w:t>
      </w:r>
    </w:p>
    <w:p>
      <w:pPr>
        <w:spacing w:before="99"/>
        <w:ind w:left="968" w:right="0" w:firstLine="0"/>
        <w:jc w:val="left"/>
        <w:rPr>
          <w:sz w:val="18"/>
        </w:rPr>
      </w:pPr>
      <w:r>
        <w:rPr>
          <w:position w:val="-11"/>
        </w:rPr>
        <w:drawing>
          <wp:inline distT="0" distB="0" distL="0" distR="0">
            <wp:extent cx="216001" cy="216001"/>
            <wp:effectExtent l="0" t="0" r="0" b="0"/>
            <wp:docPr id="4435" name="image1479.png" descr=""/>
            <wp:cNvGraphicFramePr>
              <a:graphicFrameLocks noChangeAspect="1"/>
            </wp:cNvGraphicFramePr>
            <a:graphic>
              <a:graphicData uri="http://schemas.openxmlformats.org/drawingml/2006/picture">
                <pic:pic>
                  <pic:nvPicPr>
                    <pic:cNvPr id="4436" name="image1479.png"/>
                    <pic:cNvPicPr/>
                  </pic:nvPicPr>
                  <pic:blipFill>
                    <a:blip r:embed="rId216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1130-2887</w:t>
      </w:r>
    </w:p>
    <w:p>
      <w:pPr>
        <w:pStyle w:val="BodyText"/>
        <w:spacing w:line="307" w:lineRule="auto" w:before="91"/>
        <w:ind w:left="968"/>
      </w:pPr>
      <w:r>
        <w:rPr>
          <w:position w:val="-10"/>
        </w:rPr>
        <w:drawing>
          <wp:inline distT="0" distB="0" distL="0" distR="0">
            <wp:extent cx="216001" cy="216014"/>
            <wp:effectExtent l="0" t="0" r="0" b="0"/>
            <wp:docPr id="4437" name="image1480.png" descr=""/>
            <wp:cNvGraphicFramePr>
              <a:graphicFrameLocks noChangeAspect="1"/>
            </wp:cNvGraphicFramePr>
            <a:graphic>
              <a:graphicData uri="http://schemas.openxmlformats.org/drawingml/2006/picture">
                <pic:pic>
                  <pic:nvPicPr>
                    <pic:cNvPr id="4438" name="image1480.png"/>
                    <pic:cNvPicPr/>
                  </pic:nvPicPr>
                  <pic:blipFill>
                    <a:blip r:embed="rId2166"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Salamanca</w:t>
      </w:r>
      <w:r>
        <w:rPr>
          <w:color w:val="72797F"/>
          <w:w w:val="113"/>
        </w:rPr>
        <w:t> </w:t>
      </w:r>
      <w:r>
        <w:rPr>
          <w:color w:val="72797F"/>
          <w:w w:val="113"/>
          <w:position w:val="-10"/>
        </w:rPr>
        <w:drawing>
          <wp:inline distT="0" distB="0" distL="0" distR="0">
            <wp:extent cx="216001" cy="216001"/>
            <wp:effectExtent l="0" t="0" r="0" b="0"/>
            <wp:docPr id="4439" name="image1481.png" descr=""/>
            <wp:cNvGraphicFramePr>
              <a:graphicFrameLocks noChangeAspect="1"/>
            </wp:cNvGraphicFramePr>
            <a:graphic>
              <a:graphicData uri="http://schemas.openxmlformats.org/drawingml/2006/picture">
                <pic:pic>
                  <pic:nvPicPr>
                    <pic:cNvPr id="4440" name="image1481.png"/>
                    <pic:cNvPicPr/>
                  </pic:nvPicPr>
                  <pic:blipFill>
                    <a:blip r:embed="rId2167"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hAnsi="Times New Roman"/>
          <w:color w:val="72797F"/>
          <w:w w:val="113"/>
        </w:rPr>
        <w:t>        </w:t>
      </w:r>
      <w:r>
        <w:rPr>
          <w:color w:val="72797F"/>
          <w:w w:val="115"/>
        </w:rPr>
        <w:t>España</w:t>
      </w:r>
    </w:p>
    <w:p>
      <w:pPr>
        <w:spacing w:before="0"/>
        <w:ind w:left="968" w:right="0" w:firstLine="0"/>
        <w:jc w:val="left"/>
        <w:rPr>
          <w:sz w:val="18"/>
        </w:rPr>
      </w:pPr>
      <w:r>
        <w:rPr>
          <w:position w:val="-9"/>
        </w:rPr>
        <w:drawing>
          <wp:inline distT="0" distB="0" distL="0" distR="0">
            <wp:extent cx="216001" cy="216001"/>
            <wp:effectExtent l="0" t="0" r="0" b="0"/>
            <wp:docPr id="4441" name="image1482.png" descr=""/>
            <wp:cNvGraphicFramePr>
              <a:graphicFrameLocks noChangeAspect="1"/>
            </wp:cNvGraphicFramePr>
            <a:graphic>
              <a:graphicData uri="http://schemas.openxmlformats.org/drawingml/2006/picture">
                <pic:pic>
                  <pic:nvPicPr>
                    <pic:cNvPr id="4442" name="image1482.png"/>
                    <pic:cNvPicPr/>
                  </pic:nvPicPr>
                  <pic:blipFill>
                    <a:blip r:embed="rId216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165"/>
        <w:ind w:left="1705" w:right="0" w:firstLine="0"/>
        <w:jc w:val="left"/>
        <w:rPr>
          <w:b/>
          <w:sz w:val="16"/>
        </w:rPr>
      </w:pPr>
      <w:r>
        <w:rPr/>
        <w:drawing>
          <wp:anchor distT="0" distB="0" distL="0" distR="0" allowOverlap="1" layoutInCell="1" locked="0" behindDoc="0" simplePos="0" relativeHeight="11848">
            <wp:simplePos x="0" y="0"/>
            <wp:positionH relativeFrom="page">
              <wp:posOffset>615002</wp:posOffset>
            </wp:positionH>
            <wp:positionV relativeFrom="paragraph">
              <wp:posOffset>60408</wp:posOffset>
            </wp:positionV>
            <wp:extent cx="216001" cy="216001"/>
            <wp:effectExtent l="0" t="0" r="0" b="0"/>
            <wp:wrapNone/>
            <wp:docPr id="4443" name="image1443.png" descr=""/>
            <wp:cNvGraphicFramePr>
              <a:graphicFrameLocks noChangeAspect="1"/>
            </wp:cNvGraphicFramePr>
            <a:graphic>
              <a:graphicData uri="http://schemas.openxmlformats.org/drawingml/2006/picture">
                <pic:pic>
                  <pic:nvPicPr>
                    <pic:cNvPr id="4444" name="image1443.png"/>
                    <pic:cNvPicPr/>
                  </pic:nvPicPr>
                  <pic:blipFill>
                    <a:blip r:embed="rId2113" cstate="print"/>
                    <a:stretch>
                      <a:fillRect/>
                    </a:stretch>
                  </pic:blipFill>
                  <pic:spPr>
                    <a:xfrm>
                      <a:off x="0" y="0"/>
                      <a:ext cx="216001" cy="216001"/>
                    </a:xfrm>
                    <a:prstGeom prst="rect">
                      <a:avLst/>
                    </a:prstGeom>
                  </pic:spPr>
                </pic:pic>
              </a:graphicData>
            </a:graphic>
          </wp:anchor>
        </w:drawing>
      </w:r>
      <w:hyperlink r:id="rId2169">
        <w:r>
          <w:rPr>
            <w:b/>
            <w:color w:val="72797F"/>
            <w:w w:val="110"/>
            <w:sz w:val="16"/>
          </w:rPr>
          <w:t>latinhoy@usal.es</w:t>
        </w:r>
      </w:hyperlink>
    </w:p>
    <w:p>
      <w:pPr>
        <w:pStyle w:val="BodyText"/>
        <w:spacing w:before="71"/>
        <w:ind w:left="575" w:right="1166"/>
      </w:pPr>
      <w:r>
        <w:rPr/>
        <w:br w:type="column"/>
      </w:r>
      <w:r>
        <w:rPr>
          <w:color w:val="72797F"/>
          <w:w w:val="115"/>
        </w:rPr>
        <w:t>Edición arbitrada que divulga artículos relativos a integra- ción, fronteras y globalización. Contiene adelantos de gestión gubernamental en materia de integración colombo-venezo- lana y desarrollo fronterizo.</w:t>
      </w:r>
    </w:p>
    <w:p>
      <w:pPr>
        <w:pStyle w:val="BodyText"/>
        <w:ind w:left="575" w:right="1166"/>
      </w:pPr>
      <w:r>
        <w:rPr>
          <w:color w:val="72797F"/>
          <w:w w:val="115"/>
        </w:rPr>
        <w:t>Expone actividades impulsadas por organismos internaciona- les para la cooperación.</w:t>
      </w: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580" w:right="1481"/>
      </w:pPr>
      <w:r>
        <w:rPr>
          <w:color w:val="72797F"/>
          <w:w w:val="115"/>
        </w:rPr>
        <w:t>Órgano de ciencias sociales que analiza la problemáti- ca latinoamericana en sus</w:t>
      </w:r>
    </w:p>
    <w:p>
      <w:pPr>
        <w:pStyle w:val="BodyText"/>
        <w:ind w:left="580" w:right="1166"/>
      </w:pPr>
      <w:r>
        <w:rPr>
          <w:color w:val="72797F"/>
          <w:w w:val="115"/>
        </w:rPr>
        <w:t>aspectos políticos, sociales, his- tóricos y económicos. Aborda temáticas de actualidad y ha dedicado algunos números</w:t>
      </w:r>
    </w:p>
    <w:p>
      <w:pPr>
        <w:pStyle w:val="BodyText"/>
        <w:ind w:left="580" w:right="1166"/>
      </w:pPr>
      <w:r>
        <w:rPr>
          <w:color w:val="72797F"/>
          <w:w w:val="115"/>
        </w:rPr>
        <w:t>al estudio de la situación es- pecífica de países de América Latina.</w:t>
      </w:r>
    </w:p>
    <w:p>
      <w:pPr>
        <w:spacing w:after="0"/>
        <w:sectPr>
          <w:type w:val="continuous"/>
          <w:pgSz w:w="8510" w:h="8510"/>
          <w:pgMar w:top="1380" w:bottom="280" w:left="0" w:right="160"/>
          <w:cols w:num="2" w:equalWidth="0">
            <w:col w:w="3897" w:space="40"/>
            <w:col w:w="4413"/>
          </w:cols>
        </w:sectPr>
      </w:pPr>
    </w:p>
    <w:p>
      <w:pPr>
        <w:pStyle w:val="BodyText"/>
        <w:rPr>
          <w:sz w:val="20"/>
        </w:rPr>
      </w:pPr>
    </w:p>
    <w:p>
      <w:pPr>
        <w:pStyle w:val="BodyText"/>
        <w:spacing w:before="8"/>
        <w:rPr>
          <w:sz w:val="17"/>
        </w:rPr>
      </w:pPr>
    </w:p>
    <w:p>
      <w:pPr>
        <w:spacing w:after="0"/>
        <w:rPr>
          <w:sz w:val="17"/>
        </w:rPr>
        <w:sectPr>
          <w:headerReference w:type="even" r:id="rId2170"/>
          <w:headerReference w:type="default" r:id="rId2171"/>
          <w:pgSz w:w="8510" w:h="8510"/>
          <w:pgMar w:header="0" w:footer="373" w:top="840" w:bottom="560" w:left="160" w:right="0"/>
        </w:sectPr>
      </w:pPr>
    </w:p>
    <w:p>
      <w:pPr>
        <w:spacing w:before="22"/>
        <w:ind w:left="1361" w:right="447" w:firstLine="0"/>
        <w:jc w:val="left"/>
        <w:rPr>
          <w:b/>
          <w:sz w:val="18"/>
        </w:rPr>
      </w:pPr>
      <w:r>
        <w:rPr>
          <w:position w:val="-11"/>
        </w:rPr>
        <w:drawing>
          <wp:inline distT="0" distB="0" distL="0" distR="0">
            <wp:extent cx="216001" cy="216001"/>
            <wp:effectExtent l="0" t="0" r="0" b="0"/>
            <wp:docPr id="4445" name="image1484.png" descr=""/>
            <wp:cNvGraphicFramePr>
              <a:graphicFrameLocks noChangeAspect="1"/>
            </wp:cNvGraphicFramePr>
            <a:graphic>
              <a:graphicData uri="http://schemas.openxmlformats.org/drawingml/2006/picture">
                <pic:pic>
                  <pic:nvPicPr>
                    <pic:cNvPr id="4446" name="image1484.png"/>
                    <pic:cNvPicPr/>
                  </pic:nvPicPr>
                  <pic:blipFill>
                    <a:blip r:embed="rId217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Espacios</w:t>
      </w:r>
      <w:r>
        <w:rPr>
          <w:b/>
          <w:color w:val="DC002E"/>
          <w:spacing w:val="24"/>
          <w:w w:val="110"/>
          <w:sz w:val="18"/>
        </w:rPr>
        <w:t> </w:t>
      </w:r>
      <w:r>
        <w:rPr>
          <w:b/>
          <w:color w:val="DC002E"/>
          <w:w w:val="110"/>
          <w:sz w:val="18"/>
        </w:rPr>
        <w:t>Públicos</w:t>
      </w:r>
    </w:p>
    <w:p>
      <w:pPr>
        <w:spacing w:before="90"/>
        <w:ind w:left="1361" w:right="447" w:firstLine="0"/>
        <w:jc w:val="left"/>
        <w:rPr>
          <w:sz w:val="18"/>
        </w:rPr>
      </w:pPr>
      <w:r>
        <w:rPr>
          <w:position w:val="-10"/>
        </w:rPr>
        <w:drawing>
          <wp:inline distT="0" distB="0" distL="0" distR="0">
            <wp:extent cx="216001" cy="216001"/>
            <wp:effectExtent l="0" t="0" r="0" b="0"/>
            <wp:docPr id="4447" name="image1280.png" descr=""/>
            <wp:cNvGraphicFramePr>
              <a:graphicFrameLocks noChangeAspect="1"/>
            </wp:cNvGraphicFramePr>
            <a:graphic>
              <a:graphicData uri="http://schemas.openxmlformats.org/drawingml/2006/picture">
                <pic:pic>
                  <pic:nvPicPr>
                    <pic:cNvPr id="4448" name="image1280.png"/>
                    <pic:cNvPicPr/>
                  </pic:nvPicPr>
                  <pic:blipFill>
                    <a:blip r:embed="rId188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1665-8140</w:t>
      </w:r>
    </w:p>
    <w:p>
      <w:pPr>
        <w:pStyle w:val="BodyText"/>
        <w:spacing w:line="146" w:lineRule="auto" w:before="224"/>
        <w:ind w:left="2093" w:right="242" w:hanging="733"/>
      </w:pPr>
      <w:r>
        <w:rPr>
          <w:position w:val="-18"/>
        </w:rPr>
        <w:drawing>
          <wp:inline distT="0" distB="0" distL="0" distR="0">
            <wp:extent cx="216001" cy="216014"/>
            <wp:effectExtent l="0" t="0" r="0" b="0"/>
            <wp:docPr id="4449" name="image1485.png" descr=""/>
            <wp:cNvGraphicFramePr>
              <a:graphicFrameLocks noChangeAspect="1"/>
            </wp:cNvGraphicFramePr>
            <a:graphic>
              <a:graphicData uri="http://schemas.openxmlformats.org/drawingml/2006/picture">
                <pic:pic>
                  <pic:nvPicPr>
                    <pic:cNvPr id="4450" name="image1485.png"/>
                    <pic:cNvPicPr/>
                  </pic:nvPicPr>
                  <pic:blipFill>
                    <a:blip r:embed="rId2173"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Autónoma del Estado de</w:t>
      </w:r>
      <w:r>
        <w:rPr>
          <w:color w:val="72797F"/>
          <w:spacing w:val="-15"/>
          <w:w w:val="115"/>
        </w:rPr>
        <w:t> </w:t>
      </w:r>
      <w:r>
        <w:rPr>
          <w:color w:val="72797F"/>
          <w:w w:val="115"/>
        </w:rPr>
        <w:t>México</w:t>
      </w:r>
    </w:p>
    <w:p>
      <w:pPr>
        <w:pStyle w:val="BodyText"/>
        <w:spacing w:before="4"/>
        <w:rPr>
          <w:sz w:val="15"/>
        </w:rPr>
      </w:pPr>
    </w:p>
    <w:p>
      <w:pPr>
        <w:spacing w:line="307" w:lineRule="auto" w:before="0"/>
        <w:ind w:left="1361" w:right="1799" w:firstLine="0"/>
        <w:jc w:val="left"/>
        <w:rPr>
          <w:sz w:val="18"/>
        </w:rPr>
      </w:pPr>
      <w:r>
        <w:rPr>
          <w:position w:val="-11"/>
        </w:rPr>
        <w:drawing>
          <wp:inline distT="0" distB="0" distL="0" distR="0">
            <wp:extent cx="216001" cy="216001"/>
            <wp:effectExtent l="0" t="0" r="0" b="0"/>
            <wp:docPr id="4451" name="image1486.png" descr=""/>
            <wp:cNvGraphicFramePr>
              <a:graphicFrameLocks noChangeAspect="1"/>
            </wp:cNvGraphicFramePr>
            <a:graphic>
              <a:graphicData uri="http://schemas.openxmlformats.org/drawingml/2006/picture">
                <pic:pic>
                  <pic:nvPicPr>
                    <pic:cNvPr id="4452" name="image1486.png"/>
                    <pic:cNvPicPr/>
                  </pic:nvPicPr>
                  <pic:blipFill>
                    <a:blip r:embed="rId217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4453" name="image1482.png" descr=""/>
            <wp:cNvGraphicFramePr>
              <a:graphicFrameLocks noChangeAspect="1"/>
            </wp:cNvGraphicFramePr>
            <a:graphic>
              <a:graphicData uri="http://schemas.openxmlformats.org/drawingml/2006/picture">
                <pic:pic>
                  <pic:nvPicPr>
                    <pic:cNvPr id="4454" name="image1482.png"/>
                    <pic:cNvPicPr/>
                  </pic:nvPicPr>
                  <pic:blipFill>
                    <a:blip r:embed="rId2168"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0"/>
        <w:ind w:left="1365" w:right="-10" w:hanging="5"/>
        <w:jc w:val="left"/>
        <w:rPr>
          <w:b/>
          <w:sz w:val="16"/>
        </w:rPr>
      </w:pPr>
      <w:r>
        <w:rPr>
          <w:position w:val="-12"/>
        </w:rPr>
        <w:drawing>
          <wp:inline distT="0" distB="0" distL="0" distR="0">
            <wp:extent cx="216001" cy="216001"/>
            <wp:effectExtent l="0" t="0" r="0" b="0"/>
            <wp:docPr id="4455" name="image1487.png" descr=""/>
            <wp:cNvGraphicFramePr>
              <a:graphicFrameLocks noChangeAspect="1"/>
            </wp:cNvGraphicFramePr>
            <a:graphic>
              <a:graphicData uri="http://schemas.openxmlformats.org/drawingml/2006/picture">
                <pic:pic>
                  <pic:nvPicPr>
                    <pic:cNvPr id="4456" name="image1487.png"/>
                    <pic:cNvPicPr/>
                  </pic:nvPicPr>
                  <pic:blipFill>
                    <a:blip r:embed="rId217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176">
        <w:r>
          <w:rPr>
            <w:b/>
            <w:color w:val="72797F"/>
            <w:w w:val="110"/>
            <w:sz w:val="16"/>
          </w:rPr>
          <w:t>espapubs@politicas.uaemex.mx</w:t>
        </w:r>
      </w:hyperlink>
    </w:p>
    <w:p>
      <w:pPr>
        <w:pStyle w:val="BodyText"/>
        <w:rPr>
          <w:b/>
          <w:sz w:val="34"/>
        </w:rPr>
      </w:pPr>
    </w:p>
    <w:p>
      <w:pPr>
        <w:pStyle w:val="BodyText"/>
        <w:spacing w:before="7"/>
        <w:rPr>
          <w:b/>
          <w:sz w:val="40"/>
        </w:rPr>
      </w:pPr>
    </w:p>
    <w:p>
      <w:pPr>
        <w:pStyle w:val="Heading9"/>
        <w:spacing w:line="144" w:lineRule="auto"/>
        <w:ind w:right="-10" w:hanging="728"/>
      </w:pPr>
      <w:r>
        <w:rPr>
          <w:b w:val="0"/>
          <w:position w:val="-18"/>
        </w:rPr>
        <w:drawing>
          <wp:inline distT="0" distB="0" distL="0" distR="0">
            <wp:extent cx="216001" cy="216001"/>
            <wp:effectExtent l="0" t="0" r="0" b="0"/>
            <wp:docPr id="4457" name="image1465.png" descr=""/>
            <wp:cNvGraphicFramePr>
              <a:graphicFrameLocks noChangeAspect="1"/>
            </wp:cNvGraphicFramePr>
            <a:graphic>
              <a:graphicData uri="http://schemas.openxmlformats.org/drawingml/2006/picture">
                <pic:pic>
                  <pic:nvPicPr>
                    <pic:cNvPr id="4458" name="image1465.png"/>
                    <pic:cNvPicPr/>
                  </pic:nvPicPr>
                  <pic:blipFill>
                    <a:blip r:embed="rId2148" cstate="print"/>
                    <a:stretch>
                      <a:fillRect/>
                    </a:stretch>
                  </pic:blipFill>
                  <pic:spPr>
                    <a:xfrm>
                      <a:off x="0" y="0"/>
                      <a:ext cx="216001" cy="216001"/>
                    </a:xfrm>
                    <a:prstGeom prst="rect">
                      <a:avLst/>
                    </a:prstGeom>
                  </pic:spPr>
                </pic:pic>
              </a:graphicData>
            </a:graphic>
          </wp:inline>
        </w:drawing>
      </w:r>
      <w:r>
        <w:rPr>
          <w:b w:val="0"/>
          <w:position w:val="-18"/>
        </w:rPr>
      </w:r>
      <w:r>
        <w:rPr>
          <w:rFonts w:ascii="Times New Roman"/>
          <w:b w:val="0"/>
          <w:sz w:val="20"/>
        </w:rPr>
        <w:t>       </w:t>
      </w:r>
      <w:r>
        <w:rPr>
          <w:color w:val="DC002E"/>
          <w:w w:val="110"/>
        </w:rPr>
        <w:t>Iconos. Revista de Ciencias Sociales</w:t>
      </w:r>
    </w:p>
    <w:p>
      <w:pPr>
        <w:pStyle w:val="BodyText"/>
        <w:spacing w:before="7"/>
        <w:rPr>
          <w:b/>
          <w:sz w:val="14"/>
        </w:rPr>
      </w:pPr>
    </w:p>
    <w:p>
      <w:pPr>
        <w:spacing w:before="0"/>
        <w:ind w:left="1365" w:right="447" w:firstLine="0"/>
        <w:jc w:val="left"/>
        <w:rPr>
          <w:sz w:val="18"/>
        </w:rPr>
      </w:pPr>
      <w:r>
        <w:rPr>
          <w:position w:val="-10"/>
        </w:rPr>
        <w:drawing>
          <wp:inline distT="0" distB="0" distL="0" distR="0">
            <wp:extent cx="216001" cy="216001"/>
            <wp:effectExtent l="0" t="0" r="0" b="0"/>
            <wp:docPr id="4459" name="image1488.png" descr=""/>
            <wp:cNvGraphicFramePr>
              <a:graphicFrameLocks noChangeAspect="1"/>
            </wp:cNvGraphicFramePr>
            <a:graphic>
              <a:graphicData uri="http://schemas.openxmlformats.org/drawingml/2006/picture">
                <pic:pic>
                  <pic:nvPicPr>
                    <pic:cNvPr id="4460" name="image1488.png"/>
                    <pic:cNvPicPr/>
                  </pic:nvPicPr>
                  <pic:blipFill>
                    <a:blip r:embed="rId217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1390-1249</w:t>
      </w:r>
    </w:p>
    <w:p>
      <w:pPr>
        <w:pStyle w:val="BodyText"/>
        <w:spacing w:line="146" w:lineRule="auto" w:before="228"/>
        <w:ind w:left="2093" w:right="59" w:hanging="728"/>
      </w:pPr>
      <w:r>
        <w:rPr>
          <w:position w:val="-18"/>
        </w:rPr>
        <w:drawing>
          <wp:inline distT="0" distB="0" distL="0" distR="0">
            <wp:extent cx="216001" cy="216014"/>
            <wp:effectExtent l="0" t="0" r="0" b="0"/>
            <wp:docPr id="4461" name="image1489.png" descr=""/>
            <wp:cNvGraphicFramePr>
              <a:graphicFrameLocks noChangeAspect="1"/>
            </wp:cNvGraphicFramePr>
            <a:graphic>
              <a:graphicData uri="http://schemas.openxmlformats.org/drawingml/2006/picture">
                <pic:pic>
                  <pic:nvPicPr>
                    <pic:cNvPr id="4462" name="image1489.png"/>
                    <pic:cNvPicPr/>
                  </pic:nvPicPr>
                  <pic:blipFill>
                    <a:blip r:embed="rId217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Facultad Latinoamericana de Ciencias</w:t>
      </w:r>
      <w:r>
        <w:rPr>
          <w:color w:val="72797F"/>
          <w:spacing w:val="-31"/>
          <w:w w:val="115"/>
        </w:rPr>
        <w:t> </w:t>
      </w:r>
      <w:r>
        <w:rPr>
          <w:color w:val="72797F"/>
          <w:w w:val="115"/>
        </w:rPr>
        <w:t>Sociales</w:t>
      </w:r>
    </w:p>
    <w:p>
      <w:pPr>
        <w:pStyle w:val="BodyText"/>
        <w:spacing w:before="6"/>
        <w:rPr>
          <w:sz w:val="15"/>
        </w:rPr>
      </w:pPr>
    </w:p>
    <w:p>
      <w:pPr>
        <w:spacing w:before="1"/>
        <w:ind w:left="1365" w:right="447" w:firstLine="0"/>
        <w:jc w:val="left"/>
        <w:rPr>
          <w:sz w:val="18"/>
        </w:rPr>
      </w:pPr>
      <w:r>
        <w:rPr>
          <w:position w:val="-11"/>
        </w:rPr>
        <w:drawing>
          <wp:inline distT="0" distB="0" distL="0" distR="0">
            <wp:extent cx="216001" cy="216001"/>
            <wp:effectExtent l="0" t="0" r="0" b="0"/>
            <wp:docPr id="4463" name="image1490.png" descr=""/>
            <wp:cNvGraphicFramePr>
              <a:graphicFrameLocks noChangeAspect="1"/>
            </wp:cNvGraphicFramePr>
            <a:graphic>
              <a:graphicData uri="http://schemas.openxmlformats.org/drawingml/2006/picture">
                <pic:pic>
                  <pic:nvPicPr>
                    <pic:cNvPr id="4464" name="image1490.png"/>
                    <pic:cNvPicPr/>
                  </pic:nvPicPr>
                  <pic:blipFill>
                    <a:blip r:embed="rId217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Ecuador</w:t>
      </w:r>
    </w:p>
    <w:p>
      <w:pPr>
        <w:spacing w:before="95"/>
        <w:ind w:left="1365" w:right="447" w:firstLine="0"/>
        <w:jc w:val="left"/>
        <w:rPr>
          <w:sz w:val="18"/>
        </w:rPr>
      </w:pPr>
      <w:r>
        <w:rPr>
          <w:position w:val="-11"/>
        </w:rPr>
        <w:drawing>
          <wp:inline distT="0" distB="0" distL="0" distR="0">
            <wp:extent cx="216001" cy="216001"/>
            <wp:effectExtent l="0" t="0" r="0" b="0"/>
            <wp:docPr id="4465" name="image1473.png" descr=""/>
            <wp:cNvGraphicFramePr>
              <a:graphicFrameLocks noChangeAspect="1"/>
            </wp:cNvGraphicFramePr>
            <a:graphic>
              <a:graphicData uri="http://schemas.openxmlformats.org/drawingml/2006/picture">
                <pic:pic>
                  <pic:nvPicPr>
                    <pic:cNvPr id="4466" name="image1473.png"/>
                    <pic:cNvPicPr/>
                  </pic:nvPicPr>
                  <pic:blipFill>
                    <a:blip r:embed="rId215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52"/>
        <w:ind w:left="2093" w:right="-10" w:firstLine="0"/>
        <w:jc w:val="left"/>
        <w:rPr>
          <w:b/>
          <w:sz w:val="16"/>
        </w:rPr>
      </w:pPr>
      <w:r>
        <w:rPr/>
        <w:drawing>
          <wp:anchor distT="0" distB="0" distL="0" distR="0" allowOverlap="1" layoutInCell="1" locked="0" behindDoc="0" simplePos="0" relativeHeight="11872">
            <wp:simplePos x="0" y="0"/>
            <wp:positionH relativeFrom="page">
              <wp:posOffset>968997</wp:posOffset>
            </wp:positionH>
            <wp:positionV relativeFrom="paragraph">
              <wp:posOffset>60170</wp:posOffset>
            </wp:positionV>
            <wp:extent cx="216001" cy="216001"/>
            <wp:effectExtent l="0" t="0" r="0" b="0"/>
            <wp:wrapNone/>
            <wp:docPr id="4467" name="image1470.png" descr=""/>
            <wp:cNvGraphicFramePr>
              <a:graphicFrameLocks noChangeAspect="1"/>
            </wp:cNvGraphicFramePr>
            <a:graphic>
              <a:graphicData uri="http://schemas.openxmlformats.org/drawingml/2006/picture">
                <pic:pic>
                  <pic:nvPicPr>
                    <pic:cNvPr id="4468" name="image1470.png"/>
                    <pic:cNvPicPr/>
                  </pic:nvPicPr>
                  <pic:blipFill>
                    <a:blip r:embed="rId2153" cstate="print"/>
                    <a:stretch>
                      <a:fillRect/>
                    </a:stretch>
                  </pic:blipFill>
                  <pic:spPr>
                    <a:xfrm>
                      <a:off x="0" y="0"/>
                      <a:ext cx="216001" cy="216001"/>
                    </a:xfrm>
                    <a:prstGeom prst="rect">
                      <a:avLst/>
                    </a:prstGeom>
                  </pic:spPr>
                </pic:pic>
              </a:graphicData>
            </a:graphic>
          </wp:anchor>
        </w:drawing>
      </w:r>
      <w:hyperlink r:id="rId2180">
        <w:r>
          <w:rPr>
            <w:b/>
            <w:color w:val="72797F"/>
            <w:w w:val="110"/>
            <w:sz w:val="16"/>
          </w:rPr>
          <w:t>r</w:t>
        </w:r>
      </w:hyperlink>
      <w:hyperlink r:id="rId2181">
        <w:r>
          <w:rPr>
            <w:b/>
            <w:color w:val="72797F"/>
            <w:w w:val="110"/>
            <w:sz w:val="16"/>
          </w:rPr>
          <w:t>evistaiconos@flacso.org.ec</w:t>
        </w:r>
      </w:hyperlink>
    </w:p>
    <w:p>
      <w:pPr>
        <w:pStyle w:val="BodyText"/>
        <w:spacing w:before="71"/>
        <w:ind w:left="389" w:right="795"/>
      </w:pPr>
      <w:r>
        <w:rPr/>
        <w:br w:type="column"/>
      </w:r>
      <w:r>
        <w:rPr>
          <w:color w:val="72797F"/>
          <w:w w:val="115"/>
        </w:rPr>
        <w:t>Impreso que tiene por ob- jetivo dar a conocer lo más relevante sobre temas alusivos a la ciencia política, adminis- tración pública, comunicación, sociología, educación, pobla- ción y temas afines.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0"/>
        </w:rPr>
      </w:pPr>
    </w:p>
    <w:p>
      <w:pPr>
        <w:pStyle w:val="BodyText"/>
        <w:ind w:left="389" w:right="990"/>
      </w:pPr>
      <w:r>
        <w:rPr>
          <w:color w:val="72797F"/>
          <w:w w:val="115"/>
        </w:rPr>
        <w:t>Instrumento de difusión de FLACSO-Ecuador. Su objetivo es estimular una reflexión crítica sobre temas de deba- te social, político, cultural y económico del país, la región</w:t>
      </w:r>
    </w:p>
    <w:p>
      <w:pPr>
        <w:pStyle w:val="BodyText"/>
        <w:ind w:left="389" w:right="846"/>
      </w:pPr>
      <w:r>
        <w:rPr>
          <w:color w:val="72797F"/>
          <w:w w:val="115"/>
        </w:rPr>
        <w:t>andina y el mundo en general. Dirigida a la comunidad cientí- fica e interesados en estos temas. Se utiliza un arbitraje bajo el sistema de doble ciego.</w:t>
      </w:r>
    </w:p>
    <w:p>
      <w:pPr>
        <w:spacing w:after="0"/>
        <w:sectPr>
          <w:type w:val="continuous"/>
          <w:pgSz w:w="8510" w:h="8510"/>
          <w:pgMar w:top="1380" w:bottom="280" w:left="160" w:right="0"/>
          <w:cols w:num="2" w:equalWidth="0">
            <w:col w:w="4471" w:space="40"/>
            <w:col w:w="3839"/>
          </w:cols>
        </w:sectPr>
      </w:pPr>
    </w:p>
    <w:p>
      <w:pPr>
        <w:pStyle w:val="BodyText"/>
        <w:rPr>
          <w:sz w:val="20"/>
        </w:rPr>
      </w:pPr>
    </w:p>
    <w:p>
      <w:pPr>
        <w:pStyle w:val="BodyText"/>
        <w:spacing w:before="8"/>
        <w:rPr>
          <w:sz w:val="17"/>
        </w:rPr>
      </w:pPr>
    </w:p>
    <w:p>
      <w:pPr>
        <w:spacing w:after="0"/>
        <w:rPr>
          <w:sz w:val="17"/>
        </w:rPr>
        <w:sectPr>
          <w:footerReference w:type="default" r:id="rId2182"/>
          <w:footerReference w:type="even" r:id="rId2183"/>
          <w:pgSz w:w="8510" w:h="8510"/>
          <w:pgMar w:footer="494" w:header="0" w:top="840" w:bottom="680" w:left="0" w:right="160"/>
        </w:sectPr>
      </w:pPr>
    </w:p>
    <w:p>
      <w:pPr>
        <w:spacing w:before="22"/>
        <w:ind w:left="963" w:right="453" w:firstLine="0"/>
        <w:jc w:val="left"/>
        <w:rPr>
          <w:b/>
          <w:sz w:val="18"/>
        </w:rPr>
      </w:pPr>
      <w:r>
        <w:rPr>
          <w:position w:val="-11"/>
        </w:rPr>
        <w:drawing>
          <wp:inline distT="0" distB="0" distL="0" distR="0">
            <wp:extent cx="216001" cy="216001"/>
            <wp:effectExtent l="0" t="0" r="0" b="0"/>
            <wp:docPr id="4471" name="image1492.png" descr=""/>
            <wp:cNvGraphicFramePr>
              <a:graphicFrameLocks noChangeAspect="1"/>
            </wp:cNvGraphicFramePr>
            <a:graphic>
              <a:graphicData uri="http://schemas.openxmlformats.org/drawingml/2006/picture">
                <pic:pic>
                  <pic:nvPicPr>
                    <pic:cNvPr id="4472" name="image1492.png"/>
                    <pic:cNvPicPr/>
                  </pic:nvPicPr>
                  <pic:blipFill>
                    <a:blip r:embed="rId218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Opinião</w:t>
      </w:r>
      <w:r>
        <w:rPr>
          <w:b/>
          <w:color w:val="DC002E"/>
          <w:spacing w:val="31"/>
          <w:w w:val="110"/>
          <w:sz w:val="18"/>
        </w:rPr>
        <w:t> </w:t>
      </w:r>
      <w:r>
        <w:rPr>
          <w:b/>
          <w:color w:val="DC002E"/>
          <w:w w:val="110"/>
          <w:sz w:val="18"/>
        </w:rPr>
        <w:t>Pública</w:t>
      </w:r>
    </w:p>
    <w:p>
      <w:pPr>
        <w:spacing w:before="89"/>
        <w:ind w:left="963" w:right="453" w:firstLine="0"/>
        <w:jc w:val="left"/>
        <w:rPr>
          <w:sz w:val="18"/>
        </w:rPr>
      </w:pPr>
      <w:r>
        <w:rPr>
          <w:position w:val="-10"/>
        </w:rPr>
        <w:drawing>
          <wp:inline distT="0" distB="0" distL="0" distR="0">
            <wp:extent cx="216001" cy="216001"/>
            <wp:effectExtent l="0" t="0" r="0" b="0"/>
            <wp:docPr id="4473" name="image1493.png" descr=""/>
            <wp:cNvGraphicFramePr>
              <a:graphicFrameLocks noChangeAspect="1"/>
            </wp:cNvGraphicFramePr>
            <a:graphic>
              <a:graphicData uri="http://schemas.openxmlformats.org/drawingml/2006/picture">
                <pic:pic>
                  <pic:nvPicPr>
                    <pic:cNvPr id="4474" name="image1493.png"/>
                    <pic:cNvPicPr/>
                  </pic:nvPicPr>
                  <pic:blipFill>
                    <a:blip r:embed="rId218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0104-6276;</w:t>
      </w:r>
      <w:r>
        <w:rPr>
          <w:color w:val="72797F"/>
          <w:spacing w:val="-4"/>
          <w:w w:val="110"/>
          <w:sz w:val="18"/>
        </w:rPr>
        <w:t> </w:t>
      </w:r>
      <w:r>
        <w:rPr>
          <w:color w:val="72797F"/>
          <w:w w:val="110"/>
          <w:sz w:val="18"/>
        </w:rPr>
        <w:t>1807-0191</w:t>
      </w:r>
    </w:p>
    <w:p>
      <w:pPr>
        <w:pStyle w:val="BodyText"/>
        <w:spacing w:line="148" w:lineRule="auto" w:before="223"/>
        <w:ind w:left="1705" w:right="453" w:hanging="742"/>
      </w:pPr>
      <w:r>
        <w:rPr>
          <w:position w:val="-18"/>
        </w:rPr>
        <w:drawing>
          <wp:inline distT="0" distB="0" distL="0" distR="0">
            <wp:extent cx="216001" cy="216014"/>
            <wp:effectExtent l="0" t="0" r="0" b="0"/>
            <wp:docPr id="4475" name="image1494.png" descr=""/>
            <wp:cNvGraphicFramePr>
              <a:graphicFrameLocks noChangeAspect="1"/>
            </wp:cNvGraphicFramePr>
            <a:graphic>
              <a:graphicData uri="http://schemas.openxmlformats.org/drawingml/2006/picture">
                <pic:pic>
                  <pic:nvPicPr>
                    <pic:cNvPr id="4476" name="image1494.png"/>
                    <pic:cNvPicPr/>
                  </pic:nvPicPr>
                  <pic:blipFill>
                    <a:blip r:embed="rId2186"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Estadual de</w:t>
      </w:r>
      <w:r>
        <w:rPr>
          <w:color w:val="72797F"/>
          <w:spacing w:val="-9"/>
          <w:w w:val="115"/>
        </w:rPr>
        <w:t> </w:t>
      </w:r>
      <w:r>
        <w:rPr>
          <w:color w:val="72797F"/>
          <w:w w:val="115"/>
        </w:rPr>
        <w:t>Campinas</w:t>
      </w:r>
    </w:p>
    <w:p>
      <w:pPr>
        <w:pStyle w:val="BodyText"/>
        <w:spacing w:before="1"/>
        <w:rPr>
          <w:sz w:val="14"/>
        </w:rPr>
      </w:pPr>
    </w:p>
    <w:p>
      <w:pPr>
        <w:spacing w:line="307" w:lineRule="auto" w:before="0"/>
        <w:ind w:left="963" w:right="2032" w:firstLine="0"/>
        <w:jc w:val="left"/>
        <w:rPr>
          <w:sz w:val="18"/>
        </w:rPr>
      </w:pPr>
      <w:r>
        <w:rPr>
          <w:position w:val="-9"/>
        </w:rPr>
        <w:drawing>
          <wp:inline distT="0" distB="0" distL="0" distR="0">
            <wp:extent cx="216001" cy="216001"/>
            <wp:effectExtent l="0" t="0" r="0" b="0"/>
            <wp:docPr id="4477" name="image1495.png" descr=""/>
            <wp:cNvGraphicFramePr>
              <a:graphicFrameLocks noChangeAspect="1"/>
            </wp:cNvGraphicFramePr>
            <a:graphic>
              <a:graphicData uri="http://schemas.openxmlformats.org/drawingml/2006/picture">
                <pic:pic>
                  <pic:nvPicPr>
                    <pic:cNvPr id="4478" name="image1495.png"/>
                    <pic:cNvPicPr/>
                  </pic:nvPicPr>
                  <pic:blipFill>
                    <a:blip r:embed="rId218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4479" name="image1496.png" descr=""/>
            <wp:cNvGraphicFramePr>
              <a:graphicFrameLocks noChangeAspect="1"/>
            </wp:cNvGraphicFramePr>
            <a:graphic>
              <a:graphicData uri="http://schemas.openxmlformats.org/drawingml/2006/picture">
                <pic:pic>
                  <pic:nvPicPr>
                    <pic:cNvPr id="4480" name="image1496.png"/>
                    <pic:cNvPicPr/>
                  </pic:nvPicPr>
                  <pic:blipFill>
                    <a:blip r:embed="rId2188"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w w:val="111"/>
          <w:sz w:val="18"/>
        </w:rPr>
        <w:t>Semestral</w:t>
      </w:r>
    </w:p>
    <w:p>
      <w:pPr>
        <w:spacing w:before="0"/>
        <w:ind w:left="963" w:right="453" w:firstLine="0"/>
        <w:jc w:val="left"/>
        <w:rPr>
          <w:b/>
          <w:sz w:val="16"/>
        </w:rPr>
      </w:pPr>
      <w:r>
        <w:rPr>
          <w:position w:val="-10"/>
        </w:rPr>
        <w:drawing>
          <wp:inline distT="0" distB="0" distL="0" distR="0">
            <wp:extent cx="216001" cy="216001"/>
            <wp:effectExtent l="0" t="0" r="0" b="0"/>
            <wp:docPr id="4481" name="image1491.png" descr=""/>
            <wp:cNvGraphicFramePr>
              <a:graphicFrameLocks noChangeAspect="1"/>
            </wp:cNvGraphicFramePr>
            <a:graphic>
              <a:graphicData uri="http://schemas.openxmlformats.org/drawingml/2006/picture">
                <pic:pic>
                  <pic:nvPicPr>
                    <pic:cNvPr id="4482" name="image1491.png"/>
                    <pic:cNvPicPr/>
                  </pic:nvPicPr>
                  <pic:blipFill>
                    <a:blip r:embed="rId218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2190">
        <w:r>
          <w:rPr>
            <w:b/>
            <w:color w:val="72797F"/>
            <w:w w:val="110"/>
            <w:sz w:val="16"/>
          </w:rPr>
          <w:t>cesop@unicamp.br</w:t>
        </w:r>
      </w:hyperlink>
    </w:p>
    <w:p>
      <w:pPr>
        <w:pStyle w:val="BodyText"/>
        <w:rPr>
          <w:b/>
          <w:sz w:val="34"/>
        </w:rPr>
      </w:pPr>
    </w:p>
    <w:p>
      <w:pPr>
        <w:pStyle w:val="BodyText"/>
        <w:spacing w:before="4"/>
        <w:rPr>
          <w:b/>
          <w:sz w:val="36"/>
        </w:rPr>
      </w:pPr>
    </w:p>
    <w:p>
      <w:pPr>
        <w:pStyle w:val="Heading9"/>
        <w:ind w:left="1705" w:right="-18"/>
      </w:pPr>
      <w:r>
        <w:rPr/>
        <w:drawing>
          <wp:anchor distT="0" distB="0" distL="0" distR="0" allowOverlap="1" layoutInCell="1" locked="0" behindDoc="0" simplePos="0" relativeHeight="11896">
            <wp:simplePos x="0" y="0"/>
            <wp:positionH relativeFrom="page">
              <wp:posOffset>615001</wp:posOffset>
            </wp:positionH>
            <wp:positionV relativeFrom="paragraph">
              <wp:posOffset>23100</wp:posOffset>
            </wp:positionV>
            <wp:extent cx="216001" cy="216001"/>
            <wp:effectExtent l="0" t="0" r="0" b="0"/>
            <wp:wrapNone/>
            <wp:docPr id="4483" name="image1492.png" descr=""/>
            <wp:cNvGraphicFramePr>
              <a:graphicFrameLocks noChangeAspect="1"/>
            </wp:cNvGraphicFramePr>
            <a:graphic>
              <a:graphicData uri="http://schemas.openxmlformats.org/drawingml/2006/picture">
                <pic:pic>
                  <pic:nvPicPr>
                    <pic:cNvPr id="4484" name="image1492.png"/>
                    <pic:cNvPicPr/>
                  </pic:nvPicPr>
                  <pic:blipFill>
                    <a:blip r:embed="rId2184" cstate="print"/>
                    <a:stretch>
                      <a:fillRect/>
                    </a:stretch>
                  </pic:blipFill>
                  <pic:spPr>
                    <a:xfrm>
                      <a:off x="0" y="0"/>
                      <a:ext cx="216001" cy="216001"/>
                    </a:xfrm>
                    <a:prstGeom prst="rect">
                      <a:avLst/>
                    </a:prstGeom>
                  </pic:spPr>
                </pic:pic>
              </a:graphicData>
            </a:graphic>
          </wp:anchor>
        </w:drawing>
      </w:r>
      <w:r>
        <w:rPr>
          <w:color w:val="DC002E"/>
          <w:w w:val="115"/>
        </w:rPr>
        <w:t>Polis: Investigación</w:t>
      </w:r>
      <w:r>
        <w:rPr>
          <w:color w:val="DC002E"/>
          <w:spacing w:val="-22"/>
          <w:w w:val="115"/>
        </w:rPr>
        <w:t> </w:t>
      </w:r>
      <w:r>
        <w:rPr>
          <w:color w:val="DC002E"/>
          <w:w w:val="115"/>
        </w:rPr>
        <w:t>y</w:t>
      </w:r>
      <w:r>
        <w:rPr>
          <w:color w:val="DC002E"/>
          <w:spacing w:val="-11"/>
          <w:w w:val="115"/>
        </w:rPr>
        <w:t> </w:t>
      </w:r>
      <w:r>
        <w:rPr>
          <w:color w:val="DC002E"/>
          <w:w w:val="115"/>
        </w:rPr>
        <w:t>Análisis</w:t>
      </w:r>
      <w:r>
        <w:rPr>
          <w:color w:val="DC002E"/>
          <w:w w:val="113"/>
        </w:rPr>
        <w:t> </w:t>
      </w:r>
      <w:r>
        <w:rPr>
          <w:color w:val="DC002E"/>
          <w:w w:val="115"/>
        </w:rPr>
        <w:t>Sociopolítico</w:t>
      </w:r>
      <w:r>
        <w:rPr>
          <w:color w:val="DC002E"/>
          <w:spacing w:val="-26"/>
          <w:w w:val="115"/>
        </w:rPr>
        <w:t> </w:t>
      </w:r>
      <w:r>
        <w:rPr>
          <w:color w:val="DC002E"/>
          <w:w w:val="115"/>
        </w:rPr>
        <w:t>y</w:t>
      </w:r>
      <w:r>
        <w:rPr>
          <w:color w:val="DC002E"/>
          <w:spacing w:val="-26"/>
          <w:w w:val="115"/>
        </w:rPr>
        <w:t> </w:t>
      </w:r>
      <w:r>
        <w:rPr>
          <w:color w:val="DC002E"/>
          <w:w w:val="115"/>
        </w:rPr>
        <w:t>Psicosocial</w:t>
      </w:r>
    </w:p>
    <w:p>
      <w:pPr>
        <w:spacing w:before="159"/>
        <w:ind w:left="968" w:right="-18" w:firstLine="0"/>
        <w:jc w:val="left"/>
        <w:rPr>
          <w:sz w:val="18"/>
        </w:rPr>
      </w:pPr>
      <w:r>
        <w:rPr>
          <w:position w:val="-10"/>
        </w:rPr>
        <w:drawing>
          <wp:inline distT="0" distB="0" distL="0" distR="0">
            <wp:extent cx="216001" cy="216001"/>
            <wp:effectExtent l="0" t="0" r="0" b="0"/>
            <wp:docPr id="4485" name="image1497.png" descr=""/>
            <wp:cNvGraphicFramePr>
              <a:graphicFrameLocks noChangeAspect="1"/>
            </wp:cNvGraphicFramePr>
            <a:graphic>
              <a:graphicData uri="http://schemas.openxmlformats.org/drawingml/2006/picture">
                <pic:pic>
                  <pic:nvPicPr>
                    <pic:cNvPr id="4486" name="image1497.png"/>
                    <pic:cNvPicPr/>
                  </pic:nvPicPr>
                  <pic:blipFill>
                    <a:blip r:embed="rId219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1870-2333;</w:t>
      </w:r>
      <w:r>
        <w:rPr>
          <w:color w:val="72797F"/>
          <w:spacing w:val="-6"/>
          <w:w w:val="110"/>
          <w:sz w:val="18"/>
        </w:rPr>
        <w:t> </w:t>
      </w:r>
      <w:r>
        <w:rPr>
          <w:color w:val="72797F"/>
          <w:w w:val="110"/>
          <w:sz w:val="18"/>
        </w:rPr>
        <w:t>970-654-770-3</w:t>
      </w:r>
    </w:p>
    <w:p>
      <w:pPr>
        <w:pStyle w:val="BodyText"/>
        <w:spacing w:line="144" w:lineRule="auto" w:before="229"/>
        <w:ind w:left="1705" w:right="297" w:hanging="737"/>
      </w:pPr>
      <w:r>
        <w:rPr>
          <w:position w:val="-19"/>
        </w:rPr>
        <w:drawing>
          <wp:inline distT="0" distB="0" distL="0" distR="0">
            <wp:extent cx="216001" cy="216014"/>
            <wp:effectExtent l="0" t="0" r="0" b="0"/>
            <wp:docPr id="4487" name="image1498.png" descr=""/>
            <wp:cNvGraphicFramePr>
              <a:graphicFrameLocks noChangeAspect="1"/>
            </wp:cNvGraphicFramePr>
            <a:graphic>
              <a:graphicData uri="http://schemas.openxmlformats.org/drawingml/2006/picture">
                <pic:pic>
                  <pic:nvPicPr>
                    <pic:cNvPr id="4488" name="image1498.png"/>
                    <pic:cNvPicPr/>
                  </pic:nvPicPr>
                  <pic:blipFill>
                    <a:blip r:embed="rId2192"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Universidad Autónoma Metropolitana-Iztapalapa</w:t>
      </w:r>
    </w:p>
    <w:p>
      <w:pPr>
        <w:pStyle w:val="BodyText"/>
        <w:spacing w:before="11"/>
        <w:rPr>
          <w:sz w:val="15"/>
        </w:rPr>
      </w:pPr>
    </w:p>
    <w:p>
      <w:pPr>
        <w:spacing w:line="307" w:lineRule="auto" w:before="1"/>
        <w:ind w:left="968" w:right="1887" w:firstLine="0"/>
        <w:jc w:val="left"/>
        <w:rPr>
          <w:sz w:val="18"/>
        </w:rPr>
      </w:pPr>
      <w:r>
        <w:rPr>
          <w:position w:val="-11"/>
        </w:rPr>
        <w:drawing>
          <wp:inline distT="0" distB="0" distL="0" distR="0">
            <wp:extent cx="216001" cy="216001"/>
            <wp:effectExtent l="0" t="0" r="0" b="0"/>
            <wp:docPr id="4489" name="image1499.png" descr=""/>
            <wp:cNvGraphicFramePr>
              <a:graphicFrameLocks noChangeAspect="1"/>
            </wp:cNvGraphicFramePr>
            <a:graphic>
              <a:graphicData uri="http://schemas.openxmlformats.org/drawingml/2006/picture">
                <pic:pic>
                  <pic:nvPicPr>
                    <pic:cNvPr id="4490" name="image1499.png"/>
                    <pic:cNvPicPr/>
                  </pic:nvPicPr>
                  <pic:blipFill>
                    <a:blip r:embed="rId219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491" name="image1500.png" descr=""/>
            <wp:cNvGraphicFramePr>
              <a:graphicFrameLocks noChangeAspect="1"/>
            </wp:cNvGraphicFramePr>
            <a:graphic>
              <a:graphicData uri="http://schemas.openxmlformats.org/drawingml/2006/picture">
                <pic:pic>
                  <pic:nvPicPr>
                    <pic:cNvPr id="4492" name="image1500.png"/>
                    <pic:cNvPicPr/>
                  </pic:nvPicPr>
                  <pic:blipFill>
                    <a:blip r:embed="rId2194"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52"/>
        <w:ind w:left="1705" w:right="-18" w:firstLine="0"/>
        <w:jc w:val="left"/>
        <w:rPr>
          <w:b/>
          <w:sz w:val="16"/>
        </w:rPr>
      </w:pPr>
      <w:hyperlink r:id="rId2195">
        <w:r>
          <w:rPr>
            <w:b/>
            <w:color w:val="72797F"/>
            <w:w w:val="110"/>
            <w:sz w:val="16"/>
          </w:rPr>
          <w:t>polis_iztapalapa@yahoo.com.mx</w:t>
        </w:r>
      </w:hyperlink>
    </w:p>
    <w:p>
      <w:pPr>
        <w:pStyle w:val="BodyText"/>
        <w:spacing w:before="80"/>
        <w:ind w:left="306" w:right="1266"/>
      </w:pPr>
      <w:r>
        <w:rPr/>
        <w:br w:type="column"/>
      </w:r>
      <w:r>
        <w:rPr>
          <w:color w:val="72797F"/>
          <w:w w:val="115"/>
        </w:rPr>
        <w:t>Tiene como objetivo propor- cionar un vehículo académico especializado de publicación de artículos nacionales e internacionales sobre teoría, metodología y análisis de opi- nión pública, comportamiento social y político.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10" w:right="1266"/>
      </w:pPr>
      <w:r>
        <w:rPr>
          <w:color w:val="72797F"/>
          <w:w w:val="115"/>
        </w:rPr>
        <w:t>Publica artículos inéditos re- sultado de las investigaciones realizadas por los profesores de la División de Ciencias Sociales y Humanidades y por académicos nacionales y ex- tranjeros, cuyos trabajos sean de interés para las distintas disciplinas de esta División.</w:t>
      </w:r>
    </w:p>
    <w:p>
      <w:pPr>
        <w:spacing w:after="0"/>
        <w:sectPr>
          <w:type w:val="continuous"/>
          <w:pgSz w:w="8510" w:h="8510"/>
          <w:pgMar w:top="1380" w:bottom="280" w:left="0" w:right="160"/>
          <w:cols w:num="2" w:equalWidth="0">
            <w:col w:w="4166" w:space="40"/>
            <w:col w:w="4144"/>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266" w:firstLine="0"/>
        <w:jc w:val="left"/>
        <w:rPr>
          <w:b/>
          <w:sz w:val="18"/>
        </w:rPr>
      </w:pPr>
      <w:r>
        <w:rPr>
          <w:position w:val="-11"/>
        </w:rPr>
        <w:drawing>
          <wp:inline distT="0" distB="0" distL="0" distR="0">
            <wp:extent cx="216001" cy="216001"/>
            <wp:effectExtent l="0" t="0" r="0" b="0"/>
            <wp:docPr id="4493" name="image1501.png" descr=""/>
            <wp:cNvGraphicFramePr>
              <a:graphicFrameLocks noChangeAspect="1"/>
            </wp:cNvGraphicFramePr>
            <a:graphic>
              <a:graphicData uri="http://schemas.openxmlformats.org/drawingml/2006/picture">
                <pic:pic>
                  <pic:nvPicPr>
                    <pic:cNvPr id="4494" name="image1501.png"/>
                    <pic:cNvPicPr/>
                  </pic:nvPicPr>
                  <pic:blipFill>
                    <a:blip r:embed="rId219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Política</w:t>
      </w:r>
    </w:p>
    <w:p>
      <w:pPr>
        <w:spacing w:before="90"/>
        <w:ind w:left="1365" w:right="1266" w:firstLine="0"/>
        <w:jc w:val="left"/>
        <w:rPr>
          <w:sz w:val="18"/>
        </w:rPr>
      </w:pPr>
      <w:r>
        <w:rPr>
          <w:position w:val="-10"/>
        </w:rPr>
        <w:drawing>
          <wp:inline distT="0" distB="0" distL="0" distR="0">
            <wp:extent cx="216001" cy="216001"/>
            <wp:effectExtent l="0" t="0" r="0" b="0"/>
            <wp:docPr id="4495" name="image1502.png" descr=""/>
            <wp:cNvGraphicFramePr>
              <a:graphicFrameLocks noChangeAspect="1"/>
            </wp:cNvGraphicFramePr>
            <a:graphic>
              <a:graphicData uri="http://schemas.openxmlformats.org/drawingml/2006/picture">
                <pic:pic>
                  <pic:nvPicPr>
                    <pic:cNvPr id="4496" name="image1502.png"/>
                    <pic:cNvPicPr/>
                  </pic:nvPicPr>
                  <pic:blipFill>
                    <a:blip r:embed="rId21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0716-1077</w:t>
      </w:r>
    </w:p>
    <w:p>
      <w:pPr>
        <w:pStyle w:val="BodyText"/>
        <w:spacing w:line="307" w:lineRule="auto" w:before="100"/>
        <w:ind w:left="1365" w:right="209"/>
      </w:pPr>
      <w:r>
        <w:rPr>
          <w:position w:val="-10"/>
        </w:rPr>
        <w:drawing>
          <wp:inline distT="0" distB="0" distL="0" distR="0">
            <wp:extent cx="216001" cy="216014"/>
            <wp:effectExtent l="0" t="0" r="0" b="0"/>
            <wp:docPr id="4497" name="image1503.png" descr=""/>
            <wp:cNvGraphicFramePr>
              <a:graphicFrameLocks noChangeAspect="1"/>
            </wp:cNvGraphicFramePr>
            <a:graphic>
              <a:graphicData uri="http://schemas.openxmlformats.org/drawingml/2006/picture">
                <pic:pic>
                  <pic:nvPicPr>
                    <pic:cNvPr id="4498" name="image1503.png"/>
                    <pic:cNvPicPr/>
                  </pic:nvPicPr>
                  <pic:blipFill>
                    <a:blip r:embed="rId2198"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3"/>
          <w:w w:val="115"/>
        </w:rPr>
        <w:t> </w:t>
      </w:r>
      <w:r>
        <w:rPr>
          <w:color w:val="72797F"/>
          <w:w w:val="115"/>
        </w:rPr>
        <w:t>de</w:t>
      </w:r>
      <w:r>
        <w:rPr>
          <w:color w:val="72797F"/>
          <w:spacing w:val="-3"/>
          <w:w w:val="115"/>
        </w:rPr>
        <w:t> </w:t>
      </w:r>
      <w:r>
        <w:rPr>
          <w:color w:val="72797F"/>
          <w:w w:val="115"/>
        </w:rPr>
        <w:t>Chile</w:t>
      </w:r>
      <w:r>
        <w:rPr>
          <w:color w:val="72797F"/>
          <w:w w:val="115"/>
        </w:rPr>
        <w:t> </w:t>
      </w:r>
      <w:r>
        <w:rPr>
          <w:color w:val="72797F"/>
          <w:w w:val="115"/>
          <w:position w:val="-10"/>
        </w:rPr>
        <w:drawing>
          <wp:inline distT="0" distB="0" distL="0" distR="0">
            <wp:extent cx="216001" cy="216001"/>
            <wp:effectExtent l="0" t="0" r="0" b="0"/>
            <wp:docPr id="4499" name="image1504.png" descr=""/>
            <wp:cNvGraphicFramePr>
              <a:graphicFrameLocks noChangeAspect="1"/>
            </wp:cNvGraphicFramePr>
            <a:graphic>
              <a:graphicData uri="http://schemas.openxmlformats.org/drawingml/2006/picture">
                <pic:pic>
                  <pic:nvPicPr>
                    <pic:cNvPr id="4500" name="image1504.png"/>
                    <pic:cNvPicPr/>
                  </pic:nvPicPr>
                  <pic:blipFill>
                    <a:blip r:embed="rId2199"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Chile</w:t>
      </w:r>
    </w:p>
    <w:p>
      <w:pPr>
        <w:spacing w:before="0"/>
        <w:ind w:left="1365" w:right="1266" w:firstLine="0"/>
        <w:jc w:val="left"/>
        <w:rPr>
          <w:sz w:val="18"/>
        </w:rPr>
      </w:pPr>
      <w:r>
        <w:rPr>
          <w:position w:val="-9"/>
        </w:rPr>
        <w:drawing>
          <wp:inline distT="0" distB="0" distL="0" distR="0">
            <wp:extent cx="216001" cy="216001"/>
            <wp:effectExtent l="0" t="0" r="0" b="0"/>
            <wp:docPr id="4501" name="image1505.png" descr=""/>
            <wp:cNvGraphicFramePr>
              <a:graphicFrameLocks noChangeAspect="1"/>
            </wp:cNvGraphicFramePr>
            <a:graphic>
              <a:graphicData uri="http://schemas.openxmlformats.org/drawingml/2006/picture">
                <pic:pic>
                  <pic:nvPicPr>
                    <pic:cNvPr id="4502" name="image1505.png"/>
                    <pic:cNvPicPr/>
                  </pic:nvPicPr>
                  <pic:blipFill>
                    <a:blip r:embed="rId220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95"/>
        <w:ind w:left="1365" w:right="209" w:firstLine="0"/>
        <w:jc w:val="left"/>
        <w:rPr>
          <w:b/>
          <w:sz w:val="16"/>
        </w:rPr>
      </w:pPr>
      <w:r>
        <w:rPr>
          <w:position w:val="-11"/>
        </w:rPr>
        <w:drawing>
          <wp:inline distT="0" distB="0" distL="0" distR="0">
            <wp:extent cx="216001" cy="216001"/>
            <wp:effectExtent l="0" t="0" r="0" b="0"/>
            <wp:docPr id="4503" name="image1438.png" descr=""/>
            <wp:cNvGraphicFramePr>
              <a:graphicFrameLocks noChangeAspect="1"/>
            </wp:cNvGraphicFramePr>
            <a:graphic>
              <a:graphicData uri="http://schemas.openxmlformats.org/drawingml/2006/picture">
                <pic:pic>
                  <pic:nvPicPr>
                    <pic:cNvPr id="4504" name="image1438.png"/>
                    <pic:cNvPicPr/>
                  </pic:nvPicPr>
                  <pic:blipFill>
                    <a:blip r:embed="rId210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201">
        <w:r>
          <w:rPr>
            <w:b/>
            <w:color w:val="72797F"/>
            <w:w w:val="110"/>
            <w:sz w:val="16"/>
          </w:rPr>
          <w:t>rpolitic@uchile.cl</w:t>
        </w:r>
      </w:hyperlink>
    </w:p>
    <w:p>
      <w:pPr>
        <w:pStyle w:val="BodyText"/>
        <w:rPr>
          <w:b/>
          <w:sz w:val="34"/>
        </w:rPr>
      </w:pPr>
    </w:p>
    <w:p>
      <w:pPr>
        <w:pStyle w:val="BodyText"/>
        <w:spacing w:before="12"/>
        <w:rPr>
          <w:b/>
          <w:sz w:val="49"/>
        </w:rPr>
      </w:pPr>
    </w:p>
    <w:p>
      <w:pPr>
        <w:spacing w:before="0"/>
        <w:ind w:left="1365" w:right="209" w:firstLine="0"/>
        <w:jc w:val="left"/>
        <w:rPr>
          <w:b/>
          <w:sz w:val="18"/>
        </w:rPr>
      </w:pPr>
      <w:r>
        <w:rPr>
          <w:position w:val="-11"/>
        </w:rPr>
        <w:drawing>
          <wp:inline distT="0" distB="0" distL="0" distR="0">
            <wp:extent cx="216001" cy="216001"/>
            <wp:effectExtent l="0" t="0" r="0" b="0"/>
            <wp:docPr id="4505" name="image1506.png" descr=""/>
            <wp:cNvGraphicFramePr>
              <a:graphicFrameLocks noChangeAspect="1"/>
            </wp:cNvGraphicFramePr>
            <a:graphic>
              <a:graphicData uri="http://schemas.openxmlformats.org/drawingml/2006/picture">
                <pic:pic>
                  <pic:nvPicPr>
                    <pic:cNvPr id="4506" name="image1506.png"/>
                    <pic:cNvPicPr/>
                  </pic:nvPicPr>
                  <pic:blipFill>
                    <a:blip r:embed="rId220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Política y</w:t>
      </w:r>
      <w:r>
        <w:rPr>
          <w:b/>
          <w:color w:val="DC002E"/>
          <w:spacing w:val="-27"/>
          <w:w w:val="115"/>
          <w:sz w:val="18"/>
        </w:rPr>
        <w:t> </w:t>
      </w:r>
      <w:r>
        <w:rPr>
          <w:b/>
          <w:color w:val="DC002E"/>
          <w:w w:val="115"/>
          <w:sz w:val="18"/>
        </w:rPr>
        <w:t>Cultura</w:t>
      </w:r>
    </w:p>
    <w:p>
      <w:pPr>
        <w:spacing w:before="108"/>
        <w:ind w:left="1365" w:right="1266" w:firstLine="0"/>
        <w:jc w:val="left"/>
        <w:rPr>
          <w:sz w:val="18"/>
        </w:rPr>
      </w:pPr>
      <w:r>
        <w:rPr>
          <w:position w:val="-12"/>
        </w:rPr>
        <w:drawing>
          <wp:inline distT="0" distB="0" distL="0" distR="0">
            <wp:extent cx="216001" cy="216001"/>
            <wp:effectExtent l="0" t="0" r="0" b="0"/>
            <wp:docPr id="4507" name="image1507.png" descr=""/>
            <wp:cNvGraphicFramePr>
              <a:graphicFrameLocks noChangeAspect="1"/>
            </wp:cNvGraphicFramePr>
            <a:graphic>
              <a:graphicData uri="http://schemas.openxmlformats.org/drawingml/2006/picture">
                <pic:pic>
                  <pic:nvPicPr>
                    <pic:cNvPr id="4508" name="image1507.png"/>
                    <pic:cNvPicPr/>
                  </pic:nvPicPr>
                  <pic:blipFill>
                    <a:blip r:embed="rId220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0188-7742</w:t>
      </w:r>
    </w:p>
    <w:p>
      <w:pPr>
        <w:spacing w:line="291" w:lineRule="exact" w:before="139"/>
        <w:ind w:left="1365" w:right="209" w:firstLine="0"/>
        <w:jc w:val="left"/>
        <w:rPr>
          <w:sz w:val="18"/>
        </w:rPr>
      </w:pPr>
      <w:r>
        <w:rPr>
          <w:position w:val="-18"/>
        </w:rPr>
        <w:drawing>
          <wp:inline distT="0" distB="0" distL="0" distR="0">
            <wp:extent cx="216001" cy="216014"/>
            <wp:effectExtent l="0" t="0" r="0" b="0"/>
            <wp:docPr id="4509" name="image1508.png" descr=""/>
            <wp:cNvGraphicFramePr>
              <a:graphicFrameLocks noChangeAspect="1"/>
            </wp:cNvGraphicFramePr>
            <a:graphic>
              <a:graphicData uri="http://schemas.openxmlformats.org/drawingml/2006/picture">
                <pic:pic>
                  <pic:nvPicPr>
                    <pic:cNvPr id="4510" name="image1508.png"/>
                    <pic:cNvPicPr/>
                  </pic:nvPicPr>
                  <pic:blipFill>
                    <a:blip r:embed="rId2204"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Universidad Autónoma</w:t>
      </w:r>
    </w:p>
    <w:p>
      <w:pPr>
        <w:pStyle w:val="BodyText"/>
        <w:spacing w:line="149" w:lineRule="exact"/>
        <w:ind w:left="2102" w:right="-19"/>
      </w:pPr>
      <w:r>
        <w:rPr>
          <w:color w:val="72797F"/>
          <w:w w:val="115"/>
        </w:rPr>
        <w:t>Metropolitana-Xochimilco</w:t>
      </w:r>
    </w:p>
    <w:p>
      <w:pPr>
        <w:pStyle w:val="BodyText"/>
        <w:spacing w:before="10"/>
        <w:rPr>
          <w:sz w:val="13"/>
        </w:rPr>
      </w:pPr>
    </w:p>
    <w:p>
      <w:pPr>
        <w:spacing w:line="307" w:lineRule="auto" w:before="0"/>
        <w:ind w:left="1365" w:right="1628" w:firstLine="0"/>
        <w:jc w:val="left"/>
        <w:rPr>
          <w:sz w:val="18"/>
        </w:rPr>
      </w:pPr>
      <w:r>
        <w:rPr/>
        <w:drawing>
          <wp:anchor distT="0" distB="0" distL="0" distR="0" allowOverlap="1" layoutInCell="1" locked="0" behindDoc="0" simplePos="0" relativeHeight="11920">
            <wp:simplePos x="0" y="0"/>
            <wp:positionH relativeFrom="page">
              <wp:posOffset>968996</wp:posOffset>
            </wp:positionH>
            <wp:positionV relativeFrom="paragraph">
              <wp:posOffset>553947</wp:posOffset>
            </wp:positionV>
            <wp:extent cx="216001" cy="216001"/>
            <wp:effectExtent l="0" t="0" r="0" b="0"/>
            <wp:wrapNone/>
            <wp:docPr id="4511" name="image1349.png" descr=""/>
            <wp:cNvGraphicFramePr>
              <a:graphicFrameLocks noChangeAspect="1"/>
            </wp:cNvGraphicFramePr>
            <a:graphic>
              <a:graphicData uri="http://schemas.openxmlformats.org/drawingml/2006/picture">
                <pic:pic>
                  <pic:nvPicPr>
                    <pic:cNvPr id="4512" name="image1349.png"/>
                    <pic:cNvPicPr/>
                  </pic:nvPicPr>
                  <pic:blipFill>
                    <a:blip r:embed="rId1977"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513" name="image1490.png" descr=""/>
            <wp:cNvGraphicFramePr>
              <a:graphicFrameLocks noChangeAspect="1"/>
            </wp:cNvGraphicFramePr>
            <a:graphic>
              <a:graphicData uri="http://schemas.openxmlformats.org/drawingml/2006/picture">
                <pic:pic>
                  <pic:nvPicPr>
                    <pic:cNvPr id="4514" name="image1490.png"/>
                    <pic:cNvPicPr/>
                  </pic:nvPicPr>
                  <pic:blipFill>
                    <a:blip r:embed="rId217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4515" name="image1509.png" descr=""/>
            <wp:cNvGraphicFramePr>
              <a:graphicFrameLocks noChangeAspect="1"/>
            </wp:cNvGraphicFramePr>
            <a:graphic>
              <a:graphicData uri="http://schemas.openxmlformats.org/drawingml/2006/picture">
                <pic:pic>
                  <pic:nvPicPr>
                    <pic:cNvPr id="4516" name="image1509.png"/>
                    <pic:cNvPicPr/>
                  </pic:nvPicPr>
                  <pic:blipFill>
                    <a:blip r:embed="rId2205"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59"/>
        <w:ind w:left="2102" w:right="-19" w:firstLine="0"/>
        <w:jc w:val="left"/>
        <w:rPr>
          <w:b/>
          <w:sz w:val="16"/>
        </w:rPr>
      </w:pPr>
      <w:hyperlink r:id="rId2206">
        <w:r>
          <w:rPr>
            <w:b/>
            <w:color w:val="72797F"/>
            <w:w w:val="110"/>
            <w:sz w:val="16"/>
          </w:rPr>
          <w:t>polcul@correo.xoc.uam.mx</w:t>
        </w:r>
      </w:hyperlink>
    </w:p>
    <w:p>
      <w:pPr>
        <w:pStyle w:val="BodyText"/>
        <w:spacing w:before="71"/>
        <w:ind w:left="551" w:right="944" w:firstLine="5"/>
      </w:pPr>
      <w:r>
        <w:rPr/>
        <w:br w:type="column"/>
      </w:r>
      <w:r>
        <w:rPr>
          <w:color w:val="72797F"/>
          <w:w w:val="115"/>
        </w:rPr>
        <w:t>Órgano oficial que acoge los resultados de las</w:t>
      </w:r>
      <w:r>
        <w:rPr>
          <w:color w:val="72797F"/>
          <w:spacing w:val="-22"/>
          <w:w w:val="115"/>
        </w:rPr>
        <w:t> </w:t>
      </w:r>
      <w:r>
        <w:rPr>
          <w:color w:val="72797F"/>
          <w:w w:val="115"/>
        </w:rPr>
        <w:t>investigacio- nes realizadas por sus acadé- micos, así cómo los aportes de destacados intelectuales y cientistas sociales de Chile y el extranjero, quienes envían trabajos para su</w:t>
      </w:r>
      <w:r>
        <w:rPr>
          <w:color w:val="72797F"/>
          <w:spacing w:val="4"/>
          <w:w w:val="115"/>
        </w:rPr>
        <w:t> </w:t>
      </w:r>
      <w:r>
        <w:rPr>
          <w:color w:val="72797F"/>
          <w:w w:val="115"/>
        </w:rPr>
        <w:t>divulgación.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51" w:right="895"/>
      </w:pPr>
      <w:r>
        <w:rPr>
          <w:color w:val="72797F"/>
          <w:w w:val="115"/>
        </w:rPr>
        <w:t>Espacio editorial del Depar- tamento de Política y Cul- tura. Difunde resultados de investigación, fortalece el trabajo académico,</w:t>
      </w:r>
      <w:r>
        <w:rPr>
          <w:color w:val="72797F"/>
          <w:spacing w:val="-17"/>
          <w:w w:val="115"/>
        </w:rPr>
        <w:t> </w:t>
      </w:r>
      <w:r>
        <w:rPr>
          <w:color w:val="72797F"/>
          <w:w w:val="115"/>
        </w:rPr>
        <w:t>contribuye a debates sobre la realidad social y promueve el uso de las</w:t>
      </w:r>
      <w:r>
        <w:rPr>
          <w:color w:val="72797F"/>
          <w:spacing w:val="-13"/>
          <w:w w:val="115"/>
        </w:rPr>
        <w:t> </w:t>
      </w:r>
      <w:r>
        <w:rPr>
          <w:color w:val="72797F"/>
          <w:w w:val="115"/>
        </w:rPr>
        <w:t>matemáticas</w:t>
      </w:r>
      <w:r>
        <w:rPr>
          <w:color w:val="72797F"/>
          <w:spacing w:val="-13"/>
          <w:w w:val="115"/>
        </w:rPr>
        <w:t> </w:t>
      </w:r>
      <w:r>
        <w:rPr>
          <w:color w:val="72797F"/>
          <w:w w:val="115"/>
        </w:rPr>
        <w:t>en</w:t>
      </w:r>
      <w:r>
        <w:rPr>
          <w:color w:val="72797F"/>
          <w:spacing w:val="-13"/>
          <w:w w:val="115"/>
        </w:rPr>
        <w:t> </w:t>
      </w:r>
      <w:r>
        <w:rPr>
          <w:color w:val="72797F"/>
          <w:w w:val="115"/>
        </w:rPr>
        <w:t>las</w:t>
      </w:r>
      <w:r>
        <w:rPr>
          <w:color w:val="72797F"/>
          <w:spacing w:val="-13"/>
          <w:w w:val="115"/>
        </w:rPr>
        <w:t> </w:t>
      </w:r>
      <w:r>
        <w:rPr>
          <w:color w:val="72797F"/>
          <w:w w:val="115"/>
        </w:rPr>
        <w:t>ciencias sociales.</w:t>
      </w:r>
    </w:p>
    <w:p>
      <w:pPr>
        <w:spacing w:after="0"/>
        <w:sectPr>
          <w:type w:val="continuous"/>
          <w:pgSz w:w="8510" w:h="8510"/>
          <w:pgMar w:top="1380" w:bottom="280" w:left="160" w:right="0"/>
          <w:cols w:num="2" w:equalWidth="0">
            <w:col w:w="4304" w:space="40"/>
            <w:col w:w="4006"/>
          </w:cols>
        </w:sectPr>
      </w:pPr>
    </w:p>
    <w:p>
      <w:pPr>
        <w:pStyle w:val="BodyText"/>
        <w:rPr>
          <w:sz w:val="20"/>
        </w:rPr>
      </w:pPr>
    </w:p>
    <w:p>
      <w:pPr>
        <w:pStyle w:val="BodyText"/>
        <w:spacing w:before="8"/>
        <w:rPr>
          <w:sz w:val="17"/>
        </w:rPr>
      </w:pPr>
    </w:p>
    <w:p>
      <w:pPr>
        <w:spacing w:after="0"/>
        <w:rPr>
          <w:sz w:val="17"/>
        </w:rPr>
        <w:sectPr>
          <w:footerReference w:type="default" r:id="rId2207"/>
          <w:footerReference w:type="even" r:id="rId2208"/>
          <w:pgSz w:w="8510" w:h="8510"/>
          <w:pgMar w:footer="495" w:header="0" w:top="840" w:bottom="680" w:left="0" w:right="160"/>
          <w:pgNumType w:start="323"/>
        </w:sectPr>
      </w:pPr>
    </w:p>
    <w:p>
      <w:pPr>
        <w:pStyle w:val="Heading9"/>
        <w:spacing w:before="71"/>
        <w:ind w:left="1705"/>
      </w:pPr>
      <w:r>
        <w:rPr/>
        <w:drawing>
          <wp:anchor distT="0" distB="0" distL="0" distR="0" allowOverlap="1" layoutInCell="1" locked="0" behindDoc="0" simplePos="0" relativeHeight="11944">
            <wp:simplePos x="0" y="0"/>
            <wp:positionH relativeFrom="page">
              <wp:posOffset>611999</wp:posOffset>
            </wp:positionH>
            <wp:positionV relativeFrom="paragraph">
              <wp:posOffset>68186</wp:posOffset>
            </wp:positionV>
            <wp:extent cx="216001" cy="216001"/>
            <wp:effectExtent l="0" t="0" r="0" b="0"/>
            <wp:wrapNone/>
            <wp:docPr id="4525" name="image1511.png" descr=""/>
            <wp:cNvGraphicFramePr>
              <a:graphicFrameLocks noChangeAspect="1"/>
            </wp:cNvGraphicFramePr>
            <a:graphic>
              <a:graphicData uri="http://schemas.openxmlformats.org/drawingml/2006/picture">
                <pic:pic>
                  <pic:nvPicPr>
                    <pic:cNvPr id="4526" name="image1511.png"/>
                    <pic:cNvPicPr/>
                  </pic:nvPicPr>
                  <pic:blipFill>
                    <a:blip r:embed="rId2209" cstate="print"/>
                    <a:stretch>
                      <a:fillRect/>
                    </a:stretch>
                  </pic:blipFill>
                  <pic:spPr>
                    <a:xfrm>
                      <a:off x="0" y="0"/>
                      <a:ext cx="216001" cy="216001"/>
                    </a:xfrm>
                    <a:prstGeom prst="rect">
                      <a:avLst/>
                    </a:prstGeom>
                  </pic:spPr>
                </pic:pic>
              </a:graphicData>
            </a:graphic>
          </wp:anchor>
        </w:drawing>
      </w:r>
      <w:r>
        <w:rPr>
          <w:color w:val="DC002E"/>
          <w:w w:val="110"/>
        </w:rPr>
        <w:t>Quórum. Revista de Pensamiento Iberoamericano</w:t>
      </w:r>
    </w:p>
    <w:p>
      <w:pPr>
        <w:spacing w:before="154"/>
        <w:ind w:left="963" w:right="0" w:firstLine="0"/>
        <w:jc w:val="left"/>
        <w:rPr>
          <w:sz w:val="18"/>
        </w:rPr>
      </w:pPr>
      <w:r>
        <w:rPr>
          <w:position w:val="-9"/>
        </w:rPr>
        <w:drawing>
          <wp:inline distT="0" distB="0" distL="0" distR="0">
            <wp:extent cx="216001" cy="216001"/>
            <wp:effectExtent l="0" t="0" r="0" b="0"/>
            <wp:docPr id="4527" name="image1512.png" descr=""/>
            <wp:cNvGraphicFramePr>
              <a:graphicFrameLocks noChangeAspect="1"/>
            </wp:cNvGraphicFramePr>
            <a:graphic>
              <a:graphicData uri="http://schemas.openxmlformats.org/drawingml/2006/picture">
                <pic:pic>
                  <pic:nvPicPr>
                    <pic:cNvPr id="4528" name="image1512.png"/>
                    <pic:cNvPicPr/>
                  </pic:nvPicPr>
                  <pic:blipFill>
                    <a:blip r:embed="rId221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1575-4227</w:t>
      </w:r>
    </w:p>
    <w:p>
      <w:pPr>
        <w:pStyle w:val="BodyText"/>
        <w:spacing w:line="307" w:lineRule="auto" w:before="118"/>
        <w:ind w:left="963" w:right="498"/>
      </w:pPr>
      <w:r>
        <w:rPr>
          <w:position w:val="-11"/>
        </w:rPr>
        <w:drawing>
          <wp:inline distT="0" distB="0" distL="0" distR="0">
            <wp:extent cx="216001" cy="216014"/>
            <wp:effectExtent l="0" t="0" r="0" b="0"/>
            <wp:docPr id="4529" name="image1513.png" descr=""/>
            <wp:cNvGraphicFramePr>
              <a:graphicFrameLocks noChangeAspect="1"/>
            </wp:cNvGraphicFramePr>
            <a:graphic>
              <a:graphicData uri="http://schemas.openxmlformats.org/drawingml/2006/picture">
                <pic:pic>
                  <pic:nvPicPr>
                    <pic:cNvPr id="4530" name="image1513.png"/>
                    <pic:cNvPicPr/>
                  </pic:nvPicPr>
                  <pic:blipFill>
                    <a:blip r:embed="rId221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de Alcalá</w:t>
      </w:r>
      <w:r>
        <w:rPr>
          <w:color w:val="72797F"/>
          <w:w w:val="117"/>
        </w:rPr>
        <w:t> </w:t>
      </w:r>
      <w:r>
        <w:rPr>
          <w:color w:val="72797F"/>
          <w:w w:val="117"/>
          <w:position w:val="-11"/>
        </w:rPr>
        <w:drawing>
          <wp:inline distT="0" distB="0" distL="0" distR="0">
            <wp:extent cx="216001" cy="216001"/>
            <wp:effectExtent l="0" t="0" r="0" b="0"/>
            <wp:docPr id="4531" name="image1495.png" descr=""/>
            <wp:cNvGraphicFramePr>
              <a:graphicFrameLocks noChangeAspect="1"/>
            </wp:cNvGraphicFramePr>
            <a:graphic>
              <a:graphicData uri="http://schemas.openxmlformats.org/drawingml/2006/picture">
                <pic:pic>
                  <pic:nvPicPr>
                    <pic:cNvPr id="4532" name="image1495.png"/>
                    <pic:cNvPicPr/>
                  </pic:nvPicPr>
                  <pic:blipFill>
                    <a:blip r:embed="rId2187" cstate="print"/>
                    <a:stretch>
                      <a:fillRect/>
                    </a:stretch>
                  </pic:blipFill>
                  <pic:spPr>
                    <a:xfrm>
                      <a:off x="0" y="0"/>
                      <a:ext cx="216001" cy="216001"/>
                    </a:xfrm>
                    <a:prstGeom prst="rect">
                      <a:avLst/>
                    </a:prstGeom>
                  </pic:spPr>
                </pic:pic>
              </a:graphicData>
            </a:graphic>
          </wp:inline>
        </w:drawing>
      </w:r>
      <w:r>
        <w:rPr>
          <w:color w:val="72797F"/>
          <w:w w:val="117"/>
          <w:position w:val="-11"/>
        </w:rPr>
      </w:r>
      <w:r>
        <w:rPr>
          <w:rFonts w:ascii="Times New Roman" w:hAnsi="Times New Roman"/>
          <w:color w:val="72797F"/>
          <w:w w:val="117"/>
        </w:rPr>
        <w:t>        </w:t>
      </w:r>
      <w:r>
        <w:rPr>
          <w:color w:val="72797F"/>
          <w:w w:val="115"/>
        </w:rPr>
        <w:t>España</w:t>
      </w:r>
    </w:p>
    <w:p>
      <w:pPr>
        <w:spacing w:before="1"/>
        <w:ind w:left="963" w:right="0" w:firstLine="0"/>
        <w:jc w:val="left"/>
        <w:rPr>
          <w:sz w:val="18"/>
        </w:rPr>
      </w:pPr>
      <w:r>
        <w:rPr>
          <w:position w:val="-11"/>
        </w:rPr>
        <w:drawing>
          <wp:inline distT="0" distB="0" distL="0" distR="0">
            <wp:extent cx="216001" cy="216001"/>
            <wp:effectExtent l="0" t="0" r="0" b="0"/>
            <wp:docPr id="4533" name="image1514.png" descr=""/>
            <wp:cNvGraphicFramePr>
              <a:graphicFrameLocks noChangeAspect="1"/>
            </wp:cNvGraphicFramePr>
            <a:graphic>
              <a:graphicData uri="http://schemas.openxmlformats.org/drawingml/2006/picture">
                <pic:pic>
                  <pic:nvPicPr>
                    <pic:cNvPr id="4534" name="image1514.png"/>
                    <pic:cNvPicPr/>
                  </pic:nvPicPr>
                  <pic:blipFill>
                    <a:blip r:embed="rId221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7"/>
        <w:ind w:left="963" w:right="0" w:firstLine="0"/>
        <w:jc w:val="left"/>
        <w:rPr>
          <w:b/>
          <w:sz w:val="16"/>
        </w:rPr>
      </w:pPr>
      <w:r>
        <w:rPr>
          <w:position w:val="-12"/>
        </w:rPr>
        <w:drawing>
          <wp:inline distT="0" distB="0" distL="0" distR="0">
            <wp:extent cx="216001" cy="216001"/>
            <wp:effectExtent l="0" t="0" r="0" b="0"/>
            <wp:docPr id="4535" name="image1515.png" descr=""/>
            <wp:cNvGraphicFramePr>
              <a:graphicFrameLocks noChangeAspect="1"/>
            </wp:cNvGraphicFramePr>
            <a:graphic>
              <a:graphicData uri="http://schemas.openxmlformats.org/drawingml/2006/picture">
                <pic:pic>
                  <pic:nvPicPr>
                    <pic:cNvPr id="4536" name="image1515.png"/>
                    <pic:cNvPicPr/>
                  </pic:nvPicPr>
                  <pic:blipFill>
                    <a:blip r:embed="rId22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14">
        <w:r>
          <w:rPr>
            <w:b/>
            <w:color w:val="72797F"/>
            <w:w w:val="110"/>
            <w:sz w:val="16"/>
          </w:rPr>
          <w:t>quorum@uah.es</w:t>
        </w:r>
      </w:hyperlink>
    </w:p>
    <w:p>
      <w:pPr>
        <w:pStyle w:val="BodyText"/>
        <w:rPr>
          <w:b/>
          <w:sz w:val="34"/>
        </w:rPr>
      </w:pPr>
    </w:p>
    <w:p>
      <w:pPr>
        <w:pStyle w:val="BodyText"/>
        <w:spacing w:before="9"/>
        <w:rPr>
          <w:b/>
          <w:sz w:val="34"/>
        </w:rPr>
      </w:pPr>
    </w:p>
    <w:p>
      <w:pPr>
        <w:pStyle w:val="Heading9"/>
        <w:ind w:left="1705" w:right="15"/>
      </w:pPr>
      <w:r>
        <w:rPr/>
        <w:drawing>
          <wp:anchor distT="0" distB="0" distL="0" distR="0" allowOverlap="1" layoutInCell="1" locked="0" behindDoc="0" simplePos="0" relativeHeight="11968">
            <wp:simplePos x="0" y="0"/>
            <wp:positionH relativeFrom="page">
              <wp:posOffset>615001</wp:posOffset>
            </wp:positionH>
            <wp:positionV relativeFrom="paragraph">
              <wp:posOffset>23100</wp:posOffset>
            </wp:positionV>
            <wp:extent cx="216001" cy="216001"/>
            <wp:effectExtent l="0" t="0" r="0" b="0"/>
            <wp:wrapNone/>
            <wp:docPr id="4537" name="image1516.png" descr=""/>
            <wp:cNvGraphicFramePr>
              <a:graphicFrameLocks noChangeAspect="1"/>
            </wp:cNvGraphicFramePr>
            <a:graphic>
              <a:graphicData uri="http://schemas.openxmlformats.org/drawingml/2006/picture">
                <pic:pic>
                  <pic:nvPicPr>
                    <pic:cNvPr id="4538" name="image1516.png"/>
                    <pic:cNvPicPr/>
                  </pic:nvPicPr>
                  <pic:blipFill>
                    <a:blip r:embed="rId2215" cstate="print"/>
                    <a:stretch>
                      <a:fillRect/>
                    </a:stretch>
                  </pic:blipFill>
                  <pic:spPr>
                    <a:xfrm>
                      <a:off x="0" y="0"/>
                      <a:ext cx="216001" cy="216001"/>
                    </a:xfrm>
                    <a:prstGeom prst="rect">
                      <a:avLst/>
                    </a:prstGeom>
                  </pic:spPr>
                </pic:pic>
              </a:graphicData>
            </a:graphic>
          </wp:anchor>
        </w:drawing>
      </w:r>
      <w:r>
        <w:rPr>
          <w:color w:val="DC002E"/>
          <w:w w:val="110"/>
        </w:rPr>
        <w:t>Redes. Revista Hispana para el Análisis de Redes  Sociales</w:t>
      </w:r>
    </w:p>
    <w:p>
      <w:pPr>
        <w:pStyle w:val="BodyText"/>
        <w:spacing w:before="6"/>
        <w:rPr>
          <w:b/>
          <w:sz w:val="14"/>
        </w:rPr>
      </w:pPr>
    </w:p>
    <w:p>
      <w:pPr>
        <w:spacing w:before="1"/>
        <w:ind w:left="968" w:right="0" w:firstLine="0"/>
        <w:jc w:val="left"/>
        <w:rPr>
          <w:sz w:val="18"/>
        </w:rPr>
      </w:pPr>
      <w:r>
        <w:rPr>
          <w:position w:val="-12"/>
        </w:rPr>
        <w:drawing>
          <wp:inline distT="0" distB="0" distL="0" distR="0">
            <wp:extent cx="216001" cy="216001"/>
            <wp:effectExtent l="0" t="0" r="0" b="0"/>
            <wp:docPr id="4539" name="image1517.png" descr=""/>
            <wp:cNvGraphicFramePr>
              <a:graphicFrameLocks noChangeAspect="1"/>
            </wp:cNvGraphicFramePr>
            <a:graphic>
              <a:graphicData uri="http://schemas.openxmlformats.org/drawingml/2006/picture">
                <pic:pic>
                  <pic:nvPicPr>
                    <pic:cNvPr id="4540" name="image1517.png"/>
                    <pic:cNvPicPr/>
                  </pic:nvPicPr>
                  <pic:blipFill>
                    <a:blip r:embed="rId221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1579-0185</w:t>
      </w:r>
    </w:p>
    <w:p>
      <w:pPr>
        <w:pStyle w:val="BodyText"/>
        <w:spacing w:before="142"/>
        <w:ind w:left="1705" w:right="498"/>
      </w:pPr>
      <w:r>
        <w:rPr>
          <w:color w:val="72797F"/>
          <w:w w:val="115"/>
        </w:rPr>
        <w:t>Universidad Autónoma de Barcelona</w:t>
      </w:r>
    </w:p>
    <w:p>
      <w:pPr>
        <w:pStyle w:val="BodyText"/>
      </w:pPr>
    </w:p>
    <w:p>
      <w:pPr>
        <w:pStyle w:val="BodyText"/>
        <w:spacing w:line="480" w:lineRule="auto"/>
        <w:ind w:left="1705" w:right="1638"/>
      </w:pPr>
      <w:r>
        <w:rPr>
          <w:color w:val="72797F"/>
          <w:w w:val="115"/>
        </w:rPr>
        <w:t>España </w:t>
      </w:r>
      <w:r>
        <w:rPr>
          <w:color w:val="72797F"/>
          <w:w w:val="110"/>
        </w:rPr>
        <w:t>Semestral</w:t>
      </w:r>
    </w:p>
    <w:p>
      <w:pPr>
        <w:spacing w:before="0"/>
        <w:ind w:left="1705" w:right="0" w:firstLine="0"/>
        <w:jc w:val="left"/>
        <w:rPr>
          <w:b/>
          <w:sz w:val="16"/>
        </w:rPr>
      </w:pPr>
      <w:hyperlink r:id="rId2217">
        <w:r>
          <w:rPr>
            <w:b/>
            <w:color w:val="72797F"/>
            <w:w w:val="110"/>
            <w:sz w:val="16"/>
          </w:rPr>
          <w:t>revista-redes@redes-sociales.net</w:t>
        </w:r>
      </w:hyperlink>
    </w:p>
    <w:p>
      <w:pPr>
        <w:pStyle w:val="BodyText"/>
        <w:spacing w:before="71"/>
        <w:ind w:left="318" w:right="1251"/>
      </w:pPr>
      <w:r>
        <w:rPr/>
        <w:br w:type="column"/>
      </w:r>
      <w:r>
        <w:rPr>
          <w:color w:val="72797F"/>
          <w:w w:val="115"/>
        </w:rPr>
        <w:t>Revista iberoamericana que recoge los análisis y propues- tas que se están realizando sobre América Latina, desde las ciencias sociales, las huma- nidades, el derecho, la econo- mía y la ciencia política.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23" w:right="1251"/>
      </w:pPr>
      <w:r>
        <w:rPr>
          <w:color w:val="72797F"/>
          <w:w w:val="115"/>
        </w:rPr>
        <w:t>Publica trabajos de calidad en español y portugués que incluyan la perspectiva del análisis de redes sociales. Jun-</w:t>
      </w:r>
    </w:p>
    <w:p>
      <w:pPr>
        <w:pStyle w:val="BodyText"/>
        <w:ind w:left="323" w:right="1219"/>
      </w:pPr>
      <w:r>
        <w:rPr>
          <w:color w:val="72797F"/>
          <w:w w:val="115"/>
        </w:rPr>
        <w:t>to con el web y la lista REDES, esta publicación electrónica pretende promover y difun- dir, con seriedad y rigor, la producción académica en este campo.</w:t>
      </w:r>
    </w:p>
    <w:p>
      <w:pPr>
        <w:spacing w:after="0"/>
        <w:sectPr>
          <w:type w:val="continuous"/>
          <w:pgSz w:w="8510" w:h="8510"/>
          <w:pgMar w:top="1380" w:bottom="280" w:left="0" w:right="160"/>
          <w:cols w:num="2" w:equalWidth="0">
            <w:col w:w="4163" w:space="40"/>
            <w:col w:w="4147"/>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433" w:firstLine="0"/>
        <w:jc w:val="left"/>
        <w:rPr>
          <w:b/>
          <w:sz w:val="18"/>
        </w:rPr>
      </w:pPr>
      <w:r>
        <w:rPr>
          <w:position w:val="-11"/>
        </w:rPr>
        <w:drawing>
          <wp:inline distT="0" distB="0" distL="0" distR="0">
            <wp:extent cx="216001" cy="216001"/>
            <wp:effectExtent l="0" t="0" r="0" b="0"/>
            <wp:docPr id="4541" name="image1501.png" descr=""/>
            <wp:cNvGraphicFramePr>
              <a:graphicFrameLocks noChangeAspect="1"/>
            </wp:cNvGraphicFramePr>
            <a:graphic>
              <a:graphicData uri="http://schemas.openxmlformats.org/drawingml/2006/picture">
                <pic:pic>
                  <pic:nvPicPr>
                    <pic:cNvPr id="4542" name="image1501.png"/>
                    <pic:cNvPicPr/>
                  </pic:nvPicPr>
                  <pic:blipFill>
                    <a:blip r:embed="rId219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Reflexión</w:t>
      </w:r>
      <w:r>
        <w:rPr>
          <w:b/>
          <w:color w:val="DC002E"/>
          <w:spacing w:val="34"/>
          <w:w w:val="110"/>
          <w:sz w:val="18"/>
        </w:rPr>
        <w:t> </w:t>
      </w:r>
      <w:r>
        <w:rPr>
          <w:b/>
          <w:color w:val="DC002E"/>
          <w:w w:val="110"/>
          <w:sz w:val="18"/>
        </w:rPr>
        <w:t>Política</w:t>
      </w:r>
    </w:p>
    <w:p>
      <w:pPr>
        <w:spacing w:before="90"/>
        <w:ind w:left="1365" w:right="433" w:firstLine="0"/>
        <w:jc w:val="left"/>
        <w:rPr>
          <w:sz w:val="18"/>
        </w:rPr>
      </w:pPr>
      <w:r>
        <w:rPr>
          <w:position w:val="-10"/>
        </w:rPr>
        <w:drawing>
          <wp:inline distT="0" distB="0" distL="0" distR="0">
            <wp:extent cx="216001" cy="216001"/>
            <wp:effectExtent l="0" t="0" r="0" b="0"/>
            <wp:docPr id="4543" name="image1502.png" descr=""/>
            <wp:cNvGraphicFramePr>
              <a:graphicFrameLocks noChangeAspect="1"/>
            </wp:cNvGraphicFramePr>
            <a:graphic>
              <a:graphicData uri="http://schemas.openxmlformats.org/drawingml/2006/picture">
                <pic:pic>
                  <pic:nvPicPr>
                    <pic:cNvPr id="4544" name="image1502.png"/>
                    <pic:cNvPicPr/>
                  </pic:nvPicPr>
                  <pic:blipFill>
                    <a:blip r:embed="rId21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0124-0781</w:t>
      </w:r>
    </w:p>
    <w:p>
      <w:pPr>
        <w:pStyle w:val="BodyText"/>
        <w:spacing w:before="157"/>
        <w:ind w:left="2093" w:right="433"/>
      </w:pPr>
      <w:r>
        <w:rPr/>
        <w:drawing>
          <wp:anchor distT="0" distB="0" distL="0" distR="0" allowOverlap="1" layoutInCell="1" locked="0" behindDoc="0" simplePos="0" relativeHeight="11992">
            <wp:simplePos x="0" y="0"/>
            <wp:positionH relativeFrom="page">
              <wp:posOffset>968996</wp:posOffset>
            </wp:positionH>
            <wp:positionV relativeFrom="paragraph">
              <wp:posOffset>122100</wp:posOffset>
            </wp:positionV>
            <wp:extent cx="216001" cy="216014"/>
            <wp:effectExtent l="0" t="0" r="0" b="0"/>
            <wp:wrapNone/>
            <wp:docPr id="4545" name="image1518.png" descr=""/>
            <wp:cNvGraphicFramePr>
              <a:graphicFrameLocks noChangeAspect="1"/>
            </wp:cNvGraphicFramePr>
            <a:graphic>
              <a:graphicData uri="http://schemas.openxmlformats.org/drawingml/2006/picture">
                <pic:pic>
                  <pic:nvPicPr>
                    <pic:cNvPr id="4546" name="image1518.png"/>
                    <pic:cNvPicPr/>
                  </pic:nvPicPr>
                  <pic:blipFill>
                    <a:blip r:embed="rId2218" cstate="print"/>
                    <a:stretch>
                      <a:fillRect/>
                    </a:stretch>
                  </pic:blipFill>
                  <pic:spPr>
                    <a:xfrm>
                      <a:off x="0" y="0"/>
                      <a:ext cx="216001" cy="216014"/>
                    </a:xfrm>
                    <a:prstGeom prst="rect">
                      <a:avLst/>
                    </a:prstGeom>
                  </pic:spPr>
                </pic:pic>
              </a:graphicData>
            </a:graphic>
          </wp:anchor>
        </w:drawing>
      </w:r>
      <w:r>
        <w:rPr>
          <w:color w:val="72797F"/>
          <w:w w:val="115"/>
        </w:rPr>
        <w:t>Universidad Autónoma de Bucaramanga</w:t>
      </w:r>
    </w:p>
    <w:p>
      <w:pPr>
        <w:pStyle w:val="BodyText"/>
        <w:spacing w:before="2"/>
        <w:rPr>
          <w:sz w:val="14"/>
        </w:rPr>
      </w:pPr>
    </w:p>
    <w:p>
      <w:pPr>
        <w:spacing w:line="307" w:lineRule="auto" w:before="0"/>
        <w:ind w:left="1365" w:right="1610" w:firstLine="0"/>
        <w:jc w:val="left"/>
        <w:rPr>
          <w:sz w:val="18"/>
        </w:rPr>
      </w:pPr>
      <w:r>
        <w:rPr>
          <w:position w:val="-11"/>
        </w:rPr>
        <w:drawing>
          <wp:inline distT="0" distB="0" distL="0" distR="0">
            <wp:extent cx="216001" cy="216001"/>
            <wp:effectExtent l="0" t="0" r="0" b="0"/>
            <wp:docPr id="4547" name="image1519.png" descr=""/>
            <wp:cNvGraphicFramePr>
              <a:graphicFrameLocks noChangeAspect="1"/>
            </wp:cNvGraphicFramePr>
            <a:graphic>
              <a:graphicData uri="http://schemas.openxmlformats.org/drawingml/2006/picture">
                <pic:pic>
                  <pic:nvPicPr>
                    <pic:cNvPr id="4548" name="image1519.png"/>
                    <pic:cNvPicPr/>
                  </pic:nvPicPr>
                  <pic:blipFill>
                    <a:blip r:embed="rId221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4549" name="image1509.png" descr=""/>
            <wp:cNvGraphicFramePr>
              <a:graphicFrameLocks noChangeAspect="1"/>
            </wp:cNvGraphicFramePr>
            <a:graphic>
              <a:graphicData uri="http://schemas.openxmlformats.org/drawingml/2006/picture">
                <pic:pic>
                  <pic:nvPicPr>
                    <pic:cNvPr id="4550" name="image1509.png"/>
                    <pic:cNvPicPr/>
                  </pic:nvPicPr>
                  <pic:blipFill>
                    <a:blip r:embed="rId2205"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0"/>
        <w:ind w:left="1365" w:right="0" w:firstLine="0"/>
        <w:jc w:val="left"/>
        <w:rPr>
          <w:b/>
          <w:sz w:val="16"/>
        </w:rPr>
      </w:pPr>
      <w:r>
        <w:rPr>
          <w:position w:val="-12"/>
        </w:rPr>
        <w:drawing>
          <wp:inline distT="0" distB="0" distL="0" distR="0">
            <wp:extent cx="216001" cy="216001"/>
            <wp:effectExtent l="0" t="0" r="0" b="0"/>
            <wp:docPr id="4551" name="image1349.png" descr=""/>
            <wp:cNvGraphicFramePr>
              <a:graphicFrameLocks noChangeAspect="1"/>
            </wp:cNvGraphicFramePr>
            <a:graphic>
              <a:graphicData uri="http://schemas.openxmlformats.org/drawingml/2006/picture">
                <pic:pic>
                  <pic:nvPicPr>
                    <pic:cNvPr id="4552"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20">
        <w:r>
          <w:rPr>
            <w:b/>
            <w:color w:val="72797F"/>
            <w:w w:val="110"/>
            <w:sz w:val="16"/>
          </w:rPr>
          <w:t>r</w:t>
        </w:r>
      </w:hyperlink>
      <w:hyperlink r:id="rId2221">
        <w:r>
          <w:rPr>
            <w:b/>
            <w:color w:val="72797F"/>
            <w:w w:val="110"/>
            <w:sz w:val="16"/>
          </w:rPr>
          <w:t>eflepol@bumanga.unab.edu.co</w:t>
        </w:r>
      </w:hyperlink>
    </w:p>
    <w:p>
      <w:pPr>
        <w:pStyle w:val="BodyText"/>
        <w:rPr>
          <w:b/>
          <w:sz w:val="34"/>
        </w:rPr>
      </w:pPr>
    </w:p>
    <w:p>
      <w:pPr>
        <w:pStyle w:val="BodyText"/>
        <w:spacing w:before="9"/>
        <w:rPr>
          <w:b/>
          <w:sz w:val="34"/>
        </w:rPr>
      </w:pPr>
    </w:p>
    <w:p>
      <w:pPr>
        <w:pStyle w:val="Heading9"/>
        <w:ind w:left="2102" w:right="433"/>
      </w:pPr>
      <w:r>
        <w:rPr/>
        <w:drawing>
          <wp:anchor distT="0" distB="0" distL="0" distR="0" allowOverlap="1" layoutInCell="1" locked="0" behindDoc="0" simplePos="0" relativeHeight="12016">
            <wp:simplePos x="0" y="0"/>
            <wp:positionH relativeFrom="page">
              <wp:posOffset>968996</wp:posOffset>
            </wp:positionH>
            <wp:positionV relativeFrom="paragraph">
              <wp:posOffset>23100</wp:posOffset>
            </wp:positionV>
            <wp:extent cx="216001" cy="216001"/>
            <wp:effectExtent l="0" t="0" r="0" b="0"/>
            <wp:wrapNone/>
            <wp:docPr id="4553" name="image1501.png" descr=""/>
            <wp:cNvGraphicFramePr>
              <a:graphicFrameLocks noChangeAspect="1"/>
            </wp:cNvGraphicFramePr>
            <a:graphic>
              <a:graphicData uri="http://schemas.openxmlformats.org/drawingml/2006/picture">
                <pic:pic>
                  <pic:nvPicPr>
                    <pic:cNvPr id="4554" name="image1501.png"/>
                    <pic:cNvPicPr/>
                  </pic:nvPicPr>
                  <pic:blipFill>
                    <a:blip r:embed="rId2196" cstate="print"/>
                    <a:stretch>
                      <a:fillRect/>
                    </a:stretch>
                  </pic:blipFill>
                  <pic:spPr>
                    <a:xfrm>
                      <a:off x="0" y="0"/>
                      <a:ext cx="216001" cy="216001"/>
                    </a:xfrm>
                    <a:prstGeom prst="rect">
                      <a:avLst/>
                    </a:prstGeom>
                  </pic:spPr>
                </pic:pic>
              </a:graphicData>
            </a:graphic>
          </wp:anchor>
        </w:drawing>
      </w:r>
      <w:r>
        <w:rPr>
          <w:color w:val="DC002E"/>
          <w:w w:val="110"/>
        </w:rPr>
        <w:t>Revista Brasileira</w:t>
      </w:r>
    </w:p>
    <w:p>
      <w:pPr>
        <w:spacing w:before="0"/>
        <w:ind w:left="2102" w:right="0" w:firstLine="0"/>
        <w:jc w:val="left"/>
        <w:rPr>
          <w:b/>
          <w:sz w:val="18"/>
        </w:rPr>
      </w:pPr>
      <w:r>
        <w:rPr>
          <w:b/>
          <w:color w:val="DC002E"/>
          <w:w w:val="110"/>
          <w:sz w:val="18"/>
        </w:rPr>
        <w:t>de Política Internacional</w:t>
      </w:r>
    </w:p>
    <w:p>
      <w:pPr>
        <w:spacing w:before="159"/>
        <w:ind w:left="1365" w:right="433" w:firstLine="0"/>
        <w:jc w:val="left"/>
        <w:rPr>
          <w:sz w:val="18"/>
        </w:rPr>
      </w:pPr>
      <w:r>
        <w:rPr>
          <w:position w:val="-10"/>
        </w:rPr>
        <w:drawing>
          <wp:inline distT="0" distB="0" distL="0" distR="0">
            <wp:extent cx="216001" cy="216001"/>
            <wp:effectExtent l="0" t="0" r="0" b="0"/>
            <wp:docPr id="4555" name="image1502.png" descr=""/>
            <wp:cNvGraphicFramePr>
              <a:graphicFrameLocks noChangeAspect="1"/>
            </wp:cNvGraphicFramePr>
            <a:graphic>
              <a:graphicData uri="http://schemas.openxmlformats.org/drawingml/2006/picture">
                <pic:pic>
                  <pic:nvPicPr>
                    <pic:cNvPr id="4556" name="image1502.png"/>
                    <pic:cNvPicPr/>
                  </pic:nvPicPr>
                  <pic:blipFill>
                    <a:blip r:embed="rId21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0034-7329</w:t>
      </w:r>
    </w:p>
    <w:p>
      <w:pPr>
        <w:spacing w:line="294" w:lineRule="exact" w:before="161"/>
        <w:ind w:left="1365" w:right="433" w:firstLine="0"/>
        <w:jc w:val="left"/>
        <w:rPr>
          <w:sz w:val="18"/>
        </w:rPr>
      </w:pPr>
      <w:r>
        <w:rPr>
          <w:position w:val="-19"/>
        </w:rPr>
        <w:drawing>
          <wp:inline distT="0" distB="0" distL="0" distR="0">
            <wp:extent cx="216001" cy="216014"/>
            <wp:effectExtent l="0" t="0" r="0" b="0"/>
            <wp:docPr id="4557" name="image1520.png" descr=""/>
            <wp:cNvGraphicFramePr>
              <a:graphicFrameLocks noChangeAspect="1"/>
            </wp:cNvGraphicFramePr>
            <a:graphic>
              <a:graphicData uri="http://schemas.openxmlformats.org/drawingml/2006/picture">
                <pic:pic>
                  <pic:nvPicPr>
                    <pic:cNvPr id="4558" name="image1520.png"/>
                    <pic:cNvPicPr/>
                  </pic:nvPicPr>
                  <pic:blipFill>
                    <a:blip r:embed="rId2222"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sz w:val="18"/>
        </w:rPr>
        <w:t>Instituto</w:t>
      </w:r>
      <w:r>
        <w:rPr>
          <w:color w:val="72797F"/>
          <w:spacing w:val="-14"/>
          <w:w w:val="115"/>
          <w:sz w:val="18"/>
        </w:rPr>
        <w:t> </w:t>
      </w:r>
      <w:r>
        <w:rPr>
          <w:color w:val="72797F"/>
          <w:w w:val="115"/>
          <w:sz w:val="18"/>
        </w:rPr>
        <w:t>Brasileiro</w:t>
      </w:r>
    </w:p>
    <w:p>
      <w:pPr>
        <w:pStyle w:val="BodyText"/>
        <w:spacing w:line="146" w:lineRule="exact"/>
        <w:ind w:left="2102"/>
      </w:pPr>
      <w:r>
        <w:rPr>
          <w:color w:val="72797F"/>
          <w:w w:val="115"/>
        </w:rPr>
        <w:t>de Relações Internacionais</w:t>
      </w:r>
    </w:p>
    <w:p>
      <w:pPr>
        <w:pStyle w:val="BodyText"/>
        <w:spacing w:before="4"/>
        <w:rPr>
          <w:sz w:val="14"/>
        </w:rPr>
      </w:pPr>
    </w:p>
    <w:p>
      <w:pPr>
        <w:spacing w:line="307" w:lineRule="auto" w:before="1"/>
        <w:ind w:left="1365" w:right="1950" w:firstLine="0"/>
        <w:jc w:val="left"/>
        <w:rPr>
          <w:sz w:val="18"/>
        </w:rPr>
      </w:pPr>
      <w:r>
        <w:rPr/>
        <w:drawing>
          <wp:anchor distT="0" distB="0" distL="0" distR="0" allowOverlap="1" layoutInCell="1" locked="0" behindDoc="0" simplePos="0" relativeHeight="12040">
            <wp:simplePos x="0" y="0"/>
            <wp:positionH relativeFrom="page">
              <wp:posOffset>968996</wp:posOffset>
            </wp:positionH>
            <wp:positionV relativeFrom="paragraph">
              <wp:posOffset>554582</wp:posOffset>
            </wp:positionV>
            <wp:extent cx="216001" cy="216001"/>
            <wp:effectExtent l="0" t="0" r="0" b="0"/>
            <wp:wrapNone/>
            <wp:docPr id="4559" name="image1470.png" descr=""/>
            <wp:cNvGraphicFramePr>
              <a:graphicFrameLocks noChangeAspect="1"/>
            </wp:cNvGraphicFramePr>
            <a:graphic>
              <a:graphicData uri="http://schemas.openxmlformats.org/drawingml/2006/picture">
                <pic:pic>
                  <pic:nvPicPr>
                    <pic:cNvPr id="4560" name="image1470.png"/>
                    <pic:cNvPicPr/>
                  </pic:nvPicPr>
                  <pic:blipFill>
                    <a:blip r:embed="rId215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561" name="image1521.png" descr=""/>
            <wp:cNvGraphicFramePr>
              <a:graphicFrameLocks noChangeAspect="1"/>
            </wp:cNvGraphicFramePr>
            <a:graphic>
              <a:graphicData uri="http://schemas.openxmlformats.org/drawingml/2006/picture">
                <pic:pic>
                  <pic:nvPicPr>
                    <pic:cNvPr id="4562" name="image1521.png"/>
                    <pic:cNvPicPr/>
                  </pic:nvPicPr>
                  <pic:blipFill>
                    <a:blip r:embed="rId22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4563" name="image1522.png" descr=""/>
            <wp:cNvGraphicFramePr>
              <a:graphicFrameLocks noChangeAspect="1"/>
            </wp:cNvGraphicFramePr>
            <a:graphic>
              <a:graphicData uri="http://schemas.openxmlformats.org/drawingml/2006/picture">
                <pic:pic>
                  <pic:nvPicPr>
                    <pic:cNvPr id="4564" name="image1522.png"/>
                    <pic:cNvPicPr/>
                  </pic:nvPicPr>
                  <pic:blipFill>
                    <a:blip r:embed="rId2224"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1"/>
          <w:sz w:val="18"/>
        </w:rPr>
        <w:t>Semestral</w:t>
      </w:r>
    </w:p>
    <w:p>
      <w:pPr>
        <w:spacing w:before="52"/>
        <w:ind w:left="2102" w:right="433" w:firstLine="0"/>
        <w:jc w:val="left"/>
        <w:rPr>
          <w:b/>
          <w:sz w:val="16"/>
        </w:rPr>
      </w:pPr>
      <w:hyperlink r:id="rId2225">
        <w:r>
          <w:rPr>
            <w:b/>
            <w:color w:val="72797F"/>
            <w:w w:val="110"/>
            <w:sz w:val="16"/>
          </w:rPr>
          <w:t>rbpi@ibri-rbpi.org.br</w:t>
        </w:r>
      </w:hyperlink>
    </w:p>
    <w:p>
      <w:pPr>
        <w:pStyle w:val="BodyText"/>
        <w:spacing w:before="71"/>
        <w:ind w:left="374" w:right="868"/>
      </w:pPr>
      <w:r>
        <w:rPr/>
        <w:br w:type="column"/>
      </w:r>
      <w:r>
        <w:rPr>
          <w:color w:val="72797F"/>
          <w:w w:val="115"/>
        </w:rPr>
        <w:t>Órgano de difusión del Instituto de Estudios Políti- cos, promueve la reflexión y el debate de los principales temas y corrientes de la teoría y la ciencia política contempo- ránea desde una perspectiva plural y crítica.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69" w:right="858"/>
      </w:pPr>
      <w:r>
        <w:rPr>
          <w:color w:val="72797F"/>
          <w:w w:val="115"/>
        </w:rPr>
        <w:t>Publica trabajos cuya temática central contribuya a la com- prensión de la política interna- cional y comparada, derecho internacional, relaciones inter- nacionales, política exterior, así como de economía política internacional.</w:t>
      </w:r>
    </w:p>
    <w:p>
      <w:pPr>
        <w:spacing w:after="0"/>
        <w:sectPr>
          <w:type w:val="continuous"/>
          <w:pgSz w:w="8510" w:h="8510"/>
          <w:pgMar w:top="1380" w:bottom="280" w:left="160" w:right="0"/>
          <w:cols w:num="2" w:equalWidth="0">
            <w:col w:w="4486" w:space="40"/>
            <w:col w:w="3824"/>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0" w:right="180"/>
        </w:sectPr>
      </w:pPr>
    </w:p>
    <w:p>
      <w:pPr>
        <w:pStyle w:val="Heading9"/>
        <w:spacing w:before="22"/>
        <w:ind w:left="959" w:right="60"/>
      </w:pPr>
      <w:r>
        <w:rPr>
          <w:b w:val="0"/>
          <w:position w:val="-11"/>
        </w:rPr>
        <w:drawing>
          <wp:inline distT="0" distB="0" distL="0" distR="0">
            <wp:extent cx="216001" cy="216001"/>
            <wp:effectExtent l="0" t="0" r="0" b="0"/>
            <wp:docPr id="4565" name="image1523.png" descr=""/>
            <wp:cNvGraphicFramePr>
              <a:graphicFrameLocks noChangeAspect="1"/>
            </wp:cNvGraphicFramePr>
            <a:graphic>
              <a:graphicData uri="http://schemas.openxmlformats.org/drawingml/2006/picture">
                <pic:pic>
                  <pic:nvPicPr>
                    <pic:cNvPr id="4566" name="image1523.png"/>
                    <pic:cNvPicPr/>
                  </pic:nvPicPr>
                  <pic:blipFill>
                    <a:blip r:embed="rId2226"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Revista de Ciencia  Política</w:t>
      </w:r>
    </w:p>
    <w:p>
      <w:pPr>
        <w:spacing w:before="89"/>
        <w:ind w:left="959" w:right="60" w:firstLine="0"/>
        <w:jc w:val="left"/>
        <w:rPr>
          <w:sz w:val="18"/>
        </w:rPr>
      </w:pPr>
      <w:r>
        <w:rPr>
          <w:position w:val="-10"/>
        </w:rPr>
        <w:drawing>
          <wp:inline distT="0" distB="0" distL="0" distR="0">
            <wp:extent cx="216001" cy="216001"/>
            <wp:effectExtent l="0" t="0" r="0" b="0"/>
            <wp:docPr id="4567" name="image1517.png" descr=""/>
            <wp:cNvGraphicFramePr>
              <a:graphicFrameLocks noChangeAspect="1"/>
            </wp:cNvGraphicFramePr>
            <a:graphic>
              <a:graphicData uri="http://schemas.openxmlformats.org/drawingml/2006/picture">
                <pic:pic>
                  <pic:nvPicPr>
                    <pic:cNvPr id="4568" name="image1517.png"/>
                    <pic:cNvPicPr/>
                  </pic:nvPicPr>
                  <pic:blipFill>
                    <a:blip r:embed="rId221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0716-1417;</w:t>
      </w:r>
      <w:r>
        <w:rPr>
          <w:color w:val="72797F"/>
          <w:spacing w:val="13"/>
          <w:w w:val="110"/>
          <w:sz w:val="18"/>
        </w:rPr>
        <w:t> </w:t>
      </w:r>
      <w:r>
        <w:rPr>
          <w:color w:val="72797F"/>
          <w:w w:val="110"/>
          <w:sz w:val="18"/>
        </w:rPr>
        <w:t>0718-090X</w:t>
      </w:r>
    </w:p>
    <w:p>
      <w:pPr>
        <w:pStyle w:val="BodyText"/>
        <w:spacing w:before="158"/>
        <w:ind w:left="1696" w:right="60"/>
      </w:pPr>
      <w:r>
        <w:rPr/>
        <w:drawing>
          <wp:anchor distT="0" distB="0" distL="0" distR="0" allowOverlap="1" layoutInCell="1" locked="0" behindDoc="0" simplePos="0" relativeHeight="12064">
            <wp:simplePos x="0" y="0"/>
            <wp:positionH relativeFrom="page">
              <wp:posOffset>609005</wp:posOffset>
            </wp:positionH>
            <wp:positionV relativeFrom="paragraph">
              <wp:posOffset>122735</wp:posOffset>
            </wp:positionV>
            <wp:extent cx="216001" cy="216014"/>
            <wp:effectExtent l="0" t="0" r="0" b="0"/>
            <wp:wrapNone/>
            <wp:docPr id="4569" name="image1524.png" descr=""/>
            <wp:cNvGraphicFramePr>
              <a:graphicFrameLocks noChangeAspect="1"/>
            </wp:cNvGraphicFramePr>
            <a:graphic>
              <a:graphicData uri="http://schemas.openxmlformats.org/drawingml/2006/picture">
                <pic:pic>
                  <pic:nvPicPr>
                    <pic:cNvPr id="4570" name="image1524.png"/>
                    <pic:cNvPicPr/>
                  </pic:nvPicPr>
                  <pic:blipFill>
                    <a:blip r:embed="rId2227" cstate="print"/>
                    <a:stretch>
                      <a:fillRect/>
                    </a:stretch>
                  </pic:blipFill>
                  <pic:spPr>
                    <a:xfrm>
                      <a:off x="0" y="0"/>
                      <a:ext cx="216001" cy="216014"/>
                    </a:xfrm>
                    <a:prstGeom prst="rect">
                      <a:avLst/>
                    </a:prstGeom>
                  </pic:spPr>
                </pic:pic>
              </a:graphicData>
            </a:graphic>
          </wp:anchor>
        </w:drawing>
      </w:r>
      <w:r>
        <w:rPr>
          <w:color w:val="72797F"/>
          <w:w w:val="115"/>
        </w:rPr>
        <w:t>Pontificia Universidad Católica de Chile</w:t>
      </w:r>
    </w:p>
    <w:p>
      <w:pPr>
        <w:pStyle w:val="BodyText"/>
        <w:spacing w:before="11"/>
        <w:rPr>
          <w:sz w:val="13"/>
        </w:rPr>
      </w:pPr>
    </w:p>
    <w:p>
      <w:pPr>
        <w:spacing w:line="307" w:lineRule="auto" w:before="0"/>
        <w:ind w:left="959" w:right="2152" w:firstLine="0"/>
        <w:jc w:val="left"/>
        <w:rPr>
          <w:sz w:val="18"/>
        </w:rPr>
      </w:pPr>
      <w:r>
        <w:rPr>
          <w:position w:val="-11"/>
        </w:rPr>
        <w:drawing>
          <wp:inline distT="0" distB="0" distL="0" distR="0">
            <wp:extent cx="216001" cy="216001"/>
            <wp:effectExtent l="0" t="0" r="0" b="0"/>
            <wp:docPr id="4571" name="image1495.png" descr=""/>
            <wp:cNvGraphicFramePr>
              <a:graphicFrameLocks noChangeAspect="1"/>
            </wp:cNvGraphicFramePr>
            <a:graphic>
              <a:graphicData uri="http://schemas.openxmlformats.org/drawingml/2006/picture">
                <pic:pic>
                  <pic:nvPicPr>
                    <pic:cNvPr id="4572" name="image1495.png"/>
                    <pic:cNvPicPr/>
                  </pic:nvPicPr>
                  <pic:blipFill>
                    <a:blip r:embed="rId21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 </w:t>
      </w:r>
      <w:r>
        <w:rPr>
          <w:color w:val="72797F"/>
          <w:w w:val="115"/>
          <w:position w:val="-11"/>
          <w:sz w:val="18"/>
        </w:rPr>
        <w:drawing>
          <wp:inline distT="0" distB="0" distL="0" distR="0">
            <wp:extent cx="216001" cy="216001"/>
            <wp:effectExtent l="0" t="0" r="0" b="0"/>
            <wp:docPr id="4573" name="image1525.png" descr=""/>
            <wp:cNvGraphicFramePr>
              <a:graphicFrameLocks noChangeAspect="1"/>
            </wp:cNvGraphicFramePr>
            <a:graphic>
              <a:graphicData uri="http://schemas.openxmlformats.org/drawingml/2006/picture">
                <pic:pic>
                  <pic:nvPicPr>
                    <pic:cNvPr id="4574" name="image1525.png"/>
                    <pic:cNvPicPr/>
                  </pic:nvPicPr>
                  <pic:blipFill>
                    <a:blip r:embed="rId2228"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6"/>
          <w:sz w:val="18"/>
        </w:rPr>
        <w:t>Bianual</w:t>
      </w:r>
    </w:p>
    <w:p>
      <w:pPr>
        <w:spacing w:before="1"/>
        <w:ind w:left="959" w:right="1193" w:firstLine="0"/>
        <w:jc w:val="left"/>
        <w:rPr>
          <w:b/>
          <w:sz w:val="16"/>
        </w:rPr>
      </w:pPr>
      <w:r>
        <w:rPr>
          <w:position w:val="-12"/>
        </w:rPr>
        <w:drawing>
          <wp:inline distT="0" distB="0" distL="0" distR="0">
            <wp:extent cx="216001" cy="216001"/>
            <wp:effectExtent l="0" t="0" r="0" b="0"/>
            <wp:docPr id="4575" name="image1515.png" descr=""/>
            <wp:cNvGraphicFramePr>
              <a:graphicFrameLocks noChangeAspect="1"/>
            </wp:cNvGraphicFramePr>
            <a:graphic>
              <a:graphicData uri="http://schemas.openxmlformats.org/drawingml/2006/picture">
                <pic:pic>
                  <pic:nvPicPr>
                    <pic:cNvPr id="4576" name="image1515.png"/>
                    <pic:cNvPicPr/>
                  </pic:nvPicPr>
                  <pic:blipFill>
                    <a:blip r:embed="rId22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29">
        <w:r>
          <w:rPr>
            <w:b/>
            <w:color w:val="72797F"/>
            <w:w w:val="110"/>
            <w:sz w:val="16"/>
          </w:rPr>
          <w:t>r</w:t>
        </w:r>
      </w:hyperlink>
      <w:hyperlink r:id="rId2230">
        <w:r>
          <w:rPr>
            <w:b/>
            <w:color w:val="72797F"/>
            <w:w w:val="110"/>
            <w:sz w:val="16"/>
          </w:rPr>
          <w:t>evcipol@puc.cl</w:t>
        </w:r>
      </w:hyperlink>
    </w:p>
    <w:p>
      <w:pPr>
        <w:pStyle w:val="BodyText"/>
        <w:rPr>
          <w:b/>
          <w:sz w:val="34"/>
        </w:rPr>
      </w:pPr>
    </w:p>
    <w:p>
      <w:pPr>
        <w:pStyle w:val="BodyText"/>
        <w:spacing w:before="9"/>
        <w:rPr>
          <w:b/>
          <w:sz w:val="34"/>
        </w:rPr>
      </w:pPr>
    </w:p>
    <w:p>
      <w:pPr>
        <w:pStyle w:val="Heading9"/>
        <w:ind w:left="1696" w:right="13"/>
      </w:pPr>
      <w:r>
        <w:rPr/>
        <w:drawing>
          <wp:anchor distT="0" distB="0" distL="0" distR="0" allowOverlap="1" layoutInCell="1" locked="0" behindDoc="0" simplePos="0" relativeHeight="12088">
            <wp:simplePos x="0" y="0"/>
            <wp:positionH relativeFrom="page">
              <wp:posOffset>602999</wp:posOffset>
            </wp:positionH>
            <wp:positionV relativeFrom="paragraph">
              <wp:posOffset>23100</wp:posOffset>
            </wp:positionV>
            <wp:extent cx="216001" cy="216001"/>
            <wp:effectExtent l="0" t="0" r="0" b="0"/>
            <wp:wrapNone/>
            <wp:docPr id="4577" name="image1523.png" descr=""/>
            <wp:cNvGraphicFramePr>
              <a:graphicFrameLocks noChangeAspect="1"/>
            </wp:cNvGraphicFramePr>
            <a:graphic>
              <a:graphicData uri="http://schemas.openxmlformats.org/drawingml/2006/picture">
                <pic:pic>
                  <pic:nvPicPr>
                    <pic:cNvPr id="4578" name="image1523.png"/>
                    <pic:cNvPicPr/>
                  </pic:nvPicPr>
                  <pic:blipFill>
                    <a:blip r:embed="rId2226" cstate="print"/>
                    <a:stretch>
                      <a:fillRect/>
                    </a:stretch>
                  </pic:blipFill>
                  <pic:spPr>
                    <a:xfrm>
                      <a:off x="0" y="0"/>
                      <a:ext cx="216001" cy="216001"/>
                    </a:xfrm>
                    <a:prstGeom prst="rect">
                      <a:avLst/>
                    </a:prstGeom>
                  </pic:spPr>
                </pic:pic>
              </a:graphicData>
            </a:graphic>
          </wp:anchor>
        </w:drawing>
      </w:r>
      <w:r>
        <w:rPr>
          <w:color w:val="DC002E"/>
          <w:w w:val="115"/>
        </w:rPr>
        <w:t>Revista Mexicana de Ciencias Políticas y Sociales</w:t>
      </w:r>
    </w:p>
    <w:p>
      <w:pPr>
        <w:pStyle w:val="BodyText"/>
        <w:spacing w:before="4"/>
        <w:rPr>
          <w:b/>
          <w:sz w:val="13"/>
        </w:rPr>
      </w:pPr>
    </w:p>
    <w:p>
      <w:pPr>
        <w:spacing w:before="1"/>
        <w:ind w:left="949" w:right="1193" w:firstLine="0"/>
        <w:jc w:val="left"/>
        <w:rPr>
          <w:sz w:val="18"/>
        </w:rPr>
      </w:pPr>
      <w:r>
        <w:rPr>
          <w:position w:val="-10"/>
        </w:rPr>
        <w:drawing>
          <wp:inline distT="0" distB="0" distL="0" distR="0">
            <wp:extent cx="216001" cy="216001"/>
            <wp:effectExtent l="0" t="0" r="0" b="0"/>
            <wp:docPr id="4579" name="image1497.png" descr=""/>
            <wp:cNvGraphicFramePr>
              <a:graphicFrameLocks noChangeAspect="1"/>
            </wp:cNvGraphicFramePr>
            <a:graphic>
              <a:graphicData uri="http://schemas.openxmlformats.org/drawingml/2006/picture">
                <pic:pic>
                  <pic:nvPicPr>
                    <pic:cNvPr id="4580" name="image1497.png"/>
                    <pic:cNvPicPr/>
                  </pic:nvPicPr>
                  <pic:blipFill>
                    <a:blip r:embed="rId219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0185-1918</w:t>
      </w:r>
    </w:p>
    <w:p>
      <w:pPr>
        <w:pStyle w:val="BodyText"/>
        <w:spacing w:before="156"/>
        <w:ind w:left="1696" w:right="717"/>
      </w:pPr>
      <w:r>
        <w:rPr>
          <w:color w:val="72797F"/>
          <w:w w:val="115"/>
        </w:rPr>
        <w:t>Universidad Nacional Autónoma de México</w:t>
      </w:r>
    </w:p>
    <w:p>
      <w:pPr>
        <w:pStyle w:val="BodyText"/>
      </w:pPr>
    </w:p>
    <w:p>
      <w:pPr>
        <w:pStyle w:val="BodyText"/>
        <w:spacing w:line="480" w:lineRule="auto"/>
        <w:ind w:left="1696" w:right="1193"/>
      </w:pPr>
      <w:r>
        <w:rPr>
          <w:color w:val="72797F"/>
          <w:w w:val="115"/>
        </w:rPr>
        <w:t>México </w:t>
      </w:r>
      <w:r>
        <w:rPr>
          <w:color w:val="72797F"/>
          <w:w w:val="110"/>
        </w:rPr>
        <w:t>Cuatrimestral</w:t>
      </w:r>
    </w:p>
    <w:p>
      <w:pPr>
        <w:spacing w:before="0"/>
        <w:ind w:left="1696" w:right="13" w:firstLine="0"/>
        <w:jc w:val="left"/>
        <w:rPr>
          <w:b/>
          <w:sz w:val="16"/>
        </w:rPr>
      </w:pPr>
      <w:hyperlink r:id="rId2231">
        <w:r>
          <w:rPr>
            <w:b/>
            <w:color w:val="72797F"/>
            <w:spacing w:val="-6"/>
            <w:w w:val="110"/>
            <w:sz w:val="16"/>
          </w:rPr>
          <w:t>infopep@correo.posgrado.unam.mx</w:t>
        </w:r>
      </w:hyperlink>
    </w:p>
    <w:p>
      <w:pPr>
        <w:pStyle w:val="BodyText"/>
        <w:spacing w:before="71"/>
        <w:ind w:left="220" w:right="1345"/>
      </w:pPr>
      <w:r>
        <w:rPr/>
        <w:br w:type="column"/>
      </w:r>
      <w:r>
        <w:rPr>
          <w:color w:val="72797F"/>
          <w:w w:val="115"/>
        </w:rPr>
        <w:t>Auspiciada por el Instituto de Ciencia Política. Incentiva la discusión sobre fenómenos políticos actuales y pasa-</w:t>
      </w:r>
    </w:p>
    <w:p>
      <w:pPr>
        <w:pStyle w:val="BodyText"/>
        <w:ind w:left="220" w:right="1388"/>
      </w:pPr>
      <w:r>
        <w:rPr>
          <w:color w:val="72797F"/>
          <w:w w:val="115"/>
        </w:rPr>
        <w:t>dos, desde la teoría política, política comparada, relacio- nes internacionales, análisis formal y estudios regionales, entre otros.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25" w:right="1345"/>
      </w:pPr>
      <w:r>
        <w:rPr>
          <w:color w:val="72797F"/>
          <w:w w:val="110"/>
        </w:rPr>
        <w:t>Aborda temas de actualidad regional, nacional, latinoa- mericana y mundial. Su perfil se conforma por perspectivas teóricas, cuestiones contem- poráneas, y sociedad y políti- ca, además de documentos y reseñas.</w:t>
      </w:r>
    </w:p>
    <w:p>
      <w:pPr>
        <w:spacing w:after="0"/>
        <w:sectPr>
          <w:type w:val="continuous"/>
          <w:pgSz w:w="8510" w:h="8510"/>
          <w:pgMar w:top="1380" w:bottom="280" w:left="0" w:right="180"/>
          <w:cols w:num="2" w:equalWidth="0">
            <w:col w:w="4242" w:space="40"/>
            <w:col w:w="4048"/>
          </w:cols>
        </w:sectPr>
      </w:pPr>
    </w:p>
    <w:p>
      <w:pPr>
        <w:pStyle w:val="BodyText"/>
        <w:rPr>
          <w:sz w:val="20"/>
        </w:rPr>
      </w:pPr>
    </w:p>
    <w:p>
      <w:pPr>
        <w:pStyle w:val="BodyText"/>
        <w:spacing w:before="8"/>
        <w:rPr>
          <w:sz w:val="17"/>
        </w:rPr>
      </w:pPr>
    </w:p>
    <w:p>
      <w:pPr>
        <w:spacing w:after="0"/>
        <w:rPr>
          <w:sz w:val="17"/>
        </w:rPr>
        <w:sectPr>
          <w:pgSz w:w="8510" w:h="8510"/>
          <w:pgMar w:header="0" w:footer="373" w:top="840" w:bottom="460" w:left="160" w:right="0"/>
        </w:sectPr>
      </w:pPr>
    </w:p>
    <w:p>
      <w:pPr>
        <w:pStyle w:val="Heading9"/>
        <w:spacing w:before="71"/>
      </w:pPr>
      <w:r>
        <w:rPr/>
        <w:drawing>
          <wp:anchor distT="0" distB="0" distL="0" distR="0" allowOverlap="1" layoutInCell="1" locked="0" behindDoc="0" simplePos="0" relativeHeight="12112">
            <wp:simplePos x="0" y="0"/>
            <wp:positionH relativeFrom="page">
              <wp:posOffset>965993</wp:posOffset>
            </wp:positionH>
            <wp:positionV relativeFrom="paragraph">
              <wp:posOffset>68186</wp:posOffset>
            </wp:positionV>
            <wp:extent cx="216001" cy="216001"/>
            <wp:effectExtent l="0" t="0" r="0" b="0"/>
            <wp:wrapNone/>
            <wp:docPr id="4581" name="image1526.png" descr=""/>
            <wp:cNvGraphicFramePr>
              <a:graphicFrameLocks noChangeAspect="1"/>
            </wp:cNvGraphicFramePr>
            <a:graphic>
              <a:graphicData uri="http://schemas.openxmlformats.org/drawingml/2006/picture">
                <pic:pic>
                  <pic:nvPicPr>
                    <pic:cNvPr id="4582" name="image1526.png"/>
                    <pic:cNvPicPr/>
                  </pic:nvPicPr>
                  <pic:blipFill>
                    <a:blip r:embed="rId2232" cstate="print"/>
                    <a:stretch>
                      <a:fillRect/>
                    </a:stretch>
                  </pic:blipFill>
                  <pic:spPr>
                    <a:xfrm>
                      <a:off x="0" y="0"/>
                      <a:ext cx="216001" cy="216001"/>
                    </a:xfrm>
                    <a:prstGeom prst="rect">
                      <a:avLst/>
                    </a:prstGeom>
                  </pic:spPr>
                </pic:pic>
              </a:graphicData>
            </a:graphic>
          </wp:anchor>
        </w:drawing>
      </w:r>
      <w:r>
        <w:rPr>
          <w:color w:val="DC002E"/>
          <w:w w:val="110"/>
        </w:rPr>
        <w:t>Revista Mexicana de Estudios Canadienses  (nueva época)</w:t>
      </w:r>
    </w:p>
    <w:p>
      <w:pPr>
        <w:pStyle w:val="BodyText"/>
        <w:spacing w:before="10"/>
        <w:rPr>
          <w:b/>
          <w:sz w:val="13"/>
        </w:rPr>
      </w:pPr>
    </w:p>
    <w:p>
      <w:pPr>
        <w:spacing w:before="0"/>
        <w:ind w:left="1361" w:right="0" w:firstLine="0"/>
        <w:jc w:val="left"/>
        <w:rPr>
          <w:sz w:val="18"/>
        </w:rPr>
      </w:pPr>
      <w:r>
        <w:rPr>
          <w:position w:val="-11"/>
        </w:rPr>
        <w:drawing>
          <wp:inline distT="0" distB="0" distL="0" distR="0">
            <wp:extent cx="216001" cy="216001"/>
            <wp:effectExtent l="0" t="0" r="0" b="0"/>
            <wp:docPr id="4583" name="image1527.png" descr=""/>
            <wp:cNvGraphicFramePr>
              <a:graphicFrameLocks noChangeAspect="1"/>
            </wp:cNvGraphicFramePr>
            <a:graphic>
              <a:graphicData uri="http://schemas.openxmlformats.org/drawingml/2006/picture">
                <pic:pic>
                  <pic:nvPicPr>
                    <pic:cNvPr id="4584" name="image1527.png"/>
                    <pic:cNvPicPr/>
                  </pic:nvPicPr>
                  <pic:blipFill>
                    <a:blip r:embed="rId22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1405-8251</w:t>
      </w:r>
    </w:p>
    <w:p>
      <w:pPr>
        <w:pStyle w:val="BodyText"/>
        <w:spacing w:line="144" w:lineRule="auto" w:before="219"/>
        <w:ind w:left="2093" w:right="103" w:hanging="733"/>
      </w:pPr>
      <w:r>
        <w:rPr>
          <w:position w:val="-19"/>
        </w:rPr>
        <w:drawing>
          <wp:inline distT="0" distB="0" distL="0" distR="0">
            <wp:extent cx="216001" cy="216014"/>
            <wp:effectExtent l="0" t="0" r="0" b="0"/>
            <wp:docPr id="4585" name="image1528.png" descr=""/>
            <wp:cNvGraphicFramePr>
              <a:graphicFrameLocks noChangeAspect="1"/>
            </wp:cNvGraphicFramePr>
            <a:graphic>
              <a:graphicData uri="http://schemas.openxmlformats.org/drawingml/2006/picture">
                <pic:pic>
                  <pic:nvPicPr>
                    <pic:cNvPr id="4586" name="image1528.png"/>
                    <pic:cNvPicPr/>
                  </pic:nvPicPr>
                  <pic:blipFill>
                    <a:blip r:embed="rId223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Asociación Mexicana de Estudios sobre Canadá, A.</w:t>
      </w:r>
      <w:r>
        <w:rPr>
          <w:color w:val="72797F"/>
          <w:spacing w:val="-11"/>
          <w:w w:val="115"/>
        </w:rPr>
        <w:t> </w:t>
      </w:r>
      <w:r>
        <w:rPr>
          <w:color w:val="72797F"/>
          <w:w w:val="115"/>
        </w:rPr>
        <w:t>C.</w:t>
      </w:r>
    </w:p>
    <w:p>
      <w:pPr>
        <w:pStyle w:val="BodyText"/>
        <w:spacing w:before="11"/>
        <w:rPr>
          <w:sz w:val="15"/>
        </w:rPr>
      </w:pPr>
    </w:p>
    <w:p>
      <w:pPr>
        <w:spacing w:line="307" w:lineRule="auto" w:before="1"/>
        <w:ind w:left="1361" w:right="1913" w:firstLine="0"/>
        <w:jc w:val="left"/>
        <w:rPr>
          <w:sz w:val="18"/>
        </w:rPr>
      </w:pPr>
      <w:r>
        <w:rPr>
          <w:position w:val="-11"/>
        </w:rPr>
        <w:drawing>
          <wp:inline distT="0" distB="0" distL="0" distR="0">
            <wp:extent cx="216001" cy="216001"/>
            <wp:effectExtent l="0" t="0" r="0" b="0"/>
            <wp:docPr id="4587" name="image1529.png" descr=""/>
            <wp:cNvGraphicFramePr>
              <a:graphicFrameLocks noChangeAspect="1"/>
            </wp:cNvGraphicFramePr>
            <a:graphic>
              <a:graphicData uri="http://schemas.openxmlformats.org/drawingml/2006/picture">
                <pic:pic>
                  <pic:nvPicPr>
                    <pic:cNvPr id="4588" name="image1529.png"/>
                    <pic:cNvPicPr/>
                  </pic:nvPicPr>
                  <pic:blipFill>
                    <a:blip r:embed="rId223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4589" name="image1530.png" descr=""/>
            <wp:cNvGraphicFramePr>
              <a:graphicFrameLocks noChangeAspect="1"/>
            </wp:cNvGraphicFramePr>
            <a:graphic>
              <a:graphicData uri="http://schemas.openxmlformats.org/drawingml/2006/picture">
                <pic:pic>
                  <pic:nvPicPr>
                    <pic:cNvPr id="4590" name="image1530.png"/>
                    <pic:cNvPicPr/>
                  </pic:nvPicPr>
                  <pic:blipFill>
                    <a:blip r:embed="rId2236"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0"/>
        <w:ind w:left="1361" w:right="0" w:firstLine="0"/>
        <w:jc w:val="left"/>
        <w:rPr>
          <w:b/>
          <w:sz w:val="16"/>
        </w:rPr>
      </w:pPr>
      <w:r>
        <w:rPr>
          <w:position w:val="-13"/>
        </w:rPr>
        <w:drawing>
          <wp:inline distT="0" distB="0" distL="0" distR="0">
            <wp:extent cx="216001" cy="216001"/>
            <wp:effectExtent l="0" t="0" r="0" b="0"/>
            <wp:docPr id="4591" name="image1531.png" descr=""/>
            <wp:cNvGraphicFramePr>
              <a:graphicFrameLocks noChangeAspect="1"/>
            </wp:cNvGraphicFramePr>
            <a:graphic>
              <a:graphicData uri="http://schemas.openxmlformats.org/drawingml/2006/picture">
                <pic:pic>
                  <pic:nvPicPr>
                    <pic:cNvPr id="4592" name="image1531.png"/>
                    <pic:cNvPicPr/>
                  </pic:nvPicPr>
                  <pic:blipFill>
                    <a:blip r:embed="rId223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238">
        <w:r>
          <w:rPr>
            <w:b/>
            <w:color w:val="72797F"/>
            <w:w w:val="110"/>
            <w:sz w:val="16"/>
          </w:rPr>
          <w:t>erika@amec.com.mx</w:t>
        </w:r>
      </w:hyperlink>
    </w:p>
    <w:p>
      <w:pPr>
        <w:pStyle w:val="BodyText"/>
        <w:spacing w:before="5"/>
        <w:rPr>
          <w:b/>
          <w:sz w:val="50"/>
        </w:rPr>
      </w:pPr>
    </w:p>
    <w:p>
      <w:pPr>
        <w:pStyle w:val="Heading9"/>
        <w:ind w:left="2102" w:right="411"/>
      </w:pPr>
      <w:r>
        <w:rPr/>
        <w:drawing>
          <wp:anchor distT="0" distB="0" distL="0" distR="0" allowOverlap="1" layoutInCell="1" locked="0" behindDoc="0" simplePos="0" relativeHeight="12136">
            <wp:simplePos x="0" y="0"/>
            <wp:positionH relativeFrom="page">
              <wp:posOffset>968997</wp:posOffset>
            </wp:positionH>
            <wp:positionV relativeFrom="paragraph">
              <wp:posOffset>23100</wp:posOffset>
            </wp:positionV>
            <wp:extent cx="216001" cy="216001"/>
            <wp:effectExtent l="0" t="0" r="0" b="0"/>
            <wp:wrapNone/>
            <wp:docPr id="4593" name="image1532.png" descr=""/>
            <wp:cNvGraphicFramePr>
              <a:graphicFrameLocks noChangeAspect="1"/>
            </wp:cNvGraphicFramePr>
            <a:graphic>
              <a:graphicData uri="http://schemas.openxmlformats.org/drawingml/2006/picture">
                <pic:pic>
                  <pic:nvPicPr>
                    <pic:cNvPr id="4594" name="image1532.png"/>
                    <pic:cNvPicPr/>
                  </pic:nvPicPr>
                  <pic:blipFill>
                    <a:blip r:embed="rId2239" cstate="print"/>
                    <a:stretch>
                      <a:fillRect/>
                    </a:stretch>
                  </pic:blipFill>
                  <pic:spPr>
                    <a:xfrm>
                      <a:off x="0" y="0"/>
                      <a:ext cx="216001" cy="216001"/>
                    </a:xfrm>
                    <a:prstGeom prst="rect">
                      <a:avLst/>
                    </a:prstGeom>
                  </pic:spPr>
                </pic:pic>
              </a:graphicData>
            </a:graphic>
          </wp:anchor>
        </w:drawing>
      </w:r>
      <w:r>
        <w:rPr>
          <w:color w:val="DC002E"/>
          <w:w w:val="115"/>
        </w:rPr>
        <w:t>RIPS. Revista de </w:t>
      </w:r>
      <w:r>
        <w:rPr>
          <w:color w:val="DC002E"/>
          <w:w w:val="110"/>
        </w:rPr>
        <w:t>Investigaciones Políticas </w:t>
      </w:r>
      <w:r>
        <w:rPr>
          <w:color w:val="DC002E"/>
          <w:w w:val="115"/>
        </w:rPr>
        <w:t>y Sociológicas</w:t>
      </w:r>
    </w:p>
    <w:p>
      <w:pPr>
        <w:spacing w:before="151"/>
        <w:ind w:left="1365" w:right="0" w:firstLine="0"/>
        <w:jc w:val="left"/>
        <w:rPr>
          <w:sz w:val="18"/>
        </w:rPr>
      </w:pPr>
      <w:r>
        <w:rPr>
          <w:position w:val="-9"/>
        </w:rPr>
        <w:drawing>
          <wp:inline distT="0" distB="0" distL="0" distR="0">
            <wp:extent cx="216001" cy="216001"/>
            <wp:effectExtent l="0" t="0" r="0" b="0"/>
            <wp:docPr id="4595" name="image1533.png" descr=""/>
            <wp:cNvGraphicFramePr>
              <a:graphicFrameLocks noChangeAspect="1"/>
            </wp:cNvGraphicFramePr>
            <a:graphic>
              <a:graphicData uri="http://schemas.openxmlformats.org/drawingml/2006/picture">
                <pic:pic>
                  <pic:nvPicPr>
                    <pic:cNvPr id="4596"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1577-239X</w:t>
      </w:r>
    </w:p>
    <w:p>
      <w:pPr>
        <w:pStyle w:val="BodyText"/>
        <w:spacing w:line="151" w:lineRule="auto" w:before="232"/>
        <w:ind w:left="2102" w:right="201" w:hanging="737"/>
      </w:pPr>
      <w:r>
        <w:rPr>
          <w:position w:val="-17"/>
        </w:rPr>
        <w:drawing>
          <wp:inline distT="0" distB="0" distL="0" distR="0">
            <wp:extent cx="216001" cy="216014"/>
            <wp:effectExtent l="0" t="0" r="0" b="0"/>
            <wp:docPr id="4597" name="image1534.png" descr=""/>
            <wp:cNvGraphicFramePr>
              <a:graphicFrameLocks noChangeAspect="1"/>
            </wp:cNvGraphicFramePr>
            <a:graphic>
              <a:graphicData uri="http://schemas.openxmlformats.org/drawingml/2006/picture">
                <pic:pic>
                  <pic:nvPicPr>
                    <pic:cNvPr id="4598" name="image1534.png"/>
                    <pic:cNvPicPr/>
                  </pic:nvPicPr>
                  <pic:blipFill>
                    <a:blip r:embed="rId2241"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de Santiago de</w:t>
      </w:r>
      <w:r>
        <w:rPr>
          <w:color w:val="72797F"/>
          <w:spacing w:val="-12"/>
          <w:w w:val="115"/>
        </w:rPr>
        <w:t> </w:t>
      </w:r>
      <w:r>
        <w:rPr>
          <w:color w:val="72797F"/>
          <w:w w:val="115"/>
        </w:rPr>
        <w:t>Compostela</w:t>
      </w:r>
    </w:p>
    <w:p>
      <w:pPr>
        <w:pStyle w:val="BodyText"/>
        <w:spacing w:before="7"/>
        <w:rPr>
          <w:sz w:val="17"/>
        </w:rPr>
      </w:pPr>
    </w:p>
    <w:p>
      <w:pPr>
        <w:spacing w:line="307" w:lineRule="auto" w:before="0"/>
        <w:ind w:left="1365" w:right="1919" w:firstLine="0"/>
        <w:jc w:val="left"/>
        <w:rPr>
          <w:sz w:val="18"/>
        </w:rPr>
      </w:pPr>
      <w:r>
        <w:rPr/>
        <w:drawing>
          <wp:anchor distT="0" distB="0" distL="0" distR="0" allowOverlap="1" layoutInCell="1" locked="0" behindDoc="0" simplePos="0" relativeHeight="12160">
            <wp:simplePos x="0" y="0"/>
            <wp:positionH relativeFrom="page">
              <wp:posOffset>968997</wp:posOffset>
            </wp:positionH>
            <wp:positionV relativeFrom="paragraph">
              <wp:posOffset>553946</wp:posOffset>
            </wp:positionV>
            <wp:extent cx="216001" cy="216001"/>
            <wp:effectExtent l="0" t="0" r="0" b="0"/>
            <wp:wrapNone/>
            <wp:docPr id="4599" name="image1438.png" descr=""/>
            <wp:cNvGraphicFramePr>
              <a:graphicFrameLocks noChangeAspect="1"/>
            </wp:cNvGraphicFramePr>
            <a:graphic>
              <a:graphicData uri="http://schemas.openxmlformats.org/drawingml/2006/picture">
                <pic:pic>
                  <pic:nvPicPr>
                    <pic:cNvPr id="4600" name="image1438.png"/>
                    <pic:cNvPicPr/>
                  </pic:nvPicPr>
                  <pic:blipFill>
                    <a:blip r:embed="rId2106" cstate="print"/>
                    <a:stretch>
                      <a:fillRect/>
                    </a:stretch>
                  </pic:blipFill>
                  <pic:spPr>
                    <a:xfrm>
                      <a:off x="0" y="0"/>
                      <a:ext cx="216001" cy="216001"/>
                    </a:xfrm>
                    <a:prstGeom prst="rect">
                      <a:avLst/>
                    </a:prstGeom>
                  </pic:spPr>
                </pic:pic>
              </a:graphicData>
            </a:graphic>
          </wp:anchor>
        </w:drawing>
      </w:r>
      <w:r>
        <w:rPr>
          <w:position w:val="-14"/>
        </w:rPr>
        <w:drawing>
          <wp:inline distT="0" distB="0" distL="0" distR="0">
            <wp:extent cx="216001" cy="216001"/>
            <wp:effectExtent l="0" t="0" r="0" b="0"/>
            <wp:docPr id="4601" name="image1535.png" descr=""/>
            <wp:cNvGraphicFramePr>
              <a:graphicFrameLocks noChangeAspect="1"/>
            </wp:cNvGraphicFramePr>
            <a:graphic>
              <a:graphicData uri="http://schemas.openxmlformats.org/drawingml/2006/picture">
                <pic:pic>
                  <pic:nvPicPr>
                    <pic:cNvPr id="4602" name="image1535.png"/>
                    <pic:cNvPicPr/>
                  </pic:nvPicPr>
                  <pic:blipFill>
                    <a:blip r:embed="rId2242" cstate="print"/>
                    <a:stretch>
                      <a:fillRect/>
                    </a:stretch>
                  </pic:blipFill>
                  <pic:spPr>
                    <a:xfrm>
                      <a:off x="0" y="0"/>
                      <a:ext cx="216001" cy="216001"/>
                    </a:xfrm>
                    <a:prstGeom prst="rect">
                      <a:avLst/>
                    </a:prstGeom>
                  </pic:spPr>
                </pic:pic>
              </a:graphicData>
            </a:graphic>
          </wp:inline>
        </w:drawing>
      </w:r>
      <w:r>
        <w:rPr>
          <w:position w:val="-14"/>
        </w:rPr>
      </w:r>
      <w:r>
        <w:rPr>
          <w:rFonts w:ascii="Times New Roman" w:hAnsi="Times New Roman"/>
          <w:sz w:val="20"/>
        </w:rPr>
        <w:t>       </w:t>
      </w:r>
      <w:r>
        <w:rPr>
          <w:color w:val="72797F"/>
          <w:w w:val="113"/>
          <w:sz w:val="18"/>
        </w:rPr>
        <w:t>España </w:t>
      </w:r>
      <w:r>
        <w:rPr>
          <w:color w:val="72797F"/>
          <w:w w:val="113"/>
          <w:position w:val="-13"/>
          <w:sz w:val="18"/>
        </w:rPr>
        <w:drawing>
          <wp:inline distT="0" distB="0" distL="0" distR="0">
            <wp:extent cx="216001" cy="216001"/>
            <wp:effectExtent l="0" t="0" r="0" b="0"/>
            <wp:docPr id="4603" name="image1536.png" descr=""/>
            <wp:cNvGraphicFramePr>
              <a:graphicFrameLocks noChangeAspect="1"/>
            </wp:cNvGraphicFramePr>
            <a:graphic>
              <a:graphicData uri="http://schemas.openxmlformats.org/drawingml/2006/picture">
                <pic:pic>
                  <pic:nvPicPr>
                    <pic:cNvPr id="4604" name="image1536.png"/>
                    <pic:cNvPicPr/>
                  </pic:nvPicPr>
                  <pic:blipFill>
                    <a:blip r:embed="rId2243" cstate="print"/>
                    <a:stretch>
                      <a:fillRect/>
                    </a:stretch>
                  </pic:blipFill>
                  <pic:spPr>
                    <a:xfrm>
                      <a:off x="0" y="0"/>
                      <a:ext cx="216001" cy="216001"/>
                    </a:xfrm>
                    <a:prstGeom prst="rect">
                      <a:avLst/>
                    </a:prstGeom>
                  </pic:spPr>
                </pic:pic>
              </a:graphicData>
            </a:graphic>
          </wp:inline>
        </w:drawing>
      </w:r>
      <w:r>
        <w:rPr>
          <w:color w:val="72797F"/>
          <w:w w:val="113"/>
          <w:position w:val="-13"/>
          <w:sz w:val="18"/>
        </w:rPr>
      </w:r>
      <w:r>
        <w:rPr>
          <w:rFonts w:ascii="Times New Roman" w:hAnsi="Times New Roman"/>
          <w:color w:val="72797F"/>
          <w:w w:val="113"/>
          <w:sz w:val="18"/>
        </w:rPr>
        <w:t>        </w:t>
      </w:r>
      <w:r>
        <w:rPr>
          <w:color w:val="72797F"/>
          <w:w w:val="111"/>
          <w:sz w:val="18"/>
        </w:rPr>
        <w:t>Semestral</w:t>
      </w:r>
    </w:p>
    <w:p>
      <w:pPr>
        <w:spacing w:before="31"/>
        <w:ind w:left="2102" w:right="0" w:firstLine="0"/>
        <w:jc w:val="left"/>
        <w:rPr>
          <w:b/>
          <w:sz w:val="16"/>
        </w:rPr>
      </w:pPr>
      <w:hyperlink r:id="rId2244">
        <w:r>
          <w:rPr>
            <w:b/>
            <w:color w:val="72797F"/>
            <w:w w:val="110"/>
            <w:sz w:val="16"/>
          </w:rPr>
          <w:t>ripsusc@usc.es</w:t>
        </w:r>
      </w:hyperlink>
    </w:p>
    <w:p>
      <w:pPr>
        <w:pStyle w:val="BodyText"/>
        <w:spacing w:before="71"/>
        <w:ind w:left="276" w:right="807"/>
      </w:pPr>
      <w:r>
        <w:rPr/>
        <w:br w:type="column"/>
      </w:r>
      <w:r>
        <w:rPr>
          <w:color w:val="72797F"/>
          <w:w w:val="115"/>
        </w:rPr>
        <w:t>Da a conocer trabajos repre- sentativos sobre Canadá, des- de un punto de vista interdis- ciplinario. Busca ser un espacio de difusión y diálogo de alto nivel sobre aspectos socio- económicos, políticos, sociales y culturales de dicho país.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71" w:right="807"/>
      </w:pPr>
      <w:r>
        <w:rPr>
          <w:color w:val="72797F"/>
          <w:w w:val="115"/>
        </w:rPr>
        <w:t>Tiene como principal objetivo promover la investigación, el análisis racional y el debate académico dentro de unas ciencias sociales entendidas como una disciplina universal, plural, abierta y comprome- tida con las exigencias de la democracia.</w:t>
      </w:r>
    </w:p>
    <w:p>
      <w:pPr>
        <w:spacing w:after="0"/>
        <w:sectPr>
          <w:type w:val="continuous"/>
          <w:pgSz w:w="8510" w:h="8510"/>
          <w:pgMar w:top="1380" w:bottom="280" w:left="160" w:right="0"/>
          <w:cols w:num="2" w:equalWidth="0">
            <w:col w:w="4585" w:space="40"/>
            <w:col w:w="3725"/>
          </w:cols>
        </w:sectPr>
      </w:pPr>
    </w:p>
    <w:p>
      <w:pPr>
        <w:pStyle w:val="BodyText"/>
        <w:rPr>
          <w:sz w:val="20"/>
        </w:rPr>
      </w:pPr>
    </w:p>
    <w:p>
      <w:pPr>
        <w:pStyle w:val="BodyText"/>
        <w:spacing w:before="8"/>
        <w:rPr>
          <w:sz w:val="17"/>
        </w:rPr>
      </w:pPr>
    </w:p>
    <w:p>
      <w:pPr>
        <w:spacing w:after="0"/>
        <w:rPr>
          <w:sz w:val="17"/>
        </w:rPr>
        <w:sectPr>
          <w:footerReference w:type="default" r:id="rId2245"/>
          <w:footerReference w:type="even" r:id="rId2246"/>
          <w:pgSz w:w="8510" w:h="8510"/>
          <w:pgMar w:footer="495" w:header="0" w:top="840" w:bottom="680" w:left="0" w:right="160"/>
        </w:sectPr>
      </w:pPr>
    </w:p>
    <w:p>
      <w:pPr>
        <w:spacing w:before="22"/>
        <w:ind w:left="963" w:right="44" w:firstLine="0"/>
        <w:jc w:val="left"/>
        <w:rPr>
          <w:b/>
          <w:sz w:val="18"/>
        </w:rPr>
      </w:pPr>
      <w:r>
        <w:rPr>
          <w:position w:val="-11"/>
        </w:rPr>
        <w:drawing>
          <wp:inline distT="0" distB="0" distL="0" distR="0">
            <wp:extent cx="216001" cy="216001"/>
            <wp:effectExtent l="0" t="0" r="0" b="0"/>
            <wp:docPr id="4611" name="image1538.png" descr=""/>
            <wp:cNvGraphicFramePr>
              <a:graphicFrameLocks noChangeAspect="1"/>
            </wp:cNvGraphicFramePr>
            <a:graphic>
              <a:graphicData uri="http://schemas.openxmlformats.org/drawingml/2006/picture">
                <pic:pic>
                  <pic:nvPicPr>
                    <pic:cNvPr id="4612" name="image1538.png"/>
                    <pic:cNvPicPr/>
                  </pic:nvPicPr>
                  <pic:blipFill>
                    <a:blip r:embed="rId224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Sociedad</w:t>
      </w:r>
      <w:r>
        <w:rPr>
          <w:b/>
          <w:color w:val="DC002E"/>
          <w:spacing w:val="-12"/>
          <w:w w:val="115"/>
          <w:sz w:val="18"/>
        </w:rPr>
        <w:t> </w:t>
      </w:r>
      <w:r>
        <w:rPr>
          <w:b/>
          <w:color w:val="DC002E"/>
          <w:w w:val="115"/>
          <w:sz w:val="18"/>
        </w:rPr>
        <w:t>Hoy</w:t>
      </w:r>
    </w:p>
    <w:p>
      <w:pPr>
        <w:spacing w:before="89"/>
        <w:ind w:left="963" w:right="44" w:firstLine="0"/>
        <w:jc w:val="left"/>
        <w:rPr>
          <w:sz w:val="18"/>
        </w:rPr>
      </w:pPr>
      <w:r>
        <w:rPr>
          <w:position w:val="-10"/>
        </w:rPr>
        <w:drawing>
          <wp:inline distT="0" distB="0" distL="0" distR="0">
            <wp:extent cx="216001" cy="216001"/>
            <wp:effectExtent l="0" t="0" r="0" b="0"/>
            <wp:docPr id="4613" name="image1517.png" descr=""/>
            <wp:cNvGraphicFramePr>
              <a:graphicFrameLocks noChangeAspect="1"/>
            </wp:cNvGraphicFramePr>
            <a:graphic>
              <a:graphicData uri="http://schemas.openxmlformats.org/drawingml/2006/picture">
                <pic:pic>
                  <pic:nvPicPr>
                    <pic:cNvPr id="4614" name="image1517.png"/>
                    <pic:cNvPicPr/>
                  </pic:nvPicPr>
                  <pic:blipFill>
                    <a:blip r:embed="rId221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0717-3512</w:t>
      </w:r>
    </w:p>
    <w:p>
      <w:pPr>
        <w:pStyle w:val="BodyText"/>
        <w:spacing w:line="307" w:lineRule="auto" w:before="104"/>
        <w:ind w:left="963" w:right="44"/>
      </w:pPr>
      <w:r>
        <w:rPr>
          <w:position w:val="-10"/>
        </w:rPr>
        <w:drawing>
          <wp:inline distT="0" distB="0" distL="0" distR="0">
            <wp:extent cx="216001" cy="216014"/>
            <wp:effectExtent l="0" t="0" r="0" b="0"/>
            <wp:docPr id="4615" name="image1539.png" descr=""/>
            <wp:cNvGraphicFramePr>
              <a:graphicFrameLocks noChangeAspect="1"/>
            </wp:cNvGraphicFramePr>
            <a:graphic>
              <a:graphicData uri="http://schemas.openxmlformats.org/drawingml/2006/picture">
                <pic:pic>
                  <pic:nvPicPr>
                    <pic:cNvPr id="4616" name="image1539.png"/>
                    <pic:cNvPicPr/>
                  </pic:nvPicPr>
                  <pic:blipFill>
                    <a:blip r:embed="rId224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0"/>
          <w:w w:val="115"/>
        </w:rPr>
        <w:t> </w:t>
      </w:r>
      <w:r>
        <w:rPr>
          <w:color w:val="72797F"/>
          <w:w w:val="115"/>
        </w:rPr>
        <w:t>de</w:t>
      </w:r>
      <w:r>
        <w:rPr>
          <w:color w:val="72797F"/>
          <w:spacing w:val="-10"/>
          <w:w w:val="115"/>
        </w:rPr>
        <w:t> </w:t>
      </w:r>
      <w:r>
        <w:rPr>
          <w:color w:val="72797F"/>
          <w:w w:val="115"/>
        </w:rPr>
        <w:t>Concepción</w:t>
      </w:r>
      <w:r>
        <w:rPr>
          <w:color w:val="72797F"/>
          <w:w w:val="113"/>
        </w:rPr>
        <w:t> </w:t>
      </w:r>
      <w:r>
        <w:rPr>
          <w:color w:val="72797F"/>
          <w:w w:val="113"/>
          <w:position w:val="-10"/>
        </w:rPr>
        <w:drawing>
          <wp:inline distT="0" distB="0" distL="0" distR="0">
            <wp:extent cx="216001" cy="216001"/>
            <wp:effectExtent l="0" t="0" r="0" b="0"/>
            <wp:docPr id="4617" name="image1540.png" descr=""/>
            <wp:cNvGraphicFramePr>
              <a:graphicFrameLocks noChangeAspect="1"/>
            </wp:cNvGraphicFramePr>
            <a:graphic>
              <a:graphicData uri="http://schemas.openxmlformats.org/drawingml/2006/picture">
                <pic:pic>
                  <pic:nvPicPr>
                    <pic:cNvPr id="4618" name="image1540.png"/>
                    <pic:cNvPicPr/>
                  </pic:nvPicPr>
                  <pic:blipFill>
                    <a:blip r:embed="rId2249"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hAnsi="Times New Roman"/>
          <w:color w:val="72797F"/>
          <w:w w:val="113"/>
        </w:rPr>
        <w:t>        </w:t>
      </w:r>
      <w:r>
        <w:rPr>
          <w:color w:val="72797F"/>
          <w:w w:val="115"/>
        </w:rPr>
        <w:t>Chile</w:t>
      </w:r>
    </w:p>
    <w:p>
      <w:pPr>
        <w:spacing w:before="1"/>
        <w:ind w:left="963" w:right="44" w:firstLine="0"/>
        <w:jc w:val="left"/>
        <w:rPr>
          <w:sz w:val="18"/>
        </w:rPr>
      </w:pPr>
      <w:r>
        <w:rPr>
          <w:position w:val="-10"/>
        </w:rPr>
        <w:drawing>
          <wp:inline distT="0" distB="0" distL="0" distR="0">
            <wp:extent cx="216001" cy="216001"/>
            <wp:effectExtent l="0" t="0" r="0" b="0"/>
            <wp:docPr id="4619" name="image1541.png" descr=""/>
            <wp:cNvGraphicFramePr>
              <a:graphicFrameLocks noChangeAspect="1"/>
            </wp:cNvGraphicFramePr>
            <a:graphic>
              <a:graphicData uri="http://schemas.openxmlformats.org/drawingml/2006/picture">
                <pic:pic>
                  <pic:nvPicPr>
                    <pic:cNvPr id="4620" name="image1541.png"/>
                    <pic:cNvPicPr/>
                  </pic:nvPicPr>
                  <pic:blipFill>
                    <a:blip r:embed="rId22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7"/>
        <w:ind w:left="963" w:right="44" w:firstLine="0"/>
        <w:jc w:val="left"/>
        <w:rPr>
          <w:b/>
          <w:sz w:val="16"/>
        </w:rPr>
      </w:pPr>
      <w:r>
        <w:rPr>
          <w:position w:val="-12"/>
        </w:rPr>
        <w:drawing>
          <wp:inline distT="0" distB="0" distL="0" distR="0">
            <wp:extent cx="216001" cy="216001"/>
            <wp:effectExtent l="0" t="0" r="0" b="0"/>
            <wp:docPr id="4621" name="image1261.png" descr=""/>
            <wp:cNvGraphicFramePr>
              <a:graphicFrameLocks noChangeAspect="1"/>
            </wp:cNvGraphicFramePr>
            <a:graphic>
              <a:graphicData uri="http://schemas.openxmlformats.org/drawingml/2006/picture">
                <pic:pic>
                  <pic:nvPicPr>
                    <pic:cNvPr id="4622"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51">
        <w:r>
          <w:rPr>
            <w:b/>
            <w:color w:val="72797F"/>
            <w:w w:val="110"/>
            <w:sz w:val="16"/>
          </w:rPr>
          <w:t>sociologia@udec.cl</w:t>
        </w:r>
      </w:hyperlink>
    </w:p>
    <w:p>
      <w:pPr>
        <w:pStyle w:val="BodyText"/>
        <w:rPr>
          <w:b/>
          <w:sz w:val="34"/>
        </w:rPr>
      </w:pPr>
    </w:p>
    <w:p>
      <w:pPr>
        <w:pStyle w:val="BodyText"/>
        <w:spacing w:before="10"/>
        <w:rPr>
          <w:b/>
          <w:sz w:val="49"/>
        </w:rPr>
      </w:pPr>
    </w:p>
    <w:p>
      <w:pPr>
        <w:spacing w:before="0"/>
        <w:ind w:left="963" w:right="44" w:firstLine="0"/>
        <w:jc w:val="left"/>
        <w:rPr>
          <w:b/>
          <w:sz w:val="18"/>
        </w:rPr>
      </w:pPr>
      <w:r>
        <w:rPr>
          <w:position w:val="-12"/>
        </w:rPr>
        <w:drawing>
          <wp:inline distT="0" distB="0" distL="0" distR="0">
            <wp:extent cx="216001" cy="216001"/>
            <wp:effectExtent l="0" t="0" r="0" b="0"/>
            <wp:docPr id="4623" name="image1542.png" descr=""/>
            <wp:cNvGraphicFramePr>
              <a:graphicFrameLocks noChangeAspect="1"/>
            </wp:cNvGraphicFramePr>
            <a:graphic>
              <a:graphicData uri="http://schemas.openxmlformats.org/drawingml/2006/picture">
                <pic:pic>
                  <pic:nvPicPr>
                    <pic:cNvPr id="4624" name="image1542.png"/>
                    <pic:cNvPicPr/>
                  </pic:nvPicPr>
                  <pic:blipFill>
                    <a:blip r:embed="rId225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b/>
          <w:color w:val="DC002E"/>
          <w:w w:val="110"/>
          <w:sz w:val="18"/>
        </w:rPr>
        <w:t>Theomai</w:t>
      </w:r>
    </w:p>
    <w:p>
      <w:pPr>
        <w:spacing w:before="93"/>
        <w:ind w:left="963" w:right="44" w:firstLine="0"/>
        <w:jc w:val="left"/>
        <w:rPr>
          <w:sz w:val="18"/>
        </w:rPr>
      </w:pPr>
      <w:r>
        <w:rPr>
          <w:position w:val="-11"/>
        </w:rPr>
        <w:drawing>
          <wp:inline distT="0" distB="0" distL="0" distR="0">
            <wp:extent cx="216001" cy="216001"/>
            <wp:effectExtent l="0" t="0" r="0" b="0"/>
            <wp:docPr id="4625" name="image1543.png" descr=""/>
            <wp:cNvGraphicFramePr>
              <a:graphicFrameLocks noChangeAspect="1"/>
            </wp:cNvGraphicFramePr>
            <a:graphic>
              <a:graphicData uri="http://schemas.openxmlformats.org/drawingml/2006/picture">
                <pic:pic>
                  <pic:nvPicPr>
                    <pic:cNvPr id="4626" name="image1543.png"/>
                    <pic:cNvPicPr/>
                  </pic:nvPicPr>
                  <pic:blipFill>
                    <a:blip r:embed="rId22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1666-2830;</w:t>
      </w:r>
      <w:r>
        <w:rPr>
          <w:color w:val="72797F"/>
          <w:spacing w:val="-4"/>
          <w:w w:val="110"/>
          <w:sz w:val="18"/>
        </w:rPr>
        <w:t> </w:t>
      </w:r>
      <w:r>
        <w:rPr>
          <w:color w:val="72797F"/>
          <w:w w:val="110"/>
          <w:sz w:val="18"/>
        </w:rPr>
        <w:t>1515-6443</w:t>
      </w:r>
    </w:p>
    <w:p>
      <w:pPr>
        <w:pStyle w:val="BodyText"/>
        <w:spacing w:line="151" w:lineRule="auto" w:before="212"/>
        <w:ind w:left="1705" w:right="-17" w:hanging="742"/>
      </w:pPr>
      <w:r>
        <w:rPr>
          <w:position w:val="-17"/>
        </w:rPr>
        <w:drawing>
          <wp:inline distT="0" distB="0" distL="0" distR="0">
            <wp:extent cx="216001" cy="216014"/>
            <wp:effectExtent l="0" t="0" r="0" b="0"/>
            <wp:docPr id="4627" name="image1513.png" descr=""/>
            <wp:cNvGraphicFramePr>
              <a:graphicFrameLocks noChangeAspect="1"/>
            </wp:cNvGraphicFramePr>
            <a:graphic>
              <a:graphicData uri="http://schemas.openxmlformats.org/drawingml/2006/picture">
                <pic:pic>
                  <pic:nvPicPr>
                    <pic:cNvPr id="4628" name="image1513.png"/>
                    <pic:cNvPicPr/>
                  </pic:nvPicPr>
                  <pic:blipFill>
                    <a:blip r:embed="rId2211"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Red Internacional de Investi- gadores Theomai sobre</w:t>
      </w:r>
      <w:r>
        <w:rPr>
          <w:color w:val="72797F"/>
          <w:spacing w:val="-26"/>
          <w:w w:val="115"/>
        </w:rPr>
        <w:t> </w:t>
      </w:r>
      <w:r>
        <w:rPr>
          <w:color w:val="72797F"/>
          <w:w w:val="115"/>
        </w:rPr>
        <w:t>Socie-</w:t>
      </w:r>
    </w:p>
    <w:p>
      <w:pPr>
        <w:pStyle w:val="BodyText"/>
        <w:spacing w:line="480" w:lineRule="auto" w:before="18"/>
        <w:ind w:left="1705" w:right="97"/>
      </w:pPr>
      <w:r>
        <w:rPr>
          <w:color w:val="72797F"/>
          <w:w w:val="115"/>
        </w:rPr>
        <w:t>dad, Naturaleza y Desarrollo Argentina</w:t>
      </w:r>
    </w:p>
    <w:p>
      <w:pPr>
        <w:pStyle w:val="BodyText"/>
        <w:ind w:left="1705" w:right="44"/>
      </w:pPr>
      <w:r>
        <w:rPr>
          <w:color w:val="72797F"/>
          <w:w w:val="110"/>
        </w:rPr>
        <w:t>Semestral</w:t>
      </w:r>
    </w:p>
    <w:p>
      <w:pPr>
        <w:pStyle w:val="BodyText"/>
        <w:spacing w:before="12"/>
        <w:rPr>
          <w:sz w:val="17"/>
        </w:rPr>
      </w:pPr>
    </w:p>
    <w:p>
      <w:pPr>
        <w:spacing w:before="0"/>
        <w:ind w:left="1705" w:right="44" w:firstLine="0"/>
        <w:jc w:val="left"/>
        <w:rPr>
          <w:b/>
          <w:sz w:val="16"/>
        </w:rPr>
      </w:pPr>
      <w:hyperlink r:id="rId2254">
        <w:r>
          <w:rPr>
            <w:b/>
            <w:color w:val="72797F"/>
            <w:w w:val="110"/>
            <w:sz w:val="16"/>
          </w:rPr>
          <w:t>theomai@unq.edu.ar</w:t>
        </w:r>
      </w:hyperlink>
    </w:p>
    <w:p>
      <w:pPr>
        <w:pStyle w:val="BodyText"/>
        <w:spacing w:before="71"/>
        <w:ind w:left="275" w:right="1250"/>
      </w:pPr>
      <w:r>
        <w:rPr/>
        <w:br w:type="column"/>
      </w:r>
      <w:r>
        <w:rPr>
          <w:color w:val="72797F"/>
          <w:w w:val="115"/>
        </w:rPr>
        <w:t>Difunde la investigación en las ciencias sociales a nivel nacio- nal e internacional. Privilegia la publicación de investigacio- nes recientemente realizadas, manteniendo la licencia de</w:t>
      </w:r>
      <w:r>
        <w:rPr>
          <w:color w:val="72797F"/>
          <w:spacing w:val="-15"/>
          <w:w w:val="115"/>
        </w:rPr>
        <w:t> </w:t>
      </w:r>
      <w:r>
        <w:rPr>
          <w:color w:val="72797F"/>
          <w:w w:val="115"/>
        </w:rPr>
        <w:t>sus reflexiones y aportes. Se</w:t>
      </w:r>
      <w:r>
        <w:rPr>
          <w:color w:val="72797F"/>
          <w:spacing w:val="-8"/>
          <w:w w:val="115"/>
        </w:rPr>
        <w:t> </w:t>
      </w:r>
      <w:r>
        <w:rPr>
          <w:color w:val="72797F"/>
          <w:w w:val="115"/>
        </w:rPr>
        <w:t>dirige a académicos, investigadores, alumnos y público en</w:t>
      </w:r>
      <w:r>
        <w:rPr>
          <w:color w:val="72797F"/>
          <w:spacing w:val="5"/>
          <w:w w:val="115"/>
        </w:rPr>
        <w:t> </w:t>
      </w:r>
      <w:r>
        <w:rPr>
          <w:color w:val="72797F"/>
          <w:w w:val="115"/>
        </w:rPr>
        <w:t>general.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75" w:right="1250"/>
      </w:pPr>
      <w:r>
        <w:rPr>
          <w:color w:val="72797F"/>
          <w:w w:val="115"/>
        </w:rPr>
        <w:t>Integra iniciativas de discu- sión y reflexión tendientes a explorar nuevos caminos para interpretar y comprender</w:t>
      </w:r>
    </w:p>
    <w:p>
      <w:pPr>
        <w:pStyle w:val="BodyText"/>
        <w:ind w:left="275" w:right="1432"/>
      </w:pPr>
      <w:r>
        <w:rPr>
          <w:color w:val="72797F"/>
          <w:w w:val="115"/>
        </w:rPr>
        <w:t>los procesos de articulación entre sociedad, naturaleza y desarrollo.</w:t>
      </w:r>
    </w:p>
    <w:p>
      <w:pPr>
        <w:spacing w:after="0"/>
        <w:sectPr>
          <w:type w:val="continuous"/>
          <w:pgSz w:w="8510" w:h="8510"/>
          <w:pgMar w:top="1380" w:bottom="280" w:left="0" w:right="160"/>
          <w:cols w:num="2" w:equalWidth="0">
            <w:col w:w="4207" w:space="40"/>
            <w:col w:w="4103"/>
          </w:cols>
        </w:sectPr>
      </w:pPr>
    </w:p>
    <w:p>
      <w:pPr>
        <w:pStyle w:val="BodyText"/>
        <w:rPr>
          <w:sz w:val="20"/>
        </w:rPr>
      </w:pPr>
    </w:p>
    <w:p>
      <w:pPr>
        <w:pStyle w:val="BodyText"/>
        <w:spacing w:before="8"/>
        <w:rPr>
          <w:sz w:val="17"/>
        </w:rPr>
      </w:pPr>
    </w:p>
    <w:p>
      <w:pPr>
        <w:spacing w:after="0"/>
        <w:rPr>
          <w:sz w:val="17"/>
        </w:rPr>
        <w:sectPr>
          <w:headerReference w:type="even" r:id="rId2255"/>
          <w:headerReference w:type="default" r:id="rId2256"/>
          <w:pgSz w:w="8510" w:h="8510"/>
          <w:pgMar w:header="0" w:footer="373" w:top="840" w:bottom="560" w:left="160" w:right="0"/>
        </w:sectPr>
      </w:pPr>
    </w:p>
    <w:p>
      <w:pPr>
        <w:pStyle w:val="Heading9"/>
        <w:spacing w:before="71"/>
        <w:ind w:right="-7"/>
      </w:pPr>
      <w:r>
        <w:rPr/>
        <w:drawing>
          <wp:anchor distT="0" distB="0" distL="0" distR="0" allowOverlap="1" layoutInCell="1" locked="0" behindDoc="0" simplePos="0" relativeHeight="12184">
            <wp:simplePos x="0" y="0"/>
            <wp:positionH relativeFrom="page">
              <wp:posOffset>968996</wp:posOffset>
            </wp:positionH>
            <wp:positionV relativeFrom="paragraph">
              <wp:posOffset>68186</wp:posOffset>
            </wp:positionV>
            <wp:extent cx="216001" cy="216001"/>
            <wp:effectExtent l="0" t="0" r="0" b="0"/>
            <wp:wrapNone/>
            <wp:docPr id="4629" name="image1433.png" descr=""/>
            <wp:cNvGraphicFramePr>
              <a:graphicFrameLocks noChangeAspect="1"/>
            </wp:cNvGraphicFramePr>
            <a:graphic>
              <a:graphicData uri="http://schemas.openxmlformats.org/drawingml/2006/picture">
                <pic:pic>
                  <pic:nvPicPr>
                    <pic:cNvPr id="4630" name="image1433.png"/>
                    <pic:cNvPicPr/>
                  </pic:nvPicPr>
                  <pic:blipFill>
                    <a:blip r:embed="rId2101" cstate="print"/>
                    <a:stretch>
                      <a:fillRect/>
                    </a:stretch>
                  </pic:blipFill>
                  <pic:spPr>
                    <a:xfrm>
                      <a:off x="0" y="0"/>
                      <a:ext cx="216001" cy="216001"/>
                    </a:xfrm>
                    <a:prstGeom prst="rect">
                      <a:avLst/>
                    </a:prstGeom>
                  </pic:spPr>
                </pic:pic>
              </a:graphicData>
            </a:graphic>
          </wp:anchor>
        </w:drawing>
      </w:r>
      <w:r>
        <w:rPr>
          <w:color w:val="DC002E"/>
          <w:w w:val="115"/>
        </w:rPr>
        <w:t>Utopía y Praxis </w:t>
      </w:r>
      <w:r>
        <w:rPr>
          <w:color w:val="DC002E"/>
          <w:w w:val="110"/>
        </w:rPr>
        <w:t>Latinoamericana</w:t>
      </w:r>
    </w:p>
    <w:p>
      <w:pPr>
        <w:spacing w:before="155"/>
        <w:ind w:left="1365" w:right="924" w:firstLine="0"/>
        <w:jc w:val="left"/>
        <w:rPr>
          <w:sz w:val="18"/>
        </w:rPr>
      </w:pPr>
      <w:r>
        <w:rPr>
          <w:position w:val="-9"/>
        </w:rPr>
        <w:drawing>
          <wp:inline distT="0" distB="0" distL="0" distR="0">
            <wp:extent cx="216001" cy="216001"/>
            <wp:effectExtent l="0" t="0" r="0" b="0"/>
            <wp:docPr id="4631" name="image1507.png" descr=""/>
            <wp:cNvGraphicFramePr>
              <a:graphicFrameLocks noChangeAspect="1"/>
            </wp:cNvGraphicFramePr>
            <a:graphic>
              <a:graphicData uri="http://schemas.openxmlformats.org/drawingml/2006/picture">
                <pic:pic>
                  <pic:nvPicPr>
                    <pic:cNvPr id="4632" name="image1507.png"/>
                    <pic:cNvPicPr/>
                  </pic:nvPicPr>
                  <pic:blipFill>
                    <a:blip r:embed="rId220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1316-5216</w:t>
      </w:r>
    </w:p>
    <w:p>
      <w:pPr>
        <w:pStyle w:val="BodyText"/>
        <w:spacing w:line="307" w:lineRule="auto" w:before="117"/>
        <w:ind w:left="1365" w:right="289"/>
      </w:pPr>
      <w:r>
        <w:rPr>
          <w:position w:val="-11"/>
        </w:rPr>
        <w:drawing>
          <wp:inline distT="0" distB="0" distL="0" distR="0">
            <wp:extent cx="216001" cy="216014"/>
            <wp:effectExtent l="0" t="0" r="0" b="0"/>
            <wp:docPr id="4633" name="image1545.png" descr=""/>
            <wp:cNvGraphicFramePr>
              <a:graphicFrameLocks noChangeAspect="1"/>
            </wp:cNvGraphicFramePr>
            <a:graphic>
              <a:graphicData uri="http://schemas.openxmlformats.org/drawingml/2006/picture">
                <pic:pic>
                  <pic:nvPicPr>
                    <pic:cNvPr id="4634" name="image1545.png"/>
                    <pic:cNvPicPr/>
                  </pic:nvPicPr>
                  <pic:blipFill>
                    <a:blip r:embed="rId225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1"/>
        </w:rPr>
        <w:drawing>
          <wp:inline distT="0" distB="0" distL="0" distR="0">
            <wp:extent cx="216001" cy="216001"/>
            <wp:effectExtent l="0" t="0" r="0" b="0"/>
            <wp:docPr id="4635" name="image1546.png" descr=""/>
            <wp:cNvGraphicFramePr>
              <a:graphicFrameLocks noChangeAspect="1"/>
            </wp:cNvGraphicFramePr>
            <a:graphic>
              <a:graphicData uri="http://schemas.openxmlformats.org/drawingml/2006/picture">
                <pic:pic>
                  <pic:nvPicPr>
                    <pic:cNvPr id="4636" name="image1546.png"/>
                    <pic:cNvPicPr/>
                  </pic:nvPicPr>
                  <pic:blipFill>
                    <a:blip r:embed="rId2258" cstate="print"/>
                    <a:stretch>
                      <a:fillRect/>
                    </a:stretch>
                  </pic:blipFill>
                  <pic:spPr>
                    <a:xfrm>
                      <a:off x="0" y="0"/>
                      <a:ext cx="216001" cy="216001"/>
                    </a:xfrm>
                    <a:prstGeom prst="rect">
                      <a:avLst/>
                    </a:prstGeom>
                  </pic:spPr>
                </pic:pic>
              </a:graphicData>
            </a:graphic>
          </wp:inline>
        </w:drawing>
      </w:r>
      <w:r>
        <w:rPr>
          <w:color w:val="72797F"/>
          <w:w w:val="117"/>
          <w:position w:val="-11"/>
        </w:rPr>
      </w:r>
      <w:r>
        <w:rPr>
          <w:rFonts w:ascii="Times New Roman"/>
          <w:color w:val="72797F"/>
          <w:w w:val="117"/>
        </w:rPr>
        <w:t>        </w:t>
      </w:r>
      <w:r>
        <w:rPr>
          <w:color w:val="72797F"/>
          <w:w w:val="115"/>
        </w:rPr>
        <w:t>Venezuela</w:t>
      </w:r>
    </w:p>
    <w:p>
      <w:pPr>
        <w:spacing w:before="0"/>
        <w:ind w:left="1365" w:right="924" w:firstLine="0"/>
        <w:jc w:val="left"/>
        <w:rPr>
          <w:sz w:val="18"/>
        </w:rPr>
      </w:pPr>
      <w:r>
        <w:rPr>
          <w:position w:val="-10"/>
        </w:rPr>
        <w:drawing>
          <wp:inline distT="0" distB="0" distL="0" distR="0">
            <wp:extent cx="216001" cy="216001"/>
            <wp:effectExtent l="0" t="0" r="0" b="0"/>
            <wp:docPr id="4637" name="image1547.png" descr=""/>
            <wp:cNvGraphicFramePr>
              <a:graphicFrameLocks noChangeAspect="1"/>
            </wp:cNvGraphicFramePr>
            <a:graphic>
              <a:graphicData uri="http://schemas.openxmlformats.org/drawingml/2006/picture">
                <pic:pic>
                  <pic:nvPicPr>
                    <pic:cNvPr id="4638" name="image1547.png"/>
                    <pic:cNvPicPr/>
                  </pic:nvPicPr>
                  <pic:blipFill>
                    <a:blip r:embed="rId225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96"/>
        <w:ind w:left="1365" w:right="-7" w:firstLine="0"/>
        <w:jc w:val="left"/>
        <w:rPr>
          <w:b/>
          <w:sz w:val="16"/>
        </w:rPr>
      </w:pPr>
      <w:r>
        <w:rPr>
          <w:position w:val="-12"/>
        </w:rPr>
        <w:drawing>
          <wp:inline distT="0" distB="0" distL="0" distR="0">
            <wp:extent cx="216001" cy="216001"/>
            <wp:effectExtent l="0" t="0" r="0" b="0"/>
            <wp:docPr id="4639" name="image1470.png" descr=""/>
            <wp:cNvGraphicFramePr>
              <a:graphicFrameLocks noChangeAspect="1"/>
            </wp:cNvGraphicFramePr>
            <a:graphic>
              <a:graphicData uri="http://schemas.openxmlformats.org/drawingml/2006/picture">
                <pic:pic>
                  <pic:nvPicPr>
                    <pic:cNvPr id="4640" name="image1470.png"/>
                    <pic:cNvPicPr/>
                  </pic:nvPicPr>
                  <pic:blipFill>
                    <a:blip r:embed="rId215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60">
        <w:r>
          <w:rPr>
            <w:b/>
            <w:color w:val="72797F"/>
            <w:w w:val="110"/>
            <w:sz w:val="16"/>
          </w:rPr>
          <w:t>utopraxis@luz.ve</w:t>
        </w:r>
      </w:hyperlink>
    </w:p>
    <w:p>
      <w:pPr>
        <w:pStyle w:val="BodyText"/>
        <w:rPr>
          <w:b/>
          <w:sz w:val="34"/>
        </w:rPr>
      </w:pPr>
    </w:p>
    <w:p>
      <w:pPr>
        <w:pStyle w:val="BodyText"/>
        <w:rPr>
          <w:b/>
          <w:sz w:val="35"/>
        </w:rPr>
      </w:pPr>
    </w:p>
    <w:p>
      <w:pPr>
        <w:pStyle w:val="Heading9"/>
        <w:ind w:left="2102" w:right="591"/>
      </w:pPr>
      <w:r>
        <w:rPr/>
        <w:drawing>
          <wp:anchor distT="0" distB="0" distL="0" distR="0" allowOverlap="1" layoutInCell="1" locked="0" behindDoc="0" simplePos="0" relativeHeight="12208">
            <wp:simplePos x="0" y="0"/>
            <wp:positionH relativeFrom="page">
              <wp:posOffset>968996</wp:posOffset>
            </wp:positionH>
            <wp:positionV relativeFrom="paragraph">
              <wp:posOffset>23100</wp:posOffset>
            </wp:positionV>
            <wp:extent cx="216001" cy="216001"/>
            <wp:effectExtent l="0" t="0" r="0" b="0"/>
            <wp:wrapNone/>
            <wp:docPr id="4641" name="image1548.png" descr=""/>
            <wp:cNvGraphicFramePr>
              <a:graphicFrameLocks noChangeAspect="1"/>
            </wp:cNvGraphicFramePr>
            <a:graphic>
              <a:graphicData uri="http://schemas.openxmlformats.org/drawingml/2006/picture">
                <pic:pic>
                  <pic:nvPicPr>
                    <pic:cNvPr id="4642" name="image1548.png"/>
                    <pic:cNvPicPr/>
                  </pic:nvPicPr>
                  <pic:blipFill>
                    <a:blip r:embed="rId2261" cstate="print"/>
                    <a:stretch>
                      <a:fillRect/>
                    </a:stretch>
                  </pic:blipFill>
                  <pic:spPr>
                    <a:xfrm>
                      <a:off x="0" y="0"/>
                      <a:ext cx="216001" cy="216001"/>
                    </a:xfrm>
                    <a:prstGeom prst="rect">
                      <a:avLst/>
                    </a:prstGeom>
                  </pic:spPr>
                </pic:pic>
              </a:graphicData>
            </a:graphic>
          </wp:anchor>
        </w:drawing>
      </w:r>
      <w:r>
        <w:rPr>
          <w:color w:val="DC002E"/>
          <w:w w:val="115"/>
        </w:rPr>
        <w:t>Acta Colombiana</w:t>
      </w:r>
      <w:r>
        <w:rPr>
          <w:color w:val="DC002E"/>
          <w:w w:val="112"/>
        </w:rPr>
        <w:t> </w:t>
      </w:r>
      <w:r>
        <w:rPr>
          <w:color w:val="DC002E"/>
          <w:w w:val="115"/>
        </w:rPr>
        <w:t>de Psicología</w:t>
      </w:r>
    </w:p>
    <w:p>
      <w:pPr>
        <w:spacing w:before="159"/>
        <w:ind w:left="1365" w:right="-7" w:firstLine="0"/>
        <w:jc w:val="left"/>
        <w:rPr>
          <w:sz w:val="18"/>
        </w:rPr>
      </w:pPr>
      <w:r>
        <w:rPr>
          <w:position w:val="-10"/>
        </w:rPr>
        <w:drawing>
          <wp:inline distT="0" distB="0" distL="0" distR="0">
            <wp:extent cx="216001" cy="216001"/>
            <wp:effectExtent l="0" t="0" r="0" b="0"/>
            <wp:docPr id="4643" name="image1502.png" descr=""/>
            <wp:cNvGraphicFramePr>
              <a:graphicFrameLocks noChangeAspect="1"/>
            </wp:cNvGraphicFramePr>
            <a:graphic>
              <a:graphicData uri="http://schemas.openxmlformats.org/drawingml/2006/picture">
                <pic:pic>
                  <pic:nvPicPr>
                    <pic:cNvPr id="4644" name="image1502.png"/>
                    <pic:cNvPicPr/>
                  </pic:nvPicPr>
                  <pic:blipFill>
                    <a:blip r:embed="rId219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0123-9155;</w:t>
      </w:r>
      <w:r>
        <w:rPr>
          <w:color w:val="72797F"/>
          <w:spacing w:val="-4"/>
          <w:w w:val="110"/>
          <w:sz w:val="18"/>
        </w:rPr>
        <w:t> </w:t>
      </w:r>
      <w:r>
        <w:rPr>
          <w:color w:val="72797F"/>
          <w:w w:val="110"/>
          <w:sz w:val="18"/>
        </w:rPr>
        <w:t>1909-9711</w:t>
      </w:r>
    </w:p>
    <w:p>
      <w:pPr>
        <w:pStyle w:val="BodyText"/>
        <w:spacing w:line="148" w:lineRule="auto" w:before="226"/>
        <w:ind w:left="2102" w:right="289" w:hanging="737"/>
      </w:pPr>
      <w:r>
        <w:rPr>
          <w:position w:val="-17"/>
        </w:rPr>
        <w:drawing>
          <wp:inline distT="0" distB="0" distL="0" distR="0">
            <wp:extent cx="216001" cy="216014"/>
            <wp:effectExtent l="0" t="0" r="0" b="0"/>
            <wp:docPr id="4645" name="image1549.png" descr=""/>
            <wp:cNvGraphicFramePr>
              <a:graphicFrameLocks noChangeAspect="1"/>
            </wp:cNvGraphicFramePr>
            <a:graphic>
              <a:graphicData uri="http://schemas.openxmlformats.org/drawingml/2006/picture">
                <pic:pic>
                  <pic:nvPicPr>
                    <pic:cNvPr id="4646" name="image1549.png"/>
                    <pic:cNvPicPr/>
                  </pic:nvPicPr>
                  <pic:blipFill>
                    <a:blip r:embed="rId2262"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Católica de</w:t>
      </w:r>
      <w:r>
        <w:rPr>
          <w:color w:val="72797F"/>
          <w:spacing w:val="4"/>
          <w:w w:val="115"/>
        </w:rPr>
        <w:t> </w:t>
      </w:r>
      <w:r>
        <w:rPr>
          <w:color w:val="72797F"/>
          <w:w w:val="115"/>
        </w:rPr>
        <w:t>Colombia</w:t>
      </w:r>
    </w:p>
    <w:p>
      <w:pPr>
        <w:pStyle w:val="BodyText"/>
        <w:spacing w:before="10"/>
        <w:rPr>
          <w:sz w:val="15"/>
        </w:rPr>
      </w:pPr>
    </w:p>
    <w:p>
      <w:pPr>
        <w:spacing w:line="307" w:lineRule="auto" w:before="1"/>
        <w:ind w:left="1365" w:right="1380" w:firstLine="0"/>
        <w:jc w:val="left"/>
        <w:rPr>
          <w:sz w:val="18"/>
        </w:rPr>
      </w:pPr>
      <w:r>
        <w:rPr/>
        <w:drawing>
          <wp:anchor distT="0" distB="0" distL="0" distR="0" allowOverlap="1" layoutInCell="1" locked="0" behindDoc="0" simplePos="0" relativeHeight="12232">
            <wp:simplePos x="0" y="0"/>
            <wp:positionH relativeFrom="page">
              <wp:posOffset>968996</wp:posOffset>
            </wp:positionH>
            <wp:positionV relativeFrom="paragraph">
              <wp:posOffset>554582</wp:posOffset>
            </wp:positionV>
            <wp:extent cx="216001" cy="216001"/>
            <wp:effectExtent l="0" t="0" r="0" b="0"/>
            <wp:wrapNone/>
            <wp:docPr id="4647" name="image1470.png" descr=""/>
            <wp:cNvGraphicFramePr>
              <a:graphicFrameLocks noChangeAspect="1"/>
            </wp:cNvGraphicFramePr>
            <a:graphic>
              <a:graphicData uri="http://schemas.openxmlformats.org/drawingml/2006/picture">
                <pic:pic>
                  <pic:nvPicPr>
                    <pic:cNvPr id="4648" name="image1470.png"/>
                    <pic:cNvPicPr/>
                  </pic:nvPicPr>
                  <pic:blipFill>
                    <a:blip r:embed="rId215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4649" name="image1521.png" descr=""/>
            <wp:cNvGraphicFramePr>
              <a:graphicFrameLocks noChangeAspect="1"/>
            </wp:cNvGraphicFramePr>
            <a:graphic>
              <a:graphicData uri="http://schemas.openxmlformats.org/drawingml/2006/picture">
                <pic:pic>
                  <pic:nvPicPr>
                    <pic:cNvPr id="4650" name="image1521.png"/>
                    <pic:cNvPicPr/>
                  </pic:nvPicPr>
                  <pic:blipFill>
                    <a:blip r:embed="rId22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1"/>
          <w:sz w:val="18"/>
        </w:rPr>
        <w:drawing>
          <wp:inline distT="0" distB="0" distL="0" distR="0">
            <wp:extent cx="216001" cy="216001"/>
            <wp:effectExtent l="0" t="0" r="0" b="0"/>
            <wp:docPr id="4651" name="image1547.png" descr=""/>
            <wp:cNvGraphicFramePr>
              <a:graphicFrameLocks noChangeAspect="1"/>
            </wp:cNvGraphicFramePr>
            <a:graphic>
              <a:graphicData uri="http://schemas.openxmlformats.org/drawingml/2006/picture">
                <pic:pic>
                  <pic:nvPicPr>
                    <pic:cNvPr id="4652" name="image1547.png"/>
                    <pic:cNvPicPr/>
                  </pic:nvPicPr>
                  <pic:blipFill>
                    <a:blip r:embed="rId2259"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rFonts w:ascii="Times New Roman"/>
          <w:color w:val="72797F"/>
          <w:w w:val="115"/>
          <w:sz w:val="18"/>
        </w:rPr>
        <w:t>        </w:t>
      </w:r>
      <w:r>
        <w:rPr>
          <w:color w:val="72797F"/>
          <w:w w:val="111"/>
          <w:sz w:val="18"/>
        </w:rPr>
        <w:t>Semestral</w:t>
      </w:r>
    </w:p>
    <w:p>
      <w:pPr>
        <w:spacing w:before="52"/>
        <w:ind w:left="2102" w:right="-7" w:firstLine="0"/>
        <w:jc w:val="left"/>
        <w:rPr>
          <w:b/>
          <w:sz w:val="16"/>
        </w:rPr>
      </w:pPr>
      <w:hyperlink r:id="rId2263">
        <w:r>
          <w:rPr>
            <w:b/>
            <w:color w:val="72797F"/>
            <w:spacing w:val="-1"/>
            <w:w w:val="110"/>
            <w:sz w:val="16"/>
          </w:rPr>
          <w:t>r</w:t>
        </w:r>
      </w:hyperlink>
      <w:hyperlink r:id="rId2264">
        <w:r>
          <w:rPr>
            <w:b/>
            <w:color w:val="72797F"/>
            <w:spacing w:val="-1"/>
            <w:w w:val="110"/>
            <w:sz w:val="16"/>
          </w:rPr>
          <w:t>evistaacta@ucatolica.edu.co</w:t>
        </w:r>
      </w:hyperlink>
    </w:p>
    <w:p>
      <w:pPr>
        <w:pStyle w:val="BodyText"/>
        <w:spacing w:before="71"/>
        <w:ind w:left="605" w:right="822"/>
      </w:pPr>
      <w:r>
        <w:rPr/>
        <w:br w:type="column"/>
      </w:r>
      <w:r>
        <w:rPr>
          <w:color w:val="72797F"/>
          <w:w w:val="115"/>
        </w:rPr>
        <w:t>Surge como una respuesta a la situación de conflictividad po- lítica que atraviesa actualmen- te la democracia y la sociedad latinoamericana, pretende</w:t>
      </w:r>
    </w:p>
    <w:p>
      <w:pPr>
        <w:pStyle w:val="BodyText"/>
        <w:ind w:left="605" w:right="822"/>
      </w:pPr>
      <w:r>
        <w:rPr>
          <w:color w:val="72797F"/>
          <w:w w:val="115"/>
        </w:rPr>
        <w:t>dar respuestas comprometidas con el análisis filosófico y la interpretación histórica de la cultura y las ciencias sociales frente a la crisis de la moder- nidad.</w:t>
      </w:r>
    </w:p>
    <w:p>
      <w:pPr>
        <w:pStyle w:val="BodyText"/>
      </w:pPr>
    </w:p>
    <w:p>
      <w:pPr>
        <w:pStyle w:val="BodyText"/>
      </w:pPr>
    </w:p>
    <w:p>
      <w:pPr>
        <w:pStyle w:val="BodyText"/>
      </w:pPr>
    </w:p>
    <w:p>
      <w:pPr>
        <w:pStyle w:val="BodyText"/>
      </w:pPr>
    </w:p>
    <w:p>
      <w:pPr>
        <w:pStyle w:val="BodyText"/>
        <w:rPr>
          <w:sz w:val="20"/>
        </w:rPr>
      </w:pPr>
    </w:p>
    <w:p>
      <w:pPr>
        <w:pStyle w:val="BodyText"/>
        <w:spacing w:before="1"/>
        <w:ind w:left="599" w:right="771"/>
      </w:pPr>
      <w:r>
        <w:rPr>
          <w:color w:val="72797F"/>
          <w:w w:val="115"/>
        </w:rPr>
        <w:t>Publicación del Programa de Psicología de la Universidad Católica de Colombia. Difunde los resultados de sus investiga- ciones a diferentes institucio- nes. Da a conocer los avances de la psicología y sus aplicacio- nes a campos y necesidades de la sociedad contemporánea.</w:t>
      </w:r>
    </w:p>
    <w:p>
      <w:pPr>
        <w:spacing w:after="0"/>
        <w:sectPr>
          <w:type w:val="continuous"/>
          <w:pgSz w:w="8510" w:h="8510"/>
          <w:pgMar w:top="1380" w:bottom="280" w:left="160" w:right="0"/>
          <w:cols w:num="2" w:equalWidth="0">
            <w:col w:w="4256" w:space="40"/>
            <w:col w:w="4054"/>
          </w:cols>
        </w:sectPr>
      </w:pPr>
    </w:p>
    <w:p>
      <w:pPr>
        <w:pStyle w:val="BodyText"/>
        <w:rPr>
          <w:sz w:val="20"/>
        </w:rPr>
      </w:pPr>
    </w:p>
    <w:p>
      <w:pPr>
        <w:pStyle w:val="BodyText"/>
        <w:spacing w:before="8"/>
        <w:rPr>
          <w:sz w:val="17"/>
        </w:rPr>
      </w:pPr>
    </w:p>
    <w:p>
      <w:pPr>
        <w:spacing w:after="0"/>
        <w:rPr>
          <w:sz w:val="17"/>
        </w:rPr>
        <w:sectPr>
          <w:footerReference w:type="default" r:id="rId2265"/>
          <w:footerReference w:type="even" r:id="rId2266"/>
          <w:pgSz w:w="8510" w:h="8510"/>
          <w:pgMar w:footer="373" w:header="0" w:top="840" w:bottom="560" w:left="0" w:right="160"/>
          <w:pgNumType w:start="329"/>
        </w:sectPr>
      </w:pPr>
    </w:p>
    <w:p>
      <w:pPr>
        <w:spacing w:before="22"/>
        <w:ind w:left="963" w:right="0" w:firstLine="0"/>
        <w:jc w:val="left"/>
        <w:rPr>
          <w:b/>
          <w:sz w:val="18"/>
        </w:rPr>
      </w:pPr>
      <w:r>
        <w:rPr>
          <w:position w:val="-11"/>
        </w:rPr>
        <w:drawing>
          <wp:inline distT="0" distB="0" distL="0" distR="0">
            <wp:extent cx="216001" cy="216001"/>
            <wp:effectExtent l="0" t="0" r="0" b="0"/>
            <wp:docPr id="4653" name="image1542.png" descr=""/>
            <wp:cNvGraphicFramePr>
              <a:graphicFrameLocks noChangeAspect="1"/>
            </wp:cNvGraphicFramePr>
            <a:graphic>
              <a:graphicData uri="http://schemas.openxmlformats.org/drawingml/2006/picture">
                <pic:pic>
                  <pic:nvPicPr>
                    <pic:cNvPr id="4654" name="image1542.png"/>
                    <pic:cNvPicPr/>
                  </pic:nvPicPr>
                  <pic:blipFill>
                    <a:blip r:embed="rId225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Anales de</w:t>
      </w:r>
      <w:r>
        <w:rPr>
          <w:b/>
          <w:color w:val="DC002E"/>
          <w:spacing w:val="-21"/>
          <w:w w:val="115"/>
          <w:sz w:val="18"/>
        </w:rPr>
        <w:t> </w:t>
      </w:r>
      <w:r>
        <w:rPr>
          <w:b/>
          <w:color w:val="DC002E"/>
          <w:w w:val="115"/>
          <w:sz w:val="18"/>
        </w:rPr>
        <w:t>Psicología</w:t>
      </w:r>
    </w:p>
    <w:p>
      <w:pPr>
        <w:spacing w:before="89"/>
        <w:ind w:left="963" w:right="0" w:firstLine="0"/>
        <w:jc w:val="left"/>
        <w:rPr>
          <w:sz w:val="18"/>
        </w:rPr>
      </w:pPr>
      <w:r>
        <w:rPr>
          <w:position w:val="-10"/>
        </w:rPr>
        <w:drawing>
          <wp:inline distT="0" distB="0" distL="0" distR="0">
            <wp:extent cx="216001" cy="216001"/>
            <wp:effectExtent l="0" t="0" r="0" b="0"/>
            <wp:docPr id="4655" name="image1550.png" descr=""/>
            <wp:cNvGraphicFramePr>
              <a:graphicFrameLocks noChangeAspect="1"/>
            </wp:cNvGraphicFramePr>
            <a:graphic>
              <a:graphicData uri="http://schemas.openxmlformats.org/drawingml/2006/picture">
                <pic:pic>
                  <pic:nvPicPr>
                    <pic:cNvPr id="4656" name="image1550.png"/>
                    <pic:cNvPicPr/>
                  </pic:nvPicPr>
                  <pic:blipFill>
                    <a:blip r:embed="rId226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0212-9728;</w:t>
      </w:r>
      <w:r>
        <w:rPr>
          <w:color w:val="72797F"/>
          <w:spacing w:val="-4"/>
          <w:w w:val="110"/>
          <w:sz w:val="18"/>
        </w:rPr>
        <w:t> </w:t>
      </w:r>
      <w:r>
        <w:rPr>
          <w:color w:val="72797F"/>
          <w:w w:val="110"/>
          <w:sz w:val="18"/>
        </w:rPr>
        <w:t>1695-2294</w:t>
      </w:r>
    </w:p>
    <w:p>
      <w:pPr>
        <w:pStyle w:val="BodyText"/>
        <w:spacing w:line="307" w:lineRule="auto" w:before="104"/>
        <w:ind w:left="963"/>
      </w:pPr>
      <w:r>
        <w:rPr>
          <w:position w:val="-10"/>
        </w:rPr>
        <w:drawing>
          <wp:inline distT="0" distB="0" distL="0" distR="0">
            <wp:extent cx="216001" cy="216014"/>
            <wp:effectExtent l="0" t="0" r="0" b="0"/>
            <wp:docPr id="4657" name="image1551.png" descr=""/>
            <wp:cNvGraphicFramePr>
              <a:graphicFrameLocks noChangeAspect="1"/>
            </wp:cNvGraphicFramePr>
            <a:graphic>
              <a:graphicData uri="http://schemas.openxmlformats.org/drawingml/2006/picture">
                <pic:pic>
                  <pic:nvPicPr>
                    <pic:cNvPr id="4658" name="image1551.png"/>
                    <pic:cNvPicPr/>
                  </pic:nvPicPr>
                  <pic:blipFill>
                    <a:blip r:embed="rId226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1"/>
          <w:w w:val="115"/>
        </w:rPr>
        <w:t> </w:t>
      </w:r>
      <w:r>
        <w:rPr>
          <w:color w:val="72797F"/>
          <w:w w:val="115"/>
        </w:rPr>
        <w:t>de</w:t>
      </w:r>
      <w:r>
        <w:rPr>
          <w:color w:val="72797F"/>
          <w:spacing w:val="-11"/>
          <w:w w:val="115"/>
        </w:rPr>
        <w:t> </w:t>
      </w:r>
      <w:r>
        <w:rPr>
          <w:color w:val="72797F"/>
          <w:w w:val="115"/>
        </w:rPr>
        <w:t>Murcia</w:t>
      </w:r>
      <w:r>
        <w:rPr>
          <w:color w:val="72797F"/>
          <w:w w:val="112"/>
        </w:rPr>
        <w:t> </w:t>
      </w:r>
      <w:r>
        <w:rPr>
          <w:color w:val="72797F"/>
          <w:w w:val="112"/>
          <w:position w:val="-10"/>
        </w:rPr>
        <w:drawing>
          <wp:inline distT="0" distB="0" distL="0" distR="0">
            <wp:extent cx="216001" cy="216001"/>
            <wp:effectExtent l="0" t="0" r="0" b="0"/>
            <wp:docPr id="4659" name="image1552.png" descr=""/>
            <wp:cNvGraphicFramePr>
              <a:graphicFrameLocks noChangeAspect="1"/>
            </wp:cNvGraphicFramePr>
            <a:graphic>
              <a:graphicData uri="http://schemas.openxmlformats.org/drawingml/2006/picture">
                <pic:pic>
                  <pic:nvPicPr>
                    <pic:cNvPr id="4660" name="image1552.png"/>
                    <pic:cNvPicPr/>
                  </pic:nvPicPr>
                  <pic:blipFill>
                    <a:blip r:embed="rId2269"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hAnsi="Times New Roman"/>
          <w:color w:val="72797F"/>
          <w:w w:val="112"/>
        </w:rPr>
        <w:t>        </w:t>
      </w:r>
      <w:r>
        <w:rPr>
          <w:color w:val="72797F"/>
          <w:w w:val="115"/>
        </w:rPr>
        <w:t>España</w:t>
      </w:r>
    </w:p>
    <w:p>
      <w:pPr>
        <w:spacing w:before="1"/>
        <w:ind w:left="963" w:right="0" w:firstLine="0"/>
        <w:jc w:val="left"/>
        <w:rPr>
          <w:sz w:val="18"/>
        </w:rPr>
      </w:pPr>
      <w:r>
        <w:rPr>
          <w:position w:val="-10"/>
        </w:rPr>
        <w:drawing>
          <wp:inline distT="0" distB="0" distL="0" distR="0">
            <wp:extent cx="216001" cy="216001"/>
            <wp:effectExtent l="0" t="0" r="0" b="0"/>
            <wp:docPr id="4661" name="image1553.png" descr=""/>
            <wp:cNvGraphicFramePr>
              <a:graphicFrameLocks noChangeAspect="1"/>
            </wp:cNvGraphicFramePr>
            <a:graphic>
              <a:graphicData uri="http://schemas.openxmlformats.org/drawingml/2006/picture">
                <pic:pic>
                  <pic:nvPicPr>
                    <pic:cNvPr id="4662" name="image1553.png"/>
                    <pic:cNvPicPr/>
                  </pic:nvPicPr>
                  <pic:blipFill>
                    <a:blip r:embed="rId22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7"/>
        <w:ind w:left="963" w:right="0" w:firstLine="0"/>
        <w:jc w:val="left"/>
        <w:rPr>
          <w:b/>
          <w:sz w:val="16"/>
        </w:rPr>
      </w:pPr>
      <w:r>
        <w:rPr>
          <w:position w:val="-12"/>
        </w:rPr>
        <w:drawing>
          <wp:inline distT="0" distB="0" distL="0" distR="0">
            <wp:extent cx="216001" cy="216001"/>
            <wp:effectExtent l="0" t="0" r="0" b="0"/>
            <wp:docPr id="4663" name="image1554.png" descr=""/>
            <wp:cNvGraphicFramePr>
              <a:graphicFrameLocks noChangeAspect="1"/>
            </wp:cNvGraphicFramePr>
            <a:graphic>
              <a:graphicData uri="http://schemas.openxmlformats.org/drawingml/2006/picture">
                <pic:pic>
                  <pic:nvPicPr>
                    <pic:cNvPr id="4664" name="image1554.png"/>
                    <pic:cNvPicPr/>
                  </pic:nvPicPr>
                  <pic:blipFill>
                    <a:blip r:embed="rId227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72">
        <w:r>
          <w:rPr>
            <w:b/>
            <w:color w:val="72797F"/>
            <w:w w:val="110"/>
            <w:sz w:val="16"/>
          </w:rPr>
          <w:t>servpubl@fcu.um.es</w:t>
        </w:r>
      </w:hyperlink>
    </w:p>
    <w:p>
      <w:pPr>
        <w:pStyle w:val="BodyText"/>
        <w:rPr>
          <w:b/>
          <w:sz w:val="34"/>
        </w:rPr>
      </w:pPr>
    </w:p>
    <w:p>
      <w:pPr>
        <w:pStyle w:val="BodyText"/>
        <w:rPr>
          <w:b/>
          <w:sz w:val="34"/>
        </w:rPr>
      </w:pPr>
    </w:p>
    <w:p>
      <w:pPr>
        <w:pStyle w:val="Heading9"/>
        <w:spacing w:before="236"/>
        <w:ind w:left="1696"/>
      </w:pPr>
      <w:r>
        <w:rPr/>
        <w:drawing>
          <wp:anchor distT="0" distB="0" distL="0" distR="0" allowOverlap="1" layoutInCell="1" locked="0" behindDoc="0" simplePos="0" relativeHeight="12256">
            <wp:simplePos x="0" y="0"/>
            <wp:positionH relativeFrom="page">
              <wp:posOffset>615001</wp:posOffset>
            </wp:positionH>
            <wp:positionV relativeFrom="paragraph">
              <wp:posOffset>172960</wp:posOffset>
            </wp:positionV>
            <wp:extent cx="216001" cy="216001"/>
            <wp:effectExtent l="0" t="0" r="0" b="0"/>
            <wp:wrapNone/>
            <wp:docPr id="4665" name="image1542.png" descr=""/>
            <wp:cNvGraphicFramePr>
              <a:graphicFrameLocks noChangeAspect="1"/>
            </wp:cNvGraphicFramePr>
            <a:graphic>
              <a:graphicData uri="http://schemas.openxmlformats.org/drawingml/2006/picture">
                <pic:pic>
                  <pic:nvPicPr>
                    <pic:cNvPr id="4666" name="image1542.png"/>
                    <pic:cNvPicPr/>
                  </pic:nvPicPr>
                  <pic:blipFill>
                    <a:blip r:embed="rId2252" cstate="print"/>
                    <a:stretch>
                      <a:fillRect/>
                    </a:stretch>
                  </pic:blipFill>
                  <pic:spPr>
                    <a:xfrm>
                      <a:off x="0" y="0"/>
                      <a:ext cx="216001" cy="216001"/>
                    </a:xfrm>
                    <a:prstGeom prst="rect">
                      <a:avLst/>
                    </a:prstGeom>
                  </pic:spPr>
                </pic:pic>
              </a:graphicData>
            </a:graphic>
          </wp:anchor>
        </w:drawing>
      </w:r>
      <w:r>
        <w:rPr>
          <w:color w:val="DC002E"/>
          <w:w w:val="115"/>
        </w:rPr>
        <w:t>Avances en Psicología Latinoamericana</w:t>
      </w:r>
    </w:p>
    <w:p>
      <w:pPr>
        <w:spacing w:before="149"/>
        <w:ind w:left="968" w:right="0" w:firstLine="0"/>
        <w:jc w:val="left"/>
        <w:rPr>
          <w:sz w:val="18"/>
        </w:rPr>
      </w:pPr>
      <w:r>
        <w:rPr>
          <w:position w:val="-9"/>
        </w:rPr>
        <w:drawing>
          <wp:inline distT="0" distB="0" distL="0" distR="0">
            <wp:extent cx="216001" cy="216001"/>
            <wp:effectExtent l="0" t="0" r="0" b="0"/>
            <wp:docPr id="4667" name="image1555.png" descr=""/>
            <wp:cNvGraphicFramePr>
              <a:graphicFrameLocks noChangeAspect="1"/>
            </wp:cNvGraphicFramePr>
            <a:graphic>
              <a:graphicData uri="http://schemas.openxmlformats.org/drawingml/2006/picture">
                <pic:pic>
                  <pic:nvPicPr>
                    <pic:cNvPr id="4668" name="image1555.png"/>
                    <pic:cNvPicPr/>
                  </pic:nvPicPr>
                  <pic:blipFill>
                    <a:blip r:embed="rId227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1794-4724</w:t>
      </w:r>
    </w:p>
    <w:p>
      <w:pPr>
        <w:pStyle w:val="BodyText"/>
        <w:spacing w:line="312" w:lineRule="auto" w:before="110"/>
        <w:ind w:left="968"/>
      </w:pPr>
      <w:r>
        <w:rPr>
          <w:position w:val="-10"/>
        </w:rPr>
        <w:drawing>
          <wp:inline distT="0" distB="0" distL="0" distR="0">
            <wp:extent cx="216001" cy="216014"/>
            <wp:effectExtent l="0" t="0" r="0" b="0"/>
            <wp:docPr id="4669" name="image1556.png" descr=""/>
            <wp:cNvGraphicFramePr>
              <a:graphicFrameLocks noChangeAspect="1"/>
            </wp:cNvGraphicFramePr>
            <a:graphic>
              <a:graphicData uri="http://schemas.openxmlformats.org/drawingml/2006/picture">
                <pic:pic>
                  <pic:nvPicPr>
                    <pic:cNvPr id="4670" name="image1556.png"/>
                    <pic:cNvPicPr/>
                  </pic:nvPicPr>
                  <pic:blipFill>
                    <a:blip r:embed="rId227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9"/>
          <w:w w:val="115"/>
        </w:rPr>
        <w:t> </w:t>
      </w:r>
      <w:r>
        <w:rPr>
          <w:color w:val="72797F"/>
          <w:w w:val="115"/>
        </w:rPr>
        <w:t>del</w:t>
      </w:r>
      <w:r>
        <w:rPr>
          <w:color w:val="72797F"/>
          <w:spacing w:val="-9"/>
          <w:w w:val="115"/>
        </w:rPr>
        <w:t> </w:t>
      </w:r>
      <w:r>
        <w:rPr>
          <w:color w:val="72797F"/>
          <w:w w:val="115"/>
        </w:rPr>
        <w:t>Rosario</w:t>
      </w:r>
      <w:r>
        <w:rPr>
          <w:color w:val="72797F"/>
          <w:w w:val="113"/>
        </w:rPr>
        <w:t> </w:t>
      </w:r>
      <w:r>
        <w:rPr>
          <w:color w:val="72797F"/>
          <w:w w:val="113"/>
          <w:position w:val="-10"/>
        </w:rPr>
        <w:drawing>
          <wp:inline distT="0" distB="0" distL="0" distR="0">
            <wp:extent cx="216001" cy="216001"/>
            <wp:effectExtent l="0" t="0" r="0" b="0"/>
            <wp:docPr id="4671" name="image1499.png" descr=""/>
            <wp:cNvGraphicFramePr>
              <a:graphicFrameLocks noChangeAspect="1"/>
            </wp:cNvGraphicFramePr>
            <a:graphic>
              <a:graphicData uri="http://schemas.openxmlformats.org/drawingml/2006/picture">
                <pic:pic>
                  <pic:nvPicPr>
                    <pic:cNvPr id="4672" name="image1499.png"/>
                    <pic:cNvPicPr/>
                  </pic:nvPicPr>
                  <pic:blipFill>
                    <a:blip r:embed="rId2193"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color w:val="72797F"/>
          <w:w w:val="113"/>
        </w:rPr>
        <w:t>        </w:t>
      </w:r>
      <w:r>
        <w:rPr>
          <w:color w:val="72797F"/>
          <w:w w:val="115"/>
        </w:rPr>
        <w:t>Colombia</w:t>
      </w:r>
    </w:p>
    <w:p>
      <w:pPr>
        <w:spacing w:before="0"/>
        <w:ind w:left="968" w:right="0" w:firstLine="0"/>
        <w:jc w:val="left"/>
        <w:rPr>
          <w:sz w:val="18"/>
        </w:rPr>
      </w:pPr>
      <w:r>
        <w:rPr>
          <w:position w:val="-10"/>
        </w:rPr>
        <w:drawing>
          <wp:inline distT="0" distB="0" distL="0" distR="0">
            <wp:extent cx="216001" cy="216001"/>
            <wp:effectExtent l="0" t="0" r="0" b="0"/>
            <wp:docPr id="4673" name="image1557.png" descr=""/>
            <wp:cNvGraphicFramePr>
              <a:graphicFrameLocks noChangeAspect="1"/>
            </wp:cNvGraphicFramePr>
            <a:graphic>
              <a:graphicData uri="http://schemas.openxmlformats.org/drawingml/2006/picture">
                <pic:pic>
                  <pic:nvPicPr>
                    <pic:cNvPr id="4674" name="image1557.png"/>
                    <pic:cNvPicPr/>
                  </pic:nvPicPr>
                  <pic:blipFill>
                    <a:blip r:embed="rId227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5"/>
        <w:ind w:left="1696" w:right="0" w:firstLine="0"/>
        <w:jc w:val="left"/>
        <w:rPr>
          <w:b/>
          <w:sz w:val="16"/>
        </w:rPr>
      </w:pPr>
      <w:r>
        <w:rPr/>
        <w:drawing>
          <wp:anchor distT="0" distB="0" distL="0" distR="0" allowOverlap="1" layoutInCell="1" locked="0" behindDoc="0" simplePos="0" relativeHeight="12280">
            <wp:simplePos x="0" y="0"/>
            <wp:positionH relativeFrom="page">
              <wp:posOffset>615002</wp:posOffset>
            </wp:positionH>
            <wp:positionV relativeFrom="paragraph">
              <wp:posOffset>64580</wp:posOffset>
            </wp:positionV>
            <wp:extent cx="216001" cy="216001"/>
            <wp:effectExtent l="0" t="0" r="0" b="0"/>
            <wp:wrapNone/>
            <wp:docPr id="4675" name="image1558.png" descr=""/>
            <wp:cNvGraphicFramePr>
              <a:graphicFrameLocks noChangeAspect="1"/>
            </wp:cNvGraphicFramePr>
            <a:graphic>
              <a:graphicData uri="http://schemas.openxmlformats.org/drawingml/2006/picture">
                <pic:pic>
                  <pic:nvPicPr>
                    <pic:cNvPr id="4676" name="image1558.png"/>
                    <pic:cNvPicPr/>
                  </pic:nvPicPr>
                  <pic:blipFill>
                    <a:blip r:embed="rId2276" cstate="print"/>
                    <a:stretch>
                      <a:fillRect/>
                    </a:stretch>
                  </pic:blipFill>
                  <pic:spPr>
                    <a:xfrm>
                      <a:off x="0" y="0"/>
                      <a:ext cx="216001" cy="216001"/>
                    </a:xfrm>
                    <a:prstGeom prst="rect">
                      <a:avLst/>
                    </a:prstGeom>
                  </pic:spPr>
                </pic:pic>
              </a:graphicData>
            </a:graphic>
          </wp:anchor>
        </w:drawing>
      </w:r>
      <w:hyperlink r:id="rId2277">
        <w:r>
          <w:rPr>
            <w:b/>
            <w:color w:val="72797F"/>
            <w:w w:val="110"/>
            <w:sz w:val="16"/>
          </w:rPr>
          <w:t>apl@urosario.edu.co</w:t>
        </w:r>
      </w:hyperlink>
    </w:p>
    <w:p>
      <w:pPr>
        <w:pStyle w:val="BodyText"/>
        <w:spacing w:before="71"/>
        <w:ind w:left="814" w:right="1205"/>
      </w:pPr>
      <w:r>
        <w:rPr/>
        <w:br w:type="column"/>
      </w:r>
      <w:r>
        <w:rPr>
          <w:color w:val="72797F"/>
          <w:w w:val="115"/>
        </w:rPr>
        <w:t>Aborda diversas áreas temáti- cas de la psicología científica. Contiene artículos de inves- tigación y revisión teórica, tanto en los ámbitos básicos y metodológicos como aplica- dos de la psicología.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9"/>
        </w:rPr>
      </w:pPr>
    </w:p>
    <w:p>
      <w:pPr>
        <w:pStyle w:val="BodyText"/>
        <w:ind w:left="810" w:right="1205"/>
      </w:pPr>
      <w:r>
        <w:rPr>
          <w:color w:val="72797F"/>
          <w:w w:val="115"/>
        </w:rPr>
        <w:t>Publica artículos de carácter integrador en todas las áreas de la psicología, principal- mente contribuciones teóricas originales y revisiones. Los artículos pueden enviarse en español o portugués.</w:t>
      </w:r>
    </w:p>
    <w:p>
      <w:pPr>
        <w:spacing w:after="0"/>
        <w:sectPr>
          <w:type w:val="continuous"/>
          <w:pgSz w:w="8510" w:h="8510"/>
          <w:pgMar w:top="1380" w:bottom="280" w:left="0" w:right="160"/>
          <w:cols w:num="2" w:equalWidth="0">
            <w:col w:w="3667" w:space="40"/>
            <w:col w:w="4643"/>
          </w:cols>
        </w:sectPr>
      </w:pPr>
    </w:p>
    <w:p>
      <w:pPr>
        <w:pStyle w:val="BodyText"/>
        <w:rPr>
          <w:sz w:val="20"/>
        </w:rPr>
      </w:pPr>
    </w:p>
    <w:p>
      <w:pPr>
        <w:pStyle w:val="BodyText"/>
        <w:spacing w:before="8"/>
        <w:rPr>
          <w:sz w:val="17"/>
        </w:rPr>
      </w:pPr>
    </w:p>
    <w:p>
      <w:pPr>
        <w:spacing w:after="0"/>
        <w:rPr>
          <w:sz w:val="17"/>
        </w:rPr>
        <w:sectPr>
          <w:headerReference w:type="even" r:id="rId2278"/>
          <w:headerReference w:type="default" r:id="rId2279"/>
          <w:pgSz w:w="8510" w:h="8510"/>
          <w:pgMar w:header="0" w:footer="373" w:top="840" w:bottom="560" w:left="160" w:right="0"/>
        </w:sectPr>
      </w:pPr>
    </w:p>
    <w:p>
      <w:pPr>
        <w:pStyle w:val="Heading9"/>
        <w:spacing w:before="71"/>
        <w:ind w:left="2091" w:right="557"/>
      </w:pPr>
      <w:r>
        <w:rPr/>
        <w:drawing>
          <wp:anchor distT="0" distB="0" distL="0" distR="0" allowOverlap="1" layoutInCell="1" locked="0" behindDoc="0" simplePos="0" relativeHeight="12304">
            <wp:simplePos x="0" y="0"/>
            <wp:positionH relativeFrom="page">
              <wp:posOffset>967496</wp:posOffset>
            </wp:positionH>
            <wp:positionV relativeFrom="paragraph">
              <wp:posOffset>68185</wp:posOffset>
            </wp:positionV>
            <wp:extent cx="216001" cy="216001"/>
            <wp:effectExtent l="0" t="0" r="0" b="0"/>
            <wp:wrapNone/>
            <wp:docPr id="4677" name="image1548.png" descr=""/>
            <wp:cNvGraphicFramePr>
              <a:graphicFrameLocks noChangeAspect="1"/>
            </wp:cNvGraphicFramePr>
            <a:graphic>
              <a:graphicData uri="http://schemas.openxmlformats.org/drawingml/2006/picture">
                <pic:pic>
                  <pic:nvPicPr>
                    <pic:cNvPr id="4678" name="image1548.png"/>
                    <pic:cNvPicPr/>
                  </pic:nvPicPr>
                  <pic:blipFill>
                    <a:blip r:embed="rId2261" cstate="print"/>
                    <a:stretch>
                      <a:fillRect/>
                    </a:stretch>
                  </pic:blipFill>
                  <pic:spPr>
                    <a:xfrm>
                      <a:off x="0" y="0"/>
                      <a:ext cx="216001" cy="216001"/>
                    </a:xfrm>
                    <a:prstGeom prst="rect">
                      <a:avLst/>
                    </a:prstGeom>
                  </pic:spPr>
                </pic:pic>
              </a:graphicData>
            </a:graphic>
          </wp:anchor>
        </w:drawing>
      </w:r>
      <w:r>
        <w:rPr>
          <w:color w:val="DC002E"/>
          <w:w w:val="110"/>
        </w:rPr>
        <w:t>Diversitas. Perspectivas en Psicología</w:t>
      </w:r>
    </w:p>
    <w:p>
      <w:pPr>
        <w:spacing w:before="155"/>
        <w:ind w:left="1363" w:right="-18" w:firstLine="0"/>
        <w:jc w:val="left"/>
        <w:rPr>
          <w:sz w:val="18"/>
        </w:rPr>
      </w:pPr>
      <w:r>
        <w:rPr>
          <w:position w:val="-9"/>
        </w:rPr>
        <w:drawing>
          <wp:inline distT="0" distB="0" distL="0" distR="0">
            <wp:extent cx="216001" cy="216001"/>
            <wp:effectExtent l="0" t="0" r="0" b="0"/>
            <wp:docPr id="4679" name="image1560.png" descr=""/>
            <wp:cNvGraphicFramePr>
              <a:graphicFrameLocks noChangeAspect="1"/>
            </wp:cNvGraphicFramePr>
            <a:graphic>
              <a:graphicData uri="http://schemas.openxmlformats.org/drawingml/2006/picture">
                <pic:pic>
                  <pic:nvPicPr>
                    <pic:cNvPr id="4680" name="image1560.png"/>
                    <pic:cNvPicPr/>
                  </pic:nvPicPr>
                  <pic:blipFill>
                    <a:blip r:embed="rId228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1794-9998</w:t>
      </w:r>
    </w:p>
    <w:p>
      <w:pPr>
        <w:pStyle w:val="BodyText"/>
        <w:spacing w:line="307" w:lineRule="auto" w:before="117"/>
        <w:ind w:left="1363" w:right="244"/>
      </w:pPr>
      <w:r>
        <w:rPr>
          <w:position w:val="-11"/>
        </w:rPr>
        <w:drawing>
          <wp:inline distT="0" distB="0" distL="0" distR="0">
            <wp:extent cx="216001" cy="216014"/>
            <wp:effectExtent l="0" t="0" r="0" b="0"/>
            <wp:docPr id="4681" name="image1561.png" descr=""/>
            <wp:cNvGraphicFramePr>
              <a:graphicFrameLocks noChangeAspect="1"/>
            </wp:cNvGraphicFramePr>
            <a:graphic>
              <a:graphicData uri="http://schemas.openxmlformats.org/drawingml/2006/picture">
                <pic:pic>
                  <pic:nvPicPr>
                    <pic:cNvPr id="4682" name="image1561.png"/>
                    <pic:cNvPicPr/>
                  </pic:nvPicPr>
                  <pic:blipFill>
                    <a:blip r:embed="rId2281"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2"/>
          <w:w w:val="115"/>
        </w:rPr>
        <w:t> </w:t>
      </w:r>
      <w:r>
        <w:rPr>
          <w:color w:val="72797F"/>
          <w:w w:val="115"/>
        </w:rPr>
        <w:t>Santo</w:t>
      </w:r>
      <w:r>
        <w:rPr>
          <w:color w:val="72797F"/>
          <w:spacing w:val="-12"/>
          <w:w w:val="115"/>
        </w:rPr>
        <w:t> </w:t>
      </w:r>
      <w:r>
        <w:rPr>
          <w:color w:val="72797F"/>
          <w:spacing w:val="-3"/>
          <w:w w:val="115"/>
        </w:rPr>
        <w:t>Tomás</w:t>
      </w:r>
      <w:r>
        <w:rPr>
          <w:color w:val="72797F"/>
          <w:w w:val="111"/>
        </w:rPr>
        <w:t> </w:t>
      </w:r>
      <w:r>
        <w:rPr>
          <w:color w:val="72797F"/>
          <w:w w:val="111"/>
          <w:position w:val="-11"/>
        </w:rPr>
        <w:drawing>
          <wp:inline distT="0" distB="0" distL="0" distR="0">
            <wp:extent cx="216001" cy="216001"/>
            <wp:effectExtent l="0" t="0" r="0" b="0"/>
            <wp:docPr id="4683" name="image1562.png" descr=""/>
            <wp:cNvGraphicFramePr>
              <a:graphicFrameLocks noChangeAspect="1"/>
            </wp:cNvGraphicFramePr>
            <a:graphic>
              <a:graphicData uri="http://schemas.openxmlformats.org/drawingml/2006/picture">
                <pic:pic>
                  <pic:nvPicPr>
                    <pic:cNvPr id="4684" name="image1562.png"/>
                    <pic:cNvPicPr/>
                  </pic:nvPicPr>
                  <pic:blipFill>
                    <a:blip r:embed="rId2282" cstate="print"/>
                    <a:stretch>
                      <a:fillRect/>
                    </a:stretch>
                  </pic:blipFill>
                  <pic:spPr>
                    <a:xfrm>
                      <a:off x="0" y="0"/>
                      <a:ext cx="216001" cy="216001"/>
                    </a:xfrm>
                    <a:prstGeom prst="rect">
                      <a:avLst/>
                    </a:prstGeom>
                  </pic:spPr>
                </pic:pic>
              </a:graphicData>
            </a:graphic>
          </wp:inline>
        </w:drawing>
      </w:r>
      <w:r>
        <w:rPr>
          <w:color w:val="72797F"/>
          <w:w w:val="111"/>
          <w:position w:val="-11"/>
        </w:rPr>
      </w:r>
      <w:r>
        <w:rPr>
          <w:rFonts w:ascii="Times New Roman" w:hAnsi="Times New Roman"/>
          <w:color w:val="72797F"/>
          <w:w w:val="111"/>
        </w:rPr>
        <w:t>        </w:t>
      </w:r>
      <w:r>
        <w:rPr>
          <w:color w:val="72797F"/>
          <w:w w:val="115"/>
        </w:rPr>
        <w:t>Colombia</w:t>
      </w:r>
    </w:p>
    <w:p>
      <w:pPr>
        <w:spacing w:before="0"/>
        <w:ind w:left="1363" w:right="-18" w:firstLine="0"/>
        <w:jc w:val="left"/>
        <w:rPr>
          <w:sz w:val="18"/>
        </w:rPr>
      </w:pPr>
      <w:r>
        <w:rPr>
          <w:position w:val="-10"/>
        </w:rPr>
        <w:drawing>
          <wp:inline distT="0" distB="0" distL="0" distR="0">
            <wp:extent cx="216001" cy="216001"/>
            <wp:effectExtent l="0" t="0" r="0" b="0"/>
            <wp:docPr id="4685" name="image1547.png" descr=""/>
            <wp:cNvGraphicFramePr>
              <a:graphicFrameLocks noChangeAspect="1"/>
            </wp:cNvGraphicFramePr>
            <a:graphic>
              <a:graphicData uri="http://schemas.openxmlformats.org/drawingml/2006/picture">
                <pic:pic>
                  <pic:nvPicPr>
                    <pic:cNvPr id="4686" name="image1547.png"/>
                    <pic:cNvPicPr/>
                  </pic:nvPicPr>
                  <pic:blipFill>
                    <a:blip r:embed="rId225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20"/>
          <w:sz w:val="18"/>
        </w:rPr>
        <w:t>Anual</w:t>
      </w:r>
    </w:p>
    <w:p>
      <w:pPr>
        <w:spacing w:before="96"/>
        <w:ind w:left="1363" w:right="-18" w:firstLine="0"/>
        <w:jc w:val="left"/>
        <w:rPr>
          <w:b/>
          <w:sz w:val="16"/>
        </w:rPr>
      </w:pPr>
      <w:r>
        <w:rPr>
          <w:position w:val="-12"/>
        </w:rPr>
        <w:drawing>
          <wp:inline distT="0" distB="0" distL="0" distR="0">
            <wp:extent cx="216001" cy="216001"/>
            <wp:effectExtent l="0" t="0" r="0" b="0"/>
            <wp:docPr id="4687" name="image1563.png" descr=""/>
            <wp:cNvGraphicFramePr>
              <a:graphicFrameLocks noChangeAspect="1"/>
            </wp:cNvGraphicFramePr>
            <a:graphic>
              <a:graphicData uri="http://schemas.openxmlformats.org/drawingml/2006/picture">
                <pic:pic>
                  <pic:nvPicPr>
                    <pic:cNvPr id="4688" name="image1563.png"/>
                    <pic:cNvPicPr/>
                  </pic:nvPicPr>
                  <pic:blipFill>
                    <a:blip r:embed="rId228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284">
        <w:r>
          <w:rPr>
            <w:b/>
            <w:color w:val="72797F"/>
            <w:spacing w:val="-6"/>
            <w:w w:val="110"/>
            <w:sz w:val="16"/>
          </w:rPr>
          <w:t>revistadiversitas@correo.usta.edu.co</w:t>
        </w:r>
      </w:hyperlink>
    </w:p>
    <w:p>
      <w:pPr>
        <w:pStyle w:val="BodyText"/>
        <w:rPr>
          <w:b/>
          <w:sz w:val="34"/>
        </w:rPr>
      </w:pPr>
    </w:p>
    <w:p>
      <w:pPr>
        <w:pStyle w:val="BodyText"/>
        <w:rPr>
          <w:b/>
          <w:sz w:val="35"/>
        </w:rPr>
      </w:pPr>
    </w:p>
    <w:p>
      <w:pPr>
        <w:pStyle w:val="Heading9"/>
        <w:ind w:left="2100" w:right="244"/>
      </w:pPr>
      <w:r>
        <w:rPr/>
        <w:drawing>
          <wp:anchor distT="0" distB="0" distL="0" distR="0" allowOverlap="1" layoutInCell="1" locked="0" behindDoc="0" simplePos="0" relativeHeight="12328">
            <wp:simplePos x="0" y="0"/>
            <wp:positionH relativeFrom="page">
              <wp:posOffset>967496</wp:posOffset>
            </wp:positionH>
            <wp:positionV relativeFrom="paragraph">
              <wp:posOffset>23100</wp:posOffset>
            </wp:positionV>
            <wp:extent cx="216001" cy="216001"/>
            <wp:effectExtent l="0" t="0" r="0" b="0"/>
            <wp:wrapNone/>
            <wp:docPr id="4689" name="image1548.png" descr=""/>
            <wp:cNvGraphicFramePr>
              <a:graphicFrameLocks noChangeAspect="1"/>
            </wp:cNvGraphicFramePr>
            <a:graphic>
              <a:graphicData uri="http://schemas.openxmlformats.org/drawingml/2006/picture">
                <pic:pic>
                  <pic:nvPicPr>
                    <pic:cNvPr id="4690" name="image1548.png"/>
                    <pic:cNvPicPr/>
                  </pic:nvPicPr>
                  <pic:blipFill>
                    <a:blip r:embed="rId2261" cstate="print"/>
                    <a:stretch>
                      <a:fillRect/>
                    </a:stretch>
                  </pic:blipFill>
                  <pic:spPr>
                    <a:xfrm>
                      <a:off x="0" y="0"/>
                      <a:ext cx="216001" cy="216001"/>
                    </a:xfrm>
                    <a:prstGeom prst="rect">
                      <a:avLst/>
                    </a:prstGeom>
                  </pic:spPr>
                </pic:pic>
              </a:graphicData>
            </a:graphic>
          </wp:anchor>
        </w:drawing>
      </w:r>
      <w:r>
        <w:rPr>
          <w:color w:val="DC002E"/>
          <w:w w:val="115"/>
        </w:rPr>
        <w:t>Enseñanza e Investigación en Psicología</w:t>
      </w:r>
    </w:p>
    <w:p>
      <w:pPr>
        <w:pStyle w:val="BodyText"/>
        <w:spacing w:before="2"/>
        <w:rPr>
          <w:b/>
          <w:sz w:val="14"/>
        </w:rPr>
      </w:pPr>
    </w:p>
    <w:p>
      <w:pPr>
        <w:spacing w:before="0"/>
        <w:ind w:left="1363" w:right="-18" w:firstLine="0"/>
        <w:jc w:val="left"/>
        <w:rPr>
          <w:sz w:val="18"/>
        </w:rPr>
      </w:pPr>
      <w:r>
        <w:rPr>
          <w:position w:val="-11"/>
        </w:rPr>
        <w:drawing>
          <wp:inline distT="0" distB="0" distL="0" distR="0">
            <wp:extent cx="216001" cy="216001"/>
            <wp:effectExtent l="0" t="0" r="0" b="0"/>
            <wp:docPr id="4691" name="image1502.png" descr=""/>
            <wp:cNvGraphicFramePr>
              <a:graphicFrameLocks noChangeAspect="1"/>
            </wp:cNvGraphicFramePr>
            <a:graphic>
              <a:graphicData uri="http://schemas.openxmlformats.org/drawingml/2006/picture">
                <pic:pic>
                  <pic:nvPicPr>
                    <pic:cNvPr id="4692" name="image1502.png"/>
                    <pic:cNvPicPr/>
                  </pic:nvPicPr>
                  <pic:blipFill>
                    <a:blip r:embed="rId219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0185-1594</w:t>
      </w:r>
    </w:p>
    <w:p>
      <w:pPr>
        <w:pStyle w:val="BodyText"/>
        <w:spacing w:line="309" w:lineRule="auto" w:before="103"/>
        <w:ind w:left="1363" w:right="244"/>
      </w:pPr>
      <w:r>
        <w:rPr>
          <w:position w:val="-11"/>
        </w:rPr>
        <w:drawing>
          <wp:inline distT="0" distB="0" distL="0" distR="0">
            <wp:extent cx="216001" cy="216014"/>
            <wp:effectExtent l="0" t="0" r="0" b="0"/>
            <wp:docPr id="4693" name="image1564.png" descr=""/>
            <wp:cNvGraphicFramePr>
              <a:graphicFrameLocks noChangeAspect="1"/>
            </wp:cNvGraphicFramePr>
            <a:graphic>
              <a:graphicData uri="http://schemas.openxmlformats.org/drawingml/2006/picture">
                <pic:pic>
                  <pic:nvPicPr>
                    <pic:cNvPr id="4694" name="image1564.png"/>
                    <pic:cNvPicPr/>
                  </pic:nvPicPr>
                  <pic:blipFill>
                    <a:blip r:embed="rId2285"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6"/>
          <w:w w:val="115"/>
        </w:rPr>
        <w:t> </w:t>
      </w:r>
      <w:r>
        <w:rPr>
          <w:color w:val="72797F"/>
          <w:w w:val="115"/>
        </w:rPr>
        <w:t>Veracruzana</w:t>
      </w:r>
      <w:r>
        <w:rPr>
          <w:color w:val="72797F"/>
          <w:w w:val="114"/>
        </w:rPr>
        <w:t> </w:t>
      </w:r>
      <w:r>
        <w:rPr>
          <w:color w:val="72797F"/>
          <w:w w:val="114"/>
          <w:position w:val="-11"/>
        </w:rPr>
        <w:drawing>
          <wp:inline distT="0" distB="0" distL="0" distR="0">
            <wp:extent cx="216001" cy="216001"/>
            <wp:effectExtent l="0" t="0" r="0" b="0"/>
            <wp:docPr id="4695" name="image1565.png" descr=""/>
            <wp:cNvGraphicFramePr>
              <a:graphicFrameLocks noChangeAspect="1"/>
            </wp:cNvGraphicFramePr>
            <a:graphic>
              <a:graphicData uri="http://schemas.openxmlformats.org/drawingml/2006/picture">
                <pic:pic>
                  <pic:nvPicPr>
                    <pic:cNvPr id="4696" name="image1565.png"/>
                    <pic:cNvPicPr/>
                  </pic:nvPicPr>
                  <pic:blipFill>
                    <a:blip r:embed="rId2286"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México</w:t>
      </w:r>
    </w:p>
    <w:p>
      <w:pPr>
        <w:spacing w:before="1"/>
        <w:ind w:left="1363" w:right="-18" w:firstLine="0"/>
        <w:jc w:val="left"/>
        <w:rPr>
          <w:sz w:val="18"/>
        </w:rPr>
      </w:pPr>
      <w:r>
        <w:rPr>
          <w:position w:val="-11"/>
        </w:rPr>
        <w:drawing>
          <wp:inline distT="0" distB="0" distL="0" distR="0">
            <wp:extent cx="216001" cy="216001"/>
            <wp:effectExtent l="0" t="0" r="0" b="0"/>
            <wp:docPr id="4697" name="image1566.png" descr=""/>
            <wp:cNvGraphicFramePr>
              <a:graphicFrameLocks noChangeAspect="1"/>
            </wp:cNvGraphicFramePr>
            <a:graphic>
              <a:graphicData uri="http://schemas.openxmlformats.org/drawingml/2006/picture">
                <pic:pic>
                  <pic:nvPicPr>
                    <pic:cNvPr id="4698" name="image1566.png"/>
                    <pic:cNvPicPr/>
                  </pic:nvPicPr>
                  <pic:blipFill>
                    <a:blip r:embed="rId228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3"/>
        <w:ind w:left="2100" w:right="-18" w:firstLine="0"/>
        <w:jc w:val="left"/>
        <w:rPr>
          <w:b/>
          <w:sz w:val="16"/>
        </w:rPr>
      </w:pPr>
      <w:r>
        <w:rPr/>
        <w:drawing>
          <wp:anchor distT="0" distB="0" distL="0" distR="0" allowOverlap="1" layoutInCell="1" locked="0" behindDoc="0" simplePos="0" relativeHeight="12352">
            <wp:simplePos x="0" y="0"/>
            <wp:positionH relativeFrom="page">
              <wp:posOffset>967494</wp:posOffset>
            </wp:positionH>
            <wp:positionV relativeFrom="paragraph">
              <wp:posOffset>62813</wp:posOffset>
            </wp:positionV>
            <wp:extent cx="216001" cy="216001"/>
            <wp:effectExtent l="0" t="0" r="0" b="0"/>
            <wp:wrapNone/>
            <wp:docPr id="4699" name="image1567.png" descr=""/>
            <wp:cNvGraphicFramePr>
              <a:graphicFrameLocks noChangeAspect="1"/>
            </wp:cNvGraphicFramePr>
            <a:graphic>
              <a:graphicData uri="http://schemas.openxmlformats.org/drawingml/2006/picture">
                <pic:pic>
                  <pic:nvPicPr>
                    <pic:cNvPr id="4700" name="image1567.png"/>
                    <pic:cNvPicPr/>
                  </pic:nvPicPr>
                  <pic:blipFill>
                    <a:blip r:embed="rId2288" cstate="print"/>
                    <a:stretch>
                      <a:fillRect/>
                    </a:stretch>
                  </pic:blipFill>
                  <pic:spPr>
                    <a:xfrm>
                      <a:off x="0" y="0"/>
                      <a:ext cx="216001" cy="216001"/>
                    </a:xfrm>
                    <a:prstGeom prst="rect">
                      <a:avLst/>
                    </a:prstGeom>
                  </pic:spPr>
                </pic:pic>
              </a:graphicData>
            </a:graphic>
          </wp:anchor>
        </w:drawing>
      </w:r>
      <w:hyperlink r:id="rId2289">
        <w:r>
          <w:rPr>
            <w:b/>
            <w:color w:val="72797F"/>
            <w:w w:val="110"/>
            <w:sz w:val="16"/>
          </w:rPr>
          <w:t>rbulle@uv.mx</w:t>
        </w:r>
      </w:hyperlink>
    </w:p>
    <w:p>
      <w:pPr>
        <w:pStyle w:val="BodyText"/>
        <w:spacing w:before="71"/>
        <w:ind w:left="208" w:right="929"/>
      </w:pPr>
      <w:r>
        <w:rPr/>
        <w:br w:type="column"/>
      </w:r>
      <w:r>
        <w:rPr>
          <w:color w:val="72797F"/>
          <w:w w:val="115"/>
        </w:rPr>
        <w:t>Propone un diálogo entre saberes psicológicos enrique- cidos por la transculturalidad, aspecto que le da un valor agregado a la producción de conocimiento y a la reflexión académica.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198" w:right="843"/>
      </w:pPr>
      <w:r>
        <w:rPr>
          <w:color w:val="72797F"/>
          <w:w w:val="115"/>
        </w:rPr>
        <w:t>Tiene el propósito de impulsar y desarrollar la enseñanza y</w:t>
      </w:r>
    </w:p>
    <w:p>
      <w:pPr>
        <w:pStyle w:val="BodyText"/>
        <w:ind w:left="198" w:right="895"/>
      </w:pPr>
      <w:r>
        <w:rPr>
          <w:color w:val="72797F"/>
          <w:w w:val="115"/>
        </w:rPr>
        <w:t>la investigación en psicología, tanto en el nivel de licenciatu- ra como de grado. Se publican ensayos sobre la metodología y la práctica de la enseñanza y resultados de investigaciones.</w:t>
      </w:r>
    </w:p>
    <w:p>
      <w:pPr>
        <w:spacing w:after="0"/>
        <w:sectPr>
          <w:type w:val="continuous"/>
          <w:pgSz w:w="8510" w:h="8510"/>
          <w:pgMar w:top="1380" w:bottom="280" w:left="160" w:right="0"/>
          <w:cols w:num="2" w:equalWidth="0">
            <w:col w:w="4655" w:space="40"/>
            <w:col w:w="3655"/>
          </w:cols>
        </w:sectPr>
      </w:pPr>
    </w:p>
    <w:p>
      <w:pPr>
        <w:pStyle w:val="BodyText"/>
        <w:rPr>
          <w:sz w:val="20"/>
        </w:rPr>
      </w:pPr>
    </w:p>
    <w:p>
      <w:pPr>
        <w:pStyle w:val="BodyText"/>
        <w:spacing w:before="8"/>
        <w:rPr>
          <w:sz w:val="17"/>
        </w:rPr>
      </w:pPr>
    </w:p>
    <w:p>
      <w:pPr>
        <w:spacing w:after="0"/>
        <w:rPr>
          <w:sz w:val="17"/>
        </w:rPr>
        <w:sectPr>
          <w:footerReference w:type="default" r:id="rId2290"/>
          <w:footerReference w:type="even" r:id="rId2291"/>
          <w:pgSz w:w="8510" w:h="8510"/>
          <w:pgMar w:footer="494" w:header="0" w:top="840" w:bottom="680" w:left="0" w:right="160"/>
        </w:sectPr>
      </w:pPr>
    </w:p>
    <w:p>
      <w:pPr>
        <w:spacing w:before="22"/>
        <w:ind w:left="963" w:right="0" w:firstLine="0"/>
        <w:jc w:val="left"/>
        <w:rPr>
          <w:b/>
          <w:sz w:val="18"/>
        </w:rPr>
      </w:pPr>
      <w:r>
        <w:rPr>
          <w:position w:val="-11"/>
        </w:rPr>
        <w:drawing>
          <wp:inline distT="0" distB="0" distL="0" distR="0">
            <wp:extent cx="216001" cy="216001"/>
            <wp:effectExtent l="0" t="0" r="0" b="0"/>
            <wp:docPr id="4705" name="image1542.png" descr=""/>
            <wp:cNvGraphicFramePr>
              <a:graphicFrameLocks noChangeAspect="1"/>
            </wp:cNvGraphicFramePr>
            <a:graphic>
              <a:graphicData uri="http://schemas.openxmlformats.org/drawingml/2006/picture">
                <pic:pic>
                  <pic:nvPicPr>
                    <pic:cNvPr id="4706" name="image1542.png"/>
                    <pic:cNvPicPr/>
                  </pic:nvPicPr>
                  <pic:blipFill>
                    <a:blip r:embed="rId225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Estudos de</w:t>
      </w:r>
      <w:r>
        <w:rPr>
          <w:b/>
          <w:color w:val="DC002E"/>
          <w:spacing w:val="-26"/>
          <w:w w:val="115"/>
          <w:sz w:val="18"/>
        </w:rPr>
        <w:t> </w:t>
      </w:r>
      <w:r>
        <w:rPr>
          <w:b/>
          <w:color w:val="DC002E"/>
          <w:w w:val="115"/>
          <w:sz w:val="18"/>
        </w:rPr>
        <w:t>Psicologia</w:t>
      </w:r>
    </w:p>
    <w:p>
      <w:pPr>
        <w:spacing w:before="89"/>
        <w:ind w:left="963" w:right="1185" w:firstLine="0"/>
        <w:jc w:val="left"/>
        <w:rPr>
          <w:sz w:val="18"/>
        </w:rPr>
      </w:pPr>
      <w:r>
        <w:rPr>
          <w:position w:val="-10"/>
        </w:rPr>
        <w:drawing>
          <wp:inline distT="0" distB="0" distL="0" distR="0">
            <wp:extent cx="216001" cy="216001"/>
            <wp:effectExtent l="0" t="0" r="0" b="0"/>
            <wp:docPr id="4707" name="image1550.png" descr=""/>
            <wp:cNvGraphicFramePr>
              <a:graphicFrameLocks noChangeAspect="1"/>
            </wp:cNvGraphicFramePr>
            <a:graphic>
              <a:graphicData uri="http://schemas.openxmlformats.org/drawingml/2006/picture">
                <pic:pic>
                  <pic:nvPicPr>
                    <pic:cNvPr id="4708" name="image1550.png"/>
                    <pic:cNvPicPr/>
                  </pic:nvPicPr>
                  <pic:blipFill>
                    <a:blip r:embed="rId226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1413-294X</w:t>
      </w:r>
    </w:p>
    <w:p>
      <w:pPr>
        <w:pStyle w:val="BodyText"/>
        <w:spacing w:line="146" w:lineRule="auto" w:before="225"/>
        <w:ind w:left="1700" w:hanging="737"/>
      </w:pPr>
      <w:r>
        <w:rPr>
          <w:position w:val="-18"/>
        </w:rPr>
        <w:drawing>
          <wp:inline distT="0" distB="0" distL="0" distR="0">
            <wp:extent cx="216001" cy="216014"/>
            <wp:effectExtent l="0" t="0" r="0" b="0"/>
            <wp:docPr id="4709" name="image1568.png" descr=""/>
            <wp:cNvGraphicFramePr>
              <a:graphicFrameLocks noChangeAspect="1"/>
            </wp:cNvGraphicFramePr>
            <a:graphic>
              <a:graphicData uri="http://schemas.openxmlformats.org/drawingml/2006/picture">
                <pic:pic>
                  <pic:nvPicPr>
                    <pic:cNvPr id="4710" name="image1568.png"/>
                    <pic:cNvPicPr/>
                  </pic:nvPicPr>
                  <pic:blipFill>
                    <a:blip r:embed="rId2292"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Universidade Federal do Rio Grande do</w:t>
      </w:r>
      <w:r>
        <w:rPr>
          <w:color w:val="72797F"/>
          <w:spacing w:val="-2"/>
          <w:w w:val="115"/>
        </w:rPr>
        <w:t> </w:t>
      </w:r>
      <w:r>
        <w:rPr>
          <w:color w:val="72797F"/>
          <w:w w:val="115"/>
        </w:rPr>
        <w:t>Norte</w:t>
      </w:r>
    </w:p>
    <w:p>
      <w:pPr>
        <w:pStyle w:val="BodyText"/>
        <w:rPr>
          <w:sz w:val="16"/>
        </w:rPr>
      </w:pPr>
    </w:p>
    <w:p>
      <w:pPr>
        <w:spacing w:line="307" w:lineRule="auto" w:before="0"/>
        <w:ind w:left="963" w:right="1918" w:firstLine="0"/>
        <w:jc w:val="left"/>
        <w:rPr>
          <w:sz w:val="18"/>
        </w:rPr>
      </w:pPr>
      <w:r>
        <w:rPr>
          <w:position w:val="-12"/>
        </w:rPr>
        <w:drawing>
          <wp:inline distT="0" distB="0" distL="0" distR="0">
            <wp:extent cx="216001" cy="216001"/>
            <wp:effectExtent l="0" t="0" r="0" b="0"/>
            <wp:docPr id="4711" name="image1569.png" descr=""/>
            <wp:cNvGraphicFramePr>
              <a:graphicFrameLocks noChangeAspect="1"/>
            </wp:cNvGraphicFramePr>
            <a:graphic>
              <a:graphicData uri="http://schemas.openxmlformats.org/drawingml/2006/picture">
                <pic:pic>
                  <pic:nvPicPr>
                    <pic:cNvPr id="4712" name="image1569.png"/>
                    <pic:cNvPicPr/>
                  </pic:nvPicPr>
                  <pic:blipFill>
                    <a:blip r:embed="rId229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4713" name="image1570.png" descr=""/>
            <wp:cNvGraphicFramePr>
              <a:graphicFrameLocks noChangeAspect="1"/>
            </wp:cNvGraphicFramePr>
            <a:graphic>
              <a:graphicData uri="http://schemas.openxmlformats.org/drawingml/2006/picture">
                <pic:pic>
                  <pic:nvPicPr>
                    <pic:cNvPr id="4714" name="image1570.png"/>
                    <pic:cNvPicPr/>
                  </pic:nvPicPr>
                  <pic:blipFill>
                    <a:blip r:embed="rId2294"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1"/>
          <w:sz w:val="18"/>
        </w:rPr>
        <w:t>Semestral</w:t>
      </w:r>
    </w:p>
    <w:p>
      <w:pPr>
        <w:spacing w:before="1"/>
        <w:ind w:left="963" w:right="0" w:firstLine="0"/>
        <w:jc w:val="left"/>
        <w:rPr>
          <w:b/>
          <w:sz w:val="16"/>
        </w:rPr>
      </w:pPr>
      <w:r>
        <w:rPr>
          <w:position w:val="-13"/>
        </w:rPr>
        <w:drawing>
          <wp:inline distT="0" distB="0" distL="0" distR="0">
            <wp:extent cx="216001" cy="216001"/>
            <wp:effectExtent l="0" t="0" r="0" b="0"/>
            <wp:docPr id="4715" name="image1554.png" descr=""/>
            <wp:cNvGraphicFramePr>
              <a:graphicFrameLocks noChangeAspect="1"/>
            </wp:cNvGraphicFramePr>
            <a:graphic>
              <a:graphicData uri="http://schemas.openxmlformats.org/drawingml/2006/picture">
                <pic:pic>
                  <pic:nvPicPr>
                    <pic:cNvPr id="4716" name="image1554.png"/>
                    <pic:cNvPicPr/>
                  </pic:nvPicPr>
                  <pic:blipFill>
                    <a:blip r:embed="rId2271"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295">
        <w:r>
          <w:rPr>
            <w:b/>
            <w:color w:val="72797F"/>
            <w:w w:val="110"/>
            <w:sz w:val="16"/>
          </w:rPr>
          <w:t>revpsi@cchla.ufrn.br</w:t>
        </w:r>
      </w:hyperlink>
    </w:p>
    <w:p>
      <w:pPr>
        <w:pStyle w:val="BodyText"/>
        <w:rPr>
          <w:b/>
          <w:sz w:val="34"/>
        </w:rPr>
      </w:pPr>
    </w:p>
    <w:p>
      <w:pPr>
        <w:pStyle w:val="BodyText"/>
        <w:spacing w:before="2"/>
        <w:rPr>
          <w:b/>
          <w:sz w:val="34"/>
        </w:rPr>
      </w:pPr>
    </w:p>
    <w:p>
      <w:pPr>
        <w:pStyle w:val="Heading9"/>
        <w:ind w:left="1705"/>
      </w:pPr>
      <w:r>
        <w:rPr/>
        <w:drawing>
          <wp:anchor distT="0" distB="0" distL="0" distR="0" allowOverlap="1" layoutInCell="1" locked="0" behindDoc="0" simplePos="0" relativeHeight="12376">
            <wp:simplePos x="0" y="0"/>
            <wp:positionH relativeFrom="page">
              <wp:posOffset>615001</wp:posOffset>
            </wp:positionH>
            <wp:positionV relativeFrom="paragraph">
              <wp:posOffset>23100</wp:posOffset>
            </wp:positionV>
            <wp:extent cx="216001" cy="216001"/>
            <wp:effectExtent l="0" t="0" r="0" b="0"/>
            <wp:wrapNone/>
            <wp:docPr id="4717" name="image1542.png" descr=""/>
            <wp:cNvGraphicFramePr>
              <a:graphicFrameLocks noChangeAspect="1"/>
            </wp:cNvGraphicFramePr>
            <a:graphic>
              <a:graphicData uri="http://schemas.openxmlformats.org/drawingml/2006/picture">
                <pic:pic>
                  <pic:nvPicPr>
                    <pic:cNvPr id="4718" name="image1542.png"/>
                    <pic:cNvPicPr/>
                  </pic:nvPicPr>
                  <pic:blipFill>
                    <a:blip r:embed="rId2252" cstate="print"/>
                    <a:stretch>
                      <a:fillRect/>
                    </a:stretch>
                  </pic:blipFill>
                  <pic:spPr>
                    <a:xfrm>
                      <a:off x="0" y="0"/>
                      <a:ext cx="216001" cy="216001"/>
                    </a:xfrm>
                    <a:prstGeom prst="rect">
                      <a:avLst/>
                    </a:prstGeom>
                  </pic:spPr>
                </pic:pic>
              </a:graphicData>
            </a:graphic>
          </wp:anchor>
        </w:drawing>
      </w:r>
      <w:r>
        <w:rPr>
          <w:color w:val="DC002E"/>
          <w:w w:val="110"/>
        </w:rPr>
        <w:t>Fundamentos</w:t>
      </w:r>
    </w:p>
    <w:p>
      <w:pPr>
        <w:spacing w:before="0"/>
        <w:ind w:left="1705" w:right="0" w:firstLine="0"/>
        <w:jc w:val="left"/>
        <w:rPr>
          <w:b/>
          <w:sz w:val="18"/>
        </w:rPr>
      </w:pPr>
      <w:r>
        <w:rPr>
          <w:b/>
          <w:color w:val="DC002E"/>
          <w:w w:val="110"/>
          <w:sz w:val="18"/>
        </w:rPr>
        <w:t>en Humanidades</w:t>
      </w:r>
    </w:p>
    <w:p>
      <w:pPr>
        <w:pStyle w:val="BodyText"/>
        <w:spacing w:before="4"/>
        <w:rPr>
          <w:b/>
          <w:sz w:val="13"/>
        </w:rPr>
      </w:pPr>
    </w:p>
    <w:p>
      <w:pPr>
        <w:spacing w:before="1"/>
        <w:ind w:left="968" w:right="0" w:firstLine="0"/>
        <w:jc w:val="left"/>
        <w:rPr>
          <w:sz w:val="18"/>
        </w:rPr>
      </w:pPr>
      <w:r>
        <w:rPr>
          <w:position w:val="-10"/>
        </w:rPr>
        <w:drawing>
          <wp:inline distT="0" distB="0" distL="0" distR="0">
            <wp:extent cx="216001" cy="216001"/>
            <wp:effectExtent l="0" t="0" r="0" b="0"/>
            <wp:docPr id="4719" name="image1571.png" descr=""/>
            <wp:cNvGraphicFramePr>
              <a:graphicFrameLocks noChangeAspect="1"/>
            </wp:cNvGraphicFramePr>
            <a:graphic>
              <a:graphicData uri="http://schemas.openxmlformats.org/drawingml/2006/picture">
                <pic:pic>
                  <pic:nvPicPr>
                    <pic:cNvPr id="4720" name="image1571.png"/>
                    <pic:cNvPicPr/>
                  </pic:nvPicPr>
                  <pic:blipFill>
                    <a:blip r:embed="rId229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1515-4467;</w:t>
      </w:r>
      <w:r>
        <w:rPr>
          <w:color w:val="72797F"/>
          <w:spacing w:val="-4"/>
          <w:w w:val="110"/>
          <w:sz w:val="18"/>
        </w:rPr>
        <w:t> </w:t>
      </w:r>
      <w:r>
        <w:rPr>
          <w:color w:val="72797F"/>
          <w:w w:val="110"/>
          <w:sz w:val="18"/>
        </w:rPr>
        <w:t>1668-7116</w:t>
      </w:r>
    </w:p>
    <w:p>
      <w:pPr>
        <w:pStyle w:val="BodyText"/>
        <w:spacing w:before="156"/>
        <w:ind w:left="1705" w:right="373"/>
      </w:pPr>
      <w:r>
        <w:rPr/>
        <w:drawing>
          <wp:anchor distT="0" distB="0" distL="0" distR="0" allowOverlap="1" layoutInCell="1" locked="0" behindDoc="0" simplePos="0" relativeHeight="12400">
            <wp:simplePos x="0" y="0"/>
            <wp:positionH relativeFrom="page">
              <wp:posOffset>615002</wp:posOffset>
            </wp:positionH>
            <wp:positionV relativeFrom="paragraph">
              <wp:posOffset>125791</wp:posOffset>
            </wp:positionV>
            <wp:extent cx="216001" cy="216014"/>
            <wp:effectExtent l="0" t="0" r="0" b="0"/>
            <wp:wrapNone/>
            <wp:docPr id="4721" name="image1572.png" descr=""/>
            <wp:cNvGraphicFramePr>
              <a:graphicFrameLocks noChangeAspect="1"/>
            </wp:cNvGraphicFramePr>
            <a:graphic>
              <a:graphicData uri="http://schemas.openxmlformats.org/drawingml/2006/picture">
                <pic:pic>
                  <pic:nvPicPr>
                    <pic:cNvPr id="4722" name="image1572.png"/>
                    <pic:cNvPicPr/>
                  </pic:nvPicPr>
                  <pic:blipFill>
                    <a:blip r:embed="rId2297" cstate="print"/>
                    <a:stretch>
                      <a:fillRect/>
                    </a:stretch>
                  </pic:blipFill>
                  <pic:spPr>
                    <a:xfrm>
                      <a:off x="0" y="0"/>
                      <a:ext cx="216001" cy="216014"/>
                    </a:xfrm>
                    <a:prstGeom prst="rect">
                      <a:avLst/>
                    </a:prstGeom>
                  </pic:spPr>
                </pic:pic>
              </a:graphicData>
            </a:graphic>
          </wp:anchor>
        </w:drawing>
      </w:r>
      <w:r>
        <w:rPr>
          <w:color w:val="72797F"/>
          <w:w w:val="115"/>
        </w:rPr>
        <w:t>Universidad Nacional de San Luis</w:t>
      </w:r>
    </w:p>
    <w:p>
      <w:pPr>
        <w:spacing w:line="312" w:lineRule="auto" w:before="158"/>
        <w:ind w:left="968" w:right="1247" w:firstLine="0"/>
        <w:jc w:val="left"/>
        <w:rPr>
          <w:sz w:val="18"/>
        </w:rPr>
      </w:pPr>
      <w:r>
        <w:rPr>
          <w:position w:val="-10"/>
        </w:rPr>
        <w:drawing>
          <wp:inline distT="0" distB="0" distL="0" distR="0">
            <wp:extent cx="216001" cy="216001"/>
            <wp:effectExtent l="0" t="0" r="0" b="0"/>
            <wp:docPr id="4723" name="image1573.png" descr=""/>
            <wp:cNvGraphicFramePr>
              <a:graphicFrameLocks noChangeAspect="1"/>
            </wp:cNvGraphicFramePr>
            <a:graphic>
              <a:graphicData uri="http://schemas.openxmlformats.org/drawingml/2006/picture">
                <pic:pic>
                  <pic:nvPicPr>
                    <pic:cNvPr id="4724" name="image1573.png"/>
                    <pic:cNvPicPr/>
                  </pic:nvPicPr>
                  <pic:blipFill>
                    <a:blip r:embed="rId229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Argentina </w:t>
      </w:r>
      <w:r>
        <w:rPr>
          <w:color w:val="72797F"/>
          <w:w w:val="115"/>
          <w:position w:val="-10"/>
          <w:sz w:val="18"/>
        </w:rPr>
        <w:drawing>
          <wp:inline distT="0" distB="0" distL="0" distR="0">
            <wp:extent cx="216001" cy="216001"/>
            <wp:effectExtent l="0" t="0" r="0" b="0"/>
            <wp:docPr id="4725" name="image1574.png" descr=""/>
            <wp:cNvGraphicFramePr>
              <a:graphicFrameLocks noChangeAspect="1"/>
            </wp:cNvGraphicFramePr>
            <a:graphic>
              <a:graphicData uri="http://schemas.openxmlformats.org/drawingml/2006/picture">
                <pic:pic>
                  <pic:nvPicPr>
                    <pic:cNvPr id="4726" name="image1574.png"/>
                    <pic:cNvPicPr/>
                  </pic:nvPicPr>
                  <pic:blipFill>
                    <a:blip r:embed="rId2299"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color w:val="72797F"/>
          <w:w w:val="110"/>
          <w:sz w:val="18"/>
        </w:rPr>
        <w:t>Semestral</w:t>
      </w:r>
    </w:p>
    <w:p>
      <w:pPr>
        <w:spacing w:before="57"/>
        <w:ind w:left="1705" w:right="0" w:firstLine="0"/>
        <w:jc w:val="left"/>
        <w:rPr>
          <w:b/>
          <w:sz w:val="16"/>
        </w:rPr>
      </w:pPr>
      <w:hyperlink r:id="rId2300">
        <w:r>
          <w:rPr>
            <w:b/>
            <w:color w:val="72797F"/>
            <w:w w:val="110"/>
            <w:sz w:val="16"/>
          </w:rPr>
          <w:t>fundamen@unsl.edu.ar</w:t>
        </w:r>
      </w:hyperlink>
    </w:p>
    <w:p>
      <w:pPr>
        <w:pStyle w:val="BodyText"/>
        <w:spacing w:before="71"/>
        <w:ind w:left="429" w:right="941"/>
      </w:pPr>
      <w:r>
        <w:rPr/>
        <w:br w:type="column"/>
      </w:r>
      <w:r>
        <w:rPr>
          <w:color w:val="72797F"/>
          <w:w w:val="115"/>
        </w:rPr>
        <w:t>Revista del Programa de Post- grado en Psicología. Difunde trabajos inéditos, investiga- ciones, artículos teóricos y</w:t>
      </w:r>
    </w:p>
    <w:p>
      <w:pPr>
        <w:pStyle w:val="BodyText"/>
        <w:ind w:left="429" w:right="941"/>
      </w:pPr>
      <w:r>
        <w:rPr>
          <w:color w:val="72797F"/>
          <w:w w:val="115"/>
        </w:rPr>
        <w:t>de revisión, comunicaciones, relatos de eventos científicos y reseñas de libros.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434" w:right="1437"/>
      </w:pPr>
      <w:r>
        <w:rPr>
          <w:color w:val="72797F"/>
          <w:w w:val="115"/>
        </w:rPr>
        <w:t>Imprime artículos origina- les en español, referidos a cualquier temática teórica o</w:t>
      </w:r>
    </w:p>
    <w:p>
      <w:pPr>
        <w:pStyle w:val="BodyText"/>
        <w:ind w:left="434" w:right="941"/>
      </w:pPr>
      <w:r>
        <w:rPr>
          <w:color w:val="72797F"/>
          <w:w w:val="115"/>
        </w:rPr>
        <w:t>de revisión en el campo de las ciencias humanas o sociales, privilegiando aquellos que se relacionen con la fundamen- tación de dichas disciplinas.</w:t>
      </w:r>
    </w:p>
    <w:p>
      <w:pPr>
        <w:spacing w:after="0"/>
        <w:sectPr>
          <w:type w:val="continuous"/>
          <w:pgSz w:w="8510" w:h="8510"/>
          <w:pgMar w:top="1380" w:bottom="280" w:left="0" w:right="160"/>
          <w:cols w:num="2" w:equalWidth="0">
            <w:col w:w="4052" w:space="40"/>
            <w:col w:w="4258"/>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160" w:right="0"/>
        </w:sectPr>
      </w:pPr>
    </w:p>
    <w:p>
      <w:pPr>
        <w:spacing w:before="22"/>
        <w:ind w:left="1375" w:right="-17" w:firstLine="0"/>
        <w:jc w:val="left"/>
        <w:rPr>
          <w:b/>
          <w:sz w:val="18"/>
        </w:rPr>
      </w:pPr>
      <w:r>
        <w:rPr>
          <w:position w:val="-11"/>
        </w:rPr>
        <w:drawing>
          <wp:inline distT="0" distB="0" distL="0" distR="0">
            <wp:extent cx="216001" cy="216001"/>
            <wp:effectExtent l="0" t="0" r="0" b="0"/>
            <wp:docPr id="4727" name="image1542.png" descr=""/>
            <wp:cNvGraphicFramePr>
              <a:graphicFrameLocks noChangeAspect="1"/>
            </wp:cNvGraphicFramePr>
            <a:graphic>
              <a:graphicData uri="http://schemas.openxmlformats.org/drawingml/2006/picture">
                <pic:pic>
                  <pic:nvPicPr>
                    <pic:cNvPr id="4728" name="image1542.png"/>
                    <pic:cNvPicPr/>
                  </pic:nvPicPr>
                  <pic:blipFill>
                    <a:blip r:embed="rId225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Interações</w:t>
      </w:r>
    </w:p>
    <w:p>
      <w:pPr>
        <w:spacing w:before="90"/>
        <w:ind w:left="1375" w:right="-17" w:firstLine="0"/>
        <w:jc w:val="left"/>
        <w:rPr>
          <w:sz w:val="18"/>
        </w:rPr>
      </w:pPr>
      <w:r>
        <w:rPr>
          <w:position w:val="-10"/>
        </w:rPr>
        <w:drawing>
          <wp:inline distT="0" distB="0" distL="0" distR="0">
            <wp:extent cx="216001" cy="216001"/>
            <wp:effectExtent l="0" t="0" r="0" b="0"/>
            <wp:docPr id="4729" name="image1575.png" descr=""/>
            <wp:cNvGraphicFramePr>
              <a:graphicFrameLocks noChangeAspect="1"/>
            </wp:cNvGraphicFramePr>
            <a:graphic>
              <a:graphicData uri="http://schemas.openxmlformats.org/drawingml/2006/picture">
                <pic:pic>
                  <pic:nvPicPr>
                    <pic:cNvPr id="4730" name="image1575.png"/>
                    <pic:cNvPicPr/>
                  </pic:nvPicPr>
                  <pic:blipFill>
                    <a:blip r:embed="rId230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1413-2907</w:t>
      </w:r>
    </w:p>
    <w:p>
      <w:pPr>
        <w:spacing w:before="99"/>
        <w:ind w:left="1375" w:right="-17" w:firstLine="0"/>
        <w:jc w:val="left"/>
        <w:rPr>
          <w:sz w:val="18"/>
        </w:rPr>
      </w:pPr>
      <w:r>
        <w:rPr>
          <w:position w:val="-10"/>
        </w:rPr>
        <w:drawing>
          <wp:inline distT="0" distB="0" distL="0" distR="0">
            <wp:extent cx="216001" cy="216014"/>
            <wp:effectExtent l="0" t="0" r="0" b="0"/>
            <wp:docPr id="4731" name="image1576.png" descr=""/>
            <wp:cNvGraphicFramePr>
              <a:graphicFrameLocks noChangeAspect="1"/>
            </wp:cNvGraphicFramePr>
            <a:graphic>
              <a:graphicData uri="http://schemas.openxmlformats.org/drawingml/2006/picture">
                <pic:pic>
                  <pic:nvPicPr>
                    <pic:cNvPr id="4732" name="image1576.png"/>
                    <pic:cNvPicPr/>
                  </pic:nvPicPr>
                  <pic:blipFill>
                    <a:blip r:embed="rId2302"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0"/>
          <w:sz w:val="18"/>
        </w:rPr>
        <w:t>Universidade  São</w:t>
      </w:r>
      <w:r>
        <w:rPr>
          <w:color w:val="72797F"/>
          <w:spacing w:val="8"/>
          <w:w w:val="110"/>
          <w:sz w:val="18"/>
        </w:rPr>
        <w:t> </w:t>
      </w:r>
      <w:r>
        <w:rPr>
          <w:color w:val="72797F"/>
          <w:w w:val="110"/>
          <w:sz w:val="18"/>
        </w:rPr>
        <w:t>Marcos</w:t>
      </w:r>
    </w:p>
    <w:p>
      <w:pPr>
        <w:spacing w:line="307" w:lineRule="auto" w:before="95"/>
        <w:ind w:left="1375" w:right="1648" w:firstLine="0"/>
        <w:jc w:val="left"/>
        <w:rPr>
          <w:sz w:val="18"/>
        </w:rPr>
      </w:pPr>
      <w:r>
        <w:rPr>
          <w:position w:val="-10"/>
        </w:rPr>
        <w:drawing>
          <wp:inline distT="0" distB="0" distL="0" distR="0">
            <wp:extent cx="216001" cy="216001"/>
            <wp:effectExtent l="0" t="0" r="0" b="0"/>
            <wp:docPr id="4733" name="image1577.png" descr=""/>
            <wp:cNvGraphicFramePr>
              <a:graphicFrameLocks noChangeAspect="1"/>
            </wp:cNvGraphicFramePr>
            <a:graphic>
              <a:graphicData uri="http://schemas.openxmlformats.org/drawingml/2006/picture">
                <pic:pic>
                  <pic:nvPicPr>
                    <pic:cNvPr id="4734" name="image1577.png"/>
                    <pic:cNvPicPr/>
                  </pic:nvPicPr>
                  <pic:blipFill>
                    <a:blip r:embed="rId230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4735" name="image1578.png" descr=""/>
            <wp:cNvGraphicFramePr>
              <a:graphicFrameLocks noChangeAspect="1"/>
            </wp:cNvGraphicFramePr>
            <a:graphic>
              <a:graphicData uri="http://schemas.openxmlformats.org/drawingml/2006/picture">
                <pic:pic>
                  <pic:nvPicPr>
                    <pic:cNvPr id="4736" name="image1578.png"/>
                    <pic:cNvPicPr/>
                  </pic:nvPicPr>
                  <pic:blipFill>
                    <a:blip r:embed="rId2304"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w w:val="111"/>
          <w:sz w:val="18"/>
        </w:rPr>
        <w:t>Semestral</w:t>
      </w:r>
    </w:p>
    <w:p>
      <w:pPr>
        <w:spacing w:before="0"/>
        <w:ind w:left="1375" w:right="-17" w:firstLine="0"/>
        <w:jc w:val="left"/>
        <w:rPr>
          <w:b/>
          <w:sz w:val="16"/>
        </w:rPr>
      </w:pPr>
      <w:r>
        <w:rPr>
          <w:position w:val="-11"/>
        </w:rPr>
        <w:drawing>
          <wp:inline distT="0" distB="0" distL="0" distR="0">
            <wp:extent cx="216001" cy="216001"/>
            <wp:effectExtent l="0" t="0" r="0" b="0"/>
            <wp:docPr id="4737" name="image1261.png" descr=""/>
            <wp:cNvGraphicFramePr>
              <a:graphicFrameLocks noChangeAspect="1"/>
            </wp:cNvGraphicFramePr>
            <a:graphic>
              <a:graphicData uri="http://schemas.openxmlformats.org/drawingml/2006/picture">
                <pic:pic>
                  <pic:nvPicPr>
                    <pic:cNvPr id="4738"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305">
        <w:r>
          <w:rPr>
            <w:b/>
            <w:color w:val="72797F"/>
            <w:w w:val="110"/>
            <w:sz w:val="16"/>
          </w:rPr>
          <w:t>interacoes@smarcos.br</w:t>
        </w:r>
      </w:hyperlink>
    </w:p>
    <w:p>
      <w:pPr>
        <w:pStyle w:val="BodyText"/>
        <w:rPr>
          <w:b/>
          <w:sz w:val="34"/>
        </w:rPr>
      </w:pPr>
    </w:p>
    <w:p>
      <w:pPr>
        <w:pStyle w:val="BodyText"/>
        <w:rPr>
          <w:b/>
          <w:sz w:val="34"/>
        </w:rPr>
      </w:pPr>
    </w:p>
    <w:p>
      <w:pPr>
        <w:pStyle w:val="Heading9"/>
        <w:spacing w:before="245"/>
        <w:ind w:left="2098" w:right="200"/>
      </w:pPr>
      <w:r>
        <w:rPr/>
        <w:drawing>
          <wp:anchor distT="0" distB="0" distL="0" distR="0" allowOverlap="1" layoutInCell="1" locked="0" behindDoc="0" simplePos="0" relativeHeight="12424">
            <wp:simplePos x="0" y="0"/>
            <wp:positionH relativeFrom="page">
              <wp:posOffset>974998</wp:posOffset>
            </wp:positionH>
            <wp:positionV relativeFrom="paragraph">
              <wp:posOffset>178675</wp:posOffset>
            </wp:positionV>
            <wp:extent cx="216001" cy="216001"/>
            <wp:effectExtent l="0" t="0" r="0" b="0"/>
            <wp:wrapNone/>
            <wp:docPr id="4739" name="image1542.png" descr=""/>
            <wp:cNvGraphicFramePr>
              <a:graphicFrameLocks noChangeAspect="1"/>
            </wp:cNvGraphicFramePr>
            <a:graphic>
              <a:graphicData uri="http://schemas.openxmlformats.org/drawingml/2006/picture">
                <pic:pic>
                  <pic:nvPicPr>
                    <pic:cNvPr id="4740" name="image1542.png"/>
                    <pic:cNvPicPr/>
                  </pic:nvPicPr>
                  <pic:blipFill>
                    <a:blip r:embed="rId2252" cstate="print"/>
                    <a:stretch>
                      <a:fillRect/>
                    </a:stretch>
                  </pic:blipFill>
                  <pic:spPr>
                    <a:xfrm>
                      <a:off x="0" y="0"/>
                      <a:ext cx="216001" cy="216001"/>
                    </a:xfrm>
                    <a:prstGeom prst="rect">
                      <a:avLst/>
                    </a:prstGeom>
                  </pic:spPr>
                </pic:pic>
              </a:graphicData>
            </a:graphic>
          </wp:anchor>
        </w:drawing>
      </w:r>
      <w:r>
        <w:rPr>
          <w:color w:val="DC002E"/>
          <w:w w:val="110"/>
        </w:rPr>
        <w:t>Interamerican Journal </w:t>
      </w:r>
      <w:r>
        <w:rPr>
          <w:color w:val="DC002E"/>
          <w:w w:val="115"/>
        </w:rPr>
        <w:t>of Psychology</w:t>
      </w:r>
    </w:p>
    <w:p>
      <w:pPr>
        <w:pStyle w:val="BodyText"/>
        <w:spacing w:before="4"/>
        <w:rPr>
          <w:b/>
          <w:sz w:val="15"/>
        </w:rPr>
      </w:pPr>
    </w:p>
    <w:p>
      <w:pPr>
        <w:spacing w:before="0"/>
        <w:ind w:left="1375" w:right="-17" w:firstLine="0"/>
        <w:jc w:val="left"/>
        <w:rPr>
          <w:sz w:val="18"/>
        </w:rPr>
      </w:pPr>
      <w:r>
        <w:rPr>
          <w:position w:val="-13"/>
        </w:rPr>
        <w:drawing>
          <wp:inline distT="0" distB="0" distL="0" distR="0">
            <wp:extent cx="216001" cy="216001"/>
            <wp:effectExtent l="0" t="0" r="0" b="0"/>
            <wp:docPr id="4741" name="image1579.png" descr=""/>
            <wp:cNvGraphicFramePr>
              <a:graphicFrameLocks noChangeAspect="1"/>
            </wp:cNvGraphicFramePr>
            <a:graphic>
              <a:graphicData uri="http://schemas.openxmlformats.org/drawingml/2006/picture">
                <pic:pic>
                  <pic:nvPicPr>
                    <pic:cNvPr id="4742" name="image1579.png"/>
                    <pic:cNvPicPr/>
                  </pic:nvPicPr>
                  <pic:blipFill>
                    <a:blip r:embed="rId230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0034-9690</w:t>
      </w:r>
    </w:p>
    <w:p>
      <w:pPr>
        <w:pStyle w:val="BodyText"/>
        <w:spacing w:before="132"/>
        <w:ind w:left="2098" w:right="-17"/>
      </w:pPr>
      <w:r>
        <w:rPr/>
        <w:drawing>
          <wp:anchor distT="0" distB="0" distL="0" distR="0" allowOverlap="1" layoutInCell="1" locked="0" behindDoc="0" simplePos="0" relativeHeight="12448">
            <wp:simplePos x="0" y="0"/>
            <wp:positionH relativeFrom="page">
              <wp:posOffset>974998</wp:posOffset>
            </wp:positionH>
            <wp:positionV relativeFrom="paragraph">
              <wp:posOffset>110551</wp:posOffset>
            </wp:positionV>
            <wp:extent cx="216001" cy="216014"/>
            <wp:effectExtent l="0" t="0" r="0" b="0"/>
            <wp:wrapNone/>
            <wp:docPr id="4743" name="image1132.png" descr=""/>
            <wp:cNvGraphicFramePr>
              <a:graphicFrameLocks noChangeAspect="1"/>
            </wp:cNvGraphicFramePr>
            <a:graphic>
              <a:graphicData uri="http://schemas.openxmlformats.org/drawingml/2006/picture">
                <pic:pic>
                  <pic:nvPicPr>
                    <pic:cNvPr id="4744" name="image1132.png"/>
                    <pic:cNvPicPr/>
                  </pic:nvPicPr>
                  <pic:blipFill>
                    <a:blip r:embed="rId1672" cstate="print"/>
                    <a:stretch>
                      <a:fillRect/>
                    </a:stretch>
                  </pic:blipFill>
                  <pic:spPr>
                    <a:xfrm>
                      <a:off x="0" y="0"/>
                      <a:ext cx="216001" cy="216014"/>
                    </a:xfrm>
                    <a:prstGeom prst="rect">
                      <a:avLst/>
                    </a:prstGeom>
                  </pic:spPr>
                </pic:pic>
              </a:graphicData>
            </a:graphic>
          </wp:anchor>
        </w:drawing>
      </w:r>
      <w:r>
        <w:rPr>
          <w:color w:val="72797F"/>
          <w:w w:val="115"/>
        </w:rPr>
        <w:t>Sociedad Interamericana</w:t>
      </w:r>
      <w:r>
        <w:rPr>
          <w:color w:val="72797F"/>
          <w:w w:val="113"/>
        </w:rPr>
        <w:t> </w:t>
      </w:r>
      <w:r>
        <w:rPr>
          <w:color w:val="72797F"/>
          <w:w w:val="115"/>
        </w:rPr>
        <w:t>de Psicología</w:t>
      </w:r>
    </w:p>
    <w:p>
      <w:pPr>
        <w:pStyle w:val="BodyText"/>
        <w:spacing w:before="11"/>
        <w:rPr>
          <w:sz w:val="14"/>
        </w:rPr>
      </w:pPr>
    </w:p>
    <w:p>
      <w:pPr>
        <w:pStyle w:val="BodyText"/>
        <w:spacing w:line="309" w:lineRule="auto" w:before="1"/>
        <w:ind w:left="1375" w:right="200"/>
      </w:pPr>
      <w:r>
        <w:rPr>
          <w:position w:val="-12"/>
        </w:rPr>
        <w:drawing>
          <wp:inline distT="0" distB="0" distL="0" distR="0">
            <wp:extent cx="216001" cy="216001"/>
            <wp:effectExtent l="0" t="0" r="0" b="0"/>
            <wp:docPr id="4745" name="image1580.png" descr=""/>
            <wp:cNvGraphicFramePr>
              <a:graphicFrameLocks noChangeAspect="1"/>
            </wp:cNvGraphicFramePr>
            <a:graphic>
              <a:graphicData uri="http://schemas.openxmlformats.org/drawingml/2006/picture">
                <pic:pic>
                  <pic:nvPicPr>
                    <pic:cNvPr id="4746" name="image1580.png"/>
                    <pic:cNvPicPr/>
                  </pic:nvPicPr>
                  <pic:blipFill>
                    <a:blip r:embed="rId230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rPr>
        <w:t>Latinoamericanistas </w:t>
      </w:r>
      <w:r>
        <w:rPr>
          <w:color w:val="72797F"/>
          <w:w w:val="110"/>
          <w:position w:val="-12"/>
        </w:rPr>
        <w:drawing>
          <wp:inline distT="0" distB="0" distL="0" distR="0">
            <wp:extent cx="216001" cy="216001"/>
            <wp:effectExtent l="0" t="0" r="0" b="0"/>
            <wp:docPr id="4747" name="image1581.png" descr=""/>
            <wp:cNvGraphicFramePr>
              <a:graphicFrameLocks noChangeAspect="1"/>
            </wp:cNvGraphicFramePr>
            <a:graphic>
              <a:graphicData uri="http://schemas.openxmlformats.org/drawingml/2006/picture">
                <pic:pic>
                  <pic:nvPicPr>
                    <pic:cNvPr id="4748" name="image1581.png"/>
                    <pic:cNvPicPr/>
                  </pic:nvPicPr>
                  <pic:blipFill>
                    <a:blip r:embed="rId2308" cstate="print"/>
                    <a:stretch>
                      <a:fillRect/>
                    </a:stretch>
                  </pic:blipFill>
                  <pic:spPr>
                    <a:xfrm>
                      <a:off x="0" y="0"/>
                      <a:ext cx="216001" cy="216001"/>
                    </a:xfrm>
                    <a:prstGeom prst="rect">
                      <a:avLst/>
                    </a:prstGeom>
                  </pic:spPr>
                </pic:pic>
              </a:graphicData>
            </a:graphic>
          </wp:inline>
        </w:drawing>
      </w:r>
      <w:r>
        <w:rPr>
          <w:color w:val="72797F"/>
          <w:w w:val="110"/>
          <w:position w:val="-12"/>
        </w:rPr>
      </w:r>
      <w:r>
        <w:rPr>
          <w:color w:val="72797F"/>
          <w:w w:val="115"/>
        </w:rPr>
        <w:t>Semestral</w:t>
      </w:r>
    </w:p>
    <w:p>
      <w:pPr>
        <w:spacing w:before="38"/>
        <w:ind w:left="2098" w:right="-17" w:firstLine="0"/>
        <w:jc w:val="left"/>
        <w:rPr>
          <w:b/>
          <w:sz w:val="16"/>
        </w:rPr>
      </w:pPr>
      <w:hyperlink r:id="rId2309">
        <w:r>
          <w:rPr>
            <w:b/>
            <w:color w:val="72797F"/>
            <w:w w:val="110"/>
            <w:sz w:val="16"/>
          </w:rPr>
          <w:t>rip@ufrgs.br</w:t>
        </w:r>
      </w:hyperlink>
    </w:p>
    <w:p>
      <w:pPr>
        <w:pStyle w:val="BodyText"/>
        <w:spacing w:before="71"/>
        <w:ind w:left="676" w:right="857"/>
      </w:pPr>
      <w:r>
        <w:rPr/>
        <w:br w:type="column"/>
      </w:r>
      <w:r>
        <w:rPr>
          <w:color w:val="72797F"/>
          <w:w w:val="115"/>
        </w:rPr>
        <w:t>Es una publicación orientada a difundir estudios de impacto social. Reúne contribuciones de psicología social que estu- dian las condiciones sociales desde distintos puntos de vista.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676" w:right="1028"/>
      </w:pPr>
      <w:r>
        <w:rPr>
          <w:color w:val="72797F"/>
          <w:w w:val="115"/>
        </w:rPr>
        <w:t>Promueve la comunicación y colaboración entre psicólo- gos de América. Refleja los desarrollos que ocurren en la psicología del continente, tanto desde la perspectiva teórica como la aplicada o</w:t>
      </w:r>
    </w:p>
    <w:p>
      <w:pPr>
        <w:pStyle w:val="BodyText"/>
        <w:ind w:left="676" w:right="931"/>
        <w:jc w:val="both"/>
      </w:pPr>
      <w:r>
        <w:rPr>
          <w:color w:val="72797F"/>
          <w:w w:val="115"/>
        </w:rPr>
        <w:t>profesional. Acepta</w:t>
      </w:r>
      <w:r>
        <w:rPr>
          <w:color w:val="72797F"/>
          <w:spacing w:val="-15"/>
          <w:w w:val="115"/>
        </w:rPr>
        <w:t> </w:t>
      </w:r>
      <w:r>
        <w:rPr>
          <w:color w:val="72797F"/>
          <w:w w:val="115"/>
        </w:rPr>
        <w:t>manuscri- tos en inglés, español,</w:t>
      </w:r>
      <w:r>
        <w:rPr>
          <w:color w:val="72797F"/>
          <w:spacing w:val="-19"/>
          <w:w w:val="115"/>
        </w:rPr>
        <w:t> </w:t>
      </w:r>
      <w:r>
        <w:rPr>
          <w:color w:val="72797F"/>
          <w:w w:val="115"/>
        </w:rPr>
        <w:t>francés o</w:t>
      </w:r>
      <w:r>
        <w:rPr>
          <w:color w:val="72797F"/>
          <w:spacing w:val="3"/>
          <w:w w:val="115"/>
        </w:rPr>
        <w:t> </w:t>
      </w:r>
      <w:r>
        <w:rPr>
          <w:color w:val="72797F"/>
          <w:w w:val="115"/>
        </w:rPr>
        <w:t>portugués.</w:t>
      </w:r>
    </w:p>
    <w:p>
      <w:pPr>
        <w:spacing w:after="0"/>
        <w:jc w:val="both"/>
        <w:sectPr>
          <w:type w:val="continuous"/>
          <w:pgSz w:w="8510" w:h="8510"/>
          <w:pgMar w:top="1380" w:bottom="280" w:left="160" w:right="0"/>
          <w:cols w:num="2" w:equalWidth="0">
            <w:col w:w="4194" w:space="40"/>
            <w:col w:w="4116"/>
          </w:cols>
        </w:sectPr>
      </w:pPr>
    </w:p>
    <w:p>
      <w:pPr>
        <w:pStyle w:val="BodyText"/>
        <w:rPr>
          <w:sz w:val="20"/>
        </w:rPr>
      </w:pPr>
    </w:p>
    <w:p>
      <w:pPr>
        <w:pStyle w:val="BodyText"/>
        <w:spacing w:before="8"/>
        <w:rPr>
          <w:sz w:val="17"/>
        </w:rPr>
      </w:pPr>
    </w:p>
    <w:p>
      <w:pPr>
        <w:spacing w:after="0"/>
        <w:rPr>
          <w:sz w:val="17"/>
        </w:rPr>
        <w:sectPr>
          <w:footerReference w:type="default" r:id="rId2310"/>
          <w:footerReference w:type="even" r:id="rId2311"/>
          <w:pgSz w:w="8510" w:h="8510"/>
          <w:pgMar w:footer="495" w:header="0" w:top="840" w:bottom="680" w:left="0" w:right="180"/>
        </w:sectPr>
      </w:pPr>
    </w:p>
    <w:p>
      <w:pPr>
        <w:spacing w:before="22"/>
        <w:ind w:left="963" w:right="2" w:firstLine="0"/>
        <w:jc w:val="left"/>
        <w:rPr>
          <w:b/>
          <w:sz w:val="18"/>
        </w:rPr>
      </w:pPr>
      <w:r>
        <w:rPr>
          <w:position w:val="-11"/>
        </w:rPr>
        <w:drawing>
          <wp:inline distT="0" distB="0" distL="0" distR="0">
            <wp:extent cx="216001" cy="216001"/>
            <wp:effectExtent l="0" t="0" r="0" b="0"/>
            <wp:docPr id="4765" name="image1542.png" descr=""/>
            <wp:cNvGraphicFramePr>
              <a:graphicFrameLocks noChangeAspect="1"/>
            </wp:cNvGraphicFramePr>
            <a:graphic>
              <a:graphicData uri="http://schemas.openxmlformats.org/drawingml/2006/picture">
                <pic:pic>
                  <pic:nvPicPr>
                    <pic:cNvPr id="4766" name="image1542.png"/>
                    <pic:cNvPicPr/>
                  </pic:nvPicPr>
                  <pic:blipFill>
                    <a:blip r:embed="rId225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Interdisciplinaria</w:t>
      </w:r>
    </w:p>
    <w:p>
      <w:pPr>
        <w:spacing w:before="89"/>
        <w:ind w:left="963" w:right="2" w:firstLine="0"/>
        <w:jc w:val="left"/>
        <w:rPr>
          <w:sz w:val="18"/>
        </w:rPr>
      </w:pPr>
      <w:r>
        <w:rPr>
          <w:position w:val="-10"/>
        </w:rPr>
        <w:drawing>
          <wp:inline distT="0" distB="0" distL="0" distR="0">
            <wp:extent cx="216001" cy="216001"/>
            <wp:effectExtent l="0" t="0" r="0" b="0"/>
            <wp:docPr id="4767" name="image1586.png" descr=""/>
            <wp:cNvGraphicFramePr>
              <a:graphicFrameLocks noChangeAspect="1"/>
            </wp:cNvGraphicFramePr>
            <a:graphic>
              <a:graphicData uri="http://schemas.openxmlformats.org/drawingml/2006/picture">
                <pic:pic>
                  <pic:nvPicPr>
                    <pic:cNvPr id="4768" name="image1586.png"/>
                    <pic:cNvPicPr/>
                  </pic:nvPicPr>
                  <pic:blipFill>
                    <a:blip r:embed="rId231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0325-8203;</w:t>
      </w:r>
      <w:r>
        <w:rPr>
          <w:color w:val="72797F"/>
          <w:spacing w:val="-4"/>
          <w:w w:val="110"/>
          <w:sz w:val="18"/>
        </w:rPr>
        <w:t> </w:t>
      </w:r>
      <w:r>
        <w:rPr>
          <w:color w:val="72797F"/>
          <w:w w:val="110"/>
          <w:sz w:val="18"/>
        </w:rPr>
        <w:t>1668-7027</w:t>
      </w:r>
    </w:p>
    <w:p>
      <w:pPr>
        <w:pStyle w:val="BodyText"/>
        <w:spacing w:before="158"/>
        <w:ind w:left="1700" w:right="2"/>
      </w:pPr>
      <w:r>
        <w:rPr/>
        <w:drawing>
          <wp:anchor distT="0" distB="0" distL="0" distR="0" allowOverlap="1" layoutInCell="1" locked="0" behindDoc="0" simplePos="0" relativeHeight="12472">
            <wp:simplePos x="0" y="0"/>
            <wp:positionH relativeFrom="page">
              <wp:posOffset>612000</wp:posOffset>
            </wp:positionH>
            <wp:positionV relativeFrom="paragraph">
              <wp:posOffset>122735</wp:posOffset>
            </wp:positionV>
            <wp:extent cx="216001" cy="216014"/>
            <wp:effectExtent l="0" t="0" r="0" b="0"/>
            <wp:wrapNone/>
            <wp:docPr id="4769" name="image1568.png" descr=""/>
            <wp:cNvGraphicFramePr>
              <a:graphicFrameLocks noChangeAspect="1"/>
            </wp:cNvGraphicFramePr>
            <a:graphic>
              <a:graphicData uri="http://schemas.openxmlformats.org/drawingml/2006/picture">
                <pic:pic>
                  <pic:nvPicPr>
                    <pic:cNvPr id="4770" name="image1568.png"/>
                    <pic:cNvPicPr/>
                  </pic:nvPicPr>
                  <pic:blipFill>
                    <a:blip r:embed="rId2292" cstate="print"/>
                    <a:stretch>
                      <a:fillRect/>
                    </a:stretch>
                  </pic:blipFill>
                  <pic:spPr>
                    <a:xfrm>
                      <a:off x="0" y="0"/>
                      <a:ext cx="216001" cy="216014"/>
                    </a:xfrm>
                    <a:prstGeom prst="rect">
                      <a:avLst/>
                    </a:prstGeom>
                  </pic:spPr>
                </pic:pic>
              </a:graphicData>
            </a:graphic>
          </wp:anchor>
        </w:drawing>
      </w:r>
      <w:r>
        <w:rPr>
          <w:color w:val="72797F"/>
          <w:w w:val="115"/>
        </w:rPr>
        <w:t>Centro Interamericano</w:t>
      </w:r>
    </w:p>
    <w:p>
      <w:pPr>
        <w:pStyle w:val="BodyText"/>
        <w:ind w:left="1700" w:right="2"/>
      </w:pPr>
      <w:r>
        <w:rPr>
          <w:color w:val="72797F"/>
          <w:w w:val="115"/>
        </w:rPr>
        <w:t>de</w:t>
      </w:r>
      <w:r>
        <w:rPr>
          <w:color w:val="72797F"/>
          <w:spacing w:val="-18"/>
          <w:w w:val="115"/>
        </w:rPr>
        <w:t> </w:t>
      </w:r>
      <w:r>
        <w:rPr>
          <w:color w:val="72797F"/>
          <w:w w:val="115"/>
        </w:rPr>
        <w:t>Investigaciones</w:t>
      </w:r>
      <w:r>
        <w:rPr>
          <w:color w:val="72797F"/>
          <w:spacing w:val="-18"/>
          <w:w w:val="115"/>
        </w:rPr>
        <w:t> </w:t>
      </w:r>
      <w:r>
        <w:rPr>
          <w:color w:val="72797F"/>
          <w:w w:val="115"/>
        </w:rPr>
        <w:t>Psicológicas</w:t>
      </w:r>
      <w:r>
        <w:rPr>
          <w:color w:val="72797F"/>
          <w:w w:val="112"/>
        </w:rPr>
        <w:t> </w:t>
      </w:r>
      <w:r>
        <w:rPr>
          <w:color w:val="72797F"/>
          <w:w w:val="115"/>
        </w:rPr>
        <w:t>y Ciencias</w:t>
      </w:r>
      <w:r>
        <w:rPr>
          <w:color w:val="72797F"/>
          <w:spacing w:val="-6"/>
          <w:w w:val="115"/>
        </w:rPr>
        <w:t> </w:t>
      </w:r>
      <w:r>
        <w:rPr>
          <w:color w:val="72797F"/>
          <w:w w:val="115"/>
        </w:rPr>
        <w:t>Afines</w:t>
      </w:r>
    </w:p>
    <w:p>
      <w:pPr>
        <w:pStyle w:val="BodyText"/>
        <w:spacing w:before="10"/>
        <w:rPr>
          <w:sz w:val="13"/>
        </w:rPr>
      </w:pPr>
    </w:p>
    <w:p>
      <w:pPr>
        <w:spacing w:line="307" w:lineRule="auto" w:before="0"/>
        <w:ind w:left="963" w:right="1482" w:firstLine="0"/>
        <w:jc w:val="left"/>
        <w:rPr>
          <w:sz w:val="18"/>
        </w:rPr>
      </w:pPr>
      <w:r>
        <w:rPr>
          <w:position w:val="-11"/>
        </w:rPr>
        <w:drawing>
          <wp:inline distT="0" distB="0" distL="0" distR="0">
            <wp:extent cx="216001" cy="216001"/>
            <wp:effectExtent l="0" t="0" r="0" b="0"/>
            <wp:docPr id="4771" name="image1573.png" descr=""/>
            <wp:cNvGraphicFramePr>
              <a:graphicFrameLocks noChangeAspect="1"/>
            </wp:cNvGraphicFramePr>
            <a:graphic>
              <a:graphicData uri="http://schemas.openxmlformats.org/drawingml/2006/picture">
                <pic:pic>
                  <pic:nvPicPr>
                    <pic:cNvPr id="4772" name="image1573.png"/>
                    <pic:cNvPicPr/>
                  </pic:nvPicPr>
                  <pic:blipFill>
                    <a:blip r:embed="rId229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Argentina </w:t>
      </w:r>
      <w:r>
        <w:rPr>
          <w:color w:val="72797F"/>
          <w:w w:val="115"/>
          <w:position w:val="-11"/>
          <w:sz w:val="18"/>
        </w:rPr>
        <w:drawing>
          <wp:inline distT="0" distB="0" distL="0" distR="0">
            <wp:extent cx="216001" cy="216001"/>
            <wp:effectExtent l="0" t="0" r="0" b="0"/>
            <wp:docPr id="4773" name="image1587.png" descr=""/>
            <wp:cNvGraphicFramePr>
              <a:graphicFrameLocks noChangeAspect="1"/>
            </wp:cNvGraphicFramePr>
            <a:graphic>
              <a:graphicData uri="http://schemas.openxmlformats.org/drawingml/2006/picture">
                <pic:pic>
                  <pic:nvPicPr>
                    <pic:cNvPr id="4774" name="image1587.png"/>
                    <pic:cNvPicPr/>
                  </pic:nvPicPr>
                  <pic:blipFill>
                    <a:blip r:embed="rId2313"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0"/>
          <w:sz w:val="18"/>
        </w:rPr>
        <w:t>Semestral</w:t>
      </w:r>
    </w:p>
    <w:p>
      <w:pPr>
        <w:spacing w:before="1"/>
        <w:ind w:left="963" w:right="2" w:firstLine="0"/>
        <w:jc w:val="left"/>
        <w:rPr>
          <w:b/>
          <w:sz w:val="16"/>
        </w:rPr>
      </w:pPr>
      <w:r>
        <w:rPr>
          <w:position w:val="-12"/>
        </w:rPr>
        <w:drawing>
          <wp:inline distT="0" distB="0" distL="0" distR="0">
            <wp:extent cx="216001" cy="216001"/>
            <wp:effectExtent l="0" t="0" r="0" b="0"/>
            <wp:docPr id="4775" name="image1491.png" descr=""/>
            <wp:cNvGraphicFramePr>
              <a:graphicFrameLocks noChangeAspect="1"/>
            </wp:cNvGraphicFramePr>
            <a:graphic>
              <a:graphicData uri="http://schemas.openxmlformats.org/drawingml/2006/picture">
                <pic:pic>
                  <pic:nvPicPr>
                    <pic:cNvPr id="4776" name="image1491.png"/>
                    <pic:cNvPicPr/>
                  </pic:nvPicPr>
                  <pic:blipFill>
                    <a:blip r:embed="rId218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314">
        <w:r>
          <w:rPr>
            <w:b/>
            <w:color w:val="72797F"/>
            <w:w w:val="110"/>
            <w:sz w:val="16"/>
          </w:rPr>
          <w:t>lcalvo@conicet.gov.ar</w:t>
        </w:r>
      </w:hyperlink>
    </w:p>
    <w:p>
      <w:pPr>
        <w:pStyle w:val="BodyText"/>
        <w:spacing w:before="9"/>
        <w:rPr>
          <w:b/>
          <w:sz w:val="50"/>
        </w:rPr>
      </w:pPr>
    </w:p>
    <w:p>
      <w:pPr>
        <w:pStyle w:val="Heading9"/>
        <w:spacing w:before="1"/>
        <w:ind w:left="1700" w:right="-18"/>
      </w:pPr>
      <w:r>
        <w:rPr/>
        <w:drawing>
          <wp:anchor distT="0" distB="0" distL="0" distR="0" allowOverlap="1" layoutInCell="1" locked="0" behindDoc="0" simplePos="0" relativeHeight="12496">
            <wp:simplePos x="0" y="0"/>
            <wp:positionH relativeFrom="page">
              <wp:posOffset>611999</wp:posOffset>
            </wp:positionH>
            <wp:positionV relativeFrom="paragraph">
              <wp:posOffset>23735</wp:posOffset>
            </wp:positionV>
            <wp:extent cx="216001" cy="216001"/>
            <wp:effectExtent l="0" t="0" r="0" b="0"/>
            <wp:wrapNone/>
            <wp:docPr id="4777" name="image1542.png" descr=""/>
            <wp:cNvGraphicFramePr>
              <a:graphicFrameLocks noChangeAspect="1"/>
            </wp:cNvGraphicFramePr>
            <a:graphic>
              <a:graphicData uri="http://schemas.openxmlformats.org/drawingml/2006/picture">
                <pic:pic>
                  <pic:nvPicPr>
                    <pic:cNvPr id="4778" name="image1542.png"/>
                    <pic:cNvPicPr/>
                  </pic:nvPicPr>
                  <pic:blipFill>
                    <a:blip r:embed="rId2252" cstate="print"/>
                    <a:stretch>
                      <a:fillRect/>
                    </a:stretch>
                  </pic:blipFill>
                  <pic:spPr>
                    <a:xfrm>
                      <a:off x="0" y="0"/>
                      <a:ext cx="216001" cy="216001"/>
                    </a:xfrm>
                    <a:prstGeom prst="rect">
                      <a:avLst/>
                    </a:prstGeom>
                  </pic:spPr>
                </pic:pic>
              </a:graphicData>
            </a:graphic>
          </wp:anchor>
        </w:drawing>
      </w:r>
      <w:r>
        <w:rPr>
          <w:color w:val="DC002E"/>
          <w:w w:val="115"/>
        </w:rPr>
        <w:t>International Journal of Clinical and Health</w:t>
      </w:r>
      <w:r>
        <w:rPr>
          <w:color w:val="DC002E"/>
          <w:spacing w:val="-27"/>
          <w:w w:val="115"/>
        </w:rPr>
        <w:t> </w:t>
      </w:r>
      <w:r>
        <w:rPr>
          <w:color w:val="DC002E"/>
          <w:w w:val="115"/>
        </w:rPr>
        <w:t>Psychology</w:t>
      </w:r>
    </w:p>
    <w:p>
      <w:pPr>
        <w:pStyle w:val="BodyText"/>
        <w:spacing w:before="6"/>
        <w:rPr>
          <w:b/>
          <w:sz w:val="14"/>
        </w:rPr>
      </w:pPr>
    </w:p>
    <w:p>
      <w:pPr>
        <w:spacing w:before="1"/>
        <w:ind w:left="963" w:right="2" w:firstLine="0"/>
        <w:jc w:val="left"/>
        <w:rPr>
          <w:sz w:val="18"/>
        </w:rPr>
      </w:pPr>
      <w:r>
        <w:rPr>
          <w:position w:val="-12"/>
        </w:rPr>
        <w:drawing>
          <wp:inline distT="0" distB="0" distL="0" distR="0">
            <wp:extent cx="216001" cy="216001"/>
            <wp:effectExtent l="0" t="0" r="0" b="0"/>
            <wp:docPr id="4779" name="image1586.png" descr=""/>
            <wp:cNvGraphicFramePr>
              <a:graphicFrameLocks noChangeAspect="1"/>
            </wp:cNvGraphicFramePr>
            <a:graphic>
              <a:graphicData uri="http://schemas.openxmlformats.org/drawingml/2006/picture">
                <pic:pic>
                  <pic:nvPicPr>
                    <pic:cNvPr id="4780" name="image1586.png"/>
                    <pic:cNvPicPr/>
                  </pic:nvPicPr>
                  <pic:blipFill>
                    <a:blip r:embed="rId231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1697-2600</w:t>
      </w:r>
    </w:p>
    <w:p>
      <w:pPr>
        <w:pStyle w:val="BodyText"/>
        <w:spacing w:before="142"/>
        <w:ind w:left="1700" w:right="2"/>
      </w:pPr>
      <w:r>
        <w:rPr>
          <w:color w:val="72797F"/>
          <w:w w:val="115"/>
        </w:rPr>
        <w:t>Asociación Española</w:t>
      </w:r>
    </w:p>
    <w:p>
      <w:pPr>
        <w:pStyle w:val="BodyText"/>
        <w:spacing w:line="480" w:lineRule="auto"/>
        <w:ind w:left="1700" w:right="465"/>
      </w:pPr>
      <w:r>
        <w:rPr>
          <w:color w:val="72797F"/>
          <w:w w:val="115"/>
        </w:rPr>
        <w:t>de Psicología Conductual España</w:t>
      </w:r>
    </w:p>
    <w:p>
      <w:pPr>
        <w:pStyle w:val="BodyText"/>
        <w:ind w:left="1667" w:right="1417"/>
        <w:jc w:val="center"/>
      </w:pPr>
      <w:r>
        <w:rPr>
          <w:color w:val="72797F"/>
          <w:w w:val="115"/>
        </w:rPr>
        <w:t>Cuatrimestral</w:t>
      </w:r>
    </w:p>
    <w:p>
      <w:pPr>
        <w:pStyle w:val="BodyText"/>
        <w:spacing w:before="12"/>
        <w:rPr>
          <w:sz w:val="17"/>
        </w:rPr>
      </w:pPr>
    </w:p>
    <w:p>
      <w:pPr>
        <w:spacing w:before="0"/>
        <w:ind w:left="1652" w:right="1423" w:firstLine="0"/>
        <w:jc w:val="center"/>
        <w:rPr>
          <w:b/>
          <w:sz w:val="16"/>
        </w:rPr>
      </w:pPr>
      <w:hyperlink r:id="rId2315">
        <w:r>
          <w:rPr>
            <w:b/>
            <w:color w:val="72797F"/>
            <w:w w:val="110"/>
            <w:sz w:val="16"/>
          </w:rPr>
          <w:t>jcsierra@ugr.es</w:t>
        </w:r>
      </w:hyperlink>
    </w:p>
    <w:p>
      <w:pPr>
        <w:pStyle w:val="BodyText"/>
        <w:spacing w:before="71"/>
        <w:ind w:left="185" w:right="1188"/>
      </w:pPr>
      <w:r>
        <w:rPr/>
        <w:br w:type="column"/>
      </w:r>
      <w:r>
        <w:rPr>
          <w:color w:val="72797F"/>
          <w:w w:val="115"/>
        </w:rPr>
        <w:t>Difunde investigaciones en psicología y ciencias afines, dirigida a profesionales, investigadores, docentes y estudiantes. Presenta artícu- los metodológicos, teóricos o experimentales, relacionados con el estudio del compor- tamiento humano y animal. Contiene trabajos arbitrados inéditos en español e inglés, con resúmenes bilingües.</w:t>
      </w:r>
    </w:p>
    <w:p>
      <w:pPr>
        <w:pStyle w:val="BodyText"/>
      </w:pPr>
    </w:p>
    <w:p>
      <w:pPr>
        <w:pStyle w:val="BodyText"/>
      </w:pPr>
    </w:p>
    <w:p>
      <w:pPr>
        <w:pStyle w:val="BodyText"/>
      </w:pPr>
    </w:p>
    <w:p>
      <w:pPr>
        <w:pStyle w:val="BodyText"/>
        <w:rPr>
          <w:sz w:val="20"/>
        </w:rPr>
      </w:pPr>
    </w:p>
    <w:p>
      <w:pPr>
        <w:pStyle w:val="BodyText"/>
        <w:ind w:left="190" w:right="1423"/>
      </w:pPr>
      <w:r>
        <w:rPr>
          <w:color w:val="72797F"/>
          <w:w w:val="115"/>
        </w:rPr>
        <w:t>Gaceta de psicología clínica y salud. Publica artículos</w:t>
      </w:r>
      <w:r>
        <w:rPr>
          <w:color w:val="72797F"/>
          <w:spacing w:val="-20"/>
          <w:w w:val="115"/>
        </w:rPr>
        <w:t> </w:t>
      </w:r>
      <w:r>
        <w:rPr>
          <w:color w:val="72797F"/>
          <w:w w:val="115"/>
        </w:rPr>
        <w:t>ori-</w:t>
      </w:r>
    </w:p>
    <w:p>
      <w:pPr>
        <w:pStyle w:val="BodyText"/>
        <w:ind w:left="190" w:right="1188"/>
      </w:pPr>
      <w:r>
        <w:rPr>
          <w:color w:val="72797F"/>
          <w:w w:val="115"/>
        </w:rPr>
        <w:t>ginales, de revisión, informes breves, casos clínicos y revi- siones de libros. Busca ser un instrumento de comunicación científica de los psicólogos europeos y americanos.</w:t>
      </w:r>
    </w:p>
    <w:p>
      <w:pPr>
        <w:spacing w:after="0"/>
        <w:sectPr>
          <w:type w:val="continuous"/>
          <w:pgSz w:w="8510" w:h="8510"/>
          <w:pgMar w:top="1380" w:bottom="280" w:left="0" w:right="180"/>
          <w:cols w:num="2" w:equalWidth="0">
            <w:col w:w="4282" w:space="40"/>
            <w:col w:w="4008"/>
          </w:cols>
        </w:sectPr>
      </w:pPr>
    </w:p>
    <w:p>
      <w:pPr>
        <w:pStyle w:val="BodyText"/>
        <w:rPr>
          <w:sz w:val="20"/>
        </w:rPr>
      </w:pPr>
    </w:p>
    <w:p>
      <w:pPr>
        <w:pStyle w:val="BodyText"/>
        <w:spacing w:before="1"/>
      </w:pPr>
    </w:p>
    <w:p>
      <w:pPr>
        <w:spacing w:after="0"/>
        <w:sectPr>
          <w:pgSz w:w="8510" w:h="8510"/>
          <w:pgMar w:header="0" w:footer="495" w:top="840" w:bottom="680" w:left="160" w:right="0"/>
        </w:sectPr>
      </w:pPr>
    </w:p>
    <w:p>
      <w:pPr>
        <w:pStyle w:val="Heading9"/>
        <w:spacing w:before="71"/>
        <w:ind w:right="-18"/>
      </w:pPr>
      <w:r>
        <w:rPr/>
        <w:drawing>
          <wp:anchor distT="0" distB="0" distL="0" distR="0" allowOverlap="1" layoutInCell="1" locked="0" behindDoc="0" simplePos="0" relativeHeight="12520">
            <wp:simplePos x="0" y="0"/>
            <wp:positionH relativeFrom="page">
              <wp:posOffset>968997</wp:posOffset>
            </wp:positionH>
            <wp:positionV relativeFrom="paragraph">
              <wp:posOffset>68186</wp:posOffset>
            </wp:positionV>
            <wp:extent cx="216001" cy="216001"/>
            <wp:effectExtent l="0" t="0" r="0" b="0"/>
            <wp:wrapNone/>
            <wp:docPr id="4781" name="image1588.png" descr=""/>
            <wp:cNvGraphicFramePr>
              <a:graphicFrameLocks noChangeAspect="1"/>
            </wp:cNvGraphicFramePr>
            <a:graphic>
              <a:graphicData uri="http://schemas.openxmlformats.org/drawingml/2006/picture">
                <pic:pic>
                  <pic:nvPicPr>
                    <pic:cNvPr id="4782" name="image1588.png"/>
                    <pic:cNvPicPr/>
                  </pic:nvPicPr>
                  <pic:blipFill>
                    <a:blip r:embed="rId2316" cstate="print"/>
                    <a:stretch>
                      <a:fillRect/>
                    </a:stretch>
                  </pic:blipFill>
                  <pic:spPr>
                    <a:xfrm>
                      <a:off x="0" y="0"/>
                      <a:ext cx="216001" cy="216001"/>
                    </a:xfrm>
                    <a:prstGeom prst="rect">
                      <a:avLst/>
                    </a:prstGeom>
                  </pic:spPr>
                </pic:pic>
              </a:graphicData>
            </a:graphic>
          </wp:anchor>
        </w:drawing>
      </w:r>
      <w:r>
        <w:rPr>
          <w:color w:val="DC002E"/>
          <w:w w:val="115"/>
        </w:rPr>
        <w:t>International Journal of Psychology and Psychological Therapy</w:t>
      </w:r>
    </w:p>
    <w:p>
      <w:pPr>
        <w:pStyle w:val="BodyText"/>
        <w:spacing w:before="5"/>
        <w:rPr>
          <w:b/>
          <w:sz w:val="14"/>
        </w:rPr>
      </w:pPr>
    </w:p>
    <w:p>
      <w:pPr>
        <w:spacing w:before="0"/>
        <w:ind w:left="1365" w:right="-18" w:firstLine="0"/>
        <w:jc w:val="left"/>
        <w:rPr>
          <w:sz w:val="18"/>
        </w:rPr>
      </w:pPr>
      <w:r>
        <w:rPr>
          <w:position w:val="-11"/>
        </w:rPr>
        <w:drawing>
          <wp:inline distT="0" distB="0" distL="0" distR="0">
            <wp:extent cx="216001" cy="216001"/>
            <wp:effectExtent l="0" t="0" r="0" b="0"/>
            <wp:docPr id="4783" name="image1589.png" descr=""/>
            <wp:cNvGraphicFramePr>
              <a:graphicFrameLocks noChangeAspect="1"/>
            </wp:cNvGraphicFramePr>
            <a:graphic>
              <a:graphicData uri="http://schemas.openxmlformats.org/drawingml/2006/picture">
                <pic:pic>
                  <pic:nvPicPr>
                    <pic:cNvPr id="4784" name="image1589.png"/>
                    <pic:cNvPicPr/>
                  </pic:nvPicPr>
                  <pic:blipFill>
                    <a:blip r:embed="rId231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1577-7057</w:t>
      </w:r>
    </w:p>
    <w:p>
      <w:pPr>
        <w:pStyle w:val="BodyText"/>
        <w:spacing w:line="312" w:lineRule="auto" w:before="80"/>
        <w:ind w:left="1365" w:right="288"/>
      </w:pPr>
      <w:r>
        <w:rPr>
          <w:position w:val="-9"/>
        </w:rPr>
        <w:drawing>
          <wp:inline distT="0" distB="0" distL="0" distR="0">
            <wp:extent cx="216001" cy="216014"/>
            <wp:effectExtent l="0" t="0" r="0" b="0"/>
            <wp:docPr id="4785" name="image1590.png" descr=""/>
            <wp:cNvGraphicFramePr>
              <a:graphicFrameLocks noChangeAspect="1"/>
            </wp:cNvGraphicFramePr>
            <a:graphic>
              <a:graphicData uri="http://schemas.openxmlformats.org/drawingml/2006/picture">
                <pic:pic>
                  <pic:nvPicPr>
                    <pic:cNvPr id="4786" name="image1590.png"/>
                    <pic:cNvPicPr/>
                  </pic:nvPicPr>
                  <pic:blipFill>
                    <a:blip r:embed="rId2318"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Universidad</w:t>
      </w:r>
      <w:r>
        <w:rPr>
          <w:color w:val="72797F"/>
          <w:spacing w:val="-2"/>
          <w:w w:val="115"/>
        </w:rPr>
        <w:t> </w:t>
      </w:r>
      <w:r>
        <w:rPr>
          <w:color w:val="72797F"/>
          <w:w w:val="115"/>
        </w:rPr>
        <w:t>de</w:t>
      </w:r>
      <w:r>
        <w:rPr>
          <w:color w:val="72797F"/>
          <w:spacing w:val="-2"/>
          <w:w w:val="115"/>
        </w:rPr>
        <w:t> </w:t>
      </w:r>
      <w:r>
        <w:rPr>
          <w:color w:val="72797F"/>
          <w:w w:val="115"/>
        </w:rPr>
        <w:t>Almería</w:t>
      </w:r>
      <w:r>
        <w:rPr>
          <w:color w:val="72797F"/>
          <w:w w:val="116"/>
        </w:rPr>
        <w:t> </w:t>
      </w:r>
      <w:r>
        <w:rPr>
          <w:color w:val="72797F"/>
          <w:w w:val="116"/>
          <w:position w:val="-10"/>
        </w:rPr>
        <w:drawing>
          <wp:inline distT="0" distB="0" distL="0" distR="0">
            <wp:extent cx="216001" cy="216001"/>
            <wp:effectExtent l="0" t="0" r="0" b="0"/>
            <wp:docPr id="4787" name="image1591.png" descr=""/>
            <wp:cNvGraphicFramePr>
              <a:graphicFrameLocks noChangeAspect="1"/>
            </wp:cNvGraphicFramePr>
            <a:graphic>
              <a:graphicData uri="http://schemas.openxmlformats.org/drawingml/2006/picture">
                <pic:pic>
                  <pic:nvPicPr>
                    <pic:cNvPr id="4788" name="image1591.png"/>
                    <pic:cNvPicPr/>
                  </pic:nvPicPr>
                  <pic:blipFill>
                    <a:blip r:embed="rId2319" cstate="print"/>
                    <a:stretch>
                      <a:fillRect/>
                    </a:stretch>
                  </pic:blipFill>
                  <pic:spPr>
                    <a:xfrm>
                      <a:off x="0" y="0"/>
                      <a:ext cx="216001" cy="216001"/>
                    </a:xfrm>
                    <a:prstGeom prst="rect">
                      <a:avLst/>
                    </a:prstGeom>
                  </pic:spPr>
                </pic:pic>
              </a:graphicData>
            </a:graphic>
          </wp:inline>
        </w:drawing>
      </w:r>
      <w:r>
        <w:rPr>
          <w:color w:val="72797F"/>
          <w:w w:val="116"/>
          <w:position w:val="-10"/>
        </w:rPr>
      </w:r>
      <w:r>
        <w:rPr>
          <w:rFonts w:ascii="Times New Roman" w:hAnsi="Times New Roman"/>
          <w:color w:val="72797F"/>
          <w:w w:val="116"/>
        </w:rPr>
        <w:t>        </w:t>
      </w:r>
      <w:r>
        <w:rPr>
          <w:color w:val="72797F"/>
          <w:w w:val="115"/>
        </w:rPr>
        <w:t>España</w:t>
      </w:r>
    </w:p>
    <w:p>
      <w:pPr>
        <w:spacing w:before="0"/>
        <w:ind w:left="1365" w:right="-18" w:firstLine="0"/>
        <w:jc w:val="left"/>
        <w:rPr>
          <w:sz w:val="18"/>
        </w:rPr>
      </w:pPr>
      <w:r>
        <w:rPr>
          <w:position w:val="-10"/>
        </w:rPr>
        <w:drawing>
          <wp:inline distT="0" distB="0" distL="0" distR="0">
            <wp:extent cx="216001" cy="216001"/>
            <wp:effectExtent l="0" t="0" r="0" b="0"/>
            <wp:docPr id="4789" name="image1592.png" descr=""/>
            <wp:cNvGraphicFramePr>
              <a:graphicFrameLocks noChangeAspect="1"/>
            </wp:cNvGraphicFramePr>
            <a:graphic>
              <a:graphicData uri="http://schemas.openxmlformats.org/drawingml/2006/picture">
                <pic:pic>
                  <pic:nvPicPr>
                    <pic:cNvPr id="4790" name="image1592.png"/>
                    <pic:cNvPicPr/>
                  </pic:nvPicPr>
                  <pic:blipFill>
                    <a:blip r:embed="rId232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02"/>
        <w:ind w:left="1365" w:right="-18" w:firstLine="0"/>
        <w:jc w:val="left"/>
        <w:rPr>
          <w:b/>
          <w:sz w:val="16"/>
        </w:rPr>
      </w:pPr>
      <w:r>
        <w:rPr>
          <w:position w:val="-12"/>
        </w:rPr>
        <w:drawing>
          <wp:inline distT="0" distB="0" distL="0" distR="0">
            <wp:extent cx="216001" cy="216001"/>
            <wp:effectExtent l="0" t="0" r="0" b="0"/>
            <wp:docPr id="4791" name="image1349.png" descr=""/>
            <wp:cNvGraphicFramePr>
              <a:graphicFrameLocks noChangeAspect="1"/>
            </wp:cNvGraphicFramePr>
            <a:graphic>
              <a:graphicData uri="http://schemas.openxmlformats.org/drawingml/2006/picture">
                <pic:pic>
                  <pic:nvPicPr>
                    <pic:cNvPr id="4792" name="image1349.png"/>
                    <pic:cNvPicPr/>
                  </pic:nvPicPr>
                  <pic:blipFill>
                    <a:blip r:embed="rId19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321">
        <w:r>
          <w:rPr>
            <w:b/>
            <w:color w:val="72797F"/>
            <w:w w:val="110"/>
            <w:sz w:val="16"/>
          </w:rPr>
          <w:t>riptp@ual.es</w:t>
        </w:r>
      </w:hyperlink>
    </w:p>
    <w:p>
      <w:pPr>
        <w:pStyle w:val="BodyText"/>
        <w:spacing w:before="4"/>
        <w:rPr>
          <w:b/>
          <w:sz w:val="50"/>
        </w:rPr>
      </w:pPr>
    </w:p>
    <w:p>
      <w:pPr>
        <w:pStyle w:val="Heading9"/>
        <w:ind w:right="916"/>
      </w:pPr>
      <w:r>
        <w:rPr/>
        <w:drawing>
          <wp:anchor distT="0" distB="0" distL="0" distR="0" allowOverlap="1" layoutInCell="1" locked="0" behindDoc="0" simplePos="0" relativeHeight="12544">
            <wp:simplePos x="0" y="0"/>
            <wp:positionH relativeFrom="page">
              <wp:posOffset>962999</wp:posOffset>
            </wp:positionH>
            <wp:positionV relativeFrom="paragraph">
              <wp:posOffset>23100</wp:posOffset>
            </wp:positionV>
            <wp:extent cx="216001" cy="216001"/>
            <wp:effectExtent l="0" t="0" r="0" b="0"/>
            <wp:wrapNone/>
            <wp:docPr id="4793" name="image1593.png" descr=""/>
            <wp:cNvGraphicFramePr>
              <a:graphicFrameLocks noChangeAspect="1"/>
            </wp:cNvGraphicFramePr>
            <a:graphic>
              <a:graphicData uri="http://schemas.openxmlformats.org/drawingml/2006/picture">
                <pic:pic>
                  <pic:nvPicPr>
                    <pic:cNvPr id="4794" name="image1593.png"/>
                    <pic:cNvPicPr/>
                  </pic:nvPicPr>
                  <pic:blipFill>
                    <a:blip r:embed="rId2322" cstate="print"/>
                    <a:stretch>
                      <a:fillRect/>
                    </a:stretch>
                  </pic:blipFill>
                  <pic:spPr>
                    <a:xfrm>
                      <a:off x="0" y="0"/>
                      <a:ext cx="216001" cy="216001"/>
                    </a:xfrm>
                    <a:prstGeom prst="rect">
                      <a:avLst/>
                    </a:prstGeom>
                  </pic:spPr>
                </pic:pic>
              </a:graphicData>
            </a:graphic>
          </wp:anchor>
        </w:drawing>
      </w:r>
      <w:r>
        <w:rPr>
          <w:color w:val="DC002E"/>
          <w:w w:val="110"/>
        </w:rPr>
        <w:t>Liberabit. Revista de Psicología</w:t>
      </w:r>
    </w:p>
    <w:p>
      <w:pPr>
        <w:pStyle w:val="BodyText"/>
        <w:spacing w:before="2"/>
        <w:rPr>
          <w:b/>
          <w:sz w:val="14"/>
        </w:rPr>
      </w:pPr>
    </w:p>
    <w:p>
      <w:pPr>
        <w:spacing w:before="0"/>
        <w:ind w:left="1356" w:right="-18" w:firstLine="0"/>
        <w:jc w:val="left"/>
        <w:rPr>
          <w:sz w:val="18"/>
        </w:rPr>
      </w:pPr>
      <w:r>
        <w:rPr>
          <w:position w:val="-11"/>
        </w:rPr>
        <w:drawing>
          <wp:inline distT="0" distB="0" distL="0" distR="0">
            <wp:extent cx="216001" cy="216001"/>
            <wp:effectExtent l="0" t="0" r="0" b="0"/>
            <wp:docPr id="4795" name="image1594.png" descr=""/>
            <wp:cNvGraphicFramePr>
              <a:graphicFrameLocks noChangeAspect="1"/>
            </wp:cNvGraphicFramePr>
            <a:graphic>
              <a:graphicData uri="http://schemas.openxmlformats.org/drawingml/2006/picture">
                <pic:pic>
                  <pic:nvPicPr>
                    <pic:cNvPr id="4796" name="image1594.png"/>
                    <pic:cNvPicPr/>
                  </pic:nvPicPr>
                  <pic:blipFill>
                    <a:blip r:embed="rId232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1729-4827</w:t>
      </w:r>
    </w:p>
    <w:p>
      <w:pPr>
        <w:pStyle w:val="BodyText"/>
        <w:spacing w:before="147"/>
        <w:ind w:left="2093" w:right="105"/>
      </w:pPr>
      <w:r>
        <w:rPr>
          <w:color w:val="72797F"/>
          <w:w w:val="115"/>
        </w:rPr>
        <w:t>Universidad de San Martín de Porres</w:t>
      </w:r>
    </w:p>
    <w:p>
      <w:pPr>
        <w:pStyle w:val="BodyText"/>
      </w:pPr>
    </w:p>
    <w:p>
      <w:pPr>
        <w:pStyle w:val="BodyText"/>
        <w:spacing w:line="480" w:lineRule="auto"/>
        <w:ind w:left="2093" w:right="2025"/>
      </w:pPr>
      <w:r>
        <w:rPr>
          <w:color w:val="72797F"/>
          <w:w w:val="115"/>
        </w:rPr>
        <w:t>Perú Anual</w:t>
      </w:r>
    </w:p>
    <w:p>
      <w:pPr>
        <w:spacing w:before="0"/>
        <w:ind w:left="2093" w:right="-18" w:firstLine="0"/>
        <w:jc w:val="left"/>
        <w:rPr>
          <w:b/>
          <w:sz w:val="16"/>
        </w:rPr>
      </w:pPr>
      <w:hyperlink r:id="rId2324">
        <w:r>
          <w:rPr>
            <w:b/>
            <w:color w:val="72797F"/>
            <w:w w:val="110"/>
            <w:sz w:val="16"/>
          </w:rPr>
          <w:t>liberabit@psicologia.usmp.edu.pe</w:t>
        </w:r>
      </w:hyperlink>
    </w:p>
    <w:p>
      <w:pPr>
        <w:pStyle w:val="BodyText"/>
        <w:spacing w:before="71"/>
        <w:ind w:left="237" w:right="976"/>
      </w:pPr>
      <w:r>
        <w:rPr/>
        <w:br w:type="column"/>
      </w:r>
      <w:r>
        <w:rPr>
          <w:color w:val="72797F"/>
          <w:w w:val="115"/>
        </w:rPr>
        <w:t>Publicación interdisciplinar abierta a colaboraciones de carácter empírico y teórico en cualquiera de los diferen- tes campos de estudio de la psicología. Recoge aportacio-</w:t>
      </w:r>
    </w:p>
    <w:p>
      <w:pPr>
        <w:pStyle w:val="BodyText"/>
        <w:ind w:left="237" w:right="810"/>
      </w:pPr>
      <w:r>
        <w:rPr>
          <w:color w:val="72797F"/>
          <w:w w:val="115"/>
        </w:rPr>
        <w:t>nes tanto en español como en inglés, seleccionadas por un prestigioso Consejo Editorial.</w:t>
      </w:r>
    </w:p>
    <w:p>
      <w:pPr>
        <w:pStyle w:val="BodyText"/>
      </w:pPr>
    </w:p>
    <w:p>
      <w:pPr>
        <w:pStyle w:val="BodyText"/>
      </w:pPr>
    </w:p>
    <w:p>
      <w:pPr>
        <w:pStyle w:val="BodyText"/>
      </w:pPr>
    </w:p>
    <w:p>
      <w:pPr>
        <w:pStyle w:val="BodyText"/>
      </w:pPr>
    </w:p>
    <w:p>
      <w:pPr>
        <w:pStyle w:val="BodyText"/>
      </w:pPr>
    </w:p>
    <w:p>
      <w:pPr>
        <w:pStyle w:val="BodyText"/>
      </w:pPr>
    </w:p>
    <w:p>
      <w:pPr>
        <w:pStyle w:val="BodyText"/>
        <w:rPr>
          <w:sz w:val="20"/>
        </w:rPr>
      </w:pPr>
    </w:p>
    <w:p>
      <w:pPr>
        <w:pStyle w:val="BodyText"/>
        <w:ind w:left="237" w:right="810"/>
      </w:pPr>
      <w:r>
        <w:rPr>
          <w:color w:val="72797F"/>
          <w:w w:val="115"/>
        </w:rPr>
        <w:t>Órgano de divulgación de la Escuela Profesional de Psicolo- gía de la Facultad de Ciencias de la Comunicación, Turismo</w:t>
      </w:r>
    </w:p>
    <w:p>
      <w:pPr>
        <w:pStyle w:val="BodyText"/>
        <w:ind w:left="237" w:right="860"/>
      </w:pPr>
      <w:r>
        <w:rPr>
          <w:color w:val="72797F"/>
          <w:w w:val="115"/>
        </w:rPr>
        <w:t>y Psicología. Los artículos son evaluados por árbitros bajo un formato estándar que evalúa criterios conceptuales, meto- dológicos y formales.</w:t>
      </w:r>
    </w:p>
    <w:p>
      <w:pPr>
        <w:spacing w:after="0"/>
        <w:sectPr>
          <w:type w:val="continuous"/>
          <w:pgSz w:w="8510" w:h="8510"/>
          <w:pgMar w:top="1380" w:bottom="280" w:left="160" w:right="0"/>
          <w:cols w:num="2" w:equalWidth="0">
            <w:col w:w="4622" w:space="40"/>
            <w:col w:w="3688"/>
          </w:cols>
        </w:sectPr>
      </w:pPr>
    </w:p>
    <w:p>
      <w:pPr>
        <w:pStyle w:val="BodyText"/>
        <w:rPr>
          <w:sz w:val="20"/>
        </w:rPr>
      </w:pPr>
    </w:p>
    <w:p>
      <w:pPr>
        <w:pStyle w:val="BodyText"/>
        <w:spacing w:before="8"/>
        <w:rPr>
          <w:sz w:val="17"/>
        </w:rPr>
      </w:pPr>
    </w:p>
    <w:p>
      <w:pPr>
        <w:spacing w:after="0"/>
        <w:rPr>
          <w:sz w:val="17"/>
        </w:rPr>
        <w:sectPr>
          <w:footerReference w:type="default" r:id="rId2325"/>
          <w:footerReference w:type="even" r:id="rId2326"/>
          <w:pgSz w:w="8510" w:h="8510"/>
          <w:pgMar w:footer="715" w:header="0" w:top="840" w:bottom="900" w:left="0" w:right="180"/>
        </w:sectPr>
      </w:pPr>
    </w:p>
    <w:p>
      <w:pPr>
        <w:spacing w:before="22"/>
        <w:ind w:left="959" w:right="674" w:firstLine="0"/>
        <w:jc w:val="left"/>
        <w:rPr>
          <w:b/>
          <w:sz w:val="18"/>
        </w:rPr>
      </w:pPr>
      <w:r>
        <w:rPr>
          <w:position w:val="-11"/>
        </w:rPr>
        <w:drawing>
          <wp:inline distT="0" distB="0" distL="0" distR="0">
            <wp:extent cx="216001" cy="216001"/>
            <wp:effectExtent l="0" t="0" r="0" b="0"/>
            <wp:docPr id="4799" name="image1595.png" descr=""/>
            <wp:cNvGraphicFramePr>
              <a:graphicFrameLocks noChangeAspect="1"/>
            </wp:cNvGraphicFramePr>
            <a:graphic>
              <a:graphicData uri="http://schemas.openxmlformats.org/drawingml/2006/picture">
                <pic:pic>
                  <pic:nvPicPr>
                    <pic:cNvPr id="4800" name="image1595.png"/>
                    <pic:cNvPicPr/>
                  </pic:nvPicPr>
                  <pic:blipFill>
                    <a:blip r:embed="rId232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Mental</w:t>
      </w:r>
    </w:p>
    <w:p>
      <w:pPr>
        <w:spacing w:before="89"/>
        <w:ind w:left="959" w:right="674" w:firstLine="0"/>
        <w:jc w:val="left"/>
        <w:rPr>
          <w:sz w:val="18"/>
        </w:rPr>
      </w:pPr>
      <w:r>
        <w:rPr>
          <w:position w:val="-10"/>
        </w:rPr>
        <w:drawing>
          <wp:inline distT="0" distB="0" distL="0" distR="0">
            <wp:extent cx="216001" cy="216001"/>
            <wp:effectExtent l="0" t="0" r="0" b="0"/>
            <wp:docPr id="4801" name="image1596.png" descr=""/>
            <wp:cNvGraphicFramePr>
              <a:graphicFrameLocks noChangeAspect="1"/>
            </wp:cNvGraphicFramePr>
            <a:graphic>
              <a:graphicData uri="http://schemas.openxmlformats.org/drawingml/2006/picture">
                <pic:pic>
                  <pic:nvPicPr>
                    <pic:cNvPr id="4802" name="image1596.png"/>
                    <pic:cNvPicPr/>
                  </pic:nvPicPr>
                  <pic:blipFill>
                    <a:blip r:embed="rId232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1679-4427</w:t>
      </w:r>
    </w:p>
    <w:p>
      <w:pPr>
        <w:pStyle w:val="BodyText"/>
        <w:spacing w:before="158"/>
        <w:ind w:left="1696"/>
      </w:pPr>
      <w:r>
        <w:rPr/>
        <w:drawing>
          <wp:anchor distT="0" distB="0" distL="0" distR="0" allowOverlap="1" layoutInCell="1" locked="0" behindDoc="0" simplePos="0" relativeHeight="12568">
            <wp:simplePos x="0" y="0"/>
            <wp:positionH relativeFrom="page">
              <wp:posOffset>609005</wp:posOffset>
            </wp:positionH>
            <wp:positionV relativeFrom="paragraph">
              <wp:posOffset>122735</wp:posOffset>
            </wp:positionV>
            <wp:extent cx="216001" cy="216014"/>
            <wp:effectExtent l="0" t="0" r="0" b="0"/>
            <wp:wrapNone/>
            <wp:docPr id="4803" name="image1524.png" descr=""/>
            <wp:cNvGraphicFramePr>
              <a:graphicFrameLocks noChangeAspect="1"/>
            </wp:cNvGraphicFramePr>
            <a:graphic>
              <a:graphicData uri="http://schemas.openxmlformats.org/drawingml/2006/picture">
                <pic:pic>
                  <pic:nvPicPr>
                    <pic:cNvPr id="4804" name="image1524.png"/>
                    <pic:cNvPicPr/>
                  </pic:nvPicPr>
                  <pic:blipFill>
                    <a:blip r:embed="rId2227" cstate="print"/>
                    <a:stretch>
                      <a:fillRect/>
                    </a:stretch>
                  </pic:blipFill>
                  <pic:spPr>
                    <a:xfrm>
                      <a:off x="0" y="0"/>
                      <a:ext cx="216001" cy="216014"/>
                    </a:xfrm>
                    <a:prstGeom prst="rect">
                      <a:avLst/>
                    </a:prstGeom>
                  </pic:spPr>
                </pic:pic>
              </a:graphicData>
            </a:graphic>
          </wp:anchor>
        </w:drawing>
      </w:r>
      <w:r>
        <w:rPr>
          <w:color w:val="72797F"/>
          <w:w w:val="110"/>
        </w:rPr>
        <w:t>Universidade Presidente </w:t>
      </w:r>
      <w:r>
        <w:rPr>
          <w:color w:val="72797F"/>
          <w:w w:val="115"/>
        </w:rPr>
        <w:t>Antônio Carlos</w:t>
      </w:r>
    </w:p>
    <w:p>
      <w:pPr>
        <w:pStyle w:val="BodyText"/>
        <w:spacing w:before="5"/>
        <w:rPr>
          <w:sz w:val="14"/>
        </w:rPr>
      </w:pPr>
    </w:p>
    <w:p>
      <w:pPr>
        <w:spacing w:line="307" w:lineRule="auto" w:before="0"/>
        <w:ind w:left="959" w:right="1967" w:firstLine="0"/>
        <w:jc w:val="left"/>
        <w:rPr>
          <w:sz w:val="18"/>
        </w:rPr>
      </w:pPr>
      <w:r>
        <w:rPr>
          <w:position w:val="-12"/>
        </w:rPr>
        <w:drawing>
          <wp:inline distT="0" distB="0" distL="0" distR="0">
            <wp:extent cx="216001" cy="216001"/>
            <wp:effectExtent l="0" t="0" r="0" b="0"/>
            <wp:docPr id="4805" name="image1597.png" descr=""/>
            <wp:cNvGraphicFramePr>
              <a:graphicFrameLocks noChangeAspect="1"/>
            </wp:cNvGraphicFramePr>
            <a:graphic>
              <a:graphicData uri="http://schemas.openxmlformats.org/drawingml/2006/picture">
                <pic:pic>
                  <pic:nvPicPr>
                    <pic:cNvPr id="4806" name="image1597.png"/>
                    <pic:cNvPicPr/>
                  </pic:nvPicPr>
                  <pic:blipFill>
                    <a:blip r:embed="rId2329"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4807" name="image1598.png" descr=""/>
            <wp:cNvGraphicFramePr>
              <a:graphicFrameLocks noChangeAspect="1"/>
            </wp:cNvGraphicFramePr>
            <a:graphic>
              <a:graphicData uri="http://schemas.openxmlformats.org/drawingml/2006/picture">
                <pic:pic>
                  <pic:nvPicPr>
                    <pic:cNvPr id="4808" name="image1598.png"/>
                    <pic:cNvPicPr/>
                  </pic:nvPicPr>
                  <pic:blipFill>
                    <a:blip r:embed="rId233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1"/>
          <w:sz w:val="18"/>
        </w:rPr>
        <w:t>Semestral</w:t>
      </w:r>
    </w:p>
    <w:p>
      <w:pPr>
        <w:spacing w:before="1"/>
        <w:ind w:left="959" w:right="0" w:firstLine="0"/>
        <w:jc w:val="left"/>
        <w:rPr>
          <w:b/>
          <w:sz w:val="16"/>
        </w:rPr>
      </w:pPr>
      <w:r>
        <w:rPr>
          <w:position w:val="-13"/>
        </w:rPr>
        <w:drawing>
          <wp:inline distT="0" distB="0" distL="0" distR="0">
            <wp:extent cx="216001" cy="216001"/>
            <wp:effectExtent l="0" t="0" r="0" b="0"/>
            <wp:docPr id="4809" name="image1558.png" descr=""/>
            <wp:cNvGraphicFramePr>
              <a:graphicFrameLocks noChangeAspect="1"/>
            </wp:cNvGraphicFramePr>
            <a:graphic>
              <a:graphicData uri="http://schemas.openxmlformats.org/drawingml/2006/picture">
                <pic:pic>
                  <pic:nvPicPr>
                    <pic:cNvPr id="4810" name="image1558.png"/>
                    <pic:cNvPicPr/>
                  </pic:nvPicPr>
                  <pic:blipFill>
                    <a:blip r:embed="rId227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331">
        <w:r>
          <w:rPr>
            <w:b/>
            <w:color w:val="72797F"/>
            <w:w w:val="110"/>
            <w:sz w:val="16"/>
          </w:rPr>
          <w:t>mentalpsicologia@unipac.br</w:t>
        </w:r>
      </w:hyperlink>
    </w:p>
    <w:p>
      <w:pPr>
        <w:pStyle w:val="BodyText"/>
        <w:rPr>
          <w:b/>
          <w:sz w:val="34"/>
        </w:rPr>
      </w:pPr>
    </w:p>
    <w:p>
      <w:pPr>
        <w:pStyle w:val="BodyText"/>
        <w:spacing w:before="2"/>
        <w:rPr>
          <w:b/>
          <w:sz w:val="30"/>
        </w:rPr>
      </w:pPr>
    </w:p>
    <w:p>
      <w:pPr>
        <w:spacing w:before="1"/>
        <w:ind w:left="959" w:right="0" w:firstLine="0"/>
        <w:jc w:val="left"/>
        <w:rPr>
          <w:b/>
          <w:sz w:val="18"/>
        </w:rPr>
      </w:pPr>
      <w:r>
        <w:rPr>
          <w:position w:val="-11"/>
        </w:rPr>
        <w:drawing>
          <wp:inline distT="0" distB="0" distL="0" distR="0">
            <wp:extent cx="216001" cy="216001"/>
            <wp:effectExtent l="0" t="0" r="0" b="0"/>
            <wp:docPr id="4811" name="image1599.png" descr=""/>
            <wp:cNvGraphicFramePr>
              <a:graphicFrameLocks noChangeAspect="1"/>
            </wp:cNvGraphicFramePr>
            <a:graphic>
              <a:graphicData uri="http://schemas.openxmlformats.org/drawingml/2006/picture">
                <pic:pic>
                  <pic:nvPicPr>
                    <pic:cNvPr id="4812" name="image1599.png"/>
                    <pic:cNvPicPr/>
                  </pic:nvPicPr>
                  <pic:blipFill>
                    <a:blip r:embed="rId233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Papeles del</w:t>
      </w:r>
      <w:r>
        <w:rPr>
          <w:b/>
          <w:color w:val="DC002E"/>
          <w:spacing w:val="41"/>
          <w:w w:val="110"/>
          <w:sz w:val="18"/>
        </w:rPr>
        <w:t> </w:t>
      </w:r>
      <w:r>
        <w:rPr>
          <w:b/>
          <w:color w:val="DC002E"/>
          <w:w w:val="110"/>
          <w:sz w:val="18"/>
        </w:rPr>
        <w:t>Psicólogo</w:t>
      </w:r>
    </w:p>
    <w:p>
      <w:pPr>
        <w:spacing w:before="99"/>
        <w:ind w:left="959" w:right="674" w:firstLine="0"/>
        <w:jc w:val="left"/>
        <w:rPr>
          <w:sz w:val="18"/>
        </w:rPr>
      </w:pPr>
      <w:r>
        <w:rPr>
          <w:position w:val="-11"/>
        </w:rPr>
        <w:drawing>
          <wp:inline distT="0" distB="0" distL="0" distR="0">
            <wp:extent cx="216001" cy="216001"/>
            <wp:effectExtent l="0" t="0" r="0" b="0"/>
            <wp:docPr id="4813" name="image1600.png" descr=""/>
            <wp:cNvGraphicFramePr>
              <a:graphicFrameLocks noChangeAspect="1"/>
            </wp:cNvGraphicFramePr>
            <a:graphic>
              <a:graphicData uri="http://schemas.openxmlformats.org/drawingml/2006/picture">
                <pic:pic>
                  <pic:nvPicPr>
                    <pic:cNvPr id="4814" name="image1600.png"/>
                    <pic:cNvPicPr/>
                  </pic:nvPicPr>
                  <pic:blipFill>
                    <a:blip r:embed="rId23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0214-7823</w:t>
      </w:r>
    </w:p>
    <w:p>
      <w:pPr>
        <w:pStyle w:val="BodyText"/>
        <w:spacing w:line="151" w:lineRule="auto" w:before="212"/>
        <w:ind w:left="1705" w:hanging="747"/>
      </w:pPr>
      <w:r>
        <w:rPr>
          <w:position w:val="-17"/>
        </w:rPr>
        <w:drawing>
          <wp:inline distT="0" distB="0" distL="0" distR="0">
            <wp:extent cx="216001" cy="216014"/>
            <wp:effectExtent l="0" t="0" r="0" b="0"/>
            <wp:docPr id="4815" name="image1601.png" descr=""/>
            <wp:cNvGraphicFramePr>
              <a:graphicFrameLocks noChangeAspect="1"/>
            </wp:cNvGraphicFramePr>
            <a:graphic>
              <a:graphicData uri="http://schemas.openxmlformats.org/drawingml/2006/picture">
                <pic:pic>
                  <pic:nvPicPr>
                    <pic:cNvPr id="4816" name="image1601.png"/>
                    <pic:cNvPicPr/>
                  </pic:nvPicPr>
                  <pic:blipFill>
                    <a:blip r:embed="rId2334"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Consejo General de Colegios Oficiales de</w:t>
      </w:r>
      <w:r>
        <w:rPr>
          <w:color w:val="72797F"/>
          <w:spacing w:val="-16"/>
          <w:w w:val="115"/>
        </w:rPr>
        <w:t> </w:t>
      </w:r>
      <w:r>
        <w:rPr>
          <w:color w:val="72797F"/>
          <w:w w:val="115"/>
        </w:rPr>
        <w:t>Psicólogos</w:t>
      </w:r>
    </w:p>
    <w:p>
      <w:pPr>
        <w:pStyle w:val="BodyText"/>
        <w:spacing w:before="12"/>
        <w:rPr>
          <w:sz w:val="14"/>
        </w:rPr>
      </w:pPr>
    </w:p>
    <w:p>
      <w:pPr>
        <w:spacing w:before="0"/>
        <w:ind w:left="959" w:right="674" w:firstLine="0"/>
        <w:jc w:val="left"/>
        <w:rPr>
          <w:sz w:val="18"/>
        </w:rPr>
      </w:pPr>
      <w:r>
        <w:rPr>
          <w:position w:val="-10"/>
        </w:rPr>
        <w:drawing>
          <wp:inline distT="0" distB="0" distL="0" distR="0">
            <wp:extent cx="216001" cy="216001"/>
            <wp:effectExtent l="0" t="0" r="0" b="0"/>
            <wp:docPr id="4817" name="image1602.png" descr=""/>
            <wp:cNvGraphicFramePr>
              <a:graphicFrameLocks noChangeAspect="1"/>
            </wp:cNvGraphicFramePr>
            <a:graphic>
              <a:graphicData uri="http://schemas.openxmlformats.org/drawingml/2006/picture">
                <pic:pic>
                  <pic:nvPicPr>
                    <pic:cNvPr id="4818" name="image1602.png"/>
                    <pic:cNvPicPr/>
                  </pic:nvPicPr>
                  <pic:blipFill>
                    <a:blip r:embed="rId2335"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5"/>
          <w:sz w:val="18"/>
        </w:rPr>
        <w:t>España</w:t>
      </w:r>
    </w:p>
    <w:p>
      <w:pPr>
        <w:spacing w:before="102"/>
        <w:ind w:left="959" w:right="674" w:firstLine="0"/>
        <w:jc w:val="left"/>
        <w:rPr>
          <w:sz w:val="18"/>
        </w:rPr>
      </w:pPr>
      <w:r>
        <w:rPr>
          <w:position w:val="-11"/>
        </w:rPr>
        <w:drawing>
          <wp:inline distT="0" distB="0" distL="0" distR="0">
            <wp:extent cx="216001" cy="216001"/>
            <wp:effectExtent l="0" t="0" r="0" b="0"/>
            <wp:docPr id="4819" name="image1598.png" descr=""/>
            <wp:cNvGraphicFramePr>
              <a:graphicFrameLocks noChangeAspect="1"/>
            </wp:cNvGraphicFramePr>
            <a:graphic>
              <a:graphicData uri="http://schemas.openxmlformats.org/drawingml/2006/picture">
                <pic:pic>
                  <pic:nvPicPr>
                    <pic:cNvPr id="4820" name="image1598.png"/>
                    <pic:cNvPicPr/>
                  </pic:nvPicPr>
                  <pic:blipFill>
                    <a:blip r:embed="rId233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52"/>
        <w:ind w:left="1705" w:right="0" w:firstLine="0"/>
        <w:jc w:val="left"/>
        <w:rPr>
          <w:b/>
          <w:sz w:val="16"/>
        </w:rPr>
      </w:pPr>
      <w:hyperlink r:id="rId2336">
        <w:r>
          <w:rPr>
            <w:b/>
            <w:color w:val="72797F"/>
            <w:w w:val="110"/>
            <w:sz w:val="16"/>
          </w:rPr>
          <w:t>papeles@correo.cop.es</w:t>
        </w:r>
      </w:hyperlink>
    </w:p>
    <w:p>
      <w:pPr>
        <w:pStyle w:val="BodyText"/>
        <w:spacing w:before="71"/>
        <w:ind w:left="366" w:right="1269"/>
      </w:pPr>
      <w:r>
        <w:rPr/>
        <w:br w:type="column"/>
      </w:r>
      <w:r>
        <w:rPr>
          <w:color w:val="72797F"/>
          <w:w w:val="115"/>
        </w:rPr>
        <w:t>Medio de publicación espe- cializada en la investigación de los procesos subjetivos de psicología,  relacionados  con el campo de la salud mental. Se</w:t>
      </w:r>
      <w:r>
        <w:rPr>
          <w:color w:val="72797F"/>
          <w:spacing w:val="-10"/>
          <w:w w:val="115"/>
        </w:rPr>
        <w:t> </w:t>
      </w:r>
      <w:r>
        <w:rPr>
          <w:color w:val="72797F"/>
          <w:w w:val="115"/>
        </w:rPr>
        <w:t>constituye</w:t>
      </w:r>
      <w:r>
        <w:rPr>
          <w:color w:val="72797F"/>
          <w:spacing w:val="-10"/>
          <w:w w:val="115"/>
        </w:rPr>
        <w:t> </w:t>
      </w:r>
      <w:r>
        <w:rPr>
          <w:color w:val="72797F"/>
          <w:w w:val="115"/>
        </w:rPr>
        <w:t>como</w:t>
      </w:r>
      <w:r>
        <w:rPr>
          <w:color w:val="72797F"/>
          <w:spacing w:val="-10"/>
          <w:w w:val="115"/>
        </w:rPr>
        <w:t> </w:t>
      </w:r>
      <w:r>
        <w:rPr>
          <w:color w:val="72797F"/>
          <w:w w:val="115"/>
        </w:rPr>
        <w:t>un</w:t>
      </w:r>
      <w:r>
        <w:rPr>
          <w:color w:val="72797F"/>
          <w:spacing w:val="-10"/>
          <w:w w:val="115"/>
        </w:rPr>
        <w:t> </w:t>
      </w:r>
      <w:r>
        <w:rPr>
          <w:color w:val="72797F"/>
          <w:w w:val="115"/>
        </w:rPr>
        <w:t>espacio dedicado a acoger</w:t>
      </w:r>
      <w:r>
        <w:rPr>
          <w:color w:val="72797F"/>
          <w:spacing w:val="-5"/>
          <w:w w:val="115"/>
        </w:rPr>
        <w:t> </w:t>
      </w:r>
      <w:r>
        <w:rPr>
          <w:color w:val="72797F"/>
          <w:w w:val="115"/>
        </w:rPr>
        <w:t>artículos,</w:t>
      </w:r>
    </w:p>
    <w:p>
      <w:pPr>
        <w:pStyle w:val="BodyText"/>
        <w:ind w:left="366" w:right="1059"/>
      </w:pPr>
      <w:r>
        <w:rPr>
          <w:color w:val="72797F"/>
          <w:w w:val="110"/>
        </w:rPr>
        <w:t>conferencias, reseñas, ensayos, entrevistas y debates.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89" w:right="1294"/>
      </w:pPr>
      <w:r>
        <w:rPr>
          <w:color w:val="72797F"/>
          <w:w w:val="115"/>
        </w:rPr>
        <w:t>Foro profesional de los psicó- logos, editada por el Cole-  gio Oficial de Psicólogos de España. Es la revista de</w:t>
      </w:r>
      <w:r>
        <w:rPr>
          <w:color w:val="72797F"/>
          <w:spacing w:val="-29"/>
          <w:w w:val="115"/>
        </w:rPr>
        <w:t> </w:t>
      </w:r>
      <w:r>
        <w:rPr>
          <w:color w:val="72797F"/>
          <w:w w:val="115"/>
        </w:rPr>
        <w:t>mayor difusión entre los profesiona- les españoles del</w:t>
      </w:r>
      <w:r>
        <w:rPr>
          <w:color w:val="72797F"/>
          <w:spacing w:val="-29"/>
          <w:w w:val="115"/>
        </w:rPr>
        <w:t> </w:t>
      </w:r>
      <w:r>
        <w:rPr>
          <w:color w:val="72797F"/>
          <w:w w:val="115"/>
        </w:rPr>
        <w:t>área.</w:t>
      </w:r>
    </w:p>
    <w:p>
      <w:pPr>
        <w:spacing w:after="0"/>
        <w:sectPr>
          <w:type w:val="continuous"/>
          <w:pgSz w:w="8510" w:h="8510"/>
          <w:pgMar w:top="1380" w:bottom="280" w:left="0" w:right="180"/>
          <w:cols w:num="2" w:equalWidth="0">
            <w:col w:w="4097" w:space="40"/>
            <w:col w:w="4193"/>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70" w:right="-14" w:firstLine="0"/>
        <w:jc w:val="left"/>
        <w:rPr>
          <w:b/>
          <w:sz w:val="18"/>
        </w:rPr>
      </w:pPr>
      <w:r>
        <w:rPr>
          <w:position w:val="-11"/>
        </w:rPr>
        <w:drawing>
          <wp:inline distT="0" distB="0" distL="0" distR="0">
            <wp:extent cx="216001" cy="216001"/>
            <wp:effectExtent l="0" t="0" r="0" b="0"/>
            <wp:docPr id="4821" name="image1595.png" descr=""/>
            <wp:cNvGraphicFramePr>
              <a:graphicFrameLocks noChangeAspect="1"/>
            </wp:cNvGraphicFramePr>
            <a:graphic>
              <a:graphicData uri="http://schemas.openxmlformats.org/drawingml/2006/picture">
                <pic:pic>
                  <pic:nvPicPr>
                    <pic:cNvPr id="4822" name="image1595.png"/>
                    <pic:cNvPicPr/>
                  </pic:nvPicPr>
                  <pic:blipFill>
                    <a:blip r:embed="rId2327"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Pensamiento</w:t>
      </w:r>
      <w:r>
        <w:rPr>
          <w:b/>
          <w:color w:val="DC002E"/>
          <w:spacing w:val="37"/>
          <w:w w:val="110"/>
          <w:sz w:val="18"/>
        </w:rPr>
        <w:t> </w:t>
      </w:r>
      <w:r>
        <w:rPr>
          <w:b/>
          <w:color w:val="DC002E"/>
          <w:w w:val="110"/>
          <w:sz w:val="18"/>
        </w:rPr>
        <w:t>Psicológico</w:t>
      </w:r>
    </w:p>
    <w:p>
      <w:pPr>
        <w:spacing w:before="90"/>
        <w:ind w:left="1370" w:right="740" w:firstLine="0"/>
        <w:jc w:val="left"/>
        <w:rPr>
          <w:sz w:val="18"/>
        </w:rPr>
      </w:pPr>
      <w:r>
        <w:rPr>
          <w:position w:val="-10"/>
        </w:rPr>
        <w:drawing>
          <wp:inline distT="0" distB="0" distL="0" distR="0">
            <wp:extent cx="216001" cy="216001"/>
            <wp:effectExtent l="0" t="0" r="0" b="0"/>
            <wp:docPr id="4823" name="image1603.png" descr=""/>
            <wp:cNvGraphicFramePr>
              <a:graphicFrameLocks noChangeAspect="1"/>
            </wp:cNvGraphicFramePr>
            <a:graphic>
              <a:graphicData uri="http://schemas.openxmlformats.org/drawingml/2006/picture">
                <pic:pic>
                  <pic:nvPicPr>
                    <pic:cNvPr id="4824" name="image1603.png"/>
                    <pic:cNvPicPr/>
                  </pic:nvPicPr>
                  <pic:blipFill>
                    <a:blip r:embed="rId233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1657-8961</w:t>
      </w:r>
    </w:p>
    <w:p>
      <w:pPr>
        <w:pStyle w:val="BodyText"/>
        <w:spacing w:before="157"/>
        <w:ind w:left="2098" w:right="-14"/>
      </w:pPr>
      <w:r>
        <w:rPr/>
        <w:drawing>
          <wp:anchor distT="0" distB="0" distL="0" distR="0" allowOverlap="1" layoutInCell="1" locked="0" behindDoc="0" simplePos="0" relativeHeight="12592">
            <wp:simplePos x="0" y="0"/>
            <wp:positionH relativeFrom="page">
              <wp:posOffset>971999</wp:posOffset>
            </wp:positionH>
            <wp:positionV relativeFrom="paragraph">
              <wp:posOffset>122100</wp:posOffset>
            </wp:positionV>
            <wp:extent cx="216001" cy="216014"/>
            <wp:effectExtent l="0" t="0" r="0" b="0"/>
            <wp:wrapNone/>
            <wp:docPr id="4825" name="image1604.png" descr=""/>
            <wp:cNvGraphicFramePr>
              <a:graphicFrameLocks noChangeAspect="1"/>
            </wp:cNvGraphicFramePr>
            <a:graphic>
              <a:graphicData uri="http://schemas.openxmlformats.org/drawingml/2006/picture">
                <pic:pic>
                  <pic:nvPicPr>
                    <pic:cNvPr id="4826" name="image1604.png"/>
                    <pic:cNvPicPr/>
                  </pic:nvPicPr>
                  <pic:blipFill>
                    <a:blip r:embed="rId2338" cstate="print"/>
                    <a:stretch>
                      <a:fillRect/>
                    </a:stretch>
                  </pic:blipFill>
                  <pic:spPr>
                    <a:xfrm>
                      <a:off x="0" y="0"/>
                      <a:ext cx="216001" cy="216014"/>
                    </a:xfrm>
                    <a:prstGeom prst="rect">
                      <a:avLst/>
                    </a:prstGeom>
                  </pic:spPr>
                </pic:pic>
              </a:graphicData>
            </a:graphic>
          </wp:anchor>
        </w:drawing>
      </w:r>
      <w:r>
        <w:rPr>
          <w:color w:val="72797F"/>
          <w:w w:val="115"/>
        </w:rPr>
        <w:t>Pontificia Universidad Javeriana</w:t>
      </w:r>
    </w:p>
    <w:p>
      <w:pPr>
        <w:pStyle w:val="BodyText"/>
        <w:spacing w:before="3"/>
        <w:rPr>
          <w:sz w:val="13"/>
        </w:rPr>
      </w:pPr>
    </w:p>
    <w:p>
      <w:pPr>
        <w:spacing w:line="307" w:lineRule="auto" w:before="1"/>
        <w:ind w:left="1370" w:right="1394" w:firstLine="0"/>
        <w:jc w:val="left"/>
        <w:rPr>
          <w:sz w:val="18"/>
        </w:rPr>
      </w:pPr>
      <w:r>
        <w:rPr>
          <w:position w:val="-10"/>
        </w:rPr>
        <w:drawing>
          <wp:inline distT="0" distB="0" distL="0" distR="0">
            <wp:extent cx="216001" cy="216001"/>
            <wp:effectExtent l="0" t="0" r="0" b="0"/>
            <wp:docPr id="4827" name="image1605.png" descr=""/>
            <wp:cNvGraphicFramePr>
              <a:graphicFrameLocks noChangeAspect="1"/>
            </wp:cNvGraphicFramePr>
            <a:graphic>
              <a:graphicData uri="http://schemas.openxmlformats.org/drawingml/2006/picture">
                <pic:pic>
                  <pic:nvPicPr>
                    <pic:cNvPr id="4828" name="image1605.png"/>
                    <pic:cNvPicPr/>
                  </pic:nvPicPr>
                  <pic:blipFill>
                    <a:blip r:embed="rId23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4829" name="image1606.png" descr=""/>
            <wp:cNvGraphicFramePr>
              <a:graphicFrameLocks noChangeAspect="1"/>
            </wp:cNvGraphicFramePr>
            <a:graphic>
              <a:graphicData uri="http://schemas.openxmlformats.org/drawingml/2006/picture">
                <pic:pic>
                  <pic:nvPicPr>
                    <pic:cNvPr id="4830" name="image1606.png"/>
                    <pic:cNvPicPr/>
                  </pic:nvPicPr>
                  <pic:blipFill>
                    <a:blip r:embed="rId2340"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1"/>
          <w:sz w:val="18"/>
        </w:rPr>
        <w:t>Semestral</w:t>
      </w:r>
    </w:p>
    <w:p>
      <w:pPr>
        <w:spacing w:before="1"/>
        <w:ind w:left="1370" w:right="-14" w:firstLine="0"/>
        <w:jc w:val="left"/>
        <w:rPr>
          <w:b/>
          <w:sz w:val="16"/>
        </w:rPr>
      </w:pPr>
      <w:r>
        <w:rPr>
          <w:position w:val="-11"/>
        </w:rPr>
        <w:drawing>
          <wp:inline distT="0" distB="0" distL="0" distR="0">
            <wp:extent cx="216001" cy="216001"/>
            <wp:effectExtent l="0" t="0" r="0" b="0"/>
            <wp:docPr id="4831" name="image1607.png" descr=""/>
            <wp:cNvGraphicFramePr>
              <a:graphicFrameLocks noChangeAspect="1"/>
            </wp:cNvGraphicFramePr>
            <a:graphic>
              <a:graphicData uri="http://schemas.openxmlformats.org/drawingml/2006/picture">
                <pic:pic>
                  <pic:nvPicPr>
                    <pic:cNvPr id="4832" name="image1607.png"/>
                    <pic:cNvPicPr/>
                  </pic:nvPicPr>
                  <pic:blipFill>
                    <a:blip r:embed="rId23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342">
        <w:r>
          <w:rPr>
            <w:b/>
            <w:color w:val="72797F"/>
            <w:w w:val="110"/>
            <w:sz w:val="16"/>
          </w:rPr>
          <w:t>psicor</w:t>
        </w:r>
      </w:hyperlink>
      <w:hyperlink r:id="rId2343">
        <w:r>
          <w:rPr>
            <w:b/>
            <w:color w:val="72797F"/>
            <w:w w:val="110"/>
            <w:sz w:val="16"/>
          </w:rPr>
          <w:t>evista@puj.edu.co</w:t>
        </w:r>
      </w:hyperlink>
    </w:p>
    <w:p>
      <w:pPr>
        <w:pStyle w:val="BodyText"/>
        <w:rPr>
          <w:b/>
          <w:sz w:val="34"/>
        </w:rPr>
      </w:pPr>
    </w:p>
    <w:p>
      <w:pPr>
        <w:pStyle w:val="BodyText"/>
        <w:spacing w:before="4"/>
        <w:rPr>
          <w:b/>
          <w:sz w:val="31"/>
        </w:rPr>
      </w:pPr>
    </w:p>
    <w:p>
      <w:pPr>
        <w:spacing w:before="1"/>
        <w:ind w:left="1370" w:right="-14" w:firstLine="0"/>
        <w:jc w:val="left"/>
        <w:rPr>
          <w:b/>
          <w:sz w:val="18"/>
        </w:rPr>
      </w:pPr>
      <w:r>
        <w:rPr>
          <w:position w:val="-11"/>
        </w:rPr>
        <w:drawing>
          <wp:inline distT="0" distB="0" distL="0" distR="0">
            <wp:extent cx="216001" cy="216001"/>
            <wp:effectExtent l="0" t="0" r="0" b="0"/>
            <wp:docPr id="4833" name="image1599.png" descr=""/>
            <wp:cNvGraphicFramePr>
              <a:graphicFrameLocks noChangeAspect="1"/>
            </wp:cNvGraphicFramePr>
            <a:graphic>
              <a:graphicData uri="http://schemas.openxmlformats.org/drawingml/2006/picture">
                <pic:pic>
                  <pic:nvPicPr>
                    <pic:cNvPr id="4834" name="image1599.png"/>
                    <pic:cNvPicPr/>
                  </pic:nvPicPr>
                  <pic:blipFill>
                    <a:blip r:embed="rId233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Psicología desde el </w:t>
      </w:r>
      <w:r>
        <w:rPr>
          <w:b/>
          <w:color w:val="DC002E"/>
          <w:spacing w:val="16"/>
          <w:w w:val="110"/>
          <w:sz w:val="18"/>
        </w:rPr>
        <w:t> </w:t>
      </w:r>
      <w:r>
        <w:rPr>
          <w:b/>
          <w:color w:val="DC002E"/>
          <w:w w:val="110"/>
          <w:sz w:val="18"/>
        </w:rPr>
        <w:t>Caribe</w:t>
      </w:r>
    </w:p>
    <w:p>
      <w:pPr>
        <w:spacing w:before="108"/>
        <w:ind w:left="1370" w:right="740" w:firstLine="0"/>
        <w:jc w:val="left"/>
        <w:rPr>
          <w:sz w:val="18"/>
        </w:rPr>
      </w:pPr>
      <w:r>
        <w:rPr>
          <w:position w:val="-12"/>
        </w:rPr>
        <w:drawing>
          <wp:inline distT="0" distB="0" distL="0" distR="0">
            <wp:extent cx="216001" cy="216001"/>
            <wp:effectExtent l="0" t="0" r="0" b="0"/>
            <wp:docPr id="4835" name="image1608.png" descr=""/>
            <wp:cNvGraphicFramePr>
              <a:graphicFrameLocks noChangeAspect="1"/>
            </wp:cNvGraphicFramePr>
            <a:graphic>
              <a:graphicData uri="http://schemas.openxmlformats.org/drawingml/2006/picture">
                <pic:pic>
                  <pic:nvPicPr>
                    <pic:cNvPr id="4836" name="image1608.png"/>
                    <pic:cNvPicPr/>
                  </pic:nvPicPr>
                  <pic:blipFill>
                    <a:blip r:embed="rId234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0123-417X</w:t>
      </w:r>
    </w:p>
    <w:p>
      <w:pPr>
        <w:pStyle w:val="BodyText"/>
        <w:spacing w:line="312" w:lineRule="auto" w:before="95"/>
        <w:ind w:left="1370" w:right="222"/>
      </w:pPr>
      <w:r>
        <w:rPr>
          <w:position w:val="-11"/>
        </w:rPr>
        <w:drawing>
          <wp:inline distT="0" distB="0" distL="0" distR="0">
            <wp:extent cx="216001" cy="216014"/>
            <wp:effectExtent l="0" t="0" r="0" b="0"/>
            <wp:docPr id="4837" name="image1609.png" descr=""/>
            <wp:cNvGraphicFramePr>
              <a:graphicFrameLocks noChangeAspect="1"/>
            </wp:cNvGraphicFramePr>
            <a:graphic>
              <a:graphicData uri="http://schemas.openxmlformats.org/drawingml/2006/picture">
                <pic:pic>
                  <pic:nvPicPr>
                    <pic:cNvPr id="4838" name="image1609.png"/>
                    <pic:cNvPicPr/>
                  </pic:nvPicPr>
                  <pic:blipFill>
                    <a:blip r:embed="rId234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2"/>
        </w:rPr>
        <w:drawing>
          <wp:inline distT="0" distB="0" distL="0" distR="0">
            <wp:extent cx="216001" cy="216001"/>
            <wp:effectExtent l="0" t="0" r="0" b="0"/>
            <wp:docPr id="4839" name="image1610.png" descr=""/>
            <wp:cNvGraphicFramePr>
              <a:graphicFrameLocks noChangeAspect="1"/>
            </wp:cNvGraphicFramePr>
            <a:graphic>
              <a:graphicData uri="http://schemas.openxmlformats.org/drawingml/2006/picture">
                <pic:pic>
                  <pic:nvPicPr>
                    <pic:cNvPr id="4840" name="image1610.png"/>
                    <pic:cNvPicPr/>
                  </pic:nvPicPr>
                  <pic:blipFill>
                    <a:blip r:embed="rId2346"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color w:val="72797F"/>
          <w:w w:val="113"/>
        </w:rPr>
        <w:t>        </w:t>
      </w:r>
      <w:r>
        <w:rPr>
          <w:color w:val="72797F"/>
          <w:w w:val="115"/>
        </w:rPr>
        <w:t>Colombia</w:t>
      </w:r>
    </w:p>
    <w:p>
      <w:pPr>
        <w:spacing w:before="0"/>
        <w:ind w:left="1370" w:right="740" w:firstLine="0"/>
        <w:jc w:val="left"/>
        <w:rPr>
          <w:sz w:val="18"/>
        </w:rPr>
      </w:pPr>
      <w:r>
        <w:rPr>
          <w:position w:val="-12"/>
        </w:rPr>
        <w:drawing>
          <wp:inline distT="0" distB="0" distL="0" distR="0">
            <wp:extent cx="216001" cy="216001"/>
            <wp:effectExtent l="0" t="0" r="0" b="0"/>
            <wp:docPr id="4841" name="image1611.png" descr=""/>
            <wp:cNvGraphicFramePr>
              <a:graphicFrameLocks noChangeAspect="1"/>
            </wp:cNvGraphicFramePr>
            <a:graphic>
              <a:graphicData uri="http://schemas.openxmlformats.org/drawingml/2006/picture">
                <pic:pic>
                  <pic:nvPicPr>
                    <pic:cNvPr id="4842" name="image1611.png"/>
                    <pic:cNvPicPr/>
                  </pic:nvPicPr>
                  <pic:blipFill>
                    <a:blip r:embed="rId234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138"/>
        <w:ind w:left="2093" w:right="-14" w:firstLine="0"/>
        <w:jc w:val="left"/>
        <w:rPr>
          <w:b/>
          <w:sz w:val="16"/>
        </w:rPr>
      </w:pPr>
      <w:r>
        <w:rPr/>
        <w:drawing>
          <wp:anchor distT="0" distB="0" distL="0" distR="0" allowOverlap="1" layoutInCell="1" locked="0" behindDoc="0" simplePos="0" relativeHeight="12616">
            <wp:simplePos x="0" y="0"/>
            <wp:positionH relativeFrom="page">
              <wp:posOffset>971998</wp:posOffset>
            </wp:positionH>
            <wp:positionV relativeFrom="paragraph">
              <wp:posOffset>64337</wp:posOffset>
            </wp:positionV>
            <wp:extent cx="216001" cy="216001"/>
            <wp:effectExtent l="0" t="0" r="0" b="0"/>
            <wp:wrapNone/>
            <wp:docPr id="4843" name="image1612.png" descr=""/>
            <wp:cNvGraphicFramePr>
              <a:graphicFrameLocks noChangeAspect="1"/>
            </wp:cNvGraphicFramePr>
            <a:graphic>
              <a:graphicData uri="http://schemas.openxmlformats.org/drawingml/2006/picture">
                <pic:pic>
                  <pic:nvPicPr>
                    <pic:cNvPr id="4844" name="image1612.png"/>
                    <pic:cNvPicPr/>
                  </pic:nvPicPr>
                  <pic:blipFill>
                    <a:blip r:embed="rId2348" cstate="print"/>
                    <a:stretch>
                      <a:fillRect/>
                    </a:stretch>
                  </pic:blipFill>
                  <pic:spPr>
                    <a:xfrm>
                      <a:off x="0" y="0"/>
                      <a:ext cx="216001" cy="216001"/>
                    </a:xfrm>
                    <a:prstGeom prst="rect">
                      <a:avLst/>
                    </a:prstGeom>
                  </pic:spPr>
                </pic:pic>
              </a:graphicData>
            </a:graphic>
          </wp:anchor>
        </w:drawing>
      </w:r>
      <w:hyperlink r:id="rId2349">
        <w:r>
          <w:rPr>
            <w:b/>
            <w:color w:val="72797F"/>
            <w:w w:val="110"/>
            <w:sz w:val="16"/>
          </w:rPr>
          <w:t>psicarib@uninorte.edu.co</w:t>
        </w:r>
      </w:hyperlink>
    </w:p>
    <w:p>
      <w:pPr>
        <w:pStyle w:val="BodyText"/>
        <w:spacing w:before="71"/>
        <w:ind w:left="581" w:right="975"/>
      </w:pPr>
      <w:r>
        <w:rPr/>
        <w:br w:type="column"/>
      </w:r>
      <w:r>
        <w:rPr>
          <w:color w:val="72797F"/>
          <w:w w:val="115"/>
        </w:rPr>
        <w:t>Sitúa en el espacio público los resultados de sus trabajos sobre</w:t>
      </w:r>
      <w:r>
        <w:rPr>
          <w:color w:val="72797F"/>
          <w:spacing w:val="-13"/>
          <w:w w:val="115"/>
        </w:rPr>
        <w:t> </w:t>
      </w:r>
      <w:r>
        <w:rPr>
          <w:color w:val="72797F"/>
          <w:w w:val="115"/>
        </w:rPr>
        <w:t>temas</w:t>
      </w:r>
      <w:r>
        <w:rPr>
          <w:color w:val="72797F"/>
          <w:spacing w:val="-13"/>
          <w:w w:val="115"/>
        </w:rPr>
        <w:t> </w:t>
      </w:r>
      <w:r>
        <w:rPr>
          <w:color w:val="72797F"/>
          <w:w w:val="115"/>
        </w:rPr>
        <w:t>relacionados</w:t>
      </w:r>
      <w:r>
        <w:rPr>
          <w:color w:val="72797F"/>
          <w:spacing w:val="-13"/>
          <w:w w:val="115"/>
        </w:rPr>
        <w:t> </w:t>
      </w:r>
      <w:r>
        <w:rPr>
          <w:color w:val="72797F"/>
          <w:w w:val="115"/>
        </w:rPr>
        <w:t>con los diferentes campos de la psicología básica y</w:t>
      </w:r>
      <w:r>
        <w:rPr>
          <w:color w:val="72797F"/>
          <w:spacing w:val="-3"/>
          <w:w w:val="115"/>
        </w:rPr>
        <w:t> </w:t>
      </w:r>
      <w:r>
        <w:rPr>
          <w:color w:val="72797F"/>
          <w:w w:val="115"/>
        </w:rPr>
        <w:t>aplicada.</w:t>
      </w:r>
    </w:p>
    <w:p>
      <w:pPr>
        <w:pStyle w:val="BodyText"/>
        <w:ind w:left="581" w:right="817"/>
      </w:pPr>
      <w:r>
        <w:rPr>
          <w:color w:val="72797F"/>
          <w:w w:val="115"/>
        </w:rPr>
        <w:t>Aspira a constituirse en un medio de difusión privilegiado por los académicos e investi- gadores del área.</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91" w:right="1132"/>
      </w:pPr>
      <w:r>
        <w:rPr>
          <w:color w:val="72797F"/>
          <w:w w:val="115"/>
        </w:rPr>
        <w:t>Publicación de la División de Humanidades y Ciencias Sociales, con el apoyo de la</w:t>
      </w:r>
    </w:p>
    <w:p>
      <w:pPr>
        <w:pStyle w:val="BodyText"/>
        <w:ind w:left="591" w:right="817"/>
      </w:pPr>
      <w:r>
        <w:rPr>
          <w:color w:val="72797F"/>
          <w:w w:val="115"/>
        </w:rPr>
        <w:t>Dirección de Investigaciones y Proyectos que difunde la pro- ducción intelectual generada en su actividad académica e investigativa.</w:t>
      </w:r>
    </w:p>
    <w:p>
      <w:pPr>
        <w:spacing w:after="0"/>
        <w:sectPr>
          <w:type w:val="continuous"/>
          <w:pgSz w:w="8510" w:h="8510"/>
          <w:pgMar w:top="1380" w:bottom="280" w:left="160" w:right="0"/>
          <w:cols w:num="2" w:equalWidth="0">
            <w:col w:w="4275" w:space="40"/>
            <w:col w:w="4035"/>
          </w:cols>
        </w:sectPr>
      </w:pPr>
    </w:p>
    <w:p>
      <w:pPr>
        <w:pStyle w:val="BodyText"/>
        <w:rPr>
          <w:sz w:val="20"/>
        </w:rPr>
      </w:pPr>
    </w:p>
    <w:p>
      <w:pPr>
        <w:pStyle w:val="BodyText"/>
        <w:spacing w:before="8"/>
        <w:rPr>
          <w:sz w:val="17"/>
        </w:rPr>
      </w:pPr>
    </w:p>
    <w:p>
      <w:pPr>
        <w:spacing w:after="0"/>
        <w:rPr>
          <w:sz w:val="17"/>
        </w:rPr>
        <w:sectPr>
          <w:footerReference w:type="default" r:id="rId2350"/>
          <w:footerReference w:type="even" r:id="rId2351"/>
          <w:pgSz w:w="8510" w:h="8510"/>
          <w:pgMar w:footer="715" w:header="0" w:top="840" w:bottom="900" w:left="0" w:right="180"/>
        </w:sectPr>
      </w:pPr>
    </w:p>
    <w:p>
      <w:pPr>
        <w:pStyle w:val="Heading9"/>
        <w:spacing w:before="22"/>
        <w:ind w:left="963"/>
      </w:pPr>
      <w:r>
        <w:rPr>
          <w:b w:val="0"/>
          <w:position w:val="-11"/>
        </w:rPr>
        <w:drawing>
          <wp:inline distT="0" distB="0" distL="0" distR="0">
            <wp:extent cx="216001" cy="216001"/>
            <wp:effectExtent l="0" t="0" r="0" b="0"/>
            <wp:docPr id="4851" name="image1615.png" descr=""/>
            <wp:cNvGraphicFramePr>
              <a:graphicFrameLocks noChangeAspect="1"/>
            </wp:cNvGraphicFramePr>
            <a:graphic>
              <a:graphicData uri="http://schemas.openxmlformats.org/drawingml/2006/picture">
                <pic:pic>
                  <pic:nvPicPr>
                    <pic:cNvPr id="4852" name="image1615.png"/>
                    <pic:cNvPicPr/>
                  </pic:nvPicPr>
                  <pic:blipFill>
                    <a:blip r:embed="rId2352"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Psicologia: Reflexão e </w:t>
      </w:r>
      <w:r>
        <w:rPr>
          <w:color w:val="DC002E"/>
          <w:spacing w:val="19"/>
          <w:w w:val="110"/>
        </w:rPr>
        <w:t> </w:t>
      </w:r>
      <w:r>
        <w:rPr>
          <w:color w:val="DC002E"/>
          <w:w w:val="110"/>
        </w:rPr>
        <w:t>Crítica</w:t>
      </w:r>
    </w:p>
    <w:p>
      <w:pPr>
        <w:spacing w:before="89"/>
        <w:ind w:left="963" w:right="0" w:firstLine="0"/>
        <w:jc w:val="left"/>
        <w:rPr>
          <w:sz w:val="18"/>
        </w:rPr>
      </w:pPr>
      <w:r>
        <w:rPr>
          <w:position w:val="-10"/>
        </w:rPr>
        <w:drawing>
          <wp:inline distT="0" distB="0" distL="0" distR="0">
            <wp:extent cx="216001" cy="216001"/>
            <wp:effectExtent l="0" t="0" r="0" b="0"/>
            <wp:docPr id="4853" name="image1616.png" descr=""/>
            <wp:cNvGraphicFramePr>
              <a:graphicFrameLocks noChangeAspect="1"/>
            </wp:cNvGraphicFramePr>
            <a:graphic>
              <a:graphicData uri="http://schemas.openxmlformats.org/drawingml/2006/picture">
                <pic:pic>
                  <pic:nvPicPr>
                    <pic:cNvPr id="4854" name="image1616.png"/>
                    <pic:cNvPicPr/>
                  </pic:nvPicPr>
                  <pic:blipFill>
                    <a:blip r:embed="rId235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0102-7972</w:t>
      </w:r>
    </w:p>
    <w:p>
      <w:pPr>
        <w:pStyle w:val="BodyText"/>
        <w:spacing w:before="158"/>
        <w:ind w:left="1700"/>
      </w:pPr>
      <w:r>
        <w:rPr/>
        <w:drawing>
          <wp:anchor distT="0" distB="0" distL="0" distR="0" allowOverlap="1" layoutInCell="1" locked="0" behindDoc="0" simplePos="0" relativeHeight="12640">
            <wp:simplePos x="0" y="0"/>
            <wp:positionH relativeFrom="page">
              <wp:posOffset>612000</wp:posOffset>
            </wp:positionH>
            <wp:positionV relativeFrom="paragraph">
              <wp:posOffset>122735</wp:posOffset>
            </wp:positionV>
            <wp:extent cx="216001" cy="216014"/>
            <wp:effectExtent l="0" t="0" r="0" b="0"/>
            <wp:wrapNone/>
            <wp:docPr id="4855" name="image1568.png" descr=""/>
            <wp:cNvGraphicFramePr>
              <a:graphicFrameLocks noChangeAspect="1"/>
            </wp:cNvGraphicFramePr>
            <a:graphic>
              <a:graphicData uri="http://schemas.openxmlformats.org/drawingml/2006/picture">
                <pic:pic>
                  <pic:nvPicPr>
                    <pic:cNvPr id="4856" name="image1568.png"/>
                    <pic:cNvPicPr/>
                  </pic:nvPicPr>
                  <pic:blipFill>
                    <a:blip r:embed="rId2292" cstate="print"/>
                    <a:stretch>
                      <a:fillRect/>
                    </a:stretch>
                  </pic:blipFill>
                  <pic:spPr>
                    <a:xfrm>
                      <a:off x="0" y="0"/>
                      <a:ext cx="216001" cy="216014"/>
                    </a:xfrm>
                    <a:prstGeom prst="rect">
                      <a:avLst/>
                    </a:prstGeom>
                  </pic:spPr>
                </pic:pic>
              </a:graphicData>
            </a:graphic>
          </wp:anchor>
        </w:drawing>
      </w:r>
      <w:r>
        <w:rPr>
          <w:color w:val="72797F"/>
          <w:w w:val="115"/>
        </w:rPr>
        <w:t>Universidade Federal do Rio Grande do Sul</w:t>
      </w:r>
    </w:p>
    <w:p>
      <w:pPr>
        <w:pStyle w:val="BodyText"/>
        <w:spacing w:before="3"/>
        <w:rPr>
          <w:sz w:val="13"/>
        </w:rPr>
      </w:pPr>
    </w:p>
    <w:p>
      <w:pPr>
        <w:spacing w:before="1"/>
        <w:ind w:left="963" w:right="0" w:firstLine="0"/>
        <w:jc w:val="left"/>
        <w:rPr>
          <w:sz w:val="18"/>
        </w:rPr>
      </w:pPr>
      <w:r>
        <w:rPr>
          <w:position w:val="-10"/>
        </w:rPr>
        <w:drawing>
          <wp:inline distT="0" distB="0" distL="0" distR="0">
            <wp:extent cx="216001" cy="216001"/>
            <wp:effectExtent l="0" t="0" r="0" b="0"/>
            <wp:docPr id="4857" name="image1617.png" descr=""/>
            <wp:cNvGraphicFramePr>
              <a:graphicFrameLocks noChangeAspect="1"/>
            </wp:cNvGraphicFramePr>
            <a:graphic>
              <a:graphicData uri="http://schemas.openxmlformats.org/drawingml/2006/picture">
                <pic:pic>
                  <pic:nvPicPr>
                    <pic:cNvPr id="4858" name="image1617.png"/>
                    <pic:cNvPicPr/>
                  </pic:nvPicPr>
                  <pic:blipFill>
                    <a:blip r:embed="rId235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Brasil</w:t>
      </w:r>
    </w:p>
    <w:p>
      <w:pPr>
        <w:spacing w:before="97"/>
        <w:ind w:left="963" w:right="0" w:firstLine="0"/>
        <w:jc w:val="left"/>
        <w:rPr>
          <w:sz w:val="18"/>
        </w:rPr>
      </w:pPr>
      <w:r>
        <w:rPr>
          <w:position w:val="-10"/>
        </w:rPr>
        <w:drawing>
          <wp:inline distT="0" distB="0" distL="0" distR="0">
            <wp:extent cx="216001" cy="216001"/>
            <wp:effectExtent l="0" t="0" r="0" b="0"/>
            <wp:docPr id="4859" name="image1618.png" descr=""/>
            <wp:cNvGraphicFramePr>
              <a:graphicFrameLocks noChangeAspect="1"/>
            </wp:cNvGraphicFramePr>
            <a:graphic>
              <a:graphicData uri="http://schemas.openxmlformats.org/drawingml/2006/picture">
                <pic:pic>
                  <pic:nvPicPr>
                    <pic:cNvPr id="4860" name="image1618.png"/>
                    <pic:cNvPicPr/>
                  </pic:nvPicPr>
                  <pic:blipFill>
                    <a:blip r:embed="rId235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97"/>
        <w:ind w:left="963" w:right="0" w:firstLine="0"/>
        <w:jc w:val="left"/>
        <w:rPr>
          <w:b/>
          <w:sz w:val="16"/>
        </w:rPr>
      </w:pPr>
      <w:r>
        <w:rPr>
          <w:position w:val="-11"/>
        </w:rPr>
        <w:drawing>
          <wp:inline distT="0" distB="0" distL="0" distR="0">
            <wp:extent cx="216001" cy="216001"/>
            <wp:effectExtent l="0" t="0" r="0" b="0"/>
            <wp:docPr id="4861" name="image1619.png" descr=""/>
            <wp:cNvGraphicFramePr>
              <a:graphicFrameLocks noChangeAspect="1"/>
            </wp:cNvGraphicFramePr>
            <a:graphic>
              <a:graphicData uri="http://schemas.openxmlformats.org/drawingml/2006/picture">
                <pic:pic>
                  <pic:nvPicPr>
                    <pic:cNvPr id="4862" name="image1619.png"/>
                    <pic:cNvPicPr/>
                  </pic:nvPicPr>
                  <pic:blipFill>
                    <a:blip r:embed="rId235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357">
        <w:r>
          <w:rPr>
            <w:b/>
            <w:color w:val="72797F"/>
            <w:w w:val="110"/>
            <w:sz w:val="16"/>
          </w:rPr>
          <w:t>prcr</w:t>
        </w:r>
      </w:hyperlink>
      <w:hyperlink r:id="rId2358">
        <w:r>
          <w:rPr>
            <w:b/>
            <w:color w:val="72797F"/>
            <w:w w:val="110"/>
            <w:sz w:val="16"/>
          </w:rPr>
          <w:t>ev@ufrgs.br</w:t>
        </w:r>
      </w:hyperlink>
    </w:p>
    <w:p>
      <w:pPr>
        <w:pStyle w:val="BodyText"/>
        <w:rPr>
          <w:b/>
          <w:sz w:val="34"/>
        </w:rPr>
      </w:pPr>
    </w:p>
    <w:p>
      <w:pPr>
        <w:pStyle w:val="BodyText"/>
        <w:spacing w:before="4"/>
        <w:rPr>
          <w:b/>
          <w:sz w:val="31"/>
        </w:rPr>
      </w:pPr>
    </w:p>
    <w:p>
      <w:pPr>
        <w:spacing w:before="1"/>
        <w:ind w:left="963" w:right="0" w:firstLine="0"/>
        <w:jc w:val="left"/>
        <w:rPr>
          <w:b/>
          <w:sz w:val="18"/>
        </w:rPr>
      </w:pPr>
      <w:r>
        <w:rPr>
          <w:position w:val="-11"/>
        </w:rPr>
        <w:drawing>
          <wp:inline distT="0" distB="0" distL="0" distR="0">
            <wp:extent cx="216001" cy="216001"/>
            <wp:effectExtent l="0" t="0" r="0" b="0"/>
            <wp:docPr id="4863" name="image1620.png" descr=""/>
            <wp:cNvGraphicFramePr>
              <a:graphicFrameLocks noChangeAspect="1"/>
            </wp:cNvGraphicFramePr>
            <a:graphic>
              <a:graphicData uri="http://schemas.openxmlformats.org/drawingml/2006/picture">
                <pic:pic>
                  <pic:nvPicPr>
                    <pic:cNvPr id="4864" name="image1620.png"/>
                    <pic:cNvPicPr/>
                  </pic:nvPicPr>
                  <pic:blipFill>
                    <a:blip r:embed="rId235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Psicología y Ciencia</w:t>
      </w:r>
      <w:r>
        <w:rPr>
          <w:b/>
          <w:color w:val="DC002E"/>
          <w:spacing w:val="-29"/>
          <w:w w:val="115"/>
          <w:sz w:val="18"/>
        </w:rPr>
        <w:t> </w:t>
      </w:r>
      <w:r>
        <w:rPr>
          <w:b/>
          <w:color w:val="DC002E"/>
          <w:w w:val="115"/>
          <w:sz w:val="18"/>
        </w:rPr>
        <w:t>Social</w:t>
      </w:r>
    </w:p>
    <w:p>
      <w:pPr>
        <w:spacing w:before="99"/>
        <w:ind w:left="963" w:right="0" w:firstLine="0"/>
        <w:jc w:val="left"/>
        <w:rPr>
          <w:sz w:val="18"/>
        </w:rPr>
      </w:pPr>
      <w:r>
        <w:rPr>
          <w:position w:val="-11"/>
        </w:rPr>
        <w:drawing>
          <wp:inline distT="0" distB="0" distL="0" distR="0">
            <wp:extent cx="216001" cy="216001"/>
            <wp:effectExtent l="0" t="0" r="0" b="0"/>
            <wp:docPr id="4865" name="image1621.png" descr=""/>
            <wp:cNvGraphicFramePr>
              <a:graphicFrameLocks noChangeAspect="1"/>
            </wp:cNvGraphicFramePr>
            <a:graphic>
              <a:graphicData uri="http://schemas.openxmlformats.org/drawingml/2006/picture">
                <pic:pic>
                  <pic:nvPicPr>
                    <pic:cNvPr id="4866" name="image1621.png"/>
                    <pic:cNvPicPr/>
                  </pic:nvPicPr>
                  <pic:blipFill>
                    <a:blip r:embed="rId236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1405-5082</w:t>
      </w:r>
    </w:p>
    <w:p>
      <w:pPr>
        <w:pStyle w:val="BodyText"/>
        <w:spacing w:line="151" w:lineRule="auto" w:before="212"/>
        <w:ind w:left="1700" w:right="583" w:hanging="737"/>
      </w:pPr>
      <w:r>
        <w:rPr>
          <w:position w:val="-17"/>
        </w:rPr>
        <w:drawing>
          <wp:inline distT="0" distB="0" distL="0" distR="0">
            <wp:extent cx="216001" cy="216014"/>
            <wp:effectExtent l="0" t="0" r="0" b="0"/>
            <wp:docPr id="4867" name="image1622.png" descr=""/>
            <wp:cNvGraphicFramePr>
              <a:graphicFrameLocks noChangeAspect="1"/>
            </wp:cNvGraphicFramePr>
            <a:graphic>
              <a:graphicData uri="http://schemas.openxmlformats.org/drawingml/2006/picture">
                <pic:pic>
                  <pic:nvPicPr>
                    <pic:cNvPr id="4868" name="image1622.png"/>
                    <pic:cNvPicPr/>
                  </pic:nvPicPr>
                  <pic:blipFill>
                    <a:blip r:embed="rId2361"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Universidad Nacional Autónoma de México</w:t>
      </w:r>
    </w:p>
    <w:p>
      <w:pPr>
        <w:pStyle w:val="BodyText"/>
        <w:spacing w:before="6"/>
        <w:rPr>
          <w:sz w:val="19"/>
        </w:rPr>
      </w:pPr>
    </w:p>
    <w:p>
      <w:pPr>
        <w:pStyle w:val="BodyText"/>
        <w:spacing w:line="480" w:lineRule="auto"/>
        <w:ind w:left="1700" w:right="1592"/>
      </w:pPr>
      <w:r>
        <w:rPr>
          <w:color w:val="72797F"/>
          <w:w w:val="110"/>
        </w:rPr>
        <w:t>México Semestral</w:t>
      </w:r>
    </w:p>
    <w:p>
      <w:pPr>
        <w:spacing w:before="0"/>
        <w:ind w:left="1700" w:right="0" w:firstLine="0"/>
        <w:jc w:val="left"/>
        <w:rPr>
          <w:b/>
          <w:sz w:val="16"/>
        </w:rPr>
      </w:pPr>
      <w:hyperlink r:id="rId2362">
        <w:r>
          <w:rPr>
            <w:b/>
            <w:color w:val="72797F"/>
            <w:w w:val="110"/>
            <w:sz w:val="16"/>
          </w:rPr>
          <w:t>jmmd@servidor.unam.mx</w:t>
        </w:r>
      </w:hyperlink>
    </w:p>
    <w:p>
      <w:pPr>
        <w:pStyle w:val="BodyText"/>
        <w:spacing w:before="71"/>
        <w:ind w:left="369" w:right="1520"/>
      </w:pPr>
      <w:r>
        <w:rPr/>
        <w:br w:type="column"/>
      </w:r>
      <w:r>
        <w:rPr>
          <w:color w:val="72797F"/>
          <w:w w:val="115"/>
        </w:rPr>
        <w:t>Medio de comunicación del Curso de Postgrado en Psicología, cuya misión es publicar trabajos</w:t>
      </w:r>
      <w:r>
        <w:rPr>
          <w:color w:val="72797F"/>
          <w:spacing w:val="4"/>
          <w:w w:val="115"/>
        </w:rPr>
        <w:t> </w:t>
      </w:r>
      <w:r>
        <w:rPr>
          <w:color w:val="72797F"/>
          <w:w w:val="115"/>
        </w:rPr>
        <w:t>originales</w:t>
      </w:r>
    </w:p>
    <w:p>
      <w:pPr>
        <w:pStyle w:val="BodyText"/>
        <w:ind w:left="369" w:right="1268"/>
      </w:pPr>
      <w:r>
        <w:rPr>
          <w:color w:val="72797F"/>
          <w:w w:val="115"/>
        </w:rPr>
        <w:t>en psicología como informes de investigaciones, estudios teóricos, revisiones críticas de la literatura, comunicaciones breves, informes de expe- riencias profesionales, notas técnicas y reseñas.</w:t>
      </w:r>
    </w:p>
    <w:p>
      <w:pPr>
        <w:pStyle w:val="BodyText"/>
      </w:pPr>
    </w:p>
    <w:p>
      <w:pPr>
        <w:pStyle w:val="BodyText"/>
      </w:pPr>
    </w:p>
    <w:p>
      <w:pPr>
        <w:pStyle w:val="BodyText"/>
      </w:pPr>
    </w:p>
    <w:p>
      <w:pPr>
        <w:pStyle w:val="BodyText"/>
      </w:pPr>
    </w:p>
    <w:p>
      <w:pPr>
        <w:pStyle w:val="BodyText"/>
        <w:rPr>
          <w:sz w:val="20"/>
        </w:rPr>
      </w:pPr>
    </w:p>
    <w:p>
      <w:pPr>
        <w:pStyle w:val="BodyText"/>
        <w:spacing w:before="1"/>
        <w:ind w:left="369" w:right="1268"/>
      </w:pPr>
      <w:r>
        <w:rPr>
          <w:color w:val="72797F"/>
          <w:w w:val="115"/>
        </w:rPr>
        <w:t>Auspiciada por la Facultad de Estudios Superiores Iztacala</w:t>
      </w:r>
    </w:p>
    <w:p>
      <w:pPr>
        <w:pStyle w:val="BodyText"/>
        <w:ind w:left="369" w:right="1341"/>
      </w:pPr>
      <w:r>
        <w:rPr>
          <w:color w:val="72797F"/>
          <w:w w:val="115"/>
        </w:rPr>
        <w:t>y el Colegio de Académicos de la FES-Iztacala, promete ser una de las publicaciones periódicas en psicología más importantes de América Latina.</w:t>
      </w:r>
    </w:p>
    <w:p>
      <w:pPr>
        <w:spacing w:after="0"/>
        <w:sectPr>
          <w:type w:val="continuous"/>
          <w:pgSz w:w="8510" w:h="8510"/>
          <w:pgMar w:top="1380" w:bottom="280" w:left="0" w:right="180"/>
          <w:cols w:num="2" w:equalWidth="0">
            <w:col w:w="4112" w:space="40"/>
            <w:col w:w="417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5" w:firstLine="0"/>
        <w:jc w:val="left"/>
        <w:rPr>
          <w:b/>
          <w:sz w:val="18"/>
        </w:rPr>
      </w:pPr>
      <w:r>
        <w:rPr>
          <w:position w:val="-11"/>
        </w:rPr>
        <w:drawing>
          <wp:inline distT="0" distB="0" distL="0" distR="0">
            <wp:extent cx="216001" cy="216001"/>
            <wp:effectExtent l="0" t="0" r="0" b="0"/>
            <wp:docPr id="4869" name="image1623.png" descr=""/>
            <wp:cNvGraphicFramePr>
              <a:graphicFrameLocks noChangeAspect="1"/>
            </wp:cNvGraphicFramePr>
            <a:graphic>
              <a:graphicData uri="http://schemas.openxmlformats.org/drawingml/2006/picture">
                <pic:pic>
                  <pic:nvPicPr>
                    <pic:cNvPr id="4870" name="image1623.png"/>
                    <pic:cNvPicPr/>
                  </pic:nvPicPr>
                  <pic:blipFill>
                    <a:blip r:embed="rId236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Psicología y</w:t>
      </w:r>
      <w:r>
        <w:rPr>
          <w:b/>
          <w:color w:val="DC002E"/>
          <w:spacing w:val="-10"/>
          <w:w w:val="115"/>
          <w:sz w:val="18"/>
        </w:rPr>
        <w:t> </w:t>
      </w:r>
      <w:r>
        <w:rPr>
          <w:b/>
          <w:color w:val="DC002E"/>
          <w:w w:val="115"/>
          <w:sz w:val="18"/>
        </w:rPr>
        <w:t>Salud</w:t>
      </w:r>
    </w:p>
    <w:p>
      <w:pPr>
        <w:spacing w:before="90"/>
        <w:ind w:left="1365" w:right="15" w:firstLine="0"/>
        <w:jc w:val="left"/>
        <w:rPr>
          <w:sz w:val="18"/>
        </w:rPr>
      </w:pPr>
      <w:r>
        <w:rPr>
          <w:position w:val="-10"/>
        </w:rPr>
        <w:drawing>
          <wp:inline distT="0" distB="0" distL="0" distR="0">
            <wp:extent cx="216001" cy="216001"/>
            <wp:effectExtent l="0" t="0" r="0" b="0"/>
            <wp:docPr id="4871" name="image1466.png" descr=""/>
            <wp:cNvGraphicFramePr>
              <a:graphicFrameLocks noChangeAspect="1"/>
            </wp:cNvGraphicFramePr>
            <a:graphic>
              <a:graphicData uri="http://schemas.openxmlformats.org/drawingml/2006/picture">
                <pic:pic>
                  <pic:nvPicPr>
                    <pic:cNvPr id="4872"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1405-1109</w:t>
      </w:r>
    </w:p>
    <w:p>
      <w:pPr>
        <w:pStyle w:val="BodyText"/>
        <w:spacing w:line="307" w:lineRule="auto" w:before="102"/>
        <w:ind w:left="1365" w:right="15"/>
      </w:pPr>
      <w:r>
        <w:rPr>
          <w:position w:val="-10"/>
        </w:rPr>
        <w:drawing>
          <wp:inline distT="0" distB="0" distL="0" distR="0">
            <wp:extent cx="216001" cy="216014"/>
            <wp:effectExtent l="0" t="0" r="0" b="0"/>
            <wp:docPr id="4873" name="image1624.png" descr=""/>
            <wp:cNvGraphicFramePr>
              <a:graphicFrameLocks noChangeAspect="1"/>
            </wp:cNvGraphicFramePr>
            <a:graphic>
              <a:graphicData uri="http://schemas.openxmlformats.org/drawingml/2006/picture">
                <pic:pic>
                  <pic:nvPicPr>
                    <pic:cNvPr id="4874" name="image1624.png"/>
                    <pic:cNvPicPr/>
                  </pic:nvPicPr>
                  <pic:blipFill>
                    <a:blip r:embed="rId2364"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16"/>
          <w:w w:val="115"/>
        </w:rPr>
        <w:t> </w:t>
      </w:r>
      <w:r>
        <w:rPr>
          <w:color w:val="72797F"/>
          <w:w w:val="115"/>
        </w:rPr>
        <w:t>Veracruzana</w:t>
      </w:r>
      <w:r>
        <w:rPr>
          <w:color w:val="72797F"/>
          <w:w w:val="114"/>
        </w:rPr>
        <w:t> </w:t>
      </w:r>
      <w:r>
        <w:rPr>
          <w:color w:val="72797F"/>
          <w:w w:val="114"/>
          <w:position w:val="-10"/>
        </w:rPr>
        <w:drawing>
          <wp:inline distT="0" distB="0" distL="0" distR="0">
            <wp:extent cx="216001" cy="216001"/>
            <wp:effectExtent l="0" t="0" r="0" b="0"/>
            <wp:docPr id="4875" name="image1625.png" descr=""/>
            <wp:cNvGraphicFramePr>
              <a:graphicFrameLocks noChangeAspect="1"/>
            </wp:cNvGraphicFramePr>
            <a:graphic>
              <a:graphicData uri="http://schemas.openxmlformats.org/drawingml/2006/picture">
                <pic:pic>
                  <pic:nvPicPr>
                    <pic:cNvPr id="4876" name="image1625.png"/>
                    <pic:cNvPicPr/>
                  </pic:nvPicPr>
                  <pic:blipFill>
                    <a:blip r:embed="rId2365"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México</w:t>
      </w:r>
    </w:p>
    <w:p>
      <w:pPr>
        <w:spacing w:before="1"/>
        <w:ind w:left="1365" w:right="15" w:firstLine="0"/>
        <w:jc w:val="left"/>
        <w:rPr>
          <w:sz w:val="18"/>
        </w:rPr>
      </w:pPr>
      <w:r>
        <w:rPr>
          <w:position w:val="-10"/>
        </w:rPr>
        <w:drawing>
          <wp:inline distT="0" distB="0" distL="0" distR="0">
            <wp:extent cx="216001" cy="216001"/>
            <wp:effectExtent l="0" t="0" r="0" b="0"/>
            <wp:docPr id="4877" name="image1626.png" descr=""/>
            <wp:cNvGraphicFramePr>
              <a:graphicFrameLocks noChangeAspect="1"/>
            </wp:cNvGraphicFramePr>
            <a:graphic>
              <a:graphicData uri="http://schemas.openxmlformats.org/drawingml/2006/picture">
                <pic:pic>
                  <pic:nvPicPr>
                    <pic:cNvPr id="4878" name="image1626.png"/>
                    <pic:cNvPicPr/>
                  </pic:nvPicPr>
                  <pic:blipFill>
                    <a:blip r:embed="rId236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1365" w:right="15" w:firstLine="0"/>
        <w:jc w:val="left"/>
        <w:rPr>
          <w:b/>
          <w:sz w:val="16"/>
        </w:rPr>
      </w:pPr>
      <w:r>
        <w:rPr>
          <w:position w:val="-11"/>
        </w:rPr>
        <w:drawing>
          <wp:inline distT="0" distB="0" distL="0" distR="0">
            <wp:extent cx="216001" cy="216001"/>
            <wp:effectExtent l="0" t="0" r="0" b="0"/>
            <wp:docPr id="4879" name="image1470.png" descr=""/>
            <wp:cNvGraphicFramePr>
              <a:graphicFrameLocks noChangeAspect="1"/>
            </wp:cNvGraphicFramePr>
            <a:graphic>
              <a:graphicData uri="http://schemas.openxmlformats.org/drawingml/2006/picture">
                <pic:pic>
                  <pic:nvPicPr>
                    <pic:cNvPr id="4880" name="image1470.png"/>
                    <pic:cNvPicPr/>
                  </pic:nvPicPr>
                  <pic:blipFill>
                    <a:blip r:embed="rId21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289">
        <w:r>
          <w:rPr>
            <w:b/>
            <w:color w:val="72797F"/>
            <w:w w:val="110"/>
            <w:sz w:val="16"/>
          </w:rPr>
          <w:t>rbulle@uv.mx</w:t>
        </w:r>
      </w:hyperlink>
    </w:p>
    <w:p>
      <w:pPr>
        <w:pStyle w:val="BodyText"/>
        <w:rPr>
          <w:b/>
          <w:sz w:val="34"/>
        </w:rPr>
      </w:pPr>
    </w:p>
    <w:p>
      <w:pPr>
        <w:pStyle w:val="BodyText"/>
        <w:spacing w:before="7"/>
        <w:rPr>
          <w:b/>
          <w:sz w:val="49"/>
        </w:rPr>
      </w:pPr>
    </w:p>
    <w:p>
      <w:pPr>
        <w:pStyle w:val="Heading9"/>
        <w:ind w:left="1365"/>
      </w:pPr>
      <w:r>
        <w:rPr>
          <w:b w:val="0"/>
          <w:position w:val="-11"/>
        </w:rPr>
        <w:drawing>
          <wp:inline distT="0" distB="0" distL="0" distR="0">
            <wp:extent cx="216001" cy="216001"/>
            <wp:effectExtent l="0" t="0" r="0" b="0"/>
            <wp:docPr id="4881" name="image1627.png" descr=""/>
            <wp:cNvGraphicFramePr>
              <a:graphicFrameLocks noChangeAspect="1"/>
            </wp:cNvGraphicFramePr>
            <a:graphic>
              <a:graphicData uri="http://schemas.openxmlformats.org/drawingml/2006/picture">
                <pic:pic>
                  <pic:nvPicPr>
                    <pic:cNvPr id="4882" name="image1627.png"/>
                    <pic:cNvPicPr/>
                  </pic:nvPicPr>
                  <pic:blipFill>
                    <a:blip r:embed="rId2367"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0"/>
        </w:rPr>
        <w:t>Psicologia, Saúde e </w:t>
      </w:r>
      <w:r>
        <w:rPr>
          <w:color w:val="DC002E"/>
          <w:spacing w:val="21"/>
          <w:w w:val="110"/>
        </w:rPr>
        <w:t> </w:t>
      </w:r>
      <w:r>
        <w:rPr>
          <w:color w:val="DC002E"/>
          <w:w w:val="110"/>
        </w:rPr>
        <w:t>Doenças</w:t>
      </w:r>
    </w:p>
    <w:p>
      <w:pPr>
        <w:spacing w:before="108"/>
        <w:ind w:left="1365" w:right="15" w:firstLine="0"/>
        <w:jc w:val="left"/>
        <w:rPr>
          <w:sz w:val="18"/>
        </w:rPr>
      </w:pPr>
      <w:r>
        <w:rPr>
          <w:position w:val="-12"/>
        </w:rPr>
        <w:drawing>
          <wp:inline distT="0" distB="0" distL="0" distR="0">
            <wp:extent cx="216001" cy="216001"/>
            <wp:effectExtent l="0" t="0" r="0" b="0"/>
            <wp:docPr id="4883" name="image1533.png" descr=""/>
            <wp:cNvGraphicFramePr>
              <a:graphicFrameLocks noChangeAspect="1"/>
            </wp:cNvGraphicFramePr>
            <a:graphic>
              <a:graphicData uri="http://schemas.openxmlformats.org/drawingml/2006/picture">
                <pic:pic>
                  <pic:nvPicPr>
                    <pic:cNvPr id="4884"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1645-0086</w:t>
      </w:r>
    </w:p>
    <w:p>
      <w:pPr>
        <w:pStyle w:val="BodyText"/>
        <w:spacing w:line="151" w:lineRule="auto" w:before="203"/>
        <w:ind w:left="2102" w:right="443" w:hanging="737"/>
      </w:pPr>
      <w:r>
        <w:rPr>
          <w:position w:val="-17"/>
        </w:rPr>
        <w:drawing>
          <wp:inline distT="0" distB="0" distL="0" distR="0">
            <wp:extent cx="216001" cy="216014"/>
            <wp:effectExtent l="0" t="0" r="0" b="0"/>
            <wp:docPr id="4885" name="image1628.png" descr=""/>
            <wp:cNvGraphicFramePr>
              <a:graphicFrameLocks noChangeAspect="1"/>
            </wp:cNvGraphicFramePr>
            <a:graphic>
              <a:graphicData uri="http://schemas.openxmlformats.org/drawingml/2006/picture">
                <pic:pic>
                  <pic:nvPicPr>
                    <pic:cNvPr id="4886" name="image1628.png"/>
                    <pic:cNvPicPr/>
                  </pic:nvPicPr>
                  <pic:blipFill>
                    <a:blip r:embed="rId2368"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Sociedade Portuguesa de Psicologia da</w:t>
      </w:r>
      <w:r>
        <w:rPr>
          <w:color w:val="72797F"/>
          <w:spacing w:val="1"/>
          <w:w w:val="115"/>
        </w:rPr>
        <w:t> </w:t>
      </w:r>
      <w:r>
        <w:rPr>
          <w:color w:val="72797F"/>
          <w:w w:val="115"/>
        </w:rPr>
        <w:t>Saúde</w:t>
      </w:r>
    </w:p>
    <w:p>
      <w:pPr>
        <w:pStyle w:val="BodyText"/>
        <w:spacing w:before="12"/>
        <w:rPr>
          <w:sz w:val="14"/>
        </w:rPr>
      </w:pPr>
    </w:p>
    <w:p>
      <w:pPr>
        <w:spacing w:line="312" w:lineRule="auto" w:before="0"/>
        <w:ind w:left="1365" w:right="1678" w:firstLine="0"/>
        <w:jc w:val="left"/>
        <w:rPr>
          <w:sz w:val="18"/>
        </w:rPr>
      </w:pPr>
      <w:r>
        <w:rPr/>
        <w:drawing>
          <wp:anchor distT="0" distB="0" distL="0" distR="0" allowOverlap="1" layoutInCell="1" locked="0" behindDoc="1" simplePos="0" relativeHeight="267880727">
            <wp:simplePos x="0" y="0"/>
            <wp:positionH relativeFrom="page">
              <wp:posOffset>968997</wp:posOffset>
            </wp:positionH>
            <wp:positionV relativeFrom="paragraph">
              <wp:posOffset>561370</wp:posOffset>
            </wp:positionV>
            <wp:extent cx="216001" cy="216001"/>
            <wp:effectExtent l="0" t="0" r="0" b="0"/>
            <wp:wrapNone/>
            <wp:docPr id="4887" name="image1470.png" descr=""/>
            <wp:cNvGraphicFramePr>
              <a:graphicFrameLocks noChangeAspect="1"/>
            </wp:cNvGraphicFramePr>
            <a:graphic>
              <a:graphicData uri="http://schemas.openxmlformats.org/drawingml/2006/picture">
                <pic:pic>
                  <pic:nvPicPr>
                    <pic:cNvPr id="4888" name="image1470.png"/>
                    <pic:cNvPicPr/>
                  </pic:nvPicPr>
                  <pic:blipFill>
                    <a:blip r:embed="rId2153"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4889" name="image1565.png" descr=""/>
            <wp:cNvGraphicFramePr>
              <a:graphicFrameLocks noChangeAspect="1"/>
            </wp:cNvGraphicFramePr>
            <a:graphic>
              <a:graphicData uri="http://schemas.openxmlformats.org/drawingml/2006/picture">
                <pic:pic>
                  <pic:nvPicPr>
                    <pic:cNvPr id="4890" name="image1565.png"/>
                    <pic:cNvPicPr/>
                  </pic:nvPicPr>
                  <pic:blipFill>
                    <a:blip r:embed="rId22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6"/>
          <w:sz w:val="18"/>
        </w:rPr>
        <w:t>Portugal </w:t>
      </w:r>
      <w:r>
        <w:rPr>
          <w:color w:val="72797F"/>
          <w:w w:val="116"/>
          <w:position w:val="-11"/>
          <w:sz w:val="18"/>
        </w:rPr>
        <w:drawing>
          <wp:inline distT="0" distB="0" distL="0" distR="0">
            <wp:extent cx="216001" cy="216001"/>
            <wp:effectExtent l="0" t="0" r="0" b="0"/>
            <wp:docPr id="4891" name="image1626.png" descr=""/>
            <wp:cNvGraphicFramePr>
              <a:graphicFrameLocks noChangeAspect="1"/>
            </wp:cNvGraphicFramePr>
            <a:graphic>
              <a:graphicData uri="http://schemas.openxmlformats.org/drawingml/2006/picture">
                <pic:pic>
                  <pic:nvPicPr>
                    <pic:cNvPr id="4892" name="image1626.png"/>
                    <pic:cNvPicPr/>
                  </pic:nvPicPr>
                  <pic:blipFill>
                    <a:blip r:embed="rId2366" cstate="print"/>
                    <a:stretch>
                      <a:fillRect/>
                    </a:stretch>
                  </pic:blipFill>
                  <pic:spPr>
                    <a:xfrm>
                      <a:off x="0" y="0"/>
                      <a:ext cx="216001" cy="216001"/>
                    </a:xfrm>
                    <a:prstGeom prst="rect">
                      <a:avLst/>
                    </a:prstGeom>
                  </pic:spPr>
                </pic:pic>
              </a:graphicData>
            </a:graphic>
          </wp:inline>
        </w:drawing>
      </w:r>
      <w:r>
        <w:rPr>
          <w:color w:val="72797F"/>
          <w:w w:val="116"/>
          <w:position w:val="-11"/>
          <w:sz w:val="18"/>
        </w:rPr>
      </w:r>
      <w:r>
        <w:rPr>
          <w:rFonts w:ascii="Times New Roman"/>
          <w:color w:val="72797F"/>
          <w:w w:val="116"/>
          <w:sz w:val="18"/>
        </w:rPr>
        <w:t>        </w:t>
      </w:r>
      <w:r>
        <w:rPr>
          <w:color w:val="72797F"/>
          <w:w w:val="111"/>
          <w:sz w:val="18"/>
        </w:rPr>
        <w:t>Semestral</w:t>
      </w:r>
    </w:p>
    <w:p>
      <w:pPr>
        <w:spacing w:before="50"/>
        <w:ind w:left="2077" w:right="1426" w:firstLine="0"/>
        <w:jc w:val="center"/>
        <w:rPr>
          <w:b/>
          <w:sz w:val="16"/>
        </w:rPr>
      </w:pPr>
      <w:hyperlink r:id="rId2369">
        <w:r>
          <w:rPr>
            <w:b/>
            <w:color w:val="72797F"/>
            <w:w w:val="110"/>
            <w:sz w:val="16"/>
          </w:rPr>
          <w:t>spps@clix.pt</w:t>
        </w:r>
      </w:hyperlink>
    </w:p>
    <w:p>
      <w:pPr>
        <w:pStyle w:val="BodyText"/>
        <w:spacing w:before="71"/>
        <w:ind w:left="387" w:right="844"/>
      </w:pPr>
      <w:r>
        <w:rPr/>
        <w:br w:type="column"/>
      </w:r>
      <w:r>
        <w:rPr>
          <w:color w:val="72797F"/>
          <w:w w:val="115"/>
        </w:rPr>
        <w:t>Órgano de difusión del Instituto de Investigaciones Psicológicas de la Universidad Veracruzana, destinado a la difusión de estudios e inves- tigaciones en el campo de la psicología de la salud.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387" w:right="938"/>
      </w:pPr>
      <w:r>
        <w:rPr>
          <w:color w:val="72797F"/>
          <w:w w:val="115"/>
        </w:rPr>
        <w:t>Conducto oficial de la Socie- dad Portuguesa de Psicología de la Salud, publicación desti- nada a la divulgación científi- ca de investigación y práctica sobre relaciones de compor- tamiento, salud y docencia; edita artículos originales en portugués, español, inglés y francés.</w:t>
      </w:r>
    </w:p>
    <w:p>
      <w:pPr>
        <w:spacing w:after="0"/>
        <w:sectPr>
          <w:type w:val="continuous"/>
          <w:pgSz w:w="8510" w:h="8510"/>
          <w:pgMar w:top="1380" w:bottom="280" w:left="160" w:right="0"/>
          <w:cols w:num="2" w:equalWidth="0">
            <w:col w:w="4474" w:space="40"/>
            <w:col w:w="3836"/>
          </w:cols>
        </w:sectPr>
      </w:pPr>
    </w:p>
    <w:p>
      <w:pPr>
        <w:pStyle w:val="BodyText"/>
        <w:rPr>
          <w:sz w:val="20"/>
        </w:rPr>
      </w:pPr>
    </w:p>
    <w:p>
      <w:pPr>
        <w:pStyle w:val="BodyText"/>
        <w:spacing w:before="8"/>
        <w:rPr>
          <w:sz w:val="17"/>
        </w:rPr>
      </w:pPr>
    </w:p>
    <w:p>
      <w:pPr>
        <w:spacing w:after="0"/>
        <w:rPr>
          <w:sz w:val="17"/>
        </w:rPr>
        <w:sectPr>
          <w:footerReference w:type="default" r:id="rId2370"/>
          <w:footerReference w:type="even" r:id="rId2371"/>
          <w:pgSz w:w="8510" w:h="8510"/>
          <w:pgMar w:footer="934" w:header="0" w:top="840" w:bottom="1120" w:left="0" w:right="180"/>
        </w:sectPr>
      </w:pPr>
    </w:p>
    <w:p>
      <w:pPr>
        <w:spacing w:before="22"/>
        <w:ind w:left="963" w:right="0" w:firstLine="0"/>
        <w:jc w:val="left"/>
        <w:rPr>
          <w:b/>
          <w:sz w:val="18"/>
        </w:rPr>
      </w:pPr>
      <w:r>
        <w:rPr>
          <w:position w:val="-11"/>
        </w:rPr>
        <w:drawing>
          <wp:inline distT="0" distB="0" distL="0" distR="0">
            <wp:extent cx="216001" cy="216001"/>
            <wp:effectExtent l="0" t="0" r="0" b="0"/>
            <wp:docPr id="4897" name="image1615.png" descr=""/>
            <wp:cNvGraphicFramePr>
              <a:graphicFrameLocks noChangeAspect="1"/>
            </wp:cNvGraphicFramePr>
            <a:graphic>
              <a:graphicData uri="http://schemas.openxmlformats.org/drawingml/2006/picture">
                <pic:pic>
                  <pic:nvPicPr>
                    <pic:cNvPr id="4898" name="image1615.png"/>
                    <pic:cNvPicPr/>
                  </pic:nvPicPr>
                  <pic:blipFill>
                    <a:blip r:embed="rId235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Psicológica</w:t>
      </w:r>
    </w:p>
    <w:p>
      <w:pPr>
        <w:spacing w:before="89"/>
        <w:ind w:left="963" w:right="0" w:firstLine="0"/>
        <w:jc w:val="left"/>
        <w:rPr>
          <w:sz w:val="18"/>
        </w:rPr>
      </w:pPr>
      <w:r>
        <w:rPr>
          <w:position w:val="-10"/>
        </w:rPr>
        <w:drawing>
          <wp:inline distT="0" distB="0" distL="0" distR="0">
            <wp:extent cx="216001" cy="216001"/>
            <wp:effectExtent l="0" t="0" r="0" b="0"/>
            <wp:docPr id="4899" name="image1630.png" descr=""/>
            <wp:cNvGraphicFramePr>
              <a:graphicFrameLocks noChangeAspect="1"/>
            </wp:cNvGraphicFramePr>
            <a:graphic>
              <a:graphicData uri="http://schemas.openxmlformats.org/drawingml/2006/picture">
                <pic:pic>
                  <pic:nvPicPr>
                    <pic:cNvPr id="4900" name="image1630.png"/>
                    <pic:cNvPicPr/>
                  </pic:nvPicPr>
                  <pic:blipFill>
                    <a:blip r:embed="rId237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0211-2159;</w:t>
      </w:r>
      <w:r>
        <w:rPr>
          <w:color w:val="72797F"/>
          <w:spacing w:val="-4"/>
          <w:w w:val="110"/>
          <w:sz w:val="18"/>
        </w:rPr>
        <w:t> </w:t>
      </w:r>
      <w:r>
        <w:rPr>
          <w:color w:val="72797F"/>
          <w:w w:val="110"/>
          <w:sz w:val="18"/>
        </w:rPr>
        <w:t>1576-8597</w:t>
      </w:r>
    </w:p>
    <w:p>
      <w:pPr>
        <w:pStyle w:val="BodyText"/>
        <w:spacing w:line="307" w:lineRule="auto" w:before="103"/>
        <w:ind w:left="963"/>
      </w:pPr>
      <w:r>
        <w:rPr>
          <w:position w:val="-10"/>
        </w:rPr>
        <w:drawing>
          <wp:inline distT="0" distB="0" distL="0" distR="0">
            <wp:extent cx="216001" cy="216014"/>
            <wp:effectExtent l="0" t="0" r="0" b="0"/>
            <wp:docPr id="4901" name="image1568.png" descr=""/>
            <wp:cNvGraphicFramePr>
              <a:graphicFrameLocks noChangeAspect="1"/>
            </wp:cNvGraphicFramePr>
            <a:graphic>
              <a:graphicData uri="http://schemas.openxmlformats.org/drawingml/2006/picture">
                <pic:pic>
                  <pic:nvPicPr>
                    <pic:cNvPr id="4902" name="image1568.png"/>
                    <pic:cNvPicPr/>
                  </pic:nvPicPr>
                  <pic:blipFill>
                    <a:blip r:embed="rId2292"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Universidad</w:t>
      </w:r>
      <w:r>
        <w:rPr>
          <w:color w:val="72797F"/>
          <w:spacing w:val="-9"/>
          <w:w w:val="115"/>
        </w:rPr>
        <w:t> </w:t>
      </w:r>
      <w:r>
        <w:rPr>
          <w:color w:val="72797F"/>
          <w:w w:val="115"/>
        </w:rPr>
        <w:t>de</w:t>
      </w:r>
      <w:r>
        <w:rPr>
          <w:color w:val="72797F"/>
          <w:spacing w:val="-9"/>
          <w:w w:val="115"/>
        </w:rPr>
        <w:t> </w:t>
      </w:r>
      <w:r>
        <w:rPr>
          <w:color w:val="72797F"/>
          <w:w w:val="115"/>
        </w:rPr>
        <w:t>Valencia</w:t>
      </w:r>
      <w:r>
        <w:rPr>
          <w:color w:val="72797F"/>
          <w:w w:val="114"/>
        </w:rPr>
        <w:t> </w:t>
      </w:r>
      <w:r>
        <w:rPr>
          <w:color w:val="72797F"/>
          <w:w w:val="114"/>
          <w:position w:val="-10"/>
        </w:rPr>
        <w:drawing>
          <wp:inline distT="0" distB="0" distL="0" distR="0">
            <wp:extent cx="216001" cy="216001"/>
            <wp:effectExtent l="0" t="0" r="0" b="0"/>
            <wp:docPr id="4903" name="image1631.png" descr=""/>
            <wp:cNvGraphicFramePr>
              <a:graphicFrameLocks noChangeAspect="1"/>
            </wp:cNvGraphicFramePr>
            <a:graphic>
              <a:graphicData uri="http://schemas.openxmlformats.org/drawingml/2006/picture">
                <pic:pic>
                  <pic:nvPicPr>
                    <pic:cNvPr id="4904" name="image1631.png"/>
                    <pic:cNvPicPr/>
                  </pic:nvPicPr>
                  <pic:blipFill>
                    <a:blip r:embed="rId2373" cstate="print"/>
                    <a:stretch>
                      <a:fillRect/>
                    </a:stretch>
                  </pic:blipFill>
                  <pic:spPr>
                    <a:xfrm>
                      <a:off x="0" y="0"/>
                      <a:ext cx="216001" cy="216001"/>
                    </a:xfrm>
                    <a:prstGeom prst="rect">
                      <a:avLst/>
                    </a:prstGeom>
                  </pic:spPr>
                </pic:pic>
              </a:graphicData>
            </a:graphic>
          </wp:inline>
        </w:drawing>
      </w:r>
      <w:r>
        <w:rPr>
          <w:color w:val="72797F"/>
          <w:w w:val="114"/>
          <w:position w:val="-10"/>
        </w:rPr>
      </w:r>
      <w:r>
        <w:rPr>
          <w:rFonts w:ascii="Times New Roman" w:hAnsi="Times New Roman"/>
          <w:color w:val="72797F"/>
          <w:w w:val="114"/>
        </w:rPr>
        <w:t>        </w:t>
      </w:r>
      <w:r>
        <w:rPr>
          <w:color w:val="72797F"/>
          <w:w w:val="115"/>
        </w:rPr>
        <w:t>España</w:t>
      </w:r>
    </w:p>
    <w:p>
      <w:pPr>
        <w:spacing w:before="1"/>
        <w:ind w:left="963" w:right="0" w:firstLine="0"/>
        <w:jc w:val="left"/>
        <w:rPr>
          <w:sz w:val="18"/>
        </w:rPr>
      </w:pPr>
      <w:r>
        <w:rPr>
          <w:position w:val="-10"/>
        </w:rPr>
        <w:drawing>
          <wp:inline distT="0" distB="0" distL="0" distR="0">
            <wp:extent cx="216001" cy="216001"/>
            <wp:effectExtent l="0" t="0" r="0" b="0"/>
            <wp:docPr id="4905" name="image1632.png" descr=""/>
            <wp:cNvGraphicFramePr>
              <a:graphicFrameLocks noChangeAspect="1"/>
            </wp:cNvGraphicFramePr>
            <a:graphic>
              <a:graphicData uri="http://schemas.openxmlformats.org/drawingml/2006/picture">
                <pic:pic>
                  <pic:nvPicPr>
                    <pic:cNvPr id="4906" name="image1632.png"/>
                    <pic:cNvPicPr/>
                  </pic:nvPicPr>
                  <pic:blipFill>
                    <a:blip r:embed="rId237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963" w:right="0" w:firstLine="0"/>
        <w:jc w:val="left"/>
        <w:rPr>
          <w:b/>
          <w:sz w:val="16"/>
        </w:rPr>
      </w:pPr>
      <w:r>
        <w:rPr>
          <w:position w:val="-11"/>
        </w:rPr>
        <w:drawing>
          <wp:inline distT="0" distB="0" distL="0" distR="0">
            <wp:extent cx="216001" cy="216001"/>
            <wp:effectExtent l="0" t="0" r="0" b="0"/>
            <wp:docPr id="4907" name="image1613.png" descr=""/>
            <wp:cNvGraphicFramePr>
              <a:graphicFrameLocks noChangeAspect="1"/>
            </wp:cNvGraphicFramePr>
            <a:graphic>
              <a:graphicData uri="http://schemas.openxmlformats.org/drawingml/2006/picture">
                <pic:pic>
                  <pic:nvPicPr>
                    <pic:cNvPr id="4908" name="image1613.png"/>
                    <pic:cNvPicPr/>
                  </pic:nvPicPr>
                  <pic:blipFill>
                    <a:blip r:embed="rId237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376">
        <w:r>
          <w:rPr>
            <w:b/>
            <w:color w:val="72797F"/>
            <w:w w:val="110"/>
            <w:sz w:val="16"/>
          </w:rPr>
          <w:t>psicologica@uv.es</w:t>
        </w:r>
      </w:hyperlink>
    </w:p>
    <w:p>
      <w:pPr>
        <w:pStyle w:val="BodyText"/>
        <w:rPr>
          <w:b/>
          <w:sz w:val="34"/>
        </w:rPr>
      </w:pPr>
    </w:p>
    <w:p>
      <w:pPr>
        <w:pStyle w:val="BodyText"/>
        <w:spacing w:before="7"/>
        <w:rPr>
          <w:b/>
          <w:sz w:val="49"/>
        </w:rPr>
      </w:pPr>
    </w:p>
    <w:p>
      <w:pPr>
        <w:spacing w:before="0"/>
        <w:ind w:left="963" w:right="0" w:firstLine="0"/>
        <w:jc w:val="left"/>
        <w:rPr>
          <w:b/>
          <w:sz w:val="18"/>
        </w:rPr>
      </w:pPr>
      <w:r>
        <w:rPr>
          <w:position w:val="-11"/>
        </w:rPr>
        <w:drawing>
          <wp:inline distT="0" distB="0" distL="0" distR="0">
            <wp:extent cx="216001" cy="216001"/>
            <wp:effectExtent l="0" t="0" r="0" b="0"/>
            <wp:docPr id="4909" name="image1620.png" descr=""/>
            <wp:cNvGraphicFramePr>
              <a:graphicFrameLocks noChangeAspect="1"/>
            </wp:cNvGraphicFramePr>
            <a:graphic>
              <a:graphicData uri="http://schemas.openxmlformats.org/drawingml/2006/picture">
                <pic:pic>
                  <pic:nvPicPr>
                    <pic:cNvPr id="4910" name="image1620.png"/>
                    <pic:cNvPicPr/>
                  </pic:nvPicPr>
                  <pic:blipFill>
                    <a:blip r:embed="rId235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Psicothema</w:t>
      </w:r>
    </w:p>
    <w:p>
      <w:pPr>
        <w:spacing w:before="99"/>
        <w:ind w:left="963" w:right="0" w:firstLine="0"/>
        <w:jc w:val="left"/>
        <w:rPr>
          <w:sz w:val="18"/>
        </w:rPr>
      </w:pPr>
      <w:r>
        <w:rPr>
          <w:position w:val="-11"/>
        </w:rPr>
        <w:drawing>
          <wp:inline distT="0" distB="0" distL="0" distR="0">
            <wp:extent cx="216001" cy="216001"/>
            <wp:effectExtent l="0" t="0" r="0" b="0"/>
            <wp:docPr id="4911" name="image1633.png" descr=""/>
            <wp:cNvGraphicFramePr>
              <a:graphicFrameLocks noChangeAspect="1"/>
            </wp:cNvGraphicFramePr>
            <a:graphic>
              <a:graphicData uri="http://schemas.openxmlformats.org/drawingml/2006/picture">
                <pic:pic>
                  <pic:nvPicPr>
                    <pic:cNvPr id="4912" name="image1633.png"/>
                    <pic:cNvPicPr/>
                  </pic:nvPicPr>
                  <pic:blipFill>
                    <a:blip r:embed="rId237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0214-9915;</w:t>
      </w:r>
      <w:r>
        <w:rPr>
          <w:color w:val="72797F"/>
          <w:spacing w:val="13"/>
          <w:w w:val="110"/>
          <w:sz w:val="18"/>
        </w:rPr>
        <w:t> </w:t>
      </w:r>
      <w:r>
        <w:rPr>
          <w:color w:val="72797F"/>
          <w:w w:val="110"/>
          <w:sz w:val="18"/>
        </w:rPr>
        <w:t>1886-144X</w:t>
      </w:r>
    </w:p>
    <w:p>
      <w:pPr>
        <w:pStyle w:val="BodyText"/>
        <w:spacing w:line="309" w:lineRule="auto" w:before="96"/>
        <w:ind w:left="963"/>
      </w:pPr>
      <w:r>
        <w:rPr>
          <w:position w:val="-11"/>
        </w:rPr>
        <w:drawing>
          <wp:inline distT="0" distB="0" distL="0" distR="0">
            <wp:extent cx="216001" cy="216014"/>
            <wp:effectExtent l="0" t="0" r="0" b="0"/>
            <wp:docPr id="4913" name="image1634.png" descr=""/>
            <wp:cNvGraphicFramePr>
              <a:graphicFrameLocks noChangeAspect="1"/>
            </wp:cNvGraphicFramePr>
            <a:graphic>
              <a:graphicData uri="http://schemas.openxmlformats.org/drawingml/2006/picture">
                <pic:pic>
                  <pic:nvPicPr>
                    <pic:cNvPr id="4914" name="image1634.png"/>
                    <pic:cNvPicPr/>
                  </pic:nvPicPr>
                  <pic:blipFill>
                    <a:blip r:embed="rId2378"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Oviedo</w:t>
      </w:r>
      <w:r>
        <w:rPr>
          <w:color w:val="72797F"/>
          <w:w w:val="115"/>
        </w:rPr>
        <w:t> </w:t>
      </w:r>
      <w:r>
        <w:rPr>
          <w:color w:val="72797F"/>
          <w:w w:val="115"/>
          <w:position w:val="-10"/>
        </w:rPr>
        <w:drawing>
          <wp:inline distT="0" distB="0" distL="0" distR="0">
            <wp:extent cx="216001" cy="216001"/>
            <wp:effectExtent l="0" t="0" r="0" b="0"/>
            <wp:docPr id="4915" name="image1635.png" descr=""/>
            <wp:cNvGraphicFramePr>
              <a:graphicFrameLocks noChangeAspect="1"/>
            </wp:cNvGraphicFramePr>
            <a:graphic>
              <a:graphicData uri="http://schemas.openxmlformats.org/drawingml/2006/picture">
                <pic:pic>
                  <pic:nvPicPr>
                    <pic:cNvPr id="4916" name="image1635.png"/>
                    <pic:cNvPicPr/>
                  </pic:nvPicPr>
                  <pic:blipFill>
                    <a:blip r:embed="rId2379"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hAnsi="Times New Roman"/>
          <w:color w:val="72797F"/>
          <w:w w:val="115"/>
        </w:rPr>
        <w:t>        </w:t>
      </w:r>
      <w:r>
        <w:rPr>
          <w:color w:val="72797F"/>
          <w:w w:val="115"/>
        </w:rPr>
        <w:t>España</w:t>
      </w:r>
    </w:p>
    <w:p>
      <w:pPr>
        <w:spacing w:line="339" w:lineRule="exact" w:before="0"/>
        <w:ind w:left="963" w:right="0" w:firstLine="0"/>
        <w:jc w:val="left"/>
        <w:rPr>
          <w:sz w:val="18"/>
        </w:rPr>
      </w:pPr>
      <w:r>
        <w:rPr>
          <w:position w:val="-10"/>
        </w:rPr>
        <w:drawing>
          <wp:inline distT="0" distB="0" distL="0" distR="0">
            <wp:extent cx="216001" cy="216001"/>
            <wp:effectExtent l="0" t="0" r="0" b="0"/>
            <wp:docPr id="4917" name="image1636.png" descr=""/>
            <wp:cNvGraphicFramePr>
              <a:graphicFrameLocks noChangeAspect="1"/>
            </wp:cNvGraphicFramePr>
            <a:graphic>
              <a:graphicData uri="http://schemas.openxmlformats.org/drawingml/2006/picture">
                <pic:pic>
                  <pic:nvPicPr>
                    <pic:cNvPr id="4918" name="image1636.png"/>
                    <pic:cNvPicPr/>
                  </pic:nvPicPr>
                  <pic:blipFill>
                    <a:blip r:embed="rId238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155"/>
        <w:ind w:left="1700" w:right="0" w:firstLine="0"/>
        <w:jc w:val="left"/>
        <w:rPr>
          <w:b/>
          <w:sz w:val="16"/>
        </w:rPr>
      </w:pPr>
      <w:hyperlink r:id="rId2381">
        <w:r>
          <w:rPr>
            <w:b/>
            <w:color w:val="72797F"/>
            <w:w w:val="110"/>
            <w:sz w:val="16"/>
          </w:rPr>
          <w:t>psicothema@cop.es</w:t>
        </w:r>
      </w:hyperlink>
    </w:p>
    <w:p>
      <w:pPr>
        <w:pStyle w:val="BodyText"/>
        <w:spacing w:before="71"/>
        <w:ind w:left="764" w:right="1203"/>
      </w:pPr>
      <w:r>
        <w:rPr/>
        <w:br w:type="column"/>
      </w:r>
      <w:r>
        <w:rPr>
          <w:color w:val="72797F"/>
          <w:w w:val="115"/>
        </w:rPr>
        <w:t>Instrumento de divulgación internacional que ha servido como medio para la publica- ción de artículos especializa- dos en el área de metodología y psicología experimental.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spacing w:before="1"/>
        <w:ind w:left="783" w:right="1203"/>
      </w:pPr>
      <w:r>
        <w:rPr>
          <w:color w:val="72797F"/>
          <w:w w:val="115"/>
        </w:rPr>
        <w:t>Admite trabajos tanto de investigación básica como aplicada, pertenecientes a cualquier ámbito de la psico- logía que son evaluados anó- nimamente por sus revisores, previo a su publicación.</w:t>
      </w:r>
    </w:p>
    <w:p>
      <w:pPr>
        <w:spacing w:after="0"/>
        <w:sectPr>
          <w:type w:val="continuous"/>
          <w:pgSz w:w="8510" w:h="8510"/>
          <w:pgMar w:top="1380" w:bottom="280" w:left="0" w:right="180"/>
          <w:cols w:num="2" w:equalWidth="0">
            <w:col w:w="3703" w:space="40"/>
            <w:col w:w="4587"/>
          </w:cols>
        </w:sectPr>
      </w:pPr>
    </w:p>
    <w:p>
      <w:pPr>
        <w:pStyle w:val="BodyText"/>
        <w:rPr>
          <w:sz w:val="20"/>
        </w:rPr>
      </w:pPr>
    </w:p>
    <w:p>
      <w:pPr>
        <w:pStyle w:val="BodyText"/>
        <w:spacing w:before="8"/>
        <w:rPr>
          <w:sz w:val="17"/>
        </w:rPr>
      </w:pPr>
    </w:p>
    <w:p>
      <w:pPr>
        <w:spacing w:after="0"/>
        <w:rPr>
          <w:sz w:val="17"/>
        </w:rPr>
        <w:sectPr>
          <w:pgSz w:w="8510" w:h="8510"/>
          <w:pgMar w:header="0" w:footer="494" w:top="840" w:bottom="680" w:left="160" w:right="0"/>
        </w:sectPr>
      </w:pPr>
    </w:p>
    <w:p>
      <w:pPr>
        <w:spacing w:before="22"/>
        <w:ind w:left="1363" w:right="-8" w:firstLine="0"/>
        <w:jc w:val="left"/>
        <w:rPr>
          <w:b/>
          <w:sz w:val="18"/>
        </w:rPr>
      </w:pPr>
      <w:r>
        <w:rPr>
          <w:position w:val="-11"/>
        </w:rPr>
        <w:drawing>
          <wp:inline distT="0" distB="0" distL="0" distR="0">
            <wp:extent cx="216001" cy="216001"/>
            <wp:effectExtent l="0" t="0" r="0" b="0"/>
            <wp:docPr id="4919" name="image1637.png" descr=""/>
            <wp:cNvGraphicFramePr>
              <a:graphicFrameLocks noChangeAspect="1"/>
            </wp:cNvGraphicFramePr>
            <a:graphic>
              <a:graphicData uri="http://schemas.openxmlformats.org/drawingml/2006/picture">
                <pic:pic>
                  <pic:nvPicPr>
                    <pic:cNvPr id="4920" name="image1637.png"/>
                    <pic:cNvPicPr/>
                  </pic:nvPicPr>
                  <pic:blipFill>
                    <a:blip r:embed="rId238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Psyché</w:t>
      </w:r>
    </w:p>
    <w:p>
      <w:pPr>
        <w:spacing w:before="90"/>
        <w:ind w:left="1363" w:right="-8" w:firstLine="0"/>
        <w:jc w:val="left"/>
        <w:rPr>
          <w:sz w:val="18"/>
        </w:rPr>
      </w:pPr>
      <w:r>
        <w:rPr>
          <w:position w:val="-10"/>
        </w:rPr>
        <w:drawing>
          <wp:inline distT="0" distB="0" distL="0" distR="0">
            <wp:extent cx="216001" cy="216001"/>
            <wp:effectExtent l="0" t="0" r="0" b="0"/>
            <wp:docPr id="4921" name="image1594.png" descr=""/>
            <wp:cNvGraphicFramePr>
              <a:graphicFrameLocks noChangeAspect="1"/>
            </wp:cNvGraphicFramePr>
            <a:graphic>
              <a:graphicData uri="http://schemas.openxmlformats.org/drawingml/2006/picture">
                <pic:pic>
                  <pic:nvPicPr>
                    <pic:cNvPr id="4922" name="image1594.png"/>
                    <pic:cNvPicPr/>
                  </pic:nvPicPr>
                  <pic:blipFill>
                    <a:blip r:embed="rId232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1415-1138</w:t>
      </w:r>
    </w:p>
    <w:p>
      <w:pPr>
        <w:spacing w:before="102"/>
        <w:ind w:left="1363" w:right="-8" w:firstLine="0"/>
        <w:jc w:val="left"/>
        <w:rPr>
          <w:sz w:val="18"/>
        </w:rPr>
      </w:pPr>
      <w:r>
        <w:rPr>
          <w:position w:val="-10"/>
        </w:rPr>
        <w:drawing>
          <wp:inline distT="0" distB="0" distL="0" distR="0">
            <wp:extent cx="216001" cy="216014"/>
            <wp:effectExtent l="0" t="0" r="0" b="0"/>
            <wp:docPr id="4923" name="image1638.png" descr=""/>
            <wp:cNvGraphicFramePr>
              <a:graphicFrameLocks noChangeAspect="1"/>
            </wp:cNvGraphicFramePr>
            <a:graphic>
              <a:graphicData uri="http://schemas.openxmlformats.org/drawingml/2006/picture">
                <pic:pic>
                  <pic:nvPicPr>
                    <pic:cNvPr id="4924" name="image1638.png"/>
                    <pic:cNvPicPr/>
                  </pic:nvPicPr>
                  <pic:blipFill>
                    <a:blip r:embed="rId2383"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0"/>
          <w:sz w:val="18"/>
        </w:rPr>
        <w:t>Universidade  São</w:t>
      </w:r>
      <w:r>
        <w:rPr>
          <w:color w:val="72797F"/>
          <w:spacing w:val="8"/>
          <w:w w:val="110"/>
          <w:sz w:val="18"/>
        </w:rPr>
        <w:t> </w:t>
      </w:r>
      <w:r>
        <w:rPr>
          <w:color w:val="72797F"/>
          <w:w w:val="110"/>
          <w:sz w:val="18"/>
        </w:rPr>
        <w:t>Marcos</w:t>
      </w:r>
    </w:p>
    <w:p>
      <w:pPr>
        <w:spacing w:line="307" w:lineRule="auto" w:before="96"/>
        <w:ind w:left="1363" w:right="1790" w:firstLine="0"/>
        <w:jc w:val="left"/>
        <w:rPr>
          <w:sz w:val="18"/>
        </w:rPr>
      </w:pPr>
      <w:r>
        <w:rPr>
          <w:position w:val="-10"/>
        </w:rPr>
        <w:drawing>
          <wp:inline distT="0" distB="0" distL="0" distR="0">
            <wp:extent cx="216001" cy="216001"/>
            <wp:effectExtent l="0" t="0" r="0" b="0"/>
            <wp:docPr id="4925" name="image1625.png" descr=""/>
            <wp:cNvGraphicFramePr>
              <a:graphicFrameLocks noChangeAspect="1"/>
            </wp:cNvGraphicFramePr>
            <a:graphic>
              <a:graphicData uri="http://schemas.openxmlformats.org/drawingml/2006/picture">
                <pic:pic>
                  <pic:nvPicPr>
                    <pic:cNvPr id="4926" name="image1625.png"/>
                    <pic:cNvPicPr/>
                  </pic:nvPicPr>
                  <pic:blipFill>
                    <a:blip r:embed="rId236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4927" name="image1639.png" descr=""/>
            <wp:cNvGraphicFramePr>
              <a:graphicFrameLocks noChangeAspect="1"/>
            </wp:cNvGraphicFramePr>
            <a:graphic>
              <a:graphicData uri="http://schemas.openxmlformats.org/drawingml/2006/picture">
                <pic:pic>
                  <pic:nvPicPr>
                    <pic:cNvPr id="4928" name="image1639.png"/>
                    <pic:cNvPicPr/>
                  </pic:nvPicPr>
                  <pic:blipFill>
                    <a:blip r:embed="rId2384"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before="1"/>
        <w:ind w:left="1363" w:right="-8" w:firstLine="0"/>
        <w:jc w:val="left"/>
        <w:rPr>
          <w:b/>
          <w:sz w:val="16"/>
        </w:rPr>
      </w:pPr>
      <w:r>
        <w:rPr>
          <w:position w:val="-11"/>
        </w:rPr>
        <w:drawing>
          <wp:inline distT="0" distB="0" distL="0" distR="0">
            <wp:extent cx="216001" cy="216001"/>
            <wp:effectExtent l="0" t="0" r="0" b="0"/>
            <wp:docPr id="4929" name="image1629.png" descr=""/>
            <wp:cNvGraphicFramePr>
              <a:graphicFrameLocks noChangeAspect="1"/>
            </wp:cNvGraphicFramePr>
            <a:graphic>
              <a:graphicData uri="http://schemas.openxmlformats.org/drawingml/2006/picture">
                <pic:pic>
                  <pic:nvPicPr>
                    <pic:cNvPr id="4930" name="image1629.png"/>
                    <pic:cNvPicPr/>
                  </pic:nvPicPr>
                  <pic:blipFill>
                    <a:blip r:embed="rId238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386">
        <w:r>
          <w:rPr>
            <w:b/>
            <w:color w:val="72797F"/>
            <w:w w:val="110"/>
            <w:sz w:val="16"/>
          </w:rPr>
          <w:t>psique@smarcos.br</w:t>
        </w:r>
      </w:hyperlink>
    </w:p>
    <w:p>
      <w:pPr>
        <w:pStyle w:val="BodyText"/>
        <w:rPr>
          <w:b/>
          <w:sz w:val="34"/>
        </w:rPr>
      </w:pPr>
    </w:p>
    <w:p>
      <w:pPr>
        <w:pStyle w:val="BodyText"/>
        <w:rPr>
          <w:b/>
          <w:sz w:val="34"/>
        </w:rPr>
      </w:pPr>
    </w:p>
    <w:p>
      <w:pPr>
        <w:pStyle w:val="Heading9"/>
        <w:spacing w:before="239"/>
        <w:ind w:left="2100" w:right="327"/>
      </w:pPr>
      <w:r>
        <w:rPr/>
        <w:drawing>
          <wp:anchor distT="0" distB="0" distL="0" distR="0" allowOverlap="1" layoutInCell="1" locked="0" behindDoc="0" simplePos="0" relativeHeight="12688">
            <wp:simplePos x="0" y="0"/>
            <wp:positionH relativeFrom="page">
              <wp:posOffset>967496</wp:posOffset>
            </wp:positionH>
            <wp:positionV relativeFrom="paragraph">
              <wp:posOffset>174865</wp:posOffset>
            </wp:positionV>
            <wp:extent cx="216001" cy="216001"/>
            <wp:effectExtent l="0" t="0" r="0" b="0"/>
            <wp:wrapNone/>
            <wp:docPr id="4931" name="image1637.png" descr=""/>
            <wp:cNvGraphicFramePr>
              <a:graphicFrameLocks noChangeAspect="1"/>
            </wp:cNvGraphicFramePr>
            <a:graphic>
              <a:graphicData uri="http://schemas.openxmlformats.org/drawingml/2006/picture">
                <pic:pic>
                  <pic:nvPicPr>
                    <pic:cNvPr id="4932" name="image1637.png"/>
                    <pic:cNvPicPr/>
                  </pic:nvPicPr>
                  <pic:blipFill>
                    <a:blip r:embed="rId2382" cstate="print"/>
                    <a:stretch>
                      <a:fillRect/>
                    </a:stretch>
                  </pic:blipFill>
                  <pic:spPr>
                    <a:xfrm>
                      <a:off x="0" y="0"/>
                      <a:ext cx="216001" cy="216001"/>
                    </a:xfrm>
                    <a:prstGeom prst="rect">
                      <a:avLst/>
                    </a:prstGeom>
                  </pic:spPr>
                </pic:pic>
              </a:graphicData>
            </a:graphic>
          </wp:anchor>
        </w:drawing>
      </w:r>
      <w:r>
        <w:rPr>
          <w:color w:val="DC002E"/>
          <w:w w:val="115"/>
        </w:rPr>
        <w:t>Revista Colombiana</w:t>
      </w:r>
      <w:r>
        <w:rPr>
          <w:color w:val="DC002E"/>
          <w:w w:val="112"/>
        </w:rPr>
        <w:t> </w:t>
      </w:r>
      <w:r>
        <w:rPr>
          <w:color w:val="DC002E"/>
          <w:w w:val="115"/>
        </w:rPr>
        <w:t>de Psicología</w:t>
      </w:r>
    </w:p>
    <w:p>
      <w:pPr>
        <w:pStyle w:val="BodyText"/>
        <w:spacing w:before="4"/>
        <w:rPr>
          <w:b/>
          <w:sz w:val="15"/>
        </w:rPr>
      </w:pPr>
    </w:p>
    <w:p>
      <w:pPr>
        <w:spacing w:before="0"/>
        <w:ind w:left="1363" w:right="-8" w:firstLine="0"/>
        <w:jc w:val="left"/>
        <w:rPr>
          <w:sz w:val="18"/>
        </w:rPr>
      </w:pPr>
      <w:r>
        <w:rPr>
          <w:position w:val="-13"/>
        </w:rPr>
        <w:drawing>
          <wp:inline distT="0" distB="0" distL="0" distR="0">
            <wp:extent cx="216001" cy="216001"/>
            <wp:effectExtent l="0" t="0" r="0" b="0"/>
            <wp:docPr id="4933" name="image1640.png" descr=""/>
            <wp:cNvGraphicFramePr>
              <a:graphicFrameLocks noChangeAspect="1"/>
            </wp:cNvGraphicFramePr>
            <a:graphic>
              <a:graphicData uri="http://schemas.openxmlformats.org/drawingml/2006/picture">
                <pic:pic>
                  <pic:nvPicPr>
                    <pic:cNvPr id="4934" name="image1640.png"/>
                    <pic:cNvPicPr/>
                  </pic:nvPicPr>
                  <pic:blipFill>
                    <a:blip r:embed="rId238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0121-5469</w:t>
      </w:r>
    </w:p>
    <w:p>
      <w:pPr>
        <w:pStyle w:val="BodyText"/>
        <w:spacing w:line="144" w:lineRule="auto" w:before="201"/>
        <w:ind w:left="2100" w:right="327" w:hanging="737"/>
      </w:pPr>
      <w:r>
        <w:rPr>
          <w:position w:val="-18"/>
        </w:rPr>
        <w:drawing>
          <wp:inline distT="0" distB="0" distL="0" distR="0">
            <wp:extent cx="216001" cy="216014"/>
            <wp:effectExtent l="0" t="0" r="0" b="0"/>
            <wp:docPr id="4935" name="image1641.png" descr=""/>
            <wp:cNvGraphicFramePr>
              <a:graphicFrameLocks noChangeAspect="1"/>
            </wp:cNvGraphicFramePr>
            <a:graphic>
              <a:graphicData uri="http://schemas.openxmlformats.org/drawingml/2006/picture">
                <pic:pic>
                  <pic:nvPicPr>
                    <pic:cNvPr id="4936" name="image1641.png"/>
                    <pic:cNvPicPr/>
                  </pic:nvPicPr>
                  <pic:blipFill>
                    <a:blip r:embed="rId238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spacing w:before="5"/>
        <w:rPr>
          <w:sz w:val="15"/>
        </w:rPr>
      </w:pPr>
    </w:p>
    <w:p>
      <w:pPr>
        <w:spacing w:line="307" w:lineRule="auto" w:before="0"/>
        <w:ind w:left="1363" w:right="1153" w:firstLine="0"/>
        <w:jc w:val="left"/>
        <w:rPr>
          <w:sz w:val="18"/>
        </w:rPr>
      </w:pPr>
      <w:r>
        <w:rPr>
          <w:position w:val="-11"/>
        </w:rPr>
        <w:drawing>
          <wp:inline distT="0" distB="0" distL="0" distR="0">
            <wp:extent cx="216001" cy="216001"/>
            <wp:effectExtent l="0" t="0" r="0" b="0"/>
            <wp:docPr id="4937" name="image1642.png" descr=""/>
            <wp:cNvGraphicFramePr>
              <a:graphicFrameLocks noChangeAspect="1"/>
            </wp:cNvGraphicFramePr>
            <a:graphic>
              <a:graphicData uri="http://schemas.openxmlformats.org/drawingml/2006/picture">
                <pic:pic>
                  <pic:nvPicPr>
                    <pic:cNvPr id="4938" name="image1642.png"/>
                    <pic:cNvPicPr/>
                  </pic:nvPicPr>
                  <pic:blipFill>
                    <a:blip r:embed="rId23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4939" name="image1643.png" descr=""/>
            <wp:cNvGraphicFramePr>
              <a:graphicFrameLocks noChangeAspect="1"/>
            </wp:cNvGraphicFramePr>
            <a:graphic>
              <a:graphicData uri="http://schemas.openxmlformats.org/drawingml/2006/picture">
                <pic:pic>
                  <pic:nvPicPr>
                    <pic:cNvPr id="4940" name="image1643.png"/>
                    <pic:cNvPicPr/>
                  </pic:nvPicPr>
                  <pic:blipFill>
                    <a:blip r:embed="rId2390"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color w:val="72797F"/>
          <w:w w:val="115"/>
          <w:sz w:val="18"/>
        </w:rPr>
        <w:t>Anual</w:t>
      </w:r>
    </w:p>
    <w:p>
      <w:pPr>
        <w:spacing w:before="60"/>
        <w:ind w:left="2100" w:right="-8" w:firstLine="0"/>
        <w:jc w:val="left"/>
        <w:rPr>
          <w:b/>
          <w:sz w:val="16"/>
        </w:rPr>
      </w:pPr>
      <w:hyperlink r:id="rId2391">
        <w:r>
          <w:rPr>
            <w:b/>
            <w:color w:val="72797F"/>
            <w:w w:val="110"/>
            <w:sz w:val="16"/>
          </w:rPr>
          <w:t>r</w:t>
        </w:r>
      </w:hyperlink>
      <w:hyperlink r:id="rId2392">
        <w:r>
          <w:rPr>
            <w:b/>
            <w:color w:val="72797F"/>
            <w:w w:val="110"/>
            <w:sz w:val="16"/>
          </w:rPr>
          <w:t>evpsico_fchbog@unal.edu.co</w:t>
        </w:r>
      </w:hyperlink>
    </w:p>
    <w:p>
      <w:pPr>
        <w:pStyle w:val="BodyText"/>
        <w:spacing w:before="71"/>
        <w:ind w:left="539" w:right="815"/>
      </w:pPr>
      <w:r>
        <w:rPr/>
        <w:br w:type="column"/>
      </w:r>
      <w:r>
        <w:rPr>
          <w:color w:val="72797F"/>
          <w:w w:val="115"/>
        </w:rPr>
        <w:t>Espacio abierto al pensa- miento psicoanalítico con- temporáneo, publica trabajos en psicoanálisis (artículos, </w:t>
      </w:r>
      <w:r>
        <w:rPr>
          <w:color w:val="72797F"/>
          <w:w w:val="110"/>
        </w:rPr>
        <w:t>conferencias, ensayos, reseñas, </w:t>
      </w:r>
      <w:r>
        <w:rPr>
          <w:color w:val="72797F"/>
          <w:w w:val="115"/>
        </w:rPr>
        <w:t>entrevistas y debates) y brinda al lector un contacto con pro- ducciones teórico-clínicas de </w:t>
      </w:r>
      <w:r>
        <w:rPr>
          <w:color w:val="72797F"/>
          <w:w w:val="110"/>
        </w:rPr>
        <w:t>diferentes  concepciones.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43" w:right="815"/>
      </w:pPr>
      <w:r>
        <w:rPr>
          <w:color w:val="72797F"/>
          <w:w w:val="115"/>
        </w:rPr>
        <w:t>Procura la difusión académica de los trabajos en cualquier campo de la psicología que se realiza en Colombia, así como el intercambio con investi- gadores de otros países que aborden temáticas de interés para su medio.</w:t>
      </w:r>
    </w:p>
    <w:p>
      <w:pPr>
        <w:spacing w:after="0"/>
        <w:sectPr>
          <w:type w:val="continuous"/>
          <w:pgSz w:w="8510" w:h="8510"/>
          <w:pgMar w:top="1380" w:bottom="280" w:left="160" w:right="0"/>
          <w:cols w:num="2" w:equalWidth="0">
            <w:col w:w="4324" w:space="40"/>
            <w:col w:w="3986"/>
          </w:cols>
        </w:sectPr>
      </w:pPr>
    </w:p>
    <w:p>
      <w:pPr>
        <w:pStyle w:val="BodyText"/>
        <w:rPr>
          <w:sz w:val="20"/>
        </w:rPr>
      </w:pPr>
    </w:p>
    <w:p>
      <w:pPr>
        <w:pStyle w:val="BodyText"/>
        <w:spacing w:before="8"/>
        <w:rPr>
          <w:sz w:val="17"/>
        </w:rPr>
      </w:pPr>
    </w:p>
    <w:p>
      <w:pPr>
        <w:spacing w:after="0"/>
        <w:rPr>
          <w:sz w:val="17"/>
        </w:rPr>
        <w:sectPr>
          <w:footerReference w:type="default" r:id="rId2393"/>
          <w:footerReference w:type="even" r:id="rId2394"/>
          <w:pgSz w:w="8510" w:h="8510"/>
          <w:pgMar w:footer="935" w:header="0" w:top="840" w:bottom="1120" w:left="0" w:right="180"/>
        </w:sectPr>
      </w:pPr>
    </w:p>
    <w:p>
      <w:pPr>
        <w:pStyle w:val="Heading9"/>
        <w:spacing w:before="71"/>
        <w:ind w:left="1696" w:right="383"/>
      </w:pPr>
      <w:r>
        <w:rPr/>
        <w:drawing>
          <wp:anchor distT="0" distB="0" distL="0" distR="0" allowOverlap="1" layoutInCell="1" locked="0" behindDoc="0" simplePos="0" relativeHeight="12712">
            <wp:simplePos x="0" y="0"/>
            <wp:positionH relativeFrom="page">
              <wp:posOffset>617998</wp:posOffset>
            </wp:positionH>
            <wp:positionV relativeFrom="paragraph">
              <wp:posOffset>68186</wp:posOffset>
            </wp:positionV>
            <wp:extent cx="216001" cy="216001"/>
            <wp:effectExtent l="0" t="0" r="0" b="0"/>
            <wp:wrapNone/>
            <wp:docPr id="4953" name="image1648.png" descr=""/>
            <wp:cNvGraphicFramePr>
              <a:graphicFrameLocks noChangeAspect="1"/>
            </wp:cNvGraphicFramePr>
            <a:graphic>
              <a:graphicData uri="http://schemas.openxmlformats.org/drawingml/2006/picture">
                <pic:pic>
                  <pic:nvPicPr>
                    <pic:cNvPr id="4954" name="image1648.png"/>
                    <pic:cNvPicPr/>
                  </pic:nvPicPr>
                  <pic:blipFill>
                    <a:blip r:embed="rId2395" cstate="print"/>
                    <a:stretch>
                      <a:fillRect/>
                    </a:stretch>
                  </pic:blipFill>
                  <pic:spPr>
                    <a:xfrm>
                      <a:off x="0" y="0"/>
                      <a:ext cx="216001" cy="216001"/>
                    </a:xfrm>
                    <a:prstGeom prst="rect">
                      <a:avLst/>
                    </a:prstGeom>
                  </pic:spPr>
                </pic:pic>
              </a:graphicData>
            </a:graphic>
          </wp:anchor>
        </w:drawing>
      </w:r>
      <w:r>
        <w:rPr>
          <w:color w:val="DC002E"/>
          <w:w w:val="110"/>
        </w:rPr>
        <w:t>Revista Colombiana de Psiquiatría</w:t>
      </w:r>
    </w:p>
    <w:p>
      <w:pPr>
        <w:pStyle w:val="BodyText"/>
        <w:spacing w:before="9"/>
        <w:rPr>
          <w:b/>
          <w:sz w:val="13"/>
        </w:rPr>
      </w:pPr>
    </w:p>
    <w:p>
      <w:pPr>
        <w:spacing w:before="0"/>
        <w:ind w:left="973" w:right="383" w:firstLine="0"/>
        <w:jc w:val="left"/>
        <w:rPr>
          <w:sz w:val="18"/>
        </w:rPr>
      </w:pPr>
      <w:r>
        <w:rPr>
          <w:position w:val="-11"/>
        </w:rPr>
        <w:drawing>
          <wp:inline distT="0" distB="0" distL="0" distR="0">
            <wp:extent cx="216001" cy="216001"/>
            <wp:effectExtent l="0" t="0" r="0" b="0"/>
            <wp:docPr id="4955" name="image1649.png" descr=""/>
            <wp:cNvGraphicFramePr>
              <a:graphicFrameLocks noChangeAspect="1"/>
            </wp:cNvGraphicFramePr>
            <a:graphic>
              <a:graphicData uri="http://schemas.openxmlformats.org/drawingml/2006/picture">
                <pic:pic>
                  <pic:nvPicPr>
                    <pic:cNvPr id="4956" name="image1649.png"/>
                    <pic:cNvPicPr/>
                  </pic:nvPicPr>
                  <pic:blipFill>
                    <a:blip r:embed="rId239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0034-7450</w:t>
      </w:r>
    </w:p>
    <w:p>
      <w:pPr>
        <w:pStyle w:val="BodyText"/>
        <w:spacing w:line="151" w:lineRule="auto" w:before="215"/>
        <w:ind w:left="1696" w:right="89" w:hanging="723"/>
      </w:pPr>
      <w:r>
        <w:rPr>
          <w:position w:val="-17"/>
        </w:rPr>
        <w:drawing>
          <wp:inline distT="0" distB="0" distL="0" distR="0">
            <wp:extent cx="216001" cy="216014"/>
            <wp:effectExtent l="0" t="0" r="0" b="0"/>
            <wp:docPr id="4957" name="image1650.png" descr=""/>
            <wp:cNvGraphicFramePr>
              <a:graphicFrameLocks noChangeAspect="1"/>
            </wp:cNvGraphicFramePr>
            <a:graphic>
              <a:graphicData uri="http://schemas.openxmlformats.org/drawingml/2006/picture">
                <pic:pic>
                  <pic:nvPicPr>
                    <pic:cNvPr id="4958" name="image1650.png"/>
                    <pic:cNvPicPr/>
                  </pic:nvPicPr>
                  <pic:blipFill>
                    <a:blip r:embed="rId2397"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Asociación Colombiana de</w:t>
      </w:r>
      <w:r>
        <w:rPr>
          <w:color w:val="72797F"/>
          <w:spacing w:val="-7"/>
          <w:w w:val="115"/>
        </w:rPr>
        <w:t> </w:t>
      </w:r>
      <w:r>
        <w:rPr>
          <w:color w:val="72797F"/>
          <w:w w:val="115"/>
        </w:rPr>
        <w:t>Psiquiatría</w:t>
      </w:r>
    </w:p>
    <w:p>
      <w:pPr>
        <w:pStyle w:val="BodyText"/>
        <w:spacing w:before="10"/>
        <w:rPr>
          <w:sz w:val="14"/>
        </w:rPr>
      </w:pPr>
    </w:p>
    <w:p>
      <w:pPr>
        <w:spacing w:line="307" w:lineRule="auto" w:before="0"/>
        <w:ind w:left="973" w:right="1409" w:firstLine="0"/>
        <w:jc w:val="left"/>
        <w:rPr>
          <w:sz w:val="18"/>
        </w:rPr>
      </w:pPr>
      <w:r>
        <w:rPr>
          <w:position w:val="-10"/>
        </w:rPr>
        <w:drawing>
          <wp:inline distT="0" distB="0" distL="0" distR="0">
            <wp:extent cx="216001" cy="216001"/>
            <wp:effectExtent l="0" t="0" r="0" b="0"/>
            <wp:docPr id="4959" name="image1651.png" descr=""/>
            <wp:cNvGraphicFramePr>
              <a:graphicFrameLocks noChangeAspect="1"/>
            </wp:cNvGraphicFramePr>
            <a:graphic>
              <a:graphicData uri="http://schemas.openxmlformats.org/drawingml/2006/picture">
                <pic:pic>
                  <pic:nvPicPr>
                    <pic:cNvPr id="4960" name="image1651.png"/>
                    <pic:cNvPicPr/>
                  </pic:nvPicPr>
                  <pic:blipFill>
                    <a:blip r:embed="rId239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4961" name="image1652.png" descr=""/>
            <wp:cNvGraphicFramePr>
              <a:graphicFrameLocks noChangeAspect="1"/>
            </wp:cNvGraphicFramePr>
            <a:graphic>
              <a:graphicData uri="http://schemas.openxmlformats.org/drawingml/2006/picture">
                <pic:pic>
                  <pic:nvPicPr>
                    <pic:cNvPr id="4962" name="image1652.png"/>
                    <pic:cNvPicPr/>
                  </pic:nvPicPr>
                  <pic:blipFill>
                    <a:blip r:embed="rId2399"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spacing w:val="-14"/>
          <w:w w:val="114"/>
          <w:sz w:val="18"/>
        </w:rPr>
        <w:t>T</w:t>
      </w:r>
      <w:r>
        <w:rPr>
          <w:color w:val="72797F"/>
          <w:w w:val="112"/>
          <w:sz w:val="18"/>
        </w:rPr>
        <w:t>rimestral</w:t>
      </w:r>
    </w:p>
    <w:p>
      <w:pPr>
        <w:spacing w:before="1"/>
        <w:ind w:left="963" w:right="89" w:firstLine="9"/>
        <w:jc w:val="left"/>
        <w:rPr>
          <w:b/>
          <w:sz w:val="16"/>
        </w:rPr>
      </w:pPr>
      <w:r>
        <w:rPr>
          <w:position w:val="-11"/>
        </w:rPr>
        <w:drawing>
          <wp:inline distT="0" distB="0" distL="0" distR="0">
            <wp:extent cx="216001" cy="216001"/>
            <wp:effectExtent l="0" t="0" r="0" b="0"/>
            <wp:docPr id="4963" name="image1653.png" descr=""/>
            <wp:cNvGraphicFramePr>
              <a:graphicFrameLocks noChangeAspect="1"/>
            </wp:cNvGraphicFramePr>
            <a:graphic>
              <a:graphicData uri="http://schemas.openxmlformats.org/drawingml/2006/picture">
                <pic:pic>
                  <pic:nvPicPr>
                    <pic:cNvPr id="4964" name="image1653.png"/>
                    <pic:cNvPicPr/>
                  </pic:nvPicPr>
                  <pic:blipFill>
                    <a:blip r:embed="rId24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401">
        <w:r>
          <w:rPr>
            <w:b/>
            <w:color w:val="72797F"/>
            <w:w w:val="110"/>
            <w:sz w:val="16"/>
          </w:rPr>
          <w:t>r</w:t>
        </w:r>
      </w:hyperlink>
      <w:hyperlink r:id="rId2402">
        <w:r>
          <w:rPr>
            <w:b/>
            <w:color w:val="72797F"/>
            <w:w w:val="110"/>
            <w:sz w:val="16"/>
          </w:rPr>
          <w:t>evista@psiquiatria.org.co</w:t>
        </w:r>
      </w:hyperlink>
    </w:p>
    <w:p>
      <w:pPr>
        <w:pStyle w:val="BodyText"/>
        <w:spacing w:before="4"/>
        <w:rPr>
          <w:b/>
          <w:sz w:val="47"/>
        </w:rPr>
      </w:pPr>
    </w:p>
    <w:p>
      <w:pPr>
        <w:spacing w:before="0"/>
        <w:ind w:left="963" w:right="89" w:firstLine="0"/>
        <w:jc w:val="left"/>
        <w:rPr>
          <w:b/>
          <w:sz w:val="18"/>
        </w:rPr>
      </w:pPr>
      <w:r>
        <w:rPr>
          <w:position w:val="-11"/>
        </w:rPr>
        <w:drawing>
          <wp:inline distT="0" distB="0" distL="0" distR="0">
            <wp:extent cx="216001" cy="216001"/>
            <wp:effectExtent l="0" t="0" r="0" b="0"/>
            <wp:docPr id="4965" name="image1620.png" descr=""/>
            <wp:cNvGraphicFramePr>
              <a:graphicFrameLocks noChangeAspect="1"/>
            </wp:cNvGraphicFramePr>
            <a:graphic>
              <a:graphicData uri="http://schemas.openxmlformats.org/drawingml/2006/picture">
                <pic:pic>
                  <pic:nvPicPr>
                    <pic:cNvPr id="4966" name="image1620.png"/>
                    <pic:cNvPicPr/>
                  </pic:nvPicPr>
                  <pic:blipFill>
                    <a:blip r:embed="rId235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Revista de</w:t>
      </w:r>
      <w:r>
        <w:rPr>
          <w:b/>
          <w:color w:val="DC002E"/>
          <w:spacing w:val="33"/>
          <w:w w:val="110"/>
          <w:sz w:val="18"/>
        </w:rPr>
        <w:t> </w:t>
      </w:r>
      <w:r>
        <w:rPr>
          <w:b/>
          <w:color w:val="DC002E"/>
          <w:w w:val="110"/>
          <w:sz w:val="18"/>
        </w:rPr>
        <w:t>Psicodidáctica</w:t>
      </w:r>
    </w:p>
    <w:p>
      <w:pPr>
        <w:spacing w:before="99"/>
        <w:ind w:left="963" w:right="383" w:firstLine="0"/>
        <w:jc w:val="left"/>
        <w:rPr>
          <w:sz w:val="18"/>
        </w:rPr>
      </w:pPr>
      <w:r>
        <w:rPr>
          <w:position w:val="-11"/>
        </w:rPr>
        <w:drawing>
          <wp:inline distT="0" distB="0" distL="0" distR="0">
            <wp:extent cx="216001" cy="216001"/>
            <wp:effectExtent l="0" t="0" r="0" b="0"/>
            <wp:docPr id="4967" name="image1654.png" descr=""/>
            <wp:cNvGraphicFramePr>
              <a:graphicFrameLocks noChangeAspect="1"/>
            </wp:cNvGraphicFramePr>
            <a:graphic>
              <a:graphicData uri="http://schemas.openxmlformats.org/drawingml/2006/picture">
                <pic:pic>
                  <pic:nvPicPr>
                    <pic:cNvPr id="4968" name="image1654.png"/>
                    <pic:cNvPicPr/>
                  </pic:nvPicPr>
                  <pic:blipFill>
                    <a:blip r:embed="rId240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1136-1034</w:t>
      </w:r>
    </w:p>
    <w:p>
      <w:pPr>
        <w:pStyle w:val="BodyText"/>
        <w:spacing w:line="348" w:lineRule="auto" w:before="96"/>
        <w:ind w:left="1700" w:right="-12" w:hanging="737"/>
      </w:pPr>
      <w:r>
        <w:rPr>
          <w:position w:val="-11"/>
        </w:rPr>
        <w:drawing>
          <wp:inline distT="0" distB="0" distL="0" distR="0">
            <wp:extent cx="216001" cy="216014"/>
            <wp:effectExtent l="0" t="0" r="0" b="0"/>
            <wp:docPr id="4969" name="image1655.png" descr=""/>
            <wp:cNvGraphicFramePr>
              <a:graphicFrameLocks noChangeAspect="1"/>
            </wp:cNvGraphicFramePr>
            <a:graphic>
              <a:graphicData uri="http://schemas.openxmlformats.org/drawingml/2006/picture">
                <pic:pic>
                  <pic:nvPicPr>
                    <pic:cNvPr id="4970" name="image1655.png"/>
                    <pic:cNvPicPr/>
                  </pic:nvPicPr>
                  <pic:blipFill>
                    <a:blip r:embed="rId240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del País Vasco España</w:t>
      </w:r>
    </w:p>
    <w:p>
      <w:pPr>
        <w:pStyle w:val="BodyText"/>
        <w:spacing w:before="121"/>
        <w:ind w:left="1700" w:right="383"/>
      </w:pPr>
      <w:r>
        <w:rPr>
          <w:color w:val="72797F"/>
          <w:w w:val="110"/>
        </w:rPr>
        <w:t>Semestral</w:t>
      </w:r>
    </w:p>
    <w:p>
      <w:pPr>
        <w:pStyle w:val="BodyText"/>
        <w:spacing w:before="12"/>
        <w:rPr>
          <w:sz w:val="17"/>
        </w:rPr>
      </w:pPr>
    </w:p>
    <w:p>
      <w:pPr>
        <w:spacing w:before="0"/>
        <w:ind w:left="1700" w:right="383" w:firstLine="0"/>
        <w:jc w:val="left"/>
        <w:rPr>
          <w:b/>
          <w:sz w:val="16"/>
        </w:rPr>
      </w:pPr>
      <w:hyperlink r:id="rId2405">
        <w:r>
          <w:rPr>
            <w:b/>
            <w:color w:val="72797F"/>
            <w:w w:val="110"/>
            <w:sz w:val="16"/>
          </w:rPr>
          <w:t>pebpanas@vc.ehu.es</w:t>
        </w:r>
      </w:hyperlink>
    </w:p>
    <w:p>
      <w:pPr>
        <w:pStyle w:val="BodyText"/>
        <w:spacing w:before="71"/>
        <w:ind w:left="583" w:right="1272"/>
      </w:pPr>
      <w:r>
        <w:rPr/>
        <w:br w:type="column"/>
      </w:r>
      <w:r>
        <w:rPr>
          <w:color w:val="72797F"/>
          <w:w w:val="115"/>
        </w:rPr>
        <w:t>Órgano oficial cuya finalidad es difundir los distintos mo- delos de conocimiento</w:t>
      </w:r>
      <w:r>
        <w:rPr>
          <w:color w:val="72797F"/>
          <w:spacing w:val="-21"/>
          <w:w w:val="115"/>
        </w:rPr>
        <w:t> </w:t>
      </w:r>
      <w:r>
        <w:rPr>
          <w:color w:val="72797F"/>
          <w:w w:val="115"/>
        </w:rPr>
        <w:t>teórico y práctico de la especialidad. Publica en español o en inglés trabajos originales, artículos de revisión o de actualización y reportes de caso de todas las áreas de la psiquiatría y la salud</w:t>
      </w:r>
      <w:r>
        <w:rPr>
          <w:color w:val="72797F"/>
          <w:spacing w:val="-8"/>
          <w:w w:val="115"/>
        </w:rPr>
        <w:t> </w:t>
      </w:r>
      <w:r>
        <w:rPr>
          <w:color w:val="72797F"/>
          <w:w w:val="115"/>
        </w:rPr>
        <w:t>mental.</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88" w:right="1269"/>
      </w:pPr>
      <w:r>
        <w:rPr>
          <w:color w:val="72797F"/>
          <w:w w:val="115"/>
        </w:rPr>
        <w:t>Expone trabajos de investi- gación relacionados con la enseñanza-aprendizaje, con especial énfasis en los estu- dios que abordan los aspectos más centrales del campo de encuentro entre la psicología y la didáctica.</w:t>
      </w:r>
    </w:p>
    <w:p>
      <w:pPr>
        <w:spacing w:after="0"/>
        <w:sectPr>
          <w:type w:val="continuous"/>
          <w:pgSz w:w="8510" w:h="8510"/>
          <w:pgMar w:top="1380" w:bottom="280" w:left="0" w:right="180"/>
          <w:cols w:num="2" w:equalWidth="0">
            <w:col w:w="3893" w:space="40"/>
            <w:col w:w="4397"/>
          </w:cols>
        </w:sectPr>
      </w:pPr>
    </w:p>
    <w:p>
      <w:pPr>
        <w:pStyle w:val="BodyText"/>
        <w:rPr>
          <w:sz w:val="20"/>
        </w:rPr>
      </w:pPr>
    </w:p>
    <w:p>
      <w:pPr>
        <w:pStyle w:val="BodyText"/>
        <w:spacing w:before="8"/>
        <w:rPr>
          <w:sz w:val="17"/>
        </w:rPr>
      </w:pPr>
    </w:p>
    <w:p>
      <w:pPr>
        <w:spacing w:after="0"/>
        <w:rPr>
          <w:sz w:val="17"/>
        </w:rPr>
        <w:sectPr>
          <w:pgSz w:w="8510" w:h="8510"/>
          <w:pgMar w:header="0" w:footer="515" w:top="840" w:bottom="700" w:left="160" w:right="0"/>
        </w:sectPr>
      </w:pPr>
    </w:p>
    <w:p>
      <w:pPr>
        <w:spacing w:before="22"/>
        <w:ind w:left="1365" w:right="122" w:firstLine="0"/>
        <w:jc w:val="left"/>
        <w:rPr>
          <w:b/>
          <w:sz w:val="18"/>
        </w:rPr>
      </w:pPr>
      <w:r>
        <w:rPr>
          <w:position w:val="-11"/>
        </w:rPr>
        <w:drawing>
          <wp:inline distT="0" distB="0" distL="0" distR="0">
            <wp:extent cx="216001" cy="216001"/>
            <wp:effectExtent l="0" t="0" r="0" b="0"/>
            <wp:docPr id="4971" name="image1637.png" descr=""/>
            <wp:cNvGraphicFramePr>
              <a:graphicFrameLocks noChangeAspect="1"/>
            </wp:cNvGraphicFramePr>
            <a:graphic>
              <a:graphicData uri="http://schemas.openxmlformats.org/drawingml/2006/picture">
                <pic:pic>
                  <pic:nvPicPr>
                    <pic:cNvPr id="4972" name="image1637.png"/>
                    <pic:cNvPicPr/>
                  </pic:nvPicPr>
                  <pic:blipFill>
                    <a:blip r:embed="rId238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Revista  de</w:t>
      </w:r>
      <w:r>
        <w:rPr>
          <w:b/>
          <w:color w:val="DC002E"/>
          <w:spacing w:val="3"/>
          <w:w w:val="110"/>
          <w:sz w:val="18"/>
        </w:rPr>
        <w:t> </w:t>
      </w:r>
      <w:r>
        <w:rPr>
          <w:b/>
          <w:color w:val="DC002E"/>
          <w:w w:val="110"/>
          <w:sz w:val="18"/>
        </w:rPr>
        <w:t>Psicología</w:t>
      </w:r>
    </w:p>
    <w:p>
      <w:pPr>
        <w:spacing w:before="90"/>
        <w:ind w:left="1365" w:right="122" w:firstLine="0"/>
        <w:jc w:val="left"/>
        <w:rPr>
          <w:sz w:val="18"/>
        </w:rPr>
      </w:pPr>
      <w:r>
        <w:rPr>
          <w:position w:val="-10"/>
        </w:rPr>
        <w:drawing>
          <wp:inline distT="0" distB="0" distL="0" distR="0">
            <wp:extent cx="216001" cy="216001"/>
            <wp:effectExtent l="0" t="0" r="0" b="0"/>
            <wp:docPr id="4973" name="image1656.png" descr=""/>
            <wp:cNvGraphicFramePr>
              <a:graphicFrameLocks noChangeAspect="1"/>
            </wp:cNvGraphicFramePr>
            <a:graphic>
              <a:graphicData uri="http://schemas.openxmlformats.org/drawingml/2006/picture">
                <pic:pic>
                  <pic:nvPicPr>
                    <pic:cNvPr id="4974" name="image1656.png"/>
                    <pic:cNvPicPr/>
                  </pic:nvPicPr>
                  <pic:blipFill>
                    <a:blip r:embed="rId240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0716-8039</w:t>
      </w:r>
    </w:p>
    <w:p>
      <w:pPr>
        <w:pStyle w:val="BodyText"/>
        <w:spacing w:line="307" w:lineRule="auto" w:before="102"/>
        <w:ind w:left="1365" w:right="551"/>
      </w:pPr>
      <w:r>
        <w:rPr>
          <w:position w:val="-10"/>
        </w:rPr>
        <w:drawing>
          <wp:inline distT="0" distB="0" distL="0" distR="0">
            <wp:extent cx="216001" cy="216014"/>
            <wp:effectExtent l="0" t="0" r="0" b="0"/>
            <wp:docPr id="4975" name="image1657.png" descr=""/>
            <wp:cNvGraphicFramePr>
              <a:graphicFrameLocks noChangeAspect="1"/>
            </wp:cNvGraphicFramePr>
            <a:graphic>
              <a:graphicData uri="http://schemas.openxmlformats.org/drawingml/2006/picture">
                <pic:pic>
                  <pic:nvPicPr>
                    <pic:cNvPr id="4976" name="image1657.png"/>
                    <pic:cNvPicPr/>
                  </pic:nvPicPr>
                  <pic:blipFill>
                    <a:blip r:embed="rId2407"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3"/>
          <w:w w:val="115"/>
        </w:rPr>
        <w:t> </w:t>
      </w:r>
      <w:r>
        <w:rPr>
          <w:color w:val="72797F"/>
          <w:w w:val="115"/>
        </w:rPr>
        <w:t>de</w:t>
      </w:r>
      <w:r>
        <w:rPr>
          <w:color w:val="72797F"/>
          <w:spacing w:val="-3"/>
          <w:w w:val="115"/>
        </w:rPr>
        <w:t> </w:t>
      </w:r>
      <w:r>
        <w:rPr>
          <w:color w:val="72797F"/>
          <w:w w:val="115"/>
        </w:rPr>
        <w:t>Chile</w:t>
      </w:r>
      <w:r>
        <w:rPr>
          <w:color w:val="72797F"/>
          <w:w w:val="115"/>
        </w:rPr>
        <w:t> </w:t>
      </w:r>
      <w:r>
        <w:rPr>
          <w:color w:val="72797F"/>
          <w:w w:val="115"/>
          <w:position w:val="-10"/>
        </w:rPr>
        <w:drawing>
          <wp:inline distT="0" distB="0" distL="0" distR="0">
            <wp:extent cx="216001" cy="216001"/>
            <wp:effectExtent l="0" t="0" r="0" b="0"/>
            <wp:docPr id="4977" name="image1658.png" descr=""/>
            <wp:cNvGraphicFramePr>
              <a:graphicFrameLocks noChangeAspect="1"/>
            </wp:cNvGraphicFramePr>
            <a:graphic>
              <a:graphicData uri="http://schemas.openxmlformats.org/drawingml/2006/picture">
                <pic:pic>
                  <pic:nvPicPr>
                    <pic:cNvPr id="4978" name="image1658.png"/>
                    <pic:cNvPicPr/>
                  </pic:nvPicPr>
                  <pic:blipFill>
                    <a:blip r:embed="rId2408"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Chile</w:t>
      </w:r>
    </w:p>
    <w:p>
      <w:pPr>
        <w:spacing w:before="1"/>
        <w:ind w:left="1365" w:right="122" w:firstLine="0"/>
        <w:jc w:val="left"/>
        <w:rPr>
          <w:sz w:val="18"/>
        </w:rPr>
      </w:pPr>
      <w:r>
        <w:rPr>
          <w:position w:val="-10"/>
        </w:rPr>
        <w:drawing>
          <wp:inline distT="0" distB="0" distL="0" distR="0">
            <wp:extent cx="216001" cy="216001"/>
            <wp:effectExtent l="0" t="0" r="0" b="0"/>
            <wp:docPr id="4979" name="image1646.png" descr=""/>
            <wp:cNvGraphicFramePr>
              <a:graphicFrameLocks noChangeAspect="1"/>
            </wp:cNvGraphicFramePr>
            <a:graphic>
              <a:graphicData uri="http://schemas.openxmlformats.org/drawingml/2006/picture">
                <pic:pic>
                  <pic:nvPicPr>
                    <pic:cNvPr id="4980" name="image1646.png"/>
                    <pic:cNvPicPr/>
                  </pic:nvPicPr>
                  <pic:blipFill>
                    <a:blip r:embed="rId240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6"/>
        <w:ind w:left="1365" w:right="122" w:firstLine="0"/>
        <w:jc w:val="left"/>
        <w:rPr>
          <w:b/>
          <w:sz w:val="16"/>
        </w:rPr>
      </w:pPr>
      <w:r>
        <w:rPr>
          <w:position w:val="-11"/>
        </w:rPr>
        <w:drawing>
          <wp:inline distT="0" distB="0" distL="0" distR="0">
            <wp:extent cx="216001" cy="216001"/>
            <wp:effectExtent l="0" t="0" r="0" b="0"/>
            <wp:docPr id="4981" name="image1659.png" descr=""/>
            <wp:cNvGraphicFramePr>
              <a:graphicFrameLocks noChangeAspect="1"/>
            </wp:cNvGraphicFramePr>
            <a:graphic>
              <a:graphicData uri="http://schemas.openxmlformats.org/drawingml/2006/picture">
                <pic:pic>
                  <pic:nvPicPr>
                    <pic:cNvPr id="4982" name="image1659.png"/>
                    <pic:cNvPicPr/>
                  </pic:nvPicPr>
                  <pic:blipFill>
                    <a:blip r:embed="rId241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411">
        <w:r>
          <w:rPr>
            <w:b/>
            <w:color w:val="72797F"/>
            <w:w w:val="110"/>
            <w:sz w:val="16"/>
          </w:rPr>
          <w:t>r</w:t>
        </w:r>
      </w:hyperlink>
      <w:hyperlink r:id="rId2412">
        <w:r>
          <w:rPr>
            <w:b/>
            <w:color w:val="72797F"/>
            <w:w w:val="110"/>
            <w:sz w:val="16"/>
          </w:rPr>
          <w:t>evpsico@uchile.cl</w:t>
        </w:r>
      </w:hyperlink>
    </w:p>
    <w:p>
      <w:pPr>
        <w:pStyle w:val="BodyText"/>
        <w:rPr>
          <w:b/>
          <w:sz w:val="34"/>
        </w:rPr>
      </w:pPr>
    </w:p>
    <w:p>
      <w:pPr>
        <w:pStyle w:val="BodyText"/>
        <w:rPr>
          <w:b/>
          <w:sz w:val="34"/>
        </w:rPr>
      </w:pPr>
    </w:p>
    <w:p>
      <w:pPr>
        <w:pStyle w:val="Heading9"/>
        <w:spacing w:line="200" w:lineRule="exact" w:before="250"/>
        <w:ind w:right="2"/>
      </w:pPr>
      <w:r>
        <w:rPr/>
        <w:drawing>
          <wp:anchor distT="0" distB="0" distL="0" distR="0" allowOverlap="1" layoutInCell="1" locked="0" behindDoc="0" simplePos="0" relativeHeight="12736">
            <wp:simplePos x="0" y="0"/>
            <wp:positionH relativeFrom="page">
              <wp:posOffset>962999</wp:posOffset>
            </wp:positionH>
            <wp:positionV relativeFrom="paragraph">
              <wp:posOffset>174619</wp:posOffset>
            </wp:positionV>
            <wp:extent cx="216001" cy="216001"/>
            <wp:effectExtent l="0" t="0" r="0" b="0"/>
            <wp:wrapNone/>
            <wp:docPr id="4983" name="image1637.png" descr=""/>
            <wp:cNvGraphicFramePr>
              <a:graphicFrameLocks noChangeAspect="1"/>
            </wp:cNvGraphicFramePr>
            <a:graphic>
              <a:graphicData uri="http://schemas.openxmlformats.org/drawingml/2006/picture">
                <pic:pic>
                  <pic:nvPicPr>
                    <pic:cNvPr id="4984" name="image1637.png"/>
                    <pic:cNvPicPr/>
                  </pic:nvPicPr>
                  <pic:blipFill>
                    <a:blip r:embed="rId2382" cstate="print"/>
                    <a:stretch>
                      <a:fillRect/>
                    </a:stretch>
                  </pic:blipFill>
                  <pic:spPr>
                    <a:xfrm>
                      <a:off x="0" y="0"/>
                      <a:ext cx="216001" cy="216001"/>
                    </a:xfrm>
                    <a:prstGeom prst="rect">
                      <a:avLst/>
                    </a:prstGeom>
                  </pic:spPr>
                </pic:pic>
              </a:graphicData>
            </a:graphic>
          </wp:anchor>
        </w:drawing>
      </w:r>
      <w:r>
        <w:rPr>
          <w:color w:val="DC002E"/>
          <w:w w:val="115"/>
        </w:rPr>
        <w:t>Revista</w:t>
      </w:r>
      <w:r>
        <w:rPr>
          <w:color w:val="DC002E"/>
          <w:spacing w:val="-27"/>
          <w:w w:val="115"/>
        </w:rPr>
        <w:t> </w:t>
      </w:r>
      <w:r>
        <w:rPr>
          <w:color w:val="DC002E"/>
          <w:w w:val="115"/>
        </w:rPr>
        <w:t>Infancia,</w:t>
      </w:r>
      <w:r>
        <w:rPr>
          <w:color w:val="DC002E"/>
          <w:spacing w:val="-27"/>
          <w:w w:val="115"/>
        </w:rPr>
        <w:t> </w:t>
      </w:r>
      <w:r>
        <w:rPr>
          <w:color w:val="DC002E"/>
          <w:w w:val="115"/>
        </w:rPr>
        <w:t>Adolescencia</w:t>
      </w:r>
      <w:r>
        <w:rPr>
          <w:color w:val="DC002E"/>
          <w:w w:val="112"/>
        </w:rPr>
        <w:t> </w:t>
      </w:r>
      <w:r>
        <w:rPr>
          <w:color w:val="DC002E"/>
          <w:w w:val="115"/>
        </w:rPr>
        <w:t>y</w:t>
      </w:r>
      <w:r>
        <w:rPr>
          <w:color w:val="DC002E"/>
          <w:spacing w:val="-16"/>
          <w:w w:val="115"/>
        </w:rPr>
        <w:t> </w:t>
      </w:r>
      <w:r>
        <w:rPr>
          <w:color w:val="DC002E"/>
          <w:w w:val="115"/>
        </w:rPr>
        <w:t>Familia</w:t>
      </w:r>
    </w:p>
    <w:p>
      <w:pPr>
        <w:spacing w:before="159"/>
        <w:ind w:left="1356" w:right="122" w:firstLine="0"/>
        <w:jc w:val="left"/>
        <w:rPr>
          <w:sz w:val="18"/>
        </w:rPr>
      </w:pPr>
      <w:r>
        <w:rPr>
          <w:position w:val="-13"/>
        </w:rPr>
        <w:drawing>
          <wp:inline distT="0" distB="0" distL="0" distR="0">
            <wp:extent cx="216001" cy="216001"/>
            <wp:effectExtent l="0" t="0" r="0" b="0"/>
            <wp:docPr id="4985" name="image1507.png" descr=""/>
            <wp:cNvGraphicFramePr>
              <a:graphicFrameLocks noChangeAspect="1"/>
            </wp:cNvGraphicFramePr>
            <a:graphic>
              <a:graphicData uri="http://schemas.openxmlformats.org/drawingml/2006/picture">
                <pic:pic>
                  <pic:nvPicPr>
                    <pic:cNvPr id="4986" name="image1507.png"/>
                    <pic:cNvPicPr/>
                  </pic:nvPicPr>
                  <pic:blipFill>
                    <a:blip r:embed="rId220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1900-8201</w:t>
      </w:r>
    </w:p>
    <w:p>
      <w:pPr>
        <w:pStyle w:val="BodyText"/>
        <w:spacing w:line="134" w:lineRule="auto" w:before="165"/>
        <w:ind w:left="2093" w:right="122" w:hanging="737"/>
      </w:pPr>
      <w:r>
        <w:rPr>
          <w:position w:val="-17"/>
        </w:rPr>
        <w:drawing>
          <wp:inline distT="0" distB="0" distL="0" distR="0">
            <wp:extent cx="216001" cy="216014"/>
            <wp:effectExtent l="0" t="0" r="0" b="0"/>
            <wp:docPr id="4987" name="image1660.png" descr=""/>
            <wp:cNvGraphicFramePr>
              <a:graphicFrameLocks noChangeAspect="1"/>
            </wp:cNvGraphicFramePr>
            <a:graphic>
              <a:graphicData uri="http://schemas.openxmlformats.org/drawingml/2006/picture">
                <pic:pic>
                  <pic:nvPicPr>
                    <pic:cNvPr id="4988" name="image1660.png"/>
                    <pic:cNvPicPr/>
                  </pic:nvPicPr>
                  <pic:blipFill>
                    <a:blip r:embed="rId2413"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Asociación Colombiana para el Avance de las Ciencias</w:t>
      </w:r>
      <w:r>
        <w:rPr>
          <w:color w:val="72797F"/>
          <w:spacing w:val="-16"/>
          <w:w w:val="115"/>
        </w:rPr>
        <w:t> </w:t>
      </w:r>
      <w:r>
        <w:rPr>
          <w:color w:val="72797F"/>
          <w:w w:val="115"/>
        </w:rPr>
        <w:t>del</w:t>
      </w:r>
    </w:p>
    <w:p>
      <w:pPr>
        <w:pStyle w:val="BodyText"/>
        <w:spacing w:line="436" w:lineRule="auto" w:before="1"/>
        <w:ind w:left="2093" w:right="940"/>
      </w:pPr>
      <w:r>
        <w:rPr>
          <w:color w:val="72797F"/>
          <w:w w:val="110"/>
        </w:rPr>
        <w:t>Comportamiento </w:t>
      </w:r>
      <w:r>
        <w:rPr>
          <w:color w:val="72797F"/>
          <w:w w:val="115"/>
        </w:rPr>
        <w:t>Colombia Semestral</w:t>
      </w:r>
    </w:p>
    <w:p>
      <w:pPr>
        <w:spacing w:before="19"/>
        <w:ind w:left="2093" w:right="0" w:firstLine="0"/>
        <w:jc w:val="left"/>
        <w:rPr>
          <w:b/>
          <w:sz w:val="16"/>
        </w:rPr>
      </w:pPr>
      <w:hyperlink r:id="rId2414">
        <w:r>
          <w:rPr>
            <w:b/>
            <w:color w:val="72797F"/>
            <w:spacing w:val="-5"/>
            <w:w w:val="110"/>
            <w:sz w:val="16"/>
          </w:rPr>
          <w:t>infanciafamilia@abacolombia.org.co</w:t>
        </w:r>
      </w:hyperlink>
    </w:p>
    <w:p>
      <w:pPr>
        <w:pStyle w:val="BodyText"/>
        <w:spacing w:before="71"/>
        <w:ind w:left="215" w:right="979"/>
      </w:pPr>
      <w:r>
        <w:rPr/>
        <w:br w:type="column"/>
      </w:r>
      <w:r>
        <w:rPr>
          <w:color w:val="72797F"/>
          <w:w w:val="115"/>
        </w:rPr>
        <w:t>Editada por el Departamento de Psicología de la Facultad de Ciencias Sociales, publica- ción cuyo objetivo básico es promover el desarrollo y la</w:t>
      </w:r>
    </w:p>
    <w:p>
      <w:pPr>
        <w:pStyle w:val="BodyText"/>
        <w:ind w:left="214" w:right="757"/>
      </w:pPr>
      <w:r>
        <w:rPr>
          <w:color w:val="72797F"/>
          <w:w w:val="115"/>
        </w:rPr>
        <w:t>divulgación de la investigación psicológica, ya sea a través de trabajos teóricos o empíricos.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14" w:right="757"/>
      </w:pPr>
      <w:r>
        <w:rPr>
          <w:color w:val="72797F"/>
          <w:w w:val="115"/>
        </w:rPr>
        <w:t>Proyecto editorial que expone artículos originales de inves- tigación, revisiones, aportes teóricos, experiencias, artícu- los de discusión y entrevistas, así como lo mejor de otras revistas para darle visibilidad a investigaciones sobre temáti- cas de infancia, adolescencia</w:t>
      </w:r>
    </w:p>
    <w:p>
      <w:pPr>
        <w:pStyle w:val="BodyText"/>
        <w:ind w:left="214" w:right="757"/>
      </w:pPr>
      <w:r>
        <w:rPr>
          <w:color w:val="72797F"/>
          <w:w w:val="115"/>
        </w:rPr>
        <w:t>y familia.</w:t>
      </w:r>
    </w:p>
    <w:p>
      <w:pPr>
        <w:spacing w:after="0"/>
        <w:sectPr>
          <w:type w:val="continuous"/>
          <w:pgSz w:w="8510" w:h="8510"/>
          <w:pgMar w:top="1380" w:bottom="280" w:left="160" w:right="0"/>
          <w:cols w:num="2" w:equalWidth="0">
            <w:col w:w="4646" w:space="40"/>
            <w:col w:w="3664"/>
          </w:cols>
        </w:sectPr>
      </w:pPr>
    </w:p>
    <w:p>
      <w:pPr>
        <w:pStyle w:val="BodyText"/>
        <w:rPr>
          <w:sz w:val="20"/>
        </w:rPr>
      </w:pPr>
    </w:p>
    <w:p>
      <w:pPr>
        <w:pStyle w:val="BodyText"/>
        <w:spacing w:before="8"/>
        <w:rPr>
          <w:sz w:val="17"/>
        </w:rPr>
      </w:pPr>
    </w:p>
    <w:p>
      <w:pPr>
        <w:spacing w:after="0"/>
        <w:rPr>
          <w:sz w:val="17"/>
        </w:rPr>
        <w:sectPr>
          <w:footerReference w:type="default" r:id="rId2415"/>
          <w:footerReference w:type="even" r:id="rId2416"/>
          <w:pgSz w:w="8510" w:h="8510"/>
          <w:pgMar w:footer="373" w:header="0" w:top="840" w:bottom="560" w:left="0" w:right="180"/>
          <w:pgNumType w:start="343"/>
        </w:sectPr>
      </w:pPr>
    </w:p>
    <w:p>
      <w:pPr>
        <w:pStyle w:val="Heading9"/>
        <w:spacing w:before="71"/>
        <w:ind w:left="1696" w:right="261"/>
      </w:pPr>
      <w:r>
        <w:rPr/>
        <w:drawing>
          <wp:anchor distT="0" distB="0" distL="0" distR="0" allowOverlap="1" layoutInCell="1" locked="0" behindDoc="0" simplePos="0" relativeHeight="12760">
            <wp:simplePos x="0" y="0"/>
            <wp:positionH relativeFrom="page">
              <wp:posOffset>609005</wp:posOffset>
            </wp:positionH>
            <wp:positionV relativeFrom="paragraph">
              <wp:posOffset>68186</wp:posOffset>
            </wp:positionV>
            <wp:extent cx="216001" cy="216001"/>
            <wp:effectExtent l="0" t="0" r="0" b="0"/>
            <wp:wrapNone/>
            <wp:docPr id="4995" name="image1648.png" descr=""/>
            <wp:cNvGraphicFramePr>
              <a:graphicFrameLocks noChangeAspect="1"/>
            </wp:cNvGraphicFramePr>
            <a:graphic>
              <a:graphicData uri="http://schemas.openxmlformats.org/drawingml/2006/picture">
                <pic:pic>
                  <pic:nvPicPr>
                    <pic:cNvPr id="4996" name="image1648.png"/>
                    <pic:cNvPicPr/>
                  </pic:nvPicPr>
                  <pic:blipFill>
                    <a:blip r:embed="rId2395" cstate="print"/>
                    <a:stretch>
                      <a:fillRect/>
                    </a:stretch>
                  </pic:blipFill>
                  <pic:spPr>
                    <a:xfrm>
                      <a:off x="0" y="0"/>
                      <a:ext cx="216001" cy="216001"/>
                    </a:xfrm>
                    <a:prstGeom prst="rect">
                      <a:avLst/>
                    </a:prstGeom>
                  </pic:spPr>
                </pic:pic>
              </a:graphicData>
            </a:graphic>
          </wp:anchor>
        </w:drawing>
      </w:r>
      <w:r>
        <w:rPr>
          <w:color w:val="DC002E"/>
          <w:w w:val="115"/>
        </w:rPr>
        <w:t>Revista Intercontinental de Psicología y Educación</w:t>
      </w:r>
    </w:p>
    <w:p>
      <w:pPr>
        <w:spacing w:before="154"/>
        <w:ind w:left="959" w:right="261" w:firstLine="0"/>
        <w:jc w:val="left"/>
        <w:rPr>
          <w:sz w:val="18"/>
        </w:rPr>
      </w:pPr>
      <w:r>
        <w:rPr>
          <w:position w:val="-9"/>
        </w:rPr>
        <w:drawing>
          <wp:inline distT="0" distB="0" distL="0" distR="0">
            <wp:extent cx="216001" cy="216001"/>
            <wp:effectExtent l="0" t="0" r="0" b="0"/>
            <wp:docPr id="4997" name="image1663.png" descr=""/>
            <wp:cNvGraphicFramePr>
              <a:graphicFrameLocks noChangeAspect="1"/>
            </wp:cNvGraphicFramePr>
            <a:graphic>
              <a:graphicData uri="http://schemas.openxmlformats.org/drawingml/2006/picture">
                <pic:pic>
                  <pic:nvPicPr>
                    <pic:cNvPr id="4998" name="image1663.png"/>
                    <pic:cNvPicPr/>
                  </pic:nvPicPr>
                  <pic:blipFill>
                    <a:blip r:embed="rId241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0187-7690</w:t>
      </w:r>
    </w:p>
    <w:p>
      <w:pPr>
        <w:pStyle w:val="BodyText"/>
        <w:spacing w:line="312" w:lineRule="auto" w:before="96"/>
        <w:ind w:left="959" w:right="-1"/>
      </w:pPr>
      <w:r>
        <w:rPr>
          <w:position w:val="-9"/>
        </w:rPr>
        <w:drawing>
          <wp:inline distT="0" distB="0" distL="0" distR="0">
            <wp:extent cx="216001" cy="216014"/>
            <wp:effectExtent l="0" t="0" r="0" b="0"/>
            <wp:docPr id="4999" name="image1664.png" descr=""/>
            <wp:cNvGraphicFramePr>
              <a:graphicFrameLocks noChangeAspect="1"/>
            </wp:cNvGraphicFramePr>
            <a:graphic>
              <a:graphicData uri="http://schemas.openxmlformats.org/drawingml/2006/picture">
                <pic:pic>
                  <pic:nvPicPr>
                    <pic:cNvPr id="5000" name="image1664.png"/>
                    <pic:cNvPicPr/>
                  </pic:nvPicPr>
                  <pic:blipFill>
                    <a:blip r:embed="rId2418" cstate="print"/>
                    <a:stretch>
                      <a:fillRect/>
                    </a:stretch>
                  </pic:blipFill>
                  <pic:spPr>
                    <a:xfrm>
                      <a:off x="0" y="0"/>
                      <a:ext cx="216001" cy="216014"/>
                    </a:xfrm>
                    <a:prstGeom prst="rect">
                      <a:avLst/>
                    </a:prstGeom>
                  </pic:spPr>
                </pic:pic>
              </a:graphicData>
            </a:graphic>
          </wp:inline>
        </w:drawing>
      </w:r>
      <w:r>
        <w:rPr>
          <w:position w:val="-9"/>
        </w:rPr>
      </w:r>
      <w:r>
        <w:rPr>
          <w:rFonts w:ascii="Times New Roman" w:hAnsi="Times New Roman"/>
          <w:sz w:val="20"/>
        </w:rPr>
        <w:t>       </w:t>
      </w:r>
      <w:r>
        <w:rPr>
          <w:color w:val="72797F"/>
          <w:w w:val="115"/>
        </w:rPr>
        <w:t>Universidad</w:t>
      </w:r>
      <w:r>
        <w:rPr>
          <w:color w:val="72797F"/>
          <w:spacing w:val="-14"/>
          <w:w w:val="115"/>
        </w:rPr>
        <w:t> </w:t>
      </w:r>
      <w:r>
        <w:rPr>
          <w:color w:val="72797F"/>
          <w:w w:val="115"/>
        </w:rPr>
        <w:t>Intercontinental</w:t>
      </w:r>
      <w:r>
        <w:rPr>
          <w:color w:val="72797F"/>
          <w:w w:val="114"/>
        </w:rPr>
        <w:t> </w:t>
      </w:r>
      <w:r>
        <w:rPr>
          <w:color w:val="72797F"/>
          <w:w w:val="114"/>
          <w:position w:val="-9"/>
        </w:rPr>
        <w:drawing>
          <wp:inline distT="0" distB="0" distL="0" distR="0">
            <wp:extent cx="216001" cy="216001"/>
            <wp:effectExtent l="0" t="0" r="0" b="0"/>
            <wp:docPr id="5001" name="image1617.png" descr=""/>
            <wp:cNvGraphicFramePr>
              <a:graphicFrameLocks noChangeAspect="1"/>
            </wp:cNvGraphicFramePr>
            <a:graphic>
              <a:graphicData uri="http://schemas.openxmlformats.org/drawingml/2006/picture">
                <pic:pic>
                  <pic:nvPicPr>
                    <pic:cNvPr id="5002" name="image1617.png"/>
                    <pic:cNvPicPr/>
                  </pic:nvPicPr>
                  <pic:blipFill>
                    <a:blip r:embed="rId2354" cstate="print"/>
                    <a:stretch>
                      <a:fillRect/>
                    </a:stretch>
                  </pic:blipFill>
                  <pic:spPr>
                    <a:xfrm>
                      <a:off x="0" y="0"/>
                      <a:ext cx="216001" cy="216001"/>
                    </a:xfrm>
                    <a:prstGeom prst="rect">
                      <a:avLst/>
                    </a:prstGeom>
                  </pic:spPr>
                </pic:pic>
              </a:graphicData>
            </a:graphic>
          </wp:inline>
        </w:drawing>
      </w:r>
      <w:r>
        <w:rPr>
          <w:color w:val="72797F"/>
          <w:w w:val="114"/>
          <w:position w:val="-9"/>
        </w:rPr>
      </w:r>
      <w:r>
        <w:rPr>
          <w:rFonts w:ascii="Times New Roman" w:hAnsi="Times New Roman"/>
          <w:color w:val="72797F"/>
          <w:w w:val="114"/>
        </w:rPr>
        <w:t>        </w:t>
      </w:r>
      <w:r>
        <w:rPr>
          <w:color w:val="72797F"/>
          <w:w w:val="115"/>
        </w:rPr>
        <w:t>México</w:t>
      </w:r>
    </w:p>
    <w:p>
      <w:pPr>
        <w:spacing w:line="339" w:lineRule="exact" w:before="0"/>
        <w:ind w:left="959" w:right="261" w:firstLine="0"/>
        <w:jc w:val="left"/>
        <w:rPr>
          <w:sz w:val="18"/>
        </w:rPr>
      </w:pPr>
      <w:r>
        <w:rPr>
          <w:position w:val="-9"/>
        </w:rPr>
        <w:drawing>
          <wp:inline distT="0" distB="0" distL="0" distR="0">
            <wp:extent cx="216001" cy="216001"/>
            <wp:effectExtent l="0" t="0" r="0" b="0"/>
            <wp:docPr id="5003" name="image1665.png" descr=""/>
            <wp:cNvGraphicFramePr>
              <a:graphicFrameLocks noChangeAspect="1"/>
            </wp:cNvGraphicFramePr>
            <a:graphic>
              <a:graphicData uri="http://schemas.openxmlformats.org/drawingml/2006/picture">
                <pic:pic>
                  <pic:nvPicPr>
                    <pic:cNvPr id="5004" name="image1665.png"/>
                    <pic:cNvPicPr/>
                  </pic:nvPicPr>
                  <pic:blipFill>
                    <a:blip r:embed="rId241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Semestral</w:t>
      </w:r>
    </w:p>
    <w:p>
      <w:pPr>
        <w:spacing w:before="101"/>
        <w:ind w:left="959" w:right="261" w:firstLine="0"/>
        <w:jc w:val="left"/>
        <w:rPr>
          <w:b/>
          <w:sz w:val="16"/>
        </w:rPr>
      </w:pPr>
      <w:r>
        <w:rPr>
          <w:position w:val="-11"/>
        </w:rPr>
        <w:drawing>
          <wp:inline distT="0" distB="0" distL="0" distR="0">
            <wp:extent cx="216001" cy="216001"/>
            <wp:effectExtent l="0" t="0" r="0" b="0"/>
            <wp:docPr id="5005" name="image1619.png" descr=""/>
            <wp:cNvGraphicFramePr>
              <a:graphicFrameLocks noChangeAspect="1"/>
            </wp:cNvGraphicFramePr>
            <a:graphic>
              <a:graphicData uri="http://schemas.openxmlformats.org/drawingml/2006/picture">
                <pic:pic>
                  <pic:nvPicPr>
                    <pic:cNvPr id="5006" name="image1619.png"/>
                    <pic:cNvPicPr/>
                  </pic:nvPicPr>
                  <pic:blipFill>
                    <a:blip r:embed="rId235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420">
        <w:r>
          <w:rPr>
            <w:b/>
            <w:color w:val="72797F"/>
            <w:w w:val="110"/>
            <w:sz w:val="16"/>
          </w:rPr>
          <w:t>ripsiedu@uic.edu.mx</w:t>
        </w:r>
      </w:hyperlink>
    </w:p>
    <w:p>
      <w:pPr>
        <w:pStyle w:val="BodyText"/>
        <w:rPr>
          <w:b/>
          <w:sz w:val="34"/>
        </w:rPr>
      </w:pPr>
    </w:p>
    <w:p>
      <w:pPr>
        <w:pStyle w:val="BodyText"/>
        <w:spacing w:before="5"/>
        <w:rPr>
          <w:b/>
          <w:sz w:val="35"/>
        </w:rPr>
      </w:pPr>
    </w:p>
    <w:p>
      <w:pPr>
        <w:pStyle w:val="Heading9"/>
        <w:ind w:left="1705" w:right="261"/>
      </w:pPr>
      <w:r>
        <w:rPr/>
        <w:drawing>
          <wp:anchor distT="0" distB="0" distL="0" distR="0" allowOverlap="1" layoutInCell="1" locked="0" behindDoc="0" simplePos="0" relativeHeight="12784">
            <wp:simplePos x="0" y="0"/>
            <wp:positionH relativeFrom="page">
              <wp:posOffset>611999</wp:posOffset>
            </wp:positionH>
            <wp:positionV relativeFrom="paragraph">
              <wp:posOffset>23100</wp:posOffset>
            </wp:positionV>
            <wp:extent cx="216001" cy="216001"/>
            <wp:effectExtent l="0" t="0" r="0" b="0"/>
            <wp:wrapNone/>
            <wp:docPr id="5007" name="image1666.png" descr=""/>
            <wp:cNvGraphicFramePr>
              <a:graphicFrameLocks noChangeAspect="1"/>
            </wp:cNvGraphicFramePr>
            <a:graphic>
              <a:graphicData uri="http://schemas.openxmlformats.org/drawingml/2006/picture">
                <pic:pic>
                  <pic:nvPicPr>
                    <pic:cNvPr id="5008" name="image1666.png"/>
                    <pic:cNvPicPr/>
                  </pic:nvPicPr>
                  <pic:blipFill>
                    <a:blip r:embed="rId2421" cstate="print"/>
                    <a:stretch>
                      <a:fillRect/>
                    </a:stretch>
                  </pic:blipFill>
                  <pic:spPr>
                    <a:xfrm>
                      <a:off x="0" y="0"/>
                      <a:ext cx="216001" cy="216001"/>
                    </a:xfrm>
                    <a:prstGeom prst="rect">
                      <a:avLst/>
                    </a:prstGeom>
                  </pic:spPr>
                </pic:pic>
              </a:graphicData>
            </a:graphic>
          </wp:anchor>
        </w:drawing>
      </w:r>
      <w:r>
        <w:rPr>
          <w:color w:val="DC002E"/>
          <w:w w:val="110"/>
        </w:rPr>
        <w:t>Revista Latinoamericana de Psicología</w:t>
      </w:r>
    </w:p>
    <w:p>
      <w:pPr>
        <w:spacing w:before="121"/>
        <w:ind w:left="963" w:right="261" w:firstLine="0"/>
        <w:jc w:val="left"/>
        <w:rPr>
          <w:sz w:val="18"/>
        </w:rPr>
      </w:pPr>
      <w:r>
        <w:rPr>
          <w:position w:val="-6"/>
        </w:rPr>
        <w:drawing>
          <wp:inline distT="0" distB="0" distL="0" distR="0">
            <wp:extent cx="216001" cy="216001"/>
            <wp:effectExtent l="0" t="0" r="0" b="0"/>
            <wp:docPr id="5009" name="image1667.png" descr=""/>
            <wp:cNvGraphicFramePr>
              <a:graphicFrameLocks noChangeAspect="1"/>
            </wp:cNvGraphicFramePr>
            <a:graphic>
              <a:graphicData uri="http://schemas.openxmlformats.org/drawingml/2006/picture">
                <pic:pic>
                  <pic:nvPicPr>
                    <pic:cNvPr id="5010" name="image1667.png"/>
                    <pic:cNvPicPr/>
                  </pic:nvPicPr>
                  <pic:blipFill>
                    <a:blip r:embed="rId2422" cstate="print"/>
                    <a:stretch>
                      <a:fillRect/>
                    </a:stretch>
                  </pic:blipFill>
                  <pic:spPr>
                    <a:xfrm>
                      <a:off x="0" y="0"/>
                      <a:ext cx="216001" cy="216001"/>
                    </a:xfrm>
                    <a:prstGeom prst="rect">
                      <a:avLst/>
                    </a:prstGeom>
                  </pic:spPr>
                </pic:pic>
              </a:graphicData>
            </a:graphic>
          </wp:inline>
        </w:drawing>
      </w:r>
      <w:r>
        <w:rPr>
          <w:position w:val="-6"/>
        </w:rPr>
      </w:r>
      <w:r>
        <w:rPr>
          <w:rFonts w:ascii="Times New Roman"/>
          <w:sz w:val="20"/>
        </w:rPr>
        <w:t>       </w:t>
      </w:r>
      <w:r>
        <w:rPr>
          <w:color w:val="72797F"/>
          <w:w w:val="110"/>
          <w:sz w:val="18"/>
        </w:rPr>
        <w:t>0120-0534</w:t>
      </w:r>
    </w:p>
    <w:p>
      <w:pPr>
        <w:spacing w:line="293" w:lineRule="exact" w:before="199"/>
        <w:ind w:left="963" w:right="261" w:firstLine="0"/>
        <w:jc w:val="left"/>
        <w:rPr>
          <w:sz w:val="18"/>
        </w:rPr>
      </w:pPr>
      <w:r>
        <w:rPr>
          <w:position w:val="-19"/>
        </w:rPr>
        <w:drawing>
          <wp:inline distT="0" distB="0" distL="0" distR="0">
            <wp:extent cx="216001" cy="216014"/>
            <wp:effectExtent l="0" t="0" r="0" b="0"/>
            <wp:docPr id="5011" name="image1655.png" descr=""/>
            <wp:cNvGraphicFramePr>
              <a:graphicFrameLocks noChangeAspect="1"/>
            </wp:cNvGraphicFramePr>
            <a:graphic>
              <a:graphicData uri="http://schemas.openxmlformats.org/drawingml/2006/picture">
                <pic:pic>
                  <pic:nvPicPr>
                    <pic:cNvPr id="5012" name="image1655.png"/>
                    <pic:cNvPicPr/>
                  </pic:nvPicPr>
                  <pic:blipFill>
                    <a:blip r:embed="rId2404"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sz w:val="18"/>
        </w:rPr>
        <w:t>Fundación</w:t>
      </w:r>
      <w:r>
        <w:rPr>
          <w:color w:val="72797F"/>
          <w:spacing w:val="-14"/>
          <w:w w:val="115"/>
          <w:sz w:val="18"/>
        </w:rPr>
        <w:t> </w:t>
      </w:r>
      <w:r>
        <w:rPr>
          <w:color w:val="72797F"/>
          <w:w w:val="115"/>
          <w:sz w:val="18"/>
        </w:rPr>
        <w:t>Universitaria</w:t>
      </w:r>
    </w:p>
    <w:p>
      <w:pPr>
        <w:pStyle w:val="BodyText"/>
        <w:spacing w:line="146" w:lineRule="exact"/>
        <w:ind w:left="1705" w:right="261"/>
      </w:pPr>
      <w:r>
        <w:rPr>
          <w:color w:val="72797F"/>
          <w:w w:val="115"/>
        </w:rPr>
        <w:t>Konrad Lorenz</w:t>
      </w:r>
    </w:p>
    <w:p>
      <w:pPr>
        <w:pStyle w:val="BodyText"/>
        <w:spacing w:before="8"/>
        <w:rPr>
          <w:sz w:val="13"/>
        </w:rPr>
      </w:pPr>
    </w:p>
    <w:p>
      <w:pPr>
        <w:pStyle w:val="BodyText"/>
        <w:spacing w:line="309" w:lineRule="auto"/>
        <w:ind w:left="963" w:right="1696"/>
      </w:pPr>
      <w:r>
        <w:rPr/>
        <w:drawing>
          <wp:anchor distT="0" distB="0" distL="0" distR="0" allowOverlap="1" layoutInCell="1" locked="0" behindDoc="1" simplePos="0" relativeHeight="267880871">
            <wp:simplePos x="0" y="0"/>
            <wp:positionH relativeFrom="page">
              <wp:posOffset>611999</wp:posOffset>
            </wp:positionH>
            <wp:positionV relativeFrom="paragraph">
              <wp:posOffset>556421</wp:posOffset>
            </wp:positionV>
            <wp:extent cx="216001" cy="216001"/>
            <wp:effectExtent l="0" t="0" r="0" b="0"/>
            <wp:wrapNone/>
            <wp:docPr id="5013" name="image1668.png" descr=""/>
            <wp:cNvGraphicFramePr>
              <a:graphicFrameLocks noChangeAspect="1"/>
            </wp:cNvGraphicFramePr>
            <a:graphic>
              <a:graphicData uri="http://schemas.openxmlformats.org/drawingml/2006/picture">
                <pic:pic>
                  <pic:nvPicPr>
                    <pic:cNvPr id="5014" name="image1668.png"/>
                    <pic:cNvPicPr/>
                  </pic:nvPicPr>
                  <pic:blipFill>
                    <a:blip r:embed="rId2423"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5015" name="image1662.png" descr=""/>
            <wp:cNvGraphicFramePr>
              <a:graphicFrameLocks noChangeAspect="1"/>
            </wp:cNvGraphicFramePr>
            <a:graphic>
              <a:graphicData uri="http://schemas.openxmlformats.org/drawingml/2006/picture">
                <pic:pic>
                  <pic:nvPicPr>
                    <pic:cNvPr id="5016" name="image1662.png"/>
                    <pic:cNvPicPr/>
                  </pic:nvPicPr>
                  <pic:blipFill>
                    <a:blip r:embed="rId24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rPr>
        <w:t>Colombia </w:t>
      </w:r>
      <w:r>
        <w:rPr>
          <w:color w:val="72797F"/>
          <w:w w:val="115"/>
          <w:position w:val="-10"/>
        </w:rPr>
        <w:drawing>
          <wp:inline distT="0" distB="0" distL="0" distR="0">
            <wp:extent cx="216001" cy="216001"/>
            <wp:effectExtent l="0" t="0" r="0" b="0"/>
            <wp:docPr id="5017" name="image1661.png" descr=""/>
            <wp:cNvGraphicFramePr>
              <a:graphicFrameLocks noChangeAspect="1"/>
            </wp:cNvGraphicFramePr>
            <a:graphic>
              <a:graphicData uri="http://schemas.openxmlformats.org/drawingml/2006/picture">
                <pic:pic>
                  <pic:nvPicPr>
                    <pic:cNvPr id="5018" name="image1661.png"/>
                    <pic:cNvPicPr/>
                  </pic:nvPicPr>
                  <pic:blipFill>
                    <a:blip r:embed="rId2425"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3"/>
        </w:rPr>
        <w:t>Cuatrimestral</w:t>
      </w:r>
    </w:p>
    <w:p>
      <w:pPr>
        <w:spacing w:before="55"/>
        <w:ind w:left="1705" w:right="-1" w:firstLine="0"/>
        <w:jc w:val="left"/>
        <w:rPr>
          <w:b/>
          <w:sz w:val="16"/>
        </w:rPr>
      </w:pPr>
      <w:hyperlink r:id="rId2426">
        <w:r>
          <w:rPr>
            <w:b/>
            <w:color w:val="72797F"/>
            <w:w w:val="110"/>
            <w:sz w:val="16"/>
          </w:rPr>
          <w:t>r</w:t>
        </w:r>
      </w:hyperlink>
      <w:hyperlink r:id="rId2427">
        <w:r>
          <w:rPr>
            <w:b/>
            <w:color w:val="72797F"/>
            <w:w w:val="110"/>
            <w:sz w:val="16"/>
          </w:rPr>
          <w:t>evistalatinomaericana@fukl.edu</w:t>
        </w:r>
      </w:hyperlink>
    </w:p>
    <w:p>
      <w:pPr>
        <w:pStyle w:val="BodyText"/>
        <w:spacing w:before="71"/>
        <w:ind w:left="293" w:right="1270"/>
      </w:pPr>
      <w:r>
        <w:rPr/>
        <w:br w:type="column"/>
      </w:r>
      <w:r>
        <w:rPr>
          <w:color w:val="72797F"/>
          <w:w w:val="115"/>
        </w:rPr>
        <w:t>Dedicada a la publicación de artículos de carácter teórico, descriptivo o experimental en todas las áreas y enfoques de la psicología y de la educa- ción, que contribuyan al avan- ce científico de las mismas.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16" w:right="1214"/>
      </w:pPr>
      <w:r>
        <w:rPr>
          <w:color w:val="72797F"/>
          <w:w w:val="115"/>
        </w:rPr>
        <w:t>Publicación científica de psi- cología en todas las áreas: or- ganizacional, clínica, jurídica, salud, educativa, entre otras. Está incluida en los principales bancos de datos en el ámbito internacional, es considerada la principal revista de psicolo- gía en español.</w:t>
      </w:r>
    </w:p>
    <w:p>
      <w:pPr>
        <w:spacing w:after="0"/>
        <w:sectPr>
          <w:type w:val="continuous"/>
          <w:pgSz w:w="8510" w:h="8510"/>
          <w:pgMar w:top="1380" w:bottom="280" w:left="0" w:right="180"/>
          <w:cols w:num="2" w:equalWidth="0">
            <w:col w:w="4170" w:space="40"/>
            <w:col w:w="4120"/>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160" w:right="0"/>
        </w:sectPr>
      </w:pPr>
    </w:p>
    <w:p>
      <w:pPr>
        <w:pStyle w:val="Heading9"/>
        <w:spacing w:before="71"/>
        <w:ind w:left="2102" w:right="663"/>
      </w:pPr>
      <w:r>
        <w:rPr/>
        <w:drawing>
          <wp:anchor distT="0" distB="0" distL="0" distR="0" allowOverlap="1" layoutInCell="1" locked="0" behindDoc="0" simplePos="0" relativeHeight="12832">
            <wp:simplePos x="0" y="0"/>
            <wp:positionH relativeFrom="page">
              <wp:posOffset>974994</wp:posOffset>
            </wp:positionH>
            <wp:positionV relativeFrom="paragraph">
              <wp:posOffset>68186</wp:posOffset>
            </wp:positionV>
            <wp:extent cx="216001" cy="216001"/>
            <wp:effectExtent l="0" t="0" r="0" b="0"/>
            <wp:wrapNone/>
            <wp:docPr id="5019" name="image1669.png" descr=""/>
            <wp:cNvGraphicFramePr>
              <a:graphicFrameLocks noChangeAspect="1"/>
            </wp:cNvGraphicFramePr>
            <a:graphic>
              <a:graphicData uri="http://schemas.openxmlformats.org/drawingml/2006/picture">
                <pic:pic>
                  <pic:nvPicPr>
                    <pic:cNvPr id="5020" name="image1669.png"/>
                    <pic:cNvPicPr/>
                  </pic:nvPicPr>
                  <pic:blipFill>
                    <a:blip r:embed="rId2428" cstate="print"/>
                    <a:stretch>
                      <a:fillRect/>
                    </a:stretch>
                  </pic:blipFill>
                  <pic:spPr>
                    <a:xfrm>
                      <a:off x="0" y="0"/>
                      <a:ext cx="216001" cy="216001"/>
                    </a:xfrm>
                    <a:prstGeom prst="rect">
                      <a:avLst/>
                    </a:prstGeom>
                  </pic:spPr>
                </pic:pic>
              </a:graphicData>
            </a:graphic>
          </wp:anchor>
        </w:drawing>
      </w:r>
      <w:r>
        <w:rPr>
          <w:color w:val="DC002E"/>
          <w:w w:val="110"/>
        </w:rPr>
        <w:t>Revista Mal-estar e Subjetividade</w:t>
      </w:r>
    </w:p>
    <w:p>
      <w:pPr>
        <w:spacing w:before="155"/>
        <w:ind w:left="1375" w:right="663" w:firstLine="0"/>
        <w:jc w:val="left"/>
        <w:rPr>
          <w:sz w:val="18"/>
        </w:rPr>
      </w:pPr>
      <w:r>
        <w:rPr>
          <w:position w:val="-9"/>
        </w:rPr>
        <w:drawing>
          <wp:inline distT="0" distB="0" distL="0" distR="0">
            <wp:extent cx="216001" cy="216001"/>
            <wp:effectExtent l="0" t="0" r="0" b="0"/>
            <wp:docPr id="5021" name="image1670.png" descr=""/>
            <wp:cNvGraphicFramePr>
              <a:graphicFrameLocks noChangeAspect="1"/>
            </wp:cNvGraphicFramePr>
            <a:graphic>
              <a:graphicData uri="http://schemas.openxmlformats.org/drawingml/2006/picture">
                <pic:pic>
                  <pic:nvPicPr>
                    <pic:cNvPr id="5022" name="image1670.png"/>
                    <pic:cNvPicPr/>
                  </pic:nvPicPr>
                  <pic:blipFill>
                    <a:blip r:embed="rId242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1518-6148</w:t>
      </w:r>
    </w:p>
    <w:p>
      <w:pPr>
        <w:pStyle w:val="BodyText"/>
        <w:spacing w:line="307" w:lineRule="auto" w:before="119"/>
        <w:ind w:left="1375"/>
      </w:pPr>
      <w:r>
        <w:rPr>
          <w:position w:val="-11"/>
        </w:rPr>
        <w:drawing>
          <wp:inline distT="0" distB="0" distL="0" distR="0">
            <wp:extent cx="216001" cy="216014"/>
            <wp:effectExtent l="0" t="0" r="0" b="0"/>
            <wp:docPr id="5023" name="image1671.png" descr=""/>
            <wp:cNvGraphicFramePr>
              <a:graphicFrameLocks noChangeAspect="1"/>
            </wp:cNvGraphicFramePr>
            <a:graphic>
              <a:graphicData uri="http://schemas.openxmlformats.org/drawingml/2006/picture">
                <pic:pic>
                  <pic:nvPicPr>
                    <pic:cNvPr id="5024" name="image1671.png"/>
                    <pic:cNvPicPr/>
                  </pic:nvPicPr>
                  <pic:blipFill>
                    <a:blip r:embed="rId2430"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Universidade</w:t>
      </w:r>
      <w:r>
        <w:rPr>
          <w:color w:val="72797F"/>
          <w:spacing w:val="-4"/>
          <w:w w:val="115"/>
        </w:rPr>
        <w:t> </w:t>
      </w:r>
      <w:r>
        <w:rPr>
          <w:color w:val="72797F"/>
          <w:w w:val="115"/>
        </w:rPr>
        <w:t>de</w:t>
      </w:r>
      <w:r>
        <w:rPr>
          <w:color w:val="72797F"/>
          <w:spacing w:val="-4"/>
          <w:w w:val="115"/>
        </w:rPr>
        <w:t> </w:t>
      </w:r>
      <w:r>
        <w:rPr>
          <w:color w:val="72797F"/>
          <w:w w:val="115"/>
        </w:rPr>
        <w:t>Fortaleza</w:t>
      </w:r>
      <w:r>
        <w:rPr>
          <w:color w:val="72797F"/>
          <w:w w:val="115"/>
        </w:rPr>
        <w:t> </w:t>
      </w:r>
      <w:r>
        <w:rPr>
          <w:color w:val="72797F"/>
          <w:w w:val="115"/>
          <w:position w:val="-11"/>
        </w:rPr>
        <w:drawing>
          <wp:inline distT="0" distB="0" distL="0" distR="0">
            <wp:extent cx="216001" cy="216001"/>
            <wp:effectExtent l="0" t="0" r="0" b="0"/>
            <wp:docPr id="5025" name="image1672.png" descr=""/>
            <wp:cNvGraphicFramePr>
              <a:graphicFrameLocks noChangeAspect="1"/>
            </wp:cNvGraphicFramePr>
            <a:graphic>
              <a:graphicData uri="http://schemas.openxmlformats.org/drawingml/2006/picture">
                <pic:pic>
                  <pic:nvPicPr>
                    <pic:cNvPr id="5026" name="image1672.png"/>
                    <pic:cNvPicPr/>
                  </pic:nvPicPr>
                  <pic:blipFill>
                    <a:blip r:embed="rId2431"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color w:val="72797F"/>
          <w:w w:val="115"/>
        </w:rPr>
        <w:t>        </w:t>
      </w:r>
      <w:r>
        <w:rPr>
          <w:color w:val="72797F"/>
          <w:w w:val="115"/>
        </w:rPr>
        <w:t>Brasil</w:t>
      </w:r>
    </w:p>
    <w:p>
      <w:pPr>
        <w:spacing w:before="1"/>
        <w:ind w:left="1375" w:right="663" w:firstLine="0"/>
        <w:jc w:val="left"/>
        <w:rPr>
          <w:sz w:val="18"/>
        </w:rPr>
      </w:pPr>
      <w:r>
        <w:rPr>
          <w:position w:val="-11"/>
        </w:rPr>
        <w:drawing>
          <wp:inline distT="0" distB="0" distL="0" distR="0">
            <wp:extent cx="216001" cy="216001"/>
            <wp:effectExtent l="0" t="0" r="0" b="0"/>
            <wp:docPr id="5027" name="image1673.png" descr=""/>
            <wp:cNvGraphicFramePr>
              <a:graphicFrameLocks noChangeAspect="1"/>
            </wp:cNvGraphicFramePr>
            <a:graphic>
              <a:graphicData uri="http://schemas.openxmlformats.org/drawingml/2006/picture">
                <pic:pic>
                  <pic:nvPicPr>
                    <pic:cNvPr id="5028" name="image1673.png"/>
                    <pic:cNvPicPr/>
                  </pic:nvPicPr>
                  <pic:blipFill>
                    <a:blip r:embed="rId243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6"/>
        <w:ind w:left="1375" w:right="663" w:firstLine="0"/>
        <w:jc w:val="left"/>
        <w:rPr>
          <w:b/>
          <w:sz w:val="16"/>
        </w:rPr>
      </w:pPr>
      <w:r>
        <w:rPr>
          <w:position w:val="-12"/>
        </w:rPr>
        <w:drawing>
          <wp:inline distT="0" distB="0" distL="0" distR="0">
            <wp:extent cx="216001" cy="216001"/>
            <wp:effectExtent l="0" t="0" r="0" b="0"/>
            <wp:docPr id="5029" name="image1674.png" descr=""/>
            <wp:cNvGraphicFramePr>
              <a:graphicFrameLocks noChangeAspect="1"/>
            </wp:cNvGraphicFramePr>
            <a:graphic>
              <a:graphicData uri="http://schemas.openxmlformats.org/drawingml/2006/picture">
                <pic:pic>
                  <pic:nvPicPr>
                    <pic:cNvPr id="5030" name="image1674.png"/>
                    <pic:cNvPicPr/>
                  </pic:nvPicPr>
                  <pic:blipFill>
                    <a:blip r:embed="rId243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434">
        <w:r>
          <w:rPr>
            <w:b/>
            <w:color w:val="72797F"/>
            <w:w w:val="110"/>
            <w:sz w:val="16"/>
          </w:rPr>
          <w:t>cmps@unifor.br</w:t>
        </w:r>
      </w:hyperlink>
    </w:p>
    <w:p>
      <w:pPr>
        <w:pStyle w:val="BodyText"/>
        <w:rPr>
          <w:b/>
          <w:sz w:val="34"/>
        </w:rPr>
      </w:pPr>
    </w:p>
    <w:p>
      <w:pPr>
        <w:pStyle w:val="BodyText"/>
        <w:spacing w:before="9"/>
        <w:rPr>
          <w:b/>
          <w:sz w:val="34"/>
        </w:rPr>
      </w:pPr>
    </w:p>
    <w:p>
      <w:pPr>
        <w:pStyle w:val="Heading9"/>
        <w:ind w:left="2098" w:right="422"/>
      </w:pPr>
      <w:r>
        <w:rPr/>
        <w:drawing>
          <wp:anchor distT="0" distB="0" distL="0" distR="0" allowOverlap="1" layoutInCell="1" locked="0" behindDoc="0" simplePos="0" relativeHeight="12856">
            <wp:simplePos x="0" y="0"/>
            <wp:positionH relativeFrom="page">
              <wp:posOffset>974994</wp:posOffset>
            </wp:positionH>
            <wp:positionV relativeFrom="paragraph">
              <wp:posOffset>23100</wp:posOffset>
            </wp:positionV>
            <wp:extent cx="216001" cy="216001"/>
            <wp:effectExtent l="0" t="0" r="0" b="0"/>
            <wp:wrapNone/>
            <wp:docPr id="5031" name="image1675.png" descr=""/>
            <wp:cNvGraphicFramePr>
              <a:graphicFrameLocks noChangeAspect="1"/>
            </wp:cNvGraphicFramePr>
            <a:graphic>
              <a:graphicData uri="http://schemas.openxmlformats.org/drawingml/2006/picture">
                <pic:pic>
                  <pic:nvPicPr>
                    <pic:cNvPr id="5032" name="image1675.png"/>
                    <pic:cNvPicPr/>
                  </pic:nvPicPr>
                  <pic:blipFill>
                    <a:blip r:embed="rId2435" cstate="print"/>
                    <a:stretch>
                      <a:fillRect/>
                    </a:stretch>
                  </pic:blipFill>
                  <pic:spPr>
                    <a:xfrm>
                      <a:off x="0" y="0"/>
                      <a:ext cx="216001" cy="216001"/>
                    </a:xfrm>
                    <a:prstGeom prst="rect">
                      <a:avLst/>
                    </a:prstGeom>
                  </pic:spPr>
                </pic:pic>
              </a:graphicData>
            </a:graphic>
          </wp:anchor>
        </w:drawing>
      </w:r>
      <w:r>
        <w:rPr>
          <w:color w:val="DC002E"/>
          <w:w w:val="110"/>
        </w:rPr>
        <w:t>Revista Portuguesa de Psicossomática</w:t>
      </w:r>
    </w:p>
    <w:p>
      <w:pPr>
        <w:spacing w:before="159"/>
        <w:ind w:left="1375" w:right="663" w:firstLine="0"/>
        <w:jc w:val="left"/>
        <w:rPr>
          <w:sz w:val="18"/>
        </w:rPr>
      </w:pPr>
      <w:r>
        <w:rPr>
          <w:position w:val="-10"/>
        </w:rPr>
        <w:drawing>
          <wp:inline distT="0" distB="0" distL="0" distR="0">
            <wp:extent cx="216001" cy="216001"/>
            <wp:effectExtent l="0" t="0" r="0" b="0"/>
            <wp:docPr id="5033" name="image1676.png" descr=""/>
            <wp:cNvGraphicFramePr>
              <a:graphicFrameLocks noChangeAspect="1"/>
            </wp:cNvGraphicFramePr>
            <a:graphic>
              <a:graphicData uri="http://schemas.openxmlformats.org/drawingml/2006/picture">
                <pic:pic>
                  <pic:nvPicPr>
                    <pic:cNvPr id="5034" name="image1676.png"/>
                    <pic:cNvPicPr/>
                  </pic:nvPicPr>
                  <pic:blipFill>
                    <a:blip r:embed="rId243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0874-4696</w:t>
      </w:r>
    </w:p>
    <w:p>
      <w:pPr>
        <w:pStyle w:val="BodyText"/>
        <w:spacing w:line="216" w:lineRule="auto" w:before="101"/>
        <w:ind w:left="2098" w:right="171" w:hanging="723"/>
      </w:pPr>
      <w:r>
        <w:rPr>
          <w:position w:val="-7"/>
        </w:rPr>
        <w:drawing>
          <wp:inline distT="0" distB="0" distL="0" distR="0">
            <wp:extent cx="216001" cy="216014"/>
            <wp:effectExtent l="0" t="0" r="0" b="0"/>
            <wp:docPr id="5035" name="image1671.png" descr=""/>
            <wp:cNvGraphicFramePr>
              <a:graphicFrameLocks noChangeAspect="1"/>
            </wp:cNvGraphicFramePr>
            <a:graphic>
              <a:graphicData uri="http://schemas.openxmlformats.org/drawingml/2006/picture">
                <pic:pic>
                  <pic:nvPicPr>
                    <pic:cNvPr id="5036" name="image1671.png"/>
                    <pic:cNvPicPr/>
                  </pic:nvPicPr>
                  <pic:blipFill>
                    <a:blip r:embed="rId2430" cstate="print"/>
                    <a:stretch>
                      <a:fillRect/>
                    </a:stretch>
                  </pic:blipFill>
                  <pic:spPr>
                    <a:xfrm>
                      <a:off x="0" y="0"/>
                      <a:ext cx="216001" cy="216014"/>
                    </a:xfrm>
                    <a:prstGeom prst="rect">
                      <a:avLst/>
                    </a:prstGeom>
                  </pic:spPr>
                </pic:pic>
              </a:graphicData>
            </a:graphic>
          </wp:inline>
        </w:drawing>
      </w:r>
      <w:r>
        <w:rPr>
          <w:position w:val="-7"/>
        </w:rPr>
      </w:r>
      <w:r>
        <w:rPr>
          <w:rFonts w:ascii="Times New Roman" w:hAnsi="Times New Roman"/>
          <w:sz w:val="20"/>
        </w:rPr>
        <w:t>       </w:t>
      </w:r>
      <w:r>
        <w:rPr>
          <w:color w:val="72797F"/>
          <w:w w:val="115"/>
        </w:rPr>
        <w:t>Sociedade Portuguesa </w:t>
      </w:r>
      <w:r>
        <w:rPr>
          <w:color w:val="72797F"/>
          <w:w w:val="110"/>
        </w:rPr>
        <w:t>de</w:t>
      </w:r>
      <w:r>
        <w:rPr>
          <w:color w:val="72797F"/>
          <w:spacing w:val="16"/>
          <w:w w:val="110"/>
        </w:rPr>
        <w:t> </w:t>
      </w:r>
      <w:r>
        <w:rPr>
          <w:color w:val="72797F"/>
          <w:w w:val="110"/>
        </w:rPr>
        <w:t>Psicossomática</w:t>
      </w:r>
    </w:p>
    <w:p>
      <w:pPr>
        <w:pStyle w:val="BodyText"/>
        <w:spacing w:before="5"/>
      </w:pPr>
    </w:p>
    <w:p>
      <w:pPr>
        <w:pStyle w:val="BodyText"/>
        <w:spacing w:line="480" w:lineRule="auto"/>
        <w:ind w:left="2098" w:right="1366"/>
      </w:pPr>
      <w:r>
        <w:rPr>
          <w:color w:val="72797F"/>
          <w:w w:val="115"/>
        </w:rPr>
        <w:t>Portugal </w:t>
      </w:r>
      <w:r>
        <w:rPr>
          <w:color w:val="72797F"/>
          <w:w w:val="110"/>
        </w:rPr>
        <w:t>Semestral</w:t>
      </w:r>
    </w:p>
    <w:p>
      <w:pPr>
        <w:spacing w:before="0"/>
        <w:ind w:left="2098" w:right="0" w:firstLine="0"/>
        <w:jc w:val="left"/>
        <w:rPr>
          <w:b/>
          <w:sz w:val="16"/>
        </w:rPr>
      </w:pPr>
      <w:hyperlink r:id="rId2437">
        <w:r>
          <w:rPr>
            <w:b/>
            <w:color w:val="72797F"/>
            <w:w w:val="110"/>
            <w:sz w:val="16"/>
          </w:rPr>
          <w:t>medisa@mail.telepac.pt</w:t>
        </w:r>
      </w:hyperlink>
    </w:p>
    <w:p>
      <w:pPr>
        <w:pStyle w:val="BodyText"/>
        <w:spacing w:before="71"/>
        <w:ind w:left="591" w:right="861"/>
      </w:pPr>
      <w:r>
        <w:rPr/>
        <w:br w:type="column"/>
      </w:r>
      <w:r>
        <w:rPr>
          <w:color w:val="72797F"/>
          <w:w w:val="115"/>
        </w:rPr>
        <w:t>Expone las más significativas construcciones académicas, científicas y artísticas, rea- lizadas sobre sufrimiento psíquico, sociedad y cultura. Se presentan en forma de</w:t>
      </w:r>
      <w:r>
        <w:rPr>
          <w:color w:val="72797F"/>
          <w:spacing w:val="-10"/>
          <w:w w:val="115"/>
        </w:rPr>
        <w:t> </w:t>
      </w:r>
      <w:r>
        <w:rPr>
          <w:color w:val="72797F"/>
          <w:w w:val="115"/>
        </w:rPr>
        <w:t>artí- culos,</w:t>
      </w:r>
      <w:r>
        <w:rPr>
          <w:color w:val="72797F"/>
          <w:spacing w:val="-25"/>
          <w:w w:val="115"/>
        </w:rPr>
        <w:t> </w:t>
      </w:r>
      <w:r>
        <w:rPr>
          <w:color w:val="72797F"/>
          <w:w w:val="115"/>
        </w:rPr>
        <w:t>comunicaciones,</w:t>
      </w:r>
      <w:r>
        <w:rPr>
          <w:color w:val="72797F"/>
          <w:spacing w:val="-25"/>
          <w:w w:val="115"/>
        </w:rPr>
        <w:t> </w:t>
      </w:r>
      <w:r>
        <w:rPr>
          <w:color w:val="72797F"/>
          <w:w w:val="115"/>
        </w:rPr>
        <w:t>relatos, reseñas</w:t>
      </w:r>
      <w:r>
        <w:rPr>
          <w:color w:val="72797F"/>
          <w:spacing w:val="-21"/>
          <w:w w:val="115"/>
        </w:rPr>
        <w:t> </w:t>
      </w:r>
      <w:r>
        <w:rPr>
          <w:color w:val="72797F"/>
          <w:w w:val="115"/>
        </w:rPr>
        <w:t>e</w:t>
      </w:r>
      <w:r>
        <w:rPr>
          <w:color w:val="72797F"/>
          <w:spacing w:val="-21"/>
          <w:w w:val="115"/>
        </w:rPr>
        <w:t> </w:t>
      </w:r>
      <w:r>
        <w:rPr>
          <w:color w:val="72797F"/>
          <w:w w:val="115"/>
        </w:rPr>
        <w:t>investigaciones.</w:t>
      </w:r>
    </w:p>
    <w:p>
      <w:pPr>
        <w:pStyle w:val="BodyText"/>
        <w:ind w:left="591" w:right="861"/>
      </w:pPr>
      <w:r>
        <w:rPr>
          <w:color w:val="72797F"/>
          <w:w w:val="115"/>
        </w:rPr>
        <w:t>Publica textos en español.</w:t>
      </w: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580" w:right="798"/>
      </w:pPr>
      <w:r>
        <w:rPr>
          <w:color w:val="72797F"/>
          <w:w w:val="115"/>
        </w:rPr>
        <w:t>Expone artículos que abordan diversos temas en el área de la psicosomática, también edita resúmenes críticos de libros o artículos de relevancia para esta área.</w:t>
      </w:r>
    </w:p>
    <w:p>
      <w:pPr>
        <w:spacing w:after="0"/>
        <w:sectPr>
          <w:type w:val="continuous"/>
          <w:pgSz w:w="8510" w:h="8510"/>
          <w:pgMar w:top="1380" w:bottom="280" w:left="160" w:right="0"/>
          <w:cols w:num="2" w:equalWidth="0">
            <w:col w:w="4284" w:space="40"/>
            <w:col w:w="4026"/>
          </w:cols>
        </w:sectPr>
      </w:pPr>
    </w:p>
    <w:p>
      <w:pPr>
        <w:pStyle w:val="BodyText"/>
        <w:rPr>
          <w:sz w:val="20"/>
        </w:rPr>
      </w:pPr>
    </w:p>
    <w:p>
      <w:pPr>
        <w:pStyle w:val="BodyText"/>
        <w:spacing w:before="8"/>
        <w:rPr>
          <w:sz w:val="17"/>
        </w:rPr>
      </w:pPr>
    </w:p>
    <w:p>
      <w:pPr>
        <w:spacing w:after="0"/>
        <w:rPr>
          <w:sz w:val="17"/>
        </w:rPr>
        <w:sectPr>
          <w:footerReference w:type="default" r:id="rId2438"/>
          <w:footerReference w:type="even" r:id="rId2439"/>
          <w:pgSz w:w="8510" w:h="8510"/>
          <w:pgMar w:footer="715" w:header="0" w:top="840" w:bottom="900" w:left="0" w:right="160"/>
        </w:sectPr>
      </w:pPr>
    </w:p>
    <w:p>
      <w:pPr>
        <w:pStyle w:val="Heading9"/>
        <w:spacing w:before="71"/>
        <w:ind w:left="1696" w:right="-18"/>
      </w:pPr>
      <w:r>
        <w:rPr/>
        <w:drawing>
          <wp:anchor distT="0" distB="0" distL="0" distR="0" allowOverlap="1" layoutInCell="1" locked="0" behindDoc="0" simplePos="0" relativeHeight="12880">
            <wp:simplePos x="0" y="0"/>
            <wp:positionH relativeFrom="page">
              <wp:posOffset>609005</wp:posOffset>
            </wp:positionH>
            <wp:positionV relativeFrom="paragraph">
              <wp:posOffset>68186</wp:posOffset>
            </wp:positionV>
            <wp:extent cx="216001" cy="216001"/>
            <wp:effectExtent l="0" t="0" r="0" b="0"/>
            <wp:wrapNone/>
            <wp:docPr id="5039" name="image1677.png" descr=""/>
            <wp:cNvGraphicFramePr>
              <a:graphicFrameLocks noChangeAspect="1"/>
            </wp:cNvGraphicFramePr>
            <a:graphic>
              <a:graphicData uri="http://schemas.openxmlformats.org/drawingml/2006/picture">
                <pic:pic>
                  <pic:nvPicPr>
                    <pic:cNvPr id="5040" name="image1677.png"/>
                    <pic:cNvPicPr/>
                  </pic:nvPicPr>
                  <pic:blipFill>
                    <a:blip r:embed="rId2440" cstate="print"/>
                    <a:stretch>
                      <a:fillRect/>
                    </a:stretch>
                  </pic:blipFill>
                  <pic:spPr>
                    <a:xfrm>
                      <a:off x="0" y="0"/>
                      <a:ext cx="216001" cy="216001"/>
                    </a:xfrm>
                    <a:prstGeom prst="rect">
                      <a:avLst/>
                    </a:prstGeom>
                  </pic:spPr>
                </pic:pic>
              </a:graphicData>
            </a:graphic>
          </wp:anchor>
        </w:drawing>
      </w:r>
      <w:r>
        <w:rPr>
          <w:color w:val="DC002E"/>
          <w:w w:val="115"/>
        </w:rPr>
        <w:t>SMAD.</w:t>
      </w:r>
      <w:r>
        <w:rPr>
          <w:color w:val="DC002E"/>
          <w:spacing w:val="-27"/>
          <w:w w:val="115"/>
        </w:rPr>
        <w:t> </w:t>
      </w:r>
      <w:r>
        <w:rPr>
          <w:color w:val="DC002E"/>
          <w:w w:val="115"/>
        </w:rPr>
        <w:t>Revista</w:t>
      </w:r>
      <w:r>
        <w:rPr>
          <w:color w:val="DC002E"/>
          <w:spacing w:val="-27"/>
          <w:w w:val="115"/>
        </w:rPr>
        <w:t> </w:t>
      </w:r>
      <w:r>
        <w:rPr>
          <w:color w:val="DC002E"/>
          <w:w w:val="115"/>
        </w:rPr>
        <w:t>Electrónica</w:t>
      </w:r>
      <w:r>
        <w:rPr>
          <w:color w:val="DC002E"/>
          <w:w w:val="112"/>
        </w:rPr>
        <w:t> </w:t>
      </w:r>
      <w:r>
        <w:rPr>
          <w:color w:val="DC002E"/>
          <w:w w:val="115"/>
        </w:rPr>
        <w:t>Salud Mental,</w:t>
      </w:r>
      <w:r>
        <w:rPr>
          <w:color w:val="DC002E"/>
          <w:spacing w:val="-29"/>
          <w:w w:val="115"/>
        </w:rPr>
        <w:t> </w:t>
      </w:r>
      <w:r>
        <w:rPr>
          <w:color w:val="DC002E"/>
          <w:w w:val="115"/>
        </w:rPr>
        <w:t>Alcohol</w:t>
      </w:r>
    </w:p>
    <w:p>
      <w:pPr>
        <w:spacing w:before="0"/>
        <w:ind w:left="1696" w:right="-18" w:firstLine="0"/>
        <w:jc w:val="left"/>
        <w:rPr>
          <w:b/>
          <w:sz w:val="18"/>
        </w:rPr>
      </w:pPr>
      <w:r>
        <w:rPr>
          <w:b/>
          <w:color w:val="DC002E"/>
          <w:w w:val="115"/>
          <w:sz w:val="18"/>
        </w:rPr>
        <w:t>y Drogas</w:t>
      </w:r>
    </w:p>
    <w:p>
      <w:pPr>
        <w:pStyle w:val="BodyText"/>
        <w:spacing w:before="4"/>
        <w:rPr>
          <w:b/>
          <w:sz w:val="14"/>
        </w:rPr>
      </w:pPr>
    </w:p>
    <w:p>
      <w:pPr>
        <w:spacing w:before="0"/>
        <w:ind w:left="959" w:right="-18" w:firstLine="0"/>
        <w:jc w:val="left"/>
        <w:rPr>
          <w:sz w:val="18"/>
        </w:rPr>
      </w:pPr>
      <w:r>
        <w:rPr>
          <w:position w:val="-11"/>
        </w:rPr>
        <w:drawing>
          <wp:inline distT="0" distB="0" distL="0" distR="0">
            <wp:extent cx="216001" cy="216001"/>
            <wp:effectExtent l="0" t="0" r="0" b="0"/>
            <wp:docPr id="5041" name="image1678.png" descr=""/>
            <wp:cNvGraphicFramePr>
              <a:graphicFrameLocks noChangeAspect="1"/>
            </wp:cNvGraphicFramePr>
            <a:graphic>
              <a:graphicData uri="http://schemas.openxmlformats.org/drawingml/2006/picture">
                <pic:pic>
                  <pic:nvPicPr>
                    <pic:cNvPr id="5042" name="image1678.png"/>
                    <pic:cNvPicPr/>
                  </pic:nvPicPr>
                  <pic:blipFill>
                    <a:blip r:embed="rId24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1806-6976</w:t>
      </w:r>
    </w:p>
    <w:p>
      <w:pPr>
        <w:spacing w:line="284" w:lineRule="exact" w:before="144"/>
        <w:ind w:left="959" w:right="-18" w:firstLine="0"/>
        <w:jc w:val="left"/>
        <w:rPr>
          <w:sz w:val="18"/>
        </w:rPr>
      </w:pPr>
      <w:r>
        <w:rPr>
          <w:position w:val="-17"/>
        </w:rPr>
        <w:drawing>
          <wp:inline distT="0" distB="0" distL="0" distR="0">
            <wp:extent cx="216001" cy="216014"/>
            <wp:effectExtent l="0" t="0" r="0" b="0"/>
            <wp:docPr id="5043" name="image1679.png" descr=""/>
            <wp:cNvGraphicFramePr>
              <a:graphicFrameLocks noChangeAspect="1"/>
            </wp:cNvGraphicFramePr>
            <a:graphic>
              <a:graphicData uri="http://schemas.openxmlformats.org/drawingml/2006/picture">
                <pic:pic>
                  <pic:nvPicPr>
                    <pic:cNvPr id="5044" name="image1679.png"/>
                    <pic:cNvPicPr/>
                  </pic:nvPicPr>
                  <pic:blipFill>
                    <a:blip r:embed="rId2442"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sz w:val="18"/>
        </w:rPr>
        <w:t>Escola de</w:t>
      </w:r>
      <w:r>
        <w:rPr>
          <w:color w:val="72797F"/>
          <w:spacing w:val="-10"/>
          <w:w w:val="115"/>
          <w:sz w:val="18"/>
        </w:rPr>
        <w:t> </w:t>
      </w:r>
      <w:r>
        <w:rPr>
          <w:color w:val="72797F"/>
          <w:w w:val="115"/>
          <w:sz w:val="18"/>
        </w:rPr>
        <w:t>Enfermagem</w:t>
      </w:r>
    </w:p>
    <w:p>
      <w:pPr>
        <w:pStyle w:val="BodyText"/>
        <w:spacing w:line="155" w:lineRule="exact"/>
        <w:ind w:left="1696" w:right="-18"/>
      </w:pPr>
      <w:r>
        <w:rPr>
          <w:color w:val="72797F"/>
          <w:w w:val="115"/>
        </w:rPr>
        <w:t>de Ribeirão Preto</w:t>
      </w:r>
    </w:p>
    <w:p>
      <w:pPr>
        <w:pStyle w:val="BodyText"/>
        <w:spacing w:before="7"/>
        <w:rPr>
          <w:sz w:val="13"/>
        </w:rPr>
      </w:pPr>
    </w:p>
    <w:p>
      <w:pPr>
        <w:spacing w:line="312" w:lineRule="auto" w:before="0"/>
        <w:ind w:left="959" w:right="1774" w:firstLine="0"/>
        <w:jc w:val="left"/>
        <w:rPr>
          <w:sz w:val="18"/>
        </w:rPr>
      </w:pPr>
      <w:r>
        <w:rPr>
          <w:position w:val="-10"/>
        </w:rPr>
        <w:drawing>
          <wp:inline distT="0" distB="0" distL="0" distR="0">
            <wp:extent cx="216001" cy="216001"/>
            <wp:effectExtent l="0" t="0" r="0" b="0"/>
            <wp:docPr id="5045" name="image1680.png" descr=""/>
            <wp:cNvGraphicFramePr>
              <a:graphicFrameLocks noChangeAspect="1"/>
            </wp:cNvGraphicFramePr>
            <a:graphic>
              <a:graphicData uri="http://schemas.openxmlformats.org/drawingml/2006/picture">
                <pic:pic>
                  <pic:nvPicPr>
                    <pic:cNvPr id="5046" name="image1680.png"/>
                    <pic:cNvPicPr/>
                  </pic:nvPicPr>
                  <pic:blipFill>
                    <a:blip r:embed="rId244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5047" name="image1681.png" descr=""/>
            <wp:cNvGraphicFramePr>
              <a:graphicFrameLocks noChangeAspect="1"/>
            </wp:cNvGraphicFramePr>
            <a:graphic>
              <a:graphicData uri="http://schemas.openxmlformats.org/drawingml/2006/picture">
                <pic:pic>
                  <pic:nvPicPr>
                    <pic:cNvPr id="5048" name="image1681.png"/>
                    <pic:cNvPicPr/>
                  </pic:nvPicPr>
                  <pic:blipFill>
                    <a:blip r:embed="rId2444"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w w:val="111"/>
          <w:sz w:val="18"/>
        </w:rPr>
        <w:t>Semestral</w:t>
      </w:r>
    </w:p>
    <w:p>
      <w:pPr>
        <w:spacing w:line="339" w:lineRule="exact" w:before="0"/>
        <w:ind w:left="963" w:right="-18" w:hanging="5"/>
        <w:jc w:val="left"/>
        <w:rPr>
          <w:b/>
          <w:sz w:val="16"/>
        </w:rPr>
      </w:pPr>
      <w:r>
        <w:rPr>
          <w:position w:val="-13"/>
        </w:rPr>
        <w:drawing>
          <wp:inline distT="0" distB="0" distL="0" distR="0">
            <wp:extent cx="216001" cy="216001"/>
            <wp:effectExtent l="0" t="0" r="0" b="0"/>
            <wp:docPr id="5049" name="image1668.png" descr=""/>
            <wp:cNvGraphicFramePr>
              <a:graphicFrameLocks noChangeAspect="1"/>
            </wp:cNvGraphicFramePr>
            <a:graphic>
              <a:graphicData uri="http://schemas.openxmlformats.org/drawingml/2006/picture">
                <pic:pic>
                  <pic:nvPicPr>
                    <pic:cNvPr id="5050" name="image1668.png"/>
                    <pic:cNvPicPr/>
                  </pic:nvPicPr>
                  <pic:blipFill>
                    <a:blip r:embed="rId2423"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445">
        <w:r>
          <w:rPr>
            <w:b/>
            <w:color w:val="72797F"/>
            <w:w w:val="110"/>
            <w:sz w:val="16"/>
          </w:rPr>
          <w:t>r</w:t>
        </w:r>
      </w:hyperlink>
      <w:hyperlink r:id="rId2446">
        <w:r>
          <w:rPr>
            <w:b/>
            <w:color w:val="72797F"/>
            <w:w w:val="110"/>
            <w:sz w:val="16"/>
          </w:rPr>
          <w:t>ev_smad@eerp.usp.br</w:t>
        </w:r>
      </w:hyperlink>
    </w:p>
    <w:p>
      <w:pPr>
        <w:pStyle w:val="BodyText"/>
        <w:spacing w:before="2"/>
        <w:rPr>
          <w:b/>
          <w:sz w:val="27"/>
        </w:rPr>
      </w:pPr>
    </w:p>
    <w:p>
      <w:pPr>
        <w:spacing w:before="0"/>
        <w:ind w:left="963" w:right="-18" w:firstLine="0"/>
        <w:jc w:val="left"/>
        <w:rPr>
          <w:b/>
          <w:sz w:val="18"/>
        </w:rPr>
      </w:pPr>
      <w:r>
        <w:rPr>
          <w:position w:val="-10"/>
        </w:rPr>
        <w:drawing>
          <wp:inline distT="0" distB="0" distL="0" distR="0">
            <wp:extent cx="216001" cy="216001"/>
            <wp:effectExtent l="0" t="0" r="0" b="0"/>
            <wp:docPr id="5051" name="image1620.png" descr=""/>
            <wp:cNvGraphicFramePr>
              <a:graphicFrameLocks noChangeAspect="1"/>
            </wp:cNvGraphicFramePr>
            <a:graphic>
              <a:graphicData uri="http://schemas.openxmlformats.org/drawingml/2006/picture">
                <pic:pic>
                  <pic:nvPicPr>
                    <pic:cNvPr id="5052" name="image1620.png"/>
                    <pic:cNvPicPr/>
                  </pic:nvPicPr>
                  <pic:blipFill>
                    <a:blip r:embed="rId2359"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spacing w:val="-3"/>
          <w:w w:val="110"/>
          <w:sz w:val="18"/>
        </w:rPr>
        <w:t>Terapia</w:t>
      </w:r>
      <w:r>
        <w:rPr>
          <w:b/>
          <w:color w:val="DC002E"/>
          <w:spacing w:val="37"/>
          <w:w w:val="110"/>
          <w:sz w:val="18"/>
        </w:rPr>
        <w:t> </w:t>
      </w:r>
      <w:r>
        <w:rPr>
          <w:b/>
          <w:color w:val="DC002E"/>
          <w:w w:val="110"/>
          <w:sz w:val="18"/>
        </w:rPr>
        <w:t>Psicológica</w:t>
      </w:r>
    </w:p>
    <w:p>
      <w:pPr>
        <w:spacing w:before="113"/>
        <w:ind w:left="963" w:right="-18" w:firstLine="0"/>
        <w:jc w:val="left"/>
        <w:rPr>
          <w:sz w:val="18"/>
        </w:rPr>
      </w:pPr>
      <w:r>
        <w:rPr>
          <w:position w:val="-11"/>
        </w:rPr>
        <w:drawing>
          <wp:inline distT="0" distB="0" distL="0" distR="0">
            <wp:extent cx="216001" cy="216001"/>
            <wp:effectExtent l="0" t="0" r="0" b="0"/>
            <wp:docPr id="5053" name="image1682.png" descr=""/>
            <wp:cNvGraphicFramePr>
              <a:graphicFrameLocks noChangeAspect="1"/>
            </wp:cNvGraphicFramePr>
            <a:graphic>
              <a:graphicData uri="http://schemas.openxmlformats.org/drawingml/2006/picture">
                <pic:pic>
                  <pic:nvPicPr>
                    <pic:cNvPr id="5054" name="image1682.png"/>
                    <pic:cNvPicPr/>
                  </pic:nvPicPr>
                  <pic:blipFill>
                    <a:blip r:embed="rId244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0716-6184</w:t>
      </w:r>
    </w:p>
    <w:p>
      <w:pPr>
        <w:spacing w:line="291" w:lineRule="exact" w:before="149"/>
        <w:ind w:left="963" w:right="-18" w:firstLine="0"/>
        <w:jc w:val="left"/>
        <w:rPr>
          <w:sz w:val="18"/>
        </w:rPr>
      </w:pPr>
      <w:r>
        <w:rPr>
          <w:position w:val="-18"/>
        </w:rPr>
        <w:drawing>
          <wp:inline distT="0" distB="0" distL="0" distR="0">
            <wp:extent cx="216001" cy="216014"/>
            <wp:effectExtent l="0" t="0" r="0" b="0"/>
            <wp:docPr id="5055" name="image1683.png" descr=""/>
            <wp:cNvGraphicFramePr>
              <a:graphicFrameLocks noChangeAspect="1"/>
            </wp:cNvGraphicFramePr>
            <a:graphic>
              <a:graphicData uri="http://schemas.openxmlformats.org/drawingml/2006/picture">
                <pic:pic>
                  <pic:nvPicPr>
                    <pic:cNvPr id="5056" name="image1683.png"/>
                    <pic:cNvPicPr/>
                  </pic:nvPicPr>
                  <pic:blipFill>
                    <a:blip r:embed="rId244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sz w:val="18"/>
        </w:rPr>
        <w:t>Sociedad</w:t>
      </w:r>
      <w:r>
        <w:rPr>
          <w:color w:val="72797F"/>
          <w:spacing w:val="-1"/>
          <w:w w:val="115"/>
          <w:sz w:val="18"/>
        </w:rPr>
        <w:t> </w:t>
      </w:r>
      <w:r>
        <w:rPr>
          <w:color w:val="72797F"/>
          <w:w w:val="115"/>
          <w:sz w:val="18"/>
        </w:rPr>
        <w:t>Chilena</w:t>
      </w:r>
    </w:p>
    <w:p>
      <w:pPr>
        <w:pStyle w:val="BodyText"/>
        <w:spacing w:line="149" w:lineRule="exact"/>
        <w:ind w:left="1705" w:right="-18"/>
      </w:pPr>
      <w:r>
        <w:rPr>
          <w:color w:val="72797F"/>
          <w:w w:val="115"/>
        </w:rPr>
        <w:t>de Psicología Clínica</w:t>
      </w:r>
    </w:p>
    <w:p>
      <w:pPr>
        <w:pStyle w:val="BodyText"/>
        <w:spacing w:before="3"/>
        <w:rPr>
          <w:sz w:val="13"/>
        </w:rPr>
      </w:pPr>
    </w:p>
    <w:p>
      <w:pPr>
        <w:spacing w:before="1"/>
        <w:ind w:left="963" w:right="-18" w:firstLine="0"/>
        <w:jc w:val="left"/>
        <w:rPr>
          <w:sz w:val="18"/>
        </w:rPr>
      </w:pPr>
      <w:r>
        <w:rPr>
          <w:position w:val="-10"/>
        </w:rPr>
        <w:drawing>
          <wp:inline distT="0" distB="0" distL="0" distR="0">
            <wp:extent cx="216001" cy="216001"/>
            <wp:effectExtent l="0" t="0" r="0" b="0"/>
            <wp:docPr id="5057" name="image1684.png" descr=""/>
            <wp:cNvGraphicFramePr>
              <a:graphicFrameLocks noChangeAspect="1"/>
            </wp:cNvGraphicFramePr>
            <a:graphic>
              <a:graphicData uri="http://schemas.openxmlformats.org/drawingml/2006/picture">
                <pic:pic>
                  <pic:nvPicPr>
                    <pic:cNvPr id="5058" name="image1684.png"/>
                    <pic:cNvPicPr/>
                  </pic:nvPicPr>
                  <pic:blipFill>
                    <a:blip r:embed="rId24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Chile</w:t>
      </w:r>
    </w:p>
    <w:p>
      <w:pPr>
        <w:spacing w:before="98"/>
        <w:ind w:left="963" w:right="-18" w:firstLine="0"/>
        <w:jc w:val="left"/>
        <w:rPr>
          <w:sz w:val="18"/>
        </w:rPr>
      </w:pPr>
      <w:r>
        <w:rPr>
          <w:position w:val="-10"/>
        </w:rPr>
        <w:drawing>
          <wp:inline distT="0" distB="0" distL="0" distR="0">
            <wp:extent cx="216001" cy="216001"/>
            <wp:effectExtent l="0" t="0" r="0" b="0"/>
            <wp:docPr id="5059" name="image1685.png" descr=""/>
            <wp:cNvGraphicFramePr>
              <a:graphicFrameLocks noChangeAspect="1"/>
            </wp:cNvGraphicFramePr>
            <a:graphic>
              <a:graphicData uri="http://schemas.openxmlformats.org/drawingml/2006/picture">
                <pic:pic>
                  <pic:nvPicPr>
                    <pic:cNvPr id="5060" name="image1685.png"/>
                    <pic:cNvPicPr/>
                  </pic:nvPicPr>
                  <pic:blipFill>
                    <a:blip r:embed="rId245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8"/>
        <w:ind w:left="1705" w:right="-18" w:firstLine="0"/>
        <w:jc w:val="left"/>
        <w:rPr>
          <w:b/>
          <w:sz w:val="16"/>
        </w:rPr>
      </w:pPr>
      <w:hyperlink r:id="rId2451">
        <w:r>
          <w:rPr>
            <w:b/>
            <w:color w:val="72797F"/>
            <w:w w:val="110"/>
            <w:sz w:val="16"/>
          </w:rPr>
          <w:t>sochpscl@entelchile.net</w:t>
        </w:r>
      </w:hyperlink>
    </w:p>
    <w:p>
      <w:pPr>
        <w:pStyle w:val="BodyText"/>
        <w:spacing w:before="71"/>
        <w:ind w:left="573" w:right="1294"/>
      </w:pPr>
      <w:r>
        <w:rPr/>
        <w:br w:type="column"/>
      </w:r>
      <w:r>
        <w:rPr>
          <w:color w:val="72797F"/>
          <w:w w:val="115"/>
        </w:rPr>
        <w:t>Se dedica a la publicación de ensayos, investigaciones y ar- tículos científicos de revisión</w:t>
      </w:r>
      <w:r>
        <w:rPr>
          <w:color w:val="72797F"/>
          <w:spacing w:val="-27"/>
          <w:w w:val="115"/>
        </w:rPr>
        <w:t> </w:t>
      </w:r>
      <w:r>
        <w:rPr>
          <w:color w:val="72797F"/>
          <w:w w:val="115"/>
        </w:rPr>
        <w:t>y actualización en el área de sa- lud mental y subárea alcohol y otras drogas psicoactivas.</w:t>
      </w:r>
      <w:r>
        <w:rPr>
          <w:color w:val="72797F"/>
          <w:spacing w:val="-32"/>
          <w:w w:val="115"/>
        </w:rPr>
        <w:t> </w:t>
      </w:r>
      <w:r>
        <w:rPr>
          <w:color w:val="72797F"/>
          <w:w w:val="115"/>
        </w:rPr>
        <w:t>Su publicación es</w:t>
      </w:r>
      <w:r>
        <w:rPr>
          <w:color w:val="72797F"/>
          <w:spacing w:val="-26"/>
          <w:w w:val="115"/>
        </w:rPr>
        <w:t> </w:t>
      </w:r>
      <w:r>
        <w:rPr>
          <w:color w:val="72797F"/>
          <w:w w:val="115"/>
        </w:rPr>
        <w:t>electrónica.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ind w:left="582" w:right="1268"/>
      </w:pPr>
      <w:r>
        <w:rPr>
          <w:color w:val="72797F"/>
          <w:w w:val="115"/>
        </w:rPr>
        <w:t>Acepta trabajos de carácter teórico y empírico dentro del área de la psicología clínica. Se orienta a fomentar el inter- cambio de conocimientos que aporte al progreso científico de la</w:t>
      </w:r>
      <w:r>
        <w:rPr>
          <w:color w:val="72797F"/>
          <w:spacing w:val="1"/>
          <w:w w:val="115"/>
        </w:rPr>
        <w:t> </w:t>
      </w:r>
      <w:r>
        <w:rPr>
          <w:color w:val="72797F"/>
          <w:w w:val="115"/>
        </w:rPr>
        <w:t>disciplina.</w:t>
      </w:r>
    </w:p>
    <w:p>
      <w:pPr>
        <w:spacing w:after="0"/>
        <w:sectPr>
          <w:type w:val="continuous"/>
          <w:pgSz w:w="8510" w:h="8510"/>
          <w:pgMar w:top="1380" w:bottom="280" w:left="0" w:right="160"/>
          <w:cols w:num="2" w:equalWidth="0">
            <w:col w:w="3904" w:space="40"/>
            <w:col w:w="440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left="2102" w:right="278"/>
      </w:pPr>
      <w:r>
        <w:rPr/>
        <w:drawing>
          <wp:anchor distT="0" distB="0" distL="0" distR="0" allowOverlap="1" layoutInCell="1" locked="0" behindDoc="0" simplePos="0" relativeHeight="12904">
            <wp:simplePos x="0" y="0"/>
            <wp:positionH relativeFrom="page">
              <wp:posOffset>974994</wp:posOffset>
            </wp:positionH>
            <wp:positionV relativeFrom="paragraph">
              <wp:posOffset>68186</wp:posOffset>
            </wp:positionV>
            <wp:extent cx="216001" cy="216001"/>
            <wp:effectExtent l="0" t="0" r="0" b="0"/>
            <wp:wrapNone/>
            <wp:docPr id="5061" name="image1677.png" descr=""/>
            <wp:cNvGraphicFramePr>
              <a:graphicFrameLocks noChangeAspect="1"/>
            </wp:cNvGraphicFramePr>
            <a:graphic>
              <a:graphicData uri="http://schemas.openxmlformats.org/drawingml/2006/picture">
                <pic:pic>
                  <pic:nvPicPr>
                    <pic:cNvPr id="5062" name="image1677.png"/>
                    <pic:cNvPicPr/>
                  </pic:nvPicPr>
                  <pic:blipFill>
                    <a:blip r:embed="rId2440" cstate="print"/>
                    <a:stretch>
                      <a:fillRect/>
                    </a:stretch>
                  </pic:blipFill>
                  <pic:spPr>
                    <a:xfrm>
                      <a:off x="0" y="0"/>
                      <a:ext cx="216001" cy="216001"/>
                    </a:xfrm>
                    <a:prstGeom prst="rect">
                      <a:avLst/>
                    </a:prstGeom>
                  </pic:spPr>
                </pic:pic>
              </a:graphicData>
            </a:graphic>
          </wp:anchor>
        </w:drawing>
      </w:r>
      <w:r>
        <w:rPr>
          <w:color w:val="DC002E"/>
          <w:w w:val="115"/>
        </w:rPr>
        <w:t>The Spanish Journal of Psychology</w:t>
      </w:r>
    </w:p>
    <w:p>
      <w:pPr>
        <w:pStyle w:val="BodyText"/>
        <w:spacing w:before="10"/>
        <w:rPr>
          <w:b/>
          <w:sz w:val="13"/>
        </w:rPr>
      </w:pPr>
    </w:p>
    <w:p>
      <w:pPr>
        <w:spacing w:before="0"/>
        <w:ind w:left="1375" w:right="1211" w:firstLine="0"/>
        <w:jc w:val="left"/>
        <w:rPr>
          <w:sz w:val="18"/>
        </w:rPr>
      </w:pPr>
      <w:r>
        <w:rPr>
          <w:position w:val="-11"/>
        </w:rPr>
        <w:drawing>
          <wp:inline distT="0" distB="0" distL="0" distR="0">
            <wp:extent cx="216001" cy="216001"/>
            <wp:effectExtent l="0" t="0" r="0" b="0"/>
            <wp:docPr id="5063" name="image1686.png" descr=""/>
            <wp:cNvGraphicFramePr>
              <a:graphicFrameLocks noChangeAspect="1"/>
            </wp:cNvGraphicFramePr>
            <a:graphic>
              <a:graphicData uri="http://schemas.openxmlformats.org/drawingml/2006/picture">
                <pic:pic>
                  <pic:nvPicPr>
                    <pic:cNvPr id="5064" name="image1686.png"/>
                    <pic:cNvPicPr/>
                  </pic:nvPicPr>
                  <pic:blipFill>
                    <a:blip r:embed="rId245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1138-7416</w:t>
      </w:r>
    </w:p>
    <w:p>
      <w:pPr>
        <w:pStyle w:val="BodyText"/>
        <w:spacing w:line="148" w:lineRule="auto" w:before="215"/>
        <w:ind w:left="2102" w:right="-5" w:hanging="728"/>
      </w:pPr>
      <w:r>
        <w:rPr>
          <w:position w:val="-17"/>
        </w:rPr>
        <w:drawing>
          <wp:inline distT="0" distB="0" distL="0" distR="0">
            <wp:extent cx="216001" cy="216014"/>
            <wp:effectExtent l="0" t="0" r="0" b="0"/>
            <wp:docPr id="5065" name="image1687.png" descr=""/>
            <wp:cNvGraphicFramePr>
              <a:graphicFrameLocks noChangeAspect="1"/>
            </wp:cNvGraphicFramePr>
            <a:graphic>
              <a:graphicData uri="http://schemas.openxmlformats.org/drawingml/2006/picture">
                <pic:pic>
                  <pic:nvPicPr>
                    <pic:cNvPr id="5066" name="image1687.png"/>
                    <pic:cNvPicPr/>
                  </pic:nvPicPr>
                  <pic:blipFill>
                    <a:blip r:embed="rId2453"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Complutense de</w:t>
      </w:r>
      <w:r>
        <w:rPr>
          <w:color w:val="72797F"/>
          <w:spacing w:val="-3"/>
          <w:w w:val="115"/>
        </w:rPr>
        <w:t> </w:t>
      </w:r>
      <w:r>
        <w:rPr>
          <w:color w:val="72797F"/>
          <w:w w:val="115"/>
        </w:rPr>
        <w:t>Madrid</w:t>
      </w:r>
    </w:p>
    <w:p>
      <w:pPr>
        <w:pStyle w:val="BodyText"/>
        <w:spacing w:before="4"/>
        <w:rPr>
          <w:sz w:val="15"/>
        </w:rPr>
      </w:pPr>
    </w:p>
    <w:p>
      <w:pPr>
        <w:spacing w:line="307" w:lineRule="auto" w:before="0"/>
        <w:ind w:left="1375" w:right="1568" w:firstLine="0"/>
        <w:jc w:val="left"/>
        <w:rPr>
          <w:sz w:val="18"/>
        </w:rPr>
      </w:pPr>
      <w:r>
        <w:rPr>
          <w:position w:val="-11"/>
        </w:rPr>
        <w:drawing>
          <wp:inline distT="0" distB="0" distL="0" distR="0">
            <wp:extent cx="216001" cy="216001"/>
            <wp:effectExtent l="0" t="0" r="0" b="0"/>
            <wp:docPr id="5067" name="image1688.png" descr=""/>
            <wp:cNvGraphicFramePr>
              <a:graphicFrameLocks noChangeAspect="1"/>
            </wp:cNvGraphicFramePr>
            <a:graphic>
              <a:graphicData uri="http://schemas.openxmlformats.org/drawingml/2006/picture">
                <pic:pic>
                  <pic:nvPicPr>
                    <pic:cNvPr id="5068" name="image1688.png"/>
                    <pic:cNvPicPr/>
                  </pic:nvPicPr>
                  <pic:blipFill>
                    <a:blip r:embed="rId245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3"/>
          <w:sz w:val="18"/>
        </w:rPr>
        <w:t>España </w:t>
      </w:r>
      <w:r>
        <w:rPr>
          <w:color w:val="72797F"/>
          <w:w w:val="113"/>
          <w:position w:val="-10"/>
          <w:sz w:val="18"/>
        </w:rPr>
        <w:drawing>
          <wp:inline distT="0" distB="0" distL="0" distR="0">
            <wp:extent cx="216001" cy="216001"/>
            <wp:effectExtent l="0" t="0" r="0" b="0"/>
            <wp:docPr id="5069" name="image1673.png" descr=""/>
            <wp:cNvGraphicFramePr>
              <a:graphicFrameLocks noChangeAspect="1"/>
            </wp:cNvGraphicFramePr>
            <a:graphic>
              <a:graphicData uri="http://schemas.openxmlformats.org/drawingml/2006/picture">
                <pic:pic>
                  <pic:nvPicPr>
                    <pic:cNvPr id="5070" name="image1673.png"/>
                    <pic:cNvPicPr/>
                  </pic:nvPicPr>
                  <pic:blipFill>
                    <a:blip r:embed="rId2432" cstate="print"/>
                    <a:stretch>
                      <a:fillRect/>
                    </a:stretch>
                  </pic:blipFill>
                  <pic:spPr>
                    <a:xfrm>
                      <a:off x="0" y="0"/>
                      <a:ext cx="216001" cy="216001"/>
                    </a:xfrm>
                    <a:prstGeom prst="rect">
                      <a:avLst/>
                    </a:prstGeom>
                  </pic:spPr>
                </pic:pic>
              </a:graphicData>
            </a:graphic>
          </wp:inline>
        </w:drawing>
      </w:r>
      <w:r>
        <w:rPr>
          <w:color w:val="72797F"/>
          <w:w w:val="113"/>
          <w:position w:val="-10"/>
          <w:sz w:val="18"/>
        </w:rPr>
      </w:r>
      <w:r>
        <w:rPr>
          <w:rFonts w:ascii="Times New Roman" w:hAnsi="Times New Roman"/>
          <w:color w:val="72797F"/>
          <w:w w:val="113"/>
          <w:sz w:val="18"/>
        </w:rPr>
        <w:t>        </w:t>
      </w:r>
      <w:r>
        <w:rPr>
          <w:color w:val="72797F"/>
          <w:w w:val="111"/>
          <w:sz w:val="18"/>
        </w:rPr>
        <w:t>Semestral</w:t>
      </w:r>
    </w:p>
    <w:p>
      <w:pPr>
        <w:spacing w:before="1"/>
        <w:ind w:left="1375" w:right="278" w:firstLine="0"/>
        <w:jc w:val="left"/>
        <w:rPr>
          <w:b/>
          <w:sz w:val="16"/>
        </w:rPr>
      </w:pPr>
      <w:r>
        <w:rPr>
          <w:position w:val="-12"/>
        </w:rPr>
        <w:drawing>
          <wp:inline distT="0" distB="0" distL="0" distR="0">
            <wp:extent cx="216001" cy="216001"/>
            <wp:effectExtent l="0" t="0" r="0" b="0"/>
            <wp:docPr id="5071" name="image1558.png" descr=""/>
            <wp:cNvGraphicFramePr>
              <a:graphicFrameLocks noChangeAspect="1"/>
            </wp:cNvGraphicFramePr>
            <a:graphic>
              <a:graphicData uri="http://schemas.openxmlformats.org/drawingml/2006/picture">
                <pic:pic>
                  <pic:nvPicPr>
                    <pic:cNvPr id="5072" name="image1558.png"/>
                    <pic:cNvPicPr/>
                  </pic:nvPicPr>
                  <pic:blipFill>
                    <a:blip r:embed="rId227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455">
        <w:r>
          <w:rPr>
            <w:b/>
            <w:color w:val="72797F"/>
            <w:w w:val="110"/>
            <w:sz w:val="16"/>
          </w:rPr>
          <w:t>psyjour@sis.ucm.es</w:t>
        </w:r>
      </w:hyperlink>
    </w:p>
    <w:p>
      <w:pPr>
        <w:pStyle w:val="BodyText"/>
        <w:spacing w:before="9"/>
        <w:rPr>
          <w:b/>
          <w:sz w:val="45"/>
        </w:rPr>
      </w:pPr>
    </w:p>
    <w:p>
      <w:pPr>
        <w:spacing w:before="0"/>
        <w:ind w:left="1375" w:right="-5" w:firstLine="0"/>
        <w:jc w:val="left"/>
        <w:rPr>
          <w:b/>
          <w:sz w:val="18"/>
        </w:rPr>
      </w:pPr>
      <w:r>
        <w:rPr>
          <w:position w:val="-10"/>
        </w:rPr>
        <w:drawing>
          <wp:inline distT="0" distB="0" distL="0" distR="0">
            <wp:extent cx="216001" cy="216001"/>
            <wp:effectExtent l="0" t="0" r="0" b="0"/>
            <wp:docPr id="5073" name="image1689.png" descr=""/>
            <wp:cNvGraphicFramePr>
              <a:graphicFrameLocks noChangeAspect="1"/>
            </wp:cNvGraphicFramePr>
            <a:graphic>
              <a:graphicData uri="http://schemas.openxmlformats.org/drawingml/2006/picture">
                <pic:pic>
                  <pic:nvPicPr>
                    <pic:cNvPr id="5074" name="image1689.png"/>
                    <pic:cNvPicPr/>
                  </pic:nvPicPr>
                  <pic:blipFill>
                    <a:blip r:embed="rId245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b/>
          <w:color w:val="DC002E"/>
          <w:w w:val="110"/>
          <w:sz w:val="18"/>
        </w:rPr>
        <w:t>Universitas </w:t>
      </w:r>
      <w:r>
        <w:rPr>
          <w:b/>
          <w:color w:val="DC002E"/>
          <w:spacing w:val="7"/>
          <w:w w:val="110"/>
          <w:sz w:val="18"/>
        </w:rPr>
        <w:t> </w:t>
      </w:r>
      <w:r>
        <w:rPr>
          <w:b/>
          <w:color w:val="DC002E"/>
          <w:w w:val="110"/>
          <w:sz w:val="18"/>
        </w:rPr>
        <w:t>Psychologica</w:t>
      </w:r>
    </w:p>
    <w:p>
      <w:pPr>
        <w:spacing w:before="123"/>
        <w:ind w:left="1375" w:right="1211" w:firstLine="0"/>
        <w:jc w:val="left"/>
        <w:rPr>
          <w:sz w:val="18"/>
        </w:rPr>
      </w:pPr>
      <w:r>
        <w:rPr>
          <w:position w:val="-12"/>
        </w:rPr>
        <w:drawing>
          <wp:inline distT="0" distB="0" distL="0" distR="0">
            <wp:extent cx="216001" cy="216001"/>
            <wp:effectExtent l="0" t="0" r="0" b="0"/>
            <wp:docPr id="5075" name="image1690.png" descr=""/>
            <wp:cNvGraphicFramePr>
              <a:graphicFrameLocks noChangeAspect="1"/>
            </wp:cNvGraphicFramePr>
            <a:graphic>
              <a:graphicData uri="http://schemas.openxmlformats.org/drawingml/2006/picture">
                <pic:pic>
                  <pic:nvPicPr>
                    <pic:cNvPr id="5076" name="image1690.png"/>
                    <pic:cNvPicPr/>
                  </pic:nvPicPr>
                  <pic:blipFill>
                    <a:blip r:embed="rId245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1657-9267</w:t>
      </w:r>
    </w:p>
    <w:p>
      <w:pPr>
        <w:pStyle w:val="BodyText"/>
        <w:spacing w:line="146" w:lineRule="auto" w:before="206"/>
        <w:ind w:left="2102" w:right="278" w:hanging="728"/>
      </w:pPr>
      <w:r>
        <w:rPr>
          <w:position w:val="-18"/>
        </w:rPr>
        <w:drawing>
          <wp:inline distT="0" distB="0" distL="0" distR="0">
            <wp:extent cx="216001" cy="216014"/>
            <wp:effectExtent l="0" t="0" r="0" b="0"/>
            <wp:docPr id="5077" name="image1691.png" descr=""/>
            <wp:cNvGraphicFramePr>
              <a:graphicFrameLocks noChangeAspect="1"/>
            </wp:cNvGraphicFramePr>
            <a:graphic>
              <a:graphicData uri="http://schemas.openxmlformats.org/drawingml/2006/picture">
                <pic:pic>
                  <pic:nvPicPr>
                    <pic:cNvPr id="5078" name="image1691.png"/>
                    <pic:cNvPicPr/>
                  </pic:nvPicPr>
                  <pic:blipFill>
                    <a:blip r:embed="rId2458" cstate="print"/>
                    <a:stretch>
                      <a:fillRect/>
                    </a:stretch>
                  </pic:blipFill>
                  <pic:spPr>
                    <a:xfrm>
                      <a:off x="0" y="0"/>
                      <a:ext cx="216001" cy="216014"/>
                    </a:xfrm>
                    <a:prstGeom prst="rect">
                      <a:avLst/>
                    </a:prstGeom>
                  </pic:spPr>
                </pic:pic>
              </a:graphicData>
            </a:graphic>
          </wp:inline>
        </w:drawing>
      </w:r>
      <w:r>
        <w:rPr>
          <w:position w:val="-18"/>
        </w:rPr>
      </w:r>
      <w:r>
        <w:rPr>
          <w:rFonts w:ascii="Times New Roman"/>
          <w:sz w:val="20"/>
        </w:rPr>
        <w:t>       </w:t>
      </w:r>
      <w:r>
        <w:rPr>
          <w:color w:val="72797F"/>
          <w:w w:val="115"/>
        </w:rPr>
        <w:t>Pontificia Universidad Javeriana</w:t>
      </w:r>
    </w:p>
    <w:p>
      <w:pPr>
        <w:pStyle w:val="BodyText"/>
        <w:spacing w:before="10"/>
        <w:rPr>
          <w:sz w:val="14"/>
        </w:rPr>
      </w:pPr>
    </w:p>
    <w:p>
      <w:pPr>
        <w:spacing w:line="309" w:lineRule="auto" w:before="0"/>
        <w:ind w:left="1375" w:right="1358" w:firstLine="0"/>
        <w:jc w:val="left"/>
        <w:rPr>
          <w:sz w:val="18"/>
        </w:rPr>
      </w:pPr>
      <w:r>
        <w:rPr/>
        <w:drawing>
          <wp:anchor distT="0" distB="0" distL="0" distR="0" allowOverlap="1" layoutInCell="1" locked="0" behindDoc="1" simplePos="0" relativeHeight="267880991">
            <wp:simplePos x="0" y="0"/>
            <wp:positionH relativeFrom="page">
              <wp:posOffset>974994</wp:posOffset>
            </wp:positionH>
            <wp:positionV relativeFrom="paragraph">
              <wp:posOffset>556422</wp:posOffset>
            </wp:positionV>
            <wp:extent cx="216001" cy="216001"/>
            <wp:effectExtent l="0" t="0" r="0" b="0"/>
            <wp:wrapNone/>
            <wp:docPr id="5079" name="image1692.png" descr=""/>
            <wp:cNvGraphicFramePr>
              <a:graphicFrameLocks noChangeAspect="1"/>
            </wp:cNvGraphicFramePr>
            <a:graphic>
              <a:graphicData uri="http://schemas.openxmlformats.org/drawingml/2006/picture">
                <pic:pic>
                  <pic:nvPicPr>
                    <pic:cNvPr id="5080" name="image1692.png"/>
                    <pic:cNvPicPr/>
                  </pic:nvPicPr>
                  <pic:blipFill>
                    <a:blip r:embed="rId2459"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5081" name="image1684.png" descr=""/>
            <wp:cNvGraphicFramePr>
              <a:graphicFrameLocks noChangeAspect="1"/>
            </wp:cNvGraphicFramePr>
            <a:graphic>
              <a:graphicData uri="http://schemas.openxmlformats.org/drawingml/2006/picture">
                <pic:pic>
                  <pic:nvPicPr>
                    <pic:cNvPr id="5082" name="image1684.png"/>
                    <pic:cNvPicPr/>
                  </pic:nvPicPr>
                  <pic:blipFill>
                    <a:blip r:embed="rId24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Colombia </w:t>
      </w:r>
      <w:r>
        <w:rPr>
          <w:color w:val="72797F"/>
          <w:w w:val="115"/>
          <w:position w:val="-10"/>
          <w:sz w:val="18"/>
        </w:rPr>
        <w:drawing>
          <wp:inline distT="0" distB="0" distL="0" distR="0">
            <wp:extent cx="216001" cy="216001"/>
            <wp:effectExtent l="0" t="0" r="0" b="0"/>
            <wp:docPr id="5083" name="image1685.png" descr=""/>
            <wp:cNvGraphicFramePr>
              <a:graphicFrameLocks noChangeAspect="1"/>
            </wp:cNvGraphicFramePr>
            <a:graphic>
              <a:graphicData uri="http://schemas.openxmlformats.org/drawingml/2006/picture">
                <pic:pic>
                  <pic:nvPicPr>
                    <pic:cNvPr id="5084" name="image1685.png"/>
                    <pic:cNvPicPr/>
                  </pic:nvPicPr>
                  <pic:blipFill>
                    <a:blip r:embed="rId2450"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rFonts w:ascii="Times New Roman"/>
          <w:color w:val="72797F"/>
          <w:w w:val="115"/>
          <w:sz w:val="18"/>
        </w:rPr>
        <w:t>        </w:t>
      </w:r>
      <w:r>
        <w:rPr>
          <w:color w:val="72797F"/>
          <w:w w:val="111"/>
          <w:sz w:val="18"/>
        </w:rPr>
        <w:t>Semestral</w:t>
      </w:r>
    </w:p>
    <w:p>
      <w:pPr>
        <w:spacing w:before="60"/>
        <w:ind w:left="2102" w:right="-5" w:firstLine="0"/>
        <w:jc w:val="left"/>
        <w:rPr>
          <w:b/>
          <w:sz w:val="16"/>
        </w:rPr>
      </w:pPr>
      <w:hyperlink r:id="rId2460">
        <w:r>
          <w:rPr>
            <w:b/>
            <w:color w:val="72797F"/>
            <w:w w:val="110"/>
            <w:sz w:val="16"/>
          </w:rPr>
          <w:t>lopezw@javeriana.edu.co</w:t>
        </w:r>
      </w:hyperlink>
    </w:p>
    <w:p>
      <w:pPr>
        <w:pStyle w:val="BodyText"/>
        <w:spacing w:before="71"/>
        <w:ind w:left="625" w:right="754" w:firstLine="5"/>
      </w:pPr>
      <w:r>
        <w:rPr/>
        <w:br w:type="column"/>
      </w:r>
      <w:r>
        <w:rPr>
          <w:color w:val="72797F"/>
          <w:w w:val="115"/>
        </w:rPr>
        <w:t>Dirigida a la comunidad de ciencias sociales y psicológicas (profesores, investigadores, estudiantes y médicos), pro- mueve la difusión internacio- nal de investigación empírica relevante y los proyectos metodológicos en áreas de es- pecialización de la psicología.</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25" w:right="532"/>
      </w:pPr>
      <w:r>
        <w:rPr>
          <w:color w:val="72797F"/>
          <w:w w:val="115"/>
        </w:rPr>
        <w:t>Proyecto editorial de carácter internacional, general y plural, incluye trabajos de diversos enfoques de psicología. Tiene sistema de revisión por pares, publica artículos originales de investigación, de revisión, con- tribuciones teóricas o metodo- lógicas, reseñas y entrevistas.</w:t>
      </w:r>
    </w:p>
    <w:p>
      <w:pPr>
        <w:spacing w:after="0"/>
        <w:sectPr>
          <w:type w:val="continuous"/>
          <w:pgSz w:w="8510" w:h="8510"/>
          <w:pgMar w:top="1380" w:bottom="280" w:left="160" w:right="0"/>
          <w:cols w:num="2" w:equalWidth="0">
            <w:col w:w="4244" w:space="40"/>
            <w:col w:w="4066"/>
          </w:cols>
        </w:sectPr>
      </w:pPr>
    </w:p>
    <w:p>
      <w:pPr>
        <w:pStyle w:val="BodyText"/>
        <w:rPr>
          <w:sz w:val="20"/>
        </w:rPr>
      </w:pPr>
    </w:p>
    <w:p>
      <w:pPr>
        <w:pStyle w:val="BodyText"/>
        <w:spacing w:before="8"/>
        <w:rPr>
          <w:sz w:val="17"/>
        </w:rPr>
      </w:pPr>
    </w:p>
    <w:p>
      <w:pPr>
        <w:spacing w:after="0"/>
        <w:rPr>
          <w:sz w:val="17"/>
        </w:rPr>
        <w:sectPr>
          <w:headerReference w:type="default" r:id="rId2461"/>
          <w:headerReference w:type="even" r:id="rId2462"/>
          <w:footerReference w:type="default" r:id="rId2463"/>
          <w:footerReference w:type="even" r:id="rId2464"/>
          <w:pgSz w:w="8510" w:h="8510"/>
          <w:pgMar w:header="0" w:footer="709" w:top="840" w:bottom="900" w:left="0" w:right="160"/>
        </w:sectPr>
      </w:pPr>
    </w:p>
    <w:p>
      <w:pPr>
        <w:spacing w:before="22"/>
        <w:ind w:left="963" w:right="-7" w:firstLine="0"/>
        <w:jc w:val="left"/>
        <w:rPr>
          <w:b/>
          <w:sz w:val="18"/>
        </w:rPr>
      </w:pPr>
      <w:r>
        <w:rPr>
          <w:position w:val="-11"/>
        </w:rPr>
        <w:drawing>
          <wp:inline distT="0" distB="0" distL="0" distR="0">
            <wp:extent cx="216001" cy="216001"/>
            <wp:effectExtent l="0" t="0" r="0" b="0"/>
            <wp:docPr id="5091" name="image1697.png" descr=""/>
            <wp:cNvGraphicFramePr>
              <a:graphicFrameLocks noChangeAspect="1"/>
            </wp:cNvGraphicFramePr>
            <a:graphic>
              <a:graphicData uri="http://schemas.openxmlformats.org/drawingml/2006/picture">
                <pic:pic>
                  <pic:nvPicPr>
                    <pic:cNvPr id="5092" name="image1697.png"/>
                    <pic:cNvPicPr/>
                  </pic:nvPicPr>
                  <pic:blipFill>
                    <a:blip r:embed="rId246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Avances en</w:t>
      </w:r>
      <w:r>
        <w:rPr>
          <w:b/>
          <w:color w:val="DC002E"/>
          <w:spacing w:val="37"/>
          <w:w w:val="110"/>
          <w:sz w:val="18"/>
        </w:rPr>
        <w:t> </w:t>
      </w:r>
      <w:r>
        <w:rPr>
          <w:b/>
          <w:color w:val="DC002E"/>
          <w:w w:val="110"/>
          <w:sz w:val="18"/>
        </w:rPr>
        <w:t>Química</w:t>
      </w:r>
    </w:p>
    <w:p>
      <w:pPr>
        <w:spacing w:before="89"/>
        <w:ind w:left="963" w:right="815" w:firstLine="0"/>
        <w:jc w:val="left"/>
        <w:rPr>
          <w:sz w:val="18"/>
        </w:rPr>
      </w:pPr>
      <w:r>
        <w:rPr>
          <w:position w:val="-10"/>
        </w:rPr>
        <w:drawing>
          <wp:inline distT="0" distB="0" distL="0" distR="0">
            <wp:extent cx="216001" cy="216001"/>
            <wp:effectExtent l="0" t="0" r="0" b="0"/>
            <wp:docPr id="5093" name="image1698.png" descr=""/>
            <wp:cNvGraphicFramePr>
              <a:graphicFrameLocks noChangeAspect="1"/>
            </wp:cNvGraphicFramePr>
            <a:graphic>
              <a:graphicData uri="http://schemas.openxmlformats.org/drawingml/2006/picture">
                <pic:pic>
                  <pic:nvPicPr>
                    <pic:cNvPr id="5094" name="image1698.png"/>
                    <pic:cNvPicPr/>
                  </pic:nvPicPr>
                  <pic:blipFill>
                    <a:blip r:embed="rId246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1856-5301</w:t>
      </w:r>
    </w:p>
    <w:p>
      <w:pPr>
        <w:pStyle w:val="BodyText"/>
        <w:spacing w:line="309" w:lineRule="auto" w:before="108"/>
        <w:ind w:left="963" w:right="-7"/>
      </w:pPr>
      <w:r>
        <w:rPr>
          <w:position w:val="-11"/>
        </w:rPr>
        <w:drawing>
          <wp:inline distT="0" distB="0" distL="0" distR="0">
            <wp:extent cx="216001" cy="216014"/>
            <wp:effectExtent l="0" t="0" r="0" b="0"/>
            <wp:docPr id="5095" name="image1699.png" descr=""/>
            <wp:cNvGraphicFramePr>
              <a:graphicFrameLocks noChangeAspect="1"/>
            </wp:cNvGraphicFramePr>
            <a:graphic>
              <a:graphicData uri="http://schemas.openxmlformats.org/drawingml/2006/picture">
                <pic:pic>
                  <pic:nvPicPr>
                    <pic:cNvPr id="5096" name="image1699.png"/>
                    <pic:cNvPicPr/>
                  </pic:nvPicPr>
                  <pic:blipFill>
                    <a:blip r:embed="rId246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1"/>
        </w:rPr>
        <w:drawing>
          <wp:inline distT="0" distB="0" distL="0" distR="0">
            <wp:extent cx="216001" cy="216001"/>
            <wp:effectExtent l="0" t="0" r="0" b="0"/>
            <wp:docPr id="5097" name="image1700.png" descr=""/>
            <wp:cNvGraphicFramePr>
              <a:graphicFrameLocks noChangeAspect="1"/>
            </wp:cNvGraphicFramePr>
            <a:graphic>
              <a:graphicData uri="http://schemas.openxmlformats.org/drawingml/2006/picture">
                <pic:pic>
                  <pic:nvPicPr>
                    <pic:cNvPr id="5098" name="image1700.png"/>
                    <pic:cNvPicPr/>
                  </pic:nvPicPr>
                  <pic:blipFill>
                    <a:blip r:embed="rId2468"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color w:val="72797F"/>
          <w:w w:val="114"/>
        </w:rPr>
        <w:t>        </w:t>
      </w:r>
      <w:r>
        <w:rPr>
          <w:color w:val="72797F"/>
          <w:w w:val="115"/>
        </w:rPr>
        <w:t>Venezuela</w:t>
      </w:r>
    </w:p>
    <w:p>
      <w:pPr>
        <w:spacing w:before="0"/>
        <w:ind w:left="963" w:right="815" w:firstLine="0"/>
        <w:jc w:val="left"/>
        <w:rPr>
          <w:sz w:val="18"/>
        </w:rPr>
      </w:pPr>
      <w:r>
        <w:rPr>
          <w:position w:val="-11"/>
        </w:rPr>
        <w:drawing>
          <wp:inline distT="0" distB="0" distL="0" distR="0">
            <wp:extent cx="216001" cy="216001"/>
            <wp:effectExtent l="0" t="0" r="0" b="0"/>
            <wp:docPr id="5099" name="image1685.png" descr=""/>
            <wp:cNvGraphicFramePr>
              <a:graphicFrameLocks noChangeAspect="1"/>
            </wp:cNvGraphicFramePr>
            <a:graphic>
              <a:graphicData uri="http://schemas.openxmlformats.org/drawingml/2006/picture">
                <pic:pic>
                  <pic:nvPicPr>
                    <pic:cNvPr id="5100" name="image1685.png"/>
                    <pic:cNvPicPr/>
                  </pic:nvPicPr>
                  <pic:blipFill>
                    <a:blip r:embed="rId245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9"/>
        <w:ind w:left="963" w:right="815" w:firstLine="0"/>
        <w:jc w:val="left"/>
        <w:rPr>
          <w:b/>
          <w:sz w:val="16"/>
        </w:rPr>
      </w:pPr>
      <w:r>
        <w:rPr>
          <w:position w:val="-13"/>
        </w:rPr>
        <w:drawing>
          <wp:inline distT="0" distB="0" distL="0" distR="0">
            <wp:extent cx="216001" cy="216001"/>
            <wp:effectExtent l="0" t="0" r="0" b="0"/>
            <wp:docPr id="5101" name="image1261.png" descr=""/>
            <wp:cNvGraphicFramePr>
              <a:graphicFrameLocks noChangeAspect="1"/>
            </wp:cNvGraphicFramePr>
            <a:graphic>
              <a:graphicData uri="http://schemas.openxmlformats.org/drawingml/2006/picture">
                <pic:pic>
                  <pic:nvPicPr>
                    <pic:cNvPr id="5102"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469">
        <w:r>
          <w:rPr>
            <w:b/>
            <w:color w:val="72797F"/>
            <w:w w:val="110"/>
            <w:sz w:val="16"/>
          </w:rPr>
          <w:t>clar</w:t>
        </w:r>
      </w:hyperlink>
      <w:hyperlink r:id="rId2470">
        <w:r>
          <w:rPr>
            <w:b/>
            <w:color w:val="72797F"/>
            <w:w w:val="110"/>
            <w:sz w:val="16"/>
          </w:rPr>
          <w:t>ez@ula.ve</w:t>
        </w:r>
      </w:hyperlink>
    </w:p>
    <w:p>
      <w:pPr>
        <w:pStyle w:val="BodyText"/>
        <w:rPr>
          <w:b/>
          <w:sz w:val="34"/>
        </w:rPr>
      </w:pPr>
    </w:p>
    <w:p>
      <w:pPr>
        <w:pStyle w:val="BodyText"/>
        <w:spacing w:before="10"/>
        <w:rPr>
          <w:b/>
          <w:sz w:val="48"/>
        </w:rPr>
      </w:pPr>
    </w:p>
    <w:p>
      <w:pPr>
        <w:spacing w:before="1"/>
        <w:ind w:left="963" w:right="815" w:firstLine="0"/>
        <w:jc w:val="left"/>
        <w:rPr>
          <w:b/>
          <w:sz w:val="18"/>
        </w:rPr>
      </w:pPr>
      <w:r>
        <w:rPr>
          <w:position w:val="-11"/>
        </w:rPr>
        <w:drawing>
          <wp:inline distT="0" distB="0" distL="0" distR="0">
            <wp:extent cx="216001" cy="216001"/>
            <wp:effectExtent l="0" t="0" r="0" b="0"/>
            <wp:docPr id="5103" name="image1701.png" descr=""/>
            <wp:cNvGraphicFramePr>
              <a:graphicFrameLocks noChangeAspect="1"/>
            </wp:cNvGraphicFramePr>
            <a:graphic>
              <a:graphicData uri="http://schemas.openxmlformats.org/drawingml/2006/picture">
                <pic:pic>
                  <pic:nvPicPr>
                    <pic:cNvPr id="5104" name="image1701.png"/>
                    <pic:cNvPicPr/>
                  </pic:nvPicPr>
                  <pic:blipFill>
                    <a:blip r:embed="rId247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Bioquimia</w:t>
      </w:r>
    </w:p>
    <w:p>
      <w:pPr>
        <w:spacing w:before="93"/>
        <w:ind w:left="963" w:right="815" w:firstLine="0"/>
        <w:jc w:val="left"/>
        <w:rPr>
          <w:sz w:val="18"/>
        </w:rPr>
      </w:pPr>
      <w:r>
        <w:rPr>
          <w:position w:val="-10"/>
        </w:rPr>
        <w:drawing>
          <wp:inline distT="0" distB="0" distL="0" distR="0">
            <wp:extent cx="216001" cy="216001"/>
            <wp:effectExtent l="0" t="0" r="0" b="0"/>
            <wp:docPr id="5105" name="image1702.png" descr=""/>
            <wp:cNvGraphicFramePr>
              <a:graphicFrameLocks noChangeAspect="1"/>
            </wp:cNvGraphicFramePr>
            <a:graphic>
              <a:graphicData uri="http://schemas.openxmlformats.org/drawingml/2006/picture">
                <pic:pic>
                  <pic:nvPicPr>
                    <pic:cNvPr id="5106" name="image1702.png"/>
                    <pic:cNvPicPr/>
                  </pic:nvPicPr>
                  <pic:blipFill>
                    <a:blip r:embed="rId247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0185-5751</w:t>
      </w:r>
    </w:p>
    <w:p>
      <w:pPr>
        <w:pStyle w:val="BodyText"/>
        <w:spacing w:before="154"/>
        <w:ind w:left="1705" w:right="-7"/>
      </w:pPr>
      <w:r>
        <w:rPr/>
        <w:drawing>
          <wp:anchor distT="0" distB="0" distL="0" distR="0" allowOverlap="1" layoutInCell="1" locked="0" behindDoc="0" simplePos="0" relativeHeight="12952">
            <wp:simplePos x="0" y="0"/>
            <wp:positionH relativeFrom="page">
              <wp:posOffset>612000</wp:posOffset>
            </wp:positionH>
            <wp:positionV relativeFrom="paragraph">
              <wp:posOffset>121543</wp:posOffset>
            </wp:positionV>
            <wp:extent cx="216001" cy="216014"/>
            <wp:effectExtent l="0" t="0" r="0" b="0"/>
            <wp:wrapNone/>
            <wp:docPr id="5107" name="image1634.png" descr=""/>
            <wp:cNvGraphicFramePr>
              <a:graphicFrameLocks noChangeAspect="1"/>
            </wp:cNvGraphicFramePr>
            <a:graphic>
              <a:graphicData uri="http://schemas.openxmlformats.org/drawingml/2006/picture">
                <pic:pic>
                  <pic:nvPicPr>
                    <pic:cNvPr id="5108" name="image1634.png"/>
                    <pic:cNvPicPr/>
                  </pic:nvPicPr>
                  <pic:blipFill>
                    <a:blip r:embed="rId2378" cstate="print"/>
                    <a:stretch>
                      <a:fillRect/>
                    </a:stretch>
                  </pic:blipFill>
                  <pic:spPr>
                    <a:xfrm>
                      <a:off x="0" y="0"/>
                      <a:ext cx="216001" cy="216014"/>
                    </a:xfrm>
                    <a:prstGeom prst="rect">
                      <a:avLst/>
                    </a:prstGeom>
                  </pic:spPr>
                </pic:pic>
              </a:graphicData>
            </a:graphic>
          </wp:anchor>
        </w:drawing>
      </w:r>
      <w:r>
        <w:rPr>
          <w:color w:val="72797F"/>
          <w:w w:val="115"/>
        </w:rPr>
        <w:t>Asociación Mexicana</w:t>
      </w:r>
    </w:p>
    <w:p>
      <w:pPr>
        <w:pStyle w:val="BodyText"/>
        <w:spacing w:line="480" w:lineRule="auto"/>
        <w:ind w:left="1705" w:right="-7"/>
      </w:pPr>
      <w:r>
        <w:rPr>
          <w:color w:val="72797F"/>
          <w:w w:val="115"/>
        </w:rPr>
        <w:t>de Bioquímica Clínica, A. C. México</w:t>
      </w:r>
    </w:p>
    <w:p>
      <w:pPr>
        <w:pStyle w:val="BodyText"/>
        <w:ind w:left="1705" w:right="815"/>
      </w:pPr>
      <w:r>
        <w:rPr>
          <w:color w:val="72797F"/>
          <w:w w:val="115"/>
        </w:rPr>
        <w:t>Trimestral</w:t>
      </w:r>
    </w:p>
    <w:p>
      <w:pPr>
        <w:pStyle w:val="BodyText"/>
        <w:spacing w:before="12"/>
        <w:rPr>
          <w:sz w:val="17"/>
        </w:rPr>
      </w:pPr>
    </w:p>
    <w:p>
      <w:pPr>
        <w:spacing w:before="0"/>
        <w:ind w:left="1705" w:right="-7" w:firstLine="0"/>
        <w:jc w:val="left"/>
        <w:rPr>
          <w:b/>
          <w:sz w:val="16"/>
        </w:rPr>
      </w:pPr>
      <w:hyperlink r:id="rId2473">
        <w:r>
          <w:rPr>
            <w:b/>
            <w:color w:val="72797F"/>
            <w:w w:val="110"/>
            <w:sz w:val="16"/>
          </w:rPr>
          <w:t>ambcli@prodigy.net.mx</w:t>
        </w:r>
      </w:hyperlink>
    </w:p>
    <w:p>
      <w:pPr>
        <w:pStyle w:val="BodyText"/>
        <w:spacing w:before="71"/>
        <w:ind w:left="495" w:right="1460"/>
      </w:pPr>
      <w:r>
        <w:rPr/>
        <w:br w:type="column"/>
      </w:r>
      <w:r>
        <w:rPr>
          <w:color w:val="72797F"/>
          <w:w w:val="115"/>
        </w:rPr>
        <w:t>Publicación que contribuye a la difusión de información científica y técnica de cual-</w:t>
      </w:r>
    </w:p>
    <w:p>
      <w:pPr>
        <w:pStyle w:val="BodyText"/>
        <w:ind w:left="495" w:right="1290"/>
        <w:jc w:val="both"/>
      </w:pPr>
      <w:r>
        <w:rPr>
          <w:color w:val="72797F"/>
          <w:w w:val="115"/>
        </w:rPr>
        <w:t>quier área de la química; ade- más incentiva el desarrollo de la investigación en química en el ámbito latinoamericano.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485" w:right="1269"/>
      </w:pPr>
      <w:r>
        <w:rPr>
          <w:color w:val="72797F"/>
          <w:w w:val="115"/>
        </w:rPr>
        <w:t>Revista cuyo objetivo es di- fundir lo más reciente de las ciencias relacionadas con el</w:t>
      </w:r>
      <w:r>
        <w:rPr>
          <w:color w:val="72797F"/>
          <w:spacing w:val="-25"/>
          <w:w w:val="115"/>
        </w:rPr>
        <w:t> </w:t>
      </w:r>
      <w:r>
        <w:rPr>
          <w:color w:val="72797F"/>
          <w:w w:val="115"/>
        </w:rPr>
        <w:t>la- boratorio clínico: bioquímica, química clínica, hematología, endocrinología, bacteriolo- gía, parasitología, micología, virología e inmunología, entre otras.</w:t>
      </w:r>
    </w:p>
    <w:p>
      <w:pPr>
        <w:spacing w:after="0"/>
        <w:sectPr>
          <w:type w:val="continuous"/>
          <w:pgSz w:w="8510" w:h="8510"/>
          <w:pgMar w:top="1380" w:bottom="280" w:left="0" w:right="160"/>
          <w:cols w:num="2" w:equalWidth="0">
            <w:col w:w="3986" w:space="40"/>
            <w:col w:w="4324"/>
          </w:cols>
        </w:sectPr>
      </w:pPr>
    </w:p>
    <w:p>
      <w:pPr>
        <w:pStyle w:val="BodyText"/>
        <w:rPr>
          <w:sz w:val="20"/>
        </w:rPr>
      </w:pPr>
    </w:p>
    <w:p>
      <w:pPr>
        <w:pStyle w:val="BodyText"/>
        <w:spacing w:before="8"/>
        <w:rPr>
          <w:sz w:val="17"/>
        </w:rPr>
      </w:pPr>
    </w:p>
    <w:p>
      <w:pPr>
        <w:spacing w:after="0"/>
        <w:rPr>
          <w:sz w:val="17"/>
        </w:rPr>
        <w:sectPr>
          <w:pgSz w:w="8510" w:h="8510"/>
          <w:pgMar w:header="0" w:footer="274" w:top="840" w:bottom="460" w:left="160" w:right="0"/>
        </w:sectPr>
      </w:pPr>
    </w:p>
    <w:p>
      <w:pPr>
        <w:pStyle w:val="Heading9"/>
        <w:spacing w:before="71"/>
        <w:ind w:left="2095"/>
      </w:pPr>
      <w:r>
        <w:rPr/>
        <w:drawing>
          <wp:anchor distT="0" distB="0" distL="0" distR="0" allowOverlap="1" layoutInCell="1" locked="0" behindDoc="0" simplePos="0" relativeHeight="12976">
            <wp:simplePos x="0" y="0"/>
            <wp:positionH relativeFrom="page">
              <wp:posOffset>970493</wp:posOffset>
            </wp:positionH>
            <wp:positionV relativeFrom="paragraph">
              <wp:posOffset>68185</wp:posOffset>
            </wp:positionV>
            <wp:extent cx="216001" cy="216001"/>
            <wp:effectExtent l="0" t="0" r="0" b="0"/>
            <wp:wrapNone/>
            <wp:docPr id="5109" name="image1701.png" descr=""/>
            <wp:cNvGraphicFramePr>
              <a:graphicFrameLocks noChangeAspect="1"/>
            </wp:cNvGraphicFramePr>
            <a:graphic>
              <a:graphicData uri="http://schemas.openxmlformats.org/drawingml/2006/picture">
                <pic:pic>
                  <pic:nvPicPr>
                    <pic:cNvPr id="5110" name="image1701.png"/>
                    <pic:cNvPicPr/>
                  </pic:nvPicPr>
                  <pic:blipFill>
                    <a:blip r:embed="rId2471" cstate="print"/>
                    <a:stretch>
                      <a:fillRect/>
                    </a:stretch>
                  </pic:blipFill>
                  <pic:spPr>
                    <a:xfrm>
                      <a:off x="0" y="0"/>
                      <a:ext cx="216001" cy="216001"/>
                    </a:xfrm>
                    <a:prstGeom prst="rect">
                      <a:avLst/>
                    </a:prstGeom>
                  </pic:spPr>
                </pic:pic>
              </a:graphicData>
            </a:graphic>
          </wp:anchor>
        </w:drawing>
      </w:r>
      <w:r>
        <w:rPr>
          <w:color w:val="DC002E"/>
          <w:w w:val="110"/>
        </w:rPr>
        <w:t>Bistua: Revista de la Facultad de Ciencias Básicas</w:t>
      </w:r>
    </w:p>
    <w:p>
      <w:pPr>
        <w:pStyle w:val="BodyText"/>
        <w:spacing w:before="10"/>
        <w:rPr>
          <w:b/>
          <w:sz w:val="13"/>
        </w:rPr>
      </w:pPr>
    </w:p>
    <w:p>
      <w:pPr>
        <w:spacing w:before="0"/>
        <w:ind w:left="1368" w:right="0" w:firstLine="0"/>
        <w:jc w:val="left"/>
        <w:rPr>
          <w:sz w:val="18"/>
        </w:rPr>
      </w:pPr>
      <w:r>
        <w:rPr>
          <w:position w:val="-11"/>
        </w:rPr>
        <w:drawing>
          <wp:inline distT="0" distB="0" distL="0" distR="0">
            <wp:extent cx="216001" cy="216001"/>
            <wp:effectExtent l="0" t="0" r="0" b="0"/>
            <wp:docPr id="5111" name="image1703.png" descr=""/>
            <wp:cNvGraphicFramePr>
              <a:graphicFrameLocks noChangeAspect="1"/>
            </wp:cNvGraphicFramePr>
            <a:graphic>
              <a:graphicData uri="http://schemas.openxmlformats.org/drawingml/2006/picture">
                <pic:pic>
                  <pic:nvPicPr>
                    <pic:cNvPr id="5112" name="image1703.png"/>
                    <pic:cNvPicPr/>
                  </pic:nvPicPr>
                  <pic:blipFill>
                    <a:blip r:embed="rId24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0120-4211</w:t>
      </w:r>
    </w:p>
    <w:p>
      <w:pPr>
        <w:pStyle w:val="BodyText"/>
        <w:spacing w:line="309" w:lineRule="auto" w:before="122"/>
        <w:ind w:left="1368" w:right="108"/>
      </w:pPr>
      <w:r>
        <w:rPr>
          <w:position w:val="-13"/>
        </w:rPr>
        <w:drawing>
          <wp:inline distT="0" distB="0" distL="0" distR="0">
            <wp:extent cx="216001" cy="216014"/>
            <wp:effectExtent l="0" t="0" r="0" b="0"/>
            <wp:docPr id="5113" name="image1704.png" descr=""/>
            <wp:cNvGraphicFramePr>
              <a:graphicFrameLocks noChangeAspect="1"/>
            </wp:cNvGraphicFramePr>
            <a:graphic>
              <a:graphicData uri="http://schemas.openxmlformats.org/drawingml/2006/picture">
                <pic:pic>
                  <pic:nvPicPr>
                    <pic:cNvPr id="5114" name="image1704.png"/>
                    <pic:cNvPicPr/>
                  </pic:nvPicPr>
                  <pic:blipFill>
                    <a:blip r:embed="rId2475" cstate="print"/>
                    <a:stretch>
                      <a:fillRect/>
                    </a:stretch>
                  </pic:blipFill>
                  <pic:spPr>
                    <a:xfrm>
                      <a:off x="0" y="0"/>
                      <a:ext cx="216001" cy="216014"/>
                    </a:xfrm>
                    <a:prstGeom prst="rect">
                      <a:avLst/>
                    </a:prstGeom>
                  </pic:spPr>
                </pic:pic>
              </a:graphicData>
            </a:graphic>
          </wp:inline>
        </w:drawing>
      </w:r>
      <w:r>
        <w:rPr>
          <w:position w:val="-13"/>
        </w:rPr>
      </w:r>
      <w:r>
        <w:rPr>
          <w:rFonts w:ascii="Times New Roman"/>
          <w:sz w:val="20"/>
        </w:rPr>
        <w:t>       </w:t>
      </w:r>
      <w:r>
        <w:rPr>
          <w:color w:val="72797F"/>
          <w:w w:val="115"/>
        </w:rPr>
        <w:t>Universidad</w:t>
      </w:r>
      <w:r>
        <w:rPr>
          <w:color w:val="72797F"/>
          <w:spacing w:val="-7"/>
          <w:w w:val="115"/>
        </w:rPr>
        <w:t> </w:t>
      </w:r>
      <w:r>
        <w:rPr>
          <w:color w:val="72797F"/>
          <w:w w:val="115"/>
        </w:rPr>
        <w:t>de</w:t>
      </w:r>
      <w:r>
        <w:rPr>
          <w:color w:val="72797F"/>
          <w:spacing w:val="-7"/>
          <w:w w:val="115"/>
        </w:rPr>
        <w:t> </w:t>
      </w:r>
      <w:r>
        <w:rPr>
          <w:color w:val="72797F"/>
          <w:w w:val="115"/>
        </w:rPr>
        <w:t>Pamplona</w:t>
      </w:r>
      <w:r>
        <w:rPr>
          <w:color w:val="72797F"/>
          <w:w w:val="114"/>
        </w:rPr>
        <w:t> </w:t>
      </w:r>
      <w:r>
        <w:rPr>
          <w:color w:val="72797F"/>
          <w:w w:val="114"/>
          <w:position w:val="-13"/>
        </w:rPr>
        <w:drawing>
          <wp:inline distT="0" distB="0" distL="0" distR="0">
            <wp:extent cx="216001" cy="216001"/>
            <wp:effectExtent l="0" t="0" r="0" b="0"/>
            <wp:docPr id="5115" name="image1705.png" descr=""/>
            <wp:cNvGraphicFramePr>
              <a:graphicFrameLocks noChangeAspect="1"/>
            </wp:cNvGraphicFramePr>
            <a:graphic>
              <a:graphicData uri="http://schemas.openxmlformats.org/drawingml/2006/picture">
                <pic:pic>
                  <pic:nvPicPr>
                    <pic:cNvPr id="5116" name="image1705.png"/>
                    <pic:cNvPicPr/>
                  </pic:nvPicPr>
                  <pic:blipFill>
                    <a:blip r:embed="rId2476" cstate="print"/>
                    <a:stretch>
                      <a:fillRect/>
                    </a:stretch>
                  </pic:blipFill>
                  <pic:spPr>
                    <a:xfrm>
                      <a:off x="0" y="0"/>
                      <a:ext cx="216001" cy="216001"/>
                    </a:xfrm>
                    <a:prstGeom prst="rect">
                      <a:avLst/>
                    </a:prstGeom>
                  </pic:spPr>
                </pic:pic>
              </a:graphicData>
            </a:graphic>
          </wp:inline>
        </w:drawing>
      </w:r>
      <w:r>
        <w:rPr>
          <w:color w:val="72797F"/>
          <w:w w:val="114"/>
          <w:position w:val="-13"/>
        </w:rPr>
      </w:r>
      <w:r>
        <w:rPr>
          <w:rFonts w:ascii="Times New Roman"/>
          <w:color w:val="72797F"/>
          <w:w w:val="114"/>
        </w:rPr>
        <w:t>        </w:t>
      </w:r>
      <w:r>
        <w:rPr>
          <w:color w:val="72797F"/>
          <w:w w:val="115"/>
        </w:rPr>
        <w:t>Colombia</w:t>
      </w:r>
    </w:p>
    <w:p>
      <w:pPr>
        <w:spacing w:line="339" w:lineRule="exact" w:before="0"/>
        <w:ind w:left="1368" w:right="0" w:firstLine="0"/>
        <w:jc w:val="left"/>
        <w:rPr>
          <w:sz w:val="18"/>
        </w:rPr>
      </w:pPr>
      <w:r>
        <w:rPr>
          <w:position w:val="-13"/>
        </w:rPr>
        <w:drawing>
          <wp:inline distT="0" distB="0" distL="0" distR="0">
            <wp:extent cx="216001" cy="216001"/>
            <wp:effectExtent l="0" t="0" r="0" b="0"/>
            <wp:docPr id="5117" name="image1706.png" descr=""/>
            <wp:cNvGraphicFramePr>
              <a:graphicFrameLocks noChangeAspect="1"/>
            </wp:cNvGraphicFramePr>
            <a:graphic>
              <a:graphicData uri="http://schemas.openxmlformats.org/drawingml/2006/picture">
                <pic:pic>
                  <pic:nvPicPr>
                    <pic:cNvPr id="5118" name="image1706.png"/>
                    <pic:cNvPicPr/>
                  </pic:nvPicPr>
                  <pic:blipFill>
                    <a:blip r:embed="rId247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0"/>
          <w:sz w:val="18"/>
        </w:rPr>
        <w:t>Semestral</w:t>
      </w:r>
    </w:p>
    <w:p>
      <w:pPr>
        <w:spacing w:before="130"/>
        <w:ind w:left="2095" w:right="0" w:firstLine="0"/>
        <w:jc w:val="left"/>
        <w:rPr>
          <w:b/>
          <w:sz w:val="16"/>
        </w:rPr>
      </w:pPr>
      <w:r>
        <w:rPr/>
        <w:drawing>
          <wp:anchor distT="0" distB="0" distL="0" distR="0" allowOverlap="1" layoutInCell="1" locked="0" behindDoc="0" simplePos="0" relativeHeight="13000">
            <wp:simplePos x="0" y="0"/>
            <wp:positionH relativeFrom="page">
              <wp:posOffset>970493</wp:posOffset>
            </wp:positionH>
            <wp:positionV relativeFrom="paragraph">
              <wp:posOffset>99557</wp:posOffset>
            </wp:positionV>
            <wp:extent cx="216001" cy="216001"/>
            <wp:effectExtent l="0" t="0" r="0" b="0"/>
            <wp:wrapNone/>
            <wp:docPr id="5119" name="image1558.png" descr=""/>
            <wp:cNvGraphicFramePr>
              <a:graphicFrameLocks noChangeAspect="1"/>
            </wp:cNvGraphicFramePr>
            <a:graphic>
              <a:graphicData uri="http://schemas.openxmlformats.org/drawingml/2006/picture">
                <pic:pic>
                  <pic:nvPicPr>
                    <pic:cNvPr id="5120" name="image1558.png"/>
                    <pic:cNvPicPr/>
                  </pic:nvPicPr>
                  <pic:blipFill>
                    <a:blip r:embed="rId2276" cstate="print"/>
                    <a:stretch>
                      <a:fillRect/>
                    </a:stretch>
                  </pic:blipFill>
                  <pic:spPr>
                    <a:xfrm>
                      <a:off x="0" y="0"/>
                      <a:ext cx="216001" cy="216001"/>
                    </a:xfrm>
                    <a:prstGeom prst="rect">
                      <a:avLst/>
                    </a:prstGeom>
                  </pic:spPr>
                </pic:pic>
              </a:graphicData>
            </a:graphic>
          </wp:anchor>
        </w:drawing>
      </w:r>
      <w:hyperlink r:id="rId2478">
        <w:r>
          <w:rPr>
            <w:b/>
            <w:color w:val="72797F"/>
            <w:spacing w:val="-5"/>
            <w:w w:val="110"/>
            <w:sz w:val="16"/>
          </w:rPr>
          <w:t>r</w:t>
        </w:r>
      </w:hyperlink>
      <w:hyperlink r:id="rId2479">
        <w:r>
          <w:rPr>
            <w:b/>
            <w:color w:val="72797F"/>
            <w:spacing w:val="-5"/>
            <w:w w:val="110"/>
            <w:sz w:val="16"/>
          </w:rPr>
          <w:t>evistabistua@unipamplona.edu.co</w:t>
        </w:r>
      </w:hyperlink>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1"/>
        <w:rPr>
          <w:b/>
          <w:sz w:val="12"/>
        </w:rPr>
      </w:pPr>
    </w:p>
    <w:p>
      <w:pPr>
        <w:pStyle w:val="Heading9"/>
        <w:ind w:left="2100"/>
      </w:pPr>
      <w:r>
        <w:rPr/>
        <w:drawing>
          <wp:anchor distT="0" distB="0" distL="0" distR="0" allowOverlap="1" layoutInCell="1" locked="0" behindDoc="0" simplePos="0" relativeHeight="13024">
            <wp:simplePos x="0" y="0"/>
            <wp:positionH relativeFrom="page">
              <wp:posOffset>973498</wp:posOffset>
            </wp:positionH>
            <wp:positionV relativeFrom="paragraph">
              <wp:posOffset>23100</wp:posOffset>
            </wp:positionV>
            <wp:extent cx="216001" cy="216001"/>
            <wp:effectExtent l="0" t="0" r="0" b="0"/>
            <wp:wrapNone/>
            <wp:docPr id="5121" name="image1637.png" descr=""/>
            <wp:cNvGraphicFramePr>
              <a:graphicFrameLocks noChangeAspect="1"/>
            </wp:cNvGraphicFramePr>
            <a:graphic>
              <a:graphicData uri="http://schemas.openxmlformats.org/drawingml/2006/picture">
                <pic:pic>
                  <pic:nvPicPr>
                    <pic:cNvPr id="5122" name="image1637.png"/>
                    <pic:cNvPicPr/>
                  </pic:nvPicPr>
                  <pic:blipFill>
                    <a:blip r:embed="rId2382" cstate="print"/>
                    <a:stretch>
                      <a:fillRect/>
                    </a:stretch>
                  </pic:blipFill>
                  <pic:spPr>
                    <a:xfrm>
                      <a:off x="0" y="0"/>
                      <a:ext cx="216001" cy="216001"/>
                    </a:xfrm>
                    <a:prstGeom prst="rect">
                      <a:avLst/>
                    </a:prstGeom>
                  </pic:spPr>
                </pic:pic>
              </a:graphicData>
            </a:graphic>
          </wp:anchor>
        </w:drawing>
      </w:r>
      <w:r>
        <w:rPr>
          <w:color w:val="DC002E"/>
          <w:w w:val="115"/>
        </w:rPr>
        <w:t>Ciencia y Tecnología Alimentaria</w:t>
      </w:r>
    </w:p>
    <w:p>
      <w:pPr>
        <w:spacing w:before="159"/>
        <w:ind w:left="1373" w:right="0" w:firstLine="0"/>
        <w:jc w:val="left"/>
        <w:rPr>
          <w:sz w:val="18"/>
        </w:rPr>
      </w:pPr>
      <w:r>
        <w:rPr>
          <w:position w:val="-10"/>
        </w:rPr>
        <w:drawing>
          <wp:inline distT="0" distB="0" distL="0" distR="0">
            <wp:extent cx="216001" cy="216001"/>
            <wp:effectExtent l="0" t="0" r="0" b="0"/>
            <wp:docPr id="5123" name="image1707.png" descr=""/>
            <wp:cNvGraphicFramePr>
              <a:graphicFrameLocks noChangeAspect="1"/>
            </wp:cNvGraphicFramePr>
            <a:graphic>
              <a:graphicData uri="http://schemas.openxmlformats.org/drawingml/2006/picture">
                <pic:pic>
                  <pic:nvPicPr>
                    <pic:cNvPr id="5124" name="image1707.png"/>
                    <pic:cNvPicPr/>
                  </pic:nvPicPr>
                  <pic:blipFill>
                    <a:blip r:embed="rId248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1135-8122;</w:t>
      </w:r>
      <w:r>
        <w:rPr>
          <w:color w:val="72797F"/>
          <w:spacing w:val="-4"/>
          <w:w w:val="110"/>
          <w:sz w:val="18"/>
        </w:rPr>
        <w:t> </w:t>
      </w:r>
      <w:r>
        <w:rPr>
          <w:color w:val="72797F"/>
          <w:w w:val="110"/>
          <w:sz w:val="18"/>
        </w:rPr>
        <w:t>1696-2443</w:t>
      </w:r>
    </w:p>
    <w:p>
      <w:pPr>
        <w:spacing w:line="287" w:lineRule="exact" w:before="161"/>
        <w:ind w:left="1373" w:right="0" w:firstLine="0"/>
        <w:jc w:val="left"/>
        <w:rPr>
          <w:sz w:val="18"/>
        </w:rPr>
      </w:pPr>
      <w:r>
        <w:rPr>
          <w:position w:val="-17"/>
        </w:rPr>
        <w:drawing>
          <wp:inline distT="0" distB="0" distL="0" distR="0">
            <wp:extent cx="216001" cy="216014"/>
            <wp:effectExtent l="0" t="0" r="0" b="0"/>
            <wp:docPr id="5125" name="image1708.png" descr=""/>
            <wp:cNvGraphicFramePr>
              <a:graphicFrameLocks noChangeAspect="1"/>
            </wp:cNvGraphicFramePr>
            <a:graphic>
              <a:graphicData uri="http://schemas.openxmlformats.org/drawingml/2006/picture">
                <pic:pic>
                  <pic:nvPicPr>
                    <pic:cNvPr id="5126" name="image1708.png"/>
                    <pic:cNvPicPr/>
                  </pic:nvPicPr>
                  <pic:blipFill>
                    <a:blip r:embed="rId2481"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sz w:val="18"/>
        </w:rPr>
        <w:t>Sociedad</w:t>
      </w:r>
      <w:r>
        <w:rPr>
          <w:color w:val="72797F"/>
          <w:spacing w:val="-18"/>
          <w:w w:val="115"/>
          <w:sz w:val="18"/>
        </w:rPr>
        <w:t> </w:t>
      </w:r>
      <w:r>
        <w:rPr>
          <w:color w:val="72797F"/>
          <w:w w:val="115"/>
          <w:sz w:val="18"/>
        </w:rPr>
        <w:t>Mexicana</w:t>
      </w:r>
    </w:p>
    <w:p>
      <w:pPr>
        <w:pStyle w:val="BodyText"/>
        <w:spacing w:line="153" w:lineRule="exact"/>
        <w:ind w:left="2100"/>
      </w:pPr>
      <w:r>
        <w:rPr>
          <w:color w:val="72797F"/>
          <w:w w:val="115"/>
        </w:rPr>
        <w:t>de Nutrición y Tecnología de</w:t>
      </w:r>
    </w:p>
    <w:p>
      <w:pPr>
        <w:pStyle w:val="BodyText"/>
        <w:ind w:left="2100"/>
      </w:pPr>
      <w:r>
        <w:rPr>
          <w:color w:val="72797F"/>
          <w:w w:val="115"/>
        </w:rPr>
        <w:t>Alimentos</w:t>
      </w:r>
    </w:p>
    <w:p>
      <w:pPr>
        <w:spacing w:line="307" w:lineRule="auto" w:before="162"/>
        <w:ind w:left="1373" w:right="1942" w:firstLine="0"/>
        <w:jc w:val="left"/>
        <w:rPr>
          <w:sz w:val="18"/>
        </w:rPr>
      </w:pPr>
      <w:r>
        <w:rPr/>
        <w:drawing>
          <wp:anchor distT="0" distB="0" distL="0" distR="0" allowOverlap="1" layoutInCell="1" locked="0" behindDoc="0" simplePos="0" relativeHeight="13048">
            <wp:simplePos x="0" y="0"/>
            <wp:positionH relativeFrom="page">
              <wp:posOffset>973498</wp:posOffset>
            </wp:positionH>
            <wp:positionV relativeFrom="paragraph">
              <wp:posOffset>657266</wp:posOffset>
            </wp:positionV>
            <wp:extent cx="216001" cy="216001"/>
            <wp:effectExtent l="0" t="0" r="0" b="0"/>
            <wp:wrapNone/>
            <wp:docPr id="5127" name="image1349.png" descr=""/>
            <wp:cNvGraphicFramePr>
              <a:graphicFrameLocks noChangeAspect="1"/>
            </wp:cNvGraphicFramePr>
            <a:graphic>
              <a:graphicData uri="http://schemas.openxmlformats.org/drawingml/2006/picture">
                <pic:pic>
                  <pic:nvPicPr>
                    <pic:cNvPr id="5128" name="image1349.png"/>
                    <pic:cNvPicPr/>
                  </pic:nvPicPr>
                  <pic:blipFill>
                    <a:blip r:embed="rId1977" cstate="print"/>
                    <a:stretch>
                      <a:fillRect/>
                    </a:stretch>
                  </pic:blipFill>
                  <pic:spPr>
                    <a:xfrm>
                      <a:off x="0" y="0"/>
                      <a:ext cx="216001" cy="216001"/>
                    </a:xfrm>
                    <a:prstGeom prst="rect">
                      <a:avLst/>
                    </a:prstGeom>
                  </pic:spPr>
                </pic:pic>
              </a:graphicData>
            </a:graphic>
          </wp:anchor>
        </w:drawing>
      </w:r>
      <w:r>
        <w:rPr>
          <w:position w:val="-10"/>
        </w:rPr>
        <w:drawing>
          <wp:inline distT="0" distB="0" distL="0" distR="0">
            <wp:extent cx="216001" cy="216001"/>
            <wp:effectExtent l="0" t="0" r="0" b="0"/>
            <wp:docPr id="5129" name="image1709.png" descr=""/>
            <wp:cNvGraphicFramePr>
              <a:graphicFrameLocks noChangeAspect="1"/>
            </wp:cNvGraphicFramePr>
            <a:graphic>
              <a:graphicData uri="http://schemas.openxmlformats.org/drawingml/2006/picture">
                <pic:pic>
                  <pic:nvPicPr>
                    <pic:cNvPr id="5130" name="image1709.png"/>
                    <pic:cNvPicPr/>
                  </pic:nvPicPr>
                  <pic:blipFill>
                    <a:blip r:embed="rId248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5131" name="image1710.png" descr=""/>
            <wp:cNvGraphicFramePr>
              <a:graphicFrameLocks noChangeAspect="1"/>
            </wp:cNvGraphicFramePr>
            <a:graphic>
              <a:graphicData uri="http://schemas.openxmlformats.org/drawingml/2006/picture">
                <pic:pic>
                  <pic:nvPicPr>
                    <pic:cNvPr id="5132" name="image1710.png"/>
                    <pic:cNvPicPr/>
                  </pic:nvPicPr>
                  <pic:blipFill>
                    <a:blip r:embed="rId2483"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1"/>
          <w:sz w:val="18"/>
        </w:rPr>
        <w:t>Semestral</w:t>
      </w:r>
    </w:p>
    <w:p>
      <w:pPr>
        <w:spacing w:before="65"/>
        <w:ind w:left="2100" w:right="0" w:firstLine="0"/>
        <w:jc w:val="left"/>
        <w:rPr>
          <w:b/>
          <w:sz w:val="16"/>
        </w:rPr>
      </w:pPr>
      <w:hyperlink r:id="rId2484">
        <w:r>
          <w:rPr>
            <w:b/>
            <w:color w:val="72797F"/>
            <w:w w:val="110"/>
            <w:sz w:val="16"/>
          </w:rPr>
          <w:t>somenta@gmail.com</w:t>
        </w:r>
      </w:hyperlink>
    </w:p>
    <w:p>
      <w:pPr>
        <w:pStyle w:val="BodyText"/>
        <w:spacing w:before="71"/>
        <w:ind w:left="241" w:right="830"/>
      </w:pPr>
      <w:r>
        <w:rPr/>
        <w:br w:type="column"/>
      </w:r>
      <w:r>
        <w:rPr>
          <w:color w:val="72797F"/>
          <w:w w:val="115"/>
        </w:rPr>
        <w:t>Divulga artículos en biología, química, matemáticas, geolo- gía, alimentos y microbiología. Los texto son resultados de investigaciones desarrolladas en universidades o industrias.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241" w:right="860"/>
      </w:pPr>
      <w:r>
        <w:rPr>
          <w:color w:val="72797F"/>
          <w:w w:val="115"/>
        </w:rPr>
        <w:t>Presenta artículos originales de investigación revisados por censores externos. Abarca te- mas relacionados con la cien- cia y tecnología alimentaria: análisis químico de alimentos, aditivos y toxinas en alimen- tos,</w:t>
      </w:r>
      <w:r>
        <w:rPr>
          <w:color w:val="72797F"/>
          <w:spacing w:val="-23"/>
          <w:w w:val="115"/>
        </w:rPr>
        <w:t> </w:t>
      </w:r>
      <w:r>
        <w:rPr>
          <w:color w:val="72797F"/>
          <w:w w:val="115"/>
        </w:rPr>
        <w:t>aspectos</w:t>
      </w:r>
      <w:r>
        <w:rPr>
          <w:color w:val="72797F"/>
          <w:spacing w:val="-23"/>
          <w:w w:val="115"/>
        </w:rPr>
        <w:t> </w:t>
      </w:r>
      <w:r>
        <w:rPr>
          <w:color w:val="72797F"/>
          <w:w w:val="115"/>
        </w:rPr>
        <w:t>sensoriales,</w:t>
      </w:r>
      <w:r>
        <w:rPr>
          <w:color w:val="72797F"/>
          <w:spacing w:val="-23"/>
          <w:w w:val="115"/>
        </w:rPr>
        <w:t> </w:t>
      </w:r>
      <w:r>
        <w:rPr>
          <w:color w:val="72797F"/>
          <w:w w:val="115"/>
        </w:rPr>
        <w:t>entre otros.</w:t>
      </w:r>
    </w:p>
    <w:p>
      <w:pPr>
        <w:spacing w:after="0"/>
        <w:sectPr>
          <w:type w:val="continuous"/>
          <w:pgSz w:w="8510" w:h="8510"/>
          <w:pgMar w:top="1380" w:bottom="280" w:left="160" w:right="0"/>
          <w:cols w:num="2" w:equalWidth="0">
            <w:col w:w="4626" w:space="40"/>
            <w:col w:w="3684"/>
          </w:cols>
        </w:sectPr>
      </w:pPr>
    </w:p>
    <w:p>
      <w:pPr>
        <w:pStyle w:val="BodyText"/>
        <w:rPr>
          <w:sz w:val="20"/>
        </w:rPr>
      </w:pPr>
    </w:p>
    <w:p>
      <w:pPr>
        <w:pStyle w:val="BodyText"/>
        <w:spacing w:before="8"/>
        <w:rPr>
          <w:sz w:val="17"/>
        </w:rPr>
      </w:pPr>
    </w:p>
    <w:p>
      <w:pPr>
        <w:spacing w:after="0"/>
        <w:rPr>
          <w:sz w:val="17"/>
        </w:rPr>
        <w:sectPr>
          <w:footerReference w:type="default" r:id="rId2485"/>
          <w:footerReference w:type="even" r:id="rId2486"/>
          <w:pgSz w:w="8510" w:h="8510"/>
          <w:pgMar w:footer="494" w:header="0" w:top="840" w:bottom="680" w:left="0" w:right="160"/>
        </w:sectPr>
      </w:pPr>
    </w:p>
    <w:p>
      <w:pPr>
        <w:spacing w:before="8"/>
        <w:ind w:left="963" w:right="0" w:firstLine="0"/>
        <w:jc w:val="left"/>
        <w:rPr>
          <w:b/>
          <w:sz w:val="18"/>
        </w:rPr>
      </w:pPr>
      <w:r>
        <w:rPr>
          <w:position w:val="-10"/>
        </w:rPr>
        <w:drawing>
          <wp:inline distT="0" distB="0" distL="0" distR="0">
            <wp:extent cx="216001" cy="216001"/>
            <wp:effectExtent l="0" t="0" r="0" b="0"/>
            <wp:docPr id="5135" name="image1711.png" descr=""/>
            <wp:cNvGraphicFramePr>
              <a:graphicFrameLocks noChangeAspect="1"/>
            </wp:cNvGraphicFramePr>
            <a:graphic>
              <a:graphicData uri="http://schemas.openxmlformats.org/drawingml/2006/picture">
                <pic:pic>
                  <pic:nvPicPr>
                    <pic:cNvPr id="5136" name="image1711.png"/>
                    <pic:cNvPicPr/>
                  </pic:nvPicPr>
                  <pic:blipFill>
                    <a:blip r:embed="rId2487"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b/>
          <w:color w:val="DC002E"/>
          <w:w w:val="110"/>
          <w:sz w:val="18"/>
        </w:rPr>
        <w:t>Eclética</w:t>
      </w:r>
      <w:r>
        <w:rPr>
          <w:b/>
          <w:color w:val="DC002E"/>
          <w:spacing w:val="18"/>
          <w:w w:val="110"/>
          <w:sz w:val="18"/>
        </w:rPr>
        <w:t> </w:t>
      </w:r>
      <w:r>
        <w:rPr>
          <w:b/>
          <w:color w:val="DC002E"/>
          <w:w w:val="110"/>
          <w:sz w:val="18"/>
        </w:rPr>
        <w:t>Química</w:t>
      </w:r>
    </w:p>
    <w:p>
      <w:pPr>
        <w:spacing w:before="104"/>
        <w:ind w:left="963" w:right="0" w:firstLine="0"/>
        <w:jc w:val="left"/>
        <w:rPr>
          <w:sz w:val="18"/>
        </w:rPr>
      </w:pPr>
      <w:r>
        <w:rPr>
          <w:position w:val="-10"/>
        </w:rPr>
        <w:drawing>
          <wp:inline distT="0" distB="0" distL="0" distR="0">
            <wp:extent cx="216001" cy="216001"/>
            <wp:effectExtent l="0" t="0" r="0" b="0"/>
            <wp:docPr id="5137" name="image1712.png" descr=""/>
            <wp:cNvGraphicFramePr>
              <a:graphicFrameLocks noChangeAspect="1"/>
            </wp:cNvGraphicFramePr>
            <a:graphic>
              <a:graphicData uri="http://schemas.openxmlformats.org/drawingml/2006/picture">
                <pic:pic>
                  <pic:nvPicPr>
                    <pic:cNvPr id="5138" name="image1712.png"/>
                    <pic:cNvPicPr/>
                  </pic:nvPicPr>
                  <pic:blipFill>
                    <a:blip r:embed="rId248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0100-4670;</w:t>
      </w:r>
      <w:r>
        <w:rPr>
          <w:color w:val="72797F"/>
          <w:spacing w:val="-4"/>
          <w:w w:val="110"/>
          <w:sz w:val="18"/>
        </w:rPr>
        <w:t> </w:t>
      </w:r>
      <w:r>
        <w:rPr>
          <w:color w:val="72797F"/>
          <w:w w:val="110"/>
          <w:sz w:val="18"/>
        </w:rPr>
        <w:t>1678-4618</w:t>
      </w:r>
    </w:p>
    <w:p>
      <w:pPr>
        <w:pStyle w:val="BodyText"/>
        <w:spacing w:line="146" w:lineRule="auto" w:before="225"/>
        <w:ind w:left="1700" w:hanging="737"/>
      </w:pPr>
      <w:r>
        <w:rPr>
          <w:position w:val="-18"/>
        </w:rPr>
        <w:drawing>
          <wp:inline distT="0" distB="0" distL="0" distR="0">
            <wp:extent cx="216001" cy="216014"/>
            <wp:effectExtent l="0" t="0" r="0" b="0"/>
            <wp:docPr id="5139" name="image1568.png" descr=""/>
            <wp:cNvGraphicFramePr>
              <a:graphicFrameLocks noChangeAspect="1"/>
            </wp:cNvGraphicFramePr>
            <a:graphic>
              <a:graphicData uri="http://schemas.openxmlformats.org/drawingml/2006/picture">
                <pic:pic>
                  <pic:nvPicPr>
                    <pic:cNvPr id="5140" name="image1568.png"/>
                    <pic:cNvPicPr/>
                  </pic:nvPicPr>
                  <pic:blipFill>
                    <a:blip r:embed="rId2292"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Universidade Estadual Paulista Júlio de Mesquita</w:t>
      </w:r>
      <w:r>
        <w:rPr>
          <w:color w:val="72797F"/>
          <w:spacing w:val="5"/>
          <w:w w:val="115"/>
        </w:rPr>
        <w:t> </w:t>
      </w:r>
      <w:r>
        <w:rPr>
          <w:color w:val="72797F"/>
          <w:w w:val="115"/>
        </w:rPr>
        <w:t>Filho</w:t>
      </w:r>
    </w:p>
    <w:p>
      <w:pPr>
        <w:pStyle w:val="BodyText"/>
        <w:spacing w:before="10"/>
        <w:rPr>
          <w:sz w:val="14"/>
        </w:rPr>
      </w:pPr>
    </w:p>
    <w:p>
      <w:pPr>
        <w:spacing w:line="309" w:lineRule="auto" w:before="0"/>
        <w:ind w:left="963" w:right="2118" w:firstLine="0"/>
        <w:jc w:val="left"/>
        <w:rPr>
          <w:sz w:val="18"/>
        </w:rPr>
      </w:pPr>
      <w:r>
        <w:rPr>
          <w:position w:val="-10"/>
        </w:rPr>
        <w:drawing>
          <wp:inline distT="0" distB="0" distL="0" distR="0">
            <wp:extent cx="216001" cy="216001"/>
            <wp:effectExtent l="0" t="0" r="0" b="0"/>
            <wp:docPr id="5141" name="image1713.png" descr=""/>
            <wp:cNvGraphicFramePr>
              <a:graphicFrameLocks noChangeAspect="1"/>
            </wp:cNvGraphicFramePr>
            <a:graphic>
              <a:graphicData uri="http://schemas.openxmlformats.org/drawingml/2006/picture">
                <pic:pic>
                  <pic:nvPicPr>
                    <pic:cNvPr id="5142" name="image1713.png"/>
                    <pic:cNvPicPr/>
                  </pic:nvPicPr>
                  <pic:blipFill>
                    <a:blip r:embed="rId248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5143" name="image1673.png" descr=""/>
            <wp:cNvGraphicFramePr>
              <a:graphicFrameLocks noChangeAspect="1"/>
            </wp:cNvGraphicFramePr>
            <a:graphic>
              <a:graphicData uri="http://schemas.openxmlformats.org/drawingml/2006/picture">
                <pic:pic>
                  <pic:nvPicPr>
                    <pic:cNvPr id="5144" name="image1673.png"/>
                    <pic:cNvPicPr/>
                  </pic:nvPicPr>
                  <pic:blipFill>
                    <a:blip r:embed="rId2432"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line="339" w:lineRule="exact" w:before="0"/>
        <w:ind w:left="963" w:right="0" w:firstLine="0"/>
        <w:jc w:val="left"/>
        <w:rPr>
          <w:b/>
          <w:sz w:val="16"/>
        </w:rPr>
      </w:pPr>
      <w:r>
        <w:rPr>
          <w:position w:val="-12"/>
        </w:rPr>
        <w:drawing>
          <wp:inline distT="0" distB="0" distL="0" distR="0">
            <wp:extent cx="216001" cy="216001"/>
            <wp:effectExtent l="0" t="0" r="0" b="0"/>
            <wp:docPr id="5145" name="image1695.png" descr=""/>
            <wp:cNvGraphicFramePr>
              <a:graphicFrameLocks noChangeAspect="1"/>
            </wp:cNvGraphicFramePr>
            <a:graphic>
              <a:graphicData uri="http://schemas.openxmlformats.org/drawingml/2006/picture">
                <pic:pic>
                  <pic:nvPicPr>
                    <pic:cNvPr id="5146" name="image1695.png"/>
                    <pic:cNvPicPr/>
                  </pic:nvPicPr>
                  <pic:blipFill>
                    <a:blip r:embed="rId249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491">
        <w:r>
          <w:rPr>
            <w:b/>
            <w:color w:val="72797F"/>
            <w:w w:val="110"/>
            <w:sz w:val="16"/>
          </w:rPr>
          <w:t>atador</w:t>
        </w:r>
      </w:hyperlink>
      <w:hyperlink r:id="rId2492">
        <w:r>
          <w:rPr>
            <w:b/>
            <w:color w:val="72797F"/>
            <w:w w:val="110"/>
            <w:sz w:val="16"/>
          </w:rPr>
          <w:t>no@iq.unesp.br</w:t>
        </w:r>
      </w:hyperlink>
    </w:p>
    <w:p>
      <w:pPr>
        <w:pStyle w:val="BodyText"/>
        <w:rPr>
          <w:b/>
          <w:sz w:val="34"/>
        </w:rPr>
      </w:pPr>
    </w:p>
    <w:p>
      <w:pPr>
        <w:pStyle w:val="BodyText"/>
        <w:spacing w:before="2"/>
        <w:rPr>
          <w:b/>
          <w:sz w:val="35"/>
        </w:rPr>
      </w:pPr>
    </w:p>
    <w:p>
      <w:pPr>
        <w:pStyle w:val="Heading9"/>
        <w:ind w:left="1696"/>
      </w:pPr>
      <w:r>
        <w:rPr/>
        <w:drawing>
          <wp:anchor distT="0" distB="0" distL="0" distR="0" allowOverlap="1" layoutInCell="1" locked="0" behindDoc="0" simplePos="0" relativeHeight="13072">
            <wp:simplePos x="0" y="0"/>
            <wp:positionH relativeFrom="page">
              <wp:posOffset>615001</wp:posOffset>
            </wp:positionH>
            <wp:positionV relativeFrom="paragraph">
              <wp:posOffset>23100</wp:posOffset>
            </wp:positionV>
            <wp:extent cx="216001" cy="216001"/>
            <wp:effectExtent l="0" t="0" r="0" b="0"/>
            <wp:wrapNone/>
            <wp:docPr id="5147" name="image1714.png" descr=""/>
            <wp:cNvGraphicFramePr>
              <a:graphicFrameLocks noChangeAspect="1"/>
            </wp:cNvGraphicFramePr>
            <a:graphic>
              <a:graphicData uri="http://schemas.openxmlformats.org/drawingml/2006/picture">
                <pic:pic>
                  <pic:nvPicPr>
                    <pic:cNvPr id="5148" name="image1714.png"/>
                    <pic:cNvPicPr/>
                  </pic:nvPicPr>
                  <pic:blipFill>
                    <a:blip r:embed="rId2493" cstate="print"/>
                    <a:stretch>
                      <a:fillRect/>
                    </a:stretch>
                  </pic:blipFill>
                  <pic:spPr>
                    <a:xfrm>
                      <a:off x="0" y="0"/>
                      <a:ext cx="216001" cy="216001"/>
                    </a:xfrm>
                    <a:prstGeom prst="rect">
                      <a:avLst/>
                    </a:prstGeom>
                  </pic:spPr>
                </pic:pic>
              </a:graphicData>
            </a:graphic>
          </wp:anchor>
        </w:drawing>
      </w:r>
      <w:r>
        <w:rPr>
          <w:color w:val="DC002E"/>
          <w:w w:val="115"/>
        </w:rPr>
        <w:t>Journal of the Mexican </w:t>
      </w:r>
      <w:r>
        <w:rPr>
          <w:color w:val="DC002E"/>
          <w:w w:val="110"/>
        </w:rPr>
        <w:t>Chemical Society</w:t>
      </w:r>
    </w:p>
    <w:p>
      <w:pPr>
        <w:spacing w:before="158"/>
        <w:ind w:left="968" w:right="0" w:firstLine="0"/>
        <w:jc w:val="left"/>
        <w:rPr>
          <w:sz w:val="18"/>
        </w:rPr>
      </w:pPr>
      <w:r>
        <w:rPr>
          <w:position w:val="-10"/>
        </w:rPr>
        <w:drawing>
          <wp:inline distT="0" distB="0" distL="0" distR="0">
            <wp:extent cx="216001" cy="216001"/>
            <wp:effectExtent l="0" t="0" r="0" b="0"/>
            <wp:docPr id="5149" name="image1715.png" descr=""/>
            <wp:cNvGraphicFramePr>
              <a:graphicFrameLocks noChangeAspect="1"/>
            </wp:cNvGraphicFramePr>
            <a:graphic>
              <a:graphicData uri="http://schemas.openxmlformats.org/drawingml/2006/picture">
                <pic:pic>
                  <pic:nvPicPr>
                    <pic:cNvPr id="5150" name="image1715.png"/>
                    <pic:cNvPicPr/>
                  </pic:nvPicPr>
                  <pic:blipFill>
                    <a:blip r:embed="rId249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1870-249X;</w:t>
      </w:r>
      <w:r>
        <w:rPr>
          <w:color w:val="72797F"/>
          <w:spacing w:val="13"/>
          <w:w w:val="110"/>
          <w:sz w:val="18"/>
        </w:rPr>
        <w:t> </w:t>
      </w:r>
      <w:r>
        <w:rPr>
          <w:color w:val="72797F"/>
          <w:w w:val="110"/>
          <w:sz w:val="18"/>
        </w:rPr>
        <w:t>1665-9686</w:t>
      </w:r>
    </w:p>
    <w:p>
      <w:pPr>
        <w:pStyle w:val="BodyText"/>
        <w:spacing w:line="148" w:lineRule="auto" w:before="227"/>
        <w:ind w:left="1696" w:right="901" w:hanging="728"/>
      </w:pPr>
      <w:r>
        <w:rPr>
          <w:position w:val="-17"/>
        </w:rPr>
        <w:drawing>
          <wp:inline distT="0" distB="0" distL="0" distR="0">
            <wp:extent cx="216001" cy="216014"/>
            <wp:effectExtent l="0" t="0" r="0" b="0"/>
            <wp:docPr id="5151" name="image1716.png" descr=""/>
            <wp:cNvGraphicFramePr>
              <a:graphicFrameLocks noChangeAspect="1"/>
            </wp:cNvGraphicFramePr>
            <a:graphic>
              <a:graphicData uri="http://schemas.openxmlformats.org/drawingml/2006/picture">
                <pic:pic>
                  <pic:nvPicPr>
                    <pic:cNvPr id="5152" name="image1716.png"/>
                    <pic:cNvPicPr/>
                  </pic:nvPicPr>
                  <pic:blipFill>
                    <a:blip r:embed="rId2495"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Sociedad Química de México, A.</w:t>
      </w:r>
      <w:r>
        <w:rPr>
          <w:color w:val="72797F"/>
          <w:spacing w:val="-4"/>
          <w:w w:val="115"/>
        </w:rPr>
        <w:t> </w:t>
      </w:r>
      <w:r>
        <w:rPr>
          <w:color w:val="72797F"/>
          <w:w w:val="115"/>
        </w:rPr>
        <w:t>C.</w:t>
      </w:r>
    </w:p>
    <w:p>
      <w:pPr>
        <w:pStyle w:val="BodyText"/>
        <w:spacing w:before="10"/>
        <w:rPr>
          <w:sz w:val="15"/>
        </w:rPr>
      </w:pPr>
    </w:p>
    <w:p>
      <w:pPr>
        <w:spacing w:line="302" w:lineRule="auto" w:before="0"/>
        <w:ind w:left="968" w:right="1973" w:firstLine="0"/>
        <w:jc w:val="left"/>
        <w:rPr>
          <w:sz w:val="18"/>
        </w:rPr>
      </w:pPr>
      <w:r>
        <w:rPr>
          <w:position w:val="-11"/>
        </w:rPr>
        <w:drawing>
          <wp:inline distT="0" distB="0" distL="0" distR="0">
            <wp:extent cx="216001" cy="216001"/>
            <wp:effectExtent l="0" t="0" r="0" b="0"/>
            <wp:docPr id="5153" name="image1717.png" descr=""/>
            <wp:cNvGraphicFramePr>
              <a:graphicFrameLocks noChangeAspect="1"/>
            </wp:cNvGraphicFramePr>
            <a:graphic>
              <a:graphicData uri="http://schemas.openxmlformats.org/drawingml/2006/picture">
                <pic:pic>
                  <pic:nvPicPr>
                    <pic:cNvPr id="5154" name="image1717.png"/>
                    <pic:cNvPicPr/>
                  </pic:nvPicPr>
                  <pic:blipFill>
                    <a:blip r:embed="rId249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5155" name="image1718.png" descr=""/>
            <wp:cNvGraphicFramePr>
              <a:graphicFrameLocks noChangeAspect="1"/>
            </wp:cNvGraphicFramePr>
            <a:graphic>
              <a:graphicData uri="http://schemas.openxmlformats.org/drawingml/2006/picture">
                <pic:pic>
                  <pic:nvPicPr>
                    <pic:cNvPr id="5156" name="image1718.png"/>
                    <pic:cNvPicPr/>
                  </pic:nvPicPr>
                  <pic:blipFill>
                    <a:blip r:embed="rId2497"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before="66"/>
        <w:ind w:left="1696" w:right="0" w:firstLine="0"/>
        <w:jc w:val="left"/>
        <w:rPr>
          <w:b/>
          <w:sz w:val="16"/>
        </w:rPr>
      </w:pPr>
      <w:hyperlink r:id="rId2498">
        <w:r>
          <w:rPr>
            <w:b/>
            <w:color w:val="72797F"/>
            <w:w w:val="110"/>
            <w:sz w:val="16"/>
          </w:rPr>
          <w:t>editor@jmcs.org.mx</w:t>
        </w:r>
      </w:hyperlink>
    </w:p>
    <w:p>
      <w:pPr>
        <w:pStyle w:val="BodyText"/>
        <w:spacing w:before="71"/>
        <w:ind w:left="229" w:right="1342"/>
      </w:pPr>
      <w:r>
        <w:rPr/>
        <w:br w:type="column"/>
      </w:r>
      <w:r>
        <w:rPr>
          <w:color w:val="72797F"/>
          <w:w w:val="115"/>
        </w:rPr>
        <w:t>Publicada por la Fundación Editora de la UNESP desde 1976, se orienta a difundir artículos originales relaciona- dos con todas las áreas de la química.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224" w:right="1189"/>
      </w:pPr>
      <w:r>
        <w:rPr>
          <w:color w:val="72797F"/>
          <w:w w:val="115"/>
        </w:rPr>
        <w:t>Órgano oficial de divulgación de la Sociedad Química de México desde 1957, se encuen- tra dedicada al adelanto de los conocimientos en el área.</w:t>
      </w:r>
    </w:p>
    <w:p>
      <w:pPr>
        <w:spacing w:after="0"/>
        <w:sectPr>
          <w:type w:val="continuous"/>
          <w:pgSz w:w="8510" w:h="8510"/>
          <w:pgMar w:top="1380" w:bottom="280" w:left="0" w:right="160"/>
          <w:cols w:num="2" w:equalWidth="0">
            <w:col w:w="4252" w:space="40"/>
            <w:col w:w="405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right="848"/>
      </w:pPr>
      <w:r>
        <w:rPr/>
        <w:drawing>
          <wp:anchor distT="0" distB="0" distL="0" distR="0" allowOverlap="1" layoutInCell="1" locked="0" behindDoc="0" simplePos="0" relativeHeight="13096">
            <wp:simplePos x="0" y="0"/>
            <wp:positionH relativeFrom="page">
              <wp:posOffset>968996</wp:posOffset>
            </wp:positionH>
            <wp:positionV relativeFrom="paragraph">
              <wp:posOffset>68185</wp:posOffset>
            </wp:positionV>
            <wp:extent cx="216001" cy="216001"/>
            <wp:effectExtent l="0" t="0" r="0" b="0"/>
            <wp:wrapNone/>
            <wp:docPr id="5157" name="image1637.png" descr=""/>
            <wp:cNvGraphicFramePr>
              <a:graphicFrameLocks noChangeAspect="1"/>
            </wp:cNvGraphicFramePr>
            <a:graphic>
              <a:graphicData uri="http://schemas.openxmlformats.org/drawingml/2006/picture">
                <pic:pic>
                  <pic:nvPicPr>
                    <pic:cNvPr id="5158" name="image1637.png"/>
                    <pic:cNvPicPr/>
                  </pic:nvPicPr>
                  <pic:blipFill>
                    <a:blip r:embed="rId2382" cstate="print"/>
                    <a:stretch>
                      <a:fillRect/>
                    </a:stretch>
                  </pic:blipFill>
                  <pic:spPr>
                    <a:xfrm>
                      <a:off x="0" y="0"/>
                      <a:ext cx="216001" cy="216001"/>
                    </a:xfrm>
                    <a:prstGeom prst="rect">
                      <a:avLst/>
                    </a:prstGeom>
                  </pic:spPr>
                </pic:pic>
              </a:graphicData>
            </a:graphic>
          </wp:anchor>
        </w:drawing>
      </w:r>
      <w:r>
        <w:rPr>
          <w:color w:val="DC002E"/>
          <w:w w:val="110"/>
        </w:rPr>
        <w:t>Polímeros: Ciência e Tecnologia</w:t>
      </w:r>
    </w:p>
    <w:p>
      <w:pPr>
        <w:spacing w:before="155"/>
        <w:ind w:left="1365" w:right="0" w:firstLine="0"/>
        <w:jc w:val="left"/>
        <w:rPr>
          <w:sz w:val="18"/>
        </w:rPr>
      </w:pPr>
      <w:r>
        <w:rPr>
          <w:position w:val="-9"/>
        </w:rPr>
        <w:drawing>
          <wp:inline distT="0" distB="0" distL="0" distR="0">
            <wp:extent cx="216001" cy="216001"/>
            <wp:effectExtent l="0" t="0" r="0" b="0"/>
            <wp:docPr id="5159" name="image1560.png" descr=""/>
            <wp:cNvGraphicFramePr>
              <a:graphicFrameLocks noChangeAspect="1"/>
            </wp:cNvGraphicFramePr>
            <a:graphic>
              <a:graphicData uri="http://schemas.openxmlformats.org/drawingml/2006/picture">
                <pic:pic>
                  <pic:nvPicPr>
                    <pic:cNvPr id="5160" name="image1560.png"/>
                    <pic:cNvPicPr/>
                  </pic:nvPicPr>
                  <pic:blipFill>
                    <a:blip r:embed="rId228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0104-1428</w:t>
      </w:r>
    </w:p>
    <w:p>
      <w:pPr>
        <w:spacing w:line="287" w:lineRule="exact" w:before="165"/>
        <w:ind w:left="1365" w:right="0" w:firstLine="0"/>
        <w:jc w:val="left"/>
        <w:rPr>
          <w:sz w:val="18"/>
        </w:rPr>
      </w:pPr>
      <w:r>
        <w:rPr>
          <w:position w:val="-17"/>
        </w:rPr>
        <w:drawing>
          <wp:inline distT="0" distB="0" distL="0" distR="0">
            <wp:extent cx="216001" cy="216014"/>
            <wp:effectExtent l="0" t="0" r="0" b="0"/>
            <wp:docPr id="5161" name="image1719.png" descr=""/>
            <wp:cNvGraphicFramePr>
              <a:graphicFrameLocks noChangeAspect="1"/>
            </wp:cNvGraphicFramePr>
            <a:graphic>
              <a:graphicData uri="http://schemas.openxmlformats.org/drawingml/2006/picture">
                <pic:pic>
                  <pic:nvPicPr>
                    <pic:cNvPr id="5162" name="image1719.png"/>
                    <pic:cNvPicPr/>
                  </pic:nvPicPr>
                  <pic:blipFill>
                    <a:blip r:embed="rId2499"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sz w:val="18"/>
        </w:rPr>
        <w:t>Associação</w:t>
      </w:r>
      <w:r>
        <w:rPr>
          <w:color w:val="72797F"/>
          <w:spacing w:val="-30"/>
          <w:w w:val="115"/>
          <w:sz w:val="18"/>
        </w:rPr>
        <w:t> </w:t>
      </w:r>
      <w:r>
        <w:rPr>
          <w:color w:val="72797F"/>
          <w:w w:val="115"/>
          <w:sz w:val="18"/>
        </w:rPr>
        <w:t>Brasileira</w:t>
      </w:r>
    </w:p>
    <w:p>
      <w:pPr>
        <w:pStyle w:val="BodyText"/>
        <w:spacing w:line="153" w:lineRule="exact"/>
        <w:ind w:left="2093"/>
      </w:pPr>
      <w:r>
        <w:rPr>
          <w:color w:val="72797F"/>
          <w:w w:val="115"/>
        </w:rPr>
        <w:t>de Polímeros</w:t>
      </w:r>
    </w:p>
    <w:p>
      <w:pPr>
        <w:pStyle w:val="BodyText"/>
        <w:spacing w:before="10"/>
        <w:rPr>
          <w:sz w:val="13"/>
        </w:rPr>
      </w:pPr>
    </w:p>
    <w:p>
      <w:pPr>
        <w:spacing w:line="304" w:lineRule="auto" w:before="0"/>
        <w:ind w:left="1365" w:right="1929" w:firstLine="0"/>
        <w:jc w:val="left"/>
        <w:rPr>
          <w:sz w:val="18"/>
        </w:rPr>
      </w:pPr>
      <w:r>
        <w:rPr>
          <w:position w:val="-11"/>
        </w:rPr>
        <w:drawing>
          <wp:inline distT="0" distB="0" distL="0" distR="0">
            <wp:extent cx="216001" cy="216001"/>
            <wp:effectExtent l="0" t="0" r="0" b="0"/>
            <wp:docPr id="5163" name="image1720.png" descr=""/>
            <wp:cNvGraphicFramePr>
              <a:graphicFrameLocks noChangeAspect="1"/>
            </wp:cNvGraphicFramePr>
            <a:graphic>
              <a:graphicData uri="http://schemas.openxmlformats.org/drawingml/2006/picture">
                <pic:pic>
                  <pic:nvPicPr>
                    <pic:cNvPr id="5164" name="image1720.png"/>
                    <pic:cNvPicPr/>
                  </pic:nvPicPr>
                  <pic:blipFill>
                    <a:blip r:embed="rId25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5165" name="image1710.png" descr=""/>
            <wp:cNvGraphicFramePr>
              <a:graphicFrameLocks noChangeAspect="1"/>
            </wp:cNvGraphicFramePr>
            <a:graphic>
              <a:graphicData uri="http://schemas.openxmlformats.org/drawingml/2006/picture">
                <pic:pic>
                  <pic:nvPicPr>
                    <pic:cNvPr id="5166" name="image1710.png"/>
                    <pic:cNvPicPr/>
                  </pic:nvPicPr>
                  <pic:blipFill>
                    <a:blip r:embed="rId2483"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before="0"/>
        <w:ind w:left="1365" w:right="0" w:firstLine="0"/>
        <w:jc w:val="left"/>
        <w:rPr>
          <w:b/>
          <w:sz w:val="16"/>
        </w:rPr>
      </w:pPr>
      <w:r>
        <w:rPr>
          <w:position w:val="-11"/>
        </w:rPr>
        <w:drawing>
          <wp:inline distT="0" distB="0" distL="0" distR="0">
            <wp:extent cx="216001" cy="216001"/>
            <wp:effectExtent l="0" t="0" r="0" b="0"/>
            <wp:docPr id="5167" name="image1721.png" descr=""/>
            <wp:cNvGraphicFramePr>
              <a:graphicFrameLocks noChangeAspect="1"/>
            </wp:cNvGraphicFramePr>
            <a:graphic>
              <a:graphicData uri="http://schemas.openxmlformats.org/drawingml/2006/picture">
                <pic:pic>
                  <pic:nvPicPr>
                    <pic:cNvPr id="5168" name="image1721.png"/>
                    <pic:cNvPicPr/>
                  </pic:nvPicPr>
                  <pic:blipFill>
                    <a:blip r:embed="rId250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502">
        <w:r>
          <w:rPr>
            <w:b/>
            <w:color w:val="72797F"/>
            <w:w w:val="110"/>
            <w:sz w:val="16"/>
          </w:rPr>
          <w:t>abpol@linkway.com.br</w:t>
        </w:r>
      </w:hyperlink>
    </w:p>
    <w:p>
      <w:pPr>
        <w:pStyle w:val="BodyText"/>
        <w:spacing w:before="7"/>
        <w:rPr>
          <w:b/>
          <w:sz w:val="47"/>
        </w:rPr>
      </w:pPr>
    </w:p>
    <w:p>
      <w:pPr>
        <w:spacing w:before="0"/>
        <w:ind w:left="1365" w:right="0" w:firstLine="0"/>
        <w:jc w:val="left"/>
        <w:rPr>
          <w:b/>
          <w:sz w:val="18"/>
        </w:rPr>
      </w:pPr>
      <w:r>
        <w:rPr>
          <w:position w:val="-11"/>
        </w:rPr>
        <w:drawing>
          <wp:inline distT="0" distB="0" distL="0" distR="0">
            <wp:extent cx="216001" cy="216001"/>
            <wp:effectExtent l="0" t="0" r="0" b="0"/>
            <wp:docPr id="5169" name="image1722.png" descr=""/>
            <wp:cNvGraphicFramePr>
              <a:graphicFrameLocks noChangeAspect="1"/>
            </wp:cNvGraphicFramePr>
            <a:graphic>
              <a:graphicData uri="http://schemas.openxmlformats.org/drawingml/2006/picture">
                <pic:pic>
                  <pic:nvPicPr>
                    <pic:cNvPr id="5170" name="image1722.png"/>
                    <pic:cNvPicPr/>
                  </pic:nvPicPr>
                  <pic:blipFill>
                    <a:blip r:embed="rId250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Química</w:t>
      </w:r>
      <w:r>
        <w:rPr>
          <w:b/>
          <w:color w:val="DC002E"/>
          <w:spacing w:val="-22"/>
          <w:w w:val="115"/>
          <w:sz w:val="18"/>
        </w:rPr>
        <w:t> </w:t>
      </w:r>
      <w:r>
        <w:rPr>
          <w:b/>
          <w:color w:val="DC002E"/>
          <w:w w:val="115"/>
          <w:sz w:val="18"/>
        </w:rPr>
        <w:t>Viva</w:t>
      </w:r>
    </w:p>
    <w:p>
      <w:pPr>
        <w:spacing w:before="108"/>
        <w:ind w:left="1365" w:right="0" w:firstLine="0"/>
        <w:jc w:val="left"/>
        <w:rPr>
          <w:sz w:val="18"/>
        </w:rPr>
      </w:pPr>
      <w:r>
        <w:rPr>
          <w:position w:val="-12"/>
        </w:rPr>
        <w:drawing>
          <wp:inline distT="0" distB="0" distL="0" distR="0">
            <wp:extent cx="216001" cy="216001"/>
            <wp:effectExtent l="0" t="0" r="0" b="0"/>
            <wp:docPr id="5171" name="image1533.png" descr=""/>
            <wp:cNvGraphicFramePr>
              <a:graphicFrameLocks noChangeAspect="1"/>
            </wp:cNvGraphicFramePr>
            <a:graphic>
              <a:graphicData uri="http://schemas.openxmlformats.org/drawingml/2006/picture">
                <pic:pic>
                  <pic:nvPicPr>
                    <pic:cNvPr id="5172"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1666-7948</w:t>
      </w:r>
    </w:p>
    <w:p>
      <w:pPr>
        <w:pStyle w:val="BodyText"/>
        <w:spacing w:line="309" w:lineRule="auto" w:before="89"/>
        <w:ind w:left="1365"/>
      </w:pPr>
      <w:r>
        <w:rPr>
          <w:position w:val="-11"/>
        </w:rPr>
        <w:drawing>
          <wp:inline distT="0" distB="0" distL="0" distR="0">
            <wp:extent cx="216001" cy="216014"/>
            <wp:effectExtent l="0" t="0" r="0" b="0"/>
            <wp:docPr id="5173" name="image1723.png" descr=""/>
            <wp:cNvGraphicFramePr>
              <a:graphicFrameLocks noChangeAspect="1"/>
            </wp:cNvGraphicFramePr>
            <a:graphic>
              <a:graphicData uri="http://schemas.openxmlformats.org/drawingml/2006/picture">
                <pic:pic>
                  <pic:nvPicPr>
                    <pic:cNvPr id="5174" name="image1723.png"/>
                    <pic:cNvPicPr/>
                  </pic:nvPicPr>
                  <pic:blipFill>
                    <a:blip r:embed="rId2504"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Buenos</w:t>
      </w:r>
      <w:r>
        <w:rPr>
          <w:color w:val="72797F"/>
          <w:spacing w:val="-8"/>
          <w:w w:val="115"/>
        </w:rPr>
        <w:t> </w:t>
      </w:r>
      <w:r>
        <w:rPr>
          <w:color w:val="72797F"/>
          <w:w w:val="115"/>
        </w:rPr>
        <w:t>Aires</w:t>
      </w:r>
      <w:r>
        <w:rPr>
          <w:color w:val="72797F"/>
          <w:w w:val="114"/>
        </w:rPr>
        <w:t> </w:t>
      </w:r>
      <w:r>
        <w:rPr>
          <w:color w:val="72797F"/>
          <w:w w:val="114"/>
          <w:position w:val="-11"/>
        </w:rPr>
        <w:drawing>
          <wp:inline distT="0" distB="0" distL="0" distR="0">
            <wp:extent cx="216001" cy="216001"/>
            <wp:effectExtent l="0" t="0" r="0" b="0"/>
            <wp:docPr id="5175" name="image1724.png" descr=""/>
            <wp:cNvGraphicFramePr>
              <a:graphicFrameLocks noChangeAspect="1"/>
            </wp:cNvGraphicFramePr>
            <a:graphic>
              <a:graphicData uri="http://schemas.openxmlformats.org/drawingml/2006/picture">
                <pic:pic>
                  <pic:nvPicPr>
                    <pic:cNvPr id="5176" name="image1724.png"/>
                    <pic:cNvPicPr/>
                  </pic:nvPicPr>
                  <pic:blipFill>
                    <a:blip r:embed="rId2505"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color w:val="72797F"/>
          <w:w w:val="114"/>
        </w:rPr>
        <w:t>        </w:t>
      </w:r>
      <w:r>
        <w:rPr>
          <w:color w:val="72797F"/>
          <w:w w:val="115"/>
        </w:rPr>
        <w:t>Argentina</w:t>
      </w:r>
    </w:p>
    <w:p>
      <w:pPr>
        <w:spacing w:before="0"/>
        <w:ind w:left="1365" w:right="0" w:firstLine="0"/>
        <w:jc w:val="left"/>
        <w:rPr>
          <w:sz w:val="18"/>
        </w:rPr>
      </w:pPr>
      <w:r>
        <w:rPr>
          <w:position w:val="-11"/>
        </w:rPr>
        <w:drawing>
          <wp:inline distT="0" distB="0" distL="0" distR="0">
            <wp:extent cx="216001" cy="216001"/>
            <wp:effectExtent l="0" t="0" r="0" b="0"/>
            <wp:docPr id="5177" name="image1725.png" descr=""/>
            <wp:cNvGraphicFramePr>
              <a:graphicFrameLocks noChangeAspect="1"/>
            </wp:cNvGraphicFramePr>
            <a:graphic>
              <a:graphicData uri="http://schemas.openxmlformats.org/drawingml/2006/picture">
                <pic:pic>
                  <pic:nvPicPr>
                    <pic:cNvPr id="5178" name="image1725.png"/>
                    <pic:cNvPicPr/>
                  </pic:nvPicPr>
                  <pic:blipFill>
                    <a:blip r:embed="rId250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50"/>
        <w:ind w:left="2093" w:right="0" w:firstLine="0"/>
        <w:jc w:val="left"/>
        <w:rPr>
          <w:b/>
          <w:sz w:val="16"/>
        </w:rPr>
      </w:pPr>
      <w:r>
        <w:rPr/>
        <w:drawing>
          <wp:anchor distT="0" distB="0" distL="0" distR="0" allowOverlap="1" layoutInCell="1" locked="0" behindDoc="0" simplePos="0" relativeHeight="13120">
            <wp:simplePos x="0" y="0"/>
            <wp:positionH relativeFrom="page">
              <wp:posOffset>968997</wp:posOffset>
            </wp:positionH>
            <wp:positionV relativeFrom="paragraph">
              <wp:posOffset>62958</wp:posOffset>
            </wp:positionV>
            <wp:extent cx="216001" cy="216001"/>
            <wp:effectExtent l="0" t="0" r="0" b="0"/>
            <wp:wrapNone/>
            <wp:docPr id="5179" name="image1726.png" descr=""/>
            <wp:cNvGraphicFramePr>
              <a:graphicFrameLocks noChangeAspect="1"/>
            </wp:cNvGraphicFramePr>
            <a:graphic>
              <a:graphicData uri="http://schemas.openxmlformats.org/drawingml/2006/picture">
                <pic:pic>
                  <pic:nvPicPr>
                    <pic:cNvPr id="5180" name="image1726.png"/>
                    <pic:cNvPicPr/>
                  </pic:nvPicPr>
                  <pic:blipFill>
                    <a:blip r:embed="rId2507" cstate="print"/>
                    <a:stretch>
                      <a:fillRect/>
                    </a:stretch>
                  </pic:blipFill>
                  <pic:spPr>
                    <a:xfrm>
                      <a:off x="0" y="0"/>
                      <a:ext cx="216001" cy="216001"/>
                    </a:xfrm>
                    <a:prstGeom prst="rect">
                      <a:avLst/>
                    </a:prstGeom>
                  </pic:spPr>
                </pic:pic>
              </a:graphicData>
            </a:graphic>
          </wp:anchor>
        </w:drawing>
      </w:r>
      <w:hyperlink r:id="rId2508">
        <w:r>
          <w:rPr>
            <w:b/>
            <w:color w:val="72797F"/>
            <w:w w:val="110"/>
            <w:sz w:val="16"/>
          </w:rPr>
          <w:t>quimicaviva@qb.fcen.uba.ar</w:t>
        </w:r>
      </w:hyperlink>
    </w:p>
    <w:p>
      <w:pPr>
        <w:pStyle w:val="BodyText"/>
        <w:spacing w:before="71"/>
        <w:ind w:left="381" w:right="797"/>
      </w:pPr>
      <w:r>
        <w:rPr/>
        <w:br w:type="column"/>
      </w:r>
      <w:r>
        <w:rPr>
          <w:color w:val="72797F"/>
          <w:w w:val="115"/>
        </w:rPr>
        <w:t>Tiene como objetivo divulgar trabajos y actualidades de carácter científico, tecnológico y mercadológico en el área</w:t>
      </w:r>
    </w:p>
    <w:p>
      <w:pPr>
        <w:pStyle w:val="BodyText"/>
        <w:ind w:left="381" w:right="797"/>
      </w:pPr>
      <w:r>
        <w:rPr>
          <w:color w:val="72797F"/>
          <w:w w:val="115"/>
        </w:rPr>
        <w:t>de polímeros, se encuentra indizada y está financiada por diversas organizaciones.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0"/>
        </w:rPr>
      </w:pPr>
    </w:p>
    <w:p>
      <w:pPr>
        <w:pStyle w:val="BodyText"/>
        <w:ind w:left="386" w:right="887"/>
      </w:pPr>
      <w:r>
        <w:rPr>
          <w:color w:val="72797F"/>
          <w:w w:val="115"/>
        </w:rPr>
        <w:t>Procura difundir trabajos científicos en el campo de la química biológica y ramas afines relacionadas con la medicina humana, veterinaria y la biotecnología. También se ocupa de temas relacionados con la educación y enseñanza de las ciencias así como de la divulgación científica.</w:t>
      </w:r>
    </w:p>
    <w:p>
      <w:pPr>
        <w:spacing w:after="0"/>
        <w:sectPr>
          <w:type w:val="continuous"/>
          <w:pgSz w:w="8510" w:h="8510"/>
          <w:pgMar w:top="1380" w:bottom="280" w:left="160" w:right="0"/>
          <w:cols w:num="2" w:equalWidth="0">
            <w:col w:w="4475" w:space="40"/>
            <w:col w:w="3835"/>
          </w:cols>
        </w:sectPr>
      </w:pPr>
    </w:p>
    <w:p>
      <w:pPr>
        <w:pStyle w:val="BodyText"/>
        <w:rPr>
          <w:sz w:val="20"/>
        </w:rPr>
      </w:pPr>
    </w:p>
    <w:p>
      <w:pPr>
        <w:pStyle w:val="BodyText"/>
        <w:spacing w:before="8"/>
        <w:rPr>
          <w:sz w:val="17"/>
        </w:rPr>
      </w:pPr>
    </w:p>
    <w:p>
      <w:pPr>
        <w:spacing w:after="0"/>
        <w:rPr>
          <w:sz w:val="17"/>
        </w:rPr>
        <w:sectPr>
          <w:footerReference w:type="default" r:id="rId2509"/>
          <w:footerReference w:type="even" r:id="rId2510"/>
          <w:pgSz w:w="8510" w:h="8510"/>
          <w:pgMar w:footer="495" w:header="0" w:top="840" w:bottom="680" w:left="0" w:right="160"/>
        </w:sectPr>
      </w:pPr>
    </w:p>
    <w:p>
      <w:pPr>
        <w:pStyle w:val="Heading9"/>
        <w:spacing w:before="71"/>
        <w:ind w:left="1705" w:right="633"/>
      </w:pPr>
      <w:r>
        <w:rPr/>
        <w:drawing>
          <wp:anchor distT="0" distB="0" distL="0" distR="0" allowOverlap="1" layoutInCell="1" locked="0" behindDoc="0" simplePos="0" relativeHeight="13144">
            <wp:simplePos x="0" y="0"/>
            <wp:positionH relativeFrom="page">
              <wp:posOffset>615003</wp:posOffset>
            </wp:positionH>
            <wp:positionV relativeFrom="paragraph">
              <wp:posOffset>68186</wp:posOffset>
            </wp:positionV>
            <wp:extent cx="216001" cy="216001"/>
            <wp:effectExtent l="0" t="0" r="0" b="0"/>
            <wp:wrapNone/>
            <wp:docPr id="5189" name="image1730.png" descr=""/>
            <wp:cNvGraphicFramePr>
              <a:graphicFrameLocks noChangeAspect="1"/>
            </wp:cNvGraphicFramePr>
            <a:graphic>
              <a:graphicData uri="http://schemas.openxmlformats.org/drawingml/2006/picture">
                <pic:pic>
                  <pic:nvPicPr>
                    <pic:cNvPr id="5190" name="image1730.png"/>
                    <pic:cNvPicPr/>
                  </pic:nvPicPr>
                  <pic:blipFill>
                    <a:blip r:embed="rId2511" cstate="print"/>
                    <a:stretch>
                      <a:fillRect/>
                    </a:stretch>
                  </pic:blipFill>
                  <pic:spPr>
                    <a:xfrm>
                      <a:off x="0" y="0"/>
                      <a:ext cx="216001" cy="216001"/>
                    </a:xfrm>
                    <a:prstGeom prst="rect">
                      <a:avLst/>
                    </a:prstGeom>
                  </pic:spPr>
                </pic:pic>
              </a:graphicData>
            </a:graphic>
          </wp:anchor>
        </w:drawing>
      </w:r>
      <w:r>
        <w:rPr>
          <w:color w:val="DC002E"/>
          <w:w w:val="110"/>
        </w:rPr>
        <w:t>Revista de Educación Bioquímica</w:t>
      </w:r>
    </w:p>
    <w:p>
      <w:pPr>
        <w:spacing w:before="154"/>
        <w:ind w:left="968" w:right="633" w:firstLine="0"/>
        <w:jc w:val="left"/>
        <w:rPr>
          <w:sz w:val="18"/>
        </w:rPr>
      </w:pPr>
      <w:r>
        <w:rPr>
          <w:position w:val="-9"/>
        </w:rPr>
        <w:drawing>
          <wp:inline distT="0" distB="0" distL="0" distR="0">
            <wp:extent cx="216001" cy="216001"/>
            <wp:effectExtent l="0" t="0" r="0" b="0"/>
            <wp:docPr id="5191" name="image1715.png" descr=""/>
            <wp:cNvGraphicFramePr>
              <a:graphicFrameLocks noChangeAspect="1"/>
            </wp:cNvGraphicFramePr>
            <a:graphic>
              <a:graphicData uri="http://schemas.openxmlformats.org/drawingml/2006/picture">
                <pic:pic>
                  <pic:nvPicPr>
                    <pic:cNvPr id="5192" name="image1715.png"/>
                    <pic:cNvPicPr/>
                  </pic:nvPicPr>
                  <pic:blipFill>
                    <a:blip r:embed="rId249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1665-1995;</w:t>
      </w:r>
      <w:r>
        <w:rPr>
          <w:color w:val="72797F"/>
          <w:spacing w:val="-4"/>
          <w:w w:val="110"/>
          <w:sz w:val="18"/>
        </w:rPr>
        <w:t> </w:t>
      </w:r>
      <w:r>
        <w:rPr>
          <w:color w:val="72797F"/>
          <w:w w:val="110"/>
          <w:sz w:val="18"/>
        </w:rPr>
        <w:t>187-3690</w:t>
      </w:r>
    </w:p>
    <w:p>
      <w:pPr>
        <w:pStyle w:val="BodyText"/>
        <w:spacing w:line="144" w:lineRule="auto" w:before="234"/>
        <w:ind w:left="1705" w:right="633" w:hanging="737"/>
      </w:pPr>
      <w:r>
        <w:rPr>
          <w:position w:val="-18"/>
        </w:rPr>
        <w:drawing>
          <wp:inline distT="0" distB="0" distL="0" distR="0">
            <wp:extent cx="216001" cy="216014"/>
            <wp:effectExtent l="0" t="0" r="0" b="0"/>
            <wp:docPr id="5193" name="image1731.png" descr=""/>
            <wp:cNvGraphicFramePr>
              <a:graphicFrameLocks noChangeAspect="1"/>
            </wp:cNvGraphicFramePr>
            <a:graphic>
              <a:graphicData uri="http://schemas.openxmlformats.org/drawingml/2006/picture">
                <pic:pic>
                  <pic:nvPicPr>
                    <pic:cNvPr id="5194" name="image1731.png"/>
                    <pic:cNvPicPr/>
                  </pic:nvPicPr>
                  <pic:blipFill>
                    <a:blip r:embed="rId2512"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2"/>
        <w:rPr>
          <w:sz w:val="15"/>
        </w:rPr>
      </w:pPr>
    </w:p>
    <w:p>
      <w:pPr>
        <w:spacing w:line="309" w:lineRule="auto" w:before="0"/>
        <w:ind w:left="968" w:right="1888" w:firstLine="0"/>
        <w:jc w:val="left"/>
        <w:rPr>
          <w:sz w:val="18"/>
        </w:rPr>
      </w:pPr>
      <w:r>
        <w:rPr>
          <w:position w:val="-11"/>
        </w:rPr>
        <w:drawing>
          <wp:inline distT="0" distB="0" distL="0" distR="0">
            <wp:extent cx="216001" cy="216001"/>
            <wp:effectExtent l="0" t="0" r="0" b="0"/>
            <wp:docPr id="5195" name="image1732.png" descr=""/>
            <wp:cNvGraphicFramePr>
              <a:graphicFrameLocks noChangeAspect="1"/>
            </wp:cNvGraphicFramePr>
            <a:graphic>
              <a:graphicData uri="http://schemas.openxmlformats.org/drawingml/2006/picture">
                <pic:pic>
                  <pic:nvPicPr>
                    <pic:cNvPr id="5196" name="image1732.png"/>
                    <pic:cNvPicPr/>
                  </pic:nvPicPr>
                  <pic:blipFill>
                    <a:blip r:embed="rId251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5197" name="image1733.png" descr=""/>
            <wp:cNvGraphicFramePr>
              <a:graphicFrameLocks noChangeAspect="1"/>
            </wp:cNvGraphicFramePr>
            <a:graphic>
              <a:graphicData uri="http://schemas.openxmlformats.org/drawingml/2006/picture">
                <pic:pic>
                  <pic:nvPicPr>
                    <pic:cNvPr id="5198" name="image1733.png"/>
                    <pic:cNvPicPr/>
                  </pic:nvPicPr>
                  <pic:blipFill>
                    <a:blip r:embed="rId2514"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line="339" w:lineRule="exact" w:before="0"/>
        <w:ind w:left="968" w:right="633" w:firstLine="0"/>
        <w:jc w:val="left"/>
        <w:rPr>
          <w:b/>
          <w:sz w:val="16"/>
        </w:rPr>
      </w:pPr>
      <w:r>
        <w:rPr>
          <w:position w:val="-12"/>
        </w:rPr>
        <w:drawing>
          <wp:inline distT="0" distB="0" distL="0" distR="0">
            <wp:extent cx="216001" cy="216001"/>
            <wp:effectExtent l="0" t="0" r="0" b="0"/>
            <wp:docPr id="5199" name="image1695.png" descr=""/>
            <wp:cNvGraphicFramePr>
              <a:graphicFrameLocks noChangeAspect="1"/>
            </wp:cNvGraphicFramePr>
            <a:graphic>
              <a:graphicData uri="http://schemas.openxmlformats.org/drawingml/2006/picture">
                <pic:pic>
                  <pic:nvPicPr>
                    <pic:cNvPr id="5200" name="image1695.png"/>
                    <pic:cNvPicPr/>
                  </pic:nvPicPr>
                  <pic:blipFill>
                    <a:blip r:embed="rId249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515">
        <w:r>
          <w:rPr>
            <w:b/>
            <w:color w:val="72797F"/>
            <w:w w:val="110"/>
            <w:sz w:val="16"/>
          </w:rPr>
          <w:t>r</w:t>
        </w:r>
      </w:hyperlink>
      <w:hyperlink r:id="rId2516">
        <w:r>
          <w:rPr>
            <w:b/>
            <w:color w:val="72797F"/>
            <w:w w:val="110"/>
            <w:sz w:val="16"/>
          </w:rPr>
          <w:t>eb@bq.unam.mx</w:t>
        </w:r>
      </w:hyperlink>
    </w:p>
    <w:p>
      <w:pPr>
        <w:pStyle w:val="BodyText"/>
        <w:spacing w:before="10"/>
        <w:rPr>
          <w:b/>
          <w:sz w:val="50"/>
        </w:rPr>
      </w:pPr>
    </w:p>
    <w:p>
      <w:pPr>
        <w:pStyle w:val="Heading9"/>
        <w:ind w:left="1705"/>
      </w:pPr>
      <w:r>
        <w:rPr/>
        <w:drawing>
          <wp:anchor distT="0" distB="0" distL="0" distR="0" allowOverlap="1" layoutInCell="1" locked="0" behindDoc="0" simplePos="0" relativeHeight="13168">
            <wp:simplePos x="0" y="0"/>
            <wp:positionH relativeFrom="page">
              <wp:posOffset>611999</wp:posOffset>
            </wp:positionH>
            <wp:positionV relativeFrom="paragraph">
              <wp:posOffset>23100</wp:posOffset>
            </wp:positionV>
            <wp:extent cx="216001" cy="216001"/>
            <wp:effectExtent l="0" t="0" r="0" b="0"/>
            <wp:wrapNone/>
            <wp:docPr id="5201" name="image1734.png" descr=""/>
            <wp:cNvGraphicFramePr>
              <a:graphicFrameLocks noChangeAspect="1"/>
            </wp:cNvGraphicFramePr>
            <a:graphic>
              <a:graphicData uri="http://schemas.openxmlformats.org/drawingml/2006/picture">
                <pic:pic>
                  <pic:nvPicPr>
                    <pic:cNvPr id="5202" name="image1734.png"/>
                    <pic:cNvPicPr/>
                  </pic:nvPicPr>
                  <pic:blipFill>
                    <a:blip r:embed="rId2517" cstate="print"/>
                    <a:stretch>
                      <a:fillRect/>
                    </a:stretch>
                  </pic:blipFill>
                  <pic:spPr>
                    <a:xfrm>
                      <a:off x="0" y="0"/>
                      <a:ext cx="216001" cy="216001"/>
                    </a:xfrm>
                    <a:prstGeom prst="rect">
                      <a:avLst/>
                    </a:prstGeom>
                  </pic:spPr>
                </pic:pic>
              </a:graphicData>
            </a:graphic>
          </wp:anchor>
        </w:drawing>
      </w:r>
      <w:r>
        <w:rPr>
          <w:color w:val="DC002E"/>
          <w:w w:val="110"/>
        </w:rPr>
        <w:t>Revista Mexicana de Ciencias Farmacéuticas</w:t>
      </w:r>
    </w:p>
    <w:p>
      <w:pPr>
        <w:pStyle w:val="BodyText"/>
        <w:spacing w:before="4"/>
        <w:rPr>
          <w:b/>
          <w:sz w:val="13"/>
        </w:rPr>
      </w:pPr>
    </w:p>
    <w:p>
      <w:pPr>
        <w:spacing w:before="1"/>
        <w:ind w:left="963" w:right="633" w:firstLine="0"/>
        <w:jc w:val="left"/>
        <w:rPr>
          <w:sz w:val="18"/>
        </w:rPr>
      </w:pPr>
      <w:r>
        <w:rPr>
          <w:position w:val="-10"/>
        </w:rPr>
        <w:drawing>
          <wp:inline distT="0" distB="0" distL="0" distR="0">
            <wp:extent cx="216001" cy="216001"/>
            <wp:effectExtent l="0" t="0" r="0" b="0"/>
            <wp:docPr id="5203" name="image1735.png" descr=""/>
            <wp:cNvGraphicFramePr>
              <a:graphicFrameLocks noChangeAspect="1"/>
            </wp:cNvGraphicFramePr>
            <a:graphic>
              <a:graphicData uri="http://schemas.openxmlformats.org/drawingml/2006/picture">
                <pic:pic>
                  <pic:nvPicPr>
                    <pic:cNvPr id="5204" name="image1735.png"/>
                    <pic:cNvPicPr/>
                  </pic:nvPicPr>
                  <pic:blipFill>
                    <a:blip r:embed="rId251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1870-0195</w:t>
      </w:r>
    </w:p>
    <w:p>
      <w:pPr>
        <w:pStyle w:val="BodyText"/>
        <w:spacing w:before="156"/>
        <w:ind w:left="1705"/>
      </w:pPr>
      <w:r>
        <w:rPr>
          <w:color w:val="72797F"/>
          <w:w w:val="115"/>
        </w:rPr>
        <w:t>Asociación Farmacéutica</w:t>
      </w:r>
      <w:r>
        <w:rPr>
          <w:color w:val="72797F"/>
          <w:w w:val="112"/>
        </w:rPr>
        <w:t> </w:t>
      </w:r>
      <w:r>
        <w:rPr>
          <w:color w:val="72797F"/>
          <w:w w:val="115"/>
        </w:rPr>
        <w:t>Mexicana, A. C.</w:t>
      </w:r>
    </w:p>
    <w:p>
      <w:pPr>
        <w:pStyle w:val="BodyText"/>
      </w:pPr>
    </w:p>
    <w:p>
      <w:pPr>
        <w:pStyle w:val="BodyText"/>
        <w:spacing w:line="480" w:lineRule="auto"/>
        <w:ind w:left="1705" w:right="1621"/>
      </w:pPr>
      <w:r>
        <w:rPr>
          <w:color w:val="72797F"/>
          <w:w w:val="115"/>
        </w:rPr>
        <w:t>México </w:t>
      </w:r>
      <w:r>
        <w:rPr>
          <w:color w:val="72797F"/>
          <w:w w:val="110"/>
        </w:rPr>
        <w:t>Trimestral</w:t>
      </w:r>
    </w:p>
    <w:p>
      <w:pPr>
        <w:spacing w:before="0"/>
        <w:ind w:left="1705" w:right="633" w:firstLine="0"/>
        <w:jc w:val="left"/>
        <w:rPr>
          <w:b/>
          <w:sz w:val="16"/>
        </w:rPr>
      </w:pPr>
      <w:hyperlink r:id="rId2519">
        <w:r>
          <w:rPr>
            <w:b/>
            <w:color w:val="72797F"/>
            <w:w w:val="110"/>
            <w:sz w:val="16"/>
          </w:rPr>
          <w:t>rmcf@afmac.org.mx</w:t>
        </w:r>
      </w:hyperlink>
    </w:p>
    <w:p>
      <w:pPr>
        <w:pStyle w:val="BodyText"/>
        <w:spacing w:before="71"/>
        <w:ind w:left="310" w:right="1261"/>
      </w:pPr>
      <w:r>
        <w:rPr/>
        <w:br w:type="column"/>
      </w:r>
      <w:r>
        <w:rPr>
          <w:color w:val="72797F"/>
          <w:w w:val="115"/>
        </w:rPr>
        <w:t>Foro que mantiene informada a la comunidad académica acerca de los proyectos de investigación desarrollados por destacados investigadores del área. Busca consolidar la difusión del quehacer científi- co en el tema.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0"/>
        </w:rPr>
      </w:pPr>
    </w:p>
    <w:p>
      <w:pPr>
        <w:pStyle w:val="BodyText"/>
        <w:ind w:left="305" w:right="1471"/>
      </w:pPr>
      <w:r>
        <w:rPr>
          <w:color w:val="72797F"/>
          <w:w w:val="115"/>
        </w:rPr>
        <w:t>Órgano oficial de la AFM que difunde investigaciones </w:t>
      </w:r>
      <w:r>
        <w:rPr>
          <w:color w:val="72797F"/>
          <w:w w:val="110"/>
        </w:rPr>
        <w:t>científicas,  comunicaciones</w:t>
      </w:r>
    </w:p>
    <w:p>
      <w:pPr>
        <w:pStyle w:val="BodyText"/>
        <w:ind w:left="305" w:right="1250"/>
        <w:jc w:val="both"/>
      </w:pPr>
      <w:r>
        <w:rPr>
          <w:color w:val="72797F"/>
          <w:w w:val="115"/>
        </w:rPr>
        <w:t>técnicas originales e investiga- ciones bibliográficas en el área farmacéutica.</w:t>
      </w:r>
    </w:p>
    <w:p>
      <w:pPr>
        <w:spacing w:after="0"/>
        <w:jc w:val="both"/>
        <w:sectPr>
          <w:type w:val="continuous"/>
          <w:pgSz w:w="8510" w:h="8510"/>
          <w:pgMar w:top="1380" w:bottom="280" w:left="0" w:right="160"/>
          <w:cols w:num="2" w:equalWidth="0">
            <w:col w:w="4167" w:space="40"/>
            <w:col w:w="4143"/>
          </w:cols>
        </w:sectPr>
      </w:pPr>
    </w:p>
    <w:p>
      <w:pPr>
        <w:pStyle w:val="BodyText"/>
        <w:rPr>
          <w:sz w:val="20"/>
        </w:rPr>
      </w:pPr>
    </w:p>
    <w:p>
      <w:pPr>
        <w:pStyle w:val="BodyText"/>
        <w:spacing w:before="8"/>
        <w:rPr>
          <w:sz w:val="17"/>
        </w:rPr>
      </w:pPr>
    </w:p>
    <w:p>
      <w:pPr>
        <w:spacing w:after="0"/>
        <w:rPr>
          <w:sz w:val="17"/>
        </w:rPr>
        <w:sectPr>
          <w:headerReference w:type="even" r:id="rId2520"/>
          <w:pgSz w:w="8510" w:h="8510"/>
          <w:pgMar w:header="0" w:footer="373" w:top="840" w:bottom="560" w:left="180" w:right="0"/>
        </w:sectPr>
      </w:pPr>
    </w:p>
    <w:p>
      <w:pPr>
        <w:spacing w:before="22"/>
        <w:ind w:left="1360" w:right="-17" w:firstLine="0"/>
        <w:jc w:val="left"/>
        <w:rPr>
          <w:b/>
          <w:sz w:val="18"/>
        </w:rPr>
      </w:pPr>
      <w:r>
        <w:rPr>
          <w:position w:val="-11"/>
        </w:rPr>
        <w:drawing>
          <wp:inline distT="0" distB="0" distL="0" distR="0">
            <wp:extent cx="216001" cy="216001"/>
            <wp:effectExtent l="0" t="0" r="0" b="0"/>
            <wp:docPr id="5205" name="image1637.png" descr=""/>
            <wp:cNvGraphicFramePr>
              <a:graphicFrameLocks noChangeAspect="1"/>
            </wp:cNvGraphicFramePr>
            <a:graphic>
              <a:graphicData uri="http://schemas.openxmlformats.org/drawingml/2006/picture">
                <pic:pic>
                  <pic:nvPicPr>
                    <pic:cNvPr id="5206" name="image1637.png"/>
                    <pic:cNvPicPr/>
                  </pic:nvPicPr>
                  <pic:blipFill>
                    <a:blip r:embed="rId238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Colombia </w:t>
      </w:r>
      <w:r>
        <w:rPr>
          <w:b/>
          <w:color w:val="DC002E"/>
          <w:spacing w:val="1"/>
          <w:w w:val="110"/>
          <w:sz w:val="18"/>
        </w:rPr>
        <w:t> </w:t>
      </w:r>
      <w:r>
        <w:rPr>
          <w:b/>
          <w:color w:val="DC002E"/>
          <w:w w:val="110"/>
          <w:sz w:val="18"/>
        </w:rPr>
        <w:t>Internacional</w:t>
      </w:r>
    </w:p>
    <w:p>
      <w:pPr>
        <w:spacing w:before="90"/>
        <w:ind w:left="1360" w:right="-17" w:firstLine="0"/>
        <w:jc w:val="left"/>
        <w:rPr>
          <w:sz w:val="18"/>
        </w:rPr>
      </w:pPr>
      <w:r>
        <w:rPr>
          <w:position w:val="-10"/>
        </w:rPr>
        <w:drawing>
          <wp:inline distT="0" distB="0" distL="0" distR="0">
            <wp:extent cx="216001" cy="216001"/>
            <wp:effectExtent l="0" t="0" r="0" b="0"/>
            <wp:docPr id="5207" name="image1466.png" descr=""/>
            <wp:cNvGraphicFramePr>
              <a:graphicFrameLocks noChangeAspect="1"/>
            </wp:cNvGraphicFramePr>
            <a:graphic>
              <a:graphicData uri="http://schemas.openxmlformats.org/drawingml/2006/picture">
                <pic:pic>
                  <pic:nvPicPr>
                    <pic:cNvPr id="5208"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0121-5612;</w:t>
      </w:r>
      <w:r>
        <w:rPr>
          <w:color w:val="72797F"/>
          <w:spacing w:val="-4"/>
          <w:w w:val="110"/>
          <w:sz w:val="18"/>
        </w:rPr>
        <w:t> </w:t>
      </w:r>
      <w:r>
        <w:rPr>
          <w:color w:val="72797F"/>
          <w:w w:val="110"/>
          <w:sz w:val="18"/>
        </w:rPr>
        <w:t>1960-6004</w:t>
      </w:r>
    </w:p>
    <w:p>
      <w:pPr>
        <w:pStyle w:val="BodyText"/>
        <w:spacing w:line="309" w:lineRule="auto" w:before="107"/>
        <w:ind w:left="1360" w:right="-17"/>
      </w:pPr>
      <w:r>
        <w:rPr>
          <w:position w:val="-11"/>
        </w:rPr>
        <w:drawing>
          <wp:inline distT="0" distB="0" distL="0" distR="0">
            <wp:extent cx="216001" cy="216014"/>
            <wp:effectExtent l="0" t="0" r="0" b="0"/>
            <wp:docPr id="5209" name="image1737.png" descr=""/>
            <wp:cNvGraphicFramePr>
              <a:graphicFrameLocks noChangeAspect="1"/>
            </wp:cNvGraphicFramePr>
            <a:graphic>
              <a:graphicData uri="http://schemas.openxmlformats.org/drawingml/2006/picture">
                <pic:pic>
                  <pic:nvPicPr>
                    <pic:cNvPr id="5210" name="image1737.png"/>
                    <pic:cNvPicPr/>
                  </pic:nvPicPr>
                  <pic:blipFill>
                    <a:blip r:embed="rId2521"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11"/>
        </w:rPr>
        <w:drawing>
          <wp:inline distT="0" distB="0" distL="0" distR="0">
            <wp:extent cx="216001" cy="216001"/>
            <wp:effectExtent l="0" t="0" r="0" b="0"/>
            <wp:docPr id="5211" name="image1738.png" descr=""/>
            <wp:cNvGraphicFramePr>
              <a:graphicFrameLocks noChangeAspect="1"/>
            </wp:cNvGraphicFramePr>
            <a:graphic>
              <a:graphicData uri="http://schemas.openxmlformats.org/drawingml/2006/picture">
                <pic:pic>
                  <pic:nvPicPr>
                    <pic:cNvPr id="5212" name="image1738.png"/>
                    <pic:cNvPicPr/>
                  </pic:nvPicPr>
                  <pic:blipFill>
                    <a:blip r:embed="rId2522"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color w:val="72797F"/>
          <w:w w:val="114"/>
        </w:rPr>
        <w:t>       </w:t>
      </w:r>
      <w:r>
        <w:rPr>
          <w:color w:val="72797F"/>
          <w:w w:val="115"/>
        </w:rPr>
        <w:t>Colombia</w:t>
      </w:r>
    </w:p>
    <w:p>
      <w:pPr>
        <w:spacing w:before="0"/>
        <w:ind w:left="1360" w:right="-17" w:firstLine="0"/>
        <w:jc w:val="left"/>
        <w:rPr>
          <w:sz w:val="18"/>
        </w:rPr>
      </w:pPr>
      <w:r>
        <w:rPr>
          <w:position w:val="-11"/>
        </w:rPr>
        <w:drawing>
          <wp:inline distT="0" distB="0" distL="0" distR="0">
            <wp:extent cx="216001" cy="216001"/>
            <wp:effectExtent l="0" t="0" r="0" b="0"/>
            <wp:docPr id="5213" name="image1725.png" descr=""/>
            <wp:cNvGraphicFramePr>
              <a:graphicFrameLocks noChangeAspect="1"/>
            </wp:cNvGraphicFramePr>
            <a:graphic>
              <a:graphicData uri="http://schemas.openxmlformats.org/drawingml/2006/picture">
                <pic:pic>
                  <pic:nvPicPr>
                    <pic:cNvPr id="5214" name="image1725.png"/>
                    <pic:cNvPicPr/>
                  </pic:nvPicPr>
                  <pic:blipFill>
                    <a:blip r:embed="rId250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9"/>
        <w:ind w:left="1360" w:right="-17" w:firstLine="0"/>
        <w:jc w:val="left"/>
        <w:rPr>
          <w:b/>
          <w:sz w:val="16"/>
        </w:rPr>
      </w:pPr>
      <w:r>
        <w:rPr>
          <w:position w:val="-13"/>
        </w:rPr>
        <w:drawing>
          <wp:inline distT="0" distB="0" distL="0" distR="0">
            <wp:extent cx="216001" cy="216001"/>
            <wp:effectExtent l="0" t="0" r="0" b="0"/>
            <wp:docPr id="5215" name="image1659.png" descr=""/>
            <wp:cNvGraphicFramePr>
              <a:graphicFrameLocks noChangeAspect="1"/>
            </wp:cNvGraphicFramePr>
            <a:graphic>
              <a:graphicData uri="http://schemas.openxmlformats.org/drawingml/2006/picture">
                <pic:pic>
                  <pic:nvPicPr>
                    <pic:cNvPr id="5216" name="image1659.png"/>
                    <pic:cNvPicPr/>
                  </pic:nvPicPr>
                  <pic:blipFill>
                    <a:blip r:embed="rId241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523">
        <w:r>
          <w:rPr>
            <w:b/>
            <w:color w:val="72797F"/>
            <w:w w:val="110"/>
            <w:sz w:val="16"/>
          </w:rPr>
          <w:t>infcisoc@uniandes.edu.co</w:t>
        </w:r>
      </w:hyperlink>
    </w:p>
    <w:p>
      <w:pPr>
        <w:pStyle w:val="BodyText"/>
        <w:rPr>
          <w:b/>
          <w:sz w:val="34"/>
        </w:rPr>
      </w:pPr>
    </w:p>
    <w:p>
      <w:pPr>
        <w:pStyle w:val="BodyText"/>
        <w:spacing w:before="5"/>
        <w:rPr>
          <w:b/>
          <w:sz w:val="48"/>
        </w:rPr>
      </w:pPr>
    </w:p>
    <w:p>
      <w:pPr>
        <w:spacing w:before="0"/>
        <w:ind w:left="1360" w:right="-17" w:firstLine="0"/>
        <w:jc w:val="left"/>
        <w:rPr>
          <w:b/>
          <w:sz w:val="18"/>
        </w:rPr>
      </w:pPr>
      <w:r>
        <w:rPr>
          <w:position w:val="-11"/>
        </w:rPr>
        <w:drawing>
          <wp:inline distT="0" distB="0" distL="0" distR="0">
            <wp:extent cx="216001" cy="216001"/>
            <wp:effectExtent l="0" t="0" r="0" b="0"/>
            <wp:docPr id="5217" name="image1739.png" descr=""/>
            <wp:cNvGraphicFramePr>
              <a:graphicFrameLocks noChangeAspect="1"/>
            </wp:cNvGraphicFramePr>
            <a:graphic>
              <a:graphicData uri="http://schemas.openxmlformats.org/drawingml/2006/picture">
                <pic:pic>
                  <pic:nvPicPr>
                    <pic:cNvPr id="5218" name="image1739.png"/>
                    <pic:cNvPicPr/>
                  </pic:nvPicPr>
                  <pic:blipFill>
                    <a:blip r:embed="rId25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Confines</w:t>
      </w:r>
    </w:p>
    <w:p>
      <w:pPr>
        <w:spacing w:before="108"/>
        <w:ind w:left="1360" w:right="-17" w:firstLine="0"/>
        <w:jc w:val="left"/>
        <w:rPr>
          <w:sz w:val="18"/>
        </w:rPr>
      </w:pPr>
      <w:r>
        <w:rPr>
          <w:position w:val="-12"/>
        </w:rPr>
        <w:drawing>
          <wp:inline distT="0" distB="0" distL="0" distR="0">
            <wp:extent cx="216001" cy="216001"/>
            <wp:effectExtent l="0" t="0" r="0" b="0"/>
            <wp:docPr id="5219" name="image1533.png" descr=""/>
            <wp:cNvGraphicFramePr>
              <a:graphicFrameLocks noChangeAspect="1"/>
            </wp:cNvGraphicFramePr>
            <a:graphic>
              <a:graphicData uri="http://schemas.openxmlformats.org/drawingml/2006/picture">
                <pic:pic>
                  <pic:nvPicPr>
                    <pic:cNvPr id="5220"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1870-3569</w:t>
      </w:r>
    </w:p>
    <w:p>
      <w:pPr>
        <w:spacing w:line="291" w:lineRule="exact" w:before="139"/>
        <w:ind w:left="1360" w:right="-17" w:firstLine="0"/>
        <w:jc w:val="left"/>
        <w:rPr>
          <w:sz w:val="18"/>
        </w:rPr>
      </w:pPr>
      <w:r>
        <w:rPr>
          <w:position w:val="-18"/>
        </w:rPr>
        <w:drawing>
          <wp:inline distT="0" distB="0" distL="0" distR="0">
            <wp:extent cx="216001" cy="216014"/>
            <wp:effectExtent l="0" t="0" r="0" b="0"/>
            <wp:docPr id="5221" name="image1740.png" descr=""/>
            <wp:cNvGraphicFramePr>
              <a:graphicFrameLocks noChangeAspect="1"/>
            </wp:cNvGraphicFramePr>
            <a:graphic>
              <a:graphicData uri="http://schemas.openxmlformats.org/drawingml/2006/picture">
                <pic:pic>
                  <pic:nvPicPr>
                    <pic:cNvPr id="5222" name="image1740.png"/>
                    <pic:cNvPicPr/>
                  </pic:nvPicPr>
                  <pic:blipFill>
                    <a:blip r:embed="rId252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Instituto</w:t>
      </w:r>
      <w:r>
        <w:rPr>
          <w:color w:val="72797F"/>
          <w:spacing w:val="-14"/>
          <w:w w:val="115"/>
          <w:sz w:val="18"/>
        </w:rPr>
        <w:t> </w:t>
      </w:r>
      <w:r>
        <w:rPr>
          <w:color w:val="72797F"/>
          <w:w w:val="115"/>
          <w:sz w:val="18"/>
        </w:rPr>
        <w:t>Tecnológico</w:t>
      </w:r>
    </w:p>
    <w:p>
      <w:pPr>
        <w:pStyle w:val="BodyText"/>
        <w:spacing w:line="149" w:lineRule="exact"/>
        <w:ind w:left="2082" w:right="-17"/>
      </w:pPr>
      <w:r>
        <w:rPr>
          <w:color w:val="72797F"/>
          <w:w w:val="115"/>
        </w:rPr>
        <w:t>y de Estudios Superiores</w:t>
      </w:r>
      <w:r>
        <w:rPr>
          <w:color w:val="72797F"/>
          <w:spacing w:val="-33"/>
          <w:w w:val="115"/>
        </w:rPr>
        <w:t> </w:t>
      </w:r>
      <w:r>
        <w:rPr>
          <w:color w:val="72797F"/>
          <w:w w:val="115"/>
        </w:rPr>
        <w:t>de</w:t>
      </w:r>
    </w:p>
    <w:p>
      <w:pPr>
        <w:pStyle w:val="BodyText"/>
        <w:ind w:left="2082" w:right="-17"/>
      </w:pPr>
      <w:r>
        <w:rPr>
          <w:color w:val="72797F"/>
          <w:w w:val="115"/>
        </w:rPr>
        <w:t>Monterrey</w:t>
      </w:r>
    </w:p>
    <w:p>
      <w:pPr>
        <w:pStyle w:val="BodyText"/>
        <w:spacing w:before="6"/>
        <w:rPr>
          <w:sz w:val="14"/>
        </w:rPr>
      </w:pPr>
    </w:p>
    <w:p>
      <w:pPr>
        <w:spacing w:line="309" w:lineRule="auto" w:before="1"/>
        <w:ind w:left="1360" w:right="1693" w:firstLine="0"/>
        <w:jc w:val="left"/>
        <w:rPr>
          <w:sz w:val="18"/>
        </w:rPr>
      </w:pPr>
      <w:r>
        <w:rPr/>
        <w:drawing>
          <wp:anchor distT="0" distB="0" distL="0" distR="0" allowOverlap="1" layoutInCell="1" locked="0" behindDoc="1" simplePos="0" relativeHeight="267881255">
            <wp:simplePos x="0" y="0"/>
            <wp:positionH relativeFrom="page">
              <wp:posOffset>977995</wp:posOffset>
            </wp:positionH>
            <wp:positionV relativeFrom="paragraph">
              <wp:posOffset>557057</wp:posOffset>
            </wp:positionV>
            <wp:extent cx="216001" cy="216001"/>
            <wp:effectExtent l="0" t="0" r="0" b="0"/>
            <wp:wrapNone/>
            <wp:docPr id="5223" name="image1726.png" descr=""/>
            <wp:cNvGraphicFramePr>
              <a:graphicFrameLocks noChangeAspect="1"/>
            </wp:cNvGraphicFramePr>
            <a:graphic>
              <a:graphicData uri="http://schemas.openxmlformats.org/drawingml/2006/picture">
                <pic:pic>
                  <pic:nvPicPr>
                    <pic:cNvPr id="5224" name="image1726.png"/>
                    <pic:cNvPicPr/>
                  </pic:nvPicPr>
                  <pic:blipFill>
                    <a:blip r:embed="rId2507"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5225" name="image1741.png" descr=""/>
            <wp:cNvGraphicFramePr>
              <a:graphicFrameLocks noChangeAspect="1"/>
            </wp:cNvGraphicFramePr>
            <a:graphic>
              <a:graphicData uri="http://schemas.openxmlformats.org/drawingml/2006/picture">
                <pic:pic>
                  <pic:nvPicPr>
                    <pic:cNvPr id="5226" name="image1741.png"/>
                    <pic:cNvPicPr/>
                  </pic:nvPicPr>
                  <pic:blipFill>
                    <a:blip r:embed="rId2526" cstate="print"/>
                    <a:stretch>
                      <a:fillRect/>
                    </a:stretch>
                  </pic:blipFill>
                  <pic:spPr>
                    <a:xfrm>
                      <a:off x="0" y="0"/>
                      <a:ext cx="216001" cy="216001"/>
                    </a:xfrm>
                    <a:prstGeom prst="rect">
                      <a:avLst/>
                    </a:prstGeom>
                  </pic:spPr>
                </pic:pic>
              </a:graphicData>
            </a:graphic>
          </wp:inline>
        </w:drawing>
      </w:r>
      <w:r>
        <w:rPr>
          <w:position w:val="-12"/>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5227" name="image1742.png" descr=""/>
            <wp:cNvGraphicFramePr>
              <a:graphicFrameLocks noChangeAspect="1"/>
            </wp:cNvGraphicFramePr>
            <a:graphic>
              <a:graphicData uri="http://schemas.openxmlformats.org/drawingml/2006/picture">
                <pic:pic>
                  <pic:nvPicPr>
                    <pic:cNvPr id="5228" name="image1742.png"/>
                    <pic:cNvPicPr/>
                  </pic:nvPicPr>
                  <pic:blipFill>
                    <a:blip r:embed="rId2527"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w w:val="111"/>
          <w:sz w:val="18"/>
        </w:rPr>
        <w:t>Semestral</w:t>
      </w:r>
    </w:p>
    <w:p>
      <w:pPr>
        <w:spacing w:before="44"/>
        <w:ind w:left="2082" w:right="-17" w:firstLine="0"/>
        <w:jc w:val="left"/>
        <w:rPr>
          <w:b/>
          <w:sz w:val="16"/>
        </w:rPr>
      </w:pPr>
      <w:hyperlink r:id="rId2528">
        <w:r>
          <w:rPr>
            <w:b/>
            <w:color w:val="72797F"/>
            <w:w w:val="110"/>
            <w:sz w:val="16"/>
          </w:rPr>
          <w:t>confines.mty@itesm.mx</w:t>
        </w:r>
      </w:hyperlink>
    </w:p>
    <w:p>
      <w:pPr>
        <w:pStyle w:val="BodyText"/>
        <w:spacing w:before="71"/>
        <w:ind w:left="476" w:right="882"/>
      </w:pPr>
      <w:r>
        <w:rPr/>
        <w:br w:type="column"/>
      </w:r>
      <w:r>
        <w:rPr>
          <w:color w:val="72797F"/>
          <w:w w:val="115"/>
        </w:rPr>
        <w:t>Analiza y discute aspectos de la política global y las relacio- nes de Colombia con el mun- do. Publicación conformada por artículos científicos para combinar ensayos e inves- tigaciones con reflexiones puntuales sobre la coyuntura internacional.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85" w:right="839"/>
      </w:pPr>
      <w:r>
        <w:rPr>
          <w:color w:val="72797F"/>
          <w:w w:val="115"/>
        </w:rPr>
        <w:t>Impreso que abarca estudios en relaciones internacionales, ciencia política, sociología y comunicación. Los trabajos deberán ser inéditos y podrán estar escritos en español, inglés o francés.</w:t>
      </w:r>
    </w:p>
    <w:p>
      <w:pPr>
        <w:spacing w:after="0"/>
        <w:sectPr>
          <w:type w:val="continuous"/>
          <w:pgSz w:w="8510" w:h="8510"/>
          <w:pgMar w:top="1380" w:bottom="280" w:left="180" w:right="0"/>
          <w:cols w:num="2" w:equalWidth="0">
            <w:col w:w="4364" w:space="40"/>
            <w:col w:w="3926"/>
          </w:cols>
        </w:sectPr>
      </w:pPr>
    </w:p>
    <w:p>
      <w:pPr>
        <w:pStyle w:val="BodyText"/>
        <w:spacing w:before="1"/>
        <w:rPr>
          <w:sz w:val="17"/>
        </w:rPr>
      </w:pPr>
    </w:p>
    <w:p>
      <w:pPr>
        <w:spacing w:after="0"/>
        <w:rPr>
          <w:sz w:val="17"/>
        </w:rPr>
        <w:sectPr>
          <w:headerReference w:type="default" r:id="rId2529"/>
          <w:footerReference w:type="default" r:id="rId2530"/>
          <w:footerReference w:type="even" r:id="rId2531"/>
          <w:pgSz w:w="8510" w:h="8510"/>
          <w:pgMar w:header="0" w:footer="935" w:top="0" w:bottom="1120" w:left="0" w:right="160"/>
        </w:sectPr>
      </w:pPr>
    </w:p>
    <w:p>
      <w:pPr>
        <w:spacing w:before="104"/>
        <w:ind w:left="2119" w:right="-17" w:firstLine="0"/>
        <w:jc w:val="left"/>
        <w:rPr>
          <w:b/>
          <w:sz w:val="32"/>
        </w:rPr>
      </w:pPr>
      <w:r>
        <w:rPr>
          <w:color w:val="FFFFFF"/>
          <w:w w:val="110"/>
          <w:sz w:val="32"/>
        </w:rPr>
        <w:t>_Relaciones</w:t>
      </w:r>
      <w:r>
        <w:rPr>
          <w:color w:val="FFFFFF"/>
          <w:spacing w:val="62"/>
          <w:w w:val="110"/>
          <w:sz w:val="32"/>
        </w:rPr>
        <w:t> </w:t>
      </w:r>
      <w:r>
        <w:rPr>
          <w:b/>
          <w:color w:val="FFFFFF"/>
          <w:w w:val="110"/>
          <w:sz w:val="32"/>
        </w:rPr>
        <w:t>Internacionales</w:t>
      </w:r>
    </w:p>
    <w:p>
      <w:pPr>
        <w:spacing w:before="53"/>
        <w:ind w:left="0" w:right="116" w:firstLine="0"/>
        <w:jc w:val="right"/>
        <w:rPr>
          <w:rFonts w:ascii="Trebuchet MS"/>
          <w:b/>
          <w:sz w:val="32"/>
        </w:rPr>
      </w:pPr>
      <w:r>
        <w:rPr/>
        <w:br w:type="column"/>
      </w:r>
      <w:r>
        <w:rPr>
          <w:rFonts w:ascii="Trebuchet MS"/>
          <w:b/>
          <w:color w:val="DC002E"/>
          <w:w w:val="95"/>
          <w:sz w:val="32"/>
        </w:rPr>
        <w:t>_36</w:t>
      </w:r>
    </w:p>
    <w:p>
      <w:pPr>
        <w:spacing w:after="0"/>
        <w:jc w:val="right"/>
        <w:rPr>
          <w:rFonts w:ascii="Trebuchet MS"/>
          <w:sz w:val="32"/>
        </w:rPr>
        <w:sectPr>
          <w:type w:val="continuous"/>
          <w:pgSz w:w="8510" w:h="8510"/>
          <w:pgMar w:top="1380" w:bottom="280" w:left="0" w:right="160"/>
          <w:cols w:num="2" w:equalWidth="0">
            <w:col w:w="6227" w:space="40"/>
            <w:col w:w="2083"/>
          </w:cols>
        </w:sectPr>
      </w:pPr>
    </w:p>
    <w:p>
      <w:pPr>
        <w:pStyle w:val="BodyText"/>
        <w:rPr>
          <w:rFonts w:ascii="Trebuchet MS"/>
          <w:b/>
          <w:sz w:val="20"/>
        </w:rPr>
      </w:pPr>
    </w:p>
    <w:p>
      <w:pPr>
        <w:pStyle w:val="BodyText"/>
        <w:rPr>
          <w:rFonts w:ascii="Trebuchet MS"/>
          <w:b/>
          <w:sz w:val="20"/>
        </w:rPr>
      </w:pPr>
    </w:p>
    <w:p>
      <w:pPr>
        <w:spacing w:after="0"/>
        <w:rPr>
          <w:rFonts w:ascii="Trebuchet MS"/>
          <w:sz w:val="20"/>
        </w:rPr>
        <w:sectPr>
          <w:type w:val="continuous"/>
          <w:pgSz w:w="8510" w:h="8510"/>
          <w:pgMar w:top="1380" w:bottom="280" w:left="0" w:right="160"/>
        </w:sectPr>
      </w:pPr>
    </w:p>
    <w:p>
      <w:pPr>
        <w:spacing w:before="159"/>
        <w:ind w:left="963" w:right="0" w:firstLine="0"/>
        <w:jc w:val="left"/>
        <w:rPr>
          <w:b/>
          <w:sz w:val="18"/>
        </w:rPr>
      </w:pPr>
      <w:r>
        <w:rPr/>
        <w:pict>
          <v:group style="position:absolute;margin-left:0pt;margin-top:-58.653004pt;width:367.6pt;height:42.55pt;mso-position-horizontal-relative:page;mso-position-vertical-relative:paragraph;z-index:-554176" coordorigin="0,-1173" coordsize="7352,851">
            <v:rect style="position:absolute;left:0;top:-1173;width:7351;height:850" filled="true" fillcolor="#dc002e" stroked="false">
              <v:fill type="solid"/>
            </v:rect>
            <v:shape style="position:absolute;left:6524;top:-907;width:567;height:371" type="#_x0000_t75" stroked="false">
              <v:imagedata r:id="rId2532" o:title=""/>
            </v:shape>
            <w10:wrap type="none"/>
          </v:group>
        </w:pict>
      </w:r>
      <w:r>
        <w:rPr>
          <w:position w:val="-11"/>
        </w:rPr>
        <w:drawing>
          <wp:inline distT="0" distB="0" distL="0" distR="0">
            <wp:extent cx="216001" cy="216001"/>
            <wp:effectExtent l="0" t="0" r="0" b="0"/>
            <wp:docPr id="5231" name="image1734.png" descr=""/>
            <wp:cNvGraphicFramePr>
              <a:graphicFrameLocks noChangeAspect="1"/>
            </wp:cNvGraphicFramePr>
            <a:graphic>
              <a:graphicData uri="http://schemas.openxmlformats.org/drawingml/2006/picture">
                <pic:pic>
                  <pic:nvPicPr>
                    <pic:cNvPr id="5232" name="image1734.png"/>
                    <pic:cNvPicPr/>
                  </pic:nvPicPr>
                  <pic:blipFill>
                    <a:blip r:embed="rId2517"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Estudios de Asia y</w:t>
      </w:r>
      <w:r>
        <w:rPr>
          <w:b/>
          <w:color w:val="DC002E"/>
          <w:spacing w:val="-10"/>
          <w:w w:val="115"/>
          <w:sz w:val="18"/>
        </w:rPr>
        <w:t> </w:t>
      </w:r>
      <w:r>
        <w:rPr>
          <w:b/>
          <w:color w:val="DC002E"/>
          <w:w w:val="115"/>
          <w:sz w:val="18"/>
        </w:rPr>
        <w:t>África</w:t>
      </w:r>
    </w:p>
    <w:p>
      <w:pPr>
        <w:spacing w:before="89"/>
        <w:ind w:left="963" w:right="0" w:firstLine="0"/>
        <w:jc w:val="left"/>
        <w:rPr>
          <w:sz w:val="18"/>
        </w:rPr>
      </w:pPr>
      <w:r>
        <w:rPr>
          <w:position w:val="-10"/>
        </w:rPr>
        <w:drawing>
          <wp:inline distT="0" distB="0" distL="0" distR="0">
            <wp:extent cx="216001" cy="216001"/>
            <wp:effectExtent l="0" t="0" r="0" b="0"/>
            <wp:docPr id="5233" name="image1744.png" descr=""/>
            <wp:cNvGraphicFramePr>
              <a:graphicFrameLocks noChangeAspect="1"/>
            </wp:cNvGraphicFramePr>
            <a:graphic>
              <a:graphicData uri="http://schemas.openxmlformats.org/drawingml/2006/picture">
                <pic:pic>
                  <pic:nvPicPr>
                    <pic:cNvPr id="5234" name="image1744.png"/>
                    <pic:cNvPicPr/>
                  </pic:nvPicPr>
                  <pic:blipFill>
                    <a:blip r:embed="rId253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0185-0164</w:t>
      </w:r>
    </w:p>
    <w:p>
      <w:pPr>
        <w:pStyle w:val="BodyText"/>
        <w:spacing w:line="309" w:lineRule="auto" w:before="108"/>
        <w:ind w:left="963" w:right="60"/>
      </w:pPr>
      <w:r>
        <w:rPr>
          <w:position w:val="-11"/>
        </w:rPr>
        <w:drawing>
          <wp:inline distT="0" distB="0" distL="0" distR="0">
            <wp:extent cx="216001" cy="216014"/>
            <wp:effectExtent l="0" t="0" r="0" b="0"/>
            <wp:docPr id="5235" name="image1745.png" descr=""/>
            <wp:cNvGraphicFramePr>
              <a:graphicFrameLocks noChangeAspect="1"/>
            </wp:cNvGraphicFramePr>
            <a:graphic>
              <a:graphicData uri="http://schemas.openxmlformats.org/drawingml/2006/picture">
                <pic:pic>
                  <pic:nvPicPr>
                    <pic:cNvPr id="5236" name="image1745.png"/>
                    <pic:cNvPicPr/>
                  </pic:nvPicPr>
                  <pic:blipFill>
                    <a:blip r:embed="rId253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7"/>
          <w:w w:val="115"/>
        </w:rPr>
        <w:t> </w:t>
      </w:r>
      <w:r>
        <w:rPr>
          <w:color w:val="72797F"/>
          <w:w w:val="115"/>
        </w:rPr>
        <w:t>de</w:t>
      </w:r>
      <w:r>
        <w:rPr>
          <w:color w:val="72797F"/>
          <w:spacing w:val="3"/>
          <w:w w:val="115"/>
        </w:rPr>
        <w:t> </w:t>
      </w:r>
      <w:r>
        <w:rPr>
          <w:color w:val="72797F"/>
          <w:w w:val="115"/>
        </w:rPr>
        <w:t>México</w:t>
      </w:r>
      <w:r>
        <w:rPr>
          <w:color w:val="72797F"/>
          <w:w w:val="112"/>
        </w:rPr>
        <w:t> </w:t>
      </w:r>
      <w:r>
        <w:rPr>
          <w:color w:val="72797F"/>
          <w:w w:val="112"/>
          <w:position w:val="-11"/>
        </w:rPr>
        <w:drawing>
          <wp:inline distT="0" distB="0" distL="0" distR="0">
            <wp:extent cx="216001" cy="216001"/>
            <wp:effectExtent l="0" t="0" r="0" b="0"/>
            <wp:docPr id="5237" name="image1746.png" descr=""/>
            <wp:cNvGraphicFramePr>
              <a:graphicFrameLocks noChangeAspect="1"/>
            </wp:cNvGraphicFramePr>
            <a:graphic>
              <a:graphicData uri="http://schemas.openxmlformats.org/drawingml/2006/picture">
                <pic:pic>
                  <pic:nvPicPr>
                    <pic:cNvPr id="5238" name="image1746.png"/>
                    <pic:cNvPicPr/>
                  </pic:nvPicPr>
                  <pic:blipFill>
                    <a:blip r:embed="rId2535" cstate="print"/>
                    <a:stretch>
                      <a:fillRect/>
                    </a:stretch>
                  </pic:blipFill>
                  <pic:spPr>
                    <a:xfrm>
                      <a:off x="0" y="0"/>
                      <a:ext cx="216001" cy="216001"/>
                    </a:xfrm>
                    <a:prstGeom prst="rect">
                      <a:avLst/>
                    </a:prstGeom>
                  </pic:spPr>
                </pic:pic>
              </a:graphicData>
            </a:graphic>
          </wp:inline>
        </w:drawing>
      </w:r>
      <w:r>
        <w:rPr>
          <w:color w:val="72797F"/>
          <w:w w:val="112"/>
          <w:position w:val="-11"/>
        </w:rPr>
      </w:r>
      <w:r>
        <w:rPr>
          <w:rFonts w:ascii="Times New Roman" w:hAnsi="Times New Roman"/>
          <w:color w:val="72797F"/>
          <w:w w:val="112"/>
        </w:rPr>
        <w:t>        </w:t>
      </w:r>
      <w:r>
        <w:rPr>
          <w:color w:val="72797F"/>
          <w:w w:val="115"/>
        </w:rPr>
        <w:t>México</w:t>
      </w:r>
    </w:p>
    <w:p>
      <w:pPr>
        <w:spacing w:before="0"/>
        <w:ind w:left="963" w:right="0" w:firstLine="0"/>
        <w:jc w:val="left"/>
        <w:rPr>
          <w:sz w:val="18"/>
        </w:rPr>
      </w:pPr>
      <w:r>
        <w:rPr>
          <w:position w:val="-11"/>
        </w:rPr>
        <w:drawing>
          <wp:inline distT="0" distB="0" distL="0" distR="0">
            <wp:extent cx="216001" cy="216001"/>
            <wp:effectExtent l="0" t="0" r="0" b="0"/>
            <wp:docPr id="5239" name="image1747.png" descr=""/>
            <wp:cNvGraphicFramePr>
              <a:graphicFrameLocks noChangeAspect="1"/>
            </wp:cNvGraphicFramePr>
            <a:graphic>
              <a:graphicData uri="http://schemas.openxmlformats.org/drawingml/2006/picture">
                <pic:pic>
                  <pic:nvPicPr>
                    <pic:cNvPr id="5240" name="image1747.png"/>
                    <pic:cNvPicPr/>
                  </pic:nvPicPr>
                  <pic:blipFill>
                    <a:blip r:embed="rId253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9"/>
        <w:ind w:left="968" w:right="0" w:hanging="5"/>
        <w:jc w:val="left"/>
        <w:rPr>
          <w:b/>
          <w:sz w:val="16"/>
        </w:rPr>
      </w:pPr>
      <w:r>
        <w:rPr>
          <w:position w:val="-13"/>
        </w:rPr>
        <w:drawing>
          <wp:inline distT="0" distB="0" distL="0" distR="0">
            <wp:extent cx="216001" cy="216001"/>
            <wp:effectExtent l="0" t="0" r="0" b="0"/>
            <wp:docPr id="5241" name="image1695.png" descr=""/>
            <wp:cNvGraphicFramePr>
              <a:graphicFrameLocks noChangeAspect="1"/>
            </wp:cNvGraphicFramePr>
            <a:graphic>
              <a:graphicData uri="http://schemas.openxmlformats.org/drawingml/2006/picture">
                <pic:pic>
                  <pic:nvPicPr>
                    <pic:cNvPr id="5242" name="image1695.png"/>
                    <pic:cNvPicPr/>
                  </pic:nvPicPr>
                  <pic:blipFill>
                    <a:blip r:embed="rId2490"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537">
        <w:r>
          <w:rPr>
            <w:b/>
            <w:color w:val="72797F"/>
            <w:w w:val="110"/>
            <w:sz w:val="16"/>
          </w:rPr>
          <w:t>bpr</w:t>
        </w:r>
      </w:hyperlink>
      <w:hyperlink r:id="rId2538">
        <w:r>
          <w:rPr>
            <w:b/>
            <w:color w:val="72797F"/>
            <w:w w:val="110"/>
            <w:sz w:val="16"/>
          </w:rPr>
          <w:t>ecia@colmex.mx</w:t>
        </w:r>
      </w:hyperlink>
    </w:p>
    <w:p>
      <w:pPr>
        <w:pStyle w:val="BodyText"/>
        <w:rPr>
          <w:b/>
          <w:sz w:val="34"/>
        </w:rPr>
      </w:pPr>
    </w:p>
    <w:p>
      <w:pPr>
        <w:pStyle w:val="BodyText"/>
        <w:spacing w:before="5"/>
        <w:rPr>
          <w:b/>
          <w:sz w:val="48"/>
        </w:rPr>
      </w:pPr>
    </w:p>
    <w:p>
      <w:pPr>
        <w:spacing w:before="0"/>
        <w:ind w:left="968" w:right="0" w:firstLine="0"/>
        <w:jc w:val="left"/>
        <w:rPr>
          <w:b/>
          <w:sz w:val="18"/>
        </w:rPr>
      </w:pPr>
      <w:r>
        <w:rPr>
          <w:position w:val="-11"/>
        </w:rPr>
        <w:drawing>
          <wp:inline distT="0" distB="0" distL="0" distR="0">
            <wp:extent cx="216001" cy="216001"/>
            <wp:effectExtent l="0" t="0" r="0" b="0"/>
            <wp:docPr id="5243" name="image1748.png" descr=""/>
            <wp:cNvGraphicFramePr>
              <a:graphicFrameLocks noChangeAspect="1"/>
            </wp:cNvGraphicFramePr>
            <a:graphic>
              <a:graphicData uri="http://schemas.openxmlformats.org/drawingml/2006/picture">
                <pic:pic>
                  <pic:nvPicPr>
                    <pic:cNvPr id="5244"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Foro</w:t>
      </w:r>
      <w:r>
        <w:rPr>
          <w:b/>
          <w:color w:val="DC002E"/>
          <w:spacing w:val="27"/>
          <w:w w:val="110"/>
          <w:sz w:val="18"/>
        </w:rPr>
        <w:t> </w:t>
      </w:r>
      <w:r>
        <w:rPr>
          <w:b/>
          <w:color w:val="DC002E"/>
          <w:w w:val="110"/>
          <w:sz w:val="18"/>
        </w:rPr>
        <w:t>Internacional</w:t>
      </w:r>
    </w:p>
    <w:p>
      <w:pPr>
        <w:spacing w:before="99"/>
        <w:ind w:left="968" w:right="0" w:firstLine="0"/>
        <w:jc w:val="left"/>
        <w:rPr>
          <w:sz w:val="18"/>
        </w:rPr>
      </w:pPr>
      <w:r>
        <w:rPr>
          <w:position w:val="-11"/>
        </w:rPr>
        <w:drawing>
          <wp:inline distT="0" distB="0" distL="0" distR="0">
            <wp:extent cx="216001" cy="216001"/>
            <wp:effectExtent l="0" t="0" r="0" b="0"/>
            <wp:docPr id="5245" name="image1497.png" descr=""/>
            <wp:cNvGraphicFramePr>
              <a:graphicFrameLocks noChangeAspect="1"/>
            </wp:cNvGraphicFramePr>
            <a:graphic>
              <a:graphicData uri="http://schemas.openxmlformats.org/drawingml/2006/picture">
                <pic:pic>
                  <pic:nvPicPr>
                    <pic:cNvPr id="5246" name="image1497.png"/>
                    <pic:cNvPicPr/>
                  </pic:nvPicPr>
                  <pic:blipFill>
                    <a:blip r:embed="rId219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0185-013X</w:t>
      </w:r>
    </w:p>
    <w:p>
      <w:pPr>
        <w:pStyle w:val="BodyText"/>
        <w:spacing w:line="309" w:lineRule="auto" w:before="99"/>
        <w:ind w:left="968" w:right="60"/>
      </w:pPr>
      <w:r>
        <w:rPr>
          <w:position w:val="-11"/>
        </w:rPr>
        <w:drawing>
          <wp:inline distT="0" distB="0" distL="0" distR="0">
            <wp:extent cx="216001" cy="216014"/>
            <wp:effectExtent l="0" t="0" r="0" b="0"/>
            <wp:docPr id="5247" name="image1749.png" descr=""/>
            <wp:cNvGraphicFramePr>
              <a:graphicFrameLocks noChangeAspect="1"/>
            </wp:cNvGraphicFramePr>
            <a:graphic>
              <a:graphicData uri="http://schemas.openxmlformats.org/drawingml/2006/picture">
                <pic:pic>
                  <pic:nvPicPr>
                    <pic:cNvPr id="5248" name="image1749.png"/>
                    <pic:cNvPicPr/>
                  </pic:nvPicPr>
                  <pic:blipFill>
                    <a:blip r:embed="rId2540"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7"/>
          <w:w w:val="115"/>
        </w:rPr>
        <w:t> </w:t>
      </w:r>
      <w:r>
        <w:rPr>
          <w:color w:val="72797F"/>
          <w:w w:val="115"/>
        </w:rPr>
        <w:t>de</w:t>
      </w:r>
      <w:r>
        <w:rPr>
          <w:color w:val="72797F"/>
          <w:spacing w:val="3"/>
          <w:w w:val="115"/>
        </w:rPr>
        <w:t> </w:t>
      </w:r>
      <w:r>
        <w:rPr>
          <w:color w:val="72797F"/>
          <w:w w:val="115"/>
        </w:rPr>
        <w:t>México</w:t>
      </w:r>
      <w:r>
        <w:rPr>
          <w:color w:val="72797F"/>
          <w:w w:val="112"/>
        </w:rPr>
        <w:t> </w:t>
      </w:r>
      <w:r>
        <w:rPr>
          <w:color w:val="72797F"/>
          <w:w w:val="112"/>
          <w:position w:val="-11"/>
        </w:rPr>
        <w:drawing>
          <wp:inline distT="0" distB="0" distL="0" distR="0">
            <wp:extent cx="216001" cy="216001"/>
            <wp:effectExtent l="0" t="0" r="0" b="0"/>
            <wp:docPr id="5249" name="image1732.png" descr=""/>
            <wp:cNvGraphicFramePr>
              <a:graphicFrameLocks noChangeAspect="1"/>
            </wp:cNvGraphicFramePr>
            <a:graphic>
              <a:graphicData uri="http://schemas.openxmlformats.org/drawingml/2006/picture">
                <pic:pic>
                  <pic:nvPicPr>
                    <pic:cNvPr id="5250" name="image1732.png"/>
                    <pic:cNvPicPr/>
                  </pic:nvPicPr>
                  <pic:blipFill>
                    <a:blip r:embed="rId2513" cstate="print"/>
                    <a:stretch>
                      <a:fillRect/>
                    </a:stretch>
                  </pic:blipFill>
                  <pic:spPr>
                    <a:xfrm>
                      <a:off x="0" y="0"/>
                      <a:ext cx="216001" cy="216001"/>
                    </a:xfrm>
                    <a:prstGeom prst="rect">
                      <a:avLst/>
                    </a:prstGeom>
                  </pic:spPr>
                </pic:pic>
              </a:graphicData>
            </a:graphic>
          </wp:inline>
        </w:drawing>
      </w:r>
      <w:r>
        <w:rPr>
          <w:color w:val="72797F"/>
          <w:w w:val="112"/>
          <w:position w:val="-11"/>
        </w:rPr>
      </w:r>
      <w:r>
        <w:rPr>
          <w:rFonts w:ascii="Times New Roman" w:hAnsi="Times New Roman"/>
          <w:color w:val="72797F"/>
          <w:w w:val="112"/>
        </w:rPr>
        <w:t>        </w:t>
      </w:r>
      <w:r>
        <w:rPr>
          <w:color w:val="72797F"/>
          <w:w w:val="115"/>
        </w:rPr>
        <w:t>México</w:t>
      </w:r>
    </w:p>
    <w:p>
      <w:pPr>
        <w:spacing w:before="0"/>
        <w:ind w:left="968" w:right="0" w:firstLine="0"/>
        <w:jc w:val="left"/>
        <w:rPr>
          <w:sz w:val="18"/>
        </w:rPr>
      </w:pPr>
      <w:r>
        <w:rPr>
          <w:position w:val="-11"/>
        </w:rPr>
        <w:drawing>
          <wp:inline distT="0" distB="0" distL="0" distR="0">
            <wp:extent cx="216001" cy="216001"/>
            <wp:effectExtent l="0" t="0" r="0" b="0"/>
            <wp:docPr id="5251" name="image1750.png" descr=""/>
            <wp:cNvGraphicFramePr>
              <a:graphicFrameLocks noChangeAspect="1"/>
            </wp:cNvGraphicFramePr>
            <a:graphic>
              <a:graphicData uri="http://schemas.openxmlformats.org/drawingml/2006/picture">
                <pic:pic>
                  <pic:nvPicPr>
                    <pic:cNvPr id="5252" name="image1750.png"/>
                    <pic:cNvPicPr/>
                  </pic:nvPicPr>
                  <pic:blipFill>
                    <a:blip r:embed="rId254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150"/>
        <w:ind w:left="1682" w:right="816" w:firstLine="0"/>
        <w:jc w:val="center"/>
        <w:rPr>
          <w:b/>
          <w:sz w:val="16"/>
        </w:rPr>
      </w:pPr>
      <w:hyperlink r:id="rId2542">
        <w:r>
          <w:rPr>
            <w:b/>
            <w:color w:val="72797F"/>
            <w:w w:val="110"/>
            <w:sz w:val="16"/>
          </w:rPr>
          <w:t>r</w:t>
        </w:r>
      </w:hyperlink>
      <w:hyperlink r:id="rId2543">
        <w:r>
          <w:rPr>
            <w:b/>
            <w:color w:val="72797F"/>
            <w:w w:val="110"/>
            <w:sz w:val="16"/>
          </w:rPr>
          <w:t>evfi@comex.mx</w:t>
        </w:r>
      </w:hyperlink>
    </w:p>
    <w:p>
      <w:pPr>
        <w:pStyle w:val="BodyText"/>
        <w:rPr>
          <w:b/>
          <w:sz w:val="17"/>
        </w:rPr>
      </w:pPr>
      <w:r>
        <w:rPr/>
        <w:br w:type="column"/>
      </w:r>
      <w:r>
        <w:rPr>
          <w:b/>
          <w:sz w:val="17"/>
        </w:rPr>
      </w:r>
    </w:p>
    <w:p>
      <w:pPr>
        <w:pStyle w:val="BodyText"/>
        <w:spacing w:before="1"/>
        <w:ind w:left="700" w:right="1171"/>
      </w:pPr>
      <w:r>
        <w:rPr>
          <w:color w:val="72797F"/>
          <w:w w:val="115"/>
        </w:rPr>
        <w:t>Espacio editorial académico interdisciplinario, contiene artículos de investigación con resúmenes en inglés y espa- ñol, traducciones de textos de lenguas asiáticas o africanas, análisis de acontecimientos ac- tuales y reseñas de libros.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95" w:right="1308"/>
      </w:pPr>
      <w:r>
        <w:rPr>
          <w:color w:val="72797F"/>
          <w:w w:val="115"/>
        </w:rPr>
        <w:t>Ofrece artículos analíticos y ensayos académicos de espe- cialistas nacionales y extran- jeros, sobre temas referidos a política interna de México y de otros países, relaciones in- ternacionales, administración y políticas públicas.</w:t>
      </w:r>
    </w:p>
    <w:p>
      <w:pPr>
        <w:spacing w:after="0"/>
        <w:sectPr>
          <w:type w:val="continuous"/>
          <w:pgSz w:w="8510" w:h="8510"/>
          <w:pgMar w:top="1380" w:bottom="280" w:left="0" w:right="160"/>
          <w:cols w:num="2" w:equalWidth="0">
            <w:col w:w="3782" w:space="40"/>
            <w:col w:w="4528"/>
          </w:cols>
        </w:sectPr>
      </w:pPr>
    </w:p>
    <w:p>
      <w:pPr>
        <w:pStyle w:val="BodyText"/>
        <w:rPr>
          <w:sz w:val="20"/>
        </w:rPr>
      </w:pPr>
    </w:p>
    <w:p>
      <w:pPr>
        <w:pStyle w:val="BodyText"/>
        <w:spacing w:before="8"/>
        <w:rPr>
          <w:sz w:val="17"/>
        </w:rPr>
      </w:pPr>
    </w:p>
    <w:p>
      <w:pPr>
        <w:spacing w:after="0"/>
        <w:rPr>
          <w:sz w:val="17"/>
        </w:rPr>
        <w:sectPr>
          <w:headerReference w:type="even" r:id="rId2544"/>
          <w:pgSz w:w="8510" w:h="8510"/>
          <w:pgMar w:header="0" w:footer="275" w:top="840" w:bottom="460" w:left="160" w:right="0"/>
        </w:sectPr>
      </w:pPr>
    </w:p>
    <w:p>
      <w:pPr>
        <w:spacing w:before="22"/>
        <w:ind w:left="1363" w:right="0" w:firstLine="0"/>
        <w:jc w:val="left"/>
        <w:rPr>
          <w:b/>
          <w:sz w:val="18"/>
        </w:rPr>
      </w:pPr>
      <w:r>
        <w:rPr>
          <w:position w:val="-11"/>
        </w:rPr>
        <w:drawing>
          <wp:inline distT="0" distB="0" distL="0" distR="0">
            <wp:extent cx="216001" cy="216001"/>
            <wp:effectExtent l="0" t="0" r="0" b="0"/>
            <wp:docPr id="5253" name="image1637.png" descr=""/>
            <wp:cNvGraphicFramePr>
              <a:graphicFrameLocks noChangeAspect="1"/>
            </wp:cNvGraphicFramePr>
            <a:graphic>
              <a:graphicData uri="http://schemas.openxmlformats.org/drawingml/2006/picture">
                <pic:pic>
                  <pic:nvPicPr>
                    <pic:cNvPr id="5254" name="image1637.png"/>
                    <pic:cNvPicPr/>
                  </pic:nvPicPr>
                  <pic:blipFill>
                    <a:blip r:embed="rId2382"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Migración y</w:t>
      </w:r>
      <w:r>
        <w:rPr>
          <w:b/>
          <w:color w:val="DC002E"/>
          <w:spacing w:val="-33"/>
          <w:w w:val="115"/>
          <w:sz w:val="18"/>
        </w:rPr>
        <w:t> </w:t>
      </w:r>
      <w:r>
        <w:rPr>
          <w:b/>
          <w:color w:val="DC002E"/>
          <w:w w:val="115"/>
          <w:sz w:val="18"/>
        </w:rPr>
        <w:t>Desarrollo</w:t>
      </w:r>
    </w:p>
    <w:p>
      <w:pPr>
        <w:spacing w:before="90"/>
        <w:ind w:left="1363" w:right="0" w:firstLine="0"/>
        <w:jc w:val="left"/>
        <w:rPr>
          <w:sz w:val="18"/>
        </w:rPr>
      </w:pPr>
      <w:r>
        <w:rPr>
          <w:position w:val="-10"/>
        </w:rPr>
        <w:drawing>
          <wp:inline distT="0" distB="0" distL="0" distR="0">
            <wp:extent cx="216001" cy="216001"/>
            <wp:effectExtent l="0" t="0" r="0" b="0"/>
            <wp:docPr id="5255" name="image1752.png" descr=""/>
            <wp:cNvGraphicFramePr>
              <a:graphicFrameLocks noChangeAspect="1"/>
            </wp:cNvGraphicFramePr>
            <a:graphic>
              <a:graphicData uri="http://schemas.openxmlformats.org/drawingml/2006/picture">
                <pic:pic>
                  <pic:nvPicPr>
                    <pic:cNvPr id="5256" name="image1752.png"/>
                    <pic:cNvPicPr/>
                  </pic:nvPicPr>
                  <pic:blipFill>
                    <a:blip r:embed="rId254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1870-7599</w:t>
      </w:r>
    </w:p>
    <w:p>
      <w:pPr>
        <w:pStyle w:val="BodyText"/>
        <w:spacing w:before="157"/>
        <w:ind w:left="2091"/>
      </w:pPr>
      <w:r>
        <w:rPr/>
        <w:drawing>
          <wp:anchor distT="0" distB="0" distL="0" distR="0" allowOverlap="1" layoutInCell="1" locked="0" behindDoc="1" simplePos="0" relativeHeight="267881303">
            <wp:simplePos x="0" y="0"/>
            <wp:positionH relativeFrom="page">
              <wp:posOffset>967496</wp:posOffset>
            </wp:positionH>
            <wp:positionV relativeFrom="paragraph">
              <wp:posOffset>122100</wp:posOffset>
            </wp:positionV>
            <wp:extent cx="216001" cy="216014"/>
            <wp:effectExtent l="0" t="0" r="0" b="0"/>
            <wp:wrapNone/>
            <wp:docPr id="5257" name="image1638.png" descr=""/>
            <wp:cNvGraphicFramePr>
              <a:graphicFrameLocks noChangeAspect="1"/>
            </wp:cNvGraphicFramePr>
            <a:graphic>
              <a:graphicData uri="http://schemas.openxmlformats.org/drawingml/2006/picture">
                <pic:pic>
                  <pic:nvPicPr>
                    <pic:cNvPr id="5258" name="image1638.png"/>
                    <pic:cNvPicPr/>
                  </pic:nvPicPr>
                  <pic:blipFill>
                    <a:blip r:embed="rId2383" cstate="print"/>
                    <a:stretch>
                      <a:fillRect/>
                    </a:stretch>
                  </pic:blipFill>
                  <pic:spPr>
                    <a:xfrm>
                      <a:off x="0" y="0"/>
                      <a:ext cx="216001" cy="216014"/>
                    </a:xfrm>
                    <a:prstGeom prst="rect">
                      <a:avLst/>
                    </a:prstGeom>
                  </pic:spPr>
                </pic:pic>
              </a:graphicData>
            </a:graphic>
          </wp:anchor>
        </w:drawing>
      </w:r>
      <w:r>
        <w:rPr>
          <w:color w:val="72797F"/>
          <w:w w:val="115"/>
        </w:rPr>
        <w:t>Red Internacional</w:t>
      </w:r>
    </w:p>
    <w:p>
      <w:pPr>
        <w:pStyle w:val="BodyText"/>
        <w:ind w:left="2091"/>
      </w:pPr>
      <w:r>
        <w:rPr>
          <w:color w:val="72797F"/>
          <w:w w:val="115"/>
        </w:rPr>
        <w:t>de Migración y Desarrollo</w:t>
      </w:r>
    </w:p>
    <w:p>
      <w:pPr>
        <w:pStyle w:val="BodyText"/>
        <w:spacing w:line="309" w:lineRule="auto" w:before="148"/>
        <w:ind w:left="1363" w:right="650"/>
      </w:pPr>
      <w:r>
        <w:rPr>
          <w:position w:val="-9"/>
        </w:rPr>
        <w:drawing>
          <wp:inline distT="0" distB="0" distL="0" distR="0">
            <wp:extent cx="216001" cy="216001"/>
            <wp:effectExtent l="0" t="0" r="0" b="0"/>
            <wp:docPr id="5259" name="image1753.png" descr=""/>
            <wp:cNvGraphicFramePr>
              <a:graphicFrameLocks noChangeAspect="1"/>
            </wp:cNvGraphicFramePr>
            <a:graphic>
              <a:graphicData uri="http://schemas.openxmlformats.org/drawingml/2006/picture">
                <pic:pic>
                  <pic:nvPicPr>
                    <pic:cNvPr id="5260" name="image1753.png"/>
                    <pic:cNvPicPr/>
                  </pic:nvPicPr>
                  <pic:blipFill>
                    <a:blip r:embed="rId254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rPr>
        <w:t>Latinoamericanistas </w:t>
      </w:r>
      <w:r>
        <w:rPr>
          <w:color w:val="72797F"/>
          <w:w w:val="110"/>
          <w:position w:val="-9"/>
        </w:rPr>
        <w:drawing>
          <wp:inline distT="0" distB="0" distL="0" distR="0">
            <wp:extent cx="216001" cy="216001"/>
            <wp:effectExtent l="0" t="0" r="0" b="0"/>
            <wp:docPr id="5261" name="image1754.png" descr=""/>
            <wp:cNvGraphicFramePr>
              <a:graphicFrameLocks noChangeAspect="1"/>
            </wp:cNvGraphicFramePr>
            <a:graphic>
              <a:graphicData uri="http://schemas.openxmlformats.org/drawingml/2006/picture">
                <pic:pic>
                  <pic:nvPicPr>
                    <pic:cNvPr id="5262" name="image1754.png"/>
                    <pic:cNvPicPr/>
                  </pic:nvPicPr>
                  <pic:blipFill>
                    <a:blip r:embed="rId2547" cstate="print"/>
                    <a:stretch>
                      <a:fillRect/>
                    </a:stretch>
                  </pic:blipFill>
                  <pic:spPr>
                    <a:xfrm>
                      <a:off x="0" y="0"/>
                      <a:ext cx="216001" cy="216001"/>
                    </a:xfrm>
                    <a:prstGeom prst="rect">
                      <a:avLst/>
                    </a:prstGeom>
                  </pic:spPr>
                </pic:pic>
              </a:graphicData>
            </a:graphic>
          </wp:inline>
        </w:drawing>
      </w:r>
      <w:r>
        <w:rPr>
          <w:color w:val="72797F"/>
          <w:w w:val="110"/>
          <w:position w:val="-9"/>
        </w:rPr>
      </w:r>
      <w:r>
        <w:rPr>
          <w:color w:val="72797F"/>
          <w:w w:val="115"/>
        </w:rPr>
        <w:t>Semestral</w:t>
      </w:r>
    </w:p>
    <w:p>
      <w:pPr>
        <w:spacing w:before="0"/>
        <w:ind w:left="2091" w:right="0" w:hanging="728"/>
        <w:jc w:val="left"/>
        <w:rPr>
          <w:b/>
          <w:sz w:val="16"/>
        </w:rPr>
      </w:pPr>
      <w:r>
        <w:rPr>
          <w:position w:val="-11"/>
        </w:rPr>
        <w:drawing>
          <wp:inline distT="0" distB="0" distL="0" distR="0">
            <wp:extent cx="216001" cy="216001"/>
            <wp:effectExtent l="0" t="0" r="0" b="0"/>
            <wp:docPr id="5263" name="image1755.png" descr=""/>
            <wp:cNvGraphicFramePr>
              <a:graphicFrameLocks noChangeAspect="1"/>
            </wp:cNvGraphicFramePr>
            <a:graphic>
              <a:graphicData uri="http://schemas.openxmlformats.org/drawingml/2006/picture">
                <pic:pic>
                  <pic:nvPicPr>
                    <pic:cNvPr id="5264" name="image1755.png"/>
                    <pic:cNvPicPr/>
                  </pic:nvPicPr>
                  <pic:blipFill>
                    <a:blip r:embed="rId25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549">
        <w:r>
          <w:rPr>
            <w:b/>
            <w:color w:val="72797F"/>
            <w:w w:val="110"/>
            <w:sz w:val="16"/>
          </w:rPr>
          <w:t>rdwise@estudiosdeldesarrollo.net</w:t>
        </w:r>
      </w:hyperlink>
    </w:p>
    <w:p>
      <w:pPr>
        <w:pStyle w:val="BodyText"/>
        <w:rPr>
          <w:b/>
          <w:sz w:val="34"/>
        </w:rPr>
      </w:pPr>
    </w:p>
    <w:p>
      <w:pPr>
        <w:pStyle w:val="BodyText"/>
        <w:spacing w:before="2"/>
        <w:rPr>
          <w:b/>
          <w:sz w:val="36"/>
        </w:rPr>
      </w:pPr>
    </w:p>
    <w:p>
      <w:pPr>
        <w:pStyle w:val="Heading9"/>
        <w:ind w:left="2091" w:right="275"/>
      </w:pPr>
      <w:r>
        <w:rPr/>
        <w:drawing>
          <wp:anchor distT="0" distB="0" distL="0" distR="0" allowOverlap="1" layoutInCell="1" locked="0" behindDoc="0" simplePos="0" relativeHeight="13264">
            <wp:simplePos x="0" y="0"/>
            <wp:positionH relativeFrom="page">
              <wp:posOffset>961497</wp:posOffset>
            </wp:positionH>
            <wp:positionV relativeFrom="paragraph">
              <wp:posOffset>23100</wp:posOffset>
            </wp:positionV>
            <wp:extent cx="216001" cy="216001"/>
            <wp:effectExtent l="0" t="0" r="0" b="0"/>
            <wp:wrapNone/>
            <wp:docPr id="5265" name="image1756.png" descr=""/>
            <wp:cNvGraphicFramePr>
              <a:graphicFrameLocks noChangeAspect="1"/>
            </wp:cNvGraphicFramePr>
            <a:graphic>
              <a:graphicData uri="http://schemas.openxmlformats.org/drawingml/2006/picture">
                <pic:pic>
                  <pic:nvPicPr>
                    <pic:cNvPr id="5266" name="image1756.png"/>
                    <pic:cNvPicPr/>
                  </pic:nvPicPr>
                  <pic:blipFill>
                    <a:blip r:embed="rId2550" cstate="print"/>
                    <a:stretch>
                      <a:fillRect/>
                    </a:stretch>
                  </pic:blipFill>
                  <pic:spPr>
                    <a:xfrm>
                      <a:off x="0" y="0"/>
                      <a:ext cx="216001" cy="216001"/>
                    </a:xfrm>
                    <a:prstGeom prst="rect">
                      <a:avLst/>
                    </a:prstGeom>
                  </pic:spPr>
                </pic:pic>
              </a:graphicData>
            </a:graphic>
          </wp:anchor>
        </w:drawing>
      </w:r>
      <w:r>
        <w:rPr>
          <w:color w:val="DC002E"/>
          <w:w w:val="115"/>
        </w:rPr>
        <w:t>Revista de Relaciones </w:t>
      </w:r>
      <w:r>
        <w:rPr>
          <w:color w:val="DC002E"/>
          <w:w w:val="110"/>
        </w:rPr>
        <w:t>Internacionales, Estrategia </w:t>
      </w:r>
      <w:r>
        <w:rPr>
          <w:color w:val="DC002E"/>
          <w:w w:val="115"/>
        </w:rPr>
        <w:t>y Seguridad</w:t>
      </w:r>
    </w:p>
    <w:p>
      <w:pPr>
        <w:spacing w:before="151"/>
        <w:ind w:left="1354" w:right="0" w:firstLine="0"/>
        <w:jc w:val="left"/>
        <w:rPr>
          <w:sz w:val="18"/>
        </w:rPr>
      </w:pPr>
      <w:r>
        <w:rPr>
          <w:position w:val="-9"/>
        </w:rPr>
        <w:drawing>
          <wp:inline distT="0" distB="0" distL="0" distR="0">
            <wp:extent cx="216001" cy="216001"/>
            <wp:effectExtent l="0" t="0" r="0" b="0"/>
            <wp:docPr id="5267" name="image1757.png" descr=""/>
            <wp:cNvGraphicFramePr>
              <a:graphicFrameLocks noChangeAspect="1"/>
            </wp:cNvGraphicFramePr>
            <a:graphic>
              <a:graphicData uri="http://schemas.openxmlformats.org/drawingml/2006/picture">
                <pic:pic>
                  <pic:nvPicPr>
                    <pic:cNvPr id="5268" name="image1757.png"/>
                    <pic:cNvPicPr/>
                  </pic:nvPicPr>
                  <pic:blipFill>
                    <a:blip r:embed="rId255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1909-3063;</w:t>
      </w:r>
      <w:r>
        <w:rPr>
          <w:color w:val="72797F"/>
          <w:spacing w:val="-4"/>
          <w:w w:val="110"/>
          <w:sz w:val="18"/>
        </w:rPr>
        <w:t> </w:t>
      </w:r>
      <w:r>
        <w:rPr>
          <w:color w:val="72797F"/>
          <w:w w:val="110"/>
          <w:sz w:val="18"/>
        </w:rPr>
        <w:t>1909-7743</w:t>
      </w:r>
    </w:p>
    <w:p>
      <w:pPr>
        <w:pStyle w:val="BodyText"/>
        <w:spacing w:line="141" w:lineRule="auto" w:before="238"/>
        <w:ind w:left="2091" w:right="650" w:hanging="737"/>
      </w:pPr>
      <w:r>
        <w:rPr>
          <w:position w:val="-19"/>
        </w:rPr>
        <w:drawing>
          <wp:inline distT="0" distB="0" distL="0" distR="0">
            <wp:extent cx="216001" cy="216014"/>
            <wp:effectExtent l="0" t="0" r="0" b="0"/>
            <wp:docPr id="5269" name="image1758.png" descr=""/>
            <wp:cNvGraphicFramePr>
              <a:graphicFrameLocks noChangeAspect="1"/>
            </wp:cNvGraphicFramePr>
            <a:graphic>
              <a:graphicData uri="http://schemas.openxmlformats.org/drawingml/2006/picture">
                <pic:pic>
                  <pic:nvPicPr>
                    <pic:cNvPr id="5270" name="image1758.png"/>
                    <pic:cNvPicPr/>
                  </pic:nvPicPr>
                  <pic:blipFill>
                    <a:blip r:embed="rId2552"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Militar Nueva</w:t>
      </w:r>
      <w:r>
        <w:rPr>
          <w:color w:val="72797F"/>
          <w:spacing w:val="-3"/>
          <w:w w:val="115"/>
        </w:rPr>
        <w:t> </w:t>
      </w:r>
      <w:r>
        <w:rPr>
          <w:color w:val="72797F"/>
          <w:w w:val="115"/>
        </w:rPr>
        <w:t>Granada</w:t>
      </w:r>
    </w:p>
    <w:p>
      <w:pPr>
        <w:pStyle w:val="BodyText"/>
        <w:spacing w:before="9"/>
        <w:rPr>
          <w:sz w:val="16"/>
        </w:rPr>
      </w:pPr>
    </w:p>
    <w:p>
      <w:pPr>
        <w:spacing w:line="309" w:lineRule="auto" w:before="0"/>
        <w:ind w:left="1354" w:right="1767" w:firstLine="0"/>
        <w:jc w:val="left"/>
        <w:rPr>
          <w:sz w:val="18"/>
        </w:rPr>
      </w:pPr>
      <w:r>
        <w:rPr/>
        <w:drawing>
          <wp:anchor distT="0" distB="0" distL="0" distR="0" allowOverlap="1" layoutInCell="1" locked="0" behindDoc="1" simplePos="0" relativeHeight="267881351">
            <wp:simplePos x="0" y="0"/>
            <wp:positionH relativeFrom="page">
              <wp:posOffset>961496</wp:posOffset>
            </wp:positionH>
            <wp:positionV relativeFrom="paragraph">
              <wp:posOffset>556422</wp:posOffset>
            </wp:positionV>
            <wp:extent cx="216001" cy="216001"/>
            <wp:effectExtent l="0" t="0" r="0" b="0"/>
            <wp:wrapNone/>
            <wp:docPr id="5271" name="image1759.png" descr=""/>
            <wp:cNvGraphicFramePr>
              <a:graphicFrameLocks noChangeAspect="1"/>
            </wp:cNvGraphicFramePr>
            <a:graphic>
              <a:graphicData uri="http://schemas.openxmlformats.org/drawingml/2006/picture">
                <pic:pic>
                  <pic:nvPicPr>
                    <pic:cNvPr id="5272" name="image1759.png"/>
                    <pic:cNvPicPr/>
                  </pic:nvPicPr>
                  <pic:blipFill>
                    <a:blip r:embed="rId2553" cstate="print"/>
                    <a:stretch>
                      <a:fillRect/>
                    </a:stretch>
                  </pic:blipFill>
                  <pic:spPr>
                    <a:xfrm>
                      <a:off x="0" y="0"/>
                      <a:ext cx="216001" cy="216001"/>
                    </a:xfrm>
                    <a:prstGeom prst="rect">
                      <a:avLst/>
                    </a:prstGeom>
                  </pic:spPr>
                </pic:pic>
              </a:graphicData>
            </a:graphic>
          </wp:anchor>
        </w:drawing>
      </w:r>
      <w:r>
        <w:rPr>
          <w:position w:val="-12"/>
        </w:rPr>
        <w:drawing>
          <wp:inline distT="0" distB="0" distL="0" distR="0">
            <wp:extent cx="216001" cy="216001"/>
            <wp:effectExtent l="0" t="0" r="0" b="0"/>
            <wp:docPr id="5273" name="image1732.png" descr=""/>
            <wp:cNvGraphicFramePr>
              <a:graphicFrameLocks noChangeAspect="1"/>
            </wp:cNvGraphicFramePr>
            <a:graphic>
              <a:graphicData uri="http://schemas.openxmlformats.org/drawingml/2006/picture">
                <pic:pic>
                  <pic:nvPicPr>
                    <pic:cNvPr id="5274" name="image1732.png"/>
                    <pic:cNvPicPr/>
                  </pic:nvPicPr>
                  <pic:blipFill>
                    <a:blip r:embed="rId25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Colombia </w:t>
      </w:r>
      <w:r>
        <w:rPr>
          <w:color w:val="72797F"/>
          <w:w w:val="115"/>
          <w:position w:val="-12"/>
          <w:sz w:val="18"/>
        </w:rPr>
        <w:drawing>
          <wp:inline distT="0" distB="0" distL="0" distR="0">
            <wp:extent cx="216001" cy="216001"/>
            <wp:effectExtent l="0" t="0" r="0" b="0"/>
            <wp:docPr id="5275" name="image1760.png" descr=""/>
            <wp:cNvGraphicFramePr>
              <a:graphicFrameLocks noChangeAspect="1"/>
            </wp:cNvGraphicFramePr>
            <a:graphic>
              <a:graphicData uri="http://schemas.openxmlformats.org/drawingml/2006/picture">
                <pic:pic>
                  <pic:nvPicPr>
                    <pic:cNvPr id="5276" name="image1760.png"/>
                    <pic:cNvPicPr/>
                  </pic:nvPicPr>
                  <pic:blipFill>
                    <a:blip r:embed="rId2554" cstate="print"/>
                    <a:stretch>
                      <a:fillRect/>
                    </a:stretch>
                  </pic:blipFill>
                  <pic:spPr>
                    <a:xfrm>
                      <a:off x="0" y="0"/>
                      <a:ext cx="216001" cy="216001"/>
                    </a:xfrm>
                    <a:prstGeom prst="rect">
                      <a:avLst/>
                    </a:prstGeom>
                  </pic:spPr>
                </pic:pic>
              </a:graphicData>
            </a:graphic>
          </wp:inline>
        </w:drawing>
      </w:r>
      <w:r>
        <w:rPr>
          <w:color w:val="72797F"/>
          <w:w w:val="115"/>
          <w:position w:val="-12"/>
          <w:sz w:val="18"/>
        </w:rPr>
      </w:r>
      <w:r>
        <w:rPr>
          <w:rFonts w:ascii="Times New Roman"/>
          <w:color w:val="72797F"/>
          <w:w w:val="115"/>
          <w:sz w:val="18"/>
        </w:rPr>
        <w:t>        </w:t>
      </w:r>
      <w:r>
        <w:rPr>
          <w:color w:val="72797F"/>
          <w:w w:val="111"/>
          <w:sz w:val="18"/>
        </w:rPr>
        <w:t>Semestral</w:t>
      </w:r>
    </w:p>
    <w:p>
      <w:pPr>
        <w:spacing w:before="38"/>
        <w:ind w:left="2091" w:right="0" w:firstLine="0"/>
        <w:jc w:val="left"/>
        <w:rPr>
          <w:b/>
          <w:sz w:val="16"/>
        </w:rPr>
      </w:pPr>
      <w:hyperlink r:id="rId2555">
        <w:r>
          <w:rPr>
            <w:b/>
            <w:color w:val="72797F"/>
            <w:w w:val="110"/>
            <w:sz w:val="16"/>
          </w:rPr>
          <w:t>r</w:t>
        </w:r>
      </w:hyperlink>
      <w:hyperlink r:id="rId2556">
        <w:r>
          <w:rPr>
            <w:b/>
            <w:color w:val="72797F"/>
            <w:w w:val="110"/>
            <w:sz w:val="16"/>
          </w:rPr>
          <w:t>evista.fries@umng.edu.co</w:t>
        </w:r>
      </w:hyperlink>
    </w:p>
    <w:p>
      <w:pPr>
        <w:pStyle w:val="BodyText"/>
        <w:spacing w:before="71"/>
        <w:ind w:left="231" w:right="744"/>
      </w:pPr>
      <w:r>
        <w:rPr/>
        <w:br w:type="column"/>
      </w:r>
      <w:r>
        <w:rPr>
          <w:color w:val="72797F"/>
          <w:w w:val="115"/>
        </w:rPr>
        <w:t>Instrumento de difusión cuyos colaboradores son reconocidos académicos en la materia. En sus páginas se publican traba- jos de investigación arbitrados elaborados por autores proce- dentes de distintas nacionali- dades y regiones.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25" w:right="744"/>
      </w:pPr>
      <w:r>
        <w:rPr>
          <w:color w:val="72797F"/>
          <w:w w:val="115"/>
        </w:rPr>
        <w:t>Considera artículos de in- vestigación científica, de reflexión, revisión de notas y comentarios que posean alto nivel de calidad académica y sean relevantes a la coyuntura internacional, de seguridad y defensa, y económica y social.</w:t>
      </w:r>
    </w:p>
    <w:p>
      <w:pPr>
        <w:spacing w:after="0"/>
        <w:sectPr>
          <w:type w:val="continuous"/>
          <w:pgSz w:w="8510" w:h="8510"/>
          <w:pgMar w:top="1380" w:bottom="280" w:left="160" w:right="0"/>
          <w:cols w:num="2" w:equalWidth="0">
            <w:col w:w="4632" w:space="40"/>
            <w:col w:w="3678"/>
          </w:cols>
        </w:sectPr>
      </w:pPr>
    </w:p>
    <w:p>
      <w:pPr>
        <w:pStyle w:val="BodyText"/>
        <w:spacing w:before="1"/>
        <w:rPr>
          <w:sz w:val="17"/>
        </w:rPr>
      </w:pPr>
    </w:p>
    <w:p>
      <w:pPr>
        <w:spacing w:after="0"/>
        <w:rPr>
          <w:sz w:val="17"/>
        </w:rPr>
        <w:sectPr>
          <w:headerReference w:type="default" r:id="rId2557"/>
          <w:footerReference w:type="default" r:id="rId2558"/>
          <w:footerReference w:type="even" r:id="rId2559"/>
          <w:pgSz w:w="8510" w:h="8510"/>
          <w:pgMar w:header="0" w:footer="935" w:top="0" w:bottom="1120" w:left="0" w:right="180"/>
        </w:sectPr>
      </w:pPr>
    </w:p>
    <w:p>
      <w:pPr>
        <w:spacing w:before="104"/>
        <w:ind w:left="898" w:right="-17" w:firstLine="0"/>
        <w:jc w:val="left"/>
        <w:rPr>
          <w:b/>
          <w:sz w:val="32"/>
        </w:rPr>
      </w:pPr>
      <w:r>
        <w:rPr>
          <w:color w:val="FFFFFF"/>
          <w:w w:val="110"/>
          <w:sz w:val="32"/>
        </w:rPr>
        <w:t>_Relaciones </w:t>
      </w:r>
      <w:r>
        <w:rPr>
          <w:b/>
          <w:color w:val="FFFFFF"/>
          <w:w w:val="110"/>
          <w:sz w:val="32"/>
        </w:rPr>
        <w:t>Internacionales</w:t>
      </w:r>
      <w:r>
        <w:rPr>
          <w:b/>
          <w:color w:val="FFFFFF"/>
          <w:spacing w:val="67"/>
          <w:w w:val="110"/>
          <w:sz w:val="32"/>
        </w:rPr>
        <w:t> </w:t>
      </w:r>
      <w:r>
        <w:rPr>
          <w:b/>
          <w:color w:val="FFFFFF"/>
          <w:w w:val="110"/>
          <w:sz w:val="32"/>
        </w:rPr>
        <w:t>/_Salud</w:t>
      </w:r>
    </w:p>
    <w:p>
      <w:pPr>
        <w:spacing w:before="53"/>
        <w:ind w:left="898" w:right="0" w:firstLine="0"/>
        <w:jc w:val="left"/>
        <w:rPr>
          <w:rFonts w:ascii="Trebuchet MS"/>
          <w:b/>
          <w:sz w:val="32"/>
        </w:rPr>
      </w:pPr>
      <w:r>
        <w:rPr/>
        <w:br w:type="column"/>
      </w:r>
      <w:r>
        <w:rPr>
          <w:rFonts w:ascii="Trebuchet MS"/>
          <w:b/>
          <w:color w:val="DC002E"/>
          <w:sz w:val="32"/>
        </w:rPr>
        <w:t>_36</w:t>
      </w:r>
    </w:p>
    <w:p>
      <w:pPr>
        <w:spacing w:after="0"/>
        <w:jc w:val="left"/>
        <w:rPr>
          <w:rFonts w:ascii="Trebuchet MS"/>
          <w:sz w:val="32"/>
        </w:rPr>
        <w:sectPr>
          <w:type w:val="continuous"/>
          <w:pgSz w:w="8510" w:h="8510"/>
          <w:pgMar w:top="1380" w:bottom="280" w:left="0" w:right="180"/>
          <w:cols w:num="2" w:equalWidth="0">
            <w:col w:w="6222" w:space="548"/>
            <w:col w:w="1560"/>
          </w:cols>
        </w:sectPr>
      </w:pPr>
    </w:p>
    <w:p>
      <w:pPr>
        <w:pStyle w:val="BodyText"/>
        <w:rPr>
          <w:rFonts w:ascii="Trebuchet MS"/>
          <w:b/>
          <w:sz w:val="20"/>
        </w:rPr>
      </w:pPr>
    </w:p>
    <w:p>
      <w:pPr>
        <w:pStyle w:val="BodyText"/>
        <w:rPr>
          <w:rFonts w:ascii="Trebuchet MS"/>
          <w:b/>
          <w:sz w:val="20"/>
        </w:rPr>
      </w:pPr>
    </w:p>
    <w:p>
      <w:pPr>
        <w:spacing w:after="0"/>
        <w:rPr>
          <w:rFonts w:ascii="Trebuchet MS"/>
          <w:sz w:val="20"/>
        </w:rPr>
        <w:sectPr>
          <w:type w:val="continuous"/>
          <w:pgSz w:w="8510" w:h="8510"/>
          <w:pgMar w:top="1380" w:bottom="280" w:left="0" w:right="180"/>
        </w:sectPr>
      </w:pPr>
    </w:p>
    <w:p>
      <w:pPr>
        <w:spacing w:before="159"/>
        <w:ind w:left="962" w:right="-10" w:firstLine="0"/>
        <w:jc w:val="left"/>
        <w:rPr>
          <w:b/>
          <w:sz w:val="18"/>
        </w:rPr>
      </w:pPr>
      <w:r>
        <w:rPr/>
        <w:pict>
          <v:group style="position:absolute;margin-left:0pt;margin-top:-58.653004pt;width:367.6pt;height:42.55pt;mso-position-horizontal-relative:page;mso-position-vertical-relative:paragraph;z-index:-554080" coordorigin="0,-1173" coordsize="7352,851">
            <v:rect style="position:absolute;left:0;top:-1173;width:7351;height:850" filled="true" fillcolor="#dc002e" stroked="false">
              <v:fill type="solid"/>
            </v:rect>
            <v:shape style="position:absolute;left:6519;top:-907;width:567;height:371" type="#_x0000_t75" stroked="false">
              <v:imagedata r:id="rId2560" o:title=""/>
            </v:shape>
            <w10:wrap type="none"/>
          </v:group>
        </w:pict>
      </w:r>
      <w:r>
        <w:rPr>
          <w:position w:val="-11"/>
        </w:rPr>
        <w:drawing>
          <wp:inline distT="0" distB="0" distL="0" distR="0">
            <wp:extent cx="216001" cy="216001"/>
            <wp:effectExtent l="0" t="0" r="0" b="0"/>
            <wp:docPr id="5283" name="image1763.png" descr=""/>
            <wp:cNvGraphicFramePr>
              <a:graphicFrameLocks noChangeAspect="1"/>
            </wp:cNvGraphicFramePr>
            <a:graphic>
              <a:graphicData uri="http://schemas.openxmlformats.org/drawingml/2006/picture">
                <pic:pic>
                  <pic:nvPicPr>
                    <pic:cNvPr id="5284" name="image1763.png"/>
                    <pic:cNvPicPr/>
                  </pic:nvPicPr>
                  <pic:blipFill>
                    <a:blip r:embed="rId256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UNISCI Discussion</w:t>
      </w:r>
      <w:r>
        <w:rPr>
          <w:b/>
          <w:color w:val="DC002E"/>
          <w:spacing w:val="36"/>
          <w:w w:val="110"/>
          <w:sz w:val="18"/>
        </w:rPr>
        <w:t> </w:t>
      </w:r>
      <w:r>
        <w:rPr>
          <w:b/>
          <w:color w:val="DC002E"/>
          <w:w w:val="110"/>
          <w:sz w:val="18"/>
        </w:rPr>
        <w:t>Papers</w:t>
      </w:r>
    </w:p>
    <w:p>
      <w:pPr>
        <w:spacing w:before="89"/>
        <w:ind w:left="962" w:right="831" w:firstLine="0"/>
        <w:jc w:val="left"/>
        <w:rPr>
          <w:sz w:val="18"/>
        </w:rPr>
      </w:pPr>
      <w:r>
        <w:rPr>
          <w:position w:val="-10"/>
        </w:rPr>
        <w:drawing>
          <wp:inline distT="0" distB="0" distL="0" distR="0">
            <wp:extent cx="216001" cy="216001"/>
            <wp:effectExtent l="0" t="0" r="0" b="0"/>
            <wp:docPr id="5285" name="image1764.png" descr=""/>
            <wp:cNvGraphicFramePr>
              <a:graphicFrameLocks noChangeAspect="1"/>
            </wp:cNvGraphicFramePr>
            <a:graphic>
              <a:graphicData uri="http://schemas.openxmlformats.org/drawingml/2006/picture">
                <pic:pic>
                  <pic:nvPicPr>
                    <pic:cNvPr id="5286" name="image1764.png"/>
                    <pic:cNvPicPr/>
                  </pic:nvPicPr>
                  <pic:blipFill>
                    <a:blip r:embed="rId256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1696-2206</w:t>
      </w:r>
    </w:p>
    <w:p>
      <w:pPr>
        <w:pStyle w:val="BodyText"/>
        <w:spacing w:before="158"/>
        <w:ind w:left="1699" w:right="-10"/>
      </w:pPr>
      <w:r>
        <w:rPr/>
        <w:drawing>
          <wp:anchor distT="0" distB="0" distL="0" distR="0" allowOverlap="1" layoutInCell="1" locked="0" behindDoc="0" simplePos="0" relativeHeight="13336">
            <wp:simplePos x="0" y="0"/>
            <wp:positionH relativeFrom="page">
              <wp:posOffset>611396</wp:posOffset>
            </wp:positionH>
            <wp:positionV relativeFrom="paragraph">
              <wp:posOffset>122735</wp:posOffset>
            </wp:positionV>
            <wp:extent cx="216001" cy="216014"/>
            <wp:effectExtent l="0" t="0" r="0" b="0"/>
            <wp:wrapNone/>
            <wp:docPr id="5287" name="image1765.png" descr=""/>
            <wp:cNvGraphicFramePr>
              <a:graphicFrameLocks noChangeAspect="1"/>
            </wp:cNvGraphicFramePr>
            <a:graphic>
              <a:graphicData uri="http://schemas.openxmlformats.org/drawingml/2006/picture">
                <pic:pic>
                  <pic:nvPicPr>
                    <pic:cNvPr id="5288" name="image1765.png"/>
                    <pic:cNvPicPr/>
                  </pic:nvPicPr>
                  <pic:blipFill>
                    <a:blip r:embed="rId2563" cstate="print"/>
                    <a:stretch>
                      <a:fillRect/>
                    </a:stretch>
                  </pic:blipFill>
                  <pic:spPr>
                    <a:xfrm>
                      <a:off x="0" y="0"/>
                      <a:ext cx="216001" cy="216014"/>
                    </a:xfrm>
                    <a:prstGeom prst="rect">
                      <a:avLst/>
                    </a:prstGeom>
                  </pic:spPr>
                </pic:pic>
              </a:graphicData>
            </a:graphic>
          </wp:anchor>
        </w:drawing>
      </w:r>
      <w:r>
        <w:rPr>
          <w:color w:val="72797F"/>
          <w:w w:val="115"/>
        </w:rPr>
        <w:t>Universidad</w:t>
      </w:r>
      <w:r>
        <w:rPr>
          <w:color w:val="72797F"/>
          <w:spacing w:val="-23"/>
          <w:w w:val="115"/>
        </w:rPr>
        <w:t> </w:t>
      </w:r>
      <w:r>
        <w:rPr>
          <w:color w:val="72797F"/>
          <w:w w:val="115"/>
        </w:rPr>
        <w:t>Complutense</w:t>
      </w:r>
      <w:r>
        <w:rPr>
          <w:color w:val="72797F"/>
          <w:w w:val="113"/>
        </w:rPr>
        <w:t> </w:t>
      </w:r>
      <w:r>
        <w:rPr>
          <w:color w:val="72797F"/>
          <w:w w:val="115"/>
        </w:rPr>
        <w:t>de</w:t>
      </w:r>
      <w:r>
        <w:rPr>
          <w:color w:val="72797F"/>
          <w:spacing w:val="-3"/>
          <w:w w:val="115"/>
        </w:rPr>
        <w:t> </w:t>
      </w:r>
      <w:r>
        <w:rPr>
          <w:color w:val="72797F"/>
          <w:w w:val="115"/>
        </w:rPr>
        <w:t>Madrid</w:t>
      </w:r>
    </w:p>
    <w:p>
      <w:pPr>
        <w:spacing w:before="148"/>
        <w:ind w:left="962" w:right="831" w:firstLine="0"/>
        <w:jc w:val="left"/>
        <w:rPr>
          <w:sz w:val="18"/>
        </w:rPr>
      </w:pPr>
      <w:r>
        <w:rPr>
          <w:position w:val="-9"/>
        </w:rPr>
        <w:drawing>
          <wp:inline distT="0" distB="0" distL="0" distR="0">
            <wp:extent cx="216001" cy="216001"/>
            <wp:effectExtent l="0" t="0" r="0" b="0"/>
            <wp:docPr id="5289" name="image1766.png" descr=""/>
            <wp:cNvGraphicFramePr>
              <a:graphicFrameLocks noChangeAspect="1"/>
            </wp:cNvGraphicFramePr>
            <a:graphic>
              <a:graphicData uri="http://schemas.openxmlformats.org/drawingml/2006/picture">
                <pic:pic>
                  <pic:nvPicPr>
                    <pic:cNvPr id="5290" name="image1766.png"/>
                    <pic:cNvPicPr/>
                  </pic:nvPicPr>
                  <pic:blipFill>
                    <a:blip r:embed="rId2564"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5"/>
          <w:sz w:val="18"/>
        </w:rPr>
        <w:t>España</w:t>
      </w:r>
    </w:p>
    <w:p>
      <w:pPr>
        <w:spacing w:before="99"/>
        <w:ind w:left="962" w:right="831" w:firstLine="0"/>
        <w:jc w:val="left"/>
        <w:rPr>
          <w:sz w:val="18"/>
        </w:rPr>
      </w:pPr>
      <w:r>
        <w:rPr>
          <w:position w:val="-9"/>
        </w:rPr>
        <w:drawing>
          <wp:inline distT="0" distB="0" distL="0" distR="0">
            <wp:extent cx="216001" cy="216001"/>
            <wp:effectExtent l="0" t="0" r="0" b="0"/>
            <wp:docPr id="5291" name="image1767.png" descr=""/>
            <wp:cNvGraphicFramePr>
              <a:graphicFrameLocks noChangeAspect="1"/>
            </wp:cNvGraphicFramePr>
            <a:graphic>
              <a:graphicData uri="http://schemas.openxmlformats.org/drawingml/2006/picture">
                <pic:pic>
                  <pic:nvPicPr>
                    <pic:cNvPr id="5292" name="image1767.png"/>
                    <pic:cNvPicPr/>
                  </pic:nvPicPr>
                  <pic:blipFill>
                    <a:blip r:embed="rId2565"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99"/>
        <w:ind w:left="962" w:right="-10" w:firstLine="0"/>
        <w:jc w:val="left"/>
        <w:rPr>
          <w:b/>
          <w:sz w:val="16"/>
        </w:rPr>
      </w:pPr>
      <w:r>
        <w:rPr>
          <w:position w:val="-11"/>
        </w:rPr>
        <w:drawing>
          <wp:inline distT="0" distB="0" distL="0" distR="0">
            <wp:extent cx="216001" cy="216001"/>
            <wp:effectExtent l="0" t="0" r="0" b="0"/>
            <wp:docPr id="5293" name="image622.png" descr=""/>
            <wp:cNvGraphicFramePr>
              <a:graphicFrameLocks noChangeAspect="1"/>
            </wp:cNvGraphicFramePr>
            <a:graphic>
              <a:graphicData uri="http://schemas.openxmlformats.org/drawingml/2006/picture">
                <pic:pic>
                  <pic:nvPicPr>
                    <pic:cNvPr id="5294" name="image622.png"/>
                    <pic:cNvPicPr/>
                  </pic:nvPicPr>
                  <pic:blipFill>
                    <a:blip r:embed="rId96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566">
        <w:r>
          <w:rPr>
            <w:b/>
            <w:color w:val="72797F"/>
            <w:w w:val="110"/>
            <w:sz w:val="16"/>
          </w:rPr>
          <w:t>unisci@cps.ucm.es</w:t>
        </w:r>
      </w:hyperlink>
    </w:p>
    <w:p>
      <w:pPr>
        <w:pStyle w:val="BodyText"/>
        <w:rPr>
          <w:b/>
          <w:sz w:val="34"/>
        </w:rPr>
      </w:pPr>
    </w:p>
    <w:p>
      <w:pPr>
        <w:pStyle w:val="BodyText"/>
        <w:spacing w:before="2"/>
        <w:rPr>
          <w:b/>
          <w:sz w:val="32"/>
        </w:rPr>
      </w:pPr>
    </w:p>
    <w:p>
      <w:pPr>
        <w:spacing w:before="0"/>
        <w:ind w:left="958" w:right="831" w:firstLine="0"/>
        <w:jc w:val="left"/>
        <w:rPr>
          <w:b/>
          <w:sz w:val="18"/>
        </w:rPr>
      </w:pPr>
      <w:r>
        <w:rPr>
          <w:position w:val="-11"/>
        </w:rPr>
        <w:drawing>
          <wp:inline distT="0" distB="0" distL="0" distR="0">
            <wp:extent cx="216001" cy="216001"/>
            <wp:effectExtent l="0" t="0" r="0" b="0"/>
            <wp:docPr id="5295" name="image1748.png" descr=""/>
            <wp:cNvGraphicFramePr>
              <a:graphicFrameLocks noChangeAspect="1"/>
            </wp:cNvGraphicFramePr>
            <a:graphic>
              <a:graphicData uri="http://schemas.openxmlformats.org/drawingml/2006/picture">
                <pic:pic>
                  <pic:nvPicPr>
                    <pic:cNvPr id="5296"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Aquichan</w:t>
      </w:r>
    </w:p>
    <w:p>
      <w:pPr>
        <w:spacing w:before="99"/>
        <w:ind w:left="958" w:right="831" w:firstLine="0"/>
        <w:jc w:val="left"/>
        <w:rPr>
          <w:sz w:val="18"/>
        </w:rPr>
      </w:pPr>
      <w:r>
        <w:rPr>
          <w:position w:val="-11"/>
        </w:rPr>
        <w:drawing>
          <wp:inline distT="0" distB="0" distL="0" distR="0">
            <wp:extent cx="216001" cy="216001"/>
            <wp:effectExtent l="0" t="0" r="0" b="0"/>
            <wp:docPr id="5297" name="image1497.png" descr=""/>
            <wp:cNvGraphicFramePr>
              <a:graphicFrameLocks noChangeAspect="1"/>
            </wp:cNvGraphicFramePr>
            <a:graphic>
              <a:graphicData uri="http://schemas.openxmlformats.org/drawingml/2006/picture">
                <pic:pic>
                  <pic:nvPicPr>
                    <pic:cNvPr id="5298" name="image1497.png"/>
                    <pic:cNvPicPr/>
                  </pic:nvPicPr>
                  <pic:blipFill>
                    <a:blip r:embed="rId219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1657-5997</w:t>
      </w:r>
    </w:p>
    <w:p>
      <w:pPr>
        <w:pStyle w:val="BodyText"/>
        <w:spacing w:line="345" w:lineRule="auto" w:before="99"/>
        <w:ind w:left="1699" w:right="-10" w:hanging="742"/>
      </w:pPr>
      <w:r>
        <w:rPr>
          <w:position w:val="-11"/>
        </w:rPr>
        <w:drawing>
          <wp:inline distT="0" distB="0" distL="0" distR="0">
            <wp:extent cx="216001" cy="216014"/>
            <wp:effectExtent l="0" t="0" r="0" b="0"/>
            <wp:docPr id="5299" name="image1768.png" descr=""/>
            <wp:cNvGraphicFramePr>
              <a:graphicFrameLocks noChangeAspect="1"/>
            </wp:cNvGraphicFramePr>
            <a:graphic>
              <a:graphicData uri="http://schemas.openxmlformats.org/drawingml/2006/picture">
                <pic:pic>
                  <pic:nvPicPr>
                    <pic:cNvPr id="5300" name="image1768.png"/>
                    <pic:cNvPicPr/>
                  </pic:nvPicPr>
                  <pic:blipFill>
                    <a:blip r:embed="rId256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 La Sabana Colombia</w:t>
      </w:r>
    </w:p>
    <w:p>
      <w:pPr>
        <w:pStyle w:val="BodyText"/>
        <w:spacing w:before="123"/>
        <w:ind w:left="1699" w:right="831"/>
      </w:pPr>
      <w:r>
        <w:rPr>
          <w:color w:val="72797F"/>
          <w:w w:val="120"/>
        </w:rPr>
        <w:t>Anual</w:t>
      </w:r>
    </w:p>
    <w:p>
      <w:pPr>
        <w:pStyle w:val="BodyText"/>
        <w:spacing w:before="12"/>
        <w:rPr>
          <w:sz w:val="17"/>
        </w:rPr>
      </w:pPr>
    </w:p>
    <w:p>
      <w:pPr>
        <w:spacing w:before="0"/>
        <w:ind w:left="1699" w:right="-10" w:firstLine="0"/>
        <w:jc w:val="left"/>
        <w:rPr>
          <w:b/>
          <w:sz w:val="16"/>
        </w:rPr>
      </w:pPr>
      <w:hyperlink r:id="rId2568">
        <w:r>
          <w:rPr>
            <w:b/>
            <w:color w:val="72797F"/>
            <w:w w:val="110"/>
            <w:sz w:val="16"/>
          </w:rPr>
          <w:t>aquichan@unisabana.edu.co</w:t>
        </w:r>
      </w:hyperlink>
    </w:p>
    <w:p>
      <w:pPr>
        <w:pStyle w:val="BodyText"/>
        <w:rPr>
          <w:b/>
          <w:sz w:val="17"/>
        </w:rPr>
      </w:pPr>
      <w:r>
        <w:rPr/>
        <w:br w:type="column"/>
      </w:r>
      <w:r>
        <w:rPr>
          <w:b/>
          <w:sz w:val="17"/>
        </w:rPr>
      </w:r>
    </w:p>
    <w:p>
      <w:pPr>
        <w:pStyle w:val="BodyText"/>
        <w:spacing w:before="1"/>
        <w:ind w:left="615" w:right="1123"/>
      </w:pPr>
      <w:r>
        <w:rPr>
          <w:color w:val="72797F"/>
          <w:w w:val="115"/>
        </w:rPr>
        <w:t>Revista científica, con sistema de evaluación por pares, sobre relaciones internacionales</w:t>
      </w:r>
    </w:p>
    <w:p>
      <w:pPr>
        <w:pStyle w:val="BodyText"/>
        <w:ind w:left="615" w:right="1123"/>
      </w:pPr>
      <w:r>
        <w:rPr>
          <w:color w:val="72797F"/>
          <w:w w:val="115"/>
        </w:rPr>
        <w:t>y seguridad, entendidas en sentido amplio y desde un enfoque multidimensional, abierto a diferentes perspecti- </w:t>
      </w:r>
      <w:r>
        <w:rPr>
          <w:color w:val="72797F"/>
          <w:w w:val="110"/>
        </w:rPr>
        <w:t>vas teóricas.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25" w:right="1409"/>
      </w:pPr>
      <w:r>
        <w:rPr>
          <w:color w:val="72797F"/>
          <w:w w:val="115"/>
        </w:rPr>
        <w:t>Recoge, orienta e informa las actividades académicas y de investigación de esta institución. Orientada hacia la promoción y estímulo del</w:t>
      </w:r>
    </w:p>
    <w:p>
      <w:pPr>
        <w:pStyle w:val="BodyText"/>
        <w:ind w:left="625" w:right="1123"/>
      </w:pPr>
      <w:r>
        <w:rPr>
          <w:color w:val="72797F"/>
          <w:w w:val="115"/>
        </w:rPr>
        <w:t>desarrollo teórico de la disci- plina de enfermería, así como de los principios y valores que los guían.</w:t>
      </w:r>
    </w:p>
    <w:p>
      <w:pPr>
        <w:spacing w:after="0"/>
        <w:sectPr>
          <w:type w:val="continuous"/>
          <w:pgSz w:w="8510" w:h="8510"/>
          <w:pgMar w:top="1380" w:bottom="280" w:left="0" w:right="180"/>
          <w:cols w:num="2" w:equalWidth="0">
            <w:col w:w="3851" w:space="40"/>
            <w:col w:w="4439"/>
          </w:cols>
        </w:sectPr>
      </w:pPr>
    </w:p>
    <w:p>
      <w:pPr>
        <w:pStyle w:val="BodyText"/>
        <w:rPr>
          <w:sz w:val="20"/>
        </w:rPr>
      </w:pPr>
    </w:p>
    <w:p>
      <w:pPr>
        <w:pStyle w:val="BodyText"/>
        <w:spacing w:before="8"/>
        <w:rPr>
          <w:sz w:val="17"/>
        </w:rPr>
      </w:pPr>
    </w:p>
    <w:p>
      <w:pPr>
        <w:spacing w:after="0"/>
        <w:rPr>
          <w:sz w:val="17"/>
        </w:rPr>
        <w:sectPr>
          <w:headerReference w:type="even" r:id="rId2569"/>
          <w:headerReference w:type="default" r:id="rId2570"/>
          <w:pgSz w:w="8510" w:h="8510"/>
          <w:pgMar w:header="0" w:footer="373" w:top="840" w:bottom="560" w:left="160" w:right="0"/>
        </w:sectPr>
      </w:pPr>
    </w:p>
    <w:p>
      <w:pPr>
        <w:spacing w:before="22"/>
        <w:ind w:left="1365" w:right="-18" w:firstLine="0"/>
        <w:jc w:val="left"/>
        <w:rPr>
          <w:b/>
          <w:sz w:val="18"/>
        </w:rPr>
      </w:pPr>
      <w:r>
        <w:rPr>
          <w:position w:val="-11"/>
        </w:rPr>
        <w:drawing>
          <wp:inline distT="0" distB="0" distL="0" distR="0">
            <wp:extent cx="216001" cy="216001"/>
            <wp:effectExtent l="0" t="0" r="0" b="0"/>
            <wp:docPr id="5301" name="image1769.png" descr=""/>
            <wp:cNvGraphicFramePr>
              <a:graphicFrameLocks noChangeAspect="1"/>
            </wp:cNvGraphicFramePr>
            <a:graphic>
              <a:graphicData uri="http://schemas.openxmlformats.org/drawingml/2006/picture">
                <pic:pic>
                  <pic:nvPicPr>
                    <pic:cNvPr id="5302" name="image1769.png"/>
                    <pic:cNvPicPr/>
                  </pic:nvPicPr>
                  <pic:blipFill>
                    <a:blip r:embed="rId2571"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Ciência e Saúde </w:t>
      </w:r>
      <w:r>
        <w:rPr>
          <w:b/>
          <w:color w:val="DC002E"/>
          <w:spacing w:val="20"/>
          <w:w w:val="110"/>
          <w:sz w:val="18"/>
        </w:rPr>
        <w:t> </w:t>
      </w:r>
      <w:r>
        <w:rPr>
          <w:b/>
          <w:color w:val="DC002E"/>
          <w:w w:val="110"/>
          <w:sz w:val="18"/>
        </w:rPr>
        <w:t>Coletiva</w:t>
      </w:r>
    </w:p>
    <w:p>
      <w:pPr>
        <w:spacing w:before="90"/>
        <w:ind w:left="1365" w:right="-18" w:firstLine="0"/>
        <w:jc w:val="left"/>
        <w:rPr>
          <w:sz w:val="18"/>
        </w:rPr>
      </w:pPr>
      <w:r>
        <w:rPr>
          <w:position w:val="-10"/>
        </w:rPr>
        <w:drawing>
          <wp:inline distT="0" distB="0" distL="0" distR="0">
            <wp:extent cx="216001" cy="216001"/>
            <wp:effectExtent l="0" t="0" r="0" b="0"/>
            <wp:docPr id="5303" name="image1752.png" descr=""/>
            <wp:cNvGraphicFramePr>
              <a:graphicFrameLocks noChangeAspect="1"/>
            </wp:cNvGraphicFramePr>
            <a:graphic>
              <a:graphicData uri="http://schemas.openxmlformats.org/drawingml/2006/picture">
                <pic:pic>
                  <pic:nvPicPr>
                    <pic:cNvPr id="5304" name="image1752.png"/>
                    <pic:cNvPicPr/>
                  </pic:nvPicPr>
                  <pic:blipFill>
                    <a:blip r:embed="rId2545"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1413-8123</w:t>
      </w:r>
    </w:p>
    <w:p>
      <w:pPr>
        <w:pStyle w:val="BodyText"/>
        <w:spacing w:before="157"/>
        <w:ind w:left="2093" w:right="-18"/>
      </w:pPr>
      <w:r>
        <w:rPr/>
        <w:drawing>
          <wp:anchor distT="0" distB="0" distL="0" distR="0" allowOverlap="1" layoutInCell="1" locked="0" behindDoc="0" simplePos="0" relativeHeight="13360">
            <wp:simplePos x="0" y="0"/>
            <wp:positionH relativeFrom="page">
              <wp:posOffset>968996</wp:posOffset>
            </wp:positionH>
            <wp:positionV relativeFrom="paragraph">
              <wp:posOffset>122100</wp:posOffset>
            </wp:positionV>
            <wp:extent cx="216001" cy="216014"/>
            <wp:effectExtent l="0" t="0" r="0" b="0"/>
            <wp:wrapNone/>
            <wp:docPr id="5305" name="image1770.png" descr=""/>
            <wp:cNvGraphicFramePr>
              <a:graphicFrameLocks noChangeAspect="1"/>
            </wp:cNvGraphicFramePr>
            <a:graphic>
              <a:graphicData uri="http://schemas.openxmlformats.org/drawingml/2006/picture">
                <pic:pic>
                  <pic:nvPicPr>
                    <pic:cNvPr id="5306" name="image1770.png"/>
                    <pic:cNvPicPr/>
                  </pic:nvPicPr>
                  <pic:blipFill>
                    <a:blip r:embed="rId2572" cstate="print"/>
                    <a:stretch>
                      <a:fillRect/>
                    </a:stretch>
                  </pic:blipFill>
                  <pic:spPr>
                    <a:xfrm>
                      <a:off x="0" y="0"/>
                      <a:ext cx="216001" cy="216014"/>
                    </a:xfrm>
                    <a:prstGeom prst="rect">
                      <a:avLst/>
                    </a:prstGeom>
                  </pic:spPr>
                </pic:pic>
              </a:graphicData>
            </a:graphic>
          </wp:anchor>
        </w:drawing>
      </w:r>
      <w:r>
        <w:rPr>
          <w:color w:val="72797F"/>
          <w:w w:val="115"/>
        </w:rPr>
        <w:t>Associação Brasileira de Pós- Graduação em Saúde</w:t>
      </w:r>
      <w:r>
        <w:rPr>
          <w:color w:val="72797F"/>
          <w:spacing w:val="-8"/>
          <w:w w:val="115"/>
        </w:rPr>
        <w:t> </w:t>
      </w:r>
      <w:r>
        <w:rPr>
          <w:color w:val="72797F"/>
          <w:w w:val="115"/>
        </w:rPr>
        <w:t>Coletiva</w:t>
      </w:r>
    </w:p>
    <w:p>
      <w:pPr>
        <w:spacing w:line="309" w:lineRule="auto" w:before="148"/>
        <w:ind w:left="1365" w:right="2059" w:firstLine="0"/>
        <w:jc w:val="left"/>
        <w:rPr>
          <w:sz w:val="18"/>
        </w:rPr>
      </w:pPr>
      <w:r>
        <w:rPr>
          <w:position w:val="-9"/>
        </w:rPr>
        <w:drawing>
          <wp:inline distT="0" distB="0" distL="0" distR="0">
            <wp:extent cx="216001" cy="216001"/>
            <wp:effectExtent l="0" t="0" r="0" b="0"/>
            <wp:docPr id="5307" name="image1753.png" descr=""/>
            <wp:cNvGraphicFramePr>
              <a:graphicFrameLocks noChangeAspect="1"/>
            </wp:cNvGraphicFramePr>
            <a:graphic>
              <a:graphicData uri="http://schemas.openxmlformats.org/drawingml/2006/picture">
                <pic:pic>
                  <pic:nvPicPr>
                    <pic:cNvPr id="5308" name="image1753.png"/>
                    <pic:cNvPicPr/>
                  </pic:nvPicPr>
                  <pic:blipFill>
                    <a:blip r:embed="rId254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2"/>
          <w:sz w:val="18"/>
        </w:rPr>
        <w:t>Brasil  </w:t>
      </w:r>
      <w:r>
        <w:rPr>
          <w:color w:val="72797F"/>
          <w:w w:val="112"/>
          <w:position w:val="-9"/>
          <w:sz w:val="18"/>
        </w:rPr>
        <w:drawing>
          <wp:inline distT="0" distB="0" distL="0" distR="0">
            <wp:extent cx="216001" cy="216001"/>
            <wp:effectExtent l="0" t="0" r="0" b="0"/>
            <wp:docPr id="5309" name="image1771.png" descr=""/>
            <wp:cNvGraphicFramePr>
              <a:graphicFrameLocks noChangeAspect="1"/>
            </wp:cNvGraphicFramePr>
            <a:graphic>
              <a:graphicData uri="http://schemas.openxmlformats.org/drawingml/2006/picture">
                <pic:pic>
                  <pic:nvPicPr>
                    <pic:cNvPr id="5310" name="image1771.png"/>
                    <pic:cNvPicPr/>
                  </pic:nvPicPr>
                  <pic:blipFill>
                    <a:blip r:embed="rId2573" cstate="print"/>
                    <a:stretch>
                      <a:fillRect/>
                    </a:stretch>
                  </pic:blipFill>
                  <pic:spPr>
                    <a:xfrm>
                      <a:off x="0" y="0"/>
                      <a:ext cx="216001" cy="216001"/>
                    </a:xfrm>
                    <a:prstGeom prst="rect">
                      <a:avLst/>
                    </a:prstGeom>
                  </pic:spPr>
                </pic:pic>
              </a:graphicData>
            </a:graphic>
          </wp:inline>
        </w:drawing>
      </w:r>
      <w:r>
        <w:rPr>
          <w:color w:val="72797F"/>
          <w:w w:val="112"/>
          <w:position w:val="-9"/>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before="0"/>
        <w:ind w:left="1365" w:right="-18" w:firstLine="0"/>
        <w:jc w:val="left"/>
        <w:rPr>
          <w:b/>
          <w:sz w:val="16"/>
        </w:rPr>
      </w:pPr>
      <w:r>
        <w:rPr>
          <w:position w:val="-11"/>
        </w:rPr>
        <w:drawing>
          <wp:inline distT="0" distB="0" distL="0" distR="0">
            <wp:extent cx="216001" cy="216001"/>
            <wp:effectExtent l="0" t="0" r="0" b="0"/>
            <wp:docPr id="5311" name="image1772.png" descr=""/>
            <wp:cNvGraphicFramePr>
              <a:graphicFrameLocks noChangeAspect="1"/>
            </wp:cNvGraphicFramePr>
            <a:graphic>
              <a:graphicData uri="http://schemas.openxmlformats.org/drawingml/2006/picture">
                <pic:pic>
                  <pic:nvPicPr>
                    <pic:cNvPr id="5312" name="image1772.png"/>
                    <pic:cNvPicPr/>
                  </pic:nvPicPr>
                  <pic:blipFill>
                    <a:blip r:embed="rId25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575">
        <w:r>
          <w:rPr>
            <w:b/>
            <w:color w:val="72797F"/>
            <w:w w:val="110"/>
            <w:sz w:val="16"/>
          </w:rPr>
          <w:t>cecilia@claves.fiocruz.br</w:t>
        </w:r>
      </w:hyperlink>
    </w:p>
    <w:p>
      <w:pPr>
        <w:pStyle w:val="BodyText"/>
        <w:rPr>
          <w:b/>
          <w:sz w:val="34"/>
        </w:rPr>
      </w:pPr>
    </w:p>
    <w:p>
      <w:pPr>
        <w:pStyle w:val="BodyText"/>
        <w:spacing w:before="2"/>
        <w:rPr>
          <w:b/>
          <w:sz w:val="32"/>
        </w:rPr>
      </w:pPr>
    </w:p>
    <w:p>
      <w:pPr>
        <w:spacing w:before="0"/>
        <w:ind w:left="1356" w:right="-18" w:firstLine="0"/>
        <w:jc w:val="left"/>
        <w:rPr>
          <w:b/>
          <w:sz w:val="18"/>
        </w:rPr>
      </w:pPr>
      <w:r>
        <w:rPr>
          <w:position w:val="-11"/>
        </w:rPr>
        <w:drawing>
          <wp:inline distT="0" distB="0" distL="0" distR="0">
            <wp:extent cx="216001" cy="216001"/>
            <wp:effectExtent l="0" t="0" r="0" b="0"/>
            <wp:docPr id="5313" name="image1739.png" descr=""/>
            <wp:cNvGraphicFramePr>
              <a:graphicFrameLocks noChangeAspect="1"/>
            </wp:cNvGraphicFramePr>
            <a:graphic>
              <a:graphicData uri="http://schemas.openxmlformats.org/drawingml/2006/picture">
                <pic:pic>
                  <pic:nvPicPr>
                    <pic:cNvPr id="5314" name="image1739.png"/>
                    <pic:cNvPicPr/>
                  </pic:nvPicPr>
                  <pic:blipFill>
                    <a:blip r:embed="rId2524"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Colombia</w:t>
      </w:r>
      <w:r>
        <w:rPr>
          <w:b/>
          <w:color w:val="DC002E"/>
          <w:spacing w:val="26"/>
          <w:w w:val="110"/>
          <w:sz w:val="18"/>
        </w:rPr>
        <w:t> </w:t>
      </w:r>
      <w:r>
        <w:rPr>
          <w:b/>
          <w:color w:val="DC002E"/>
          <w:w w:val="110"/>
          <w:sz w:val="18"/>
        </w:rPr>
        <w:t>Médica</w:t>
      </w:r>
    </w:p>
    <w:p>
      <w:pPr>
        <w:spacing w:before="108"/>
        <w:ind w:left="1356" w:right="-18" w:firstLine="0"/>
        <w:jc w:val="left"/>
        <w:rPr>
          <w:sz w:val="18"/>
        </w:rPr>
      </w:pPr>
      <w:r>
        <w:rPr>
          <w:position w:val="-12"/>
        </w:rPr>
        <w:drawing>
          <wp:inline distT="0" distB="0" distL="0" distR="0">
            <wp:extent cx="216001" cy="216001"/>
            <wp:effectExtent l="0" t="0" r="0" b="0"/>
            <wp:docPr id="5315" name="image1773.png" descr=""/>
            <wp:cNvGraphicFramePr>
              <a:graphicFrameLocks noChangeAspect="1"/>
            </wp:cNvGraphicFramePr>
            <a:graphic>
              <a:graphicData uri="http://schemas.openxmlformats.org/drawingml/2006/picture">
                <pic:pic>
                  <pic:nvPicPr>
                    <pic:cNvPr id="5316" name="image1773.png"/>
                    <pic:cNvPicPr/>
                  </pic:nvPicPr>
                  <pic:blipFill>
                    <a:blip r:embed="rId257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1657-9534</w:t>
      </w:r>
    </w:p>
    <w:p>
      <w:pPr>
        <w:pStyle w:val="BodyText"/>
        <w:spacing w:line="309" w:lineRule="auto" w:before="89"/>
        <w:ind w:left="1356" w:right="478"/>
      </w:pPr>
      <w:r>
        <w:rPr>
          <w:position w:val="-11"/>
        </w:rPr>
        <w:drawing>
          <wp:inline distT="0" distB="0" distL="0" distR="0">
            <wp:extent cx="216001" cy="216014"/>
            <wp:effectExtent l="0" t="0" r="0" b="0"/>
            <wp:docPr id="5317" name="image1774.png" descr=""/>
            <wp:cNvGraphicFramePr>
              <a:graphicFrameLocks noChangeAspect="1"/>
            </wp:cNvGraphicFramePr>
            <a:graphic>
              <a:graphicData uri="http://schemas.openxmlformats.org/drawingml/2006/picture">
                <pic:pic>
                  <pic:nvPicPr>
                    <pic:cNvPr id="5318" name="image1774.png"/>
                    <pic:cNvPicPr/>
                  </pic:nvPicPr>
                  <pic:blipFill>
                    <a:blip r:embed="rId2577"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5"/>
          <w:w w:val="115"/>
        </w:rPr>
        <w:t> </w:t>
      </w:r>
      <w:r>
        <w:rPr>
          <w:color w:val="72797F"/>
          <w:w w:val="115"/>
        </w:rPr>
        <w:t>del</w:t>
      </w:r>
      <w:r>
        <w:rPr>
          <w:color w:val="72797F"/>
          <w:spacing w:val="-5"/>
          <w:w w:val="115"/>
        </w:rPr>
        <w:t> </w:t>
      </w:r>
      <w:r>
        <w:rPr>
          <w:color w:val="72797F"/>
          <w:w w:val="115"/>
        </w:rPr>
        <w:t>Valle</w:t>
      </w:r>
      <w:r>
        <w:rPr>
          <w:color w:val="72797F"/>
          <w:w w:val="116"/>
        </w:rPr>
        <w:t> </w:t>
      </w:r>
      <w:r>
        <w:rPr>
          <w:color w:val="72797F"/>
          <w:w w:val="116"/>
          <w:position w:val="-11"/>
        </w:rPr>
        <w:drawing>
          <wp:inline distT="0" distB="0" distL="0" distR="0">
            <wp:extent cx="216001" cy="216001"/>
            <wp:effectExtent l="0" t="0" r="0" b="0"/>
            <wp:docPr id="5319" name="image1741.png" descr=""/>
            <wp:cNvGraphicFramePr>
              <a:graphicFrameLocks noChangeAspect="1"/>
            </wp:cNvGraphicFramePr>
            <a:graphic>
              <a:graphicData uri="http://schemas.openxmlformats.org/drawingml/2006/picture">
                <pic:pic>
                  <pic:nvPicPr>
                    <pic:cNvPr id="5320" name="image1741.png"/>
                    <pic:cNvPicPr/>
                  </pic:nvPicPr>
                  <pic:blipFill>
                    <a:blip r:embed="rId2526" cstate="print"/>
                    <a:stretch>
                      <a:fillRect/>
                    </a:stretch>
                  </pic:blipFill>
                  <pic:spPr>
                    <a:xfrm>
                      <a:off x="0" y="0"/>
                      <a:ext cx="216001" cy="216001"/>
                    </a:xfrm>
                    <a:prstGeom prst="rect">
                      <a:avLst/>
                    </a:prstGeom>
                  </pic:spPr>
                </pic:pic>
              </a:graphicData>
            </a:graphic>
          </wp:inline>
        </w:drawing>
      </w:r>
      <w:r>
        <w:rPr>
          <w:color w:val="72797F"/>
          <w:w w:val="116"/>
          <w:position w:val="-11"/>
        </w:rPr>
      </w:r>
      <w:r>
        <w:rPr>
          <w:rFonts w:ascii="Times New Roman"/>
          <w:color w:val="72797F"/>
          <w:w w:val="116"/>
        </w:rPr>
        <w:t>        </w:t>
      </w:r>
      <w:r>
        <w:rPr>
          <w:color w:val="72797F"/>
          <w:w w:val="115"/>
        </w:rPr>
        <w:t>Colombia</w:t>
      </w:r>
    </w:p>
    <w:p>
      <w:pPr>
        <w:spacing w:before="0"/>
        <w:ind w:left="1356" w:right="-18" w:firstLine="0"/>
        <w:jc w:val="left"/>
        <w:rPr>
          <w:sz w:val="18"/>
        </w:rPr>
      </w:pPr>
      <w:r>
        <w:rPr>
          <w:position w:val="-11"/>
        </w:rPr>
        <w:drawing>
          <wp:inline distT="0" distB="0" distL="0" distR="0">
            <wp:extent cx="216001" cy="216001"/>
            <wp:effectExtent l="0" t="0" r="0" b="0"/>
            <wp:docPr id="5321" name="image1771.png" descr=""/>
            <wp:cNvGraphicFramePr>
              <a:graphicFrameLocks noChangeAspect="1"/>
            </wp:cNvGraphicFramePr>
            <a:graphic>
              <a:graphicData uri="http://schemas.openxmlformats.org/drawingml/2006/picture">
                <pic:pic>
                  <pic:nvPicPr>
                    <pic:cNvPr id="5322" name="image1771.png"/>
                    <pic:cNvPicPr/>
                  </pic:nvPicPr>
                  <pic:blipFill>
                    <a:blip r:embed="rId257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150"/>
        <w:ind w:left="2093" w:right="-18" w:firstLine="0"/>
        <w:jc w:val="left"/>
        <w:rPr>
          <w:b/>
          <w:sz w:val="16"/>
        </w:rPr>
      </w:pPr>
      <w:r>
        <w:rPr/>
        <w:drawing>
          <wp:anchor distT="0" distB="0" distL="0" distR="0" allowOverlap="1" layoutInCell="1" locked="0" behindDoc="0" simplePos="0" relativeHeight="13384">
            <wp:simplePos x="0" y="0"/>
            <wp:positionH relativeFrom="page">
              <wp:posOffset>962997</wp:posOffset>
            </wp:positionH>
            <wp:positionV relativeFrom="paragraph">
              <wp:posOffset>62958</wp:posOffset>
            </wp:positionV>
            <wp:extent cx="216001" cy="216001"/>
            <wp:effectExtent l="0" t="0" r="0" b="0"/>
            <wp:wrapNone/>
            <wp:docPr id="5323" name="image1772.png" descr=""/>
            <wp:cNvGraphicFramePr>
              <a:graphicFrameLocks noChangeAspect="1"/>
            </wp:cNvGraphicFramePr>
            <a:graphic>
              <a:graphicData uri="http://schemas.openxmlformats.org/drawingml/2006/picture">
                <pic:pic>
                  <pic:nvPicPr>
                    <pic:cNvPr id="5324" name="image1772.png"/>
                    <pic:cNvPicPr/>
                  </pic:nvPicPr>
                  <pic:blipFill>
                    <a:blip r:embed="rId2574" cstate="print"/>
                    <a:stretch>
                      <a:fillRect/>
                    </a:stretch>
                  </pic:blipFill>
                  <pic:spPr>
                    <a:xfrm>
                      <a:off x="0" y="0"/>
                      <a:ext cx="216001" cy="216001"/>
                    </a:xfrm>
                    <a:prstGeom prst="rect">
                      <a:avLst/>
                    </a:prstGeom>
                  </pic:spPr>
                </pic:pic>
              </a:graphicData>
            </a:graphic>
          </wp:anchor>
        </w:drawing>
      </w:r>
      <w:hyperlink r:id="rId2578">
        <w:r>
          <w:rPr>
            <w:b/>
            <w:color w:val="72797F"/>
            <w:w w:val="110"/>
            <w:sz w:val="16"/>
          </w:rPr>
          <w:t>comedica@univalle.edu.co</w:t>
        </w:r>
      </w:hyperlink>
    </w:p>
    <w:p>
      <w:pPr>
        <w:pStyle w:val="BodyText"/>
        <w:spacing w:before="71"/>
        <w:ind w:left="256" w:right="818"/>
      </w:pPr>
      <w:r>
        <w:rPr/>
        <w:br w:type="column"/>
      </w:r>
      <w:r>
        <w:rPr>
          <w:color w:val="72797F"/>
          <w:w w:val="115"/>
        </w:rPr>
        <w:t>Presenta debates, análisis y resultados de investigación so- bre temas específicos conside- rados relevantes para la salud colectiva, publica artículos de discusión y análisis sobre el estado del arte de las áreas derivadas y afines.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55" w:right="858"/>
      </w:pPr>
      <w:r>
        <w:rPr>
          <w:color w:val="72797F"/>
          <w:w w:val="115"/>
        </w:rPr>
        <w:t>Impreso dedicado a la difusión de material que mejora el ni- vel académico de las profesio- nes relacionadas con la salud. Los trabajos son sometidos a arbitraje por pares y ofrece contribuciones de diferente naturaleza.</w:t>
      </w:r>
    </w:p>
    <w:p>
      <w:pPr>
        <w:spacing w:after="0"/>
        <w:sectPr>
          <w:type w:val="continuous"/>
          <w:pgSz w:w="8510" w:h="8510"/>
          <w:pgMar w:top="1380" w:bottom="280" w:left="160" w:right="0"/>
          <w:cols w:num="2" w:equalWidth="0">
            <w:col w:w="4605" w:space="40"/>
            <w:col w:w="3705"/>
          </w:cols>
        </w:sectPr>
      </w:pPr>
    </w:p>
    <w:p>
      <w:pPr>
        <w:pStyle w:val="BodyText"/>
        <w:rPr>
          <w:sz w:val="20"/>
        </w:rPr>
      </w:pPr>
    </w:p>
    <w:p>
      <w:pPr>
        <w:pStyle w:val="BodyText"/>
        <w:spacing w:before="1"/>
      </w:pPr>
    </w:p>
    <w:p>
      <w:pPr>
        <w:spacing w:after="0"/>
        <w:sectPr>
          <w:footerReference w:type="default" r:id="rId2579"/>
          <w:footerReference w:type="even" r:id="rId2580"/>
          <w:pgSz w:w="8510" w:h="8510"/>
          <w:pgMar w:footer="373" w:header="0" w:top="840" w:bottom="560" w:left="0" w:right="180"/>
          <w:pgNumType w:start="357"/>
        </w:sectPr>
      </w:pPr>
    </w:p>
    <w:p>
      <w:pPr>
        <w:spacing w:before="22"/>
        <w:ind w:left="963" w:right="194" w:firstLine="0"/>
        <w:jc w:val="left"/>
        <w:rPr>
          <w:b/>
          <w:sz w:val="18"/>
        </w:rPr>
      </w:pPr>
      <w:r>
        <w:rPr>
          <w:position w:val="-11"/>
        </w:rPr>
        <w:drawing>
          <wp:inline distT="0" distB="0" distL="0" distR="0">
            <wp:extent cx="216001" cy="216001"/>
            <wp:effectExtent l="0" t="0" r="0" b="0"/>
            <wp:docPr id="5325" name="image1748.png" descr=""/>
            <wp:cNvGraphicFramePr>
              <a:graphicFrameLocks noChangeAspect="1"/>
            </wp:cNvGraphicFramePr>
            <a:graphic>
              <a:graphicData uri="http://schemas.openxmlformats.org/drawingml/2006/picture">
                <pic:pic>
                  <pic:nvPicPr>
                    <pic:cNvPr id="5326"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Conscientiae</w:t>
      </w:r>
      <w:r>
        <w:rPr>
          <w:b/>
          <w:color w:val="DC002E"/>
          <w:spacing w:val="-30"/>
          <w:w w:val="115"/>
          <w:sz w:val="18"/>
        </w:rPr>
        <w:t> </w:t>
      </w:r>
      <w:r>
        <w:rPr>
          <w:b/>
          <w:color w:val="DC002E"/>
          <w:w w:val="115"/>
          <w:sz w:val="18"/>
        </w:rPr>
        <w:t>Saúde</w:t>
      </w:r>
    </w:p>
    <w:p>
      <w:pPr>
        <w:spacing w:before="98"/>
        <w:ind w:left="963" w:right="194" w:firstLine="0"/>
        <w:jc w:val="left"/>
        <w:rPr>
          <w:sz w:val="18"/>
        </w:rPr>
      </w:pPr>
      <w:r>
        <w:rPr>
          <w:position w:val="-11"/>
        </w:rPr>
        <w:drawing>
          <wp:inline distT="0" distB="0" distL="0" distR="0">
            <wp:extent cx="216001" cy="216001"/>
            <wp:effectExtent l="0" t="0" r="0" b="0"/>
            <wp:docPr id="5327" name="image1775.png" descr=""/>
            <wp:cNvGraphicFramePr>
              <a:graphicFrameLocks noChangeAspect="1"/>
            </wp:cNvGraphicFramePr>
            <a:graphic>
              <a:graphicData uri="http://schemas.openxmlformats.org/drawingml/2006/picture">
                <pic:pic>
                  <pic:nvPicPr>
                    <pic:cNvPr id="5328" name="image1775.png"/>
                    <pic:cNvPicPr/>
                  </pic:nvPicPr>
                  <pic:blipFill>
                    <a:blip r:embed="rId258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1677-1028</w:t>
      </w:r>
    </w:p>
    <w:p>
      <w:pPr>
        <w:pStyle w:val="BodyText"/>
        <w:spacing w:before="150"/>
        <w:ind w:left="1700" w:right="194"/>
      </w:pPr>
      <w:r>
        <w:rPr/>
        <w:drawing>
          <wp:anchor distT="0" distB="0" distL="0" distR="0" allowOverlap="1" layoutInCell="1" locked="0" behindDoc="0" simplePos="0" relativeHeight="13408">
            <wp:simplePos x="0" y="0"/>
            <wp:positionH relativeFrom="page">
              <wp:posOffset>612000</wp:posOffset>
            </wp:positionH>
            <wp:positionV relativeFrom="paragraph">
              <wp:posOffset>126656</wp:posOffset>
            </wp:positionV>
            <wp:extent cx="216001" cy="216014"/>
            <wp:effectExtent l="0" t="0" r="0" b="0"/>
            <wp:wrapNone/>
            <wp:docPr id="5329" name="image1776.png" descr=""/>
            <wp:cNvGraphicFramePr>
              <a:graphicFrameLocks noChangeAspect="1"/>
            </wp:cNvGraphicFramePr>
            <a:graphic>
              <a:graphicData uri="http://schemas.openxmlformats.org/drawingml/2006/picture">
                <pic:pic>
                  <pic:nvPicPr>
                    <pic:cNvPr id="5330" name="image1776.png"/>
                    <pic:cNvPicPr/>
                  </pic:nvPicPr>
                  <pic:blipFill>
                    <a:blip r:embed="rId2582" cstate="print"/>
                    <a:stretch>
                      <a:fillRect/>
                    </a:stretch>
                  </pic:blipFill>
                  <pic:spPr>
                    <a:xfrm>
                      <a:off x="0" y="0"/>
                      <a:ext cx="216001" cy="216014"/>
                    </a:xfrm>
                    <a:prstGeom prst="rect">
                      <a:avLst/>
                    </a:prstGeom>
                  </pic:spPr>
                </pic:pic>
              </a:graphicData>
            </a:graphic>
          </wp:anchor>
        </w:drawing>
      </w:r>
      <w:r>
        <w:rPr>
          <w:color w:val="72797F"/>
          <w:w w:val="115"/>
        </w:rPr>
        <w:t>Centro Universitario Nove de Julho</w:t>
      </w:r>
    </w:p>
    <w:p>
      <w:pPr>
        <w:pStyle w:val="BodyText"/>
        <w:spacing w:before="4"/>
        <w:rPr>
          <w:sz w:val="13"/>
        </w:rPr>
      </w:pPr>
    </w:p>
    <w:p>
      <w:pPr>
        <w:spacing w:line="309" w:lineRule="auto" w:before="0"/>
        <w:ind w:left="963" w:right="1798" w:firstLine="0"/>
        <w:jc w:val="left"/>
        <w:rPr>
          <w:sz w:val="18"/>
        </w:rPr>
      </w:pPr>
      <w:r>
        <w:rPr>
          <w:position w:val="-10"/>
        </w:rPr>
        <w:drawing>
          <wp:inline distT="0" distB="0" distL="0" distR="0">
            <wp:extent cx="216001" cy="216001"/>
            <wp:effectExtent l="0" t="0" r="0" b="0"/>
            <wp:docPr id="5331" name="image1777.png" descr=""/>
            <wp:cNvGraphicFramePr>
              <a:graphicFrameLocks noChangeAspect="1"/>
            </wp:cNvGraphicFramePr>
            <a:graphic>
              <a:graphicData uri="http://schemas.openxmlformats.org/drawingml/2006/picture">
                <pic:pic>
                  <pic:nvPicPr>
                    <pic:cNvPr id="5332" name="image1777.png"/>
                    <pic:cNvPicPr/>
                  </pic:nvPicPr>
                  <pic:blipFill>
                    <a:blip r:embed="rId258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2"/>
          <w:sz w:val="18"/>
        </w:rPr>
        <w:t>Brasil  </w:t>
      </w:r>
      <w:r>
        <w:rPr>
          <w:color w:val="72797F"/>
          <w:w w:val="112"/>
          <w:position w:val="-10"/>
          <w:sz w:val="18"/>
        </w:rPr>
        <w:drawing>
          <wp:inline distT="0" distB="0" distL="0" distR="0">
            <wp:extent cx="216001" cy="216001"/>
            <wp:effectExtent l="0" t="0" r="0" b="0"/>
            <wp:docPr id="5333" name="image1778.png" descr=""/>
            <wp:cNvGraphicFramePr>
              <a:graphicFrameLocks noChangeAspect="1"/>
            </wp:cNvGraphicFramePr>
            <a:graphic>
              <a:graphicData uri="http://schemas.openxmlformats.org/drawingml/2006/picture">
                <pic:pic>
                  <pic:nvPicPr>
                    <pic:cNvPr id="5334" name="image1778.png"/>
                    <pic:cNvPicPr/>
                  </pic:nvPicPr>
                  <pic:blipFill>
                    <a:blip r:embed="rId2584"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color w:val="72797F"/>
          <w:w w:val="112"/>
          <w:sz w:val="18"/>
        </w:rPr>
        <w:t>        </w:t>
      </w:r>
      <w:r>
        <w:rPr>
          <w:color w:val="72797F"/>
          <w:w w:val="111"/>
          <w:sz w:val="18"/>
        </w:rPr>
        <w:t>Semestral</w:t>
      </w:r>
    </w:p>
    <w:p>
      <w:pPr>
        <w:spacing w:before="1"/>
        <w:ind w:left="963" w:right="0" w:firstLine="0"/>
        <w:jc w:val="left"/>
        <w:rPr>
          <w:b/>
          <w:sz w:val="16"/>
        </w:rPr>
      </w:pPr>
      <w:r>
        <w:rPr>
          <w:position w:val="-12"/>
        </w:rPr>
        <w:drawing>
          <wp:inline distT="0" distB="0" distL="0" distR="0">
            <wp:extent cx="216001" cy="216001"/>
            <wp:effectExtent l="0" t="0" r="0" b="0"/>
            <wp:docPr id="5335" name="image1761.png" descr=""/>
            <wp:cNvGraphicFramePr>
              <a:graphicFrameLocks noChangeAspect="1"/>
            </wp:cNvGraphicFramePr>
            <a:graphic>
              <a:graphicData uri="http://schemas.openxmlformats.org/drawingml/2006/picture">
                <pic:pic>
                  <pic:nvPicPr>
                    <pic:cNvPr id="5336"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586">
        <w:r>
          <w:rPr>
            <w:b/>
            <w:color w:val="72797F"/>
            <w:w w:val="110"/>
            <w:sz w:val="16"/>
          </w:rPr>
          <w:t>pr</w:t>
        </w:r>
      </w:hyperlink>
      <w:hyperlink r:id="rId2587">
        <w:r>
          <w:rPr>
            <w:b/>
            <w:color w:val="72797F"/>
            <w:w w:val="110"/>
            <w:sz w:val="16"/>
          </w:rPr>
          <w:t>ofessorsimoes@uninove.br</w:t>
        </w:r>
      </w:hyperlink>
    </w:p>
    <w:p>
      <w:pPr>
        <w:pStyle w:val="BodyText"/>
        <w:rPr>
          <w:b/>
          <w:sz w:val="34"/>
        </w:rPr>
      </w:pPr>
    </w:p>
    <w:p>
      <w:pPr>
        <w:pStyle w:val="BodyText"/>
        <w:spacing w:before="4"/>
        <w:rPr>
          <w:b/>
          <w:sz w:val="34"/>
        </w:rPr>
      </w:pPr>
    </w:p>
    <w:p>
      <w:pPr>
        <w:pStyle w:val="Heading9"/>
        <w:spacing w:before="1"/>
        <w:ind w:left="1700"/>
      </w:pPr>
      <w:r>
        <w:rPr/>
        <w:drawing>
          <wp:anchor distT="0" distB="0" distL="0" distR="0" allowOverlap="1" layoutInCell="1" locked="0" behindDoc="0" simplePos="0" relativeHeight="13432">
            <wp:simplePos x="0" y="0"/>
            <wp:positionH relativeFrom="page">
              <wp:posOffset>611999</wp:posOffset>
            </wp:positionH>
            <wp:positionV relativeFrom="paragraph">
              <wp:posOffset>23735</wp:posOffset>
            </wp:positionV>
            <wp:extent cx="216001" cy="216001"/>
            <wp:effectExtent l="0" t="0" r="0" b="0"/>
            <wp:wrapNone/>
            <wp:docPr id="5337" name="image1779.png" descr=""/>
            <wp:cNvGraphicFramePr>
              <a:graphicFrameLocks noChangeAspect="1"/>
            </wp:cNvGraphicFramePr>
            <a:graphic>
              <a:graphicData uri="http://schemas.openxmlformats.org/drawingml/2006/picture">
                <pic:pic>
                  <pic:nvPicPr>
                    <pic:cNvPr id="5338" name="image1779.png"/>
                    <pic:cNvPicPr/>
                  </pic:nvPicPr>
                  <pic:blipFill>
                    <a:blip r:embed="rId2588" cstate="print"/>
                    <a:stretch>
                      <a:fillRect/>
                    </a:stretch>
                  </pic:blipFill>
                  <pic:spPr>
                    <a:xfrm>
                      <a:off x="0" y="0"/>
                      <a:ext cx="216001" cy="216001"/>
                    </a:xfrm>
                    <a:prstGeom prst="rect">
                      <a:avLst/>
                    </a:prstGeom>
                  </pic:spPr>
                </pic:pic>
              </a:graphicData>
            </a:graphic>
          </wp:anchor>
        </w:drawing>
      </w:r>
      <w:r>
        <w:rPr>
          <w:color w:val="DC002E"/>
          <w:w w:val="110"/>
        </w:rPr>
        <w:t>e-balonmano.com: Revista </w:t>
      </w:r>
      <w:r>
        <w:rPr>
          <w:color w:val="DC002E"/>
          <w:w w:val="115"/>
        </w:rPr>
        <w:t>Digital Deportiva</w:t>
      </w:r>
    </w:p>
    <w:p>
      <w:pPr>
        <w:pStyle w:val="BodyText"/>
        <w:spacing w:before="6"/>
        <w:rPr>
          <w:b/>
          <w:sz w:val="14"/>
        </w:rPr>
      </w:pPr>
    </w:p>
    <w:p>
      <w:pPr>
        <w:spacing w:before="1"/>
        <w:ind w:left="963" w:right="194" w:firstLine="0"/>
        <w:jc w:val="left"/>
        <w:rPr>
          <w:sz w:val="18"/>
        </w:rPr>
      </w:pPr>
      <w:r>
        <w:rPr>
          <w:position w:val="-12"/>
        </w:rPr>
        <w:drawing>
          <wp:inline distT="0" distB="0" distL="0" distR="0">
            <wp:extent cx="216001" cy="216001"/>
            <wp:effectExtent l="0" t="0" r="0" b="0"/>
            <wp:docPr id="5339" name="image1775.png" descr=""/>
            <wp:cNvGraphicFramePr>
              <a:graphicFrameLocks noChangeAspect="1"/>
            </wp:cNvGraphicFramePr>
            <a:graphic>
              <a:graphicData uri="http://schemas.openxmlformats.org/drawingml/2006/picture">
                <pic:pic>
                  <pic:nvPicPr>
                    <pic:cNvPr id="5340" name="image1775.png"/>
                    <pic:cNvPicPr/>
                  </pic:nvPicPr>
                  <pic:blipFill>
                    <a:blip r:embed="rId258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1885-7019</w:t>
      </w:r>
    </w:p>
    <w:p>
      <w:pPr>
        <w:pStyle w:val="BodyText"/>
        <w:spacing w:line="144" w:lineRule="auto" w:before="210"/>
        <w:ind w:left="1700" w:right="194" w:hanging="737"/>
      </w:pPr>
      <w:r>
        <w:rPr>
          <w:position w:val="-19"/>
        </w:rPr>
        <w:drawing>
          <wp:inline distT="0" distB="0" distL="0" distR="0">
            <wp:extent cx="216001" cy="216014"/>
            <wp:effectExtent l="0" t="0" r="0" b="0"/>
            <wp:docPr id="5341" name="image1780.png" descr=""/>
            <wp:cNvGraphicFramePr>
              <a:graphicFrameLocks noChangeAspect="1"/>
            </wp:cNvGraphicFramePr>
            <a:graphic>
              <a:graphicData uri="http://schemas.openxmlformats.org/drawingml/2006/picture">
                <pic:pic>
                  <pic:nvPicPr>
                    <pic:cNvPr id="5342" name="image1780.png"/>
                    <pic:cNvPicPr/>
                  </pic:nvPicPr>
                  <pic:blipFill>
                    <a:blip r:embed="rId2589" cstate="print"/>
                    <a:stretch>
                      <a:fillRect/>
                    </a:stretch>
                  </pic:blipFill>
                  <pic:spPr>
                    <a:xfrm>
                      <a:off x="0" y="0"/>
                      <a:ext cx="216001" cy="216014"/>
                    </a:xfrm>
                    <a:prstGeom prst="rect">
                      <a:avLst/>
                    </a:prstGeom>
                  </pic:spPr>
                </pic:pic>
              </a:graphicData>
            </a:graphic>
          </wp:inline>
        </w:drawing>
      </w:r>
      <w:r>
        <w:rPr>
          <w:position w:val="-19"/>
        </w:rPr>
      </w:r>
      <w:r>
        <w:rPr>
          <w:rFonts w:ascii="Times New Roman" w:hAnsi="Times New Roman"/>
          <w:sz w:val="20"/>
        </w:rPr>
        <w:t>       </w:t>
      </w:r>
      <w:r>
        <w:rPr>
          <w:color w:val="72797F"/>
          <w:w w:val="115"/>
        </w:rPr>
        <w:t>Federación Extremeña de</w:t>
      </w:r>
      <w:r>
        <w:rPr>
          <w:color w:val="72797F"/>
          <w:spacing w:val="1"/>
          <w:w w:val="115"/>
        </w:rPr>
        <w:t> </w:t>
      </w:r>
      <w:r>
        <w:rPr>
          <w:color w:val="72797F"/>
          <w:w w:val="115"/>
        </w:rPr>
        <w:t>Balonmano</w:t>
      </w:r>
    </w:p>
    <w:p>
      <w:pPr>
        <w:spacing w:line="309" w:lineRule="auto" w:before="160"/>
        <w:ind w:left="963" w:right="1668" w:firstLine="0"/>
        <w:jc w:val="left"/>
        <w:rPr>
          <w:sz w:val="18"/>
        </w:rPr>
      </w:pPr>
      <w:r>
        <w:rPr/>
        <w:drawing>
          <wp:anchor distT="0" distB="0" distL="0" distR="0" allowOverlap="1" layoutInCell="1" locked="0" behindDoc="0" simplePos="0" relativeHeight="13456">
            <wp:simplePos x="0" y="0"/>
            <wp:positionH relativeFrom="page">
              <wp:posOffset>611999</wp:posOffset>
            </wp:positionH>
            <wp:positionV relativeFrom="paragraph">
              <wp:posOffset>659598</wp:posOffset>
            </wp:positionV>
            <wp:extent cx="216001" cy="216001"/>
            <wp:effectExtent l="0" t="0" r="0" b="0"/>
            <wp:wrapNone/>
            <wp:docPr id="5343" name="image1761.png" descr=""/>
            <wp:cNvGraphicFramePr>
              <a:graphicFrameLocks noChangeAspect="1"/>
            </wp:cNvGraphicFramePr>
            <a:graphic>
              <a:graphicData uri="http://schemas.openxmlformats.org/drawingml/2006/picture">
                <pic:pic>
                  <pic:nvPicPr>
                    <pic:cNvPr id="5344" name="image1761.png"/>
                    <pic:cNvPicPr/>
                  </pic:nvPicPr>
                  <pic:blipFill>
                    <a:blip r:embed="rId2585" cstate="print"/>
                    <a:stretch>
                      <a:fillRect/>
                    </a:stretch>
                  </pic:blipFill>
                  <pic:spPr>
                    <a:xfrm>
                      <a:off x="0" y="0"/>
                      <a:ext cx="216001" cy="216001"/>
                    </a:xfrm>
                    <a:prstGeom prst="rect">
                      <a:avLst/>
                    </a:prstGeom>
                  </pic:spPr>
                </pic:pic>
              </a:graphicData>
            </a:graphic>
          </wp:anchor>
        </w:drawing>
      </w:r>
      <w:r>
        <w:rPr>
          <w:position w:val="-8"/>
        </w:rPr>
        <w:drawing>
          <wp:inline distT="0" distB="0" distL="0" distR="0">
            <wp:extent cx="216001" cy="216001"/>
            <wp:effectExtent l="0" t="0" r="0" b="0"/>
            <wp:docPr id="5345" name="image1781.png" descr=""/>
            <wp:cNvGraphicFramePr>
              <a:graphicFrameLocks noChangeAspect="1"/>
            </wp:cNvGraphicFramePr>
            <a:graphic>
              <a:graphicData uri="http://schemas.openxmlformats.org/drawingml/2006/picture">
                <pic:pic>
                  <pic:nvPicPr>
                    <pic:cNvPr id="5346" name="image1781.png"/>
                    <pic:cNvPicPr/>
                  </pic:nvPicPr>
                  <pic:blipFill>
                    <a:blip r:embed="rId2590" cstate="print"/>
                    <a:stretch>
                      <a:fillRect/>
                    </a:stretch>
                  </pic:blipFill>
                  <pic:spPr>
                    <a:xfrm>
                      <a:off x="0" y="0"/>
                      <a:ext cx="216001" cy="216001"/>
                    </a:xfrm>
                    <a:prstGeom prst="rect">
                      <a:avLst/>
                    </a:prstGeom>
                  </pic:spPr>
                </pic:pic>
              </a:graphicData>
            </a:graphic>
          </wp:inline>
        </w:drawing>
      </w:r>
      <w:r>
        <w:rPr>
          <w:position w:val="-8"/>
        </w:rPr>
      </w:r>
      <w:r>
        <w:rPr>
          <w:rFonts w:ascii="Times New Roman" w:hAnsi="Times New Roman"/>
          <w:sz w:val="20"/>
        </w:rPr>
        <w:t>       </w:t>
      </w:r>
      <w:r>
        <w:rPr>
          <w:color w:val="72797F"/>
          <w:w w:val="113"/>
          <w:sz w:val="18"/>
        </w:rPr>
        <w:t>España </w:t>
      </w:r>
      <w:r>
        <w:rPr>
          <w:color w:val="72797F"/>
          <w:w w:val="113"/>
          <w:position w:val="-8"/>
          <w:sz w:val="18"/>
        </w:rPr>
        <w:drawing>
          <wp:inline distT="0" distB="0" distL="0" distR="0">
            <wp:extent cx="216001" cy="216001"/>
            <wp:effectExtent l="0" t="0" r="0" b="0"/>
            <wp:docPr id="5347" name="image1778.png" descr=""/>
            <wp:cNvGraphicFramePr>
              <a:graphicFrameLocks noChangeAspect="1"/>
            </wp:cNvGraphicFramePr>
            <a:graphic>
              <a:graphicData uri="http://schemas.openxmlformats.org/drawingml/2006/picture">
                <pic:pic>
                  <pic:nvPicPr>
                    <pic:cNvPr id="5348" name="image1778.png"/>
                    <pic:cNvPicPr/>
                  </pic:nvPicPr>
                  <pic:blipFill>
                    <a:blip r:embed="rId2584" cstate="print"/>
                    <a:stretch>
                      <a:fillRect/>
                    </a:stretch>
                  </pic:blipFill>
                  <pic:spPr>
                    <a:xfrm>
                      <a:off x="0" y="0"/>
                      <a:ext cx="216001" cy="216001"/>
                    </a:xfrm>
                    <a:prstGeom prst="rect">
                      <a:avLst/>
                    </a:prstGeom>
                  </pic:spPr>
                </pic:pic>
              </a:graphicData>
            </a:graphic>
          </wp:inline>
        </w:drawing>
      </w:r>
      <w:r>
        <w:rPr>
          <w:color w:val="72797F"/>
          <w:w w:val="113"/>
          <w:position w:val="-8"/>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80"/>
        <w:ind w:left="1700" w:right="194" w:firstLine="0"/>
        <w:jc w:val="left"/>
        <w:rPr>
          <w:b/>
          <w:sz w:val="16"/>
        </w:rPr>
      </w:pPr>
      <w:hyperlink r:id="rId2591">
        <w:r>
          <w:rPr>
            <w:b/>
            <w:color w:val="72797F"/>
            <w:w w:val="110"/>
            <w:sz w:val="16"/>
          </w:rPr>
          <w:t>r</w:t>
        </w:r>
      </w:hyperlink>
      <w:hyperlink r:id="rId2592">
        <w:r>
          <w:rPr>
            <w:b/>
            <w:color w:val="72797F"/>
            <w:w w:val="110"/>
            <w:sz w:val="16"/>
          </w:rPr>
          <w:t>evista@e-balonmano.com</w:t>
        </w:r>
      </w:hyperlink>
    </w:p>
    <w:p>
      <w:pPr>
        <w:pStyle w:val="BodyText"/>
        <w:spacing w:before="71"/>
        <w:ind w:left="535" w:right="1196"/>
      </w:pPr>
      <w:r>
        <w:rPr/>
        <w:br w:type="column"/>
      </w:r>
      <w:r>
        <w:rPr>
          <w:color w:val="72797F"/>
          <w:w w:val="115"/>
        </w:rPr>
        <w:t>Publicación apoyada por el Departamento de Ciencias de la Salud, tiene por objetivo proporcionar a la comunidad científica resultados de investi- gaciones relevantes en las áreas de ciencias biológicas y de salud.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9"/>
        </w:rPr>
      </w:pPr>
    </w:p>
    <w:p>
      <w:pPr>
        <w:pStyle w:val="BodyText"/>
        <w:ind w:left="540" w:right="1358"/>
      </w:pPr>
      <w:r>
        <w:rPr>
          <w:color w:val="72797F"/>
          <w:w w:val="115"/>
        </w:rPr>
        <w:t>Tiene como objetivo difundir información y conocimientos de calidad sobre las ciencias del deporte en general y el balonmano en particular.</w:t>
      </w:r>
    </w:p>
    <w:p>
      <w:pPr>
        <w:pStyle w:val="BodyText"/>
        <w:ind w:left="540" w:right="1274"/>
      </w:pPr>
      <w:r>
        <w:rPr>
          <w:color w:val="72797F"/>
          <w:w w:val="115"/>
        </w:rPr>
        <w:t>Publica investigaciones de carácter empírico, revisiones de literatura, experiencias en el entrenamiento y la compe- tición, y reflexiones teóricas de calidad.</w:t>
      </w:r>
    </w:p>
    <w:p>
      <w:pPr>
        <w:spacing w:after="0"/>
        <w:sectPr>
          <w:type w:val="continuous"/>
          <w:pgSz w:w="8510" w:h="8510"/>
          <w:pgMar w:top="1380" w:bottom="280" w:left="0" w:right="180"/>
          <w:cols w:num="2" w:equalWidth="0">
            <w:col w:w="3932" w:space="40"/>
            <w:col w:w="435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left="2091" w:right="740"/>
      </w:pPr>
      <w:r>
        <w:rPr/>
        <w:drawing>
          <wp:anchor distT="0" distB="0" distL="0" distR="0" allowOverlap="1" layoutInCell="1" locked="0" behindDoc="0" simplePos="0" relativeHeight="13480">
            <wp:simplePos x="0" y="0"/>
            <wp:positionH relativeFrom="page">
              <wp:posOffset>967496</wp:posOffset>
            </wp:positionH>
            <wp:positionV relativeFrom="paragraph">
              <wp:posOffset>68185</wp:posOffset>
            </wp:positionV>
            <wp:extent cx="216001" cy="216001"/>
            <wp:effectExtent l="0" t="0" r="0" b="0"/>
            <wp:wrapNone/>
            <wp:docPr id="5349" name="image1769.png" descr=""/>
            <wp:cNvGraphicFramePr>
              <a:graphicFrameLocks noChangeAspect="1"/>
            </wp:cNvGraphicFramePr>
            <a:graphic>
              <a:graphicData uri="http://schemas.openxmlformats.org/drawingml/2006/picture">
                <pic:pic>
                  <pic:nvPicPr>
                    <pic:cNvPr id="5350" name="image1769.png"/>
                    <pic:cNvPicPr/>
                  </pic:nvPicPr>
                  <pic:blipFill>
                    <a:blip r:embed="rId2571" cstate="print"/>
                    <a:stretch>
                      <a:fillRect/>
                    </a:stretch>
                  </pic:blipFill>
                  <pic:spPr>
                    <a:xfrm>
                      <a:off x="0" y="0"/>
                      <a:ext cx="216001" cy="216001"/>
                    </a:xfrm>
                    <a:prstGeom prst="rect">
                      <a:avLst/>
                    </a:prstGeom>
                  </pic:spPr>
                </pic:pic>
              </a:graphicData>
            </a:graphic>
          </wp:anchor>
        </w:drawing>
      </w:r>
      <w:r>
        <w:rPr>
          <w:color w:val="DC002E"/>
          <w:w w:val="110"/>
        </w:rPr>
        <w:t>Enfermería Actual en Costa Rica</w:t>
      </w:r>
    </w:p>
    <w:p>
      <w:pPr>
        <w:pStyle w:val="BodyText"/>
        <w:spacing w:before="10"/>
        <w:rPr>
          <w:b/>
          <w:sz w:val="13"/>
        </w:rPr>
      </w:pPr>
    </w:p>
    <w:p>
      <w:pPr>
        <w:spacing w:before="0"/>
        <w:ind w:left="1363" w:right="740" w:firstLine="0"/>
        <w:jc w:val="left"/>
        <w:rPr>
          <w:sz w:val="18"/>
        </w:rPr>
      </w:pPr>
      <w:r>
        <w:rPr>
          <w:position w:val="-11"/>
        </w:rPr>
        <w:drawing>
          <wp:inline distT="0" distB="0" distL="0" distR="0">
            <wp:extent cx="216001" cy="216001"/>
            <wp:effectExtent l="0" t="0" r="0" b="0"/>
            <wp:docPr id="5351" name="image1782.png" descr=""/>
            <wp:cNvGraphicFramePr>
              <a:graphicFrameLocks noChangeAspect="1"/>
            </wp:cNvGraphicFramePr>
            <a:graphic>
              <a:graphicData uri="http://schemas.openxmlformats.org/drawingml/2006/picture">
                <pic:pic>
                  <pic:nvPicPr>
                    <pic:cNvPr id="5352" name="image1782.png"/>
                    <pic:cNvPicPr/>
                  </pic:nvPicPr>
                  <pic:blipFill>
                    <a:blip r:embed="rId259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1409-4568</w:t>
      </w:r>
    </w:p>
    <w:p>
      <w:pPr>
        <w:pStyle w:val="BodyText"/>
        <w:spacing w:line="309" w:lineRule="auto" w:before="96"/>
        <w:ind w:left="1363"/>
      </w:pPr>
      <w:r>
        <w:rPr>
          <w:position w:val="-10"/>
        </w:rPr>
        <w:drawing>
          <wp:inline distT="0" distB="0" distL="0" distR="0">
            <wp:extent cx="216001" cy="216014"/>
            <wp:effectExtent l="0" t="0" r="0" b="0"/>
            <wp:docPr id="5353" name="image1783.png" descr=""/>
            <wp:cNvGraphicFramePr>
              <a:graphicFrameLocks noChangeAspect="1"/>
            </wp:cNvGraphicFramePr>
            <a:graphic>
              <a:graphicData uri="http://schemas.openxmlformats.org/drawingml/2006/picture">
                <pic:pic>
                  <pic:nvPicPr>
                    <pic:cNvPr id="5354" name="image1783.png"/>
                    <pic:cNvPicPr/>
                  </pic:nvPicPr>
                  <pic:blipFill>
                    <a:blip r:embed="rId259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0"/>
        </w:rPr>
        <w:drawing>
          <wp:inline distT="0" distB="0" distL="0" distR="0">
            <wp:extent cx="216001" cy="216001"/>
            <wp:effectExtent l="0" t="0" r="0" b="0"/>
            <wp:docPr id="5355" name="image1784.png" descr=""/>
            <wp:cNvGraphicFramePr>
              <a:graphicFrameLocks noChangeAspect="1"/>
            </wp:cNvGraphicFramePr>
            <a:graphic>
              <a:graphicData uri="http://schemas.openxmlformats.org/drawingml/2006/picture">
                <pic:pic>
                  <pic:nvPicPr>
                    <pic:cNvPr id="5356" name="image1784.png"/>
                    <pic:cNvPicPr/>
                  </pic:nvPicPr>
                  <pic:blipFill>
                    <a:blip r:embed="rId2595"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before="0"/>
        <w:ind w:left="1363" w:right="740" w:firstLine="0"/>
        <w:jc w:val="left"/>
        <w:rPr>
          <w:sz w:val="18"/>
        </w:rPr>
      </w:pPr>
      <w:r>
        <w:rPr>
          <w:position w:val="-10"/>
        </w:rPr>
        <w:drawing>
          <wp:inline distT="0" distB="0" distL="0" distR="0">
            <wp:extent cx="216001" cy="216001"/>
            <wp:effectExtent l="0" t="0" r="0" b="0"/>
            <wp:docPr id="5357" name="image1771.png" descr=""/>
            <wp:cNvGraphicFramePr>
              <a:graphicFrameLocks noChangeAspect="1"/>
            </wp:cNvGraphicFramePr>
            <a:graphic>
              <a:graphicData uri="http://schemas.openxmlformats.org/drawingml/2006/picture">
                <pic:pic>
                  <pic:nvPicPr>
                    <pic:cNvPr id="5358" name="image1771.png"/>
                    <pic:cNvPicPr/>
                  </pic:nvPicPr>
                  <pic:blipFill>
                    <a:blip r:embed="rId257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99"/>
        <w:ind w:left="1363" w:right="0" w:firstLine="0"/>
        <w:jc w:val="left"/>
        <w:rPr>
          <w:b/>
          <w:sz w:val="16"/>
        </w:rPr>
      </w:pPr>
      <w:r>
        <w:rPr>
          <w:position w:val="-12"/>
        </w:rPr>
        <w:drawing>
          <wp:inline distT="0" distB="0" distL="0" distR="0">
            <wp:extent cx="216001" cy="216001"/>
            <wp:effectExtent l="0" t="0" r="0" b="0"/>
            <wp:docPr id="5359" name="image1567.png" descr=""/>
            <wp:cNvGraphicFramePr>
              <a:graphicFrameLocks noChangeAspect="1"/>
            </wp:cNvGraphicFramePr>
            <a:graphic>
              <a:graphicData uri="http://schemas.openxmlformats.org/drawingml/2006/picture">
                <pic:pic>
                  <pic:nvPicPr>
                    <pic:cNvPr id="5360" name="image1567.png"/>
                    <pic:cNvPicPr/>
                  </pic:nvPicPr>
                  <pic:blipFill>
                    <a:blip r:embed="rId228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596">
        <w:r>
          <w:rPr>
            <w:b/>
            <w:color w:val="72797F"/>
            <w:w w:val="110"/>
            <w:sz w:val="16"/>
          </w:rPr>
          <w:t>revenf@cariari.ucr.ac.cr</w:t>
        </w:r>
      </w:hyperlink>
    </w:p>
    <w:p>
      <w:pPr>
        <w:pStyle w:val="BodyText"/>
        <w:rPr>
          <w:b/>
          <w:sz w:val="34"/>
        </w:rPr>
      </w:pPr>
    </w:p>
    <w:p>
      <w:pPr>
        <w:pStyle w:val="BodyText"/>
        <w:spacing w:before="9"/>
        <w:rPr>
          <w:b/>
          <w:sz w:val="30"/>
        </w:rPr>
      </w:pPr>
    </w:p>
    <w:p>
      <w:pPr>
        <w:pStyle w:val="Heading9"/>
        <w:ind w:left="1363"/>
      </w:pPr>
      <w:r>
        <w:rPr>
          <w:b w:val="0"/>
          <w:position w:val="-11"/>
        </w:rPr>
        <w:drawing>
          <wp:inline distT="0" distB="0" distL="0" distR="0">
            <wp:extent cx="216001" cy="216001"/>
            <wp:effectExtent l="0" t="0" r="0" b="0"/>
            <wp:docPr id="5361" name="image1785.png" descr=""/>
            <wp:cNvGraphicFramePr>
              <a:graphicFrameLocks noChangeAspect="1"/>
            </wp:cNvGraphicFramePr>
            <a:graphic>
              <a:graphicData uri="http://schemas.openxmlformats.org/drawingml/2006/picture">
                <pic:pic>
                  <pic:nvPicPr>
                    <pic:cNvPr id="5362" name="image1785.png"/>
                    <pic:cNvPicPr/>
                  </pic:nvPicPr>
                  <pic:blipFill>
                    <a:blip r:embed="rId2597"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Gerencia</w:t>
      </w:r>
      <w:r>
        <w:rPr>
          <w:color w:val="DC002E"/>
          <w:spacing w:val="-13"/>
          <w:w w:val="115"/>
        </w:rPr>
        <w:t> </w:t>
      </w:r>
      <w:r>
        <w:rPr>
          <w:color w:val="DC002E"/>
          <w:w w:val="115"/>
        </w:rPr>
        <w:t>y</w:t>
      </w:r>
      <w:r>
        <w:rPr>
          <w:color w:val="DC002E"/>
          <w:spacing w:val="-13"/>
          <w:w w:val="115"/>
        </w:rPr>
        <w:t> </w:t>
      </w:r>
      <w:r>
        <w:rPr>
          <w:color w:val="DC002E"/>
          <w:w w:val="115"/>
        </w:rPr>
        <w:t>Políticas</w:t>
      </w:r>
      <w:r>
        <w:rPr>
          <w:color w:val="DC002E"/>
          <w:spacing w:val="-13"/>
          <w:w w:val="115"/>
        </w:rPr>
        <w:t> </w:t>
      </w:r>
      <w:r>
        <w:rPr>
          <w:color w:val="DC002E"/>
          <w:w w:val="115"/>
        </w:rPr>
        <w:t>de</w:t>
      </w:r>
      <w:r>
        <w:rPr>
          <w:color w:val="DC002E"/>
          <w:spacing w:val="-13"/>
          <w:w w:val="115"/>
        </w:rPr>
        <w:t> </w:t>
      </w:r>
      <w:r>
        <w:rPr>
          <w:color w:val="DC002E"/>
          <w:w w:val="115"/>
        </w:rPr>
        <w:t>Salud</w:t>
      </w:r>
    </w:p>
    <w:p>
      <w:pPr>
        <w:spacing w:before="108"/>
        <w:ind w:left="1363" w:right="740" w:firstLine="0"/>
        <w:jc w:val="left"/>
        <w:rPr>
          <w:sz w:val="18"/>
        </w:rPr>
      </w:pPr>
      <w:r>
        <w:rPr>
          <w:position w:val="-12"/>
        </w:rPr>
        <w:drawing>
          <wp:inline distT="0" distB="0" distL="0" distR="0">
            <wp:extent cx="216001" cy="216001"/>
            <wp:effectExtent l="0" t="0" r="0" b="0"/>
            <wp:docPr id="5363" name="image1786.png" descr=""/>
            <wp:cNvGraphicFramePr>
              <a:graphicFrameLocks noChangeAspect="1"/>
            </wp:cNvGraphicFramePr>
            <a:graphic>
              <a:graphicData uri="http://schemas.openxmlformats.org/drawingml/2006/picture">
                <pic:pic>
                  <pic:nvPicPr>
                    <pic:cNvPr id="5364" name="image1786.png"/>
                    <pic:cNvPicPr/>
                  </pic:nvPicPr>
                  <pic:blipFill>
                    <a:blip r:embed="rId259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1657-7027</w:t>
      </w:r>
    </w:p>
    <w:p>
      <w:pPr>
        <w:pStyle w:val="BodyText"/>
        <w:spacing w:before="139"/>
        <w:ind w:left="2091"/>
      </w:pPr>
      <w:r>
        <w:rPr/>
        <w:drawing>
          <wp:anchor distT="0" distB="0" distL="0" distR="0" allowOverlap="1" layoutInCell="1" locked="0" behindDoc="0" simplePos="0" relativeHeight="13504">
            <wp:simplePos x="0" y="0"/>
            <wp:positionH relativeFrom="page">
              <wp:posOffset>967496</wp:posOffset>
            </wp:positionH>
            <wp:positionV relativeFrom="paragraph">
              <wp:posOffset>110670</wp:posOffset>
            </wp:positionV>
            <wp:extent cx="216001" cy="216014"/>
            <wp:effectExtent l="0" t="0" r="0" b="0"/>
            <wp:wrapNone/>
            <wp:docPr id="5365" name="image1787.png" descr=""/>
            <wp:cNvGraphicFramePr>
              <a:graphicFrameLocks noChangeAspect="1"/>
            </wp:cNvGraphicFramePr>
            <a:graphic>
              <a:graphicData uri="http://schemas.openxmlformats.org/drawingml/2006/picture">
                <pic:pic>
                  <pic:nvPicPr>
                    <pic:cNvPr id="5366" name="image1787.png"/>
                    <pic:cNvPicPr/>
                  </pic:nvPicPr>
                  <pic:blipFill>
                    <a:blip r:embed="rId2599" cstate="print"/>
                    <a:stretch>
                      <a:fillRect/>
                    </a:stretch>
                  </pic:blipFill>
                  <pic:spPr>
                    <a:xfrm>
                      <a:off x="0" y="0"/>
                      <a:ext cx="216001" cy="216014"/>
                    </a:xfrm>
                    <a:prstGeom prst="rect">
                      <a:avLst/>
                    </a:prstGeom>
                  </pic:spPr>
                </pic:pic>
              </a:graphicData>
            </a:graphic>
          </wp:anchor>
        </w:drawing>
      </w:r>
      <w:r>
        <w:rPr>
          <w:color w:val="72797F"/>
          <w:w w:val="115"/>
        </w:rPr>
        <w:t>Pontificia Universidad Javeriana</w:t>
      </w:r>
    </w:p>
    <w:p>
      <w:pPr>
        <w:spacing w:line="309" w:lineRule="auto" w:before="148"/>
        <w:ind w:left="1363" w:right="1625" w:firstLine="0"/>
        <w:jc w:val="left"/>
        <w:rPr>
          <w:sz w:val="18"/>
        </w:rPr>
      </w:pPr>
      <w:r>
        <w:rPr/>
        <w:drawing>
          <wp:anchor distT="0" distB="0" distL="0" distR="0" allowOverlap="1" layoutInCell="1" locked="0" behindDoc="0" simplePos="0" relativeHeight="13528">
            <wp:simplePos x="0" y="0"/>
            <wp:positionH relativeFrom="page">
              <wp:posOffset>967494</wp:posOffset>
            </wp:positionH>
            <wp:positionV relativeFrom="paragraph">
              <wp:posOffset>651977</wp:posOffset>
            </wp:positionV>
            <wp:extent cx="216001" cy="216001"/>
            <wp:effectExtent l="0" t="0" r="0" b="0"/>
            <wp:wrapNone/>
            <wp:docPr id="5367" name="image1788.png" descr=""/>
            <wp:cNvGraphicFramePr>
              <a:graphicFrameLocks noChangeAspect="1"/>
            </wp:cNvGraphicFramePr>
            <a:graphic>
              <a:graphicData uri="http://schemas.openxmlformats.org/drawingml/2006/picture">
                <pic:pic>
                  <pic:nvPicPr>
                    <pic:cNvPr id="5368" name="image1788.png"/>
                    <pic:cNvPicPr/>
                  </pic:nvPicPr>
                  <pic:blipFill>
                    <a:blip r:embed="rId2600" cstate="print"/>
                    <a:stretch>
                      <a:fillRect/>
                    </a:stretch>
                  </pic:blipFill>
                  <pic:spPr>
                    <a:xfrm>
                      <a:off x="0" y="0"/>
                      <a:ext cx="216001" cy="216001"/>
                    </a:xfrm>
                    <a:prstGeom prst="rect">
                      <a:avLst/>
                    </a:prstGeom>
                  </pic:spPr>
                </pic:pic>
              </a:graphicData>
            </a:graphic>
          </wp:anchor>
        </w:drawing>
      </w:r>
      <w:r>
        <w:rPr>
          <w:position w:val="-9"/>
        </w:rPr>
        <w:drawing>
          <wp:inline distT="0" distB="0" distL="0" distR="0">
            <wp:extent cx="216001" cy="216001"/>
            <wp:effectExtent l="0" t="0" r="0" b="0"/>
            <wp:docPr id="5369" name="image1789.png" descr=""/>
            <wp:cNvGraphicFramePr>
              <a:graphicFrameLocks noChangeAspect="1"/>
            </wp:cNvGraphicFramePr>
            <a:graphic>
              <a:graphicData uri="http://schemas.openxmlformats.org/drawingml/2006/picture">
                <pic:pic>
                  <pic:nvPicPr>
                    <pic:cNvPr id="5370" name="image1789.png"/>
                    <pic:cNvPicPr/>
                  </pic:nvPicPr>
                  <pic:blipFill>
                    <a:blip r:embed="rId260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Colombia </w:t>
      </w:r>
      <w:r>
        <w:rPr>
          <w:color w:val="72797F"/>
          <w:w w:val="115"/>
          <w:position w:val="-9"/>
          <w:sz w:val="18"/>
        </w:rPr>
        <w:drawing>
          <wp:inline distT="0" distB="0" distL="0" distR="0">
            <wp:extent cx="216001" cy="216001"/>
            <wp:effectExtent l="0" t="0" r="0" b="0"/>
            <wp:docPr id="5371" name="image1771.png" descr=""/>
            <wp:cNvGraphicFramePr>
              <a:graphicFrameLocks noChangeAspect="1"/>
            </wp:cNvGraphicFramePr>
            <a:graphic>
              <a:graphicData uri="http://schemas.openxmlformats.org/drawingml/2006/picture">
                <pic:pic>
                  <pic:nvPicPr>
                    <pic:cNvPr id="5372" name="image1771.png"/>
                    <pic:cNvPicPr/>
                  </pic:nvPicPr>
                  <pic:blipFill>
                    <a:blip r:embed="rId2573"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rFonts w:ascii="Times New Roman"/>
          <w:color w:val="72797F"/>
          <w:w w:val="115"/>
          <w:sz w:val="18"/>
        </w:rPr>
        <w:t>        </w:t>
      </w:r>
      <w:r>
        <w:rPr>
          <w:color w:val="72797F"/>
          <w:w w:val="111"/>
          <w:sz w:val="18"/>
        </w:rPr>
        <w:t>Semestral</w:t>
      </w:r>
    </w:p>
    <w:p>
      <w:pPr>
        <w:spacing w:before="73"/>
        <w:ind w:left="2091" w:right="0" w:firstLine="0"/>
        <w:jc w:val="left"/>
        <w:rPr>
          <w:b/>
          <w:sz w:val="16"/>
        </w:rPr>
      </w:pPr>
      <w:hyperlink r:id="rId2602">
        <w:r>
          <w:rPr>
            <w:b/>
            <w:color w:val="72797F"/>
            <w:w w:val="110"/>
            <w:sz w:val="16"/>
          </w:rPr>
          <w:t>r</w:t>
        </w:r>
      </w:hyperlink>
      <w:hyperlink r:id="rId2603">
        <w:r>
          <w:rPr>
            <w:b/>
            <w:color w:val="72797F"/>
            <w:w w:val="110"/>
            <w:sz w:val="16"/>
          </w:rPr>
          <w:t>ev-salud@javeriana.edu.co</w:t>
        </w:r>
      </w:hyperlink>
    </w:p>
    <w:p>
      <w:pPr>
        <w:pStyle w:val="BodyText"/>
        <w:spacing w:before="71"/>
        <w:ind w:left="358" w:right="791"/>
      </w:pPr>
      <w:r>
        <w:rPr/>
        <w:br w:type="column"/>
      </w:r>
      <w:r>
        <w:rPr>
          <w:color w:val="72797F"/>
          <w:w w:val="115"/>
        </w:rPr>
        <w:t>Publicación académica y de divulgación científica. Tiene como fin compartir el conoci- miento enfermero y de otras profesiones de las ciencias</w:t>
      </w:r>
    </w:p>
    <w:p>
      <w:pPr>
        <w:pStyle w:val="BodyText"/>
        <w:ind w:left="358" w:right="994"/>
      </w:pPr>
      <w:r>
        <w:rPr>
          <w:color w:val="72797F"/>
          <w:w w:val="115"/>
        </w:rPr>
        <w:t>de la salud. Su publicación es gratuita y es editada por la Escuela de Enfermería de la Universidad de Costa Rica.</w:t>
      </w: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0"/>
        </w:rPr>
      </w:pPr>
    </w:p>
    <w:p>
      <w:pPr>
        <w:pStyle w:val="BodyText"/>
        <w:spacing w:before="1"/>
        <w:ind w:left="359" w:right="791"/>
      </w:pPr>
      <w:r>
        <w:rPr>
          <w:color w:val="72797F"/>
          <w:w w:val="115"/>
        </w:rPr>
        <w:t>Espacio amplio para el análisis, la reflexión y divulgación, se inscribe en medio de un inten- so debate nacional y mundial sobre el sentido de las políti- cas de salud, de la gestión de los sistemas de salud y de sus efectos sobre la salud de las poblaciones.</w:t>
      </w:r>
    </w:p>
    <w:p>
      <w:pPr>
        <w:spacing w:after="0"/>
        <w:sectPr>
          <w:type w:val="continuous"/>
          <w:pgSz w:w="8510" w:h="8510"/>
          <w:pgMar w:top="1380" w:bottom="280" w:left="160" w:right="0"/>
          <w:cols w:num="2" w:equalWidth="0">
            <w:col w:w="4499" w:space="40"/>
            <w:col w:w="3811"/>
          </w:cols>
        </w:sectPr>
      </w:pPr>
    </w:p>
    <w:p>
      <w:pPr>
        <w:pStyle w:val="BodyText"/>
        <w:rPr>
          <w:sz w:val="20"/>
        </w:rPr>
      </w:pPr>
    </w:p>
    <w:p>
      <w:pPr>
        <w:pStyle w:val="BodyText"/>
        <w:spacing w:before="8"/>
        <w:rPr>
          <w:sz w:val="17"/>
        </w:rPr>
      </w:pPr>
    </w:p>
    <w:p>
      <w:pPr>
        <w:spacing w:after="0"/>
        <w:rPr>
          <w:sz w:val="17"/>
        </w:rPr>
        <w:sectPr>
          <w:footerReference w:type="default" r:id="rId2604"/>
          <w:footerReference w:type="even" r:id="rId2605"/>
          <w:pgSz w:w="8510" w:h="8510"/>
          <w:pgMar w:footer="714" w:header="0" w:top="840" w:bottom="900" w:left="0" w:right="160"/>
        </w:sectPr>
      </w:pPr>
    </w:p>
    <w:p>
      <w:pPr>
        <w:spacing w:before="22"/>
        <w:ind w:left="963" w:right="0" w:firstLine="0"/>
        <w:jc w:val="left"/>
        <w:rPr>
          <w:b/>
          <w:sz w:val="18"/>
        </w:rPr>
      </w:pPr>
      <w:r>
        <w:rPr>
          <w:position w:val="-11"/>
        </w:rPr>
        <w:drawing>
          <wp:inline distT="0" distB="0" distL="0" distR="0">
            <wp:extent cx="216001" cy="216001"/>
            <wp:effectExtent l="0" t="0" r="0" b="0"/>
            <wp:docPr id="5375" name="image1779.png" descr=""/>
            <wp:cNvGraphicFramePr>
              <a:graphicFrameLocks noChangeAspect="1"/>
            </wp:cNvGraphicFramePr>
            <a:graphic>
              <a:graphicData uri="http://schemas.openxmlformats.org/drawingml/2006/picture">
                <pic:pic>
                  <pic:nvPicPr>
                    <pic:cNvPr id="5376" name="image1779.png"/>
                    <pic:cNvPicPr/>
                  </pic:nvPicPr>
                  <pic:blipFill>
                    <a:blip r:embed="rId258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Investigación en</w:t>
      </w:r>
      <w:r>
        <w:rPr>
          <w:b/>
          <w:color w:val="DC002E"/>
          <w:spacing w:val="-16"/>
          <w:w w:val="115"/>
          <w:sz w:val="18"/>
        </w:rPr>
        <w:t> </w:t>
      </w:r>
      <w:r>
        <w:rPr>
          <w:b/>
          <w:color w:val="DC002E"/>
          <w:w w:val="115"/>
          <w:sz w:val="18"/>
        </w:rPr>
        <w:t>Salud</w:t>
      </w:r>
    </w:p>
    <w:p>
      <w:pPr>
        <w:spacing w:before="89"/>
        <w:ind w:left="963" w:right="0" w:firstLine="0"/>
        <w:jc w:val="left"/>
        <w:rPr>
          <w:sz w:val="18"/>
        </w:rPr>
      </w:pPr>
      <w:r>
        <w:rPr>
          <w:position w:val="-10"/>
        </w:rPr>
        <w:drawing>
          <wp:inline distT="0" distB="0" distL="0" distR="0">
            <wp:extent cx="216001" cy="216001"/>
            <wp:effectExtent l="0" t="0" r="0" b="0"/>
            <wp:docPr id="5377" name="image1790.png" descr=""/>
            <wp:cNvGraphicFramePr>
              <a:graphicFrameLocks noChangeAspect="1"/>
            </wp:cNvGraphicFramePr>
            <a:graphic>
              <a:graphicData uri="http://schemas.openxmlformats.org/drawingml/2006/picture">
                <pic:pic>
                  <pic:nvPicPr>
                    <pic:cNvPr id="5378" name="image1790.png"/>
                    <pic:cNvPicPr/>
                  </pic:nvPicPr>
                  <pic:blipFill>
                    <a:blip r:embed="rId260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1405-7980</w:t>
      </w:r>
    </w:p>
    <w:p>
      <w:pPr>
        <w:pStyle w:val="BodyText"/>
        <w:spacing w:line="309" w:lineRule="auto" w:before="108"/>
        <w:ind w:left="963"/>
      </w:pPr>
      <w:r>
        <w:rPr>
          <w:position w:val="-11"/>
        </w:rPr>
        <w:drawing>
          <wp:inline distT="0" distB="0" distL="0" distR="0">
            <wp:extent cx="216001" cy="216014"/>
            <wp:effectExtent l="0" t="0" r="0" b="0"/>
            <wp:docPr id="5379" name="image1791.png" descr=""/>
            <wp:cNvGraphicFramePr>
              <a:graphicFrameLocks noChangeAspect="1"/>
            </wp:cNvGraphicFramePr>
            <a:graphic>
              <a:graphicData uri="http://schemas.openxmlformats.org/drawingml/2006/picture">
                <pic:pic>
                  <pic:nvPicPr>
                    <pic:cNvPr id="5380" name="image1791.png"/>
                    <pic:cNvPicPr/>
                  </pic:nvPicPr>
                  <pic:blipFill>
                    <a:blip r:embed="rId260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11"/>
        </w:rPr>
        <w:drawing>
          <wp:inline distT="0" distB="0" distL="0" distR="0">
            <wp:extent cx="216001" cy="216001"/>
            <wp:effectExtent l="0" t="0" r="0" b="0"/>
            <wp:docPr id="5381" name="image1792.png" descr=""/>
            <wp:cNvGraphicFramePr>
              <a:graphicFrameLocks noChangeAspect="1"/>
            </wp:cNvGraphicFramePr>
            <a:graphic>
              <a:graphicData uri="http://schemas.openxmlformats.org/drawingml/2006/picture">
                <pic:pic>
                  <pic:nvPicPr>
                    <pic:cNvPr id="5382" name="image1792.png"/>
                    <pic:cNvPicPr/>
                  </pic:nvPicPr>
                  <pic:blipFill>
                    <a:blip r:embed="rId2608"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México</w:t>
      </w:r>
    </w:p>
    <w:p>
      <w:pPr>
        <w:spacing w:before="0"/>
        <w:ind w:left="963" w:right="0" w:firstLine="0"/>
        <w:jc w:val="left"/>
        <w:rPr>
          <w:sz w:val="18"/>
        </w:rPr>
      </w:pPr>
      <w:r>
        <w:rPr>
          <w:position w:val="-11"/>
        </w:rPr>
        <w:drawing>
          <wp:inline distT="0" distB="0" distL="0" distR="0">
            <wp:extent cx="216001" cy="216001"/>
            <wp:effectExtent l="0" t="0" r="0" b="0"/>
            <wp:docPr id="5383" name="image1793.png" descr=""/>
            <wp:cNvGraphicFramePr>
              <a:graphicFrameLocks noChangeAspect="1"/>
            </wp:cNvGraphicFramePr>
            <a:graphic>
              <a:graphicData uri="http://schemas.openxmlformats.org/drawingml/2006/picture">
                <pic:pic>
                  <pic:nvPicPr>
                    <pic:cNvPr id="5384" name="image1793.png"/>
                    <pic:cNvPicPr/>
                  </pic:nvPicPr>
                  <pic:blipFill>
                    <a:blip r:embed="rId260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9"/>
        <w:ind w:left="963" w:right="0" w:firstLine="0"/>
        <w:jc w:val="left"/>
        <w:rPr>
          <w:b/>
          <w:sz w:val="16"/>
        </w:rPr>
      </w:pPr>
      <w:r>
        <w:rPr>
          <w:position w:val="-13"/>
        </w:rPr>
        <w:drawing>
          <wp:inline distT="0" distB="0" distL="0" distR="0">
            <wp:extent cx="216001" cy="216001"/>
            <wp:effectExtent l="0" t="0" r="0" b="0"/>
            <wp:docPr id="5385" name="image1761.png" descr=""/>
            <wp:cNvGraphicFramePr>
              <a:graphicFrameLocks noChangeAspect="1"/>
            </wp:cNvGraphicFramePr>
            <a:graphic>
              <a:graphicData uri="http://schemas.openxmlformats.org/drawingml/2006/picture">
                <pic:pic>
                  <pic:nvPicPr>
                    <pic:cNvPr id="5386"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610">
        <w:r>
          <w:rPr>
            <w:b/>
            <w:color w:val="72797F"/>
            <w:w w:val="110"/>
            <w:sz w:val="16"/>
          </w:rPr>
          <w:t>invsalud@cucs.udg.mx</w:t>
        </w:r>
      </w:hyperlink>
    </w:p>
    <w:p>
      <w:pPr>
        <w:pStyle w:val="BodyText"/>
        <w:rPr>
          <w:b/>
          <w:sz w:val="34"/>
        </w:rPr>
      </w:pPr>
    </w:p>
    <w:p>
      <w:pPr>
        <w:pStyle w:val="BodyText"/>
        <w:rPr>
          <w:b/>
          <w:sz w:val="34"/>
        </w:rPr>
      </w:pPr>
    </w:p>
    <w:p>
      <w:pPr>
        <w:pStyle w:val="Heading9"/>
        <w:spacing w:before="225"/>
        <w:ind w:left="1705" w:right="621"/>
      </w:pPr>
      <w:r>
        <w:rPr/>
        <w:drawing>
          <wp:anchor distT="0" distB="0" distL="0" distR="0" allowOverlap="1" layoutInCell="1" locked="0" behindDoc="0" simplePos="0" relativeHeight="13552">
            <wp:simplePos x="0" y="0"/>
            <wp:positionH relativeFrom="page">
              <wp:posOffset>615001</wp:posOffset>
            </wp:positionH>
            <wp:positionV relativeFrom="paragraph">
              <wp:posOffset>165975</wp:posOffset>
            </wp:positionV>
            <wp:extent cx="216001" cy="216001"/>
            <wp:effectExtent l="0" t="0" r="0" b="0"/>
            <wp:wrapNone/>
            <wp:docPr id="5387" name="image1779.png" descr=""/>
            <wp:cNvGraphicFramePr>
              <a:graphicFrameLocks noChangeAspect="1"/>
            </wp:cNvGraphicFramePr>
            <a:graphic>
              <a:graphicData uri="http://schemas.openxmlformats.org/drawingml/2006/picture">
                <pic:pic>
                  <pic:nvPicPr>
                    <pic:cNvPr id="5388" name="image1779.png"/>
                    <pic:cNvPicPr/>
                  </pic:nvPicPr>
                  <pic:blipFill>
                    <a:blip r:embed="rId2588" cstate="print"/>
                    <a:stretch>
                      <a:fillRect/>
                    </a:stretch>
                  </pic:blipFill>
                  <pic:spPr>
                    <a:xfrm>
                      <a:off x="0" y="0"/>
                      <a:ext cx="216001" cy="216001"/>
                    </a:xfrm>
                    <a:prstGeom prst="rect">
                      <a:avLst/>
                    </a:prstGeom>
                  </pic:spPr>
                </pic:pic>
              </a:graphicData>
            </a:graphic>
          </wp:anchor>
        </w:drawing>
      </w:r>
      <w:r>
        <w:rPr>
          <w:color w:val="DC002E"/>
          <w:w w:val="115"/>
        </w:rPr>
        <w:t>Población y Salud </w:t>
      </w:r>
      <w:r>
        <w:rPr>
          <w:color w:val="DC002E"/>
          <w:w w:val="110"/>
        </w:rPr>
        <w:t>en Mesoamérica</w:t>
      </w:r>
    </w:p>
    <w:p>
      <w:pPr>
        <w:pStyle w:val="BodyText"/>
        <w:spacing w:before="4"/>
        <w:rPr>
          <w:b/>
          <w:sz w:val="13"/>
        </w:rPr>
      </w:pPr>
    </w:p>
    <w:p>
      <w:pPr>
        <w:spacing w:before="1"/>
        <w:ind w:left="968" w:right="0" w:firstLine="0"/>
        <w:jc w:val="left"/>
        <w:rPr>
          <w:sz w:val="18"/>
        </w:rPr>
      </w:pPr>
      <w:r>
        <w:rPr>
          <w:position w:val="-10"/>
        </w:rPr>
        <w:drawing>
          <wp:inline distT="0" distB="0" distL="0" distR="0">
            <wp:extent cx="216001" cy="216001"/>
            <wp:effectExtent l="0" t="0" r="0" b="0"/>
            <wp:docPr id="5389" name="image1794.png" descr=""/>
            <wp:cNvGraphicFramePr>
              <a:graphicFrameLocks noChangeAspect="1"/>
            </wp:cNvGraphicFramePr>
            <a:graphic>
              <a:graphicData uri="http://schemas.openxmlformats.org/drawingml/2006/picture">
                <pic:pic>
                  <pic:nvPicPr>
                    <pic:cNvPr id="5390" name="image1794.png"/>
                    <pic:cNvPicPr/>
                  </pic:nvPicPr>
                  <pic:blipFill>
                    <a:blip r:embed="rId261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1659-0201</w:t>
      </w:r>
    </w:p>
    <w:p>
      <w:pPr>
        <w:pStyle w:val="BodyText"/>
        <w:spacing w:line="309" w:lineRule="auto" w:before="102"/>
        <w:ind w:left="968"/>
      </w:pPr>
      <w:r>
        <w:rPr>
          <w:position w:val="-10"/>
        </w:rPr>
        <w:drawing>
          <wp:inline distT="0" distB="0" distL="0" distR="0">
            <wp:extent cx="216001" cy="216014"/>
            <wp:effectExtent l="0" t="0" r="0" b="0"/>
            <wp:docPr id="5391" name="image1795.png" descr=""/>
            <wp:cNvGraphicFramePr>
              <a:graphicFrameLocks noChangeAspect="1"/>
            </wp:cNvGraphicFramePr>
            <a:graphic>
              <a:graphicData uri="http://schemas.openxmlformats.org/drawingml/2006/picture">
                <pic:pic>
                  <pic:nvPicPr>
                    <pic:cNvPr id="5392" name="image1795.png"/>
                    <pic:cNvPicPr/>
                  </pic:nvPicPr>
                  <pic:blipFill>
                    <a:blip r:embed="rId2612"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0"/>
        </w:rPr>
        <w:drawing>
          <wp:inline distT="0" distB="0" distL="0" distR="0">
            <wp:extent cx="216001" cy="216001"/>
            <wp:effectExtent l="0" t="0" r="0" b="0"/>
            <wp:docPr id="5393" name="image1796.png" descr=""/>
            <wp:cNvGraphicFramePr>
              <a:graphicFrameLocks noChangeAspect="1"/>
            </wp:cNvGraphicFramePr>
            <a:graphic>
              <a:graphicData uri="http://schemas.openxmlformats.org/drawingml/2006/picture">
                <pic:pic>
                  <pic:nvPicPr>
                    <pic:cNvPr id="5394" name="image1796.png"/>
                    <pic:cNvPicPr/>
                  </pic:nvPicPr>
                  <pic:blipFill>
                    <a:blip r:embed="rId2613" cstate="print"/>
                    <a:stretch>
                      <a:fillRect/>
                    </a:stretch>
                  </pic:blipFill>
                  <pic:spPr>
                    <a:xfrm>
                      <a:off x="0" y="0"/>
                      <a:ext cx="216001" cy="216001"/>
                    </a:xfrm>
                    <a:prstGeom prst="rect">
                      <a:avLst/>
                    </a:prstGeom>
                  </pic:spPr>
                </pic:pic>
              </a:graphicData>
            </a:graphic>
          </wp:inline>
        </w:drawing>
      </w:r>
      <w:r>
        <w:rPr>
          <w:color w:val="72797F"/>
          <w:w w:val="112"/>
          <w:position w:val="-10"/>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before="0"/>
        <w:ind w:left="968" w:right="0" w:firstLine="0"/>
        <w:jc w:val="left"/>
        <w:rPr>
          <w:sz w:val="18"/>
        </w:rPr>
      </w:pPr>
      <w:r>
        <w:rPr>
          <w:position w:val="-10"/>
        </w:rPr>
        <w:drawing>
          <wp:inline distT="0" distB="0" distL="0" distR="0">
            <wp:extent cx="216001" cy="216001"/>
            <wp:effectExtent l="0" t="0" r="0" b="0"/>
            <wp:docPr id="5395" name="image1797.png" descr=""/>
            <wp:cNvGraphicFramePr>
              <a:graphicFrameLocks noChangeAspect="1"/>
            </wp:cNvGraphicFramePr>
            <a:graphic>
              <a:graphicData uri="http://schemas.openxmlformats.org/drawingml/2006/picture">
                <pic:pic>
                  <pic:nvPicPr>
                    <pic:cNvPr id="5396" name="image1797.png"/>
                    <pic:cNvPicPr/>
                  </pic:nvPicPr>
                  <pic:blipFill>
                    <a:blip r:embed="rId261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54"/>
        <w:ind w:left="1705" w:right="0" w:firstLine="0"/>
        <w:jc w:val="left"/>
        <w:rPr>
          <w:b/>
          <w:sz w:val="16"/>
        </w:rPr>
      </w:pPr>
      <w:hyperlink r:id="rId2615">
        <w:r>
          <w:rPr>
            <w:b/>
            <w:color w:val="72797F"/>
            <w:w w:val="110"/>
            <w:sz w:val="16"/>
          </w:rPr>
          <w:t>revista@ccp.ucr.ac.cr</w:t>
        </w:r>
      </w:hyperlink>
    </w:p>
    <w:p>
      <w:pPr>
        <w:pStyle w:val="BodyText"/>
        <w:spacing w:before="80"/>
        <w:ind w:left="459" w:right="1295"/>
      </w:pPr>
      <w:r>
        <w:rPr/>
        <w:br w:type="column"/>
      </w:r>
      <w:r>
        <w:rPr>
          <w:color w:val="72797F"/>
          <w:w w:val="115"/>
        </w:rPr>
        <w:t>Edición interdisciplinaria que publica artículos de investi- gación científica de las áreas de la salud vinculadas con las ciencias sociales, sobre problemas locales de países en vías de desarrollo y las</w:t>
      </w:r>
    </w:p>
    <w:p>
      <w:pPr>
        <w:pStyle w:val="BodyText"/>
        <w:ind w:left="459" w:right="116"/>
      </w:pPr>
      <w:r>
        <w:rPr>
          <w:color w:val="72797F"/>
          <w:w w:val="115"/>
        </w:rPr>
        <w:t>investigaciones encaminadas a solucionarlos.</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55" w:right="1528"/>
      </w:pPr>
      <w:r>
        <w:rPr>
          <w:color w:val="72797F"/>
          <w:w w:val="115"/>
        </w:rPr>
        <w:t>Revista editada por el Cen- tro Centroamericano de Población, en sus páginas se difunden artículos sobre</w:t>
      </w:r>
    </w:p>
    <w:p>
      <w:pPr>
        <w:pStyle w:val="BodyText"/>
        <w:ind w:left="455" w:right="116"/>
      </w:pPr>
      <w:r>
        <w:rPr>
          <w:color w:val="72797F"/>
          <w:w w:val="115"/>
        </w:rPr>
        <w:t>temas de salud y población en Mesoamérica.</w:t>
      </w:r>
    </w:p>
    <w:p>
      <w:pPr>
        <w:spacing w:after="0"/>
        <w:sectPr>
          <w:type w:val="continuous"/>
          <w:pgSz w:w="8510" w:h="8510"/>
          <w:pgMar w:top="1380" w:bottom="280" w:left="0" w:right="160"/>
          <w:cols w:num="2" w:equalWidth="0">
            <w:col w:w="4022" w:space="40"/>
            <w:col w:w="428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71"/>
        <w:ind w:right="447"/>
      </w:pPr>
      <w:r>
        <w:rPr/>
        <w:drawing>
          <wp:anchor distT="0" distB="0" distL="0" distR="0" allowOverlap="1" layoutInCell="1" locked="0" behindDoc="1" simplePos="0" relativeHeight="267881639">
            <wp:simplePos x="0" y="0"/>
            <wp:positionH relativeFrom="page">
              <wp:posOffset>968996</wp:posOffset>
            </wp:positionH>
            <wp:positionV relativeFrom="paragraph">
              <wp:posOffset>68185</wp:posOffset>
            </wp:positionV>
            <wp:extent cx="216001" cy="216001"/>
            <wp:effectExtent l="0" t="0" r="0" b="0"/>
            <wp:wrapNone/>
            <wp:docPr id="5397" name="image1769.png" descr=""/>
            <wp:cNvGraphicFramePr>
              <a:graphicFrameLocks noChangeAspect="1"/>
            </wp:cNvGraphicFramePr>
            <a:graphic>
              <a:graphicData uri="http://schemas.openxmlformats.org/drawingml/2006/picture">
                <pic:pic>
                  <pic:nvPicPr>
                    <pic:cNvPr id="5398" name="image1769.png"/>
                    <pic:cNvPicPr/>
                  </pic:nvPicPr>
                  <pic:blipFill>
                    <a:blip r:embed="rId2571" cstate="print"/>
                    <a:stretch>
                      <a:fillRect/>
                    </a:stretch>
                  </pic:blipFill>
                  <pic:spPr>
                    <a:xfrm>
                      <a:off x="0" y="0"/>
                      <a:ext cx="216001" cy="216001"/>
                    </a:xfrm>
                    <a:prstGeom prst="rect">
                      <a:avLst/>
                    </a:prstGeom>
                  </pic:spPr>
                </pic:pic>
              </a:graphicData>
            </a:graphic>
          </wp:anchor>
        </w:drawing>
      </w:r>
      <w:r>
        <w:rPr>
          <w:color w:val="DC002E"/>
          <w:w w:val="110"/>
        </w:rPr>
        <w:t>Revista Brasileira</w:t>
      </w:r>
    </w:p>
    <w:p>
      <w:pPr>
        <w:spacing w:before="0"/>
        <w:ind w:left="2093" w:right="-10" w:firstLine="0"/>
        <w:jc w:val="left"/>
        <w:rPr>
          <w:b/>
          <w:sz w:val="18"/>
        </w:rPr>
      </w:pPr>
      <w:r>
        <w:rPr>
          <w:b/>
          <w:color w:val="DC002E"/>
          <w:w w:val="110"/>
          <w:sz w:val="18"/>
        </w:rPr>
        <w:t>em Promoção da Saúde</w:t>
      </w:r>
    </w:p>
    <w:p>
      <w:pPr>
        <w:spacing w:before="155"/>
        <w:ind w:left="1365" w:right="447" w:firstLine="0"/>
        <w:jc w:val="left"/>
        <w:rPr>
          <w:sz w:val="18"/>
        </w:rPr>
      </w:pPr>
      <w:r>
        <w:rPr>
          <w:position w:val="-9"/>
        </w:rPr>
        <w:drawing>
          <wp:inline distT="0" distB="0" distL="0" distR="0">
            <wp:extent cx="216001" cy="216001"/>
            <wp:effectExtent l="0" t="0" r="0" b="0"/>
            <wp:docPr id="5399" name="image1560.png" descr=""/>
            <wp:cNvGraphicFramePr>
              <a:graphicFrameLocks noChangeAspect="1"/>
            </wp:cNvGraphicFramePr>
            <a:graphic>
              <a:graphicData uri="http://schemas.openxmlformats.org/drawingml/2006/picture">
                <pic:pic>
                  <pic:nvPicPr>
                    <pic:cNvPr id="5400" name="image1560.png"/>
                    <pic:cNvPicPr/>
                  </pic:nvPicPr>
                  <pic:blipFill>
                    <a:blip r:embed="rId228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1806-1222;</w:t>
      </w:r>
      <w:r>
        <w:rPr>
          <w:color w:val="72797F"/>
          <w:spacing w:val="-4"/>
          <w:w w:val="110"/>
          <w:sz w:val="18"/>
        </w:rPr>
        <w:t> </w:t>
      </w:r>
      <w:r>
        <w:rPr>
          <w:color w:val="72797F"/>
          <w:w w:val="110"/>
          <w:sz w:val="18"/>
        </w:rPr>
        <w:t>1806-1230</w:t>
      </w:r>
    </w:p>
    <w:p>
      <w:pPr>
        <w:pStyle w:val="BodyText"/>
        <w:spacing w:line="309" w:lineRule="auto" w:before="110"/>
        <w:ind w:left="1365" w:right="-10"/>
      </w:pPr>
      <w:r>
        <w:rPr>
          <w:position w:val="-10"/>
        </w:rPr>
        <w:drawing>
          <wp:inline distT="0" distB="0" distL="0" distR="0">
            <wp:extent cx="216001" cy="216014"/>
            <wp:effectExtent l="0" t="0" r="0" b="0"/>
            <wp:docPr id="5401" name="image1798.png" descr=""/>
            <wp:cNvGraphicFramePr>
              <a:graphicFrameLocks noChangeAspect="1"/>
            </wp:cNvGraphicFramePr>
            <a:graphic>
              <a:graphicData uri="http://schemas.openxmlformats.org/drawingml/2006/picture">
                <pic:pic>
                  <pic:nvPicPr>
                    <pic:cNvPr id="5402" name="image1798.png"/>
                    <pic:cNvPicPr/>
                  </pic:nvPicPr>
                  <pic:blipFill>
                    <a:blip r:embed="rId2616"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Universidade</w:t>
      </w:r>
      <w:r>
        <w:rPr>
          <w:color w:val="72797F"/>
          <w:spacing w:val="-4"/>
          <w:w w:val="115"/>
        </w:rPr>
        <w:t> </w:t>
      </w:r>
      <w:r>
        <w:rPr>
          <w:color w:val="72797F"/>
          <w:w w:val="115"/>
        </w:rPr>
        <w:t>de</w:t>
      </w:r>
      <w:r>
        <w:rPr>
          <w:color w:val="72797F"/>
          <w:spacing w:val="-4"/>
          <w:w w:val="115"/>
        </w:rPr>
        <w:t> </w:t>
      </w:r>
      <w:r>
        <w:rPr>
          <w:color w:val="72797F"/>
          <w:w w:val="115"/>
        </w:rPr>
        <w:t>Fortaleza</w:t>
      </w:r>
      <w:r>
        <w:rPr>
          <w:color w:val="72797F"/>
          <w:w w:val="115"/>
        </w:rPr>
        <w:t> </w:t>
      </w:r>
      <w:r>
        <w:rPr>
          <w:color w:val="72797F"/>
          <w:w w:val="115"/>
          <w:position w:val="-10"/>
        </w:rPr>
        <w:drawing>
          <wp:inline distT="0" distB="0" distL="0" distR="0">
            <wp:extent cx="216001" cy="216001"/>
            <wp:effectExtent l="0" t="0" r="0" b="0"/>
            <wp:docPr id="5403" name="image1784.png" descr=""/>
            <wp:cNvGraphicFramePr>
              <a:graphicFrameLocks noChangeAspect="1"/>
            </wp:cNvGraphicFramePr>
            <a:graphic>
              <a:graphicData uri="http://schemas.openxmlformats.org/drawingml/2006/picture">
                <pic:pic>
                  <pic:nvPicPr>
                    <pic:cNvPr id="5404" name="image1784.png"/>
                    <pic:cNvPicPr/>
                  </pic:nvPicPr>
                  <pic:blipFill>
                    <a:blip r:embed="rId2595"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5"/>
        </w:rPr>
        <w:t>Brasil</w:t>
      </w:r>
    </w:p>
    <w:p>
      <w:pPr>
        <w:spacing w:before="0"/>
        <w:ind w:left="1365" w:right="447" w:firstLine="0"/>
        <w:jc w:val="left"/>
        <w:rPr>
          <w:sz w:val="18"/>
        </w:rPr>
      </w:pPr>
      <w:r>
        <w:rPr>
          <w:position w:val="-10"/>
        </w:rPr>
        <w:drawing>
          <wp:inline distT="0" distB="0" distL="0" distR="0">
            <wp:extent cx="216001" cy="216001"/>
            <wp:effectExtent l="0" t="0" r="0" b="0"/>
            <wp:docPr id="5405" name="image1771.png" descr=""/>
            <wp:cNvGraphicFramePr>
              <a:graphicFrameLocks noChangeAspect="1"/>
            </wp:cNvGraphicFramePr>
            <a:graphic>
              <a:graphicData uri="http://schemas.openxmlformats.org/drawingml/2006/picture">
                <pic:pic>
                  <pic:nvPicPr>
                    <pic:cNvPr id="5406" name="image1771.png"/>
                    <pic:cNvPicPr/>
                  </pic:nvPicPr>
                  <pic:blipFill>
                    <a:blip r:embed="rId257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99"/>
        <w:ind w:left="1365" w:right="447" w:firstLine="0"/>
        <w:jc w:val="left"/>
        <w:rPr>
          <w:b/>
          <w:sz w:val="16"/>
        </w:rPr>
      </w:pPr>
      <w:r>
        <w:rPr>
          <w:position w:val="-12"/>
        </w:rPr>
        <w:drawing>
          <wp:inline distT="0" distB="0" distL="0" distR="0">
            <wp:extent cx="216001" cy="216001"/>
            <wp:effectExtent l="0" t="0" r="0" b="0"/>
            <wp:docPr id="5407" name="image1799.png" descr=""/>
            <wp:cNvGraphicFramePr>
              <a:graphicFrameLocks noChangeAspect="1"/>
            </wp:cNvGraphicFramePr>
            <a:graphic>
              <a:graphicData uri="http://schemas.openxmlformats.org/drawingml/2006/picture">
                <pic:pic>
                  <pic:nvPicPr>
                    <pic:cNvPr id="5408" name="image1799.png"/>
                    <pic:cNvPicPr/>
                  </pic:nvPicPr>
                  <pic:blipFill>
                    <a:blip r:embed="rId261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618">
        <w:r>
          <w:rPr>
            <w:b/>
            <w:color w:val="72797F"/>
            <w:w w:val="110"/>
            <w:sz w:val="16"/>
          </w:rPr>
          <w:t>rbps@unifor.br</w:t>
        </w:r>
      </w:hyperlink>
    </w:p>
    <w:p>
      <w:pPr>
        <w:pStyle w:val="BodyText"/>
        <w:rPr>
          <w:b/>
          <w:sz w:val="34"/>
        </w:rPr>
      </w:pPr>
    </w:p>
    <w:p>
      <w:pPr>
        <w:pStyle w:val="BodyText"/>
        <w:spacing w:before="9"/>
        <w:rPr>
          <w:b/>
          <w:sz w:val="30"/>
        </w:rPr>
      </w:pPr>
    </w:p>
    <w:p>
      <w:pPr>
        <w:pStyle w:val="Heading9"/>
        <w:ind w:left="1365" w:right="-10"/>
      </w:pPr>
      <w:r>
        <w:rPr>
          <w:b w:val="0"/>
          <w:position w:val="-11"/>
        </w:rPr>
        <w:drawing>
          <wp:inline distT="0" distB="0" distL="0" distR="0">
            <wp:extent cx="216001" cy="216001"/>
            <wp:effectExtent l="0" t="0" r="0" b="0"/>
            <wp:docPr id="5409" name="image1800.png" descr=""/>
            <wp:cNvGraphicFramePr>
              <a:graphicFrameLocks noChangeAspect="1"/>
            </wp:cNvGraphicFramePr>
            <a:graphic>
              <a:graphicData uri="http://schemas.openxmlformats.org/drawingml/2006/picture">
                <pic:pic>
                  <pic:nvPicPr>
                    <pic:cNvPr id="5410" name="image1800.png"/>
                    <pic:cNvPicPr/>
                  </pic:nvPicPr>
                  <pic:blipFill>
                    <a:blip r:embed="rId2619"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5"/>
        </w:rPr>
        <w:t>Revista Ciencias de la</w:t>
      </w:r>
      <w:r>
        <w:rPr>
          <w:color w:val="DC002E"/>
          <w:spacing w:val="-34"/>
          <w:w w:val="115"/>
        </w:rPr>
        <w:t> </w:t>
      </w:r>
      <w:r>
        <w:rPr>
          <w:color w:val="DC002E"/>
          <w:w w:val="115"/>
        </w:rPr>
        <w:t>Salud</w:t>
      </w:r>
    </w:p>
    <w:p>
      <w:pPr>
        <w:spacing w:before="108"/>
        <w:ind w:left="1365" w:right="447" w:firstLine="0"/>
        <w:jc w:val="left"/>
        <w:rPr>
          <w:sz w:val="18"/>
        </w:rPr>
      </w:pPr>
      <w:r>
        <w:rPr>
          <w:position w:val="-12"/>
        </w:rPr>
        <w:drawing>
          <wp:inline distT="0" distB="0" distL="0" distR="0">
            <wp:extent cx="216001" cy="216001"/>
            <wp:effectExtent l="0" t="0" r="0" b="0"/>
            <wp:docPr id="5411" name="image1533.png" descr=""/>
            <wp:cNvGraphicFramePr>
              <a:graphicFrameLocks noChangeAspect="1"/>
            </wp:cNvGraphicFramePr>
            <a:graphic>
              <a:graphicData uri="http://schemas.openxmlformats.org/drawingml/2006/picture">
                <pic:pic>
                  <pic:nvPicPr>
                    <pic:cNvPr id="5412"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1692-7273</w:t>
      </w:r>
    </w:p>
    <w:p>
      <w:pPr>
        <w:pStyle w:val="BodyText"/>
        <w:spacing w:line="307" w:lineRule="auto" w:before="84"/>
        <w:ind w:left="1365" w:right="242"/>
      </w:pPr>
      <w:r>
        <w:rPr>
          <w:position w:val="-10"/>
        </w:rPr>
        <w:drawing>
          <wp:inline distT="0" distB="0" distL="0" distR="0">
            <wp:extent cx="216001" cy="216014"/>
            <wp:effectExtent l="0" t="0" r="0" b="0"/>
            <wp:docPr id="5413" name="image1801.png" descr=""/>
            <wp:cNvGraphicFramePr>
              <a:graphicFrameLocks noChangeAspect="1"/>
            </wp:cNvGraphicFramePr>
            <a:graphic>
              <a:graphicData uri="http://schemas.openxmlformats.org/drawingml/2006/picture">
                <pic:pic>
                  <pic:nvPicPr>
                    <pic:cNvPr id="5414" name="image1801.png"/>
                    <pic:cNvPicPr/>
                  </pic:nvPicPr>
                  <pic:blipFill>
                    <a:blip r:embed="rId2620"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w:t>
      </w:r>
      <w:r>
        <w:rPr>
          <w:color w:val="72797F"/>
          <w:spacing w:val="-9"/>
          <w:w w:val="115"/>
        </w:rPr>
        <w:t> </w:t>
      </w:r>
      <w:r>
        <w:rPr>
          <w:color w:val="72797F"/>
          <w:w w:val="115"/>
        </w:rPr>
        <w:t>del</w:t>
      </w:r>
      <w:r>
        <w:rPr>
          <w:color w:val="72797F"/>
          <w:spacing w:val="-9"/>
          <w:w w:val="115"/>
        </w:rPr>
        <w:t> </w:t>
      </w:r>
      <w:r>
        <w:rPr>
          <w:color w:val="72797F"/>
          <w:w w:val="115"/>
        </w:rPr>
        <w:t>Rosario</w:t>
      </w:r>
      <w:r>
        <w:rPr>
          <w:color w:val="72797F"/>
          <w:w w:val="113"/>
        </w:rPr>
        <w:t> </w:t>
      </w:r>
      <w:r>
        <w:rPr>
          <w:color w:val="72797F"/>
          <w:w w:val="113"/>
          <w:position w:val="-10"/>
        </w:rPr>
        <w:drawing>
          <wp:inline distT="0" distB="0" distL="0" distR="0">
            <wp:extent cx="216001" cy="216001"/>
            <wp:effectExtent l="0" t="0" r="0" b="0"/>
            <wp:docPr id="5415" name="image1741.png" descr=""/>
            <wp:cNvGraphicFramePr>
              <a:graphicFrameLocks noChangeAspect="1"/>
            </wp:cNvGraphicFramePr>
            <a:graphic>
              <a:graphicData uri="http://schemas.openxmlformats.org/drawingml/2006/picture">
                <pic:pic>
                  <pic:nvPicPr>
                    <pic:cNvPr id="5416" name="image1741.png"/>
                    <pic:cNvPicPr/>
                  </pic:nvPicPr>
                  <pic:blipFill>
                    <a:blip r:embed="rId2526" cstate="print"/>
                    <a:stretch>
                      <a:fillRect/>
                    </a:stretch>
                  </pic:blipFill>
                  <pic:spPr>
                    <a:xfrm>
                      <a:off x="0" y="0"/>
                      <a:ext cx="216001" cy="216001"/>
                    </a:xfrm>
                    <a:prstGeom prst="rect">
                      <a:avLst/>
                    </a:prstGeom>
                  </pic:spPr>
                </pic:pic>
              </a:graphicData>
            </a:graphic>
          </wp:inline>
        </w:drawing>
      </w:r>
      <w:r>
        <w:rPr>
          <w:color w:val="72797F"/>
          <w:w w:val="113"/>
          <w:position w:val="-10"/>
        </w:rPr>
      </w:r>
      <w:r>
        <w:rPr>
          <w:rFonts w:ascii="Times New Roman"/>
          <w:color w:val="72797F"/>
          <w:w w:val="113"/>
        </w:rPr>
        <w:t>        </w:t>
      </w:r>
      <w:r>
        <w:rPr>
          <w:color w:val="72797F"/>
          <w:w w:val="115"/>
        </w:rPr>
        <w:t>Colombia</w:t>
      </w:r>
    </w:p>
    <w:p>
      <w:pPr>
        <w:spacing w:before="1"/>
        <w:ind w:left="1365" w:right="447" w:firstLine="0"/>
        <w:jc w:val="left"/>
        <w:rPr>
          <w:sz w:val="18"/>
        </w:rPr>
      </w:pPr>
      <w:r>
        <w:rPr>
          <w:position w:val="-10"/>
        </w:rPr>
        <w:drawing>
          <wp:inline distT="0" distB="0" distL="0" distR="0">
            <wp:extent cx="216001" cy="216001"/>
            <wp:effectExtent l="0" t="0" r="0" b="0"/>
            <wp:docPr id="5417" name="image1802.png" descr=""/>
            <wp:cNvGraphicFramePr>
              <a:graphicFrameLocks noChangeAspect="1"/>
            </wp:cNvGraphicFramePr>
            <a:graphic>
              <a:graphicData uri="http://schemas.openxmlformats.org/drawingml/2006/picture">
                <pic:pic>
                  <pic:nvPicPr>
                    <pic:cNvPr id="5418" name="image1802.png"/>
                    <pic:cNvPicPr/>
                  </pic:nvPicPr>
                  <pic:blipFill>
                    <a:blip r:embed="rId262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Semestral</w:t>
      </w:r>
    </w:p>
    <w:p>
      <w:pPr>
        <w:spacing w:before="161"/>
        <w:ind w:left="2093" w:right="-10" w:firstLine="0"/>
        <w:jc w:val="left"/>
        <w:rPr>
          <w:b/>
          <w:sz w:val="16"/>
        </w:rPr>
      </w:pPr>
      <w:r>
        <w:rPr/>
        <w:drawing>
          <wp:anchor distT="0" distB="0" distL="0" distR="0" allowOverlap="1" layoutInCell="1" locked="0" behindDoc="0" simplePos="0" relativeHeight="13600">
            <wp:simplePos x="0" y="0"/>
            <wp:positionH relativeFrom="page">
              <wp:posOffset>968997</wp:posOffset>
            </wp:positionH>
            <wp:positionV relativeFrom="paragraph">
              <wp:posOffset>60945</wp:posOffset>
            </wp:positionV>
            <wp:extent cx="216001" cy="216001"/>
            <wp:effectExtent l="0" t="0" r="0" b="0"/>
            <wp:wrapNone/>
            <wp:docPr id="5419" name="image1803.png" descr=""/>
            <wp:cNvGraphicFramePr>
              <a:graphicFrameLocks noChangeAspect="1"/>
            </wp:cNvGraphicFramePr>
            <a:graphic>
              <a:graphicData uri="http://schemas.openxmlformats.org/drawingml/2006/picture">
                <pic:pic>
                  <pic:nvPicPr>
                    <pic:cNvPr id="5420" name="image1803.png"/>
                    <pic:cNvPicPr/>
                  </pic:nvPicPr>
                  <pic:blipFill>
                    <a:blip r:embed="rId2622" cstate="print"/>
                    <a:stretch>
                      <a:fillRect/>
                    </a:stretch>
                  </pic:blipFill>
                  <pic:spPr>
                    <a:xfrm>
                      <a:off x="0" y="0"/>
                      <a:ext cx="216001" cy="216001"/>
                    </a:xfrm>
                    <a:prstGeom prst="rect">
                      <a:avLst/>
                    </a:prstGeom>
                  </pic:spPr>
                </pic:pic>
              </a:graphicData>
            </a:graphic>
          </wp:anchor>
        </w:drawing>
      </w:r>
      <w:hyperlink r:id="rId2623">
        <w:r>
          <w:rPr>
            <w:b/>
            <w:color w:val="72797F"/>
            <w:spacing w:val="-1"/>
            <w:w w:val="110"/>
            <w:sz w:val="16"/>
          </w:rPr>
          <w:t>rev.cienc.salud@urosario.edu.co</w:t>
        </w:r>
      </w:hyperlink>
    </w:p>
    <w:p>
      <w:pPr>
        <w:pStyle w:val="BodyText"/>
        <w:spacing w:before="71"/>
        <w:ind w:left="384" w:right="1254"/>
      </w:pPr>
      <w:r>
        <w:rPr/>
        <w:br w:type="column"/>
      </w:r>
      <w:r>
        <w:rPr>
          <w:color w:val="72797F"/>
          <w:w w:val="115"/>
        </w:rPr>
        <w:t>Órgano oficial de difusión sobre ciencias de la salud y humanas, divulga líneas</w:t>
      </w:r>
    </w:p>
    <w:p>
      <w:pPr>
        <w:pStyle w:val="BodyText"/>
        <w:ind w:left="384" w:right="1076"/>
        <w:jc w:val="both"/>
      </w:pPr>
      <w:r>
        <w:rPr>
          <w:color w:val="72797F"/>
          <w:w w:val="110"/>
        </w:rPr>
        <w:t>editoriales temáticas, artícu- los originales, perspectivas y controversias, descripción</w:t>
      </w:r>
    </w:p>
    <w:p>
      <w:pPr>
        <w:pStyle w:val="BodyText"/>
        <w:ind w:left="384" w:right="871"/>
      </w:pPr>
      <w:r>
        <w:rPr>
          <w:color w:val="72797F"/>
          <w:w w:val="110"/>
        </w:rPr>
        <w:t>y convalidación de técnicas y métodos,  y procedimientos</w:t>
      </w:r>
    </w:p>
    <w:p>
      <w:pPr>
        <w:pStyle w:val="BodyText"/>
        <w:ind w:left="384" w:right="871"/>
      </w:pPr>
      <w:r>
        <w:rPr>
          <w:color w:val="72797F"/>
          <w:w w:val="115"/>
        </w:rPr>
        <w:t>e instrumentación en estudio de casos.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89" w:right="990"/>
      </w:pPr>
      <w:r>
        <w:rPr>
          <w:color w:val="72797F"/>
          <w:w w:val="115"/>
        </w:rPr>
        <w:t>Vínculo entre la Escuela de las Ciencias de la Salud de la Universidad del Rosario, los egresados y la comunidad científica nacional e inter- nacional para la difusión de investigaciones relacionadas con todos los ámbitos de la salud humana.</w:t>
      </w:r>
    </w:p>
    <w:p>
      <w:pPr>
        <w:spacing w:after="0"/>
        <w:sectPr>
          <w:type w:val="continuous"/>
          <w:pgSz w:w="8510" w:h="8510"/>
          <w:pgMar w:top="1380" w:bottom="280" w:left="160" w:right="0"/>
          <w:cols w:num="2" w:equalWidth="0">
            <w:col w:w="4471" w:space="40"/>
            <w:col w:w="3839"/>
          </w:cols>
        </w:sectPr>
      </w:pPr>
    </w:p>
    <w:p>
      <w:pPr>
        <w:pStyle w:val="BodyText"/>
        <w:rPr>
          <w:sz w:val="20"/>
        </w:rPr>
      </w:pPr>
    </w:p>
    <w:p>
      <w:pPr>
        <w:pStyle w:val="BodyText"/>
        <w:spacing w:before="8"/>
        <w:rPr>
          <w:sz w:val="17"/>
        </w:rPr>
      </w:pPr>
    </w:p>
    <w:p>
      <w:pPr>
        <w:spacing w:after="0"/>
        <w:rPr>
          <w:sz w:val="17"/>
        </w:rPr>
        <w:sectPr>
          <w:footerReference w:type="default" r:id="rId2624"/>
          <w:footerReference w:type="even" r:id="rId2625"/>
          <w:pgSz w:w="8510" w:h="8510"/>
          <w:pgMar w:footer="715" w:header="0" w:top="840" w:bottom="900" w:left="0" w:right="160"/>
          <w:pgNumType w:start="361"/>
        </w:sectPr>
      </w:pPr>
    </w:p>
    <w:p>
      <w:pPr>
        <w:pStyle w:val="Heading9"/>
        <w:spacing w:before="71"/>
        <w:ind w:left="1700" w:right="786"/>
      </w:pPr>
      <w:r>
        <w:rPr/>
        <w:drawing>
          <wp:anchor distT="0" distB="0" distL="0" distR="0" allowOverlap="1" layoutInCell="1" locked="0" behindDoc="0" simplePos="0" relativeHeight="13624">
            <wp:simplePos x="0" y="0"/>
            <wp:positionH relativeFrom="page">
              <wp:posOffset>612001</wp:posOffset>
            </wp:positionH>
            <wp:positionV relativeFrom="paragraph">
              <wp:posOffset>68186</wp:posOffset>
            </wp:positionV>
            <wp:extent cx="216001" cy="216001"/>
            <wp:effectExtent l="0" t="0" r="0" b="0"/>
            <wp:wrapNone/>
            <wp:docPr id="5429" name="image1807.png" descr=""/>
            <wp:cNvGraphicFramePr>
              <a:graphicFrameLocks noChangeAspect="1"/>
            </wp:cNvGraphicFramePr>
            <a:graphic>
              <a:graphicData uri="http://schemas.openxmlformats.org/drawingml/2006/picture">
                <pic:pic>
                  <pic:nvPicPr>
                    <pic:cNvPr id="5430" name="image1807.png"/>
                    <pic:cNvPicPr/>
                  </pic:nvPicPr>
                  <pic:blipFill>
                    <a:blip r:embed="rId2626" cstate="print"/>
                    <a:stretch>
                      <a:fillRect/>
                    </a:stretch>
                  </pic:blipFill>
                  <pic:spPr>
                    <a:xfrm>
                      <a:off x="0" y="0"/>
                      <a:ext cx="216001" cy="216001"/>
                    </a:xfrm>
                    <a:prstGeom prst="rect">
                      <a:avLst/>
                    </a:prstGeom>
                  </pic:spPr>
                </pic:pic>
              </a:graphicData>
            </a:graphic>
          </wp:anchor>
        </w:drawing>
      </w:r>
      <w:r>
        <w:rPr>
          <w:color w:val="DC002E"/>
          <w:w w:val="115"/>
        </w:rPr>
        <w:t>Revista Cubana de Salud Pública</w:t>
      </w:r>
    </w:p>
    <w:p>
      <w:pPr>
        <w:spacing w:before="154"/>
        <w:ind w:left="963" w:right="786" w:firstLine="0"/>
        <w:jc w:val="left"/>
        <w:rPr>
          <w:sz w:val="18"/>
        </w:rPr>
      </w:pPr>
      <w:r>
        <w:rPr>
          <w:position w:val="-9"/>
        </w:rPr>
        <w:drawing>
          <wp:inline distT="0" distB="0" distL="0" distR="0">
            <wp:extent cx="216001" cy="216001"/>
            <wp:effectExtent l="0" t="0" r="0" b="0"/>
            <wp:docPr id="5431" name="image1808.png" descr=""/>
            <wp:cNvGraphicFramePr>
              <a:graphicFrameLocks noChangeAspect="1"/>
            </wp:cNvGraphicFramePr>
            <a:graphic>
              <a:graphicData uri="http://schemas.openxmlformats.org/drawingml/2006/picture">
                <pic:pic>
                  <pic:nvPicPr>
                    <pic:cNvPr id="5432" name="image1808.png"/>
                    <pic:cNvPicPr/>
                  </pic:nvPicPr>
                  <pic:blipFill>
                    <a:blip r:embed="rId262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0864-3466</w:t>
      </w:r>
    </w:p>
    <w:p>
      <w:pPr>
        <w:pStyle w:val="BodyText"/>
        <w:spacing w:before="165"/>
        <w:ind w:left="1700" w:right="786"/>
      </w:pPr>
      <w:r>
        <w:rPr/>
        <w:drawing>
          <wp:anchor distT="0" distB="0" distL="0" distR="0" allowOverlap="1" layoutInCell="1" locked="0" behindDoc="1" simplePos="0" relativeHeight="267881711">
            <wp:simplePos x="0" y="0"/>
            <wp:positionH relativeFrom="page">
              <wp:posOffset>612001</wp:posOffset>
            </wp:positionH>
            <wp:positionV relativeFrom="paragraph">
              <wp:posOffset>131505</wp:posOffset>
            </wp:positionV>
            <wp:extent cx="216001" cy="216014"/>
            <wp:effectExtent l="0" t="0" r="0" b="0"/>
            <wp:wrapNone/>
            <wp:docPr id="5433" name="image1809.png" descr=""/>
            <wp:cNvGraphicFramePr>
              <a:graphicFrameLocks noChangeAspect="1"/>
            </wp:cNvGraphicFramePr>
            <a:graphic>
              <a:graphicData uri="http://schemas.openxmlformats.org/drawingml/2006/picture">
                <pic:pic>
                  <pic:nvPicPr>
                    <pic:cNvPr id="5434" name="image1809.png"/>
                    <pic:cNvPicPr/>
                  </pic:nvPicPr>
                  <pic:blipFill>
                    <a:blip r:embed="rId2628" cstate="print"/>
                    <a:stretch>
                      <a:fillRect/>
                    </a:stretch>
                  </pic:blipFill>
                  <pic:spPr>
                    <a:xfrm>
                      <a:off x="0" y="0"/>
                      <a:ext cx="216001" cy="216014"/>
                    </a:xfrm>
                    <a:prstGeom prst="rect">
                      <a:avLst/>
                    </a:prstGeom>
                  </pic:spPr>
                </pic:pic>
              </a:graphicData>
            </a:graphic>
          </wp:anchor>
        </w:drawing>
      </w:r>
      <w:r>
        <w:rPr>
          <w:color w:val="72797F"/>
          <w:w w:val="115"/>
        </w:rPr>
        <w:t>Sociedad Cubana</w:t>
      </w:r>
    </w:p>
    <w:p>
      <w:pPr>
        <w:pStyle w:val="BodyText"/>
        <w:ind w:left="1700" w:right="-14"/>
      </w:pPr>
      <w:r>
        <w:rPr>
          <w:color w:val="72797F"/>
          <w:w w:val="115"/>
        </w:rPr>
        <w:t>de Administración de Salud</w:t>
      </w:r>
    </w:p>
    <w:p>
      <w:pPr>
        <w:spacing w:line="309" w:lineRule="auto" w:before="155"/>
        <w:ind w:left="963" w:right="1878" w:firstLine="0"/>
        <w:jc w:val="left"/>
        <w:rPr>
          <w:sz w:val="18"/>
        </w:rPr>
      </w:pPr>
      <w:r>
        <w:rPr>
          <w:position w:val="-9"/>
        </w:rPr>
        <w:drawing>
          <wp:inline distT="0" distB="0" distL="0" distR="0">
            <wp:extent cx="216001" cy="216001"/>
            <wp:effectExtent l="0" t="0" r="0" b="0"/>
            <wp:docPr id="5435" name="image1810.png" descr=""/>
            <wp:cNvGraphicFramePr>
              <a:graphicFrameLocks noChangeAspect="1"/>
            </wp:cNvGraphicFramePr>
            <a:graphic>
              <a:graphicData uri="http://schemas.openxmlformats.org/drawingml/2006/picture">
                <pic:pic>
                  <pic:nvPicPr>
                    <pic:cNvPr id="5436" name="image1810.png"/>
                    <pic:cNvPicPr/>
                  </pic:nvPicPr>
                  <pic:blipFill>
                    <a:blip r:embed="rId262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Cuba  </w:t>
      </w:r>
      <w:r>
        <w:rPr>
          <w:color w:val="72797F"/>
          <w:w w:val="115"/>
          <w:position w:val="-9"/>
          <w:sz w:val="18"/>
        </w:rPr>
        <w:drawing>
          <wp:inline distT="0" distB="0" distL="0" distR="0">
            <wp:extent cx="216001" cy="216001"/>
            <wp:effectExtent l="0" t="0" r="0" b="0"/>
            <wp:docPr id="5437" name="image1811.png" descr=""/>
            <wp:cNvGraphicFramePr>
              <a:graphicFrameLocks noChangeAspect="1"/>
            </wp:cNvGraphicFramePr>
            <a:graphic>
              <a:graphicData uri="http://schemas.openxmlformats.org/drawingml/2006/picture">
                <pic:pic>
                  <pic:nvPicPr>
                    <pic:cNvPr id="5438" name="image1811.png"/>
                    <pic:cNvPicPr/>
                  </pic:nvPicPr>
                  <pic:blipFill>
                    <a:blip r:embed="rId2630" cstate="print"/>
                    <a:stretch>
                      <a:fillRect/>
                    </a:stretch>
                  </pic:blipFill>
                  <pic:spPr>
                    <a:xfrm>
                      <a:off x="0" y="0"/>
                      <a:ext cx="216001" cy="216001"/>
                    </a:xfrm>
                    <a:prstGeom prst="rect">
                      <a:avLst/>
                    </a:prstGeom>
                  </pic:spPr>
                </pic:pic>
              </a:graphicData>
            </a:graphic>
          </wp:inline>
        </w:drawing>
      </w:r>
      <w:r>
        <w:rPr>
          <w:color w:val="72797F"/>
          <w:w w:val="115"/>
          <w:position w:val="-9"/>
          <w:sz w:val="18"/>
        </w:rPr>
      </w:r>
      <w:r>
        <w:rPr>
          <w:rFonts w:ascii="Times New Roman"/>
          <w:color w:val="72797F"/>
          <w:w w:val="115"/>
          <w:sz w:val="18"/>
        </w:rPr>
        <w:t>        </w:t>
      </w:r>
      <w:r>
        <w:rPr>
          <w:color w:val="72797F"/>
          <w:w w:val="111"/>
          <w:sz w:val="18"/>
        </w:rPr>
        <w:t>Semestral</w:t>
      </w:r>
    </w:p>
    <w:p>
      <w:pPr>
        <w:spacing w:before="0"/>
        <w:ind w:left="963" w:right="-14" w:firstLine="0"/>
        <w:jc w:val="left"/>
        <w:rPr>
          <w:b/>
          <w:sz w:val="16"/>
        </w:rPr>
      </w:pPr>
      <w:r>
        <w:rPr>
          <w:position w:val="-11"/>
        </w:rPr>
        <w:drawing>
          <wp:inline distT="0" distB="0" distL="0" distR="0">
            <wp:extent cx="216001" cy="216001"/>
            <wp:effectExtent l="0" t="0" r="0" b="0"/>
            <wp:docPr id="5439" name="image1812.png" descr=""/>
            <wp:cNvGraphicFramePr>
              <a:graphicFrameLocks noChangeAspect="1"/>
            </wp:cNvGraphicFramePr>
            <a:graphic>
              <a:graphicData uri="http://schemas.openxmlformats.org/drawingml/2006/picture">
                <pic:pic>
                  <pic:nvPicPr>
                    <pic:cNvPr id="5440" name="image1812.png"/>
                    <pic:cNvPicPr/>
                  </pic:nvPicPr>
                  <pic:blipFill>
                    <a:blip r:embed="rId263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632">
        <w:r>
          <w:rPr>
            <w:b/>
            <w:color w:val="72797F"/>
            <w:w w:val="110"/>
            <w:sz w:val="16"/>
          </w:rPr>
          <w:t>ecimed@infomed.sld.cu</w:t>
        </w:r>
      </w:hyperlink>
    </w:p>
    <w:p>
      <w:pPr>
        <w:pStyle w:val="BodyText"/>
        <w:rPr>
          <w:b/>
          <w:sz w:val="34"/>
        </w:rPr>
      </w:pPr>
    </w:p>
    <w:p>
      <w:pPr>
        <w:pStyle w:val="Heading9"/>
        <w:spacing w:before="214"/>
        <w:ind w:left="1705" w:right="125"/>
      </w:pPr>
      <w:r>
        <w:rPr/>
        <w:drawing>
          <wp:anchor distT="0" distB="0" distL="0" distR="0" allowOverlap="1" layoutInCell="1" locked="0" behindDoc="0" simplePos="0" relativeHeight="13672">
            <wp:simplePos x="0" y="0"/>
            <wp:positionH relativeFrom="page">
              <wp:posOffset>611999</wp:posOffset>
            </wp:positionH>
            <wp:positionV relativeFrom="paragraph">
              <wp:posOffset>158990</wp:posOffset>
            </wp:positionV>
            <wp:extent cx="216001" cy="216001"/>
            <wp:effectExtent l="0" t="0" r="0" b="0"/>
            <wp:wrapNone/>
            <wp:docPr id="5441" name="image1813.png" descr=""/>
            <wp:cNvGraphicFramePr>
              <a:graphicFrameLocks noChangeAspect="1"/>
            </wp:cNvGraphicFramePr>
            <a:graphic>
              <a:graphicData uri="http://schemas.openxmlformats.org/drawingml/2006/picture">
                <pic:pic>
                  <pic:nvPicPr>
                    <pic:cNvPr id="5442" name="image1813.png"/>
                    <pic:cNvPicPr/>
                  </pic:nvPicPr>
                  <pic:blipFill>
                    <a:blip r:embed="rId2633" cstate="print"/>
                    <a:stretch>
                      <a:fillRect/>
                    </a:stretch>
                  </pic:blipFill>
                  <pic:spPr>
                    <a:xfrm>
                      <a:off x="0" y="0"/>
                      <a:ext cx="216001" cy="216001"/>
                    </a:xfrm>
                    <a:prstGeom prst="rect">
                      <a:avLst/>
                    </a:prstGeom>
                  </pic:spPr>
                </pic:pic>
              </a:graphicData>
            </a:graphic>
          </wp:anchor>
        </w:drawing>
      </w:r>
      <w:r>
        <w:rPr>
          <w:color w:val="DC002E"/>
          <w:w w:val="110"/>
        </w:rPr>
        <w:t>Revista de la Facultad Nacional de Salud  Pública</w:t>
      </w:r>
    </w:p>
    <w:p>
      <w:pPr>
        <w:pStyle w:val="BodyText"/>
        <w:spacing w:before="4"/>
        <w:rPr>
          <w:b/>
          <w:sz w:val="13"/>
        </w:rPr>
      </w:pPr>
    </w:p>
    <w:p>
      <w:pPr>
        <w:spacing w:before="1"/>
        <w:ind w:left="963" w:right="786" w:firstLine="0"/>
        <w:jc w:val="left"/>
        <w:rPr>
          <w:sz w:val="18"/>
        </w:rPr>
      </w:pPr>
      <w:r>
        <w:rPr>
          <w:position w:val="-10"/>
        </w:rPr>
        <w:drawing>
          <wp:inline distT="0" distB="0" distL="0" distR="0">
            <wp:extent cx="216001" cy="216001"/>
            <wp:effectExtent l="0" t="0" r="0" b="0"/>
            <wp:docPr id="5443" name="image1814.png" descr=""/>
            <wp:cNvGraphicFramePr>
              <a:graphicFrameLocks noChangeAspect="1"/>
            </wp:cNvGraphicFramePr>
            <a:graphic>
              <a:graphicData uri="http://schemas.openxmlformats.org/drawingml/2006/picture">
                <pic:pic>
                  <pic:nvPicPr>
                    <pic:cNvPr id="5444" name="image1814.png"/>
                    <pic:cNvPicPr/>
                  </pic:nvPicPr>
                  <pic:blipFill>
                    <a:blip r:embed="rId263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0120-386X</w:t>
      </w:r>
    </w:p>
    <w:p>
      <w:pPr>
        <w:pStyle w:val="BodyText"/>
        <w:spacing w:line="480" w:lineRule="auto" w:before="156"/>
        <w:ind w:left="1705" w:right="150"/>
      </w:pPr>
      <w:r>
        <w:rPr>
          <w:color w:val="72797F"/>
          <w:w w:val="115"/>
        </w:rPr>
        <w:t>Universidad de Antioquia Colombia</w:t>
      </w:r>
    </w:p>
    <w:p>
      <w:pPr>
        <w:pStyle w:val="BodyText"/>
        <w:ind w:left="1705" w:right="786"/>
      </w:pPr>
      <w:r>
        <w:rPr>
          <w:color w:val="72797F"/>
          <w:w w:val="110"/>
        </w:rPr>
        <w:t>Semestral</w:t>
      </w:r>
    </w:p>
    <w:p>
      <w:pPr>
        <w:pStyle w:val="BodyText"/>
        <w:spacing w:before="12"/>
        <w:rPr>
          <w:sz w:val="17"/>
        </w:rPr>
      </w:pPr>
    </w:p>
    <w:p>
      <w:pPr>
        <w:spacing w:before="0"/>
        <w:ind w:left="1705" w:right="-14" w:firstLine="0"/>
        <w:jc w:val="left"/>
        <w:rPr>
          <w:b/>
          <w:sz w:val="16"/>
        </w:rPr>
      </w:pPr>
      <w:hyperlink r:id="rId2635">
        <w:r>
          <w:rPr>
            <w:b/>
            <w:color w:val="72797F"/>
            <w:w w:val="110"/>
            <w:sz w:val="16"/>
          </w:rPr>
          <w:t>r</w:t>
        </w:r>
      </w:hyperlink>
      <w:hyperlink r:id="rId2636">
        <w:r>
          <w:rPr>
            <w:b/>
            <w:color w:val="72797F"/>
            <w:w w:val="110"/>
            <w:sz w:val="16"/>
          </w:rPr>
          <w:t>evfnsp@caribe.udea.edu.co</w:t>
        </w:r>
      </w:hyperlink>
    </w:p>
    <w:p>
      <w:pPr>
        <w:pStyle w:val="BodyText"/>
        <w:spacing w:before="71"/>
        <w:ind w:left="480" w:right="1382"/>
      </w:pPr>
      <w:r>
        <w:rPr/>
        <w:br w:type="column"/>
      </w:r>
      <w:r>
        <w:rPr>
          <w:color w:val="72797F"/>
          <w:w w:val="115"/>
        </w:rPr>
        <w:t>Divulga artículos originales o</w:t>
      </w:r>
      <w:r>
        <w:rPr>
          <w:color w:val="72797F"/>
        </w:rPr>
        <w:t> </w:t>
      </w:r>
      <w:r>
        <w:rPr>
          <w:color w:val="72797F"/>
          <w:w w:val="115"/>
        </w:rPr>
        <w:t>que hayan sido debatidos en simposios y congresos realizados en Cuba, así como las experiencias y los avan- ces teórico-prácticos de la</w:t>
      </w:r>
    </w:p>
    <w:p>
      <w:pPr>
        <w:pStyle w:val="BodyText"/>
        <w:ind w:left="480" w:right="1229"/>
      </w:pPr>
      <w:r>
        <w:rPr>
          <w:color w:val="72797F"/>
          <w:w w:val="115"/>
        </w:rPr>
        <w:t>medicina social, además de la organización y dirección del sistema de salud cubano.</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70" w:right="1229"/>
      </w:pPr>
      <w:r>
        <w:rPr>
          <w:color w:val="72797F"/>
          <w:w w:val="115"/>
        </w:rPr>
        <w:t>Orientada a la divulgación de temas de opinión, ensayos, informes de proyectos o inves- tigaciones, reseñas de libros, entre otros, relacionados con la salud pública, para comu- nicar aspectos novedosos que mejoren la calidad de vida.</w:t>
      </w:r>
    </w:p>
    <w:p>
      <w:pPr>
        <w:spacing w:after="0"/>
        <w:sectPr>
          <w:type w:val="continuous"/>
          <w:pgSz w:w="8510" w:h="8510"/>
          <w:pgMar w:top="1380" w:bottom="280" w:left="0" w:right="160"/>
          <w:cols w:num="2" w:equalWidth="0">
            <w:col w:w="4002" w:space="40"/>
            <w:col w:w="430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9" w:firstLine="0"/>
        <w:jc w:val="left"/>
        <w:rPr>
          <w:b/>
          <w:sz w:val="18"/>
        </w:rPr>
      </w:pPr>
      <w:r>
        <w:rPr>
          <w:position w:val="-11"/>
        </w:rPr>
        <w:drawing>
          <wp:inline distT="0" distB="0" distL="0" distR="0">
            <wp:extent cx="216001" cy="216001"/>
            <wp:effectExtent l="0" t="0" r="0" b="0"/>
            <wp:docPr id="5445" name="image1769.png" descr=""/>
            <wp:cNvGraphicFramePr>
              <a:graphicFrameLocks noChangeAspect="1"/>
            </wp:cNvGraphicFramePr>
            <a:graphic>
              <a:graphicData uri="http://schemas.openxmlformats.org/drawingml/2006/picture">
                <pic:pic>
                  <pic:nvPicPr>
                    <pic:cNvPr id="5446" name="image1769.png"/>
                    <pic:cNvPicPr/>
                  </pic:nvPicPr>
                  <pic:blipFill>
                    <a:blip r:embed="rId2571"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Revista de Salud </w:t>
      </w:r>
      <w:r>
        <w:rPr>
          <w:b/>
          <w:color w:val="DC002E"/>
          <w:spacing w:val="7"/>
          <w:w w:val="110"/>
          <w:sz w:val="18"/>
        </w:rPr>
        <w:t> </w:t>
      </w:r>
      <w:r>
        <w:rPr>
          <w:b/>
          <w:color w:val="DC002E"/>
          <w:w w:val="110"/>
          <w:sz w:val="18"/>
        </w:rPr>
        <w:t>Pública</w:t>
      </w:r>
    </w:p>
    <w:p>
      <w:pPr>
        <w:spacing w:before="90"/>
        <w:ind w:left="1365" w:right="-19" w:firstLine="0"/>
        <w:jc w:val="left"/>
        <w:rPr>
          <w:sz w:val="18"/>
        </w:rPr>
      </w:pPr>
      <w:r>
        <w:rPr>
          <w:position w:val="-10"/>
        </w:rPr>
        <w:drawing>
          <wp:inline distT="0" distB="0" distL="0" distR="0">
            <wp:extent cx="216001" cy="216001"/>
            <wp:effectExtent l="0" t="0" r="0" b="0"/>
            <wp:docPr id="5447" name="image1815.png" descr=""/>
            <wp:cNvGraphicFramePr>
              <a:graphicFrameLocks noChangeAspect="1"/>
            </wp:cNvGraphicFramePr>
            <a:graphic>
              <a:graphicData uri="http://schemas.openxmlformats.org/drawingml/2006/picture">
                <pic:pic>
                  <pic:nvPicPr>
                    <pic:cNvPr id="5448" name="image1815.png"/>
                    <pic:cNvPicPr/>
                  </pic:nvPicPr>
                  <pic:blipFill>
                    <a:blip r:embed="rId263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0124-0064</w:t>
      </w:r>
    </w:p>
    <w:p>
      <w:pPr>
        <w:pStyle w:val="BodyText"/>
        <w:spacing w:line="151" w:lineRule="auto" w:before="221"/>
        <w:ind w:left="2093" w:right="132" w:hanging="728"/>
      </w:pPr>
      <w:r>
        <w:rPr>
          <w:position w:val="-17"/>
        </w:rPr>
        <w:drawing>
          <wp:inline distT="0" distB="0" distL="0" distR="0">
            <wp:extent cx="216001" cy="216014"/>
            <wp:effectExtent l="0" t="0" r="0" b="0"/>
            <wp:docPr id="5449" name="image1816.png" descr=""/>
            <wp:cNvGraphicFramePr>
              <a:graphicFrameLocks noChangeAspect="1"/>
            </wp:cNvGraphicFramePr>
            <a:graphic>
              <a:graphicData uri="http://schemas.openxmlformats.org/drawingml/2006/picture">
                <pic:pic>
                  <pic:nvPicPr>
                    <pic:cNvPr id="5450" name="image1816.png"/>
                    <pic:cNvPicPr/>
                  </pic:nvPicPr>
                  <pic:blipFill>
                    <a:blip r:embed="rId2638"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 Nacional de</w:t>
      </w:r>
      <w:r>
        <w:rPr>
          <w:color w:val="72797F"/>
          <w:spacing w:val="4"/>
          <w:w w:val="115"/>
        </w:rPr>
        <w:t> </w:t>
      </w:r>
      <w:r>
        <w:rPr>
          <w:color w:val="72797F"/>
          <w:w w:val="115"/>
        </w:rPr>
        <w:t>Colombia</w:t>
      </w:r>
    </w:p>
    <w:p>
      <w:pPr>
        <w:pStyle w:val="BodyText"/>
        <w:rPr>
          <w:sz w:val="15"/>
        </w:rPr>
      </w:pPr>
    </w:p>
    <w:p>
      <w:pPr>
        <w:pStyle w:val="BodyText"/>
        <w:spacing w:line="309" w:lineRule="auto"/>
        <w:ind w:left="1365" w:right="1259"/>
      </w:pPr>
      <w:r>
        <w:rPr>
          <w:position w:val="-10"/>
        </w:rPr>
        <w:drawing>
          <wp:inline distT="0" distB="0" distL="0" distR="0">
            <wp:extent cx="216001" cy="216001"/>
            <wp:effectExtent l="0" t="0" r="0" b="0"/>
            <wp:docPr id="5451" name="image1817.png" descr=""/>
            <wp:cNvGraphicFramePr>
              <a:graphicFrameLocks noChangeAspect="1"/>
            </wp:cNvGraphicFramePr>
            <a:graphic>
              <a:graphicData uri="http://schemas.openxmlformats.org/drawingml/2006/picture">
                <pic:pic>
                  <pic:nvPicPr>
                    <pic:cNvPr id="5452" name="image1817.png"/>
                    <pic:cNvPicPr/>
                  </pic:nvPicPr>
                  <pic:blipFill>
                    <a:blip r:embed="rId263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rPr>
        <w:t>Colombia </w:t>
      </w:r>
      <w:r>
        <w:rPr>
          <w:color w:val="72797F"/>
          <w:w w:val="115"/>
          <w:position w:val="-10"/>
        </w:rPr>
        <w:drawing>
          <wp:inline distT="0" distB="0" distL="0" distR="0">
            <wp:extent cx="216001" cy="216001"/>
            <wp:effectExtent l="0" t="0" r="0" b="0"/>
            <wp:docPr id="5453" name="image1818.png" descr=""/>
            <wp:cNvGraphicFramePr>
              <a:graphicFrameLocks noChangeAspect="1"/>
            </wp:cNvGraphicFramePr>
            <a:graphic>
              <a:graphicData uri="http://schemas.openxmlformats.org/drawingml/2006/picture">
                <pic:pic>
                  <pic:nvPicPr>
                    <pic:cNvPr id="5454" name="image1818.png"/>
                    <pic:cNvPicPr/>
                  </pic:nvPicPr>
                  <pic:blipFill>
                    <a:blip r:embed="rId2640"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color w:val="72797F"/>
          <w:w w:val="115"/>
        </w:rPr>
        <w:t>        </w:t>
      </w:r>
      <w:r>
        <w:rPr>
          <w:color w:val="72797F"/>
          <w:w w:val="113"/>
        </w:rPr>
        <w:t>Cuatrimestral</w:t>
      </w:r>
    </w:p>
    <w:p>
      <w:pPr>
        <w:spacing w:before="0"/>
        <w:ind w:left="1365" w:right="-19" w:firstLine="0"/>
        <w:jc w:val="left"/>
        <w:rPr>
          <w:b/>
          <w:sz w:val="16"/>
        </w:rPr>
      </w:pPr>
      <w:r>
        <w:rPr>
          <w:position w:val="-12"/>
        </w:rPr>
        <w:drawing>
          <wp:inline distT="0" distB="0" distL="0" distR="0">
            <wp:extent cx="216001" cy="216001"/>
            <wp:effectExtent l="0" t="0" r="0" b="0"/>
            <wp:docPr id="5455" name="image293.png" descr=""/>
            <wp:cNvGraphicFramePr>
              <a:graphicFrameLocks noChangeAspect="1"/>
            </wp:cNvGraphicFramePr>
            <a:graphic>
              <a:graphicData uri="http://schemas.openxmlformats.org/drawingml/2006/picture">
                <pic:pic>
                  <pic:nvPicPr>
                    <pic:cNvPr id="5456" name="image293.png"/>
                    <pic:cNvPicPr/>
                  </pic:nvPicPr>
                  <pic:blipFill>
                    <a:blip r:embed="rId2641"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642">
        <w:r>
          <w:rPr>
            <w:b/>
            <w:color w:val="72797F"/>
            <w:w w:val="110"/>
            <w:sz w:val="16"/>
          </w:rPr>
          <w:t>caagudeloc@unal.edu.co</w:t>
        </w:r>
      </w:hyperlink>
    </w:p>
    <w:p>
      <w:pPr>
        <w:pStyle w:val="BodyText"/>
        <w:rPr>
          <w:b/>
          <w:sz w:val="34"/>
        </w:rPr>
      </w:pPr>
    </w:p>
    <w:p>
      <w:pPr>
        <w:pStyle w:val="BodyText"/>
        <w:spacing w:before="9"/>
        <w:rPr>
          <w:b/>
          <w:sz w:val="34"/>
        </w:rPr>
      </w:pPr>
    </w:p>
    <w:p>
      <w:pPr>
        <w:pStyle w:val="Heading9"/>
        <w:ind w:right="401"/>
      </w:pPr>
      <w:r>
        <w:rPr/>
        <w:drawing>
          <wp:anchor distT="0" distB="0" distL="0" distR="0" allowOverlap="1" layoutInCell="1" locked="0" behindDoc="0" simplePos="0" relativeHeight="13696">
            <wp:simplePos x="0" y="0"/>
            <wp:positionH relativeFrom="page">
              <wp:posOffset>968997</wp:posOffset>
            </wp:positionH>
            <wp:positionV relativeFrom="paragraph">
              <wp:posOffset>23100</wp:posOffset>
            </wp:positionV>
            <wp:extent cx="216001" cy="216001"/>
            <wp:effectExtent l="0" t="0" r="0" b="0"/>
            <wp:wrapNone/>
            <wp:docPr id="5457" name="image1769.png" descr=""/>
            <wp:cNvGraphicFramePr>
              <a:graphicFrameLocks noChangeAspect="1"/>
            </wp:cNvGraphicFramePr>
            <a:graphic>
              <a:graphicData uri="http://schemas.openxmlformats.org/drawingml/2006/picture">
                <pic:pic>
                  <pic:nvPicPr>
                    <pic:cNvPr id="5458" name="image1769.png"/>
                    <pic:cNvPicPr/>
                  </pic:nvPicPr>
                  <pic:blipFill>
                    <a:blip r:embed="rId2571" cstate="print"/>
                    <a:stretch>
                      <a:fillRect/>
                    </a:stretch>
                  </pic:blipFill>
                  <pic:spPr>
                    <a:xfrm>
                      <a:off x="0" y="0"/>
                      <a:ext cx="216001" cy="216001"/>
                    </a:xfrm>
                    <a:prstGeom prst="rect">
                      <a:avLst/>
                    </a:prstGeom>
                  </pic:spPr>
                </pic:pic>
              </a:graphicData>
            </a:graphic>
          </wp:anchor>
        </w:drawing>
      </w:r>
      <w:r>
        <w:rPr>
          <w:color w:val="DC002E"/>
          <w:w w:val="115"/>
        </w:rPr>
        <w:t>Revista Española</w:t>
      </w:r>
      <w:r>
        <w:rPr>
          <w:color w:val="DC002E"/>
          <w:w w:val="113"/>
        </w:rPr>
        <w:t> </w:t>
      </w:r>
      <w:r>
        <w:rPr>
          <w:color w:val="DC002E"/>
          <w:w w:val="115"/>
        </w:rPr>
        <w:t>de Salud Pública</w:t>
      </w:r>
    </w:p>
    <w:p>
      <w:pPr>
        <w:spacing w:before="159"/>
        <w:ind w:left="1365" w:right="-19" w:firstLine="0"/>
        <w:jc w:val="left"/>
        <w:rPr>
          <w:sz w:val="18"/>
        </w:rPr>
      </w:pPr>
      <w:r>
        <w:rPr>
          <w:position w:val="-10"/>
        </w:rPr>
        <w:drawing>
          <wp:inline distT="0" distB="0" distL="0" distR="0">
            <wp:extent cx="216001" cy="216001"/>
            <wp:effectExtent l="0" t="0" r="0" b="0"/>
            <wp:docPr id="5459" name="image1815.png" descr=""/>
            <wp:cNvGraphicFramePr>
              <a:graphicFrameLocks noChangeAspect="1"/>
            </wp:cNvGraphicFramePr>
            <a:graphic>
              <a:graphicData uri="http://schemas.openxmlformats.org/drawingml/2006/picture">
                <pic:pic>
                  <pic:nvPicPr>
                    <pic:cNvPr id="5460" name="image1815.png"/>
                    <pic:cNvPicPr/>
                  </pic:nvPicPr>
                  <pic:blipFill>
                    <a:blip r:embed="rId263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1135-5727</w:t>
      </w:r>
    </w:p>
    <w:p>
      <w:pPr>
        <w:pStyle w:val="BodyText"/>
        <w:spacing w:before="161"/>
        <w:ind w:left="2093" w:right="132"/>
      </w:pPr>
      <w:r>
        <w:rPr/>
        <w:drawing>
          <wp:anchor distT="0" distB="0" distL="0" distR="0" allowOverlap="1" layoutInCell="1" locked="0" behindDoc="0" simplePos="0" relativeHeight="13720">
            <wp:simplePos x="0" y="0"/>
            <wp:positionH relativeFrom="page">
              <wp:posOffset>968997</wp:posOffset>
            </wp:positionH>
            <wp:positionV relativeFrom="paragraph">
              <wp:posOffset>125364</wp:posOffset>
            </wp:positionV>
            <wp:extent cx="216001" cy="216014"/>
            <wp:effectExtent l="0" t="0" r="0" b="0"/>
            <wp:wrapNone/>
            <wp:docPr id="5461" name="image1819.png" descr=""/>
            <wp:cNvGraphicFramePr>
              <a:graphicFrameLocks noChangeAspect="1"/>
            </wp:cNvGraphicFramePr>
            <a:graphic>
              <a:graphicData uri="http://schemas.openxmlformats.org/drawingml/2006/picture">
                <pic:pic>
                  <pic:nvPicPr>
                    <pic:cNvPr id="5462" name="image1819.png"/>
                    <pic:cNvPicPr/>
                  </pic:nvPicPr>
                  <pic:blipFill>
                    <a:blip r:embed="rId2643" cstate="print"/>
                    <a:stretch>
                      <a:fillRect/>
                    </a:stretch>
                  </pic:blipFill>
                  <pic:spPr>
                    <a:xfrm>
                      <a:off x="0" y="0"/>
                      <a:ext cx="216001" cy="216014"/>
                    </a:xfrm>
                    <a:prstGeom prst="rect">
                      <a:avLst/>
                    </a:prstGeom>
                  </pic:spPr>
                </pic:pic>
              </a:graphicData>
            </a:graphic>
          </wp:anchor>
        </w:drawing>
      </w:r>
      <w:r>
        <w:rPr>
          <w:color w:val="72797F"/>
          <w:w w:val="115"/>
        </w:rPr>
        <w:t>Ministerio de Sanidad y Consumo</w:t>
      </w:r>
    </w:p>
    <w:p>
      <w:pPr>
        <w:pStyle w:val="BodyText"/>
        <w:spacing w:before="4"/>
        <w:rPr>
          <w:sz w:val="14"/>
        </w:rPr>
      </w:pPr>
    </w:p>
    <w:p>
      <w:pPr>
        <w:spacing w:line="307" w:lineRule="auto" w:before="0"/>
        <w:ind w:left="1365" w:right="1469" w:firstLine="0"/>
        <w:jc w:val="left"/>
        <w:rPr>
          <w:sz w:val="18"/>
        </w:rPr>
      </w:pPr>
      <w:r>
        <w:rPr/>
        <w:drawing>
          <wp:anchor distT="0" distB="0" distL="0" distR="0" allowOverlap="1" layoutInCell="1" locked="0" behindDoc="0" simplePos="0" relativeHeight="13744">
            <wp:simplePos x="0" y="0"/>
            <wp:positionH relativeFrom="page">
              <wp:posOffset>968996</wp:posOffset>
            </wp:positionH>
            <wp:positionV relativeFrom="paragraph">
              <wp:posOffset>554398</wp:posOffset>
            </wp:positionV>
            <wp:extent cx="216001" cy="216001"/>
            <wp:effectExtent l="0" t="0" r="0" b="0"/>
            <wp:wrapNone/>
            <wp:docPr id="5463" name="image1820.png" descr=""/>
            <wp:cNvGraphicFramePr>
              <a:graphicFrameLocks noChangeAspect="1"/>
            </wp:cNvGraphicFramePr>
            <a:graphic>
              <a:graphicData uri="http://schemas.openxmlformats.org/drawingml/2006/picture">
                <pic:pic>
                  <pic:nvPicPr>
                    <pic:cNvPr id="5464" name="image1820.png"/>
                    <pic:cNvPicPr/>
                  </pic:nvPicPr>
                  <pic:blipFill>
                    <a:blip r:embed="rId2644"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5465" name="image1817.png" descr=""/>
            <wp:cNvGraphicFramePr>
              <a:graphicFrameLocks noChangeAspect="1"/>
            </wp:cNvGraphicFramePr>
            <a:graphic>
              <a:graphicData uri="http://schemas.openxmlformats.org/drawingml/2006/picture">
                <pic:pic>
                  <pic:nvPicPr>
                    <pic:cNvPr id="5466" name="image1817.png"/>
                    <pic:cNvPicPr/>
                  </pic:nvPicPr>
                  <pic:blipFill>
                    <a:blip r:embed="rId263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3"/>
          <w:sz w:val="18"/>
        </w:rPr>
        <w:t>España </w:t>
      </w:r>
      <w:r>
        <w:rPr>
          <w:color w:val="72797F"/>
          <w:w w:val="113"/>
          <w:position w:val="-11"/>
          <w:sz w:val="18"/>
        </w:rPr>
        <w:drawing>
          <wp:inline distT="0" distB="0" distL="0" distR="0">
            <wp:extent cx="216001" cy="216001"/>
            <wp:effectExtent l="0" t="0" r="0" b="0"/>
            <wp:docPr id="5467" name="image1592.png" descr=""/>
            <wp:cNvGraphicFramePr>
              <a:graphicFrameLocks noChangeAspect="1"/>
            </wp:cNvGraphicFramePr>
            <a:graphic>
              <a:graphicData uri="http://schemas.openxmlformats.org/drawingml/2006/picture">
                <pic:pic>
                  <pic:nvPicPr>
                    <pic:cNvPr id="5468" name="image1592.png"/>
                    <pic:cNvPicPr/>
                  </pic:nvPicPr>
                  <pic:blipFill>
                    <a:blip r:embed="rId2320" cstate="print"/>
                    <a:stretch>
                      <a:fillRect/>
                    </a:stretch>
                  </pic:blipFill>
                  <pic:spPr>
                    <a:xfrm>
                      <a:off x="0" y="0"/>
                      <a:ext cx="216001" cy="216001"/>
                    </a:xfrm>
                    <a:prstGeom prst="rect">
                      <a:avLst/>
                    </a:prstGeom>
                  </pic:spPr>
                </pic:pic>
              </a:graphicData>
            </a:graphic>
          </wp:inline>
        </w:drawing>
      </w:r>
      <w:r>
        <w:rPr>
          <w:color w:val="72797F"/>
          <w:w w:val="113"/>
          <w:position w:val="-11"/>
          <w:sz w:val="18"/>
        </w:rPr>
      </w:r>
      <w:r>
        <w:rPr>
          <w:rFonts w:ascii="Times New Roman" w:hAnsi="Times New Roman"/>
          <w:color w:val="72797F"/>
          <w:w w:val="113"/>
          <w:sz w:val="18"/>
        </w:rPr>
        <w:t>        </w:t>
      </w:r>
      <w:r>
        <w:rPr>
          <w:color w:val="72797F"/>
          <w:w w:val="112"/>
          <w:sz w:val="18"/>
        </w:rPr>
        <w:t>Bimestral</w:t>
      </w:r>
    </w:p>
    <w:p>
      <w:pPr>
        <w:spacing w:before="52"/>
        <w:ind w:left="2093" w:right="-19" w:firstLine="0"/>
        <w:jc w:val="left"/>
        <w:rPr>
          <w:b/>
          <w:sz w:val="16"/>
        </w:rPr>
      </w:pPr>
      <w:hyperlink r:id="rId2645">
        <w:r>
          <w:rPr>
            <w:b/>
            <w:color w:val="72797F"/>
            <w:w w:val="105"/>
            <w:sz w:val="16"/>
          </w:rPr>
          <w:t>r</w:t>
        </w:r>
      </w:hyperlink>
      <w:hyperlink r:id="rId2646">
        <w:r>
          <w:rPr>
            <w:b/>
            <w:color w:val="72797F"/>
            <w:w w:val="105"/>
            <w:sz w:val="16"/>
          </w:rPr>
          <w:t>esp@msc.es</w:t>
        </w:r>
      </w:hyperlink>
    </w:p>
    <w:p>
      <w:pPr>
        <w:pStyle w:val="BodyText"/>
        <w:spacing w:before="71"/>
        <w:ind w:left="726" w:right="818"/>
      </w:pPr>
      <w:r>
        <w:rPr/>
        <w:br w:type="column"/>
      </w:r>
      <w:r>
        <w:rPr>
          <w:color w:val="72797F"/>
          <w:w w:val="115"/>
        </w:rPr>
        <w:t>Difunde los resultados de in- vestigaciones y conocimientos a través de artículos originales que contribuyan al estudio de la salud pública y disciplinas relacionadas, y a su utilización como herramientas para mejo- rar la calidad de vida.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726" w:right="818"/>
      </w:pPr>
      <w:r>
        <w:rPr>
          <w:color w:val="72797F"/>
          <w:w w:val="115"/>
        </w:rPr>
        <w:t>Publicación de la Dirección General de Salud Pública del Ministerio de Sanidad y Con- sumo, decana de las revistas españolas de salud. Contribu- ye a la difusión de los princi- pales trabajos de investigación e intervención nacionales.</w:t>
      </w:r>
    </w:p>
    <w:p>
      <w:pPr>
        <w:spacing w:after="0"/>
        <w:sectPr>
          <w:type w:val="continuous"/>
          <w:pgSz w:w="8510" w:h="8510"/>
          <w:pgMar w:top="1380" w:bottom="280" w:left="160" w:right="0"/>
          <w:cols w:num="2" w:equalWidth="0">
            <w:col w:w="4135" w:space="40"/>
            <w:col w:w="4175"/>
          </w:cols>
        </w:sectPr>
      </w:pPr>
    </w:p>
    <w:p>
      <w:pPr>
        <w:pStyle w:val="BodyText"/>
        <w:rPr>
          <w:sz w:val="20"/>
        </w:rPr>
      </w:pPr>
    </w:p>
    <w:p>
      <w:pPr>
        <w:pStyle w:val="BodyText"/>
        <w:spacing w:before="8"/>
        <w:rPr>
          <w:sz w:val="17"/>
        </w:rPr>
      </w:pPr>
    </w:p>
    <w:p>
      <w:pPr>
        <w:spacing w:after="0"/>
        <w:rPr>
          <w:sz w:val="17"/>
        </w:rPr>
        <w:sectPr>
          <w:pgSz w:w="8510" w:h="8510"/>
          <w:pgMar w:header="0" w:footer="715" w:top="840" w:bottom="900" w:left="0" w:right="160"/>
        </w:sectPr>
      </w:pPr>
    </w:p>
    <w:p>
      <w:pPr>
        <w:pStyle w:val="Heading9"/>
        <w:spacing w:before="71"/>
        <w:ind w:left="1700" w:right="-14"/>
      </w:pPr>
      <w:r>
        <w:rPr/>
        <w:drawing>
          <wp:anchor distT="0" distB="0" distL="0" distR="0" allowOverlap="1" layoutInCell="1" locked="0" behindDoc="0" simplePos="0" relativeHeight="13768">
            <wp:simplePos x="0" y="0"/>
            <wp:positionH relativeFrom="page">
              <wp:posOffset>612001</wp:posOffset>
            </wp:positionH>
            <wp:positionV relativeFrom="paragraph">
              <wp:posOffset>68186</wp:posOffset>
            </wp:positionV>
            <wp:extent cx="216001" cy="216001"/>
            <wp:effectExtent l="0" t="0" r="0" b="0"/>
            <wp:wrapNone/>
            <wp:docPr id="5469" name="image1821.png" descr=""/>
            <wp:cNvGraphicFramePr>
              <a:graphicFrameLocks noChangeAspect="1"/>
            </wp:cNvGraphicFramePr>
            <a:graphic>
              <a:graphicData uri="http://schemas.openxmlformats.org/drawingml/2006/picture">
                <pic:pic>
                  <pic:nvPicPr>
                    <pic:cNvPr id="5470" name="image1821.png"/>
                    <pic:cNvPicPr/>
                  </pic:nvPicPr>
                  <pic:blipFill>
                    <a:blip r:embed="rId2647" cstate="print"/>
                    <a:stretch>
                      <a:fillRect/>
                    </a:stretch>
                  </pic:blipFill>
                  <pic:spPr>
                    <a:xfrm>
                      <a:off x="0" y="0"/>
                      <a:ext cx="216001" cy="216001"/>
                    </a:xfrm>
                    <a:prstGeom prst="rect">
                      <a:avLst/>
                    </a:prstGeom>
                  </pic:spPr>
                </pic:pic>
              </a:graphicData>
            </a:graphic>
          </wp:anchor>
        </w:drawing>
      </w:r>
      <w:r>
        <w:rPr>
          <w:color w:val="DC002E"/>
          <w:w w:val="115"/>
        </w:rPr>
        <w:t>Revista Peruana de Medicina Experimental y Salud Pública</w:t>
      </w:r>
    </w:p>
    <w:p>
      <w:pPr>
        <w:spacing w:before="154"/>
        <w:ind w:left="963" w:right="-14" w:firstLine="0"/>
        <w:jc w:val="left"/>
        <w:rPr>
          <w:sz w:val="18"/>
        </w:rPr>
      </w:pPr>
      <w:r>
        <w:rPr>
          <w:position w:val="-9"/>
        </w:rPr>
        <w:drawing>
          <wp:inline distT="0" distB="0" distL="0" distR="0">
            <wp:extent cx="216001" cy="216001"/>
            <wp:effectExtent l="0" t="0" r="0" b="0"/>
            <wp:docPr id="5471" name="image1808.png" descr=""/>
            <wp:cNvGraphicFramePr>
              <a:graphicFrameLocks noChangeAspect="1"/>
            </wp:cNvGraphicFramePr>
            <a:graphic>
              <a:graphicData uri="http://schemas.openxmlformats.org/drawingml/2006/picture">
                <pic:pic>
                  <pic:nvPicPr>
                    <pic:cNvPr id="5472" name="image1808.png"/>
                    <pic:cNvPicPr/>
                  </pic:nvPicPr>
                  <pic:blipFill>
                    <a:blip r:embed="rId262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1726-4634;</w:t>
      </w:r>
      <w:r>
        <w:rPr>
          <w:color w:val="72797F"/>
          <w:spacing w:val="-4"/>
          <w:w w:val="110"/>
          <w:sz w:val="18"/>
        </w:rPr>
        <w:t> </w:t>
      </w:r>
      <w:r>
        <w:rPr>
          <w:color w:val="72797F"/>
          <w:w w:val="110"/>
          <w:sz w:val="18"/>
        </w:rPr>
        <w:t>1726-4642</w:t>
      </w:r>
    </w:p>
    <w:p>
      <w:pPr>
        <w:pStyle w:val="BodyText"/>
        <w:spacing w:line="309" w:lineRule="auto" w:before="110"/>
        <w:ind w:left="963" w:right="-14"/>
      </w:pPr>
      <w:r>
        <w:rPr>
          <w:position w:val="-10"/>
        </w:rPr>
        <w:drawing>
          <wp:inline distT="0" distB="0" distL="0" distR="0">
            <wp:extent cx="216001" cy="216014"/>
            <wp:effectExtent l="0" t="0" r="0" b="0"/>
            <wp:docPr id="5473" name="image1822.png" descr=""/>
            <wp:cNvGraphicFramePr>
              <a:graphicFrameLocks noChangeAspect="1"/>
            </wp:cNvGraphicFramePr>
            <a:graphic>
              <a:graphicData uri="http://schemas.openxmlformats.org/drawingml/2006/picture">
                <pic:pic>
                  <pic:nvPicPr>
                    <pic:cNvPr id="5474" name="image1822.png"/>
                    <pic:cNvPicPr/>
                  </pic:nvPicPr>
                  <pic:blipFill>
                    <a:blip r:embed="rId2648"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Instituto Nacional de Salud</w:t>
      </w:r>
      <w:r>
        <w:rPr>
          <w:color w:val="72797F"/>
          <w:w w:val="115"/>
        </w:rPr>
        <w:t> </w:t>
      </w:r>
      <w:r>
        <w:rPr>
          <w:color w:val="72797F"/>
          <w:w w:val="115"/>
          <w:position w:val="-10"/>
        </w:rPr>
        <w:drawing>
          <wp:inline distT="0" distB="0" distL="0" distR="0">
            <wp:extent cx="216001" cy="216001"/>
            <wp:effectExtent l="0" t="0" r="0" b="0"/>
            <wp:docPr id="5475" name="image1823.png" descr=""/>
            <wp:cNvGraphicFramePr>
              <a:graphicFrameLocks noChangeAspect="1"/>
            </wp:cNvGraphicFramePr>
            <a:graphic>
              <a:graphicData uri="http://schemas.openxmlformats.org/drawingml/2006/picture">
                <pic:pic>
                  <pic:nvPicPr>
                    <pic:cNvPr id="5476" name="image1823.png"/>
                    <pic:cNvPicPr/>
                  </pic:nvPicPr>
                  <pic:blipFill>
                    <a:blip r:embed="rId2649" cstate="print"/>
                    <a:stretch>
                      <a:fillRect/>
                    </a:stretch>
                  </pic:blipFill>
                  <pic:spPr>
                    <a:xfrm>
                      <a:off x="0" y="0"/>
                      <a:ext cx="216001" cy="216001"/>
                    </a:xfrm>
                    <a:prstGeom prst="rect">
                      <a:avLst/>
                    </a:prstGeom>
                  </pic:spPr>
                </pic:pic>
              </a:graphicData>
            </a:graphic>
          </wp:inline>
        </w:drawing>
      </w:r>
      <w:r>
        <w:rPr>
          <w:color w:val="72797F"/>
          <w:w w:val="115"/>
          <w:position w:val="-10"/>
        </w:rPr>
      </w:r>
      <w:r>
        <w:rPr>
          <w:rFonts w:ascii="Times New Roman" w:hAnsi="Times New Roman"/>
          <w:color w:val="72797F"/>
          <w:w w:val="115"/>
        </w:rPr>
        <w:t>        </w:t>
      </w:r>
      <w:r>
        <w:rPr>
          <w:color w:val="72797F"/>
          <w:w w:val="115"/>
        </w:rPr>
        <w:t>Perú</w:t>
      </w:r>
    </w:p>
    <w:p>
      <w:pPr>
        <w:spacing w:before="0"/>
        <w:ind w:left="963" w:right="-14" w:firstLine="0"/>
        <w:jc w:val="left"/>
        <w:rPr>
          <w:sz w:val="18"/>
        </w:rPr>
      </w:pPr>
      <w:r>
        <w:rPr>
          <w:position w:val="-10"/>
        </w:rPr>
        <w:drawing>
          <wp:inline distT="0" distB="0" distL="0" distR="0">
            <wp:extent cx="216001" cy="216001"/>
            <wp:effectExtent l="0" t="0" r="0" b="0"/>
            <wp:docPr id="5477" name="image1811.png" descr=""/>
            <wp:cNvGraphicFramePr>
              <a:graphicFrameLocks noChangeAspect="1"/>
            </wp:cNvGraphicFramePr>
            <a:graphic>
              <a:graphicData uri="http://schemas.openxmlformats.org/drawingml/2006/picture">
                <pic:pic>
                  <pic:nvPicPr>
                    <pic:cNvPr id="5478" name="image1811.png"/>
                    <pic:cNvPicPr/>
                  </pic:nvPicPr>
                  <pic:blipFill>
                    <a:blip r:embed="rId263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98"/>
        <w:ind w:left="963" w:right="-14" w:firstLine="0"/>
        <w:jc w:val="left"/>
        <w:rPr>
          <w:b/>
          <w:sz w:val="16"/>
        </w:rPr>
      </w:pPr>
      <w:r>
        <w:rPr>
          <w:position w:val="-12"/>
        </w:rPr>
        <w:drawing>
          <wp:inline distT="0" distB="0" distL="0" distR="0">
            <wp:extent cx="216001" cy="216001"/>
            <wp:effectExtent l="0" t="0" r="0" b="0"/>
            <wp:docPr id="5479" name="image1261.png" descr=""/>
            <wp:cNvGraphicFramePr>
              <a:graphicFrameLocks noChangeAspect="1"/>
            </wp:cNvGraphicFramePr>
            <a:graphic>
              <a:graphicData uri="http://schemas.openxmlformats.org/drawingml/2006/picture">
                <pic:pic>
                  <pic:nvPicPr>
                    <pic:cNvPr id="5480" name="image1261.png"/>
                    <pic:cNvPicPr/>
                  </pic:nvPicPr>
                  <pic:blipFill>
                    <a:blip r:embed="rId185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650">
        <w:r>
          <w:rPr>
            <w:b/>
            <w:color w:val="72797F"/>
            <w:w w:val="110"/>
            <w:sz w:val="16"/>
          </w:rPr>
          <w:t>r</w:t>
        </w:r>
      </w:hyperlink>
      <w:hyperlink r:id="rId2651">
        <w:r>
          <w:rPr>
            <w:b/>
            <w:color w:val="72797F"/>
            <w:w w:val="110"/>
            <w:sz w:val="16"/>
          </w:rPr>
          <w:t>evmedex@ins.gob.pe</w:t>
        </w:r>
      </w:hyperlink>
    </w:p>
    <w:p>
      <w:pPr>
        <w:pStyle w:val="BodyText"/>
        <w:rPr>
          <w:b/>
          <w:sz w:val="34"/>
        </w:rPr>
      </w:pPr>
    </w:p>
    <w:p>
      <w:pPr>
        <w:pStyle w:val="BodyText"/>
        <w:rPr>
          <w:b/>
          <w:sz w:val="35"/>
        </w:rPr>
      </w:pPr>
    </w:p>
    <w:p>
      <w:pPr>
        <w:pStyle w:val="Heading9"/>
        <w:ind w:left="1705" w:right="-14"/>
      </w:pPr>
      <w:r>
        <w:rPr/>
        <w:drawing>
          <wp:anchor distT="0" distB="0" distL="0" distR="0" allowOverlap="1" layoutInCell="1" locked="0" behindDoc="0" simplePos="0" relativeHeight="13792">
            <wp:simplePos x="0" y="0"/>
            <wp:positionH relativeFrom="page">
              <wp:posOffset>611999</wp:posOffset>
            </wp:positionH>
            <wp:positionV relativeFrom="paragraph">
              <wp:posOffset>23100</wp:posOffset>
            </wp:positionV>
            <wp:extent cx="216001" cy="216001"/>
            <wp:effectExtent l="0" t="0" r="0" b="0"/>
            <wp:wrapNone/>
            <wp:docPr id="5481" name="image1824.png" descr=""/>
            <wp:cNvGraphicFramePr>
              <a:graphicFrameLocks noChangeAspect="1"/>
            </wp:cNvGraphicFramePr>
            <a:graphic>
              <a:graphicData uri="http://schemas.openxmlformats.org/drawingml/2006/picture">
                <pic:pic>
                  <pic:nvPicPr>
                    <pic:cNvPr id="5482" name="image1824.png"/>
                    <pic:cNvPicPr/>
                  </pic:nvPicPr>
                  <pic:blipFill>
                    <a:blip r:embed="rId2652" cstate="print"/>
                    <a:stretch>
                      <a:fillRect/>
                    </a:stretch>
                  </pic:blipFill>
                  <pic:spPr>
                    <a:xfrm>
                      <a:off x="0" y="0"/>
                      <a:ext cx="216001" cy="216001"/>
                    </a:xfrm>
                    <a:prstGeom prst="rect">
                      <a:avLst/>
                    </a:prstGeom>
                  </pic:spPr>
                </pic:pic>
              </a:graphicData>
            </a:graphic>
          </wp:anchor>
        </w:drawing>
      </w:r>
      <w:r>
        <w:rPr>
          <w:color w:val="DC002E"/>
          <w:w w:val="110"/>
        </w:rPr>
        <w:t>RICYDE. Revista Internacional de Ciencias del  Deporte</w:t>
      </w:r>
    </w:p>
    <w:p>
      <w:pPr>
        <w:spacing w:before="149"/>
        <w:ind w:left="963" w:right="-14" w:firstLine="0"/>
        <w:jc w:val="left"/>
        <w:rPr>
          <w:sz w:val="18"/>
        </w:rPr>
      </w:pPr>
      <w:r>
        <w:rPr>
          <w:position w:val="-9"/>
        </w:rPr>
        <w:drawing>
          <wp:inline distT="0" distB="0" distL="0" distR="0">
            <wp:extent cx="216001" cy="216001"/>
            <wp:effectExtent l="0" t="0" r="0" b="0"/>
            <wp:docPr id="5483" name="image1825.png" descr=""/>
            <wp:cNvGraphicFramePr>
              <a:graphicFrameLocks noChangeAspect="1"/>
            </wp:cNvGraphicFramePr>
            <a:graphic>
              <a:graphicData uri="http://schemas.openxmlformats.org/drawingml/2006/picture">
                <pic:pic>
                  <pic:nvPicPr>
                    <pic:cNvPr id="5484" name="image1825.png"/>
                    <pic:cNvPicPr/>
                  </pic:nvPicPr>
                  <pic:blipFill>
                    <a:blip r:embed="rId2653"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1885-3137</w:t>
      </w:r>
    </w:p>
    <w:p>
      <w:pPr>
        <w:pStyle w:val="BodyText"/>
        <w:spacing w:line="480" w:lineRule="auto" w:before="170"/>
        <w:ind w:left="1705" w:right="124"/>
      </w:pPr>
      <w:r>
        <w:rPr>
          <w:color w:val="72797F"/>
          <w:w w:val="115"/>
        </w:rPr>
        <w:t>Ramón Cantó Alcaraz España</w:t>
      </w:r>
    </w:p>
    <w:p>
      <w:pPr>
        <w:pStyle w:val="BodyText"/>
        <w:ind w:left="1705" w:right="-14"/>
      </w:pPr>
      <w:r>
        <w:rPr>
          <w:color w:val="72797F"/>
          <w:w w:val="115"/>
        </w:rPr>
        <w:t>Trimestral</w:t>
      </w:r>
    </w:p>
    <w:p>
      <w:pPr>
        <w:pStyle w:val="BodyText"/>
        <w:spacing w:before="12"/>
        <w:rPr>
          <w:sz w:val="17"/>
        </w:rPr>
      </w:pPr>
    </w:p>
    <w:p>
      <w:pPr>
        <w:spacing w:before="0"/>
        <w:ind w:left="1705" w:right="-14" w:firstLine="0"/>
        <w:jc w:val="left"/>
        <w:rPr>
          <w:b/>
          <w:sz w:val="16"/>
        </w:rPr>
      </w:pPr>
      <w:hyperlink r:id="rId2654">
        <w:r>
          <w:rPr>
            <w:b/>
            <w:color w:val="72797F"/>
            <w:w w:val="110"/>
            <w:sz w:val="16"/>
          </w:rPr>
          <w:t>ricyde@cafyd.com</w:t>
        </w:r>
      </w:hyperlink>
    </w:p>
    <w:p>
      <w:pPr>
        <w:pStyle w:val="BodyText"/>
        <w:spacing w:before="75"/>
        <w:ind w:left="281" w:right="1343"/>
      </w:pPr>
      <w:r>
        <w:rPr/>
        <w:br w:type="column"/>
      </w:r>
      <w:r>
        <w:rPr>
          <w:color w:val="72797F"/>
          <w:w w:val="115"/>
        </w:rPr>
        <w:t>Tiene como objetivo la pu- blicación de la producción científica en el contexto bio- médico social, especialmente los aportes prácticos con el fin de contribuir a mejorar la situación de salud del país y de la región.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72" w:right="1281"/>
      </w:pPr>
      <w:r>
        <w:rPr>
          <w:color w:val="72797F"/>
          <w:w w:val="115"/>
        </w:rPr>
        <w:t>Revista electrónica que expone trabajos originales y científicamente fundados que ayuden a profundizar en las diversas dimensiones de las ciencias de la actividad física y del deporte.</w:t>
      </w:r>
    </w:p>
    <w:p>
      <w:pPr>
        <w:spacing w:after="0"/>
        <w:sectPr>
          <w:type w:val="continuous"/>
          <w:pgSz w:w="8510" w:h="8510"/>
          <w:pgMar w:top="1380" w:bottom="280" w:left="0" w:right="160"/>
          <w:cols w:num="2" w:equalWidth="0">
            <w:col w:w="4200" w:space="40"/>
            <w:col w:w="4110"/>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5" w:right="-18" w:firstLine="0"/>
        <w:jc w:val="left"/>
        <w:rPr>
          <w:b/>
          <w:sz w:val="18"/>
        </w:rPr>
      </w:pPr>
      <w:r>
        <w:rPr>
          <w:position w:val="-11"/>
        </w:rPr>
        <w:drawing>
          <wp:inline distT="0" distB="0" distL="0" distR="0">
            <wp:extent cx="216001" cy="216001"/>
            <wp:effectExtent l="0" t="0" r="0" b="0"/>
            <wp:docPr id="5485" name="image1826.png" descr=""/>
            <wp:cNvGraphicFramePr>
              <a:graphicFrameLocks noChangeAspect="1"/>
            </wp:cNvGraphicFramePr>
            <a:graphic>
              <a:graphicData uri="http://schemas.openxmlformats.org/drawingml/2006/picture">
                <pic:pic>
                  <pic:nvPicPr>
                    <pic:cNvPr id="5486" name="image1826.png"/>
                    <pic:cNvPicPr/>
                  </pic:nvPicPr>
                  <pic:blipFill>
                    <a:blip r:embed="rId26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Salud</w:t>
      </w:r>
      <w:r>
        <w:rPr>
          <w:b/>
          <w:color w:val="DC002E"/>
          <w:spacing w:val="-15"/>
          <w:w w:val="115"/>
          <w:sz w:val="18"/>
        </w:rPr>
        <w:t> </w:t>
      </w:r>
      <w:r>
        <w:rPr>
          <w:b/>
          <w:color w:val="DC002E"/>
          <w:w w:val="115"/>
          <w:sz w:val="18"/>
        </w:rPr>
        <w:t>Colectiva</w:t>
      </w:r>
    </w:p>
    <w:p>
      <w:pPr>
        <w:spacing w:before="90"/>
        <w:ind w:left="1365" w:right="-18" w:firstLine="0"/>
        <w:jc w:val="left"/>
        <w:rPr>
          <w:sz w:val="18"/>
        </w:rPr>
      </w:pPr>
      <w:r>
        <w:rPr>
          <w:position w:val="-10"/>
        </w:rPr>
        <w:drawing>
          <wp:inline distT="0" distB="0" distL="0" distR="0">
            <wp:extent cx="216001" cy="216001"/>
            <wp:effectExtent l="0" t="0" r="0" b="0"/>
            <wp:docPr id="5487" name="image1466.png" descr=""/>
            <wp:cNvGraphicFramePr>
              <a:graphicFrameLocks noChangeAspect="1"/>
            </wp:cNvGraphicFramePr>
            <a:graphic>
              <a:graphicData uri="http://schemas.openxmlformats.org/drawingml/2006/picture">
                <pic:pic>
                  <pic:nvPicPr>
                    <pic:cNvPr id="5488"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1669-2381</w:t>
      </w:r>
    </w:p>
    <w:p>
      <w:pPr>
        <w:pStyle w:val="BodyText"/>
        <w:spacing w:line="312" w:lineRule="auto" w:before="116"/>
        <w:ind w:left="1365" w:right="-18"/>
      </w:pPr>
      <w:r>
        <w:rPr>
          <w:position w:val="-12"/>
        </w:rPr>
        <w:drawing>
          <wp:inline distT="0" distB="0" distL="0" distR="0">
            <wp:extent cx="216001" cy="216014"/>
            <wp:effectExtent l="0" t="0" r="0" b="0"/>
            <wp:docPr id="5489" name="image1827.png" descr=""/>
            <wp:cNvGraphicFramePr>
              <a:graphicFrameLocks noChangeAspect="1"/>
            </wp:cNvGraphicFramePr>
            <a:graphic>
              <a:graphicData uri="http://schemas.openxmlformats.org/drawingml/2006/picture">
                <pic:pic>
                  <pic:nvPicPr>
                    <pic:cNvPr id="5490" name="image1827.png"/>
                    <pic:cNvPicPr/>
                  </pic:nvPicPr>
                  <pic:blipFill>
                    <a:blip r:embed="rId2656"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 Nacional</w:t>
      </w:r>
      <w:r>
        <w:rPr>
          <w:color w:val="72797F"/>
          <w:spacing w:val="-9"/>
          <w:w w:val="115"/>
        </w:rPr>
        <w:t> </w:t>
      </w:r>
      <w:r>
        <w:rPr>
          <w:color w:val="72797F"/>
          <w:w w:val="115"/>
        </w:rPr>
        <w:t>de</w:t>
      </w:r>
      <w:r>
        <w:rPr>
          <w:color w:val="72797F"/>
          <w:spacing w:val="-5"/>
          <w:w w:val="115"/>
        </w:rPr>
        <w:t> </w:t>
      </w:r>
      <w:r>
        <w:rPr>
          <w:color w:val="72797F"/>
          <w:w w:val="115"/>
        </w:rPr>
        <w:t>Lanús</w:t>
      </w:r>
      <w:r>
        <w:rPr>
          <w:color w:val="72797F"/>
          <w:w w:val="113"/>
        </w:rPr>
        <w:t> </w:t>
      </w:r>
      <w:r>
        <w:rPr>
          <w:color w:val="72797F"/>
          <w:w w:val="113"/>
          <w:position w:val="-12"/>
        </w:rPr>
        <w:drawing>
          <wp:inline distT="0" distB="0" distL="0" distR="0">
            <wp:extent cx="216001" cy="216001"/>
            <wp:effectExtent l="0" t="0" r="0" b="0"/>
            <wp:docPr id="5491" name="image1828.png" descr=""/>
            <wp:cNvGraphicFramePr>
              <a:graphicFrameLocks noChangeAspect="1"/>
            </wp:cNvGraphicFramePr>
            <a:graphic>
              <a:graphicData uri="http://schemas.openxmlformats.org/drawingml/2006/picture">
                <pic:pic>
                  <pic:nvPicPr>
                    <pic:cNvPr id="5492" name="image1828.png"/>
                    <pic:cNvPicPr/>
                  </pic:nvPicPr>
                  <pic:blipFill>
                    <a:blip r:embed="rId2657" cstate="print"/>
                    <a:stretch>
                      <a:fillRect/>
                    </a:stretch>
                  </pic:blipFill>
                  <pic:spPr>
                    <a:xfrm>
                      <a:off x="0" y="0"/>
                      <a:ext cx="216001" cy="216001"/>
                    </a:xfrm>
                    <a:prstGeom prst="rect">
                      <a:avLst/>
                    </a:prstGeom>
                  </pic:spPr>
                </pic:pic>
              </a:graphicData>
            </a:graphic>
          </wp:inline>
        </w:drawing>
      </w:r>
      <w:r>
        <w:rPr>
          <w:color w:val="72797F"/>
          <w:w w:val="113"/>
          <w:position w:val="-12"/>
        </w:rPr>
      </w:r>
      <w:r>
        <w:rPr>
          <w:rFonts w:ascii="Times New Roman" w:hAnsi="Times New Roman"/>
          <w:color w:val="72797F"/>
          <w:w w:val="113"/>
        </w:rPr>
        <w:t>        </w:t>
      </w:r>
      <w:r>
        <w:rPr>
          <w:color w:val="72797F"/>
          <w:w w:val="115"/>
        </w:rPr>
        <w:t>Argentina</w:t>
      </w:r>
    </w:p>
    <w:p>
      <w:pPr>
        <w:spacing w:before="1"/>
        <w:ind w:left="1365" w:right="-18" w:firstLine="0"/>
        <w:jc w:val="left"/>
        <w:rPr>
          <w:sz w:val="18"/>
        </w:rPr>
      </w:pPr>
      <w:r>
        <w:rPr>
          <w:position w:val="-12"/>
        </w:rPr>
        <w:drawing>
          <wp:inline distT="0" distB="0" distL="0" distR="0">
            <wp:extent cx="216001" cy="216001"/>
            <wp:effectExtent l="0" t="0" r="0" b="0"/>
            <wp:docPr id="5493" name="image1592.png" descr=""/>
            <wp:cNvGraphicFramePr>
              <a:graphicFrameLocks noChangeAspect="1"/>
            </wp:cNvGraphicFramePr>
            <a:graphic>
              <a:graphicData uri="http://schemas.openxmlformats.org/drawingml/2006/picture">
                <pic:pic>
                  <pic:nvPicPr>
                    <pic:cNvPr id="5494" name="image1592.png"/>
                    <pic:cNvPicPr/>
                  </pic:nvPicPr>
                  <pic:blipFill>
                    <a:blip r:embed="rId232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5"/>
          <w:sz w:val="18"/>
        </w:rPr>
        <w:t>Cuatrimestral</w:t>
      </w:r>
    </w:p>
    <w:p>
      <w:pPr>
        <w:spacing w:before="133"/>
        <w:ind w:left="1365" w:right="-18" w:firstLine="0"/>
        <w:jc w:val="left"/>
        <w:rPr>
          <w:b/>
          <w:sz w:val="16"/>
        </w:rPr>
      </w:pPr>
      <w:r>
        <w:rPr>
          <w:position w:val="-18"/>
        </w:rPr>
        <w:drawing>
          <wp:inline distT="0" distB="0" distL="0" distR="0">
            <wp:extent cx="216001" cy="216001"/>
            <wp:effectExtent l="0" t="0" r="0" b="0"/>
            <wp:docPr id="5495" name="image1829.png" descr=""/>
            <wp:cNvGraphicFramePr>
              <a:graphicFrameLocks noChangeAspect="1"/>
            </wp:cNvGraphicFramePr>
            <a:graphic>
              <a:graphicData uri="http://schemas.openxmlformats.org/drawingml/2006/picture">
                <pic:pic>
                  <pic:nvPicPr>
                    <pic:cNvPr id="5496" name="image1829.png"/>
                    <pic:cNvPicPr/>
                  </pic:nvPicPr>
                  <pic:blipFill>
                    <a:blip r:embed="rId2658" cstate="print"/>
                    <a:stretch>
                      <a:fillRect/>
                    </a:stretch>
                  </pic:blipFill>
                  <pic:spPr>
                    <a:xfrm>
                      <a:off x="0" y="0"/>
                      <a:ext cx="216001" cy="216001"/>
                    </a:xfrm>
                    <a:prstGeom prst="rect">
                      <a:avLst/>
                    </a:prstGeom>
                  </pic:spPr>
                </pic:pic>
              </a:graphicData>
            </a:graphic>
          </wp:inline>
        </w:drawing>
      </w:r>
      <w:r>
        <w:rPr>
          <w:position w:val="-18"/>
        </w:rPr>
      </w:r>
      <w:r>
        <w:rPr>
          <w:rFonts w:ascii="Times New Roman"/>
          <w:sz w:val="20"/>
        </w:rPr>
        <w:t>       </w:t>
      </w:r>
      <w:hyperlink r:id="rId2659">
        <w:r>
          <w:rPr>
            <w:b/>
            <w:color w:val="72797F"/>
            <w:spacing w:val="-6"/>
            <w:w w:val="110"/>
            <w:sz w:val="16"/>
          </w:rPr>
          <w:t>r</w:t>
        </w:r>
      </w:hyperlink>
      <w:hyperlink r:id="rId2660">
        <w:r>
          <w:rPr>
            <w:b/>
            <w:color w:val="72797F"/>
            <w:spacing w:val="-6"/>
            <w:w w:val="110"/>
            <w:sz w:val="16"/>
          </w:rPr>
          <w:t>evistasaludcolectiva@yahoo.com.ar</w:t>
        </w:r>
      </w:hyperlink>
    </w:p>
    <w:p>
      <w:pPr>
        <w:pStyle w:val="BodyText"/>
        <w:rPr>
          <w:b/>
          <w:sz w:val="34"/>
        </w:rPr>
      </w:pPr>
    </w:p>
    <w:p>
      <w:pPr>
        <w:pStyle w:val="BodyText"/>
        <w:spacing w:before="9"/>
        <w:rPr>
          <w:b/>
          <w:sz w:val="43"/>
        </w:rPr>
      </w:pPr>
    </w:p>
    <w:p>
      <w:pPr>
        <w:spacing w:before="0"/>
        <w:ind w:left="1365" w:right="-18" w:firstLine="0"/>
        <w:jc w:val="left"/>
        <w:rPr>
          <w:b/>
          <w:sz w:val="18"/>
        </w:rPr>
      </w:pPr>
      <w:r>
        <w:rPr>
          <w:position w:val="-11"/>
        </w:rPr>
        <w:drawing>
          <wp:inline distT="0" distB="0" distL="0" distR="0">
            <wp:extent cx="216001" cy="216001"/>
            <wp:effectExtent l="0" t="0" r="0" b="0"/>
            <wp:docPr id="5497" name="image1830.png" descr=""/>
            <wp:cNvGraphicFramePr>
              <a:graphicFrameLocks noChangeAspect="1"/>
            </wp:cNvGraphicFramePr>
            <a:graphic>
              <a:graphicData uri="http://schemas.openxmlformats.org/drawingml/2006/picture">
                <pic:pic>
                  <pic:nvPicPr>
                    <pic:cNvPr id="5498" name="image1830.png"/>
                    <pic:cNvPicPr/>
                  </pic:nvPicPr>
                  <pic:blipFill>
                    <a:blip r:embed="rId266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Salud en</w:t>
      </w:r>
      <w:r>
        <w:rPr>
          <w:b/>
          <w:color w:val="DC002E"/>
          <w:spacing w:val="-20"/>
          <w:w w:val="115"/>
          <w:sz w:val="18"/>
        </w:rPr>
        <w:t> </w:t>
      </w:r>
      <w:r>
        <w:rPr>
          <w:b/>
          <w:color w:val="DC002E"/>
          <w:spacing w:val="-3"/>
          <w:w w:val="115"/>
          <w:sz w:val="18"/>
        </w:rPr>
        <w:t>Tabasco</w:t>
      </w:r>
    </w:p>
    <w:p>
      <w:pPr>
        <w:spacing w:before="108"/>
        <w:ind w:left="1365" w:right="-18" w:firstLine="0"/>
        <w:jc w:val="left"/>
        <w:rPr>
          <w:sz w:val="18"/>
        </w:rPr>
      </w:pPr>
      <w:r>
        <w:rPr>
          <w:position w:val="-12"/>
        </w:rPr>
        <w:drawing>
          <wp:inline distT="0" distB="0" distL="0" distR="0">
            <wp:extent cx="216001" cy="216001"/>
            <wp:effectExtent l="0" t="0" r="0" b="0"/>
            <wp:docPr id="5499" name="image1533.png" descr=""/>
            <wp:cNvGraphicFramePr>
              <a:graphicFrameLocks noChangeAspect="1"/>
            </wp:cNvGraphicFramePr>
            <a:graphic>
              <a:graphicData uri="http://schemas.openxmlformats.org/drawingml/2006/picture">
                <pic:pic>
                  <pic:nvPicPr>
                    <pic:cNvPr id="5500" name="image1533.png"/>
                    <pic:cNvPicPr/>
                  </pic:nvPicPr>
                  <pic:blipFill>
                    <a:blip r:embed="rId2240"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1405-2091</w:t>
      </w:r>
    </w:p>
    <w:p>
      <w:pPr>
        <w:pStyle w:val="BodyText"/>
        <w:spacing w:line="312" w:lineRule="auto" w:before="112"/>
        <w:ind w:left="1365" w:right="680"/>
      </w:pPr>
      <w:r>
        <w:rPr>
          <w:position w:val="-13"/>
        </w:rPr>
        <w:drawing>
          <wp:inline distT="0" distB="0" distL="0" distR="0">
            <wp:extent cx="216001" cy="216014"/>
            <wp:effectExtent l="0" t="0" r="0" b="0"/>
            <wp:docPr id="5501" name="image1831.png" descr=""/>
            <wp:cNvGraphicFramePr>
              <a:graphicFrameLocks noChangeAspect="1"/>
            </wp:cNvGraphicFramePr>
            <a:graphic>
              <a:graphicData uri="http://schemas.openxmlformats.org/drawingml/2006/picture">
                <pic:pic>
                  <pic:nvPicPr>
                    <pic:cNvPr id="5502" name="image1831.png"/>
                    <pic:cNvPicPr/>
                  </pic:nvPicPr>
                  <pic:blipFill>
                    <a:blip r:embed="rId2662" cstate="print"/>
                    <a:stretch>
                      <a:fillRect/>
                    </a:stretch>
                  </pic:blipFill>
                  <pic:spPr>
                    <a:xfrm>
                      <a:off x="0" y="0"/>
                      <a:ext cx="216001" cy="216014"/>
                    </a:xfrm>
                    <a:prstGeom prst="rect">
                      <a:avLst/>
                    </a:prstGeom>
                  </pic:spPr>
                </pic:pic>
              </a:graphicData>
            </a:graphic>
          </wp:inline>
        </w:drawing>
      </w:r>
      <w:r>
        <w:rPr>
          <w:position w:val="-13"/>
        </w:rPr>
      </w:r>
      <w:r>
        <w:rPr>
          <w:rFonts w:ascii="Times New Roman" w:hAnsi="Times New Roman"/>
          <w:sz w:val="20"/>
        </w:rPr>
        <w:t>       </w:t>
      </w:r>
      <w:r>
        <w:rPr>
          <w:color w:val="72797F"/>
          <w:w w:val="115"/>
        </w:rPr>
        <w:t>Secretaría</w:t>
      </w:r>
      <w:r>
        <w:rPr>
          <w:color w:val="72797F"/>
          <w:spacing w:val="-7"/>
          <w:w w:val="115"/>
        </w:rPr>
        <w:t> </w:t>
      </w:r>
      <w:r>
        <w:rPr>
          <w:color w:val="72797F"/>
          <w:w w:val="115"/>
        </w:rPr>
        <w:t>de</w:t>
      </w:r>
      <w:r>
        <w:rPr>
          <w:color w:val="72797F"/>
          <w:spacing w:val="-7"/>
          <w:w w:val="115"/>
        </w:rPr>
        <w:t> </w:t>
      </w:r>
      <w:r>
        <w:rPr>
          <w:color w:val="72797F"/>
          <w:w w:val="115"/>
        </w:rPr>
        <w:t>Salud</w:t>
      </w:r>
      <w:r>
        <w:rPr>
          <w:color w:val="72797F"/>
          <w:w w:val="115"/>
        </w:rPr>
        <w:t> </w:t>
      </w:r>
      <w:r>
        <w:rPr>
          <w:color w:val="72797F"/>
          <w:w w:val="115"/>
          <w:position w:val="-14"/>
        </w:rPr>
        <w:drawing>
          <wp:inline distT="0" distB="0" distL="0" distR="0">
            <wp:extent cx="216001" cy="216001"/>
            <wp:effectExtent l="0" t="0" r="0" b="0"/>
            <wp:docPr id="5503" name="image1741.png" descr=""/>
            <wp:cNvGraphicFramePr>
              <a:graphicFrameLocks noChangeAspect="1"/>
            </wp:cNvGraphicFramePr>
            <a:graphic>
              <a:graphicData uri="http://schemas.openxmlformats.org/drawingml/2006/picture">
                <pic:pic>
                  <pic:nvPicPr>
                    <pic:cNvPr id="5504" name="image1741.png"/>
                    <pic:cNvPicPr/>
                  </pic:nvPicPr>
                  <pic:blipFill>
                    <a:blip r:embed="rId2526" cstate="print"/>
                    <a:stretch>
                      <a:fillRect/>
                    </a:stretch>
                  </pic:blipFill>
                  <pic:spPr>
                    <a:xfrm>
                      <a:off x="0" y="0"/>
                      <a:ext cx="216001" cy="216001"/>
                    </a:xfrm>
                    <a:prstGeom prst="rect">
                      <a:avLst/>
                    </a:prstGeom>
                  </pic:spPr>
                </pic:pic>
              </a:graphicData>
            </a:graphic>
          </wp:inline>
        </w:drawing>
      </w:r>
      <w:r>
        <w:rPr>
          <w:color w:val="72797F"/>
          <w:w w:val="115"/>
          <w:position w:val="-14"/>
        </w:rPr>
      </w:r>
      <w:r>
        <w:rPr>
          <w:rFonts w:ascii="Times New Roman" w:hAnsi="Times New Roman"/>
          <w:color w:val="72797F"/>
          <w:w w:val="115"/>
        </w:rPr>
        <w:t>        </w:t>
      </w:r>
      <w:r>
        <w:rPr>
          <w:color w:val="72797F"/>
          <w:w w:val="115"/>
        </w:rPr>
        <w:t>México</w:t>
      </w:r>
    </w:p>
    <w:p>
      <w:pPr>
        <w:spacing w:before="1"/>
        <w:ind w:left="1365" w:right="-18" w:firstLine="0"/>
        <w:jc w:val="left"/>
        <w:rPr>
          <w:sz w:val="18"/>
        </w:rPr>
      </w:pPr>
      <w:r>
        <w:rPr>
          <w:position w:val="-14"/>
        </w:rPr>
        <w:drawing>
          <wp:inline distT="0" distB="0" distL="0" distR="0">
            <wp:extent cx="216001" cy="216001"/>
            <wp:effectExtent l="0" t="0" r="0" b="0"/>
            <wp:docPr id="5505" name="image1832.png" descr=""/>
            <wp:cNvGraphicFramePr>
              <a:graphicFrameLocks noChangeAspect="1"/>
            </wp:cNvGraphicFramePr>
            <a:graphic>
              <a:graphicData uri="http://schemas.openxmlformats.org/drawingml/2006/picture">
                <pic:pic>
                  <pic:nvPicPr>
                    <pic:cNvPr id="5506" name="image1832.png"/>
                    <pic:cNvPicPr/>
                  </pic:nvPicPr>
                  <pic:blipFill>
                    <a:blip r:embed="rId2663"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r>
        <w:rPr>
          <w:color w:val="72797F"/>
          <w:w w:val="115"/>
          <w:sz w:val="18"/>
        </w:rPr>
        <w:t>Cuatrimestral</w:t>
      </w:r>
    </w:p>
    <w:p>
      <w:pPr>
        <w:spacing w:line="244" w:lineRule="auto" w:before="119"/>
        <w:ind w:left="2093" w:right="-18" w:firstLine="0"/>
        <w:jc w:val="left"/>
        <w:rPr>
          <w:b/>
          <w:sz w:val="16"/>
        </w:rPr>
      </w:pPr>
      <w:r>
        <w:rPr/>
        <w:drawing>
          <wp:anchor distT="0" distB="0" distL="0" distR="0" allowOverlap="1" layoutInCell="1" locked="0" behindDoc="0" simplePos="0" relativeHeight="13816">
            <wp:simplePos x="0" y="0"/>
            <wp:positionH relativeFrom="page">
              <wp:posOffset>968997</wp:posOffset>
            </wp:positionH>
            <wp:positionV relativeFrom="paragraph">
              <wp:posOffset>88273</wp:posOffset>
            </wp:positionV>
            <wp:extent cx="216001" cy="216001"/>
            <wp:effectExtent l="0" t="0" r="0" b="0"/>
            <wp:wrapNone/>
            <wp:docPr id="5507" name="image1820.png" descr=""/>
            <wp:cNvGraphicFramePr>
              <a:graphicFrameLocks noChangeAspect="1"/>
            </wp:cNvGraphicFramePr>
            <a:graphic>
              <a:graphicData uri="http://schemas.openxmlformats.org/drawingml/2006/picture">
                <pic:pic>
                  <pic:nvPicPr>
                    <pic:cNvPr id="5508" name="image1820.png"/>
                    <pic:cNvPicPr/>
                  </pic:nvPicPr>
                  <pic:blipFill>
                    <a:blip r:embed="rId2644" cstate="print"/>
                    <a:stretch>
                      <a:fillRect/>
                    </a:stretch>
                  </pic:blipFill>
                  <pic:spPr>
                    <a:xfrm>
                      <a:off x="0" y="0"/>
                      <a:ext cx="216001" cy="216001"/>
                    </a:xfrm>
                    <a:prstGeom prst="rect">
                      <a:avLst/>
                    </a:prstGeom>
                  </pic:spPr>
                </pic:pic>
              </a:graphicData>
            </a:graphic>
          </wp:anchor>
        </w:drawing>
      </w:r>
      <w:hyperlink r:id="rId2664">
        <w:r>
          <w:rPr>
            <w:b/>
            <w:color w:val="72797F"/>
            <w:w w:val="110"/>
            <w:sz w:val="16"/>
          </w:rPr>
          <w:t>r</w:t>
        </w:r>
      </w:hyperlink>
      <w:hyperlink r:id="rId2665">
        <w:r>
          <w:rPr>
            <w:b/>
            <w:color w:val="72797F"/>
            <w:w w:val="110"/>
            <w:sz w:val="16"/>
          </w:rPr>
          <w:t>evista@saludtab.gob.mx,</w:t>
        </w:r>
      </w:hyperlink>
      <w:r>
        <w:rPr>
          <w:b/>
          <w:color w:val="72797F"/>
          <w:w w:val="110"/>
          <w:sz w:val="16"/>
        </w:rPr>
        <w:t> </w:t>
      </w:r>
      <w:hyperlink r:id="rId2666">
        <w:r>
          <w:rPr>
            <w:b/>
            <w:color w:val="72797F"/>
            <w:w w:val="105"/>
            <w:sz w:val="16"/>
          </w:rPr>
          <w:t>imbio_c@imbiomed.com.mx</w:t>
        </w:r>
      </w:hyperlink>
    </w:p>
    <w:p>
      <w:pPr>
        <w:pStyle w:val="BodyText"/>
        <w:spacing w:before="71"/>
        <w:ind w:left="201" w:right="940"/>
      </w:pPr>
      <w:r>
        <w:rPr/>
        <w:br w:type="column"/>
      </w:r>
      <w:r>
        <w:rPr>
          <w:color w:val="72797F"/>
          <w:w w:val="115"/>
        </w:rPr>
        <w:t>Difunde artículos originales sobre diferentes aspectos del proceso salud enfermedad atención cuidado. Promueve la apertura multidisciplinaria, la calidad científica y el rigor metodológico de los trabajos.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19"/>
        </w:rPr>
      </w:pPr>
    </w:p>
    <w:p>
      <w:pPr>
        <w:pStyle w:val="BodyText"/>
        <w:ind w:left="206" w:right="815"/>
      </w:pPr>
      <w:r>
        <w:rPr>
          <w:color w:val="72797F"/>
          <w:w w:val="115"/>
        </w:rPr>
        <w:t>Órgano oficial interdisciplina- rio que promueve la difusión de las ciencias biológicas, clí- nicas y de la conducta para el entendimiento de los proble- mas de salud. Incluye artículos originales, revisiones, casos clínicos, guías clínicas, ensayos, editoriales y cartas al editor.</w:t>
      </w:r>
    </w:p>
    <w:p>
      <w:pPr>
        <w:spacing w:after="0"/>
        <w:sectPr>
          <w:type w:val="continuous"/>
          <w:pgSz w:w="8510" w:h="8510"/>
          <w:pgMar w:top="1380" w:bottom="280" w:left="160" w:right="0"/>
          <w:cols w:num="2" w:equalWidth="0">
            <w:col w:w="4655" w:space="40"/>
            <w:col w:w="3655"/>
          </w:cols>
        </w:sectPr>
      </w:pPr>
    </w:p>
    <w:p>
      <w:pPr>
        <w:pStyle w:val="BodyText"/>
        <w:rPr>
          <w:sz w:val="20"/>
        </w:rPr>
      </w:pPr>
    </w:p>
    <w:p>
      <w:pPr>
        <w:pStyle w:val="BodyText"/>
        <w:spacing w:before="8"/>
        <w:rPr>
          <w:sz w:val="17"/>
        </w:rPr>
      </w:pPr>
    </w:p>
    <w:p>
      <w:pPr>
        <w:spacing w:after="0"/>
        <w:rPr>
          <w:sz w:val="17"/>
        </w:rPr>
        <w:sectPr>
          <w:footerReference w:type="default" r:id="rId2667"/>
          <w:footerReference w:type="even" r:id="rId2668"/>
          <w:pgSz w:w="8510" w:h="8510"/>
          <w:pgMar w:footer="373" w:header="0" w:top="840" w:bottom="560" w:left="0" w:right="160"/>
          <w:pgNumType w:start="365"/>
        </w:sectPr>
      </w:pPr>
    </w:p>
    <w:p>
      <w:pPr>
        <w:spacing w:before="22"/>
        <w:ind w:left="963" w:right="271" w:firstLine="0"/>
        <w:jc w:val="left"/>
        <w:rPr>
          <w:b/>
          <w:sz w:val="18"/>
        </w:rPr>
      </w:pPr>
      <w:r>
        <w:rPr>
          <w:position w:val="-11"/>
        </w:rPr>
        <w:drawing>
          <wp:inline distT="0" distB="0" distL="0" distR="0">
            <wp:extent cx="216001" cy="216001"/>
            <wp:effectExtent l="0" t="0" r="0" b="0"/>
            <wp:docPr id="5509" name="image1833.png" descr=""/>
            <wp:cNvGraphicFramePr>
              <a:graphicFrameLocks noChangeAspect="1"/>
            </wp:cNvGraphicFramePr>
            <a:graphic>
              <a:graphicData uri="http://schemas.openxmlformats.org/drawingml/2006/picture">
                <pic:pic>
                  <pic:nvPicPr>
                    <pic:cNvPr id="5510" name="image1833.png"/>
                    <pic:cNvPicPr/>
                  </pic:nvPicPr>
                  <pic:blipFill>
                    <a:blip r:embed="rId266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Salud Pública de </w:t>
      </w:r>
      <w:r>
        <w:rPr>
          <w:b/>
          <w:color w:val="DC002E"/>
          <w:spacing w:val="4"/>
          <w:w w:val="110"/>
          <w:sz w:val="18"/>
        </w:rPr>
        <w:t> </w:t>
      </w:r>
      <w:r>
        <w:rPr>
          <w:b/>
          <w:color w:val="DC002E"/>
          <w:w w:val="110"/>
          <w:sz w:val="18"/>
        </w:rPr>
        <w:t>México</w:t>
      </w:r>
    </w:p>
    <w:p>
      <w:pPr>
        <w:spacing w:before="89"/>
        <w:ind w:left="963" w:right="271" w:firstLine="0"/>
        <w:jc w:val="left"/>
        <w:rPr>
          <w:sz w:val="18"/>
        </w:rPr>
      </w:pPr>
      <w:r>
        <w:rPr>
          <w:position w:val="-10"/>
        </w:rPr>
        <w:drawing>
          <wp:inline distT="0" distB="0" distL="0" distR="0">
            <wp:extent cx="216001" cy="216001"/>
            <wp:effectExtent l="0" t="0" r="0" b="0"/>
            <wp:docPr id="5511" name="image1834.png" descr=""/>
            <wp:cNvGraphicFramePr>
              <a:graphicFrameLocks noChangeAspect="1"/>
            </wp:cNvGraphicFramePr>
            <a:graphic>
              <a:graphicData uri="http://schemas.openxmlformats.org/drawingml/2006/picture">
                <pic:pic>
                  <pic:nvPicPr>
                    <pic:cNvPr id="5512" name="image1834.png"/>
                    <pic:cNvPicPr/>
                  </pic:nvPicPr>
                  <pic:blipFill>
                    <a:blip r:embed="rId267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0036-3634;</w:t>
      </w:r>
      <w:r>
        <w:rPr>
          <w:color w:val="72797F"/>
          <w:spacing w:val="-4"/>
          <w:w w:val="110"/>
          <w:sz w:val="18"/>
        </w:rPr>
        <w:t> </w:t>
      </w:r>
      <w:r>
        <w:rPr>
          <w:color w:val="72797F"/>
          <w:w w:val="110"/>
          <w:sz w:val="18"/>
        </w:rPr>
        <w:t>1606-7916</w:t>
      </w:r>
    </w:p>
    <w:p>
      <w:pPr>
        <w:pStyle w:val="BodyText"/>
        <w:spacing w:line="151" w:lineRule="auto" w:before="222"/>
        <w:ind w:left="1700" w:right="734" w:hanging="737"/>
      </w:pPr>
      <w:r>
        <w:rPr>
          <w:position w:val="-17"/>
        </w:rPr>
        <w:drawing>
          <wp:inline distT="0" distB="0" distL="0" distR="0">
            <wp:extent cx="216001" cy="216014"/>
            <wp:effectExtent l="0" t="0" r="0" b="0"/>
            <wp:docPr id="5513" name="image1835.png" descr=""/>
            <wp:cNvGraphicFramePr>
              <a:graphicFrameLocks noChangeAspect="1"/>
            </wp:cNvGraphicFramePr>
            <a:graphic>
              <a:graphicData uri="http://schemas.openxmlformats.org/drawingml/2006/picture">
                <pic:pic>
                  <pic:nvPicPr>
                    <pic:cNvPr id="5514" name="image1835.png"/>
                    <pic:cNvPicPr/>
                  </pic:nvPicPr>
                  <pic:blipFill>
                    <a:blip r:embed="rId2671"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Instituto Nacional de Salud</w:t>
      </w:r>
      <w:r>
        <w:rPr>
          <w:color w:val="72797F"/>
          <w:spacing w:val="-2"/>
          <w:w w:val="115"/>
        </w:rPr>
        <w:t> </w:t>
      </w:r>
      <w:r>
        <w:rPr>
          <w:color w:val="72797F"/>
          <w:w w:val="115"/>
        </w:rPr>
        <w:t>Pública</w:t>
      </w:r>
    </w:p>
    <w:p>
      <w:pPr>
        <w:pStyle w:val="BodyText"/>
        <w:rPr>
          <w:sz w:val="15"/>
        </w:rPr>
      </w:pPr>
    </w:p>
    <w:p>
      <w:pPr>
        <w:spacing w:line="309" w:lineRule="auto" w:before="0"/>
        <w:ind w:left="963" w:right="1800" w:firstLine="0"/>
        <w:jc w:val="left"/>
        <w:rPr>
          <w:sz w:val="18"/>
        </w:rPr>
      </w:pPr>
      <w:r>
        <w:rPr>
          <w:position w:val="-10"/>
        </w:rPr>
        <w:drawing>
          <wp:inline distT="0" distB="0" distL="0" distR="0">
            <wp:extent cx="216001" cy="216001"/>
            <wp:effectExtent l="0" t="0" r="0" b="0"/>
            <wp:docPr id="5515" name="image1836.png" descr=""/>
            <wp:cNvGraphicFramePr>
              <a:graphicFrameLocks noChangeAspect="1"/>
            </wp:cNvGraphicFramePr>
            <a:graphic>
              <a:graphicData uri="http://schemas.openxmlformats.org/drawingml/2006/picture">
                <pic:pic>
                  <pic:nvPicPr>
                    <pic:cNvPr id="5516" name="image1836.png"/>
                    <pic:cNvPicPr/>
                  </pic:nvPicPr>
                  <pic:blipFill>
                    <a:blip r:embed="rId2672"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2"/>
          <w:sz w:val="18"/>
        </w:rPr>
        <w:t>México </w:t>
      </w:r>
      <w:r>
        <w:rPr>
          <w:color w:val="72797F"/>
          <w:w w:val="112"/>
          <w:position w:val="-10"/>
          <w:sz w:val="18"/>
        </w:rPr>
        <w:drawing>
          <wp:inline distT="0" distB="0" distL="0" distR="0">
            <wp:extent cx="216001" cy="216001"/>
            <wp:effectExtent l="0" t="0" r="0" b="0"/>
            <wp:docPr id="5517" name="image1837.png" descr=""/>
            <wp:cNvGraphicFramePr>
              <a:graphicFrameLocks noChangeAspect="1"/>
            </wp:cNvGraphicFramePr>
            <a:graphic>
              <a:graphicData uri="http://schemas.openxmlformats.org/drawingml/2006/picture">
                <pic:pic>
                  <pic:nvPicPr>
                    <pic:cNvPr id="5518" name="image1837.png"/>
                    <pic:cNvPicPr/>
                  </pic:nvPicPr>
                  <pic:blipFill>
                    <a:blip r:embed="rId2673" cstate="print"/>
                    <a:stretch>
                      <a:fillRect/>
                    </a:stretch>
                  </pic:blipFill>
                  <pic:spPr>
                    <a:xfrm>
                      <a:off x="0" y="0"/>
                      <a:ext cx="216001" cy="216001"/>
                    </a:xfrm>
                    <a:prstGeom prst="rect">
                      <a:avLst/>
                    </a:prstGeom>
                  </pic:spPr>
                </pic:pic>
              </a:graphicData>
            </a:graphic>
          </wp:inline>
        </w:drawing>
      </w:r>
      <w:r>
        <w:rPr>
          <w:color w:val="72797F"/>
          <w:w w:val="112"/>
          <w:position w:val="-10"/>
          <w:sz w:val="18"/>
        </w:rPr>
      </w:r>
      <w:r>
        <w:rPr>
          <w:rFonts w:ascii="Times New Roman" w:hAnsi="Times New Roman"/>
          <w:color w:val="72797F"/>
          <w:w w:val="112"/>
          <w:sz w:val="18"/>
        </w:rPr>
        <w:t>        </w:t>
      </w:r>
      <w:r>
        <w:rPr>
          <w:color w:val="72797F"/>
          <w:w w:val="112"/>
          <w:sz w:val="18"/>
        </w:rPr>
        <w:t>Bimestral</w:t>
      </w:r>
    </w:p>
    <w:p>
      <w:pPr>
        <w:spacing w:before="0"/>
        <w:ind w:left="963" w:right="271" w:firstLine="0"/>
        <w:jc w:val="left"/>
        <w:rPr>
          <w:b/>
          <w:sz w:val="16"/>
        </w:rPr>
      </w:pPr>
      <w:r>
        <w:rPr>
          <w:position w:val="-12"/>
        </w:rPr>
        <w:drawing>
          <wp:inline distT="0" distB="0" distL="0" distR="0">
            <wp:extent cx="216001" cy="216001"/>
            <wp:effectExtent l="0" t="0" r="0" b="0"/>
            <wp:docPr id="5519" name="image1838.png" descr=""/>
            <wp:cNvGraphicFramePr>
              <a:graphicFrameLocks noChangeAspect="1"/>
            </wp:cNvGraphicFramePr>
            <a:graphic>
              <a:graphicData uri="http://schemas.openxmlformats.org/drawingml/2006/picture">
                <pic:pic>
                  <pic:nvPicPr>
                    <pic:cNvPr id="5520" name="image1838.png"/>
                    <pic:cNvPicPr/>
                  </pic:nvPicPr>
                  <pic:blipFill>
                    <a:blip r:embed="rId2674"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675">
        <w:r>
          <w:rPr>
            <w:b/>
            <w:color w:val="72797F"/>
            <w:w w:val="110"/>
            <w:sz w:val="16"/>
          </w:rPr>
          <w:t>eor</w:t>
        </w:r>
      </w:hyperlink>
      <w:hyperlink r:id="rId2676">
        <w:r>
          <w:rPr>
            <w:b/>
            <w:color w:val="72797F"/>
            <w:w w:val="110"/>
            <w:sz w:val="16"/>
          </w:rPr>
          <w:t>opeza@insp.mx</w:t>
        </w:r>
      </w:hyperlink>
    </w:p>
    <w:p>
      <w:pPr>
        <w:pStyle w:val="BodyText"/>
        <w:rPr>
          <w:b/>
          <w:sz w:val="34"/>
        </w:rPr>
      </w:pPr>
    </w:p>
    <w:p>
      <w:pPr>
        <w:pStyle w:val="BodyText"/>
        <w:spacing w:before="3"/>
        <w:rPr>
          <w:b/>
          <w:sz w:val="31"/>
        </w:rPr>
      </w:pPr>
    </w:p>
    <w:p>
      <w:pPr>
        <w:spacing w:before="0"/>
        <w:ind w:left="963" w:right="271" w:firstLine="0"/>
        <w:jc w:val="left"/>
        <w:rPr>
          <w:b/>
          <w:sz w:val="18"/>
        </w:rPr>
      </w:pPr>
      <w:r>
        <w:rPr>
          <w:position w:val="-11"/>
        </w:rPr>
        <w:drawing>
          <wp:inline distT="0" distB="0" distL="0" distR="0">
            <wp:extent cx="216001" cy="216001"/>
            <wp:effectExtent l="0" t="0" r="0" b="0"/>
            <wp:docPr id="5521" name="image1839.png" descr=""/>
            <wp:cNvGraphicFramePr>
              <a:graphicFrameLocks noChangeAspect="1"/>
            </wp:cNvGraphicFramePr>
            <a:graphic>
              <a:graphicData uri="http://schemas.openxmlformats.org/drawingml/2006/picture">
                <pic:pic>
                  <pic:nvPicPr>
                    <pic:cNvPr id="5522" name="image1839.png"/>
                    <pic:cNvPicPr/>
                  </pic:nvPicPr>
                  <pic:blipFill>
                    <a:blip r:embed="rId267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Salud</w:t>
      </w:r>
      <w:r>
        <w:rPr>
          <w:b/>
          <w:color w:val="DC002E"/>
          <w:spacing w:val="-19"/>
          <w:w w:val="115"/>
          <w:sz w:val="18"/>
        </w:rPr>
        <w:t> </w:t>
      </w:r>
      <w:r>
        <w:rPr>
          <w:b/>
          <w:color w:val="DC002E"/>
          <w:w w:val="115"/>
          <w:sz w:val="18"/>
        </w:rPr>
        <w:t>Uninorte</w:t>
      </w:r>
    </w:p>
    <w:p>
      <w:pPr>
        <w:spacing w:before="93"/>
        <w:ind w:left="963" w:right="271" w:firstLine="0"/>
        <w:jc w:val="left"/>
        <w:rPr>
          <w:sz w:val="18"/>
        </w:rPr>
      </w:pPr>
      <w:r>
        <w:rPr>
          <w:position w:val="-10"/>
        </w:rPr>
        <w:drawing>
          <wp:inline distT="0" distB="0" distL="0" distR="0">
            <wp:extent cx="216001" cy="216001"/>
            <wp:effectExtent l="0" t="0" r="0" b="0"/>
            <wp:docPr id="5523" name="image1840.png" descr=""/>
            <wp:cNvGraphicFramePr>
              <a:graphicFrameLocks noChangeAspect="1"/>
            </wp:cNvGraphicFramePr>
            <a:graphic>
              <a:graphicData uri="http://schemas.openxmlformats.org/drawingml/2006/picture">
                <pic:pic>
                  <pic:nvPicPr>
                    <pic:cNvPr id="5524" name="image1840.png"/>
                    <pic:cNvPicPr/>
                  </pic:nvPicPr>
                  <pic:blipFill>
                    <a:blip r:embed="rId267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0120-5552</w:t>
      </w:r>
    </w:p>
    <w:p>
      <w:pPr>
        <w:pStyle w:val="BodyText"/>
        <w:spacing w:line="309" w:lineRule="auto" w:before="106"/>
        <w:ind w:left="963" w:right="271"/>
      </w:pPr>
      <w:r>
        <w:rPr>
          <w:position w:val="-11"/>
        </w:rPr>
        <w:drawing>
          <wp:inline distT="0" distB="0" distL="0" distR="0">
            <wp:extent cx="216001" cy="216014"/>
            <wp:effectExtent l="0" t="0" r="0" b="0"/>
            <wp:docPr id="5525" name="image1841.png" descr=""/>
            <wp:cNvGraphicFramePr>
              <a:graphicFrameLocks noChangeAspect="1"/>
            </wp:cNvGraphicFramePr>
            <a:graphic>
              <a:graphicData uri="http://schemas.openxmlformats.org/drawingml/2006/picture">
                <pic:pic>
                  <pic:nvPicPr>
                    <pic:cNvPr id="5526" name="image1841.png"/>
                    <pic:cNvPicPr/>
                  </pic:nvPicPr>
                  <pic:blipFill>
                    <a:blip r:embed="rId2679"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1"/>
        </w:rPr>
        <w:drawing>
          <wp:inline distT="0" distB="0" distL="0" distR="0">
            <wp:extent cx="216001" cy="216001"/>
            <wp:effectExtent l="0" t="0" r="0" b="0"/>
            <wp:docPr id="5527" name="image1842.png" descr=""/>
            <wp:cNvGraphicFramePr>
              <a:graphicFrameLocks noChangeAspect="1"/>
            </wp:cNvGraphicFramePr>
            <a:graphic>
              <a:graphicData uri="http://schemas.openxmlformats.org/drawingml/2006/picture">
                <pic:pic>
                  <pic:nvPicPr>
                    <pic:cNvPr id="5528" name="image1842.png"/>
                    <pic:cNvPicPr/>
                  </pic:nvPicPr>
                  <pic:blipFill>
                    <a:blip r:embed="rId2680"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color w:val="72797F"/>
          <w:w w:val="113"/>
        </w:rPr>
        <w:t>        </w:t>
      </w:r>
      <w:r>
        <w:rPr>
          <w:color w:val="72797F"/>
          <w:w w:val="115"/>
        </w:rPr>
        <w:t>Colombia</w:t>
      </w:r>
    </w:p>
    <w:p>
      <w:pPr>
        <w:spacing w:before="1"/>
        <w:ind w:left="963" w:right="271" w:firstLine="0"/>
        <w:jc w:val="left"/>
        <w:rPr>
          <w:sz w:val="18"/>
        </w:rPr>
      </w:pPr>
      <w:r>
        <w:rPr>
          <w:position w:val="-11"/>
        </w:rPr>
        <w:drawing>
          <wp:inline distT="0" distB="0" distL="0" distR="0">
            <wp:extent cx="216001" cy="216001"/>
            <wp:effectExtent l="0" t="0" r="0" b="0"/>
            <wp:docPr id="5529" name="image1843.png" descr=""/>
            <wp:cNvGraphicFramePr>
              <a:graphicFrameLocks noChangeAspect="1"/>
            </wp:cNvGraphicFramePr>
            <a:graphic>
              <a:graphicData uri="http://schemas.openxmlformats.org/drawingml/2006/picture">
                <pic:pic>
                  <pic:nvPicPr>
                    <pic:cNvPr id="5530" name="image1843.png"/>
                    <pic:cNvPicPr/>
                  </pic:nvPicPr>
                  <pic:blipFill>
                    <a:blip r:embed="rId2681"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47"/>
        <w:ind w:left="1705" w:right="-5" w:firstLine="0"/>
        <w:jc w:val="left"/>
        <w:rPr>
          <w:b/>
          <w:sz w:val="16"/>
        </w:rPr>
      </w:pPr>
      <w:r>
        <w:rPr/>
        <w:drawing>
          <wp:anchor distT="0" distB="0" distL="0" distR="0" allowOverlap="1" layoutInCell="1" locked="0" behindDoc="0" simplePos="0" relativeHeight="13840">
            <wp:simplePos x="0" y="0"/>
            <wp:positionH relativeFrom="page">
              <wp:posOffset>611999</wp:posOffset>
            </wp:positionH>
            <wp:positionV relativeFrom="paragraph">
              <wp:posOffset>62854</wp:posOffset>
            </wp:positionV>
            <wp:extent cx="216001" cy="216001"/>
            <wp:effectExtent l="0" t="0" r="0" b="0"/>
            <wp:wrapNone/>
            <wp:docPr id="5531" name="image1558.png" descr=""/>
            <wp:cNvGraphicFramePr>
              <a:graphicFrameLocks noChangeAspect="1"/>
            </wp:cNvGraphicFramePr>
            <a:graphic>
              <a:graphicData uri="http://schemas.openxmlformats.org/drawingml/2006/picture">
                <pic:pic>
                  <pic:nvPicPr>
                    <pic:cNvPr id="5532" name="image1558.png"/>
                    <pic:cNvPicPr/>
                  </pic:nvPicPr>
                  <pic:blipFill>
                    <a:blip r:embed="rId2276" cstate="print"/>
                    <a:stretch>
                      <a:fillRect/>
                    </a:stretch>
                  </pic:blipFill>
                  <pic:spPr>
                    <a:xfrm>
                      <a:off x="0" y="0"/>
                      <a:ext cx="216001" cy="216001"/>
                    </a:xfrm>
                    <a:prstGeom prst="rect">
                      <a:avLst/>
                    </a:prstGeom>
                  </pic:spPr>
                </pic:pic>
              </a:graphicData>
            </a:graphic>
          </wp:anchor>
        </w:drawing>
      </w:r>
      <w:hyperlink r:id="rId2682">
        <w:r>
          <w:rPr>
            <w:b/>
            <w:color w:val="72797F"/>
            <w:w w:val="110"/>
            <w:sz w:val="16"/>
          </w:rPr>
          <w:t>saluduninorte@uninorte.edu.co</w:t>
        </w:r>
      </w:hyperlink>
    </w:p>
    <w:p>
      <w:pPr>
        <w:pStyle w:val="BodyText"/>
        <w:spacing w:before="80"/>
        <w:ind w:left="407" w:right="1310"/>
      </w:pPr>
      <w:r>
        <w:rPr/>
        <w:br w:type="column"/>
      </w:r>
      <w:r>
        <w:rPr>
          <w:color w:val="72797F"/>
          <w:w w:val="115"/>
        </w:rPr>
        <w:t>Foro que permite estimular nuevas corrientes de pen- samiento en el campo de la salud, participar en el deba- te sobre los cambios en las condiciones de salud y en la respuesta social organizada a dichas condiciones, así como expresar las innovaciones en el campo de la salud pública y áreas</w:t>
      </w:r>
      <w:r>
        <w:rPr>
          <w:color w:val="72797F"/>
          <w:spacing w:val="-16"/>
          <w:w w:val="115"/>
        </w:rPr>
        <w:t> </w:t>
      </w:r>
      <w:r>
        <w:rPr>
          <w:color w:val="72797F"/>
          <w:w w:val="115"/>
        </w:rPr>
        <w:t>afines.</w:t>
      </w:r>
    </w:p>
    <w:p>
      <w:pPr>
        <w:pStyle w:val="BodyText"/>
      </w:pPr>
    </w:p>
    <w:p>
      <w:pPr>
        <w:pStyle w:val="BodyText"/>
      </w:pPr>
    </w:p>
    <w:p>
      <w:pPr>
        <w:pStyle w:val="BodyText"/>
      </w:pPr>
    </w:p>
    <w:p>
      <w:pPr>
        <w:pStyle w:val="BodyText"/>
      </w:pPr>
    </w:p>
    <w:p>
      <w:pPr>
        <w:pStyle w:val="BodyText"/>
        <w:spacing w:before="4"/>
        <w:rPr>
          <w:sz w:val="19"/>
        </w:rPr>
      </w:pPr>
    </w:p>
    <w:p>
      <w:pPr>
        <w:pStyle w:val="BodyText"/>
        <w:ind w:left="398" w:right="1251"/>
      </w:pPr>
      <w:r>
        <w:rPr>
          <w:color w:val="72797F"/>
          <w:w w:val="115"/>
        </w:rPr>
        <w:t>Edita artículos originales, re- visiones, descripción de casos clínicos y artículos especiales en medicina clínica y ciencias biomédicas. Los manuscritos son sometidos a evaluación por pares. Dirigida a profe- sionales del área de la salud y estudiantes.</w:t>
      </w:r>
    </w:p>
    <w:p>
      <w:pPr>
        <w:spacing w:after="0"/>
        <w:sectPr>
          <w:type w:val="continuous"/>
          <w:pgSz w:w="8510" w:h="8510"/>
          <w:pgMar w:top="1380" w:bottom="280" w:left="0" w:right="160"/>
          <w:cols w:num="2" w:equalWidth="0">
            <w:col w:w="4074" w:space="40"/>
            <w:col w:w="4236"/>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63" w:right="33" w:firstLine="0"/>
        <w:jc w:val="left"/>
        <w:rPr>
          <w:b/>
          <w:sz w:val="18"/>
        </w:rPr>
      </w:pPr>
      <w:r>
        <w:rPr>
          <w:position w:val="-11"/>
        </w:rPr>
        <w:drawing>
          <wp:inline distT="0" distB="0" distL="0" distR="0">
            <wp:extent cx="216001" cy="216001"/>
            <wp:effectExtent l="0" t="0" r="0" b="0"/>
            <wp:docPr id="5533" name="image1844.png" descr=""/>
            <wp:cNvGraphicFramePr>
              <a:graphicFrameLocks noChangeAspect="1"/>
            </wp:cNvGraphicFramePr>
            <a:graphic>
              <a:graphicData uri="http://schemas.openxmlformats.org/drawingml/2006/picture">
                <pic:pic>
                  <pic:nvPicPr>
                    <pic:cNvPr id="5534"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Salud y</w:t>
      </w:r>
      <w:r>
        <w:rPr>
          <w:b/>
          <w:color w:val="DC002E"/>
          <w:spacing w:val="2"/>
          <w:w w:val="115"/>
          <w:sz w:val="18"/>
        </w:rPr>
        <w:t> </w:t>
      </w:r>
      <w:r>
        <w:rPr>
          <w:b/>
          <w:color w:val="DC002E"/>
          <w:w w:val="115"/>
          <w:sz w:val="18"/>
        </w:rPr>
        <w:t>Drogas</w:t>
      </w:r>
    </w:p>
    <w:p>
      <w:pPr>
        <w:spacing w:before="90"/>
        <w:ind w:left="1363" w:right="33" w:firstLine="0"/>
        <w:jc w:val="left"/>
        <w:rPr>
          <w:sz w:val="18"/>
        </w:rPr>
      </w:pPr>
      <w:r>
        <w:rPr>
          <w:position w:val="-10"/>
        </w:rPr>
        <w:drawing>
          <wp:inline distT="0" distB="0" distL="0" distR="0">
            <wp:extent cx="216001" cy="216001"/>
            <wp:effectExtent l="0" t="0" r="0" b="0"/>
            <wp:docPr id="5535" name="image1845.png" descr=""/>
            <wp:cNvGraphicFramePr>
              <a:graphicFrameLocks noChangeAspect="1"/>
            </wp:cNvGraphicFramePr>
            <a:graphic>
              <a:graphicData uri="http://schemas.openxmlformats.org/drawingml/2006/picture">
                <pic:pic>
                  <pic:nvPicPr>
                    <pic:cNvPr id="5536" name="image1845.png"/>
                    <pic:cNvPicPr/>
                  </pic:nvPicPr>
                  <pic:blipFill>
                    <a:blip r:embed="rId268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1578-5319;</w:t>
      </w:r>
      <w:r>
        <w:rPr>
          <w:color w:val="72797F"/>
          <w:spacing w:val="13"/>
          <w:w w:val="110"/>
          <w:sz w:val="18"/>
        </w:rPr>
        <w:t> </w:t>
      </w:r>
      <w:r>
        <w:rPr>
          <w:color w:val="72797F"/>
          <w:w w:val="110"/>
          <w:sz w:val="18"/>
        </w:rPr>
        <w:t>1988-205X</w:t>
      </w:r>
    </w:p>
    <w:p>
      <w:pPr>
        <w:pStyle w:val="BodyText"/>
        <w:spacing w:before="157"/>
        <w:ind w:left="2091" w:right="33"/>
      </w:pPr>
      <w:r>
        <w:rPr/>
        <w:drawing>
          <wp:anchor distT="0" distB="0" distL="0" distR="0" allowOverlap="1" layoutInCell="1" locked="0" behindDoc="0" simplePos="0" relativeHeight="13864">
            <wp:simplePos x="0" y="0"/>
            <wp:positionH relativeFrom="page">
              <wp:posOffset>967496</wp:posOffset>
            </wp:positionH>
            <wp:positionV relativeFrom="paragraph">
              <wp:posOffset>122100</wp:posOffset>
            </wp:positionV>
            <wp:extent cx="216001" cy="216014"/>
            <wp:effectExtent l="0" t="0" r="0" b="0"/>
            <wp:wrapNone/>
            <wp:docPr id="5537" name="image1846.png" descr=""/>
            <wp:cNvGraphicFramePr>
              <a:graphicFrameLocks noChangeAspect="1"/>
            </wp:cNvGraphicFramePr>
            <a:graphic>
              <a:graphicData uri="http://schemas.openxmlformats.org/drawingml/2006/picture">
                <pic:pic>
                  <pic:nvPicPr>
                    <pic:cNvPr id="5538" name="image1846.png"/>
                    <pic:cNvPicPr/>
                  </pic:nvPicPr>
                  <pic:blipFill>
                    <a:blip r:embed="rId2685" cstate="print"/>
                    <a:stretch>
                      <a:fillRect/>
                    </a:stretch>
                  </pic:blipFill>
                  <pic:spPr>
                    <a:xfrm>
                      <a:off x="0" y="0"/>
                      <a:ext cx="216001" cy="216014"/>
                    </a:xfrm>
                    <a:prstGeom prst="rect">
                      <a:avLst/>
                    </a:prstGeom>
                  </pic:spPr>
                </pic:pic>
              </a:graphicData>
            </a:graphic>
          </wp:anchor>
        </w:drawing>
      </w:r>
      <w:r>
        <w:rPr>
          <w:color w:val="72797F"/>
          <w:w w:val="115"/>
        </w:rPr>
        <w:t>Instituto de Investigación de Drogodependencias</w:t>
      </w:r>
    </w:p>
    <w:p>
      <w:pPr>
        <w:spacing w:line="326" w:lineRule="auto" w:before="152"/>
        <w:ind w:left="1363" w:right="939" w:firstLine="0"/>
        <w:jc w:val="left"/>
        <w:rPr>
          <w:b/>
          <w:sz w:val="16"/>
        </w:rPr>
      </w:pPr>
      <w:r>
        <w:rPr>
          <w:position w:val="-9"/>
        </w:rPr>
        <w:drawing>
          <wp:inline distT="0" distB="0" distL="0" distR="0">
            <wp:extent cx="216001" cy="216001"/>
            <wp:effectExtent l="0" t="0" r="0" b="0"/>
            <wp:docPr id="5539" name="image1741.png" descr=""/>
            <wp:cNvGraphicFramePr>
              <a:graphicFrameLocks noChangeAspect="1"/>
            </wp:cNvGraphicFramePr>
            <a:graphic>
              <a:graphicData uri="http://schemas.openxmlformats.org/drawingml/2006/picture">
                <pic:pic>
                  <pic:nvPicPr>
                    <pic:cNvPr id="5540" name="image1741.png"/>
                    <pic:cNvPicPr/>
                  </pic:nvPicPr>
                  <pic:blipFill>
                    <a:blip r:embed="rId2526"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España </w:t>
      </w:r>
      <w:r>
        <w:rPr>
          <w:color w:val="72797F"/>
          <w:w w:val="110"/>
          <w:position w:val="-9"/>
          <w:sz w:val="18"/>
        </w:rPr>
        <w:drawing>
          <wp:inline distT="0" distB="0" distL="0" distR="0">
            <wp:extent cx="216001" cy="216001"/>
            <wp:effectExtent l="0" t="0" r="0" b="0"/>
            <wp:docPr id="5541" name="image1847.png" descr=""/>
            <wp:cNvGraphicFramePr>
              <a:graphicFrameLocks noChangeAspect="1"/>
            </wp:cNvGraphicFramePr>
            <a:graphic>
              <a:graphicData uri="http://schemas.openxmlformats.org/drawingml/2006/picture">
                <pic:pic>
                  <pic:nvPicPr>
                    <pic:cNvPr id="5542" name="image1847.png"/>
                    <pic:cNvPicPr/>
                  </pic:nvPicPr>
                  <pic:blipFill>
                    <a:blip r:embed="rId2686" cstate="print"/>
                    <a:stretch>
                      <a:fillRect/>
                    </a:stretch>
                  </pic:blipFill>
                  <pic:spPr>
                    <a:xfrm>
                      <a:off x="0" y="0"/>
                      <a:ext cx="216001" cy="216001"/>
                    </a:xfrm>
                    <a:prstGeom prst="rect">
                      <a:avLst/>
                    </a:prstGeom>
                  </pic:spPr>
                </pic:pic>
              </a:graphicData>
            </a:graphic>
          </wp:inline>
        </w:drawing>
      </w:r>
      <w:r>
        <w:rPr>
          <w:color w:val="72797F"/>
          <w:w w:val="110"/>
          <w:position w:val="-9"/>
          <w:sz w:val="18"/>
        </w:rPr>
      </w:r>
      <w:r>
        <w:rPr>
          <w:color w:val="72797F"/>
          <w:w w:val="111"/>
          <w:sz w:val="18"/>
        </w:rPr>
        <w:t>Semestral </w:t>
      </w:r>
      <w:r>
        <w:rPr>
          <w:color w:val="72797F"/>
          <w:w w:val="111"/>
          <w:position w:val="-15"/>
          <w:sz w:val="18"/>
        </w:rPr>
        <w:drawing>
          <wp:inline distT="0" distB="0" distL="0" distR="0">
            <wp:extent cx="216001" cy="216001"/>
            <wp:effectExtent l="0" t="0" r="0" b="0"/>
            <wp:docPr id="5543" name="image1848.png" descr=""/>
            <wp:cNvGraphicFramePr>
              <a:graphicFrameLocks noChangeAspect="1"/>
            </wp:cNvGraphicFramePr>
            <a:graphic>
              <a:graphicData uri="http://schemas.openxmlformats.org/drawingml/2006/picture">
                <pic:pic>
                  <pic:nvPicPr>
                    <pic:cNvPr id="5544" name="image1848.png"/>
                    <pic:cNvPicPr/>
                  </pic:nvPicPr>
                  <pic:blipFill>
                    <a:blip r:embed="rId2687" cstate="print"/>
                    <a:stretch>
                      <a:fillRect/>
                    </a:stretch>
                  </pic:blipFill>
                  <pic:spPr>
                    <a:xfrm>
                      <a:off x="0" y="0"/>
                      <a:ext cx="216001" cy="216001"/>
                    </a:xfrm>
                    <a:prstGeom prst="rect">
                      <a:avLst/>
                    </a:prstGeom>
                  </pic:spPr>
                </pic:pic>
              </a:graphicData>
            </a:graphic>
          </wp:inline>
        </w:drawing>
      </w:r>
      <w:r>
        <w:rPr>
          <w:color w:val="72797F"/>
          <w:w w:val="111"/>
          <w:position w:val="-15"/>
          <w:sz w:val="18"/>
        </w:rPr>
      </w:r>
      <w:r>
        <w:rPr>
          <w:rFonts w:ascii="Times New Roman" w:hAnsi="Times New Roman"/>
          <w:color w:val="72797F"/>
          <w:w w:val="111"/>
          <w:sz w:val="18"/>
        </w:rPr>
        <w:t>        </w:t>
      </w:r>
      <w:hyperlink r:id="rId2688">
        <w:r>
          <w:rPr>
            <w:b/>
            <w:color w:val="72797F"/>
            <w:w w:val="108"/>
            <w:sz w:val="16"/>
          </w:rPr>
          <w:t>jagr@umh.es</w:t>
        </w:r>
      </w:hyperlink>
    </w:p>
    <w:p>
      <w:pPr>
        <w:pStyle w:val="BodyText"/>
        <w:rPr>
          <w:b/>
          <w:sz w:val="34"/>
        </w:rPr>
      </w:pPr>
    </w:p>
    <w:p>
      <w:pPr>
        <w:spacing w:before="222"/>
        <w:ind w:left="1363" w:right="33" w:firstLine="0"/>
        <w:jc w:val="left"/>
        <w:rPr>
          <w:b/>
          <w:sz w:val="18"/>
        </w:rPr>
      </w:pPr>
      <w:r>
        <w:rPr>
          <w:position w:val="-11"/>
        </w:rPr>
        <w:drawing>
          <wp:inline distT="0" distB="0" distL="0" distR="0">
            <wp:extent cx="216001" cy="216001"/>
            <wp:effectExtent l="0" t="0" r="0" b="0"/>
            <wp:docPr id="5545" name="image1849.png" descr=""/>
            <wp:cNvGraphicFramePr>
              <a:graphicFrameLocks noChangeAspect="1"/>
            </wp:cNvGraphicFramePr>
            <a:graphic>
              <a:graphicData uri="http://schemas.openxmlformats.org/drawingml/2006/picture">
                <pic:pic>
                  <pic:nvPicPr>
                    <pic:cNvPr id="5546" name="image1849.png"/>
                    <pic:cNvPicPr/>
                  </pic:nvPicPr>
                  <pic:blipFill>
                    <a:blip r:embed="rId268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Saúde</w:t>
      </w:r>
      <w:r>
        <w:rPr>
          <w:b/>
          <w:color w:val="DC002E"/>
          <w:spacing w:val="-12"/>
          <w:w w:val="115"/>
          <w:sz w:val="18"/>
        </w:rPr>
        <w:t> </w:t>
      </w:r>
      <w:r>
        <w:rPr>
          <w:b/>
          <w:color w:val="DC002E"/>
          <w:w w:val="115"/>
          <w:sz w:val="18"/>
        </w:rPr>
        <w:t>Coletiva</w:t>
      </w:r>
    </w:p>
    <w:p>
      <w:pPr>
        <w:spacing w:before="108"/>
        <w:ind w:left="1363" w:right="33" w:firstLine="0"/>
        <w:jc w:val="left"/>
        <w:rPr>
          <w:sz w:val="18"/>
        </w:rPr>
      </w:pPr>
      <w:r>
        <w:rPr>
          <w:position w:val="-12"/>
        </w:rPr>
        <w:drawing>
          <wp:inline distT="0" distB="0" distL="0" distR="0">
            <wp:extent cx="216001" cy="216001"/>
            <wp:effectExtent l="0" t="0" r="0" b="0"/>
            <wp:docPr id="5547" name="image1786.png" descr=""/>
            <wp:cNvGraphicFramePr>
              <a:graphicFrameLocks noChangeAspect="1"/>
            </wp:cNvGraphicFramePr>
            <a:graphic>
              <a:graphicData uri="http://schemas.openxmlformats.org/drawingml/2006/picture">
                <pic:pic>
                  <pic:nvPicPr>
                    <pic:cNvPr id="5548" name="image1786.png"/>
                    <pic:cNvPicPr/>
                  </pic:nvPicPr>
                  <pic:blipFill>
                    <a:blip r:embed="rId259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1806-3365</w:t>
      </w:r>
    </w:p>
    <w:p>
      <w:pPr>
        <w:pStyle w:val="BodyText"/>
        <w:spacing w:line="307" w:lineRule="auto" w:before="84"/>
        <w:ind w:left="1363" w:right="939"/>
      </w:pPr>
      <w:r>
        <w:rPr>
          <w:position w:val="-10"/>
        </w:rPr>
        <w:drawing>
          <wp:inline distT="0" distB="0" distL="0" distR="0">
            <wp:extent cx="216001" cy="216014"/>
            <wp:effectExtent l="0" t="0" r="0" b="0"/>
            <wp:docPr id="5549" name="image1850.png" descr=""/>
            <wp:cNvGraphicFramePr>
              <a:graphicFrameLocks noChangeAspect="1"/>
            </wp:cNvGraphicFramePr>
            <a:graphic>
              <a:graphicData uri="http://schemas.openxmlformats.org/drawingml/2006/picture">
                <pic:pic>
                  <pic:nvPicPr>
                    <pic:cNvPr id="5550" name="image1850.png"/>
                    <pic:cNvPicPr/>
                  </pic:nvPicPr>
                  <pic:blipFill>
                    <a:blip r:embed="rId2690"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Editorial</w:t>
      </w:r>
      <w:r>
        <w:rPr>
          <w:color w:val="72797F"/>
          <w:spacing w:val="16"/>
          <w:w w:val="115"/>
        </w:rPr>
        <w:t> </w:t>
      </w:r>
      <w:r>
        <w:rPr>
          <w:color w:val="72797F"/>
          <w:w w:val="115"/>
        </w:rPr>
        <w:t>Bolina</w:t>
      </w:r>
      <w:r>
        <w:rPr>
          <w:color w:val="72797F"/>
          <w:w w:val="116"/>
        </w:rPr>
        <w:t> </w:t>
      </w:r>
      <w:r>
        <w:rPr>
          <w:color w:val="72797F"/>
          <w:w w:val="116"/>
          <w:position w:val="-10"/>
        </w:rPr>
        <w:drawing>
          <wp:inline distT="0" distB="0" distL="0" distR="0">
            <wp:extent cx="216001" cy="216001"/>
            <wp:effectExtent l="0" t="0" r="0" b="0"/>
            <wp:docPr id="5551" name="image1851.png" descr=""/>
            <wp:cNvGraphicFramePr>
              <a:graphicFrameLocks noChangeAspect="1"/>
            </wp:cNvGraphicFramePr>
            <a:graphic>
              <a:graphicData uri="http://schemas.openxmlformats.org/drawingml/2006/picture">
                <pic:pic>
                  <pic:nvPicPr>
                    <pic:cNvPr id="5552" name="image1851.png"/>
                    <pic:cNvPicPr/>
                  </pic:nvPicPr>
                  <pic:blipFill>
                    <a:blip r:embed="rId2691" cstate="print"/>
                    <a:stretch>
                      <a:fillRect/>
                    </a:stretch>
                  </pic:blipFill>
                  <pic:spPr>
                    <a:xfrm>
                      <a:off x="0" y="0"/>
                      <a:ext cx="216001" cy="216001"/>
                    </a:xfrm>
                    <a:prstGeom prst="rect">
                      <a:avLst/>
                    </a:prstGeom>
                  </pic:spPr>
                </pic:pic>
              </a:graphicData>
            </a:graphic>
          </wp:inline>
        </w:drawing>
      </w:r>
      <w:r>
        <w:rPr>
          <w:color w:val="72797F"/>
          <w:w w:val="116"/>
          <w:position w:val="-10"/>
        </w:rPr>
      </w:r>
      <w:r>
        <w:rPr>
          <w:rFonts w:ascii="Times New Roman"/>
          <w:color w:val="72797F"/>
          <w:w w:val="116"/>
        </w:rPr>
        <w:t>        </w:t>
      </w:r>
      <w:r>
        <w:rPr>
          <w:color w:val="72797F"/>
          <w:w w:val="115"/>
        </w:rPr>
        <w:t>Brasil</w:t>
      </w:r>
    </w:p>
    <w:p>
      <w:pPr>
        <w:spacing w:before="1"/>
        <w:ind w:left="1363" w:right="33" w:firstLine="0"/>
        <w:jc w:val="left"/>
        <w:rPr>
          <w:sz w:val="18"/>
        </w:rPr>
      </w:pPr>
      <w:r>
        <w:rPr>
          <w:position w:val="-10"/>
        </w:rPr>
        <w:drawing>
          <wp:inline distT="0" distB="0" distL="0" distR="0">
            <wp:extent cx="216001" cy="216001"/>
            <wp:effectExtent l="0" t="0" r="0" b="0"/>
            <wp:docPr id="5553" name="image1847.png" descr=""/>
            <wp:cNvGraphicFramePr>
              <a:graphicFrameLocks noChangeAspect="1"/>
            </wp:cNvGraphicFramePr>
            <a:graphic>
              <a:graphicData uri="http://schemas.openxmlformats.org/drawingml/2006/picture">
                <pic:pic>
                  <pic:nvPicPr>
                    <pic:cNvPr id="5554" name="image1847.png"/>
                    <pic:cNvPicPr/>
                  </pic:nvPicPr>
                  <pic:blipFill>
                    <a:blip r:embed="rId268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Bimestral</w:t>
      </w:r>
    </w:p>
    <w:p>
      <w:pPr>
        <w:spacing w:before="161"/>
        <w:ind w:left="2091" w:right="-17" w:firstLine="0"/>
        <w:jc w:val="left"/>
        <w:rPr>
          <w:b/>
          <w:sz w:val="16"/>
        </w:rPr>
      </w:pPr>
      <w:r>
        <w:rPr/>
        <w:drawing>
          <wp:anchor distT="0" distB="0" distL="0" distR="0" allowOverlap="1" layoutInCell="1" locked="0" behindDoc="0" simplePos="0" relativeHeight="13888">
            <wp:simplePos x="0" y="0"/>
            <wp:positionH relativeFrom="page">
              <wp:posOffset>967494</wp:posOffset>
            </wp:positionH>
            <wp:positionV relativeFrom="paragraph">
              <wp:posOffset>60943</wp:posOffset>
            </wp:positionV>
            <wp:extent cx="216001" cy="216001"/>
            <wp:effectExtent l="0" t="0" r="0" b="0"/>
            <wp:wrapNone/>
            <wp:docPr id="5555" name="image1852.png" descr=""/>
            <wp:cNvGraphicFramePr>
              <a:graphicFrameLocks noChangeAspect="1"/>
            </wp:cNvGraphicFramePr>
            <a:graphic>
              <a:graphicData uri="http://schemas.openxmlformats.org/drawingml/2006/picture">
                <pic:pic>
                  <pic:nvPicPr>
                    <pic:cNvPr id="5556" name="image1852.png"/>
                    <pic:cNvPicPr/>
                  </pic:nvPicPr>
                  <pic:blipFill>
                    <a:blip r:embed="rId2692" cstate="print"/>
                    <a:stretch>
                      <a:fillRect/>
                    </a:stretch>
                  </pic:blipFill>
                  <pic:spPr>
                    <a:xfrm>
                      <a:off x="0" y="0"/>
                      <a:ext cx="216001" cy="216001"/>
                    </a:xfrm>
                    <a:prstGeom prst="rect">
                      <a:avLst/>
                    </a:prstGeom>
                  </pic:spPr>
                </pic:pic>
              </a:graphicData>
            </a:graphic>
          </wp:anchor>
        </w:drawing>
      </w:r>
      <w:hyperlink r:id="rId2693">
        <w:r>
          <w:rPr>
            <w:b/>
            <w:color w:val="72797F"/>
            <w:w w:val="110"/>
            <w:sz w:val="16"/>
          </w:rPr>
          <w:t>editorial@saudecoletiva.com.br</w:t>
        </w:r>
      </w:hyperlink>
    </w:p>
    <w:p>
      <w:pPr>
        <w:pStyle w:val="BodyText"/>
        <w:spacing w:before="71"/>
        <w:ind w:left="415" w:right="1112"/>
      </w:pPr>
      <w:r>
        <w:rPr/>
        <w:br w:type="column"/>
      </w:r>
      <w:r>
        <w:rPr>
          <w:color w:val="72797F"/>
          <w:w w:val="115"/>
        </w:rPr>
        <w:t>Promueve el desarrollo de la investigación sobre las drogodependencias y otros</w:t>
      </w:r>
    </w:p>
    <w:p>
      <w:pPr>
        <w:pStyle w:val="BodyText"/>
        <w:ind w:left="415" w:right="835"/>
      </w:pPr>
      <w:r>
        <w:rPr>
          <w:color w:val="72797F"/>
          <w:w w:val="115"/>
        </w:rPr>
        <w:t>trastornos adictivos en general desde una aproximación amplia y pluridisciplinar, así como perfeccionar sus méto- dos y técnicas, y fomentar una visión crítica y comprometida del fenómeno.</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16" w:right="879"/>
      </w:pPr>
      <w:r>
        <w:rPr>
          <w:color w:val="72797F"/>
          <w:w w:val="115"/>
        </w:rPr>
        <w:t>Procura ser un vehículo de divulgación de asuntos sobre la salud colectiva y áreas afi- nes, buscando expansión del conocimiento. Recibe</w:t>
      </w:r>
      <w:r>
        <w:rPr>
          <w:color w:val="72797F"/>
          <w:spacing w:val="-30"/>
          <w:w w:val="115"/>
        </w:rPr>
        <w:t> </w:t>
      </w:r>
      <w:r>
        <w:rPr>
          <w:color w:val="72797F"/>
          <w:w w:val="115"/>
        </w:rPr>
        <w:t>artículos de investigación, relatos de experiencias, de revisión, de estudios</w:t>
      </w:r>
      <w:r>
        <w:rPr>
          <w:color w:val="72797F"/>
          <w:spacing w:val="-12"/>
          <w:w w:val="115"/>
        </w:rPr>
        <w:t> </w:t>
      </w:r>
      <w:r>
        <w:rPr>
          <w:color w:val="72797F"/>
          <w:w w:val="115"/>
        </w:rPr>
        <w:t>de</w:t>
      </w:r>
      <w:r>
        <w:rPr>
          <w:color w:val="72797F"/>
          <w:spacing w:val="-12"/>
          <w:w w:val="115"/>
        </w:rPr>
        <w:t> </w:t>
      </w:r>
      <w:r>
        <w:rPr>
          <w:color w:val="72797F"/>
          <w:w w:val="115"/>
        </w:rPr>
        <w:t>casos</w:t>
      </w:r>
      <w:r>
        <w:rPr>
          <w:color w:val="72797F"/>
          <w:spacing w:val="-12"/>
          <w:w w:val="115"/>
        </w:rPr>
        <w:t> </w:t>
      </w:r>
      <w:r>
        <w:rPr>
          <w:color w:val="72797F"/>
          <w:w w:val="115"/>
        </w:rPr>
        <w:t>y</w:t>
      </w:r>
      <w:r>
        <w:rPr>
          <w:color w:val="72797F"/>
          <w:spacing w:val="-12"/>
          <w:w w:val="115"/>
        </w:rPr>
        <w:t> </w:t>
      </w:r>
      <w:r>
        <w:rPr>
          <w:color w:val="72797F"/>
          <w:w w:val="115"/>
        </w:rPr>
        <w:t>ensayos</w:t>
      </w:r>
      <w:r>
        <w:rPr>
          <w:color w:val="72797F"/>
          <w:spacing w:val="-12"/>
          <w:w w:val="115"/>
        </w:rPr>
        <w:t> </w:t>
      </w:r>
      <w:r>
        <w:rPr>
          <w:color w:val="72797F"/>
          <w:w w:val="115"/>
        </w:rPr>
        <w:t>en salud</w:t>
      </w:r>
      <w:r>
        <w:rPr>
          <w:color w:val="72797F"/>
          <w:spacing w:val="-19"/>
          <w:w w:val="115"/>
        </w:rPr>
        <w:t> </w:t>
      </w:r>
      <w:r>
        <w:rPr>
          <w:color w:val="72797F"/>
          <w:w w:val="115"/>
        </w:rPr>
        <w:t>colectiva.</w:t>
      </w:r>
    </w:p>
    <w:p>
      <w:pPr>
        <w:spacing w:after="0"/>
        <w:sectPr>
          <w:type w:val="continuous"/>
          <w:pgSz w:w="8510" w:h="8510"/>
          <w:pgMar w:top="1380" w:bottom="280" w:left="160" w:right="0"/>
          <w:cols w:num="2" w:equalWidth="0">
            <w:col w:w="4442" w:space="40"/>
            <w:col w:w="3868"/>
          </w:cols>
        </w:sectPr>
      </w:pPr>
    </w:p>
    <w:p>
      <w:pPr>
        <w:pStyle w:val="BodyText"/>
        <w:spacing w:before="1"/>
        <w:rPr>
          <w:sz w:val="17"/>
        </w:rPr>
      </w:pPr>
    </w:p>
    <w:p>
      <w:pPr>
        <w:spacing w:after="0"/>
        <w:rPr>
          <w:sz w:val="17"/>
        </w:rPr>
        <w:sectPr>
          <w:headerReference w:type="default" r:id="rId2694"/>
          <w:footerReference w:type="default" r:id="rId2695"/>
          <w:footerReference w:type="even" r:id="rId2696"/>
          <w:pgSz w:w="8510" w:h="8510"/>
          <w:pgMar w:header="0" w:footer="715" w:top="0" w:bottom="900" w:left="0" w:right="180"/>
        </w:sectPr>
      </w:pPr>
    </w:p>
    <w:p>
      <w:pPr>
        <w:spacing w:before="104"/>
        <w:ind w:left="3359" w:right="0" w:firstLine="0"/>
        <w:jc w:val="left"/>
        <w:rPr>
          <w:b/>
          <w:sz w:val="32"/>
        </w:rPr>
      </w:pPr>
      <w:r>
        <w:rPr>
          <w:color w:val="FFFFFF"/>
          <w:w w:val="110"/>
          <w:sz w:val="32"/>
        </w:rPr>
        <w:t>_Salud /</w:t>
      </w:r>
      <w:r>
        <w:rPr>
          <w:b/>
          <w:color w:val="FFFFFF"/>
          <w:w w:val="110"/>
          <w:sz w:val="32"/>
        </w:rPr>
        <w:t>_Sociología</w:t>
      </w:r>
    </w:p>
    <w:p>
      <w:pPr>
        <w:spacing w:before="53"/>
        <w:ind w:left="0" w:right="101" w:firstLine="0"/>
        <w:jc w:val="right"/>
        <w:rPr>
          <w:rFonts w:ascii="Trebuchet MS"/>
          <w:b/>
          <w:sz w:val="32"/>
        </w:rPr>
      </w:pPr>
      <w:r>
        <w:rPr/>
        <w:br w:type="column"/>
      </w:r>
      <w:r>
        <w:rPr>
          <w:rFonts w:ascii="Trebuchet MS"/>
          <w:b/>
          <w:color w:val="DC002E"/>
          <w:w w:val="95"/>
          <w:sz w:val="32"/>
        </w:rPr>
        <w:t>_37</w:t>
      </w:r>
    </w:p>
    <w:p>
      <w:pPr>
        <w:spacing w:after="0"/>
        <w:jc w:val="right"/>
        <w:rPr>
          <w:rFonts w:ascii="Trebuchet MS"/>
          <w:sz w:val="32"/>
        </w:rPr>
        <w:sectPr>
          <w:type w:val="continuous"/>
          <w:pgSz w:w="8510" w:h="8510"/>
          <w:pgMar w:top="1380" w:bottom="280" w:left="0" w:right="180"/>
          <w:cols w:num="2" w:equalWidth="0">
            <w:col w:w="6223" w:space="40"/>
            <w:col w:w="2067"/>
          </w:cols>
        </w:sectPr>
      </w:pPr>
    </w:p>
    <w:p>
      <w:pPr>
        <w:pStyle w:val="BodyText"/>
        <w:rPr>
          <w:rFonts w:ascii="Trebuchet MS"/>
          <w:b/>
          <w:sz w:val="20"/>
        </w:rPr>
      </w:pPr>
    </w:p>
    <w:p>
      <w:pPr>
        <w:pStyle w:val="BodyText"/>
        <w:rPr>
          <w:rFonts w:ascii="Trebuchet MS"/>
          <w:b/>
          <w:sz w:val="20"/>
        </w:rPr>
      </w:pPr>
    </w:p>
    <w:p>
      <w:pPr>
        <w:spacing w:after="0"/>
        <w:rPr>
          <w:rFonts w:ascii="Trebuchet MS"/>
          <w:sz w:val="20"/>
        </w:rPr>
        <w:sectPr>
          <w:type w:val="continuous"/>
          <w:pgSz w:w="8510" w:h="8510"/>
          <w:pgMar w:top="1380" w:bottom="280" w:left="0" w:right="180"/>
        </w:sectPr>
      </w:pPr>
    </w:p>
    <w:p>
      <w:pPr>
        <w:pStyle w:val="BodyText"/>
        <w:spacing w:before="11"/>
        <w:rPr>
          <w:rFonts w:ascii="Trebuchet MS"/>
          <w:b/>
          <w:sz w:val="17"/>
        </w:rPr>
      </w:pPr>
    </w:p>
    <w:p>
      <w:pPr>
        <w:pStyle w:val="Heading9"/>
        <w:ind w:left="1700" w:right="369"/>
      </w:pPr>
      <w:r>
        <w:rPr/>
        <w:pict>
          <v:group style="position:absolute;margin-left:0pt;margin-top:-69.035957pt;width:367.6pt;height:42.55pt;mso-position-horizontal-relative:page;mso-position-vertical-relative:paragraph;z-index:-553480" coordorigin="0,-1381" coordsize="7352,851">
            <v:rect style="position:absolute;left:0;top:-1381;width:7351;height:850" filled="true" fillcolor="#dc002e" stroked="false">
              <v:fill type="solid"/>
            </v:rect>
            <v:shape style="position:absolute;left:6520;top:-1115;width:567;height:371" type="#_x0000_t75" stroked="false">
              <v:imagedata r:id="rId2560" o:title=""/>
            </v:shape>
            <w10:wrap type="none"/>
          </v:group>
        </w:pict>
      </w:r>
      <w:r>
        <w:rPr/>
        <w:drawing>
          <wp:anchor distT="0" distB="0" distL="0" distR="0" allowOverlap="1" layoutInCell="1" locked="0" behindDoc="0" simplePos="0" relativeHeight="13936">
            <wp:simplePos x="0" y="0"/>
            <wp:positionH relativeFrom="page">
              <wp:posOffset>611999</wp:posOffset>
            </wp:positionH>
            <wp:positionV relativeFrom="paragraph">
              <wp:posOffset>23101</wp:posOffset>
            </wp:positionV>
            <wp:extent cx="216001" cy="216001"/>
            <wp:effectExtent l="0" t="0" r="0" b="0"/>
            <wp:wrapNone/>
            <wp:docPr id="5559" name="image1853.png" descr=""/>
            <wp:cNvGraphicFramePr>
              <a:graphicFrameLocks noChangeAspect="1"/>
            </wp:cNvGraphicFramePr>
            <a:graphic>
              <a:graphicData uri="http://schemas.openxmlformats.org/drawingml/2006/picture">
                <pic:pic>
                  <pic:nvPicPr>
                    <pic:cNvPr id="5560" name="image1853.png"/>
                    <pic:cNvPicPr/>
                  </pic:nvPicPr>
                  <pic:blipFill>
                    <a:blip r:embed="rId2697" cstate="print"/>
                    <a:stretch>
                      <a:fillRect/>
                    </a:stretch>
                  </pic:blipFill>
                  <pic:spPr>
                    <a:xfrm>
                      <a:off x="0" y="0"/>
                      <a:ext cx="216001" cy="216001"/>
                    </a:xfrm>
                    <a:prstGeom prst="rect">
                      <a:avLst/>
                    </a:prstGeom>
                  </pic:spPr>
                </pic:pic>
              </a:graphicData>
            </a:graphic>
          </wp:anchor>
        </w:drawing>
      </w:r>
      <w:r>
        <w:rPr>
          <w:color w:val="DC002E"/>
          <w:w w:val="110"/>
        </w:rPr>
        <w:t>Texto &amp; Contexto Enfermagem</w:t>
      </w:r>
    </w:p>
    <w:p>
      <w:pPr>
        <w:spacing w:before="154"/>
        <w:ind w:left="963" w:right="369" w:firstLine="0"/>
        <w:jc w:val="left"/>
        <w:rPr>
          <w:sz w:val="18"/>
        </w:rPr>
      </w:pPr>
      <w:r>
        <w:rPr>
          <w:position w:val="-9"/>
        </w:rPr>
        <w:drawing>
          <wp:inline distT="0" distB="0" distL="0" distR="0">
            <wp:extent cx="216001" cy="216001"/>
            <wp:effectExtent l="0" t="0" r="0" b="0"/>
            <wp:docPr id="5561" name="image1854.png" descr=""/>
            <wp:cNvGraphicFramePr>
              <a:graphicFrameLocks noChangeAspect="1"/>
            </wp:cNvGraphicFramePr>
            <a:graphic>
              <a:graphicData uri="http://schemas.openxmlformats.org/drawingml/2006/picture">
                <pic:pic>
                  <pic:nvPicPr>
                    <pic:cNvPr id="5562" name="image1854.png"/>
                    <pic:cNvPicPr/>
                  </pic:nvPicPr>
                  <pic:blipFill>
                    <a:blip r:embed="rId269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0104-0707</w:t>
      </w:r>
    </w:p>
    <w:p>
      <w:pPr>
        <w:pStyle w:val="BodyText"/>
        <w:spacing w:line="151" w:lineRule="auto" w:before="229"/>
        <w:ind w:left="1700" w:right="369" w:hanging="737"/>
      </w:pPr>
      <w:r>
        <w:rPr>
          <w:position w:val="-17"/>
        </w:rPr>
        <w:drawing>
          <wp:inline distT="0" distB="0" distL="0" distR="0">
            <wp:extent cx="216001" cy="216014"/>
            <wp:effectExtent l="0" t="0" r="0" b="0"/>
            <wp:docPr id="5563" name="image1855.png" descr=""/>
            <wp:cNvGraphicFramePr>
              <a:graphicFrameLocks noChangeAspect="1"/>
            </wp:cNvGraphicFramePr>
            <a:graphic>
              <a:graphicData uri="http://schemas.openxmlformats.org/drawingml/2006/picture">
                <pic:pic>
                  <pic:nvPicPr>
                    <pic:cNvPr id="5564" name="image1855.png"/>
                    <pic:cNvPicPr/>
                  </pic:nvPicPr>
                  <pic:blipFill>
                    <a:blip r:embed="rId2699" cstate="print"/>
                    <a:stretch>
                      <a:fillRect/>
                    </a:stretch>
                  </pic:blipFill>
                  <pic:spPr>
                    <a:xfrm>
                      <a:off x="0" y="0"/>
                      <a:ext cx="216001" cy="216014"/>
                    </a:xfrm>
                    <a:prstGeom prst="rect">
                      <a:avLst/>
                    </a:prstGeom>
                  </pic:spPr>
                </pic:pic>
              </a:graphicData>
            </a:graphic>
          </wp:inline>
        </w:drawing>
      </w:r>
      <w:r>
        <w:rPr>
          <w:position w:val="-17"/>
        </w:rPr>
      </w:r>
      <w:r>
        <w:rPr>
          <w:rFonts w:ascii="Times New Roman"/>
          <w:sz w:val="20"/>
        </w:rPr>
        <w:t>       </w:t>
      </w:r>
      <w:r>
        <w:rPr>
          <w:color w:val="72797F"/>
          <w:w w:val="115"/>
        </w:rPr>
        <w:t>Universidade Federal de Santa</w:t>
      </w:r>
      <w:r>
        <w:rPr>
          <w:color w:val="72797F"/>
          <w:spacing w:val="7"/>
          <w:w w:val="115"/>
        </w:rPr>
        <w:t> </w:t>
      </w:r>
      <w:r>
        <w:rPr>
          <w:color w:val="72797F"/>
          <w:w w:val="115"/>
        </w:rPr>
        <w:t>Catarina</w:t>
      </w:r>
    </w:p>
    <w:p>
      <w:pPr>
        <w:pStyle w:val="BodyText"/>
        <w:spacing w:before="4"/>
        <w:rPr>
          <w:sz w:val="15"/>
        </w:rPr>
      </w:pPr>
    </w:p>
    <w:p>
      <w:pPr>
        <w:spacing w:line="309" w:lineRule="auto" w:before="0"/>
        <w:ind w:left="963" w:right="1852" w:firstLine="0"/>
        <w:jc w:val="left"/>
        <w:rPr>
          <w:sz w:val="18"/>
        </w:rPr>
      </w:pPr>
      <w:r>
        <w:rPr>
          <w:position w:val="-11"/>
        </w:rPr>
        <w:drawing>
          <wp:inline distT="0" distB="0" distL="0" distR="0">
            <wp:extent cx="216001" cy="216001"/>
            <wp:effectExtent l="0" t="0" r="0" b="0"/>
            <wp:docPr id="5565" name="image1856.png" descr=""/>
            <wp:cNvGraphicFramePr>
              <a:graphicFrameLocks noChangeAspect="1"/>
            </wp:cNvGraphicFramePr>
            <a:graphic>
              <a:graphicData uri="http://schemas.openxmlformats.org/drawingml/2006/picture">
                <pic:pic>
                  <pic:nvPicPr>
                    <pic:cNvPr id="5566" name="image1856.png"/>
                    <pic:cNvPicPr/>
                  </pic:nvPicPr>
                  <pic:blipFill>
                    <a:blip r:embed="rId270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2"/>
          <w:sz w:val="18"/>
        </w:rPr>
        <w:t>Brasil  </w:t>
      </w:r>
      <w:r>
        <w:rPr>
          <w:color w:val="72797F"/>
          <w:w w:val="112"/>
          <w:position w:val="-11"/>
          <w:sz w:val="18"/>
        </w:rPr>
        <w:drawing>
          <wp:inline distT="0" distB="0" distL="0" distR="0">
            <wp:extent cx="216001" cy="216001"/>
            <wp:effectExtent l="0" t="0" r="0" b="0"/>
            <wp:docPr id="5567" name="image1843.png" descr=""/>
            <wp:cNvGraphicFramePr>
              <a:graphicFrameLocks noChangeAspect="1"/>
            </wp:cNvGraphicFramePr>
            <a:graphic>
              <a:graphicData uri="http://schemas.openxmlformats.org/drawingml/2006/picture">
                <pic:pic>
                  <pic:nvPicPr>
                    <pic:cNvPr id="5568" name="image1843.png"/>
                    <pic:cNvPicPr/>
                  </pic:nvPicPr>
                  <pic:blipFill>
                    <a:blip r:embed="rId2681"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color w:val="72797F"/>
          <w:w w:val="112"/>
          <w:sz w:val="18"/>
        </w:rPr>
        <w:t>        </w:t>
      </w:r>
      <w:r>
        <w:rPr>
          <w:color w:val="72797F"/>
          <w:spacing w:val="-14"/>
          <w:w w:val="114"/>
          <w:sz w:val="18"/>
        </w:rPr>
        <w:t>T</w:t>
      </w:r>
      <w:r>
        <w:rPr>
          <w:color w:val="72797F"/>
          <w:w w:val="112"/>
          <w:sz w:val="18"/>
        </w:rPr>
        <w:t>rimestral</w:t>
      </w:r>
    </w:p>
    <w:p>
      <w:pPr>
        <w:spacing w:before="0"/>
        <w:ind w:left="963" w:right="-12" w:firstLine="0"/>
        <w:jc w:val="left"/>
        <w:rPr>
          <w:b/>
          <w:sz w:val="16"/>
        </w:rPr>
      </w:pPr>
      <w:r>
        <w:rPr>
          <w:position w:val="-13"/>
        </w:rPr>
        <w:drawing>
          <wp:inline distT="0" distB="0" distL="0" distR="0">
            <wp:extent cx="216001" cy="216001"/>
            <wp:effectExtent l="0" t="0" r="0" b="0"/>
            <wp:docPr id="5569" name="image1558.png" descr=""/>
            <wp:cNvGraphicFramePr>
              <a:graphicFrameLocks noChangeAspect="1"/>
            </wp:cNvGraphicFramePr>
            <a:graphic>
              <a:graphicData uri="http://schemas.openxmlformats.org/drawingml/2006/picture">
                <pic:pic>
                  <pic:nvPicPr>
                    <pic:cNvPr id="5570" name="image1558.png"/>
                    <pic:cNvPicPr/>
                  </pic:nvPicPr>
                  <pic:blipFill>
                    <a:blip r:embed="rId227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01">
        <w:r>
          <w:rPr>
            <w:b/>
            <w:color w:val="72797F"/>
            <w:w w:val="110"/>
            <w:sz w:val="16"/>
          </w:rPr>
          <w:t>texto&amp;contexto@nfr.ufsc.br</w:t>
        </w:r>
      </w:hyperlink>
    </w:p>
    <w:p>
      <w:pPr>
        <w:pStyle w:val="BodyText"/>
        <w:spacing w:before="5"/>
        <w:rPr>
          <w:b/>
          <w:sz w:val="46"/>
        </w:rPr>
      </w:pPr>
    </w:p>
    <w:p>
      <w:pPr>
        <w:spacing w:before="0"/>
        <w:ind w:left="963" w:right="369" w:firstLine="0"/>
        <w:jc w:val="left"/>
        <w:rPr>
          <w:b/>
          <w:sz w:val="18"/>
        </w:rPr>
      </w:pPr>
      <w:r>
        <w:rPr>
          <w:position w:val="-11"/>
        </w:rPr>
        <w:drawing>
          <wp:inline distT="0" distB="0" distL="0" distR="0">
            <wp:extent cx="216001" cy="216001"/>
            <wp:effectExtent l="0" t="0" r="0" b="0"/>
            <wp:docPr id="5571" name="image1748.png" descr=""/>
            <wp:cNvGraphicFramePr>
              <a:graphicFrameLocks noChangeAspect="1"/>
            </wp:cNvGraphicFramePr>
            <a:graphic>
              <a:graphicData uri="http://schemas.openxmlformats.org/drawingml/2006/picture">
                <pic:pic>
                  <pic:nvPicPr>
                    <pic:cNvPr id="5572"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Argumentos</w:t>
      </w:r>
    </w:p>
    <w:p>
      <w:pPr>
        <w:spacing w:before="99"/>
        <w:ind w:left="963" w:right="369" w:firstLine="0"/>
        <w:jc w:val="left"/>
        <w:rPr>
          <w:sz w:val="18"/>
        </w:rPr>
      </w:pPr>
      <w:r>
        <w:rPr>
          <w:position w:val="-11"/>
        </w:rPr>
        <w:drawing>
          <wp:inline distT="0" distB="0" distL="0" distR="0">
            <wp:extent cx="216001" cy="216001"/>
            <wp:effectExtent l="0" t="0" r="0" b="0"/>
            <wp:docPr id="5573" name="image1840.png" descr=""/>
            <wp:cNvGraphicFramePr>
              <a:graphicFrameLocks noChangeAspect="1"/>
            </wp:cNvGraphicFramePr>
            <a:graphic>
              <a:graphicData uri="http://schemas.openxmlformats.org/drawingml/2006/picture">
                <pic:pic>
                  <pic:nvPicPr>
                    <pic:cNvPr id="5574" name="image1840.png"/>
                    <pic:cNvPicPr/>
                  </pic:nvPicPr>
                  <pic:blipFill>
                    <a:blip r:embed="rId267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0187-5795</w:t>
      </w:r>
    </w:p>
    <w:p>
      <w:pPr>
        <w:pStyle w:val="BodyText"/>
        <w:spacing w:before="149"/>
        <w:ind w:left="1700" w:right="-12"/>
      </w:pPr>
      <w:r>
        <w:rPr/>
        <w:drawing>
          <wp:anchor distT="0" distB="0" distL="0" distR="0" allowOverlap="1" layoutInCell="1" locked="0" behindDoc="1" simplePos="0" relativeHeight="267882023">
            <wp:simplePos x="0" y="0"/>
            <wp:positionH relativeFrom="page">
              <wp:posOffset>612000</wp:posOffset>
            </wp:positionH>
            <wp:positionV relativeFrom="paragraph">
              <wp:posOffset>117020</wp:posOffset>
            </wp:positionV>
            <wp:extent cx="216001" cy="216014"/>
            <wp:effectExtent l="0" t="0" r="0" b="0"/>
            <wp:wrapNone/>
            <wp:docPr id="5575" name="image1857.png" descr=""/>
            <wp:cNvGraphicFramePr>
              <a:graphicFrameLocks noChangeAspect="1"/>
            </wp:cNvGraphicFramePr>
            <a:graphic>
              <a:graphicData uri="http://schemas.openxmlformats.org/drawingml/2006/picture">
                <pic:pic>
                  <pic:nvPicPr>
                    <pic:cNvPr id="5576" name="image1857.png"/>
                    <pic:cNvPicPr/>
                  </pic:nvPicPr>
                  <pic:blipFill>
                    <a:blip r:embed="rId2702" cstate="print"/>
                    <a:stretch>
                      <a:fillRect/>
                    </a:stretch>
                  </pic:blipFill>
                  <pic:spPr>
                    <a:xfrm>
                      <a:off x="0" y="0"/>
                      <a:ext cx="216001" cy="216014"/>
                    </a:xfrm>
                    <a:prstGeom prst="rect">
                      <a:avLst/>
                    </a:prstGeom>
                  </pic:spPr>
                </pic:pic>
              </a:graphicData>
            </a:graphic>
          </wp:anchor>
        </w:drawing>
      </w:r>
      <w:r>
        <w:rPr>
          <w:color w:val="72797F"/>
          <w:w w:val="115"/>
        </w:rPr>
        <w:t>Universidad Autónoma</w:t>
      </w:r>
    </w:p>
    <w:p>
      <w:pPr>
        <w:pStyle w:val="BodyText"/>
        <w:ind w:left="1700" w:right="-12"/>
      </w:pPr>
      <w:r>
        <w:rPr>
          <w:color w:val="72797F"/>
          <w:w w:val="115"/>
        </w:rPr>
        <w:t>Metropolitana-Xochimilco</w:t>
      </w:r>
    </w:p>
    <w:p>
      <w:pPr>
        <w:spacing w:before="152"/>
        <w:ind w:left="963" w:right="369" w:firstLine="0"/>
        <w:jc w:val="left"/>
        <w:rPr>
          <w:sz w:val="18"/>
        </w:rPr>
      </w:pPr>
      <w:r>
        <w:rPr>
          <w:position w:val="-9"/>
        </w:rPr>
        <w:drawing>
          <wp:inline distT="0" distB="0" distL="0" distR="0">
            <wp:extent cx="216001" cy="216001"/>
            <wp:effectExtent l="0" t="0" r="0" b="0"/>
            <wp:docPr id="5577" name="image1858.png" descr=""/>
            <wp:cNvGraphicFramePr>
              <a:graphicFrameLocks noChangeAspect="1"/>
            </wp:cNvGraphicFramePr>
            <a:graphic>
              <a:graphicData uri="http://schemas.openxmlformats.org/drawingml/2006/picture">
                <pic:pic>
                  <pic:nvPicPr>
                    <pic:cNvPr id="5578" name="image1858.png"/>
                    <pic:cNvPicPr/>
                  </pic:nvPicPr>
                  <pic:blipFill>
                    <a:blip r:embed="rId2703" cstate="print"/>
                    <a:stretch>
                      <a:fillRect/>
                    </a:stretch>
                  </pic:blipFill>
                  <pic:spPr>
                    <a:xfrm>
                      <a:off x="0" y="0"/>
                      <a:ext cx="216001" cy="216001"/>
                    </a:xfrm>
                    <a:prstGeom prst="rect">
                      <a:avLst/>
                    </a:prstGeom>
                  </pic:spPr>
                </pic:pic>
              </a:graphicData>
            </a:graphic>
          </wp:inline>
        </w:drawing>
      </w:r>
      <w:r>
        <w:rPr>
          <w:position w:val="-9"/>
        </w:rPr>
      </w:r>
      <w:r>
        <w:rPr>
          <w:rFonts w:ascii="Times New Roman" w:hAnsi="Times New Roman"/>
          <w:sz w:val="20"/>
        </w:rPr>
        <w:t>       </w:t>
      </w:r>
      <w:r>
        <w:rPr>
          <w:color w:val="72797F"/>
          <w:w w:val="110"/>
          <w:sz w:val="18"/>
        </w:rPr>
        <w:t>México</w:t>
      </w:r>
    </w:p>
    <w:p>
      <w:pPr>
        <w:spacing w:before="103"/>
        <w:ind w:left="963" w:right="369" w:firstLine="0"/>
        <w:jc w:val="left"/>
        <w:rPr>
          <w:sz w:val="18"/>
        </w:rPr>
      </w:pPr>
      <w:r>
        <w:rPr>
          <w:position w:val="-9"/>
        </w:rPr>
        <w:drawing>
          <wp:inline distT="0" distB="0" distL="0" distR="0">
            <wp:extent cx="216001" cy="216001"/>
            <wp:effectExtent l="0" t="0" r="0" b="0"/>
            <wp:docPr id="5579" name="image1859.png" descr=""/>
            <wp:cNvGraphicFramePr>
              <a:graphicFrameLocks noChangeAspect="1"/>
            </wp:cNvGraphicFramePr>
            <a:graphic>
              <a:graphicData uri="http://schemas.openxmlformats.org/drawingml/2006/picture">
                <pic:pic>
                  <pic:nvPicPr>
                    <pic:cNvPr id="5580" name="image1859.png"/>
                    <pic:cNvPicPr/>
                  </pic:nvPicPr>
                  <pic:blipFill>
                    <a:blip r:embed="rId2704"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163"/>
        <w:ind w:left="1700" w:right="-12" w:firstLine="0"/>
        <w:jc w:val="left"/>
        <w:rPr>
          <w:b/>
          <w:sz w:val="16"/>
        </w:rPr>
      </w:pPr>
      <w:hyperlink r:id="rId2705">
        <w:r>
          <w:rPr>
            <w:b/>
            <w:color w:val="72797F"/>
            <w:w w:val="110"/>
            <w:sz w:val="16"/>
          </w:rPr>
          <w:t>argument@correo.xoc.uam.mx</w:t>
        </w:r>
      </w:hyperlink>
    </w:p>
    <w:p>
      <w:pPr>
        <w:pStyle w:val="BodyText"/>
        <w:rPr>
          <w:b/>
          <w:sz w:val="17"/>
        </w:rPr>
      </w:pPr>
      <w:r>
        <w:rPr/>
        <w:br w:type="column"/>
      </w:r>
      <w:r>
        <w:rPr>
          <w:b/>
          <w:sz w:val="17"/>
        </w:rPr>
      </w:r>
    </w:p>
    <w:p>
      <w:pPr>
        <w:pStyle w:val="BodyText"/>
        <w:spacing w:before="1"/>
        <w:ind w:left="477" w:right="1355"/>
      </w:pPr>
      <w:r>
        <w:rPr>
          <w:color w:val="72797F"/>
          <w:w w:val="115"/>
        </w:rPr>
        <w:t>Revista de circulación inter- nacional, publica artículos en portugués, inglés y español que hagan referencia a las áreas de la salud y, en espe- cial, a la enfermería.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0"/>
        </w:rPr>
      </w:pPr>
    </w:p>
    <w:p>
      <w:pPr>
        <w:pStyle w:val="BodyText"/>
        <w:spacing w:before="1"/>
        <w:ind w:left="486" w:right="1424"/>
      </w:pPr>
      <w:r>
        <w:rPr>
          <w:color w:val="72797F"/>
          <w:w w:val="115"/>
        </w:rPr>
        <w:t>Publicación que promueve la discusión y difusión de las</w:t>
      </w:r>
    </w:p>
    <w:p>
      <w:pPr>
        <w:pStyle w:val="BodyText"/>
        <w:ind w:left="486" w:right="1253"/>
      </w:pPr>
      <w:r>
        <w:rPr>
          <w:color w:val="72797F"/>
          <w:w w:val="115"/>
        </w:rPr>
        <w:t>ideas en el campo de las cien- cias sociales y humanidades. Comprometida con la calidad académica y la investigación. Integra escritos de especialis- tas, entrevistas, reseñas analí- ticas y otros materiales.</w:t>
      </w:r>
    </w:p>
    <w:p>
      <w:pPr>
        <w:spacing w:after="0"/>
        <w:sectPr>
          <w:type w:val="continuous"/>
          <w:pgSz w:w="8510" w:h="8510"/>
          <w:pgMar w:top="1380" w:bottom="280" w:left="0" w:right="180"/>
          <w:cols w:num="2" w:equalWidth="0">
            <w:col w:w="3996" w:space="40"/>
            <w:col w:w="4294"/>
          </w:cols>
        </w:sectPr>
      </w:pPr>
    </w:p>
    <w:p>
      <w:pPr>
        <w:pStyle w:val="BodyText"/>
        <w:rPr>
          <w:sz w:val="20"/>
        </w:rPr>
      </w:pPr>
    </w:p>
    <w:p>
      <w:pPr>
        <w:pStyle w:val="BodyText"/>
        <w:spacing w:before="8"/>
        <w:rPr>
          <w:sz w:val="17"/>
        </w:rPr>
      </w:pPr>
    </w:p>
    <w:p>
      <w:pPr>
        <w:spacing w:after="0"/>
        <w:rPr>
          <w:sz w:val="17"/>
        </w:rPr>
        <w:sectPr>
          <w:headerReference w:type="even" r:id="rId2706"/>
          <w:headerReference w:type="default" r:id="rId2707"/>
          <w:pgSz w:w="8510" w:h="8510"/>
          <w:pgMar w:header="0" w:footer="373" w:top="840" w:bottom="560" w:left="160" w:right="0"/>
        </w:sectPr>
      </w:pPr>
    </w:p>
    <w:p>
      <w:pPr>
        <w:spacing w:before="22"/>
        <w:ind w:left="1373" w:right="0" w:firstLine="0"/>
        <w:jc w:val="left"/>
        <w:rPr>
          <w:b/>
          <w:sz w:val="18"/>
        </w:rPr>
      </w:pPr>
      <w:r>
        <w:rPr>
          <w:position w:val="-11"/>
        </w:rPr>
        <w:drawing>
          <wp:inline distT="0" distB="0" distL="0" distR="0">
            <wp:extent cx="216001" cy="216001"/>
            <wp:effectExtent l="0" t="0" r="0" b="0"/>
            <wp:docPr id="5581" name="image1844.png" descr=""/>
            <wp:cNvGraphicFramePr>
              <a:graphicFrameLocks noChangeAspect="1"/>
            </wp:cNvGraphicFramePr>
            <a:graphic>
              <a:graphicData uri="http://schemas.openxmlformats.org/drawingml/2006/picture">
                <pic:pic>
                  <pic:nvPicPr>
                    <pic:cNvPr id="5582"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Convergencia</w:t>
      </w:r>
    </w:p>
    <w:p>
      <w:pPr>
        <w:spacing w:before="90"/>
        <w:ind w:left="1373" w:right="0" w:firstLine="0"/>
        <w:jc w:val="left"/>
        <w:rPr>
          <w:sz w:val="18"/>
        </w:rPr>
      </w:pPr>
      <w:r>
        <w:rPr>
          <w:position w:val="-10"/>
        </w:rPr>
        <w:drawing>
          <wp:inline distT="0" distB="0" distL="0" distR="0">
            <wp:extent cx="216001" cy="216001"/>
            <wp:effectExtent l="0" t="0" r="0" b="0"/>
            <wp:docPr id="5583" name="image1862.png" descr=""/>
            <wp:cNvGraphicFramePr>
              <a:graphicFrameLocks noChangeAspect="1"/>
            </wp:cNvGraphicFramePr>
            <a:graphic>
              <a:graphicData uri="http://schemas.openxmlformats.org/drawingml/2006/picture">
                <pic:pic>
                  <pic:nvPicPr>
                    <pic:cNvPr id="5584" name="image1862.png"/>
                    <pic:cNvPicPr/>
                  </pic:nvPicPr>
                  <pic:blipFill>
                    <a:blip r:embed="rId2708"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1405-1435</w:t>
      </w:r>
    </w:p>
    <w:p>
      <w:pPr>
        <w:pStyle w:val="BodyText"/>
        <w:spacing w:before="157"/>
        <w:ind w:left="2100" w:right="566"/>
      </w:pPr>
      <w:r>
        <w:rPr/>
        <w:drawing>
          <wp:anchor distT="0" distB="0" distL="0" distR="0" allowOverlap="1" layoutInCell="1" locked="0" behindDoc="0" simplePos="0" relativeHeight="13984">
            <wp:simplePos x="0" y="0"/>
            <wp:positionH relativeFrom="page">
              <wp:posOffset>973498</wp:posOffset>
            </wp:positionH>
            <wp:positionV relativeFrom="paragraph">
              <wp:posOffset>131100</wp:posOffset>
            </wp:positionV>
            <wp:extent cx="216001" cy="216014"/>
            <wp:effectExtent l="0" t="0" r="0" b="0"/>
            <wp:wrapNone/>
            <wp:docPr id="5585" name="image1863.png" descr=""/>
            <wp:cNvGraphicFramePr>
              <a:graphicFrameLocks noChangeAspect="1"/>
            </wp:cNvGraphicFramePr>
            <a:graphic>
              <a:graphicData uri="http://schemas.openxmlformats.org/drawingml/2006/picture">
                <pic:pic>
                  <pic:nvPicPr>
                    <pic:cNvPr id="5586" name="image1863.png"/>
                    <pic:cNvPicPr/>
                  </pic:nvPicPr>
                  <pic:blipFill>
                    <a:blip r:embed="rId2709" cstate="print"/>
                    <a:stretch>
                      <a:fillRect/>
                    </a:stretch>
                  </pic:blipFill>
                  <pic:spPr>
                    <a:xfrm>
                      <a:off x="0" y="0"/>
                      <a:ext cx="216001" cy="216014"/>
                    </a:xfrm>
                    <a:prstGeom prst="rect">
                      <a:avLst/>
                    </a:prstGeom>
                  </pic:spPr>
                </pic:pic>
              </a:graphicData>
            </a:graphic>
          </wp:anchor>
        </w:drawing>
      </w:r>
      <w:r>
        <w:rPr>
          <w:color w:val="72797F"/>
          <w:w w:val="115"/>
        </w:rPr>
        <w:t>Universidad Autónoma del Estado de México</w:t>
      </w:r>
    </w:p>
    <w:p>
      <w:pPr>
        <w:pStyle w:val="BodyText"/>
        <w:spacing w:before="4"/>
        <w:rPr>
          <w:sz w:val="13"/>
        </w:rPr>
      </w:pPr>
    </w:p>
    <w:p>
      <w:pPr>
        <w:spacing w:before="0"/>
        <w:ind w:left="1373" w:right="0" w:firstLine="0"/>
        <w:jc w:val="left"/>
        <w:rPr>
          <w:sz w:val="18"/>
        </w:rPr>
      </w:pPr>
      <w:r>
        <w:rPr>
          <w:position w:val="-10"/>
        </w:rPr>
        <w:drawing>
          <wp:inline distT="0" distB="0" distL="0" distR="0">
            <wp:extent cx="216001" cy="216001"/>
            <wp:effectExtent l="0" t="0" r="0" b="0"/>
            <wp:docPr id="5587" name="image1864.png" descr=""/>
            <wp:cNvGraphicFramePr>
              <a:graphicFrameLocks noChangeAspect="1"/>
            </wp:cNvGraphicFramePr>
            <a:graphic>
              <a:graphicData uri="http://schemas.openxmlformats.org/drawingml/2006/picture">
                <pic:pic>
                  <pic:nvPicPr>
                    <pic:cNvPr id="5588" name="image1864.png"/>
                    <pic:cNvPicPr/>
                  </pic:nvPicPr>
                  <pic:blipFill>
                    <a:blip r:embed="rId271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w:t>
      </w:r>
    </w:p>
    <w:p>
      <w:pPr>
        <w:spacing w:before="99"/>
        <w:ind w:left="1373" w:right="0" w:firstLine="0"/>
        <w:jc w:val="left"/>
        <w:rPr>
          <w:sz w:val="18"/>
        </w:rPr>
      </w:pPr>
      <w:r>
        <w:rPr>
          <w:position w:val="-10"/>
        </w:rPr>
        <w:drawing>
          <wp:inline distT="0" distB="0" distL="0" distR="0">
            <wp:extent cx="216001" cy="216001"/>
            <wp:effectExtent l="0" t="0" r="0" b="0"/>
            <wp:docPr id="5589" name="image1865.png" descr=""/>
            <wp:cNvGraphicFramePr>
              <a:graphicFrameLocks noChangeAspect="1"/>
            </wp:cNvGraphicFramePr>
            <a:graphic>
              <a:graphicData uri="http://schemas.openxmlformats.org/drawingml/2006/picture">
                <pic:pic>
                  <pic:nvPicPr>
                    <pic:cNvPr id="5590" name="image1865.png"/>
                    <pic:cNvPicPr/>
                  </pic:nvPicPr>
                  <pic:blipFill>
                    <a:blip r:embed="rId271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156"/>
        <w:ind w:left="2100" w:right="0" w:firstLine="0"/>
        <w:jc w:val="left"/>
        <w:rPr>
          <w:b/>
          <w:sz w:val="16"/>
        </w:rPr>
      </w:pPr>
      <w:r>
        <w:rPr/>
        <w:drawing>
          <wp:anchor distT="0" distB="0" distL="0" distR="0" allowOverlap="1" layoutInCell="1" locked="0" behindDoc="1" simplePos="0" relativeHeight="267882071">
            <wp:simplePos x="0" y="0"/>
            <wp:positionH relativeFrom="page">
              <wp:posOffset>973498</wp:posOffset>
            </wp:positionH>
            <wp:positionV relativeFrom="paragraph">
              <wp:posOffset>116067</wp:posOffset>
            </wp:positionV>
            <wp:extent cx="216001" cy="216001"/>
            <wp:effectExtent l="0" t="0" r="0" b="0"/>
            <wp:wrapNone/>
            <wp:docPr id="5591" name="image1866.png" descr=""/>
            <wp:cNvGraphicFramePr>
              <a:graphicFrameLocks noChangeAspect="1"/>
            </wp:cNvGraphicFramePr>
            <a:graphic>
              <a:graphicData uri="http://schemas.openxmlformats.org/drawingml/2006/picture">
                <pic:pic>
                  <pic:nvPicPr>
                    <pic:cNvPr id="5592" name="image1866.png"/>
                    <pic:cNvPicPr/>
                  </pic:nvPicPr>
                  <pic:blipFill>
                    <a:blip r:embed="rId2712" cstate="print"/>
                    <a:stretch>
                      <a:fillRect/>
                    </a:stretch>
                  </pic:blipFill>
                  <pic:spPr>
                    <a:xfrm>
                      <a:off x="0" y="0"/>
                      <a:ext cx="216001" cy="216001"/>
                    </a:xfrm>
                    <a:prstGeom prst="rect">
                      <a:avLst/>
                    </a:prstGeom>
                  </pic:spPr>
                </pic:pic>
              </a:graphicData>
            </a:graphic>
          </wp:anchor>
        </w:drawing>
      </w:r>
      <w:hyperlink r:id="rId2713">
        <w:r>
          <w:rPr>
            <w:b/>
            <w:color w:val="72797F"/>
            <w:spacing w:val="-8"/>
            <w:w w:val="110"/>
            <w:sz w:val="16"/>
          </w:rPr>
          <w:t>r</w:t>
        </w:r>
      </w:hyperlink>
      <w:hyperlink r:id="rId2714">
        <w:r>
          <w:rPr>
            <w:b/>
            <w:color w:val="72797F"/>
            <w:spacing w:val="-8"/>
            <w:w w:val="110"/>
            <w:sz w:val="16"/>
          </w:rPr>
          <w:t>evistaconvergencia@yahoo.com.mx</w:t>
        </w:r>
      </w:hyperlink>
    </w:p>
    <w:p>
      <w:pPr>
        <w:pStyle w:val="BodyText"/>
        <w:rPr>
          <w:b/>
          <w:sz w:val="16"/>
        </w:rPr>
      </w:pPr>
    </w:p>
    <w:p>
      <w:pPr>
        <w:pStyle w:val="BodyText"/>
        <w:rPr>
          <w:b/>
          <w:sz w:val="16"/>
        </w:rPr>
      </w:pPr>
    </w:p>
    <w:p>
      <w:pPr>
        <w:pStyle w:val="BodyText"/>
        <w:rPr>
          <w:b/>
          <w:sz w:val="16"/>
        </w:rPr>
      </w:pPr>
    </w:p>
    <w:p>
      <w:pPr>
        <w:pStyle w:val="BodyText"/>
        <w:rPr>
          <w:b/>
          <w:sz w:val="16"/>
        </w:rPr>
      </w:pPr>
    </w:p>
    <w:p>
      <w:pPr>
        <w:spacing w:before="99"/>
        <w:ind w:left="1360" w:right="0" w:firstLine="0"/>
        <w:jc w:val="left"/>
        <w:rPr>
          <w:b/>
          <w:sz w:val="18"/>
        </w:rPr>
      </w:pPr>
      <w:r>
        <w:rPr>
          <w:position w:val="-11"/>
        </w:rPr>
        <w:drawing>
          <wp:inline distT="0" distB="0" distL="0" distR="0">
            <wp:extent cx="216001" cy="216001"/>
            <wp:effectExtent l="0" t="0" r="0" b="0"/>
            <wp:docPr id="5593" name="image1748.png" descr=""/>
            <wp:cNvGraphicFramePr>
              <a:graphicFrameLocks noChangeAspect="1"/>
            </wp:cNvGraphicFramePr>
            <a:graphic>
              <a:graphicData uri="http://schemas.openxmlformats.org/drawingml/2006/picture">
                <pic:pic>
                  <pic:nvPicPr>
                    <pic:cNvPr id="5594"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Cuadernos del</w:t>
      </w:r>
      <w:r>
        <w:rPr>
          <w:b/>
          <w:color w:val="DC002E"/>
          <w:spacing w:val="-20"/>
          <w:w w:val="115"/>
          <w:sz w:val="18"/>
        </w:rPr>
        <w:t> </w:t>
      </w:r>
      <w:r>
        <w:rPr>
          <w:b/>
          <w:color w:val="DC002E"/>
          <w:w w:val="115"/>
          <w:sz w:val="18"/>
        </w:rPr>
        <w:t>CENDES</w:t>
      </w:r>
    </w:p>
    <w:p>
      <w:pPr>
        <w:spacing w:before="108"/>
        <w:ind w:left="1360" w:right="0" w:firstLine="0"/>
        <w:jc w:val="left"/>
        <w:rPr>
          <w:sz w:val="18"/>
        </w:rPr>
      </w:pPr>
      <w:r>
        <w:rPr>
          <w:position w:val="-12"/>
        </w:rPr>
        <w:drawing>
          <wp:inline distT="0" distB="0" distL="0" distR="0">
            <wp:extent cx="216001" cy="216001"/>
            <wp:effectExtent l="0" t="0" r="0" b="0"/>
            <wp:docPr id="5595" name="image1867.png" descr=""/>
            <wp:cNvGraphicFramePr>
              <a:graphicFrameLocks noChangeAspect="1"/>
            </wp:cNvGraphicFramePr>
            <a:graphic>
              <a:graphicData uri="http://schemas.openxmlformats.org/drawingml/2006/picture">
                <pic:pic>
                  <pic:nvPicPr>
                    <pic:cNvPr id="5596" name="image1867.png"/>
                    <pic:cNvPicPr/>
                  </pic:nvPicPr>
                  <pic:blipFill>
                    <a:blip r:embed="rId2715"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1012-2508</w:t>
      </w:r>
    </w:p>
    <w:p>
      <w:pPr>
        <w:pStyle w:val="BodyText"/>
        <w:spacing w:before="139"/>
        <w:ind w:left="2097" w:right="677"/>
      </w:pPr>
      <w:r>
        <w:rPr/>
        <w:drawing>
          <wp:anchor distT="0" distB="0" distL="0" distR="0" allowOverlap="1" layoutInCell="1" locked="0" behindDoc="0" simplePos="0" relativeHeight="14032">
            <wp:simplePos x="0" y="0"/>
            <wp:positionH relativeFrom="page">
              <wp:posOffset>965700</wp:posOffset>
            </wp:positionH>
            <wp:positionV relativeFrom="paragraph">
              <wp:posOffset>110670</wp:posOffset>
            </wp:positionV>
            <wp:extent cx="216001" cy="216014"/>
            <wp:effectExtent l="0" t="0" r="0" b="0"/>
            <wp:wrapNone/>
            <wp:docPr id="5597" name="image1868.png" descr=""/>
            <wp:cNvGraphicFramePr>
              <a:graphicFrameLocks noChangeAspect="1"/>
            </wp:cNvGraphicFramePr>
            <a:graphic>
              <a:graphicData uri="http://schemas.openxmlformats.org/drawingml/2006/picture">
                <pic:pic>
                  <pic:nvPicPr>
                    <pic:cNvPr id="5598" name="image1868.png"/>
                    <pic:cNvPicPr/>
                  </pic:nvPicPr>
                  <pic:blipFill>
                    <a:blip r:embed="rId2716" cstate="print"/>
                    <a:stretch>
                      <a:fillRect/>
                    </a:stretch>
                  </pic:blipFill>
                  <pic:spPr>
                    <a:xfrm>
                      <a:off x="0" y="0"/>
                      <a:ext cx="216001" cy="216014"/>
                    </a:xfrm>
                    <a:prstGeom prst="rect">
                      <a:avLst/>
                    </a:prstGeom>
                  </pic:spPr>
                </pic:pic>
              </a:graphicData>
            </a:graphic>
          </wp:anchor>
        </w:drawing>
      </w:r>
      <w:r>
        <w:rPr>
          <w:color w:val="72797F"/>
          <w:w w:val="115"/>
        </w:rPr>
        <w:t>Universidad Central de Venezuela</w:t>
      </w:r>
    </w:p>
    <w:p>
      <w:pPr>
        <w:pStyle w:val="BodyText"/>
        <w:spacing w:line="312" w:lineRule="auto" w:before="152"/>
        <w:ind w:left="1360" w:right="1682"/>
      </w:pPr>
      <w:r>
        <w:rPr>
          <w:position w:val="-9"/>
        </w:rPr>
        <w:drawing>
          <wp:inline distT="0" distB="0" distL="0" distR="0">
            <wp:extent cx="216001" cy="216001"/>
            <wp:effectExtent l="0" t="0" r="0" b="0"/>
            <wp:docPr id="5599" name="image1869.png" descr=""/>
            <wp:cNvGraphicFramePr>
              <a:graphicFrameLocks noChangeAspect="1"/>
            </wp:cNvGraphicFramePr>
            <a:graphic>
              <a:graphicData uri="http://schemas.openxmlformats.org/drawingml/2006/picture">
                <pic:pic>
                  <pic:nvPicPr>
                    <pic:cNvPr id="5600" name="image1869.png"/>
                    <pic:cNvPicPr/>
                  </pic:nvPicPr>
                  <pic:blipFill>
                    <a:blip r:embed="rId2717"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spacing w:val="-7"/>
          <w:w w:val="117"/>
        </w:rPr>
        <w:t>V</w:t>
      </w:r>
      <w:r>
        <w:rPr>
          <w:color w:val="72797F"/>
          <w:w w:val="115"/>
        </w:rPr>
        <w:t>enezuela </w:t>
      </w:r>
      <w:r>
        <w:rPr>
          <w:color w:val="72797F"/>
          <w:w w:val="115"/>
          <w:position w:val="-9"/>
        </w:rPr>
        <w:drawing>
          <wp:inline distT="0" distB="0" distL="0" distR="0">
            <wp:extent cx="216001" cy="216001"/>
            <wp:effectExtent l="0" t="0" r="0" b="0"/>
            <wp:docPr id="5601" name="image1804.png" descr=""/>
            <wp:cNvGraphicFramePr>
              <a:graphicFrameLocks noChangeAspect="1"/>
            </wp:cNvGraphicFramePr>
            <a:graphic>
              <a:graphicData uri="http://schemas.openxmlformats.org/drawingml/2006/picture">
                <pic:pic>
                  <pic:nvPicPr>
                    <pic:cNvPr id="5602" name="image1804.png"/>
                    <pic:cNvPicPr/>
                  </pic:nvPicPr>
                  <pic:blipFill>
                    <a:blip r:embed="rId2718" cstate="print"/>
                    <a:stretch>
                      <a:fillRect/>
                    </a:stretch>
                  </pic:blipFill>
                  <pic:spPr>
                    <a:xfrm>
                      <a:off x="0" y="0"/>
                      <a:ext cx="216001" cy="216001"/>
                    </a:xfrm>
                    <a:prstGeom prst="rect">
                      <a:avLst/>
                    </a:prstGeom>
                  </pic:spPr>
                </pic:pic>
              </a:graphicData>
            </a:graphic>
          </wp:inline>
        </w:drawing>
      </w:r>
      <w:r>
        <w:rPr>
          <w:color w:val="72797F"/>
          <w:w w:val="115"/>
          <w:position w:val="-9"/>
        </w:rPr>
      </w:r>
      <w:r>
        <w:rPr>
          <w:rFonts w:ascii="Times New Roman"/>
          <w:color w:val="72797F"/>
          <w:w w:val="115"/>
        </w:rPr>
        <w:t>        </w:t>
      </w:r>
      <w:r>
        <w:rPr>
          <w:color w:val="72797F"/>
          <w:w w:val="113"/>
        </w:rPr>
        <w:t>Cuatrimestral</w:t>
      </w:r>
    </w:p>
    <w:p>
      <w:pPr>
        <w:spacing w:before="61"/>
        <w:ind w:left="2097" w:right="0" w:firstLine="0"/>
        <w:jc w:val="left"/>
        <w:rPr>
          <w:b/>
          <w:sz w:val="16"/>
        </w:rPr>
      </w:pPr>
      <w:r>
        <w:rPr/>
        <w:drawing>
          <wp:anchor distT="0" distB="0" distL="0" distR="0" allowOverlap="1" layoutInCell="1" locked="0" behindDoc="0" simplePos="0" relativeHeight="14056">
            <wp:simplePos x="0" y="0"/>
            <wp:positionH relativeFrom="page">
              <wp:posOffset>965700</wp:posOffset>
            </wp:positionH>
            <wp:positionV relativeFrom="paragraph">
              <wp:posOffset>23346</wp:posOffset>
            </wp:positionV>
            <wp:extent cx="216001" cy="216001"/>
            <wp:effectExtent l="0" t="0" r="0" b="0"/>
            <wp:wrapNone/>
            <wp:docPr id="5603" name="image1761.png" descr=""/>
            <wp:cNvGraphicFramePr>
              <a:graphicFrameLocks noChangeAspect="1"/>
            </wp:cNvGraphicFramePr>
            <a:graphic>
              <a:graphicData uri="http://schemas.openxmlformats.org/drawingml/2006/picture">
                <pic:pic>
                  <pic:nvPicPr>
                    <pic:cNvPr id="5604" name="image1761.png"/>
                    <pic:cNvPicPr/>
                  </pic:nvPicPr>
                  <pic:blipFill>
                    <a:blip r:embed="rId2585" cstate="print"/>
                    <a:stretch>
                      <a:fillRect/>
                    </a:stretch>
                  </pic:blipFill>
                  <pic:spPr>
                    <a:xfrm>
                      <a:off x="0" y="0"/>
                      <a:ext cx="216001" cy="216001"/>
                    </a:xfrm>
                    <a:prstGeom prst="rect">
                      <a:avLst/>
                    </a:prstGeom>
                  </pic:spPr>
                </pic:pic>
              </a:graphicData>
            </a:graphic>
          </wp:anchor>
        </w:drawing>
      </w:r>
      <w:hyperlink r:id="rId2719">
        <w:r>
          <w:rPr>
            <w:b/>
            <w:color w:val="72797F"/>
            <w:w w:val="110"/>
            <w:sz w:val="16"/>
          </w:rPr>
          <w:t>cupublicaciones@cendes.ucv.ve</w:t>
        </w:r>
      </w:hyperlink>
    </w:p>
    <w:p>
      <w:pPr>
        <w:pStyle w:val="BodyText"/>
        <w:spacing w:before="71"/>
        <w:ind w:left="246" w:right="830"/>
      </w:pPr>
      <w:r>
        <w:rPr/>
        <w:br w:type="column"/>
      </w:r>
      <w:r>
        <w:rPr>
          <w:color w:val="72797F"/>
          <w:w w:val="115"/>
        </w:rPr>
        <w:t>Publicación científica del Cen- tro de Investigación y Estudios Avanzados de la Facultad de Ciencias Políticas y Adminis- tración Pública. Su principal tarea es promover e impulsar la investigación en las ciencias sociales.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43" w:right="830"/>
      </w:pPr>
      <w:r>
        <w:rPr>
          <w:color w:val="72797F"/>
          <w:w w:val="115"/>
        </w:rPr>
        <w:t>Revista abierta a todas las corrientes del pensamiento sobre problemas del desa- rrollo en Venezuela, América Latina y el mundo. Presenta colaboraciones relativas a los estudios del desarrollo y a las ciencias sociales en general.</w:t>
      </w:r>
    </w:p>
    <w:p>
      <w:pPr>
        <w:spacing w:after="0"/>
        <w:sectPr>
          <w:type w:val="continuous"/>
          <w:pgSz w:w="8510" w:h="8510"/>
          <w:pgMar w:top="1380" w:bottom="280" w:left="160" w:right="0"/>
          <w:cols w:num="2" w:equalWidth="0">
            <w:col w:w="4626" w:space="40"/>
            <w:col w:w="3684"/>
          </w:cols>
        </w:sectPr>
      </w:pPr>
    </w:p>
    <w:p>
      <w:pPr>
        <w:pStyle w:val="BodyText"/>
        <w:rPr>
          <w:sz w:val="20"/>
        </w:rPr>
      </w:pPr>
    </w:p>
    <w:p>
      <w:pPr>
        <w:pStyle w:val="BodyText"/>
        <w:spacing w:before="8"/>
        <w:rPr>
          <w:sz w:val="17"/>
        </w:rPr>
      </w:pPr>
    </w:p>
    <w:p>
      <w:pPr>
        <w:spacing w:after="0"/>
        <w:rPr>
          <w:sz w:val="17"/>
        </w:rPr>
        <w:sectPr>
          <w:footerReference w:type="default" r:id="rId2720"/>
          <w:footerReference w:type="even" r:id="rId2721"/>
          <w:pgSz w:w="8510" w:h="8510"/>
          <w:pgMar w:footer="714" w:header="0" w:top="840" w:bottom="900" w:left="0" w:right="160"/>
        </w:sectPr>
      </w:pPr>
    </w:p>
    <w:p>
      <w:pPr>
        <w:spacing w:before="22"/>
        <w:ind w:left="968" w:right="924" w:firstLine="0"/>
        <w:jc w:val="left"/>
        <w:rPr>
          <w:b/>
          <w:sz w:val="18"/>
        </w:rPr>
      </w:pPr>
      <w:r>
        <w:rPr>
          <w:position w:val="-11"/>
        </w:rPr>
        <w:drawing>
          <wp:inline distT="0" distB="0" distL="0" distR="0">
            <wp:extent cx="216001" cy="216001"/>
            <wp:effectExtent l="0" t="0" r="0" b="0"/>
            <wp:docPr id="5613" name="image1872.png" descr=""/>
            <wp:cNvGraphicFramePr>
              <a:graphicFrameLocks noChangeAspect="1"/>
            </wp:cNvGraphicFramePr>
            <a:graphic>
              <a:graphicData uri="http://schemas.openxmlformats.org/drawingml/2006/picture">
                <pic:pic>
                  <pic:nvPicPr>
                    <pic:cNvPr id="5614" name="image1872.png"/>
                    <pic:cNvPicPr/>
                  </pic:nvPicPr>
                  <pic:blipFill>
                    <a:blip r:embed="rId272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Dados</w:t>
      </w:r>
    </w:p>
    <w:p>
      <w:pPr>
        <w:spacing w:before="89"/>
        <w:ind w:left="968" w:right="-7" w:firstLine="0"/>
        <w:jc w:val="left"/>
        <w:rPr>
          <w:sz w:val="18"/>
        </w:rPr>
      </w:pPr>
      <w:r>
        <w:rPr>
          <w:position w:val="-10"/>
        </w:rPr>
        <w:drawing>
          <wp:inline distT="0" distB="0" distL="0" distR="0">
            <wp:extent cx="216001" cy="216001"/>
            <wp:effectExtent l="0" t="0" r="0" b="0"/>
            <wp:docPr id="5615" name="image1873.png" descr=""/>
            <wp:cNvGraphicFramePr>
              <a:graphicFrameLocks noChangeAspect="1"/>
            </wp:cNvGraphicFramePr>
            <a:graphic>
              <a:graphicData uri="http://schemas.openxmlformats.org/drawingml/2006/picture">
                <pic:pic>
                  <pic:nvPicPr>
                    <pic:cNvPr id="5616" name="image1873.png"/>
                    <pic:cNvPicPr/>
                  </pic:nvPicPr>
                  <pic:blipFill>
                    <a:blip r:embed="rId272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0011-5258;</w:t>
      </w:r>
      <w:r>
        <w:rPr>
          <w:color w:val="72797F"/>
          <w:spacing w:val="-4"/>
          <w:w w:val="110"/>
          <w:sz w:val="18"/>
        </w:rPr>
        <w:t> </w:t>
      </w:r>
      <w:r>
        <w:rPr>
          <w:color w:val="72797F"/>
          <w:w w:val="110"/>
          <w:sz w:val="18"/>
        </w:rPr>
        <w:t>1678-4588</w:t>
      </w:r>
    </w:p>
    <w:p>
      <w:pPr>
        <w:pStyle w:val="BodyText"/>
        <w:spacing w:line="309" w:lineRule="auto" w:before="109"/>
        <w:ind w:left="968" w:right="-7"/>
      </w:pPr>
      <w:r>
        <w:rPr>
          <w:position w:val="-11"/>
        </w:rPr>
        <w:drawing>
          <wp:inline distT="0" distB="0" distL="0" distR="0">
            <wp:extent cx="216001" cy="216014"/>
            <wp:effectExtent l="0" t="0" r="0" b="0"/>
            <wp:docPr id="5617" name="image1874.png" descr=""/>
            <wp:cNvGraphicFramePr>
              <a:graphicFrameLocks noChangeAspect="1"/>
            </wp:cNvGraphicFramePr>
            <a:graphic>
              <a:graphicData uri="http://schemas.openxmlformats.org/drawingml/2006/picture">
                <pic:pic>
                  <pic:nvPicPr>
                    <pic:cNvPr id="5618" name="image1874.png"/>
                    <pic:cNvPicPr/>
                  </pic:nvPicPr>
                  <pic:blipFill>
                    <a:blip r:embed="rId2724"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Universidade</w:t>
      </w:r>
      <w:r>
        <w:rPr>
          <w:color w:val="72797F"/>
          <w:spacing w:val="-12"/>
          <w:w w:val="115"/>
        </w:rPr>
        <w:t> </w:t>
      </w:r>
      <w:r>
        <w:rPr>
          <w:color w:val="72797F"/>
          <w:w w:val="115"/>
        </w:rPr>
        <w:t>Candido</w:t>
      </w:r>
      <w:r>
        <w:rPr>
          <w:color w:val="72797F"/>
          <w:spacing w:val="-12"/>
          <w:w w:val="115"/>
        </w:rPr>
        <w:t> </w:t>
      </w:r>
      <w:r>
        <w:rPr>
          <w:color w:val="72797F"/>
          <w:w w:val="115"/>
        </w:rPr>
        <w:t>Mendes</w:t>
      </w:r>
      <w:r>
        <w:rPr>
          <w:color w:val="72797F"/>
          <w:w w:val="111"/>
        </w:rPr>
        <w:t> </w:t>
      </w:r>
      <w:r>
        <w:rPr>
          <w:color w:val="72797F"/>
          <w:w w:val="111"/>
          <w:position w:val="-11"/>
        </w:rPr>
        <w:drawing>
          <wp:inline distT="0" distB="0" distL="0" distR="0">
            <wp:extent cx="216001" cy="216001"/>
            <wp:effectExtent l="0" t="0" r="0" b="0"/>
            <wp:docPr id="5619" name="image1875.png" descr=""/>
            <wp:cNvGraphicFramePr>
              <a:graphicFrameLocks noChangeAspect="1"/>
            </wp:cNvGraphicFramePr>
            <a:graphic>
              <a:graphicData uri="http://schemas.openxmlformats.org/drawingml/2006/picture">
                <pic:pic>
                  <pic:nvPicPr>
                    <pic:cNvPr id="5620" name="image1875.png"/>
                    <pic:cNvPicPr/>
                  </pic:nvPicPr>
                  <pic:blipFill>
                    <a:blip r:embed="rId2725" cstate="print"/>
                    <a:stretch>
                      <a:fillRect/>
                    </a:stretch>
                  </pic:blipFill>
                  <pic:spPr>
                    <a:xfrm>
                      <a:off x="0" y="0"/>
                      <a:ext cx="216001" cy="216001"/>
                    </a:xfrm>
                    <a:prstGeom prst="rect">
                      <a:avLst/>
                    </a:prstGeom>
                  </pic:spPr>
                </pic:pic>
              </a:graphicData>
            </a:graphic>
          </wp:inline>
        </w:drawing>
      </w:r>
      <w:r>
        <w:rPr>
          <w:color w:val="72797F"/>
          <w:w w:val="111"/>
          <w:position w:val="-11"/>
        </w:rPr>
      </w:r>
      <w:r>
        <w:rPr>
          <w:rFonts w:ascii="Times New Roman"/>
          <w:color w:val="72797F"/>
          <w:w w:val="111"/>
        </w:rPr>
        <w:t>        </w:t>
      </w:r>
      <w:r>
        <w:rPr>
          <w:color w:val="72797F"/>
          <w:w w:val="115"/>
        </w:rPr>
        <w:t>Brasil</w:t>
      </w:r>
    </w:p>
    <w:p>
      <w:pPr>
        <w:spacing w:before="1"/>
        <w:ind w:left="968" w:right="924" w:firstLine="0"/>
        <w:jc w:val="left"/>
        <w:rPr>
          <w:sz w:val="18"/>
        </w:rPr>
      </w:pPr>
      <w:r>
        <w:rPr>
          <w:position w:val="-11"/>
        </w:rPr>
        <w:drawing>
          <wp:inline distT="0" distB="0" distL="0" distR="0">
            <wp:extent cx="216001" cy="216001"/>
            <wp:effectExtent l="0" t="0" r="0" b="0"/>
            <wp:docPr id="5621" name="image1876.png" descr=""/>
            <wp:cNvGraphicFramePr>
              <a:graphicFrameLocks noChangeAspect="1"/>
            </wp:cNvGraphicFramePr>
            <a:graphic>
              <a:graphicData uri="http://schemas.openxmlformats.org/drawingml/2006/picture">
                <pic:pic>
                  <pic:nvPicPr>
                    <pic:cNvPr id="5622" name="image1876.png"/>
                    <pic:cNvPicPr/>
                  </pic:nvPicPr>
                  <pic:blipFill>
                    <a:blip r:embed="rId272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Trimestral</w:t>
      </w:r>
    </w:p>
    <w:p>
      <w:pPr>
        <w:spacing w:before="99"/>
        <w:ind w:left="968" w:right="924" w:firstLine="0"/>
        <w:jc w:val="left"/>
        <w:rPr>
          <w:b/>
          <w:sz w:val="16"/>
        </w:rPr>
      </w:pPr>
      <w:r>
        <w:rPr>
          <w:position w:val="-13"/>
        </w:rPr>
        <w:drawing>
          <wp:inline distT="0" distB="0" distL="0" distR="0">
            <wp:extent cx="216001" cy="216001"/>
            <wp:effectExtent l="0" t="0" r="0" b="0"/>
            <wp:docPr id="5623" name="image1761.png" descr=""/>
            <wp:cNvGraphicFramePr>
              <a:graphicFrameLocks noChangeAspect="1"/>
            </wp:cNvGraphicFramePr>
            <a:graphic>
              <a:graphicData uri="http://schemas.openxmlformats.org/drawingml/2006/picture">
                <pic:pic>
                  <pic:nvPicPr>
                    <pic:cNvPr id="5624"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27">
        <w:r>
          <w:rPr>
            <w:b/>
            <w:color w:val="72797F"/>
            <w:w w:val="110"/>
            <w:sz w:val="16"/>
          </w:rPr>
          <w:t>iuperj@iuperj.br</w:t>
        </w:r>
      </w:hyperlink>
    </w:p>
    <w:p>
      <w:pPr>
        <w:pStyle w:val="BodyText"/>
        <w:rPr>
          <w:b/>
          <w:sz w:val="34"/>
        </w:rPr>
      </w:pPr>
    </w:p>
    <w:p>
      <w:pPr>
        <w:pStyle w:val="BodyText"/>
        <w:spacing w:before="3"/>
        <w:rPr>
          <w:b/>
          <w:sz w:val="48"/>
        </w:rPr>
      </w:pPr>
    </w:p>
    <w:p>
      <w:pPr>
        <w:spacing w:before="0"/>
        <w:ind w:left="963" w:right="924" w:firstLine="0"/>
        <w:jc w:val="left"/>
        <w:rPr>
          <w:b/>
          <w:sz w:val="18"/>
        </w:rPr>
      </w:pPr>
      <w:r>
        <w:rPr>
          <w:position w:val="-11"/>
        </w:rPr>
        <w:drawing>
          <wp:inline distT="0" distB="0" distL="0" distR="0">
            <wp:extent cx="216001" cy="216001"/>
            <wp:effectExtent l="0" t="0" r="0" b="0"/>
            <wp:docPr id="5625" name="image1748.png" descr=""/>
            <wp:cNvGraphicFramePr>
              <a:graphicFrameLocks noChangeAspect="1"/>
            </wp:cNvGraphicFramePr>
            <a:graphic>
              <a:graphicData uri="http://schemas.openxmlformats.org/drawingml/2006/picture">
                <pic:pic>
                  <pic:nvPicPr>
                    <pic:cNvPr id="5626" name="image1748.png"/>
                    <pic:cNvPicPr/>
                  </pic:nvPicPr>
                  <pic:blipFill>
                    <a:blip r:embed="rId253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El</w:t>
      </w:r>
      <w:r>
        <w:rPr>
          <w:b/>
          <w:color w:val="DC002E"/>
          <w:spacing w:val="-9"/>
          <w:w w:val="115"/>
          <w:sz w:val="18"/>
        </w:rPr>
        <w:t> </w:t>
      </w:r>
      <w:r>
        <w:rPr>
          <w:b/>
          <w:color w:val="DC002E"/>
          <w:w w:val="115"/>
          <w:sz w:val="18"/>
        </w:rPr>
        <w:t>Cotidiano</w:t>
      </w:r>
    </w:p>
    <w:p>
      <w:pPr>
        <w:spacing w:before="99"/>
        <w:ind w:left="963" w:right="924" w:firstLine="0"/>
        <w:jc w:val="left"/>
        <w:rPr>
          <w:sz w:val="18"/>
        </w:rPr>
      </w:pPr>
      <w:r>
        <w:rPr>
          <w:position w:val="-11"/>
        </w:rPr>
        <w:drawing>
          <wp:inline distT="0" distB="0" distL="0" distR="0">
            <wp:extent cx="216001" cy="216001"/>
            <wp:effectExtent l="0" t="0" r="0" b="0"/>
            <wp:docPr id="5627" name="image1867.png" descr=""/>
            <wp:cNvGraphicFramePr>
              <a:graphicFrameLocks noChangeAspect="1"/>
            </wp:cNvGraphicFramePr>
            <a:graphic>
              <a:graphicData uri="http://schemas.openxmlformats.org/drawingml/2006/picture">
                <pic:pic>
                  <pic:nvPicPr>
                    <pic:cNvPr id="5628" name="image1867.png"/>
                    <pic:cNvPicPr/>
                  </pic:nvPicPr>
                  <pic:blipFill>
                    <a:blip r:embed="rId271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0186-1840</w:t>
      </w:r>
    </w:p>
    <w:p>
      <w:pPr>
        <w:pStyle w:val="BodyText"/>
        <w:spacing w:before="149"/>
        <w:ind w:left="1705" w:right="148"/>
      </w:pPr>
      <w:r>
        <w:rPr/>
        <w:drawing>
          <wp:anchor distT="0" distB="0" distL="0" distR="0" allowOverlap="1" layoutInCell="1" locked="0" behindDoc="0" simplePos="0" relativeHeight="14080">
            <wp:simplePos x="0" y="0"/>
            <wp:positionH relativeFrom="page">
              <wp:posOffset>612000</wp:posOffset>
            </wp:positionH>
            <wp:positionV relativeFrom="paragraph">
              <wp:posOffset>117020</wp:posOffset>
            </wp:positionV>
            <wp:extent cx="216001" cy="216014"/>
            <wp:effectExtent l="0" t="0" r="0" b="0"/>
            <wp:wrapNone/>
            <wp:docPr id="5629" name="image1877.png" descr=""/>
            <wp:cNvGraphicFramePr>
              <a:graphicFrameLocks noChangeAspect="1"/>
            </wp:cNvGraphicFramePr>
            <a:graphic>
              <a:graphicData uri="http://schemas.openxmlformats.org/drawingml/2006/picture">
                <pic:pic>
                  <pic:nvPicPr>
                    <pic:cNvPr id="5630" name="image1877.png"/>
                    <pic:cNvPicPr/>
                  </pic:nvPicPr>
                  <pic:blipFill>
                    <a:blip r:embed="rId2728" cstate="print"/>
                    <a:stretch>
                      <a:fillRect/>
                    </a:stretch>
                  </pic:blipFill>
                  <pic:spPr>
                    <a:xfrm>
                      <a:off x="0" y="0"/>
                      <a:ext cx="216001" cy="216014"/>
                    </a:xfrm>
                    <a:prstGeom prst="rect">
                      <a:avLst/>
                    </a:prstGeom>
                  </pic:spPr>
                </pic:pic>
              </a:graphicData>
            </a:graphic>
          </wp:anchor>
        </w:drawing>
      </w:r>
      <w:r>
        <w:rPr>
          <w:color w:val="72797F"/>
          <w:w w:val="115"/>
        </w:rPr>
        <w:t>Universidad Autónoma Metropolitana-Azcapotzalco</w:t>
      </w:r>
    </w:p>
    <w:p>
      <w:pPr>
        <w:pStyle w:val="BodyText"/>
      </w:pPr>
    </w:p>
    <w:p>
      <w:pPr>
        <w:pStyle w:val="BodyText"/>
        <w:spacing w:line="480" w:lineRule="auto"/>
        <w:ind w:left="1705" w:right="1695"/>
      </w:pPr>
      <w:r>
        <w:rPr>
          <w:color w:val="72797F"/>
          <w:w w:val="110"/>
        </w:rPr>
        <w:t>México Bimestral</w:t>
      </w:r>
    </w:p>
    <w:p>
      <w:pPr>
        <w:spacing w:before="0"/>
        <w:ind w:left="1705" w:right="-7" w:firstLine="0"/>
        <w:jc w:val="left"/>
        <w:rPr>
          <w:b/>
          <w:sz w:val="16"/>
        </w:rPr>
      </w:pPr>
      <w:hyperlink r:id="rId2729">
        <w:r>
          <w:rPr>
            <w:b/>
            <w:color w:val="72797F"/>
            <w:w w:val="110"/>
            <w:sz w:val="16"/>
          </w:rPr>
          <w:t>info@elcotidianoenlinea.com.mx</w:t>
        </w:r>
      </w:hyperlink>
    </w:p>
    <w:p>
      <w:pPr>
        <w:pStyle w:val="BodyText"/>
        <w:spacing w:before="71"/>
        <w:ind w:left="225" w:right="1250"/>
      </w:pPr>
      <w:r>
        <w:rPr/>
        <w:br w:type="column"/>
      </w:r>
      <w:r>
        <w:rPr>
          <w:color w:val="72797F"/>
          <w:w w:val="115"/>
        </w:rPr>
        <w:t>Medio de difusión que se edita desde 1966, tiene como objetivo la publicación de artí- culos originales y revisiones</w:t>
      </w:r>
      <w:r>
        <w:rPr>
          <w:color w:val="72797F"/>
          <w:spacing w:val="-24"/>
          <w:w w:val="115"/>
        </w:rPr>
        <w:t> </w:t>
      </w:r>
      <w:r>
        <w:rPr>
          <w:color w:val="72797F"/>
          <w:w w:val="115"/>
        </w:rPr>
        <w:t>de libros en el área de las</w:t>
      </w:r>
      <w:r>
        <w:rPr>
          <w:color w:val="72797F"/>
          <w:spacing w:val="-23"/>
          <w:w w:val="115"/>
        </w:rPr>
        <w:t> </w:t>
      </w:r>
      <w:r>
        <w:rPr>
          <w:color w:val="72797F"/>
          <w:w w:val="115"/>
        </w:rPr>
        <w:t>ciencias sociales;</w:t>
      </w:r>
      <w:r>
        <w:rPr>
          <w:color w:val="72797F"/>
          <w:spacing w:val="-10"/>
          <w:w w:val="115"/>
        </w:rPr>
        <w:t> </w:t>
      </w:r>
      <w:r>
        <w:rPr>
          <w:color w:val="72797F"/>
          <w:w w:val="115"/>
        </w:rPr>
        <w:t>los</w:t>
      </w:r>
      <w:r>
        <w:rPr>
          <w:color w:val="72797F"/>
          <w:spacing w:val="-10"/>
          <w:w w:val="115"/>
        </w:rPr>
        <w:t> </w:t>
      </w:r>
      <w:r>
        <w:rPr>
          <w:color w:val="72797F"/>
          <w:w w:val="115"/>
        </w:rPr>
        <w:t>trabajos</w:t>
      </w:r>
      <w:r>
        <w:rPr>
          <w:color w:val="72797F"/>
          <w:spacing w:val="-10"/>
          <w:w w:val="115"/>
        </w:rPr>
        <w:t> </w:t>
      </w:r>
      <w:r>
        <w:rPr>
          <w:color w:val="72797F"/>
          <w:w w:val="115"/>
        </w:rPr>
        <w:t>pasan</w:t>
      </w:r>
      <w:r>
        <w:rPr>
          <w:color w:val="72797F"/>
          <w:spacing w:val="-10"/>
          <w:w w:val="115"/>
        </w:rPr>
        <w:t> </w:t>
      </w:r>
      <w:r>
        <w:rPr>
          <w:color w:val="72797F"/>
          <w:w w:val="115"/>
        </w:rPr>
        <w:t>por un procedimiento de revisión y son de interés académico y social.</w:t>
      </w: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225" w:right="1375"/>
      </w:pPr>
      <w:r>
        <w:rPr>
          <w:color w:val="72797F"/>
          <w:w w:val="115"/>
        </w:rPr>
        <w:t>Recoge experiencias teóricas y metodológicas, conjuga los intereses de investigadores que han adoptado como de- safío el referirse a la realidad</w:t>
      </w:r>
    </w:p>
    <w:p>
      <w:pPr>
        <w:pStyle w:val="BodyText"/>
        <w:ind w:left="225" w:right="1237"/>
      </w:pPr>
      <w:r>
        <w:rPr>
          <w:color w:val="72797F"/>
          <w:w w:val="115"/>
        </w:rPr>
        <w:t>inmediata, intentando superar el sentido común de manera rigurosa.</w:t>
      </w:r>
    </w:p>
    <w:p>
      <w:pPr>
        <w:spacing w:after="0"/>
        <w:sectPr>
          <w:type w:val="continuous"/>
          <w:pgSz w:w="8510" w:h="8510"/>
          <w:pgMar w:top="1380" w:bottom="280" w:left="0" w:right="160"/>
          <w:cols w:num="2" w:equalWidth="0">
            <w:col w:w="4256" w:space="40"/>
            <w:col w:w="4054"/>
          </w:cols>
        </w:sectPr>
      </w:pPr>
    </w:p>
    <w:p>
      <w:pPr>
        <w:pStyle w:val="BodyText"/>
        <w:rPr>
          <w:sz w:val="20"/>
        </w:rPr>
      </w:pPr>
    </w:p>
    <w:p>
      <w:pPr>
        <w:pStyle w:val="BodyText"/>
        <w:spacing w:before="8"/>
        <w:rPr>
          <w:sz w:val="17"/>
        </w:rPr>
      </w:pPr>
    </w:p>
    <w:p>
      <w:pPr>
        <w:spacing w:after="0"/>
        <w:rPr>
          <w:sz w:val="17"/>
        </w:rPr>
        <w:sectPr>
          <w:pgSz w:w="8510" w:h="8510"/>
          <w:pgMar w:header="0" w:footer="934" w:top="840" w:bottom="1120" w:left="160" w:right="0"/>
        </w:sectPr>
      </w:pPr>
    </w:p>
    <w:p>
      <w:pPr>
        <w:spacing w:before="22"/>
        <w:ind w:left="1374" w:right="375" w:firstLine="0"/>
        <w:jc w:val="left"/>
        <w:rPr>
          <w:b/>
          <w:sz w:val="18"/>
        </w:rPr>
      </w:pPr>
      <w:r>
        <w:rPr>
          <w:position w:val="-11"/>
        </w:rPr>
        <w:drawing>
          <wp:inline distT="0" distB="0" distL="0" distR="0">
            <wp:extent cx="216001" cy="216001"/>
            <wp:effectExtent l="0" t="0" r="0" b="0"/>
            <wp:docPr id="5631" name="image1872.png" descr=""/>
            <wp:cNvGraphicFramePr>
              <a:graphicFrameLocks noChangeAspect="1"/>
            </wp:cNvGraphicFramePr>
            <a:graphic>
              <a:graphicData uri="http://schemas.openxmlformats.org/drawingml/2006/picture">
                <pic:pic>
                  <pic:nvPicPr>
                    <pic:cNvPr id="5632" name="image1872.png"/>
                    <pic:cNvPicPr/>
                  </pic:nvPicPr>
                  <pic:blipFill>
                    <a:blip r:embed="rId272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Espacio</w:t>
      </w:r>
      <w:r>
        <w:rPr>
          <w:b/>
          <w:color w:val="DC002E"/>
          <w:spacing w:val="-21"/>
          <w:w w:val="115"/>
          <w:sz w:val="18"/>
        </w:rPr>
        <w:t> </w:t>
      </w:r>
      <w:r>
        <w:rPr>
          <w:b/>
          <w:color w:val="DC002E"/>
          <w:w w:val="115"/>
          <w:sz w:val="18"/>
        </w:rPr>
        <w:t>Abierto</w:t>
      </w:r>
    </w:p>
    <w:p>
      <w:pPr>
        <w:spacing w:before="90"/>
        <w:ind w:left="1374" w:right="375" w:firstLine="0"/>
        <w:jc w:val="left"/>
        <w:rPr>
          <w:sz w:val="18"/>
        </w:rPr>
      </w:pPr>
      <w:r>
        <w:rPr>
          <w:position w:val="-10"/>
        </w:rPr>
        <w:drawing>
          <wp:inline distT="0" distB="0" distL="0" distR="0">
            <wp:extent cx="216001" cy="216001"/>
            <wp:effectExtent l="0" t="0" r="0" b="0"/>
            <wp:docPr id="5633" name="image1878.png" descr=""/>
            <wp:cNvGraphicFramePr>
              <a:graphicFrameLocks noChangeAspect="1"/>
            </wp:cNvGraphicFramePr>
            <a:graphic>
              <a:graphicData uri="http://schemas.openxmlformats.org/drawingml/2006/picture">
                <pic:pic>
                  <pic:nvPicPr>
                    <pic:cNvPr id="5634" name="image1878.png"/>
                    <pic:cNvPicPr/>
                  </pic:nvPicPr>
                  <pic:blipFill>
                    <a:blip r:embed="rId273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1315-0006</w:t>
      </w:r>
    </w:p>
    <w:p>
      <w:pPr>
        <w:pStyle w:val="BodyText"/>
        <w:spacing w:before="157"/>
        <w:ind w:left="2101" w:right="375"/>
      </w:pPr>
      <w:r>
        <w:rPr/>
        <w:drawing>
          <wp:anchor distT="0" distB="0" distL="0" distR="0" allowOverlap="1" layoutInCell="1" locked="0" behindDoc="0" simplePos="0" relativeHeight="14104">
            <wp:simplePos x="0" y="0"/>
            <wp:positionH relativeFrom="page">
              <wp:posOffset>974098</wp:posOffset>
            </wp:positionH>
            <wp:positionV relativeFrom="paragraph">
              <wp:posOffset>122100</wp:posOffset>
            </wp:positionV>
            <wp:extent cx="216001" cy="216014"/>
            <wp:effectExtent l="0" t="0" r="0" b="0"/>
            <wp:wrapNone/>
            <wp:docPr id="5635" name="image1879.png" descr=""/>
            <wp:cNvGraphicFramePr>
              <a:graphicFrameLocks noChangeAspect="1"/>
            </wp:cNvGraphicFramePr>
            <a:graphic>
              <a:graphicData uri="http://schemas.openxmlformats.org/drawingml/2006/picture">
                <pic:pic>
                  <pic:nvPicPr>
                    <pic:cNvPr id="5636" name="image1879.png"/>
                    <pic:cNvPicPr/>
                  </pic:nvPicPr>
                  <pic:blipFill>
                    <a:blip r:embed="rId2731" cstate="print"/>
                    <a:stretch>
                      <a:fillRect/>
                    </a:stretch>
                  </pic:blipFill>
                  <pic:spPr>
                    <a:xfrm>
                      <a:off x="0" y="0"/>
                      <a:ext cx="216001" cy="216014"/>
                    </a:xfrm>
                    <a:prstGeom prst="rect">
                      <a:avLst/>
                    </a:prstGeom>
                  </pic:spPr>
                </pic:pic>
              </a:graphicData>
            </a:graphic>
          </wp:anchor>
        </w:drawing>
      </w:r>
      <w:r>
        <w:rPr>
          <w:color w:val="72797F"/>
          <w:w w:val="115"/>
        </w:rPr>
        <w:t>Asociación Venezolana de Sociología</w:t>
      </w:r>
    </w:p>
    <w:p>
      <w:pPr>
        <w:spacing w:line="309" w:lineRule="auto" w:before="152"/>
        <w:ind w:left="1374" w:right="1170" w:firstLine="0"/>
        <w:jc w:val="left"/>
        <w:rPr>
          <w:sz w:val="18"/>
        </w:rPr>
      </w:pPr>
      <w:r>
        <w:rPr>
          <w:position w:val="-9"/>
        </w:rPr>
        <w:drawing>
          <wp:inline distT="0" distB="0" distL="0" distR="0">
            <wp:extent cx="216001" cy="216001"/>
            <wp:effectExtent l="0" t="0" r="0" b="0"/>
            <wp:docPr id="5637" name="image1880.png" descr=""/>
            <wp:cNvGraphicFramePr>
              <a:graphicFrameLocks noChangeAspect="1"/>
            </wp:cNvGraphicFramePr>
            <a:graphic>
              <a:graphicData uri="http://schemas.openxmlformats.org/drawingml/2006/picture">
                <pic:pic>
                  <pic:nvPicPr>
                    <pic:cNvPr id="5638" name="image1880.png"/>
                    <pic:cNvPicPr/>
                  </pic:nvPicPr>
                  <pic:blipFill>
                    <a:blip r:embed="rId2732"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spacing w:val="-1"/>
          <w:w w:val="115"/>
          <w:sz w:val="18"/>
        </w:rPr>
        <w:t>Venezuela </w:t>
      </w:r>
      <w:r>
        <w:rPr>
          <w:color w:val="72797F"/>
          <w:spacing w:val="-1"/>
          <w:w w:val="115"/>
          <w:position w:val="-9"/>
          <w:sz w:val="18"/>
        </w:rPr>
        <w:drawing>
          <wp:inline distT="0" distB="0" distL="0" distR="0">
            <wp:extent cx="216001" cy="216001"/>
            <wp:effectExtent l="0" t="0" r="0" b="0"/>
            <wp:docPr id="5639" name="image1876.png" descr=""/>
            <wp:cNvGraphicFramePr>
              <a:graphicFrameLocks noChangeAspect="1"/>
            </wp:cNvGraphicFramePr>
            <a:graphic>
              <a:graphicData uri="http://schemas.openxmlformats.org/drawingml/2006/picture">
                <pic:pic>
                  <pic:nvPicPr>
                    <pic:cNvPr id="5640" name="image1876.png"/>
                    <pic:cNvPicPr/>
                  </pic:nvPicPr>
                  <pic:blipFill>
                    <a:blip r:embed="rId2726" cstate="print"/>
                    <a:stretch>
                      <a:fillRect/>
                    </a:stretch>
                  </pic:blipFill>
                  <pic:spPr>
                    <a:xfrm>
                      <a:off x="0" y="0"/>
                      <a:ext cx="216001" cy="216001"/>
                    </a:xfrm>
                    <a:prstGeom prst="rect">
                      <a:avLst/>
                    </a:prstGeom>
                  </pic:spPr>
                </pic:pic>
              </a:graphicData>
            </a:graphic>
          </wp:inline>
        </w:drawing>
      </w:r>
      <w:r>
        <w:rPr>
          <w:color w:val="72797F"/>
          <w:spacing w:val="-1"/>
          <w:w w:val="115"/>
          <w:position w:val="-9"/>
          <w:sz w:val="18"/>
        </w:rPr>
      </w:r>
      <w:r>
        <w:rPr>
          <w:color w:val="72797F"/>
          <w:spacing w:val="-1"/>
          <w:w w:val="110"/>
          <w:sz w:val="18"/>
        </w:rPr>
        <w:t>Trimestral</w:t>
      </w:r>
    </w:p>
    <w:p>
      <w:pPr>
        <w:spacing w:before="1"/>
        <w:ind w:left="1374" w:right="375" w:firstLine="0"/>
        <w:jc w:val="left"/>
        <w:rPr>
          <w:b/>
          <w:sz w:val="16"/>
        </w:rPr>
      </w:pPr>
      <w:r>
        <w:rPr>
          <w:position w:val="-11"/>
        </w:rPr>
        <w:drawing>
          <wp:inline distT="0" distB="0" distL="0" distR="0">
            <wp:extent cx="216001" cy="216001"/>
            <wp:effectExtent l="0" t="0" r="0" b="0"/>
            <wp:docPr id="5641" name="image1881.png" descr=""/>
            <wp:cNvGraphicFramePr>
              <a:graphicFrameLocks noChangeAspect="1"/>
            </wp:cNvGraphicFramePr>
            <a:graphic>
              <a:graphicData uri="http://schemas.openxmlformats.org/drawingml/2006/picture">
                <pic:pic>
                  <pic:nvPicPr>
                    <pic:cNvPr id="5642" name="image1881.png"/>
                    <pic:cNvPicPr/>
                  </pic:nvPicPr>
                  <pic:blipFill>
                    <a:blip r:embed="rId273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734">
        <w:r>
          <w:rPr>
            <w:b/>
            <w:color w:val="72797F"/>
            <w:w w:val="110"/>
            <w:sz w:val="16"/>
          </w:rPr>
          <w:t>romeros@cantv.net</w:t>
        </w:r>
      </w:hyperlink>
    </w:p>
    <w:p>
      <w:pPr>
        <w:pStyle w:val="BodyText"/>
        <w:rPr>
          <w:b/>
          <w:sz w:val="34"/>
        </w:rPr>
      </w:pPr>
    </w:p>
    <w:p>
      <w:pPr>
        <w:pStyle w:val="BodyText"/>
        <w:spacing w:before="8"/>
        <w:rPr>
          <w:b/>
          <w:sz w:val="31"/>
        </w:rPr>
      </w:pPr>
    </w:p>
    <w:p>
      <w:pPr>
        <w:spacing w:before="0"/>
        <w:ind w:left="1374" w:right="375" w:firstLine="0"/>
        <w:jc w:val="left"/>
        <w:rPr>
          <w:b/>
          <w:sz w:val="18"/>
        </w:rPr>
      </w:pPr>
      <w:r>
        <w:rPr>
          <w:position w:val="-11"/>
        </w:rPr>
        <w:drawing>
          <wp:inline distT="0" distB="0" distL="0" distR="0">
            <wp:extent cx="216001" cy="216001"/>
            <wp:effectExtent l="0" t="0" r="0" b="0"/>
            <wp:docPr id="5643" name="image1882.png" descr=""/>
            <wp:cNvGraphicFramePr>
              <a:graphicFrameLocks noChangeAspect="1"/>
            </wp:cNvGraphicFramePr>
            <a:graphic>
              <a:graphicData uri="http://schemas.openxmlformats.org/drawingml/2006/picture">
                <pic:pic>
                  <pic:nvPicPr>
                    <pic:cNvPr id="5644" name="image1882.png"/>
                    <pic:cNvPicPr/>
                  </pic:nvPicPr>
                  <pic:blipFill>
                    <a:blip r:embed="rId273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Espiral</w:t>
      </w:r>
    </w:p>
    <w:p>
      <w:pPr>
        <w:spacing w:before="108"/>
        <w:ind w:left="1374" w:right="375" w:firstLine="0"/>
        <w:jc w:val="left"/>
        <w:rPr>
          <w:sz w:val="18"/>
        </w:rPr>
      </w:pPr>
      <w:r>
        <w:rPr>
          <w:position w:val="-12"/>
        </w:rPr>
        <w:drawing>
          <wp:inline distT="0" distB="0" distL="0" distR="0">
            <wp:extent cx="216001" cy="216001"/>
            <wp:effectExtent l="0" t="0" r="0" b="0"/>
            <wp:docPr id="5645" name="image1883.png" descr=""/>
            <wp:cNvGraphicFramePr>
              <a:graphicFrameLocks noChangeAspect="1"/>
            </wp:cNvGraphicFramePr>
            <a:graphic>
              <a:graphicData uri="http://schemas.openxmlformats.org/drawingml/2006/picture">
                <pic:pic>
                  <pic:nvPicPr>
                    <pic:cNvPr id="5646" name="image1883.png"/>
                    <pic:cNvPicPr/>
                  </pic:nvPicPr>
                  <pic:blipFill>
                    <a:blip r:embed="rId273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1665-0565</w:t>
      </w:r>
    </w:p>
    <w:p>
      <w:pPr>
        <w:pStyle w:val="BodyText"/>
        <w:spacing w:line="309" w:lineRule="auto" w:before="90"/>
        <w:ind w:left="1374"/>
      </w:pPr>
      <w:r>
        <w:rPr>
          <w:position w:val="-11"/>
        </w:rPr>
        <w:drawing>
          <wp:inline distT="0" distB="0" distL="0" distR="0">
            <wp:extent cx="216001" cy="216014"/>
            <wp:effectExtent l="0" t="0" r="0" b="0"/>
            <wp:docPr id="5647" name="image1884.png" descr=""/>
            <wp:cNvGraphicFramePr>
              <a:graphicFrameLocks noChangeAspect="1"/>
            </wp:cNvGraphicFramePr>
            <a:graphic>
              <a:graphicData uri="http://schemas.openxmlformats.org/drawingml/2006/picture">
                <pic:pic>
                  <pic:nvPicPr>
                    <pic:cNvPr id="5648" name="image1884.png"/>
                    <pic:cNvPicPr/>
                  </pic:nvPicPr>
                  <pic:blipFill>
                    <a:blip r:embed="rId273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11"/>
        </w:rPr>
        <w:drawing>
          <wp:inline distT="0" distB="0" distL="0" distR="0">
            <wp:extent cx="216001" cy="216001"/>
            <wp:effectExtent l="0" t="0" r="0" b="0"/>
            <wp:docPr id="5649" name="image1880.png" descr=""/>
            <wp:cNvGraphicFramePr>
              <a:graphicFrameLocks noChangeAspect="1"/>
            </wp:cNvGraphicFramePr>
            <a:graphic>
              <a:graphicData uri="http://schemas.openxmlformats.org/drawingml/2006/picture">
                <pic:pic>
                  <pic:nvPicPr>
                    <pic:cNvPr id="5650" name="image1880.png"/>
                    <pic:cNvPicPr/>
                  </pic:nvPicPr>
                  <pic:blipFill>
                    <a:blip r:embed="rId2732"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México</w:t>
      </w:r>
    </w:p>
    <w:p>
      <w:pPr>
        <w:spacing w:before="1"/>
        <w:ind w:left="1374" w:right="375" w:firstLine="0"/>
        <w:jc w:val="left"/>
        <w:rPr>
          <w:sz w:val="18"/>
        </w:rPr>
      </w:pPr>
      <w:r>
        <w:rPr>
          <w:position w:val="-11"/>
        </w:rPr>
        <w:drawing>
          <wp:inline distT="0" distB="0" distL="0" distR="0">
            <wp:extent cx="216001" cy="216001"/>
            <wp:effectExtent l="0" t="0" r="0" b="0"/>
            <wp:docPr id="5651" name="image1885.png" descr=""/>
            <wp:cNvGraphicFramePr>
              <a:graphicFrameLocks noChangeAspect="1"/>
            </wp:cNvGraphicFramePr>
            <a:graphic>
              <a:graphicData uri="http://schemas.openxmlformats.org/drawingml/2006/picture">
                <pic:pic>
                  <pic:nvPicPr>
                    <pic:cNvPr id="5652" name="image1885.png"/>
                    <pic:cNvPicPr/>
                  </pic:nvPicPr>
                  <pic:blipFill>
                    <a:blip r:embed="rId27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8"/>
        <w:ind w:left="2096" w:right="0" w:firstLine="0"/>
        <w:jc w:val="left"/>
        <w:rPr>
          <w:b/>
          <w:sz w:val="16"/>
        </w:rPr>
      </w:pPr>
      <w:hyperlink r:id="rId2739">
        <w:r>
          <w:rPr>
            <w:b/>
            <w:color w:val="72797F"/>
            <w:w w:val="110"/>
            <w:sz w:val="16"/>
          </w:rPr>
          <w:t>espiral@fuentes.csh.udg.mx</w:t>
        </w:r>
      </w:hyperlink>
    </w:p>
    <w:p>
      <w:pPr>
        <w:pStyle w:val="BodyText"/>
        <w:spacing w:before="71"/>
        <w:ind w:left="451" w:right="1092"/>
      </w:pPr>
      <w:r>
        <w:rPr/>
        <w:br w:type="column"/>
      </w:r>
      <w:r>
        <w:rPr>
          <w:color w:val="72797F"/>
          <w:w w:val="115"/>
        </w:rPr>
        <w:t>Difunde trabajos inéditos en el campo de las ciencias sociales, particularmente</w:t>
      </w:r>
      <w:r>
        <w:rPr>
          <w:color w:val="72797F"/>
          <w:spacing w:val="-31"/>
          <w:w w:val="115"/>
        </w:rPr>
        <w:t> </w:t>
      </w:r>
      <w:r>
        <w:rPr>
          <w:color w:val="72797F"/>
          <w:w w:val="115"/>
        </w:rPr>
        <w:t>de sociología, está abierta a la discusión de los</w:t>
      </w:r>
      <w:r>
        <w:rPr>
          <w:color w:val="72797F"/>
          <w:spacing w:val="-30"/>
          <w:w w:val="115"/>
        </w:rPr>
        <w:t> </w:t>
      </w:r>
      <w:r>
        <w:rPr>
          <w:color w:val="72797F"/>
          <w:w w:val="115"/>
        </w:rPr>
        <w:t>múltiples</w:t>
      </w:r>
    </w:p>
    <w:p>
      <w:pPr>
        <w:pStyle w:val="BodyText"/>
        <w:ind w:left="451" w:right="870"/>
      </w:pPr>
      <w:r>
        <w:rPr>
          <w:color w:val="72797F"/>
          <w:w w:val="115"/>
        </w:rPr>
        <w:t>problemas que caracterizan la realidad social.</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451" w:right="870"/>
      </w:pPr>
      <w:r>
        <w:rPr>
          <w:color w:val="72797F"/>
          <w:w w:val="115"/>
        </w:rPr>
        <w:t>Publicación de la División de Estudios de Estado y Sociedad del Centro Universitario de Ciencias Sociales y Humanida- des de la UG. Su objetivo es difundir artículos de investiga- ción originales sobre Estado y sociedad.</w:t>
      </w:r>
    </w:p>
    <w:p>
      <w:pPr>
        <w:spacing w:after="0"/>
        <w:sectPr>
          <w:type w:val="continuous"/>
          <w:pgSz w:w="8510" w:h="8510"/>
          <w:pgMar w:top="1380" w:bottom="280" w:left="160" w:right="0"/>
          <w:cols w:num="2" w:equalWidth="0">
            <w:col w:w="4418" w:space="40"/>
            <w:col w:w="3892"/>
          </w:cols>
        </w:sectPr>
      </w:pPr>
    </w:p>
    <w:p>
      <w:pPr>
        <w:pStyle w:val="BodyText"/>
        <w:rPr>
          <w:sz w:val="20"/>
        </w:rPr>
      </w:pPr>
    </w:p>
    <w:p>
      <w:pPr>
        <w:pStyle w:val="BodyText"/>
        <w:spacing w:before="8"/>
        <w:rPr>
          <w:sz w:val="17"/>
        </w:rPr>
      </w:pPr>
    </w:p>
    <w:p>
      <w:pPr>
        <w:spacing w:after="0"/>
        <w:rPr>
          <w:sz w:val="17"/>
        </w:rPr>
        <w:sectPr>
          <w:footerReference w:type="default" r:id="rId2740"/>
          <w:footerReference w:type="even" r:id="rId2741"/>
          <w:pgSz w:w="8510" w:h="8510"/>
          <w:pgMar w:footer="373" w:header="0" w:top="840" w:bottom="560" w:left="0" w:right="160"/>
          <w:pgNumType w:start="371"/>
        </w:sectPr>
      </w:pPr>
    </w:p>
    <w:p>
      <w:pPr>
        <w:spacing w:before="22"/>
        <w:ind w:left="963" w:right="485" w:firstLine="0"/>
        <w:jc w:val="left"/>
        <w:rPr>
          <w:b/>
          <w:sz w:val="18"/>
        </w:rPr>
      </w:pPr>
      <w:r>
        <w:rPr>
          <w:position w:val="-11"/>
        </w:rPr>
        <w:drawing>
          <wp:inline distT="0" distB="0" distL="0" distR="0">
            <wp:extent cx="216001" cy="216001"/>
            <wp:effectExtent l="0" t="0" r="0" b="0"/>
            <wp:docPr id="5659" name="image1888.png" descr=""/>
            <wp:cNvGraphicFramePr>
              <a:graphicFrameLocks noChangeAspect="1"/>
            </wp:cNvGraphicFramePr>
            <a:graphic>
              <a:graphicData uri="http://schemas.openxmlformats.org/drawingml/2006/picture">
                <pic:pic>
                  <pic:nvPicPr>
                    <pic:cNvPr id="5660" name="image1888.png"/>
                    <pic:cNvPicPr/>
                  </pic:nvPicPr>
                  <pic:blipFill>
                    <a:blip r:embed="rId274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Estudios</w:t>
      </w:r>
      <w:r>
        <w:rPr>
          <w:b/>
          <w:color w:val="DC002E"/>
          <w:spacing w:val="-26"/>
          <w:w w:val="115"/>
          <w:sz w:val="18"/>
        </w:rPr>
        <w:t> </w:t>
      </w:r>
      <w:r>
        <w:rPr>
          <w:b/>
          <w:color w:val="DC002E"/>
          <w:w w:val="115"/>
          <w:sz w:val="18"/>
        </w:rPr>
        <w:t>Sociales</w:t>
      </w:r>
    </w:p>
    <w:p>
      <w:pPr>
        <w:spacing w:before="89"/>
        <w:ind w:left="963" w:right="485" w:firstLine="0"/>
        <w:jc w:val="left"/>
        <w:rPr>
          <w:sz w:val="18"/>
        </w:rPr>
      </w:pPr>
      <w:r>
        <w:rPr>
          <w:position w:val="-10"/>
        </w:rPr>
        <w:drawing>
          <wp:inline distT="0" distB="0" distL="0" distR="0">
            <wp:extent cx="216001" cy="216001"/>
            <wp:effectExtent l="0" t="0" r="0" b="0"/>
            <wp:docPr id="5661" name="image1889.png" descr=""/>
            <wp:cNvGraphicFramePr>
              <a:graphicFrameLocks noChangeAspect="1"/>
            </wp:cNvGraphicFramePr>
            <a:graphic>
              <a:graphicData uri="http://schemas.openxmlformats.org/drawingml/2006/picture">
                <pic:pic>
                  <pic:nvPicPr>
                    <pic:cNvPr id="5662" name="image1889.png"/>
                    <pic:cNvPicPr/>
                  </pic:nvPicPr>
                  <pic:blipFill>
                    <a:blip r:embed="rId274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0188-4557</w:t>
      </w:r>
    </w:p>
    <w:p>
      <w:pPr>
        <w:pStyle w:val="BodyText"/>
        <w:spacing w:line="309" w:lineRule="auto" w:before="109"/>
        <w:ind w:left="963" w:right="485"/>
      </w:pPr>
      <w:r>
        <w:rPr>
          <w:position w:val="-11"/>
        </w:rPr>
        <w:drawing>
          <wp:inline distT="0" distB="0" distL="0" distR="0">
            <wp:extent cx="216001" cy="216014"/>
            <wp:effectExtent l="0" t="0" r="0" b="0"/>
            <wp:docPr id="5663" name="image1890.png" descr=""/>
            <wp:cNvGraphicFramePr>
              <a:graphicFrameLocks noChangeAspect="1"/>
            </wp:cNvGraphicFramePr>
            <a:graphic>
              <a:graphicData uri="http://schemas.openxmlformats.org/drawingml/2006/picture">
                <pic:pic>
                  <pic:nvPicPr>
                    <pic:cNvPr id="5664" name="image1890.png"/>
                    <pic:cNvPicPr/>
                  </pic:nvPicPr>
                  <pic:blipFill>
                    <a:blip r:embed="rId274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7"/>
          <w:w w:val="115"/>
        </w:rPr>
        <w:t> </w:t>
      </w:r>
      <w:r>
        <w:rPr>
          <w:color w:val="72797F"/>
          <w:w w:val="115"/>
        </w:rPr>
        <w:t>de</w:t>
      </w:r>
      <w:r>
        <w:rPr>
          <w:color w:val="72797F"/>
          <w:spacing w:val="-7"/>
          <w:w w:val="115"/>
        </w:rPr>
        <w:t> </w:t>
      </w:r>
      <w:r>
        <w:rPr>
          <w:color w:val="72797F"/>
          <w:w w:val="115"/>
        </w:rPr>
        <w:t>Sonora</w:t>
      </w:r>
      <w:r>
        <w:rPr>
          <w:color w:val="72797F"/>
          <w:w w:val="114"/>
        </w:rPr>
        <w:t> </w:t>
      </w:r>
      <w:r>
        <w:rPr>
          <w:color w:val="72797F"/>
          <w:w w:val="114"/>
          <w:position w:val="-11"/>
        </w:rPr>
        <w:drawing>
          <wp:inline distT="0" distB="0" distL="0" distR="0">
            <wp:extent cx="216001" cy="216001"/>
            <wp:effectExtent l="0" t="0" r="0" b="0"/>
            <wp:docPr id="5665" name="image1891.png" descr=""/>
            <wp:cNvGraphicFramePr>
              <a:graphicFrameLocks noChangeAspect="1"/>
            </wp:cNvGraphicFramePr>
            <a:graphic>
              <a:graphicData uri="http://schemas.openxmlformats.org/drawingml/2006/picture">
                <pic:pic>
                  <pic:nvPicPr>
                    <pic:cNvPr id="5666" name="image1891.png"/>
                    <pic:cNvPicPr/>
                  </pic:nvPicPr>
                  <pic:blipFill>
                    <a:blip r:embed="rId2745" cstate="print"/>
                    <a:stretch>
                      <a:fillRect/>
                    </a:stretch>
                  </pic:blipFill>
                  <pic:spPr>
                    <a:xfrm>
                      <a:off x="0" y="0"/>
                      <a:ext cx="216001" cy="216001"/>
                    </a:xfrm>
                    <a:prstGeom prst="rect">
                      <a:avLst/>
                    </a:prstGeom>
                  </pic:spPr>
                </pic:pic>
              </a:graphicData>
            </a:graphic>
          </wp:inline>
        </w:drawing>
      </w:r>
      <w:r>
        <w:rPr>
          <w:color w:val="72797F"/>
          <w:w w:val="114"/>
          <w:position w:val="-11"/>
        </w:rPr>
      </w:r>
      <w:r>
        <w:rPr>
          <w:rFonts w:ascii="Times New Roman" w:hAnsi="Times New Roman"/>
          <w:color w:val="72797F"/>
          <w:w w:val="114"/>
        </w:rPr>
        <w:t>        </w:t>
      </w:r>
      <w:r>
        <w:rPr>
          <w:color w:val="72797F"/>
          <w:w w:val="115"/>
        </w:rPr>
        <w:t>México</w:t>
      </w:r>
    </w:p>
    <w:p>
      <w:pPr>
        <w:spacing w:before="1"/>
        <w:ind w:left="963" w:right="485" w:firstLine="0"/>
        <w:jc w:val="left"/>
        <w:rPr>
          <w:sz w:val="18"/>
        </w:rPr>
      </w:pPr>
      <w:r>
        <w:rPr>
          <w:position w:val="-11"/>
        </w:rPr>
        <w:drawing>
          <wp:inline distT="0" distB="0" distL="0" distR="0">
            <wp:extent cx="216001" cy="216001"/>
            <wp:effectExtent l="0" t="0" r="0" b="0"/>
            <wp:docPr id="5667" name="image1892.png" descr=""/>
            <wp:cNvGraphicFramePr>
              <a:graphicFrameLocks noChangeAspect="1"/>
            </wp:cNvGraphicFramePr>
            <a:graphic>
              <a:graphicData uri="http://schemas.openxmlformats.org/drawingml/2006/picture">
                <pic:pic>
                  <pic:nvPicPr>
                    <pic:cNvPr id="5668" name="image1892.png"/>
                    <pic:cNvPicPr/>
                  </pic:nvPicPr>
                  <pic:blipFill>
                    <a:blip r:embed="rId27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9"/>
        <w:ind w:left="963" w:right="0" w:firstLine="0"/>
        <w:jc w:val="left"/>
        <w:rPr>
          <w:b/>
          <w:sz w:val="16"/>
        </w:rPr>
      </w:pPr>
      <w:r>
        <w:rPr>
          <w:position w:val="-13"/>
        </w:rPr>
        <w:drawing>
          <wp:inline distT="0" distB="0" distL="0" distR="0">
            <wp:extent cx="216001" cy="216001"/>
            <wp:effectExtent l="0" t="0" r="0" b="0"/>
            <wp:docPr id="5669" name="image1761.png" descr=""/>
            <wp:cNvGraphicFramePr>
              <a:graphicFrameLocks noChangeAspect="1"/>
            </wp:cNvGraphicFramePr>
            <a:graphic>
              <a:graphicData uri="http://schemas.openxmlformats.org/drawingml/2006/picture">
                <pic:pic>
                  <pic:nvPicPr>
                    <pic:cNvPr id="5670"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47">
        <w:r>
          <w:rPr>
            <w:b/>
            <w:color w:val="72797F"/>
            <w:w w:val="110"/>
            <w:sz w:val="16"/>
          </w:rPr>
          <w:t>estudiosociales@cascabel.ciad.mx</w:t>
        </w:r>
      </w:hyperlink>
    </w:p>
    <w:p>
      <w:pPr>
        <w:pStyle w:val="BodyText"/>
        <w:rPr>
          <w:b/>
          <w:sz w:val="34"/>
        </w:rPr>
      </w:pPr>
    </w:p>
    <w:p>
      <w:pPr>
        <w:pStyle w:val="BodyText"/>
        <w:spacing w:before="3"/>
        <w:rPr>
          <w:b/>
          <w:sz w:val="48"/>
        </w:rPr>
      </w:pPr>
    </w:p>
    <w:p>
      <w:pPr>
        <w:spacing w:before="0"/>
        <w:ind w:left="968" w:right="485" w:firstLine="0"/>
        <w:jc w:val="left"/>
        <w:rPr>
          <w:b/>
          <w:sz w:val="18"/>
        </w:rPr>
      </w:pPr>
      <w:r>
        <w:rPr>
          <w:position w:val="-11"/>
        </w:rPr>
        <w:drawing>
          <wp:inline distT="0" distB="0" distL="0" distR="0">
            <wp:extent cx="216001" cy="216001"/>
            <wp:effectExtent l="0" t="0" r="0" b="0"/>
            <wp:docPr id="5671" name="image1893.png" descr=""/>
            <wp:cNvGraphicFramePr>
              <a:graphicFrameLocks noChangeAspect="1"/>
            </wp:cNvGraphicFramePr>
            <a:graphic>
              <a:graphicData uri="http://schemas.openxmlformats.org/drawingml/2006/picture">
                <pic:pic>
                  <pic:nvPicPr>
                    <pic:cNvPr id="5672"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Estudios</w:t>
      </w:r>
      <w:r>
        <w:rPr>
          <w:b/>
          <w:color w:val="DC002E"/>
          <w:spacing w:val="-19"/>
          <w:w w:val="115"/>
          <w:sz w:val="18"/>
        </w:rPr>
        <w:t> </w:t>
      </w:r>
      <w:r>
        <w:rPr>
          <w:b/>
          <w:color w:val="DC002E"/>
          <w:w w:val="115"/>
          <w:sz w:val="18"/>
        </w:rPr>
        <w:t>Sociológicos</w:t>
      </w:r>
    </w:p>
    <w:p>
      <w:pPr>
        <w:spacing w:before="99"/>
        <w:ind w:left="968" w:right="485" w:firstLine="0"/>
        <w:jc w:val="left"/>
        <w:rPr>
          <w:sz w:val="18"/>
        </w:rPr>
      </w:pPr>
      <w:r>
        <w:rPr>
          <w:position w:val="-11"/>
        </w:rPr>
        <w:drawing>
          <wp:inline distT="0" distB="0" distL="0" distR="0">
            <wp:extent cx="216001" cy="216001"/>
            <wp:effectExtent l="0" t="0" r="0" b="0"/>
            <wp:docPr id="5673" name="image1894.png" descr=""/>
            <wp:cNvGraphicFramePr>
              <a:graphicFrameLocks noChangeAspect="1"/>
            </wp:cNvGraphicFramePr>
            <a:graphic>
              <a:graphicData uri="http://schemas.openxmlformats.org/drawingml/2006/picture">
                <pic:pic>
                  <pic:nvPicPr>
                    <pic:cNvPr id="5674" name="image1894.png"/>
                    <pic:cNvPicPr/>
                  </pic:nvPicPr>
                  <pic:blipFill>
                    <a:blip r:embed="rId274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0185-4186</w:t>
      </w:r>
    </w:p>
    <w:p>
      <w:pPr>
        <w:pStyle w:val="BodyText"/>
        <w:spacing w:line="309" w:lineRule="auto" w:before="100"/>
        <w:ind w:left="968" w:right="485"/>
      </w:pPr>
      <w:r>
        <w:rPr>
          <w:position w:val="-11"/>
        </w:rPr>
        <w:drawing>
          <wp:inline distT="0" distB="0" distL="0" distR="0">
            <wp:extent cx="216001" cy="216014"/>
            <wp:effectExtent l="0" t="0" r="0" b="0"/>
            <wp:docPr id="5675" name="image1895.png" descr=""/>
            <wp:cNvGraphicFramePr>
              <a:graphicFrameLocks noChangeAspect="1"/>
            </wp:cNvGraphicFramePr>
            <a:graphic>
              <a:graphicData uri="http://schemas.openxmlformats.org/drawingml/2006/picture">
                <pic:pic>
                  <pic:nvPicPr>
                    <pic:cNvPr id="5676" name="image1895.png"/>
                    <pic:cNvPicPr/>
                  </pic:nvPicPr>
                  <pic:blipFill>
                    <a:blip r:embed="rId2750"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El Colegio</w:t>
      </w:r>
      <w:r>
        <w:rPr>
          <w:color w:val="72797F"/>
          <w:spacing w:val="7"/>
          <w:w w:val="115"/>
        </w:rPr>
        <w:t> </w:t>
      </w:r>
      <w:r>
        <w:rPr>
          <w:color w:val="72797F"/>
          <w:w w:val="115"/>
        </w:rPr>
        <w:t>de</w:t>
      </w:r>
      <w:r>
        <w:rPr>
          <w:color w:val="72797F"/>
          <w:spacing w:val="3"/>
          <w:w w:val="115"/>
        </w:rPr>
        <w:t> </w:t>
      </w:r>
      <w:r>
        <w:rPr>
          <w:color w:val="72797F"/>
          <w:w w:val="115"/>
        </w:rPr>
        <w:t>México</w:t>
      </w:r>
      <w:r>
        <w:rPr>
          <w:color w:val="72797F"/>
          <w:w w:val="112"/>
        </w:rPr>
        <w:t> </w:t>
      </w:r>
      <w:r>
        <w:rPr>
          <w:color w:val="72797F"/>
          <w:w w:val="112"/>
          <w:position w:val="-11"/>
        </w:rPr>
        <w:drawing>
          <wp:inline distT="0" distB="0" distL="0" distR="0">
            <wp:extent cx="216001" cy="216001"/>
            <wp:effectExtent l="0" t="0" r="0" b="0"/>
            <wp:docPr id="5677" name="image1896.png" descr=""/>
            <wp:cNvGraphicFramePr>
              <a:graphicFrameLocks noChangeAspect="1"/>
            </wp:cNvGraphicFramePr>
            <a:graphic>
              <a:graphicData uri="http://schemas.openxmlformats.org/drawingml/2006/picture">
                <pic:pic>
                  <pic:nvPicPr>
                    <pic:cNvPr id="5678" name="image1896.png"/>
                    <pic:cNvPicPr/>
                  </pic:nvPicPr>
                  <pic:blipFill>
                    <a:blip r:embed="rId2751" cstate="print"/>
                    <a:stretch>
                      <a:fillRect/>
                    </a:stretch>
                  </pic:blipFill>
                  <pic:spPr>
                    <a:xfrm>
                      <a:off x="0" y="0"/>
                      <a:ext cx="216001" cy="216001"/>
                    </a:xfrm>
                    <a:prstGeom prst="rect">
                      <a:avLst/>
                    </a:prstGeom>
                  </pic:spPr>
                </pic:pic>
              </a:graphicData>
            </a:graphic>
          </wp:inline>
        </w:drawing>
      </w:r>
      <w:r>
        <w:rPr>
          <w:color w:val="72797F"/>
          <w:w w:val="112"/>
          <w:position w:val="-11"/>
        </w:rPr>
      </w:r>
      <w:r>
        <w:rPr>
          <w:rFonts w:ascii="Times New Roman" w:hAnsi="Times New Roman"/>
          <w:color w:val="72797F"/>
          <w:w w:val="112"/>
        </w:rPr>
        <w:t>        </w:t>
      </w:r>
      <w:r>
        <w:rPr>
          <w:color w:val="72797F"/>
          <w:w w:val="115"/>
        </w:rPr>
        <w:t>México</w:t>
      </w:r>
    </w:p>
    <w:p>
      <w:pPr>
        <w:spacing w:before="1"/>
        <w:ind w:left="968" w:right="485" w:firstLine="0"/>
        <w:jc w:val="left"/>
        <w:rPr>
          <w:sz w:val="18"/>
        </w:rPr>
      </w:pPr>
      <w:r>
        <w:rPr>
          <w:position w:val="-11"/>
        </w:rPr>
        <w:drawing>
          <wp:inline distT="0" distB="0" distL="0" distR="0">
            <wp:extent cx="216001" cy="216001"/>
            <wp:effectExtent l="0" t="0" r="0" b="0"/>
            <wp:docPr id="5679" name="image1885.png" descr=""/>
            <wp:cNvGraphicFramePr>
              <a:graphicFrameLocks noChangeAspect="1"/>
            </wp:cNvGraphicFramePr>
            <a:graphic>
              <a:graphicData uri="http://schemas.openxmlformats.org/drawingml/2006/picture">
                <pic:pic>
                  <pic:nvPicPr>
                    <pic:cNvPr id="5680" name="image1885.png"/>
                    <pic:cNvPicPr/>
                  </pic:nvPicPr>
                  <pic:blipFill>
                    <a:blip r:embed="rId273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148"/>
        <w:ind w:left="1705" w:right="485" w:firstLine="0"/>
        <w:jc w:val="left"/>
        <w:rPr>
          <w:b/>
          <w:sz w:val="16"/>
        </w:rPr>
      </w:pPr>
      <w:r>
        <w:rPr/>
        <w:drawing>
          <wp:anchor distT="0" distB="0" distL="0" distR="0" allowOverlap="1" layoutInCell="1" locked="0" behindDoc="0" simplePos="0" relativeHeight="14128">
            <wp:simplePos x="0" y="0"/>
            <wp:positionH relativeFrom="page">
              <wp:posOffset>615002</wp:posOffset>
            </wp:positionH>
            <wp:positionV relativeFrom="paragraph">
              <wp:posOffset>62772</wp:posOffset>
            </wp:positionV>
            <wp:extent cx="216001" cy="216001"/>
            <wp:effectExtent l="0" t="0" r="0" b="0"/>
            <wp:wrapNone/>
            <wp:docPr id="5681" name="image1558.png" descr=""/>
            <wp:cNvGraphicFramePr>
              <a:graphicFrameLocks noChangeAspect="1"/>
            </wp:cNvGraphicFramePr>
            <a:graphic>
              <a:graphicData uri="http://schemas.openxmlformats.org/drawingml/2006/picture">
                <pic:pic>
                  <pic:nvPicPr>
                    <pic:cNvPr id="5682" name="image1558.png"/>
                    <pic:cNvPicPr/>
                  </pic:nvPicPr>
                  <pic:blipFill>
                    <a:blip r:embed="rId2276" cstate="print"/>
                    <a:stretch>
                      <a:fillRect/>
                    </a:stretch>
                  </pic:blipFill>
                  <pic:spPr>
                    <a:xfrm>
                      <a:off x="0" y="0"/>
                      <a:ext cx="216001" cy="216001"/>
                    </a:xfrm>
                    <a:prstGeom prst="rect">
                      <a:avLst/>
                    </a:prstGeom>
                  </pic:spPr>
                </pic:pic>
              </a:graphicData>
            </a:graphic>
          </wp:anchor>
        </w:drawing>
      </w:r>
      <w:hyperlink r:id="rId2752">
        <w:r>
          <w:rPr>
            <w:b/>
            <w:color w:val="72797F"/>
            <w:w w:val="110"/>
            <w:sz w:val="16"/>
          </w:rPr>
          <w:t>public@colmex.mx</w:t>
        </w:r>
      </w:hyperlink>
    </w:p>
    <w:p>
      <w:pPr>
        <w:pStyle w:val="BodyText"/>
        <w:spacing w:before="71"/>
        <w:ind w:left="270" w:right="1365"/>
      </w:pPr>
      <w:r>
        <w:rPr/>
        <w:br w:type="column"/>
      </w:r>
      <w:r>
        <w:rPr>
          <w:color w:val="72797F"/>
          <w:w w:val="115"/>
        </w:rPr>
        <w:t>Aborda temas como la pro- blemática del país, enfoques comparativos entre diversas regiones, articulación local global y debates pertinentes, para una mejor comprensión de los procesos regionales.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274" w:right="1258"/>
      </w:pPr>
      <w:r>
        <w:rPr>
          <w:color w:val="72797F"/>
          <w:w w:val="115"/>
        </w:rPr>
        <w:t>Foro de sociología que pre- tende aportar reflexiones teórico metodológicas para el desarrollo de las ciencias. Al- gunos de los temas que trata son migración, movimientos sociales, pobreza, desigualdad social y género.</w:t>
      </w:r>
    </w:p>
    <w:p>
      <w:pPr>
        <w:spacing w:after="0"/>
        <w:sectPr>
          <w:type w:val="continuous"/>
          <w:pgSz w:w="8510" w:h="8510"/>
          <w:pgMar w:top="1380" w:bottom="280" w:left="0" w:right="160"/>
          <w:cols w:num="2" w:equalWidth="0">
            <w:col w:w="4212" w:space="40"/>
            <w:col w:w="4098"/>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pStyle w:val="Heading9"/>
        <w:spacing w:line="189" w:lineRule="auto" w:before="68"/>
        <w:ind w:left="2100" w:right="190" w:hanging="728"/>
      </w:pPr>
      <w:r>
        <w:rPr>
          <w:b w:val="0"/>
          <w:position w:val="-11"/>
        </w:rPr>
        <w:drawing>
          <wp:inline distT="0" distB="0" distL="0" distR="0">
            <wp:extent cx="216001" cy="216001"/>
            <wp:effectExtent l="0" t="0" r="0" b="0"/>
            <wp:docPr id="5683" name="image1844.png" descr=""/>
            <wp:cNvGraphicFramePr>
              <a:graphicFrameLocks noChangeAspect="1"/>
            </wp:cNvGraphicFramePr>
            <a:graphic>
              <a:graphicData uri="http://schemas.openxmlformats.org/drawingml/2006/picture">
                <pic:pic>
                  <pic:nvPicPr>
                    <pic:cNvPr id="5684"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hAnsi="Times New Roman"/>
          <w:b w:val="0"/>
          <w:sz w:val="20"/>
        </w:rPr>
        <w:t>       </w:t>
      </w:r>
      <w:r>
        <w:rPr>
          <w:color w:val="DC002E"/>
          <w:w w:val="115"/>
        </w:rPr>
        <w:t>FERMENTUM. Revista Venezolana de</w:t>
      </w:r>
      <w:r>
        <w:rPr>
          <w:color w:val="DC002E"/>
          <w:spacing w:val="-22"/>
          <w:w w:val="115"/>
        </w:rPr>
        <w:t> </w:t>
      </w:r>
      <w:r>
        <w:rPr>
          <w:color w:val="DC002E"/>
          <w:w w:val="115"/>
        </w:rPr>
        <w:t>Sociología</w:t>
      </w:r>
    </w:p>
    <w:p>
      <w:pPr>
        <w:spacing w:before="10"/>
        <w:ind w:left="2100" w:right="190" w:firstLine="0"/>
        <w:jc w:val="left"/>
        <w:rPr>
          <w:b/>
          <w:sz w:val="18"/>
        </w:rPr>
      </w:pPr>
      <w:r>
        <w:rPr>
          <w:b/>
          <w:color w:val="DC002E"/>
          <w:w w:val="115"/>
          <w:sz w:val="18"/>
        </w:rPr>
        <w:t>y Antropología</w:t>
      </w:r>
    </w:p>
    <w:p>
      <w:pPr>
        <w:spacing w:before="162"/>
        <w:ind w:left="1373" w:right="190" w:firstLine="0"/>
        <w:jc w:val="left"/>
        <w:rPr>
          <w:sz w:val="18"/>
        </w:rPr>
      </w:pPr>
      <w:r>
        <w:rPr>
          <w:position w:val="-10"/>
        </w:rPr>
        <w:drawing>
          <wp:inline distT="0" distB="0" distL="0" distR="0">
            <wp:extent cx="216001" cy="216001"/>
            <wp:effectExtent l="0" t="0" r="0" b="0"/>
            <wp:docPr id="5685" name="image1897.png" descr=""/>
            <wp:cNvGraphicFramePr>
              <a:graphicFrameLocks noChangeAspect="1"/>
            </wp:cNvGraphicFramePr>
            <a:graphic>
              <a:graphicData uri="http://schemas.openxmlformats.org/drawingml/2006/picture">
                <pic:pic>
                  <pic:nvPicPr>
                    <pic:cNvPr id="5686" name="image1897.png"/>
                    <pic:cNvPicPr/>
                  </pic:nvPicPr>
                  <pic:blipFill>
                    <a:blip r:embed="rId275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0798-3069</w:t>
      </w:r>
    </w:p>
    <w:p>
      <w:pPr>
        <w:pStyle w:val="BodyText"/>
        <w:spacing w:line="304" w:lineRule="auto" w:before="98"/>
        <w:ind w:left="1373" w:right="190"/>
      </w:pPr>
      <w:r>
        <w:rPr>
          <w:position w:val="-10"/>
        </w:rPr>
        <w:drawing>
          <wp:inline distT="0" distB="0" distL="0" distR="0">
            <wp:extent cx="216001" cy="216014"/>
            <wp:effectExtent l="0" t="0" r="0" b="0"/>
            <wp:docPr id="5687" name="image1898.png" descr=""/>
            <wp:cNvGraphicFramePr>
              <a:graphicFrameLocks noChangeAspect="1"/>
            </wp:cNvGraphicFramePr>
            <a:graphic>
              <a:graphicData uri="http://schemas.openxmlformats.org/drawingml/2006/picture">
                <pic:pic>
                  <pic:nvPicPr>
                    <pic:cNvPr id="5688" name="image1898.png"/>
                    <pic:cNvPicPr/>
                  </pic:nvPicPr>
                  <pic:blipFill>
                    <a:blip r:embed="rId2754" cstate="print"/>
                    <a:stretch>
                      <a:fillRect/>
                    </a:stretch>
                  </pic:blipFill>
                  <pic:spPr>
                    <a:xfrm>
                      <a:off x="0" y="0"/>
                      <a:ext cx="216001" cy="216014"/>
                    </a:xfrm>
                    <a:prstGeom prst="rect">
                      <a:avLst/>
                    </a:prstGeom>
                  </pic:spPr>
                </pic:pic>
              </a:graphicData>
            </a:graphic>
          </wp:inline>
        </w:drawing>
      </w:r>
      <w:r>
        <w:rPr>
          <w:position w:val="-10"/>
        </w:rPr>
      </w:r>
      <w:r>
        <w:rPr>
          <w:rFonts w:ascii="Times New Roman"/>
          <w:sz w:val="20"/>
        </w:rPr>
        <w:t>       </w:t>
      </w:r>
      <w:r>
        <w:rPr>
          <w:color w:val="72797F"/>
          <w:w w:val="115"/>
        </w:rPr>
        <w:t>Universidad de</w:t>
      </w:r>
      <w:r>
        <w:rPr>
          <w:color w:val="72797F"/>
          <w:spacing w:val="-10"/>
          <w:w w:val="115"/>
        </w:rPr>
        <w:t> </w:t>
      </w:r>
      <w:r>
        <w:rPr>
          <w:color w:val="72797F"/>
          <w:w w:val="115"/>
        </w:rPr>
        <w:t>los</w:t>
      </w:r>
      <w:r>
        <w:rPr>
          <w:color w:val="72797F"/>
          <w:spacing w:val="-5"/>
          <w:w w:val="115"/>
        </w:rPr>
        <w:t> </w:t>
      </w:r>
      <w:r>
        <w:rPr>
          <w:color w:val="72797F"/>
          <w:w w:val="115"/>
        </w:rPr>
        <w:t>Andes</w:t>
      </w:r>
      <w:r>
        <w:rPr>
          <w:color w:val="72797F"/>
          <w:w w:val="114"/>
        </w:rPr>
        <w:t> </w:t>
      </w:r>
      <w:r>
        <w:rPr>
          <w:color w:val="72797F"/>
          <w:w w:val="114"/>
          <w:position w:val="-9"/>
        </w:rPr>
        <w:drawing>
          <wp:inline distT="0" distB="0" distL="0" distR="0">
            <wp:extent cx="216001" cy="216001"/>
            <wp:effectExtent l="0" t="0" r="0" b="0"/>
            <wp:docPr id="5689" name="image1899.png" descr=""/>
            <wp:cNvGraphicFramePr>
              <a:graphicFrameLocks noChangeAspect="1"/>
            </wp:cNvGraphicFramePr>
            <a:graphic>
              <a:graphicData uri="http://schemas.openxmlformats.org/drawingml/2006/picture">
                <pic:pic>
                  <pic:nvPicPr>
                    <pic:cNvPr id="5690" name="image1899.png"/>
                    <pic:cNvPicPr/>
                  </pic:nvPicPr>
                  <pic:blipFill>
                    <a:blip r:embed="rId2755" cstate="print"/>
                    <a:stretch>
                      <a:fillRect/>
                    </a:stretch>
                  </pic:blipFill>
                  <pic:spPr>
                    <a:xfrm>
                      <a:off x="0" y="0"/>
                      <a:ext cx="216001" cy="216001"/>
                    </a:xfrm>
                    <a:prstGeom prst="rect">
                      <a:avLst/>
                    </a:prstGeom>
                  </pic:spPr>
                </pic:pic>
              </a:graphicData>
            </a:graphic>
          </wp:inline>
        </w:drawing>
      </w:r>
      <w:r>
        <w:rPr>
          <w:color w:val="72797F"/>
          <w:w w:val="114"/>
          <w:position w:val="-9"/>
        </w:rPr>
      </w:r>
      <w:r>
        <w:rPr>
          <w:rFonts w:ascii="Times New Roman"/>
          <w:color w:val="72797F"/>
          <w:w w:val="114"/>
        </w:rPr>
        <w:t>        </w:t>
      </w:r>
      <w:r>
        <w:rPr>
          <w:color w:val="72797F"/>
          <w:w w:val="115"/>
        </w:rPr>
        <w:t>Venezuela</w:t>
      </w:r>
    </w:p>
    <w:p>
      <w:pPr>
        <w:spacing w:before="0"/>
        <w:ind w:left="1373" w:right="190" w:firstLine="0"/>
        <w:jc w:val="left"/>
        <w:rPr>
          <w:sz w:val="18"/>
        </w:rPr>
      </w:pPr>
      <w:r>
        <w:rPr>
          <w:position w:val="-8"/>
        </w:rPr>
        <w:drawing>
          <wp:inline distT="0" distB="0" distL="0" distR="0">
            <wp:extent cx="216001" cy="216001"/>
            <wp:effectExtent l="0" t="0" r="0" b="0"/>
            <wp:docPr id="5691" name="image1886.png" descr=""/>
            <wp:cNvGraphicFramePr>
              <a:graphicFrameLocks noChangeAspect="1"/>
            </wp:cNvGraphicFramePr>
            <a:graphic>
              <a:graphicData uri="http://schemas.openxmlformats.org/drawingml/2006/picture">
                <pic:pic>
                  <pic:nvPicPr>
                    <pic:cNvPr id="5692" name="image1886.png"/>
                    <pic:cNvPicPr/>
                  </pic:nvPicPr>
                  <pic:blipFill>
                    <a:blip r:embed="rId2756" cstate="print"/>
                    <a:stretch>
                      <a:fillRect/>
                    </a:stretch>
                  </pic:blipFill>
                  <pic:spPr>
                    <a:xfrm>
                      <a:off x="0" y="0"/>
                      <a:ext cx="216001" cy="216001"/>
                    </a:xfrm>
                    <a:prstGeom prst="rect">
                      <a:avLst/>
                    </a:prstGeom>
                  </pic:spPr>
                </pic:pic>
              </a:graphicData>
            </a:graphic>
          </wp:inline>
        </w:drawing>
      </w:r>
      <w:r>
        <w:rPr>
          <w:position w:val="-8"/>
        </w:rPr>
      </w:r>
      <w:r>
        <w:rPr>
          <w:rFonts w:ascii="Times New Roman"/>
          <w:sz w:val="20"/>
        </w:rPr>
        <w:t>       </w:t>
      </w:r>
      <w:r>
        <w:rPr>
          <w:color w:val="72797F"/>
          <w:w w:val="110"/>
          <w:sz w:val="18"/>
        </w:rPr>
        <w:t>Semestral</w:t>
      </w:r>
    </w:p>
    <w:p>
      <w:pPr>
        <w:spacing w:before="92"/>
        <w:ind w:left="1373" w:right="190" w:firstLine="0"/>
        <w:jc w:val="left"/>
        <w:rPr>
          <w:b/>
          <w:sz w:val="16"/>
        </w:rPr>
      </w:pPr>
      <w:r>
        <w:rPr>
          <w:position w:val="-10"/>
        </w:rPr>
        <w:drawing>
          <wp:inline distT="0" distB="0" distL="0" distR="0">
            <wp:extent cx="216001" cy="216001"/>
            <wp:effectExtent l="0" t="0" r="0" b="0"/>
            <wp:docPr id="5693" name="image1900.png" descr=""/>
            <wp:cNvGraphicFramePr>
              <a:graphicFrameLocks noChangeAspect="1"/>
            </wp:cNvGraphicFramePr>
            <a:graphic>
              <a:graphicData uri="http://schemas.openxmlformats.org/drawingml/2006/picture">
                <pic:pic>
                  <pic:nvPicPr>
                    <pic:cNvPr id="5694" name="image1900.png"/>
                    <pic:cNvPicPr/>
                  </pic:nvPicPr>
                  <pic:blipFill>
                    <a:blip r:embed="rId275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hyperlink r:id="rId2758">
        <w:r>
          <w:rPr>
            <w:b/>
            <w:color w:val="72797F"/>
            <w:w w:val="110"/>
            <w:sz w:val="16"/>
          </w:rPr>
          <w:t>fermenta@ula.ve</w:t>
        </w:r>
      </w:hyperlink>
    </w:p>
    <w:p>
      <w:pPr>
        <w:pStyle w:val="BodyText"/>
        <w:spacing w:before="10"/>
        <w:rPr>
          <w:b/>
          <w:sz w:val="48"/>
        </w:rPr>
      </w:pPr>
    </w:p>
    <w:p>
      <w:pPr>
        <w:spacing w:before="0"/>
        <w:ind w:left="1373" w:right="0" w:firstLine="0"/>
        <w:jc w:val="left"/>
        <w:rPr>
          <w:b/>
          <w:sz w:val="18"/>
        </w:rPr>
      </w:pPr>
      <w:r>
        <w:rPr>
          <w:position w:val="-11"/>
        </w:rPr>
        <w:drawing>
          <wp:inline distT="0" distB="0" distL="0" distR="0">
            <wp:extent cx="216001" cy="216001"/>
            <wp:effectExtent l="0" t="0" r="0" b="0"/>
            <wp:docPr id="5695" name="image1849.png" descr=""/>
            <wp:cNvGraphicFramePr>
              <a:graphicFrameLocks noChangeAspect="1"/>
            </wp:cNvGraphicFramePr>
            <a:graphic>
              <a:graphicData uri="http://schemas.openxmlformats.org/drawingml/2006/picture">
                <pic:pic>
                  <pic:nvPicPr>
                    <pic:cNvPr id="5696" name="image1849.png"/>
                    <pic:cNvPicPr/>
                  </pic:nvPicPr>
                  <pic:blipFill>
                    <a:blip r:embed="rId26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Humanismo y</w:t>
      </w:r>
      <w:r>
        <w:rPr>
          <w:b/>
          <w:color w:val="DC002E"/>
          <w:spacing w:val="-34"/>
          <w:w w:val="115"/>
          <w:sz w:val="18"/>
        </w:rPr>
        <w:t> </w:t>
      </w:r>
      <w:r>
        <w:rPr>
          <w:b/>
          <w:color w:val="DC002E"/>
          <w:spacing w:val="-3"/>
          <w:w w:val="115"/>
          <w:sz w:val="18"/>
        </w:rPr>
        <w:t>Trabajo </w:t>
      </w:r>
      <w:r>
        <w:rPr>
          <w:b/>
          <w:color w:val="DC002E"/>
          <w:w w:val="115"/>
          <w:sz w:val="18"/>
        </w:rPr>
        <w:t>Social</w:t>
      </w:r>
    </w:p>
    <w:p>
      <w:pPr>
        <w:spacing w:before="108"/>
        <w:ind w:left="1373" w:right="190" w:firstLine="0"/>
        <w:jc w:val="left"/>
        <w:rPr>
          <w:sz w:val="18"/>
        </w:rPr>
      </w:pPr>
      <w:r>
        <w:rPr>
          <w:position w:val="-12"/>
        </w:rPr>
        <w:drawing>
          <wp:inline distT="0" distB="0" distL="0" distR="0">
            <wp:extent cx="216001" cy="216001"/>
            <wp:effectExtent l="0" t="0" r="0" b="0"/>
            <wp:docPr id="5697" name="image1786.png" descr=""/>
            <wp:cNvGraphicFramePr>
              <a:graphicFrameLocks noChangeAspect="1"/>
            </wp:cNvGraphicFramePr>
            <a:graphic>
              <a:graphicData uri="http://schemas.openxmlformats.org/drawingml/2006/picture">
                <pic:pic>
                  <pic:nvPicPr>
                    <pic:cNvPr id="5698" name="image1786.png"/>
                    <pic:cNvPicPr/>
                  </pic:nvPicPr>
                  <pic:blipFill>
                    <a:blip r:embed="rId2598"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1696-7623</w:t>
      </w:r>
    </w:p>
    <w:p>
      <w:pPr>
        <w:spacing w:line="345" w:lineRule="auto" w:before="90"/>
        <w:ind w:left="2095" w:right="190" w:hanging="723"/>
        <w:jc w:val="left"/>
        <w:rPr>
          <w:sz w:val="18"/>
        </w:rPr>
      </w:pPr>
      <w:r>
        <w:rPr>
          <w:position w:val="-11"/>
        </w:rPr>
        <w:drawing>
          <wp:inline distT="0" distB="0" distL="0" distR="0">
            <wp:extent cx="216001" cy="216014"/>
            <wp:effectExtent l="0" t="0" r="0" b="0"/>
            <wp:docPr id="5699" name="image1901.png" descr=""/>
            <wp:cNvGraphicFramePr>
              <a:graphicFrameLocks noChangeAspect="1"/>
            </wp:cNvGraphicFramePr>
            <a:graphic>
              <a:graphicData uri="http://schemas.openxmlformats.org/drawingml/2006/picture">
                <pic:pic>
                  <pic:nvPicPr>
                    <pic:cNvPr id="5700" name="image1901.png"/>
                    <pic:cNvPicPr/>
                  </pic:nvPicPr>
                  <pic:blipFill>
                    <a:blip r:embed="rId2759"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sz w:val="18"/>
        </w:rPr>
        <w:t>Universidad de León España</w:t>
      </w:r>
    </w:p>
    <w:p>
      <w:pPr>
        <w:pStyle w:val="BodyText"/>
        <w:spacing w:before="123"/>
        <w:ind w:left="2095" w:right="190"/>
      </w:pPr>
      <w:r>
        <w:rPr>
          <w:color w:val="72797F"/>
          <w:w w:val="120"/>
        </w:rPr>
        <w:t>Anual</w:t>
      </w:r>
    </w:p>
    <w:p>
      <w:pPr>
        <w:pStyle w:val="BodyText"/>
        <w:spacing w:before="12"/>
        <w:rPr>
          <w:sz w:val="17"/>
        </w:rPr>
      </w:pPr>
    </w:p>
    <w:p>
      <w:pPr>
        <w:spacing w:before="0"/>
        <w:ind w:left="2095" w:right="190" w:firstLine="0"/>
        <w:jc w:val="left"/>
        <w:rPr>
          <w:b/>
          <w:sz w:val="16"/>
        </w:rPr>
      </w:pPr>
      <w:hyperlink r:id="rId2760">
        <w:r>
          <w:rPr>
            <w:b/>
            <w:color w:val="72797F"/>
            <w:w w:val="110"/>
            <w:sz w:val="16"/>
          </w:rPr>
          <w:t>etsadm@unileon.es</w:t>
        </w:r>
      </w:hyperlink>
    </w:p>
    <w:p>
      <w:pPr>
        <w:pStyle w:val="BodyText"/>
        <w:spacing w:before="71"/>
        <w:ind w:left="397" w:right="924"/>
      </w:pPr>
      <w:r>
        <w:rPr/>
        <w:br w:type="column"/>
      </w:r>
      <w:r>
        <w:rPr>
          <w:color w:val="72797F"/>
          <w:w w:val="115"/>
        </w:rPr>
        <w:t>Promueve discusiones, in- tercambios, conocimiento y divulgación, de la producción sociológica y antropológica, en particular, y de las cien- cias humanas, en general, en</w:t>
      </w:r>
    </w:p>
    <w:p>
      <w:pPr>
        <w:pStyle w:val="BodyText"/>
        <w:ind w:left="397" w:right="858"/>
      </w:pPr>
      <w:r>
        <w:rPr>
          <w:color w:val="72797F"/>
          <w:w w:val="115"/>
        </w:rPr>
        <w:t>Venezuela, América Latina y el Caribe.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397" w:right="858"/>
      </w:pPr>
      <w:r>
        <w:rPr>
          <w:color w:val="72797F"/>
          <w:w w:val="115"/>
        </w:rPr>
        <w:t>Aspira a ser un cauce de la actividad económica respecto a la profundización teórica, investigación, transmisión y orientación práctica de cues- tiones en torno el humanismo y el trabajo social.</w:t>
      </w:r>
    </w:p>
    <w:p>
      <w:pPr>
        <w:spacing w:after="0"/>
        <w:sectPr>
          <w:type w:val="continuous"/>
          <w:pgSz w:w="8510" w:h="8510"/>
          <w:pgMar w:top="1380" w:bottom="280" w:left="160" w:right="0"/>
          <w:cols w:num="2" w:equalWidth="0">
            <w:col w:w="4470" w:space="40"/>
            <w:col w:w="3840"/>
          </w:cols>
        </w:sectPr>
      </w:pPr>
    </w:p>
    <w:p>
      <w:pPr>
        <w:pStyle w:val="BodyText"/>
        <w:rPr>
          <w:sz w:val="20"/>
        </w:rPr>
      </w:pPr>
    </w:p>
    <w:p>
      <w:pPr>
        <w:pStyle w:val="BodyText"/>
        <w:spacing w:before="8"/>
        <w:rPr>
          <w:sz w:val="17"/>
        </w:rPr>
      </w:pPr>
    </w:p>
    <w:p>
      <w:pPr>
        <w:spacing w:after="0"/>
        <w:rPr>
          <w:sz w:val="17"/>
        </w:rPr>
        <w:sectPr>
          <w:footerReference w:type="default" r:id="rId2761"/>
          <w:footerReference w:type="even" r:id="rId2762"/>
          <w:pgSz w:w="8510" w:h="8510"/>
          <w:pgMar w:footer="715" w:header="0" w:top="840" w:bottom="900" w:left="0" w:right="160"/>
        </w:sectPr>
      </w:pPr>
    </w:p>
    <w:p>
      <w:pPr>
        <w:spacing w:before="22"/>
        <w:ind w:left="963" w:right="0" w:firstLine="0"/>
        <w:jc w:val="left"/>
        <w:rPr>
          <w:b/>
          <w:sz w:val="18"/>
        </w:rPr>
      </w:pPr>
      <w:r>
        <w:rPr>
          <w:position w:val="-11"/>
        </w:rPr>
        <w:drawing>
          <wp:inline distT="0" distB="0" distL="0" distR="0">
            <wp:extent cx="216001" cy="216001"/>
            <wp:effectExtent l="0" t="0" r="0" b="0"/>
            <wp:docPr id="5709" name="image1903.png" descr=""/>
            <wp:cNvGraphicFramePr>
              <a:graphicFrameLocks noChangeAspect="1"/>
            </wp:cNvGraphicFramePr>
            <a:graphic>
              <a:graphicData uri="http://schemas.openxmlformats.org/drawingml/2006/picture">
                <pic:pic>
                  <pic:nvPicPr>
                    <pic:cNvPr id="5710" name="image1903.png"/>
                    <pic:cNvPicPr/>
                  </pic:nvPicPr>
                  <pic:blipFill>
                    <a:blip r:embed="rId276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Investigación y</w:t>
      </w:r>
      <w:r>
        <w:rPr>
          <w:b/>
          <w:color w:val="DC002E"/>
          <w:spacing w:val="-31"/>
          <w:w w:val="115"/>
          <w:sz w:val="18"/>
        </w:rPr>
        <w:t> </w:t>
      </w:r>
      <w:r>
        <w:rPr>
          <w:b/>
          <w:color w:val="DC002E"/>
          <w:w w:val="115"/>
          <w:sz w:val="18"/>
        </w:rPr>
        <w:t>Desarrollo</w:t>
      </w:r>
    </w:p>
    <w:p>
      <w:pPr>
        <w:spacing w:before="89"/>
        <w:ind w:left="963" w:right="0" w:firstLine="0"/>
        <w:jc w:val="left"/>
        <w:rPr>
          <w:sz w:val="18"/>
        </w:rPr>
      </w:pPr>
      <w:r>
        <w:rPr>
          <w:position w:val="-10"/>
        </w:rPr>
        <w:drawing>
          <wp:inline distT="0" distB="0" distL="0" distR="0">
            <wp:extent cx="216001" cy="216001"/>
            <wp:effectExtent l="0" t="0" r="0" b="0"/>
            <wp:docPr id="5711" name="image1904.png" descr=""/>
            <wp:cNvGraphicFramePr>
              <a:graphicFrameLocks noChangeAspect="1"/>
            </wp:cNvGraphicFramePr>
            <a:graphic>
              <a:graphicData uri="http://schemas.openxmlformats.org/drawingml/2006/picture">
                <pic:pic>
                  <pic:nvPicPr>
                    <pic:cNvPr id="5712" name="image1904.png"/>
                    <pic:cNvPicPr/>
                  </pic:nvPicPr>
                  <pic:blipFill>
                    <a:blip r:embed="rId2764"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0121-3261</w:t>
      </w:r>
    </w:p>
    <w:p>
      <w:pPr>
        <w:pStyle w:val="BodyText"/>
        <w:spacing w:line="309" w:lineRule="auto" w:before="109"/>
        <w:ind w:left="963" w:right="85"/>
      </w:pPr>
      <w:r>
        <w:rPr>
          <w:position w:val="-11"/>
        </w:rPr>
        <w:drawing>
          <wp:inline distT="0" distB="0" distL="0" distR="0">
            <wp:extent cx="216001" cy="216014"/>
            <wp:effectExtent l="0" t="0" r="0" b="0"/>
            <wp:docPr id="5713" name="image1905.png" descr=""/>
            <wp:cNvGraphicFramePr>
              <a:graphicFrameLocks noChangeAspect="1"/>
            </wp:cNvGraphicFramePr>
            <a:graphic>
              <a:graphicData uri="http://schemas.openxmlformats.org/drawingml/2006/picture">
                <pic:pic>
                  <pic:nvPicPr>
                    <pic:cNvPr id="5714" name="image1905.png"/>
                    <pic:cNvPicPr/>
                  </pic:nvPicPr>
                  <pic:blipFill>
                    <a:blip r:embed="rId2765"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7"/>
          <w:w w:val="115"/>
        </w:rPr>
        <w:t> </w:t>
      </w:r>
      <w:r>
        <w:rPr>
          <w:color w:val="72797F"/>
          <w:w w:val="115"/>
        </w:rPr>
        <w:t>del</w:t>
      </w:r>
      <w:r>
        <w:rPr>
          <w:color w:val="72797F"/>
          <w:spacing w:val="-7"/>
          <w:w w:val="115"/>
        </w:rPr>
        <w:t> </w:t>
      </w:r>
      <w:r>
        <w:rPr>
          <w:color w:val="72797F"/>
          <w:w w:val="115"/>
        </w:rPr>
        <w:t>Norte</w:t>
      </w:r>
      <w:r>
        <w:rPr>
          <w:color w:val="72797F"/>
          <w:w w:val="113"/>
        </w:rPr>
        <w:t> </w:t>
      </w:r>
      <w:r>
        <w:rPr>
          <w:color w:val="72797F"/>
          <w:w w:val="113"/>
          <w:position w:val="-11"/>
        </w:rPr>
        <w:drawing>
          <wp:inline distT="0" distB="0" distL="0" distR="0">
            <wp:extent cx="216001" cy="216001"/>
            <wp:effectExtent l="0" t="0" r="0" b="0"/>
            <wp:docPr id="5715" name="image1906.png" descr=""/>
            <wp:cNvGraphicFramePr>
              <a:graphicFrameLocks noChangeAspect="1"/>
            </wp:cNvGraphicFramePr>
            <a:graphic>
              <a:graphicData uri="http://schemas.openxmlformats.org/drawingml/2006/picture">
                <pic:pic>
                  <pic:nvPicPr>
                    <pic:cNvPr id="5716" name="image1906.png"/>
                    <pic:cNvPicPr/>
                  </pic:nvPicPr>
                  <pic:blipFill>
                    <a:blip r:embed="rId2766" cstate="print"/>
                    <a:stretch>
                      <a:fillRect/>
                    </a:stretch>
                  </pic:blipFill>
                  <pic:spPr>
                    <a:xfrm>
                      <a:off x="0" y="0"/>
                      <a:ext cx="216001" cy="216001"/>
                    </a:xfrm>
                    <a:prstGeom prst="rect">
                      <a:avLst/>
                    </a:prstGeom>
                  </pic:spPr>
                </pic:pic>
              </a:graphicData>
            </a:graphic>
          </wp:inline>
        </w:drawing>
      </w:r>
      <w:r>
        <w:rPr>
          <w:color w:val="72797F"/>
          <w:w w:val="113"/>
          <w:position w:val="-11"/>
        </w:rPr>
      </w:r>
      <w:r>
        <w:rPr>
          <w:rFonts w:ascii="Times New Roman"/>
          <w:color w:val="72797F"/>
          <w:w w:val="113"/>
        </w:rPr>
        <w:t>        </w:t>
      </w:r>
      <w:r>
        <w:rPr>
          <w:color w:val="72797F"/>
          <w:w w:val="115"/>
        </w:rPr>
        <w:t>Colombia</w:t>
      </w:r>
    </w:p>
    <w:p>
      <w:pPr>
        <w:spacing w:before="1"/>
        <w:ind w:left="963" w:right="0" w:firstLine="0"/>
        <w:jc w:val="left"/>
        <w:rPr>
          <w:sz w:val="18"/>
        </w:rPr>
      </w:pPr>
      <w:r>
        <w:rPr>
          <w:position w:val="-11"/>
        </w:rPr>
        <w:drawing>
          <wp:inline distT="0" distB="0" distL="0" distR="0">
            <wp:extent cx="216001" cy="216001"/>
            <wp:effectExtent l="0" t="0" r="0" b="0"/>
            <wp:docPr id="5717" name="image1892.png" descr=""/>
            <wp:cNvGraphicFramePr>
              <a:graphicFrameLocks noChangeAspect="1"/>
            </wp:cNvGraphicFramePr>
            <a:graphic>
              <a:graphicData uri="http://schemas.openxmlformats.org/drawingml/2006/picture">
                <pic:pic>
                  <pic:nvPicPr>
                    <pic:cNvPr id="5718" name="image1892.png"/>
                    <pic:cNvPicPr/>
                  </pic:nvPicPr>
                  <pic:blipFill>
                    <a:blip r:embed="rId27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9"/>
        <w:ind w:left="963" w:right="0" w:firstLine="0"/>
        <w:jc w:val="left"/>
        <w:rPr>
          <w:b/>
          <w:sz w:val="16"/>
        </w:rPr>
      </w:pPr>
      <w:r>
        <w:rPr>
          <w:position w:val="-13"/>
        </w:rPr>
        <w:drawing>
          <wp:inline distT="0" distB="0" distL="0" distR="0">
            <wp:extent cx="216001" cy="216001"/>
            <wp:effectExtent l="0" t="0" r="0" b="0"/>
            <wp:docPr id="5719" name="image1907.png" descr=""/>
            <wp:cNvGraphicFramePr>
              <a:graphicFrameLocks noChangeAspect="1"/>
            </wp:cNvGraphicFramePr>
            <a:graphic>
              <a:graphicData uri="http://schemas.openxmlformats.org/drawingml/2006/picture">
                <pic:pic>
                  <pic:nvPicPr>
                    <pic:cNvPr id="5720" name="image1907.png"/>
                    <pic:cNvPicPr/>
                  </pic:nvPicPr>
                  <pic:blipFill>
                    <a:blip r:embed="rId2767"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68">
        <w:r>
          <w:rPr>
            <w:b/>
            <w:color w:val="72797F"/>
            <w:w w:val="110"/>
            <w:sz w:val="16"/>
          </w:rPr>
          <w:t>rinvydes@uninorte.edu.co</w:t>
        </w:r>
      </w:hyperlink>
    </w:p>
    <w:p>
      <w:pPr>
        <w:pStyle w:val="BodyText"/>
        <w:rPr>
          <w:b/>
          <w:sz w:val="34"/>
        </w:rPr>
      </w:pPr>
    </w:p>
    <w:p>
      <w:pPr>
        <w:pStyle w:val="BodyText"/>
        <w:spacing w:before="3"/>
        <w:rPr>
          <w:b/>
          <w:sz w:val="48"/>
        </w:rPr>
      </w:pPr>
    </w:p>
    <w:p>
      <w:pPr>
        <w:spacing w:before="0"/>
        <w:ind w:left="963" w:right="0" w:firstLine="0"/>
        <w:jc w:val="left"/>
        <w:rPr>
          <w:b/>
          <w:sz w:val="18"/>
        </w:rPr>
      </w:pPr>
      <w:r>
        <w:rPr>
          <w:position w:val="-11"/>
        </w:rPr>
        <w:drawing>
          <wp:inline distT="0" distB="0" distL="0" distR="0">
            <wp:extent cx="216001" cy="216001"/>
            <wp:effectExtent l="0" t="0" r="0" b="0"/>
            <wp:docPr id="5721" name="image1893.png" descr=""/>
            <wp:cNvGraphicFramePr>
              <a:graphicFrameLocks noChangeAspect="1"/>
            </wp:cNvGraphicFramePr>
            <a:graphic>
              <a:graphicData uri="http://schemas.openxmlformats.org/drawingml/2006/picture">
                <pic:pic>
                  <pic:nvPicPr>
                    <pic:cNvPr id="5722"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Nómadas</w:t>
      </w:r>
    </w:p>
    <w:p>
      <w:pPr>
        <w:spacing w:before="99"/>
        <w:ind w:left="963" w:right="0" w:firstLine="0"/>
        <w:jc w:val="left"/>
        <w:rPr>
          <w:sz w:val="18"/>
        </w:rPr>
      </w:pPr>
      <w:r>
        <w:rPr>
          <w:position w:val="-11"/>
        </w:rPr>
        <w:drawing>
          <wp:inline distT="0" distB="0" distL="0" distR="0">
            <wp:extent cx="216001" cy="216001"/>
            <wp:effectExtent l="0" t="0" r="0" b="0"/>
            <wp:docPr id="5723" name="image1908.png" descr=""/>
            <wp:cNvGraphicFramePr>
              <a:graphicFrameLocks noChangeAspect="1"/>
            </wp:cNvGraphicFramePr>
            <a:graphic>
              <a:graphicData uri="http://schemas.openxmlformats.org/drawingml/2006/picture">
                <pic:pic>
                  <pic:nvPicPr>
                    <pic:cNvPr id="5724" name="image1908.png"/>
                    <pic:cNvPicPr/>
                  </pic:nvPicPr>
                  <pic:blipFill>
                    <a:blip r:embed="rId276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1578-6730</w:t>
      </w:r>
    </w:p>
    <w:p>
      <w:pPr>
        <w:pStyle w:val="BodyText"/>
        <w:spacing w:line="141" w:lineRule="auto" w:before="219"/>
        <w:ind w:left="1705" w:hanging="742"/>
      </w:pPr>
      <w:r>
        <w:rPr>
          <w:position w:val="-19"/>
        </w:rPr>
        <w:drawing>
          <wp:inline distT="0" distB="0" distL="0" distR="0">
            <wp:extent cx="216001" cy="216014"/>
            <wp:effectExtent l="0" t="0" r="0" b="0"/>
            <wp:docPr id="5725" name="image1877.png" descr=""/>
            <wp:cNvGraphicFramePr>
              <a:graphicFrameLocks noChangeAspect="1"/>
            </wp:cNvGraphicFramePr>
            <a:graphic>
              <a:graphicData uri="http://schemas.openxmlformats.org/drawingml/2006/picture">
                <pic:pic>
                  <pic:nvPicPr>
                    <pic:cNvPr id="5726" name="image1877.png"/>
                    <pic:cNvPicPr/>
                  </pic:nvPicPr>
                  <pic:blipFill>
                    <a:blip r:embed="rId2728"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Complutense de</w:t>
      </w:r>
      <w:r>
        <w:rPr>
          <w:color w:val="72797F"/>
          <w:spacing w:val="-3"/>
          <w:w w:val="115"/>
        </w:rPr>
        <w:t> </w:t>
      </w:r>
      <w:r>
        <w:rPr>
          <w:color w:val="72797F"/>
          <w:w w:val="115"/>
        </w:rPr>
        <w:t>Madrid</w:t>
      </w:r>
    </w:p>
    <w:p>
      <w:pPr>
        <w:pStyle w:val="BodyText"/>
        <w:spacing w:before="6"/>
        <w:rPr>
          <w:sz w:val="14"/>
        </w:rPr>
      </w:pPr>
    </w:p>
    <w:p>
      <w:pPr>
        <w:spacing w:line="309" w:lineRule="auto" w:before="0"/>
        <w:ind w:left="963" w:right="1624" w:firstLine="0"/>
        <w:jc w:val="left"/>
        <w:rPr>
          <w:sz w:val="18"/>
        </w:rPr>
      </w:pPr>
      <w:r>
        <w:rPr>
          <w:position w:val="-10"/>
        </w:rPr>
        <w:drawing>
          <wp:inline distT="0" distB="0" distL="0" distR="0">
            <wp:extent cx="216001" cy="216001"/>
            <wp:effectExtent l="0" t="0" r="0" b="0"/>
            <wp:docPr id="5727" name="image1909.png" descr=""/>
            <wp:cNvGraphicFramePr>
              <a:graphicFrameLocks noChangeAspect="1"/>
            </wp:cNvGraphicFramePr>
            <a:graphic>
              <a:graphicData uri="http://schemas.openxmlformats.org/drawingml/2006/picture">
                <pic:pic>
                  <pic:nvPicPr>
                    <pic:cNvPr id="5728" name="image1909.png"/>
                    <pic:cNvPicPr/>
                  </pic:nvPicPr>
                  <pic:blipFill>
                    <a:blip r:embed="rId2770"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3"/>
          <w:sz w:val="18"/>
        </w:rPr>
        <w:t>España </w:t>
      </w:r>
      <w:r>
        <w:rPr>
          <w:color w:val="72797F"/>
          <w:w w:val="113"/>
          <w:position w:val="-10"/>
          <w:sz w:val="18"/>
        </w:rPr>
        <w:drawing>
          <wp:inline distT="0" distB="0" distL="0" distR="0">
            <wp:extent cx="216001" cy="216001"/>
            <wp:effectExtent l="0" t="0" r="0" b="0"/>
            <wp:docPr id="5729" name="image1892.png" descr=""/>
            <wp:cNvGraphicFramePr>
              <a:graphicFrameLocks noChangeAspect="1"/>
            </wp:cNvGraphicFramePr>
            <a:graphic>
              <a:graphicData uri="http://schemas.openxmlformats.org/drawingml/2006/picture">
                <pic:pic>
                  <pic:nvPicPr>
                    <pic:cNvPr id="5730" name="image1892.png"/>
                    <pic:cNvPicPr/>
                  </pic:nvPicPr>
                  <pic:blipFill>
                    <a:blip r:embed="rId2746" cstate="print"/>
                    <a:stretch>
                      <a:fillRect/>
                    </a:stretch>
                  </pic:blipFill>
                  <pic:spPr>
                    <a:xfrm>
                      <a:off x="0" y="0"/>
                      <a:ext cx="216001" cy="216001"/>
                    </a:xfrm>
                    <a:prstGeom prst="rect">
                      <a:avLst/>
                    </a:prstGeom>
                  </pic:spPr>
                </pic:pic>
              </a:graphicData>
            </a:graphic>
          </wp:inline>
        </w:drawing>
      </w:r>
      <w:r>
        <w:rPr>
          <w:color w:val="72797F"/>
          <w:w w:val="113"/>
          <w:position w:val="-10"/>
          <w:sz w:val="18"/>
        </w:rPr>
      </w:r>
      <w:r>
        <w:rPr>
          <w:rFonts w:ascii="Times New Roman" w:hAnsi="Times New Roman"/>
          <w:color w:val="72797F"/>
          <w:w w:val="113"/>
          <w:sz w:val="18"/>
        </w:rPr>
        <w:t>        </w:t>
      </w:r>
      <w:r>
        <w:rPr>
          <w:color w:val="72797F"/>
          <w:w w:val="111"/>
          <w:sz w:val="18"/>
        </w:rPr>
        <w:t>Semestral</w:t>
      </w:r>
    </w:p>
    <w:p>
      <w:pPr>
        <w:spacing w:before="63"/>
        <w:ind w:left="1675" w:right="540" w:firstLine="0"/>
        <w:jc w:val="center"/>
        <w:rPr>
          <w:b/>
          <w:sz w:val="16"/>
        </w:rPr>
      </w:pPr>
      <w:hyperlink r:id="rId2771">
        <w:r>
          <w:rPr>
            <w:b/>
            <w:color w:val="72797F"/>
            <w:w w:val="110"/>
            <w:sz w:val="16"/>
          </w:rPr>
          <w:t>nomadas@cps.ucm.es</w:t>
        </w:r>
      </w:hyperlink>
    </w:p>
    <w:p>
      <w:pPr>
        <w:pStyle w:val="BodyText"/>
        <w:spacing w:before="71"/>
        <w:ind w:left="593" w:right="1143"/>
      </w:pPr>
      <w:r>
        <w:rPr/>
        <w:br w:type="column"/>
      </w:r>
      <w:r>
        <w:rPr>
          <w:color w:val="72797F"/>
          <w:w w:val="115"/>
        </w:rPr>
        <w:t>Impreso producido por el Centro de Investigaciones en Desarrollo Humano, pone al alcance de la comunidad nue- vas perspectivas y potenciali- dades de la investigación en el campo del desarrollo humano.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9"/>
        </w:rPr>
      </w:pPr>
    </w:p>
    <w:p>
      <w:pPr>
        <w:pStyle w:val="BodyText"/>
        <w:ind w:left="593" w:right="1143"/>
      </w:pPr>
      <w:r>
        <w:rPr>
          <w:color w:val="72797F"/>
          <w:w w:val="115"/>
        </w:rPr>
        <w:t>Contribuye a mejorar el diá- logo entre la sociedad y los Centros Superiores de Investi- gación y Docencia españoles. Tiene particular interés en tra- bajos de jóvenes investigado- res o doctorandos. Estimula el trabajo intelectual y creativo mediante el debate.</w:t>
      </w:r>
    </w:p>
    <w:p>
      <w:pPr>
        <w:spacing w:after="0"/>
        <w:sectPr>
          <w:type w:val="continuous"/>
          <w:pgSz w:w="8510" w:h="8510"/>
          <w:pgMar w:top="1380" w:bottom="280" w:left="0" w:right="160"/>
          <w:cols w:num="2" w:equalWidth="0">
            <w:col w:w="3888" w:space="40"/>
            <w:col w:w="4422"/>
          </w:cols>
        </w:sectPr>
      </w:pPr>
    </w:p>
    <w:p>
      <w:pPr>
        <w:pStyle w:val="BodyText"/>
        <w:rPr>
          <w:sz w:val="20"/>
        </w:rPr>
      </w:pPr>
    </w:p>
    <w:p>
      <w:pPr>
        <w:pStyle w:val="BodyText"/>
        <w:spacing w:before="8"/>
        <w:rPr>
          <w:sz w:val="17"/>
        </w:rPr>
      </w:pPr>
    </w:p>
    <w:p>
      <w:pPr>
        <w:spacing w:after="0"/>
        <w:rPr>
          <w:sz w:val="17"/>
        </w:rPr>
        <w:sectPr>
          <w:pgSz w:w="8510" w:h="8510"/>
          <w:pgMar w:header="0" w:footer="935" w:top="840" w:bottom="1120" w:left="160" w:right="0"/>
        </w:sectPr>
      </w:pPr>
    </w:p>
    <w:p>
      <w:pPr>
        <w:spacing w:before="22"/>
        <w:ind w:left="1365" w:right="57" w:firstLine="0"/>
        <w:jc w:val="left"/>
        <w:rPr>
          <w:b/>
          <w:sz w:val="18"/>
        </w:rPr>
      </w:pPr>
      <w:r>
        <w:rPr>
          <w:position w:val="-11"/>
        </w:rPr>
        <w:drawing>
          <wp:inline distT="0" distB="0" distL="0" distR="0">
            <wp:extent cx="216001" cy="216001"/>
            <wp:effectExtent l="0" t="0" r="0" b="0"/>
            <wp:docPr id="5731" name="image1844.png" descr=""/>
            <wp:cNvGraphicFramePr>
              <a:graphicFrameLocks noChangeAspect="1"/>
            </wp:cNvGraphicFramePr>
            <a:graphic>
              <a:graphicData uri="http://schemas.openxmlformats.org/drawingml/2006/picture">
                <pic:pic>
                  <pic:nvPicPr>
                    <pic:cNvPr id="5732"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5"/>
          <w:sz w:val="18"/>
        </w:rPr>
        <w:t>Opción</w:t>
      </w:r>
    </w:p>
    <w:p>
      <w:pPr>
        <w:spacing w:before="90"/>
        <w:ind w:left="1365" w:right="57" w:firstLine="0"/>
        <w:jc w:val="left"/>
        <w:rPr>
          <w:sz w:val="18"/>
        </w:rPr>
      </w:pPr>
      <w:r>
        <w:rPr>
          <w:position w:val="-10"/>
        </w:rPr>
        <w:drawing>
          <wp:inline distT="0" distB="0" distL="0" distR="0">
            <wp:extent cx="216001" cy="216001"/>
            <wp:effectExtent l="0" t="0" r="0" b="0"/>
            <wp:docPr id="5733" name="image1910.png" descr=""/>
            <wp:cNvGraphicFramePr>
              <a:graphicFrameLocks noChangeAspect="1"/>
            </wp:cNvGraphicFramePr>
            <a:graphic>
              <a:graphicData uri="http://schemas.openxmlformats.org/drawingml/2006/picture">
                <pic:pic>
                  <pic:nvPicPr>
                    <pic:cNvPr id="5734" name="image1910.png"/>
                    <pic:cNvPicPr/>
                  </pic:nvPicPr>
                  <pic:blipFill>
                    <a:blip r:embed="rId277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1012-1587</w:t>
      </w:r>
    </w:p>
    <w:p>
      <w:pPr>
        <w:pStyle w:val="BodyText"/>
        <w:spacing w:line="309" w:lineRule="auto" w:before="108"/>
        <w:ind w:left="1365" w:right="57"/>
      </w:pPr>
      <w:r>
        <w:rPr>
          <w:position w:val="-11"/>
        </w:rPr>
        <w:drawing>
          <wp:inline distT="0" distB="0" distL="0" distR="0">
            <wp:extent cx="216001" cy="216014"/>
            <wp:effectExtent l="0" t="0" r="0" b="0"/>
            <wp:docPr id="5735" name="image1911.png" descr=""/>
            <wp:cNvGraphicFramePr>
              <a:graphicFrameLocks noChangeAspect="1"/>
            </wp:cNvGraphicFramePr>
            <a:graphic>
              <a:graphicData uri="http://schemas.openxmlformats.org/drawingml/2006/picture">
                <pic:pic>
                  <pic:nvPicPr>
                    <pic:cNvPr id="5736" name="image1911.png"/>
                    <pic:cNvPicPr/>
                  </pic:nvPicPr>
                  <pic:blipFill>
                    <a:blip r:embed="rId2773"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1"/>
        </w:rPr>
        <w:drawing>
          <wp:inline distT="0" distB="0" distL="0" distR="0">
            <wp:extent cx="216001" cy="216001"/>
            <wp:effectExtent l="0" t="0" r="0" b="0"/>
            <wp:docPr id="5737" name="image1753.png" descr=""/>
            <wp:cNvGraphicFramePr>
              <a:graphicFrameLocks noChangeAspect="1"/>
            </wp:cNvGraphicFramePr>
            <a:graphic>
              <a:graphicData uri="http://schemas.openxmlformats.org/drawingml/2006/picture">
                <pic:pic>
                  <pic:nvPicPr>
                    <pic:cNvPr id="5738" name="image1753.png"/>
                    <pic:cNvPicPr/>
                  </pic:nvPicPr>
                  <pic:blipFill>
                    <a:blip r:embed="rId2546" cstate="print"/>
                    <a:stretch>
                      <a:fillRect/>
                    </a:stretch>
                  </pic:blipFill>
                  <pic:spPr>
                    <a:xfrm>
                      <a:off x="0" y="0"/>
                      <a:ext cx="216001" cy="216001"/>
                    </a:xfrm>
                    <a:prstGeom prst="rect">
                      <a:avLst/>
                    </a:prstGeom>
                  </pic:spPr>
                </pic:pic>
              </a:graphicData>
            </a:graphic>
          </wp:inline>
        </w:drawing>
      </w:r>
      <w:r>
        <w:rPr>
          <w:color w:val="72797F"/>
          <w:w w:val="117"/>
          <w:position w:val="-11"/>
        </w:rPr>
      </w:r>
      <w:r>
        <w:rPr>
          <w:rFonts w:ascii="Times New Roman"/>
          <w:color w:val="72797F"/>
          <w:w w:val="117"/>
        </w:rPr>
        <w:t>        </w:t>
      </w:r>
      <w:r>
        <w:rPr>
          <w:color w:val="72797F"/>
          <w:w w:val="115"/>
        </w:rPr>
        <w:t>Venezuela</w:t>
      </w:r>
    </w:p>
    <w:p>
      <w:pPr>
        <w:spacing w:before="1"/>
        <w:ind w:left="1365" w:right="57" w:firstLine="0"/>
        <w:jc w:val="left"/>
        <w:rPr>
          <w:sz w:val="18"/>
        </w:rPr>
      </w:pPr>
      <w:r>
        <w:rPr>
          <w:position w:val="-11"/>
        </w:rPr>
        <w:drawing>
          <wp:inline distT="0" distB="0" distL="0" distR="0">
            <wp:extent cx="216001" cy="216001"/>
            <wp:effectExtent l="0" t="0" r="0" b="0"/>
            <wp:docPr id="5739" name="image1912.png" descr=""/>
            <wp:cNvGraphicFramePr>
              <a:graphicFrameLocks noChangeAspect="1"/>
            </wp:cNvGraphicFramePr>
            <a:graphic>
              <a:graphicData uri="http://schemas.openxmlformats.org/drawingml/2006/picture">
                <pic:pic>
                  <pic:nvPicPr>
                    <pic:cNvPr id="5740" name="image1912.png"/>
                    <pic:cNvPicPr/>
                  </pic:nvPicPr>
                  <pic:blipFill>
                    <a:blip r:embed="rId277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Cuatrimestral</w:t>
      </w:r>
    </w:p>
    <w:p>
      <w:pPr>
        <w:spacing w:before="99"/>
        <w:ind w:left="1365" w:right="57" w:firstLine="0"/>
        <w:jc w:val="left"/>
        <w:rPr>
          <w:b/>
          <w:sz w:val="16"/>
        </w:rPr>
      </w:pPr>
      <w:r>
        <w:rPr>
          <w:position w:val="-13"/>
        </w:rPr>
        <w:drawing>
          <wp:inline distT="0" distB="0" distL="0" distR="0">
            <wp:extent cx="216001" cy="216001"/>
            <wp:effectExtent l="0" t="0" r="0" b="0"/>
            <wp:docPr id="5741" name="image1913.png" descr=""/>
            <wp:cNvGraphicFramePr>
              <a:graphicFrameLocks noChangeAspect="1"/>
            </wp:cNvGraphicFramePr>
            <a:graphic>
              <a:graphicData uri="http://schemas.openxmlformats.org/drawingml/2006/picture">
                <pic:pic>
                  <pic:nvPicPr>
                    <pic:cNvPr id="5742" name="image1913.png"/>
                    <pic:cNvPicPr/>
                  </pic:nvPicPr>
                  <pic:blipFill>
                    <a:blip r:embed="rId277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76">
        <w:r>
          <w:rPr>
            <w:b/>
            <w:color w:val="72797F"/>
            <w:w w:val="110"/>
            <w:sz w:val="16"/>
          </w:rPr>
          <w:t>opcion@apolo.ciens.luz.ve</w:t>
        </w:r>
      </w:hyperlink>
    </w:p>
    <w:p>
      <w:pPr>
        <w:pStyle w:val="BodyText"/>
        <w:rPr>
          <w:b/>
          <w:sz w:val="34"/>
        </w:rPr>
      </w:pPr>
    </w:p>
    <w:p>
      <w:pPr>
        <w:pStyle w:val="BodyText"/>
        <w:spacing w:before="3"/>
        <w:rPr>
          <w:b/>
          <w:sz w:val="48"/>
        </w:rPr>
      </w:pPr>
    </w:p>
    <w:p>
      <w:pPr>
        <w:spacing w:before="0"/>
        <w:ind w:left="1353" w:right="57" w:firstLine="0"/>
        <w:jc w:val="left"/>
        <w:rPr>
          <w:b/>
          <w:sz w:val="18"/>
        </w:rPr>
      </w:pPr>
      <w:r>
        <w:rPr>
          <w:position w:val="-11"/>
        </w:rPr>
        <w:drawing>
          <wp:inline distT="0" distB="0" distL="0" distR="0">
            <wp:extent cx="216001" cy="216001"/>
            <wp:effectExtent l="0" t="0" r="0" b="0"/>
            <wp:docPr id="5743" name="image1893.png" descr=""/>
            <wp:cNvGraphicFramePr>
              <a:graphicFrameLocks noChangeAspect="1"/>
            </wp:cNvGraphicFramePr>
            <a:graphic>
              <a:graphicData uri="http://schemas.openxmlformats.org/drawingml/2006/picture">
                <pic:pic>
                  <pic:nvPicPr>
                    <pic:cNvPr id="5744"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Otras</w:t>
      </w:r>
      <w:r>
        <w:rPr>
          <w:b/>
          <w:color w:val="DC002E"/>
          <w:spacing w:val="22"/>
          <w:w w:val="110"/>
          <w:sz w:val="18"/>
        </w:rPr>
        <w:t> </w:t>
      </w:r>
      <w:r>
        <w:rPr>
          <w:b/>
          <w:color w:val="DC002E"/>
          <w:w w:val="110"/>
          <w:sz w:val="18"/>
        </w:rPr>
        <w:t>Miradas</w:t>
      </w:r>
    </w:p>
    <w:p>
      <w:pPr>
        <w:spacing w:before="108"/>
        <w:ind w:left="1353" w:right="57" w:firstLine="0"/>
        <w:jc w:val="left"/>
        <w:rPr>
          <w:sz w:val="18"/>
        </w:rPr>
      </w:pPr>
      <w:r>
        <w:rPr>
          <w:position w:val="-12"/>
        </w:rPr>
        <w:drawing>
          <wp:inline distT="0" distB="0" distL="0" distR="0">
            <wp:extent cx="216001" cy="216001"/>
            <wp:effectExtent l="0" t="0" r="0" b="0"/>
            <wp:docPr id="5745" name="image1914.png" descr=""/>
            <wp:cNvGraphicFramePr>
              <a:graphicFrameLocks noChangeAspect="1"/>
            </wp:cNvGraphicFramePr>
            <a:graphic>
              <a:graphicData uri="http://schemas.openxmlformats.org/drawingml/2006/picture">
                <pic:pic>
                  <pic:nvPicPr>
                    <pic:cNvPr id="5746" name="image1914.png"/>
                    <pic:cNvPicPr/>
                  </pic:nvPicPr>
                  <pic:blipFill>
                    <a:blip r:embed="rId277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1317-5904</w:t>
      </w:r>
    </w:p>
    <w:p>
      <w:pPr>
        <w:pStyle w:val="BodyText"/>
        <w:spacing w:line="345" w:lineRule="auto" w:before="90"/>
        <w:ind w:left="2090" w:hanging="737"/>
      </w:pPr>
      <w:r>
        <w:rPr>
          <w:position w:val="-11"/>
        </w:rPr>
        <w:drawing>
          <wp:inline distT="0" distB="0" distL="0" distR="0">
            <wp:extent cx="216001" cy="216014"/>
            <wp:effectExtent l="0" t="0" r="0" b="0"/>
            <wp:docPr id="5747" name="image1915.png" descr=""/>
            <wp:cNvGraphicFramePr>
              <a:graphicFrameLocks noChangeAspect="1"/>
            </wp:cNvGraphicFramePr>
            <a:graphic>
              <a:graphicData uri="http://schemas.openxmlformats.org/drawingml/2006/picture">
                <pic:pic>
                  <pic:nvPicPr>
                    <pic:cNvPr id="5748" name="image1915.png"/>
                    <pic:cNvPicPr/>
                  </pic:nvPicPr>
                  <pic:blipFill>
                    <a:blip r:embed="rId2778"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 los Andes Venezuela</w:t>
      </w:r>
    </w:p>
    <w:p>
      <w:pPr>
        <w:pStyle w:val="BodyText"/>
        <w:spacing w:before="123"/>
        <w:ind w:left="2090" w:right="57"/>
      </w:pPr>
      <w:r>
        <w:rPr>
          <w:color w:val="72797F"/>
          <w:w w:val="110"/>
        </w:rPr>
        <w:t>Semestral</w:t>
      </w:r>
    </w:p>
    <w:p>
      <w:pPr>
        <w:pStyle w:val="BodyText"/>
        <w:spacing w:before="12"/>
        <w:rPr>
          <w:sz w:val="17"/>
        </w:rPr>
      </w:pPr>
    </w:p>
    <w:p>
      <w:pPr>
        <w:spacing w:before="0"/>
        <w:ind w:left="2090" w:right="57" w:firstLine="0"/>
        <w:jc w:val="left"/>
        <w:rPr>
          <w:b/>
          <w:sz w:val="16"/>
        </w:rPr>
      </w:pPr>
      <w:hyperlink r:id="rId2779">
        <w:r>
          <w:rPr>
            <w:b/>
            <w:color w:val="72797F"/>
            <w:w w:val="110"/>
            <w:sz w:val="16"/>
          </w:rPr>
          <w:t>gigesex@ula.ve</w:t>
        </w:r>
      </w:hyperlink>
    </w:p>
    <w:p>
      <w:pPr>
        <w:pStyle w:val="BodyText"/>
        <w:spacing w:before="71"/>
        <w:ind w:left="669" w:right="791"/>
      </w:pPr>
      <w:r>
        <w:rPr/>
        <w:br w:type="column"/>
      </w:r>
      <w:r>
        <w:rPr>
          <w:color w:val="72797F"/>
          <w:w w:val="115"/>
        </w:rPr>
        <w:t>Auspiciada por la Facultad Experimental de Ciencias, publica artículos sobre antro- pología, ciencias de la comu- nicación y de la información, filosofía, lingüística y semióti- ca, problemas del desarrollo, ciencia y tecnología. Sus metas son la difusión y discusión de los temas.</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71" w:right="1153"/>
      </w:pPr>
      <w:r>
        <w:rPr>
          <w:color w:val="72797F"/>
          <w:w w:val="115"/>
        </w:rPr>
        <w:t>Impulsa la reflexión crítica y el debate sobre temas de</w:t>
      </w:r>
    </w:p>
    <w:p>
      <w:pPr>
        <w:pStyle w:val="BodyText"/>
        <w:ind w:left="671" w:right="847"/>
      </w:pPr>
      <w:r>
        <w:rPr>
          <w:color w:val="72797F"/>
          <w:w w:val="115"/>
        </w:rPr>
        <w:t>género enfocados y analizados desde una perspectiva crítica, trata de desmontar el discurso androcéntrico de las ciencias</w:t>
      </w:r>
    </w:p>
    <w:p>
      <w:pPr>
        <w:pStyle w:val="BodyText"/>
        <w:ind w:left="671" w:right="791"/>
      </w:pPr>
      <w:r>
        <w:rPr>
          <w:color w:val="72797F"/>
          <w:w w:val="115"/>
        </w:rPr>
        <w:t>y las prácticas sexistas, bajo enfoques multi, inter y trans- disciplinarios.</w:t>
      </w:r>
    </w:p>
    <w:p>
      <w:pPr>
        <w:spacing w:after="0"/>
        <w:sectPr>
          <w:type w:val="continuous"/>
          <w:pgSz w:w="8510" w:h="8510"/>
          <w:pgMar w:top="1380" w:bottom="280" w:left="160" w:right="0"/>
          <w:cols w:num="2" w:equalWidth="0">
            <w:col w:w="4192" w:space="40"/>
            <w:col w:w="4118"/>
          </w:cols>
        </w:sectPr>
      </w:pPr>
    </w:p>
    <w:p>
      <w:pPr>
        <w:pStyle w:val="BodyText"/>
        <w:rPr>
          <w:sz w:val="20"/>
        </w:rPr>
      </w:pPr>
    </w:p>
    <w:p>
      <w:pPr>
        <w:pStyle w:val="BodyText"/>
        <w:spacing w:before="8"/>
        <w:rPr>
          <w:sz w:val="17"/>
        </w:rPr>
      </w:pPr>
    </w:p>
    <w:p>
      <w:pPr>
        <w:spacing w:after="0"/>
        <w:rPr>
          <w:sz w:val="17"/>
        </w:rPr>
        <w:sectPr>
          <w:footerReference w:type="default" r:id="rId2780"/>
          <w:footerReference w:type="even" r:id="rId2781"/>
          <w:pgSz w:w="8510" w:h="8510"/>
          <w:pgMar w:footer="715" w:header="0" w:top="840" w:bottom="900" w:left="0" w:right="180"/>
        </w:sectPr>
      </w:pPr>
    </w:p>
    <w:p>
      <w:pPr>
        <w:spacing w:before="22"/>
        <w:ind w:left="963" w:right="383" w:firstLine="0"/>
        <w:jc w:val="left"/>
        <w:rPr>
          <w:b/>
          <w:sz w:val="18"/>
        </w:rPr>
      </w:pPr>
      <w:r>
        <w:rPr>
          <w:position w:val="-11"/>
        </w:rPr>
        <w:drawing>
          <wp:inline distT="0" distB="0" distL="0" distR="0">
            <wp:extent cx="216001" cy="216001"/>
            <wp:effectExtent l="0" t="0" r="0" b="0"/>
            <wp:docPr id="5755" name="image1916.png" descr=""/>
            <wp:cNvGraphicFramePr>
              <a:graphicFrameLocks noChangeAspect="1"/>
            </wp:cNvGraphicFramePr>
            <a:graphic>
              <a:graphicData uri="http://schemas.openxmlformats.org/drawingml/2006/picture">
                <pic:pic>
                  <pic:nvPicPr>
                    <pic:cNvPr id="5756" name="image1916.png"/>
                    <pic:cNvPicPr/>
                  </pic:nvPicPr>
                  <pic:blipFill>
                    <a:blip r:embed="rId278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Papeles del</w:t>
      </w:r>
      <w:r>
        <w:rPr>
          <w:b/>
          <w:color w:val="DC002E"/>
          <w:spacing w:val="30"/>
          <w:w w:val="110"/>
          <w:sz w:val="18"/>
        </w:rPr>
        <w:t> </w:t>
      </w:r>
      <w:r>
        <w:rPr>
          <w:b/>
          <w:color w:val="DC002E"/>
          <w:w w:val="110"/>
          <w:sz w:val="18"/>
        </w:rPr>
        <w:t>CEIC</w:t>
      </w:r>
    </w:p>
    <w:p>
      <w:pPr>
        <w:spacing w:before="89"/>
        <w:ind w:left="963" w:right="383" w:firstLine="0"/>
        <w:jc w:val="left"/>
        <w:rPr>
          <w:sz w:val="18"/>
        </w:rPr>
      </w:pPr>
      <w:r>
        <w:rPr>
          <w:position w:val="-10"/>
        </w:rPr>
        <w:drawing>
          <wp:inline distT="0" distB="0" distL="0" distR="0">
            <wp:extent cx="216001" cy="216001"/>
            <wp:effectExtent l="0" t="0" r="0" b="0"/>
            <wp:docPr id="5757" name="image1917.png" descr=""/>
            <wp:cNvGraphicFramePr>
              <a:graphicFrameLocks noChangeAspect="1"/>
            </wp:cNvGraphicFramePr>
            <a:graphic>
              <a:graphicData uri="http://schemas.openxmlformats.org/drawingml/2006/picture">
                <pic:pic>
                  <pic:nvPicPr>
                    <pic:cNvPr id="5758" name="image1917.png"/>
                    <pic:cNvPicPr/>
                  </pic:nvPicPr>
                  <pic:blipFill>
                    <a:blip r:embed="rId278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1695-6494</w:t>
      </w:r>
    </w:p>
    <w:p>
      <w:pPr>
        <w:pStyle w:val="BodyText"/>
        <w:spacing w:line="309" w:lineRule="auto" w:before="109"/>
        <w:ind w:left="963" w:right="-12"/>
      </w:pPr>
      <w:r>
        <w:rPr>
          <w:position w:val="-11"/>
        </w:rPr>
        <w:drawing>
          <wp:inline distT="0" distB="0" distL="0" distR="0">
            <wp:extent cx="216001" cy="216014"/>
            <wp:effectExtent l="0" t="0" r="0" b="0"/>
            <wp:docPr id="5759" name="image1890.png" descr=""/>
            <wp:cNvGraphicFramePr>
              <a:graphicFrameLocks noChangeAspect="1"/>
            </wp:cNvGraphicFramePr>
            <a:graphic>
              <a:graphicData uri="http://schemas.openxmlformats.org/drawingml/2006/picture">
                <pic:pic>
                  <pic:nvPicPr>
                    <pic:cNvPr id="5760" name="image1890.png"/>
                    <pic:cNvPicPr/>
                  </pic:nvPicPr>
                  <pic:blipFill>
                    <a:blip r:embed="rId2744"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 del</w:t>
      </w:r>
      <w:r>
        <w:rPr>
          <w:color w:val="72797F"/>
          <w:spacing w:val="-28"/>
          <w:w w:val="115"/>
        </w:rPr>
        <w:t> </w:t>
      </w:r>
      <w:r>
        <w:rPr>
          <w:color w:val="72797F"/>
          <w:w w:val="115"/>
        </w:rPr>
        <w:t>País</w:t>
      </w:r>
      <w:r>
        <w:rPr>
          <w:color w:val="72797F"/>
          <w:spacing w:val="-14"/>
          <w:w w:val="115"/>
        </w:rPr>
        <w:t> </w:t>
      </w:r>
      <w:r>
        <w:rPr>
          <w:color w:val="72797F"/>
          <w:w w:val="115"/>
        </w:rPr>
        <w:t>Vasco</w:t>
      </w:r>
      <w:r>
        <w:rPr>
          <w:color w:val="72797F"/>
          <w:w w:val="109"/>
        </w:rPr>
        <w:t> </w:t>
      </w:r>
      <w:r>
        <w:rPr>
          <w:color w:val="72797F"/>
          <w:w w:val="109"/>
          <w:position w:val="-11"/>
        </w:rPr>
        <w:drawing>
          <wp:inline distT="0" distB="0" distL="0" distR="0">
            <wp:extent cx="216001" cy="216001"/>
            <wp:effectExtent l="0" t="0" r="0" b="0"/>
            <wp:docPr id="5761" name="image1918.png" descr=""/>
            <wp:cNvGraphicFramePr>
              <a:graphicFrameLocks noChangeAspect="1"/>
            </wp:cNvGraphicFramePr>
            <a:graphic>
              <a:graphicData uri="http://schemas.openxmlformats.org/drawingml/2006/picture">
                <pic:pic>
                  <pic:nvPicPr>
                    <pic:cNvPr id="5762" name="image1918.png"/>
                    <pic:cNvPicPr/>
                  </pic:nvPicPr>
                  <pic:blipFill>
                    <a:blip r:embed="rId2784" cstate="print"/>
                    <a:stretch>
                      <a:fillRect/>
                    </a:stretch>
                  </pic:blipFill>
                  <pic:spPr>
                    <a:xfrm>
                      <a:off x="0" y="0"/>
                      <a:ext cx="216001" cy="216001"/>
                    </a:xfrm>
                    <a:prstGeom prst="rect">
                      <a:avLst/>
                    </a:prstGeom>
                  </pic:spPr>
                </pic:pic>
              </a:graphicData>
            </a:graphic>
          </wp:inline>
        </w:drawing>
      </w:r>
      <w:r>
        <w:rPr>
          <w:color w:val="72797F"/>
          <w:w w:val="109"/>
          <w:position w:val="-11"/>
        </w:rPr>
      </w:r>
      <w:r>
        <w:rPr>
          <w:rFonts w:ascii="Times New Roman" w:hAnsi="Times New Roman"/>
          <w:color w:val="72797F"/>
          <w:w w:val="109"/>
        </w:rPr>
        <w:t>        </w:t>
      </w:r>
      <w:r>
        <w:rPr>
          <w:color w:val="72797F"/>
          <w:w w:val="115"/>
        </w:rPr>
        <w:t>España</w:t>
      </w:r>
    </w:p>
    <w:p>
      <w:pPr>
        <w:spacing w:before="1"/>
        <w:ind w:left="963" w:right="383" w:firstLine="0"/>
        <w:jc w:val="left"/>
        <w:rPr>
          <w:sz w:val="18"/>
        </w:rPr>
      </w:pPr>
      <w:r>
        <w:rPr>
          <w:position w:val="-11"/>
        </w:rPr>
        <w:drawing>
          <wp:inline distT="0" distB="0" distL="0" distR="0">
            <wp:extent cx="216001" cy="216001"/>
            <wp:effectExtent l="0" t="0" r="0" b="0"/>
            <wp:docPr id="5763" name="image1892.png" descr=""/>
            <wp:cNvGraphicFramePr>
              <a:graphicFrameLocks noChangeAspect="1"/>
            </wp:cNvGraphicFramePr>
            <a:graphic>
              <a:graphicData uri="http://schemas.openxmlformats.org/drawingml/2006/picture">
                <pic:pic>
                  <pic:nvPicPr>
                    <pic:cNvPr id="5764" name="image1892.png"/>
                    <pic:cNvPicPr/>
                  </pic:nvPicPr>
                  <pic:blipFill>
                    <a:blip r:embed="rId274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99"/>
        <w:ind w:left="963" w:right="383" w:firstLine="0"/>
        <w:jc w:val="left"/>
        <w:rPr>
          <w:b/>
          <w:sz w:val="16"/>
        </w:rPr>
      </w:pPr>
      <w:r>
        <w:rPr>
          <w:position w:val="-13"/>
        </w:rPr>
        <w:drawing>
          <wp:inline distT="0" distB="0" distL="0" distR="0">
            <wp:extent cx="216001" cy="216001"/>
            <wp:effectExtent l="0" t="0" r="0" b="0"/>
            <wp:docPr id="5765" name="image1761.png" descr=""/>
            <wp:cNvGraphicFramePr>
              <a:graphicFrameLocks noChangeAspect="1"/>
            </wp:cNvGraphicFramePr>
            <a:graphic>
              <a:graphicData uri="http://schemas.openxmlformats.org/drawingml/2006/picture">
                <pic:pic>
                  <pic:nvPicPr>
                    <pic:cNvPr id="5766"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785">
        <w:r>
          <w:rPr>
            <w:b/>
            <w:color w:val="72797F"/>
            <w:w w:val="105"/>
            <w:sz w:val="16"/>
          </w:rPr>
          <w:t>ceic@ehu.es</w:t>
        </w:r>
      </w:hyperlink>
    </w:p>
    <w:p>
      <w:pPr>
        <w:pStyle w:val="BodyText"/>
        <w:rPr>
          <w:b/>
          <w:sz w:val="34"/>
        </w:rPr>
      </w:pPr>
    </w:p>
    <w:p>
      <w:pPr>
        <w:pStyle w:val="BodyText"/>
        <w:spacing w:before="3"/>
        <w:rPr>
          <w:b/>
          <w:sz w:val="48"/>
        </w:rPr>
      </w:pPr>
    </w:p>
    <w:p>
      <w:pPr>
        <w:spacing w:before="0"/>
        <w:ind w:left="963" w:right="-12" w:firstLine="0"/>
        <w:jc w:val="left"/>
        <w:rPr>
          <w:b/>
          <w:sz w:val="18"/>
        </w:rPr>
      </w:pPr>
      <w:r>
        <w:rPr>
          <w:position w:val="-11"/>
        </w:rPr>
        <w:drawing>
          <wp:inline distT="0" distB="0" distL="0" distR="0">
            <wp:extent cx="216001" cy="216001"/>
            <wp:effectExtent l="0" t="0" r="0" b="0"/>
            <wp:docPr id="5767" name="image1893.png" descr=""/>
            <wp:cNvGraphicFramePr>
              <a:graphicFrameLocks noChangeAspect="1"/>
            </wp:cNvGraphicFramePr>
            <a:graphic>
              <a:graphicData uri="http://schemas.openxmlformats.org/drawingml/2006/picture">
                <pic:pic>
                  <pic:nvPicPr>
                    <pic:cNvPr id="5768"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Perfiles</w:t>
      </w:r>
      <w:r>
        <w:rPr>
          <w:b/>
          <w:color w:val="DC002E"/>
          <w:spacing w:val="40"/>
          <w:w w:val="110"/>
          <w:sz w:val="18"/>
        </w:rPr>
        <w:t> </w:t>
      </w:r>
      <w:r>
        <w:rPr>
          <w:b/>
          <w:color w:val="DC002E"/>
          <w:w w:val="110"/>
          <w:sz w:val="18"/>
        </w:rPr>
        <w:t>Latinoamericanos</w:t>
      </w:r>
    </w:p>
    <w:p>
      <w:pPr>
        <w:spacing w:before="99"/>
        <w:ind w:left="963" w:right="383" w:firstLine="0"/>
        <w:jc w:val="left"/>
        <w:rPr>
          <w:sz w:val="18"/>
        </w:rPr>
      </w:pPr>
      <w:r>
        <w:rPr>
          <w:position w:val="-11"/>
        </w:rPr>
        <w:drawing>
          <wp:inline distT="0" distB="0" distL="0" distR="0">
            <wp:extent cx="216001" cy="216001"/>
            <wp:effectExtent l="0" t="0" r="0" b="0"/>
            <wp:docPr id="5769" name="image1919.png" descr=""/>
            <wp:cNvGraphicFramePr>
              <a:graphicFrameLocks noChangeAspect="1"/>
            </wp:cNvGraphicFramePr>
            <a:graphic>
              <a:graphicData uri="http://schemas.openxmlformats.org/drawingml/2006/picture">
                <pic:pic>
                  <pic:nvPicPr>
                    <pic:cNvPr id="5770" name="image1919.png"/>
                    <pic:cNvPicPr/>
                  </pic:nvPicPr>
                  <pic:blipFill>
                    <a:blip r:embed="rId2786"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0188-7653</w:t>
      </w:r>
    </w:p>
    <w:p>
      <w:pPr>
        <w:pStyle w:val="BodyText"/>
        <w:spacing w:line="141" w:lineRule="auto" w:before="219"/>
        <w:ind w:left="1700" w:right="-12" w:hanging="737"/>
      </w:pPr>
      <w:r>
        <w:rPr>
          <w:position w:val="-19"/>
        </w:rPr>
        <w:drawing>
          <wp:inline distT="0" distB="0" distL="0" distR="0">
            <wp:extent cx="216001" cy="216014"/>
            <wp:effectExtent l="0" t="0" r="0" b="0"/>
            <wp:docPr id="5771" name="image1877.png" descr=""/>
            <wp:cNvGraphicFramePr>
              <a:graphicFrameLocks noChangeAspect="1"/>
            </wp:cNvGraphicFramePr>
            <a:graphic>
              <a:graphicData uri="http://schemas.openxmlformats.org/drawingml/2006/picture">
                <pic:pic>
                  <pic:nvPicPr>
                    <pic:cNvPr id="5772" name="image1877.png"/>
                    <pic:cNvPicPr/>
                  </pic:nvPicPr>
                  <pic:blipFill>
                    <a:blip r:embed="rId2728"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Facultad Latinoamericana de Ciencias</w:t>
      </w:r>
      <w:r>
        <w:rPr>
          <w:color w:val="72797F"/>
          <w:spacing w:val="-31"/>
          <w:w w:val="115"/>
        </w:rPr>
        <w:t> </w:t>
      </w:r>
      <w:r>
        <w:rPr>
          <w:color w:val="72797F"/>
          <w:w w:val="115"/>
        </w:rPr>
        <w:t>Sociales</w:t>
      </w:r>
    </w:p>
    <w:p>
      <w:pPr>
        <w:pStyle w:val="BodyText"/>
        <w:spacing w:before="8"/>
        <w:rPr>
          <w:sz w:val="19"/>
        </w:rPr>
      </w:pPr>
    </w:p>
    <w:p>
      <w:pPr>
        <w:pStyle w:val="BodyText"/>
        <w:spacing w:line="480" w:lineRule="auto"/>
        <w:ind w:left="1700" w:right="1373"/>
      </w:pPr>
      <w:r>
        <w:rPr>
          <w:color w:val="72797F"/>
          <w:w w:val="110"/>
        </w:rPr>
        <w:t>México Semestral</w:t>
      </w:r>
    </w:p>
    <w:p>
      <w:pPr>
        <w:spacing w:before="0"/>
        <w:ind w:left="1700" w:right="0" w:firstLine="0"/>
        <w:jc w:val="left"/>
        <w:rPr>
          <w:b/>
          <w:sz w:val="16"/>
        </w:rPr>
      </w:pPr>
      <w:hyperlink r:id="rId2787">
        <w:r>
          <w:rPr>
            <w:b/>
            <w:color w:val="72797F"/>
            <w:w w:val="110"/>
            <w:sz w:val="16"/>
          </w:rPr>
          <w:t>publicaciones@flacso.edu.mx</w:t>
        </w:r>
      </w:hyperlink>
    </w:p>
    <w:p>
      <w:pPr>
        <w:pStyle w:val="BodyText"/>
        <w:spacing w:before="71"/>
        <w:ind w:left="574" w:right="1364"/>
      </w:pPr>
      <w:r>
        <w:rPr/>
        <w:br w:type="column"/>
      </w:r>
      <w:r>
        <w:rPr>
          <w:color w:val="72797F"/>
          <w:w w:val="115"/>
        </w:rPr>
        <w:t>Promueve el intercambio de ideas entre investigadores de la comunidad académica y alienta la producción de conocimientos acerca de los distintos</w:t>
      </w:r>
      <w:r>
        <w:rPr>
          <w:color w:val="72797F"/>
          <w:spacing w:val="-20"/>
          <w:w w:val="115"/>
        </w:rPr>
        <w:t> </w:t>
      </w:r>
      <w:r>
        <w:rPr>
          <w:color w:val="72797F"/>
          <w:w w:val="115"/>
        </w:rPr>
        <w:t>aspectos</w:t>
      </w:r>
      <w:r>
        <w:rPr>
          <w:color w:val="72797F"/>
          <w:spacing w:val="-20"/>
          <w:w w:val="115"/>
        </w:rPr>
        <w:t> </w:t>
      </w:r>
      <w:r>
        <w:rPr>
          <w:color w:val="72797F"/>
          <w:w w:val="115"/>
        </w:rPr>
        <w:t>que</w:t>
      </w:r>
      <w:r>
        <w:rPr>
          <w:color w:val="72797F"/>
          <w:spacing w:val="-20"/>
          <w:w w:val="115"/>
        </w:rPr>
        <w:t> </w:t>
      </w:r>
      <w:r>
        <w:rPr>
          <w:color w:val="72797F"/>
          <w:w w:val="115"/>
        </w:rPr>
        <w:t>estruc-</w:t>
      </w:r>
    </w:p>
    <w:p>
      <w:pPr>
        <w:pStyle w:val="BodyText"/>
        <w:ind w:left="574" w:right="1193"/>
      </w:pPr>
      <w:r>
        <w:rPr>
          <w:color w:val="72797F"/>
          <w:w w:val="115"/>
        </w:rPr>
        <w:t>turan las líneas principales de su programa de investigación.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88" w:right="1193"/>
      </w:pPr>
      <w:r>
        <w:rPr>
          <w:color w:val="72797F"/>
          <w:w w:val="115"/>
        </w:rPr>
        <w:t>Revista de perspectiva latinoa- mericana, interesada en pro- blemas, retos y oportunidades que confronta la región, no sólo como objeto de estu-</w:t>
      </w:r>
    </w:p>
    <w:p>
      <w:pPr>
        <w:pStyle w:val="BodyText"/>
        <w:ind w:left="588" w:right="1272"/>
      </w:pPr>
      <w:r>
        <w:rPr>
          <w:color w:val="72797F"/>
          <w:w w:val="115"/>
        </w:rPr>
        <w:t>dio, sino como una zona que genera conocimiento sobre temas globales.</w:t>
      </w:r>
    </w:p>
    <w:p>
      <w:pPr>
        <w:spacing w:after="0"/>
        <w:sectPr>
          <w:type w:val="continuous"/>
          <w:pgSz w:w="8510" w:h="8510"/>
          <w:pgMar w:top="1380" w:bottom="280" w:left="0" w:right="180"/>
          <w:cols w:num="2" w:equalWidth="0">
            <w:col w:w="3893" w:space="40"/>
            <w:col w:w="4397"/>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spacing w:before="22"/>
        <w:ind w:left="1373" w:right="143" w:firstLine="0"/>
        <w:jc w:val="left"/>
        <w:rPr>
          <w:b/>
          <w:sz w:val="18"/>
        </w:rPr>
      </w:pPr>
      <w:r>
        <w:rPr>
          <w:position w:val="-11"/>
        </w:rPr>
        <w:drawing>
          <wp:inline distT="0" distB="0" distL="0" distR="0">
            <wp:extent cx="216001" cy="216001"/>
            <wp:effectExtent l="0" t="0" r="0" b="0"/>
            <wp:docPr id="5773" name="image1844.png" descr=""/>
            <wp:cNvGraphicFramePr>
              <a:graphicFrameLocks noChangeAspect="1"/>
            </wp:cNvGraphicFramePr>
            <a:graphic>
              <a:graphicData uri="http://schemas.openxmlformats.org/drawingml/2006/picture">
                <pic:pic>
                  <pic:nvPicPr>
                    <pic:cNvPr id="5774"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0"/>
          <w:sz w:val="18"/>
        </w:rPr>
        <w:t>Redes</w:t>
      </w:r>
    </w:p>
    <w:p>
      <w:pPr>
        <w:spacing w:before="90"/>
        <w:ind w:left="1373" w:right="143" w:firstLine="0"/>
        <w:jc w:val="left"/>
        <w:rPr>
          <w:sz w:val="18"/>
        </w:rPr>
      </w:pPr>
      <w:r>
        <w:rPr>
          <w:position w:val="-10"/>
        </w:rPr>
        <w:drawing>
          <wp:inline distT="0" distB="0" distL="0" distR="0">
            <wp:extent cx="216001" cy="216001"/>
            <wp:effectExtent l="0" t="0" r="0" b="0"/>
            <wp:docPr id="5775" name="image1466.png" descr=""/>
            <wp:cNvGraphicFramePr>
              <a:graphicFrameLocks noChangeAspect="1"/>
            </wp:cNvGraphicFramePr>
            <a:graphic>
              <a:graphicData uri="http://schemas.openxmlformats.org/drawingml/2006/picture">
                <pic:pic>
                  <pic:nvPicPr>
                    <pic:cNvPr id="5776" name="image1466.png"/>
                    <pic:cNvPicPr/>
                  </pic:nvPicPr>
                  <pic:blipFill>
                    <a:blip r:embed="rId2149"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0328-3186</w:t>
      </w:r>
    </w:p>
    <w:p>
      <w:pPr>
        <w:pStyle w:val="BodyText"/>
        <w:spacing w:line="141" w:lineRule="auto" w:before="227"/>
        <w:ind w:left="2100" w:right="143" w:hanging="728"/>
      </w:pPr>
      <w:r>
        <w:rPr>
          <w:position w:val="-19"/>
        </w:rPr>
        <w:drawing>
          <wp:inline distT="0" distB="0" distL="0" distR="0">
            <wp:extent cx="216001" cy="216014"/>
            <wp:effectExtent l="0" t="0" r="0" b="0"/>
            <wp:docPr id="5777" name="image1920.png" descr=""/>
            <wp:cNvGraphicFramePr>
              <a:graphicFrameLocks noChangeAspect="1"/>
            </wp:cNvGraphicFramePr>
            <a:graphic>
              <a:graphicData uri="http://schemas.openxmlformats.org/drawingml/2006/picture">
                <pic:pic>
                  <pic:nvPicPr>
                    <pic:cNvPr id="5778" name="image1920.png"/>
                    <pic:cNvPicPr/>
                  </pic:nvPicPr>
                  <pic:blipFill>
                    <a:blip r:embed="rId2788" cstate="print"/>
                    <a:stretch>
                      <a:fillRect/>
                    </a:stretch>
                  </pic:blipFill>
                  <pic:spPr>
                    <a:xfrm>
                      <a:off x="0" y="0"/>
                      <a:ext cx="216001" cy="216014"/>
                    </a:xfrm>
                    <a:prstGeom prst="rect">
                      <a:avLst/>
                    </a:prstGeom>
                  </pic:spPr>
                </pic:pic>
              </a:graphicData>
            </a:graphic>
          </wp:inline>
        </w:drawing>
      </w:r>
      <w:r>
        <w:rPr>
          <w:position w:val="-19"/>
        </w:rPr>
      </w:r>
      <w:r>
        <w:rPr>
          <w:rFonts w:ascii="Times New Roman"/>
          <w:sz w:val="20"/>
        </w:rPr>
        <w:t>       </w:t>
      </w:r>
      <w:r>
        <w:rPr>
          <w:color w:val="72797F"/>
          <w:w w:val="115"/>
        </w:rPr>
        <w:t>Universidad Nacional de</w:t>
      </w:r>
      <w:r>
        <w:rPr>
          <w:color w:val="72797F"/>
          <w:spacing w:val="-11"/>
          <w:w w:val="115"/>
        </w:rPr>
        <w:t> </w:t>
      </w:r>
      <w:r>
        <w:rPr>
          <w:color w:val="72797F"/>
          <w:w w:val="115"/>
        </w:rPr>
        <w:t>Quilmes</w:t>
      </w:r>
    </w:p>
    <w:p>
      <w:pPr>
        <w:pStyle w:val="BodyText"/>
        <w:spacing w:before="6"/>
        <w:rPr>
          <w:sz w:val="14"/>
        </w:rPr>
      </w:pPr>
    </w:p>
    <w:p>
      <w:pPr>
        <w:spacing w:line="309" w:lineRule="auto" w:before="0"/>
        <w:ind w:left="1373" w:right="982" w:firstLine="0"/>
        <w:jc w:val="left"/>
        <w:rPr>
          <w:sz w:val="18"/>
        </w:rPr>
      </w:pPr>
      <w:r>
        <w:rPr>
          <w:position w:val="-10"/>
        </w:rPr>
        <w:drawing>
          <wp:inline distT="0" distB="0" distL="0" distR="0">
            <wp:extent cx="216001" cy="216001"/>
            <wp:effectExtent l="0" t="0" r="0" b="0"/>
            <wp:docPr id="5779" name="image1753.png" descr=""/>
            <wp:cNvGraphicFramePr>
              <a:graphicFrameLocks noChangeAspect="1"/>
            </wp:cNvGraphicFramePr>
            <a:graphic>
              <a:graphicData uri="http://schemas.openxmlformats.org/drawingml/2006/picture">
                <pic:pic>
                  <pic:nvPicPr>
                    <pic:cNvPr id="5780" name="image1753.png"/>
                    <pic:cNvPicPr/>
                  </pic:nvPicPr>
                  <pic:blipFill>
                    <a:blip r:embed="rId254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Argentina </w:t>
      </w:r>
      <w:r>
        <w:rPr>
          <w:color w:val="72797F"/>
          <w:w w:val="115"/>
          <w:position w:val="-10"/>
          <w:sz w:val="18"/>
        </w:rPr>
        <w:drawing>
          <wp:inline distT="0" distB="0" distL="0" distR="0">
            <wp:extent cx="216001" cy="216001"/>
            <wp:effectExtent l="0" t="0" r="0" b="0"/>
            <wp:docPr id="5781" name="image1886.png" descr=""/>
            <wp:cNvGraphicFramePr>
              <a:graphicFrameLocks noChangeAspect="1"/>
            </wp:cNvGraphicFramePr>
            <a:graphic>
              <a:graphicData uri="http://schemas.openxmlformats.org/drawingml/2006/picture">
                <pic:pic>
                  <pic:nvPicPr>
                    <pic:cNvPr id="5782" name="image1886.png"/>
                    <pic:cNvPicPr/>
                  </pic:nvPicPr>
                  <pic:blipFill>
                    <a:blip r:embed="rId2756" cstate="print"/>
                    <a:stretch>
                      <a:fillRect/>
                    </a:stretch>
                  </pic:blipFill>
                  <pic:spPr>
                    <a:xfrm>
                      <a:off x="0" y="0"/>
                      <a:ext cx="216001" cy="216001"/>
                    </a:xfrm>
                    <a:prstGeom prst="rect">
                      <a:avLst/>
                    </a:prstGeom>
                  </pic:spPr>
                </pic:pic>
              </a:graphicData>
            </a:graphic>
          </wp:inline>
        </w:drawing>
      </w:r>
      <w:r>
        <w:rPr>
          <w:color w:val="72797F"/>
          <w:w w:val="115"/>
          <w:position w:val="-10"/>
          <w:sz w:val="18"/>
        </w:rPr>
      </w:r>
      <w:r>
        <w:rPr>
          <w:color w:val="72797F"/>
          <w:w w:val="110"/>
          <w:sz w:val="18"/>
        </w:rPr>
        <w:t>Semestral</w:t>
      </w:r>
    </w:p>
    <w:p>
      <w:pPr>
        <w:spacing w:before="1"/>
        <w:ind w:left="1373" w:right="143" w:firstLine="0"/>
        <w:jc w:val="left"/>
        <w:rPr>
          <w:b/>
          <w:sz w:val="16"/>
        </w:rPr>
      </w:pPr>
      <w:r>
        <w:rPr>
          <w:position w:val="-11"/>
        </w:rPr>
        <w:drawing>
          <wp:inline distT="0" distB="0" distL="0" distR="0">
            <wp:extent cx="216001" cy="216001"/>
            <wp:effectExtent l="0" t="0" r="0" b="0"/>
            <wp:docPr id="5783" name="image1921.png" descr=""/>
            <wp:cNvGraphicFramePr>
              <a:graphicFrameLocks noChangeAspect="1"/>
            </wp:cNvGraphicFramePr>
            <a:graphic>
              <a:graphicData uri="http://schemas.openxmlformats.org/drawingml/2006/picture">
                <pic:pic>
                  <pic:nvPicPr>
                    <pic:cNvPr id="5784" name="image1921.png"/>
                    <pic:cNvPicPr/>
                  </pic:nvPicPr>
                  <pic:blipFill>
                    <a:blip r:embed="rId278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790">
        <w:r>
          <w:rPr>
            <w:b/>
            <w:color w:val="72797F"/>
            <w:w w:val="110"/>
            <w:sz w:val="16"/>
          </w:rPr>
          <w:t>r</w:t>
        </w:r>
      </w:hyperlink>
      <w:hyperlink r:id="rId2791">
        <w:r>
          <w:rPr>
            <w:b/>
            <w:color w:val="72797F"/>
            <w:w w:val="110"/>
            <w:sz w:val="16"/>
          </w:rPr>
          <w:t>edes@unq.edu.ar</w:t>
        </w:r>
      </w:hyperlink>
    </w:p>
    <w:p>
      <w:pPr>
        <w:pStyle w:val="BodyText"/>
        <w:rPr>
          <w:b/>
          <w:sz w:val="34"/>
        </w:rPr>
      </w:pPr>
    </w:p>
    <w:p>
      <w:pPr>
        <w:pStyle w:val="BodyText"/>
        <w:spacing w:before="4"/>
        <w:rPr>
          <w:b/>
          <w:sz w:val="35"/>
        </w:rPr>
      </w:pPr>
    </w:p>
    <w:p>
      <w:pPr>
        <w:pStyle w:val="Heading9"/>
        <w:ind w:left="2097" w:right="365"/>
      </w:pPr>
      <w:r>
        <w:rPr/>
        <w:drawing>
          <wp:anchor distT="0" distB="0" distL="0" distR="0" allowOverlap="1" layoutInCell="1" locked="0" behindDoc="0" simplePos="0" relativeHeight="14152">
            <wp:simplePos x="0" y="0"/>
            <wp:positionH relativeFrom="page">
              <wp:posOffset>965699</wp:posOffset>
            </wp:positionH>
            <wp:positionV relativeFrom="paragraph">
              <wp:posOffset>23100</wp:posOffset>
            </wp:positionV>
            <wp:extent cx="216001" cy="216001"/>
            <wp:effectExtent l="0" t="0" r="0" b="0"/>
            <wp:wrapNone/>
            <wp:docPr id="5785" name="image1916.png" descr=""/>
            <wp:cNvGraphicFramePr>
              <a:graphicFrameLocks noChangeAspect="1"/>
            </wp:cNvGraphicFramePr>
            <a:graphic>
              <a:graphicData uri="http://schemas.openxmlformats.org/drawingml/2006/picture">
                <pic:pic>
                  <pic:nvPicPr>
                    <pic:cNvPr id="5786" name="image1916.png"/>
                    <pic:cNvPicPr/>
                  </pic:nvPicPr>
                  <pic:blipFill>
                    <a:blip r:embed="rId2782" cstate="print"/>
                    <a:stretch>
                      <a:fillRect/>
                    </a:stretch>
                  </pic:blipFill>
                  <pic:spPr>
                    <a:xfrm>
                      <a:off x="0" y="0"/>
                      <a:ext cx="216001" cy="216001"/>
                    </a:xfrm>
                    <a:prstGeom prst="rect">
                      <a:avLst/>
                    </a:prstGeom>
                  </pic:spPr>
                </pic:pic>
              </a:graphicData>
            </a:graphic>
          </wp:anchor>
        </w:drawing>
      </w:r>
      <w:r>
        <w:rPr>
          <w:color w:val="DC002E"/>
          <w:w w:val="115"/>
        </w:rPr>
        <w:t>Revista Argentina de Sociología</w:t>
      </w:r>
    </w:p>
    <w:p>
      <w:pPr>
        <w:spacing w:before="159"/>
        <w:ind w:left="1360" w:right="143" w:firstLine="0"/>
        <w:jc w:val="left"/>
        <w:rPr>
          <w:sz w:val="18"/>
        </w:rPr>
      </w:pPr>
      <w:r>
        <w:rPr>
          <w:position w:val="-10"/>
        </w:rPr>
        <w:drawing>
          <wp:inline distT="0" distB="0" distL="0" distR="0">
            <wp:extent cx="216001" cy="216001"/>
            <wp:effectExtent l="0" t="0" r="0" b="0"/>
            <wp:docPr id="5787" name="image1922.png" descr=""/>
            <wp:cNvGraphicFramePr>
              <a:graphicFrameLocks noChangeAspect="1"/>
            </wp:cNvGraphicFramePr>
            <a:graphic>
              <a:graphicData uri="http://schemas.openxmlformats.org/drawingml/2006/picture">
                <pic:pic>
                  <pic:nvPicPr>
                    <pic:cNvPr id="5788" name="image1922.png"/>
                    <pic:cNvPicPr/>
                  </pic:nvPicPr>
                  <pic:blipFill>
                    <a:blip r:embed="rId279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1667-9261</w:t>
      </w:r>
    </w:p>
    <w:p>
      <w:pPr>
        <w:pStyle w:val="BodyText"/>
        <w:spacing w:line="148" w:lineRule="auto" w:before="226"/>
        <w:ind w:left="2097" w:hanging="737"/>
      </w:pPr>
      <w:r>
        <w:rPr>
          <w:position w:val="-17"/>
        </w:rPr>
        <w:drawing>
          <wp:inline distT="0" distB="0" distL="0" distR="0">
            <wp:extent cx="216001" cy="216014"/>
            <wp:effectExtent l="0" t="0" r="0" b="0"/>
            <wp:docPr id="5789" name="image1923.png" descr=""/>
            <wp:cNvGraphicFramePr>
              <a:graphicFrameLocks noChangeAspect="1"/>
            </wp:cNvGraphicFramePr>
            <a:graphic>
              <a:graphicData uri="http://schemas.openxmlformats.org/drawingml/2006/picture">
                <pic:pic>
                  <pic:nvPicPr>
                    <pic:cNvPr id="5790" name="image1923.png"/>
                    <pic:cNvPicPr/>
                  </pic:nvPicPr>
                  <pic:blipFill>
                    <a:blip r:embed="rId2793" cstate="print"/>
                    <a:stretch>
                      <a:fillRect/>
                    </a:stretch>
                  </pic:blipFill>
                  <pic:spPr>
                    <a:xfrm>
                      <a:off x="0" y="0"/>
                      <a:ext cx="216001" cy="216014"/>
                    </a:xfrm>
                    <a:prstGeom prst="rect">
                      <a:avLst/>
                    </a:prstGeom>
                  </pic:spPr>
                </pic:pic>
              </a:graphicData>
            </a:graphic>
          </wp:inline>
        </w:drawing>
      </w:r>
      <w:r>
        <w:rPr>
          <w:position w:val="-17"/>
        </w:rPr>
      </w:r>
      <w:r>
        <w:rPr>
          <w:rFonts w:ascii="Times New Roman" w:hAnsi="Times New Roman"/>
          <w:sz w:val="20"/>
        </w:rPr>
        <w:t>       </w:t>
      </w:r>
      <w:r>
        <w:rPr>
          <w:color w:val="72797F"/>
          <w:w w:val="115"/>
        </w:rPr>
        <w:t>Consejo de Profesionales en</w:t>
      </w:r>
      <w:r>
        <w:rPr>
          <w:color w:val="72797F"/>
          <w:spacing w:val="12"/>
          <w:w w:val="115"/>
        </w:rPr>
        <w:t> </w:t>
      </w:r>
      <w:r>
        <w:rPr>
          <w:color w:val="72797F"/>
          <w:w w:val="115"/>
        </w:rPr>
        <w:t>Sociología</w:t>
      </w:r>
    </w:p>
    <w:p>
      <w:pPr>
        <w:pStyle w:val="BodyText"/>
        <w:spacing w:before="5"/>
        <w:rPr>
          <w:sz w:val="15"/>
        </w:rPr>
      </w:pPr>
    </w:p>
    <w:p>
      <w:pPr>
        <w:spacing w:line="309" w:lineRule="auto" w:before="0"/>
        <w:ind w:left="1360" w:right="982" w:firstLine="0"/>
        <w:jc w:val="left"/>
        <w:rPr>
          <w:sz w:val="18"/>
        </w:rPr>
      </w:pPr>
      <w:r>
        <w:rPr/>
        <w:drawing>
          <wp:anchor distT="0" distB="0" distL="0" distR="0" allowOverlap="1" layoutInCell="1" locked="0" behindDoc="0" simplePos="0" relativeHeight="14176">
            <wp:simplePos x="0" y="0"/>
            <wp:positionH relativeFrom="page">
              <wp:posOffset>965700</wp:posOffset>
            </wp:positionH>
            <wp:positionV relativeFrom="paragraph">
              <wp:posOffset>558430</wp:posOffset>
            </wp:positionV>
            <wp:extent cx="216001" cy="216001"/>
            <wp:effectExtent l="0" t="0" r="0" b="0"/>
            <wp:wrapNone/>
            <wp:docPr id="5791" name="image1761.png" descr=""/>
            <wp:cNvGraphicFramePr>
              <a:graphicFrameLocks noChangeAspect="1"/>
            </wp:cNvGraphicFramePr>
            <a:graphic>
              <a:graphicData uri="http://schemas.openxmlformats.org/drawingml/2006/picture">
                <pic:pic>
                  <pic:nvPicPr>
                    <pic:cNvPr id="5792" name="image1761.png"/>
                    <pic:cNvPicPr/>
                  </pic:nvPicPr>
                  <pic:blipFill>
                    <a:blip r:embed="rId2585"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5793" name="image1924.png" descr=""/>
            <wp:cNvGraphicFramePr>
              <a:graphicFrameLocks noChangeAspect="1"/>
            </wp:cNvGraphicFramePr>
            <a:graphic>
              <a:graphicData uri="http://schemas.openxmlformats.org/drawingml/2006/picture">
                <pic:pic>
                  <pic:nvPicPr>
                    <pic:cNvPr id="5794" name="image1924.png"/>
                    <pic:cNvPicPr/>
                  </pic:nvPicPr>
                  <pic:blipFill>
                    <a:blip r:embed="rId279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Argentina </w:t>
      </w:r>
      <w:r>
        <w:rPr>
          <w:color w:val="72797F"/>
          <w:w w:val="115"/>
          <w:position w:val="-11"/>
          <w:sz w:val="18"/>
        </w:rPr>
        <w:drawing>
          <wp:inline distT="0" distB="0" distL="0" distR="0">
            <wp:extent cx="216001" cy="216001"/>
            <wp:effectExtent l="0" t="0" r="0" b="0"/>
            <wp:docPr id="5795" name="image1892.png" descr=""/>
            <wp:cNvGraphicFramePr>
              <a:graphicFrameLocks noChangeAspect="1"/>
            </wp:cNvGraphicFramePr>
            <a:graphic>
              <a:graphicData uri="http://schemas.openxmlformats.org/drawingml/2006/picture">
                <pic:pic>
                  <pic:nvPicPr>
                    <pic:cNvPr id="5796" name="image1892.png"/>
                    <pic:cNvPicPr/>
                  </pic:nvPicPr>
                  <pic:blipFill>
                    <a:blip r:embed="rId2746" cstate="print"/>
                    <a:stretch>
                      <a:fillRect/>
                    </a:stretch>
                  </pic:blipFill>
                  <pic:spPr>
                    <a:xfrm>
                      <a:off x="0" y="0"/>
                      <a:ext cx="216001" cy="216001"/>
                    </a:xfrm>
                    <a:prstGeom prst="rect">
                      <a:avLst/>
                    </a:prstGeom>
                  </pic:spPr>
                </pic:pic>
              </a:graphicData>
            </a:graphic>
          </wp:inline>
        </w:drawing>
      </w:r>
      <w:r>
        <w:rPr>
          <w:color w:val="72797F"/>
          <w:w w:val="115"/>
          <w:position w:val="-11"/>
          <w:sz w:val="18"/>
        </w:rPr>
      </w:r>
      <w:r>
        <w:rPr>
          <w:color w:val="72797F"/>
          <w:w w:val="110"/>
          <w:sz w:val="18"/>
        </w:rPr>
        <w:t>Semestral</w:t>
      </w:r>
    </w:p>
    <w:p>
      <w:pPr>
        <w:spacing w:before="51"/>
        <w:ind w:left="2097" w:right="143" w:firstLine="0"/>
        <w:jc w:val="left"/>
        <w:rPr>
          <w:b/>
          <w:sz w:val="16"/>
        </w:rPr>
      </w:pPr>
      <w:hyperlink r:id="rId2795">
        <w:r>
          <w:rPr>
            <w:b/>
            <w:color w:val="72797F"/>
            <w:w w:val="110"/>
            <w:sz w:val="16"/>
          </w:rPr>
          <w:t>sociologos@cps.org.ar</w:t>
        </w:r>
      </w:hyperlink>
    </w:p>
    <w:p>
      <w:pPr>
        <w:pStyle w:val="BodyText"/>
        <w:spacing w:before="71"/>
        <w:ind w:left="689" w:right="815"/>
      </w:pPr>
      <w:r>
        <w:rPr/>
        <w:br w:type="column"/>
      </w:r>
      <w:r>
        <w:rPr>
          <w:color w:val="72797F"/>
          <w:w w:val="115"/>
        </w:rPr>
        <w:t>Espacio dedicado a la in- vestigación, el debate y la reflexión sobre los procesos de producción, uso y gestión de los conocimientos científicos</w:t>
      </w:r>
    </w:p>
    <w:p>
      <w:pPr>
        <w:pStyle w:val="BodyText"/>
        <w:ind w:left="689" w:right="826"/>
      </w:pPr>
      <w:r>
        <w:rPr>
          <w:color w:val="72797F"/>
          <w:w w:val="115"/>
        </w:rPr>
        <w:t>y tecnológicos en el mundo contemporáneo y en el pasa- do. Dirigido a interesados en las complejas relaciones entre ciencia, tecnología y sociedad.</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691" w:right="864"/>
      </w:pPr>
      <w:r>
        <w:rPr>
          <w:color w:val="72797F"/>
          <w:w w:val="115"/>
        </w:rPr>
        <w:t>Busca conformar un espacio de comunicación e intercam- bio al interior de su comuni- dad, constituir un medio de actualización a través de la difusión de investigaciones y ensayos,</w:t>
      </w:r>
      <w:r>
        <w:rPr>
          <w:color w:val="72797F"/>
          <w:spacing w:val="-13"/>
          <w:w w:val="115"/>
        </w:rPr>
        <w:t> </w:t>
      </w:r>
      <w:r>
        <w:rPr>
          <w:color w:val="72797F"/>
          <w:w w:val="115"/>
        </w:rPr>
        <w:t>e</w:t>
      </w:r>
      <w:r>
        <w:rPr>
          <w:color w:val="72797F"/>
          <w:spacing w:val="-13"/>
          <w:w w:val="115"/>
        </w:rPr>
        <w:t> </w:t>
      </w:r>
      <w:r>
        <w:rPr>
          <w:color w:val="72797F"/>
          <w:w w:val="115"/>
        </w:rPr>
        <w:t>incrementar</w:t>
      </w:r>
      <w:r>
        <w:rPr>
          <w:color w:val="72797F"/>
          <w:spacing w:val="-13"/>
          <w:w w:val="115"/>
        </w:rPr>
        <w:t> </w:t>
      </w:r>
      <w:r>
        <w:rPr>
          <w:color w:val="72797F"/>
          <w:w w:val="115"/>
        </w:rPr>
        <w:t>y</w:t>
      </w:r>
      <w:r>
        <w:rPr>
          <w:color w:val="72797F"/>
          <w:spacing w:val="-13"/>
          <w:w w:val="115"/>
        </w:rPr>
        <w:t> </w:t>
      </w:r>
      <w:r>
        <w:rPr>
          <w:color w:val="72797F"/>
          <w:w w:val="115"/>
        </w:rPr>
        <w:t>jerar- quizar la actividad académica de la</w:t>
      </w:r>
      <w:r>
        <w:rPr>
          <w:color w:val="72797F"/>
          <w:spacing w:val="-5"/>
          <w:w w:val="115"/>
        </w:rPr>
        <w:t> </w:t>
      </w:r>
      <w:r>
        <w:rPr>
          <w:color w:val="72797F"/>
          <w:w w:val="115"/>
        </w:rPr>
        <w:t>Institución.</w:t>
      </w:r>
    </w:p>
    <w:p>
      <w:pPr>
        <w:spacing w:after="0"/>
        <w:sectPr>
          <w:type w:val="continuous"/>
          <w:pgSz w:w="8510" w:h="8510"/>
          <w:pgMar w:top="1380" w:bottom="280" w:left="160" w:right="0"/>
          <w:cols w:num="2" w:equalWidth="0">
            <w:col w:w="4179" w:space="40"/>
            <w:col w:w="4131"/>
          </w:cols>
        </w:sectPr>
      </w:pPr>
    </w:p>
    <w:p>
      <w:pPr>
        <w:pStyle w:val="BodyText"/>
        <w:rPr>
          <w:sz w:val="20"/>
        </w:rPr>
      </w:pPr>
    </w:p>
    <w:p>
      <w:pPr>
        <w:pStyle w:val="BodyText"/>
        <w:spacing w:before="8"/>
        <w:rPr>
          <w:sz w:val="17"/>
        </w:rPr>
      </w:pPr>
    </w:p>
    <w:p>
      <w:pPr>
        <w:spacing w:after="0"/>
        <w:rPr>
          <w:sz w:val="17"/>
        </w:rPr>
        <w:sectPr>
          <w:footerReference w:type="default" r:id="rId2796"/>
          <w:footerReference w:type="even" r:id="rId2797"/>
          <w:pgSz w:w="8510" w:h="8510"/>
          <w:pgMar w:footer="935" w:header="0" w:top="840" w:bottom="1120" w:left="0" w:right="160"/>
        </w:sectPr>
      </w:pPr>
    </w:p>
    <w:p>
      <w:pPr>
        <w:pStyle w:val="Heading9"/>
        <w:spacing w:before="71"/>
        <w:ind w:left="1700" w:right="820"/>
      </w:pPr>
      <w:r>
        <w:rPr/>
        <w:drawing>
          <wp:anchor distT="0" distB="0" distL="0" distR="0" allowOverlap="1" layoutInCell="1" locked="0" behindDoc="0" simplePos="0" relativeHeight="14200">
            <wp:simplePos x="0" y="0"/>
            <wp:positionH relativeFrom="page">
              <wp:posOffset>611999</wp:posOffset>
            </wp:positionH>
            <wp:positionV relativeFrom="paragraph">
              <wp:posOffset>68186</wp:posOffset>
            </wp:positionV>
            <wp:extent cx="216001" cy="216001"/>
            <wp:effectExtent l="0" t="0" r="0" b="0"/>
            <wp:wrapNone/>
            <wp:docPr id="5799" name="image1925.png" descr=""/>
            <wp:cNvGraphicFramePr>
              <a:graphicFrameLocks noChangeAspect="1"/>
            </wp:cNvGraphicFramePr>
            <a:graphic>
              <a:graphicData uri="http://schemas.openxmlformats.org/drawingml/2006/picture">
                <pic:pic>
                  <pic:nvPicPr>
                    <pic:cNvPr id="5800" name="image1925.png"/>
                    <pic:cNvPicPr/>
                  </pic:nvPicPr>
                  <pic:blipFill>
                    <a:blip r:embed="rId2798" cstate="print"/>
                    <a:stretch>
                      <a:fillRect/>
                    </a:stretch>
                  </pic:blipFill>
                  <pic:spPr>
                    <a:xfrm>
                      <a:off x="0" y="0"/>
                      <a:ext cx="216001" cy="216001"/>
                    </a:xfrm>
                    <a:prstGeom prst="rect">
                      <a:avLst/>
                    </a:prstGeom>
                  </pic:spPr>
                </pic:pic>
              </a:graphicData>
            </a:graphic>
          </wp:anchor>
        </w:drawing>
      </w:r>
      <w:r>
        <w:rPr>
          <w:color w:val="DC002E"/>
          <w:w w:val="110"/>
        </w:rPr>
        <w:t>Revista Brasileira de Ciências Sociais</w:t>
      </w:r>
    </w:p>
    <w:p>
      <w:pPr>
        <w:spacing w:before="154"/>
        <w:ind w:left="963" w:right="820" w:firstLine="0"/>
        <w:jc w:val="left"/>
        <w:rPr>
          <w:sz w:val="18"/>
        </w:rPr>
      </w:pPr>
      <w:r>
        <w:rPr>
          <w:position w:val="-9"/>
        </w:rPr>
        <w:drawing>
          <wp:inline distT="0" distB="0" distL="0" distR="0">
            <wp:extent cx="216001" cy="216001"/>
            <wp:effectExtent l="0" t="0" r="0" b="0"/>
            <wp:docPr id="5801" name="image1926.png" descr=""/>
            <wp:cNvGraphicFramePr>
              <a:graphicFrameLocks noChangeAspect="1"/>
            </wp:cNvGraphicFramePr>
            <a:graphic>
              <a:graphicData uri="http://schemas.openxmlformats.org/drawingml/2006/picture">
                <pic:pic>
                  <pic:nvPicPr>
                    <pic:cNvPr id="5802" name="image1926.png"/>
                    <pic:cNvPicPr/>
                  </pic:nvPicPr>
                  <pic:blipFill>
                    <a:blip r:embed="rId2799"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0102-6909</w:t>
      </w:r>
    </w:p>
    <w:p>
      <w:pPr>
        <w:spacing w:line="289" w:lineRule="exact" w:before="165"/>
        <w:ind w:left="963" w:right="-2" w:firstLine="0"/>
        <w:jc w:val="left"/>
        <w:rPr>
          <w:sz w:val="18"/>
        </w:rPr>
      </w:pPr>
      <w:r>
        <w:rPr>
          <w:position w:val="-18"/>
        </w:rPr>
        <w:drawing>
          <wp:inline distT="0" distB="0" distL="0" distR="0">
            <wp:extent cx="216001" cy="216014"/>
            <wp:effectExtent l="0" t="0" r="0" b="0"/>
            <wp:docPr id="5803" name="image1890.png" descr=""/>
            <wp:cNvGraphicFramePr>
              <a:graphicFrameLocks noChangeAspect="1"/>
            </wp:cNvGraphicFramePr>
            <a:graphic>
              <a:graphicData uri="http://schemas.openxmlformats.org/drawingml/2006/picture">
                <pic:pic>
                  <pic:nvPicPr>
                    <pic:cNvPr id="5804" name="image1890.png"/>
                    <pic:cNvPicPr/>
                  </pic:nvPicPr>
                  <pic:blipFill>
                    <a:blip r:embed="rId2744"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sz w:val="18"/>
        </w:rPr>
        <w:t>Associação</w:t>
      </w:r>
      <w:r>
        <w:rPr>
          <w:color w:val="72797F"/>
          <w:spacing w:val="-21"/>
          <w:w w:val="115"/>
          <w:sz w:val="18"/>
        </w:rPr>
        <w:t> </w:t>
      </w:r>
      <w:r>
        <w:rPr>
          <w:color w:val="72797F"/>
          <w:w w:val="115"/>
          <w:sz w:val="18"/>
        </w:rPr>
        <w:t>Nacional</w:t>
      </w:r>
    </w:p>
    <w:p>
      <w:pPr>
        <w:pStyle w:val="BodyText"/>
        <w:spacing w:line="151" w:lineRule="exact"/>
        <w:ind w:left="1700" w:right="-2"/>
      </w:pPr>
      <w:r>
        <w:rPr>
          <w:color w:val="72797F"/>
          <w:w w:val="110"/>
        </w:rPr>
        <w:t>de Pós-Graduação e  Pesquisa</w:t>
      </w:r>
    </w:p>
    <w:p>
      <w:pPr>
        <w:pStyle w:val="BodyText"/>
        <w:ind w:left="1700" w:right="820"/>
      </w:pPr>
      <w:r>
        <w:rPr>
          <w:color w:val="72797F"/>
          <w:w w:val="110"/>
        </w:rPr>
        <w:t>em Ciências Sociais</w:t>
      </w:r>
    </w:p>
    <w:p>
      <w:pPr>
        <w:spacing w:before="151"/>
        <w:ind w:left="963" w:right="820" w:firstLine="0"/>
        <w:jc w:val="left"/>
        <w:rPr>
          <w:sz w:val="18"/>
        </w:rPr>
      </w:pPr>
      <w:r>
        <w:rPr>
          <w:position w:val="-9"/>
        </w:rPr>
        <w:drawing>
          <wp:inline distT="0" distB="0" distL="0" distR="0">
            <wp:extent cx="216001" cy="216001"/>
            <wp:effectExtent l="0" t="0" r="0" b="0"/>
            <wp:docPr id="5805" name="image1927.png" descr=""/>
            <wp:cNvGraphicFramePr>
              <a:graphicFrameLocks noChangeAspect="1"/>
            </wp:cNvGraphicFramePr>
            <a:graphic>
              <a:graphicData uri="http://schemas.openxmlformats.org/drawingml/2006/picture">
                <pic:pic>
                  <pic:nvPicPr>
                    <pic:cNvPr id="5806" name="image1927.png"/>
                    <pic:cNvPicPr/>
                  </pic:nvPicPr>
                  <pic:blipFill>
                    <a:blip r:embed="rId2800"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Brasil</w:t>
      </w:r>
    </w:p>
    <w:p>
      <w:pPr>
        <w:spacing w:before="99"/>
        <w:ind w:left="963" w:right="820" w:firstLine="0"/>
        <w:jc w:val="left"/>
        <w:rPr>
          <w:sz w:val="18"/>
        </w:rPr>
      </w:pPr>
      <w:r>
        <w:rPr>
          <w:position w:val="-9"/>
        </w:rPr>
        <w:drawing>
          <wp:inline distT="0" distB="0" distL="0" distR="0">
            <wp:extent cx="216001" cy="216001"/>
            <wp:effectExtent l="0" t="0" r="0" b="0"/>
            <wp:docPr id="5807" name="image1902.png" descr=""/>
            <wp:cNvGraphicFramePr>
              <a:graphicFrameLocks noChangeAspect="1"/>
            </wp:cNvGraphicFramePr>
            <a:graphic>
              <a:graphicData uri="http://schemas.openxmlformats.org/drawingml/2006/picture">
                <pic:pic>
                  <pic:nvPicPr>
                    <pic:cNvPr id="5808" name="image1902.png"/>
                    <pic:cNvPicPr/>
                  </pic:nvPicPr>
                  <pic:blipFill>
                    <a:blip r:embed="rId2801"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5"/>
          <w:sz w:val="18"/>
        </w:rPr>
        <w:t>Cuatrimestral</w:t>
      </w:r>
    </w:p>
    <w:p>
      <w:pPr>
        <w:spacing w:before="99"/>
        <w:ind w:left="963" w:right="-2" w:firstLine="0"/>
        <w:jc w:val="left"/>
        <w:rPr>
          <w:b/>
          <w:sz w:val="16"/>
        </w:rPr>
      </w:pPr>
      <w:r>
        <w:rPr>
          <w:position w:val="-11"/>
        </w:rPr>
        <w:drawing>
          <wp:inline distT="0" distB="0" distL="0" distR="0">
            <wp:extent cx="216001" cy="216001"/>
            <wp:effectExtent l="0" t="0" r="0" b="0"/>
            <wp:docPr id="5809" name="image1928.png" descr=""/>
            <wp:cNvGraphicFramePr>
              <a:graphicFrameLocks noChangeAspect="1"/>
            </wp:cNvGraphicFramePr>
            <a:graphic>
              <a:graphicData uri="http://schemas.openxmlformats.org/drawingml/2006/picture">
                <pic:pic>
                  <pic:nvPicPr>
                    <pic:cNvPr id="5810" name="image1928.png"/>
                    <pic:cNvPicPr/>
                  </pic:nvPicPr>
                  <pic:blipFill>
                    <a:blip r:embed="rId2802"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hyperlink r:id="rId2803">
        <w:r>
          <w:rPr>
            <w:b/>
            <w:color w:val="72797F"/>
            <w:w w:val="110"/>
            <w:sz w:val="16"/>
          </w:rPr>
          <w:t>anpocs@anpocs.org.br</w:t>
        </w:r>
      </w:hyperlink>
    </w:p>
    <w:p>
      <w:pPr>
        <w:pStyle w:val="BodyText"/>
        <w:spacing w:before="10"/>
        <w:rPr>
          <w:b/>
          <w:sz w:val="29"/>
        </w:rPr>
      </w:pPr>
    </w:p>
    <w:p>
      <w:pPr>
        <w:pStyle w:val="Heading9"/>
        <w:ind w:left="968" w:right="-2"/>
      </w:pPr>
      <w:r>
        <w:rPr>
          <w:b w:val="0"/>
          <w:position w:val="-11"/>
        </w:rPr>
        <w:drawing>
          <wp:inline distT="0" distB="0" distL="0" distR="0">
            <wp:extent cx="216001" cy="216001"/>
            <wp:effectExtent l="0" t="0" r="0" b="0"/>
            <wp:docPr id="5811" name="image1893.png" descr=""/>
            <wp:cNvGraphicFramePr>
              <a:graphicFrameLocks noChangeAspect="1"/>
            </wp:cNvGraphicFramePr>
            <a:graphic>
              <a:graphicData uri="http://schemas.openxmlformats.org/drawingml/2006/picture">
                <pic:pic>
                  <pic:nvPicPr>
                    <pic:cNvPr id="5812"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de Ciencias </w:t>
      </w:r>
      <w:r>
        <w:rPr>
          <w:color w:val="DC002E"/>
          <w:spacing w:val="11"/>
          <w:w w:val="110"/>
        </w:rPr>
        <w:t> </w:t>
      </w:r>
      <w:r>
        <w:rPr>
          <w:color w:val="DC002E"/>
          <w:w w:val="110"/>
        </w:rPr>
        <w:t>Sociales</w:t>
      </w:r>
    </w:p>
    <w:p>
      <w:pPr>
        <w:spacing w:before="99"/>
        <w:ind w:left="968" w:right="820" w:firstLine="0"/>
        <w:jc w:val="left"/>
        <w:rPr>
          <w:sz w:val="18"/>
        </w:rPr>
      </w:pPr>
      <w:r>
        <w:rPr>
          <w:position w:val="-11"/>
        </w:rPr>
        <w:drawing>
          <wp:inline distT="0" distB="0" distL="0" distR="0">
            <wp:extent cx="216001" cy="216001"/>
            <wp:effectExtent l="0" t="0" r="0" b="0"/>
            <wp:docPr id="5813" name="image1894.png" descr=""/>
            <wp:cNvGraphicFramePr>
              <a:graphicFrameLocks noChangeAspect="1"/>
            </wp:cNvGraphicFramePr>
            <a:graphic>
              <a:graphicData uri="http://schemas.openxmlformats.org/drawingml/2006/picture">
                <pic:pic>
                  <pic:nvPicPr>
                    <pic:cNvPr id="5814" name="image1894.png"/>
                    <pic:cNvPicPr/>
                  </pic:nvPicPr>
                  <pic:blipFill>
                    <a:blip r:embed="rId274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0482-5276</w:t>
      </w:r>
    </w:p>
    <w:p>
      <w:pPr>
        <w:pStyle w:val="BodyText"/>
        <w:spacing w:line="309" w:lineRule="auto" w:before="97"/>
        <w:ind w:left="968" w:right="-2"/>
      </w:pPr>
      <w:r>
        <w:rPr>
          <w:position w:val="-11"/>
        </w:rPr>
        <w:drawing>
          <wp:inline distT="0" distB="0" distL="0" distR="0">
            <wp:extent cx="216001" cy="216014"/>
            <wp:effectExtent l="0" t="0" r="0" b="0"/>
            <wp:docPr id="5815" name="image1929.png" descr=""/>
            <wp:cNvGraphicFramePr>
              <a:graphicFrameLocks noChangeAspect="1"/>
            </wp:cNvGraphicFramePr>
            <a:graphic>
              <a:graphicData uri="http://schemas.openxmlformats.org/drawingml/2006/picture">
                <pic:pic>
                  <pic:nvPicPr>
                    <pic:cNvPr id="5816" name="image1929.png"/>
                    <pic:cNvPicPr/>
                  </pic:nvPicPr>
                  <pic:blipFill>
                    <a:blip r:embed="rId2804"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 de</w:t>
      </w:r>
      <w:r>
        <w:rPr>
          <w:color w:val="72797F"/>
          <w:spacing w:val="-15"/>
          <w:w w:val="115"/>
        </w:rPr>
        <w:t> </w:t>
      </w:r>
      <w:r>
        <w:rPr>
          <w:color w:val="72797F"/>
          <w:w w:val="115"/>
        </w:rPr>
        <w:t>Costa</w:t>
      </w:r>
      <w:r>
        <w:rPr>
          <w:color w:val="72797F"/>
          <w:spacing w:val="-8"/>
          <w:w w:val="115"/>
        </w:rPr>
        <w:t> </w:t>
      </w:r>
      <w:r>
        <w:rPr>
          <w:color w:val="72797F"/>
          <w:w w:val="115"/>
        </w:rPr>
        <w:t>Rica</w:t>
      </w:r>
      <w:r>
        <w:rPr>
          <w:color w:val="72797F"/>
          <w:w w:val="112"/>
        </w:rPr>
        <w:t> </w:t>
      </w:r>
      <w:r>
        <w:rPr>
          <w:color w:val="72797F"/>
          <w:w w:val="112"/>
          <w:position w:val="-11"/>
        </w:rPr>
        <w:drawing>
          <wp:inline distT="0" distB="0" distL="0" distR="0">
            <wp:extent cx="216001" cy="216001"/>
            <wp:effectExtent l="0" t="0" r="0" b="0"/>
            <wp:docPr id="5817" name="image1930.png" descr=""/>
            <wp:cNvGraphicFramePr>
              <a:graphicFrameLocks noChangeAspect="1"/>
            </wp:cNvGraphicFramePr>
            <a:graphic>
              <a:graphicData uri="http://schemas.openxmlformats.org/drawingml/2006/picture">
                <pic:pic>
                  <pic:nvPicPr>
                    <pic:cNvPr id="5818" name="image1930.png"/>
                    <pic:cNvPicPr/>
                  </pic:nvPicPr>
                  <pic:blipFill>
                    <a:blip r:embed="rId2805" cstate="print"/>
                    <a:stretch>
                      <a:fillRect/>
                    </a:stretch>
                  </pic:blipFill>
                  <pic:spPr>
                    <a:xfrm>
                      <a:off x="0" y="0"/>
                      <a:ext cx="216001" cy="216001"/>
                    </a:xfrm>
                    <a:prstGeom prst="rect">
                      <a:avLst/>
                    </a:prstGeom>
                  </pic:spPr>
                </pic:pic>
              </a:graphicData>
            </a:graphic>
          </wp:inline>
        </w:drawing>
      </w:r>
      <w:r>
        <w:rPr>
          <w:color w:val="72797F"/>
          <w:w w:val="112"/>
          <w:position w:val="-11"/>
        </w:rPr>
      </w:r>
      <w:r>
        <w:rPr>
          <w:rFonts w:ascii="Times New Roman"/>
          <w:color w:val="72797F"/>
          <w:w w:val="112"/>
        </w:rPr>
        <w:t>        </w:t>
      </w:r>
      <w:r>
        <w:rPr>
          <w:color w:val="72797F"/>
          <w:w w:val="115"/>
        </w:rPr>
        <w:t>Costa</w:t>
      </w:r>
      <w:r>
        <w:rPr>
          <w:color w:val="72797F"/>
          <w:spacing w:val="-13"/>
          <w:w w:val="115"/>
        </w:rPr>
        <w:t> </w:t>
      </w:r>
      <w:r>
        <w:rPr>
          <w:color w:val="72797F"/>
          <w:w w:val="115"/>
        </w:rPr>
        <w:t>Rica</w:t>
      </w:r>
    </w:p>
    <w:p>
      <w:pPr>
        <w:spacing w:line="340" w:lineRule="exact" w:before="0"/>
        <w:ind w:left="968" w:right="820" w:firstLine="0"/>
        <w:jc w:val="left"/>
        <w:rPr>
          <w:sz w:val="18"/>
        </w:rPr>
      </w:pPr>
      <w:r>
        <w:rPr>
          <w:position w:val="-10"/>
        </w:rPr>
        <w:drawing>
          <wp:inline distT="0" distB="0" distL="0" distR="0">
            <wp:extent cx="216001" cy="216001"/>
            <wp:effectExtent l="0" t="0" r="0" b="0"/>
            <wp:docPr id="5819" name="image1931.png" descr=""/>
            <wp:cNvGraphicFramePr>
              <a:graphicFrameLocks noChangeAspect="1"/>
            </wp:cNvGraphicFramePr>
            <a:graphic>
              <a:graphicData uri="http://schemas.openxmlformats.org/drawingml/2006/picture">
                <pic:pic>
                  <pic:nvPicPr>
                    <pic:cNvPr id="5820" name="image1931.png"/>
                    <pic:cNvPicPr/>
                  </pic:nvPicPr>
                  <pic:blipFill>
                    <a:blip r:embed="rId2806"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Trimestral</w:t>
      </w:r>
    </w:p>
    <w:p>
      <w:pPr>
        <w:spacing w:before="153"/>
        <w:ind w:left="1705" w:right="-2" w:firstLine="0"/>
        <w:jc w:val="left"/>
        <w:rPr>
          <w:b/>
          <w:sz w:val="16"/>
        </w:rPr>
      </w:pPr>
      <w:hyperlink r:id="rId2807">
        <w:r>
          <w:rPr>
            <w:b/>
            <w:color w:val="72797F"/>
            <w:w w:val="110"/>
            <w:sz w:val="16"/>
          </w:rPr>
          <w:t>ceciliaa@cariari.ucr.ac.cr</w:t>
        </w:r>
      </w:hyperlink>
    </w:p>
    <w:p>
      <w:pPr>
        <w:pStyle w:val="BodyText"/>
        <w:spacing w:before="71"/>
        <w:ind w:left="355" w:right="1068" w:firstLine="4"/>
      </w:pPr>
      <w:r>
        <w:rPr/>
        <w:br w:type="column"/>
      </w:r>
      <w:r>
        <w:rPr>
          <w:color w:val="72797F"/>
          <w:w w:val="115"/>
        </w:rPr>
        <w:t>Abarca una amplia diversidad temática, disciplinaria y con- ceptual, dentro de las ciencias sociales. Además de autores nacionales, incorpora con- tribuciones de renombrados científicos sociales extranjeros.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spacing w:before="1"/>
        <w:ind w:left="355" w:right="1068"/>
      </w:pPr>
      <w:r>
        <w:rPr>
          <w:color w:val="72797F"/>
          <w:w w:val="115"/>
        </w:rPr>
        <w:t>Propaga los resultados de in- vestigaciones en las disciplinas de las ciencias sociales, abarca temas como salud, drogas, gé- nero, tradición y los relaciona- dos con problemas sociales.</w:t>
      </w:r>
    </w:p>
    <w:p>
      <w:pPr>
        <w:spacing w:after="0"/>
        <w:sectPr>
          <w:type w:val="continuous"/>
          <w:pgSz w:w="8510" w:h="8510"/>
          <w:pgMar w:top="1380" w:bottom="280" w:left="0" w:right="160"/>
          <w:cols w:num="2" w:equalWidth="0">
            <w:col w:w="4122" w:space="40"/>
            <w:col w:w="4188"/>
          </w:cols>
        </w:sectPr>
      </w:pPr>
    </w:p>
    <w:p>
      <w:pPr>
        <w:pStyle w:val="BodyText"/>
        <w:rPr>
          <w:sz w:val="20"/>
        </w:rPr>
      </w:pPr>
    </w:p>
    <w:p>
      <w:pPr>
        <w:pStyle w:val="BodyText"/>
        <w:spacing w:before="8"/>
        <w:rPr>
          <w:sz w:val="17"/>
        </w:rPr>
      </w:pPr>
    </w:p>
    <w:p>
      <w:pPr>
        <w:spacing w:after="0"/>
        <w:rPr>
          <w:sz w:val="17"/>
        </w:rPr>
        <w:sectPr>
          <w:pgSz w:w="8510" w:h="8510"/>
          <w:pgMar w:header="0" w:footer="373" w:top="840" w:bottom="560" w:left="160" w:right="0"/>
        </w:sectPr>
      </w:pPr>
    </w:p>
    <w:p>
      <w:pPr>
        <w:pStyle w:val="Heading9"/>
        <w:spacing w:before="22"/>
        <w:ind w:left="1361"/>
      </w:pPr>
      <w:r>
        <w:rPr>
          <w:b w:val="0"/>
          <w:position w:val="-11"/>
        </w:rPr>
        <w:drawing>
          <wp:inline distT="0" distB="0" distL="0" distR="0">
            <wp:extent cx="216001" cy="216001"/>
            <wp:effectExtent l="0" t="0" r="0" b="0"/>
            <wp:docPr id="5821" name="image1932.png" descr=""/>
            <wp:cNvGraphicFramePr>
              <a:graphicFrameLocks noChangeAspect="1"/>
            </wp:cNvGraphicFramePr>
            <a:graphic>
              <a:graphicData uri="http://schemas.openxmlformats.org/drawingml/2006/picture">
                <pic:pic>
                  <pic:nvPicPr>
                    <pic:cNvPr id="5822" name="image1932.png"/>
                    <pic:cNvPicPr/>
                  </pic:nvPicPr>
                  <pic:blipFill>
                    <a:blip r:embed="rId2808" cstate="print"/>
                    <a:stretch>
                      <a:fillRect/>
                    </a:stretch>
                  </pic:blipFill>
                  <pic:spPr>
                    <a:xfrm>
                      <a:off x="0" y="0"/>
                      <a:ext cx="216001" cy="216001"/>
                    </a:xfrm>
                    <a:prstGeom prst="rect">
                      <a:avLst/>
                    </a:prstGeom>
                  </pic:spPr>
                </pic:pic>
              </a:graphicData>
            </a:graphic>
          </wp:inline>
        </w:drawing>
      </w:r>
      <w:r>
        <w:rPr>
          <w:b w:val="0"/>
          <w:position w:val="-11"/>
        </w:rPr>
      </w:r>
      <w:r>
        <w:rPr>
          <w:rFonts w:ascii="Times New Roman"/>
          <w:b w:val="0"/>
          <w:sz w:val="20"/>
        </w:rPr>
        <w:t>       </w:t>
      </w:r>
      <w:r>
        <w:rPr>
          <w:color w:val="DC002E"/>
          <w:w w:val="110"/>
        </w:rPr>
        <w:t>Revista de Ciencias </w:t>
      </w:r>
      <w:r>
        <w:rPr>
          <w:color w:val="DC002E"/>
          <w:spacing w:val="11"/>
          <w:w w:val="110"/>
        </w:rPr>
        <w:t> </w:t>
      </w:r>
      <w:r>
        <w:rPr>
          <w:color w:val="DC002E"/>
          <w:w w:val="110"/>
        </w:rPr>
        <w:t>Sociales</w:t>
      </w:r>
    </w:p>
    <w:p>
      <w:pPr>
        <w:spacing w:before="99"/>
        <w:ind w:left="1361" w:right="1370" w:firstLine="0"/>
        <w:jc w:val="left"/>
        <w:rPr>
          <w:sz w:val="18"/>
        </w:rPr>
      </w:pPr>
      <w:r>
        <w:rPr>
          <w:position w:val="-11"/>
        </w:rPr>
        <w:drawing>
          <wp:inline distT="0" distB="0" distL="0" distR="0">
            <wp:extent cx="216001" cy="216001"/>
            <wp:effectExtent l="0" t="0" r="0" b="0"/>
            <wp:docPr id="5823" name="image1933.png" descr=""/>
            <wp:cNvGraphicFramePr>
              <a:graphicFrameLocks noChangeAspect="1"/>
            </wp:cNvGraphicFramePr>
            <a:graphic>
              <a:graphicData uri="http://schemas.openxmlformats.org/drawingml/2006/picture">
                <pic:pic>
                  <pic:nvPicPr>
                    <pic:cNvPr id="5824" name="image1933.png"/>
                    <pic:cNvPicPr/>
                  </pic:nvPicPr>
                  <pic:blipFill>
                    <a:blip r:embed="rId280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1315-9518</w:t>
      </w:r>
    </w:p>
    <w:p>
      <w:pPr>
        <w:pStyle w:val="BodyText"/>
        <w:spacing w:line="309" w:lineRule="auto" w:before="97"/>
        <w:ind w:left="1361" w:right="293"/>
      </w:pPr>
      <w:r>
        <w:rPr>
          <w:position w:val="-11"/>
        </w:rPr>
        <w:drawing>
          <wp:inline distT="0" distB="0" distL="0" distR="0">
            <wp:extent cx="216001" cy="216014"/>
            <wp:effectExtent l="0" t="0" r="0" b="0"/>
            <wp:docPr id="5825" name="image1934.png" descr=""/>
            <wp:cNvGraphicFramePr>
              <a:graphicFrameLocks noChangeAspect="1"/>
            </wp:cNvGraphicFramePr>
            <a:graphic>
              <a:graphicData uri="http://schemas.openxmlformats.org/drawingml/2006/picture">
                <pic:pic>
                  <pic:nvPicPr>
                    <pic:cNvPr id="5826" name="image1934.png"/>
                    <pic:cNvPicPr/>
                  </pic:nvPicPr>
                  <pic:blipFill>
                    <a:blip r:embed="rId2810" cstate="print"/>
                    <a:stretch>
                      <a:fillRect/>
                    </a:stretch>
                  </pic:blipFill>
                  <pic:spPr>
                    <a:xfrm>
                      <a:off x="0" y="0"/>
                      <a:ext cx="216001" cy="216014"/>
                    </a:xfrm>
                    <a:prstGeom prst="rect">
                      <a:avLst/>
                    </a:prstGeom>
                  </pic:spPr>
                </pic:pic>
              </a:graphicData>
            </a:graphic>
          </wp:inline>
        </w:drawing>
      </w:r>
      <w:r>
        <w:rPr>
          <w:position w:val="-11"/>
        </w:rPr>
      </w:r>
      <w:r>
        <w:rPr>
          <w:rFonts w:ascii="Times New Roman"/>
          <w:sz w:val="20"/>
        </w:rPr>
        <w:t>       </w:t>
      </w:r>
      <w:r>
        <w:rPr>
          <w:color w:val="72797F"/>
          <w:w w:val="115"/>
        </w:rPr>
        <w:t>Universidad</w:t>
      </w:r>
      <w:r>
        <w:rPr>
          <w:color w:val="72797F"/>
          <w:spacing w:val="2"/>
          <w:w w:val="115"/>
        </w:rPr>
        <w:t> </w:t>
      </w:r>
      <w:r>
        <w:rPr>
          <w:color w:val="72797F"/>
          <w:w w:val="115"/>
        </w:rPr>
        <w:t>del</w:t>
      </w:r>
      <w:r>
        <w:rPr>
          <w:color w:val="72797F"/>
          <w:spacing w:val="2"/>
          <w:w w:val="115"/>
        </w:rPr>
        <w:t> </w:t>
      </w:r>
      <w:r>
        <w:rPr>
          <w:color w:val="72797F"/>
          <w:w w:val="115"/>
        </w:rPr>
        <w:t>Zulia</w:t>
      </w:r>
      <w:r>
        <w:rPr>
          <w:color w:val="72797F"/>
          <w:w w:val="117"/>
        </w:rPr>
        <w:t> </w:t>
      </w:r>
      <w:r>
        <w:rPr>
          <w:color w:val="72797F"/>
          <w:w w:val="117"/>
          <w:position w:val="-11"/>
        </w:rPr>
        <w:drawing>
          <wp:inline distT="0" distB="0" distL="0" distR="0">
            <wp:extent cx="216001" cy="216001"/>
            <wp:effectExtent l="0" t="0" r="0" b="0"/>
            <wp:docPr id="5827" name="image1935.png" descr=""/>
            <wp:cNvGraphicFramePr>
              <a:graphicFrameLocks noChangeAspect="1"/>
            </wp:cNvGraphicFramePr>
            <a:graphic>
              <a:graphicData uri="http://schemas.openxmlformats.org/drawingml/2006/picture">
                <pic:pic>
                  <pic:nvPicPr>
                    <pic:cNvPr id="5828" name="image1935.png"/>
                    <pic:cNvPicPr/>
                  </pic:nvPicPr>
                  <pic:blipFill>
                    <a:blip r:embed="rId2811" cstate="print"/>
                    <a:stretch>
                      <a:fillRect/>
                    </a:stretch>
                  </pic:blipFill>
                  <pic:spPr>
                    <a:xfrm>
                      <a:off x="0" y="0"/>
                      <a:ext cx="216001" cy="216001"/>
                    </a:xfrm>
                    <a:prstGeom prst="rect">
                      <a:avLst/>
                    </a:prstGeom>
                  </pic:spPr>
                </pic:pic>
              </a:graphicData>
            </a:graphic>
          </wp:inline>
        </w:drawing>
      </w:r>
      <w:r>
        <w:rPr>
          <w:color w:val="72797F"/>
          <w:w w:val="117"/>
          <w:position w:val="-11"/>
        </w:rPr>
      </w:r>
      <w:r>
        <w:rPr>
          <w:rFonts w:ascii="Times New Roman"/>
          <w:color w:val="72797F"/>
          <w:w w:val="117"/>
        </w:rPr>
        <w:t>        </w:t>
      </w:r>
      <w:r>
        <w:rPr>
          <w:color w:val="72797F"/>
          <w:w w:val="115"/>
        </w:rPr>
        <w:t>Venezuela</w:t>
      </w:r>
    </w:p>
    <w:p>
      <w:pPr>
        <w:spacing w:line="340" w:lineRule="exact" w:before="0"/>
        <w:ind w:left="1361" w:right="0" w:firstLine="0"/>
        <w:jc w:val="left"/>
        <w:rPr>
          <w:sz w:val="18"/>
        </w:rPr>
      </w:pPr>
      <w:r>
        <w:rPr>
          <w:position w:val="-10"/>
        </w:rPr>
        <w:drawing>
          <wp:inline distT="0" distB="0" distL="0" distR="0">
            <wp:extent cx="216001" cy="216001"/>
            <wp:effectExtent l="0" t="0" r="0" b="0"/>
            <wp:docPr id="5829" name="image1936.png" descr=""/>
            <wp:cNvGraphicFramePr>
              <a:graphicFrameLocks noChangeAspect="1"/>
            </wp:cNvGraphicFramePr>
            <a:graphic>
              <a:graphicData uri="http://schemas.openxmlformats.org/drawingml/2006/picture">
                <pic:pic>
                  <pic:nvPicPr>
                    <pic:cNvPr id="5830" name="image1936.png"/>
                    <pic:cNvPicPr/>
                  </pic:nvPicPr>
                  <pic:blipFill>
                    <a:blip r:embed="rId2812"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Cuatrimestral</w:t>
      </w:r>
    </w:p>
    <w:p>
      <w:pPr>
        <w:spacing w:before="98"/>
        <w:ind w:left="1361" w:right="0" w:firstLine="0"/>
        <w:jc w:val="left"/>
        <w:rPr>
          <w:b/>
          <w:sz w:val="16"/>
        </w:rPr>
      </w:pPr>
      <w:r>
        <w:rPr>
          <w:position w:val="-12"/>
        </w:rPr>
        <w:drawing>
          <wp:inline distT="0" distB="0" distL="0" distR="0">
            <wp:extent cx="216001" cy="216001"/>
            <wp:effectExtent l="0" t="0" r="0" b="0"/>
            <wp:docPr id="5831" name="image1937.png" descr=""/>
            <wp:cNvGraphicFramePr>
              <a:graphicFrameLocks noChangeAspect="1"/>
            </wp:cNvGraphicFramePr>
            <a:graphic>
              <a:graphicData uri="http://schemas.openxmlformats.org/drawingml/2006/picture">
                <pic:pic>
                  <pic:nvPicPr>
                    <pic:cNvPr id="5832" name="image1937.png"/>
                    <pic:cNvPicPr/>
                  </pic:nvPicPr>
                  <pic:blipFill>
                    <a:blip r:embed="rId281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814">
        <w:r>
          <w:rPr>
            <w:b/>
            <w:color w:val="72797F"/>
            <w:w w:val="110"/>
            <w:sz w:val="16"/>
          </w:rPr>
          <w:t>cclemenz@luz.ve</w:t>
        </w:r>
      </w:hyperlink>
    </w:p>
    <w:p>
      <w:pPr>
        <w:pStyle w:val="BodyText"/>
        <w:rPr>
          <w:b/>
          <w:sz w:val="34"/>
        </w:rPr>
      </w:pPr>
    </w:p>
    <w:p>
      <w:pPr>
        <w:pStyle w:val="BodyText"/>
        <w:spacing w:before="9"/>
        <w:rPr>
          <w:b/>
          <w:sz w:val="30"/>
        </w:rPr>
      </w:pPr>
    </w:p>
    <w:p>
      <w:pPr>
        <w:pStyle w:val="Heading9"/>
        <w:ind w:left="2102"/>
      </w:pPr>
      <w:r>
        <w:rPr/>
        <w:drawing>
          <wp:anchor distT="0" distB="0" distL="0" distR="0" allowOverlap="1" layoutInCell="1" locked="0" behindDoc="1" simplePos="0" relativeHeight="267882287">
            <wp:simplePos x="0" y="0"/>
            <wp:positionH relativeFrom="page">
              <wp:posOffset>974998</wp:posOffset>
            </wp:positionH>
            <wp:positionV relativeFrom="paragraph">
              <wp:posOffset>23100</wp:posOffset>
            </wp:positionV>
            <wp:extent cx="216001" cy="216001"/>
            <wp:effectExtent l="0" t="0" r="0" b="0"/>
            <wp:wrapNone/>
            <wp:docPr id="5833" name="image1938.png" descr=""/>
            <wp:cNvGraphicFramePr>
              <a:graphicFrameLocks noChangeAspect="1"/>
            </wp:cNvGraphicFramePr>
            <a:graphic>
              <a:graphicData uri="http://schemas.openxmlformats.org/drawingml/2006/picture">
                <pic:pic>
                  <pic:nvPicPr>
                    <pic:cNvPr id="5834" name="image1938.png"/>
                    <pic:cNvPicPr/>
                  </pic:nvPicPr>
                  <pic:blipFill>
                    <a:blip r:embed="rId2815" cstate="print"/>
                    <a:stretch>
                      <a:fillRect/>
                    </a:stretch>
                  </pic:blipFill>
                  <pic:spPr>
                    <a:xfrm>
                      <a:off x="0" y="0"/>
                      <a:ext cx="216001" cy="216001"/>
                    </a:xfrm>
                    <a:prstGeom prst="rect">
                      <a:avLst/>
                    </a:prstGeom>
                  </pic:spPr>
                </pic:pic>
              </a:graphicData>
            </a:graphic>
          </wp:anchor>
        </w:drawing>
      </w:r>
      <w:r>
        <w:rPr>
          <w:color w:val="DC002E"/>
          <w:w w:val="110"/>
        </w:rPr>
        <w:t>Revista de Estudios</w:t>
      </w:r>
    </w:p>
    <w:p>
      <w:pPr>
        <w:spacing w:before="0"/>
        <w:ind w:left="2102" w:right="0" w:firstLine="0"/>
        <w:jc w:val="left"/>
        <w:rPr>
          <w:b/>
          <w:sz w:val="18"/>
        </w:rPr>
      </w:pPr>
      <w:r>
        <w:rPr>
          <w:b/>
          <w:color w:val="DC002E"/>
          <w:w w:val="115"/>
          <w:sz w:val="18"/>
        </w:rPr>
        <w:t>de Género. La ventana</w:t>
      </w:r>
    </w:p>
    <w:p>
      <w:pPr>
        <w:spacing w:before="155"/>
        <w:ind w:left="1375" w:right="1370" w:firstLine="0"/>
        <w:jc w:val="left"/>
        <w:rPr>
          <w:sz w:val="18"/>
        </w:rPr>
      </w:pPr>
      <w:r>
        <w:rPr>
          <w:position w:val="-9"/>
        </w:rPr>
        <w:drawing>
          <wp:inline distT="0" distB="0" distL="0" distR="0">
            <wp:extent cx="216001" cy="216001"/>
            <wp:effectExtent l="0" t="0" r="0" b="0"/>
            <wp:docPr id="5835" name="image1939.png" descr=""/>
            <wp:cNvGraphicFramePr>
              <a:graphicFrameLocks noChangeAspect="1"/>
            </wp:cNvGraphicFramePr>
            <a:graphic>
              <a:graphicData uri="http://schemas.openxmlformats.org/drawingml/2006/picture">
                <pic:pic>
                  <pic:nvPicPr>
                    <pic:cNvPr id="5836" name="image1939.png"/>
                    <pic:cNvPicPr/>
                  </pic:nvPicPr>
                  <pic:blipFill>
                    <a:blip r:embed="rId2816"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1405-9436</w:t>
      </w:r>
    </w:p>
    <w:p>
      <w:pPr>
        <w:pStyle w:val="BodyText"/>
        <w:spacing w:line="307" w:lineRule="auto" w:before="118"/>
        <w:ind w:left="1375"/>
      </w:pPr>
      <w:r>
        <w:rPr>
          <w:position w:val="-11"/>
        </w:rPr>
        <w:drawing>
          <wp:inline distT="0" distB="0" distL="0" distR="0">
            <wp:extent cx="216001" cy="216014"/>
            <wp:effectExtent l="0" t="0" r="0" b="0"/>
            <wp:docPr id="5837" name="image1940.png" descr=""/>
            <wp:cNvGraphicFramePr>
              <a:graphicFrameLocks noChangeAspect="1"/>
            </wp:cNvGraphicFramePr>
            <a:graphic>
              <a:graphicData uri="http://schemas.openxmlformats.org/drawingml/2006/picture">
                <pic:pic>
                  <pic:nvPicPr>
                    <pic:cNvPr id="5838" name="image1940.png"/>
                    <pic:cNvPicPr/>
                  </pic:nvPicPr>
                  <pic:blipFill>
                    <a:blip r:embed="rId2817" cstate="print"/>
                    <a:stretch>
                      <a:fillRect/>
                    </a:stretch>
                  </pic:blipFill>
                  <pic:spPr>
                    <a:xfrm>
                      <a:off x="0" y="0"/>
                      <a:ext cx="216001" cy="216014"/>
                    </a:xfrm>
                    <a:prstGeom prst="rect">
                      <a:avLst/>
                    </a:prstGeom>
                  </pic:spPr>
                </pic:pic>
              </a:graphicData>
            </a:graphic>
          </wp:inline>
        </w:drawing>
      </w:r>
      <w:r>
        <w:rPr>
          <w:position w:val="-11"/>
        </w:rPr>
      </w:r>
      <w:r>
        <w:rPr>
          <w:rFonts w:ascii="Times New Roman" w:hAnsi="Times New Roman"/>
          <w:sz w:val="20"/>
        </w:rPr>
        <w:t>       </w:t>
      </w:r>
      <w:r>
        <w:rPr>
          <w:color w:val="72797F"/>
          <w:w w:val="115"/>
        </w:rPr>
        <w:t>Universidad</w:t>
      </w:r>
      <w:r>
        <w:rPr>
          <w:color w:val="72797F"/>
          <w:spacing w:val="-1"/>
          <w:w w:val="115"/>
        </w:rPr>
        <w:t> </w:t>
      </w:r>
      <w:r>
        <w:rPr>
          <w:color w:val="72797F"/>
          <w:w w:val="115"/>
        </w:rPr>
        <w:t>de</w:t>
      </w:r>
      <w:r>
        <w:rPr>
          <w:color w:val="72797F"/>
          <w:spacing w:val="-1"/>
          <w:w w:val="115"/>
        </w:rPr>
        <w:t> </w:t>
      </w:r>
      <w:r>
        <w:rPr>
          <w:color w:val="72797F"/>
          <w:w w:val="115"/>
        </w:rPr>
        <w:t>Guadalajara</w:t>
      </w:r>
      <w:r>
        <w:rPr>
          <w:color w:val="72797F"/>
          <w:w w:val="115"/>
        </w:rPr>
        <w:t> </w:t>
      </w:r>
      <w:r>
        <w:rPr>
          <w:color w:val="72797F"/>
          <w:w w:val="115"/>
          <w:position w:val="-11"/>
        </w:rPr>
        <w:drawing>
          <wp:inline distT="0" distB="0" distL="0" distR="0">
            <wp:extent cx="216001" cy="216001"/>
            <wp:effectExtent l="0" t="0" r="0" b="0"/>
            <wp:docPr id="5839" name="image1941.png" descr=""/>
            <wp:cNvGraphicFramePr>
              <a:graphicFrameLocks noChangeAspect="1"/>
            </wp:cNvGraphicFramePr>
            <a:graphic>
              <a:graphicData uri="http://schemas.openxmlformats.org/drawingml/2006/picture">
                <pic:pic>
                  <pic:nvPicPr>
                    <pic:cNvPr id="5840" name="image1941.png"/>
                    <pic:cNvPicPr/>
                  </pic:nvPicPr>
                  <pic:blipFill>
                    <a:blip r:embed="rId2818" cstate="print"/>
                    <a:stretch>
                      <a:fillRect/>
                    </a:stretch>
                  </pic:blipFill>
                  <pic:spPr>
                    <a:xfrm>
                      <a:off x="0" y="0"/>
                      <a:ext cx="216001" cy="216001"/>
                    </a:xfrm>
                    <a:prstGeom prst="rect">
                      <a:avLst/>
                    </a:prstGeom>
                  </pic:spPr>
                </pic:pic>
              </a:graphicData>
            </a:graphic>
          </wp:inline>
        </w:drawing>
      </w:r>
      <w:r>
        <w:rPr>
          <w:color w:val="72797F"/>
          <w:w w:val="115"/>
          <w:position w:val="-11"/>
        </w:rPr>
      </w:r>
      <w:r>
        <w:rPr>
          <w:rFonts w:ascii="Times New Roman" w:hAnsi="Times New Roman"/>
          <w:color w:val="72797F"/>
          <w:w w:val="115"/>
        </w:rPr>
        <w:t>        </w:t>
      </w:r>
      <w:r>
        <w:rPr>
          <w:color w:val="72797F"/>
          <w:w w:val="115"/>
        </w:rPr>
        <w:t>México</w:t>
      </w:r>
    </w:p>
    <w:p>
      <w:pPr>
        <w:spacing w:before="0"/>
        <w:ind w:left="1375" w:right="1370" w:firstLine="0"/>
        <w:jc w:val="left"/>
        <w:rPr>
          <w:sz w:val="18"/>
        </w:rPr>
      </w:pPr>
      <w:r>
        <w:rPr>
          <w:position w:val="-11"/>
        </w:rPr>
        <w:drawing>
          <wp:inline distT="0" distB="0" distL="0" distR="0">
            <wp:extent cx="216001" cy="216001"/>
            <wp:effectExtent l="0" t="0" r="0" b="0"/>
            <wp:docPr id="5841" name="image1942.png" descr=""/>
            <wp:cNvGraphicFramePr>
              <a:graphicFrameLocks noChangeAspect="1"/>
            </wp:cNvGraphicFramePr>
            <a:graphic>
              <a:graphicData uri="http://schemas.openxmlformats.org/drawingml/2006/picture">
                <pic:pic>
                  <pic:nvPicPr>
                    <pic:cNvPr id="5842" name="image1942.png"/>
                    <pic:cNvPicPr/>
                  </pic:nvPicPr>
                  <pic:blipFill>
                    <a:blip r:embed="rId2819"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3"/>
        <w:ind w:left="2102" w:right="0" w:firstLine="0"/>
        <w:jc w:val="left"/>
        <w:rPr>
          <w:b/>
          <w:sz w:val="16"/>
        </w:rPr>
      </w:pPr>
      <w:r>
        <w:rPr/>
        <w:drawing>
          <wp:anchor distT="0" distB="0" distL="0" distR="0" allowOverlap="1" layoutInCell="1" locked="0" behindDoc="0" simplePos="0" relativeHeight="14248">
            <wp:simplePos x="0" y="0"/>
            <wp:positionH relativeFrom="page">
              <wp:posOffset>974998</wp:posOffset>
            </wp:positionH>
            <wp:positionV relativeFrom="paragraph">
              <wp:posOffset>61031</wp:posOffset>
            </wp:positionV>
            <wp:extent cx="216001" cy="216001"/>
            <wp:effectExtent l="0" t="0" r="0" b="0"/>
            <wp:wrapNone/>
            <wp:docPr id="5843" name="image1943.png" descr=""/>
            <wp:cNvGraphicFramePr>
              <a:graphicFrameLocks noChangeAspect="1"/>
            </wp:cNvGraphicFramePr>
            <a:graphic>
              <a:graphicData uri="http://schemas.openxmlformats.org/drawingml/2006/picture">
                <pic:pic>
                  <pic:nvPicPr>
                    <pic:cNvPr id="5844" name="image1943.png"/>
                    <pic:cNvPicPr/>
                  </pic:nvPicPr>
                  <pic:blipFill>
                    <a:blip r:embed="rId2820" cstate="print"/>
                    <a:stretch>
                      <a:fillRect/>
                    </a:stretch>
                  </pic:blipFill>
                  <pic:spPr>
                    <a:xfrm>
                      <a:off x="0" y="0"/>
                      <a:ext cx="216001" cy="216001"/>
                    </a:xfrm>
                    <a:prstGeom prst="rect">
                      <a:avLst/>
                    </a:prstGeom>
                  </pic:spPr>
                </pic:pic>
              </a:graphicData>
            </a:graphic>
          </wp:anchor>
        </w:drawing>
      </w:r>
      <w:hyperlink r:id="rId2821">
        <w:r>
          <w:rPr>
            <w:b/>
            <w:color w:val="72797F"/>
            <w:w w:val="110"/>
            <w:sz w:val="16"/>
          </w:rPr>
          <w:t>ceg@cencar.udg.mx</w:t>
        </w:r>
      </w:hyperlink>
    </w:p>
    <w:p>
      <w:pPr>
        <w:pStyle w:val="BodyText"/>
        <w:spacing w:before="71"/>
        <w:ind w:left="432" w:right="766"/>
      </w:pPr>
      <w:r>
        <w:rPr/>
        <w:br w:type="column"/>
      </w:r>
      <w:r>
        <w:rPr>
          <w:color w:val="72797F"/>
          <w:w w:val="115"/>
        </w:rPr>
        <w:t>Difunde trabajos científicos estrictamente originales en español, avances de investi- gación, ensayos, revisiones bibliográficas y comunicacio- nes rápidas, relacionados con las ciencias sociales.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16"/>
        </w:rPr>
      </w:pPr>
    </w:p>
    <w:p>
      <w:pPr>
        <w:pStyle w:val="BodyText"/>
        <w:ind w:left="451" w:right="862"/>
      </w:pPr>
      <w:r>
        <w:rPr>
          <w:color w:val="72797F"/>
          <w:w w:val="115"/>
        </w:rPr>
        <w:t>Proyecto editorial del Centro de Estudios de Género de la Universidad de Guadalajara, difunde los artículos académi- cos en el área. Tiene alta</w:t>
      </w:r>
      <w:r>
        <w:rPr>
          <w:color w:val="72797F"/>
          <w:spacing w:val="-24"/>
          <w:w w:val="115"/>
        </w:rPr>
        <w:t> </w:t>
      </w:r>
      <w:r>
        <w:rPr>
          <w:color w:val="72797F"/>
          <w:w w:val="115"/>
        </w:rPr>
        <w:t>acep- tación por quienes trabajan el tema, tanto en el país como en el</w:t>
      </w:r>
      <w:r>
        <w:rPr>
          <w:color w:val="72797F"/>
          <w:spacing w:val="-5"/>
          <w:w w:val="115"/>
        </w:rPr>
        <w:t> </w:t>
      </w:r>
      <w:r>
        <w:rPr>
          <w:color w:val="72797F"/>
          <w:w w:val="115"/>
        </w:rPr>
        <w:t>extranjero.</w:t>
      </w:r>
    </w:p>
    <w:p>
      <w:pPr>
        <w:spacing w:after="0"/>
        <w:sectPr>
          <w:type w:val="continuous"/>
          <w:pgSz w:w="8510" w:h="8510"/>
          <w:pgMar w:top="1380" w:bottom="280" w:left="160" w:right="0"/>
          <w:cols w:num="2" w:equalWidth="0">
            <w:col w:w="4424" w:space="40"/>
            <w:col w:w="3886"/>
          </w:cols>
        </w:sectPr>
      </w:pPr>
    </w:p>
    <w:p>
      <w:pPr>
        <w:pStyle w:val="BodyText"/>
        <w:rPr>
          <w:sz w:val="20"/>
        </w:rPr>
      </w:pPr>
    </w:p>
    <w:p>
      <w:pPr>
        <w:pStyle w:val="BodyText"/>
        <w:spacing w:before="8"/>
        <w:rPr>
          <w:sz w:val="17"/>
        </w:rPr>
      </w:pPr>
    </w:p>
    <w:p>
      <w:pPr>
        <w:spacing w:after="0"/>
        <w:rPr>
          <w:sz w:val="17"/>
        </w:rPr>
        <w:sectPr>
          <w:footerReference w:type="default" r:id="rId2822"/>
          <w:footerReference w:type="even" r:id="rId2823"/>
          <w:pgSz w:w="8510" w:h="8510"/>
          <w:pgMar w:footer="919" w:header="0" w:top="840" w:bottom="1100" w:left="0" w:right="160"/>
        </w:sectPr>
      </w:pPr>
    </w:p>
    <w:p>
      <w:pPr>
        <w:pStyle w:val="Heading9"/>
        <w:spacing w:before="71"/>
        <w:ind w:left="1700" w:right="749"/>
      </w:pPr>
      <w:r>
        <w:rPr/>
        <w:drawing>
          <wp:anchor distT="0" distB="0" distL="0" distR="0" allowOverlap="1" layoutInCell="1" locked="0" behindDoc="0" simplePos="0" relativeHeight="14272">
            <wp:simplePos x="0" y="0"/>
            <wp:positionH relativeFrom="page">
              <wp:posOffset>611999</wp:posOffset>
            </wp:positionH>
            <wp:positionV relativeFrom="paragraph">
              <wp:posOffset>68185</wp:posOffset>
            </wp:positionV>
            <wp:extent cx="216001" cy="216001"/>
            <wp:effectExtent l="0" t="0" r="0" b="0"/>
            <wp:wrapNone/>
            <wp:docPr id="5853" name="image1938.png" descr=""/>
            <wp:cNvGraphicFramePr>
              <a:graphicFrameLocks noChangeAspect="1"/>
            </wp:cNvGraphicFramePr>
            <a:graphic>
              <a:graphicData uri="http://schemas.openxmlformats.org/drawingml/2006/picture">
                <pic:pic>
                  <pic:nvPicPr>
                    <pic:cNvPr id="5854" name="image1938.png"/>
                    <pic:cNvPicPr/>
                  </pic:nvPicPr>
                  <pic:blipFill>
                    <a:blip r:embed="rId2815" cstate="print"/>
                    <a:stretch>
                      <a:fillRect/>
                    </a:stretch>
                  </pic:blipFill>
                  <pic:spPr>
                    <a:xfrm>
                      <a:off x="0" y="0"/>
                      <a:ext cx="216001" cy="216001"/>
                    </a:xfrm>
                    <a:prstGeom prst="rect">
                      <a:avLst/>
                    </a:prstGeom>
                  </pic:spPr>
                </pic:pic>
              </a:graphicData>
            </a:graphic>
          </wp:anchor>
        </w:drawing>
      </w:r>
      <w:r>
        <w:rPr>
          <w:color w:val="DC002E"/>
          <w:w w:val="110"/>
        </w:rPr>
        <w:t>Revista de Sociologia e Politica</w:t>
      </w:r>
    </w:p>
    <w:p>
      <w:pPr>
        <w:pStyle w:val="BodyText"/>
        <w:spacing w:before="2"/>
        <w:rPr>
          <w:b/>
          <w:sz w:val="14"/>
        </w:rPr>
      </w:pPr>
    </w:p>
    <w:p>
      <w:pPr>
        <w:spacing w:before="0"/>
        <w:ind w:left="963" w:right="0" w:firstLine="0"/>
        <w:jc w:val="left"/>
        <w:rPr>
          <w:sz w:val="18"/>
        </w:rPr>
      </w:pPr>
      <w:r>
        <w:rPr>
          <w:position w:val="-11"/>
        </w:rPr>
        <w:drawing>
          <wp:inline distT="0" distB="0" distL="0" distR="0">
            <wp:extent cx="216001" cy="216001"/>
            <wp:effectExtent l="0" t="0" r="0" b="0"/>
            <wp:docPr id="5855" name="image1945.png" descr=""/>
            <wp:cNvGraphicFramePr>
              <a:graphicFrameLocks noChangeAspect="1"/>
            </wp:cNvGraphicFramePr>
            <a:graphic>
              <a:graphicData uri="http://schemas.openxmlformats.org/drawingml/2006/picture">
                <pic:pic>
                  <pic:nvPicPr>
                    <pic:cNvPr id="5856" name="image1945.png"/>
                    <pic:cNvPicPr/>
                  </pic:nvPicPr>
                  <pic:blipFill>
                    <a:blip r:embed="rId282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0104-4478;</w:t>
      </w:r>
      <w:r>
        <w:rPr>
          <w:color w:val="72797F"/>
          <w:spacing w:val="-4"/>
          <w:w w:val="110"/>
          <w:sz w:val="18"/>
        </w:rPr>
        <w:t> </w:t>
      </w:r>
      <w:r>
        <w:rPr>
          <w:color w:val="72797F"/>
          <w:w w:val="110"/>
          <w:sz w:val="18"/>
        </w:rPr>
        <w:t>1678-9873</w:t>
      </w:r>
    </w:p>
    <w:p>
      <w:pPr>
        <w:pStyle w:val="BodyText"/>
        <w:spacing w:line="148" w:lineRule="auto" w:before="212"/>
        <w:ind w:left="1700" w:right="728" w:hanging="737"/>
      </w:pPr>
      <w:r>
        <w:rPr>
          <w:position w:val="-18"/>
        </w:rPr>
        <w:drawing>
          <wp:inline distT="0" distB="0" distL="0" distR="0">
            <wp:extent cx="216001" cy="216014"/>
            <wp:effectExtent l="0" t="0" r="0" b="0"/>
            <wp:docPr id="5857" name="image1946.png" descr=""/>
            <wp:cNvGraphicFramePr>
              <a:graphicFrameLocks noChangeAspect="1"/>
            </wp:cNvGraphicFramePr>
            <a:graphic>
              <a:graphicData uri="http://schemas.openxmlformats.org/drawingml/2006/picture">
                <pic:pic>
                  <pic:nvPicPr>
                    <pic:cNvPr id="5858" name="image1946.png"/>
                    <pic:cNvPicPr/>
                  </pic:nvPicPr>
                  <pic:blipFill>
                    <a:blip r:embed="rId2825"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Universidade Federal do</w:t>
      </w:r>
      <w:r>
        <w:rPr>
          <w:color w:val="72797F"/>
          <w:spacing w:val="-1"/>
          <w:w w:val="115"/>
        </w:rPr>
        <w:t> </w:t>
      </w:r>
      <w:r>
        <w:rPr>
          <w:color w:val="72797F"/>
          <w:w w:val="115"/>
        </w:rPr>
        <w:t>Paraná</w:t>
      </w:r>
    </w:p>
    <w:p>
      <w:pPr>
        <w:pStyle w:val="BodyText"/>
        <w:spacing w:before="10"/>
        <w:rPr>
          <w:sz w:val="16"/>
        </w:rPr>
      </w:pPr>
    </w:p>
    <w:p>
      <w:pPr>
        <w:spacing w:line="304" w:lineRule="auto" w:before="0"/>
        <w:ind w:left="963" w:right="2123" w:firstLine="0"/>
        <w:jc w:val="left"/>
        <w:rPr>
          <w:sz w:val="18"/>
        </w:rPr>
      </w:pPr>
      <w:r>
        <w:rPr>
          <w:position w:val="-13"/>
        </w:rPr>
        <w:drawing>
          <wp:inline distT="0" distB="0" distL="0" distR="0">
            <wp:extent cx="216001" cy="216001"/>
            <wp:effectExtent l="0" t="0" r="0" b="0"/>
            <wp:docPr id="5859" name="image1947.png" descr=""/>
            <wp:cNvGraphicFramePr>
              <a:graphicFrameLocks noChangeAspect="1"/>
            </wp:cNvGraphicFramePr>
            <a:graphic>
              <a:graphicData uri="http://schemas.openxmlformats.org/drawingml/2006/picture">
                <pic:pic>
                  <pic:nvPicPr>
                    <pic:cNvPr id="5860" name="image1947.png"/>
                    <pic:cNvPicPr/>
                  </pic:nvPicPr>
                  <pic:blipFill>
                    <a:blip r:embed="rId2826"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r>
        <w:rPr>
          <w:color w:val="72797F"/>
          <w:w w:val="112"/>
          <w:sz w:val="18"/>
        </w:rPr>
        <w:t>Brasil  </w:t>
      </w:r>
      <w:r>
        <w:rPr>
          <w:color w:val="72797F"/>
          <w:w w:val="112"/>
          <w:position w:val="-12"/>
          <w:sz w:val="18"/>
        </w:rPr>
        <w:drawing>
          <wp:inline distT="0" distB="0" distL="0" distR="0">
            <wp:extent cx="216001" cy="216001"/>
            <wp:effectExtent l="0" t="0" r="0" b="0"/>
            <wp:docPr id="5861" name="image1948.png" descr=""/>
            <wp:cNvGraphicFramePr>
              <a:graphicFrameLocks noChangeAspect="1"/>
            </wp:cNvGraphicFramePr>
            <a:graphic>
              <a:graphicData uri="http://schemas.openxmlformats.org/drawingml/2006/picture">
                <pic:pic>
                  <pic:nvPicPr>
                    <pic:cNvPr id="5862" name="image1948.png"/>
                    <pic:cNvPicPr/>
                  </pic:nvPicPr>
                  <pic:blipFill>
                    <a:blip r:embed="rId2827" cstate="print"/>
                    <a:stretch>
                      <a:fillRect/>
                    </a:stretch>
                  </pic:blipFill>
                  <pic:spPr>
                    <a:xfrm>
                      <a:off x="0" y="0"/>
                      <a:ext cx="216001" cy="216001"/>
                    </a:xfrm>
                    <a:prstGeom prst="rect">
                      <a:avLst/>
                    </a:prstGeom>
                  </pic:spPr>
                </pic:pic>
              </a:graphicData>
            </a:graphic>
          </wp:inline>
        </w:drawing>
      </w:r>
      <w:r>
        <w:rPr>
          <w:color w:val="72797F"/>
          <w:w w:val="112"/>
          <w:position w:val="-12"/>
          <w:sz w:val="18"/>
        </w:rPr>
      </w:r>
      <w:r>
        <w:rPr>
          <w:rFonts w:ascii="Times New Roman"/>
          <w:color w:val="72797F"/>
          <w:w w:val="112"/>
          <w:sz w:val="18"/>
        </w:rPr>
        <w:t>        </w:t>
      </w:r>
      <w:r>
        <w:rPr>
          <w:color w:val="72797F"/>
          <w:w w:val="111"/>
          <w:sz w:val="18"/>
        </w:rPr>
        <w:t>Semestral</w:t>
      </w:r>
    </w:p>
    <w:p>
      <w:pPr>
        <w:spacing w:before="0"/>
        <w:ind w:left="963" w:right="0" w:firstLine="0"/>
        <w:jc w:val="left"/>
        <w:rPr>
          <w:b/>
          <w:sz w:val="14"/>
        </w:rPr>
      </w:pPr>
      <w:r>
        <w:rPr>
          <w:position w:val="-13"/>
        </w:rPr>
        <w:drawing>
          <wp:inline distT="0" distB="0" distL="0" distR="0">
            <wp:extent cx="216001" cy="216001"/>
            <wp:effectExtent l="0" t="0" r="0" b="0"/>
            <wp:docPr id="5863" name="image1761.png" descr=""/>
            <wp:cNvGraphicFramePr>
              <a:graphicFrameLocks noChangeAspect="1"/>
            </wp:cNvGraphicFramePr>
            <a:graphic>
              <a:graphicData uri="http://schemas.openxmlformats.org/drawingml/2006/picture">
                <pic:pic>
                  <pic:nvPicPr>
                    <pic:cNvPr id="5864" name="image1761.png"/>
                    <pic:cNvPicPr/>
                  </pic:nvPicPr>
                  <pic:blipFill>
                    <a:blip r:embed="rId2585" cstate="print"/>
                    <a:stretch>
                      <a:fillRect/>
                    </a:stretch>
                  </pic:blipFill>
                  <pic:spPr>
                    <a:xfrm>
                      <a:off x="0" y="0"/>
                      <a:ext cx="216001" cy="216001"/>
                    </a:xfrm>
                    <a:prstGeom prst="rect">
                      <a:avLst/>
                    </a:prstGeom>
                  </pic:spPr>
                </pic:pic>
              </a:graphicData>
            </a:graphic>
          </wp:inline>
        </w:drawing>
      </w:r>
      <w:r>
        <w:rPr>
          <w:position w:val="-13"/>
        </w:rPr>
      </w:r>
      <w:r>
        <w:rPr>
          <w:rFonts w:ascii="Times New Roman"/>
          <w:sz w:val="20"/>
        </w:rPr>
        <w:t>       </w:t>
      </w:r>
      <w:hyperlink r:id="rId2828">
        <w:r>
          <w:rPr>
            <w:b/>
            <w:color w:val="72797F"/>
            <w:spacing w:val="-6"/>
            <w:w w:val="110"/>
            <w:sz w:val="14"/>
          </w:rPr>
          <w:t>contato@revistasociologiaepolitica.org.br</w:t>
        </w:r>
      </w:hyperlink>
    </w:p>
    <w:p>
      <w:pPr>
        <w:pStyle w:val="BodyText"/>
        <w:rPr>
          <w:b/>
          <w:sz w:val="34"/>
        </w:rPr>
      </w:pPr>
    </w:p>
    <w:p>
      <w:pPr>
        <w:pStyle w:val="Heading9"/>
        <w:spacing w:line="200" w:lineRule="exact" w:before="209"/>
        <w:ind w:left="1705" w:right="1127"/>
      </w:pPr>
      <w:r>
        <w:rPr/>
        <w:drawing>
          <wp:anchor distT="0" distB="0" distL="0" distR="0" allowOverlap="1" layoutInCell="1" locked="0" behindDoc="0" simplePos="0" relativeHeight="14296">
            <wp:simplePos x="0" y="0"/>
            <wp:positionH relativeFrom="page">
              <wp:posOffset>611999</wp:posOffset>
            </wp:positionH>
            <wp:positionV relativeFrom="paragraph">
              <wp:posOffset>148584</wp:posOffset>
            </wp:positionV>
            <wp:extent cx="216001" cy="216001"/>
            <wp:effectExtent l="0" t="0" r="0" b="0"/>
            <wp:wrapNone/>
            <wp:docPr id="5865" name="image1938.png" descr=""/>
            <wp:cNvGraphicFramePr>
              <a:graphicFrameLocks noChangeAspect="1"/>
            </wp:cNvGraphicFramePr>
            <a:graphic>
              <a:graphicData uri="http://schemas.openxmlformats.org/drawingml/2006/picture">
                <pic:pic>
                  <pic:nvPicPr>
                    <pic:cNvPr id="5866" name="image1938.png"/>
                    <pic:cNvPicPr/>
                  </pic:nvPicPr>
                  <pic:blipFill>
                    <a:blip r:embed="rId2815" cstate="print"/>
                    <a:stretch>
                      <a:fillRect/>
                    </a:stretch>
                  </pic:blipFill>
                  <pic:spPr>
                    <a:xfrm>
                      <a:off x="0" y="0"/>
                      <a:ext cx="216001" cy="216001"/>
                    </a:xfrm>
                    <a:prstGeom prst="rect">
                      <a:avLst/>
                    </a:prstGeom>
                  </pic:spPr>
                </pic:pic>
              </a:graphicData>
            </a:graphic>
          </wp:anchor>
        </w:drawing>
      </w:r>
      <w:r>
        <w:rPr>
          <w:color w:val="DC002E"/>
          <w:w w:val="115"/>
        </w:rPr>
        <w:t>Revista Estudios</w:t>
      </w:r>
      <w:r>
        <w:rPr>
          <w:color w:val="DC002E"/>
          <w:w w:val="113"/>
        </w:rPr>
        <w:t> </w:t>
      </w:r>
      <w:r>
        <w:rPr>
          <w:color w:val="DC002E"/>
          <w:w w:val="115"/>
        </w:rPr>
        <w:t>Socio-Jurídicos</w:t>
      </w:r>
    </w:p>
    <w:p>
      <w:pPr>
        <w:pStyle w:val="BodyText"/>
        <w:spacing w:before="5"/>
        <w:rPr>
          <w:b/>
          <w:sz w:val="15"/>
        </w:rPr>
      </w:pPr>
    </w:p>
    <w:p>
      <w:pPr>
        <w:pStyle w:val="BodyText"/>
        <w:ind w:left="1683" w:right="1669"/>
        <w:jc w:val="center"/>
      </w:pPr>
      <w:r>
        <w:rPr/>
        <w:pict>
          <v:group style="position:absolute;margin-left:48.188995pt;margin-top:-2.429964pt;width:17.05pt;height:37.2pt;mso-position-horizontal-relative:page;mso-position-vertical-relative:paragraph;z-index:14320" coordorigin="964,-49" coordsize="341,744">
            <v:shape style="position:absolute;left:964;top:355;width:340;height:340" type="#_x0000_t75" stroked="false">
              <v:imagedata r:id="rId2829" o:title=""/>
            </v:shape>
            <v:shape style="position:absolute;left:964;top:-49;width:340;height:340" type="#_x0000_t75" stroked="false">
              <v:imagedata r:id="rId2830" o:title=""/>
            </v:shape>
            <w10:wrap type="none"/>
          </v:group>
        </w:pict>
      </w:r>
      <w:r>
        <w:rPr>
          <w:color w:val="72797F"/>
          <w:w w:val="110"/>
        </w:rPr>
        <w:t>0124-0579</w:t>
      </w:r>
    </w:p>
    <w:p>
      <w:pPr>
        <w:pStyle w:val="BodyText"/>
        <w:spacing w:before="9"/>
        <w:rPr>
          <w:sz w:val="14"/>
        </w:rPr>
      </w:pPr>
    </w:p>
    <w:p>
      <w:pPr>
        <w:pStyle w:val="BodyText"/>
        <w:spacing w:line="436" w:lineRule="auto"/>
        <w:ind w:left="1705"/>
      </w:pPr>
      <w:r>
        <w:rPr>
          <w:color w:val="72797F"/>
          <w:w w:val="115"/>
        </w:rPr>
        <w:t>Universidad del Rosario Colombia</w:t>
      </w:r>
    </w:p>
    <w:p>
      <w:pPr>
        <w:pStyle w:val="BodyText"/>
        <w:ind w:left="1636" w:right="1669"/>
        <w:jc w:val="center"/>
      </w:pPr>
      <w:r>
        <w:rPr>
          <w:color w:val="72797F"/>
          <w:w w:val="110"/>
        </w:rPr>
        <w:t>Semestral</w:t>
      </w:r>
    </w:p>
    <w:p>
      <w:pPr>
        <w:pStyle w:val="BodyText"/>
        <w:spacing w:before="11"/>
        <w:rPr>
          <w:sz w:val="17"/>
        </w:rPr>
      </w:pPr>
    </w:p>
    <w:p>
      <w:pPr>
        <w:spacing w:before="0"/>
        <w:ind w:left="1705" w:right="0" w:firstLine="0"/>
        <w:jc w:val="left"/>
        <w:rPr>
          <w:b/>
          <w:sz w:val="14"/>
        </w:rPr>
      </w:pPr>
      <w:hyperlink r:id="rId2831">
        <w:r>
          <w:rPr>
            <w:b/>
            <w:color w:val="72797F"/>
            <w:spacing w:val="-3"/>
            <w:w w:val="110"/>
            <w:sz w:val="14"/>
          </w:rPr>
          <w:t>estudios.sociojuridicos@urosario.edu.co</w:t>
        </w:r>
      </w:hyperlink>
    </w:p>
    <w:p>
      <w:pPr>
        <w:pStyle w:val="BodyText"/>
        <w:spacing w:before="71"/>
        <w:ind w:left="224" w:right="1543"/>
      </w:pPr>
      <w:r>
        <w:rPr/>
        <w:br w:type="column"/>
      </w:r>
      <w:r>
        <w:rPr>
          <w:color w:val="72797F"/>
          <w:w w:val="115"/>
        </w:rPr>
        <w:t>Vehículo pluralista que divulga los resultados de la investigación sustancial de sociólogos y politólogos.</w:t>
      </w:r>
    </w:p>
    <w:p>
      <w:pPr>
        <w:pStyle w:val="BodyText"/>
        <w:ind w:left="224" w:right="1250"/>
      </w:pPr>
      <w:r>
        <w:rPr>
          <w:color w:val="72797F"/>
          <w:w w:val="115"/>
        </w:rPr>
        <w:t>Publica, preferencialmente en portugués, artículos origina- les y reseñas críticas de obras recién editadas.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19"/>
        </w:rPr>
      </w:pPr>
    </w:p>
    <w:p>
      <w:pPr>
        <w:pStyle w:val="BodyText"/>
        <w:ind w:left="224" w:right="1189"/>
      </w:pPr>
      <w:r>
        <w:rPr>
          <w:color w:val="72797F"/>
          <w:w w:val="115"/>
        </w:rPr>
        <w:t>Reúne los avances y resultados de investigaciones elaboradas en centros y grupos de investi- gación del país o del exterior. Instrumento para el debate sobre aspectos sociales, jurídi- cos y políticos.</w:t>
      </w:r>
    </w:p>
    <w:p>
      <w:pPr>
        <w:spacing w:after="0"/>
        <w:sectPr>
          <w:type w:val="continuous"/>
          <w:pgSz w:w="8510" w:h="8510"/>
          <w:pgMar w:top="1380" w:bottom="280" w:left="0" w:right="160"/>
          <w:cols w:num="2" w:equalWidth="0">
            <w:col w:w="4257" w:space="40"/>
            <w:col w:w="4053"/>
          </w:cols>
        </w:sectPr>
      </w:pPr>
    </w:p>
    <w:p>
      <w:pPr>
        <w:pStyle w:val="BodyText"/>
        <w:rPr>
          <w:sz w:val="20"/>
        </w:rPr>
      </w:pPr>
    </w:p>
    <w:p>
      <w:pPr>
        <w:pStyle w:val="BodyText"/>
        <w:spacing w:before="8"/>
        <w:rPr>
          <w:sz w:val="17"/>
        </w:rPr>
      </w:pPr>
    </w:p>
    <w:p>
      <w:pPr>
        <w:spacing w:after="0"/>
        <w:rPr>
          <w:sz w:val="17"/>
        </w:rPr>
        <w:sectPr>
          <w:pgSz w:w="8510" w:h="8510"/>
          <w:pgMar w:header="0" w:footer="494" w:top="840" w:bottom="680" w:left="160" w:right="0"/>
        </w:sectPr>
      </w:pPr>
    </w:p>
    <w:p>
      <w:pPr>
        <w:pStyle w:val="Heading9"/>
        <w:spacing w:before="71"/>
        <w:ind w:left="2095" w:right="524"/>
      </w:pPr>
      <w:r>
        <w:rPr/>
        <w:drawing>
          <wp:anchor distT="0" distB="0" distL="0" distR="0" allowOverlap="1" layoutInCell="1" locked="0" behindDoc="0" simplePos="0" relativeHeight="14344">
            <wp:simplePos x="0" y="0"/>
            <wp:positionH relativeFrom="page">
              <wp:posOffset>961494</wp:posOffset>
            </wp:positionH>
            <wp:positionV relativeFrom="paragraph">
              <wp:posOffset>68185</wp:posOffset>
            </wp:positionV>
            <wp:extent cx="216001" cy="216001"/>
            <wp:effectExtent l="0" t="0" r="0" b="0"/>
            <wp:wrapNone/>
            <wp:docPr id="5867" name="image1951.png" descr=""/>
            <wp:cNvGraphicFramePr>
              <a:graphicFrameLocks noChangeAspect="1"/>
            </wp:cNvGraphicFramePr>
            <a:graphic>
              <a:graphicData uri="http://schemas.openxmlformats.org/drawingml/2006/picture">
                <pic:pic>
                  <pic:nvPicPr>
                    <pic:cNvPr id="5868" name="image1951.png"/>
                    <pic:cNvPicPr/>
                  </pic:nvPicPr>
                  <pic:blipFill>
                    <a:blip r:embed="rId2832" cstate="print"/>
                    <a:stretch>
                      <a:fillRect/>
                    </a:stretch>
                  </pic:blipFill>
                  <pic:spPr>
                    <a:xfrm>
                      <a:off x="0" y="0"/>
                      <a:ext cx="216001" cy="216001"/>
                    </a:xfrm>
                    <a:prstGeom prst="rect">
                      <a:avLst/>
                    </a:prstGeom>
                  </pic:spPr>
                </pic:pic>
              </a:graphicData>
            </a:graphic>
          </wp:anchor>
        </w:drawing>
      </w:r>
      <w:r>
        <w:rPr>
          <w:color w:val="DC002E"/>
          <w:w w:val="110"/>
        </w:rPr>
        <w:t>Revista Pueblos</w:t>
      </w:r>
    </w:p>
    <w:p>
      <w:pPr>
        <w:spacing w:before="0"/>
        <w:ind w:left="2095" w:right="524" w:firstLine="0"/>
        <w:jc w:val="left"/>
        <w:rPr>
          <w:b/>
          <w:sz w:val="18"/>
        </w:rPr>
      </w:pPr>
      <w:r>
        <w:rPr>
          <w:b/>
          <w:color w:val="DC002E"/>
          <w:w w:val="115"/>
          <w:sz w:val="18"/>
        </w:rPr>
        <w:t>y Fronteras Digital</w:t>
      </w:r>
    </w:p>
    <w:p>
      <w:pPr>
        <w:pStyle w:val="BodyText"/>
        <w:spacing w:before="4"/>
        <w:rPr>
          <w:b/>
          <w:sz w:val="13"/>
        </w:rPr>
      </w:pPr>
    </w:p>
    <w:p>
      <w:pPr>
        <w:spacing w:before="1"/>
        <w:ind w:left="1354" w:right="524" w:firstLine="0"/>
        <w:jc w:val="left"/>
        <w:rPr>
          <w:sz w:val="18"/>
        </w:rPr>
      </w:pPr>
      <w:r>
        <w:rPr>
          <w:position w:val="-10"/>
        </w:rPr>
        <w:drawing>
          <wp:inline distT="0" distB="0" distL="0" distR="0">
            <wp:extent cx="216001" cy="216001"/>
            <wp:effectExtent l="0" t="0" r="0" b="0"/>
            <wp:docPr id="5869" name="image1952.png" descr=""/>
            <wp:cNvGraphicFramePr>
              <a:graphicFrameLocks noChangeAspect="1"/>
            </wp:cNvGraphicFramePr>
            <a:graphic>
              <a:graphicData uri="http://schemas.openxmlformats.org/drawingml/2006/picture">
                <pic:pic>
                  <pic:nvPicPr>
                    <pic:cNvPr id="5870" name="image1952.png"/>
                    <pic:cNvPicPr/>
                  </pic:nvPicPr>
                  <pic:blipFill>
                    <a:blip r:embed="rId2833"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1870-4115</w:t>
      </w:r>
    </w:p>
    <w:p>
      <w:pPr>
        <w:pStyle w:val="BodyText"/>
        <w:spacing w:line="144" w:lineRule="auto" w:before="225"/>
        <w:ind w:left="2095" w:right="524" w:hanging="742"/>
      </w:pPr>
      <w:r>
        <w:rPr>
          <w:position w:val="-18"/>
        </w:rPr>
        <w:drawing>
          <wp:inline distT="0" distB="0" distL="0" distR="0">
            <wp:extent cx="216001" cy="216014"/>
            <wp:effectExtent l="0" t="0" r="0" b="0"/>
            <wp:docPr id="5871" name="image1953.png" descr=""/>
            <wp:cNvGraphicFramePr>
              <a:graphicFrameLocks noChangeAspect="1"/>
            </wp:cNvGraphicFramePr>
            <a:graphic>
              <a:graphicData uri="http://schemas.openxmlformats.org/drawingml/2006/picture">
                <pic:pic>
                  <pic:nvPicPr>
                    <pic:cNvPr id="5872" name="image1953.png"/>
                    <pic:cNvPicPr/>
                  </pic:nvPicPr>
                  <pic:blipFill>
                    <a:blip r:embed="rId2834"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Autónoma de México</w:t>
      </w:r>
    </w:p>
    <w:p>
      <w:pPr>
        <w:pStyle w:val="BodyText"/>
        <w:spacing w:before="11"/>
        <w:rPr>
          <w:sz w:val="14"/>
        </w:rPr>
      </w:pPr>
    </w:p>
    <w:p>
      <w:pPr>
        <w:spacing w:line="316" w:lineRule="auto" w:before="0"/>
        <w:ind w:left="1354" w:right="1496" w:firstLine="0"/>
        <w:jc w:val="left"/>
        <w:rPr>
          <w:sz w:val="18"/>
        </w:rPr>
      </w:pPr>
      <w:r>
        <w:rPr>
          <w:position w:val="-10"/>
        </w:rPr>
        <w:drawing>
          <wp:inline distT="0" distB="0" distL="0" distR="0">
            <wp:extent cx="216001" cy="216001"/>
            <wp:effectExtent l="0" t="0" r="0" b="0"/>
            <wp:docPr id="5873" name="image1954.png" descr=""/>
            <wp:cNvGraphicFramePr>
              <a:graphicFrameLocks noChangeAspect="1"/>
            </wp:cNvGraphicFramePr>
            <a:graphic>
              <a:graphicData uri="http://schemas.openxmlformats.org/drawingml/2006/picture">
                <pic:pic>
                  <pic:nvPicPr>
                    <pic:cNvPr id="5874" name="image1954.png"/>
                    <pic:cNvPicPr/>
                  </pic:nvPicPr>
                  <pic:blipFill>
                    <a:blip r:embed="rId2835" cstate="print"/>
                    <a:stretch>
                      <a:fillRect/>
                    </a:stretch>
                  </pic:blipFill>
                  <pic:spPr>
                    <a:xfrm>
                      <a:off x="0" y="0"/>
                      <a:ext cx="216001" cy="216001"/>
                    </a:xfrm>
                    <a:prstGeom prst="rect">
                      <a:avLst/>
                    </a:prstGeom>
                  </pic:spPr>
                </pic:pic>
              </a:graphicData>
            </a:graphic>
          </wp:inline>
        </w:drawing>
      </w:r>
      <w:r>
        <w:rPr>
          <w:position w:val="-10"/>
        </w:rPr>
      </w:r>
      <w:r>
        <w:rPr>
          <w:rFonts w:ascii="Times New Roman" w:hAnsi="Times New Roman"/>
          <w:sz w:val="20"/>
        </w:rPr>
        <w:t>       </w:t>
      </w:r>
      <w:r>
        <w:rPr>
          <w:color w:val="72797F"/>
          <w:w w:val="110"/>
          <w:sz w:val="18"/>
        </w:rPr>
        <w:t>México </w:t>
      </w:r>
      <w:r>
        <w:rPr>
          <w:color w:val="72797F"/>
          <w:w w:val="110"/>
          <w:position w:val="-11"/>
          <w:sz w:val="18"/>
        </w:rPr>
        <w:drawing>
          <wp:inline distT="0" distB="0" distL="0" distR="0">
            <wp:extent cx="216001" cy="216001"/>
            <wp:effectExtent l="0" t="0" r="0" b="0"/>
            <wp:docPr id="5875" name="image1955.png" descr=""/>
            <wp:cNvGraphicFramePr>
              <a:graphicFrameLocks noChangeAspect="1"/>
            </wp:cNvGraphicFramePr>
            <a:graphic>
              <a:graphicData uri="http://schemas.openxmlformats.org/drawingml/2006/picture">
                <pic:pic>
                  <pic:nvPicPr>
                    <pic:cNvPr id="5876" name="image1955.png"/>
                    <pic:cNvPicPr/>
                  </pic:nvPicPr>
                  <pic:blipFill>
                    <a:blip r:embed="rId2836" cstate="print"/>
                    <a:stretch>
                      <a:fillRect/>
                    </a:stretch>
                  </pic:blipFill>
                  <pic:spPr>
                    <a:xfrm>
                      <a:off x="0" y="0"/>
                      <a:ext cx="216001" cy="216001"/>
                    </a:xfrm>
                    <a:prstGeom prst="rect">
                      <a:avLst/>
                    </a:prstGeom>
                  </pic:spPr>
                </pic:pic>
              </a:graphicData>
            </a:graphic>
          </wp:inline>
        </w:drawing>
      </w:r>
      <w:r>
        <w:rPr>
          <w:color w:val="72797F"/>
          <w:w w:val="110"/>
          <w:position w:val="-11"/>
          <w:sz w:val="18"/>
        </w:rPr>
      </w:r>
      <w:r>
        <w:rPr>
          <w:color w:val="72797F"/>
          <w:spacing w:val="-1"/>
          <w:w w:val="110"/>
          <w:sz w:val="18"/>
        </w:rPr>
        <w:t>Semestral</w:t>
      </w:r>
    </w:p>
    <w:p>
      <w:pPr>
        <w:spacing w:line="168" w:lineRule="auto" w:before="57"/>
        <w:ind w:left="2095" w:right="0" w:hanging="742"/>
        <w:jc w:val="left"/>
        <w:rPr>
          <w:b/>
          <w:sz w:val="16"/>
        </w:rPr>
      </w:pPr>
      <w:r>
        <w:rPr>
          <w:position w:val="-14"/>
        </w:rPr>
        <w:drawing>
          <wp:inline distT="0" distB="0" distL="0" distR="0">
            <wp:extent cx="216001" cy="216001"/>
            <wp:effectExtent l="0" t="0" r="0" b="0"/>
            <wp:docPr id="5877" name="image1928.png" descr=""/>
            <wp:cNvGraphicFramePr>
              <a:graphicFrameLocks noChangeAspect="1"/>
            </wp:cNvGraphicFramePr>
            <a:graphic>
              <a:graphicData uri="http://schemas.openxmlformats.org/drawingml/2006/picture">
                <pic:pic>
                  <pic:nvPicPr>
                    <pic:cNvPr id="5878" name="image1928.png"/>
                    <pic:cNvPicPr/>
                  </pic:nvPicPr>
                  <pic:blipFill>
                    <a:blip r:embed="rId2802"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2837">
        <w:r>
          <w:rPr>
            <w:b/>
            <w:color w:val="72797F"/>
            <w:spacing w:val="-6"/>
            <w:w w:val="110"/>
            <w:sz w:val="16"/>
          </w:rPr>
          <w:t>pueblosyfronteras@correo.unam.</w:t>
        </w:r>
      </w:hyperlink>
      <w:r>
        <w:rPr>
          <w:b/>
          <w:color w:val="72797F"/>
          <w:spacing w:val="-6"/>
          <w:w w:val="110"/>
          <w:sz w:val="16"/>
        </w:rPr>
        <w:t> </w:t>
      </w:r>
      <w:r>
        <w:rPr>
          <w:b/>
          <w:color w:val="72797F"/>
          <w:spacing w:val="-5"/>
          <w:w w:val="110"/>
          <w:sz w:val="16"/>
        </w:rPr>
        <w:t>mx</w:t>
      </w:r>
    </w:p>
    <w:p>
      <w:pPr>
        <w:pStyle w:val="BodyText"/>
        <w:spacing w:before="71"/>
        <w:ind w:left="405" w:right="876"/>
      </w:pPr>
      <w:r>
        <w:rPr/>
        <w:br w:type="column"/>
      </w:r>
      <w:r>
        <w:rPr>
          <w:color w:val="72797F"/>
          <w:w w:val="115"/>
        </w:rPr>
        <w:t>Foro de discusión y análisis que, a través de la divulga- ción científica, da cabida a la explicación de las formas de sociabilidad humana, en sus múltiples manifestaciones del pasado y presente, especial- mente enfocadas al Sureste mexicano y Centroamérica.</w:t>
      </w:r>
    </w:p>
    <w:p>
      <w:pPr>
        <w:spacing w:after="0"/>
        <w:sectPr>
          <w:type w:val="continuous"/>
          <w:pgSz w:w="8510" w:h="8510"/>
          <w:pgMar w:top="1380" w:bottom="280" w:left="160" w:right="0"/>
          <w:cols w:num="2" w:equalWidth="0">
            <w:col w:w="4448" w:space="40"/>
            <w:col w:w="3862"/>
          </w:cols>
        </w:sectPr>
      </w:pPr>
    </w:p>
    <w:p>
      <w:pPr>
        <w:pStyle w:val="BodyText"/>
        <w:rPr>
          <w:sz w:val="20"/>
        </w:rPr>
      </w:pPr>
    </w:p>
    <w:p>
      <w:pPr>
        <w:pStyle w:val="BodyText"/>
        <w:spacing w:before="11"/>
        <w:rPr>
          <w:sz w:val="16"/>
        </w:rPr>
      </w:pPr>
    </w:p>
    <w:p>
      <w:pPr>
        <w:spacing w:after="0"/>
        <w:rPr>
          <w:sz w:val="16"/>
        </w:rPr>
        <w:sectPr>
          <w:type w:val="continuous"/>
          <w:pgSz w:w="8510" w:h="8510"/>
          <w:pgMar w:top="1380" w:bottom="280" w:left="160" w:right="0"/>
        </w:sectPr>
      </w:pPr>
    </w:p>
    <w:p>
      <w:pPr>
        <w:pStyle w:val="Heading9"/>
        <w:spacing w:before="71"/>
        <w:ind w:left="2095" w:right="614"/>
      </w:pPr>
      <w:r>
        <w:rPr/>
        <w:drawing>
          <wp:anchor distT="0" distB="0" distL="0" distR="0" allowOverlap="1" layoutInCell="1" locked="0" behindDoc="0" simplePos="0" relativeHeight="14368">
            <wp:simplePos x="0" y="0"/>
            <wp:positionH relativeFrom="page">
              <wp:posOffset>961494</wp:posOffset>
            </wp:positionH>
            <wp:positionV relativeFrom="paragraph">
              <wp:posOffset>68185</wp:posOffset>
            </wp:positionV>
            <wp:extent cx="216001" cy="216001"/>
            <wp:effectExtent l="0" t="0" r="0" b="0"/>
            <wp:wrapNone/>
            <wp:docPr id="5879" name="image1951.png" descr=""/>
            <wp:cNvGraphicFramePr>
              <a:graphicFrameLocks noChangeAspect="1"/>
            </wp:cNvGraphicFramePr>
            <a:graphic>
              <a:graphicData uri="http://schemas.openxmlformats.org/drawingml/2006/picture">
                <pic:pic>
                  <pic:nvPicPr>
                    <pic:cNvPr id="5880" name="image1951.png"/>
                    <pic:cNvPicPr/>
                  </pic:nvPicPr>
                  <pic:blipFill>
                    <a:blip r:embed="rId2832" cstate="print"/>
                    <a:stretch>
                      <a:fillRect/>
                    </a:stretch>
                  </pic:blipFill>
                  <pic:spPr>
                    <a:xfrm>
                      <a:off x="0" y="0"/>
                      <a:ext cx="216001" cy="216001"/>
                    </a:xfrm>
                    <a:prstGeom prst="rect">
                      <a:avLst/>
                    </a:prstGeom>
                  </pic:spPr>
                </pic:pic>
              </a:graphicData>
            </a:graphic>
          </wp:anchor>
        </w:drawing>
      </w:r>
      <w:r>
        <w:rPr>
          <w:color w:val="DC002E"/>
          <w:w w:val="110"/>
        </w:rPr>
        <w:t>Revista Venezolana de Ciencias Sociales</w:t>
      </w:r>
    </w:p>
    <w:p>
      <w:pPr>
        <w:spacing w:before="155"/>
        <w:ind w:left="1354" w:right="614" w:firstLine="0"/>
        <w:jc w:val="left"/>
        <w:rPr>
          <w:sz w:val="18"/>
        </w:rPr>
      </w:pPr>
      <w:r>
        <w:rPr>
          <w:position w:val="-9"/>
        </w:rPr>
        <w:drawing>
          <wp:inline distT="0" distB="0" distL="0" distR="0">
            <wp:extent cx="216001" cy="216001"/>
            <wp:effectExtent l="0" t="0" r="0" b="0"/>
            <wp:docPr id="5881" name="image1956.png" descr=""/>
            <wp:cNvGraphicFramePr>
              <a:graphicFrameLocks noChangeAspect="1"/>
            </wp:cNvGraphicFramePr>
            <a:graphic>
              <a:graphicData uri="http://schemas.openxmlformats.org/drawingml/2006/picture">
                <pic:pic>
                  <pic:nvPicPr>
                    <pic:cNvPr id="5882" name="image1956.png"/>
                    <pic:cNvPicPr/>
                  </pic:nvPicPr>
                  <pic:blipFill>
                    <a:blip r:embed="rId2838" cstate="print"/>
                    <a:stretch>
                      <a:fillRect/>
                    </a:stretch>
                  </pic:blipFill>
                  <pic:spPr>
                    <a:xfrm>
                      <a:off x="0" y="0"/>
                      <a:ext cx="216001" cy="216001"/>
                    </a:xfrm>
                    <a:prstGeom prst="rect">
                      <a:avLst/>
                    </a:prstGeom>
                  </pic:spPr>
                </pic:pic>
              </a:graphicData>
            </a:graphic>
          </wp:inline>
        </w:drawing>
      </w:r>
      <w:r>
        <w:rPr>
          <w:position w:val="-9"/>
        </w:rPr>
      </w:r>
      <w:r>
        <w:rPr>
          <w:rFonts w:ascii="Times New Roman"/>
          <w:sz w:val="20"/>
        </w:rPr>
        <w:t>       </w:t>
      </w:r>
      <w:r>
        <w:rPr>
          <w:color w:val="72797F"/>
          <w:w w:val="110"/>
          <w:sz w:val="18"/>
        </w:rPr>
        <w:t>1316-4090</w:t>
      </w:r>
    </w:p>
    <w:p>
      <w:pPr>
        <w:pStyle w:val="BodyText"/>
        <w:spacing w:line="144" w:lineRule="auto" w:before="233"/>
        <w:ind w:left="2095" w:hanging="742"/>
      </w:pPr>
      <w:r>
        <w:rPr>
          <w:position w:val="-18"/>
        </w:rPr>
        <w:drawing>
          <wp:inline distT="0" distB="0" distL="0" distR="0">
            <wp:extent cx="216001" cy="216014"/>
            <wp:effectExtent l="0" t="0" r="0" b="0"/>
            <wp:docPr id="5883" name="image1957.png" descr=""/>
            <wp:cNvGraphicFramePr>
              <a:graphicFrameLocks noChangeAspect="1"/>
            </wp:cNvGraphicFramePr>
            <a:graphic>
              <a:graphicData uri="http://schemas.openxmlformats.org/drawingml/2006/picture">
                <pic:pic>
                  <pic:nvPicPr>
                    <pic:cNvPr id="5884" name="image1957.png"/>
                    <pic:cNvPicPr/>
                  </pic:nvPicPr>
                  <pic:blipFill>
                    <a:blip r:embed="rId2839" cstate="print"/>
                    <a:stretch>
                      <a:fillRect/>
                    </a:stretch>
                  </pic:blipFill>
                  <pic:spPr>
                    <a:xfrm>
                      <a:off x="0" y="0"/>
                      <a:ext cx="216001" cy="216014"/>
                    </a:xfrm>
                    <a:prstGeom prst="rect">
                      <a:avLst/>
                    </a:prstGeom>
                  </pic:spPr>
                </pic:pic>
              </a:graphicData>
            </a:graphic>
          </wp:inline>
        </w:drawing>
      </w:r>
      <w:r>
        <w:rPr>
          <w:position w:val="-18"/>
        </w:rPr>
      </w:r>
      <w:r>
        <w:rPr>
          <w:rFonts w:ascii="Times New Roman" w:hAnsi="Times New Roman"/>
          <w:sz w:val="20"/>
        </w:rPr>
        <w:t>       </w:t>
      </w:r>
      <w:r>
        <w:rPr>
          <w:color w:val="72797F"/>
          <w:w w:val="115"/>
        </w:rPr>
        <w:t>Universidad Nacional Experi- mental Rafael María</w:t>
      </w:r>
      <w:r>
        <w:rPr>
          <w:color w:val="72797F"/>
          <w:spacing w:val="7"/>
          <w:w w:val="115"/>
        </w:rPr>
        <w:t> </w:t>
      </w:r>
      <w:r>
        <w:rPr>
          <w:color w:val="72797F"/>
          <w:w w:val="115"/>
        </w:rPr>
        <w:t>Baralt</w:t>
      </w:r>
    </w:p>
    <w:p>
      <w:pPr>
        <w:pStyle w:val="BodyText"/>
        <w:spacing w:before="11"/>
        <w:rPr>
          <w:sz w:val="14"/>
        </w:rPr>
      </w:pPr>
    </w:p>
    <w:p>
      <w:pPr>
        <w:spacing w:line="307" w:lineRule="auto" w:before="0"/>
        <w:ind w:left="1354" w:right="1269" w:firstLine="0"/>
        <w:jc w:val="left"/>
        <w:rPr>
          <w:sz w:val="18"/>
        </w:rPr>
      </w:pPr>
      <w:r>
        <w:rPr>
          <w:position w:val="-10"/>
        </w:rPr>
        <w:drawing>
          <wp:inline distT="0" distB="0" distL="0" distR="0">
            <wp:extent cx="216001" cy="216001"/>
            <wp:effectExtent l="0" t="0" r="0" b="0"/>
            <wp:docPr id="5885" name="image1958.png" descr=""/>
            <wp:cNvGraphicFramePr>
              <a:graphicFrameLocks noChangeAspect="1"/>
            </wp:cNvGraphicFramePr>
            <a:graphic>
              <a:graphicData uri="http://schemas.openxmlformats.org/drawingml/2006/picture">
                <pic:pic>
                  <pic:nvPicPr>
                    <pic:cNvPr id="5886" name="image1958.png"/>
                    <pic:cNvPicPr/>
                  </pic:nvPicPr>
                  <pic:blipFill>
                    <a:blip r:embed="rId2840"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spacing w:val="-1"/>
          <w:w w:val="115"/>
          <w:sz w:val="18"/>
        </w:rPr>
        <w:t>Venezuela </w:t>
      </w:r>
      <w:r>
        <w:rPr>
          <w:color w:val="72797F"/>
          <w:spacing w:val="-1"/>
          <w:w w:val="115"/>
          <w:position w:val="-10"/>
          <w:sz w:val="18"/>
        </w:rPr>
        <w:drawing>
          <wp:inline distT="0" distB="0" distL="0" distR="0">
            <wp:extent cx="216001" cy="216001"/>
            <wp:effectExtent l="0" t="0" r="0" b="0"/>
            <wp:docPr id="5887" name="image1959.png" descr=""/>
            <wp:cNvGraphicFramePr>
              <a:graphicFrameLocks noChangeAspect="1"/>
            </wp:cNvGraphicFramePr>
            <a:graphic>
              <a:graphicData uri="http://schemas.openxmlformats.org/drawingml/2006/picture">
                <pic:pic>
                  <pic:nvPicPr>
                    <pic:cNvPr id="5888" name="image1959.png"/>
                    <pic:cNvPicPr/>
                  </pic:nvPicPr>
                  <pic:blipFill>
                    <a:blip r:embed="rId2841" cstate="print"/>
                    <a:stretch>
                      <a:fillRect/>
                    </a:stretch>
                  </pic:blipFill>
                  <pic:spPr>
                    <a:xfrm>
                      <a:off x="0" y="0"/>
                      <a:ext cx="216001" cy="216001"/>
                    </a:xfrm>
                    <a:prstGeom prst="rect">
                      <a:avLst/>
                    </a:prstGeom>
                  </pic:spPr>
                </pic:pic>
              </a:graphicData>
            </a:graphic>
          </wp:inline>
        </w:drawing>
      </w:r>
      <w:r>
        <w:rPr>
          <w:color w:val="72797F"/>
          <w:spacing w:val="-1"/>
          <w:w w:val="115"/>
          <w:position w:val="-10"/>
          <w:sz w:val="18"/>
        </w:rPr>
      </w:r>
      <w:r>
        <w:rPr>
          <w:color w:val="72797F"/>
          <w:w w:val="115"/>
          <w:sz w:val="18"/>
        </w:rPr>
        <w:t>Semestral</w:t>
      </w:r>
    </w:p>
    <w:p>
      <w:pPr>
        <w:spacing w:before="64"/>
        <w:ind w:left="2095" w:right="614" w:firstLine="0"/>
        <w:jc w:val="left"/>
        <w:rPr>
          <w:b/>
          <w:sz w:val="16"/>
        </w:rPr>
      </w:pPr>
      <w:hyperlink r:id="rId2842">
        <w:r>
          <w:rPr>
            <w:b/>
            <w:color w:val="72797F"/>
            <w:w w:val="110"/>
            <w:sz w:val="16"/>
          </w:rPr>
          <w:t>favilaf@cantv.net</w:t>
        </w:r>
      </w:hyperlink>
    </w:p>
    <w:p>
      <w:pPr>
        <w:pStyle w:val="BodyText"/>
        <w:spacing w:before="71"/>
        <w:ind w:left="357" w:right="519"/>
      </w:pPr>
      <w:r>
        <w:rPr/>
        <w:br w:type="column"/>
      </w:r>
      <w:r>
        <w:rPr>
          <w:color w:val="72797F"/>
          <w:w w:val="115"/>
        </w:rPr>
        <w:t>Constituye un medio necesario para la difusión de la investi- gación y del conocimiento en campos de las ciencias sociales como gerencia, sociología, educación, derecho, filosofía y nuevas tecnologías.</w:t>
      </w:r>
    </w:p>
    <w:p>
      <w:pPr>
        <w:spacing w:after="0"/>
        <w:sectPr>
          <w:type w:val="continuous"/>
          <w:pgSz w:w="8510" w:h="8510"/>
          <w:pgMar w:top="1380" w:bottom="280" w:left="160" w:right="0"/>
          <w:cols w:num="2" w:equalWidth="0">
            <w:col w:w="4497" w:space="40"/>
            <w:col w:w="3813"/>
          </w:cols>
        </w:sectPr>
      </w:pPr>
    </w:p>
    <w:p>
      <w:pPr>
        <w:pStyle w:val="BodyText"/>
        <w:rPr>
          <w:sz w:val="20"/>
        </w:rPr>
      </w:pPr>
    </w:p>
    <w:p>
      <w:pPr>
        <w:pStyle w:val="BodyText"/>
        <w:spacing w:before="8"/>
        <w:rPr>
          <w:sz w:val="17"/>
        </w:rPr>
      </w:pPr>
    </w:p>
    <w:p>
      <w:pPr>
        <w:spacing w:after="0"/>
        <w:rPr>
          <w:sz w:val="17"/>
        </w:rPr>
        <w:sectPr>
          <w:footerReference w:type="default" r:id="rId2843"/>
          <w:footerReference w:type="even" r:id="rId2844"/>
          <w:pgSz w:w="8510" w:h="8510"/>
          <w:pgMar w:footer="373" w:header="0" w:top="840" w:bottom="560" w:left="0" w:right="160"/>
          <w:pgNumType w:start="381"/>
        </w:sectPr>
      </w:pPr>
    </w:p>
    <w:p>
      <w:pPr>
        <w:spacing w:before="22"/>
        <w:ind w:left="963" w:right="90" w:firstLine="0"/>
        <w:jc w:val="left"/>
        <w:rPr>
          <w:b/>
          <w:sz w:val="18"/>
        </w:rPr>
      </w:pPr>
      <w:r>
        <w:rPr>
          <w:position w:val="-11"/>
        </w:rPr>
        <w:drawing>
          <wp:inline distT="0" distB="0" distL="0" distR="0">
            <wp:extent cx="216001" cy="216001"/>
            <wp:effectExtent l="0" t="0" r="0" b="0"/>
            <wp:docPr id="5897" name="image1963.png" descr=""/>
            <wp:cNvGraphicFramePr>
              <a:graphicFrameLocks noChangeAspect="1"/>
            </wp:cNvGraphicFramePr>
            <a:graphic>
              <a:graphicData uri="http://schemas.openxmlformats.org/drawingml/2006/picture">
                <pic:pic>
                  <pic:nvPicPr>
                    <pic:cNvPr id="5898" name="image1963.png"/>
                    <pic:cNvPicPr/>
                  </pic:nvPicPr>
                  <pic:blipFill>
                    <a:blip r:embed="rId284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spacing w:val="-4"/>
          <w:w w:val="110"/>
          <w:sz w:val="18"/>
        </w:rPr>
        <w:t>Tabula</w:t>
      </w:r>
      <w:r>
        <w:rPr>
          <w:b/>
          <w:color w:val="DC002E"/>
          <w:spacing w:val="28"/>
          <w:w w:val="110"/>
          <w:sz w:val="18"/>
        </w:rPr>
        <w:t> </w:t>
      </w:r>
      <w:r>
        <w:rPr>
          <w:b/>
          <w:color w:val="DC002E"/>
          <w:w w:val="110"/>
          <w:sz w:val="18"/>
        </w:rPr>
        <w:t>Rasa</w:t>
      </w:r>
    </w:p>
    <w:p>
      <w:pPr>
        <w:spacing w:before="108"/>
        <w:ind w:left="963" w:right="90" w:firstLine="0"/>
        <w:jc w:val="left"/>
        <w:rPr>
          <w:sz w:val="18"/>
        </w:rPr>
      </w:pPr>
      <w:r>
        <w:rPr>
          <w:position w:val="-12"/>
        </w:rPr>
        <w:drawing>
          <wp:inline distT="0" distB="0" distL="0" distR="0">
            <wp:extent cx="216001" cy="216001"/>
            <wp:effectExtent l="0" t="0" r="0" b="0"/>
            <wp:docPr id="5899" name="image1964.png" descr=""/>
            <wp:cNvGraphicFramePr>
              <a:graphicFrameLocks noChangeAspect="1"/>
            </wp:cNvGraphicFramePr>
            <a:graphic>
              <a:graphicData uri="http://schemas.openxmlformats.org/drawingml/2006/picture">
                <pic:pic>
                  <pic:nvPicPr>
                    <pic:cNvPr id="5900" name="image1964.png"/>
                    <pic:cNvPicPr/>
                  </pic:nvPicPr>
                  <pic:blipFill>
                    <a:blip r:embed="rId2846"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1794-2489</w:t>
      </w:r>
    </w:p>
    <w:p>
      <w:pPr>
        <w:pStyle w:val="BodyText"/>
        <w:spacing w:before="139"/>
        <w:ind w:left="1700" w:right="90"/>
      </w:pPr>
      <w:r>
        <w:rPr/>
        <w:drawing>
          <wp:anchor distT="0" distB="0" distL="0" distR="0" allowOverlap="1" layoutInCell="1" locked="0" behindDoc="0" simplePos="0" relativeHeight="14392">
            <wp:simplePos x="0" y="0"/>
            <wp:positionH relativeFrom="page">
              <wp:posOffset>612000</wp:posOffset>
            </wp:positionH>
            <wp:positionV relativeFrom="paragraph">
              <wp:posOffset>121686</wp:posOffset>
            </wp:positionV>
            <wp:extent cx="216001" cy="216014"/>
            <wp:effectExtent l="0" t="0" r="0" b="0"/>
            <wp:wrapNone/>
            <wp:docPr id="5901" name="image1965.png" descr=""/>
            <wp:cNvGraphicFramePr>
              <a:graphicFrameLocks noChangeAspect="1"/>
            </wp:cNvGraphicFramePr>
            <a:graphic>
              <a:graphicData uri="http://schemas.openxmlformats.org/drawingml/2006/picture">
                <pic:pic>
                  <pic:nvPicPr>
                    <pic:cNvPr id="5902" name="image1965.png"/>
                    <pic:cNvPicPr/>
                  </pic:nvPicPr>
                  <pic:blipFill>
                    <a:blip r:embed="rId2847" cstate="print"/>
                    <a:stretch>
                      <a:fillRect/>
                    </a:stretch>
                  </pic:blipFill>
                  <pic:spPr>
                    <a:xfrm>
                      <a:off x="0" y="0"/>
                      <a:ext cx="216001" cy="216014"/>
                    </a:xfrm>
                    <a:prstGeom prst="rect">
                      <a:avLst/>
                    </a:prstGeom>
                  </pic:spPr>
                </pic:pic>
              </a:graphicData>
            </a:graphic>
          </wp:anchor>
        </w:drawing>
      </w:r>
      <w:r>
        <w:rPr>
          <w:color w:val="72797F"/>
          <w:w w:val="115"/>
        </w:rPr>
        <w:t>Universidad Colegio Mayor de Cundinamarca</w:t>
      </w:r>
    </w:p>
    <w:p>
      <w:pPr>
        <w:spacing w:line="309" w:lineRule="auto" w:before="123"/>
        <w:ind w:left="963" w:right="1311" w:firstLine="0"/>
        <w:jc w:val="left"/>
        <w:rPr>
          <w:sz w:val="18"/>
        </w:rPr>
      </w:pPr>
      <w:r>
        <w:rPr>
          <w:position w:val="-6"/>
        </w:rPr>
        <w:drawing>
          <wp:inline distT="0" distB="0" distL="0" distR="0">
            <wp:extent cx="216001" cy="216001"/>
            <wp:effectExtent l="0" t="0" r="0" b="0"/>
            <wp:docPr id="5903" name="image1966.png" descr=""/>
            <wp:cNvGraphicFramePr>
              <a:graphicFrameLocks noChangeAspect="1"/>
            </wp:cNvGraphicFramePr>
            <a:graphic>
              <a:graphicData uri="http://schemas.openxmlformats.org/drawingml/2006/picture">
                <pic:pic>
                  <pic:nvPicPr>
                    <pic:cNvPr id="5904" name="image1966.png"/>
                    <pic:cNvPicPr/>
                  </pic:nvPicPr>
                  <pic:blipFill>
                    <a:blip r:embed="rId2848" cstate="print"/>
                    <a:stretch>
                      <a:fillRect/>
                    </a:stretch>
                  </pic:blipFill>
                  <pic:spPr>
                    <a:xfrm>
                      <a:off x="0" y="0"/>
                      <a:ext cx="216001" cy="216001"/>
                    </a:xfrm>
                    <a:prstGeom prst="rect">
                      <a:avLst/>
                    </a:prstGeom>
                  </pic:spPr>
                </pic:pic>
              </a:graphicData>
            </a:graphic>
          </wp:inline>
        </w:drawing>
      </w:r>
      <w:r>
        <w:rPr>
          <w:position w:val="-6"/>
        </w:rPr>
      </w:r>
      <w:r>
        <w:rPr>
          <w:rFonts w:ascii="Times New Roman"/>
          <w:sz w:val="20"/>
        </w:rPr>
        <w:t>       </w:t>
      </w:r>
      <w:r>
        <w:rPr>
          <w:color w:val="72797F"/>
          <w:w w:val="115"/>
          <w:sz w:val="18"/>
        </w:rPr>
        <w:t>Colombia </w:t>
      </w:r>
      <w:r>
        <w:rPr>
          <w:color w:val="72797F"/>
          <w:w w:val="115"/>
          <w:position w:val="-6"/>
          <w:sz w:val="18"/>
        </w:rPr>
        <w:drawing>
          <wp:inline distT="0" distB="0" distL="0" distR="0">
            <wp:extent cx="216001" cy="216001"/>
            <wp:effectExtent l="0" t="0" r="0" b="0"/>
            <wp:docPr id="5905" name="image1967.png" descr=""/>
            <wp:cNvGraphicFramePr>
              <a:graphicFrameLocks noChangeAspect="1"/>
            </wp:cNvGraphicFramePr>
            <a:graphic>
              <a:graphicData uri="http://schemas.openxmlformats.org/drawingml/2006/picture">
                <pic:pic>
                  <pic:nvPicPr>
                    <pic:cNvPr id="5906" name="image1967.png"/>
                    <pic:cNvPicPr/>
                  </pic:nvPicPr>
                  <pic:blipFill>
                    <a:blip r:embed="rId2849" cstate="print"/>
                    <a:stretch>
                      <a:fillRect/>
                    </a:stretch>
                  </pic:blipFill>
                  <pic:spPr>
                    <a:xfrm>
                      <a:off x="0" y="0"/>
                      <a:ext cx="216001" cy="216001"/>
                    </a:xfrm>
                    <a:prstGeom prst="rect">
                      <a:avLst/>
                    </a:prstGeom>
                  </pic:spPr>
                </pic:pic>
              </a:graphicData>
            </a:graphic>
          </wp:inline>
        </w:drawing>
      </w:r>
      <w:r>
        <w:rPr>
          <w:color w:val="72797F"/>
          <w:w w:val="115"/>
          <w:position w:val="-6"/>
          <w:sz w:val="18"/>
        </w:rPr>
      </w:r>
      <w:r>
        <w:rPr>
          <w:color w:val="72797F"/>
          <w:w w:val="115"/>
          <w:sz w:val="18"/>
        </w:rPr>
        <w:t>Anual</w:t>
      </w:r>
    </w:p>
    <w:p>
      <w:pPr>
        <w:spacing w:before="56"/>
        <w:ind w:left="963" w:right="0" w:firstLine="0"/>
        <w:jc w:val="left"/>
        <w:rPr>
          <w:b/>
          <w:sz w:val="16"/>
        </w:rPr>
      </w:pPr>
      <w:r>
        <w:rPr>
          <w:position w:val="-14"/>
        </w:rPr>
        <w:drawing>
          <wp:inline distT="0" distB="0" distL="0" distR="0">
            <wp:extent cx="216001" cy="216001"/>
            <wp:effectExtent l="0" t="0" r="0" b="0"/>
            <wp:docPr id="5907" name="image1558.png" descr=""/>
            <wp:cNvGraphicFramePr>
              <a:graphicFrameLocks noChangeAspect="1"/>
            </wp:cNvGraphicFramePr>
            <a:graphic>
              <a:graphicData uri="http://schemas.openxmlformats.org/drawingml/2006/picture">
                <pic:pic>
                  <pic:nvPicPr>
                    <pic:cNvPr id="5908" name="image1558.png"/>
                    <pic:cNvPicPr/>
                  </pic:nvPicPr>
                  <pic:blipFill>
                    <a:blip r:embed="rId2276" cstate="print"/>
                    <a:stretch>
                      <a:fillRect/>
                    </a:stretch>
                  </pic:blipFill>
                  <pic:spPr>
                    <a:xfrm>
                      <a:off x="0" y="0"/>
                      <a:ext cx="216001" cy="216001"/>
                    </a:xfrm>
                    <a:prstGeom prst="rect">
                      <a:avLst/>
                    </a:prstGeom>
                  </pic:spPr>
                </pic:pic>
              </a:graphicData>
            </a:graphic>
          </wp:inline>
        </w:drawing>
      </w:r>
      <w:r>
        <w:rPr>
          <w:position w:val="-14"/>
        </w:rPr>
      </w:r>
      <w:r>
        <w:rPr>
          <w:rFonts w:ascii="Times New Roman"/>
          <w:sz w:val="20"/>
        </w:rPr>
        <w:t>       </w:t>
      </w:r>
      <w:hyperlink r:id="rId2850">
        <w:r>
          <w:rPr>
            <w:b/>
            <w:color w:val="72797F"/>
            <w:w w:val="110"/>
            <w:sz w:val="16"/>
          </w:rPr>
          <w:t>tabularasa@unicolmayor.edu.co</w:t>
        </w:r>
      </w:hyperlink>
    </w:p>
    <w:p>
      <w:pPr>
        <w:pStyle w:val="BodyText"/>
        <w:rPr>
          <w:b/>
          <w:sz w:val="34"/>
        </w:rPr>
      </w:pPr>
    </w:p>
    <w:p>
      <w:pPr>
        <w:pStyle w:val="BodyText"/>
        <w:spacing w:before="7"/>
        <w:rPr>
          <w:b/>
          <w:sz w:val="29"/>
        </w:rPr>
      </w:pPr>
    </w:p>
    <w:p>
      <w:pPr>
        <w:spacing w:before="0"/>
        <w:ind w:left="963" w:right="90" w:firstLine="0"/>
        <w:jc w:val="left"/>
        <w:rPr>
          <w:b/>
          <w:sz w:val="18"/>
        </w:rPr>
      </w:pPr>
      <w:r>
        <w:rPr>
          <w:position w:val="-11"/>
        </w:rPr>
        <w:drawing>
          <wp:inline distT="0" distB="0" distL="0" distR="0">
            <wp:extent cx="216001" cy="216001"/>
            <wp:effectExtent l="0" t="0" r="0" b="0"/>
            <wp:docPr id="5909" name="image1893.png" descr=""/>
            <wp:cNvGraphicFramePr>
              <a:graphicFrameLocks noChangeAspect="1"/>
            </wp:cNvGraphicFramePr>
            <a:graphic>
              <a:graphicData uri="http://schemas.openxmlformats.org/drawingml/2006/picture">
                <pic:pic>
                  <pic:nvPicPr>
                    <pic:cNvPr id="5910"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Última</w:t>
      </w:r>
      <w:r>
        <w:rPr>
          <w:b/>
          <w:color w:val="DC002E"/>
          <w:spacing w:val="22"/>
          <w:w w:val="110"/>
          <w:sz w:val="18"/>
        </w:rPr>
        <w:t> </w:t>
      </w:r>
      <w:r>
        <w:rPr>
          <w:b/>
          <w:color w:val="DC002E"/>
          <w:w w:val="110"/>
          <w:sz w:val="18"/>
        </w:rPr>
        <w:t>Década</w:t>
      </w:r>
    </w:p>
    <w:p>
      <w:pPr>
        <w:spacing w:before="89"/>
        <w:ind w:left="963" w:right="90" w:firstLine="0"/>
        <w:jc w:val="left"/>
        <w:rPr>
          <w:sz w:val="18"/>
        </w:rPr>
      </w:pPr>
      <w:r>
        <w:rPr>
          <w:position w:val="-10"/>
        </w:rPr>
        <w:drawing>
          <wp:inline distT="0" distB="0" distL="0" distR="0">
            <wp:extent cx="216001" cy="216001"/>
            <wp:effectExtent l="0" t="0" r="0" b="0"/>
            <wp:docPr id="5911" name="image1968.png" descr=""/>
            <wp:cNvGraphicFramePr>
              <a:graphicFrameLocks noChangeAspect="1"/>
            </wp:cNvGraphicFramePr>
            <a:graphic>
              <a:graphicData uri="http://schemas.openxmlformats.org/drawingml/2006/picture">
                <pic:pic>
                  <pic:nvPicPr>
                    <pic:cNvPr id="5912" name="image1968.png"/>
                    <pic:cNvPicPr/>
                  </pic:nvPicPr>
                  <pic:blipFill>
                    <a:blip r:embed="rId2851"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0"/>
          <w:sz w:val="18"/>
        </w:rPr>
        <w:t>0717-4691</w:t>
      </w:r>
    </w:p>
    <w:p>
      <w:pPr>
        <w:pStyle w:val="BodyText"/>
        <w:spacing w:line="153" w:lineRule="auto" w:before="220"/>
        <w:ind w:left="1705" w:right="194" w:hanging="742"/>
      </w:pPr>
      <w:r>
        <w:rPr>
          <w:position w:val="-16"/>
        </w:rPr>
        <w:drawing>
          <wp:inline distT="0" distB="0" distL="0" distR="0">
            <wp:extent cx="216001" cy="216014"/>
            <wp:effectExtent l="0" t="0" r="0" b="0"/>
            <wp:docPr id="5913" name="image1969.png" descr=""/>
            <wp:cNvGraphicFramePr>
              <a:graphicFrameLocks noChangeAspect="1"/>
            </wp:cNvGraphicFramePr>
            <a:graphic>
              <a:graphicData uri="http://schemas.openxmlformats.org/drawingml/2006/picture">
                <pic:pic>
                  <pic:nvPicPr>
                    <pic:cNvPr id="5914" name="image1969.png"/>
                    <pic:cNvPicPr/>
                  </pic:nvPicPr>
                  <pic:blipFill>
                    <a:blip r:embed="rId2852" cstate="print"/>
                    <a:stretch>
                      <a:fillRect/>
                    </a:stretch>
                  </pic:blipFill>
                  <pic:spPr>
                    <a:xfrm>
                      <a:off x="0" y="0"/>
                      <a:ext cx="216001" cy="216014"/>
                    </a:xfrm>
                    <a:prstGeom prst="rect">
                      <a:avLst/>
                    </a:prstGeom>
                  </pic:spPr>
                </pic:pic>
              </a:graphicData>
            </a:graphic>
          </wp:inline>
        </w:drawing>
      </w:r>
      <w:r>
        <w:rPr>
          <w:position w:val="-16"/>
        </w:rPr>
      </w:r>
      <w:r>
        <w:rPr>
          <w:rFonts w:ascii="Times New Roman"/>
          <w:sz w:val="20"/>
        </w:rPr>
        <w:t>       </w:t>
      </w:r>
      <w:r>
        <w:rPr>
          <w:color w:val="72797F"/>
          <w:w w:val="115"/>
        </w:rPr>
        <w:t>Centro de Estudios Sociales</w:t>
      </w:r>
      <w:r>
        <w:rPr>
          <w:color w:val="72797F"/>
          <w:spacing w:val="-21"/>
          <w:w w:val="115"/>
        </w:rPr>
        <w:t> </w:t>
      </w:r>
      <w:r>
        <w:rPr>
          <w:color w:val="72797F"/>
          <w:w w:val="115"/>
        </w:rPr>
        <w:t>CIDPA</w:t>
      </w:r>
    </w:p>
    <w:p>
      <w:pPr>
        <w:pStyle w:val="BodyText"/>
        <w:spacing w:before="9"/>
        <w:rPr>
          <w:sz w:val="15"/>
        </w:rPr>
      </w:pPr>
    </w:p>
    <w:p>
      <w:pPr>
        <w:spacing w:before="0"/>
        <w:ind w:left="963" w:right="90" w:firstLine="0"/>
        <w:jc w:val="left"/>
        <w:rPr>
          <w:sz w:val="18"/>
        </w:rPr>
      </w:pPr>
      <w:r>
        <w:rPr>
          <w:position w:val="-11"/>
        </w:rPr>
        <w:drawing>
          <wp:inline distT="0" distB="0" distL="0" distR="0">
            <wp:extent cx="216001" cy="216001"/>
            <wp:effectExtent l="0" t="0" r="0" b="0"/>
            <wp:docPr id="5915" name="image1966.png" descr=""/>
            <wp:cNvGraphicFramePr>
              <a:graphicFrameLocks noChangeAspect="1"/>
            </wp:cNvGraphicFramePr>
            <a:graphic>
              <a:graphicData uri="http://schemas.openxmlformats.org/drawingml/2006/picture">
                <pic:pic>
                  <pic:nvPicPr>
                    <pic:cNvPr id="5916" name="image1966.png"/>
                    <pic:cNvPicPr/>
                  </pic:nvPicPr>
                  <pic:blipFill>
                    <a:blip r:embed="rId284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5"/>
          <w:sz w:val="18"/>
        </w:rPr>
        <w:t>Chile</w:t>
      </w:r>
    </w:p>
    <w:p>
      <w:pPr>
        <w:spacing w:before="93"/>
        <w:ind w:left="963" w:right="90" w:firstLine="0"/>
        <w:jc w:val="left"/>
        <w:rPr>
          <w:sz w:val="18"/>
        </w:rPr>
      </w:pPr>
      <w:r>
        <w:rPr>
          <w:position w:val="-11"/>
        </w:rPr>
        <w:drawing>
          <wp:inline distT="0" distB="0" distL="0" distR="0">
            <wp:extent cx="216001" cy="216001"/>
            <wp:effectExtent l="0" t="0" r="0" b="0"/>
            <wp:docPr id="5917" name="image1970.png" descr=""/>
            <wp:cNvGraphicFramePr>
              <a:graphicFrameLocks noChangeAspect="1"/>
            </wp:cNvGraphicFramePr>
            <a:graphic>
              <a:graphicData uri="http://schemas.openxmlformats.org/drawingml/2006/picture">
                <pic:pic>
                  <pic:nvPicPr>
                    <pic:cNvPr id="5918" name="image1970.png"/>
                    <pic:cNvPicPr/>
                  </pic:nvPicPr>
                  <pic:blipFill>
                    <a:blip r:embed="rId285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Semestral</w:t>
      </w:r>
    </w:p>
    <w:p>
      <w:pPr>
        <w:spacing w:before="151"/>
        <w:ind w:left="1705" w:right="90" w:firstLine="0"/>
        <w:jc w:val="left"/>
        <w:rPr>
          <w:b/>
          <w:sz w:val="16"/>
        </w:rPr>
      </w:pPr>
      <w:r>
        <w:rPr/>
        <w:drawing>
          <wp:anchor distT="0" distB="0" distL="0" distR="0" allowOverlap="1" layoutInCell="1" locked="0" behindDoc="0" simplePos="0" relativeHeight="14416">
            <wp:simplePos x="0" y="0"/>
            <wp:positionH relativeFrom="page">
              <wp:posOffset>611999</wp:posOffset>
            </wp:positionH>
            <wp:positionV relativeFrom="paragraph">
              <wp:posOffset>59484</wp:posOffset>
            </wp:positionV>
            <wp:extent cx="216001" cy="216001"/>
            <wp:effectExtent l="0" t="0" r="0" b="0"/>
            <wp:wrapNone/>
            <wp:docPr id="5919" name="image1761.png" descr=""/>
            <wp:cNvGraphicFramePr>
              <a:graphicFrameLocks noChangeAspect="1"/>
            </wp:cNvGraphicFramePr>
            <a:graphic>
              <a:graphicData uri="http://schemas.openxmlformats.org/drawingml/2006/picture">
                <pic:pic>
                  <pic:nvPicPr>
                    <pic:cNvPr id="5920" name="image1761.png"/>
                    <pic:cNvPicPr/>
                  </pic:nvPicPr>
                  <pic:blipFill>
                    <a:blip r:embed="rId2585" cstate="print"/>
                    <a:stretch>
                      <a:fillRect/>
                    </a:stretch>
                  </pic:blipFill>
                  <pic:spPr>
                    <a:xfrm>
                      <a:off x="0" y="0"/>
                      <a:ext cx="216001" cy="216001"/>
                    </a:xfrm>
                    <a:prstGeom prst="rect">
                      <a:avLst/>
                    </a:prstGeom>
                  </pic:spPr>
                </pic:pic>
              </a:graphicData>
            </a:graphic>
          </wp:anchor>
        </w:drawing>
      </w:r>
      <w:hyperlink r:id="rId2854">
        <w:r>
          <w:rPr>
            <w:b/>
            <w:color w:val="72797F"/>
            <w:w w:val="110"/>
            <w:sz w:val="16"/>
          </w:rPr>
          <w:t>cidpa@cidpa.cl</w:t>
        </w:r>
      </w:hyperlink>
    </w:p>
    <w:p>
      <w:pPr>
        <w:pStyle w:val="BodyText"/>
        <w:spacing w:before="71"/>
        <w:ind w:left="400" w:right="1355"/>
      </w:pPr>
      <w:r>
        <w:rPr/>
        <w:br w:type="column"/>
      </w:r>
      <w:r>
        <w:rPr>
          <w:color w:val="72797F"/>
          <w:w w:val="115"/>
        </w:rPr>
        <w:t>Aborda temas de antropo- logía, historia, sociología, trabajo social y geografía hu- mana, el público objetivo de la revista es aquel interesado en tales campos.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20"/>
        </w:rPr>
      </w:pPr>
    </w:p>
    <w:p>
      <w:pPr>
        <w:pStyle w:val="BodyText"/>
        <w:ind w:left="400" w:right="1166"/>
      </w:pPr>
      <w:r>
        <w:rPr>
          <w:color w:val="72797F"/>
          <w:w w:val="115"/>
        </w:rPr>
        <w:t>Difunde los trabajos de inves- tigación y reflexión del centro que la edita, pero se encuen- tra abierta a contribuciones desde distintas ópticas que aporten al debate en torno</w:t>
      </w:r>
    </w:p>
    <w:p>
      <w:pPr>
        <w:pStyle w:val="BodyText"/>
        <w:ind w:left="400" w:right="1355"/>
      </w:pPr>
      <w:r>
        <w:rPr>
          <w:color w:val="72797F"/>
          <w:w w:val="110"/>
        </w:rPr>
        <w:t>a los actores sociales y sus problemáticas.</w:t>
      </w:r>
    </w:p>
    <w:p>
      <w:pPr>
        <w:spacing w:after="0"/>
        <w:sectPr>
          <w:type w:val="continuous"/>
          <w:pgSz w:w="8510" w:h="8510"/>
          <w:pgMar w:top="1380" w:bottom="280" w:left="0" w:right="160"/>
          <w:cols w:num="2" w:equalWidth="0">
            <w:col w:w="4082" w:space="40"/>
            <w:col w:w="4228"/>
          </w:cols>
        </w:sectPr>
      </w:pPr>
    </w:p>
    <w:p>
      <w:pPr>
        <w:pStyle w:val="BodyText"/>
        <w:rPr>
          <w:sz w:val="20"/>
        </w:rPr>
      </w:pPr>
    </w:p>
    <w:p>
      <w:pPr>
        <w:pStyle w:val="BodyText"/>
        <w:spacing w:before="8"/>
        <w:rPr>
          <w:sz w:val="17"/>
        </w:rPr>
      </w:pPr>
    </w:p>
    <w:p>
      <w:pPr>
        <w:spacing w:after="0"/>
        <w:rPr>
          <w:sz w:val="17"/>
        </w:rPr>
        <w:sectPr>
          <w:pgSz w:w="8510" w:h="8510"/>
          <w:pgMar w:header="0" w:footer="495" w:top="840" w:bottom="680" w:left="160" w:right="0"/>
        </w:sectPr>
      </w:pPr>
    </w:p>
    <w:p>
      <w:pPr>
        <w:spacing w:before="22"/>
        <w:ind w:left="1363" w:right="-18" w:firstLine="0"/>
        <w:jc w:val="left"/>
        <w:rPr>
          <w:b/>
          <w:sz w:val="18"/>
        </w:rPr>
      </w:pPr>
      <w:r>
        <w:rPr>
          <w:position w:val="-11"/>
        </w:rPr>
        <w:drawing>
          <wp:inline distT="0" distB="0" distL="0" distR="0">
            <wp:extent cx="216001" cy="216001"/>
            <wp:effectExtent l="0" t="0" r="0" b="0"/>
            <wp:docPr id="5921" name="image1844.png" descr=""/>
            <wp:cNvGraphicFramePr>
              <a:graphicFrameLocks noChangeAspect="1"/>
            </wp:cNvGraphicFramePr>
            <a:graphic>
              <a:graphicData uri="http://schemas.openxmlformats.org/drawingml/2006/picture">
                <pic:pic>
                  <pic:nvPicPr>
                    <pic:cNvPr id="5922" name="image1844.png"/>
                    <pic:cNvPicPr/>
                  </pic:nvPicPr>
                  <pic:blipFill>
                    <a:blip r:embed="rId2683"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b/>
          <w:color w:val="DC002E"/>
          <w:w w:val="115"/>
          <w:sz w:val="18"/>
        </w:rPr>
        <w:t>Archivos de</w:t>
      </w:r>
      <w:r>
        <w:rPr>
          <w:b/>
          <w:color w:val="DC002E"/>
          <w:spacing w:val="-31"/>
          <w:w w:val="115"/>
          <w:sz w:val="18"/>
        </w:rPr>
        <w:t> </w:t>
      </w:r>
      <w:r>
        <w:rPr>
          <w:b/>
          <w:color w:val="DC002E"/>
          <w:w w:val="115"/>
          <w:sz w:val="18"/>
        </w:rPr>
        <w:t>Zootecnia</w:t>
      </w:r>
    </w:p>
    <w:p>
      <w:pPr>
        <w:spacing w:before="99"/>
        <w:ind w:left="1363" w:right="-18" w:firstLine="0"/>
        <w:jc w:val="left"/>
        <w:rPr>
          <w:sz w:val="18"/>
        </w:rPr>
      </w:pPr>
      <w:r>
        <w:rPr>
          <w:position w:val="-11"/>
        </w:rPr>
        <w:drawing>
          <wp:inline distT="0" distB="0" distL="0" distR="0">
            <wp:extent cx="216001" cy="216001"/>
            <wp:effectExtent l="0" t="0" r="0" b="0"/>
            <wp:docPr id="5923" name="image1971.png" descr=""/>
            <wp:cNvGraphicFramePr>
              <a:graphicFrameLocks noChangeAspect="1"/>
            </wp:cNvGraphicFramePr>
            <a:graphic>
              <a:graphicData uri="http://schemas.openxmlformats.org/drawingml/2006/picture">
                <pic:pic>
                  <pic:nvPicPr>
                    <pic:cNvPr id="5924" name="image1971.png"/>
                    <pic:cNvPicPr/>
                  </pic:nvPicPr>
                  <pic:blipFill>
                    <a:blip r:embed="rId2855"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0004-0592</w:t>
      </w:r>
    </w:p>
    <w:p>
      <w:pPr>
        <w:spacing w:line="283" w:lineRule="exact" w:before="149"/>
        <w:ind w:left="1363" w:right="-18" w:firstLine="0"/>
        <w:jc w:val="left"/>
        <w:rPr>
          <w:sz w:val="18"/>
        </w:rPr>
      </w:pPr>
      <w:r>
        <w:rPr>
          <w:position w:val="-16"/>
        </w:rPr>
        <w:drawing>
          <wp:inline distT="0" distB="0" distL="0" distR="0">
            <wp:extent cx="216001" cy="216014"/>
            <wp:effectExtent l="0" t="0" r="0" b="0"/>
            <wp:docPr id="5925" name="image1972.png" descr=""/>
            <wp:cNvGraphicFramePr>
              <a:graphicFrameLocks noChangeAspect="1"/>
            </wp:cNvGraphicFramePr>
            <a:graphic>
              <a:graphicData uri="http://schemas.openxmlformats.org/drawingml/2006/picture">
                <pic:pic>
                  <pic:nvPicPr>
                    <pic:cNvPr id="5926" name="image1972.png"/>
                    <pic:cNvPicPr/>
                  </pic:nvPicPr>
                  <pic:blipFill>
                    <a:blip r:embed="rId2856" cstate="print"/>
                    <a:stretch>
                      <a:fillRect/>
                    </a:stretch>
                  </pic:blipFill>
                  <pic:spPr>
                    <a:xfrm>
                      <a:off x="0" y="0"/>
                      <a:ext cx="216001" cy="216014"/>
                    </a:xfrm>
                    <a:prstGeom prst="rect">
                      <a:avLst/>
                    </a:prstGeom>
                  </pic:spPr>
                </pic:pic>
              </a:graphicData>
            </a:graphic>
          </wp:inline>
        </w:drawing>
      </w:r>
      <w:r>
        <w:rPr>
          <w:position w:val="-16"/>
        </w:rPr>
      </w:r>
      <w:r>
        <w:rPr>
          <w:rFonts w:ascii="Times New Roman"/>
          <w:sz w:val="20"/>
        </w:rPr>
        <w:t>       </w:t>
      </w:r>
      <w:r>
        <w:rPr>
          <w:color w:val="72797F"/>
          <w:w w:val="115"/>
          <w:sz w:val="18"/>
        </w:rPr>
        <w:t>Universidad</w:t>
      </w:r>
    </w:p>
    <w:p>
      <w:pPr>
        <w:pStyle w:val="BodyText"/>
        <w:spacing w:line="157" w:lineRule="exact"/>
        <w:ind w:left="2091" w:right="-18"/>
      </w:pPr>
      <w:r>
        <w:rPr>
          <w:color w:val="72797F"/>
          <w:w w:val="115"/>
        </w:rPr>
        <w:t>de Córdoba España</w:t>
      </w:r>
    </w:p>
    <w:p>
      <w:pPr>
        <w:pStyle w:val="BodyText"/>
        <w:spacing w:before="3"/>
        <w:rPr>
          <w:sz w:val="14"/>
        </w:rPr>
      </w:pPr>
    </w:p>
    <w:p>
      <w:pPr>
        <w:spacing w:line="304" w:lineRule="auto" w:before="1"/>
        <w:ind w:left="1363" w:right="1678" w:firstLine="0"/>
        <w:jc w:val="left"/>
        <w:rPr>
          <w:sz w:val="18"/>
        </w:rPr>
      </w:pPr>
      <w:r>
        <w:rPr>
          <w:position w:val="-11"/>
        </w:rPr>
        <w:drawing>
          <wp:inline distT="0" distB="0" distL="0" distR="0">
            <wp:extent cx="216001" cy="216001"/>
            <wp:effectExtent l="0" t="0" r="0" b="0"/>
            <wp:docPr id="5927" name="image1784.png" descr=""/>
            <wp:cNvGraphicFramePr>
              <a:graphicFrameLocks noChangeAspect="1"/>
            </wp:cNvGraphicFramePr>
            <a:graphic>
              <a:graphicData uri="http://schemas.openxmlformats.org/drawingml/2006/picture">
                <pic:pic>
                  <pic:nvPicPr>
                    <pic:cNvPr id="5928" name="image1784.png"/>
                    <pic:cNvPicPr/>
                  </pic:nvPicPr>
                  <pic:blipFill>
                    <a:blip r:embed="rId2595"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3"/>
          <w:sz w:val="18"/>
        </w:rPr>
        <w:t>España </w:t>
      </w:r>
      <w:r>
        <w:rPr>
          <w:color w:val="72797F"/>
          <w:w w:val="113"/>
          <w:position w:val="-11"/>
          <w:sz w:val="18"/>
        </w:rPr>
        <w:drawing>
          <wp:inline distT="0" distB="0" distL="0" distR="0">
            <wp:extent cx="216001" cy="216001"/>
            <wp:effectExtent l="0" t="0" r="0" b="0"/>
            <wp:docPr id="5929" name="image1912.png" descr=""/>
            <wp:cNvGraphicFramePr>
              <a:graphicFrameLocks noChangeAspect="1"/>
            </wp:cNvGraphicFramePr>
            <a:graphic>
              <a:graphicData uri="http://schemas.openxmlformats.org/drawingml/2006/picture">
                <pic:pic>
                  <pic:nvPicPr>
                    <pic:cNvPr id="5930" name="image1912.png"/>
                    <pic:cNvPicPr/>
                  </pic:nvPicPr>
                  <pic:blipFill>
                    <a:blip r:embed="rId2774" cstate="print"/>
                    <a:stretch>
                      <a:fillRect/>
                    </a:stretch>
                  </pic:blipFill>
                  <pic:spPr>
                    <a:xfrm>
                      <a:off x="0" y="0"/>
                      <a:ext cx="216001" cy="216001"/>
                    </a:xfrm>
                    <a:prstGeom prst="rect">
                      <a:avLst/>
                    </a:prstGeom>
                  </pic:spPr>
                </pic:pic>
              </a:graphicData>
            </a:graphic>
          </wp:inline>
        </w:drawing>
      </w:r>
      <w:r>
        <w:rPr>
          <w:color w:val="72797F"/>
          <w:w w:val="113"/>
          <w:position w:val="-11"/>
          <w:sz w:val="18"/>
        </w:rPr>
      </w:r>
      <w:r>
        <w:rPr>
          <w:rFonts w:ascii="Times New Roman" w:hAnsi="Times New Roman"/>
          <w:color w:val="72797F"/>
          <w:w w:val="113"/>
          <w:sz w:val="18"/>
        </w:rPr>
        <w:t>        </w:t>
      </w:r>
      <w:r>
        <w:rPr>
          <w:color w:val="72797F"/>
          <w:spacing w:val="-14"/>
          <w:w w:val="114"/>
          <w:sz w:val="18"/>
        </w:rPr>
        <w:t>T</w:t>
      </w:r>
      <w:r>
        <w:rPr>
          <w:color w:val="72797F"/>
          <w:w w:val="112"/>
          <w:sz w:val="18"/>
        </w:rPr>
        <w:t>rimestral</w:t>
      </w:r>
    </w:p>
    <w:p>
      <w:pPr>
        <w:spacing w:before="1"/>
        <w:ind w:left="1363" w:right="-18" w:firstLine="0"/>
        <w:jc w:val="left"/>
        <w:rPr>
          <w:b/>
          <w:sz w:val="16"/>
        </w:rPr>
      </w:pPr>
      <w:r>
        <w:rPr>
          <w:position w:val="-12"/>
        </w:rPr>
        <w:drawing>
          <wp:inline distT="0" distB="0" distL="0" distR="0">
            <wp:extent cx="216001" cy="216001"/>
            <wp:effectExtent l="0" t="0" r="0" b="0"/>
            <wp:docPr id="5931" name="image1960.png" descr=""/>
            <wp:cNvGraphicFramePr>
              <a:graphicFrameLocks noChangeAspect="1"/>
            </wp:cNvGraphicFramePr>
            <a:graphic>
              <a:graphicData uri="http://schemas.openxmlformats.org/drawingml/2006/picture">
                <pic:pic>
                  <pic:nvPicPr>
                    <pic:cNvPr id="5932" name="image1960.png"/>
                    <pic:cNvPicPr/>
                  </pic:nvPicPr>
                  <pic:blipFill>
                    <a:blip r:embed="rId2857"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858">
        <w:r>
          <w:rPr>
            <w:b/>
            <w:color w:val="72797F"/>
            <w:w w:val="110"/>
            <w:sz w:val="16"/>
          </w:rPr>
          <w:t>pa1gocag@lucano.uco.es</w:t>
        </w:r>
      </w:hyperlink>
    </w:p>
    <w:p>
      <w:pPr>
        <w:pStyle w:val="BodyText"/>
        <w:rPr>
          <w:b/>
          <w:sz w:val="34"/>
        </w:rPr>
      </w:pPr>
    </w:p>
    <w:p>
      <w:pPr>
        <w:pStyle w:val="BodyText"/>
        <w:spacing w:before="11"/>
        <w:rPr>
          <w:b/>
          <w:sz w:val="34"/>
        </w:rPr>
      </w:pPr>
    </w:p>
    <w:p>
      <w:pPr>
        <w:pStyle w:val="Heading9"/>
        <w:ind w:left="2091" w:right="-18"/>
      </w:pPr>
      <w:r>
        <w:rPr/>
        <w:drawing>
          <wp:anchor distT="0" distB="0" distL="0" distR="0" allowOverlap="1" layoutInCell="1" locked="0" behindDoc="1" simplePos="0" relativeHeight="267882503">
            <wp:simplePos x="0" y="0"/>
            <wp:positionH relativeFrom="page">
              <wp:posOffset>967496</wp:posOffset>
            </wp:positionH>
            <wp:positionV relativeFrom="paragraph">
              <wp:posOffset>23100</wp:posOffset>
            </wp:positionV>
            <wp:extent cx="216001" cy="216001"/>
            <wp:effectExtent l="0" t="0" r="0" b="0"/>
            <wp:wrapNone/>
            <wp:docPr id="5933" name="image1844.png" descr=""/>
            <wp:cNvGraphicFramePr>
              <a:graphicFrameLocks noChangeAspect="1"/>
            </wp:cNvGraphicFramePr>
            <a:graphic>
              <a:graphicData uri="http://schemas.openxmlformats.org/drawingml/2006/picture">
                <pic:pic>
                  <pic:nvPicPr>
                    <pic:cNvPr id="5934" name="image1844.png"/>
                    <pic:cNvPicPr/>
                  </pic:nvPicPr>
                  <pic:blipFill>
                    <a:blip r:embed="rId2683" cstate="print"/>
                    <a:stretch>
                      <a:fillRect/>
                    </a:stretch>
                  </pic:blipFill>
                  <pic:spPr>
                    <a:xfrm>
                      <a:off x="0" y="0"/>
                      <a:ext cx="216001" cy="216001"/>
                    </a:xfrm>
                    <a:prstGeom prst="rect">
                      <a:avLst/>
                    </a:prstGeom>
                  </pic:spPr>
                </pic:pic>
              </a:graphicData>
            </a:graphic>
          </wp:anchor>
        </w:drawing>
      </w:r>
      <w:r>
        <w:rPr>
          <w:color w:val="DC002E"/>
          <w:w w:val="115"/>
        </w:rPr>
        <w:t>Huitzil. Revista</w:t>
      </w:r>
    </w:p>
    <w:p>
      <w:pPr>
        <w:spacing w:before="0"/>
        <w:ind w:left="2091" w:right="-18" w:firstLine="0"/>
        <w:jc w:val="left"/>
        <w:rPr>
          <w:b/>
          <w:sz w:val="18"/>
        </w:rPr>
      </w:pPr>
      <w:r>
        <w:rPr>
          <w:b/>
          <w:color w:val="DC002E"/>
          <w:w w:val="115"/>
          <w:sz w:val="18"/>
        </w:rPr>
        <w:t>de Ornitología Mexicana</w:t>
      </w:r>
    </w:p>
    <w:p>
      <w:pPr>
        <w:pStyle w:val="BodyText"/>
        <w:spacing w:before="10"/>
        <w:rPr>
          <w:b/>
          <w:sz w:val="13"/>
        </w:rPr>
      </w:pPr>
    </w:p>
    <w:p>
      <w:pPr>
        <w:spacing w:before="0"/>
        <w:ind w:left="1363" w:right="-18" w:firstLine="0"/>
        <w:jc w:val="left"/>
        <w:rPr>
          <w:sz w:val="18"/>
        </w:rPr>
      </w:pPr>
      <w:r>
        <w:rPr>
          <w:position w:val="-11"/>
        </w:rPr>
        <w:drawing>
          <wp:inline distT="0" distB="0" distL="0" distR="0">
            <wp:extent cx="216001" cy="216001"/>
            <wp:effectExtent l="0" t="0" r="0" b="0"/>
            <wp:docPr id="5935" name="image1786.png" descr=""/>
            <wp:cNvGraphicFramePr>
              <a:graphicFrameLocks noChangeAspect="1"/>
            </wp:cNvGraphicFramePr>
            <a:graphic>
              <a:graphicData uri="http://schemas.openxmlformats.org/drawingml/2006/picture">
                <pic:pic>
                  <pic:nvPicPr>
                    <pic:cNvPr id="5936" name="image1786.png"/>
                    <pic:cNvPicPr/>
                  </pic:nvPicPr>
                  <pic:blipFill>
                    <a:blip r:embed="rId2598"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1870-7459</w:t>
      </w:r>
    </w:p>
    <w:p>
      <w:pPr>
        <w:pStyle w:val="BodyText"/>
        <w:spacing w:before="150"/>
        <w:ind w:left="2091" w:right="-18"/>
      </w:pPr>
      <w:r>
        <w:rPr>
          <w:color w:val="72797F"/>
          <w:w w:val="115"/>
        </w:rPr>
        <w:t>Consejo</w:t>
      </w:r>
      <w:r>
        <w:rPr>
          <w:color w:val="72797F"/>
          <w:spacing w:val="-4"/>
          <w:w w:val="115"/>
        </w:rPr>
        <w:t> </w:t>
      </w:r>
      <w:r>
        <w:rPr>
          <w:color w:val="72797F"/>
          <w:w w:val="115"/>
        </w:rPr>
        <w:t>Internacional</w:t>
      </w:r>
      <w:r>
        <w:rPr>
          <w:color w:val="72797F"/>
          <w:spacing w:val="-4"/>
          <w:w w:val="115"/>
        </w:rPr>
        <w:t> </w:t>
      </w:r>
      <w:r>
        <w:rPr>
          <w:color w:val="72797F"/>
          <w:w w:val="115"/>
        </w:rPr>
        <w:t>para</w:t>
      </w:r>
      <w:r>
        <w:rPr>
          <w:color w:val="72797F"/>
          <w:w w:val="115"/>
        </w:rPr>
        <w:t> </w:t>
      </w:r>
      <w:r>
        <w:rPr>
          <w:color w:val="72797F"/>
          <w:w w:val="115"/>
        </w:rPr>
        <w:t>la</w:t>
      </w:r>
      <w:r>
        <w:rPr>
          <w:color w:val="72797F"/>
          <w:spacing w:val="-10"/>
          <w:w w:val="115"/>
        </w:rPr>
        <w:t> </w:t>
      </w:r>
      <w:r>
        <w:rPr>
          <w:color w:val="72797F"/>
          <w:w w:val="115"/>
        </w:rPr>
        <w:t>Preservación</w:t>
      </w:r>
      <w:r>
        <w:rPr>
          <w:color w:val="72797F"/>
          <w:spacing w:val="-10"/>
          <w:w w:val="115"/>
        </w:rPr>
        <w:t> </w:t>
      </w:r>
      <w:r>
        <w:rPr>
          <w:color w:val="72797F"/>
          <w:w w:val="115"/>
        </w:rPr>
        <w:t>de</w:t>
      </w:r>
      <w:r>
        <w:rPr>
          <w:color w:val="72797F"/>
          <w:spacing w:val="-10"/>
          <w:w w:val="115"/>
        </w:rPr>
        <w:t> </w:t>
      </w:r>
      <w:r>
        <w:rPr>
          <w:color w:val="72797F"/>
          <w:w w:val="115"/>
        </w:rPr>
        <w:t>las</w:t>
      </w:r>
      <w:r>
        <w:rPr>
          <w:color w:val="72797F"/>
          <w:spacing w:val="-10"/>
          <w:w w:val="115"/>
        </w:rPr>
        <w:t> </w:t>
      </w:r>
      <w:r>
        <w:rPr>
          <w:color w:val="72797F"/>
          <w:w w:val="115"/>
        </w:rPr>
        <w:t>Aves</w:t>
      </w:r>
    </w:p>
    <w:p>
      <w:pPr>
        <w:pStyle w:val="BodyText"/>
      </w:pPr>
    </w:p>
    <w:p>
      <w:pPr>
        <w:pStyle w:val="BodyText"/>
        <w:spacing w:line="480" w:lineRule="auto"/>
        <w:ind w:left="2091" w:right="864"/>
      </w:pPr>
      <w:r>
        <w:rPr>
          <w:color w:val="72797F"/>
          <w:w w:val="110"/>
        </w:rPr>
        <w:t>México  Semestral</w:t>
      </w:r>
    </w:p>
    <w:p>
      <w:pPr>
        <w:spacing w:before="0"/>
        <w:ind w:left="2091" w:right="-18" w:firstLine="0"/>
        <w:jc w:val="left"/>
        <w:rPr>
          <w:b/>
          <w:sz w:val="16"/>
        </w:rPr>
      </w:pPr>
      <w:hyperlink r:id="rId2859">
        <w:r>
          <w:rPr>
            <w:b/>
            <w:color w:val="72797F"/>
            <w:w w:val="110"/>
            <w:sz w:val="16"/>
          </w:rPr>
          <w:t>editor1@huitzil.net</w:t>
        </w:r>
      </w:hyperlink>
    </w:p>
    <w:p>
      <w:pPr>
        <w:pStyle w:val="BodyText"/>
        <w:spacing w:before="71"/>
        <w:ind w:left="521" w:right="1118"/>
        <w:jc w:val="both"/>
      </w:pPr>
      <w:r>
        <w:rPr/>
        <w:br w:type="column"/>
      </w:r>
      <w:r>
        <w:rPr>
          <w:color w:val="72797F"/>
          <w:w w:val="115"/>
        </w:rPr>
        <w:t>Edita trabajos originales de investigación, notas breves y artículos de revisión</w:t>
      </w:r>
      <w:r>
        <w:rPr>
          <w:color w:val="72797F"/>
          <w:spacing w:val="-33"/>
          <w:w w:val="115"/>
        </w:rPr>
        <w:t> </w:t>
      </w:r>
      <w:r>
        <w:rPr>
          <w:color w:val="72797F"/>
          <w:w w:val="115"/>
        </w:rPr>
        <w:t>sobre</w:t>
      </w:r>
    </w:p>
    <w:p>
      <w:pPr>
        <w:pStyle w:val="BodyText"/>
        <w:ind w:left="521" w:right="927"/>
      </w:pPr>
      <w:r>
        <w:rPr>
          <w:color w:val="72797F"/>
          <w:w w:val="115"/>
        </w:rPr>
        <w:t>pastos,</w:t>
      </w:r>
      <w:r>
        <w:rPr>
          <w:color w:val="72797F"/>
          <w:spacing w:val="-13"/>
          <w:w w:val="115"/>
        </w:rPr>
        <w:t> </w:t>
      </w:r>
      <w:r>
        <w:rPr>
          <w:color w:val="72797F"/>
          <w:w w:val="115"/>
        </w:rPr>
        <w:t>conservación</w:t>
      </w:r>
      <w:r>
        <w:rPr>
          <w:color w:val="72797F"/>
          <w:spacing w:val="-13"/>
          <w:w w:val="115"/>
        </w:rPr>
        <w:t> </w:t>
      </w:r>
      <w:r>
        <w:rPr>
          <w:color w:val="72797F"/>
          <w:w w:val="115"/>
        </w:rPr>
        <w:t>de</w:t>
      </w:r>
      <w:r>
        <w:rPr>
          <w:color w:val="72797F"/>
          <w:spacing w:val="-13"/>
          <w:w w:val="115"/>
        </w:rPr>
        <w:t> </w:t>
      </w:r>
      <w:r>
        <w:rPr>
          <w:color w:val="72797F"/>
          <w:w w:val="115"/>
        </w:rPr>
        <w:t>forra- jes, genética, conservación</w:t>
      </w:r>
      <w:r>
        <w:rPr>
          <w:color w:val="72797F"/>
          <w:spacing w:val="-26"/>
          <w:w w:val="115"/>
        </w:rPr>
        <w:t> </w:t>
      </w:r>
      <w:r>
        <w:rPr>
          <w:color w:val="72797F"/>
          <w:w w:val="115"/>
        </w:rPr>
        <w:t>de biodiversidad de los animales domésticos, etología, bienes- tar animal y en general todo lo relativo a la producción animal.</w:t>
      </w: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516" w:right="908"/>
      </w:pPr>
      <w:r>
        <w:rPr>
          <w:color w:val="72797F"/>
          <w:w w:val="115"/>
        </w:rPr>
        <w:t>Impreso científico creado con la intención de incrementar el intercambio de información generada sobre las aves que habitan en México y lograr</w:t>
      </w:r>
    </w:p>
    <w:p>
      <w:pPr>
        <w:pStyle w:val="BodyText"/>
        <w:ind w:left="516" w:right="1057"/>
      </w:pPr>
      <w:r>
        <w:rPr>
          <w:color w:val="72797F"/>
          <w:w w:val="115"/>
        </w:rPr>
        <w:t>su distribución rápida a bajo costo.</w:t>
      </w:r>
    </w:p>
    <w:p>
      <w:pPr>
        <w:spacing w:after="0"/>
        <w:sectPr>
          <w:type w:val="continuous"/>
          <w:pgSz w:w="8510" w:h="8510"/>
          <w:pgMar w:top="1380" w:bottom="280" w:left="160" w:right="0"/>
          <w:cols w:num="2" w:equalWidth="0">
            <w:col w:w="4342" w:space="40"/>
            <w:col w:w="3968"/>
          </w:cols>
        </w:sectPr>
      </w:pPr>
    </w:p>
    <w:p>
      <w:pPr>
        <w:pStyle w:val="BodyText"/>
        <w:spacing w:before="1"/>
        <w:rPr>
          <w:sz w:val="17"/>
        </w:rPr>
      </w:pPr>
    </w:p>
    <w:p>
      <w:pPr>
        <w:spacing w:after="0"/>
        <w:rPr>
          <w:sz w:val="17"/>
        </w:rPr>
        <w:sectPr>
          <w:headerReference w:type="default" r:id="rId2860"/>
          <w:footerReference w:type="default" r:id="rId2861"/>
          <w:footerReference w:type="even" r:id="rId2862"/>
          <w:pgSz w:w="8510" w:h="8510"/>
          <w:pgMar w:header="0" w:footer="373" w:top="0" w:bottom="560" w:left="0" w:right="160"/>
          <w:pgNumType w:start="383"/>
        </w:sectPr>
      </w:pPr>
    </w:p>
    <w:p>
      <w:pPr>
        <w:pStyle w:val="Heading5"/>
        <w:spacing w:line="240" w:lineRule="auto" w:before="104"/>
        <w:ind w:left="0"/>
        <w:jc w:val="right"/>
      </w:pPr>
      <w:r>
        <w:rPr>
          <w:color w:val="FFFFFF"/>
          <w:w w:val="110"/>
        </w:rPr>
        <w:t>_Veterinaria</w:t>
      </w:r>
    </w:p>
    <w:p>
      <w:pPr>
        <w:spacing w:before="53"/>
        <w:ind w:left="0" w:right="116" w:firstLine="0"/>
        <w:jc w:val="right"/>
        <w:rPr>
          <w:rFonts w:ascii="Trebuchet MS"/>
          <w:b/>
          <w:sz w:val="32"/>
        </w:rPr>
      </w:pPr>
      <w:r>
        <w:rPr/>
        <w:br w:type="column"/>
      </w:r>
      <w:r>
        <w:rPr>
          <w:rFonts w:ascii="Trebuchet MS"/>
          <w:b/>
          <w:color w:val="DC002E"/>
          <w:w w:val="95"/>
          <w:sz w:val="32"/>
        </w:rPr>
        <w:t>_39</w:t>
      </w:r>
    </w:p>
    <w:p>
      <w:pPr>
        <w:spacing w:after="0"/>
        <w:jc w:val="right"/>
        <w:rPr>
          <w:rFonts w:ascii="Trebuchet MS"/>
          <w:sz w:val="32"/>
        </w:rPr>
        <w:sectPr>
          <w:type w:val="continuous"/>
          <w:pgSz w:w="8510" w:h="8510"/>
          <w:pgMar w:top="1380" w:bottom="280" w:left="0" w:right="160"/>
          <w:cols w:num="2" w:equalWidth="0">
            <w:col w:w="6227" w:space="40"/>
            <w:col w:w="2083"/>
          </w:cols>
        </w:sectPr>
      </w:pPr>
    </w:p>
    <w:p>
      <w:pPr>
        <w:pStyle w:val="BodyText"/>
        <w:rPr>
          <w:rFonts w:ascii="Trebuchet MS"/>
          <w:b/>
          <w:sz w:val="20"/>
        </w:rPr>
      </w:pPr>
    </w:p>
    <w:p>
      <w:pPr>
        <w:pStyle w:val="BodyText"/>
        <w:rPr>
          <w:rFonts w:ascii="Trebuchet MS"/>
          <w:b/>
          <w:sz w:val="20"/>
        </w:rPr>
      </w:pPr>
    </w:p>
    <w:p>
      <w:pPr>
        <w:spacing w:after="0"/>
        <w:rPr>
          <w:rFonts w:ascii="Trebuchet MS"/>
          <w:sz w:val="20"/>
        </w:rPr>
        <w:sectPr>
          <w:type w:val="continuous"/>
          <w:pgSz w:w="8510" w:h="8510"/>
          <w:pgMar w:top="1380" w:bottom="280" w:left="0" w:right="160"/>
        </w:sectPr>
      </w:pPr>
    </w:p>
    <w:p>
      <w:pPr>
        <w:pStyle w:val="BodyText"/>
        <w:spacing w:before="11"/>
        <w:rPr>
          <w:rFonts w:ascii="Trebuchet MS"/>
          <w:b/>
          <w:sz w:val="17"/>
        </w:rPr>
      </w:pPr>
    </w:p>
    <w:p>
      <w:pPr>
        <w:pStyle w:val="Heading9"/>
        <w:ind w:left="1700"/>
      </w:pPr>
      <w:r>
        <w:rPr/>
        <w:pict>
          <v:group style="position:absolute;margin-left:0pt;margin-top:-69.035957pt;width:367.6pt;height:42.55pt;mso-position-horizontal-relative:page;mso-position-vertical-relative:paragraph;z-index:-552928" coordorigin="0,-1381" coordsize="7352,851">
            <v:rect style="position:absolute;left:0;top:-1381;width:7351;height:850" filled="true" fillcolor="#dc002e" stroked="false">
              <v:fill type="solid"/>
            </v:rect>
            <v:shape style="position:absolute;left:6524;top:-1115;width:567;height:371" type="#_x0000_t75" stroked="false">
              <v:imagedata r:id="rId2532" o:title=""/>
            </v:shape>
            <w10:wrap type="none"/>
          </v:group>
        </w:pict>
      </w:r>
      <w:r>
        <w:rPr/>
        <w:drawing>
          <wp:anchor distT="0" distB="0" distL="0" distR="0" allowOverlap="1" layoutInCell="1" locked="0" behindDoc="0" simplePos="0" relativeHeight="14488">
            <wp:simplePos x="0" y="0"/>
            <wp:positionH relativeFrom="page">
              <wp:posOffset>611999</wp:posOffset>
            </wp:positionH>
            <wp:positionV relativeFrom="paragraph">
              <wp:posOffset>23101</wp:posOffset>
            </wp:positionV>
            <wp:extent cx="216001" cy="216001"/>
            <wp:effectExtent l="0" t="0" r="0" b="0"/>
            <wp:wrapNone/>
            <wp:docPr id="5937" name="image1973.png" descr=""/>
            <wp:cNvGraphicFramePr>
              <a:graphicFrameLocks noChangeAspect="1"/>
            </wp:cNvGraphicFramePr>
            <a:graphic>
              <a:graphicData uri="http://schemas.openxmlformats.org/drawingml/2006/picture">
                <pic:pic>
                  <pic:nvPicPr>
                    <pic:cNvPr id="5938" name="image1973.png"/>
                    <pic:cNvPicPr/>
                  </pic:nvPicPr>
                  <pic:blipFill>
                    <a:blip r:embed="rId2863" cstate="print"/>
                    <a:stretch>
                      <a:fillRect/>
                    </a:stretch>
                  </pic:blipFill>
                  <pic:spPr>
                    <a:xfrm>
                      <a:off x="0" y="0"/>
                      <a:ext cx="216001" cy="216001"/>
                    </a:xfrm>
                    <a:prstGeom prst="rect">
                      <a:avLst/>
                    </a:prstGeom>
                  </pic:spPr>
                </pic:pic>
              </a:graphicData>
            </a:graphic>
          </wp:anchor>
        </w:drawing>
      </w:r>
      <w:r>
        <w:rPr>
          <w:color w:val="DC002E"/>
          <w:w w:val="110"/>
        </w:rPr>
        <w:t>REDVET. Revista Electrónica de Veterinaria</w:t>
      </w:r>
    </w:p>
    <w:p>
      <w:pPr>
        <w:pStyle w:val="BodyText"/>
        <w:spacing w:before="2"/>
        <w:rPr>
          <w:b/>
          <w:sz w:val="14"/>
        </w:rPr>
      </w:pPr>
    </w:p>
    <w:p>
      <w:pPr>
        <w:spacing w:before="0"/>
        <w:ind w:left="963" w:right="0" w:firstLine="0"/>
        <w:jc w:val="left"/>
        <w:rPr>
          <w:sz w:val="18"/>
        </w:rPr>
      </w:pPr>
      <w:r>
        <w:rPr>
          <w:position w:val="-11"/>
        </w:rPr>
        <w:drawing>
          <wp:inline distT="0" distB="0" distL="0" distR="0">
            <wp:extent cx="216001" cy="216001"/>
            <wp:effectExtent l="0" t="0" r="0" b="0"/>
            <wp:docPr id="5939" name="image1974.png" descr=""/>
            <wp:cNvGraphicFramePr>
              <a:graphicFrameLocks noChangeAspect="1"/>
            </wp:cNvGraphicFramePr>
            <a:graphic>
              <a:graphicData uri="http://schemas.openxmlformats.org/drawingml/2006/picture">
                <pic:pic>
                  <pic:nvPicPr>
                    <pic:cNvPr id="5940" name="image1974.png"/>
                    <pic:cNvPicPr/>
                  </pic:nvPicPr>
                  <pic:blipFill>
                    <a:blip r:embed="rId2864"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1695-7504</w:t>
      </w:r>
    </w:p>
    <w:p>
      <w:pPr>
        <w:pStyle w:val="BodyText"/>
        <w:spacing w:line="309" w:lineRule="auto" w:before="92"/>
        <w:ind w:left="963"/>
      </w:pPr>
      <w:r>
        <w:rPr>
          <w:position w:val="-10"/>
        </w:rPr>
        <w:drawing>
          <wp:inline distT="0" distB="0" distL="0" distR="0">
            <wp:extent cx="216001" cy="216014"/>
            <wp:effectExtent l="0" t="0" r="0" b="0"/>
            <wp:docPr id="5941" name="image1975.png" descr=""/>
            <wp:cNvGraphicFramePr>
              <a:graphicFrameLocks noChangeAspect="1"/>
            </wp:cNvGraphicFramePr>
            <a:graphic>
              <a:graphicData uri="http://schemas.openxmlformats.org/drawingml/2006/picture">
                <pic:pic>
                  <pic:nvPicPr>
                    <pic:cNvPr id="5942" name="image1975.png"/>
                    <pic:cNvPicPr/>
                  </pic:nvPicPr>
                  <pic:blipFill>
                    <a:blip r:embed="rId2865" cstate="print"/>
                    <a:stretch>
                      <a:fillRect/>
                    </a:stretch>
                  </pic:blipFill>
                  <pic:spPr>
                    <a:xfrm>
                      <a:off x="0" y="0"/>
                      <a:ext cx="216001" cy="216014"/>
                    </a:xfrm>
                    <a:prstGeom prst="rect">
                      <a:avLst/>
                    </a:prstGeom>
                  </pic:spPr>
                </pic:pic>
              </a:graphicData>
            </a:graphic>
          </wp:inline>
        </w:drawing>
      </w:r>
      <w:r>
        <w:rPr>
          <w:position w:val="-10"/>
        </w:rPr>
      </w:r>
      <w:r>
        <w:rPr>
          <w:rFonts w:ascii="Times New Roman" w:hAnsi="Times New Roman"/>
          <w:sz w:val="20"/>
        </w:rPr>
        <w:t>       </w:t>
      </w:r>
      <w:r>
        <w:rPr>
          <w:color w:val="72797F"/>
          <w:w w:val="115"/>
        </w:rPr>
        <w:t>Veterinaria</w:t>
      </w:r>
      <w:r>
        <w:rPr>
          <w:color w:val="72797F"/>
          <w:spacing w:val="21"/>
          <w:w w:val="115"/>
        </w:rPr>
        <w:t> </w:t>
      </w:r>
      <w:r>
        <w:rPr>
          <w:color w:val="72797F"/>
          <w:w w:val="115"/>
        </w:rPr>
        <w:t>Organización</w:t>
      </w:r>
      <w:r>
        <w:rPr>
          <w:color w:val="72797F"/>
          <w:w w:val="117"/>
        </w:rPr>
        <w:t> </w:t>
      </w:r>
      <w:r>
        <w:rPr>
          <w:color w:val="72797F"/>
          <w:w w:val="117"/>
          <w:position w:val="-10"/>
        </w:rPr>
        <w:drawing>
          <wp:inline distT="0" distB="0" distL="0" distR="0">
            <wp:extent cx="216001" cy="216001"/>
            <wp:effectExtent l="0" t="0" r="0" b="0"/>
            <wp:docPr id="5943" name="image1976.png" descr=""/>
            <wp:cNvGraphicFramePr>
              <a:graphicFrameLocks noChangeAspect="1"/>
            </wp:cNvGraphicFramePr>
            <a:graphic>
              <a:graphicData uri="http://schemas.openxmlformats.org/drawingml/2006/picture">
                <pic:pic>
                  <pic:nvPicPr>
                    <pic:cNvPr id="5944" name="image1976.png"/>
                    <pic:cNvPicPr/>
                  </pic:nvPicPr>
                  <pic:blipFill>
                    <a:blip r:embed="rId2866" cstate="print"/>
                    <a:stretch>
                      <a:fillRect/>
                    </a:stretch>
                  </pic:blipFill>
                  <pic:spPr>
                    <a:xfrm>
                      <a:off x="0" y="0"/>
                      <a:ext cx="216001" cy="216001"/>
                    </a:xfrm>
                    <a:prstGeom prst="rect">
                      <a:avLst/>
                    </a:prstGeom>
                  </pic:spPr>
                </pic:pic>
              </a:graphicData>
            </a:graphic>
          </wp:inline>
        </w:drawing>
      </w:r>
      <w:r>
        <w:rPr>
          <w:color w:val="72797F"/>
          <w:w w:val="117"/>
          <w:position w:val="-10"/>
        </w:rPr>
      </w:r>
      <w:r>
        <w:rPr>
          <w:rFonts w:ascii="Times New Roman" w:hAnsi="Times New Roman"/>
          <w:color w:val="72797F"/>
          <w:w w:val="117"/>
        </w:rPr>
        <w:t>        </w:t>
      </w:r>
      <w:r>
        <w:rPr>
          <w:color w:val="72797F"/>
          <w:w w:val="115"/>
        </w:rPr>
        <w:t>España</w:t>
      </w:r>
    </w:p>
    <w:p>
      <w:pPr>
        <w:spacing w:before="0"/>
        <w:ind w:left="963" w:right="0" w:firstLine="0"/>
        <w:jc w:val="left"/>
        <w:rPr>
          <w:sz w:val="18"/>
        </w:rPr>
      </w:pPr>
      <w:r>
        <w:rPr>
          <w:position w:val="-10"/>
        </w:rPr>
        <w:drawing>
          <wp:inline distT="0" distB="0" distL="0" distR="0">
            <wp:extent cx="216001" cy="216001"/>
            <wp:effectExtent l="0" t="0" r="0" b="0"/>
            <wp:docPr id="5945" name="image1977.png" descr=""/>
            <wp:cNvGraphicFramePr>
              <a:graphicFrameLocks noChangeAspect="1"/>
            </wp:cNvGraphicFramePr>
            <a:graphic>
              <a:graphicData uri="http://schemas.openxmlformats.org/drawingml/2006/picture">
                <pic:pic>
                  <pic:nvPicPr>
                    <pic:cNvPr id="5946" name="image1977.png"/>
                    <pic:cNvPicPr/>
                  </pic:nvPicPr>
                  <pic:blipFill>
                    <a:blip r:embed="rId2867" cstate="print"/>
                    <a:stretch>
                      <a:fillRect/>
                    </a:stretch>
                  </pic:blipFill>
                  <pic:spPr>
                    <a:xfrm>
                      <a:off x="0" y="0"/>
                      <a:ext cx="216001" cy="216001"/>
                    </a:xfrm>
                    <a:prstGeom prst="rect">
                      <a:avLst/>
                    </a:prstGeom>
                  </pic:spPr>
                </pic:pic>
              </a:graphicData>
            </a:graphic>
          </wp:inline>
        </w:drawing>
      </w:r>
      <w:r>
        <w:rPr>
          <w:position w:val="-10"/>
        </w:rPr>
      </w:r>
      <w:r>
        <w:rPr>
          <w:rFonts w:ascii="Times New Roman"/>
          <w:sz w:val="20"/>
        </w:rPr>
        <w:t>       </w:t>
      </w:r>
      <w:r>
        <w:rPr>
          <w:color w:val="72797F"/>
          <w:w w:val="115"/>
          <w:sz w:val="18"/>
        </w:rPr>
        <w:t>Mensual</w:t>
      </w:r>
    </w:p>
    <w:p>
      <w:pPr>
        <w:spacing w:before="99"/>
        <w:ind w:left="963" w:right="0" w:firstLine="0"/>
        <w:jc w:val="left"/>
        <w:rPr>
          <w:b/>
          <w:sz w:val="16"/>
        </w:rPr>
      </w:pPr>
      <w:r>
        <w:rPr>
          <w:position w:val="-12"/>
        </w:rPr>
        <w:drawing>
          <wp:inline distT="0" distB="0" distL="0" distR="0">
            <wp:extent cx="216001" cy="216001"/>
            <wp:effectExtent l="0" t="0" r="0" b="0"/>
            <wp:docPr id="5947" name="image1928.png" descr=""/>
            <wp:cNvGraphicFramePr>
              <a:graphicFrameLocks noChangeAspect="1"/>
            </wp:cNvGraphicFramePr>
            <a:graphic>
              <a:graphicData uri="http://schemas.openxmlformats.org/drawingml/2006/picture">
                <pic:pic>
                  <pic:nvPicPr>
                    <pic:cNvPr id="5948" name="image1928.png"/>
                    <pic:cNvPicPr/>
                  </pic:nvPicPr>
                  <pic:blipFill>
                    <a:blip r:embed="rId2802"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hyperlink r:id="rId2868">
        <w:r>
          <w:rPr>
            <w:b/>
            <w:color w:val="72797F"/>
            <w:w w:val="110"/>
            <w:sz w:val="16"/>
          </w:rPr>
          <w:t>r</w:t>
        </w:r>
      </w:hyperlink>
      <w:hyperlink r:id="rId2869">
        <w:r>
          <w:rPr>
            <w:b/>
            <w:color w:val="72797F"/>
            <w:w w:val="110"/>
            <w:sz w:val="16"/>
          </w:rPr>
          <w:t>edvet@veterinaria.org</w:t>
        </w:r>
      </w:hyperlink>
    </w:p>
    <w:p>
      <w:pPr>
        <w:pStyle w:val="BodyText"/>
        <w:rPr>
          <w:b/>
          <w:sz w:val="34"/>
        </w:rPr>
      </w:pPr>
    </w:p>
    <w:p>
      <w:pPr>
        <w:pStyle w:val="BodyText"/>
        <w:spacing w:before="9"/>
        <w:rPr>
          <w:b/>
          <w:sz w:val="30"/>
        </w:rPr>
      </w:pPr>
    </w:p>
    <w:p>
      <w:pPr>
        <w:spacing w:before="0"/>
        <w:ind w:left="963" w:right="0" w:firstLine="0"/>
        <w:jc w:val="left"/>
        <w:rPr>
          <w:b/>
          <w:sz w:val="18"/>
        </w:rPr>
      </w:pPr>
      <w:r>
        <w:rPr>
          <w:position w:val="-11"/>
        </w:rPr>
        <w:drawing>
          <wp:inline distT="0" distB="0" distL="0" distR="0">
            <wp:extent cx="216001" cy="216001"/>
            <wp:effectExtent l="0" t="0" r="0" b="0"/>
            <wp:docPr id="5949" name="image1893.png" descr=""/>
            <wp:cNvGraphicFramePr>
              <a:graphicFrameLocks noChangeAspect="1"/>
            </wp:cNvGraphicFramePr>
            <a:graphic>
              <a:graphicData uri="http://schemas.openxmlformats.org/drawingml/2006/picture">
                <pic:pic>
                  <pic:nvPicPr>
                    <pic:cNvPr id="5950" name="image1893.png"/>
                    <pic:cNvPicPr/>
                  </pic:nvPicPr>
                  <pic:blipFill>
                    <a:blip r:embed="rId2748"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Revista MVZ</w:t>
      </w:r>
      <w:r>
        <w:rPr>
          <w:b/>
          <w:color w:val="DC002E"/>
          <w:spacing w:val="44"/>
          <w:w w:val="110"/>
          <w:sz w:val="18"/>
        </w:rPr>
        <w:t> </w:t>
      </w:r>
      <w:r>
        <w:rPr>
          <w:b/>
          <w:color w:val="DC002E"/>
          <w:w w:val="110"/>
          <w:sz w:val="18"/>
        </w:rPr>
        <w:t>Córdoba</w:t>
      </w:r>
    </w:p>
    <w:p>
      <w:pPr>
        <w:spacing w:before="102"/>
        <w:ind w:left="963" w:right="0" w:firstLine="0"/>
        <w:jc w:val="left"/>
        <w:rPr>
          <w:sz w:val="18"/>
        </w:rPr>
      </w:pPr>
      <w:r>
        <w:rPr>
          <w:position w:val="-11"/>
        </w:rPr>
        <w:drawing>
          <wp:inline distT="0" distB="0" distL="0" distR="0">
            <wp:extent cx="216001" cy="216001"/>
            <wp:effectExtent l="0" t="0" r="0" b="0"/>
            <wp:docPr id="5951" name="image1978.png" descr=""/>
            <wp:cNvGraphicFramePr>
              <a:graphicFrameLocks noChangeAspect="1"/>
            </wp:cNvGraphicFramePr>
            <a:graphic>
              <a:graphicData uri="http://schemas.openxmlformats.org/drawingml/2006/picture">
                <pic:pic>
                  <pic:nvPicPr>
                    <pic:cNvPr id="5952" name="image1978.png"/>
                    <pic:cNvPicPr/>
                  </pic:nvPicPr>
                  <pic:blipFill>
                    <a:blip r:embed="rId2870"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0122-0268;</w:t>
      </w:r>
      <w:r>
        <w:rPr>
          <w:color w:val="72797F"/>
          <w:spacing w:val="-4"/>
          <w:w w:val="110"/>
          <w:sz w:val="18"/>
        </w:rPr>
        <w:t> </w:t>
      </w:r>
      <w:r>
        <w:rPr>
          <w:color w:val="72797F"/>
          <w:w w:val="110"/>
          <w:sz w:val="18"/>
        </w:rPr>
        <w:t>1909-0544</w:t>
      </w:r>
    </w:p>
    <w:p>
      <w:pPr>
        <w:pStyle w:val="BodyText"/>
        <w:spacing w:line="312" w:lineRule="auto" w:before="102"/>
        <w:ind w:left="963" w:right="27"/>
      </w:pPr>
      <w:r>
        <w:rPr>
          <w:position w:val="-12"/>
        </w:rPr>
        <w:drawing>
          <wp:inline distT="0" distB="0" distL="0" distR="0">
            <wp:extent cx="216001" cy="216014"/>
            <wp:effectExtent l="0" t="0" r="0" b="0"/>
            <wp:docPr id="5953" name="image1979.png" descr=""/>
            <wp:cNvGraphicFramePr>
              <a:graphicFrameLocks noChangeAspect="1"/>
            </wp:cNvGraphicFramePr>
            <a:graphic>
              <a:graphicData uri="http://schemas.openxmlformats.org/drawingml/2006/picture">
                <pic:pic>
                  <pic:nvPicPr>
                    <pic:cNvPr id="5954" name="image1979.png"/>
                    <pic:cNvPicPr/>
                  </pic:nvPicPr>
                  <pic:blipFill>
                    <a:blip r:embed="rId2871" cstate="print"/>
                    <a:stretch>
                      <a:fillRect/>
                    </a:stretch>
                  </pic:blipFill>
                  <pic:spPr>
                    <a:xfrm>
                      <a:off x="0" y="0"/>
                      <a:ext cx="216001" cy="216014"/>
                    </a:xfrm>
                    <a:prstGeom prst="rect">
                      <a:avLst/>
                    </a:prstGeom>
                  </pic:spPr>
                </pic:pic>
              </a:graphicData>
            </a:graphic>
          </wp:inline>
        </w:drawing>
      </w:r>
      <w:r>
        <w:rPr>
          <w:position w:val="-12"/>
        </w:rPr>
      </w:r>
      <w:r>
        <w:rPr>
          <w:rFonts w:ascii="Times New Roman" w:hAnsi="Times New Roman"/>
          <w:sz w:val="20"/>
        </w:rPr>
        <w:t>       </w:t>
      </w:r>
      <w:r>
        <w:rPr>
          <w:color w:val="72797F"/>
          <w:w w:val="115"/>
        </w:rPr>
        <w:t>Universidad</w:t>
      </w:r>
      <w:r>
        <w:rPr>
          <w:color w:val="72797F"/>
          <w:spacing w:val="-4"/>
          <w:w w:val="115"/>
        </w:rPr>
        <w:t> </w:t>
      </w:r>
      <w:r>
        <w:rPr>
          <w:color w:val="72797F"/>
          <w:w w:val="115"/>
        </w:rPr>
        <w:t>de</w:t>
      </w:r>
      <w:r>
        <w:rPr>
          <w:color w:val="72797F"/>
          <w:spacing w:val="-4"/>
          <w:w w:val="115"/>
        </w:rPr>
        <w:t> </w:t>
      </w:r>
      <w:r>
        <w:rPr>
          <w:color w:val="72797F"/>
          <w:w w:val="115"/>
        </w:rPr>
        <w:t>Córdoba</w:t>
      </w:r>
      <w:r>
        <w:rPr>
          <w:color w:val="72797F"/>
          <w:w w:val="115"/>
        </w:rPr>
        <w:t> </w:t>
      </w:r>
      <w:r>
        <w:rPr>
          <w:color w:val="72797F"/>
          <w:w w:val="115"/>
          <w:position w:val="-12"/>
        </w:rPr>
        <w:drawing>
          <wp:inline distT="0" distB="0" distL="0" distR="0">
            <wp:extent cx="216001" cy="216001"/>
            <wp:effectExtent l="0" t="0" r="0" b="0"/>
            <wp:docPr id="5955" name="image1980.png" descr=""/>
            <wp:cNvGraphicFramePr>
              <a:graphicFrameLocks noChangeAspect="1"/>
            </wp:cNvGraphicFramePr>
            <a:graphic>
              <a:graphicData uri="http://schemas.openxmlformats.org/drawingml/2006/picture">
                <pic:pic>
                  <pic:nvPicPr>
                    <pic:cNvPr id="5956" name="image1980.png"/>
                    <pic:cNvPicPr/>
                  </pic:nvPicPr>
                  <pic:blipFill>
                    <a:blip r:embed="rId2872" cstate="print"/>
                    <a:stretch>
                      <a:fillRect/>
                    </a:stretch>
                  </pic:blipFill>
                  <pic:spPr>
                    <a:xfrm>
                      <a:off x="0" y="0"/>
                      <a:ext cx="216001" cy="216001"/>
                    </a:xfrm>
                    <a:prstGeom prst="rect">
                      <a:avLst/>
                    </a:prstGeom>
                  </pic:spPr>
                </pic:pic>
              </a:graphicData>
            </a:graphic>
          </wp:inline>
        </w:drawing>
      </w:r>
      <w:r>
        <w:rPr>
          <w:color w:val="72797F"/>
          <w:w w:val="115"/>
          <w:position w:val="-12"/>
        </w:rPr>
      </w:r>
      <w:r>
        <w:rPr>
          <w:rFonts w:ascii="Times New Roman" w:hAnsi="Times New Roman"/>
          <w:color w:val="72797F"/>
          <w:w w:val="115"/>
        </w:rPr>
        <w:t>        </w:t>
      </w:r>
      <w:r>
        <w:rPr>
          <w:color w:val="72797F"/>
          <w:w w:val="115"/>
        </w:rPr>
        <w:t>Colombia</w:t>
      </w:r>
    </w:p>
    <w:p>
      <w:pPr>
        <w:spacing w:before="0"/>
        <w:ind w:left="963" w:right="0" w:firstLine="0"/>
        <w:jc w:val="left"/>
        <w:rPr>
          <w:sz w:val="18"/>
        </w:rPr>
      </w:pPr>
      <w:r>
        <w:rPr>
          <w:position w:val="-12"/>
        </w:rPr>
        <w:drawing>
          <wp:inline distT="0" distB="0" distL="0" distR="0">
            <wp:extent cx="216001" cy="216001"/>
            <wp:effectExtent l="0" t="0" r="0" b="0"/>
            <wp:docPr id="5957" name="image1981.png" descr=""/>
            <wp:cNvGraphicFramePr>
              <a:graphicFrameLocks noChangeAspect="1"/>
            </wp:cNvGraphicFramePr>
            <a:graphic>
              <a:graphicData uri="http://schemas.openxmlformats.org/drawingml/2006/picture">
                <pic:pic>
                  <pic:nvPicPr>
                    <pic:cNvPr id="5958" name="image1981.png"/>
                    <pic:cNvPicPr/>
                  </pic:nvPicPr>
                  <pic:blipFill>
                    <a:blip r:embed="rId2873" cstate="print"/>
                    <a:stretch>
                      <a:fillRect/>
                    </a:stretch>
                  </pic:blipFill>
                  <pic:spPr>
                    <a:xfrm>
                      <a:off x="0" y="0"/>
                      <a:ext cx="216001" cy="216001"/>
                    </a:xfrm>
                    <a:prstGeom prst="rect">
                      <a:avLst/>
                    </a:prstGeom>
                  </pic:spPr>
                </pic:pic>
              </a:graphicData>
            </a:graphic>
          </wp:inline>
        </w:drawing>
      </w:r>
      <w:r>
        <w:rPr>
          <w:position w:val="-12"/>
        </w:rPr>
      </w:r>
      <w:r>
        <w:rPr>
          <w:rFonts w:ascii="Times New Roman"/>
          <w:sz w:val="20"/>
        </w:rPr>
        <w:t>       </w:t>
      </w:r>
      <w:r>
        <w:rPr>
          <w:color w:val="72797F"/>
          <w:w w:val="110"/>
          <w:sz w:val="18"/>
        </w:rPr>
        <w:t>Semestral</w:t>
      </w:r>
    </w:p>
    <w:p>
      <w:pPr>
        <w:spacing w:before="138"/>
        <w:ind w:left="1705" w:right="0" w:firstLine="0"/>
        <w:jc w:val="left"/>
        <w:rPr>
          <w:b/>
          <w:sz w:val="16"/>
        </w:rPr>
      </w:pPr>
      <w:r>
        <w:rPr/>
        <w:drawing>
          <wp:anchor distT="0" distB="0" distL="0" distR="0" allowOverlap="1" layoutInCell="1" locked="0" behindDoc="0" simplePos="0" relativeHeight="14512">
            <wp:simplePos x="0" y="0"/>
            <wp:positionH relativeFrom="page">
              <wp:posOffset>611999</wp:posOffset>
            </wp:positionH>
            <wp:positionV relativeFrom="paragraph">
              <wp:posOffset>64928</wp:posOffset>
            </wp:positionV>
            <wp:extent cx="216001" cy="216001"/>
            <wp:effectExtent l="0" t="0" r="0" b="0"/>
            <wp:wrapNone/>
            <wp:docPr id="5959" name="image1761.png" descr=""/>
            <wp:cNvGraphicFramePr>
              <a:graphicFrameLocks noChangeAspect="1"/>
            </wp:cNvGraphicFramePr>
            <a:graphic>
              <a:graphicData uri="http://schemas.openxmlformats.org/drawingml/2006/picture">
                <pic:pic>
                  <pic:nvPicPr>
                    <pic:cNvPr id="5960" name="image1761.png"/>
                    <pic:cNvPicPr/>
                  </pic:nvPicPr>
                  <pic:blipFill>
                    <a:blip r:embed="rId2585" cstate="print"/>
                    <a:stretch>
                      <a:fillRect/>
                    </a:stretch>
                  </pic:blipFill>
                  <pic:spPr>
                    <a:xfrm>
                      <a:off x="0" y="0"/>
                      <a:ext cx="216001" cy="216001"/>
                    </a:xfrm>
                    <a:prstGeom prst="rect">
                      <a:avLst/>
                    </a:prstGeom>
                  </pic:spPr>
                </pic:pic>
              </a:graphicData>
            </a:graphic>
          </wp:anchor>
        </w:drawing>
      </w:r>
      <w:hyperlink r:id="rId2874">
        <w:r>
          <w:rPr>
            <w:b/>
            <w:color w:val="72797F"/>
            <w:w w:val="110"/>
            <w:sz w:val="16"/>
          </w:rPr>
          <w:t>pjmartinezr@yahoo.com</w:t>
        </w:r>
      </w:hyperlink>
    </w:p>
    <w:p>
      <w:pPr>
        <w:pStyle w:val="BodyText"/>
        <w:rPr>
          <w:b/>
          <w:sz w:val="17"/>
        </w:rPr>
      </w:pPr>
      <w:r>
        <w:rPr/>
        <w:br w:type="column"/>
      </w:r>
      <w:r>
        <w:rPr>
          <w:b/>
          <w:sz w:val="17"/>
        </w:rPr>
      </w:r>
    </w:p>
    <w:p>
      <w:pPr>
        <w:pStyle w:val="BodyText"/>
        <w:spacing w:before="1"/>
        <w:ind w:left="462" w:right="1256"/>
      </w:pPr>
      <w:r>
        <w:rPr>
          <w:color w:val="72797F"/>
          <w:w w:val="115"/>
        </w:rPr>
        <w:t>Publicación científica refe- renciada, arbitrada, electró- nica y con acceso total a los artículos. Expone trabajos científicos, de investigación, de revisión, casos clínicos y ar- tículos, en cualquier disciplina de veterinaria.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0"/>
        </w:rPr>
      </w:pPr>
    </w:p>
    <w:p>
      <w:pPr>
        <w:pStyle w:val="BodyText"/>
        <w:ind w:left="462" w:right="1266"/>
      </w:pPr>
      <w:r>
        <w:rPr>
          <w:color w:val="72797F"/>
          <w:w w:val="115"/>
        </w:rPr>
        <w:t>Expone artículos en diversos tópicos de medicina veteri- naria, salud pública animal y humana, acuicultura, biología y biotecnología, dirigidos a</w:t>
      </w:r>
    </w:p>
    <w:p>
      <w:pPr>
        <w:pStyle w:val="BodyText"/>
        <w:ind w:left="462" w:right="1245"/>
      </w:pPr>
      <w:r>
        <w:rPr>
          <w:color w:val="72797F"/>
          <w:w w:val="115"/>
        </w:rPr>
        <w:t>la práctica clínica tanto de ani- males como humanos. Puede incluir una sección especial dirigida a tópicos particulares.</w:t>
      </w:r>
    </w:p>
    <w:p>
      <w:pPr>
        <w:spacing w:after="0"/>
        <w:sectPr>
          <w:type w:val="continuous"/>
          <w:pgSz w:w="8510" w:h="8510"/>
          <w:pgMar w:top="1380" w:bottom="280" w:left="0" w:right="160"/>
          <w:cols w:num="2" w:equalWidth="0">
            <w:col w:w="4019" w:space="40"/>
            <w:col w:w="4291"/>
          </w:cols>
        </w:sectPr>
      </w:pPr>
    </w:p>
    <w:p>
      <w:pPr>
        <w:pStyle w:val="BodyText"/>
        <w:rPr>
          <w:sz w:val="20"/>
        </w:rPr>
      </w:pPr>
    </w:p>
    <w:p>
      <w:pPr>
        <w:pStyle w:val="BodyText"/>
        <w:spacing w:before="8"/>
        <w:rPr>
          <w:sz w:val="17"/>
        </w:rPr>
      </w:pPr>
    </w:p>
    <w:p>
      <w:pPr>
        <w:spacing w:after="0"/>
        <w:rPr>
          <w:sz w:val="17"/>
        </w:rPr>
        <w:sectPr>
          <w:headerReference w:type="even" r:id="rId2875"/>
          <w:pgSz w:w="8510" w:h="8510"/>
          <w:pgMar w:header="0" w:footer="373" w:top="840" w:bottom="560" w:left="160" w:right="0"/>
        </w:sectPr>
      </w:pPr>
    </w:p>
    <w:p>
      <w:pPr>
        <w:spacing w:before="22"/>
        <w:ind w:left="1361" w:right="-17" w:firstLine="0"/>
        <w:jc w:val="left"/>
        <w:rPr>
          <w:b/>
          <w:sz w:val="18"/>
        </w:rPr>
      </w:pPr>
      <w:r>
        <w:rPr>
          <w:position w:val="-11"/>
        </w:rPr>
        <w:drawing>
          <wp:inline distT="0" distB="0" distL="0" distR="0">
            <wp:extent cx="216001" cy="216001"/>
            <wp:effectExtent l="0" t="0" r="0" b="0"/>
            <wp:docPr id="5961" name="image1983.png" descr=""/>
            <wp:cNvGraphicFramePr>
              <a:graphicFrameLocks noChangeAspect="1"/>
            </wp:cNvGraphicFramePr>
            <a:graphic>
              <a:graphicData uri="http://schemas.openxmlformats.org/drawingml/2006/picture">
                <pic:pic>
                  <pic:nvPicPr>
                    <pic:cNvPr id="5962" name="image1983.png"/>
                    <pic:cNvPicPr/>
                  </pic:nvPicPr>
                  <pic:blipFill>
                    <a:blip r:embed="rId2876"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b/>
          <w:color w:val="DC002E"/>
          <w:w w:val="110"/>
          <w:sz w:val="18"/>
        </w:rPr>
        <w:t>Veterinaria</w:t>
      </w:r>
      <w:r>
        <w:rPr>
          <w:b/>
          <w:color w:val="DC002E"/>
          <w:spacing w:val="18"/>
          <w:w w:val="110"/>
          <w:sz w:val="18"/>
        </w:rPr>
        <w:t> </w:t>
      </w:r>
      <w:r>
        <w:rPr>
          <w:b/>
          <w:color w:val="DC002E"/>
          <w:w w:val="110"/>
          <w:sz w:val="18"/>
        </w:rPr>
        <w:t>México</w:t>
      </w:r>
    </w:p>
    <w:p>
      <w:pPr>
        <w:spacing w:before="99"/>
        <w:ind w:left="1361" w:right="-17" w:firstLine="0"/>
        <w:jc w:val="left"/>
        <w:rPr>
          <w:sz w:val="18"/>
        </w:rPr>
      </w:pPr>
      <w:r>
        <w:rPr>
          <w:position w:val="-11"/>
        </w:rPr>
        <w:drawing>
          <wp:inline distT="0" distB="0" distL="0" distR="0">
            <wp:extent cx="216001" cy="216001"/>
            <wp:effectExtent l="0" t="0" r="0" b="0"/>
            <wp:docPr id="5963" name="image1984.png" descr=""/>
            <wp:cNvGraphicFramePr>
              <a:graphicFrameLocks noChangeAspect="1"/>
            </wp:cNvGraphicFramePr>
            <a:graphic>
              <a:graphicData uri="http://schemas.openxmlformats.org/drawingml/2006/picture">
                <pic:pic>
                  <pic:nvPicPr>
                    <pic:cNvPr id="5964" name="image1984.png"/>
                    <pic:cNvPicPr/>
                  </pic:nvPicPr>
                  <pic:blipFill>
                    <a:blip r:embed="rId2877" cstate="print"/>
                    <a:stretch>
                      <a:fillRect/>
                    </a:stretch>
                  </pic:blipFill>
                  <pic:spPr>
                    <a:xfrm>
                      <a:off x="0" y="0"/>
                      <a:ext cx="216001" cy="216001"/>
                    </a:xfrm>
                    <a:prstGeom prst="rect">
                      <a:avLst/>
                    </a:prstGeom>
                  </pic:spPr>
                </pic:pic>
              </a:graphicData>
            </a:graphic>
          </wp:inline>
        </w:drawing>
      </w:r>
      <w:r>
        <w:rPr>
          <w:position w:val="-11"/>
        </w:rPr>
      </w:r>
      <w:r>
        <w:rPr>
          <w:rFonts w:ascii="Times New Roman"/>
          <w:sz w:val="20"/>
        </w:rPr>
        <w:t>       </w:t>
      </w:r>
      <w:r>
        <w:rPr>
          <w:color w:val="72797F"/>
          <w:w w:val="110"/>
          <w:sz w:val="18"/>
        </w:rPr>
        <w:t>0301-5092</w:t>
      </w:r>
    </w:p>
    <w:p>
      <w:pPr>
        <w:pStyle w:val="BodyText"/>
        <w:spacing w:line="153" w:lineRule="auto" w:before="210"/>
        <w:ind w:left="2102" w:right="-17" w:hanging="742"/>
      </w:pPr>
      <w:r>
        <w:rPr>
          <w:position w:val="-16"/>
        </w:rPr>
        <w:drawing>
          <wp:inline distT="0" distB="0" distL="0" distR="0">
            <wp:extent cx="216001" cy="216014"/>
            <wp:effectExtent l="0" t="0" r="0" b="0"/>
            <wp:docPr id="5965" name="image1985.png" descr=""/>
            <wp:cNvGraphicFramePr>
              <a:graphicFrameLocks noChangeAspect="1"/>
            </wp:cNvGraphicFramePr>
            <a:graphic>
              <a:graphicData uri="http://schemas.openxmlformats.org/drawingml/2006/picture">
                <pic:pic>
                  <pic:nvPicPr>
                    <pic:cNvPr id="5966" name="image1985.png"/>
                    <pic:cNvPicPr/>
                  </pic:nvPicPr>
                  <pic:blipFill>
                    <a:blip r:embed="rId2878" cstate="print"/>
                    <a:stretch>
                      <a:fillRect/>
                    </a:stretch>
                  </pic:blipFill>
                  <pic:spPr>
                    <a:xfrm>
                      <a:off x="0" y="0"/>
                      <a:ext cx="216001" cy="216014"/>
                    </a:xfrm>
                    <a:prstGeom prst="rect">
                      <a:avLst/>
                    </a:prstGeom>
                  </pic:spPr>
                </pic:pic>
              </a:graphicData>
            </a:graphic>
          </wp:inline>
        </w:drawing>
      </w:r>
      <w:r>
        <w:rPr>
          <w:position w:val="-16"/>
        </w:rPr>
      </w:r>
      <w:r>
        <w:rPr>
          <w:rFonts w:ascii="Times New Roman" w:hAnsi="Times New Roman"/>
          <w:sz w:val="20"/>
        </w:rPr>
        <w:t>       </w:t>
      </w:r>
      <w:r>
        <w:rPr>
          <w:color w:val="72797F"/>
          <w:w w:val="115"/>
        </w:rPr>
        <w:t>Universidad Nacional Autónoma de México</w:t>
      </w:r>
    </w:p>
    <w:p>
      <w:pPr>
        <w:pStyle w:val="BodyText"/>
        <w:spacing w:before="9"/>
        <w:rPr>
          <w:sz w:val="15"/>
        </w:rPr>
      </w:pPr>
    </w:p>
    <w:p>
      <w:pPr>
        <w:spacing w:line="304" w:lineRule="auto" w:before="0"/>
        <w:ind w:left="1361" w:right="1242" w:firstLine="0"/>
        <w:jc w:val="left"/>
        <w:rPr>
          <w:sz w:val="18"/>
        </w:rPr>
      </w:pPr>
      <w:r>
        <w:rPr/>
        <w:drawing>
          <wp:anchor distT="0" distB="0" distL="0" distR="0" allowOverlap="1" layoutInCell="1" locked="0" behindDoc="0" simplePos="0" relativeHeight="14536">
            <wp:simplePos x="0" y="0"/>
            <wp:positionH relativeFrom="page">
              <wp:posOffset>965992</wp:posOffset>
            </wp:positionH>
            <wp:positionV relativeFrom="paragraph">
              <wp:posOffset>550765</wp:posOffset>
            </wp:positionV>
            <wp:extent cx="216001" cy="216001"/>
            <wp:effectExtent l="0" t="0" r="0" b="0"/>
            <wp:wrapNone/>
            <wp:docPr id="5967" name="image1943.png" descr=""/>
            <wp:cNvGraphicFramePr>
              <a:graphicFrameLocks noChangeAspect="1"/>
            </wp:cNvGraphicFramePr>
            <a:graphic>
              <a:graphicData uri="http://schemas.openxmlformats.org/drawingml/2006/picture">
                <pic:pic>
                  <pic:nvPicPr>
                    <pic:cNvPr id="5968" name="image1943.png"/>
                    <pic:cNvPicPr/>
                  </pic:nvPicPr>
                  <pic:blipFill>
                    <a:blip r:embed="rId2820" cstate="print"/>
                    <a:stretch>
                      <a:fillRect/>
                    </a:stretch>
                  </pic:blipFill>
                  <pic:spPr>
                    <a:xfrm>
                      <a:off x="0" y="0"/>
                      <a:ext cx="216001" cy="216001"/>
                    </a:xfrm>
                    <a:prstGeom prst="rect">
                      <a:avLst/>
                    </a:prstGeom>
                  </pic:spPr>
                </pic:pic>
              </a:graphicData>
            </a:graphic>
          </wp:anchor>
        </w:drawing>
      </w:r>
      <w:r>
        <w:rPr>
          <w:position w:val="-11"/>
        </w:rPr>
        <w:drawing>
          <wp:inline distT="0" distB="0" distL="0" distR="0">
            <wp:extent cx="216001" cy="216001"/>
            <wp:effectExtent l="0" t="0" r="0" b="0"/>
            <wp:docPr id="5969" name="image1986.png" descr=""/>
            <wp:cNvGraphicFramePr>
              <a:graphicFrameLocks noChangeAspect="1"/>
            </wp:cNvGraphicFramePr>
            <a:graphic>
              <a:graphicData uri="http://schemas.openxmlformats.org/drawingml/2006/picture">
                <pic:pic>
                  <pic:nvPicPr>
                    <pic:cNvPr id="5970" name="image1986.png"/>
                    <pic:cNvPicPr/>
                  </pic:nvPicPr>
                  <pic:blipFill>
                    <a:blip r:embed="rId2879" cstate="print"/>
                    <a:stretch>
                      <a:fillRect/>
                    </a:stretch>
                  </pic:blipFill>
                  <pic:spPr>
                    <a:xfrm>
                      <a:off x="0" y="0"/>
                      <a:ext cx="216001" cy="216001"/>
                    </a:xfrm>
                    <a:prstGeom prst="rect">
                      <a:avLst/>
                    </a:prstGeom>
                  </pic:spPr>
                </pic:pic>
              </a:graphicData>
            </a:graphic>
          </wp:inline>
        </w:drawing>
      </w:r>
      <w:r>
        <w:rPr>
          <w:position w:val="-11"/>
        </w:rPr>
      </w:r>
      <w:r>
        <w:rPr>
          <w:rFonts w:ascii="Times New Roman" w:hAnsi="Times New Roman"/>
          <w:sz w:val="20"/>
        </w:rPr>
        <w:t>       </w:t>
      </w:r>
      <w:r>
        <w:rPr>
          <w:color w:val="72797F"/>
          <w:w w:val="112"/>
          <w:sz w:val="18"/>
        </w:rPr>
        <w:t>México </w:t>
      </w:r>
      <w:r>
        <w:rPr>
          <w:color w:val="72797F"/>
          <w:w w:val="112"/>
          <w:position w:val="-11"/>
          <w:sz w:val="18"/>
        </w:rPr>
        <w:drawing>
          <wp:inline distT="0" distB="0" distL="0" distR="0">
            <wp:extent cx="216001" cy="216001"/>
            <wp:effectExtent l="0" t="0" r="0" b="0"/>
            <wp:docPr id="5971" name="image1987.png" descr=""/>
            <wp:cNvGraphicFramePr>
              <a:graphicFrameLocks noChangeAspect="1"/>
            </wp:cNvGraphicFramePr>
            <a:graphic>
              <a:graphicData uri="http://schemas.openxmlformats.org/drawingml/2006/picture">
                <pic:pic>
                  <pic:nvPicPr>
                    <pic:cNvPr id="5972" name="image1987.png"/>
                    <pic:cNvPicPr/>
                  </pic:nvPicPr>
                  <pic:blipFill>
                    <a:blip r:embed="rId2880" cstate="print"/>
                    <a:stretch>
                      <a:fillRect/>
                    </a:stretch>
                  </pic:blipFill>
                  <pic:spPr>
                    <a:xfrm>
                      <a:off x="0" y="0"/>
                      <a:ext cx="216001" cy="216001"/>
                    </a:xfrm>
                    <a:prstGeom prst="rect">
                      <a:avLst/>
                    </a:prstGeom>
                  </pic:spPr>
                </pic:pic>
              </a:graphicData>
            </a:graphic>
          </wp:inline>
        </w:drawing>
      </w:r>
      <w:r>
        <w:rPr>
          <w:color w:val="72797F"/>
          <w:w w:val="112"/>
          <w:position w:val="-11"/>
          <w:sz w:val="18"/>
        </w:rPr>
      </w:r>
      <w:r>
        <w:rPr>
          <w:rFonts w:ascii="Times New Roman" w:hAnsi="Times New Roman"/>
          <w:color w:val="72797F"/>
          <w:w w:val="112"/>
          <w:sz w:val="18"/>
        </w:rPr>
        <w:t>        </w:t>
      </w:r>
      <w:r>
        <w:rPr>
          <w:color w:val="72797F"/>
          <w:spacing w:val="-14"/>
          <w:w w:val="114"/>
          <w:sz w:val="18"/>
        </w:rPr>
        <w:t>T</w:t>
      </w:r>
      <w:r>
        <w:rPr>
          <w:color w:val="72797F"/>
          <w:w w:val="112"/>
          <w:sz w:val="18"/>
        </w:rPr>
        <w:t>rimestral</w:t>
      </w:r>
    </w:p>
    <w:p>
      <w:pPr>
        <w:spacing w:before="59"/>
        <w:ind w:left="2102" w:right="-3" w:firstLine="0"/>
        <w:jc w:val="left"/>
        <w:rPr>
          <w:b/>
          <w:sz w:val="16"/>
        </w:rPr>
      </w:pPr>
      <w:hyperlink r:id="rId2881">
        <w:r>
          <w:rPr>
            <w:b/>
            <w:color w:val="72797F"/>
            <w:w w:val="110"/>
            <w:sz w:val="16"/>
          </w:rPr>
          <w:t>rmp@servidor.unam.mx</w:t>
        </w:r>
      </w:hyperlink>
    </w:p>
    <w:p>
      <w:pPr>
        <w:pStyle w:val="BodyText"/>
        <w:spacing w:before="71"/>
        <w:ind w:left="947" w:right="888"/>
      </w:pPr>
      <w:r>
        <w:rPr/>
        <w:br w:type="column"/>
      </w:r>
      <w:r>
        <w:rPr>
          <w:color w:val="72797F"/>
          <w:w w:val="115"/>
        </w:rPr>
        <w:t>Principal órgano de difusión de la investigación científica de la Facultad de Medicina Veterinaria y Zootecnia de la Universidad Nacional Autóno- ma de México, acepta traba- jos de otras instituciones. Su objetivo es dar a conocer los avances logrados en la investi- gación pecuaria.</w:t>
      </w:r>
    </w:p>
    <w:p>
      <w:pPr>
        <w:spacing w:after="0"/>
        <w:sectPr>
          <w:type w:val="continuous"/>
          <w:pgSz w:w="8510" w:h="8510"/>
          <w:pgMar w:top="1380" w:bottom="280" w:left="160" w:right="0"/>
          <w:cols w:num="2" w:equalWidth="0">
            <w:col w:w="3914" w:space="40"/>
            <w:col w:w="4396"/>
          </w:cols>
        </w:sectPr>
      </w:pPr>
    </w:p>
    <w:p>
      <w:pPr>
        <w:pStyle w:val="BodyText"/>
        <w:spacing w:before="4"/>
        <w:rPr>
          <w:rFonts w:ascii="Times New Roman"/>
          <w:sz w:val="17"/>
        </w:rPr>
      </w:pPr>
    </w:p>
    <w:p>
      <w:pPr>
        <w:spacing w:after="0"/>
        <w:rPr>
          <w:rFonts w:ascii="Times New Roman"/>
          <w:sz w:val="17"/>
        </w:rPr>
        <w:sectPr>
          <w:headerReference w:type="default" r:id="rId2882"/>
          <w:footerReference w:type="default" r:id="rId2883"/>
          <w:pgSz w:w="8510" w:h="8510"/>
          <w:pgMar w:header="0" w:footer="0" w:top="0" w:bottom="280" w:left="1160" w:right="1160"/>
        </w:sectPr>
      </w:pPr>
    </w:p>
    <w:p>
      <w:pPr>
        <w:pStyle w:val="BodyText"/>
        <w:spacing w:before="4"/>
        <w:rPr>
          <w:rFonts w:ascii="Times New Roman"/>
          <w:sz w:val="17"/>
        </w:rPr>
      </w:pPr>
    </w:p>
    <w:p>
      <w:pPr>
        <w:spacing w:after="0"/>
        <w:rPr>
          <w:rFonts w:ascii="Times New Roman"/>
          <w:sz w:val="17"/>
        </w:rPr>
        <w:sectPr>
          <w:headerReference w:type="even" r:id="rId2884"/>
          <w:headerReference w:type="default" r:id="rId2885"/>
          <w:footerReference w:type="even" r:id="rId2886"/>
          <w:pgSz w:w="8510" w:h="8510"/>
          <w:pgMar w:header="0" w:footer="0" w:top="0" w:bottom="280" w:left="1160" w:right="1160"/>
        </w:sectPr>
      </w:pPr>
    </w:p>
    <w:p>
      <w:pPr>
        <w:pStyle w:val="BodyText"/>
        <w:rPr>
          <w:rFonts w:ascii="Times New Roman"/>
          <w:sz w:val="20"/>
        </w:rPr>
      </w:pPr>
      <w:r>
        <w:rPr/>
        <w:pict>
          <v:group style="position:absolute;margin-left:383.621979pt;margin-top:9.925595pt;width:25.55pt;height:25.55pt;mso-position-horizontal-relative:page;mso-position-vertical-relative:page;z-index:14560" coordorigin="7672,199" coordsize="511,511">
            <v:shape style="position:absolute;left:7672;top:199;width:511;height:511" coordorigin="7672,199" coordsize="511,511" path="m8140,454l8129,387,8099,328,8053,282,7995,252,7928,241,7861,252,7802,282,7756,328,7726,387,7715,454,7726,521,7756,579,7802,625,7861,655,7928,666,7995,655,8053,625,8099,579,8129,521,8140,454m8183,454l8174,386,8168,372,8168,454,8155,530,8121,595,8069,647,8003,682,7928,694,7852,682,7786,647,7734,595,7700,530,7687,454,7700,378,7734,312,7786,260,7852,226,7928,213,8003,226,8069,260,8121,312,8155,378,8168,454,8168,372,8148,325,8108,273,8056,233,8009,213,7995,208,7928,199,7860,208,7799,233,7747,273,7707,325,7682,386,7672,454,7682,521,7707,582,7747,634,7799,674,7860,700,7928,709,7995,700,8009,694,8056,674,8108,634,8148,582,8174,521,8183,454e" filled="true" fillcolor="#dc002e" stroked="false">
              <v:path arrowok="t"/>
              <v:fill type="solid"/>
            </v:shape>
            <v:shape style="position:absolute;left:7776;top:353;width:302;height:198" type="#_x0000_t75" stroked="false">
              <v:imagedata r:id="rId2891" o:title=""/>
            </v:shape>
            <w10:wrap type="none"/>
          </v:group>
        </w:pict>
      </w:r>
    </w:p>
    <w:p>
      <w:pPr>
        <w:pStyle w:val="BodyText"/>
        <w:spacing w:before="10"/>
        <w:rPr>
          <w:rFonts w:ascii="Times New Roman"/>
          <w:sz w:val="19"/>
        </w:rPr>
      </w:pPr>
    </w:p>
    <w:p>
      <w:pPr>
        <w:pStyle w:val="Heading6"/>
      </w:pPr>
      <w:r>
        <w:rPr>
          <w:color w:val="DC002E"/>
          <w:w w:val="110"/>
        </w:rPr>
        <w:t>_Administración Pública</w:t>
      </w:r>
    </w:p>
    <w:p>
      <w:pPr>
        <w:pStyle w:val="BodyText"/>
        <w:spacing w:before="46"/>
        <w:ind w:left="850" w:right="1195"/>
        <w:jc w:val="both"/>
        <w:rPr>
          <w:b/>
        </w:rPr>
      </w:pPr>
      <w:r>
        <w:rPr>
          <w:color w:val="72797F"/>
          <w:w w:val="115"/>
        </w:rPr>
        <w:t>Academia. Revista Latinoamericana de Administración, </w:t>
      </w:r>
      <w:r>
        <w:rPr>
          <w:b/>
          <w:color w:val="DC002E"/>
          <w:w w:val="115"/>
        </w:rPr>
        <w:t>125</w:t>
      </w:r>
      <w:r>
        <w:rPr>
          <w:color w:val="72797F"/>
          <w:w w:val="115"/>
        </w:rPr>
        <w:t>; BAR. Brazilian Administration Review, </w:t>
      </w:r>
      <w:r>
        <w:rPr>
          <w:b/>
          <w:color w:val="DC002E"/>
          <w:w w:val="115"/>
        </w:rPr>
        <w:t>125</w:t>
      </w:r>
      <w:r>
        <w:rPr>
          <w:color w:val="72797F"/>
          <w:w w:val="115"/>
        </w:rPr>
        <w:t>; Contaduría y Administración, </w:t>
      </w:r>
      <w:r>
        <w:rPr>
          <w:b/>
          <w:color w:val="DC002E"/>
          <w:w w:val="115"/>
        </w:rPr>
        <w:t>126</w:t>
      </w:r>
      <w:r>
        <w:rPr>
          <w:color w:val="72797F"/>
          <w:w w:val="115"/>
        </w:rPr>
        <w:t>; Cuadernos de Administración, </w:t>
      </w:r>
      <w:r>
        <w:rPr>
          <w:b/>
          <w:color w:val="DC002E"/>
          <w:w w:val="115"/>
        </w:rPr>
        <w:t>126</w:t>
      </w:r>
      <w:r>
        <w:rPr>
          <w:color w:val="72797F"/>
          <w:w w:val="115"/>
        </w:rPr>
        <w:t>; Cuadernos de la Facultad de Humanidades y</w:t>
      </w:r>
      <w:r>
        <w:rPr>
          <w:color w:val="72797F"/>
          <w:spacing w:val="-17"/>
          <w:w w:val="115"/>
        </w:rPr>
        <w:t> </w:t>
      </w:r>
      <w:r>
        <w:rPr>
          <w:color w:val="72797F"/>
          <w:w w:val="115"/>
        </w:rPr>
        <w:t>Cien- cias</w:t>
      </w:r>
      <w:r>
        <w:rPr>
          <w:color w:val="72797F"/>
          <w:spacing w:val="-34"/>
          <w:w w:val="115"/>
        </w:rPr>
        <w:t> </w:t>
      </w:r>
      <w:r>
        <w:rPr>
          <w:color w:val="72797F"/>
          <w:w w:val="115"/>
        </w:rPr>
        <w:t>Sociales,</w:t>
      </w:r>
      <w:r>
        <w:rPr>
          <w:b/>
          <w:color w:val="DC002E"/>
          <w:w w:val="115"/>
        </w:rPr>
        <w:t>127</w:t>
      </w:r>
      <w:r>
        <w:rPr>
          <w:color w:val="72797F"/>
          <w:w w:val="115"/>
        </w:rPr>
        <w:t>;</w:t>
      </w:r>
      <w:r>
        <w:rPr>
          <w:color w:val="72797F"/>
          <w:spacing w:val="-34"/>
          <w:w w:val="115"/>
        </w:rPr>
        <w:t> </w:t>
      </w:r>
      <w:r>
        <w:rPr>
          <w:color w:val="72797F"/>
          <w:w w:val="115"/>
        </w:rPr>
        <w:t>Estudios</w:t>
      </w:r>
      <w:r>
        <w:rPr>
          <w:color w:val="72797F"/>
          <w:spacing w:val="-34"/>
          <w:w w:val="115"/>
        </w:rPr>
        <w:t> </w:t>
      </w:r>
      <w:r>
        <w:rPr>
          <w:color w:val="72797F"/>
          <w:w w:val="115"/>
        </w:rPr>
        <w:t>Gerenciales,</w:t>
      </w:r>
      <w:r>
        <w:rPr>
          <w:color w:val="72797F"/>
          <w:spacing w:val="-34"/>
          <w:w w:val="115"/>
        </w:rPr>
        <w:t> </w:t>
      </w:r>
      <w:r>
        <w:rPr>
          <w:b/>
          <w:color w:val="DC002E"/>
          <w:w w:val="115"/>
        </w:rPr>
        <w:t>127</w:t>
      </w:r>
      <w:r>
        <w:rPr>
          <w:color w:val="72797F"/>
          <w:w w:val="115"/>
        </w:rPr>
        <w:t>;</w:t>
      </w:r>
      <w:r>
        <w:rPr>
          <w:color w:val="72797F"/>
          <w:spacing w:val="-34"/>
          <w:w w:val="115"/>
        </w:rPr>
        <w:t> </w:t>
      </w:r>
      <w:r>
        <w:rPr>
          <w:color w:val="72797F"/>
          <w:w w:val="115"/>
        </w:rPr>
        <w:t>Forum</w:t>
      </w:r>
      <w:r>
        <w:rPr>
          <w:color w:val="72797F"/>
          <w:spacing w:val="-34"/>
          <w:w w:val="115"/>
        </w:rPr>
        <w:t> </w:t>
      </w:r>
      <w:r>
        <w:rPr>
          <w:color w:val="72797F"/>
          <w:w w:val="115"/>
        </w:rPr>
        <w:t>Empresarial,</w:t>
      </w:r>
      <w:r>
        <w:rPr>
          <w:color w:val="72797F"/>
          <w:spacing w:val="-34"/>
          <w:w w:val="115"/>
        </w:rPr>
        <w:t> </w:t>
      </w:r>
      <w:r>
        <w:rPr>
          <w:b/>
          <w:color w:val="DC002E"/>
          <w:w w:val="115"/>
        </w:rPr>
        <w:t>128</w:t>
      </w:r>
      <w:r>
        <w:rPr>
          <w:color w:val="72797F"/>
          <w:w w:val="115"/>
        </w:rPr>
        <w:t>;</w:t>
      </w:r>
      <w:r>
        <w:rPr>
          <w:color w:val="72797F"/>
          <w:spacing w:val="-34"/>
          <w:w w:val="115"/>
        </w:rPr>
        <w:t> </w:t>
      </w:r>
      <w:r>
        <w:rPr>
          <w:color w:val="72797F"/>
          <w:w w:val="115"/>
        </w:rPr>
        <w:t>Gestión y</w:t>
      </w:r>
      <w:r>
        <w:rPr>
          <w:color w:val="72797F"/>
          <w:spacing w:val="-18"/>
          <w:w w:val="115"/>
        </w:rPr>
        <w:t> </w:t>
      </w:r>
      <w:r>
        <w:rPr>
          <w:color w:val="72797F"/>
          <w:w w:val="115"/>
        </w:rPr>
        <w:t>Política</w:t>
      </w:r>
      <w:r>
        <w:rPr>
          <w:color w:val="72797F"/>
          <w:spacing w:val="-18"/>
          <w:w w:val="115"/>
        </w:rPr>
        <w:t> </w:t>
      </w:r>
      <w:r>
        <w:rPr>
          <w:color w:val="72797F"/>
          <w:w w:val="115"/>
        </w:rPr>
        <w:t>Pública,</w:t>
      </w:r>
      <w:r>
        <w:rPr>
          <w:color w:val="72797F"/>
          <w:spacing w:val="-18"/>
          <w:w w:val="115"/>
        </w:rPr>
        <w:t> </w:t>
      </w:r>
      <w:r>
        <w:rPr>
          <w:b/>
          <w:color w:val="DC002E"/>
          <w:w w:val="115"/>
        </w:rPr>
        <w:t>128</w:t>
      </w:r>
      <w:r>
        <w:rPr>
          <w:color w:val="72797F"/>
          <w:w w:val="115"/>
        </w:rPr>
        <w:t>;</w:t>
      </w:r>
      <w:r>
        <w:rPr>
          <w:color w:val="72797F"/>
          <w:spacing w:val="-18"/>
          <w:w w:val="115"/>
        </w:rPr>
        <w:t> </w:t>
      </w:r>
      <w:r>
        <w:rPr>
          <w:color w:val="72797F"/>
          <w:w w:val="115"/>
        </w:rPr>
        <w:t>Oasis,</w:t>
      </w:r>
      <w:r>
        <w:rPr>
          <w:color w:val="72797F"/>
          <w:spacing w:val="-18"/>
          <w:w w:val="115"/>
        </w:rPr>
        <w:t> </w:t>
      </w:r>
      <w:r>
        <w:rPr>
          <w:b/>
          <w:color w:val="DC002E"/>
          <w:w w:val="115"/>
        </w:rPr>
        <w:t>129</w:t>
      </w:r>
      <w:r>
        <w:rPr>
          <w:color w:val="72797F"/>
          <w:w w:val="115"/>
        </w:rPr>
        <w:t>;</w:t>
      </w:r>
      <w:r>
        <w:rPr>
          <w:color w:val="72797F"/>
          <w:spacing w:val="-18"/>
          <w:w w:val="115"/>
        </w:rPr>
        <w:t> </w:t>
      </w:r>
      <w:r>
        <w:rPr>
          <w:color w:val="72797F"/>
          <w:w w:val="115"/>
        </w:rPr>
        <w:t>Pensamiento</w:t>
      </w:r>
      <w:r>
        <w:rPr>
          <w:color w:val="72797F"/>
          <w:spacing w:val="-18"/>
          <w:w w:val="115"/>
        </w:rPr>
        <w:t> </w:t>
      </w:r>
      <w:r>
        <w:rPr>
          <w:color w:val="72797F"/>
          <w:w w:val="115"/>
        </w:rPr>
        <w:t>&amp;</w:t>
      </w:r>
      <w:r>
        <w:rPr>
          <w:color w:val="72797F"/>
          <w:spacing w:val="-18"/>
          <w:w w:val="115"/>
        </w:rPr>
        <w:t> </w:t>
      </w:r>
      <w:r>
        <w:rPr>
          <w:color w:val="72797F"/>
          <w:w w:val="115"/>
        </w:rPr>
        <w:t>Gestión,</w:t>
      </w:r>
      <w:r>
        <w:rPr>
          <w:color w:val="72797F"/>
          <w:spacing w:val="-18"/>
          <w:w w:val="115"/>
        </w:rPr>
        <w:t> </w:t>
      </w:r>
      <w:r>
        <w:rPr>
          <w:b/>
          <w:color w:val="DC002E"/>
          <w:w w:val="115"/>
        </w:rPr>
        <w:t>129</w:t>
      </w:r>
      <w:r>
        <w:rPr>
          <w:color w:val="72797F"/>
          <w:w w:val="115"/>
        </w:rPr>
        <w:t>;</w:t>
      </w:r>
      <w:r>
        <w:rPr>
          <w:color w:val="72797F"/>
          <w:spacing w:val="-18"/>
          <w:w w:val="115"/>
        </w:rPr>
        <w:t> </w:t>
      </w:r>
      <w:r>
        <w:rPr>
          <w:color w:val="72797F"/>
          <w:w w:val="115"/>
        </w:rPr>
        <w:t>RAC.</w:t>
      </w:r>
      <w:r>
        <w:rPr>
          <w:color w:val="72797F"/>
          <w:spacing w:val="-18"/>
          <w:w w:val="115"/>
        </w:rPr>
        <w:t> </w:t>
      </w:r>
      <w:r>
        <w:rPr>
          <w:color w:val="72797F"/>
          <w:w w:val="115"/>
        </w:rPr>
        <w:t>Revista de</w:t>
      </w:r>
      <w:r>
        <w:rPr>
          <w:color w:val="72797F"/>
          <w:spacing w:val="-8"/>
          <w:w w:val="115"/>
        </w:rPr>
        <w:t> </w:t>
      </w:r>
      <w:r>
        <w:rPr>
          <w:color w:val="72797F"/>
          <w:w w:val="115"/>
        </w:rPr>
        <w:t>Administração</w:t>
      </w:r>
      <w:r>
        <w:rPr>
          <w:color w:val="72797F"/>
          <w:spacing w:val="-8"/>
          <w:w w:val="115"/>
        </w:rPr>
        <w:t> </w:t>
      </w:r>
      <w:r>
        <w:rPr>
          <w:color w:val="72797F"/>
          <w:w w:val="115"/>
        </w:rPr>
        <w:t>Contemporânea,</w:t>
      </w:r>
      <w:r>
        <w:rPr>
          <w:color w:val="72797F"/>
          <w:spacing w:val="-8"/>
          <w:w w:val="115"/>
        </w:rPr>
        <w:t> </w:t>
      </w:r>
      <w:r>
        <w:rPr>
          <w:b/>
          <w:color w:val="DC002E"/>
          <w:w w:val="115"/>
        </w:rPr>
        <w:t>130</w:t>
      </w:r>
      <w:r>
        <w:rPr>
          <w:color w:val="72797F"/>
          <w:w w:val="115"/>
        </w:rPr>
        <w:t>;</w:t>
      </w:r>
      <w:r>
        <w:rPr>
          <w:color w:val="72797F"/>
          <w:spacing w:val="-8"/>
          <w:w w:val="115"/>
        </w:rPr>
        <w:t> </w:t>
      </w:r>
      <w:r>
        <w:rPr>
          <w:color w:val="72797F"/>
          <w:w w:val="115"/>
        </w:rPr>
        <w:t>Revista</w:t>
      </w:r>
      <w:r>
        <w:rPr>
          <w:color w:val="72797F"/>
          <w:spacing w:val="-8"/>
          <w:w w:val="115"/>
        </w:rPr>
        <w:t> </w:t>
      </w:r>
      <w:r>
        <w:rPr>
          <w:color w:val="72797F"/>
          <w:w w:val="115"/>
        </w:rPr>
        <w:t>Colombiana</w:t>
      </w:r>
      <w:r>
        <w:rPr>
          <w:color w:val="72797F"/>
          <w:spacing w:val="-8"/>
          <w:w w:val="115"/>
        </w:rPr>
        <w:t> </w:t>
      </w:r>
      <w:r>
        <w:rPr>
          <w:color w:val="72797F"/>
          <w:w w:val="115"/>
        </w:rPr>
        <w:t>de</w:t>
      </w:r>
      <w:r>
        <w:rPr>
          <w:color w:val="72797F"/>
          <w:spacing w:val="-8"/>
          <w:w w:val="115"/>
        </w:rPr>
        <w:t> </w:t>
      </w:r>
      <w:r>
        <w:rPr>
          <w:color w:val="72797F"/>
          <w:w w:val="115"/>
        </w:rPr>
        <w:t>Marketing, </w:t>
      </w:r>
      <w:r>
        <w:rPr>
          <w:b/>
          <w:color w:val="DC002E"/>
          <w:w w:val="115"/>
        </w:rPr>
        <w:t>130</w:t>
      </w:r>
      <w:r>
        <w:rPr>
          <w:color w:val="72797F"/>
          <w:w w:val="115"/>
        </w:rPr>
        <w:t>;</w:t>
      </w:r>
      <w:r>
        <w:rPr>
          <w:color w:val="72797F"/>
          <w:spacing w:val="-17"/>
          <w:w w:val="115"/>
        </w:rPr>
        <w:t> </w:t>
      </w:r>
      <w:r>
        <w:rPr>
          <w:color w:val="72797F"/>
          <w:w w:val="115"/>
        </w:rPr>
        <w:t>Revista</w:t>
      </w:r>
      <w:r>
        <w:rPr>
          <w:color w:val="72797F"/>
          <w:spacing w:val="-17"/>
          <w:w w:val="115"/>
        </w:rPr>
        <w:t> </w:t>
      </w:r>
      <w:r>
        <w:rPr>
          <w:color w:val="72797F"/>
          <w:w w:val="115"/>
        </w:rPr>
        <w:t>Escuela</w:t>
      </w:r>
      <w:r>
        <w:rPr>
          <w:color w:val="72797F"/>
          <w:spacing w:val="-17"/>
          <w:w w:val="115"/>
        </w:rPr>
        <w:t> </w:t>
      </w:r>
      <w:r>
        <w:rPr>
          <w:color w:val="72797F"/>
          <w:w w:val="115"/>
        </w:rPr>
        <w:t>de</w:t>
      </w:r>
      <w:r>
        <w:rPr>
          <w:color w:val="72797F"/>
          <w:spacing w:val="-17"/>
          <w:w w:val="115"/>
        </w:rPr>
        <w:t> </w:t>
      </w:r>
      <w:r>
        <w:rPr>
          <w:color w:val="72797F"/>
          <w:w w:val="115"/>
        </w:rPr>
        <w:t>Administración</w:t>
      </w:r>
      <w:r>
        <w:rPr>
          <w:color w:val="72797F"/>
          <w:spacing w:val="-17"/>
          <w:w w:val="115"/>
        </w:rPr>
        <w:t> </w:t>
      </w:r>
      <w:r>
        <w:rPr>
          <w:color w:val="72797F"/>
          <w:w w:val="115"/>
        </w:rPr>
        <w:t>de</w:t>
      </w:r>
      <w:r>
        <w:rPr>
          <w:color w:val="72797F"/>
          <w:spacing w:val="-17"/>
          <w:w w:val="115"/>
        </w:rPr>
        <w:t> </w:t>
      </w:r>
      <w:r>
        <w:rPr>
          <w:color w:val="72797F"/>
          <w:w w:val="115"/>
        </w:rPr>
        <w:t>Negocios,</w:t>
      </w:r>
      <w:r>
        <w:rPr>
          <w:color w:val="72797F"/>
          <w:spacing w:val="-17"/>
          <w:w w:val="115"/>
        </w:rPr>
        <w:t> </w:t>
      </w:r>
      <w:r>
        <w:rPr>
          <w:b/>
          <w:color w:val="DC002E"/>
          <w:w w:val="115"/>
        </w:rPr>
        <w:t>131</w:t>
      </w:r>
      <w:r>
        <w:rPr>
          <w:color w:val="72797F"/>
          <w:w w:val="115"/>
        </w:rPr>
        <w:t>;</w:t>
      </w:r>
      <w:r>
        <w:rPr>
          <w:color w:val="72797F"/>
          <w:spacing w:val="-17"/>
          <w:w w:val="115"/>
        </w:rPr>
        <w:t> </w:t>
      </w:r>
      <w:r>
        <w:rPr>
          <w:color w:val="72797F"/>
          <w:w w:val="115"/>
        </w:rPr>
        <w:t>Revista</w:t>
      </w:r>
      <w:r>
        <w:rPr>
          <w:color w:val="72797F"/>
          <w:spacing w:val="-17"/>
          <w:w w:val="115"/>
        </w:rPr>
        <w:t> </w:t>
      </w:r>
      <w:r>
        <w:rPr>
          <w:color w:val="72797F"/>
          <w:w w:val="115"/>
        </w:rPr>
        <w:t>Escuela</w:t>
      </w:r>
      <w:r>
        <w:rPr>
          <w:color w:val="72797F"/>
          <w:spacing w:val="-17"/>
          <w:w w:val="115"/>
        </w:rPr>
        <w:t> </w:t>
      </w:r>
      <w:r>
        <w:rPr>
          <w:color w:val="72797F"/>
          <w:w w:val="115"/>
        </w:rPr>
        <w:t>de Historia,</w:t>
      </w:r>
      <w:r>
        <w:rPr>
          <w:color w:val="72797F"/>
          <w:spacing w:val="-9"/>
          <w:w w:val="115"/>
        </w:rPr>
        <w:t> </w:t>
      </w:r>
      <w:r>
        <w:rPr>
          <w:b/>
          <w:color w:val="DC002E"/>
          <w:w w:val="115"/>
        </w:rPr>
        <w:t>131</w:t>
      </w:r>
      <w:r>
        <w:rPr>
          <w:color w:val="72797F"/>
          <w:w w:val="115"/>
        </w:rPr>
        <w:t>;</w:t>
      </w:r>
      <w:r>
        <w:rPr>
          <w:color w:val="72797F"/>
          <w:spacing w:val="-9"/>
          <w:w w:val="115"/>
        </w:rPr>
        <w:t> </w:t>
      </w:r>
      <w:r>
        <w:rPr>
          <w:color w:val="72797F"/>
          <w:w w:val="115"/>
        </w:rPr>
        <w:t>Revista</w:t>
      </w:r>
      <w:r>
        <w:rPr>
          <w:color w:val="72797F"/>
          <w:spacing w:val="-9"/>
          <w:w w:val="115"/>
        </w:rPr>
        <w:t> </w:t>
      </w:r>
      <w:r>
        <w:rPr>
          <w:color w:val="72797F"/>
          <w:w w:val="115"/>
        </w:rPr>
        <w:t>Ópera,</w:t>
      </w:r>
      <w:r>
        <w:rPr>
          <w:color w:val="72797F"/>
          <w:spacing w:val="-9"/>
          <w:w w:val="115"/>
        </w:rPr>
        <w:t> </w:t>
      </w:r>
      <w:r>
        <w:rPr>
          <w:b/>
          <w:color w:val="DC002E"/>
          <w:w w:val="115"/>
        </w:rPr>
        <w:t>132</w:t>
      </w:r>
      <w:r>
        <w:rPr>
          <w:color w:val="72797F"/>
          <w:w w:val="115"/>
        </w:rPr>
        <w:t>;</w:t>
      </w:r>
      <w:r>
        <w:rPr>
          <w:color w:val="72797F"/>
          <w:spacing w:val="-9"/>
          <w:w w:val="115"/>
        </w:rPr>
        <w:t> </w:t>
      </w:r>
      <w:r>
        <w:rPr>
          <w:color w:val="72797F"/>
          <w:w w:val="115"/>
        </w:rPr>
        <w:t>Revista</w:t>
      </w:r>
      <w:r>
        <w:rPr>
          <w:color w:val="72797F"/>
          <w:spacing w:val="-9"/>
          <w:w w:val="115"/>
        </w:rPr>
        <w:t> </w:t>
      </w:r>
      <w:r>
        <w:rPr>
          <w:color w:val="72797F"/>
          <w:w w:val="115"/>
        </w:rPr>
        <w:t>Venezolana</w:t>
      </w:r>
      <w:r>
        <w:rPr>
          <w:color w:val="72797F"/>
          <w:spacing w:val="-9"/>
          <w:w w:val="115"/>
        </w:rPr>
        <w:t> </w:t>
      </w:r>
      <w:r>
        <w:rPr>
          <w:color w:val="72797F"/>
          <w:w w:val="115"/>
        </w:rPr>
        <w:t>de</w:t>
      </w:r>
      <w:r>
        <w:rPr>
          <w:color w:val="72797F"/>
          <w:spacing w:val="-9"/>
          <w:w w:val="115"/>
        </w:rPr>
        <w:t> </w:t>
      </w:r>
      <w:r>
        <w:rPr>
          <w:color w:val="72797F"/>
          <w:w w:val="115"/>
        </w:rPr>
        <w:t>Gerencia,</w:t>
      </w:r>
      <w:r>
        <w:rPr>
          <w:color w:val="72797F"/>
          <w:spacing w:val="-9"/>
          <w:w w:val="115"/>
        </w:rPr>
        <w:t> </w:t>
      </w:r>
      <w:r>
        <w:rPr>
          <w:b/>
          <w:color w:val="DC002E"/>
          <w:w w:val="115"/>
        </w:rPr>
        <w:t>132</w:t>
      </w:r>
    </w:p>
    <w:p>
      <w:pPr>
        <w:pStyle w:val="BodyText"/>
        <w:spacing w:before="11"/>
        <w:rPr>
          <w:b/>
          <w:sz w:val="24"/>
        </w:rPr>
      </w:pPr>
    </w:p>
    <w:p>
      <w:pPr>
        <w:pStyle w:val="Heading6"/>
        <w:spacing w:before="0"/>
      </w:pPr>
      <w:r>
        <w:rPr>
          <w:color w:val="DC002E"/>
          <w:w w:val="110"/>
        </w:rPr>
        <w:t>_Agrociencias</w:t>
      </w:r>
    </w:p>
    <w:p>
      <w:pPr>
        <w:pStyle w:val="BodyText"/>
        <w:spacing w:before="46"/>
        <w:ind w:left="850" w:right="1194"/>
        <w:jc w:val="both"/>
        <w:rPr>
          <w:b/>
        </w:rPr>
      </w:pPr>
      <w:r>
        <w:rPr>
          <w:color w:val="72797F"/>
          <w:w w:val="115"/>
        </w:rPr>
        <w:t>Agronomía Costarricense, </w:t>
      </w:r>
      <w:r>
        <w:rPr>
          <w:b/>
          <w:color w:val="DC002E"/>
          <w:w w:val="115"/>
        </w:rPr>
        <w:t>133</w:t>
      </w:r>
      <w:r>
        <w:rPr>
          <w:color w:val="72797F"/>
          <w:w w:val="115"/>
        </w:rPr>
        <w:t>; Agronomía Mesoamericana, </w:t>
      </w:r>
      <w:r>
        <w:rPr>
          <w:b/>
          <w:color w:val="DC002E"/>
          <w:w w:val="115"/>
        </w:rPr>
        <w:t>133</w:t>
      </w:r>
      <w:r>
        <w:rPr>
          <w:color w:val="72797F"/>
          <w:w w:val="115"/>
        </w:rPr>
        <w:t>; Avances en Investigación Agropecuaria, </w:t>
      </w:r>
      <w:r>
        <w:rPr>
          <w:b/>
          <w:color w:val="DC002E"/>
          <w:w w:val="115"/>
        </w:rPr>
        <w:t>134</w:t>
      </w:r>
      <w:r>
        <w:rPr>
          <w:color w:val="72797F"/>
          <w:w w:val="115"/>
        </w:rPr>
        <w:t>; Bioagro,</w:t>
      </w:r>
      <w:r>
        <w:rPr>
          <w:b/>
          <w:color w:val="DC002E"/>
          <w:w w:val="115"/>
        </w:rPr>
        <w:t>134</w:t>
      </w:r>
      <w:r>
        <w:rPr>
          <w:color w:val="72797F"/>
          <w:w w:val="115"/>
        </w:rPr>
        <w:t>; Bragantia: Revista de  Ciencias Agronómicas, </w:t>
      </w:r>
      <w:r>
        <w:rPr>
          <w:b/>
          <w:color w:val="DC002E"/>
          <w:w w:val="115"/>
        </w:rPr>
        <w:t>135</w:t>
      </w:r>
      <w:r>
        <w:rPr>
          <w:color w:val="72797F"/>
          <w:w w:val="115"/>
        </w:rPr>
        <w:t>; Ciência Florestal, </w:t>
      </w:r>
      <w:r>
        <w:rPr>
          <w:b/>
          <w:color w:val="DC002E"/>
          <w:w w:val="115"/>
        </w:rPr>
        <w:t>135</w:t>
      </w:r>
      <w:r>
        <w:rPr>
          <w:color w:val="72797F"/>
          <w:w w:val="115"/>
        </w:rPr>
        <w:t>; Ciencia Rural, </w:t>
      </w:r>
      <w:r>
        <w:rPr>
          <w:b/>
          <w:color w:val="DC002E"/>
          <w:w w:val="115"/>
        </w:rPr>
        <w:t>136</w:t>
      </w:r>
      <w:r>
        <w:rPr>
          <w:color w:val="72797F"/>
          <w:w w:val="115"/>
        </w:rPr>
        <w:t>; Ma- dera</w:t>
      </w:r>
      <w:r>
        <w:rPr>
          <w:color w:val="72797F"/>
          <w:spacing w:val="-15"/>
          <w:w w:val="115"/>
        </w:rPr>
        <w:t> </w:t>
      </w:r>
      <w:r>
        <w:rPr>
          <w:color w:val="72797F"/>
          <w:w w:val="115"/>
        </w:rPr>
        <w:t>y</w:t>
      </w:r>
      <w:r>
        <w:rPr>
          <w:color w:val="72797F"/>
          <w:spacing w:val="-15"/>
          <w:w w:val="115"/>
        </w:rPr>
        <w:t> </w:t>
      </w:r>
      <w:r>
        <w:rPr>
          <w:color w:val="72797F"/>
          <w:w w:val="115"/>
        </w:rPr>
        <w:t>Bosques,</w:t>
      </w:r>
      <w:r>
        <w:rPr>
          <w:color w:val="72797F"/>
          <w:spacing w:val="-15"/>
          <w:w w:val="115"/>
        </w:rPr>
        <w:t> </w:t>
      </w:r>
      <w:r>
        <w:rPr>
          <w:b/>
          <w:color w:val="DC002E"/>
          <w:w w:val="115"/>
        </w:rPr>
        <w:t>136</w:t>
      </w:r>
      <w:r>
        <w:rPr>
          <w:color w:val="72797F"/>
          <w:w w:val="115"/>
        </w:rPr>
        <w:t>;</w:t>
      </w:r>
      <w:r>
        <w:rPr>
          <w:color w:val="72797F"/>
          <w:spacing w:val="-15"/>
          <w:w w:val="115"/>
        </w:rPr>
        <w:t> </w:t>
      </w:r>
      <w:r>
        <w:rPr>
          <w:color w:val="72797F"/>
          <w:w w:val="115"/>
        </w:rPr>
        <w:t>Maderas.</w:t>
      </w:r>
      <w:r>
        <w:rPr>
          <w:color w:val="72797F"/>
          <w:spacing w:val="-15"/>
          <w:w w:val="115"/>
        </w:rPr>
        <w:t> </w:t>
      </w:r>
      <w:r>
        <w:rPr>
          <w:color w:val="72797F"/>
          <w:w w:val="115"/>
        </w:rPr>
        <w:t>Ciencia</w:t>
      </w:r>
      <w:r>
        <w:rPr>
          <w:color w:val="72797F"/>
          <w:spacing w:val="-15"/>
          <w:w w:val="115"/>
        </w:rPr>
        <w:t> </w:t>
      </w:r>
      <w:r>
        <w:rPr>
          <w:color w:val="72797F"/>
          <w:w w:val="115"/>
        </w:rPr>
        <w:t>y</w:t>
      </w:r>
      <w:r>
        <w:rPr>
          <w:color w:val="72797F"/>
          <w:spacing w:val="-15"/>
          <w:w w:val="115"/>
        </w:rPr>
        <w:t> </w:t>
      </w:r>
      <w:r>
        <w:rPr>
          <w:color w:val="72797F"/>
          <w:w w:val="115"/>
        </w:rPr>
        <w:t>Tecnología,</w:t>
      </w:r>
      <w:r>
        <w:rPr>
          <w:color w:val="72797F"/>
          <w:spacing w:val="-15"/>
          <w:w w:val="115"/>
        </w:rPr>
        <w:t> </w:t>
      </w:r>
      <w:r>
        <w:rPr>
          <w:b/>
          <w:color w:val="DC002E"/>
          <w:w w:val="115"/>
        </w:rPr>
        <w:t>137</w:t>
      </w:r>
      <w:r>
        <w:rPr>
          <w:color w:val="72797F"/>
          <w:w w:val="115"/>
        </w:rPr>
        <w:t>;</w:t>
      </w:r>
      <w:r>
        <w:rPr>
          <w:color w:val="72797F"/>
          <w:spacing w:val="-15"/>
          <w:w w:val="115"/>
        </w:rPr>
        <w:t> </w:t>
      </w:r>
      <w:r>
        <w:rPr>
          <w:color w:val="72797F"/>
          <w:w w:val="115"/>
        </w:rPr>
        <w:t>Quebracho.</w:t>
      </w:r>
      <w:r>
        <w:rPr>
          <w:color w:val="72797F"/>
          <w:spacing w:val="-15"/>
          <w:w w:val="115"/>
        </w:rPr>
        <w:t> </w:t>
      </w:r>
      <w:r>
        <w:rPr>
          <w:color w:val="72797F"/>
          <w:w w:val="115"/>
        </w:rPr>
        <w:t>Revis- ta</w:t>
      </w:r>
      <w:r>
        <w:rPr>
          <w:color w:val="72797F"/>
          <w:spacing w:val="-5"/>
          <w:w w:val="115"/>
        </w:rPr>
        <w:t> </w:t>
      </w:r>
      <w:r>
        <w:rPr>
          <w:color w:val="72797F"/>
          <w:w w:val="115"/>
        </w:rPr>
        <w:t>de</w:t>
      </w:r>
      <w:r>
        <w:rPr>
          <w:color w:val="72797F"/>
          <w:spacing w:val="-5"/>
          <w:w w:val="115"/>
        </w:rPr>
        <w:t> </w:t>
      </w:r>
      <w:r>
        <w:rPr>
          <w:color w:val="72797F"/>
          <w:w w:val="115"/>
        </w:rPr>
        <w:t>Ciencias</w:t>
      </w:r>
      <w:r>
        <w:rPr>
          <w:color w:val="72797F"/>
          <w:spacing w:val="-5"/>
          <w:w w:val="115"/>
        </w:rPr>
        <w:t> </w:t>
      </w:r>
      <w:r>
        <w:rPr>
          <w:color w:val="72797F"/>
          <w:w w:val="115"/>
        </w:rPr>
        <w:t>Forestales,</w:t>
      </w:r>
      <w:r>
        <w:rPr>
          <w:color w:val="72797F"/>
          <w:spacing w:val="-5"/>
          <w:w w:val="115"/>
        </w:rPr>
        <w:t> </w:t>
      </w:r>
      <w:r>
        <w:rPr>
          <w:b/>
          <w:color w:val="DC002E"/>
          <w:w w:val="115"/>
        </w:rPr>
        <w:t>137</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Árvore,</w:t>
      </w:r>
      <w:r>
        <w:rPr>
          <w:color w:val="72797F"/>
          <w:spacing w:val="-5"/>
          <w:w w:val="115"/>
        </w:rPr>
        <w:t> </w:t>
      </w:r>
      <w:r>
        <w:rPr>
          <w:b/>
          <w:color w:val="DC002E"/>
          <w:w w:val="115"/>
        </w:rPr>
        <w:t>138</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Chapingo.</w:t>
      </w:r>
      <w:r>
        <w:rPr>
          <w:color w:val="72797F"/>
          <w:spacing w:val="-5"/>
          <w:w w:val="115"/>
        </w:rPr>
        <w:t> </w:t>
      </w:r>
      <w:r>
        <w:rPr>
          <w:color w:val="72797F"/>
          <w:w w:val="115"/>
        </w:rPr>
        <w:t>Serie Ciencias</w:t>
      </w:r>
      <w:r>
        <w:rPr>
          <w:color w:val="72797F"/>
          <w:spacing w:val="-14"/>
          <w:w w:val="115"/>
        </w:rPr>
        <w:t> </w:t>
      </w:r>
      <w:r>
        <w:rPr>
          <w:color w:val="72797F"/>
          <w:w w:val="115"/>
        </w:rPr>
        <w:t>Forestales</w:t>
      </w:r>
      <w:r>
        <w:rPr>
          <w:color w:val="72797F"/>
          <w:spacing w:val="-14"/>
          <w:w w:val="115"/>
        </w:rPr>
        <w:t> </w:t>
      </w:r>
      <w:r>
        <w:rPr>
          <w:color w:val="72797F"/>
          <w:w w:val="115"/>
        </w:rPr>
        <w:t>y</w:t>
      </w:r>
      <w:r>
        <w:rPr>
          <w:color w:val="72797F"/>
          <w:spacing w:val="-13"/>
          <w:w w:val="115"/>
        </w:rPr>
        <w:t> </w:t>
      </w:r>
      <w:r>
        <w:rPr>
          <w:color w:val="72797F"/>
          <w:w w:val="115"/>
        </w:rPr>
        <w:t>del</w:t>
      </w:r>
      <w:r>
        <w:rPr>
          <w:color w:val="72797F"/>
          <w:spacing w:val="-14"/>
          <w:w w:val="115"/>
        </w:rPr>
        <w:t> </w:t>
      </w:r>
      <w:r>
        <w:rPr>
          <w:color w:val="72797F"/>
          <w:w w:val="115"/>
        </w:rPr>
        <w:t>Ambiente,</w:t>
      </w:r>
      <w:r>
        <w:rPr>
          <w:color w:val="72797F"/>
          <w:spacing w:val="-13"/>
          <w:w w:val="115"/>
        </w:rPr>
        <w:t> </w:t>
      </w:r>
      <w:r>
        <w:rPr>
          <w:b/>
          <w:color w:val="DC002E"/>
          <w:w w:val="115"/>
        </w:rPr>
        <w:t>138</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Chapingo.</w:t>
      </w:r>
      <w:r>
        <w:rPr>
          <w:color w:val="72797F"/>
          <w:spacing w:val="-13"/>
          <w:w w:val="115"/>
        </w:rPr>
        <w:t> </w:t>
      </w:r>
      <w:r>
        <w:rPr>
          <w:color w:val="72797F"/>
          <w:w w:val="115"/>
        </w:rPr>
        <w:t>Serie</w:t>
      </w:r>
      <w:r>
        <w:rPr>
          <w:color w:val="72797F"/>
          <w:spacing w:val="-13"/>
          <w:w w:val="115"/>
        </w:rPr>
        <w:t> </w:t>
      </w:r>
      <w:r>
        <w:rPr>
          <w:color w:val="72797F"/>
          <w:w w:val="115"/>
        </w:rPr>
        <w:t>Horticultu- ra,</w:t>
      </w:r>
      <w:r>
        <w:rPr>
          <w:color w:val="72797F"/>
          <w:spacing w:val="-6"/>
          <w:w w:val="115"/>
        </w:rPr>
        <w:t> </w:t>
      </w:r>
      <w:r>
        <w:rPr>
          <w:b/>
          <w:color w:val="DC002E"/>
          <w:w w:val="115"/>
        </w:rPr>
        <w:t>139</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Ciencias</w:t>
      </w:r>
      <w:r>
        <w:rPr>
          <w:color w:val="72797F"/>
          <w:spacing w:val="-6"/>
          <w:w w:val="115"/>
        </w:rPr>
        <w:t> </w:t>
      </w:r>
      <w:r>
        <w:rPr>
          <w:color w:val="72797F"/>
          <w:w w:val="115"/>
        </w:rPr>
        <w:t>Técnicas</w:t>
      </w:r>
      <w:r>
        <w:rPr>
          <w:color w:val="72797F"/>
          <w:spacing w:val="-6"/>
          <w:w w:val="115"/>
        </w:rPr>
        <w:t> </w:t>
      </w:r>
      <w:r>
        <w:rPr>
          <w:color w:val="72797F"/>
          <w:w w:val="115"/>
        </w:rPr>
        <w:t>Agropecuarias,</w:t>
      </w:r>
      <w:r>
        <w:rPr>
          <w:color w:val="72797F"/>
          <w:spacing w:val="-6"/>
          <w:w w:val="115"/>
        </w:rPr>
        <w:t> </w:t>
      </w:r>
      <w:r>
        <w:rPr>
          <w:b/>
          <w:color w:val="DC002E"/>
          <w:w w:val="115"/>
        </w:rPr>
        <w:t>139</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de</w:t>
      </w:r>
      <w:r>
        <w:rPr>
          <w:color w:val="72797F"/>
          <w:spacing w:val="-6"/>
          <w:w w:val="115"/>
        </w:rPr>
        <w:t> </w:t>
      </w:r>
      <w:r>
        <w:rPr>
          <w:color w:val="72797F"/>
          <w:w w:val="115"/>
        </w:rPr>
        <w:t>Geografía Agrícola,</w:t>
      </w:r>
      <w:r>
        <w:rPr>
          <w:color w:val="72797F"/>
          <w:spacing w:val="-5"/>
          <w:w w:val="115"/>
        </w:rPr>
        <w:t> </w:t>
      </w:r>
      <w:r>
        <w:rPr>
          <w:b/>
          <w:color w:val="DC002E"/>
          <w:w w:val="115"/>
        </w:rPr>
        <w:t>140</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Iberoamericana</w:t>
      </w:r>
      <w:r>
        <w:rPr>
          <w:color w:val="72797F"/>
          <w:spacing w:val="-5"/>
          <w:w w:val="115"/>
        </w:rPr>
        <w:t> </w:t>
      </w:r>
      <w:r>
        <w:rPr>
          <w:color w:val="72797F"/>
          <w:w w:val="115"/>
        </w:rPr>
        <w:t>de</w:t>
      </w:r>
      <w:r>
        <w:rPr>
          <w:color w:val="72797F"/>
          <w:spacing w:val="-5"/>
          <w:w w:val="115"/>
        </w:rPr>
        <w:t> </w:t>
      </w:r>
      <w:r>
        <w:rPr>
          <w:color w:val="72797F"/>
          <w:w w:val="115"/>
        </w:rPr>
        <w:t>Tecnología</w:t>
      </w:r>
      <w:r>
        <w:rPr>
          <w:color w:val="72797F"/>
          <w:spacing w:val="-5"/>
          <w:w w:val="115"/>
        </w:rPr>
        <w:t> </w:t>
      </w:r>
      <w:r>
        <w:rPr>
          <w:color w:val="72797F"/>
          <w:w w:val="115"/>
        </w:rPr>
        <w:t>Postcosecha,</w:t>
      </w:r>
      <w:r>
        <w:rPr>
          <w:color w:val="72797F"/>
          <w:spacing w:val="-5"/>
          <w:w w:val="115"/>
        </w:rPr>
        <w:t> </w:t>
      </w:r>
      <w:r>
        <w:rPr>
          <w:b/>
          <w:color w:val="DC002E"/>
          <w:w w:val="115"/>
        </w:rPr>
        <w:t>140</w:t>
      </w:r>
      <w:r>
        <w:rPr>
          <w:color w:val="72797F"/>
          <w:w w:val="115"/>
        </w:rPr>
        <w:t>;</w:t>
      </w:r>
      <w:r>
        <w:rPr>
          <w:color w:val="72797F"/>
          <w:spacing w:val="-5"/>
          <w:w w:val="115"/>
        </w:rPr>
        <w:t> </w:t>
      </w:r>
      <w:r>
        <w:rPr>
          <w:color w:val="72797F"/>
          <w:w w:val="115"/>
        </w:rPr>
        <w:t>Re- vista</w:t>
      </w:r>
      <w:r>
        <w:rPr>
          <w:color w:val="72797F"/>
          <w:spacing w:val="-5"/>
          <w:w w:val="115"/>
        </w:rPr>
        <w:t> </w:t>
      </w:r>
      <w:r>
        <w:rPr>
          <w:color w:val="72797F"/>
          <w:w w:val="115"/>
        </w:rPr>
        <w:t>Mexicana</w:t>
      </w:r>
      <w:r>
        <w:rPr>
          <w:color w:val="72797F"/>
          <w:spacing w:val="-5"/>
          <w:w w:val="115"/>
        </w:rPr>
        <w:t> </w:t>
      </w:r>
      <w:r>
        <w:rPr>
          <w:color w:val="72797F"/>
          <w:w w:val="115"/>
        </w:rPr>
        <w:t>de</w:t>
      </w:r>
      <w:r>
        <w:rPr>
          <w:color w:val="72797F"/>
          <w:spacing w:val="-5"/>
          <w:w w:val="115"/>
        </w:rPr>
        <w:t> </w:t>
      </w:r>
      <w:r>
        <w:rPr>
          <w:color w:val="72797F"/>
          <w:w w:val="115"/>
        </w:rPr>
        <w:t>Fitopatología,</w:t>
      </w:r>
      <w:r>
        <w:rPr>
          <w:color w:val="72797F"/>
          <w:spacing w:val="-5"/>
          <w:w w:val="115"/>
        </w:rPr>
        <w:t> </w:t>
      </w:r>
      <w:r>
        <w:rPr>
          <w:b/>
          <w:color w:val="DC002E"/>
          <w:w w:val="115"/>
        </w:rPr>
        <w:t>141</w:t>
      </w:r>
      <w:r>
        <w:rPr>
          <w:color w:val="72797F"/>
          <w:w w:val="115"/>
        </w:rPr>
        <w:t>;</w:t>
      </w:r>
      <w:r>
        <w:rPr>
          <w:color w:val="72797F"/>
          <w:spacing w:val="-5"/>
          <w:w w:val="115"/>
        </w:rPr>
        <w:t> </w:t>
      </w:r>
      <w:r>
        <w:rPr>
          <w:color w:val="72797F"/>
          <w:w w:val="115"/>
        </w:rPr>
        <w:t>RIA.</w:t>
      </w:r>
      <w:r>
        <w:rPr>
          <w:color w:val="72797F"/>
          <w:spacing w:val="-5"/>
          <w:w w:val="115"/>
        </w:rPr>
        <w:t> </w:t>
      </w:r>
      <w:r>
        <w:rPr>
          <w:color w:val="72797F"/>
          <w:w w:val="115"/>
        </w:rPr>
        <w:t>Revista</w:t>
      </w:r>
      <w:r>
        <w:rPr>
          <w:color w:val="72797F"/>
          <w:spacing w:val="-5"/>
          <w:w w:val="115"/>
        </w:rPr>
        <w:t> </w:t>
      </w:r>
      <w:r>
        <w:rPr>
          <w:color w:val="72797F"/>
          <w:w w:val="115"/>
        </w:rPr>
        <w:t>de</w:t>
      </w:r>
      <w:r>
        <w:rPr>
          <w:color w:val="72797F"/>
          <w:spacing w:val="-5"/>
          <w:w w:val="115"/>
        </w:rPr>
        <w:t> </w:t>
      </w:r>
      <w:r>
        <w:rPr>
          <w:color w:val="72797F"/>
          <w:w w:val="115"/>
        </w:rPr>
        <w:t>Investigaciones</w:t>
      </w:r>
      <w:r>
        <w:rPr>
          <w:color w:val="72797F"/>
          <w:spacing w:val="-5"/>
          <w:w w:val="115"/>
        </w:rPr>
        <w:t> </w:t>
      </w:r>
      <w:r>
        <w:rPr>
          <w:color w:val="72797F"/>
          <w:w w:val="115"/>
        </w:rPr>
        <w:t>Agro- pecuarias,</w:t>
      </w:r>
      <w:r>
        <w:rPr>
          <w:color w:val="72797F"/>
          <w:spacing w:val="-30"/>
          <w:w w:val="115"/>
        </w:rPr>
        <w:t> </w:t>
      </w:r>
      <w:r>
        <w:rPr>
          <w:b/>
          <w:color w:val="DC002E"/>
          <w:w w:val="115"/>
        </w:rPr>
        <w:t>141</w:t>
      </w:r>
    </w:p>
    <w:p>
      <w:pPr>
        <w:pStyle w:val="BodyText"/>
        <w:spacing w:before="11"/>
        <w:rPr>
          <w:b/>
          <w:sz w:val="24"/>
        </w:rPr>
      </w:pPr>
    </w:p>
    <w:p>
      <w:pPr>
        <w:pStyle w:val="Heading6"/>
        <w:spacing w:before="0"/>
      </w:pPr>
      <w:r>
        <w:rPr>
          <w:color w:val="DC002E"/>
          <w:w w:val="115"/>
        </w:rPr>
        <w:t>_Antropología</w:t>
      </w:r>
    </w:p>
    <w:p>
      <w:pPr>
        <w:pStyle w:val="BodyText"/>
        <w:spacing w:before="46"/>
        <w:ind w:left="850" w:right="1195"/>
        <w:jc w:val="both"/>
      </w:pPr>
      <w:r>
        <w:rPr>
          <w:color w:val="72797F"/>
          <w:w w:val="115"/>
        </w:rPr>
        <w:t>AIBR. Revista de Antropología Iberoamericana, </w:t>
      </w:r>
      <w:r>
        <w:rPr>
          <w:b/>
          <w:color w:val="DC002E"/>
          <w:w w:val="115"/>
        </w:rPr>
        <w:t>142</w:t>
      </w:r>
      <w:r>
        <w:rPr>
          <w:color w:val="72797F"/>
          <w:w w:val="115"/>
        </w:rPr>
        <w:t>; Alteridades, </w:t>
      </w:r>
      <w:r>
        <w:rPr>
          <w:b/>
          <w:color w:val="DC002E"/>
          <w:w w:val="115"/>
        </w:rPr>
        <w:t>142</w:t>
      </w:r>
      <w:r>
        <w:rPr>
          <w:color w:val="72797F"/>
          <w:w w:val="115"/>
        </w:rPr>
        <w:t>; An- des, </w:t>
      </w:r>
      <w:r>
        <w:rPr>
          <w:b/>
          <w:color w:val="DC002E"/>
          <w:w w:val="115"/>
        </w:rPr>
        <w:t>143</w:t>
      </w:r>
      <w:r>
        <w:rPr>
          <w:color w:val="72797F"/>
          <w:w w:val="115"/>
        </w:rPr>
        <w:t>; Antípoda. Revista de Antropología y Arqueología, </w:t>
      </w:r>
      <w:r>
        <w:rPr>
          <w:b/>
          <w:color w:val="DC002E"/>
          <w:w w:val="115"/>
        </w:rPr>
        <w:t>143</w:t>
      </w:r>
      <w:r>
        <w:rPr>
          <w:color w:val="72797F"/>
          <w:w w:val="115"/>
        </w:rPr>
        <w:t>; Boletín Antropológico, </w:t>
      </w:r>
      <w:r>
        <w:rPr>
          <w:b/>
          <w:color w:val="DC002E"/>
          <w:w w:val="115"/>
        </w:rPr>
        <w:t>144</w:t>
      </w:r>
      <w:r>
        <w:rPr>
          <w:color w:val="72797F"/>
          <w:w w:val="115"/>
        </w:rPr>
        <w:t>; Boletín de Antropología, </w:t>
      </w:r>
      <w:r>
        <w:rPr>
          <w:b/>
          <w:color w:val="DC002E"/>
          <w:w w:val="115"/>
        </w:rPr>
        <w:t>144</w:t>
      </w:r>
      <w:r>
        <w:rPr>
          <w:color w:val="72797F"/>
          <w:w w:val="115"/>
        </w:rPr>
        <w:t>; Chungara. Revista de Antropología Chilena, </w:t>
      </w:r>
      <w:r>
        <w:rPr>
          <w:b/>
          <w:color w:val="DC002E"/>
          <w:w w:val="115"/>
        </w:rPr>
        <w:t>145</w:t>
      </w:r>
      <w:r>
        <w:rPr>
          <w:color w:val="72797F"/>
          <w:w w:val="115"/>
        </w:rPr>
        <w:t>; Cuadernos Interculturales, </w:t>
      </w:r>
      <w:r>
        <w:rPr>
          <w:b/>
          <w:color w:val="DC002E"/>
          <w:w w:val="115"/>
        </w:rPr>
        <w:t>145</w:t>
      </w:r>
      <w:r>
        <w:rPr>
          <w:color w:val="72797F"/>
          <w:w w:val="115"/>
        </w:rPr>
        <w:t>; Cuicuilco, </w:t>
      </w:r>
      <w:r>
        <w:rPr>
          <w:b/>
          <w:color w:val="DC002E"/>
          <w:w w:val="115"/>
        </w:rPr>
        <w:t>146</w:t>
      </w:r>
      <w:r>
        <w:rPr>
          <w:color w:val="72797F"/>
          <w:w w:val="115"/>
        </w:rPr>
        <w:t>; Desacatos,</w:t>
      </w:r>
      <w:r>
        <w:rPr>
          <w:color w:val="72797F"/>
          <w:spacing w:val="-16"/>
          <w:w w:val="115"/>
        </w:rPr>
        <w:t> </w:t>
      </w:r>
      <w:r>
        <w:rPr>
          <w:b/>
          <w:color w:val="DC002E"/>
          <w:w w:val="115"/>
        </w:rPr>
        <w:t>146</w:t>
      </w:r>
      <w:r>
        <w:rPr>
          <w:color w:val="72797F"/>
          <w:w w:val="115"/>
        </w:rPr>
        <w:t>;</w:t>
      </w:r>
      <w:r>
        <w:rPr>
          <w:color w:val="72797F"/>
          <w:spacing w:val="-16"/>
          <w:w w:val="115"/>
        </w:rPr>
        <w:t> </w:t>
      </w:r>
      <w:r>
        <w:rPr>
          <w:color w:val="72797F"/>
          <w:w w:val="115"/>
        </w:rPr>
        <w:t>Estudios</w:t>
      </w:r>
      <w:r>
        <w:rPr>
          <w:color w:val="72797F"/>
          <w:spacing w:val="-16"/>
          <w:w w:val="115"/>
        </w:rPr>
        <w:t> </w:t>
      </w:r>
      <w:r>
        <w:rPr>
          <w:color w:val="72797F"/>
          <w:w w:val="115"/>
        </w:rPr>
        <w:t>Atacameños,</w:t>
      </w:r>
      <w:r>
        <w:rPr>
          <w:color w:val="72797F"/>
          <w:spacing w:val="-16"/>
          <w:w w:val="115"/>
        </w:rPr>
        <w:t> </w:t>
      </w:r>
      <w:r>
        <w:rPr>
          <w:b/>
          <w:color w:val="DC002E"/>
          <w:w w:val="115"/>
        </w:rPr>
        <w:t>147</w:t>
      </w:r>
      <w:r>
        <w:rPr>
          <w:color w:val="72797F"/>
          <w:w w:val="115"/>
        </w:rPr>
        <w:t>;</w:t>
      </w:r>
      <w:r>
        <w:rPr>
          <w:color w:val="72797F"/>
          <w:spacing w:val="-16"/>
          <w:w w:val="115"/>
        </w:rPr>
        <w:t> </w:t>
      </w:r>
      <w:r>
        <w:rPr>
          <w:color w:val="72797F"/>
          <w:w w:val="115"/>
        </w:rPr>
        <w:t>Mitológicas,</w:t>
      </w:r>
      <w:r>
        <w:rPr>
          <w:color w:val="72797F"/>
          <w:spacing w:val="-16"/>
          <w:w w:val="115"/>
        </w:rPr>
        <w:t> </w:t>
      </w:r>
      <w:r>
        <w:rPr>
          <w:b/>
          <w:color w:val="DC002E"/>
          <w:w w:val="115"/>
        </w:rPr>
        <w:t>147</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de</w:t>
      </w:r>
      <w:r>
        <w:rPr>
          <w:color w:val="72797F"/>
          <w:spacing w:val="-16"/>
          <w:w w:val="115"/>
        </w:rPr>
        <w:t> </w:t>
      </w:r>
      <w:r>
        <w:rPr>
          <w:color w:val="72797F"/>
          <w:w w:val="115"/>
        </w:rPr>
        <w:t>An-</w:t>
      </w:r>
    </w:p>
    <w:p>
      <w:pPr>
        <w:spacing w:after="0"/>
        <w:jc w:val="both"/>
        <w:sectPr>
          <w:headerReference w:type="default" r:id="rId2887"/>
          <w:headerReference w:type="even" r:id="rId2888"/>
          <w:footerReference w:type="default" r:id="rId2889"/>
          <w:footerReference w:type="even" r:id="rId2890"/>
          <w:pgSz w:w="8510" w:h="8510"/>
          <w:pgMar w:header="0" w:footer="270" w:top="840" w:bottom="460" w:left="0" w:right="220"/>
          <w:pgNumType w:start="387"/>
        </w:sectPr>
      </w:pPr>
    </w:p>
    <w:p>
      <w:pPr>
        <w:pStyle w:val="BodyText"/>
        <w:rPr>
          <w:sz w:val="20"/>
        </w:rPr>
      </w:pPr>
      <w:r>
        <w:rPr/>
        <w:pict>
          <v:group style="position:absolute;margin-left:15.222397pt;margin-top:9.925595pt;width:25.55pt;height:25.55pt;mso-position-horizontal-relative:page;mso-position-vertical-relative:page;z-index:14584" coordorigin="304,199" coordsize="511,511">
            <v:shape style="position:absolute;left:304;top:199;width:511;height:511" coordorigin="304,199" coordsize="511,511" path="m772,454l761,387,731,328,685,282,627,252,560,241,493,252,434,282,388,328,358,387,347,454,358,521,388,579,434,625,493,655,560,666,627,655,685,625,731,579,761,521,772,454m815,454l806,386,800,372,800,454,787,530,753,595,701,647,635,682,560,694,484,682,418,647,366,595,332,530,319,454,332,378,366,312,418,260,484,226,560,213,635,226,701,260,753,312,787,378,800,454,800,372,780,325,740,273,688,233,641,213,627,208,560,199,492,208,431,233,379,273,339,325,314,386,304,454,314,521,339,582,379,634,431,674,492,700,560,709,627,700,641,694,688,674,740,634,780,582,806,521,815,454e" filled="true" fillcolor="#dc002e" stroked="false">
              <v:path arrowok="t"/>
              <v:fill type="solid"/>
            </v:shape>
            <v:shape style="position:absolute;left:408;top:353;width:302;height:198" type="#_x0000_t75" stroked="false">
              <v:imagedata r:id="rId2892" o:title=""/>
            </v:shape>
            <w10:wrap type="none"/>
          </v:group>
        </w:pict>
      </w:r>
    </w:p>
    <w:p>
      <w:pPr>
        <w:pStyle w:val="BodyText"/>
        <w:spacing w:before="8"/>
        <w:rPr>
          <w:sz w:val="17"/>
        </w:rPr>
      </w:pPr>
    </w:p>
    <w:p>
      <w:pPr>
        <w:pStyle w:val="BodyText"/>
        <w:spacing w:before="71"/>
        <w:ind w:left="1189" w:right="847"/>
        <w:jc w:val="both"/>
        <w:rPr>
          <w:b/>
        </w:rPr>
      </w:pPr>
      <w:r>
        <w:rPr>
          <w:color w:val="72797F"/>
          <w:w w:val="115"/>
        </w:rPr>
        <w:t>tropología Social, </w:t>
      </w:r>
      <w:r>
        <w:rPr>
          <w:b/>
          <w:color w:val="DC002E"/>
          <w:w w:val="115"/>
        </w:rPr>
        <w:t>148</w:t>
      </w:r>
      <w:r>
        <w:rPr>
          <w:color w:val="72797F"/>
          <w:w w:val="115"/>
        </w:rPr>
        <w:t>; Revista Nueva Antropología, </w:t>
      </w:r>
      <w:r>
        <w:rPr>
          <w:b/>
          <w:color w:val="DC002E"/>
          <w:w w:val="115"/>
        </w:rPr>
        <w:t>148</w:t>
      </w:r>
      <w:r>
        <w:rPr>
          <w:color w:val="72797F"/>
          <w:w w:val="115"/>
        </w:rPr>
        <w:t>; Scripta Ethnologi- ca, </w:t>
      </w:r>
      <w:r>
        <w:rPr>
          <w:b/>
          <w:color w:val="DC002E"/>
          <w:w w:val="115"/>
        </w:rPr>
        <w:t>149</w:t>
      </w:r>
      <w:r>
        <w:rPr>
          <w:color w:val="72797F"/>
          <w:w w:val="115"/>
        </w:rPr>
        <w:t>; Sociedade e Cultura, </w:t>
      </w:r>
      <w:r>
        <w:rPr>
          <w:b/>
          <w:color w:val="DC002E"/>
          <w:w w:val="115"/>
        </w:rPr>
        <w:t>149</w:t>
      </w:r>
      <w:r>
        <w:rPr>
          <w:color w:val="72797F"/>
          <w:w w:val="115"/>
        </w:rPr>
        <w:t>; TRANS. Revista Transcultural de Música, </w:t>
      </w:r>
      <w:r>
        <w:rPr>
          <w:b/>
          <w:color w:val="DC002E"/>
          <w:w w:val="115"/>
        </w:rPr>
        <w:t>150</w:t>
      </w:r>
      <w:r>
        <w:rPr>
          <w:color w:val="72797F"/>
          <w:w w:val="115"/>
        </w:rPr>
        <w:t>; Universitas Humanística, </w:t>
      </w:r>
      <w:r>
        <w:rPr>
          <w:b/>
          <w:color w:val="DC002E"/>
          <w:w w:val="115"/>
        </w:rPr>
        <w:t>150</w:t>
      </w:r>
    </w:p>
    <w:p>
      <w:pPr>
        <w:pStyle w:val="BodyText"/>
        <w:spacing w:before="4"/>
        <w:rPr>
          <w:b/>
        </w:rPr>
      </w:pPr>
    </w:p>
    <w:p>
      <w:pPr>
        <w:pStyle w:val="Heading6"/>
        <w:ind w:left="1188"/>
      </w:pPr>
      <w:r>
        <w:rPr>
          <w:color w:val="DC002E"/>
          <w:w w:val="110"/>
        </w:rPr>
        <w:t>_Arquitectura</w:t>
      </w:r>
    </w:p>
    <w:p>
      <w:pPr>
        <w:spacing w:before="46"/>
        <w:ind w:left="1188" w:right="0" w:firstLine="0"/>
        <w:jc w:val="both"/>
        <w:rPr>
          <w:b/>
          <w:sz w:val="18"/>
        </w:rPr>
      </w:pPr>
      <w:r>
        <w:rPr>
          <w:color w:val="72797F"/>
          <w:w w:val="115"/>
          <w:sz w:val="18"/>
        </w:rPr>
        <w:t>ARQ, </w:t>
      </w:r>
      <w:r>
        <w:rPr>
          <w:b/>
          <w:color w:val="DC002E"/>
          <w:w w:val="115"/>
          <w:sz w:val="18"/>
        </w:rPr>
        <w:t>151</w:t>
      </w:r>
    </w:p>
    <w:p>
      <w:pPr>
        <w:pStyle w:val="BodyText"/>
        <w:spacing w:before="7"/>
        <w:rPr>
          <w:b/>
          <w:sz w:val="23"/>
        </w:rPr>
      </w:pPr>
    </w:p>
    <w:p>
      <w:pPr>
        <w:pStyle w:val="Heading6"/>
        <w:spacing w:before="0"/>
        <w:ind w:left="1188"/>
      </w:pPr>
      <w:r>
        <w:rPr>
          <w:color w:val="DC002E"/>
          <w:w w:val="110"/>
        </w:rPr>
        <w:t>_Arte</w:t>
      </w:r>
    </w:p>
    <w:p>
      <w:pPr>
        <w:pStyle w:val="BodyText"/>
        <w:spacing w:before="46"/>
        <w:ind w:left="1188" w:right="848"/>
        <w:jc w:val="both"/>
        <w:rPr>
          <w:b/>
        </w:rPr>
      </w:pPr>
      <w:r>
        <w:rPr>
          <w:color w:val="72797F"/>
          <w:w w:val="115"/>
        </w:rPr>
        <w:t>Anales del Instituto de Investigaciones Estéticas, </w:t>
      </w:r>
      <w:r>
        <w:rPr>
          <w:b/>
          <w:color w:val="DC002E"/>
          <w:w w:val="115"/>
        </w:rPr>
        <w:t>151</w:t>
      </w:r>
      <w:r>
        <w:rPr>
          <w:color w:val="72797F"/>
          <w:w w:val="115"/>
        </w:rPr>
        <w:t>; El Artista: Revista de Investigaciones en Música y Artes Plásticas, </w:t>
      </w:r>
      <w:r>
        <w:rPr>
          <w:b/>
          <w:color w:val="DC002E"/>
          <w:w w:val="115"/>
        </w:rPr>
        <w:t>152</w:t>
      </w:r>
      <w:r>
        <w:rPr>
          <w:color w:val="72797F"/>
          <w:w w:val="115"/>
        </w:rPr>
        <w:t>; Revista Design em Foco, </w:t>
      </w:r>
      <w:r>
        <w:rPr>
          <w:b/>
          <w:color w:val="DC002E"/>
          <w:w w:val="115"/>
        </w:rPr>
        <w:t>152</w:t>
      </w:r>
    </w:p>
    <w:p>
      <w:pPr>
        <w:pStyle w:val="BodyText"/>
        <w:spacing w:before="7"/>
        <w:rPr>
          <w:b/>
          <w:sz w:val="23"/>
        </w:rPr>
      </w:pPr>
    </w:p>
    <w:p>
      <w:pPr>
        <w:pStyle w:val="Heading6"/>
        <w:spacing w:before="0"/>
        <w:ind w:left="1188"/>
      </w:pPr>
      <w:r>
        <w:rPr>
          <w:color w:val="DC002E"/>
          <w:w w:val="110"/>
        </w:rPr>
        <w:t>_Astronomía</w:t>
      </w:r>
    </w:p>
    <w:p>
      <w:pPr>
        <w:pStyle w:val="BodyText"/>
        <w:spacing w:before="46"/>
        <w:ind w:left="1188"/>
        <w:jc w:val="both"/>
        <w:rPr>
          <w:b/>
        </w:rPr>
      </w:pPr>
      <w:r>
        <w:rPr>
          <w:color w:val="72797F"/>
          <w:w w:val="115"/>
        </w:rPr>
        <w:t>Revista Mexicana de Astronomía y Astrofísica, </w:t>
      </w:r>
      <w:r>
        <w:rPr>
          <w:b/>
          <w:color w:val="DC002E"/>
          <w:w w:val="115"/>
        </w:rPr>
        <w:t>153</w:t>
      </w:r>
    </w:p>
    <w:p>
      <w:pPr>
        <w:pStyle w:val="BodyText"/>
        <w:spacing w:before="7"/>
        <w:rPr>
          <w:b/>
          <w:sz w:val="23"/>
        </w:rPr>
      </w:pPr>
    </w:p>
    <w:p>
      <w:pPr>
        <w:pStyle w:val="Heading6"/>
        <w:spacing w:before="0"/>
        <w:ind w:left="1188"/>
      </w:pPr>
      <w:r>
        <w:rPr>
          <w:color w:val="DC002E"/>
          <w:w w:val="115"/>
        </w:rPr>
        <w:t>_Biología</w:t>
      </w:r>
    </w:p>
    <w:p>
      <w:pPr>
        <w:pStyle w:val="BodyText"/>
        <w:spacing w:before="46"/>
        <w:ind w:left="1188" w:right="847"/>
        <w:jc w:val="both"/>
      </w:pPr>
      <w:r>
        <w:rPr>
          <w:color w:val="72797F"/>
          <w:w w:val="115"/>
        </w:rPr>
        <w:t>Acta Bioquímica Clínica Latinoamericana, </w:t>
      </w:r>
      <w:r>
        <w:rPr>
          <w:b/>
          <w:color w:val="DC002E"/>
          <w:w w:val="115"/>
        </w:rPr>
        <w:t>153</w:t>
      </w:r>
      <w:r>
        <w:rPr>
          <w:color w:val="72797F"/>
          <w:w w:val="115"/>
        </w:rPr>
        <w:t>; Acta Botánica Mexicana,  </w:t>
      </w:r>
      <w:r>
        <w:rPr>
          <w:b/>
          <w:color w:val="DC002E"/>
          <w:w w:val="115"/>
        </w:rPr>
        <w:t>154</w:t>
      </w:r>
      <w:r>
        <w:rPr>
          <w:color w:val="72797F"/>
          <w:w w:val="115"/>
        </w:rPr>
        <w:t>; Acta Botánica Venezuelica, </w:t>
      </w:r>
      <w:r>
        <w:rPr>
          <w:b/>
          <w:color w:val="DC002E"/>
          <w:w w:val="115"/>
        </w:rPr>
        <w:t>154</w:t>
      </w:r>
      <w:r>
        <w:rPr>
          <w:color w:val="72797F"/>
          <w:w w:val="115"/>
        </w:rPr>
        <w:t>; Acta Zoológica Mexicana (nueva se- rie), </w:t>
      </w:r>
      <w:r>
        <w:rPr>
          <w:b/>
          <w:color w:val="DC002E"/>
          <w:w w:val="115"/>
        </w:rPr>
        <w:t>155</w:t>
      </w:r>
      <w:r>
        <w:rPr>
          <w:color w:val="72797F"/>
          <w:w w:val="115"/>
        </w:rPr>
        <w:t>; Anales del Instituto de Biología. Serie Botánica, </w:t>
      </w:r>
      <w:r>
        <w:rPr>
          <w:b/>
          <w:color w:val="DC002E"/>
          <w:w w:val="115"/>
        </w:rPr>
        <w:t>155</w:t>
      </w:r>
      <w:r>
        <w:rPr>
          <w:color w:val="72797F"/>
          <w:w w:val="115"/>
        </w:rPr>
        <w:t>; Anales del Instituto de Biología. Serie Zoología, </w:t>
      </w:r>
      <w:r>
        <w:rPr>
          <w:b/>
          <w:color w:val="DC002E"/>
          <w:w w:val="115"/>
        </w:rPr>
        <w:t>156</w:t>
      </w:r>
      <w:r>
        <w:rPr>
          <w:color w:val="72797F"/>
          <w:w w:val="115"/>
        </w:rPr>
        <w:t>; Anales del Jardín Botánico de  Madrid, </w:t>
      </w:r>
      <w:r>
        <w:rPr>
          <w:b/>
          <w:color w:val="DC002E"/>
          <w:w w:val="115"/>
        </w:rPr>
        <w:t>156</w:t>
      </w:r>
      <w:r>
        <w:rPr>
          <w:color w:val="72797F"/>
          <w:w w:val="115"/>
        </w:rPr>
        <w:t>; AquaTIC, </w:t>
      </w:r>
      <w:r>
        <w:rPr>
          <w:b/>
          <w:color w:val="DC002E"/>
          <w:w w:val="115"/>
        </w:rPr>
        <w:t>157</w:t>
      </w:r>
      <w:r>
        <w:rPr>
          <w:color w:val="72797F"/>
          <w:w w:val="115"/>
        </w:rPr>
        <w:t>; Bioquímica y Patología Clínica, </w:t>
      </w:r>
      <w:r>
        <w:rPr>
          <w:b/>
          <w:color w:val="DC002E"/>
          <w:w w:val="115"/>
        </w:rPr>
        <w:t>157</w:t>
      </w:r>
      <w:r>
        <w:rPr>
          <w:color w:val="72797F"/>
          <w:w w:val="115"/>
        </w:rPr>
        <w:t>; Biota Co- lombiana, </w:t>
      </w:r>
      <w:r>
        <w:rPr>
          <w:b/>
          <w:color w:val="DC002E"/>
          <w:w w:val="115"/>
        </w:rPr>
        <w:t>158</w:t>
      </w:r>
      <w:r>
        <w:rPr>
          <w:color w:val="72797F"/>
          <w:w w:val="115"/>
        </w:rPr>
        <w:t>; Boletín de la Sociedad Botánica de México, </w:t>
      </w:r>
      <w:r>
        <w:rPr>
          <w:b/>
          <w:color w:val="DC002E"/>
          <w:w w:val="115"/>
        </w:rPr>
        <w:t>158</w:t>
      </w:r>
      <w:r>
        <w:rPr>
          <w:color w:val="72797F"/>
          <w:w w:val="115"/>
        </w:rPr>
        <w:t>; Comunica- ciones</w:t>
      </w:r>
      <w:r>
        <w:rPr>
          <w:color w:val="72797F"/>
          <w:spacing w:val="-10"/>
          <w:w w:val="115"/>
        </w:rPr>
        <w:t> </w:t>
      </w:r>
      <w:r>
        <w:rPr>
          <w:color w:val="72797F"/>
          <w:w w:val="115"/>
        </w:rPr>
        <w:t>de</w:t>
      </w:r>
      <w:r>
        <w:rPr>
          <w:color w:val="72797F"/>
          <w:spacing w:val="-10"/>
          <w:w w:val="115"/>
        </w:rPr>
        <w:t> </w:t>
      </w:r>
      <w:r>
        <w:rPr>
          <w:color w:val="72797F"/>
          <w:w w:val="115"/>
        </w:rPr>
        <w:t>la</w:t>
      </w:r>
      <w:r>
        <w:rPr>
          <w:color w:val="72797F"/>
          <w:spacing w:val="-10"/>
          <w:w w:val="115"/>
        </w:rPr>
        <w:t> </w:t>
      </w:r>
      <w:r>
        <w:rPr>
          <w:color w:val="72797F"/>
          <w:w w:val="115"/>
        </w:rPr>
        <w:t>Sociedad</w:t>
      </w:r>
      <w:r>
        <w:rPr>
          <w:color w:val="72797F"/>
          <w:spacing w:val="-10"/>
          <w:w w:val="115"/>
        </w:rPr>
        <w:t> </w:t>
      </w:r>
      <w:r>
        <w:rPr>
          <w:color w:val="72797F"/>
          <w:w w:val="115"/>
        </w:rPr>
        <w:t>Malacológica</w:t>
      </w:r>
      <w:r>
        <w:rPr>
          <w:color w:val="72797F"/>
          <w:spacing w:val="-10"/>
          <w:w w:val="115"/>
        </w:rPr>
        <w:t> </w:t>
      </w:r>
      <w:r>
        <w:rPr>
          <w:color w:val="72797F"/>
          <w:w w:val="115"/>
        </w:rPr>
        <w:t>del</w:t>
      </w:r>
      <w:r>
        <w:rPr>
          <w:color w:val="72797F"/>
          <w:spacing w:val="-10"/>
          <w:w w:val="115"/>
        </w:rPr>
        <w:t> </w:t>
      </w:r>
      <w:r>
        <w:rPr>
          <w:color w:val="72797F"/>
          <w:w w:val="115"/>
        </w:rPr>
        <w:t>Uruguay,</w:t>
      </w:r>
      <w:r>
        <w:rPr>
          <w:color w:val="72797F"/>
          <w:spacing w:val="-11"/>
          <w:w w:val="115"/>
        </w:rPr>
        <w:t> </w:t>
      </w:r>
      <w:r>
        <w:rPr>
          <w:b/>
          <w:color w:val="DC002E"/>
          <w:w w:val="115"/>
        </w:rPr>
        <w:t>159</w:t>
      </w:r>
      <w:r>
        <w:rPr>
          <w:color w:val="72797F"/>
          <w:w w:val="115"/>
        </w:rPr>
        <w:t>;</w:t>
      </w:r>
      <w:r>
        <w:rPr>
          <w:color w:val="72797F"/>
          <w:spacing w:val="-10"/>
          <w:w w:val="115"/>
        </w:rPr>
        <w:t> </w:t>
      </w:r>
      <w:r>
        <w:rPr>
          <w:color w:val="72797F"/>
          <w:w w:val="115"/>
        </w:rPr>
        <w:t>Darwiniana,</w:t>
      </w:r>
      <w:r>
        <w:rPr>
          <w:color w:val="72797F"/>
          <w:spacing w:val="-10"/>
          <w:w w:val="115"/>
        </w:rPr>
        <w:t> </w:t>
      </w:r>
      <w:r>
        <w:rPr>
          <w:b/>
          <w:color w:val="DC002E"/>
          <w:w w:val="115"/>
        </w:rPr>
        <w:t>159</w:t>
      </w:r>
      <w:r>
        <w:rPr>
          <w:color w:val="72797F"/>
          <w:w w:val="115"/>
        </w:rPr>
        <w:t>;</w:t>
      </w:r>
      <w:r>
        <w:rPr>
          <w:color w:val="72797F"/>
          <w:spacing w:val="-10"/>
          <w:w w:val="115"/>
        </w:rPr>
        <w:t> </w:t>
      </w:r>
      <w:r>
        <w:rPr>
          <w:color w:val="72797F"/>
          <w:w w:val="115"/>
        </w:rPr>
        <w:t>Eco- logía Aplicada, </w:t>
      </w:r>
      <w:r>
        <w:rPr>
          <w:b/>
          <w:color w:val="DC002E"/>
          <w:w w:val="115"/>
        </w:rPr>
        <w:t>160</w:t>
      </w:r>
      <w:r>
        <w:rPr>
          <w:color w:val="72797F"/>
          <w:w w:val="115"/>
        </w:rPr>
        <w:t>; Ecosistemas, </w:t>
      </w:r>
      <w:r>
        <w:rPr>
          <w:b/>
          <w:color w:val="DC002E"/>
          <w:w w:val="115"/>
        </w:rPr>
        <w:t>160</w:t>
      </w:r>
      <w:r>
        <w:rPr>
          <w:color w:val="72797F"/>
          <w:w w:val="115"/>
        </w:rPr>
        <w:t>; Folia Entomológica Mexicana, </w:t>
      </w:r>
      <w:r>
        <w:rPr>
          <w:b/>
          <w:color w:val="DC002E"/>
          <w:w w:val="115"/>
        </w:rPr>
        <w:t>161</w:t>
      </w:r>
      <w:r>
        <w:rPr>
          <w:color w:val="72797F"/>
          <w:w w:val="115"/>
        </w:rPr>
        <w:t>; Hidrobiológica, </w:t>
      </w:r>
      <w:r>
        <w:rPr>
          <w:b/>
          <w:color w:val="DC002E"/>
          <w:w w:val="115"/>
        </w:rPr>
        <w:t>161</w:t>
      </w:r>
      <w:r>
        <w:rPr>
          <w:color w:val="72797F"/>
          <w:w w:val="115"/>
        </w:rPr>
        <w:t>; Mastozoología Neotropical, </w:t>
      </w:r>
      <w:r>
        <w:rPr>
          <w:b/>
          <w:color w:val="DC002E"/>
          <w:w w:val="115"/>
        </w:rPr>
        <w:t>162</w:t>
      </w:r>
      <w:r>
        <w:rPr>
          <w:color w:val="72797F"/>
          <w:w w:val="115"/>
        </w:rPr>
        <w:t>; Micología Aplicada Internacional, </w:t>
      </w:r>
      <w:r>
        <w:rPr>
          <w:b/>
          <w:color w:val="DC002E"/>
          <w:w w:val="115"/>
        </w:rPr>
        <w:t>162</w:t>
      </w:r>
      <w:r>
        <w:rPr>
          <w:color w:val="72797F"/>
          <w:w w:val="115"/>
        </w:rPr>
        <w:t>; Multequina, </w:t>
      </w:r>
      <w:r>
        <w:rPr>
          <w:b/>
          <w:color w:val="DC002E"/>
          <w:w w:val="115"/>
        </w:rPr>
        <w:t>163</w:t>
      </w:r>
      <w:r>
        <w:rPr>
          <w:color w:val="72797F"/>
          <w:w w:val="115"/>
        </w:rPr>
        <w:t>; Nova, </w:t>
      </w:r>
      <w:r>
        <w:rPr>
          <w:b/>
          <w:color w:val="DC002E"/>
          <w:w w:val="115"/>
        </w:rPr>
        <w:t>163</w:t>
      </w:r>
      <w:r>
        <w:rPr>
          <w:color w:val="72797F"/>
          <w:w w:val="115"/>
        </w:rPr>
        <w:t>; Polibotánica, </w:t>
      </w:r>
      <w:r>
        <w:rPr>
          <w:b/>
          <w:color w:val="DC002E"/>
          <w:w w:val="115"/>
        </w:rPr>
        <w:t>164</w:t>
      </w:r>
      <w:r>
        <w:rPr>
          <w:color w:val="72797F"/>
          <w:w w:val="115"/>
        </w:rPr>
        <w:t>; Revista Colombiana</w:t>
      </w:r>
      <w:r>
        <w:rPr>
          <w:color w:val="72797F"/>
          <w:spacing w:val="27"/>
          <w:w w:val="115"/>
        </w:rPr>
        <w:t> </w:t>
      </w:r>
      <w:r>
        <w:rPr>
          <w:color w:val="72797F"/>
          <w:w w:val="115"/>
        </w:rPr>
        <w:t>de</w:t>
      </w:r>
      <w:r>
        <w:rPr>
          <w:color w:val="72797F"/>
          <w:spacing w:val="27"/>
          <w:w w:val="115"/>
        </w:rPr>
        <w:t> </w:t>
      </w:r>
      <w:r>
        <w:rPr>
          <w:color w:val="72797F"/>
          <w:w w:val="115"/>
        </w:rPr>
        <w:t>Biotecnología,</w:t>
      </w:r>
      <w:r>
        <w:rPr>
          <w:color w:val="72797F"/>
          <w:spacing w:val="27"/>
          <w:w w:val="115"/>
        </w:rPr>
        <w:t> </w:t>
      </w:r>
      <w:r>
        <w:rPr>
          <w:b/>
          <w:color w:val="DC002E"/>
          <w:w w:val="115"/>
        </w:rPr>
        <w:t>164</w:t>
      </w:r>
      <w:r>
        <w:rPr>
          <w:color w:val="72797F"/>
          <w:w w:val="115"/>
        </w:rPr>
        <w:t>;</w:t>
      </w:r>
      <w:r>
        <w:rPr>
          <w:color w:val="72797F"/>
          <w:spacing w:val="27"/>
          <w:w w:val="115"/>
        </w:rPr>
        <w:t> </w:t>
      </w:r>
      <w:r>
        <w:rPr>
          <w:color w:val="72797F"/>
          <w:w w:val="115"/>
        </w:rPr>
        <w:t>Revista</w:t>
      </w:r>
      <w:r>
        <w:rPr>
          <w:color w:val="72797F"/>
          <w:spacing w:val="27"/>
          <w:w w:val="115"/>
        </w:rPr>
        <w:t> </w:t>
      </w:r>
      <w:r>
        <w:rPr>
          <w:color w:val="72797F"/>
          <w:w w:val="115"/>
        </w:rPr>
        <w:t>de</w:t>
      </w:r>
      <w:r>
        <w:rPr>
          <w:color w:val="72797F"/>
          <w:spacing w:val="27"/>
          <w:w w:val="115"/>
        </w:rPr>
        <w:t> </w:t>
      </w:r>
      <w:r>
        <w:rPr>
          <w:color w:val="72797F"/>
          <w:w w:val="115"/>
        </w:rPr>
        <w:t>Biología</w:t>
      </w:r>
      <w:r>
        <w:rPr>
          <w:color w:val="72797F"/>
          <w:spacing w:val="27"/>
          <w:w w:val="115"/>
        </w:rPr>
        <w:t> </w:t>
      </w:r>
      <w:r>
        <w:rPr>
          <w:color w:val="72797F"/>
          <w:w w:val="115"/>
        </w:rPr>
        <w:t>e</w:t>
      </w:r>
      <w:r>
        <w:rPr>
          <w:color w:val="72797F"/>
          <w:spacing w:val="27"/>
          <w:w w:val="115"/>
        </w:rPr>
        <w:t> </w:t>
      </w:r>
      <w:r>
        <w:rPr>
          <w:color w:val="72797F"/>
          <w:w w:val="115"/>
        </w:rPr>
        <w:t>Ciencias</w:t>
      </w:r>
      <w:r>
        <w:rPr>
          <w:color w:val="72797F"/>
          <w:spacing w:val="27"/>
          <w:w w:val="115"/>
        </w:rPr>
        <w:t> </w:t>
      </w:r>
      <w:r>
        <w:rPr>
          <w:color w:val="72797F"/>
          <w:w w:val="115"/>
        </w:rPr>
        <w:t>da</w:t>
      </w:r>
      <w:r>
        <w:rPr>
          <w:color w:val="72797F"/>
          <w:spacing w:val="27"/>
          <w:w w:val="115"/>
        </w:rPr>
        <w:t> </w:t>
      </w:r>
      <w:r>
        <w:rPr>
          <w:color w:val="72797F"/>
          <w:spacing w:val="-5"/>
          <w:w w:val="115"/>
        </w:rPr>
        <w:t>Te-</w:t>
      </w:r>
    </w:p>
    <w:p>
      <w:pPr>
        <w:spacing w:after="0"/>
        <w:jc w:val="both"/>
        <w:sectPr>
          <w:pgSz w:w="8510" w:h="8510"/>
          <w:pgMar w:header="0" w:footer="284" w:top="840" w:bottom="480" w:left="200" w:right="0"/>
        </w:sectPr>
      </w:pPr>
    </w:p>
    <w:p>
      <w:pPr>
        <w:pStyle w:val="BodyText"/>
        <w:rPr>
          <w:sz w:val="20"/>
        </w:rPr>
      </w:pPr>
      <w:r>
        <w:rPr/>
        <w:pict>
          <v:group style="position:absolute;margin-left:382.913422pt;margin-top:9.925595pt;width:25.55pt;height:25.55pt;mso-position-horizontal-relative:page;mso-position-vertical-relative:page;z-index:14608" coordorigin="7658,199" coordsize="511,511">
            <v:shape style="position:absolute;left:7658;top:199;width:511;height:511" coordorigin="7658,199" coordsize="511,511" path="m8126,454l8115,387,8085,328,8039,282,7980,252,7913,241,7846,252,7788,282,7742,328,7712,387,7701,454,7712,521,7742,579,7788,625,7846,655,7913,666,7980,655,8039,625,8085,579,8115,521,8126,454m8169,454l8159,386,8154,372,8154,454,8141,530,8107,595,8055,647,7989,682,7913,694,7837,682,7772,647,7720,595,7685,530,7673,454,7685,378,7720,312,7772,260,7837,226,7913,213,7989,226,8055,260,8107,312,8141,378,8154,454,8154,372,8134,325,8094,273,8042,233,7995,213,7981,208,7913,199,7846,208,7785,233,7733,273,7693,325,7667,386,7658,454,7667,521,7693,582,7733,634,7785,674,7846,700,7913,709,7981,700,7995,694,8042,674,8094,634,8134,582,8159,521,8169,454e" filled="true" fillcolor="#dc002e" stroked="false">
              <v:path arrowok="t"/>
              <v:fill type="solid"/>
            </v:shape>
            <v:shape style="position:absolute;left:7762;top:353;width:302;height:198" type="#_x0000_t75" stroked="false">
              <v:imagedata r:id="rId2891" o:title=""/>
            </v:shape>
            <w10:wrap type="none"/>
          </v:group>
        </w:pict>
      </w:r>
    </w:p>
    <w:p>
      <w:pPr>
        <w:pStyle w:val="BodyText"/>
        <w:spacing w:before="8"/>
        <w:rPr>
          <w:sz w:val="17"/>
        </w:rPr>
      </w:pPr>
    </w:p>
    <w:p>
      <w:pPr>
        <w:pStyle w:val="BodyText"/>
        <w:spacing w:before="71"/>
        <w:ind w:left="850" w:right="1195" w:hanging="1"/>
        <w:jc w:val="both"/>
        <w:rPr>
          <w:b/>
        </w:rPr>
      </w:pPr>
      <w:r>
        <w:rPr>
          <w:color w:val="72797F"/>
          <w:w w:val="115"/>
        </w:rPr>
        <w:t>rra,</w:t>
      </w:r>
      <w:r>
        <w:rPr>
          <w:color w:val="72797F"/>
          <w:spacing w:val="-14"/>
          <w:w w:val="115"/>
        </w:rPr>
        <w:t> </w:t>
      </w:r>
      <w:r>
        <w:rPr>
          <w:b/>
          <w:color w:val="DC002E"/>
          <w:w w:val="115"/>
        </w:rPr>
        <w:t>165</w:t>
      </w:r>
      <w:r>
        <w:rPr>
          <w:color w:val="72797F"/>
          <w:w w:val="115"/>
        </w:rPr>
        <w:t>;</w:t>
      </w:r>
      <w:r>
        <w:rPr>
          <w:color w:val="72797F"/>
          <w:spacing w:val="-14"/>
          <w:w w:val="115"/>
        </w:rPr>
        <w:t> </w:t>
      </w:r>
      <w:r>
        <w:rPr>
          <w:color w:val="72797F"/>
          <w:w w:val="115"/>
        </w:rPr>
        <w:t>Revista</w:t>
      </w:r>
      <w:r>
        <w:rPr>
          <w:color w:val="72797F"/>
          <w:spacing w:val="-14"/>
          <w:w w:val="115"/>
        </w:rPr>
        <w:t> </w:t>
      </w:r>
      <w:r>
        <w:rPr>
          <w:color w:val="72797F"/>
          <w:w w:val="115"/>
        </w:rPr>
        <w:t>de</w:t>
      </w:r>
      <w:r>
        <w:rPr>
          <w:color w:val="72797F"/>
          <w:spacing w:val="-14"/>
          <w:w w:val="115"/>
        </w:rPr>
        <w:t> </w:t>
      </w:r>
      <w:r>
        <w:rPr>
          <w:color w:val="72797F"/>
          <w:w w:val="115"/>
        </w:rPr>
        <w:t>Zoología,</w:t>
      </w:r>
      <w:r>
        <w:rPr>
          <w:color w:val="72797F"/>
          <w:spacing w:val="-14"/>
          <w:w w:val="115"/>
        </w:rPr>
        <w:t> </w:t>
      </w:r>
      <w:r>
        <w:rPr>
          <w:b/>
          <w:color w:val="DC002E"/>
          <w:w w:val="115"/>
        </w:rPr>
        <w:t>165</w:t>
      </w:r>
      <w:r>
        <w:rPr>
          <w:color w:val="72797F"/>
          <w:w w:val="115"/>
        </w:rPr>
        <w:t>;</w:t>
      </w:r>
      <w:r>
        <w:rPr>
          <w:color w:val="72797F"/>
          <w:spacing w:val="-14"/>
          <w:w w:val="115"/>
        </w:rPr>
        <w:t> </w:t>
      </w:r>
      <w:r>
        <w:rPr>
          <w:color w:val="72797F"/>
          <w:w w:val="115"/>
        </w:rPr>
        <w:t>Revista</w:t>
      </w:r>
      <w:r>
        <w:rPr>
          <w:color w:val="72797F"/>
          <w:spacing w:val="-14"/>
          <w:w w:val="115"/>
        </w:rPr>
        <w:t> </w:t>
      </w:r>
      <w:r>
        <w:rPr>
          <w:color w:val="72797F"/>
          <w:w w:val="115"/>
        </w:rPr>
        <w:t>Fitotecnia</w:t>
      </w:r>
      <w:r>
        <w:rPr>
          <w:color w:val="72797F"/>
          <w:spacing w:val="-14"/>
          <w:w w:val="115"/>
        </w:rPr>
        <w:t> </w:t>
      </w:r>
      <w:r>
        <w:rPr>
          <w:color w:val="72797F"/>
          <w:w w:val="115"/>
        </w:rPr>
        <w:t>Mexicana,</w:t>
      </w:r>
      <w:r>
        <w:rPr>
          <w:color w:val="72797F"/>
          <w:spacing w:val="-14"/>
          <w:w w:val="115"/>
        </w:rPr>
        <w:t> </w:t>
      </w:r>
      <w:r>
        <w:rPr>
          <w:b/>
          <w:color w:val="DC002E"/>
          <w:w w:val="115"/>
        </w:rPr>
        <w:t>166</w:t>
      </w:r>
      <w:r>
        <w:rPr>
          <w:color w:val="72797F"/>
          <w:w w:val="115"/>
        </w:rPr>
        <w:t>;</w:t>
      </w:r>
      <w:r>
        <w:rPr>
          <w:color w:val="72797F"/>
          <w:spacing w:val="-14"/>
          <w:w w:val="115"/>
        </w:rPr>
        <w:t> </w:t>
      </w:r>
      <w:r>
        <w:rPr>
          <w:color w:val="72797F"/>
          <w:w w:val="115"/>
        </w:rPr>
        <w:t>Revista Mexicana de Biodiversidad, </w:t>
      </w:r>
      <w:r>
        <w:rPr>
          <w:b/>
          <w:color w:val="DC002E"/>
          <w:w w:val="115"/>
        </w:rPr>
        <w:t>166</w:t>
      </w:r>
      <w:r>
        <w:rPr>
          <w:color w:val="72797F"/>
          <w:w w:val="115"/>
        </w:rPr>
        <w:t>; Revista Mexicana de Micología, </w:t>
      </w:r>
      <w:r>
        <w:rPr>
          <w:b/>
          <w:color w:val="DC002E"/>
          <w:w w:val="115"/>
        </w:rPr>
        <w:t>167</w:t>
      </w:r>
      <w:r>
        <w:rPr>
          <w:color w:val="72797F"/>
          <w:w w:val="115"/>
        </w:rPr>
        <w:t>; SHI- </w:t>
      </w:r>
      <w:r>
        <w:rPr>
          <w:color w:val="72797F"/>
          <w:spacing w:val="-6"/>
          <w:w w:val="115"/>
        </w:rPr>
        <w:t>LAP.</w:t>
      </w:r>
      <w:r>
        <w:rPr>
          <w:color w:val="72797F"/>
          <w:spacing w:val="-16"/>
          <w:w w:val="115"/>
        </w:rPr>
        <w:t> </w:t>
      </w:r>
      <w:r>
        <w:rPr>
          <w:color w:val="72797F"/>
          <w:w w:val="115"/>
        </w:rPr>
        <w:t>Revista</w:t>
      </w:r>
      <w:r>
        <w:rPr>
          <w:color w:val="72797F"/>
          <w:spacing w:val="-16"/>
          <w:w w:val="115"/>
        </w:rPr>
        <w:t> </w:t>
      </w:r>
      <w:r>
        <w:rPr>
          <w:color w:val="72797F"/>
          <w:w w:val="115"/>
        </w:rPr>
        <w:t>de</w:t>
      </w:r>
      <w:r>
        <w:rPr>
          <w:color w:val="72797F"/>
          <w:spacing w:val="-16"/>
          <w:w w:val="115"/>
        </w:rPr>
        <w:t> </w:t>
      </w:r>
      <w:r>
        <w:rPr>
          <w:color w:val="72797F"/>
          <w:w w:val="115"/>
        </w:rPr>
        <w:t>Lepidopterología,</w:t>
      </w:r>
      <w:r>
        <w:rPr>
          <w:color w:val="72797F"/>
          <w:spacing w:val="-16"/>
          <w:w w:val="115"/>
        </w:rPr>
        <w:t> </w:t>
      </w:r>
      <w:r>
        <w:rPr>
          <w:b/>
          <w:color w:val="DC002E"/>
          <w:w w:val="115"/>
        </w:rPr>
        <w:t>167</w:t>
      </w:r>
      <w:r>
        <w:rPr>
          <w:color w:val="72797F"/>
          <w:w w:val="115"/>
        </w:rPr>
        <w:t>;</w:t>
      </w:r>
      <w:r>
        <w:rPr>
          <w:color w:val="72797F"/>
          <w:spacing w:val="-16"/>
          <w:w w:val="115"/>
        </w:rPr>
        <w:t> </w:t>
      </w:r>
      <w:r>
        <w:rPr>
          <w:color w:val="72797F"/>
          <w:w w:val="115"/>
        </w:rPr>
        <w:t>Técnica</w:t>
      </w:r>
      <w:r>
        <w:rPr>
          <w:color w:val="72797F"/>
          <w:spacing w:val="-16"/>
          <w:w w:val="115"/>
        </w:rPr>
        <w:t> </w:t>
      </w:r>
      <w:r>
        <w:rPr>
          <w:color w:val="72797F"/>
          <w:w w:val="115"/>
        </w:rPr>
        <w:t>Pecuaria</w:t>
      </w:r>
      <w:r>
        <w:rPr>
          <w:color w:val="72797F"/>
          <w:spacing w:val="-16"/>
          <w:w w:val="115"/>
        </w:rPr>
        <w:t> </w:t>
      </w:r>
      <w:r>
        <w:rPr>
          <w:color w:val="72797F"/>
          <w:w w:val="115"/>
        </w:rPr>
        <w:t>en</w:t>
      </w:r>
      <w:r>
        <w:rPr>
          <w:color w:val="72797F"/>
          <w:spacing w:val="-16"/>
          <w:w w:val="115"/>
        </w:rPr>
        <w:t> </w:t>
      </w:r>
      <w:r>
        <w:rPr>
          <w:color w:val="72797F"/>
          <w:w w:val="115"/>
        </w:rPr>
        <w:t>México,</w:t>
      </w:r>
      <w:r>
        <w:rPr>
          <w:color w:val="72797F"/>
          <w:spacing w:val="-16"/>
          <w:w w:val="115"/>
        </w:rPr>
        <w:t> </w:t>
      </w:r>
      <w:r>
        <w:rPr>
          <w:b/>
          <w:color w:val="DC002E"/>
          <w:w w:val="115"/>
        </w:rPr>
        <w:t>168</w:t>
      </w:r>
      <w:r>
        <w:rPr>
          <w:color w:val="72797F"/>
          <w:w w:val="115"/>
        </w:rPr>
        <w:t>;</w:t>
      </w:r>
      <w:r>
        <w:rPr>
          <w:color w:val="72797F"/>
          <w:spacing w:val="-16"/>
          <w:w w:val="115"/>
        </w:rPr>
        <w:t> </w:t>
      </w:r>
      <w:r>
        <w:rPr>
          <w:color w:val="72797F"/>
          <w:w w:val="115"/>
        </w:rPr>
        <w:t>Tip. Revista</w:t>
      </w:r>
      <w:r>
        <w:rPr>
          <w:color w:val="72797F"/>
          <w:spacing w:val="-9"/>
          <w:w w:val="115"/>
        </w:rPr>
        <w:t> </w:t>
      </w:r>
      <w:r>
        <w:rPr>
          <w:color w:val="72797F"/>
          <w:w w:val="115"/>
        </w:rPr>
        <w:t>Especializada</w:t>
      </w:r>
      <w:r>
        <w:rPr>
          <w:color w:val="72797F"/>
          <w:spacing w:val="-9"/>
          <w:w w:val="115"/>
        </w:rPr>
        <w:t> </w:t>
      </w:r>
      <w:r>
        <w:rPr>
          <w:color w:val="72797F"/>
          <w:w w:val="115"/>
        </w:rPr>
        <w:t>en</w:t>
      </w:r>
      <w:r>
        <w:rPr>
          <w:color w:val="72797F"/>
          <w:spacing w:val="-9"/>
          <w:w w:val="115"/>
        </w:rPr>
        <w:t> </w:t>
      </w:r>
      <w:r>
        <w:rPr>
          <w:color w:val="72797F"/>
          <w:w w:val="115"/>
        </w:rPr>
        <w:t>Ciencias</w:t>
      </w:r>
      <w:r>
        <w:rPr>
          <w:color w:val="72797F"/>
          <w:spacing w:val="-9"/>
          <w:w w:val="115"/>
        </w:rPr>
        <w:t> </w:t>
      </w:r>
      <w:r>
        <w:rPr>
          <w:color w:val="72797F"/>
          <w:w w:val="115"/>
        </w:rPr>
        <w:t>Químico-Biológicas,</w:t>
      </w:r>
      <w:r>
        <w:rPr>
          <w:color w:val="72797F"/>
          <w:spacing w:val="-9"/>
          <w:w w:val="115"/>
        </w:rPr>
        <w:t> </w:t>
      </w:r>
      <w:r>
        <w:rPr>
          <w:b/>
          <w:color w:val="DC002E"/>
          <w:w w:val="115"/>
        </w:rPr>
        <w:t>168</w:t>
      </w:r>
    </w:p>
    <w:p>
      <w:pPr>
        <w:pStyle w:val="BodyText"/>
        <w:spacing w:before="1"/>
        <w:rPr>
          <w:b/>
          <w:sz w:val="23"/>
        </w:rPr>
      </w:pPr>
    </w:p>
    <w:p>
      <w:pPr>
        <w:pStyle w:val="Heading6"/>
        <w:spacing w:before="65"/>
      </w:pPr>
      <w:r>
        <w:rPr>
          <w:color w:val="DC002E"/>
          <w:w w:val="110"/>
        </w:rPr>
        <w:t>_Ciencias de la  Atmósfera</w:t>
      </w:r>
    </w:p>
    <w:p>
      <w:pPr>
        <w:spacing w:before="46"/>
        <w:ind w:left="850" w:right="0" w:firstLine="0"/>
        <w:jc w:val="both"/>
        <w:rPr>
          <w:b/>
          <w:sz w:val="18"/>
        </w:rPr>
      </w:pPr>
      <w:r>
        <w:rPr>
          <w:color w:val="72797F"/>
          <w:w w:val="110"/>
          <w:sz w:val="18"/>
        </w:rPr>
        <w:t>Atmósfera, </w:t>
      </w:r>
      <w:r>
        <w:rPr>
          <w:b/>
          <w:color w:val="DC002E"/>
          <w:w w:val="110"/>
          <w:sz w:val="18"/>
        </w:rPr>
        <w:t>169</w:t>
      </w:r>
    </w:p>
    <w:p>
      <w:pPr>
        <w:pStyle w:val="BodyText"/>
        <w:rPr>
          <w:b/>
        </w:rPr>
      </w:pPr>
    </w:p>
    <w:p>
      <w:pPr>
        <w:pStyle w:val="Heading6"/>
        <w:spacing w:before="127"/>
      </w:pPr>
      <w:r>
        <w:rPr>
          <w:color w:val="DC002E"/>
          <w:w w:val="110"/>
        </w:rPr>
        <w:t>_Ciencias de la  Información</w:t>
      </w:r>
    </w:p>
    <w:p>
      <w:pPr>
        <w:pStyle w:val="BodyText"/>
        <w:spacing w:before="46"/>
        <w:ind w:left="850" w:right="1195"/>
        <w:jc w:val="both"/>
        <w:rPr>
          <w:b/>
        </w:rPr>
      </w:pPr>
      <w:r>
        <w:rPr>
          <w:color w:val="72797F"/>
          <w:w w:val="115"/>
        </w:rPr>
        <w:t>Acceso: Revista Puertorriqueña de Bibliotecología y Documentación, </w:t>
      </w:r>
      <w:r>
        <w:rPr>
          <w:b/>
          <w:color w:val="DC002E"/>
          <w:w w:val="115"/>
        </w:rPr>
        <w:t>169</w:t>
      </w:r>
      <w:r>
        <w:rPr>
          <w:color w:val="72797F"/>
          <w:w w:val="115"/>
        </w:rPr>
        <w:t>; Anales de Documentación, </w:t>
      </w:r>
      <w:r>
        <w:rPr>
          <w:b/>
          <w:color w:val="DC002E"/>
          <w:w w:val="115"/>
        </w:rPr>
        <w:t>170</w:t>
      </w:r>
      <w:r>
        <w:rPr>
          <w:color w:val="72797F"/>
          <w:w w:val="115"/>
        </w:rPr>
        <w:t>; Biblios: Revista de Bibliotecología y Cien- cias de la Información, </w:t>
      </w:r>
      <w:r>
        <w:rPr>
          <w:b/>
          <w:color w:val="DC002E"/>
          <w:w w:val="115"/>
        </w:rPr>
        <w:t>170</w:t>
      </w:r>
      <w:r>
        <w:rPr>
          <w:color w:val="72797F"/>
          <w:w w:val="115"/>
        </w:rPr>
        <w:t>; Biblioteca Universitaria, </w:t>
      </w:r>
      <w:r>
        <w:rPr>
          <w:b/>
          <w:color w:val="DC002E"/>
          <w:w w:val="115"/>
        </w:rPr>
        <w:t>171</w:t>
      </w:r>
      <w:r>
        <w:rPr>
          <w:color w:val="72797F"/>
          <w:w w:val="115"/>
        </w:rPr>
        <w:t>; Boletín de la Asociación Andaluza de Bibliotecarios, </w:t>
      </w:r>
      <w:r>
        <w:rPr>
          <w:b/>
          <w:color w:val="DC002E"/>
          <w:w w:val="115"/>
        </w:rPr>
        <w:t>171</w:t>
      </w:r>
      <w:r>
        <w:rPr>
          <w:color w:val="72797F"/>
          <w:w w:val="115"/>
        </w:rPr>
        <w:t>; Cadernos de Biblioteconomia Arquivística e Documentação Cadernos BAD, </w:t>
      </w:r>
      <w:r>
        <w:rPr>
          <w:b/>
          <w:color w:val="DC002E"/>
          <w:w w:val="115"/>
        </w:rPr>
        <w:t>172</w:t>
      </w:r>
      <w:r>
        <w:rPr>
          <w:color w:val="72797F"/>
          <w:w w:val="115"/>
        </w:rPr>
        <w:t>; Encontros Bibli, </w:t>
      </w:r>
      <w:r>
        <w:rPr>
          <w:b/>
          <w:color w:val="DC002E"/>
          <w:w w:val="115"/>
        </w:rPr>
        <w:t>172</w:t>
      </w:r>
      <w:r>
        <w:rPr>
          <w:color w:val="72797F"/>
          <w:w w:val="115"/>
        </w:rPr>
        <w:t>;</w:t>
      </w:r>
      <w:r>
        <w:rPr>
          <w:color w:val="72797F"/>
          <w:spacing w:val="-24"/>
          <w:w w:val="115"/>
        </w:rPr>
        <w:t> </w:t>
      </w:r>
      <w:r>
        <w:rPr>
          <w:color w:val="72797F"/>
          <w:w w:val="115"/>
        </w:rPr>
        <w:t>En- lace: Revista Venezolana de Información, Tecnología y Conocimiento, </w:t>
      </w:r>
      <w:r>
        <w:rPr>
          <w:b/>
          <w:color w:val="DC002E"/>
          <w:w w:val="115"/>
        </w:rPr>
        <w:t>173</w:t>
      </w:r>
      <w:r>
        <w:rPr>
          <w:color w:val="72797F"/>
          <w:w w:val="115"/>
        </w:rPr>
        <w:t>; Infodiversidad,</w:t>
      </w:r>
      <w:r>
        <w:rPr>
          <w:color w:val="72797F"/>
          <w:spacing w:val="-17"/>
          <w:w w:val="115"/>
        </w:rPr>
        <w:t> </w:t>
      </w:r>
      <w:r>
        <w:rPr>
          <w:b/>
          <w:color w:val="DC002E"/>
          <w:w w:val="115"/>
        </w:rPr>
        <w:t>173</w:t>
      </w:r>
    </w:p>
    <w:p>
      <w:pPr>
        <w:pStyle w:val="BodyText"/>
        <w:rPr>
          <w:b/>
        </w:rPr>
      </w:pPr>
    </w:p>
    <w:p>
      <w:pPr>
        <w:pStyle w:val="Heading6"/>
        <w:spacing w:before="127"/>
      </w:pPr>
      <w:r>
        <w:rPr>
          <w:color w:val="DC002E"/>
          <w:w w:val="110"/>
        </w:rPr>
        <w:t>_Computación</w:t>
      </w:r>
    </w:p>
    <w:p>
      <w:pPr>
        <w:pStyle w:val="BodyText"/>
        <w:spacing w:before="46"/>
        <w:ind w:left="850"/>
        <w:jc w:val="both"/>
        <w:rPr>
          <w:b/>
        </w:rPr>
      </w:pPr>
      <w:r>
        <w:rPr>
          <w:color w:val="72797F"/>
          <w:w w:val="110"/>
        </w:rPr>
        <w:t>Computación y Sistemas,  </w:t>
      </w:r>
      <w:r>
        <w:rPr>
          <w:b/>
          <w:color w:val="DC002E"/>
          <w:w w:val="110"/>
        </w:rPr>
        <w:t>174</w:t>
      </w:r>
    </w:p>
    <w:p>
      <w:pPr>
        <w:pStyle w:val="BodyText"/>
        <w:rPr>
          <w:b/>
        </w:rPr>
      </w:pPr>
    </w:p>
    <w:p>
      <w:pPr>
        <w:pStyle w:val="Heading6"/>
        <w:spacing w:before="127"/>
      </w:pPr>
      <w:r>
        <w:rPr>
          <w:color w:val="DC002E"/>
          <w:w w:val="110"/>
        </w:rPr>
        <w:t>_Comunicación</w:t>
      </w:r>
    </w:p>
    <w:p>
      <w:pPr>
        <w:pStyle w:val="BodyText"/>
        <w:spacing w:before="46"/>
        <w:ind w:left="850" w:right="1209"/>
        <w:jc w:val="both"/>
      </w:pPr>
      <w:r>
        <w:rPr>
          <w:color w:val="72797F"/>
          <w:w w:val="115"/>
        </w:rPr>
        <w:t>Ámbitos,</w:t>
      </w:r>
      <w:r>
        <w:rPr>
          <w:color w:val="72797F"/>
          <w:spacing w:val="-6"/>
          <w:w w:val="115"/>
        </w:rPr>
        <w:t> </w:t>
      </w:r>
      <w:r>
        <w:rPr>
          <w:b/>
          <w:color w:val="DC002E"/>
          <w:w w:val="115"/>
        </w:rPr>
        <w:t>174</w:t>
      </w:r>
      <w:r>
        <w:rPr>
          <w:color w:val="72797F"/>
          <w:w w:val="115"/>
        </w:rPr>
        <w:t>;</w:t>
      </w:r>
      <w:r>
        <w:rPr>
          <w:color w:val="72797F"/>
          <w:spacing w:val="-6"/>
          <w:w w:val="115"/>
        </w:rPr>
        <w:t> </w:t>
      </w:r>
      <w:r>
        <w:rPr>
          <w:color w:val="72797F"/>
          <w:w w:val="115"/>
        </w:rPr>
        <w:t>CIC.</w:t>
      </w:r>
      <w:r>
        <w:rPr>
          <w:color w:val="72797F"/>
          <w:spacing w:val="-6"/>
          <w:w w:val="115"/>
        </w:rPr>
        <w:t> </w:t>
      </w:r>
      <w:r>
        <w:rPr>
          <w:color w:val="72797F"/>
          <w:w w:val="115"/>
        </w:rPr>
        <w:t>Cuadernos</w:t>
      </w:r>
      <w:r>
        <w:rPr>
          <w:color w:val="72797F"/>
          <w:spacing w:val="-6"/>
          <w:w w:val="115"/>
        </w:rPr>
        <w:t> </w:t>
      </w:r>
      <w:r>
        <w:rPr>
          <w:color w:val="72797F"/>
          <w:w w:val="115"/>
        </w:rPr>
        <w:t>de</w:t>
      </w:r>
      <w:r>
        <w:rPr>
          <w:color w:val="72797F"/>
          <w:spacing w:val="-6"/>
          <w:w w:val="115"/>
        </w:rPr>
        <w:t> </w:t>
      </w:r>
      <w:r>
        <w:rPr>
          <w:color w:val="72797F"/>
          <w:w w:val="115"/>
        </w:rPr>
        <w:t>Información</w:t>
      </w:r>
      <w:r>
        <w:rPr>
          <w:color w:val="72797F"/>
          <w:spacing w:val="-6"/>
          <w:w w:val="115"/>
        </w:rPr>
        <w:t> </w:t>
      </w:r>
      <w:r>
        <w:rPr>
          <w:color w:val="72797F"/>
          <w:w w:val="115"/>
        </w:rPr>
        <w:t>y</w:t>
      </w:r>
      <w:r>
        <w:rPr>
          <w:color w:val="72797F"/>
          <w:spacing w:val="-6"/>
          <w:w w:val="115"/>
        </w:rPr>
        <w:t> </w:t>
      </w:r>
      <w:r>
        <w:rPr>
          <w:color w:val="72797F"/>
          <w:w w:val="115"/>
        </w:rPr>
        <w:t>Comunicación,</w:t>
      </w:r>
      <w:r>
        <w:rPr>
          <w:color w:val="72797F"/>
          <w:spacing w:val="-6"/>
          <w:w w:val="115"/>
        </w:rPr>
        <w:t> </w:t>
      </w:r>
      <w:r>
        <w:rPr>
          <w:b/>
          <w:color w:val="DC002E"/>
          <w:w w:val="115"/>
        </w:rPr>
        <w:t>175</w:t>
      </w:r>
      <w:r>
        <w:rPr>
          <w:color w:val="72797F"/>
          <w:w w:val="115"/>
        </w:rPr>
        <w:t>;</w:t>
      </w:r>
      <w:r>
        <w:rPr>
          <w:color w:val="72797F"/>
          <w:spacing w:val="-6"/>
          <w:w w:val="115"/>
        </w:rPr>
        <w:t> </w:t>
      </w:r>
      <w:r>
        <w:rPr>
          <w:color w:val="72797F"/>
          <w:w w:val="115"/>
        </w:rPr>
        <w:t>Comu- nicación, </w:t>
      </w:r>
      <w:r>
        <w:rPr>
          <w:b/>
          <w:color w:val="DC002E"/>
          <w:w w:val="115"/>
        </w:rPr>
        <w:t>175</w:t>
      </w:r>
      <w:r>
        <w:rPr>
          <w:color w:val="72797F"/>
          <w:w w:val="115"/>
        </w:rPr>
        <w:t>; Comunicación y Sociedad, </w:t>
      </w:r>
      <w:r>
        <w:rPr>
          <w:b/>
          <w:color w:val="DC002E"/>
          <w:w w:val="115"/>
        </w:rPr>
        <w:t>176</w:t>
      </w:r>
      <w:r>
        <w:rPr>
          <w:color w:val="72797F"/>
          <w:w w:val="115"/>
        </w:rPr>
        <w:t>; Comunicar, </w:t>
      </w:r>
      <w:r>
        <w:rPr>
          <w:b/>
          <w:color w:val="DC002E"/>
          <w:w w:val="115"/>
        </w:rPr>
        <w:t>176</w:t>
      </w:r>
      <w:r>
        <w:rPr>
          <w:color w:val="72797F"/>
          <w:w w:val="115"/>
        </w:rPr>
        <w:t>; Global Me- dia</w:t>
      </w:r>
      <w:r>
        <w:rPr>
          <w:color w:val="72797F"/>
          <w:spacing w:val="-10"/>
          <w:w w:val="115"/>
        </w:rPr>
        <w:t> </w:t>
      </w:r>
      <w:r>
        <w:rPr>
          <w:color w:val="72797F"/>
          <w:w w:val="115"/>
        </w:rPr>
        <w:t>Journal,</w:t>
      </w:r>
      <w:r>
        <w:rPr>
          <w:color w:val="72797F"/>
          <w:spacing w:val="-10"/>
          <w:w w:val="115"/>
        </w:rPr>
        <w:t> </w:t>
      </w:r>
      <w:r>
        <w:rPr>
          <w:b/>
          <w:color w:val="DC002E"/>
          <w:w w:val="115"/>
        </w:rPr>
        <w:t>177</w:t>
      </w:r>
      <w:r>
        <w:rPr>
          <w:color w:val="72797F"/>
          <w:w w:val="115"/>
        </w:rPr>
        <w:t>;</w:t>
      </w:r>
      <w:r>
        <w:rPr>
          <w:color w:val="72797F"/>
          <w:spacing w:val="-10"/>
          <w:w w:val="115"/>
        </w:rPr>
        <w:t> </w:t>
      </w:r>
      <w:r>
        <w:rPr>
          <w:color w:val="72797F"/>
          <w:w w:val="115"/>
        </w:rPr>
        <w:t>Palabra</w:t>
      </w:r>
      <w:r>
        <w:rPr>
          <w:color w:val="72797F"/>
          <w:spacing w:val="-10"/>
          <w:w w:val="115"/>
        </w:rPr>
        <w:t> </w:t>
      </w:r>
      <w:r>
        <w:rPr>
          <w:color w:val="72797F"/>
          <w:w w:val="115"/>
        </w:rPr>
        <w:t>Clave,</w:t>
      </w:r>
      <w:r>
        <w:rPr>
          <w:color w:val="72797F"/>
          <w:spacing w:val="-10"/>
          <w:w w:val="115"/>
        </w:rPr>
        <w:t> </w:t>
      </w:r>
      <w:r>
        <w:rPr>
          <w:b/>
          <w:color w:val="DC002E"/>
          <w:w w:val="115"/>
        </w:rPr>
        <w:t>177</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Latina</w:t>
      </w:r>
      <w:r>
        <w:rPr>
          <w:color w:val="72797F"/>
          <w:spacing w:val="-10"/>
          <w:w w:val="115"/>
        </w:rPr>
        <w:t> </w:t>
      </w:r>
      <w:r>
        <w:rPr>
          <w:color w:val="72797F"/>
          <w:w w:val="115"/>
        </w:rPr>
        <w:t>de</w:t>
      </w:r>
      <w:r>
        <w:rPr>
          <w:color w:val="72797F"/>
          <w:spacing w:val="-10"/>
          <w:w w:val="115"/>
        </w:rPr>
        <w:t> </w:t>
      </w:r>
      <w:r>
        <w:rPr>
          <w:color w:val="72797F"/>
          <w:w w:val="115"/>
        </w:rPr>
        <w:t>Comunicación</w:t>
      </w:r>
      <w:r>
        <w:rPr>
          <w:color w:val="72797F"/>
          <w:spacing w:val="-10"/>
          <w:w w:val="115"/>
        </w:rPr>
        <w:t> </w:t>
      </w:r>
      <w:r>
        <w:rPr>
          <w:color w:val="72797F"/>
          <w:w w:val="115"/>
        </w:rPr>
        <w:t>Social, </w:t>
      </w:r>
      <w:r>
        <w:rPr>
          <w:b/>
          <w:color w:val="DC002E"/>
          <w:w w:val="115"/>
        </w:rPr>
        <w:t>178</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Latinoamericana</w:t>
      </w:r>
      <w:r>
        <w:rPr>
          <w:color w:val="72797F"/>
          <w:spacing w:val="-13"/>
          <w:w w:val="115"/>
        </w:rPr>
        <w:t> </w:t>
      </w:r>
      <w:r>
        <w:rPr>
          <w:color w:val="72797F"/>
          <w:w w:val="115"/>
        </w:rPr>
        <w:t>de</w:t>
      </w:r>
      <w:r>
        <w:rPr>
          <w:color w:val="72797F"/>
          <w:spacing w:val="-13"/>
          <w:w w:val="115"/>
        </w:rPr>
        <w:t> </w:t>
      </w:r>
      <w:r>
        <w:rPr>
          <w:color w:val="72797F"/>
          <w:w w:val="115"/>
        </w:rPr>
        <w:t>Comunicación</w:t>
      </w:r>
      <w:r>
        <w:rPr>
          <w:color w:val="72797F"/>
          <w:spacing w:val="-13"/>
          <w:w w:val="115"/>
        </w:rPr>
        <w:t> </w:t>
      </w:r>
      <w:r>
        <w:rPr>
          <w:color w:val="72797F"/>
          <w:w w:val="115"/>
        </w:rPr>
        <w:t>CHASQUI,</w:t>
      </w:r>
      <w:r>
        <w:rPr>
          <w:color w:val="72797F"/>
          <w:spacing w:val="-13"/>
          <w:w w:val="115"/>
        </w:rPr>
        <w:t> </w:t>
      </w:r>
      <w:r>
        <w:rPr>
          <w:b/>
          <w:color w:val="DC002E"/>
          <w:w w:val="115"/>
        </w:rPr>
        <w:t>178</w:t>
      </w:r>
      <w:r>
        <w:rPr>
          <w:color w:val="72797F"/>
          <w:w w:val="115"/>
        </w:rPr>
        <w:t>;</w:t>
      </w:r>
      <w:r>
        <w:rPr>
          <w:color w:val="72797F"/>
          <w:spacing w:val="-13"/>
          <w:w w:val="115"/>
        </w:rPr>
        <w:t> </w:t>
      </w:r>
      <w:r>
        <w:rPr>
          <w:color w:val="72797F"/>
          <w:w w:val="115"/>
        </w:rPr>
        <w:t>Signo</w:t>
      </w:r>
      <w:r>
        <w:rPr>
          <w:color w:val="72797F"/>
          <w:spacing w:val="-13"/>
          <w:w w:val="115"/>
        </w:rPr>
        <w:t> </w:t>
      </w:r>
      <w:r>
        <w:rPr>
          <w:color w:val="72797F"/>
          <w:w w:val="115"/>
        </w:rPr>
        <w:t>y</w:t>
      </w:r>
      <w:r>
        <w:rPr>
          <w:color w:val="72797F"/>
          <w:spacing w:val="-13"/>
          <w:w w:val="115"/>
        </w:rPr>
        <w:t> </w:t>
      </w:r>
      <w:r>
        <w:rPr>
          <w:color w:val="72797F"/>
          <w:w w:val="115"/>
        </w:rPr>
        <w:t>Pen- samiento,</w:t>
      </w:r>
      <w:r>
        <w:rPr>
          <w:color w:val="72797F"/>
          <w:spacing w:val="-13"/>
          <w:w w:val="115"/>
        </w:rPr>
        <w:t> </w:t>
      </w:r>
      <w:r>
        <w:rPr>
          <w:b/>
          <w:color w:val="DC002E"/>
          <w:w w:val="115"/>
        </w:rPr>
        <w:t>179</w:t>
      </w:r>
      <w:r>
        <w:rPr>
          <w:color w:val="72797F"/>
          <w:w w:val="115"/>
        </w:rPr>
        <w:t>;</w:t>
      </w:r>
      <w:r>
        <w:rPr>
          <w:color w:val="72797F"/>
          <w:spacing w:val="-13"/>
          <w:w w:val="115"/>
        </w:rPr>
        <w:t> </w:t>
      </w:r>
      <w:r>
        <w:rPr>
          <w:color w:val="72797F"/>
          <w:w w:val="115"/>
        </w:rPr>
        <w:t>Sphera</w:t>
      </w:r>
      <w:r>
        <w:rPr>
          <w:color w:val="72797F"/>
          <w:spacing w:val="-13"/>
          <w:w w:val="115"/>
        </w:rPr>
        <w:t> </w:t>
      </w:r>
      <w:r>
        <w:rPr>
          <w:color w:val="72797F"/>
          <w:w w:val="115"/>
        </w:rPr>
        <w:t>Pública,</w:t>
      </w:r>
      <w:r>
        <w:rPr>
          <w:color w:val="72797F"/>
          <w:spacing w:val="-13"/>
          <w:w w:val="115"/>
        </w:rPr>
        <w:t> </w:t>
      </w:r>
      <w:r>
        <w:rPr>
          <w:color w:val="72797F"/>
          <w:w w:val="115"/>
        </w:rPr>
        <w:t>179</w:t>
      </w:r>
    </w:p>
    <w:p>
      <w:pPr>
        <w:spacing w:after="0"/>
        <w:jc w:val="both"/>
        <w:sectPr>
          <w:pgSz w:w="8510" w:h="8510"/>
          <w:pgMar w:header="0" w:footer="270" w:top="840" w:bottom="460" w:left="0" w:right="220"/>
        </w:sectPr>
      </w:pPr>
    </w:p>
    <w:p>
      <w:pPr>
        <w:pStyle w:val="BodyText"/>
        <w:rPr>
          <w:sz w:val="20"/>
        </w:rPr>
      </w:pPr>
      <w:r>
        <w:rPr/>
        <w:pict>
          <v:group style="position:absolute;margin-left:15.222397pt;margin-top:9.909986pt;width:25.55pt;height:25.55pt;mso-position-horizontal-relative:page;mso-position-vertical-relative:page;z-index:14632" coordorigin="304,198" coordsize="511,511">
            <v:shape style="position:absolute;left:304;top:198;width:511;height:511" coordorigin="304,198" coordsize="511,511" path="m772,453l761,386,731,328,685,282,627,252,560,241,493,252,434,282,388,328,358,386,347,453,358,520,388,579,434,625,493,655,560,666,627,655,685,625,731,579,761,520,772,453m815,453l806,385,800,372,800,453,787,529,753,595,701,647,635,681,560,694,484,681,418,647,366,595,332,529,319,453,332,377,366,312,418,260,484,225,560,213,635,225,701,260,753,312,787,377,800,453,800,372,780,325,740,273,688,233,641,213,627,207,560,198,492,207,431,233,379,273,339,325,314,385,304,453,314,521,339,582,379,634,431,674,492,699,560,708,627,699,641,694,688,674,740,634,780,582,806,521,815,453e" filled="true" fillcolor="#dc002e" stroked="false">
              <v:path arrowok="t"/>
              <v:fill type="solid"/>
            </v:shape>
            <v:shape style="position:absolute;left:408;top:353;width:302;height:198" type="#_x0000_t75" stroked="false">
              <v:imagedata r:id="rId2893" o:title=""/>
            </v:shape>
            <w10:wrap type="none"/>
          </v:group>
        </w:pict>
      </w:r>
    </w:p>
    <w:p>
      <w:pPr>
        <w:pStyle w:val="BodyText"/>
        <w:spacing w:before="6"/>
        <w:rPr>
          <w:sz w:val="17"/>
        </w:rPr>
      </w:pPr>
    </w:p>
    <w:p>
      <w:pPr>
        <w:pStyle w:val="Heading6"/>
        <w:ind w:left="1188"/>
      </w:pPr>
      <w:r>
        <w:rPr>
          <w:color w:val="DC002E"/>
          <w:w w:val="110"/>
        </w:rPr>
        <w:t>_Cultura</w:t>
      </w:r>
    </w:p>
    <w:p>
      <w:pPr>
        <w:pStyle w:val="BodyText"/>
        <w:spacing w:before="46"/>
        <w:ind w:left="1188" w:right="848"/>
        <w:jc w:val="both"/>
        <w:rPr>
          <w:b/>
        </w:rPr>
      </w:pPr>
      <w:r>
        <w:rPr>
          <w:color w:val="72797F"/>
          <w:w w:val="115"/>
        </w:rPr>
        <w:t>Anais do Museu Paulista, </w:t>
      </w:r>
      <w:r>
        <w:rPr>
          <w:b/>
          <w:color w:val="DC002E"/>
          <w:w w:val="115"/>
        </w:rPr>
        <w:t>180</w:t>
      </w:r>
      <w:r>
        <w:rPr>
          <w:color w:val="72797F"/>
          <w:w w:val="115"/>
        </w:rPr>
        <w:t>; Bifurcaciones, </w:t>
      </w:r>
      <w:r>
        <w:rPr>
          <w:b/>
          <w:color w:val="DC002E"/>
          <w:w w:val="115"/>
        </w:rPr>
        <w:t>180</w:t>
      </w:r>
      <w:r>
        <w:rPr>
          <w:color w:val="72797F"/>
          <w:w w:val="115"/>
        </w:rPr>
        <w:t>; Caribbean Studies, </w:t>
      </w:r>
      <w:r>
        <w:rPr>
          <w:b/>
          <w:color w:val="DC002E"/>
          <w:w w:val="115"/>
        </w:rPr>
        <w:t>181</w:t>
      </w:r>
      <w:r>
        <w:rPr>
          <w:color w:val="72797F"/>
          <w:w w:val="115"/>
        </w:rPr>
        <w:t>; Centro</w:t>
      </w:r>
      <w:r>
        <w:rPr>
          <w:color w:val="72797F"/>
          <w:spacing w:val="-10"/>
          <w:w w:val="115"/>
        </w:rPr>
        <w:t> </w:t>
      </w:r>
      <w:r>
        <w:rPr>
          <w:color w:val="72797F"/>
          <w:w w:val="115"/>
        </w:rPr>
        <w:t>Journal,</w:t>
      </w:r>
      <w:r>
        <w:rPr>
          <w:color w:val="72797F"/>
          <w:spacing w:val="-10"/>
          <w:w w:val="115"/>
        </w:rPr>
        <w:t> </w:t>
      </w:r>
      <w:r>
        <w:rPr>
          <w:b/>
          <w:color w:val="DC002E"/>
          <w:w w:val="115"/>
        </w:rPr>
        <w:t>181</w:t>
      </w:r>
      <w:r>
        <w:rPr>
          <w:color w:val="72797F"/>
          <w:w w:val="115"/>
        </w:rPr>
        <w:t>;</w:t>
      </w:r>
      <w:r>
        <w:rPr>
          <w:color w:val="72797F"/>
          <w:spacing w:val="-10"/>
          <w:w w:val="115"/>
        </w:rPr>
        <w:t> </w:t>
      </w:r>
      <w:r>
        <w:rPr>
          <w:color w:val="72797F"/>
          <w:w w:val="115"/>
        </w:rPr>
        <w:t>Culturales,</w:t>
      </w:r>
      <w:r>
        <w:rPr>
          <w:color w:val="72797F"/>
          <w:spacing w:val="-10"/>
          <w:w w:val="115"/>
        </w:rPr>
        <w:t> </w:t>
      </w:r>
      <w:r>
        <w:rPr>
          <w:b/>
          <w:color w:val="DC002E"/>
          <w:w w:val="115"/>
        </w:rPr>
        <w:t>182</w:t>
      </w:r>
      <w:r>
        <w:rPr>
          <w:color w:val="72797F"/>
          <w:w w:val="115"/>
        </w:rPr>
        <w:t>;</w:t>
      </w:r>
      <w:r>
        <w:rPr>
          <w:color w:val="72797F"/>
          <w:spacing w:val="-10"/>
          <w:w w:val="115"/>
        </w:rPr>
        <w:t> </w:t>
      </w:r>
      <w:r>
        <w:rPr>
          <w:color w:val="72797F"/>
          <w:w w:val="115"/>
        </w:rPr>
        <w:t>Estudios</w:t>
      </w:r>
      <w:r>
        <w:rPr>
          <w:color w:val="72797F"/>
          <w:spacing w:val="-10"/>
          <w:w w:val="115"/>
        </w:rPr>
        <w:t> </w:t>
      </w:r>
      <w:r>
        <w:rPr>
          <w:color w:val="72797F"/>
          <w:w w:val="115"/>
        </w:rPr>
        <w:t>sobre</w:t>
      </w:r>
      <w:r>
        <w:rPr>
          <w:color w:val="72797F"/>
          <w:spacing w:val="-10"/>
          <w:w w:val="115"/>
        </w:rPr>
        <w:t> </w:t>
      </w:r>
      <w:r>
        <w:rPr>
          <w:color w:val="72797F"/>
          <w:w w:val="115"/>
        </w:rPr>
        <w:t>las</w:t>
      </w:r>
      <w:r>
        <w:rPr>
          <w:color w:val="72797F"/>
          <w:spacing w:val="-10"/>
          <w:w w:val="115"/>
        </w:rPr>
        <w:t> </w:t>
      </w:r>
      <w:r>
        <w:rPr>
          <w:color w:val="72797F"/>
          <w:w w:val="115"/>
        </w:rPr>
        <w:t>Culturas</w:t>
      </w:r>
      <w:r>
        <w:rPr>
          <w:color w:val="72797F"/>
          <w:spacing w:val="-10"/>
          <w:w w:val="115"/>
        </w:rPr>
        <w:t> </w:t>
      </w:r>
      <w:r>
        <w:rPr>
          <w:color w:val="72797F"/>
          <w:w w:val="115"/>
        </w:rPr>
        <w:t>Contempo- ráneas,</w:t>
      </w:r>
      <w:r>
        <w:rPr>
          <w:color w:val="72797F"/>
          <w:spacing w:val="-10"/>
          <w:w w:val="115"/>
        </w:rPr>
        <w:t> </w:t>
      </w:r>
      <w:r>
        <w:rPr>
          <w:b/>
          <w:color w:val="DC002E"/>
          <w:w w:val="115"/>
        </w:rPr>
        <w:t>182</w:t>
      </w:r>
      <w:r>
        <w:rPr>
          <w:color w:val="72797F"/>
          <w:w w:val="115"/>
        </w:rPr>
        <w:t>;</w:t>
      </w:r>
      <w:r>
        <w:rPr>
          <w:color w:val="72797F"/>
          <w:spacing w:val="-10"/>
          <w:w w:val="115"/>
        </w:rPr>
        <w:t> </w:t>
      </w:r>
      <w:r>
        <w:rPr>
          <w:color w:val="72797F"/>
          <w:w w:val="115"/>
        </w:rPr>
        <w:t>Lua</w:t>
      </w:r>
      <w:r>
        <w:rPr>
          <w:color w:val="72797F"/>
          <w:spacing w:val="-10"/>
          <w:w w:val="115"/>
        </w:rPr>
        <w:t> </w:t>
      </w:r>
      <w:r>
        <w:rPr>
          <w:color w:val="72797F"/>
          <w:w w:val="115"/>
        </w:rPr>
        <w:t>Nova,</w:t>
      </w:r>
      <w:r>
        <w:rPr>
          <w:color w:val="72797F"/>
          <w:spacing w:val="-10"/>
          <w:w w:val="115"/>
        </w:rPr>
        <w:t> </w:t>
      </w:r>
      <w:r>
        <w:rPr>
          <w:b/>
          <w:color w:val="DC002E"/>
          <w:w w:val="115"/>
        </w:rPr>
        <w:t>183</w:t>
      </w:r>
    </w:p>
    <w:p>
      <w:pPr>
        <w:pStyle w:val="BodyText"/>
        <w:spacing w:before="11"/>
        <w:rPr>
          <w:b/>
          <w:sz w:val="24"/>
        </w:rPr>
      </w:pPr>
    </w:p>
    <w:p>
      <w:pPr>
        <w:pStyle w:val="Heading6"/>
        <w:spacing w:before="0"/>
        <w:ind w:left="1188"/>
      </w:pPr>
      <w:r>
        <w:rPr>
          <w:color w:val="DC002E"/>
          <w:w w:val="115"/>
        </w:rPr>
        <w:t>_Demografía</w:t>
      </w:r>
    </w:p>
    <w:p>
      <w:pPr>
        <w:pStyle w:val="BodyText"/>
        <w:spacing w:before="46"/>
        <w:ind w:left="1188" w:right="848"/>
        <w:jc w:val="both"/>
        <w:rPr>
          <w:b/>
        </w:rPr>
      </w:pPr>
      <w:r>
        <w:rPr>
          <w:color w:val="72797F"/>
          <w:spacing w:val="-4"/>
          <w:w w:val="115"/>
        </w:rPr>
        <w:t>Ager. </w:t>
      </w:r>
      <w:r>
        <w:rPr>
          <w:color w:val="72797F"/>
          <w:w w:val="115"/>
        </w:rPr>
        <w:t>Revista de Estudios sobre Despoblación y Desarrollo Rural, </w:t>
      </w:r>
      <w:r>
        <w:rPr>
          <w:b/>
          <w:color w:val="DC002E"/>
          <w:w w:val="115"/>
        </w:rPr>
        <w:t>183</w:t>
      </w:r>
      <w:r>
        <w:rPr>
          <w:color w:val="72797F"/>
          <w:w w:val="115"/>
        </w:rPr>
        <w:t>; Estu- dios</w:t>
      </w:r>
      <w:r>
        <w:rPr>
          <w:color w:val="72797F"/>
          <w:spacing w:val="-9"/>
          <w:w w:val="115"/>
        </w:rPr>
        <w:t> </w:t>
      </w:r>
      <w:r>
        <w:rPr>
          <w:color w:val="72797F"/>
          <w:w w:val="115"/>
        </w:rPr>
        <w:t>Demográficos</w:t>
      </w:r>
      <w:r>
        <w:rPr>
          <w:color w:val="72797F"/>
          <w:spacing w:val="-9"/>
          <w:w w:val="115"/>
        </w:rPr>
        <w:t> </w:t>
      </w:r>
      <w:r>
        <w:rPr>
          <w:color w:val="72797F"/>
          <w:w w:val="115"/>
        </w:rPr>
        <w:t>y</w:t>
      </w:r>
      <w:r>
        <w:rPr>
          <w:color w:val="72797F"/>
          <w:spacing w:val="-9"/>
          <w:w w:val="115"/>
        </w:rPr>
        <w:t> </w:t>
      </w:r>
      <w:r>
        <w:rPr>
          <w:color w:val="72797F"/>
          <w:w w:val="115"/>
        </w:rPr>
        <w:t>Urbanos,</w:t>
      </w:r>
      <w:r>
        <w:rPr>
          <w:color w:val="72797F"/>
          <w:spacing w:val="-9"/>
          <w:w w:val="115"/>
        </w:rPr>
        <w:t> </w:t>
      </w:r>
      <w:r>
        <w:rPr>
          <w:b/>
          <w:color w:val="DC002E"/>
          <w:w w:val="115"/>
        </w:rPr>
        <w:t>184</w:t>
      </w:r>
      <w:r>
        <w:rPr>
          <w:color w:val="72797F"/>
          <w:w w:val="115"/>
        </w:rPr>
        <w:t>;</w:t>
      </w:r>
      <w:r>
        <w:rPr>
          <w:color w:val="72797F"/>
          <w:spacing w:val="-9"/>
          <w:w w:val="115"/>
        </w:rPr>
        <w:t> </w:t>
      </w:r>
      <w:r>
        <w:rPr>
          <w:color w:val="72797F"/>
          <w:w w:val="115"/>
        </w:rPr>
        <w:t>Papeles</w:t>
      </w:r>
      <w:r>
        <w:rPr>
          <w:color w:val="72797F"/>
          <w:spacing w:val="-9"/>
          <w:w w:val="115"/>
        </w:rPr>
        <w:t> </w:t>
      </w:r>
      <w:r>
        <w:rPr>
          <w:color w:val="72797F"/>
          <w:w w:val="115"/>
        </w:rPr>
        <w:t>de</w:t>
      </w:r>
      <w:r>
        <w:rPr>
          <w:color w:val="72797F"/>
          <w:spacing w:val="-9"/>
          <w:w w:val="115"/>
        </w:rPr>
        <w:t> </w:t>
      </w:r>
      <w:r>
        <w:rPr>
          <w:color w:val="72797F"/>
          <w:w w:val="115"/>
        </w:rPr>
        <w:t>Población,</w:t>
      </w:r>
      <w:r>
        <w:rPr>
          <w:color w:val="72797F"/>
          <w:spacing w:val="-9"/>
          <w:w w:val="115"/>
        </w:rPr>
        <w:t> </w:t>
      </w:r>
      <w:r>
        <w:rPr>
          <w:color w:val="72797F"/>
          <w:w w:val="115"/>
        </w:rPr>
        <w:t>184;</w:t>
      </w:r>
      <w:r>
        <w:rPr>
          <w:color w:val="72797F"/>
          <w:spacing w:val="-9"/>
          <w:w w:val="115"/>
        </w:rPr>
        <w:t> </w:t>
      </w:r>
      <w:r>
        <w:rPr>
          <w:color w:val="72797F"/>
          <w:w w:val="115"/>
        </w:rPr>
        <w:t>Población</w:t>
      </w:r>
      <w:r>
        <w:rPr>
          <w:color w:val="72797F"/>
          <w:spacing w:val="-9"/>
          <w:w w:val="115"/>
        </w:rPr>
        <w:t> </w:t>
      </w:r>
      <w:r>
        <w:rPr>
          <w:color w:val="72797F"/>
          <w:w w:val="115"/>
        </w:rPr>
        <w:t>de Buenos Aires,</w:t>
      </w:r>
      <w:r>
        <w:rPr>
          <w:color w:val="72797F"/>
          <w:spacing w:val="-27"/>
          <w:w w:val="115"/>
        </w:rPr>
        <w:t> </w:t>
      </w:r>
      <w:r>
        <w:rPr>
          <w:b/>
          <w:color w:val="DC002E"/>
          <w:w w:val="115"/>
        </w:rPr>
        <w:t>185</w:t>
      </w:r>
    </w:p>
    <w:p>
      <w:pPr>
        <w:pStyle w:val="BodyText"/>
        <w:spacing w:before="11"/>
        <w:rPr>
          <w:b/>
          <w:sz w:val="24"/>
        </w:rPr>
      </w:pPr>
    </w:p>
    <w:p>
      <w:pPr>
        <w:pStyle w:val="Heading6"/>
        <w:spacing w:before="0"/>
        <w:ind w:left="1188"/>
      </w:pPr>
      <w:r>
        <w:rPr>
          <w:color w:val="DC002E"/>
          <w:w w:val="110"/>
        </w:rPr>
        <w:t>_Derecho</w:t>
      </w:r>
    </w:p>
    <w:p>
      <w:pPr>
        <w:pStyle w:val="BodyText"/>
        <w:spacing w:before="46"/>
        <w:ind w:left="1188" w:right="848"/>
        <w:jc w:val="both"/>
        <w:rPr>
          <w:b/>
        </w:rPr>
      </w:pPr>
      <w:r>
        <w:rPr>
          <w:color w:val="72797F"/>
          <w:w w:val="115"/>
        </w:rPr>
        <w:t>Cuestiones Constitucionales, </w:t>
      </w:r>
      <w:r>
        <w:rPr>
          <w:b/>
          <w:color w:val="DC002E"/>
          <w:w w:val="115"/>
        </w:rPr>
        <w:t>185</w:t>
      </w:r>
      <w:r>
        <w:rPr>
          <w:color w:val="72797F"/>
          <w:w w:val="115"/>
        </w:rPr>
        <w:t>; Díkaion, </w:t>
      </w:r>
      <w:r>
        <w:rPr>
          <w:b/>
          <w:color w:val="DC002E"/>
          <w:w w:val="115"/>
        </w:rPr>
        <w:t>186</w:t>
      </w:r>
      <w:r>
        <w:rPr>
          <w:color w:val="72797F"/>
          <w:w w:val="115"/>
        </w:rPr>
        <w:t>; Estudios Constitucionales, </w:t>
      </w:r>
      <w:r>
        <w:rPr>
          <w:b/>
          <w:color w:val="DC002E"/>
          <w:w w:val="115"/>
        </w:rPr>
        <w:t>186</w:t>
      </w:r>
      <w:r>
        <w:rPr>
          <w:color w:val="72797F"/>
          <w:w w:val="115"/>
        </w:rPr>
        <w:t>; Gaceta Laboral, </w:t>
      </w:r>
      <w:r>
        <w:rPr>
          <w:b/>
          <w:color w:val="DC002E"/>
          <w:w w:val="115"/>
        </w:rPr>
        <w:t>187</w:t>
      </w:r>
      <w:r>
        <w:rPr>
          <w:color w:val="72797F"/>
          <w:w w:val="115"/>
        </w:rPr>
        <w:t>; </w:t>
      </w:r>
      <w:r>
        <w:rPr>
          <w:color w:val="72797F"/>
          <w:spacing w:val="-6"/>
          <w:w w:val="115"/>
        </w:rPr>
        <w:t>IDP. </w:t>
      </w:r>
      <w:r>
        <w:rPr>
          <w:color w:val="72797F"/>
          <w:w w:val="115"/>
        </w:rPr>
        <w:t>Revista de Internet, Derecho y Política, </w:t>
      </w:r>
      <w:r>
        <w:rPr>
          <w:b/>
          <w:color w:val="DC002E"/>
          <w:w w:val="115"/>
        </w:rPr>
        <w:t>187</w:t>
      </w:r>
      <w:r>
        <w:rPr>
          <w:color w:val="72797F"/>
          <w:w w:val="115"/>
        </w:rPr>
        <w:t>; International Law: Revista Colombiana de Derecho Internacional, </w:t>
      </w:r>
      <w:r>
        <w:rPr>
          <w:b/>
          <w:color w:val="DC002E"/>
          <w:w w:val="115"/>
        </w:rPr>
        <w:t>188</w:t>
      </w:r>
      <w:r>
        <w:rPr>
          <w:color w:val="72797F"/>
          <w:w w:val="115"/>
        </w:rPr>
        <w:t>; Ius et</w:t>
      </w:r>
      <w:r>
        <w:rPr>
          <w:color w:val="72797F"/>
          <w:spacing w:val="-14"/>
          <w:w w:val="115"/>
        </w:rPr>
        <w:t> </w:t>
      </w:r>
      <w:r>
        <w:rPr>
          <w:color w:val="72797F"/>
          <w:w w:val="115"/>
        </w:rPr>
        <w:t>Praxis,</w:t>
      </w:r>
      <w:r>
        <w:rPr>
          <w:color w:val="72797F"/>
          <w:spacing w:val="-14"/>
          <w:w w:val="115"/>
        </w:rPr>
        <w:t> </w:t>
      </w:r>
      <w:r>
        <w:rPr>
          <w:b/>
          <w:color w:val="DC002E"/>
          <w:w w:val="115"/>
        </w:rPr>
        <w:t>188</w:t>
      </w:r>
      <w:r>
        <w:rPr>
          <w:color w:val="72797F"/>
          <w:w w:val="115"/>
        </w:rPr>
        <w:t>;</w:t>
      </w:r>
      <w:r>
        <w:rPr>
          <w:color w:val="72797F"/>
          <w:spacing w:val="-14"/>
          <w:w w:val="115"/>
        </w:rPr>
        <w:t> </w:t>
      </w:r>
      <w:r>
        <w:rPr>
          <w:color w:val="72797F"/>
          <w:w w:val="115"/>
        </w:rPr>
        <w:t>Prisma</w:t>
      </w:r>
      <w:r>
        <w:rPr>
          <w:color w:val="72797F"/>
          <w:spacing w:val="-14"/>
          <w:w w:val="115"/>
        </w:rPr>
        <w:t> </w:t>
      </w:r>
      <w:r>
        <w:rPr>
          <w:color w:val="72797F"/>
          <w:w w:val="115"/>
        </w:rPr>
        <w:t>Jurídico,</w:t>
      </w:r>
      <w:r>
        <w:rPr>
          <w:color w:val="72797F"/>
          <w:spacing w:val="-14"/>
          <w:w w:val="115"/>
        </w:rPr>
        <w:t> </w:t>
      </w:r>
      <w:r>
        <w:rPr>
          <w:color w:val="72797F"/>
          <w:w w:val="115"/>
        </w:rPr>
        <w:t>189;</w:t>
      </w:r>
      <w:r>
        <w:rPr>
          <w:color w:val="72797F"/>
          <w:spacing w:val="-14"/>
          <w:w w:val="115"/>
        </w:rPr>
        <w:t> </w:t>
      </w:r>
      <w:r>
        <w:rPr>
          <w:color w:val="72797F"/>
          <w:w w:val="115"/>
        </w:rPr>
        <w:t>Prolegómenos:</w:t>
      </w:r>
      <w:r>
        <w:rPr>
          <w:color w:val="72797F"/>
          <w:spacing w:val="-14"/>
          <w:w w:val="115"/>
        </w:rPr>
        <w:t> </w:t>
      </w:r>
      <w:r>
        <w:rPr>
          <w:color w:val="72797F"/>
          <w:w w:val="115"/>
        </w:rPr>
        <w:t>Derechos</w:t>
      </w:r>
      <w:r>
        <w:rPr>
          <w:color w:val="72797F"/>
          <w:spacing w:val="-14"/>
          <w:w w:val="115"/>
        </w:rPr>
        <w:t> </w:t>
      </w:r>
      <w:r>
        <w:rPr>
          <w:color w:val="72797F"/>
          <w:w w:val="115"/>
        </w:rPr>
        <w:t>y</w:t>
      </w:r>
      <w:r>
        <w:rPr>
          <w:color w:val="72797F"/>
          <w:spacing w:val="-14"/>
          <w:w w:val="115"/>
        </w:rPr>
        <w:t> </w:t>
      </w:r>
      <w:r>
        <w:rPr>
          <w:color w:val="72797F"/>
          <w:w w:val="115"/>
        </w:rPr>
        <w:t>Valores,</w:t>
      </w:r>
      <w:r>
        <w:rPr>
          <w:color w:val="72797F"/>
          <w:spacing w:val="-14"/>
          <w:w w:val="115"/>
        </w:rPr>
        <w:t> </w:t>
      </w:r>
      <w:r>
        <w:rPr>
          <w:b/>
          <w:color w:val="DC002E"/>
          <w:w w:val="115"/>
        </w:rPr>
        <w:t>189</w:t>
      </w:r>
      <w:r>
        <w:rPr>
          <w:color w:val="72797F"/>
          <w:w w:val="115"/>
        </w:rPr>
        <w:t>; Revista</w:t>
      </w:r>
      <w:r>
        <w:rPr>
          <w:color w:val="72797F"/>
          <w:spacing w:val="-15"/>
          <w:w w:val="115"/>
        </w:rPr>
        <w:t> </w:t>
      </w:r>
      <w:r>
        <w:rPr>
          <w:color w:val="72797F"/>
          <w:w w:val="115"/>
        </w:rPr>
        <w:t>de</w:t>
      </w:r>
      <w:r>
        <w:rPr>
          <w:color w:val="72797F"/>
          <w:spacing w:val="-15"/>
          <w:w w:val="115"/>
        </w:rPr>
        <w:t> </w:t>
      </w:r>
      <w:r>
        <w:rPr>
          <w:color w:val="72797F"/>
          <w:w w:val="115"/>
        </w:rPr>
        <w:t>Derecho,</w:t>
      </w:r>
      <w:r>
        <w:rPr>
          <w:color w:val="72797F"/>
          <w:spacing w:val="-15"/>
          <w:w w:val="115"/>
        </w:rPr>
        <w:t> </w:t>
      </w:r>
      <w:r>
        <w:rPr>
          <w:b/>
          <w:color w:val="DC002E"/>
          <w:w w:val="115"/>
        </w:rPr>
        <w:t>190</w:t>
      </w:r>
      <w:r>
        <w:rPr>
          <w:color w:val="72797F"/>
          <w:w w:val="115"/>
        </w:rPr>
        <w:t>;</w:t>
      </w:r>
      <w:r>
        <w:rPr>
          <w:color w:val="72797F"/>
          <w:spacing w:val="-15"/>
          <w:w w:val="115"/>
        </w:rPr>
        <w:t> </w:t>
      </w:r>
      <w:r>
        <w:rPr>
          <w:color w:val="72797F"/>
          <w:w w:val="115"/>
        </w:rPr>
        <w:t>Vniversitas,</w:t>
      </w:r>
      <w:r>
        <w:rPr>
          <w:color w:val="72797F"/>
          <w:spacing w:val="-15"/>
          <w:w w:val="115"/>
        </w:rPr>
        <w:t> </w:t>
      </w:r>
      <w:r>
        <w:rPr>
          <w:b/>
          <w:color w:val="DC002E"/>
          <w:w w:val="115"/>
        </w:rPr>
        <w:t>190</w:t>
      </w:r>
    </w:p>
    <w:p>
      <w:pPr>
        <w:pStyle w:val="BodyText"/>
        <w:spacing w:before="11"/>
        <w:rPr>
          <w:b/>
          <w:sz w:val="24"/>
        </w:rPr>
      </w:pPr>
    </w:p>
    <w:p>
      <w:pPr>
        <w:pStyle w:val="Heading6"/>
        <w:spacing w:before="0"/>
        <w:ind w:left="1188"/>
      </w:pPr>
      <w:r>
        <w:rPr>
          <w:color w:val="DC002E"/>
          <w:w w:val="110"/>
        </w:rPr>
        <w:t>_Economía</w:t>
      </w:r>
    </w:p>
    <w:p>
      <w:pPr>
        <w:pStyle w:val="BodyText"/>
        <w:spacing w:before="46"/>
        <w:ind w:left="1188" w:right="848"/>
        <w:jc w:val="both"/>
      </w:pPr>
      <w:r>
        <w:rPr>
          <w:color w:val="72797F"/>
          <w:w w:val="115"/>
        </w:rPr>
        <w:t>Actualidad</w:t>
      </w:r>
      <w:r>
        <w:rPr>
          <w:color w:val="72797F"/>
          <w:spacing w:val="-5"/>
          <w:w w:val="115"/>
        </w:rPr>
        <w:t> </w:t>
      </w:r>
      <w:r>
        <w:rPr>
          <w:color w:val="72797F"/>
          <w:w w:val="115"/>
        </w:rPr>
        <w:t>Contable</w:t>
      </w:r>
      <w:r>
        <w:rPr>
          <w:color w:val="72797F"/>
          <w:spacing w:val="-5"/>
          <w:w w:val="115"/>
        </w:rPr>
        <w:t> </w:t>
      </w:r>
      <w:r>
        <w:rPr>
          <w:color w:val="72797F"/>
          <w:w w:val="115"/>
        </w:rPr>
        <w:t>Faces,</w:t>
      </w:r>
      <w:r>
        <w:rPr>
          <w:color w:val="72797F"/>
          <w:spacing w:val="-4"/>
          <w:w w:val="115"/>
        </w:rPr>
        <w:t> </w:t>
      </w:r>
      <w:r>
        <w:rPr>
          <w:b/>
          <w:color w:val="DC002E"/>
          <w:w w:val="115"/>
        </w:rPr>
        <w:t>191</w:t>
      </w:r>
      <w:r>
        <w:rPr>
          <w:color w:val="72797F"/>
          <w:w w:val="115"/>
        </w:rPr>
        <w:t>;</w:t>
      </w:r>
      <w:r>
        <w:rPr>
          <w:color w:val="72797F"/>
          <w:spacing w:val="-5"/>
          <w:w w:val="115"/>
        </w:rPr>
        <w:t> </w:t>
      </w:r>
      <w:r>
        <w:rPr>
          <w:color w:val="72797F"/>
          <w:w w:val="115"/>
        </w:rPr>
        <w:t>Análisis</w:t>
      </w:r>
      <w:r>
        <w:rPr>
          <w:color w:val="72797F"/>
          <w:spacing w:val="-5"/>
          <w:w w:val="115"/>
        </w:rPr>
        <w:t> </w:t>
      </w:r>
      <w:r>
        <w:rPr>
          <w:color w:val="72797F"/>
          <w:w w:val="115"/>
        </w:rPr>
        <w:t>Económico,</w:t>
      </w:r>
      <w:r>
        <w:rPr>
          <w:color w:val="72797F"/>
          <w:spacing w:val="-4"/>
          <w:w w:val="115"/>
        </w:rPr>
        <w:t> </w:t>
      </w:r>
      <w:r>
        <w:rPr>
          <w:b/>
          <w:color w:val="DC002E"/>
          <w:w w:val="115"/>
        </w:rPr>
        <w:t>191</w:t>
      </w:r>
      <w:r>
        <w:rPr>
          <w:color w:val="72797F"/>
          <w:w w:val="115"/>
        </w:rPr>
        <w:t>;</w:t>
      </w:r>
      <w:r>
        <w:rPr>
          <w:color w:val="72797F"/>
          <w:spacing w:val="-5"/>
          <w:w w:val="115"/>
        </w:rPr>
        <w:t> </w:t>
      </w:r>
      <w:r>
        <w:rPr>
          <w:color w:val="72797F"/>
          <w:w w:val="115"/>
        </w:rPr>
        <w:t>Aportes,</w:t>
      </w:r>
      <w:r>
        <w:rPr>
          <w:color w:val="72797F"/>
          <w:spacing w:val="-5"/>
          <w:w w:val="115"/>
        </w:rPr>
        <w:t> </w:t>
      </w:r>
      <w:r>
        <w:rPr>
          <w:b/>
          <w:color w:val="DC002E"/>
          <w:w w:val="115"/>
        </w:rPr>
        <w:t>192</w:t>
      </w:r>
      <w:r>
        <w:rPr>
          <w:color w:val="72797F"/>
          <w:w w:val="115"/>
        </w:rPr>
        <w:t>;</w:t>
      </w:r>
      <w:r>
        <w:rPr>
          <w:color w:val="72797F"/>
          <w:spacing w:val="-5"/>
          <w:w w:val="115"/>
        </w:rPr>
        <w:t> </w:t>
      </w:r>
      <w:r>
        <w:rPr>
          <w:color w:val="72797F"/>
          <w:w w:val="115"/>
        </w:rPr>
        <w:t>Ca- yapa,</w:t>
      </w:r>
      <w:r>
        <w:rPr>
          <w:color w:val="72797F"/>
          <w:spacing w:val="-21"/>
          <w:w w:val="115"/>
        </w:rPr>
        <w:t> </w:t>
      </w:r>
      <w:r>
        <w:rPr>
          <w:b/>
          <w:color w:val="DC002E"/>
          <w:w w:val="115"/>
        </w:rPr>
        <w:t>192</w:t>
      </w:r>
      <w:r>
        <w:rPr>
          <w:color w:val="72797F"/>
          <w:w w:val="115"/>
        </w:rPr>
        <w:t>;</w:t>
      </w:r>
      <w:r>
        <w:rPr>
          <w:color w:val="72797F"/>
          <w:spacing w:val="-21"/>
          <w:w w:val="115"/>
        </w:rPr>
        <w:t> </w:t>
      </w:r>
      <w:r>
        <w:rPr>
          <w:color w:val="72797F"/>
          <w:w w:val="115"/>
        </w:rPr>
        <w:t>CIRIEC-España,</w:t>
      </w:r>
      <w:r>
        <w:rPr>
          <w:color w:val="72797F"/>
          <w:spacing w:val="-21"/>
          <w:w w:val="115"/>
        </w:rPr>
        <w:t> </w:t>
      </w:r>
      <w:r>
        <w:rPr>
          <w:color w:val="72797F"/>
          <w:w w:val="115"/>
        </w:rPr>
        <w:t>Revista</w:t>
      </w:r>
      <w:r>
        <w:rPr>
          <w:color w:val="72797F"/>
          <w:spacing w:val="-21"/>
          <w:w w:val="115"/>
        </w:rPr>
        <w:t> </w:t>
      </w:r>
      <w:r>
        <w:rPr>
          <w:color w:val="72797F"/>
          <w:w w:val="115"/>
        </w:rPr>
        <w:t>de</w:t>
      </w:r>
      <w:r>
        <w:rPr>
          <w:color w:val="72797F"/>
          <w:spacing w:val="-21"/>
          <w:w w:val="115"/>
        </w:rPr>
        <w:t> </w:t>
      </w:r>
      <w:r>
        <w:rPr>
          <w:color w:val="72797F"/>
          <w:w w:val="115"/>
        </w:rPr>
        <w:t>Economía</w:t>
      </w:r>
      <w:r>
        <w:rPr>
          <w:color w:val="72797F"/>
          <w:spacing w:val="-21"/>
          <w:w w:val="115"/>
        </w:rPr>
        <w:t> </w:t>
      </w:r>
      <w:r>
        <w:rPr>
          <w:color w:val="72797F"/>
          <w:w w:val="115"/>
        </w:rPr>
        <w:t>Pública,</w:t>
      </w:r>
      <w:r>
        <w:rPr>
          <w:color w:val="72797F"/>
          <w:spacing w:val="-21"/>
          <w:w w:val="115"/>
        </w:rPr>
        <w:t> </w:t>
      </w:r>
      <w:r>
        <w:rPr>
          <w:color w:val="72797F"/>
          <w:w w:val="115"/>
        </w:rPr>
        <w:t>Social</w:t>
      </w:r>
      <w:r>
        <w:rPr>
          <w:color w:val="72797F"/>
          <w:spacing w:val="-21"/>
          <w:w w:val="115"/>
        </w:rPr>
        <w:t> </w:t>
      </w:r>
      <w:r>
        <w:rPr>
          <w:color w:val="72797F"/>
          <w:w w:val="115"/>
        </w:rPr>
        <w:t>y</w:t>
      </w:r>
      <w:r>
        <w:rPr>
          <w:color w:val="72797F"/>
          <w:spacing w:val="-21"/>
          <w:w w:val="115"/>
        </w:rPr>
        <w:t> </w:t>
      </w:r>
      <w:r>
        <w:rPr>
          <w:color w:val="72797F"/>
          <w:w w:val="115"/>
        </w:rPr>
        <w:t>Cooperativa, </w:t>
      </w:r>
      <w:r>
        <w:rPr>
          <w:b/>
          <w:color w:val="DC002E"/>
          <w:w w:val="115"/>
        </w:rPr>
        <w:t>193</w:t>
      </w:r>
      <w:r>
        <w:rPr>
          <w:color w:val="72797F"/>
          <w:w w:val="115"/>
        </w:rPr>
        <w:t>;</w:t>
      </w:r>
      <w:r>
        <w:rPr>
          <w:color w:val="72797F"/>
          <w:spacing w:val="-7"/>
          <w:w w:val="115"/>
        </w:rPr>
        <w:t> </w:t>
      </w:r>
      <w:r>
        <w:rPr>
          <w:color w:val="72797F"/>
          <w:w w:val="115"/>
        </w:rPr>
        <w:t>Cuadernos</w:t>
      </w:r>
      <w:r>
        <w:rPr>
          <w:color w:val="72797F"/>
          <w:spacing w:val="-7"/>
          <w:w w:val="115"/>
        </w:rPr>
        <w:t> </w:t>
      </w:r>
      <w:r>
        <w:rPr>
          <w:color w:val="72797F"/>
          <w:w w:val="115"/>
        </w:rPr>
        <w:t>de</w:t>
      </w:r>
      <w:r>
        <w:rPr>
          <w:color w:val="72797F"/>
          <w:spacing w:val="-7"/>
          <w:w w:val="115"/>
        </w:rPr>
        <w:t> </w:t>
      </w:r>
      <w:r>
        <w:rPr>
          <w:color w:val="72797F"/>
          <w:w w:val="115"/>
        </w:rPr>
        <w:t>Economía</w:t>
      </w:r>
      <w:r>
        <w:rPr>
          <w:color w:val="72797F"/>
          <w:spacing w:val="-7"/>
          <w:w w:val="115"/>
        </w:rPr>
        <w:t> </w:t>
      </w:r>
      <w:r>
        <w:rPr>
          <w:color w:val="72797F"/>
          <w:w w:val="115"/>
        </w:rPr>
        <w:t>y</w:t>
      </w:r>
      <w:r>
        <w:rPr>
          <w:color w:val="72797F"/>
          <w:spacing w:val="-7"/>
          <w:w w:val="115"/>
        </w:rPr>
        <w:t> </w:t>
      </w:r>
      <w:r>
        <w:rPr>
          <w:color w:val="72797F"/>
          <w:w w:val="115"/>
        </w:rPr>
        <w:t>Dirección</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Empresa,</w:t>
      </w:r>
      <w:r>
        <w:rPr>
          <w:color w:val="72797F"/>
          <w:spacing w:val="-6"/>
          <w:w w:val="115"/>
        </w:rPr>
        <w:t> </w:t>
      </w:r>
      <w:r>
        <w:rPr>
          <w:b/>
          <w:color w:val="DC002E"/>
          <w:w w:val="115"/>
        </w:rPr>
        <w:t>193</w:t>
      </w:r>
      <w:r>
        <w:rPr>
          <w:color w:val="72797F"/>
          <w:w w:val="115"/>
        </w:rPr>
        <w:t>;</w:t>
      </w:r>
      <w:r>
        <w:rPr>
          <w:color w:val="72797F"/>
          <w:spacing w:val="-7"/>
          <w:w w:val="115"/>
        </w:rPr>
        <w:t> </w:t>
      </w:r>
      <w:r>
        <w:rPr>
          <w:color w:val="72797F"/>
          <w:w w:val="115"/>
        </w:rPr>
        <w:t>Cuadernos</w:t>
      </w:r>
      <w:r>
        <w:rPr>
          <w:color w:val="72797F"/>
          <w:spacing w:val="-7"/>
          <w:w w:val="115"/>
        </w:rPr>
        <w:t> </w:t>
      </w:r>
      <w:r>
        <w:rPr>
          <w:color w:val="72797F"/>
          <w:w w:val="115"/>
        </w:rPr>
        <w:t>de Turismo,</w:t>
      </w:r>
      <w:r>
        <w:rPr>
          <w:color w:val="72797F"/>
          <w:spacing w:val="-8"/>
          <w:w w:val="115"/>
        </w:rPr>
        <w:t> </w:t>
      </w:r>
      <w:r>
        <w:rPr>
          <w:b/>
          <w:color w:val="DC002E"/>
          <w:w w:val="115"/>
        </w:rPr>
        <w:t>194</w:t>
      </w:r>
      <w:r>
        <w:rPr>
          <w:color w:val="72797F"/>
          <w:w w:val="115"/>
        </w:rPr>
        <w:t>;</w:t>
      </w:r>
      <w:r>
        <w:rPr>
          <w:color w:val="72797F"/>
          <w:spacing w:val="-8"/>
          <w:w w:val="115"/>
        </w:rPr>
        <w:t> </w:t>
      </w:r>
      <w:r>
        <w:rPr>
          <w:color w:val="72797F"/>
          <w:w w:val="115"/>
        </w:rPr>
        <w:t>Cuadernos</w:t>
      </w:r>
      <w:r>
        <w:rPr>
          <w:color w:val="72797F"/>
          <w:spacing w:val="-8"/>
          <w:w w:val="115"/>
        </w:rPr>
        <w:t> </w:t>
      </w:r>
      <w:r>
        <w:rPr>
          <w:color w:val="72797F"/>
          <w:w w:val="115"/>
        </w:rPr>
        <w:t>del</w:t>
      </w:r>
      <w:r>
        <w:rPr>
          <w:color w:val="72797F"/>
          <w:spacing w:val="-8"/>
          <w:w w:val="115"/>
        </w:rPr>
        <w:t> </w:t>
      </w:r>
      <w:r>
        <w:rPr>
          <w:color w:val="72797F"/>
          <w:w w:val="115"/>
        </w:rPr>
        <w:t>CIMBAGE,</w:t>
      </w:r>
      <w:r>
        <w:rPr>
          <w:color w:val="72797F"/>
          <w:spacing w:val="-8"/>
          <w:w w:val="115"/>
        </w:rPr>
        <w:t> </w:t>
      </w:r>
      <w:r>
        <w:rPr>
          <w:b/>
          <w:color w:val="DC002E"/>
          <w:w w:val="115"/>
        </w:rPr>
        <w:t>194</w:t>
      </w:r>
      <w:r>
        <w:rPr>
          <w:color w:val="72797F"/>
          <w:w w:val="115"/>
        </w:rPr>
        <w:t>;</w:t>
      </w:r>
      <w:r>
        <w:rPr>
          <w:color w:val="72797F"/>
          <w:spacing w:val="-8"/>
          <w:w w:val="115"/>
        </w:rPr>
        <w:t> </w:t>
      </w:r>
      <w:r>
        <w:rPr>
          <w:color w:val="72797F"/>
          <w:w w:val="115"/>
        </w:rPr>
        <w:t>Economía</w:t>
      </w:r>
      <w:r>
        <w:rPr>
          <w:color w:val="72797F"/>
          <w:spacing w:val="-8"/>
          <w:w w:val="115"/>
        </w:rPr>
        <w:t> </w:t>
      </w:r>
      <w:r>
        <w:rPr>
          <w:color w:val="72797F"/>
          <w:w w:val="115"/>
        </w:rPr>
        <w:t>Mexicana,</w:t>
      </w:r>
      <w:r>
        <w:rPr>
          <w:color w:val="72797F"/>
          <w:spacing w:val="-8"/>
          <w:w w:val="115"/>
        </w:rPr>
        <w:t> </w:t>
      </w:r>
      <w:r>
        <w:rPr>
          <w:b/>
          <w:color w:val="DC002E"/>
          <w:w w:val="115"/>
        </w:rPr>
        <w:t>195</w:t>
      </w:r>
      <w:r>
        <w:rPr>
          <w:color w:val="72797F"/>
          <w:w w:val="115"/>
        </w:rPr>
        <w:t>;</w:t>
      </w:r>
      <w:r>
        <w:rPr>
          <w:color w:val="72797F"/>
          <w:spacing w:val="-8"/>
          <w:w w:val="115"/>
        </w:rPr>
        <w:t> </w:t>
      </w:r>
      <w:r>
        <w:rPr>
          <w:color w:val="72797F"/>
          <w:w w:val="115"/>
        </w:rPr>
        <w:t>Eco- nomía y Sociedad, </w:t>
      </w:r>
      <w:r>
        <w:rPr>
          <w:b/>
          <w:color w:val="DC002E"/>
          <w:w w:val="115"/>
        </w:rPr>
        <w:t>195</w:t>
      </w:r>
      <w:r>
        <w:rPr>
          <w:color w:val="72797F"/>
          <w:w w:val="115"/>
        </w:rPr>
        <w:t>; Estudios de Economía, </w:t>
      </w:r>
      <w:r>
        <w:rPr>
          <w:b/>
          <w:color w:val="DC002E"/>
          <w:w w:val="115"/>
        </w:rPr>
        <w:t>196</w:t>
      </w:r>
      <w:r>
        <w:rPr>
          <w:color w:val="72797F"/>
          <w:w w:val="115"/>
        </w:rPr>
        <w:t>; Estudios de Economía Aplicada,</w:t>
      </w:r>
      <w:r>
        <w:rPr>
          <w:color w:val="72797F"/>
          <w:spacing w:val="-23"/>
          <w:w w:val="115"/>
        </w:rPr>
        <w:t> </w:t>
      </w:r>
      <w:r>
        <w:rPr>
          <w:b/>
          <w:color w:val="DC002E"/>
          <w:w w:val="115"/>
        </w:rPr>
        <w:t>196</w:t>
      </w:r>
      <w:r>
        <w:rPr>
          <w:color w:val="72797F"/>
          <w:w w:val="115"/>
        </w:rPr>
        <w:t>;</w:t>
      </w:r>
      <w:r>
        <w:rPr>
          <w:color w:val="72797F"/>
          <w:spacing w:val="-23"/>
          <w:w w:val="115"/>
        </w:rPr>
        <w:t> </w:t>
      </w:r>
      <w:r>
        <w:rPr>
          <w:color w:val="72797F"/>
          <w:w w:val="115"/>
        </w:rPr>
        <w:t>Estudios</w:t>
      </w:r>
      <w:r>
        <w:rPr>
          <w:color w:val="72797F"/>
          <w:spacing w:val="-23"/>
          <w:w w:val="115"/>
        </w:rPr>
        <w:t> </w:t>
      </w:r>
      <w:r>
        <w:rPr>
          <w:color w:val="72797F"/>
          <w:w w:val="115"/>
        </w:rPr>
        <w:t>Económicos,</w:t>
      </w:r>
      <w:r>
        <w:rPr>
          <w:color w:val="72797F"/>
          <w:spacing w:val="-23"/>
          <w:w w:val="115"/>
        </w:rPr>
        <w:t> </w:t>
      </w:r>
      <w:r>
        <w:rPr>
          <w:b/>
          <w:color w:val="DC002E"/>
          <w:w w:val="115"/>
        </w:rPr>
        <w:t>197</w:t>
      </w:r>
      <w:r>
        <w:rPr>
          <w:color w:val="72797F"/>
          <w:w w:val="115"/>
        </w:rPr>
        <w:t>;</w:t>
      </w:r>
      <w:r>
        <w:rPr>
          <w:color w:val="72797F"/>
          <w:spacing w:val="-23"/>
          <w:w w:val="115"/>
        </w:rPr>
        <w:t> </w:t>
      </w:r>
      <w:r>
        <w:rPr>
          <w:color w:val="72797F"/>
          <w:w w:val="115"/>
        </w:rPr>
        <w:t>Estudios</w:t>
      </w:r>
      <w:r>
        <w:rPr>
          <w:color w:val="72797F"/>
          <w:spacing w:val="-23"/>
          <w:w w:val="115"/>
        </w:rPr>
        <w:t> </w:t>
      </w:r>
      <w:r>
        <w:rPr>
          <w:color w:val="72797F"/>
          <w:w w:val="115"/>
        </w:rPr>
        <w:t>Económicos</w:t>
      </w:r>
      <w:r>
        <w:rPr>
          <w:color w:val="72797F"/>
          <w:spacing w:val="-23"/>
          <w:w w:val="115"/>
        </w:rPr>
        <w:t> </w:t>
      </w:r>
      <w:r>
        <w:rPr>
          <w:color w:val="72797F"/>
          <w:w w:val="115"/>
        </w:rPr>
        <w:t>de</w:t>
      </w:r>
      <w:r>
        <w:rPr>
          <w:color w:val="72797F"/>
          <w:spacing w:val="-23"/>
          <w:w w:val="115"/>
        </w:rPr>
        <w:t> </w:t>
      </w:r>
      <w:r>
        <w:rPr>
          <w:color w:val="72797F"/>
          <w:w w:val="115"/>
        </w:rPr>
        <w:t>Desarrollo Internacional,</w:t>
      </w:r>
      <w:r>
        <w:rPr>
          <w:color w:val="72797F"/>
          <w:spacing w:val="-17"/>
          <w:w w:val="115"/>
        </w:rPr>
        <w:t> </w:t>
      </w:r>
      <w:r>
        <w:rPr>
          <w:b/>
          <w:color w:val="DC002E"/>
          <w:w w:val="115"/>
        </w:rPr>
        <w:t>197</w:t>
      </w:r>
      <w:r>
        <w:rPr>
          <w:color w:val="72797F"/>
          <w:w w:val="115"/>
        </w:rPr>
        <w:t>;</w:t>
      </w:r>
      <w:r>
        <w:rPr>
          <w:color w:val="72797F"/>
          <w:spacing w:val="-17"/>
          <w:w w:val="115"/>
        </w:rPr>
        <w:t> </w:t>
      </w:r>
      <w:r>
        <w:rPr>
          <w:color w:val="72797F"/>
          <w:w w:val="115"/>
        </w:rPr>
        <w:t>INNOVAR.</w:t>
      </w:r>
      <w:r>
        <w:rPr>
          <w:color w:val="72797F"/>
          <w:spacing w:val="-17"/>
          <w:w w:val="115"/>
        </w:rPr>
        <w:t> </w:t>
      </w:r>
      <w:r>
        <w:rPr>
          <w:color w:val="72797F"/>
          <w:w w:val="115"/>
        </w:rPr>
        <w:t>Revista</w:t>
      </w:r>
      <w:r>
        <w:rPr>
          <w:color w:val="72797F"/>
          <w:spacing w:val="-17"/>
          <w:w w:val="115"/>
        </w:rPr>
        <w:t> </w:t>
      </w:r>
      <w:r>
        <w:rPr>
          <w:color w:val="72797F"/>
          <w:w w:val="115"/>
        </w:rPr>
        <w:t>de</w:t>
      </w:r>
      <w:r>
        <w:rPr>
          <w:color w:val="72797F"/>
          <w:spacing w:val="-17"/>
          <w:w w:val="115"/>
        </w:rPr>
        <w:t> </w:t>
      </w:r>
      <w:r>
        <w:rPr>
          <w:color w:val="72797F"/>
          <w:w w:val="115"/>
        </w:rPr>
        <w:t>Ciencias</w:t>
      </w:r>
      <w:r>
        <w:rPr>
          <w:color w:val="72797F"/>
          <w:spacing w:val="-17"/>
          <w:w w:val="115"/>
        </w:rPr>
        <w:t> </w:t>
      </w:r>
      <w:r>
        <w:rPr>
          <w:color w:val="72797F"/>
          <w:w w:val="115"/>
        </w:rPr>
        <w:t>Administrativas</w:t>
      </w:r>
      <w:r>
        <w:rPr>
          <w:color w:val="72797F"/>
          <w:spacing w:val="-17"/>
          <w:w w:val="115"/>
        </w:rPr>
        <w:t> </w:t>
      </w:r>
      <w:r>
        <w:rPr>
          <w:color w:val="72797F"/>
          <w:w w:val="115"/>
        </w:rPr>
        <w:t>y</w:t>
      </w:r>
      <w:r>
        <w:rPr>
          <w:color w:val="72797F"/>
          <w:spacing w:val="-17"/>
          <w:w w:val="115"/>
        </w:rPr>
        <w:t> </w:t>
      </w:r>
      <w:r>
        <w:rPr>
          <w:color w:val="72797F"/>
          <w:w w:val="115"/>
        </w:rPr>
        <w:t>Sociales, </w:t>
      </w:r>
      <w:r>
        <w:rPr>
          <w:b/>
          <w:color w:val="DC002E"/>
          <w:w w:val="115"/>
        </w:rPr>
        <w:t>198</w:t>
      </w:r>
      <w:r>
        <w:rPr>
          <w:color w:val="72797F"/>
          <w:w w:val="115"/>
        </w:rPr>
        <w:t>; Intangible Capital, </w:t>
      </w:r>
      <w:r>
        <w:rPr>
          <w:b/>
          <w:color w:val="DC002E"/>
          <w:w w:val="115"/>
        </w:rPr>
        <w:t>198</w:t>
      </w:r>
      <w:r>
        <w:rPr>
          <w:color w:val="72797F"/>
          <w:w w:val="115"/>
        </w:rPr>
        <w:t>; Investigaciones Económicas, </w:t>
      </w:r>
      <w:r>
        <w:rPr>
          <w:b/>
          <w:color w:val="DC002E"/>
          <w:w w:val="115"/>
        </w:rPr>
        <w:t>199</w:t>
      </w:r>
      <w:r>
        <w:rPr>
          <w:color w:val="72797F"/>
          <w:w w:val="115"/>
        </w:rPr>
        <w:t>;  </w:t>
      </w:r>
      <w:r>
        <w:rPr>
          <w:color w:val="72797F"/>
          <w:spacing w:val="29"/>
          <w:w w:val="115"/>
        </w:rPr>
        <w:t> </w:t>
      </w:r>
      <w:r>
        <w:rPr>
          <w:color w:val="72797F"/>
          <w:w w:val="115"/>
        </w:rPr>
        <w:t>Negotium,</w:t>
      </w:r>
    </w:p>
    <w:p>
      <w:pPr>
        <w:pStyle w:val="BodyText"/>
        <w:ind w:left="1189"/>
        <w:jc w:val="both"/>
      </w:pPr>
      <w:r>
        <w:rPr>
          <w:b/>
          <w:color w:val="DC002E"/>
          <w:w w:val="110"/>
        </w:rPr>
        <w:t>199</w:t>
      </w:r>
      <w:r>
        <w:rPr>
          <w:color w:val="72797F"/>
          <w:w w:val="110"/>
        </w:rPr>
        <w:t>;  Odeón,  </w:t>
      </w:r>
      <w:r>
        <w:rPr>
          <w:b/>
          <w:color w:val="DC002E"/>
          <w:w w:val="110"/>
        </w:rPr>
        <w:t>200</w:t>
      </w:r>
      <w:r>
        <w:rPr>
          <w:color w:val="72797F"/>
          <w:w w:val="110"/>
        </w:rPr>
        <w:t>;  Panorama  Socioeconómico,  </w:t>
      </w:r>
      <w:r>
        <w:rPr>
          <w:b/>
          <w:color w:val="DC002E"/>
          <w:w w:val="110"/>
        </w:rPr>
        <w:t>200</w:t>
      </w:r>
      <w:r>
        <w:rPr>
          <w:color w:val="72797F"/>
          <w:w w:val="110"/>
        </w:rPr>
        <w:t>;  Perfil  de       Coyuntura</w:t>
      </w:r>
    </w:p>
    <w:p>
      <w:pPr>
        <w:spacing w:after="0"/>
        <w:jc w:val="both"/>
        <w:sectPr>
          <w:pgSz w:w="8510" w:h="8510"/>
          <w:pgMar w:header="0" w:footer="284" w:top="840" w:bottom="500" w:left="200" w:right="0"/>
        </w:sectPr>
      </w:pPr>
    </w:p>
    <w:p>
      <w:pPr>
        <w:pStyle w:val="BodyText"/>
        <w:rPr>
          <w:sz w:val="20"/>
        </w:rPr>
      </w:pPr>
      <w:r>
        <w:rPr/>
        <w:pict>
          <v:group style="position:absolute;margin-left:383.2677pt;margin-top:9.909986pt;width:25.55pt;height:25.55pt;mso-position-horizontal-relative:page;mso-position-vertical-relative:page;z-index:14656" coordorigin="7665,198" coordsize="511,511">
            <v:shape style="position:absolute;left:7665;top:198;width:511;height:511" coordorigin="7665,198" coordsize="511,511" path="m8133,453l8122,386,8092,328,8046,282,7988,252,7920,241,7853,252,7795,282,7749,328,7719,386,7708,453,7719,520,7749,579,7795,625,7853,655,7920,666,7988,655,8046,625,8092,579,8122,520,8133,453m8176,453l8166,385,8161,372,8161,453,8148,529,8114,595,8062,647,7996,681,7920,694,7845,681,7779,647,7727,595,7693,529,7680,453,7693,377,7727,312,7779,260,7845,225,7920,213,7996,225,8062,260,8114,312,8148,377,8161,453,8161,372,8141,325,8101,273,8049,233,8002,213,7988,207,7920,198,7853,207,7792,233,7740,273,7700,325,7674,385,7665,453,7674,521,7700,582,7740,634,7792,674,7853,699,7920,708,7988,699,8002,694,8049,674,8101,634,8141,582,8166,521,8176,453e" filled="true" fillcolor="#dc002e" stroked="false">
              <v:path arrowok="t"/>
              <v:fill type="solid"/>
            </v:shape>
            <v:shape style="position:absolute;left:7769;top:353;width:302;height:198" type="#_x0000_t75" stroked="false">
              <v:imagedata r:id="rId2894" o:title=""/>
            </v:shape>
            <w10:wrap type="none"/>
          </v:group>
        </w:pict>
      </w:r>
    </w:p>
    <w:p>
      <w:pPr>
        <w:pStyle w:val="BodyText"/>
        <w:spacing w:before="8"/>
        <w:rPr>
          <w:sz w:val="17"/>
        </w:rPr>
      </w:pPr>
    </w:p>
    <w:p>
      <w:pPr>
        <w:pStyle w:val="BodyText"/>
        <w:spacing w:before="71"/>
        <w:ind w:left="850" w:right="1195"/>
        <w:jc w:val="both"/>
        <w:rPr>
          <w:b/>
        </w:rPr>
      </w:pPr>
      <w:r>
        <w:rPr>
          <w:color w:val="72797F"/>
          <w:w w:val="115"/>
        </w:rPr>
        <w:t>Económica, </w:t>
      </w:r>
      <w:r>
        <w:rPr>
          <w:b/>
          <w:color w:val="DC002E"/>
          <w:w w:val="115"/>
        </w:rPr>
        <w:t>201</w:t>
      </w:r>
      <w:r>
        <w:rPr>
          <w:color w:val="72797F"/>
          <w:w w:val="115"/>
        </w:rPr>
        <w:t>; REVESCO. Revista de Estudios Cooperativos, </w:t>
      </w:r>
      <w:r>
        <w:rPr>
          <w:b/>
          <w:color w:val="DC002E"/>
          <w:w w:val="115"/>
        </w:rPr>
        <w:t>201</w:t>
      </w:r>
      <w:r>
        <w:rPr>
          <w:color w:val="72797F"/>
          <w:w w:val="115"/>
        </w:rPr>
        <w:t>; Revista Contemporânea em Contabilidade,</w:t>
      </w:r>
      <w:r>
        <w:rPr>
          <w:b/>
          <w:color w:val="DC002E"/>
          <w:w w:val="115"/>
        </w:rPr>
        <w:t>202</w:t>
      </w:r>
      <w:r>
        <w:rPr>
          <w:color w:val="72797F"/>
          <w:w w:val="115"/>
        </w:rPr>
        <w:t>; Revista de Economía Institucional, </w:t>
      </w:r>
      <w:r>
        <w:rPr>
          <w:b/>
          <w:color w:val="DC002E"/>
          <w:w w:val="115"/>
        </w:rPr>
        <w:t>202</w:t>
      </w:r>
      <w:r>
        <w:rPr>
          <w:color w:val="72797F"/>
          <w:w w:val="115"/>
        </w:rPr>
        <w:t>; Revista de Economía Mundial, </w:t>
      </w:r>
      <w:r>
        <w:rPr>
          <w:b/>
          <w:color w:val="DC002E"/>
          <w:w w:val="115"/>
        </w:rPr>
        <w:t>203</w:t>
      </w:r>
      <w:r>
        <w:rPr>
          <w:color w:val="72797F"/>
          <w:w w:val="115"/>
        </w:rPr>
        <w:t>; Revista Facultad de Ciencias Eco- nómicas: Investigación y Reflexión, </w:t>
      </w:r>
      <w:r>
        <w:rPr>
          <w:b/>
          <w:color w:val="DC002E"/>
          <w:w w:val="115"/>
        </w:rPr>
        <w:t>203</w:t>
      </w:r>
      <w:r>
        <w:rPr>
          <w:color w:val="72797F"/>
          <w:w w:val="115"/>
        </w:rPr>
        <w:t>; Revista Galega de Economía, </w:t>
      </w:r>
      <w:r>
        <w:rPr>
          <w:b/>
          <w:color w:val="DC002E"/>
          <w:w w:val="115"/>
        </w:rPr>
        <w:t>204</w:t>
      </w:r>
      <w:r>
        <w:rPr>
          <w:color w:val="72797F"/>
          <w:w w:val="115"/>
        </w:rPr>
        <w:t>; Revista Venezolana de Análisis de Coyuntura, </w:t>
      </w:r>
      <w:r>
        <w:rPr>
          <w:b/>
          <w:color w:val="DC002E"/>
          <w:w w:val="115"/>
        </w:rPr>
        <w:t>204</w:t>
      </w:r>
      <w:r>
        <w:rPr>
          <w:color w:val="72797F"/>
          <w:w w:val="115"/>
        </w:rPr>
        <w:t>; Revista Venezolana de Economía y Ciencias Sociales, </w:t>
      </w:r>
      <w:r>
        <w:rPr>
          <w:b/>
          <w:color w:val="DC002E"/>
          <w:w w:val="115"/>
        </w:rPr>
        <w:t>205</w:t>
      </w:r>
      <w:r>
        <w:rPr>
          <w:color w:val="72797F"/>
          <w:w w:val="115"/>
        </w:rPr>
        <w:t>; Universia Business Review, </w:t>
      </w:r>
      <w:r>
        <w:rPr>
          <w:b/>
          <w:color w:val="DC002E"/>
          <w:w w:val="115"/>
        </w:rPr>
        <w:t>205</w:t>
      </w:r>
      <w:r>
        <w:rPr>
          <w:color w:val="72797F"/>
          <w:w w:val="115"/>
        </w:rPr>
        <w:t>; Urban Public Economics Review, </w:t>
      </w:r>
      <w:r>
        <w:rPr>
          <w:b/>
          <w:color w:val="DC002E"/>
          <w:w w:val="115"/>
        </w:rPr>
        <w:t>206</w:t>
      </w:r>
    </w:p>
    <w:p>
      <w:pPr>
        <w:pStyle w:val="BodyText"/>
        <w:spacing w:before="8"/>
        <w:rPr>
          <w:b/>
          <w:sz w:val="19"/>
        </w:rPr>
      </w:pPr>
    </w:p>
    <w:p>
      <w:pPr>
        <w:pStyle w:val="Heading6"/>
      </w:pPr>
      <w:r>
        <w:rPr>
          <w:color w:val="DC002E"/>
          <w:w w:val="110"/>
        </w:rPr>
        <w:t>_Educación</w:t>
      </w:r>
    </w:p>
    <w:p>
      <w:pPr>
        <w:pStyle w:val="BodyText"/>
        <w:spacing w:before="46"/>
        <w:ind w:left="850" w:right="1201"/>
        <w:jc w:val="both"/>
      </w:pPr>
      <w:r>
        <w:rPr>
          <w:color w:val="72797F"/>
          <w:w w:val="115"/>
        </w:rPr>
        <w:t>Apertura, </w:t>
      </w:r>
      <w:r>
        <w:rPr>
          <w:b/>
          <w:color w:val="DC002E"/>
          <w:w w:val="115"/>
        </w:rPr>
        <w:t>206</w:t>
      </w:r>
      <w:r>
        <w:rPr>
          <w:color w:val="72797F"/>
          <w:w w:val="115"/>
        </w:rPr>
        <w:t>; EccoS. Revista Científica, </w:t>
      </w:r>
      <w:r>
        <w:rPr>
          <w:b/>
          <w:color w:val="DC002E"/>
          <w:w w:val="115"/>
        </w:rPr>
        <w:t>207</w:t>
      </w:r>
      <w:r>
        <w:rPr>
          <w:color w:val="72797F"/>
          <w:w w:val="115"/>
        </w:rPr>
        <w:t>; Educação, </w:t>
      </w:r>
      <w:r>
        <w:rPr>
          <w:b/>
          <w:color w:val="DC002E"/>
          <w:w w:val="115"/>
        </w:rPr>
        <w:t>207</w:t>
      </w:r>
      <w:r>
        <w:rPr>
          <w:color w:val="72797F"/>
          <w:w w:val="115"/>
        </w:rPr>
        <w:t>; Educação e Pesquisa,</w:t>
      </w:r>
      <w:r>
        <w:rPr>
          <w:color w:val="72797F"/>
          <w:spacing w:val="-14"/>
          <w:w w:val="115"/>
        </w:rPr>
        <w:t> </w:t>
      </w:r>
      <w:r>
        <w:rPr>
          <w:b/>
          <w:color w:val="DC002E"/>
          <w:w w:val="115"/>
        </w:rPr>
        <w:t>208</w:t>
      </w:r>
      <w:r>
        <w:rPr>
          <w:color w:val="72797F"/>
          <w:w w:val="115"/>
        </w:rPr>
        <w:t>;</w:t>
      </w:r>
      <w:r>
        <w:rPr>
          <w:color w:val="72797F"/>
          <w:spacing w:val="-14"/>
          <w:w w:val="115"/>
        </w:rPr>
        <w:t> </w:t>
      </w:r>
      <w:r>
        <w:rPr>
          <w:color w:val="72797F"/>
          <w:w w:val="115"/>
        </w:rPr>
        <w:t>Educación,</w:t>
      </w:r>
      <w:r>
        <w:rPr>
          <w:color w:val="72797F"/>
          <w:spacing w:val="-14"/>
          <w:w w:val="115"/>
        </w:rPr>
        <w:t> </w:t>
      </w:r>
      <w:r>
        <w:rPr>
          <w:b/>
          <w:color w:val="DC002E"/>
          <w:w w:val="115"/>
        </w:rPr>
        <w:t>208</w:t>
      </w:r>
      <w:r>
        <w:rPr>
          <w:color w:val="72797F"/>
          <w:w w:val="115"/>
        </w:rPr>
        <w:t>;</w:t>
      </w:r>
      <w:r>
        <w:rPr>
          <w:color w:val="72797F"/>
          <w:spacing w:val="-14"/>
          <w:w w:val="115"/>
        </w:rPr>
        <w:t> </w:t>
      </w:r>
      <w:r>
        <w:rPr>
          <w:color w:val="72797F"/>
          <w:w w:val="115"/>
        </w:rPr>
        <w:t>Educación</w:t>
      </w:r>
      <w:r>
        <w:rPr>
          <w:color w:val="72797F"/>
          <w:spacing w:val="-14"/>
          <w:w w:val="115"/>
        </w:rPr>
        <w:t> </w:t>
      </w:r>
      <w:r>
        <w:rPr>
          <w:color w:val="72797F"/>
          <w:w w:val="115"/>
        </w:rPr>
        <w:t>Matemática,</w:t>
      </w:r>
      <w:r>
        <w:rPr>
          <w:color w:val="72797F"/>
          <w:spacing w:val="-14"/>
          <w:w w:val="115"/>
        </w:rPr>
        <w:t> </w:t>
      </w:r>
      <w:r>
        <w:rPr>
          <w:b/>
          <w:color w:val="DC002E"/>
          <w:w w:val="115"/>
        </w:rPr>
        <w:t>209</w:t>
      </w:r>
      <w:r>
        <w:rPr>
          <w:color w:val="72797F"/>
          <w:w w:val="115"/>
        </w:rPr>
        <w:t>;</w:t>
      </w:r>
      <w:r>
        <w:rPr>
          <w:color w:val="72797F"/>
          <w:spacing w:val="-14"/>
          <w:w w:val="115"/>
        </w:rPr>
        <w:t> </w:t>
      </w:r>
      <w:r>
        <w:rPr>
          <w:color w:val="72797F"/>
          <w:w w:val="115"/>
        </w:rPr>
        <w:t>Educación</w:t>
      </w:r>
      <w:r>
        <w:rPr>
          <w:color w:val="72797F"/>
          <w:spacing w:val="-14"/>
          <w:w w:val="115"/>
        </w:rPr>
        <w:t> </w:t>
      </w:r>
      <w:r>
        <w:rPr>
          <w:color w:val="72797F"/>
          <w:w w:val="115"/>
        </w:rPr>
        <w:t>XX1, </w:t>
      </w:r>
      <w:r>
        <w:rPr>
          <w:b/>
          <w:color w:val="DC002E"/>
          <w:w w:val="115"/>
        </w:rPr>
        <w:t>209</w:t>
      </w:r>
      <w:r>
        <w:rPr>
          <w:color w:val="72797F"/>
          <w:w w:val="115"/>
        </w:rPr>
        <w:t>; Educación y Educadores, </w:t>
      </w:r>
      <w:r>
        <w:rPr>
          <w:b/>
          <w:color w:val="DC002E"/>
          <w:w w:val="115"/>
        </w:rPr>
        <w:t>210</w:t>
      </w:r>
      <w:r>
        <w:rPr>
          <w:color w:val="72797F"/>
          <w:w w:val="115"/>
        </w:rPr>
        <w:t>; Educere, </w:t>
      </w:r>
      <w:r>
        <w:rPr>
          <w:b/>
          <w:color w:val="DC002E"/>
          <w:w w:val="115"/>
        </w:rPr>
        <w:t>210</w:t>
      </w:r>
      <w:r>
        <w:rPr>
          <w:color w:val="72797F"/>
          <w:w w:val="115"/>
        </w:rPr>
        <w:t>; Indivisa. Boletín de Estu- dios e Investigación, </w:t>
      </w:r>
      <w:r>
        <w:rPr>
          <w:b/>
          <w:color w:val="DC002E"/>
          <w:w w:val="115"/>
        </w:rPr>
        <w:t>211</w:t>
      </w:r>
      <w:r>
        <w:rPr>
          <w:color w:val="72797F"/>
          <w:w w:val="115"/>
        </w:rPr>
        <w:t>; Investigación y Postgrado, </w:t>
      </w:r>
      <w:r>
        <w:rPr>
          <w:b/>
          <w:color w:val="DC002E"/>
          <w:w w:val="115"/>
        </w:rPr>
        <w:t>211</w:t>
      </w:r>
      <w:r>
        <w:rPr>
          <w:color w:val="72797F"/>
          <w:w w:val="115"/>
        </w:rPr>
        <w:t>; Journal of Mate- rials</w:t>
      </w:r>
      <w:r>
        <w:rPr>
          <w:color w:val="72797F"/>
          <w:spacing w:val="-4"/>
          <w:w w:val="115"/>
        </w:rPr>
        <w:t> </w:t>
      </w:r>
      <w:r>
        <w:rPr>
          <w:color w:val="72797F"/>
          <w:w w:val="115"/>
        </w:rPr>
        <w:t>Education,</w:t>
      </w:r>
      <w:r>
        <w:rPr>
          <w:color w:val="72797F"/>
          <w:spacing w:val="-4"/>
          <w:w w:val="115"/>
        </w:rPr>
        <w:t> </w:t>
      </w:r>
      <w:r>
        <w:rPr>
          <w:b/>
          <w:color w:val="DC002E"/>
          <w:w w:val="115"/>
        </w:rPr>
        <w:t>212</w:t>
      </w:r>
      <w:r>
        <w:rPr>
          <w:color w:val="72797F"/>
          <w:w w:val="115"/>
        </w:rPr>
        <w:t>;</w:t>
      </w:r>
      <w:r>
        <w:rPr>
          <w:color w:val="72797F"/>
          <w:spacing w:val="-4"/>
          <w:w w:val="115"/>
        </w:rPr>
        <w:t> </w:t>
      </w:r>
      <w:r>
        <w:rPr>
          <w:color w:val="72797F"/>
          <w:w w:val="115"/>
        </w:rPr>
        <w:t>Laurus,</w:t>
      </w:r>
      <w:r>
        <w:rPr>
          <w:color w:val="72797F"/>
          <w:spacing w:val="-4"/>
          <w:w w:val="115"/>
        </w:rPr>
        <w:t> </w:t>
      </w:r>
      <w:r>
        <w:rPr>
          <w:b/>
          <w:color w:val="DC002E"/>
          <w:w w:val="115"/>
        </w:rPr>
        <w:t>212</w:t>
      </w:r>
      <w:r>
        <w:rPr>
          <w:color w:val="72797F"/>
          <w:w w:val="115"/>
        </w:rPr>
        <w:t>;</w:t>
      </w:r>
      <w:r>
        <w:rPr>
          <w:color w:val="72797F"/>
          <w:spacing w:val="-4"/>
          <w:w w:val="115"/>
        </w:rPr>
        <w:t> </w:t>
      </w:r>
      <w:r>
        <w:rPr>
          <w:color w:val="72797F"/>
          <w:w w:val="115"/>
        </w:rPr>
        <w:t>Olhar</w:t>
      </w:r>
      <w:r>
        <w:rPr>
          <w:color w:val="72797F"/>
          <w:spacing w:val="-4"/>
          <w:w w:val="115"/>
        </w:rPr>
        <w:t> </w:t>
      </w:r>
      <w:r>
        <w:rPr>
          <w:color w:val="72797F"/>
          <w:w w:val="115"/>
        </w:rPr>
        <w:t>de</w:t>
      </w:r>
      <w:r>
        <w:rPr>
          <w:color w:val="72797F"/>
          <w:spacing w:val="-4"/>
          <w:w w:val="115"/>
        </w:rPr>
        <w:t> </w:t>
      </w:r>
      <w:r>
        <w:rPr>
          <w:color w:val="72797F"/>
          <w:w w:val="115"/>
        </w:rPr>
        <w:t>Professor,</w:t>
      </w:r>
      <w:r>
        <w:rPr>
          <w:color w:val="72797F"/>
          <w:spacing w:val="-4"/>
          <w:w w:val="115"/>
        </w:rPr>
        <w:t> </w:t>
      </w:r>
      <w:r>
        <w:rPr>
          <w:b/>
          <w:color w:val="DC002E"/>
          <w:w w:val="115"/>
        </w:rPr>
        <w:t>213</w:t>
      </w:r>
      <w:r>
        <w:rPr>
          <w:color w:val="72797F"/>
          <w:w w:val="115"/>
        </w:rPr>
        <w:t>;</w:t>
      </w:r>
      <w:r>
        <w:rPr>
          <w:color w:val="72797F"/>
          <w:spacing w:val="-4"/>
          <w:w w:val="115"/>
        </w:rPr>
        <w:t> </w:t>
      </w:r>
      <w:r>
        <w:rPr>
          <w:color w:val="72797F"/>
          <w:w w:val="115"/>
        </w:rPr>
        <w:t>Perfiles</w:t>
      </w:r>
      <w:r>
        <w:rPr>
          <w:color w:val="72797F"/>
          <w:spacing w:val="-4"/>
          <w:w w:val="115"/>
        </w:rPr>
        <w:t> </w:t>
      </w:r>
      <w:r>
        <w:rPr>
          <w:color w:val="72797F"/>
          <w:w w:val="115"/>
        </w:rPr>
        <w:t>Educati- vos,</w:t>
      </w:r>
      <w:r>
        <w:rPr>
          <w:color w:val="72797F"/>
          <w:spacing w:val="-20"/>
          <w:w w:val="115"/>
        </w:rPr>
        <w:t> </w:t>
      </w:r>
      <w:r>
        <w:rPr>
          <w:b/>
          <w:color w:val="DC002E"/>
          <w:w w:val="115"/>
        </w:rPr>
        <w:t>213</w:t>
      </w:r>
      <w:r>
        <w:rPr>
          <w:color w:val="72797F"/>
          <w:w w:val="115"/>
        </w:rPr>
        <w:t>;</w:t>
      </w:r>
      <w:r>
        <w:rPr>
          <w:color w:val="72797F"/>
          <w:spacing w:val="-20"/>
          <w:w w:val="115"/>
        </w:rPr>
        <w:t> </w:t>
      </w:r>
      <w:r>
        <w:rPr>
          <w:color w:val="72797F"/>
          <w:w w:val="115"/>
        </w:rPr>
        <w:t>Pixel-Bit.</w:t>
      </w:r>
      <w:r>
        <w:rPr>
          <w:color w:val="72797F"/>
          <w:spacing w:val="-20"/>
          <w:w w:val="115"/>
        </w:rPr>
        <w:t> </w:t>
      </w:r>
      <w:r>
        <w:rPr>
          <w:color w:val="72797F"/>
          <w:w w:val="115"/>
        </w:rPr>
        <w:t>Revista</w:t>
      </w:r>
      <w:r>
        <w:rPr>
          <w:color w:val="72797F"/>
          <w:spacing w:val="-20"/>
          <w:w w:val="115"/>
        </w:rPr>
        <w:t> </w:t>
      </w:r>
      <w:r>
        <w:rPr>
          <w:color w:val="72797F"/>
          <w:w w:val="115"/>
        </w:rPr>
        <w:t>de</w:t>
      </w:r>
      <w:r>
        <w:rPr>
          <w:color w:val="72797F"/>
          <w:spacing w:val="-20"/>
          <w:w w:val="115"/>
        </w:rPr>
        <w:t> </w:t>
      </w:r>
      <w:r>
        <w:rPr>
          <w:color w:val="72797F"/>
          <w:w w:val="115"/>
        </w:rPr>
        <w:t>Medios</w:t>
      </w:r>
      <w:r>
        <w:rPr>
          <w:color w:val="72797F"/>
          <w:spacing w:val="-20"/>
          <w:w w:val="115"/>
        </w:rPr>
        <w:t> </w:t>
      </w:r>
      <w:r>
        <w:rPr>
          <w:color w:val="72797F"/>
          <w:w w:val="115"/>
        </w:rPr>
        <w:t>y</w:t>
      </w:r>
      <w:r>
        <w:rPr>
          <w:color w:val="72797F"/>
          <w:spacing w:val="-20"/>
          <w:w w:val="115"/>
        </w:rPr>
        <w:t> </w:t>
      </w:r>
      <w:r>
        <w:rPr>
          <w:color w:val="72797F"/>
          <w:w w:val="115"/>
        </w:rPr>
        <w:t>Educación,</w:t>
      </w:r>
      <w:r>
        <w:rPr>
          <w:color w:val="72797F"/>
          <w:spacing w:val="-20"/>
          <w:w w:val="115"/>
        </w:rPr>
        <w:t> </w:t>
      </w:r>
      <w:r>
        <w:rPr>
          <w:b/>
          <w:color w:val="DC002E"/>
          <w:w w:val="115"/>
        </w:rPr>
        <w:t>214</w:t>
      </w:r>
      <w:r>
        <w:rPr>
          <w:color w:val="72797F"/>
          <w:w w:val="115"/>
        </w:rPr>
        <w:t>;</w:t>
      </w:r>
      <w:r>
        <w:rPr>
          <w:color w:val="72797F"/>
          <w:spacing w:val="-20"/>
          <w:w w:val="115"/>
        </w:rPr>
        <w:t> </w:t>
      </w:r>
      <w:r>
        <w:rPr>
          <w:color w:val="72797F"/>
          <w:w w:val="115"/>
        </w:rPr>
        <w:t>Profesorado.</w:t>
      </w:r>
      <w:r>
        <w:rPr>
          <w:color w:val="72797F"/>
          <w:spacing w:val="-20"/>
          <w:w w:val="115"/>
        </w:rPr>
        <w:t> </w:t>
      </w:r>
      <w:r>
        <w:rPr>
          <w:color w:val="72797F"/>
          <w:w w:val="115"/>
        </w:rPr>
        <w:t>Revista de</w:t>
      </w:r>
      <w:r>
        <w:rPr>
          <w:color w:val="72797F"/>
          <w:spacing w:val="-11"/>
          <w:w w:val="115"/>
        </w:rPr>
        <w:t> </w:t>
      </w:r>
      <w:r>
        <w:rPr>
          <w:color w:val="72797F"/>
          <w:w w:val="115"/>
        </w:rPr>
        <w:t>Currículum</w:t>
      </w:r>
      <w:r>
        <w:rPr>
          <w:color w:val="72797F"/>
          <w:spacing w:val="-11"/>
          <w:w w:val="115"/>
        </w:rPr>
        <w:t> </w:t>
      </w:r>
      <w:r>
        <w:rPr>
          <w:color w:val="72797F"/>
          <w:w w:val="115"/>
        </w:rPr>
        <w:t>y</w:t>
      </w:r>
      <w:r>
        <w:rPr>
          <w:color w:val="72797F"/>
          <w:spacing w:val="-11"/>
          <w:w w:val="115"/>
        </w:rPr>
        <w:t> </w:t>
      </w:r>
      <w:r>
        <w:rPr>
          <w:color w:val="72797F"/>
          <w:w w:val="115"/>
        </w:rPr>
        <w:t>Formación</w:t>
      </w:r>
      <w:r>
        <w:rPr>
          <w:color w:val="72797F"/>
          <w:spacing w:val="-11"/>
          <w:w w:val="115"/>
        </w:rPr>
        <w:t> </w:t>
      </w:r>
      <w:r>
        <w:rPr>
          <w:color w:val="72797F"/>
          <w:w w:val="115"/>
        </w:rPr>
        <w:t>de</w:t>
      </w:r>
      <w:r>
        <w:rPr>
          <w:color w:val="72797F"/>
          <w:spacing w:val="-11"/>
          <w:w w:val="115"/>
        </w:rPr>
        <w:t> </w:t>
      </w:r>
      <w:r>
        <w:rPr>
          <w:color w:val="72797F"/>
          <w:w w:val="115"/>
        </w:rPr>
        <w:t>Profesorado,</w:t>
      </w:r>
      <w:r>
        <w:rPr>
          <w:color w:val="72797F"/>
          <w:spacing w:val="-11"/>
          <w:w w:val="115"/>
        </w:rPr>
        <w:t> </w:t>
      </w:r>
      <w:r>
        <w:rPr>
          <w:b/>
          <w:color w:val="DC002E"/>
          <w:w w:val="115"/>
        </w:rPr>
        <w:t>214</w:t>
      </w:r>
      <w:r>
        <w:rPr>
          <w:color w:val="72797F"/>
          <w:w w:val="115"/>
        </w:rPr>
        <w:t>;</w:t>
      </w:r>
      <w:r>
        <w:rPr>
          <w:color w:val="72797F"/>
          <w:spacing w:val="-11"/>
          <w:w w:val="115"/>
        </w:rPr>
        <w:t> </w:t>
      </w:r>
      <w:r>
        <w:rPr>
          <w:color w:val="72797F"/>
          <w:w w:val="115"/>
        </w:rPr>
        <w:t>RED.</w:t>
      </w:r>
      <w:r>
        <w:rPr>
          <w:color w:val="72797F"/>
          <w:spacing w:val="-11"/>
          <w:w w:val="115"/>
        </w:rPr>
        <w:t> </w:t>
      </w:r>
      <w:r>
        <w:rPr>
          <w:color w:val="72797F"/>
          <w:w w:val="115"/>
        </w:rPr>
        <w:t>Revista</w:t>
      </w:r>
      <w:r>
        <w:rPr>
          <w:color w:val="72797F"/>
          <w:spacing w:val="-11"/>
          <w:w w:val="115"/>
        </w:rPr>
        <w:t> </w:t>
      </w:r>
      <w:r>
        <w:rPr>
          <w:color w:val="72797F"/>
          <w:w w:val="115"/>
        </w:rPr>
        <w:t>de</w:t>
      </w:r>
      <w:r>
        <w:rPr>
          <w:color w:val="72797F"/>
          <w:spacing w:val="-11"/>
          <w:w w:val="115"/>
        </w:rPr>
        <w:t> </w:t>
      </w:r>
      <w:r>
        <w:rPr>
          <w:color w:val="72797F"/>
          <w:w w:val="115"/>
        </w:rPr>
        <w:t>Educación a Distancia, </w:t>
      </w:r>
      <w:r>
        <w:rPr>
          <w:b/>
          <w:color w:val="DC002E"/>
          <w:w w:val="115"/>
        </w:rPr>
        <w:t>215</w:t>
      </w:r>
      <w:r>
        <w:rPr>
          <w:color w:val="72797F"/>
          <w:w w:val="115"/>
        </w:rPr>
        <w:t>; Reencuentro, </w:t>
      </w:r>
      <w:r>
        <w:rPr>
          <w:b/>
          <w:color w:val="DC002E"/>
          <w:w w:val="115"/>
        </w:rPr>
        <w:t>215</w:t>
      </w:r>
      <w:r>
        <w:rPr>
          <w:color w:val="72797F"/>
          <w:w w:val="115"/>
        </w:rPr>
        <w:t>; REICE. Revista Electrónica Iberoameri- cana sobre Calidad, Eficacia y Cambio en Educación, </w:t>
      </w:r>
      <w:r>
        <w:rPr>
          <w:b/>
          <w:color w:val="DC002E"/>
          <w:w w:val="115"/>
        </w:rPr>
        <w:t>216</w:t>
      </w:r>
      <w:r>
        <w:rPr>
          <w:color w:val="72797F"/>
          <w:w w:val="115"/>
        </w:rPr>
        <w:t>; RELIEVE. Revista Electrónica de Investigación y Evaluación Educativa, </w:t>
      </w:r>
      <w:r>
        <w:rPr>
          <w:b/>
          <w:color w:val="DC002E"/>
          <w:w w:val="115"/>
        </w:rPr>
        <w:t>216</w:t>
      </w:r>
      <w:r>
        <w:rPr>
          <w:color w:val="72797F"/>
          <w:w w:val="115"/>
        </w:rPr>
        <w:t>; Revista</w:t>
      </w:r>
      <w:r>
        <w:rPr>
          <w:color w:val="72797F"/>
          <w:spacing w:val="-14"/>
          <w:w w:val="115"/>
        </w:rPr>
        <w:t> </w:t>
      </w:r>
      <w:r>
        <w:rPr>
          <w:color w:val="72797F"/>
          <w:w w:val="115"/>
        </w:rPr>
        <w:t>Brasileira de Educação, </w:t>
      </w:r>
      <w:r>
        <w:rPr>
          <w:b/>
          <w:color w:val="DC002E"/>
          <w:w w:val="115"/>
        </w:rPr>
        <w:t>217</w:t>
      </w:r>
      <w:r>
        <w:rPr>
          <w:color w:val="72797F"/>
          <w:w w:val="115"/>
        </w:rPr>
        <w:t>; Revista de la Educación Superior, </w:t>
      </w:r>
      <w:r>
        <w:rPr>
          <w:b/>
          <w:color w:val="DC002E"/>
          <w:w w:val="115"/>
        </w:rPr>
        <w:t>217</w:t>
      </w:r>
      <w:r>
        <w:rPr>
          <w:color w:val="72797F"/>
          <w:w w:val="115"/>
        </w:rPr>
        <w:t>; Revista de Pe- dagogía, </w:t>
      </w:r>
      <w:r>
        <w:rPr>
          <w:b/>
          <w:color w:val="DC002E"/>
          <w:w w:val="115"/>
        </w:rPr>
        <w:t>218</w:t>
      </w:r>
      <w:r>
        <w:rPr>
          <w:color w:val="72797F"/>
          <w:w w:val="115"/>
        </w:rPr>
        <w:t>; Revista de </w:t>
      </w:r>
      <w:r>
        <w:rPr>
          <w:color w:val="72797F"/>
          <w:spacing w:val="-3"/>
          <w:w w:val="115"/>
        </w:rPr>
        <w:t>Teoría </w:t>
      </w:r>
      <w:r>
        <w:rPr>
          <w:color w:val="72797F"/>
          <w:w w:val="115"/>
        </w:rPr>
        <w:t>y Didáctica de las Ciencias Sociales, </w:t>
      </w:r>
      <w:r>
        <w:rPr>
          <w:b/>
          <w:color w:val="DC002E"/>
          <w:w w:val="115"/>
        </w:rPr>
        <w:t>218</w:t>
      </w:r>
      <w:r>
        <w:rPr>
          <w:color w:val="72797F"/>
          <w:w w:val="115"/>
        </w:rPr>
        <w:t>; Revista e-Curriculum, </w:t>
      </w:r>
      <w:r>
        <w:rPr>
          <w:b/>
          <w:color w:val="DC002E"/>
          <w:w w:val="115"/>
        </w:rPr>
        <w:t>219</w:t>
      </w:r>
      <w:r>
        <w:rPr>
          <w:color w:val="72797F"/>
          <w:w w:val="115"/>
        </w:rPr>
        <w:t>; Revista Electrónica Actualidades Investigativas en</w:t>
      </w:r>
      <w:r>
        <w:rPr>
          <w:color w:val="72797F"/>
          <w:spacing w:val="-11"/>
          <w:w w:val="115"/>
        </w:rPr>
        <w:t> </w:t>
      </w:r>
      <w:r>
        <w:rPr>
          <w:color w:val="72797F"/>
          <w:w w:val="115"/>
        </w:rPr>
        <w:t>Educación,</w:t>
      </w:r>
      <w:r>
        <w:rPr>
          <w:color w:val="72797F"/>
          <w:spacing w:val="-11"/>
          <w:w w:val="115"/>
        </w:rPr>
        <w:t> </w:t>
      </w:r>
      <w:r>
        <w:rPr>
          <w:b/>
          <w:color w:val="DC002E"/>
          <w:w w:val="115"/>
        </w:rPr>
        <w:t>219</w:t>
      </w:r>
      <w:r>
        <w:rPr>
          <w:color w:val="72797F"/>
          <w:w w:val="115"/>
        </w:rPr>
        <w:t>;</w:t>
      </w:r>
      <w:r>
        <w:rPr>
          <w:color w:val="72797F"/>
          <w:spacing w:val="-11"/>
          <w:w w:val="115"/>
        </w:rPr>
        <w:t> </w:t>
      </w:r>
      <w:r>
        <w:rPr>
          <w:color w:val="72797F"/>
          <w:w w:val="115"/>
        </w:rPr>
        <w:t>Revista</w:t>
      </w:r>
      <w:r>
        <w:rPr>
          <w:color w:val="72797F"/>
          <w:spacing w:val="-11"/>
          <w:w w:val="115"/>
        </w:rPr>
        <w:t> </w:t>
      </w:r>
      <w:r>
        <w:rPr>
          <w:color w:val="72797F"/>
          <w:w w:val="115"/>
        </w:rPr>
        <w:t>Eletrônica</w:t>
      </w:r>
      <w:r>
        <w:rPr>
          <w:color w:val="72797F"/>
          <w:spacing w:val="-11"/>
          <w:w w:val="115"/>
        </w:rPr>
        <w:t> </w:t>
      </w:r>
      <w:r>
        <w:rPr>
          <w:color w:val="72797F"/>
          <w:w w:val="115"/>
        </w:rPr>
        <w:t>Acolhendo</w:t>
      </w:r>
      <w:r>
        <w:rPr>
          <w:color w:val="72797F"/>
          <w:spacing w:val="-11"/>
          <w:w w:val="115"/>
        </w:rPr>
        <w:t> </w:t>
      </w:r>
      <w:r>
        <w:rPr>
          <w:color w:val="72797F"/>
          <w:w w:val="115"/>
        </w:rPr>
        <w:t>a</w:t>
      </w:r>
      <w:r>
        <w:rPr>
          <w:color w:val="72797F"/>
          <w:spacing w:val="-11"/>
          <w:w w:val="115"/>
        </w:rPr>
        <w:t> </w:t>
      </w:r>
      <w:r>
        <w:rPr>
          <w:color w:val="72797F"/>
          <w:w w:val="115"/>
        </w:rPr>
        <w:t>Alfabetização</w:t>
      </w:r>
      <w:r>
        <w:rPr>
          <w:color w:val="72797F"/>
          <w:spacing w:val="-11"/>
          <w:w w:val="115"/>
        </w:rPr>
        <w:t> </w:t>
      </w:r>
      <w:r>
        <w:rPr>
          <w:color w:val="72797F"/>
          <w:w w:val="115"/>
        </w:rPr>
        <w:t>nos</w:t>
      </w:r>
      <w:r>
        <w:rPr>
          <w:color w:val="72797F"/>
          <w:spacing w:val="-11"/>
          <w:w w:val="115"/>
        </w:rPr>
        <w:t> </w:t>
      </w:r>
      <w:r>
        <w:rPr>
          <w:color w:val="72797F"/>
          <w:w w:val="115"/>
        </w:rPr>
        <w:t>Países de Língua Portuguesa, </w:t>
      </w:r>
      <w:r>
        <w:rPr>
          <w:b/>
          <w:color w:val="DC002E"/>
          <w:w w:val="115"/>
        </w:rPr>
        <w:t>220</w:t>
      </w:r>
      <w:r>
        <w:rPr>
          <w:color w:val="72797F"/>
          <w:w w:val="115"/>
        </w:rPr>
        <w:t>; Revista Electrónica de Investigación Educativa, </w:t>
      </w:r>
      <w:r>
        <w:rPr>
          <w:b/>
          <w:color w:val="DC002E"/>
          <w:w w:val="115"/>
        </w:rPr>
        <w:t>220</w:t>
      </w:r>
      <w:r>
        <w:rPr>
          <w:color w:val="72797F"/>
          <w:w w:val="115"/>
        </w:rPr>
        <w:t>; Revista Eureka sobre Enseñanza y Divulgación de las Ciencias, </w:t>
      </w:r>
      <w:r>
        <w:rPr>
          <w:b/>
          <w:color w:val="DC002E"/>
          <w:w w:val="115"/>
        </w:rPr>
        <w:t>221</w:t>
      </w:r>
      <w:r>
        <w:rPr>
          <w:color w:val="72797F"/>
          <w:w w:val="115"/>
        </w:rPr>
        <w:t>; Revista</w:t>
      </w:r>
      <w:r>
        <w:rPr>
          <w:color w:val="72797F"/>
          <w:spacing w:val="-7"/>
          <w:w w:val="115"/>
        </w:rPr>
        <w:t> </w:t>
      </w:r>
      <w:r>
        <w:rPr>
          <w:color w:val="72797F"/>
          <w:w w:val="115"/>
        </w:rPr>
        <w:t>Historia</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Educación</w:t>
      </w:r>
      <w:r>
        <w:rPr>
          <w:color w:val="72797F"/>
          <w:spacing w:val="-7"/>
          <w:w w:val="115"/>
        </w:rPr>
        <w:t> </w:t>
      </w:r>
      <w:r>
        <w:rPr>
          <w:color w:val="72797F"/>
          <w:w w:val="115"/>
        </w:rPr>
        <w:t>Latinoamericana,</w:t>
      </w:r>
      <w:r>
        <w:rPr>
          <w:color w:val="72797F"/>
          <w:spacing w:val="-7"/>
          <w:w w:val="115"/>
        </w:rPr>
        <w:t> </w:t>
      </w:r>
      <w:r>
        <w:rPr>
          <w:b/>
          <w:color w:val="DC002E"/>
          <w:w w:val="115"/>
        </w:rPr>
        <w:t>221</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Iberoameri- cana de Educación, </w:t>
      </w:r>
      <w:r>
        <w:rPr>
          <w:b/>
          <w:color w:val="DC002E"/>
          <w:w w:val="115"/>
        </w:rPr>
        <w:t>222</w:t>
      </w:r>
      <w:r>
        <w:rPr>
          <w:color w:val="72797F"/>
          <w:w w:val="115"/>
        </w:rPr>
        <w:t>; Revista Interuniversitaria de Formación de Profe- sorado, </w:t>
      </w:r>
      <w:r>
        <w:rPr>
          <w:b/>
          <w:color w:val="DC002E"/>
          <w:w w:val="115"/>
        </w:rPr>
        <w:t>222</w:t>
      </w:r>
      <w:r>
        <w:rPr>
          <w:color w:val="72797F"/>
          <w:w w:val="115"/>
        </w:rPr>
        <w:t>; Revista Latinoamericana de Estudios Educativos, </w:t>
      </w:r>
      <w:r>
        <w:rPr>
          <w:b/>
          <w:color w:val="DC002E"/>
          <w:w w:val="115"/>
        </w:rPr>
        <w:t>223</w:t>
      </w:r>
      <w:r>
        <w:rPr>
          <w:color w:val="72797F"/>
          <w:w w:val="115"/>
        </w:rPr>
        <w:t>; Revista Latinoamericana de Investigación en Matemática Educativa, </w:t>
      </w:r>
      <w:r>
        <w:rPr>
          <w:b/>
          <w:color w:val="DC002E"/>
          <w:w w:val="115"/>
        </w:rPr>
        <w:t>223</w:t>
      </w:r>
      <w:r>
        <w:rPr>
          <w:color w:val="72797F"/>
          <w:w w:val="115"/>
        </w:rPr>
        <w:t>;  </w:t>
      </w:r>
      <w:r>
        <w:rPr>
          <w:color w:val="72797F"/>
          <w:spacing w:val="16"/>
          <w:w w:val="115"/>
        </w:rPr>
        <w:t> </w:t>
      </w:r>
      <w:r>
        <w:rPr>
          <w:color w:val="72797F"/>
          <w:w w:val="115"/>
        </w:rPr>
        <w:t>Revista</w:t>
      </w:r>
    </w:p>
    <w:p>
      <w:pPr>
        <w:spacing w:after="0"/>
        <w:jc w:val="both"/>
        <w:sectPr>
          <w:pgSz w:w="8510" w:h="8510"/>
          <w:pgMar w:header="0" w:footer="270" w:top="840" w:bottom="500" w:left="0" w:right="220"/>
        </w:sectPr>
      </w:pPr>
    </w:p>
    <w:p>
      <w:pPr>
        <w:pStyle w:val="BodyText"/>
        <w:rPr>
          <w:sz w:val="20"/>
        </w:rPr>
      </w:pPr>
      <w:r>
        <w:rPr/>
        <w:pict>
          <v:group style="position:absolute;margin-left:15.222397pt;margin-top:9.909986pt;width:25.55pt;height:25.55pt;mso-position-horizontal-relative:page;mso-position-vertical-relative:page;z-index:14680" coordorigin="304,198" coordsize="511,511">
            <v:shape style="position:absolute;left:304;top:198;width:511;height:511" coordorigin="304,198" coordsize="511,511" path="m772,453l761,386,731,328,685,282,627,252,560,241,493,252,434,282,388,328,358,386,347,453,358,520,388,579,434,625,493,655,560,666,627,655,685,625,731,579,761,520,772,453m815,453l806,385,800,372,800,453,787,529,753,595,701,647,635,681,560,694,484,681,418,647,366,595,332,529,319,453,332,377,366,312,418,260,484,225,560,213,635,225,701,260,753,312,787,377,800,453,800,372,780,325,740,273,688,233,641,213,627,207,560,198,492,207,431,233,379,273,339,325,314,385,304,453,314,521,339,582,379,634,431,674,492,699,560,708,627,699,641,694,688,674,740,634,780,582,806,521,815,453e" filled="true" fillcolor="#dc002e" stroked="false">
              <v:path arrowok="t"/>
              <v:fill type="solid"/>
            </v:shape>
            <v:shape style="position:absolute;left:408;top:353;width:302;height:198" type="#_x0000_t75" stroked="false">
              <v:imagedata r:id="rId2893" o:title=""/>
            </v:shape>
            <w10:wrap type="none"/>
          </v:group>
        </w:pict>
      </w:r>
    </w:p>
    <w:p>
      <w:pPr>
        <w:pStyle w:val="BodyText"/>
        <w:spacing w:before="8"/>
        <w:rPr>
          <w:sz w:val="17"/>
        </w:rPr>
      </w:pPr>
    </w:p>
    <w:p>
      <w:pPr>
        <w:pStyle w:val="BodyText"/>
        <w:spacing w:before="71"/>
        <w:ind w:left="1189" w:right="848"/>
        <w:jc w:val="both"/>
        <w:rPr>
          <w:b/>
        </w:rPr>
      </w:pPr>
      <w:r>
        <w:rPr>
          <w:color w:val="72797F"/>
          <w:w w:val="115"/>
        </w:rPr>
        <w:t>Lusófona de Educação, </w:t>
      </w:r>
      <w:r>
        <w:rPr>
          <w:b/>
          <w:color w:val="DC002E"/>
          <w:w w:val="115"/>
        </w:rPr>
        <w:t>224</w:t>
      </w:r>
      <w:r>
        <w:rPr>
          <w:color w:val="72797F"/>
          <w:w w:val="115"/>
        </w:rPr>
        <w:t>; Revista Mexicana de Investigación Educativa, </w:t>
      </w:r>
      <w:r>
        <w:rPr>
          <w:b/>
          <w:color w:val="DC002E"/>
          <w:w w:val="115"/>
        </w:rPr>
        <w:t>224</w:t>
      </w:r>
      <w:r>
        <w:rPr>
          <w:color w:val="72797F"/>
          <w:w w:val="115"/>
        </w:rPr>
        <w:t>; Revista Portuguesa de Educação, </w:t>
      </w:r>
      <w:r>
        <w:rPr>
          <w:b/>
          <w:color w:val="DC002E"/>
          <w:w w:val="115"/>
        </w:rPr>
        <w:t>225</w:t>
      </w:r>
      <w:r>
        <w:rPr>
          <w:color w:val="72797F"/>
          <w:w w:val="115"/>
        </w:rPr>
        <w:t>; RU&amp;SC. Revista de Universidad y Sociedad del Conocimiento, </w:t>
      </w:r>
      <w:r>
        <w:rPr>
          <w:b/>
          <w:color w:val="DC002E"/>
          <w:w w:val="115"/>
        </w:rPr>
        <w:t>225</w:t>
      </w:r>
      <w:r>
        <w:rPr>
          <w:color w:val="72797F"/>
          <w:w w:val="115"/>
        </w:rPr>
        <w:t>; Tiempo de Educar, </w:t>
      </w:r>
      <w:r>
        <w:rPr>
          <w:b/>
          <w:color w:val="DC002E"/>
          <w:w w:val="115"/>
        </w:rPr>
        <w:t>226</w:t>
      </w:r>
      <w:r>
        <w:rPr>
          <w:color w:val="72797F"/>
          <w:w w:val="115"/>
        </w:rPr>
        <w:t>; Universidades, </w:t>
      </w:r>
      <w:r>
        <w:rPr>
          <w:b/>
          <w:color w:val="DC002E"/>
          <w:w w:val="115"/>
        </w:rPr>
        <w:t>226</w:t>
      </w:r>
      <w:r>
        <w:rPr>
          <w:color w:val="72797F"/>
          <w:w w:val="115"/>
        </w:rPr>
        <w:t>; UOC Papers. Revista sobre la Sociedad del Conocimiento, </w:t>
      </w:r>
      <w:r>
        <w:rPr>
          <w:b/>
          <w:color w:val="DC002E"/>
          <w:w w:val="115"/>
        </w:rPr>
        <w:t>227</w:t>
      </w:r>
      <w:r>
        <w:rPr>
          <w:color w:val="72797F"/>
          <w:w w:val="115"/>
        </w:rPr>
        <w:t>; Zona Próxima, </w:t>
      </w:r>
      <w:r>
        <w:rPr>
          <w:b/>
          <w:color w:val="DC002E"/>
          <w:w w:val="115"/>
        </w:rPr>
        <w:t>227</w:t>
      </w:r>
    </w:p>
    <w:p>
      <w:pPr>
        <w:pStyle w:val="BodyText"/>
        <w:spacing w:before="3"/>
        <w:rPr>
          <w:b/>
        </w:rPr>
      </w:pPr>
    </w:p>
    <w:p>
      <w:pPr>
        <w:pStyle w:val="Heading6"/>
        <w:ind w:left="1188"/>
      </w:pPr>
      <w:r>
        <w:rPr>
          <w:color w:val="DC002E"/>
          <w:w w:val="115"/>
        </w:rPr>
        <w:t>_Estudios Agrarios</w:t>
      </w:r>
    </w:p>
    <w:p>
      <w:pPr>
        <w:pStyle w:val="BodyText"/>
        <w:spacing w:before="46"/>
        <w:ind w:left="1188" w:right="848"/>
        <w:jc w:val="both"/>
        <w:rPr>
          <w:b/>
        </w:rPr>
      </w:pPr>
      <w:r>
        <w:rPr>
          <w:color w:val="72797F"/>
          <w:w w:val="115"/>
        </w:rPr>
        <w:t>Agrociencia,</w:t>
      </w:r>
      <w:r>
        <w:rPr>
          <w:color w:val="72797F"/>
          <w:spacing w:val="-6"/>
          <w:w w:val="115"/>
        </w:rPr>
        <w:t> </w:t>
      </w:r>
      <w:r>
        <w:rPr>
          <w:b/>
          <w:color w:val="DC002E"/>
          <w:w w:val="115"/>
        </w:rPr>
        <w:t>228</w:t>
      </w:r>
      <w:r>
        <w:rPr>
          <w:color w:val="72797F"/>
          <w:w w:val="115"/>
        </w:rPr>
        <w:t>;</w:t>
      </w:r>
      <w:r>
        <w:rPr>
          <w:color w:val="72797F"/>
          <w:spacing w:val="-6"/>
          <w:w w:val="115"/>
        </w:rPr>
        <w:t> </w:t>
      </w:r>
      <w:r>
        <w:rPr>
          <w:color w:val="72797F"/>
          <w:w w:val="115"/>
        </w:rPr>
        <w:t>Cuadernos</w:t>
      </w:r>
      <w:r>
        <w:rPr>
          <w:color w:val="72797F"/>
          <w:spacing w:val="-6"/>
          <w:w w:val="115"/>
        </w:rPr>
        <w:t> </w:t>
      </w:r>
      <w:r>
        <w:rPr>
          <w:color w:val="72797F"/>
          <w:w w:val="115"/>
        </w:rPr>
        <w:t>de</w:t>
      </w:r>
      <w:r>
        <w:rPr>
          <w:color w:val="72797F"/>
          <w:spacing w:val="-6"/>
          <w:w w:val="115"/>
        </w:rPr>
        <w:t> </w:t>
      </w:r>
      <w:r>
        <w:rPr>
          <w:color w:val="72797F"/>
          <w:w w:val="115"/>
        </w:rPr>
        <w:t>Desarrollo</w:t>
      </w:r>
      <w:r>
        <w:rPr>
          <w:color w:val="72797F"/>
          <w:spacing w:val="-6"/>
          <w:w w:val="115"/>
        </w:rPr>
        <w:t> </w:t>
      </w:r>
      <w:r>
        <w:rPr>
          <w:color w:val="72797F"/>
          <w:w w:val="115"/>
        </w:rPr>
        <w:t>Rural,</w:t>
      </w:r>
      <w:r>
        <w:rPr>
          <w:color w:val="72797F"/>
          <w:spacing w:val="-6"/>
          <w:w w:val="115"/>
        </w:rPr>
        <w:t> </w:t>
      </w:r>
      <w:r>
        <w:rPr>
          <w:b/>
          <w:color w:val="DC002E"/>
          <w:w w:val="115"/>
        </w:rPr>
        <w:t>228</w:t>
      </w:r>
      <w:r>
        <w:rPr>
          <w:color w:val="72797F"/>
          <w:w w:val="115"/>
        </w:rPr>
        <w:t>;</w:t>
      </w:r>
      <w:r>
        <w:rPr>
          <w:color w:val="72797F"/>
          <w:spacing w:val="-6"/>
          <w:w w:val="115"/>
        </w:rPr>
        <w:t> </w:t>
      </w:r>
      <w:r>
        <w:rPr>
          <w:color w:val="72797F"/>
          <w:w w:val="115"/>
        </w:rPr>
        <w:t>Mundo</w:t>
      </w:r>
      <w:r>
        <w:rPr>
          <w:color w:val="72797F"/>
          <w:spacing w:val="-6"/>
          <w:w w:val="115"/>
        </w:rPr>
        <w:t> </w:t>
      </w:r>
      <w:r>
        <w:rPr>
          <w:color w:val="72797F"/>
          <w:w w:val="115"/>
        </w:rPr>
        <w:t>Agrario,</w:t>
      </w:r>
      <w:r>
        <w:rPr>
          <w:color w:val="72797F"/>
          <w:spacing w:val="-6"/>
          <w:w w:val="115"/>
        </w:rPr>
        <w:t> </w:t>
      </w:r>
      <w:r>
        <w:rPr>
          <w:b/>
          <w:color w:val="DC002E"/>
          <w:w w:val="115"/>
        </w:rPr>
        <w:t>229</w:t>
      </w:r>
      <w:r>
        <w:rPr>
          <w:color w:val="72797F"/>
          <w:w w:val="115"/>
        </w:rPr>
        <w:t>; Revista Mexicana de Agronegocios,</w:t>
      </w:r>
      <w:r>
        <w:rPr>
          <w:color w:val="72797F"/>
          <w:spacing w:val="-16"/>
          <w:w w:val="115"/>
        </w:rPr>
        <w:t> </w:t>
      </w:r>
      <w:r>
        <w:rPr>
          <w:b/>
          <w:color w:val="DC002E"/>
          <w:w w:val="115"/>
        </w:rPr>
        <w:t>229</w:t>
      </w:r>
    </w:p>
    <w:p>
      <w:pPr>
        <w:pStyle w:val="BodyText"/>
        <w:spacing w:before="6"/>
        <w:rPr>
          <w:b/>
          <w:sz w:val="23"/>
        </w:rPr>
      </w:pPr>
    </w:p>
    <w:p>
      <w:pPr>
        <w:pStyle w:val="Heading6"/>
        <w:spacing w:before="0"/>
        <w:ind w:left="1188"/>
      </w:pPr>
      <w:r>
        <w:rPr>
          <w:color w:val="DC002E"/>
          <w:w w:val="110"/>
        </w:rPr>
        <w:t>_Estudios Ambientales</w:t>
      </w:r>
    </w:p>
    <w:p>
      <w:pPr>
        <w:pStyle w:val="BodyText"/>
        <w:spacing w:before="46"/>
        <w:ind w:left="1188" w:right="848"/>
        <w:jc w:val="both"/>
        <w:rPr>
          <w:b/>
        </w:rPr>
      </w:pPr>
      <w:r>
        <w:rPr>
          <w:color w:val="72797F"/>
          <w:w w:val="115"/>
        </w:rPr>
        <w:t>Ambiente e Água. An Interdisciplinary Journal of Applied Science, </w:t>
      </w:r>
      <w:r>
        <w:rPr>
          <w:b/>
          <w:color w:val="DC002E"/>
          <w:w w:val="115"/>
        </w:rPr>
        <w:t>230</w:t>
      </w:r>
      <w:r>
        <w:rPr>
          <w:color w:val="72797F"/>
          <w:w w:val="115"/>
        </w:rPr>
        <w:t>;</w:t>
      </w:r>
      <w:r>
        <w:rPr>
          <w:color w:val="72797F"/>
          <w:spacing w:val="-31"/>
          <w:w w:val="115"/>
        </w:rPr>
        <w:t> </w:t>
      </w:r>
      <w:r>
        <w:rPr>
          <w:color w:val="72797F"/>
          <w:w w:val="115"/>
        </w:rPr>
        <w:t>Am- biente</w:t>
      </w:r>
      <w:r>
        <w:rPr>
          <w:color w:val="72797F"/>
          <w:spacing w:val="-17"/>
          <w:w w:val="115"/>
        </w:rPr>
        <w:t> </w:t>
      </w:r>
      <w:r>
        <w:rPr>
          <w:color w:val="72797F"/>
          <w:w w:val="115"/>
        </w:rPr>
        <w:t>&amp;</w:t>
      </w:r>
      <w:r>
        <w:rPr>
          <w:color w:val="72797F"/>
          <w:spacing w:val="-17"/>
          <w:w w:val="115"/>
        </w:rPr>
        <w:t> </w:t>
      </w:r>
      <w:r>
        <w:rPr>
          <w:color w:val="72797F"/>
          <w:w w:val="115"/>
        </w:rPr>
        <w:t>Sociedade,</w:t>
      </w:r>
      <w:r>
        <w:rPr>
          <w:color w:val="72797F"/>
          <w:spacing w:val="-17"/>
          <w:w w:val="115"/>
        </w:rPr>
        <w:t> </w:t>
      </w:r>
      <w:r>
        <w:rPr>
          <w:b/>
          <w:color w:val="DC002E"/>
          <w:w w:val="115"/>
        </w:rPr>
        <w:t>230</w:t>
      </w:r>
      <w:r>
        <w:rPr>
          <w:color w:val="72797F"/>
          <w:w w:val="115"/>
        </w:rPr>
        <w:t>;</w:t>
      </w:r>
      <w:r>
        <w:rPr>
          <w:color w:val="72797F"/>
          <w:spacing w:val="-17"/>
          <w:w w:val="115"/>
        </w:rPr>
        <w:t> </w:t>
      </w:r>
      <w:r>
        <w:rPr>
          <w:color w:val="72797F"/>
          <w:w w:val="115"/>
        </w:rPr>
        <w:t>Cerne,</w:t>
      </w:r>
      <w:r>
        <w:rPr>
          <w:color w:val="72797F"/>
          <w:spacing w:val="-17"/>
          <w:w w:val="115"/>
        </w:rPr>
        <w:t> </w:t>
      </w:r>
      <w:r>
        <w:rPr>
          <w:b/>
          <w:color w:val="DC002E"/>
          <w:w w:val="115"/>
        </w:rPr>
        <w:t>231</w:t>
      </w:r>
      <w:r>
        <w:rPr>
          <w:color w:val="72797F"/>
          <w:w w:val="115"/>
        </w:rPr>
        <w:t>;</w:t>
      </w:r>
      <w:r>
        <w:rPr>
          <w:color w:val="72797F"/>
          <w:spacing w:val="-17"/>
          <w:w w:val="115"/>
        </w:rPr>
        <w:t> </w:t>
      </w:r>
      <w:r>
        <w:rPr>
          <w:color w:val="72797F"/>
          <w:w w:val="115"/>
        </w:rPr>
        <w:t>Gaceta</w:t>
      </w:r>
      <w:r>
        <w:rPr>
          <w:color w:val="72797F"/>
          <w:spacing w:val="-17"/>
          <w:w w:val="115"/>
        </w:rPr>
        <w:t> </w:t>
      </w:r>
      <w:r>
        <w:rPr>
          <w:color w:val="72797F"/>
          <w:w w:val="115"/>
        </w:rPr>
        <w:t>Ecológica,</w:t>
      </w:r>
      <w:r>
        <w:rPr>
          <w:color w:val="72797F"/>
          <w:spacing w:val="-17"/>
          <w:w w:val="115"/>
        </w:rPr>
        <w:t> </w:t>
      </w:r>
      <w:r>
        <w:rPr>
          <w:b/>
          <w:color w:val="DC002E"/>
          <w:w w:val="115"/>
        </w:rPr>
        <w:t>231</w:t>
      </w:r>
      <w:r>
        <w:rPr>
          <w:color w:val="72797F"/>
          <w:w w:val="115"/>
        </w:rPr>
        <w:t>;</w:t>
      </w:r>
      <w:r>
        <w:rPr>
          <w:color w:val="72797F"/>
          <w:spacing w:val="-17"/>
          <w:w w:val="115"/>
        </w:rPr>
        <w:t> </w:t>
      </w:r>
      <w:r>
        <w:rPr>
          <w:color w:val="72797F"/>
          <w:w w:val="115"/>
        </w:rPr>
        <w:t>Revista</w:t>
      </w:r>
      <w:r>
        <w:rPr>
          <w:color w:val="72797F"/>
          <w:spacing w:val="-17"/>
          <w:w w:val="115"/>
        </w:rPr>
        <w:t> </w:t>
      </w:r>
      <w:r>
        <w:rPr>
          <w:color w:val="72797F"/>
          <w:w w:val="115"/>
        </w:rPr>
        <w:t>Interna- cional de Contaminación Ambiental,</w:t>
      </w:r>
      <w:r>
        <w:rPr>
          <w:color w:val="72797F"/>
          <w:spacing w:val="4"/>
          <w:w w:val="115"/>
        </w:rPr>
        <w:t> </w:t>
      </w:r>
      <w:r>
        <w:rPr>
          <w:b/>
          <w:color w:val="DC002E"/>
          <w:w w:val="115"/>
        </w:rPr>
        <w:t>232</w:t>
      </w:r>
    </w:p>
    <w:p>
      <w:pPr>
        <w:pStyle w:val="BodyText"/>
        <w:spacing w:before="6"/>
        <w:rPr>
          <w:b/>
          <w:sz w:val="23"/>
        </w:rPr>
      </w:pPr>
    </w:p>
    <w:p>
      <w:pPr>
        <w:pStyle w:val="Heading6"/>
        <w:spacing w:before="0"/>
        <w:ind w:left="1188"/>
      </w:pPr>
      <w:r>
        <w:rPr>
          <w:color w:val="DC002E"/>
          <w:w w:val="110"/>
        </w:rPr>
        <w:t>_Estudios Territoriales</w:t>
      </w:r>
    </w:p>
    <w:p>
      <w:pPr>
        <w:pStyle w:val="BodyText"/>
        <w:spacing w:before="46"/>
        <w:ind w:left="1188" w:right="848"/>
        <w:jc w:val="both"/>
        <w:rPr>
          <w:b/>
        </w:rPr>
      </w:pPr>
      <w:r>
        <w:rPr>
          <w:color w:val="72797F"/>
          <w:w w:val="115"/>
        </w:rPr>
        <w:t>Aportes y Transferencias, </w:t>
      </w:r>
      <w:r>
        <w:rPr>
          <w:b/>
          <w:color w:val="DC002E"/>
          <w:w w:val="115"/>
        </w:rPr>
        <w:t>232</w:t>
      </w:r>
      <w:r>
        <w:rPr>
          <w:color w:val="72797F"/>
          <w:w w:val="115"/>
        </w:rPr>
        <w:t>; Economía, Sociedad y Territorio, </w:t>
      </w:r>
      <w:r>
        <w:rPr>
          <w:b/>
          <w:color w:val="DC002E"/>
          <w:w w:val="115"/>
        </w:rPr>
        <w:t>233</w:t>
      </w:r>
      <w:r>
        <w:rPr>
          <w:color w:val="72797F"/>
          <w:w w:val="115"/>
        </w:rPr>
        <w:t>; Estu- dios Fronterizos, </w:t>
      </w:r>
      <w:r>
        <w:rPr>
          <w:b/>
          <w:color w:val="DC002E"/>
          <w:w w:val="115"/>
        </w:rPr>
        <w:t>233</w:t>
      </w:r>
      <w:r>
        <w:rPr>
          <w:color w:val="72797F"/>
          <w:w w:val="115"/>
        </w:rPr>
        <w:t>; Eure, </w:t>
      </w:r>
      <w:r>
        <w:rPr>
          <w:b/>
          <w:color w:val="DC002E"/>
          <w:w w:val="115"/>
        </w:rPr>
        <w:t>234</w:t>
      </w:r>
      <w:r>
        <w:rPr>
          <w:color w:val="72797F"/>
          <w:w w:val="115"/>
        </w:rPr>
        <w:t>; Frontera Norte, </w:t>
      </w:r>
      <w:r>
        <w:rPr>
          <w:b/>
          <w:color w:val="DC002E"/>
          <w:w w:val="115"/>
        </w:rPr>
        <w:t>234</w:t>
      </w:r>
      <w:r>
        <w:rPr>
          <w:color w:val="72797F"/>
          <w:w w:val="115"/>
        </w:rPr>
        <w:t>; Investigaciones Re- gionales,</w:t>
      </w:r>
      <w:r>
        <w:rPr>
          <w:color w:val="72797F"/>
          <w:spacing w:val="-17"/>
          <w:w w:val="115"/>
        </w:rPr>
        <w:t> </w:t>
      </w:r>
      <w:r>
        <w:rPr>
          <w:b/>
          <w:color w:val="DC002E"/>
          <w:w w:val="115"/>
        </w:rPr>
        <w:t>235</w:t>
      </w:r>
      <w:r>
        <w:rPr>
          <w:color w:val="72797F"/>
          <w:w w:val="115"/>
        </w:rPr>
        <w:t>;</w:t>
      </w:r>
      <w:r>
        <w:rPr>
          <w:color w:val="72797F"/>
          <w:spacing w:val="-17"/>
          <w:w w:val="115"/>
        </w:rPr>
        <w:t> </w:t>
      </w:r>
      <w:r>
        <w:rPr>
          <w:color w:val="72797F"/>
          <w:w w:val="115"/>
        </w:rPr>
        <w:t>Migraciones</w:t>
      </w:r>
      <w:r>
        <w:rPr>
          <w:color w:val="72797F"/>
          <w:spacing w:val="-17"/>
          <w:w w:val="115"/>
        </w:rPr>
        <w:t> </w:t>
      </w:r>
      <w:r>
        <w:rPr>
          <w:color w:val="72797F"/>
          <w:w w:val="115"/>
        </w:rPr>
        <w:t>Internacionales,</w:t>
      </w:r>
      <w:r>
        <w:rPr>
          <w:color w:val="72797F"/>
          <w:spacing w:val="-17"/>
          <w:w w:val="115"/>
        </w:rPr>
        <w:t> </w:t>
      </w:r>
      <w:r>
        <w:rPr>
          <w:b/>
          <w:color w:val="DC002E"/>
          <w:w w:val="115"/>
        </w:rPr>
        <w:t>235</w:t>
      </w:r>
      <w:r>
        <w:rPr>
          <w:color w:val="72797F"/>
          <w:w w:val="115"/>
        </w:rPr>
        <w:t>;</w:t>
      </w:r>
      <w:r>
        <w:rPr>
          <w:color w:val="72797F"/>
          <w:spacing w:val="-17"/>
          <w:w w:val="115"/>
        </w:rPr>
        <w:t> </w:t>
      </w:r>
      <w:r>
        <w:rPr>
          <w:color w:val="72797F"/>
          <w:w w:val="115"/>
        </w:rPr>
        <w:t>Pasos.</w:t>
      </w:r>
      <w:r>
        <w:rPr>
          <w:color w:val="72797F"/>
          <w:spacing w:val="-17"/>
          <w:w w:val="115"/>
        </w:rPr>
        <w:t> </w:t>
      </w:r>
      <w:r>
        <w:rPr>
          <w:color w:val="72797F"/>
          <w:w w:val="115"/>
        </w:rPr>
        <w:t>Revista</w:t>
      </w:r>
      <w:r>
        <w:rPr>
          <w:color w:val="72797F"/>
          <w:spacing w:val="-17"/>
          <w:w w:val="115"/>
        </w:rPr>
        <w:t> </w:t>
      </w:r>
      <w:r>
        <w:rPr>
          <w:color w:val="72797F"/>
          <w:w w:val="115"/>
        </w:rPr>
        <w:t>de</w:t>
      </w:r>
      <w:r>
        <w:rPr>
          <w:color w:val="72797F"/>
          <w:spacing w:val="-17"/>
          <w:w w:val="115"/>
        </w:rPr>
        <w:t> </w:t>
      </w:r>
      <w:r>
        <w:rPr>
          <w:color w:val="72797F"/>
          <w:w w:val="115"/>
        </w:rPr>
        <w:t>Turismo</w:t>
      </w:r>
      <w:r>
        <w:rPr>
          <w:color w:val="72797F"/>
          <w:spacing w:val="-17"/>
          <w:w w:val="115"/>
        </w:rPr>
        <w:t> </w:t>
      </w:r>
      <w:r>
        <w:rPr>
          <w:color w:val="72797F"/>
          <w:w w:val="115"/>
        </w:rPr>
        <w:t>y Patrimonio Cultural, </w:t>
      </w:r>
      <w:r>
        <w:rPr>
          <w:b/>
          <w:color w:val="DC002E"/>
          <w:w w:val="115"/>
        </w:rPr>
        <w:t>236</w:t>
      </w:r>
      <w:r>
        <w:rPr>
          <w:color w:val="72797F"/>
          <w:w w:val="115"/>
        </w:rPr>
        <w:t>; Polis. Revista de la Universidad Bolivariana, </w:t>
      </w:r>
      <w:r>
        <w:rPr>
          <w:b/>
          <w:color w:val="DC002E"/>
          <w:w w:val="115"/>
        </w:rPr>
        <w:t>236</w:t>
      </w:r>
      <w:r>
        <w:rPr>
          <w:color w:val="72797F"/>
          <w:w w:val="115"/>
        </w:rPr>
        <w:t>; Provincia, </w:t>
      </w:r>
      <w:r>
        <w:rPr>
          <w:b/>
          <w:color w:val="DC002E"/>
          <w:w w:val="115"/>
        </w:rPr>
        <w:t>237</w:t>
      </w:r>
      <w:r>
        <w:rPr>
          <w:color w:val="72797F"/>
          <w:w w:val="115"/>
        </w:rPr>
        <w:t>; Región y Sociedad, </w:t>
      </w:r>
      <w:r>
        <w:rPr>
          <w:b/>
          <w:color w:val="DC002E"/>
          <w:w w:val="115"/>
        </w:rPr>
        <w:t>237</w:t>
      </w:r>
      <w:r>
        <w:rPr>
          <w:color w:val="72797F"/>
          <w:w w:val="115"/>
        </w:rPr>
        <w:t>; Revista Bitácora Urbano</w:t>
      </w:r>
      <w:r>
        <w:rPr>
          <w:color w:val="72797F"/>
          <w:spacing w:val="-30"/>
          <w:w w:val="115"/>
        </w:rPr>
        <w:t> </w:t>
      </w:r>
      <w:r>
        <w:rPr>
          <w:color w:val="72797F"/>
          <w:w w:val="115"/>
        </w:rPr>
        <w:t>Territorial, </w:t>
      </w:r>
      <w:r>
        <w:rPr>
          <w:b/>
          <w:color w:val="DC002E"/>
          <w:w w:val="115"/>
        </w:rPr>
        <w:t>238</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INVI,</w:t>
      </w:r>
      <w:r>
        <w:rPr>
          <w:color w:val="72797F"/>
          <w:spacing w:val="-16"/>
          <w:w w:val="115"/>
        </w:rPr>
        <w:t> </w:t>
      </w:r>
      <w:r>
        <w:rPr>
          <w:b/>
          <w:color w:val="DC002E"/>
          <w:w w:val="115"/>
        </w:rPr>
        <w:t>238</w:t>
      </w:r>
      <w:r>
        <w:rPr>
          <w:color w:val="72797F"/>
          <w:w w:val="115"/>
        </w:rPr>
        <w:t>;</w:t>
      </w:r>
      <w:r>
        <w:rPr>
          <w:color w:val="72797F"/>
          <w:spacing w:val="-16"/>
          <w:w w:val="115"/>
        </w:rPr>
        <w:t> </w:t>
      </w:r>
      <w:r>
        <w:rPr>
          <w:color w:val="72797F"/>
          <w:w w:val="115"/>
        </w:rPr>
        <w:t>Territorios,</w:t>
      </w:r>
      <w:r>
        <w:rPr>
          <w:color w:val="72797F"/>
          <w:spacing w:val="-16"/>
          <w:w w:val="115"/>
        </w:rPr>
        <w:t> </w:t>
      </w:r>
      <w:r>
        <w:rPr>
          <w:b/>
          <w:color w:val="DC002E"/>
          <w:w w:val="115"/>
        </w:rPr>
        <w:t>239</w:t>
      </w:r>
      <w:r>
        <w:rPr>
          <w:color w:val="72797F"/>
          <w:w w:val="115"/>
        </w:rPr>
        <w:t>;</w:t>
      </w:r>
      <w:r>
        <w:rPr>
          <w:color w:val="72797F"/>
          <w:spacing w:val="-16"/>
          <w:w w:val="115"/>
        </w:rPr>
        <w:t> </w:t>
      </w:r>
      <w:r>
        <w:rPr>
          <w:color w:val="72797F"/>
          <w:w w:val="115"/>
        </w:rPr>
        <w:t>Urbano,</w:t>
      </w:r>
      <w:r>
        <w:rPr>
          <w:color w:val="72797F"/>
          <w:spacing w:val="-16"/>
          <w:w w:val="115"/>
        </w:rPr>
        <w:t> </w:t>
      </w:r>
      <w:r>
        <w:rPr>
          <w:b/>
          <w:color w:val="DC002E"/>
          <w:w w:val="115"/>
        </w:rPr>
        <w:t>239</w:t>
      </w:r>
    </w:p>
    <w:p>
      <w:pPr>
        <w:pStyle w:val="BodyText"/>
        <w:spacing w:before="6"/>
        <w:rPr>
          <w:b/>
          <w:sz w:val="23"/>
        </w:rPr>
      </w:pPr>
    </w:p>
    <w:p>
      <w:pPr>
        <w:pStyle w:val="Heading6"/>
        <w:spacing w:before="0"/>
        <w:ind w:left="1188"/>
      </w:pPr>
      <w:r>
        <w:rPr>
          <w:color w:val="DC002E"/>
          <w:w w:val="115"/>
        </w:rPr>
        <w:t>_Filosofía y Ciencia</w:t>
      </w:r>
    </w:p>
    <w:p>
      <w:pPr>
        <w:pStyle w:val="BodyText"/>
        <w:spacing w:before="46"/>
        <w:ind w:left="1188" w:right="847"/>
        <w:jc w:val="both"/>
      </w:pPr>
      <w:r>
        <w:rPr>
          <w:color w:val="72797F"/>
          <w:w w:val="115"/>
        </w:rPr>
        <w:t>Araucaria, </w:t>
      </w:r>
      <w:r>
        <w:rPr>
          <w:b/>
          <w:color w:val="DC002E"/>
          <w:w w:val="115"/>
        </w:rPr>
        <w:t>240</w:t>
      </w:r>
      <w:r>
        <w:rPr>
          <w:color w:val="72797F"/>
          <w:w w:val="115"/>
        </w:rPr>
        <w:t>; Cinta de Moebio, </w:t>
      </w:r>
      <w:r>
        <w:rPr>
          <w:b/>
          <w:color w:val="DC002E"/>
          <w:w w:val="115"/>
        </w:rPr>
        <w:t>240</w:t>
      </w:r>
      <w:r>
        <w:rPr>
          <w:color w:val="72797F"/>
          <w:w w:val="115"/>
        </w:rPr>
        <w:t>; Eidos: Revista de Filosofía de la Uni- versidad del Norte, </w:t>
      </w:r>
      <w:r>
        <w:rPr>
          <w:b/>
          <w:color w:val="DC002E"/>
          <w:w w:val="115"/>
        </w:rPr>
        <w:t>241</w:t>
      </w:r>
      <w:r>
        <w:rPr>
          <w:color w:val="72797F"/>
          <w:w w:val="115"/>
        </w:rPr>
        <w:t>; Ideas y Valores. Revista Colombiana de Filosofía, </w:t>
      </w:r>
      <w:r>
        <w:rPr>
          <w:b/>
          <w:color w:val="DC002E"/>
          <w:w w:val="115"/>
        </w:rPr>
        <w:t>241</w:t>
      </w:r>
      <w:r>
        <w:rPr>
          <w:color w:val="72797F"/>
          <w:w w:val="115"/>
        </w:rPr>
        <w:t>;</w:t>
      </w:r>
      <w:r>
        <w:rPr>
          <w:color w:val="72797F"/>
          <w:spacing w:val="-9"/>
          <w:w w:val="115"/>
        </w:rPr>
        <w:t> </w:t>
      </w:r>
      <w:r>
        <w:rPr>
          <w:color w:val="72797F"/>
          <w:w w:val="115"/>
        </w:rPr>
        <w:t>Invenio,</w:t>
      </w:r>
      <w:r>
        <w:rPr>
          <w:color w:val="72797F"/>
          <w:spacing w:val="-9"/>
          <w:w w:val="115"/>
        </w:rPr>
        <w:t> </w:t>
      </w:r>
      <w:r>
        <w:rPr>
          <w:b/>
          <w:color w:val="DC002E"/>
          <w:w w:val="115"/>
        </w:rPr>
        <w:t>242</w:t>
      </w:r>
      <w:r>
        <w:rPr>
          <w:color w:val="72797F"/>
          <w:w w:val="115"/>
        </w:rPr>
        <w:t>;</w:t>
      </w:r>
      <w:r>
        <w:rPr>
          <w:color w:val="72797F"/>
          <w:spacing w:val="-9"/>
          <w:w w:val="115"/>
        </w:rPr>
        <w:t> </w:t>
      </w:r>
      <w:r>
        <w:rPr>
          <w:color w:val="72797F"/>
          <w:w w:val="115"/>
        </w:rPr>
        <w:t>La</w:t>
      </w:r>
      <w:r>
        <w:rPr>
          <w:color w:val="72797F"/>
          <w:spacing w:val="-9"/>
          <w:w w:val="115"/>
        </w:rPr>
        <w:t> </w:t>
      </w:r>
      <w:r>
        <w:rPr>
          <w:color w:val="72797F"/>
          <w:w w:val="115"/>
        </w:rPr>
        <w:t>Lámpara</w:t>
      </w:r>
      <w:r>
        <w:rPr>
          <w:color w:val="72797F"/>
          <w:spacing w:val="-9"/>
          <w:w w:val="115"/>
        </w:rPr>
        <w:t> </w:t>
      </w:r>
      <w:r>
        <w:rPr>
          <w:color w:val="72797F"/>
          <w:w w:val="115"/>
        </w:rPr>
        <w:t>de</w:t>
      </w:r>
      <w:r>
        <w:rPr>
          <w:color w:val="72797F"/>
          <w:spacing w:val="-9"/>
          <w:w w:val="115"/>
        </w:rPr>
        <w:t> </w:t>
      </w:r>
      <w:r>
        <w:rPr>
          <w:color w:val="72797F"/>
          <w:w w:val="115"/>
        </w:rPr>
        <w:t>Diógenes,</w:t>
      </w:r>
      <w:r>
        <w:rPr>
          <w:color w:val="72797F"/>
          <w:spacing w:val="-9"/>
          <w:w w:val="115"/>
        </w:rPr>
        <w:t> </w:t>
      </w:r>
      <w:r>
        <w:rPr>
          <w:b/>
          <w:color w:val="DC002E"/>
          <w:w w:val="115"/>
        </w:rPr>
        <w:t>242</w:t>
      </w:r>
      <w:r>
        <w:rPr>
          <w:color w:val="72797F"/>
          <w:w w:val="115"/>
        </w:rPr>
        <w:t>;</w:t>
      </w:r>
      <w:r>
        <w:rPr>
          <w:color w:val="72797F"/>
          <w:spacing w:val="-9"/>
          <w:w w:val="115"/>
        </w:rPr>
        <w:t> </w:t>
      </w:r>
      <w:r>
        <w:rPr>
          <w:color w:val="72797F"/>
          <w:w w:val="115"/>
        </w:rPr>
        <w:t>Límite,</w:t>
      </w:r>
      <w:r>
        <w:rPr>
          <w:color w:val="72797F"/>
          <w:spacing w:val="-9"/>
          <w:w w:val="115"/>
        </w:rPr>
        <w:t> </w:t>
      </w:r>
      <w:r>
        <w:rPr>
          <w:b/>
          <w:color w:val="DC002E"/>
          <w:w w:val="115"/>
        </w:rPr>
        <w:t>243</w:t>
      </w:r>
      <w:r>
        <w:rPr>
          <w:color w:val="72797F"/>
          <w:w w:val="115"/>
        </w:rPr>
        <w:t>;</w:t>
      </w:r>
      <w:r>
        <w:rPr>
          <w:color w:val="72797F"/>
          <w:spacing w:val="-9"/>
          <w:w w:val="115"/>
        </w:rPr>
        <w:t> </w:t>
      </w:r>
      <w:r>
        <w:rPr>
          <w:color w:val="72797F"/>
          <w:w w:val="115"/>
        </w:rPr>
        <w:t>Persona</w:t>
      </w:r>
      <w:r>
        <w:rPr>
          <w:color w:val="72797F"/>
          <w:spacing w:val="-9"/>
          <w:w w:val="115"/>
        </w:rPr>
        <w:t> </w:t>
      </w:r>
      <w:r>
        <w:rPr>
          <w:color w:val="72797F"/>
          <w:w w:val="115"/>
        </w:rPr>
        <w:t>y</w:t>
      </w:r>
      <w:r>
        <w:rPr>
          <w:color w:val="72797F"/>
          <w:spacing w:val="-9"/>
          <w:w w:val="115"/>
        </w:rPr>
        <w:t> </w:t>
      </w:r>
      <w:r>
        <w:rPr>
          <w:color w:val="72797F"/>
          <w:w w:val="115"/>
        </w:rPr>
        <w:t>Bio-</w:t>
      </w:r>
    </w:p>
    <w:p>
      <w:pPr>
        <w:spacing w:after="0"/>
        <w:jc w:val="both"/>
        <w:sectPr>
          <w:pgSz w:w="8510" w:h="8510"/>
          <w:pgMar w:header="0" w:footer="284" w:top="840" w:bottom="480" w:left="200" w:right="0"/>
        </w:sectPr>
      </w:pPr>
    </w:p>
    <w:p>
      <w:pPr>
        <w:pStyle w:val="BodyText"/>
        <w:rPr>
          <w:sz w:val="20"/>
        </w:rPr>
      </w:pPr>
      <w:r>
        <w:rPr/>
        <w:pict>
          <v:group style="position:absolute;margin-left:383.444885pt;margin-top:9.909986pt;width:25.55pt;height:25.55pt;mso-position-horizontal-relative:page;mso-position-vertical-relative:page;z-index:14704" coordorigin="7669,198" coordsize="511,511">
            <v:shape style="position:absolute;left:7669;top:198;width:511;height:511" coordorigin="7669,198" coordsize="511,511" path="m8136,453l8125,386,8095,328,8049,282,7991,252,7924,241,7857,252,7799,282,7753,328,7723,386,7712,453,7723,520,7753,579,7799,625,7857,655,7924,666,7991,655,8049,625,8095,579,8125,520,8136,453m8179,453l8170,385,8164,372,8164,453,8152,529,8118,595,8066,647,8000,681,7924,694,7848,681,7782,647,7730,595,7696,529,7684,453,7696,377,7730,312,7782,260,7848,225,7924,213,8000,225,8066,260,8118,312,8152,377,8164,453,8164,372,8144,325,8104,273,8053,233,8005,213,7992,207,7924,198,7856,207,7795,233,7744,273,7704,325,7678,385,7669,453,7678,521,7704,582,7744,634,7795,674,7856,699,7924,708,7992,699,8006,694,8053,674,8104,634,8144,582,8170,521,8179,453e" filled="true" fillcolor="#dc002e" stroked="false">
              <v:path arrowok="t"/>
              <v:fill type="solid"/>
            </v:shape>
            <v:shape style="position:absolute;left:7773;top:353;width:302;height:198" type="#_x0000_t75" stroked="false">
              <v:imagedata r:id="rId2895" o:title=""/>
            </v:shape>
            <w10:wrap type="none"/>
          </v:group>
        </w:pict>
      </w:r>
    </w:p>
    <w:p>
      <w:pPr>
        <w:pStyle w:val="BodyText"/>
        <w:spacing w:before="8"/>
        <w:rPr>
          <w:sz w:val="17"/>
        </w:rPr>
      </w:pPr>
    </w:p>
    <w:p>
      <w:pPr>
        <w:pStyle w:val="BodyText"/>
        <w:spacing w:before="71"/>
        <w:ind w:left="850" w:right="996" w:hanging="1"/>
        <w:rPr>
          <w:b/>
        </w:rPr>
      </w:pPr>
      <w:r>
        <w:rPr>
          <w:color w:val="72797F"/>
          <w:w w:val="115"/>
        </w:rPr>
        <w:t>ética, </w:t>
      </w:r>
      <w:r>
        <w:rPr>
          <w:b/>
          <w:color w:val="DC002E"/>
          <w:w w:val="115"/>
        </w:rPr>
        <w:t>243</w:t>
      </w:r>
      <w:r>
        <w:rPr>
          <w:color w:val="72797F"/>
          <w:w w:val="115"/>
        </w:rPr>
        <w:t>; Revista Colombiana de Filosofía de la Ciencia, </w:t>
      </w:r>
      <w:r>
        <w:rPr>
          <w:b/>
          <w:color w:val="DC002E"/>
          <w:w w:val="115"/>
        </w:rPr>
        <w:t>244</w:t>
      </w:r>
      <w:r>
        <w:rPr>
          <w:color w:val="72797F"/>
          <w:w w:val="115"/>
        </w:rPr>
        <w:t>; Signos Filo- </w:t>
      </w:r>
      <w:r>
        <w:rPr>
          <w:color w:val="72797F"/>
          <w:w w:val="110"/>
        </w:rPr>
        <w:t>sóficos, </w:t>
      </w:r>
      <w:r>
        <w:rPr>
          <w:b/>
          <w:color w:val="DC002E"/>
          <w:w w:val="110"/>
        </w:rPr>
        <w:t>244</w:t>
      </w:r>
    </w:p>
    <w:p>
      <w:pPr>
        <w:pStyle w:val="BodyText"/>
        <w:rPr>
          <w:b/>
          <w:sz w:val="23"/>
        </w:rPr>
      </w:pPr>
    </w:p>
    <w:p>
      <w:pPr>
        <w:pStyle w:val="Heading6"/>
      </w:pPr>
      <w:r>
        <w:rPr>
          <w:color w:val="DC002E"/>
          <w:w w:val="110"/>
        </w:rPr>
        <w:t>_Física</w:t>
      </w:r>
    </w:p>
    <w:p>
      <w:pPr>
        <w:pStyle w:val="BodyText"/>
        <w:spacing w:before="46"/>
        <w:ind w:left="850"/>
        <w:jc w:val="both"/>
        <w:rPr>
          <w:b/>
        </w:rPr>
      </w:pPr>
      <w:r>
        <w:rPr>
          <w:color w:val="72797F"/>
          <w:w w:val="115"/>
        </w:rPr>
        <w:t>Brazilian Journal of Physics, </w:t>
      </w:r>
      <w:r>
        <w:rPr>
          <w:b/>
          <w:color w:val="DC002E"/>
          <w:w w:val="115"/>
        </w:rPr>
        <w:t>245</w:t>
      </w:r>
      <w:r>
        <w:rPr>
          <w:color w:val="72797F"/>
          <w:w w:val="115"/>
        </w:rPr>
        <w:t>; Revista Mexicana de Física, </w:t>
      </w:r>
      <w:r>
        <w:rPr>
          <w:b/>
          <w:color w:val="DC002E"/>
          <w:w w:val="115"/>
        </w:rPr>
        <w:t>245</w:t>
      </w:r>
    </w:p>
    <w:p>
      <w:pPr>
        <w:pStyle w:val="BodyText"/>
        <w:rPr>
          <w:b/>
        </w:rPr>
      </w:pPr>
    </w:p>
    <w:p>
      <w:pPr>
        <w:pStyle w:val="Heading6"/>
        <w:spacing w:before="125"/>
      </w:pPr>
      <w:r>
        <w:rPr>
          <w:color w:val="DC002E"/>
          <w:w w:val="110"/>
        </w:rPr>
        <w:t>_Geofísica</w:t>
      </w:r>
    </w:p>
    <w:p>
      <w:pPr>
        <w:pStyle w:val="BodyText"/>
        <w:spacing w:before="46"/>
        <w:ind w:left="850"/>
        <w:jc w:val="both"/>
        <w:rPr>
          <w:b/>
        </w:rPr>
      </w:pPr>
      <w:r>
        <w:rPr>
          <w:color w:val="72797F"/>
          <w:w w:val="115"/>
        </w:rPr>
        <w:t>Geofísica Internacional, </w:t>
      </w:r>
      <w:r>
        <w:rPr>
          <w:b/>
          <w:color w:val="DC002E"/>
          <w:w w:val="115"/>
        </w:rPr>
        <w:t>246</w:t>
      </w:r>
    </w:p>
    <w:p>
      <w:pPr>
        <w:pStyle w:val="BodyText"/>
        <w:rPr>
          <w:b/>
        </w:rPr>
      </w:pPr>
    </w:p>
    <w:p>
      <w:pPr>
        <w:pStyle w:val="Heading6"/>
        <w:spacing w:before="125"/>
      </w:pPr>
      <w:r>
        <w:rPr>
          <w:color w:val="DC002E"/>
          <w:w w:val="115"/>
        </w:rPr>
        <w:t>_Geografía</w:t>
      </w:r>
    </w:p>
    <w:p>
      <w:pPr>
        <w:pStyle w:val="BodyText"/>
        <w:spacing w:before="46"/>
        <w:ind w:left="850" w:right="1205"/>
        <w:jc w:val="both"/>
        <w:rPr>
          <w:b/>
        </w:rPr>
      </w:pPr>
      <w:r>
        <w:rPr>
          <w:color w:val="72797F"/>
          <w:w w:val="115"/>
        </w:rPr>
        <w:t>Cuadernos Geográficos, </w:t>
      </w:r>
      <w:r>
        <w:rPr>
          <w:b/>
          <w:color w:val="DC002E"/>
          <w:w w:val="115"/>
        </w:rPr>
        <w:t>246</w:t>
      </w:r>
      <w:r>
        <w:rPr>
          <w:color w:val="72797F"/>
          <w:w w:val="115"/>
        </w:rPr>
        <w:t>; Geoenseñanza, </w:t>
      </w:r>
      <w:r>
        <w:rPr>
          <w:b/>
          <w:color w:val="DC002E"/>
          <w:w w:val="115"/>
        </w:rPr>
        <w:t>247</w:t>
      </w:r>
      <w:r>
        <w:rPr>
          <w:color w:val="72797F"/>
          <w:w w:val="115"/>
        </w:rPr>
        <w:t>; Investigaciones Geográ- ficas,</w:t>
      </w:r>
      <w:r>
        <w:rPr>
          <w:color w:val="72797F"/>
          <w:spacing w:val="-9"/>
          <w:w w:val="115"/>
        </w:rPr>
        <w:t> </w:t>
      </w:r>
      <w:r>
        <w:rPr>
          <w:b/>
          <w:color w:val="DC002E"/>
          <w:w w:val="115"/>
        </w:rPr>
        <w:t>247</w:t>
      </w:r>
      <w:r>
        <w:rPr>
          <w:color w:val="72797F"/>
          <w:w w:val="115"/>
        </w:rPr>
        <w:t>;</w:t>
      </w:r>
      <w:r>
        <w:rPr>
          <w:color w:val="72797F"/>
          <w:spacing w:val="-9"/>
          <w:w w:val="115"/>
        </w:rPr>
        <w:t> </w:t>
      </w:r>
      <w:r>
        <w:rPr>
          <w:color w:val="72797F"/>
          <w:w w:val="115"/>
        </w:rPr>
        <w:t>Investigaciones</w:t>
      </w:r>
      <w:r>
        <w:rPr>
          <w:color w:val="72797F"/>
          <w:spacing w:val="-9"/>
          <w:w w:val="115"/>
        </w:rPr>
        <w:t> </w:t>
      </w:r>
      <w:r>
        <w:rPr>
          <w:color w:val="72797F"/>
          <w:w w:val="115"/>
        </w:rPr>
        <w:t>Geográficas,</w:t>
      </w:r>
      <w:r>
        <w:rPr>
          <w:color w:val="72797F"/>
          <w:spacing w:val="-9"/>
          <w:w w:val="115"/>
        </w:rPr>
        <w:t> </w:t>
      </w:r>
      <w:r>
        <w:rPr>
          <w:b/>
          <w:color w:val="DC002E"/>
          <w:w w:val="115"/>
        </w:rPr>
        <w:t>248</w:t>
      </w:r>
      <w:r>
        <w:rPr>
          <w:color w:val="72797F"/>
          <w:w w:val="115"/>
        </w:rPr>
        <w:t>;</w:t>
      </w:r>
      <w:r>
        <w:rPr>
          <w:color w:val="72797F"/>
          <w:spacing w:val="-9"/>
          <w:w w:val="115"/>
        </w:rPr>
        <w:t> </w:t>
      </w:r>
      <w:r>
        <w:rPr>
          <w:color w:val="72797F"/>
          <w:w w:val="115"/>
        </w:rPr>
        <w:t>Papeles</w:t>
      </w:r>
      <w:r>
        <w:rPr>
          <w:color w:val="72797F"/>
          <w:spacing w:val="-9"/>
          <w:w w:val="115"/>
        </w:rPr>
        <w:t> </w:t>
      </w:r>
      <w:r>
        <w:rPr>
          <w:color w:val="72797F"/>
          <w:w w:val="115"/>
        </w:rPr>
        <w:t>de</w:t>
      </w:r>
      <w:r>
        <w:rPr>
          <w:color w:val="72797F"/>
          <w:spacing w:val="-9"/>
          <w:w w:val="115"/>
        </w:rPr>
        <w:t> </w:t>
      </w:r>
      <w:r>
        <w:rPr>
          <w:color w:val="72797F"/>
          <w:w w:val="115"/>
        </w:rPr>
        <w:t>Geografía,</w:t>
      </w:r>
      <w:r>
        <w:rPr>
          <w:color w:val="72797F"/>
          <w:spacing w:val="-9"/>
          <w:w w:val="115"/>
        </w:rPr>
        <w:t> </w:t>
      </w:r>
      <w:r>
        <w:rPr>
          <w:b/>
          <w:color w:val="DC002E"/>
          <w:w w:val="115"/>
        </w:rPr>
        <w:t>248</w:t>
      </w:r>
      <w:r>
        <w:rPr>
          <w:color w:val="72797F"/>
          <w:w w:val="115"/>
        </w:rPr>
        <w:t>;</w:t>
      </w:r>
      <w:r>
        <w:rPr>
          <w:color w:val="72797F"/>
          <w:spacing w:val="-9"/>
          <w:w w:val="115"/>
        </w:rPr>
        <w:t> </w:t>
      </w:r>
      <w:r>
        <w:rPr>
          <w:color w:val="72797F"/>
          <w:w w:val="115"/>
        </w:rPr>
        <w:t>Re- vista de Geografía, Norte Grande, </w:t>
      </w:r>
      <w:r>
        <w:rPr>
          <w:b/>
          <w:color w:val="DC002E"/>
          <w:w w:val="115"/>
        </w:rPr>
        <w:t>249</w:t>
      </w:r>
      <w:r>
        <w:rPr>
          <w:color w:val="72797F"/>
          <w:w w:val="115"/>
        </w:rPr>
        <w:t>; </w:t>
      </w:r>
      <w:r>
        <w:rPr>
          <w:color w:val="72797F"/>
          <w:spacing w:val="-3"/>
          <w:w w:val="115"/>
        </w:rPr>
        <w:t>Terra </w:t>
      </w:r>
      <w:r>
        <w:rPr>
          <w:color w:val="72797F"/>
          <w:w w:val="115"/>
        </w:rPr>
        <w:t>Nueva Etapa,</w:t>
      </w:r>
      <w:r>
        <w:rPr>
          <w:color w:val="72797F"/>
          <w:spacing w:val="-25"/>
          <w:w w:val="115"/>
        </w:rPr>
        <w:t> </w:t>
      </w:r>
      <w:r>
        <w:rPr>
          <w:b/>
          <w:color w:val="DC002E"/>
          <w:w w:val="115"/>
        </w:rPr>
        <w:t>249</w:t>
      </w:r>
    </w:p>
    <w:p>
      <w:pPr>
        <w:pStyle w:val="BodyText"/>
        <w:rPr>
          <w:b/>
        </w:rPr>
      </w:pPr>
    </w:p>
    <w:p>
      <w:pPr>
        <w:pStyle w:val="Heading6"/>
        <w:spacing w:before="125"/>
      </w:pPr>
      <w:r>
        <w:rPr>
          <w:color w:val="DC002E"/>
          <w:w w:val="115"/>
        </w:rPr>
        <w:t>_Geología</w:t>
      </w:r>
    </w:p>
    <w:p>
      <w:pPr>
        <w:pStyle w:val="BodyText"/>
        <w:spacing w:before="46"/>
        <w:ind w:left="850" w:right="1205"/>
        <w:jc w:val="both"/>
        <w:rPr>
          <w:b/>
        </w:rPr>
      </w:pPr>
      <w:r>
        <w:rPr>
          <w:color w:val="72797F"/>
          <w:w w:val="115"/>
        </w:rPr>
        <w:t>Geologica Acta: An International Earth Science Journal, </w:t>
      </w:r>
      <w:r>
        <w:rPr>
          <w:b/>
          <w:color w:val="DC002E"/>
          <w:w w:val="115"/>
        </w:rPr>
        <w:t>250</w:t>
      </w:r>
      <w:r>
        <w:rPr>
          <w:color w:val="72797F"/>
          <w:w w:val="115"/>
        </w:rPr>
        <w:t>; Revista Mexi- cana de Ciencias Geológicas, </w:t>
      </w:r>
      <w:r>
        <w:rPr>
          <w:b/>
          <w:color w:val="DC002E"/>
          <w:w w:val="115"/>
        </w:rPr>
        <w:t>250</w:t>
      </w:r>
      <w:r>
        <w:rPr>
          <w:color w:val="72797F"/>
          <w:w w:val="115"/>
        </w:rPr>
        <w:t>; TERRA Latinoamericana, </w:t>
      </w:r>
      <w:r>
        <w:rPr>
          <w:b/>
          <w:color w:val="DC002E"/>
          <w:w w:val="115"/>
        </w:rPr>
        <w:t>251</w:t>
      </w:r>
    </w:p>
    <w:p>
      <w:pPr>
        <w:pStyle w:val="BodyText"/>
        <w:rPr>
          <w:b/>
        </w:rPr>
      </w:pPr>
    </w:p>
    <w:p>
      <w:pPr>
        <w:pStyle w:val="BodyText"/>
        <w:rPr>
          <w:b/>
        </w:rPr>
      </w:pPr>
    </w:p>
    <w:p>
      <w:pPr>
        <w:pStyle w:val="Heading6"/>
        <w:spacing w:before="125"/>
      </w:pPr>
      <w:r>
        <w:rPr>
          <w:color w:val="DC002E"/>
          <w:w w:val="110"/>
        </w:rPr>
        <w:t>_Historia</w:t>
      </w:r>
    </w:p>
    <w:p>
      <w:pPr>
        <w:pStyle w:val="BodyText"/>
        <w:spacing w:before="46"/>
        <w:ind w:left="850" w:right="1199"/>
        <w:jc w:val="both"/>
      </w:pPr>
      <w:r>
        <w:rPr>
          <w:color w:val="72797F"/>
          <w:w w:val="115"/>
        </w:rPr>
        <w:t>Afro-Ásia, </w:t>
      </w:r>
      <w:r>
        <w:rPr>
          <w:b/>
          <w:color w:val="DC002E"/>
          <w:w w:val="115"/>
        </w:rPr>
        <w:t>251</w:t>
      </w:r>
      <w:r>
        <w:rPr>
          <w:color w:val="72797F"/>
          <w:w w:val="115"/>
        </w:rPr>
        <w:t>; Anuario de Estudios Centroamericanos, </w:t>
      </w:r>
      <w:r>
        <w:rPr>
          <w:b/>
          <w:color w:val="DC002E"/>
          <w:w w:val="115"/>
        </w:rPr>
        <w:t>252</w:t>
      </w:r>
      <w:r>
        <w:rPr>
          <w:color w:val="72797F"/>
          <w:w w:val="115"/>
        </w:rPr>
        <w:t>; Anuario de Historia de la Iglesia, </w:t>
      </w:r>
      <w:r>
        <w:rPr>
          <w:b/>
          <w:color w:val="DC002E"/>
          <w:w w:val="115"/>
        </w:rPr>
        <w:t>252</w:t>
      </w:r>
      <w:r>
        <w:rPr>
          <w:color w:val="72797F"/>
          <w:w w:val="115"/>
        </w:rPr>
        <w:t>; Boletín del Archivo Arquidiocesano de Mérida, </w:t>
      </w:r>
      <w:r>
        <w:rPr>
          <w:b/>
          <w:color w:val="DC002E"/>
          <w:w w:val="115"/>
        </w:rPr>
        <w:t>253</w:t>
      </w:r>
      <w:r>
        <w:rPr>
          <w:color w:val="72797F"/>
          <w:w w:val="115"/>
        </w:rPr>
        <w:t>;</w:t>
      </w:r>
      <w:r>
        <w:rPr>
          <w:color w:val="72797F"/>
          <w:spacing w:val="-7"/>
          <w:w w:val="115"/>
        </w:rPr>
        <w:t> </w:t>
      </w:r>
      <w:r>
        <w:rPr>
          <w:color w:val="72797F"/>
          <w:w w:val="115"/>
        </w:rPr>
        <w:t>Boletín</w:t>
      </w:r>
      <w:r>
        <w:rPr>
          <w:color w:val="72797F"/>
          <w:spacing w:val="-7"/>
          <w:w w:val="115"/>
        </w:rPr>
        <w:t> </w:t>
      </w:r>
      <w:r>
        <w:rPr>
          <w:color w:val="72797F"/>
          <w:w w:val="115"/>
        </w:rPr>
        <w:t>del</w:t>
      </w:r>
      <w:r>
        <w:rPr>
          <w:color w:val="72797F"/>
          <w:spacing w:val="-7"/>
          <w:w w:val="115"/>
        </w:rPr>
        <w:t> </w:t>
      </w:r>
      <w:r>
        <w:rPr>
          <w:color w:val="72797F"/>
          <w:w w:val="115"/>
        </w:rPr>
        <w:t>Instituto</w:t>
      </w:r>
      <w:r>
        <w:rPr>
          <w:color w:val="72797F"/>
          <w:spacing w:val="-7"/>
          <w:w w:val="115"/>
        </w:rPr>
        <w:t> </w:t>
      </w:r>
      <w:r>
        <w:rPr>
          <w:color w:val="72797F"/>
          <w:w w:val="115"/>
        </w:rPr>
        <w:t>Francés</w:t>
      </w:r>
      <w:r>
        <w:rPr>
          <w:color w:val="72797F"/>
          <w:spacing w:val="-7"/>
          <w:w w:val="115"/>
        </w:rPr>
        <w:t> </w:t>
      </w:r>
      <w:r>
        <w:rPr>
          <w:color w:val="72797F"/>
          <w:w w:val="115"/>
        </w:rPr>
        <w:t>de</w:t>
      </w:r>
      <w:r>
        <w:rPr>
          <w:color w:val="72797F"/>
          <w:spacing w:val="-7"/>
          <w:w w:val="115"/>
        </w:rPr>
        <w:t> </w:t>
      </w:r>
      <w:r>
        <w:rPr>
          <w:color w:val="72797F"/>
          <w:w w:val="115"/>
        </w:rPr>
        <w:t>Estudios</w:t>
      </w:r>
      <w:r>
        <w:rPr>
          <w:color w:val="72797F"/>
          <w:spacing w:val="-7"/>
          <w:w w:val="115"/>
        </w:rPr>
        <w:t> </w:t>
      </w:r>
      <w:r>
        <w:rPr>
          <w:color w:val="72797F"/>
          <w:w w:val="115"/>
        </w:rPr>
        <w:t>Andinos,</w:t>
      </w:r>
      <w:r>
        <w:rPr>
          <w:color w:val="72797F"/>
          <w:spacing w:val="-7"/>
          <w:w w:val="115"/>
        </w:rPr>
        <w:t> </w:t>
      </w:r>
      <w:r>
        <w:rPr>
          <w:b/>
          <w:color w:val="DC002E"/>
          <w:w w:val="115"/>
        </w:rPr>
        <w:t>253</w:t>
      </w:r>
      <w:r>
        <w:rPr>
          <w:color w:val="72797F"/>
          <w:w w:val="115"/>
        </w:rPr>
        <w:t>;</w:t>
      </w:r>
      <w:r>
        <w:rPr>
          <w:color w:val="72797F"/>
          <w:spacing w:val="-7"/>
          <w:w w:val="115"/>
        </w:rPr>
        <w:t> </w:t>
      </w:r>
      <w:r>
        <w:rPr>
          <w:color w:val="72797F"/>
          <w:w w:val="115"/>
        </w:rPr>
        <w:t>Bulletin</w:t>
      </w:r>
      <w:r>
        <w:rPr>
          <w:color w:val="72797F"/>
          <w:spacing w:val="-7"/>
          <w:w w:val="115"/>
        </w:rPr>
        <w:t> </w:t>
      </w:r>
      <w:r>
        <w:rPr>
          <w:color w:val="72797F"/>
          <w:w w:val="115"/>
        </w:rPr>
        <w:t>of</w:t>
      </w:r>
      <w:r>
        <w:rPr>
          <w:color w:val="72797F"/>
          <w:spacing w:val="-7"/>
          <w:w w:val="115"/>
        </w:rPr>
        <w:t> </w:t>
      </w:r>
      <w:r>
        <w:rPr>
          <w:color w:val="72797F"/>
          <w:w w:val="115"/>
        </w:rPr>
        <w:t>Por- tuguese/Japanese Studies, </w:t>
      </w:r>
      <w:r>
        <w:rPr>
          <w:b/>
          <w:color w:val="DC002E"/>
          <w:w w:val="115"/>
        </w:rPr>
        <w:t>254</w:t>
      </w:r>
      <w:r>
        <w:rPr>
          <w:color w:val="72797F"/>
          <w:w w:val="115"/>
        </w:rPr>
        <w:t>; Diálogos Latinoamericanos, </w:t>
      </w:r>
      <w:r>
        <w:rPr>
          <w:b/>
          <w:color w:val="DC002E"/>
          <w:w w:val="115"/>
        </w:rPr>
        <w:t>254</w:t>
      </w:r>
      <w:r>
        <w:rPr>
          <w:color w:val="72797F"/>
          <w:w w:val="115"/>
        </w:rPr>
        <w:t>;</w:t>
      </w:r>
      <w:r>
        <w:rPr>
          <w:color w:val="72797F"/>
          <w:spacing w:val="-8"/>
          <w:w w:val="115"/>
        </w:rPr>
        <w:t> </w:t>
      </w:r>
      <w:r>
        <w:rPr>
          <w:color w:val="72797F"/>
          <w:w w:val="115"/>
        </w:rPr>
        <w:t>Diálogos. Revista</w:t>
      </w:r>
      <w:r>
        <w:rPr>
          <w:color w:val="72797F"/>
          <w:spacing w:val="-12"/>
          <w:w w:val="115"/>
        </w:rPr>
        <w:t> </w:t>
      </w:r>
      <w:r>
        <w:rPr>
          <w:color w:val="72797F"/>
          <w:w w:val="115"/>
        </w:rPr>
        <w:t>Electrónica</w:t>
      </w:r>
      <w:r>
        <w:rPr>
          <w:color w:val="72797F"/>
          <w:spacing w:val="-12"/>
          <w:w w:val="115"/>
        </w:rPr>
        <w:t> </w:t>
      </w:r>
      <w:r>
        <w:rPr>
          <w:color w:val="72797F"/>
          <w:w w:val="115"/>
        </w:rPr>
        <w:t>de</w:t>
      </w:r>
      <w:r>
        <w:rPr>
          <w:color w:val="72797F"/>
          <w:spacing w:val="-12"/>
          <w:w w:val="115"/>
        </w:rPr>
        <w:t> </w:t>
      </w:r>
      <w:r>
        <w:rPr>
          <w:color w:val="72797F"/>
          <w:w w:val="115"/>
        </w:rPr>
        <w:t>Historia,</w:t>
      </w:r>
      <w:r>
        <w:rPr>
          <w:color w:val="72797F"/>
          <w:spacing w:val="-12"/>
          <w:w w:val="115"/>
        </w:rPr>
        <w:t> </w:t>
      </w:r>
      <w:r>
        <w:rPr>
          <w:b/>
          <w:color w:val="DC002E"/>
          <w:w w:val="115"/>
        </w:rPr>
        <w:t>255</w:t>
      </w:r>
      <w:r>
        <w:rPr>
          <w:color w:val="72797F"/>
          <w:w w:val="115"/>
        </w:rPr>
        <w:t>;</w:t>
      </w:r>
      <w:r>
        <w:rPr>
          <w:color w:val="72797F"/>
          <w:spacing w:val="-12"/>
          <w:w w:val="115"/>
        </w:rPr>
        <w:t> </w:t>
      </w:r>
      <w:r>
        <w:rPr>
          <w:color w:val="72797F"/>
          <w:w w:val="115"/>
        </w:rPr>
        <w:t>Fronteras</w:t>
      </w:r>
      <w:r>
        <w:rPr>
          <w:color w:val="72797F"/>
          <w:spacing w:val="-12"/>
          <w:w w:val="115"/>
        </w:rPr>
        <w:t> </w:t>
      </w:r>
      <w:r>
        <w:rPr>
          <w:color w:val="72797F"/>
          <w:w w:val="115"/>
        </w:rPr>
        <w:t>de</w:t>
      </w:r>
      <w:r>
        <w:rPr>
          <w:color w:val="72797F"/>
          <w:spacing w:val="-12"/>
          <w:w w:val="115"/>
        </w:rPr>
        <w:t> </w:t>
      </w:r>
      <w:r>
        <w:rPr>
          <w:color w:val="72797F"/>
          <w:w w:val="115"/>
        </w:rPr>
        <w:t>la</w:t>
      </w:r>
      <w:r>
        <w:rPr>
          <w:color w:val="72797F"/>
          <w:spacing w:val="-12"/>
          <w:w w:val="115"/>
        </w:rPr>
        <w:t> </w:t>
      </w:r>
      <w:r>
        <w:rPr>
          <w:color w:val="72797F"/>
          <w:w w:val="115"/>
        </w:rPr>
        <w:t>Historia,</w:t>
      </w:r>
      <w:r>
        <w:rPr>
          <w:color w:val="72797F"/>
          <w:spacing w:val="-12"/>
          <w:w w:val="115"/>
        </w:rPr>
        <w:t> </w:t>
      </w:r>
      <w:r>
        <w:rPr>
          <w:b/>
          <w:color w:val="DC002E"/>
          <w:w w:val="115"/>
        </w:rPr>
        <w:t>255</w:t>
      </w:r>
      <w:r>
        <w:rPr>
          <w:color w:val="72797F"/>
          <w:w w:val="115"/>
        </w:rPr>
        <w:t>;</w:t>
      </w:r>
      <w:r>
        <w:rPr>
          <w:color w:val="72797F"/>
          <w:spacing w:val="-12"/>
          <w:w w:val="115"/>
        </w:rPr>
        <w:t> </w:t>
      </w:r>
      <w:r>
        <w:rPr>
          <w:color w:val="72797F"/>
          <w:w w:val="115"/>
        </w:rPr>
        <w:t>HISPANIA</w:t>
      </w:r>
    </w:p>
    <w:p>
      <w:pPr>
        <w:spacing w:after="0"/>
        <w:jc w:val="both"/>
        <w:sectPr>
          <w:pgSz w:w="8510" w:h="8510"/>
          <w:pgMar w:header="0" w:footer="270" w:top="840" w:bottom="460" w:left="0" w:right="220"/>
        </w:sectPr>
      </w:pPr>
    </w:p>
    <w:p>
      <w:pPr>
        <w:pStyle w:val="BodyText"/>
        <w:rPr>
          <w:sz w:val="20"/>
        </w:rPr>
      </w:pPr>
      <w:r>
        <w:rPr/>
        <w:pict>
          <v:group style="position:absolute;margin-left:15.760803pt;margin-top:9.909986pt;width:25.55pt;height:25.55pt;mso-position-horizontal-relative:page;mso-position-vertical-relative:page;z-index:14728" coordorigin="315,198" coordsize="511,511">
            <v:shape style="position:absolute;left:315;top:198;width:511;height:511" coordorigin="315,198" coordsize="511,511" path="m783,453l772,386,742,328,696,282,637,252,570,241,503,252,445,282,399,328,369,386,358,453,369,520,399,579,445,625,503,655,570,666,637,655,696,625,742,579,772,520,783,453m825,453l816,385,811,372,811,453,798,529,764,595,712,647,646,681,570,694,494,681,429,647,377,595,342,529,330,453,342,377,377,312,429,260,494,225,570,213,646,225,712,260,764,312,798,377,811,453,811,372,791,325,751,273,699,233,652,213,638,207,570,198,503,207,442,233,390,273,350,325,324,385,315,453,324,521,350,582,390,634,442,674,503,699,570,708,638,699,652,694,699,674,751,634,791,582,816,521,825,453e" filled="true" fillcolor="#dc002e" stroked="false">
              <v:path arrowok="t"/>
              <v:fill type="solid"/>
            </v:shape>
            <v:shape style="position:absolute;left:419;top:353;width:302;height:198" type="#_x0000_t75" stroked="false">
              <v:imagedata r:id="rId2896" o:title=""/>
            </v:shape>
            <w10:wrap type="none"/>
          </v:group>
        </w:pict>
      </w:r>
    </w:p>
    <w:p>
      <w:pPr>
        <w:pStyle w:val="BodyText"/>
        <w:spacing w:before="7"/>
        <w:rPr>
          <w:sz w:val="17"/>
        </w:rPr>
      </w:pPr>
    </w:p>
    <w:p>
      <w:pPr>
        <w:pStyle w:val="BodyText"/>
        <w:spacing w:before="71"/>
        <w:ind w:left="1189" w:right="847"/>
        <w:jc w:val="both"/>
        <w:rPr>
          <w:b/>
        </w:rPr>
      </w:pPr>
      <w:r>
        <w:rPr>
          <w:color w:val="72797F"/>
          <w:w w:val="115"/>
        </w:rPr>
        <w:t>NOVA. Revista de Historia Contemporánea, </w:t>
      </w:r>
      <w:r>
        <w:rPr>
          <w:b/>
          <w:color w:val="DC002E"/>
          <w:w w:val="115"/>
        </w:rPr>
        <w:t>256</w:t>
      </w:r>
      <w:r>
        <w:rPr>
          <w:color w:val="72797F"/>
          <w:w w:val="115"/>
        </w:rPr>
        <w:t>; Historia, </w:t>
      </w:r>
      <w:r>
        <w:rPr>
          <w:b/>
          <w:color w:val="DC002E"/>
          <w:w w:val="115"/>
        </w:rPr>
        <w:t>256</w:t>
      </w:r>
      <w:r>
        <w:rPr>
          <w:color w:val="72797F"/>
          <w:w w:val="115"/>
        </w:rPr>
        <w:t>; Historia Crí- tica, </w:t>
      </w:r>
      <w:r>
        <w:rPr>
          <w:b/>
          <w:color w:val="DC002E"/>
          <w:w w:val="115"/>
        </w:rPr>
        <w:t>257</w:t>
      </w:r>
      <w:r>
        <w:rPr>
          <w:color w:val="72797F"/>
          <w:w w:val="115"/>
        </w:rPr>
        <w:t>; Historia Mexicana, </w:t>
      </w:r>
      <w:r>
        <w:rPr>
          <w:b/>
          <w:color w:val="DC002E"/>
          <w:w w:val="115"/>
        </w:rPr>
        <w:t>257</w:t>
      </w:r>
      <w:r>
        <w:rPr>
          <w:color w:val="72797F"/>
          <w:w w:val="115"/>
        </w:rPr>
        <w:t>; Memorias. Revista Digital de Historia y Arqueología</w:t>
      </w:r>
      <w:r>
        <w:rPr>
          <w:color w:val="72797F"/>
          <w:spacing w:val="-14"/>
          <w:w w:val="115"/>
        </w:rPr>
        <w:t> </w:t>
      </w:r>
      <w:r>
        <w:rPr>
          <w:color w:val="72797F"/>
          <w:w w:val="115"/>
        </w:rPr>
        <w:t>desde</w:t>
      </w:r>
      <w:r>
        <w:rPr>
          <w:color w:val="72797F"/>
          <w:spacing w:val="-14"/>
          <w:w w:val="115"/>
        </w:rPr>
        <w:t> </w:t>
      </w:r>
      <w:r>
        <w:rPr>
          <w:color w:val="72797F"/>
          <w:w w:val="115"/>
        </w:rPr>
        <w:t>el</w:t>
      </w:r>
      <w:r>
        <w:rPr>
          <w:color w:val="72797F"/>
          <w:spacing w:val="-14"/>
          <w:w w:val="115"/>
        </w:rPr>
        <w:t> </w:t>
      </w:r>
      <w:r>
        <w:rPr>
          <w:color w:val="72797F"/>
          <w:w w:val="115"/>
        </w:rPr>
        <w:t>Caribe,</w:t>
      </w:r>
      <w:r>
        <w:rPr>
          <w:color w:val="72797F"/>
          <w:spacing w:val="-14"/>
          <w:w w:val="115"/>
        </w:rPr>
        <w:t> </w:t>
      </w:r>
      <w:r>
        <w:rPr>
          <w:b/>
          <w:color w:val="DC002E"/>
          <w:w w:val="115"/>
        </w:rPr>
        <w:t>258</w:t>
      </w:r>
      <w:r>
        <w:rPr>
          <w:color w:val="72797F"/>
          <w:w w:val="115"/>
        </w:rPr>
        <w:t>;</w:t>
      </w:r>
      <w:r>
        <w:rPr>
          <w:color w:val="72797F"/>
          <w:spacing w:val="-14"/>
          <w:w w:val="115"/>
        </w:rPr>
        <w:t> </w:t>
      </w:r>
      <w:r>
        <w:rPr>
          <w:color w:val="72797F"/>
          <w:w w:val="115"/>
        </w:rPr>
        <w:t>Procesos</w:t>
      </w:r>
      <w:r>
        <w:rPr>
          <w:color w:val="72797F"/>
          <w:spacing w:val="-14"/>
          <w:w w:val="115"/>
        </w:rPr>
        <w:t> </w:t>
      </w:r>
      <w:r>
        <w:rPr>
          <w:color w:val="72797F"/>
          <w:w w:val="115"/>
        </w:rPr>
        <w:t>Históricos,</w:t>
      </w:r>
      <w:r>
        <w:rPr>
          <w:color w:val="72797F"/>
          <w:spacing w:val="-14"/>
          <w:w w:val="115"/>
        </w:rPr>
        <w:t> </w:t>
      </w:r>
      <w:r>
        <w:rPr>
          <w:b/>
          <w:color w:val="DC002E"/>
          <w:w w:val="115"/>
        </w:rPr>
        <w:t>258</w:t>
      </w:r>
      <w:r>
        <w:rPr>
          <w:color w:val="72797F"/>
          <w:w w:val="115"/>
        </w:rPr>
        <w:t>;</w:t>
      </w:r>
      <w:r>
        <w:rPr>
          <w:color w:val="72797F"/>
          <w:spacing w:val="-14"/>
          <w:w w:val="115"/>
        </w:rPr>
        <w:t> </w:t>
      </w:r>
      <w:r>
        <w:rPr>
          <w:color w:val="72797F"/>
          <w:w w:val="115"/>
        </w:rPr>
        <w:t>Relaciones,</w:t>
      </w:r>
      <w:r>
        <w:rPr>
          <w:color w:val="72797F"/>
          <w:spacing w:val="-14"/>
          <w:w w:val="115"/>
        </w:rPr>
        <w:t> </w:t>
      </w:r>
      <w:r>
        <w:rPr>
          <w:b/>
          <w:color w:val="DC002E"/>
          <w:w w:val="115"/>
        </w:rPr>
        <w:t>259</w:t>
      </w:r>
      <w:r>
        <w:rPr>
          <w:color w:val="72797F"/>
          <w:w w:val="115"/>
        </w:rPr>
        <w:t>; Revista</w:t>
      </w:r>
      <w:r>
        <w:rPr>
          <w:color w:val="72797F"/>
          <w:spacing w:val="-16"/>
          <w:w w:val="115"/>
        </w:rPr>
        <w:t> </w:t>
      </w:r>
      <w:r>
        <w:rPr>
          <w:color w:val="72797F"/>
          <w:w w:val="115"/>
        </w:rPr>
        <w:t>Brasileña</w:t>
      </w:r>
      <w:r>
        <w:rPr>
          <w:color w:val="72797F"/>
          <w:spacing w:val="-16"/>
          <w:w w:val="115"/>
        </w:rPr>
        <w:t> </w:t>
      </w:r>
      <w:r>
        <w:rPr>
          <w:color w:val="72797F"/>
          <w:w w:val="115"/>
        </w:rPr>
        <w:t>Historia,</w:t>
      </w:r>
      <w:r>
        <w:rPr>
          <w:color w:val="72797F"/>
          <w:spacing w:val="-16"/>
          <w:w w:val="115"/>
        </w:rPr>
        <w:t> </w:t>
      </w:r>
      <w:r>
        <w:rPr>
          <w:b/>
          <w:color w:val="DC002E"/>
          <w:w w:val="115"/>
        </w:rPr>
        <w:t>259</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Mexicana</w:t>
      </w:r>
      <w:r>
        <w:rPr>
          <w:color w:val="72797F"/>
          <w:spacing w:val="-16"/>
          <w:w w:val="115"/>
        </w:rPr>
        <w:t> </w:t>
      </w:r>
      <w:r>
        <w:rPr>
          <w:color w:val="72797F"/>
          <w:w w:val="115"/>
        </w:rPr>
        <w:t>del</w:t>
      </w:r>
      <w:r>
        <w:rPr>
          <w:color w:val="72797F"/>
          <w:spacing w:val="-16"/>
          <w:w w:val="115"/>
        </w:rPr>
        <w:t> </w:t>
      </w:r>
      <w:r>
        <w:rPr>
          <w:color w:val="72797F"/>
          <w:w w:val="115"/>
        </w:rPr>
        <w:t>Caribe,</w:t>
      </w:r>
      <w:r>
        <w:rPr>
          <w:color w:val="72797F"/>
          <w:spacing w:val="-16"/>
          <w:w w:val="115"/>
        </w:rPr>
        <w:t> </w:t>
      </w:r>
      <w:r>
        <w:rPr>
          <w:color w:val="72797F"/>
          <w:w w:val="115"/>
        </w:rPr>
        <w:t>260;</w:t>
      </w:r>
      <w:r>
        <w:rPr>
          <w:color w:val="72797F"/>
          <w:spacing w:val="-16"/>
          <w:w w:val="115"/>
        </w:rPr>
        <w:t> </w:t>
      </w:r>
      <w:r>
        <w:rPr>
          <w:color w:val="72797F"/>
          <w:w w:val="115"/>
        </w:rPr>
        <w:t>Signos</w:t>
      </w:r>
      <w:r>
        <w:rPr>
          <w:color w:val="72797F"/>
          <w:spacing w:val="-16"/>
          <w:w w:val="115"/>
        </w:rPr>
        <w:t> </w:t>
      </w:r>
      <w:r>
        <w:rPr>
          <w:color w:val="72797F"/>
          <w:w w:val="115"/>
        </w:rPr>
        <w:t>His- tóricos,</w:t>
      </w:r>
      <w:r>
        <w:rPr>
          <w:color w:val="72797F"/>
          <w:spacing w:val="-10"/>
          <w:w w:val="115"/>
        </w:rPr>
        <w:t> </w:t>
      </w:r>
      <w:r>
        <w:rPr>
          <w:b/>
          <w:color w:val="DC002E"/>
          <w:w w:val="115"/>
        </w:rPr>
        <w:t>260</w:t>
      </w:r>
      <w:r>
        <w:rPr>
          <w:color w:val="72797F"/>
          <w:w w:val="115"/>
        </w:rPr>
        <w:t>;</w:t>
      </w:r>
      <w:r>
        <w:rPr>
          <w:color w:val="72797F"/>
          <w:spacing w:val="-10"/>
          <w:w w:val="115"/>
        </w:rPr>
        <w:t> </w:t>
      </w:r>
      <w:r>
        <w:rPr>
          <w:color w:val="72797F"/>
          <w:w w:val="115"/>
        </w:rPr>
        <w:t>Tzintzun.</w:t>
      </w:r>
      <w:r>
        <w:rPr>
          <w:color w:val="72797F"/>
          <w:spacing w:val="-10"/>
          <w:w w:val="115"/>
        </w:rPr>
        <w:t> </w:t>
      </w:r>
      <w:r>
        <w:rPr>
          <w:color w:val="72797F"/>
          <w:w w:val="115"/>
        </w:rPr>
        <w:t>Revista</w:t>
      </w:r>
      <w:r>
        <w:rPr>
          <w:color w:val="72797F"/>
          <w:spacing w:val="-10"/>
          <w:w w:val="115"/>
        </w:rPr>
        <w:t> </w:t>
      </w:r>
      <w:r>
        <w:rPr>
          <w:color w:val="72797F"/>
          <w:w w:val="115"/>
        </w:rPr>
        <w:t>de</w:t>
      </w:r>
      <w:r>
        <w:rPr>
          <w:color w:val="72797F"/>
          <w:spacing w:val="-10"/>
          <w:w w:val="115"/>
        </w:rPr>
        <w:t> </w:t>
      </w:r>
      <w:r>
        <w:rPr>
          <w:color w:val="72797F"/>
          <w:w w:val="115"/>
        </w:rPr>
        <w:t>Estudios</w:t>
      </w:r>
      <w:r>
        <w:rPr>
          <w:color w:val="72797F"/>
          <w:spacing w:val="-10"/>
          <w:w w:val="115"/>
        </w:rPr>
        <w:t> </w:t>
      </w:r>
      <w:r>
        <w:rPr>
          <w:color w:val="72797F"/>
          <w:w w:val="115"/>
        </w:rPr>
        <w:t>Históricos,</w:t>
      </w:r>
      <w:r>
        <w:rPr>
          <w:color w:val="72797F"/>
          <w:spacing w:val="-10"/>
          <w:w w:val="115"/>
        </w:rPr>
        <w:t> </w:t>
      </w:r>
      <w:r>
        <w:rPr>
          <w:b/>
          <w:color w:val="DC002E"/>
          <w:w w:val="115"/>
        </w:rPr>
        <w:t>261</w:t>
      </w:r>
    </w:p>
    <w:p>
      <w:pPr>
        <w:pStyle w:val="BodyText"/>
        <w:spacing w:before="4"/>
        <w:rPr>
          <w:b/>
          <w:sz w:val="22"/>
        </w:rPr>
      </w:pPr>
    </w:p>
    <w:p>
      <w:pPr>
        <w:pStyle w:val="Heading6"/>
        <w:ind w:left="1199"/>
      </w:pPr>
      <w:r>
        <w:rPr>
          <w:color w:val="DC002E"/>
          <w:w w:val="110"/>
        </w:rPr>
        <w:t>_Ingeniería</w:t>
      </w:r>
    </w:p>
    <w:p>
      <w:pPr>
        <w:pStyle w:val="BodyText"/>
        <w:spacing w:before="46"/>
        <w:ind w:left="1199" w:right="851"/>
        <w:jc w:val="both"/>
        <w:rPr>
          <w:b/>
        </w:rPr>
      </w:pPr>
      <w:r>
        <w:rPr>
          <w:color w:val="72797F"/>
          <w:w w:val="115"/>
        </w:rPr>
        <w:t>Ciencia e Ingeniería Neogranadina, </w:t>
      </w:r>
      <w:r>
        <w:rPr>
          <w:b/>
          <w:color w:val="DC002E"/>
          <w:w w:val="115"/>
        </w:rPr>
        <w:t>261</w:t>
      </w:r>
      <w:r>
        <w:rPr>
          <w:color w:val="72797F"/>
          <w:w w:val="115"/>
        </w:rPr>
        <w:t>; Científica, </w:t>
      </w:r>
      <w:r>
        <w:rPr>
          <w:b/>
          <w:color w:val="DC002E"/>
          <w:w w:val="115"/>
        </w:rPr>
        <w:t>262</w:t>
      </w:r>
      <w:r>
        <w:rPr>
          <w:color w:val="72797F"/>
          <w:w w:val="115"/>
        </w:rPr>
        <w:t>; CT&amp;F Ciencia, </w:t>
      </w:r>
      <w:r>
        <w:rPr>
          <w:color w:val="72797F"/>
          <w:spacing w:val="-4"/>
          <w:w w:val="115"/>
        </w:rPr>
        <w:t>Tec- </w:t>
      </w:r>
      <w:r>
        <w:rPr>
          <w:color w:val="72797F"/>
          <w:w w:val="115"/>
        </w:rPr>
        <w:t>nología y Futuro, </w:t>
      </w:r>
      <w:r>
        <w:rPr>
          <w:b/>
          <w:color w:val="DC002E"/>
          <w:w w:val="115"/>
        </w:rPr>
        <w:t>262</w:t>
      </w:r>
      <w:r>
        <w:rPr>
          <w:color w:val="72797F"/>
          <w:w w:val="115"/>
        </w:rPr>
        <w:t>; Dyna, </w:t>
      </w:r>
      <w:r>
        <w:rPr>
          <w:b/>
          <w:color w:val="DC002E"/>
          <w:w w:val="115"/>
        </w:rPr>
        <w:t>263</w:t>
      </w:r>
      <w:r>
        <w:rPr>
          <w:color w:val="72797F"/>
          <w:w w:val="115"/>
        </w:rPr>
        <w:t>; El Hombre y la Máquina, </w:t>
      </w:r>
      <w:r>
        <w:rPr>
          <w:b/>
          <w:color w:val="DC002E"/>
          <w:w w:val="115"/>
        </w:rPr>
        <w:t>263</w:t>
      </w:r>
      <w:r>
        <w:rPr>
          <w:color w:val="72797F"/>
          <w:w w:val="115"/>
        </w:rPr>
        <w:t>; Industrial Data, </w:t>
      </w:r>
      <w:r>
        <w:rPr>
          <w:b/>
          <w:color w:val="DC002E"/>
          <w:w w:val="115"/>
        </w:rPr>
        <w:t>264</w:t>
      </w:r>
      <w:r>
        <w:rPr>
          <w:color w:val="72797F"/>
          <w:w w:val="115"/>
        </w:rPr>
        <w:t>; Ingeniare. Revista Chilena de Ingeniería, </w:t>
      </w:r>
      <w:r>
        <w:rPr>
          <w:b/>
          <w:color w:val="DC002E"/>
          <w:w w:val="115"/>
        </w:rPr>
        <w:t>264</w:t>
      </w:r>
      <w:r>
        <w:rPr>
          <w:color w:val="72797F"/>
          <w:w w:val="115"/>
        </w:rPr>
        <w:t>; Ingeniería e</w:t>
      </w:r>
      <w:r>
        <w:rPr>
          <w:color w:val="72797F"/>
          <w:spacing w:val="-27"/>
          <w:w w:val="115"/>
        </w:rPr>
        <w:t> </w:t>
      </w:r>
      <w:r>
        <w:rPr>
          <w:color w:val="72797F"/>
          <w:w w:val="115"/>
        </w:rPr>
        <w:t>Inves- tigación,</w:t>
      </w:r>
      <w:r>
        <w:rPr>
          <w:color w:val="72797F"/>
          <w:spacing w:val="-7"/>
          <w:w w:val="115"/>
        </w:rPr>
        <w:t> </w:t>
      </w:r>
      <w:r>
        <w:rPr>
          <w:b/>
          <w:color w:val="DC002E"/>
          <w:w w:val="115"/>
        </w:rPr>
        <w:t>265</w:t>
      </w:r>
      <w:r>
        <w:rPr>
          <w:color w:val="72797F"/>
          <w:w w:val="115"/>
        </w:rPr>
        <w:t>;</w:t>
      </w:r>
      <w:r>
        <w:rPr>
          <w:color w:val="72797F"/>
          <w:spacing w:val="-7"/>
          <w:w w:val="115"/>
        </w:rPr>
        <w:t> </w:t>
      </w:r>
      <w:r>
        <w:rPr>
          <w:color w:val="72797F"/>
          <w:w w:val="115"/>
        </w:rPr>
        <w:t>Ingeniería</w:t>
      </w:r>
      <w:r>
        <w:rPr>
          <w:color w:val="72797F"/>
          <w:spacing w:val="-7"/>
          <w:w w:val="115"/>
        </w:rPr>
        <w:t> </w:t>
      </w:r>
      <w:r>
        <w:rPr>
          <w:color w:val="72797F"/>
          <w:w w:val="115"/>
        </w:rPr>
        <w:t>Mecánica.</w:t>
      </w:r>
      <w:r>
        <w:rPr>
          <w:color w:val="72797F"/>
          <w:spacing w:val="-7"/>
          <w:w w:val="115"/>
        </w:rPr>
        <w:t> </w:t>
      </w:r>
      <w:r>
        <w:rPr>
          <w:color w:val="72797F"/>
          <w:w w:val="115"/>
        </w:rPr>
        <w:t>Tecnología</w:t>
      </w:r>
      <w:r>
        <w:rPr>
          <w:color w:val="72797F"/>
          <w:spacing w:val="-7"/>
          <w:w w:val="115"/>
        </w:rPr>
        <w:t> </w:t>
      </w:r>
      <w:r>
        <w:rPr>
          <w:color w:val="72797F"/>
          <w:w w:val="115"/>
        </w:rPr>
        <w:t>y</w:t>
      </w:r>
      <w:r>
        <w:rPr>
          <w:color w:val="72797F"/>
          <w:spacing w:val="-7"/>
          <w:w w:val="115"/>
        </w:rPr>
        <w:t> </w:t>
      </w:r>
      <w:r>
        <w:rPr>
          <w:color w:val="72797F"/>
          <w:w w:val="115"/>
        </w:rPr>
        <w:t>Desarrollo,</w:t>
      </w:r>
      <w:r>
        <w:rPr>
          <w:color w:val="72797F"/>
          <w:spacing w:val="-6"/>
          <w:w w:val="115"/>
        </w:rPr>
        <w:t> </w:t>
      </w:r>
      <w:r>
        <w:rPr>
          <w:b/>
          <w:color w:val="DC002E"/>
          <w:w w:val="115"/>
        </w:rPr>
        <w:t>265</w:t>
      </w:r>
      <w:r>
        <w:rPr>
          <w:color w:val="72797F"/>
          <w:w w:val="115"/>
        </w:rPr>
        <w:t>;</w:t>
      </w:r>
      <w:r>
        <w:rPr>
          <w:color w:val="72797F"/>
          <w:spacing w:val="-7"/>
          <w:w w:val="115"/>
        </w:rPr>
        <w:t> </w:t>
      </w:r>
      <w:r>
        <w:rPr>
          <w:color w:val="72797F"/>
          <w:w w:val="115"/>
        </w:rPr>
        <w:t>Ingeniería Revista</w:t>
      </w:r>
      <w:r>
        <w:rPr>
          <w:color w:val="72797F"/>
          <w:spacing w:val="-6"/>
          <w:w w:val="115"/>
        </w:rPr>
        <w:t> </w:t>
      </w:r>
      <w:r>
        <w:rPr>
          <w:color w:val="72797F"/>
          <w:w w:val="115"/>
        </w:rPr>
        <w:t>Académica,</w:t>
      </w:r>
      <w:r>
        <w:rPr>
          <w:color w:val="72797F"/>
          <w:spacing w:val="-6"/>
          <w:w w:val="115"/>
        </w:rPr>
        <w:t> </w:t>
      </w:r>
      <w:r>
        <w:rPr>
          <w:b/>
          <w:color w:val="DC002E"/>
          <w:w w:val="115"/>
        </w:rPr>
        <w:t>266</w:t>
      </w:r>
      <w:r>
        <w:rPr>
          <w:color w:val="72797F"/>
          <w:w w:val="115"/>
        </w:rPr>
        <w:t>;</w:t>
      </w:r>
      <w:r>
        <w:rPr>
          <w:color w:val="72797F"/>
          <w:spacing w:val="-6"/>
          <w:w w:val="115"/>
        </w:rPr>
        <w:t> </w:t>
      </w:r>
      <w:r>
        <w:rPr>
          <w:color w:val="72797F"/>
          <w:w w:val="115"/>
        </w:rPr>
        <w:t>Ingeniería</w:t>
      </w:r>
      <w:r>
        <w:rPr>
          <w:color w:val="72797F"/>
          <w:spacing w:val="-6"/>
          <w:w w:val="115"/>
        </w:rPr>
        <w:t> </w:t>
      </w:r>
      <w:r>
        <w:rPr>
          <w:color w:val="72797F"/>
          <w:w w:val="115"/>
        </w:rPr>
        <w:t>UC,</w:t>
      </w:r>
      <w:r>
        <w:rPr>
          <w:color w:val="72797F"/>
          <w:spacing w:val="-6"/>
          <w:w w:val="115"/>
        </w:rPr>
        <w:t> </w:t>
      </w:r>
      <w:r>
        <w:rPr>
          <w:b/>
          <w:color w:val="DC002E"/>
          <w:w w:val="115"/>
        </w:rPr>
        <w:t>266</w:t>
      </w:r>
      <w:r>
        <w:rPr>
          <w:color w:val="72797F"/>
          <w:w w:val="115"/>
        </w:rPr>
        <w:t>;</w:t>
      </w:r>
      <w:r>
        <w:rPr>
          <w:color w:val="72797F"/>
          <w:spacing w:val="-6"/>
          <w:w w:val="115"/>
        </w:rPr>
        <w:t> </w:t>
      </w:r>
      <w:r>
        <w:rPr>
          <w:color w:val="72797F"/>
          <w:w w:val="115"/>
        </w:rPr>
        <w:t>Ingeniería</w:t>
      </w:r>
      <w:r>
        <w:rPr>
          <w:color w:val="72797F"/>
          <w:spacing w:val="-6"/>
          <w:w w:val="115"/>
        </w:rPr>
        <w:t> </w:t>
      </w:r>
      <w:r>
        <w:rPr>
          <w:color w:val="72797F"/>
          <w:w w:val="115"/>
        </w:rPr>
        <w:t>y</w:t>
      </w:r>
      <w:r>
        <w:rPr>
          <w:color w:val="72797F"/>
          <w:spacing w:val="-6"/>
          <w:w w:val="115"/>
        </w:rPr>
        <w:t> </w:t>
      </w:r>
      <w:r>
        <w:rPr>
          <w:color w:val="72797F"/>
          <w:w w:val="115"/>
        </w:rPr>
        <w:t>Ciencia,</w:t>
      </w:r>
      <w:r>
        <w:rPr>
          <w:color w:val="72797F"/>
          <w:spacing w:val="-6"/>
          <w:w w:val="115"/>
        </w:rPr>
        <w:t> </w:t>
      </w:r>
      <w:r>
        <w:rPr>
          <w:b/>
          <w:color w:val="DC002E"/>
          <w:w w:val="115"/>
        </w:rPr>
        <w:t>267</w:t>
      </w:r>
      <w:r>
        <w:rPr>
          <w:color w:val="72797F"/>
          <w:w w:val="115"/>
        </w:rPr>
        <w:t>;</w:t>
      </w:r>
      <w:r>
        <w:rPr>
          <w:color w:val="72797F"/>
          <w:spacing w:val="-6"/>
          <w:w w:val="115"/>
        </w:rPr>
        <w:t> </w:t>
      </w:r>
      <w:r>
        <w:rPr>
          <w:color w:val="72797F"/>
          <w:w w:val="115"/>
        </w:rPr>
        <w:t>Inge- niería y Desarrollo, </w:t>
      </w:r>
      <w:r>
        <w:rPr>
          <w:b/>
          <w:color w:val="DC002E"/>
          <w:w w:val="115"/>
        </w:rPr>
        <w:t>267</w:t>
      </w:r>
      <w:r>
        <w:rPr>
          <w:color w:val="72797F"/>
          <w:w w:val="115"/>
        </w:rPr>
        <w:t>; Ingeniería y Universidad, </w:t>
      </w:r>
      <w:r>
        <w:rPr>
          <w:b/>
          <w:color w:val="DC002E"/>
          <w:w w:val="115"/>
        </w:rPr>
        <w:t>268</w:t>
      </w:r>
      <w:r>
        <w:rPr>
          <w:color w:val="72797F"/>
          <w:w w:val="115"/>
        </w:rPr>
        <w:t>; Ingeniería. Investi- gación y Tecnología, </w:t>
      </w:r>
      <w:r>
        <w:rPr>
          <w:b/>
          <w:color w:val="DC002E"/>
          <w:w w:val="115"/>
        </w:rPr>
        <w:t>268</w:t>
      </w:r>
      <w:r>
        <w:rPr>
          <w:color w:val="72797F"/>
          <w:w w:val="115"/>
        </w:rPr>
        <w:t>; Inteligencia Artificial. Revista Iberoamericana de Inteligencia Artificial, </w:t>
      </w:r>
      <w:r>
        <w:rPr>
          <w:b/>
          <w:color w:val="DC002E"/>
          <w:w w:val="115"/>
        </w:rPr>
        <w:t>269</w:t>
      </w:r>
      <w:r>
        <w:rPr>
          <w:color w:val="72797F"/>
          <w:w w:val="115"/>
        </w:rPr>
        <w:t>; Journal of Applied Research and </w:t>
      </w:r>
      <w:r>
        <w:rPr>
          <w:color w:val="72797F"/>
          <w:spacing w:val="-3"/>
          <w:w w:val="115"/>
        </w:rPr>
        <w:t>Technology, </w:t>
      </w:r>
      <w:r>
        <w:rPr>
          <w:b/>
          <w:color w:val="DC002E"/>
          <w:w w:val="115"/>
        </w:rPr>
        <w:t>269</w:t>
      </w:r>
      <w:r>
        <w:rPr>
          <w:color w:val="72797F"/>
          <w:w w:val="115"/>
        </w:rPr>
        <w:t>; Journal of Technology Management &amp; Innovation, </w:t>
      </w:r>
      <w:r>
        <w:rPr>
          <w:b/>
          <w:color w:val="DC002E"/>
          <w:w w:val="115"/>
        </w:rPr>
        <w:t>270</w:t>
      </w:r>
      <w:r>
        <w:rPr>
          <w:color w:val="72797F"/>
          <w:w w:val="115"/>
        </w:rPr>
        <w:t>; Revista de In- geniería Sísmica, </w:t>
      </w:r>
      <w:r>
        <w:rPr>
          <w:b/>
          <w:color w:val="DC002E"/>
          <w:w w:val="115"/>
        </w:rPr>
        <w:t>270</w:t>
      </w:r>
      <w:r>
        <w:rPr>
          <w:color w:val="72797F"/>
          <w:w w:val="115"/>
        </w:rPr>
        <w:t>; Revista Facultad de Ingeniería, </w:t>
      </w:r>
      <w:r>
        <w:rPr>
          <w:b/>
          <w:color w:val="DC002E"/>
          <w:w w:val="115"/>
        </w:rPr>
        <w:t>271</w:t>
      </w:r>
      <w:r>
        <w:rPr>
          <w:color w:val="72797F"/>
          <w:w w:val="115"/>
        </w:rPr>
        <w:t>; Revista</w:t>
      </w:r>
      <w:r>
        <w:rPr>
          <w:color w:val="72797F"/>
          <w:spacing w:val="-13"/>
          <w:w w:val="115"/>
        </w:rPr>
        <w:t> </w:t>
      </w:r>
      <w:r>
        <w:rPr>
          <w:color w:val="72797F"/>
          <w:w w:val="115"/>
        </w:rPr>
        <w:t>Facultad de Ingeniería Universidad de Antioquia, </w:t>
      </w:r>
      <w:r>
        <w:rPr>
          <w:b/>
          <w:color w:val="DC002E"/>
          <w:w w:val="115"/>
        </w:rPr>
        <w:t>271</w:t>
      </w:r>
      <w:r>
        <w:rPr>
          <w:color w:val="72797F"/>
          <w:w w:val="115"/>
        </w:rPr>
        <w:t>; Revista Mexicana de Ingenie- ría Química, </w:t>
      </w:r>
      <w:r>
        <w:rPr>
          <w:b/>
          <w:color w:val="DC002E"/>
          <w:w w:val="115"/>
        </w:rPr>
        <w:t>272</w:t>
      </w:r>
      <w:r>
        <w:rPr>
          <w:color w:val="72797F"/>
          <w:w w:val="115"/>
        </w:rPr>
        <w:t>; Scientia et Technica, </w:t>
      </w:r>
      <w:r>
        <w:rPr>
          <w:b/>
          <w:color w:val="DC002E"/>
          <w:w w:val="115"/>
        </w:rPr>
        <w:t>272</w:t>
      </w:r>
      <w:r>
        <w:rPr>
          <w:color w:val="72797F"/>
          <w:w w:val="115"/>
        </w:rPr>
        <w:t>; Tecnología, Ciencia,</w:t>
      </w:r>
      <w:r>
        <w:rPr>
          <w:color w:val="72797F"/>
          <w:spacing w:val="-31"/>
          <w:w w:val="115"/>
        </w:rPr>
        <w:t> </w:t>
      </w:r>
      <w:r>
        <w:rPr>
          <w:color w:val="72797F"/>
          <w:w w:val="115"/>
        </w:rPr>
        <w:t>Educación, </w:t>
      </w:r>
      <w:r>
        <w:rPr>
          <w:b/>
          <w:color w:val="DC002E"/>
          <w:w w:val="115"/>
        </w:rPr>
        <w:t>273</w:t>
      </w:r>
      <w:r>
        <w:rPr>
          <w:color w:val="72797F"/>
          <w:w w:val="115"/>
        </w:rPr>
        <w:t>;</w:t>
      </w:r>
      <w:r>
        <w:rPr>
          <w:color w:val="72797F"/>
          <w:spacing w:val="-25"/>
          <w:w w:val="115"/>
        </w:rPr>
        <w:t> </w:t>
      </w:r>
      <w:r>
        <w:rPr>
          <w:color w:val="72797F"/>
          <w:w w:val="115"/>
        </w:rPr>
        <w:t>Telematique,</w:t>
      </w:r>
      <w:r>
        <w:rPr>
          <w:color w:val="72797F"/>
          <w:spacing w:val="-25"/>
          <w:w w:val="115"/>
        </w:rPr>
        <w:t> </w:t>
      </w:r>
      <w:r>
        <w:rPr>
          <w:b/>
          <w:color w:val="DC002E"/>
          <w:w w:val="115"/>
        </w:rPr>
        <w:t>273</w:t>
      </w:r>
    </w:p>
    <w:p>
      <w:pPr>
        <w:pStyle w:val="BodyText"/>
        <w:rPr>
          <w:b/>
        </w:rPr>
      </w:pPr>
    </w:p>
    <w:p>
      <w:pPr>
        <w:pStyle w:val="Heading6"/>
        <w:spacing w:before="117"/>
        <w:ind w:left="1199"/>
      </w:pPr>
      <w:r>
        <w:rPr>
          <w:color w:val="DC002E"/>
          <w:w w:val="115"/>
        </w:rPr>
        <w:t>_Lengua y Literatura</w:t>
      </w:r>
    </w:p>
    <w:p>
      <w:pPr>
        <w:pStyle w:val="BodyText"/>
        <w:spacing w:before="46"/>
        <w:ind w:left="1199" w:right="851" w:hanging="1"/>
        <w:jc w:val="both"/>
      </w:pPr>
      <w:r>
        <w:rPr>
          <w:color w:val="72797F"/>
          <w:w w:val="115"/>
        </w:rPr>
        <w:t>Acta Literaria, </w:t>
      </w:r>
      <w:r>
        <w:rPr>
          <w:b/>
          <w:color w:val="DC002E"/>
          <w:w w:val="115"/>
        </w:rPr>
        <w:t>274</w:t>
      </w:r>
      <w:r>
        <w:rPr>
          <w:color w:val="72797F"/>
          <w:w w:val="115"/>
        </w:rPr>
        <w:t>; Alea: Estudos Neolatinos, </w:t>
      </w:r>
      <w:r>
        <w:rPr>
          <w:b/>
          <w:color w:val="DC002E"/>
          <w:w w:val="115"/>
        </w:rPr>
        <w:t>274</w:t>
      </w:r>
      <w:r>
        <w:rPr>
          <w:color w:val="72797F"/>
          <w:w w:val="115"/>
        </w:rPr>
        <w:t>; Atenea, </w:t>
      </w:r>
      <w:r>
        <w:rPr>
          <w:b/>
          <w:color w:val="DC002E"/>
          <w:w w:val="115"/>
        </w:rPr>
        <w:t>275</w:t>
      </w:r>
      <w:r>
        <w:rPr>
          <w:color w:val="72797F"/>
          <w:w w:val="115"/>
        </w:rPr>
        <w:t>; Babilónia. Revista Lusófona de Línguas, Culturas e Tradução, </w:t>
      </w:r>
      <w:r>
        <w:rPr>
          <w:b/>
          <w:color w:val="DC002E"/>
          <w:w w:val="115"/>
        </w:rPr>
        <w:t>275</w:t>
      </w:r>
      <w:r>
        <w:rPr>
          <w:color w:val="72797F"/>
          <w:w w:val="115"/>
        </w:rPr>
        <w:t>; Boletín de Lingüís- tica,</w:t>
      </w:r>
      <w:r>
        <w:rPr>
          <w:color w:val="72797F"/>
          <w:spacing w:val="-14"/>
          <w:w w:val="115"/>
        </w:rPr>
        <w:t> </w:t>
      </w:r>
      <w:r>
        <w:rPr>
          <w:b/>
          <w:color w:val="DC002E"/>
          <w:w w:val="115"/>
        </w:rPr>
        <w:t>276</w:t>
      </w:r>
      <w:r>
        <w:rPr>
          <w:color w:val="72797F"/>
          <w:w w:val="115"/>
        </w:rPr>
        <w:t>;</w:t>
      </w:r>
      <w:r>
        <w:rPr>
          <w:color w:val="72797F"/>
          <w:spacing w:val="-14"/>
          <w:w w:val="115"/>
        </w:rPr>
        <w:t> </w:t>
      </w:r>
      <w:r>
        <w:rPr>
          <w:color w:val="72797F"/>
          <w:w w:val="115"/>
        </w:rPr>
        <w:t>Çedille.</w:t>
      </w:r>
      <w:r>
        <w:rPr>
          <w:color w:val="72797F"/>
          <w:spacing w:val="-14"/>
          <w:w w:val="115"/>
        </w:rPr>
        <w:t> </w:t>
      </w:r>
      <w:r>
        <w:rPr>
          <w:color w:val="72797F"/>
          <w:w w:val="115"/>
        </w:rPr>
        <w:t>Revista</w:t>
      </w:r>
      <w:r>
        <w:rPr>
          <w:color w:val="72797F"/>
          <w:spacing w:val="-14"/>
          <w:w w:val="115"/>
        </w:rPr>
        <w:t> </w:t>
      </w:r>
      <w:r>
        <w:rPr>
          <w:color w:val="72797F"/>
          <w:w w:val="115"/>
        </w:rPr>
        <w:t>de</w:t>
      </w:r>
      <w:r>
        <w:rPr>
          <w:color w:val="72797F"/>
          <w:spacing w:val="-14"/>
          <w:w w:val="115"/>
        </w:rPr>
        <w:t> </w:t>
      </w:r>
      <w:r>
        <w:rPr>
          <w:color w:val="72797F"/>
          <w:w w:val="115"/>
        </w:rPr>
        <w:t>Estudios</w:t>
      </w:r>
      <w:r>
        <w:rPr>
          <w:color w:val="72797F"/>
          <w:spacing w:val="-14"/>
          <w:w w:val="115"/>
        </w:rPr>
        <w:t> </w:t>
      </w:r>
      <w:r>
        <w:rPr>
          <w:color w:val="72797F"/>
          <w:w w:val="115"/>
        </w:rPr>
        <w:t>Franceses,</w:t>
      </w:r>
      <w:r>
        <w:rPr>
          <w:color w:val="72797F"/>
          <w:spacing w:val="-15"/>
          <w:w w:val="115"/>
        </w:rPr>
        <w:t> </w:t>
      </w:r>
      <w:r>
        <w:rPr>
          <w:b/>
          <w:color w:val="DC002E"/>
          <w:w w:val="115"/>
        </w:rPr>
        <w:t>276</w:t>
      </w:r>
      <w:r>
        <w:rPr>
          <w:color w:val="72797F"/>
          <w:w w:val="115"/>
        </w:rPr>
        <w:t>;</w:t>
      </w:r>
      <w:r>
        <w:rPr>
          <w:color w:val="72797F"/>
          <w:spacing w:val="-14"/>
          <w:w w:val="115"/>
        </w:rPr>
        <w:t> </w:t>
      </w:r>
      <w:r>
        <w:rPr>
          <w:color w:val="72797F"/>
          <w:w w:val="115"/>
        </w:rPr>
        <w:t>Estudios</w:t>
      </w:r>
      <w:r>
        <w:rPr>
          <w:color w:val="72797F"/>
          <w:spacing w:val="-14"/>
          <w:w w:val="115"/>
        </w:rPr>
        <w:t> </w:t>
      </w:r>
      <w:r>
        <w:rPr>
          <w:color w:val="72797F"/>
          <w:w w:val="115"/>
        </w:rPr>
        <w:t>de</w:t>
      </w:r>
      <w:r>
        <w:rPr>
          <w:color w:val="72797F"/>
          <w:spacing w:val="-14"/>
          <w:w w:val="115"/>
        </w:rPr>
        <w:t> </w:t>
      </w:r>
      <w:r>
        <w:rPr>
          <w:color w:val="72797F"/>
          <w:w w:val="115"/>
        </w:rPr>
        <w:t>Lingüística Aplicada, </w:t>
      </w:r>
      <w:r>
        <w:rPr>
          <w:b/>
          <w:color w:val="DC002E"/>
          <w:w w:val="115"/>
        </w:rPr>
        <w:t>277</w:t>
      </w:r>
      <w:r>
        <w:rPr>
          <w:color w:val="72797F"/>
          <w:w w:val="115"/>
        </w:rPr>
        <w:t>; Forma y Función, </w:t>
      </w:r>
      <w:r>
        <w:rPr>
          <w:b/>
          <w:color w:val="DC002E"/>
          <w:w w:val="115"/>
        </w:rPr>
        <w:t>277</w:t>
      </w:r>
      <w:r>
        <w:rPr>
          <w:color w:val="72797F"/>
          <w:w w:val="115"/>
        </w:rPr>
        <w:t>; Francofonía, </w:t>
      </w:r>
      <w:r>
        <w:rPr>
          <w:b/>
          <w:color w:val="DC002E"/>
          <w:w w:val="115"/>
        </w:rPr>
        <w:t>278</w:t>
      </w:r>
      <w:r>
        <w:rPr>
          <w:color w:val="72797F"/>
          <w:w w:val="115"/>
        </w:rPr>
        <w:t>; Latinoamérica. Re- vista de Estudios Latinoamericanos, </w:t>
      </w:r>
      <w:r>
        <w:rPr>
          <w:b/>
          <w:color w:val="DC002E"/>
          <w:w w:val="115"/>
        </w:rPr>
        <w:t>278</w:t>
      </w:r>
      <w:r>
        <w:rPr>
          <w:color w:val="72797F"/>
          <w:w w:val="115"/>
        </w:rPr>
        <w:t>; Literatura y Lingüística, </w:t>
      </w:r>
      <w:r>
        <w:rPr>
          <w:b/>
          <w:color w:val="DC002E"/>
          <w:w w:val="115"/>
        </w:rPr>
        <w:t>279</w:t>
      </w:r>
      <w:r>
        <w:rPr>
          <w:color w:val="72797F"/>
          <w:w w:val="115"/>
        </w:rPr>
        <w:t>;</w:t>
      </w:r>
      <w:r>
        <w:rPr>
          <w:color w:val="72797F"/>
          <w:spacing w:val="-31"/>
          <w:w w:val="115"/>
        </w:rPr>
        <w:t> </w:t>
      </w:r>
      <w:r>
        <w:rPr>
          <w:color w:val="72797F"/>
          <w:w w:val="115"/>
        </w:rPr>
        <w:t>Nue- va Revista de Filología Hispánica, </w:t>
      </w:r>
      <w:r>
        <w:rPr>
          <w:b/>
          <w:color w:val="DC002E"/>
          <w:w w:val="115"/>
        </w:rPr>
        <w:t>279</w:t>
      </w:r>
      <w:r>
        <w:rPr>
          <w:color w:val="72797F"/>
          <w:w w:val="115"/>
        </w:rPr>
        <w:t>; Pensamiento y Cultura, </w:t>
      </w:r>
      <w:r>
        <w:rPr>
          <w:b/>
          <w:color w:val="DC002E"/>
          <w:w w:val="115"/>
        </w:rPr>
        <w:t>280</w:t>
      </w:r>
      <w:r>
        <w:rPr>
          <w:color w:val="72797F"/>
          <w:w w:val="115"/>
        </w:rPr>
        <w:t>;</w:t>
      </w:r>
      <w:r>
        <w:rPr>
          <w:color w:val="72797F"/>
          <w:spacing w:val="1"/>
          <w:w w:val="115"/>
        </w:rPr>
        <w:t> </w:t>
      </w:r>
      <w:r>
        <w:rPr>
          <w:color w:val="72797F"/>
          <w:w w:val="115"/>
        </w:rPr>
        <w:t>Revista</w:t>
      </w:r>
    </w:p>
    <w:p>
      <w:pPr>
        <w:spacing w:after="0"/>
        <w:jc w:val="both"/>
        <w:sectPr>
          <w:pgSz w:w="8510" w:h="8510"/>
          <w:pgMar w:header="0" w:footer="284" w:top="840" w:bottom="480" w:left="200" w:right="0"/>
        </w:sectPr>
      </w:pPr>
    </w:p>
    <w:p>
      <w:pPr>
        <w:pStyle w:val="BodyText"/>
        <w:rPr>
          <w:sz w:val="20"/>
        </w:rPr>
      </w:pPr>
      <w:r>
        <w:rPr/>
        <w:pict>
          <v:group style="position:absolute;margin-left:382.913422pt;margin-top:9.909986pt;width:25.55pt;height:25.55pt;mso-position-horizontal-relative:page;mso-position-vertical-relative:page;z-index:14752" coordorigin="7658,198" coordsize="511,511">
            <v:shape style="position:absolute;left:7658;top:198;width:511;height:511" coordorigin="7658,198" coordsize="511,511" path="m8126,453l8115,386,8085,328,8039,282,7980,252,7913,241,7846,252,7788,282,7742,328,7712,386,7701,453,7712,520,7742,579,7788,625,7846,655,7913,666,7980,655,8039,625,8085,579,8115,520,8126,453m8169,453l8159,385,8154,372,8154,453,8141,529,8107,595,8055,647,7989,681,7913,694,7837,681,7772,647,7720,595,7685,529,7673,453,7685,377,7720,312,7772,260,7837,225,7913,213,7989,225,8055,260,8107,312,8141,377,8154,453,8154,372,8134,325,8094,273,8042,233,7995,213,7981,207,7913,198,7846,207,7785,233,7733,273,7693,325,7667,385,7658,453,7667,521,7693,582,7733,634,7785,674,7846,699,7913,708,7981,699,7995,694,8042,674,8094,634,8134,582,8159,521,8169,453e" filled="true" fillcolor="#dc002e" stroked="false">
              <v:path arrowok="t"/>
              <v:fill type="solid"/>
            </v:shape>
            <v:shape style="position:absolute;left:7762;top:353;width:302;height:198" type="#_x0000_t75" stroked="false">
              <v:imagedata r:id="rId2896" o:title=""/>
            </v:shape>
            <w10:wrap type="none"/>
          </v:group>
        </w:pict>
      </w:r>
    </w:p>
    <w:p>
      <w:pPr>
        <w:pStyle w:val="BodyText"/>
        <w:spacing w:before="8"/>
        <w:rPr>
          <w:sz w:val="17"/>
        </w:rPr>
      </w:pPr>
    </w:p>
    <w:p>
      <w:pPr>
        <w:pStyle w:val="BodyText"/>
        <w:spacing w:before="71"/>
        <w:ind w:left="850" w:right="996"/>
        <w:rPr>
          <w:b/>
        </w:rPr>
      </w:pPr>
      <w:r>
        <w:rPr>
          <w:color w:val="72797F"/>
          <w:w w:val="115"/>
        </w:rPr>
        <w:t>de Humanidades: Tecnológico de Monterrey, </w:t>
      </w:r>
      <w:r>
        <w:rPr>
          <w:b/>
          <w:color w:val="DC002E"/>
          <w:w w:val="115"/>
        </w:rPr>
        <w:t>280</w:t>
      </w:r>
      <w:r>
        <w:rPr>
          <w:color w:val="72797F"/>
          <w:w w:val="115"/>
        </w:rPr>
        <w:t>; Synthesis, </w:t>
      </w:r>
      <w:r>
        <w:rPr>
          <w:b/>
          <w:color w:val="DC002E"/>
          <w:w w:val="115"/>
        </w:rPr>
        <w:t>281</w:t>
      </w:r>
      <w:r>
        <w:rPr>
          <w:color w:val="72797F"/>
          <w:w w:val="115"/>
        </w:rPr>
        <w:t>; Tópicos del Seminario, </w:t>
      </w:r>
      <w:r>
        <w:rPr>
          <w:b/>
          <w:color w:val="DC002E"/>
          <w:w w:val="115"/>
        </w:rPr>
        <w:t>281</w:t>
      </w:r>
    </w:p>
    <w:p>
      <w:pPr>
        <w:pStyle w:val="BodyText"/>
        <w:spacing w:before="11"/>
        <w:rPr>
          <w:b/>
          <w:sz w:val="22"/>
        </w:rPr>
      </w:pPr>
    </w:p>
    <w:p>
      <w:pPr>
        <w:pStyle w:val="Heading6"/>
      </w:pPr>
      <w:r>
        <w:rPr>
          <w:color w:val="DC002E"/>
          <w:w w:val="110"/>
        </w:rPr>
        <w:t>_Matemáticas</w:t>
      </w:r>
    </w:p>
    <w:p>
      <w:pPr>
        <w:pStyle w:val="BodyText"/>
        <w:spacing w:before="46"/>
        <w:ind w:left="850" w:right="1184"/>
        <w:rPr>
          <w:b/>
        </w:rPr>
      </w:pPr>
      <w:r>
        <w:rPr>
          <w:color w:val="72797F"/>
          <w:w w:val="115"/>
        </w:rPr>
        <w:t>Matemáticas:</w:t>
      </w:r>
      <w:r>
        <w:rPr>
          <w:color w:val="72797F"/>
          <w:spacing w:val="-15"/>
          <w:w w:val="115"/>
        </w:rPr>
        <w:t> </w:t>
      </w:r>
      <w:r>
        <w:rPr>
          <w:color w:val="72797F"/>
          <w:w w:val="115"/>
        </w:rPr>
        <w:t>Enseñanza</w:t>
      </w:r>
      <w:r>
        <w:rPr>
          <w:color w:val="72797F"/>
          <w:spacing w:val="-15"/>
          <w:w w:val="115"/>
        </w:rPr>
        <w:t> </w:t>
      </w:r>
      <w:r>
        <w:rPr>
          <w:color w:val="72797F"/>
          <w:w w:val="115"/>
        </w:rPr>
        <w:t>Universitaria,</w:t>
      </w:r>
      <w:r>
        <w:rPr>
          <w:color w:val="72797F"/>
          <w:spacing w:val="-15"/>
          <w:w w:val="115"/>
        </w:rPr>
        <w:t> </w:t>
      </w:r>
      <w:r>
        <w:rPr>
          <w:b/>
          <w:color w:val="DC002E"/>
          <w:w w:val="115"/>
        </w:rPr>
        <w:t>382</w:t>
      </w:r>
      <w:r>
        <w:rPr>
          <w:color w:val="72797F"/>
          <w:w w:val="115"/>
        </w:rPr>
        <w:t>;</w:t>
      </w:r>
      <w:r>
        <w:rPr>
          <w:color w:val="72797F"/>
          <w:spacing w:val="-15"/>
          <w:w w:val="115"/>
        </w:rPr>
        <w:t> </w:t>
      </w:r>
      <w:r>
        <w:rPr>
          <w:color w:val="72797F"/>
          <w:w w:val="115"/>
        </w:rPr>
        <w:t>Revista</w:t>
      </w:r>
      <w:r>
        <w:rPr>
          <w:color w:val="72797F"/>
          <w:spacing w:val="-15"/>
          <w:w w:val="115"/>
        </w:rPr>
        <w:t> </w:t>
      </w:r>
      <w:r>
        <w:rPr>
          <w:color w:val="72797F"/>
          <w:w w:val="115"/>
        </w:rPr>
        <w:t>Colombiana</w:t>
      </w:r>
      <w:r>
        <w:rPr>
          <w:color w:val="72797F"/>
          <w:spacing w:val="-15"/>
          <w:w w:val="115"/>
        </w:rPr>
        <w:t> </w:t>
      </w:r>
      <w:r>
        <w:rPr>
          <w:color w:val="72797F"/>
          <w:w w:val="115"/>
        </w:rPr>
        <w:t>de</w:t>
      </w:r>
      <w:r>
        <w:rPr>
          <w:color w:val="72797F"/>
          <w:spacing w:val="-15"/>
          <w:w w:val="115"/>
        </w:rPr>
        <w:t> </w:t>
      </w:r>
      <w:r>
        <w:rPr>
          <w:color w:val="72797F"/>
          <w:w w:val="115"/>
        </w:rPr>
        <w:t>Estadís- tica,</w:t>
      </w:r>
      <w:r>
        <w:rPr>
          <w:color w:val="72797F"/>
          <w:spacing w:val="-17"/>
          <w:w w:val="115"/>
        </w:rPr>
        <w:t> </w:t>
      </w:r>
      <w:r>
        <w:rPr>
          <w:b/>
          <w:color w:val="DC002E"/>
          <w:w w:val="115"/>
        </w:rPr>
        <w:t>372</w:t>
      </w:r>
    </w:p>
    <w:p>
      <w:pPr>
        <w:pStyle w:val="BodyText"/>
        <w:rPr>
          <w:b/>
        </w:rPr>
      </w:pPr>
    </w:p>
    <w:p>
      <w:pPr>
        <w:pStyle w:val="Heading6"/>
        <w:spacing w:before="124"/>
      </w:pPr>
      <w:r>
        <w:rPr>
          <w:color w:val="DC002E"/>
          <w:w w:val="110"/>
        </w:rPr>
        <w:t>_Medicina</w:t>
      </w:r>
    </w:p>
    <w:p>
      <w:pPr>
        <w:pStyle w:val="BodyText"/>
        <w:spacing w:before="46"/>
        <w:ind w:left="850" w:right="1195"/>
        <w:jc w:val="both"/>
        <w:rPr>
          <w:b/>
        </w:rPr>
      </w:pPr>
      <w:r>
        <w:rPr>
          <w:color w:val="72797F"/>
          <w:w w:val="115"/>
        </w:rPr>
        <w:t>Acta Bioethica, </w:t>
      </w:r>
      <w:r>
        <w:rPr>
          <w:b/>
          <w:color w:val="DC002E"/>
          <w:w w:val="115"/>
        </w:rPr>
        <w:t>283</w:t>
      </w:r>
      <w:r>
        <w:rPr>
          <w:color w:val="72797F"/>
          <w:w w:val="115"/>
        </w:rPr>
        <w:t>; Acta Médica Costarricense, </w:t>
      </w:r>
      <w:r>
        <w:rPr>
          <w:b/>
          <w:color w:val="DC002E"/>
          <w:w w:val="115"/>
        </w:rPr>
        <w:t>283</w:t>
      </w:r>
      <w:r>
        <w:rPr>
          <w:color w:val="72797F"/>
          <w:w w:val="115"/>
        </w:rPr>
        <w:t>; Acta Ortopédica Bra- sileira, </w:t>
      </w:r>
      <w:r>
        <w:rPr>
          <w:b/>
          <w:color w:val="DC002E"/>
          <w:w w:val="115"/>
        </w:rPr>
        <w:t>284</w:t>
      </w:r>
      <w:r>
        <w:rPr>
          <w:color w:val="72797F"/>
          <w:w w:val="115"/>
        </w:rPr>
        <w:t>; Anales de la Facultad de Medicina, </w:t>
      </w:r>
      <w:r>
        <w:rPr>
          <w:b/>
          <w:color w:val="DC002E"/>
          <w:w w:val="115"/>
        </w:rPr>
        <w:t>284</w:t>
      </w:r>
      <w:r>
        <w:rPr>
          <w:color w:val="72797F"/>
          <w:w w:val="115"/>
        </w:rPr>
        <w:t>; Archivos de Medicina, </w:t>
      </w:r>
      <w:r>
        <w:rPr>
          <w:b/>
          <w:color w:val="DC002E"/>
          <w:w w:val="115"/>
        </w:rPr>
        <w:t>285</w:t>
      </w:r>
      <w:r>
        <w:rPr>
          <w:color w:val="72797F"/>
          <w:w w:val="115"/>
        </w:rPr>
        <w:t>; Archivos en Medicina Familiar, </w:t>
      </w:r>
      <w:r>
        <w:rPr>
          <w:b/>
          <w:color w:val="DC002E"/>
          <w:w w:val="115"/>
        </w:rPr>
        <w:t>285</w:t>
      </w:r>
      <w:r>
        <w:rPr>
          <w:color w:val="72797F"/>
          <w:w w:val="115"/>
        </w:rPr>
        <w:t>; Archivos Venezolanos de Farma- cología</w:t>
      </w:r>
      <w:r>
        <w:rPr>
          <w:color w:val="72797F"/>
          <w:spacing w:val="-5"/>
          <w:w w:val="115"/>
        </w:rPr>
        <w:t> </w:t>
      </w:r>
      <w:r>
        <w:rPr>
          <w:color w:val="72797F"/>
          <w:w w:val="115"/>
        </w:rPr>
        <w:t>y</w:t>
      </w:r>
      <w:r>
        <w:rPr>
          <w:color w:val="72797F"/>
          <w:spacing w:val="-5"/>
          <w:w w:val="115"/>
        </w:rPr>
        <w:t> </w:t>
      </w:r>
      <w:r>
        <w:rPr>
          <w:color w:val="72797F"/>
          <w:w w:val="115"/>
        </w:rPr>
        <w:t>Terapéutica,</w:t>
      </w:r>
      <w:r>
        <w:rPr>
          <w:color w:val="72797F"/>
          <w:spacing w:val="-4"/>
          <w:w w:val="115"/>
        </w:rPr>
        <w:t> </w:t>
      </w:r>
      <w:r>
        <w:rPr>
          <w:b/>
          <w:color w:val="DC002E"/>
          <w:w w:val="115"/>
        </w:rPr>
        <w:t>286</w:t>
      </w:r>
      <w:r>
        <w:rPr>
          <w:color w:val="72797F"/>
          <w:w w:val="115"/>
        </w:rPr>
        <w:t>;</w:t>
      </w:r>
      <w:r>
        <w:rPr>
          <w:color w:val="72797F"/>
          <w:spacing w:val="-5"/>
          <w:w w:val="115"/>
        </w:rPr>
        <w:t> </w:t>
      </w:r>
      <w:r>
        <w:rPr>
          <w:color w:val="72797F"/>
          <w:w w:val="115"/>
        </w:rPr>
        <w:t>Biomédica,</w:t>
      </w:r>
      <w:r>
        <w:rPr>
          <w:color w:val="72797F"/>
          <w:spacing w:val="-4"/>
          <w:w w:val="115"/>
        </w:rPr>
        <w:t> </w:t>
      </w:r>
      <w:r>
        <w:rPr>
          <w:b/>
          <w:color w:val="DC002E"/>
          <w:w w:val="115"/>
        </w:rPr>
        <w:t>286</w:t>
      </w:r>
      <w:r>
        <w:rPr>
          <w:color w:val="72797F"/>
          <w:w w:val="115"/>
        </w:rPr>
        <w:t>;</w:t>
      </w:r>
      <w:r>
        <w:rPr>
          <w:color w:val="72797F"/>
          <w:spacing w:val="-5"/>
          <w:w w:val="115"/>
        </w:rPr>
        <w:t> </w:t>
      </w:r>
      <w:r>
        <w:rPr>
          <w:color w:val="72797F"/>
          <w:w w:val="115"/>
        </w:rPr>
        <w:t>Brazilian</w:t>
      </w:r>
      <w:r>
        <w:rPr>
          <w:color w:val="72797F"/>
          <w:spacing w:val="-5"/>
          <w:w w:val="115"/>
        </w:rPr>
        <w:t> </w:t>
      </w:r>
      <w:r>
        <w:rPr>
          <w:color w:val="72797F"/>
          <w:w w:val="115"/>
        </w:rPr>
        <w:t>Journal</w:t>
      </w:r>
      <w:r>
        <w:rPr>
          <w:color w:val="72797F"/>
          <w:spacing w:val="-5"/>
          <w:w w:val="115"/>
        </w:rPr>
        <w:t> </w:t>
      </w:r>
      <w:r>
        <w:rPr>
          <w:color w:val="72797F"/>
          <w:w w:val="115"/>
        </w:rPr>
        <w:t>of</w:t>
      </w:r>
      <w:r>
        <w:rPr>
          <w:color w:val="72797F"/>
          <w:spacing w:val="-5"/>
          <w:w w:val="115"/>
        </w:rPr>
        <w:t> </w:t>
      </w:r>
      <w:r>
        <w:rPr>
          <w:color w:val="72797F"/>
          <w:w w:val="115"/>
        </w:rPr>
        <w:t>Biomotrici- </w:t>
      </w:r>
      <w:r>
        <w:rPr>
          <w:color w:val="72797F"/>
          <w:spacing w:val="-5"/>
          <w:w w:val="115"/>
        </w:rPr>
        <w:t>ty, </w:t>
      </w:r>
      <w:r>
        <w:rPr>
          <w:b/>
          <w:color w:val="DC002E"/>
          <w:w w:val="115"/>
        </w:rPr>
        <w:t>287</w:t>
      </w:r>
      <w:r>
        <w:rPr>
          <w:color w:val="72797F"/>
          <w:w w:val="115"/>
        </w:rPr>
        <w:t>; CIMEL Ciencia e Investigación Médica Estudiantil</w:t>
      </w:r>
      <w:r>
        <w:rPr>
          <w:color w:val="72797F"/>
          <w:spacing w:val="-12"/>
          <w:w w:val="115"/>
        </w:rPr>
        <w:t> </w:t>
      </w:r>
      <w:r>
        <w:rPr>
          <w:color w:val="72797F"/>
          <w:w w:val="115"/>
        </w:rPr>
        <w:t>Latinoamericana, </w:t>
      </w:r>
      <w:r>
        <w:rPr>
          <w:b/>
          <w:color w:val="DC002E"/>
          <w:w w:val="115"/>
        </w:rPr>
        <w:t>287</w:t>
      </w:r>
      <w:r>
        <w:rPr>
          <w:color w:val="72797F"/>
          <w:w w:val="115"/>
        </w:rPr>
        <w:t>;</w:t>
      </w:r>
      <w:r>
        <w:rPr>
          <w:color w:val="72797F"/>
          <w:spacing w:val="-5"/>
          <w:w w:val="115"/>
        </w:rPr>
        <w:t> </w:t>
      </w:r>
      <w:r>
        <w:rPr>
          <w:color w:val="72797F"/>
          <w:w w:val="115"/>
        </w:rPr>
        <w:t>Cirugía</w:t>
      </w:r>
      <w:r>
        <w:rPr>
          <w:color w:val="72797F"/>
          <w:spacing w:val="-5"/>
          <w:w w:val="115"/>
        </w:rPr>
        <w:t> </w:t>
      </w:r>
      <w:r>
        <w:rPr>
          <w:color w:val="72797F"/>
          <w:w w:val="115"/>
        </w:rPr>
        <w:t>y</w:t>
      </w:r>
      <w:r>
        <w:rPr>
          <w:color w:val="72797F"/>
          <w:spacing w:val="-5"/>
          <w:w w:val="115"/>
        </w:rPr>
        <w:t> </w:t>
      </w:r>
      <w:r>
        <w:rPr>
          <w:color w:val="72797F"/>
          <w:w w:val="115"/>
        </w:rPr>
        <w:t>Cirujanos,</w:t>
      </w:r>
      <w:r>
        <w:rPr>
          <w:color w:val="72797F"/>
          <w:spacing w:val="-5"/>
          <w:w w:val="115"/>
        </w:rPr>
        <w:t> </w:t>
      </w:r>
      <w:r>
        <w:rPr>
          <w:b/>
          <w:color w:val="DC002E"/>
          <w:w w:val="115"/>
        </w:rPr>
        <w:t>288</w:t>
      </w:r>
      <w:r>
        <w:rPr>
          <w:color w:val="72797F"/>
          <w:w w:val="115"/>
        </w:rPr>
        <w:t>;</w:t>
      </w:r>
      <w:r>
        <w:rPr>
          <w:color w:val="72797F"/>
          <w:spacing w:val="-5"/>
          <w:w w:val="115"/>
        </w:rPr>
        <w:t> </w:t>
      </w:r>
      <w:r>
        <w:rPr>
          <w:color w:val="72797F"/>
          <w:w w:val="115"/>
        </w:rPr>
        <w:t>Pesquisa</w:t>
      </w:r>
      <w:r>
        <w:rPr>
          <w:color w:val="72797F"/>
          <w:spacing w:val="-5"/>
          <w:w w:val="115"/>
        </w:rPr>
        <w:t> </w:t>
      </w:r>
      <w:r>
        <w:rPr>
          <w:color w:val="72797F"/>
          <w:w w:val="115"/>
        </w:rPr>
        <w:t>Brasileira</w:t>
      </w:r>
      <w:r>
        <w:rPr>
          <w:color w:val="72797F"/>
          <w:spacing w:val="-5"/>
          <w:w w:val="115"/>
        </w:rPr>
        <w:t> </w:t>
      </w:r>
      <w:r>
        <w:rPr>
          <w:color w:val="72797F"/>
          <w:w w:val="115"/>
        </w:rPr>
        <w:t>em</w:t>
      </w:r>
      <w:r>
        <w:rPr>
          <w:color w:val="72797F"/>
          <w:spacing w:val="-5"/>
          <w:w w:val="115"/>
        </w:rPr>
        <w:t> </w:t>
      </w:r>
      <w:r>
        <w:rPr>
          <w:color w:val="72797F"/>
          <w:w w:val="115"/>
        </w:rPr>
        <w:t>Odontopediatria</w:t>
      </w:r>
      <w:r>
        <w:rPr>
          <w:color w:val="72797F"/>
          <w:spacing w:val="-5"/>
          <w:w w:val="115"/>
        </w:rPr>
        <w:t> </w:t>
      </w:r>
      <w:r>
        <w:rPr>
          <w:color w:val="72797F"/>
          <w:w w:val="115"/>
        </w:rPr>
        <w:t>e</w:t>
      </w:r>
      <w:r>
        <w:rPr>
          <w:color w:val="72797F"/>
          <w:spacing w:val="-5"/>
          <w:w w:val="115"/>
        </w:rPr>
        <w:t> </w:t>
      </w:r>
      <w:r>
        <w:rPr>
          <w:color w:val="72797F"/>
          <w:w w:val="115"/>
        </w:rPr>
        <w:t>Clí- nica Integrada, </w:t>
      </w:r>
      <w:r>
        <w:rPr>
          <w:b/>
          <w:color w:val="DC002E"/>
          <w:w w:val="115"/>
        </w:rPr>
        <w:t>288</w:t>
      </w:r>
      <w:r>
        <w:rPr>
          <w:color w:val="72797F"/>
          <w:w w:val="115"/>
        </w:rPr>
        <w:t>; Pharmacy Practice, </w:t>
      </w:r>
      <w:r>
        <w:rPr>
          <w:b/>
          <w:color w:val="DC002E"/>
          <w:w w:val="115"/>
        </w:rPr>
        <w:t>289</w:t>
      </w:r>
      <w:r>
        <w:rPr>
          <w:color w:val="72797F"/>
          <w:w w:val="115"/>
        </w:rPr>
        <w:t>; Revista Chilena de Nutrición, </w:t>
      </w:r>
      <w:r>
        <w:rPr>
          <w:b/>
          <w:color w:val="DC002E"/>
          <w:w w:val="115"/>
        </w:rPr>
        <w:t>289</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Especialidades</w:t>
      </w:r>
      <w:r>
        <w:rPr>
          <w:color w:val="72797F"/>
          <w:spacing w:val="-7"/>
          <w:w w:val="115"/>
        </w:rPr>
        <w:t> </w:t>
      </w:r>
      <w:r>
        <w:rPr>
          <w:color w:val="72797F"/>
          <w:w w:val="115"/>
        </w:rPr>
        <w:t>Médico-Quirúrgicas,</w:t>
      </w:r>
      <w:r>
        <w:rPr>
          <w:color w:val="72797F"/>
          <w:spacing w:val="-7"/>
          <w:w w:val="115"/>
        </w:rPr>
        <w:t> </w:t>
      </w:r>
      <w:r>
        <w:rPr>
          <w:b/>
          <w:color w:val="DC002E"/>
          <w:w w:val="115"/>
        </w:rPr>
        <w:t>290</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Toxico- logía,</w:t>
      </w:r>
      <w:r>
        <w:rPr>
          <w:color w:val="72797F"/>
          <w:spacing w:val="-5"/>
          <w:w w:val="115"/>
        </w:rPr>
        <w:t> </w:t>
      </w:r>
      <w:r>
        <w:rPr>
          <w:b/>
          <w:color w:val="DC002E"/>
          <w:w w:val="115"/>
        </w:rPr>
        <w:t>290</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del</w:t>
      </w:r>
      <w:r>
        <w:rPr>
          <w:color w:val="72797F"/>
          <w:spacing w:val="-5"/>
          <w:w w:val="115"/>
        </w:rPr>
        <w:t> </w:t>
      </w:r>
      <w:r>
        <w:rPr>
          <w:color w:val="72797F"/>
          <w:w w:val="115"/>
        </w:rPr>
        <w:t>Hospital</w:t>
      </w:r>
      <w:r>
        <w:rPr>
          <w:color w:val="72797F"/>
          <w:spacing w:val="-5"/>
          <w:w w:val="115"/>
        </w:rPr>
        <w:t> </w:t>
      </w:r>
      <w:r>
        <w:rPr>
          <w:color w:val="72797F"/>
          <w:w w:val="115"/>
        </w:rPr>
        <w:t>Materno</w:t>
      </w:r>
      <w:r>
        <w:rPr>
          <w:color w:val="72797F"/>
          <w:spacing w:val="-5"/>
          <w:w w:val="115"/>
        </w:rPr>
        <w:t> </w:t>
      </w:r>
      <w:r>
        <w:rPr>
          <w:color w:val="72797F"/>
          <w:w w:val="115"/>
        </w:rPr>
        <w:t>Infantil</w:t>
      </w:r>
      <w:r>
        <w:rPr>
          <w:color w:val="72797F"/>
          <w:spacing w:val="-5"/>
          <w:w w:val="115"/>
        </w:rPr>
        <w:t> </w:t>
      </w:r>
      <w:r>
        <w:rPr>
          <w:color w:val="72797F"/>
          <w:w w:val="115"/>
        </w:rPr>
        <w:t>Ramón</w:t>
      </w:r>
      <w:r>
        <w:rPr>
          <w:color w:val="72797F"/>
          <w:spacing w:val="-5"/>
          <w:w w:val="115"/>
        </w:rPr>
        <w:t> </w:t>
      </w:r>
      <w:r>
        <w:rPr>
          <w:color w:val="72797F"/>
          <w:w w:val="115"/>
        </w:rPr>
        <w:t>Sardá,</w:t>
      </w:r>
      <w:r>
        <w:rPr>
          <w:color w:val="72797F"/>
          <w:spacing w:val="-5"/>
          <w:w w:val="115"/>
        </w:rPr>
        <w:t> </w:t>
      </w:r>
      <w:r>
        <w:rPr>
          <w:b/>
          <w:color w:val="DC002E"/>
          <w:w w:val="115"/>
        </w:rPr>
        <w:t>291</w:t>
      </w:r>
      <w:r>
        <w:rPr>
          <w:color w:val="72797F"/>
          <w:w w:val="115"/>
        </w:rPr>
        <w:t>;</w:t>
      </w:r>
      <w:r>
        <w:rPr>
          <w:color w:val="72797F"/>
          <w:spacing w:val="-5"/>
          <w:w w:val="115"/>
        </w:rPr>
        <w:t> </w:t>
      </w:r>
      <w:r>
        <w:rPr>
          <w:color w:val="72797F"/>
          <w:w w:val="115"/>
        </w:rPr>
        <w:t>Revista Med,</w:t>
      </w:r>
      <w:r>
        <w:rPr>
          <w:color w:val="72797F"/>
          <w:spacing w:val="-12"/>
          <w:w w:val="115"/>
        </w:rPr>
        <w:t> </w:t>
      </w:r>
      <w:r>
        <w:rPr>
          <w:b/>
          <w:color w:val="DC002E"/>
          <w:w w:val="115"/>
        </w:rPr>
        <w:t>291</w:t>
      </w:r>
      <w:r>
        <w:rPr>
          <w:color w:val="72797F"/>
          <w:w w:val="115"/>
        </w:rPr>
        <w:t>;</w:t>
      </w:r>
      <w:r>
        <w:rPr>
          <w:color w:val="72797F"/>
          <w:spacing w:val="-12"/>
          <w:w w:val="115"/>
        </w:rPr>
        <w:t> </w:t>
      </w:r>
      <w:r>
        <w:rPr>
          <w:color w:val="72797F"/>
          <w:w w:val="115"/>
        </w:rPr>
        <w:t>Salud</w:t>
      </w:r>
      <w:r>
        <w:rPr>
          <w:color w:val="72797F"/>
          <w:spacing w:val="-12"/>
          <w:w w:val="115"/>
        </w:rPr>
        <w:t> </w:t>
      </w:r>
      <w:r>
        <w:rPr>
          <w:color w:val="72797F"/>
          <w:w w:val="115"/>
        </w:rPr>
        <w:t>Mental,</w:t>
      </w:r>
      <w:r>
        <w:rPr>
          <w:color w:val="72797F"/>
          <w:spacing w:val="-12"/>
          <w:w w:val="115"/>
        </w:rPr>
        <w:t> </w:t>
      </w:r>
      <w:r>
        <w:rPr>
          <w:b/>
          <w:color w:val="DC002E"/>
          <w:w w:val="115"/>
        </w:rPr>
        <w:t>292</w:t>
      </w:r>
      <w:r>
        <w:rPr>
          <w:color w:val="72797F"/>
          <w:w w:val="115"/>
        </w:rPr>
        <w:t>;</w:t>
      </w:r>
      <w:r>
        <w:rPr>
          <w:color w:val="72797F"/>
          <w:spacing w:val="-12"/>
          <w:w w:val="115"/>
        </w:rPr>
        <w:t> </w:t>
      </w:r>
      <w:r>
        <w:rPr>
          <w:color w:val="72797F"/>
          <w:w w:val="115"/>
        </w:rPr>
        <w:t>Stomatos,</w:t>
      </w:r>
      <w:r>
        <w:rPr>
          <w:color w:val="72797F"/>
          <w:spacing w:val="-12"/>
          <w:w w:val="115"/>
        </w:rPr>
        <w:t> </w:t>
      </w:r>
      <w:r>
        <w:rPr>
          <w:b/>
          <w:color w:val="DC002E"/>
          <w:w w:val="115"/>
        </w:rPr>
        <w:t>292</w:t>
      </w:r>
    </w:p>
    <w:p>
      <w:pPr>
        <w:pStyle w:val="BodyText"/>
        <w:rPr>
          <w:b/>
        </w:rPr>
      </w:pPr>
    </w:p>
    <w:p>
      <w:pPr>
        <w:pStyle w:val="Heading6"/>
        <w:spacing w:before="124"/>
      </w:pPr>
      <w:r>
        <w:rPr>
          <w:color w:val="DC002E"/>
          <w:w w:val="110"/>
        </w:rPr>
        <w:t>_Multidisciplinarias (Ciencias Naturales y  Exactas)</w:t>
      </w:r>
    </w:p>
    <w:p>
      <w:pPr>
        <w:pStyle w:val="BodyText"/>
        <w:spacing w:before="46"/>
        <w:ind w:left="850"/>
        <w:jc w:val="both"/>
      </w:pPr>
      <w:r>
        <w:rPr>
          <w:color w:val="72797F"/>
          <w:w w:val="110"/>
        </w:rPr>
        <w:t>Ciencias, </w:t>
      </w:r>
      <w:r>
        <w:rPr>
          <w:b/>
          <w:color w:val="DC002E"/>
          <w:w w:val="110"/>
        </w:rPr>
        <w:t>293</w:t>
      </w:r>
      <w:r>
        <w:rPr>
          <w:color w:val="72797F"/>
          <w:w w:val="110"/>
        </w:rPr>
        <w:t>; e-Gnosis,  </w:t>
      </w:r>
      <w:r>
        <w:rPr>
          <w:b/>
          <w:color w:val="DC002E"/>
          <w:w w:val="110"/>
        </w:rPr>
        <w:t>293</w:t>
      </w:r>
      <w:r>
        <w:rPr>
          <w:color w:val="72797F"/>
          <w:w w:val="110"/>
        </w:rPr>
        <w:t>; Exacta,  </w:t>
      </w:r>
      <w:r>
        <w:rPr>
          <w:b/>
          <w:color w:val="DC002E"/>
          <w:w w:val="110"/>
        </w:rPr>
        <w:t>294</w:t>
      </w:r>
      <w:r>
        <w:rPr>
          <w:color w:val="72797F"/>
          <w:w w:val="110"/>
        </w:rPr>
        <w:t>; Interciencia,  </w:t>
      </w:r>
      <w:r>
        <w:rPr>
          <w:b/>
          <w:color w:val="DC002E"/>
          <w:w w:val="110"/>
        </w:rPr>
        <w:t>294</w:t>
      </w:r>
      <w:r>
        <w:rPr>
          <w:color w:val="72797F"/>
          <w:w w:val="110"/>
        </w:rPr>
        <w:t>; Investigación   y</w:t>
      </w:r>
    </w:p>
    <w:p>
      <w:pPr>
        <w:pStyle w:val="BodyText"/>
        <w:ind w:left="850"/>
        <w:jc w:val="both"/>
      </w:pPr>
      <w:r>
        <w:rPr>
          <w:color w:val="72797F"/>
          <w:w w:val="110"/>
        </w:rPr>
        <w:t>Ciencia, </w:t>
      </w:r>
      <w:r>
        <w:rPr>
          <w:b/>
          <w:color w:val="DC002E"/>
          <w:w w:val="110"/>
        </w:rPr>
        <w:t>295</w:t>
      </w:r>
      <w:r>
        <w:rPr>
          <w:color w:val="72797F"/>
          <w:w w:val="110"/>
        </w:rPr>
        <w:t>; Multiciencias, </w:t>
      </w:r>
      <w:r>
        <w:rPr>
          <w:b/>
          <w:color w:val="DC002E"/>
          <w:w w:val="110"/>
        </w:rPr>
        <w:t>295</w:t>
      </w:r>
      <w:r>
        <w:rPr>
          <w:color w:val="72797F"/>
          <w:w w:val="110"/>
        </w:rPr>
        <w:t>; Orinoquia, </w:t>
      </w:r>
      <w:r>
        <w:rPr>
          <w:b/>
          <w:color w:val="DC002E"/>
          <w:w w:val="110"/>
        </w:rPr>
        <w:t>296</w:t>
      </w:r>
      <w:r>
        <w:rPr>
          <w:color w:val="72797F"/>
          <w:w w:val="110"/>
        </w:rPr>
        <w:t>; Universidad y Ciencia,   </w:t>
      </w:r>
      <w:r>
        <w:rPr>
          <w:b/>
          <w:color w:val="DC002E"/>
          <w:w w:val="110"/>
        </w:rPr>
        <w:t>296</w:t>
      </w:r>
      <w:r>
        <w:rPr>
          <w:color w:val="72797F"/>
          <w:w w:val="110"/>
        </w:rPr>
        <w:t>;</w:t>
      </w:r>
    </w:p>
    <w:p>
      <w:pPr>
        <w:pStyle w:val="BodyText"/>
        <w:ind w:left="850"/>
        <w:jc w:val="both"/>
        <w:rPr>
          <w:b/>
        </w:rPr>
      </w:pPr>
      <w:r>
        <w:rPr>
          <w:color w:val="72797F"/>
          <w:w w:val="110"/>
        </w:rPr>
        <w:t>Universitas  Scientiarum, </w:t>
      </w:r>
      <w:r>
        <w:rPr>
          <w:b/>
          <w:color w:val="DC002E"/>
          <w:w w:val="110"/>
        </w:rPr>
        <w:t>297</w:t>
      </w:r>
    </w:p>
    <w:p>
      <w:pPr>
        <w:pStyle w:val="BodyText"/>
        <w:spacing w:before="11"/>
        <w:rPr>
          <w:b/>
          <w:sz w:val="22"/>
        </w:rPr>
      </w:pPr>
    </w:p>
    <w:p>
      <w:pPr>
        <w:pStyle w:val="Heading6"/>
        <w:ind w:right="996"/>
        <w:jc w:val="left"/>
      </w:pPr>
      <w:r>
        <w:rPr>
          <w:color w:val="DC002E"/>
          <w:w w:val="115"/>
        </w:rPr>
        <w:t>_Multidisciplinarias (Ciencias Sociales y Humanidades)</w:t>
      </w:r>
    </w:p>
    <w:p>
      <w:pPr>
        <w:pStyle w:val="BodyText"/>
        <w:spacing w:before="46"/>
        <w:ind w:left="850" w:right="996"/>
      </w:pPr>
      <w:r>
        <w:rPr>
          <w:color w:val="72797F"/>
          <w:w w:val="115"/>
        </w:rPr>
        <w:t>Acta Universitaria, </w:t>
      </w:r>
      <w:r>
        <w:rPr>
          <w:b/>
          <w:color w:val="DC002E"/>
          <w:w w:val="115"/>
        </w:rPr>
        <w:t>297</w:t>
      </w:r>
      <w:r>
        <w:rPr>
          <w:color w:val="72797F"/>
          <w:w w:val="115"/>
        </w:rPr>
        <w:t>; Anais da Academia Brasileira de Ciências, </w:t>
      </w:r>
      <w:r>
        <w:rPr>
          <w:b/>
          <w:color w:val="DC002E"/>
          <w:w w:val="115"/>
        </w:rPr>
        <w:t>298</w:t>
      </w:r>
      <w:r>
        <w:rPr>
          <w:color w:val="72797F"/>
          <w:w w:val="115"/>
        </w:rPr>
        <w:t>; An-</w:t>
      </w:r>
    </w:p>
    <w:p>
      <w:pPr>
        <w:spacing w:after="0"/>
        <w:sectPr>
          <w:pgSz w:w="8510" w:h="8510"/>
          <w:pgMar w:header="0" w:footer="270" w:top="840" w:bottom="480" w:left="0" w:right="220"/>
        </w:sectPr>
      </w:pPr>
    </w:p>
    <w:p>
      <w:pPr>
        <w:pStyle w:val="BodyText"/>
        <w:rPr>
          <w:sz w:val="20"/>
        </w:rPr>
      </w:pPr>
      <w:r>
        <w:rPr/>
        <w:pict>
          <v:group style="position:absolute;margin-left:15.760803pt;margin-top:9.909986pt;width:25.55pt;height:25.55pt;mso-position-horizontal-relative:page;mso-position-vertical-relative:page;z-index:14776" coordorigin="315,198" coordsize="511,511">
            <v:shape style="position:absolute;left:315;top:198;width:511;height:511" coordorigin="315,198" coordsize="511,511" path="m783,453l772,386,742,328,696,282,637,252,570,241,503,252,445,282,399,328,369,386,358,453,369,520,399,579,445,625,503,655,570,666,637,655,696,625,742,579,772,520,783,453m825,453l816,385,811,372,811,453,798,529,764,595,712,647,646,681,570,694,494,681,429,647,377,595,342,529,330,453,342,377,377,312,429,260,494,225,570,213,646,225,712,260,764,312,798,377,811,453,811,372,791,325,751,273,699,233,652,213,638,207,570,198,503,207,442,233,390,273,350,325,324,385,315,453,324,521,350,582,390,634,442,674,503,699,570,708,638,699,652,694,699,674,751,634,791,582,816,521,825,453e" filled="true" fillcolor="#dc002e" stroked="false">
              <v:path arrowok="t"/>
              <v:fill type="solid"/>
            </v:shape>
            <v:shape style="position:absolute;left:419;top:353;width:302;height:198" type="#_x0000_t75" stroked="false">
              <v:imagedata r:id="rId2896" o:title=""/>
            </v:shape>
            <w10:wrap type="none"/>
          </v:group>
        </w:pict>
      </w:r>
    </w:p>
    <w:p>
      <w:pPr>
        <w:pStyle w:val="BodyText"/>
        <w:spacing w:before="8"/>
        <w:rPr>
          <w:sz w:val="17"/>
        </w:rPr>
      </w:pPr>
    </w:p>
    <w:p>
      <w:pPr>
        <w:pStyle w:val="BodyText"/>
        <w:spacing w:before="70"/>
        <w:ind w:left="1189" w:right="848"/>
        <w:jc w:val="both"/>
      </w:pPr>
      <w:r>
        <w:rPr>
          <w:color w:val="72797F"/>
          <w:w w:val="115"/>
        </w:rPr>
        <w:t>damios. Revista de Investigación Social, </w:t>
      </w:r>
      <w:r>
        <w:rPr>
          <w:b/>
          <w:color w:val="DC002E"/>
          <w:w w:val="115"/>
        </w:rPr>
        <w:t>298</w:t>
      </w:r>
      <w:r>
        <w:rPr>
          <w:color w:val="72797F"/>
          <w:w w:val="115"/>
        </w:rPr>
        <w:t>; Athenea Digital, </w:t>
      </w:r>
      <w:r>
        <w:rPr>
          <w:b/>
          <w:color w:val="DC002E"/>
          <w:w w:val="115"/>
        </w:rPr>
        <w:t>299</w:t>
      </w:r>
      <w:r>
        <w:rPr>
          <w:color w:val="72797F"/>
          <w:w w:val="115"/>
        </w:rPr>
        <w:t>; Ciencia Ergo</w:t>
      </w:r>
      <w:r>
        <w:rPr>
          <w:color w:val="72797F"/>
          <w:spacing w:val="-6"/>
          <w:w w:val="115"/>
        </w:rPr>
        <w:t> </w:t>
      </w:r>
      <w:r>
        <w:rPr>
          <w:color w:val="72797F"/>
          <w:w w:val="115"/>
        </w:rPr>
        <w:t>Sum,</w:t>
      </w:r>
      <w:r>
        <w:rPr>
          <w:color w:val="72797F"/>
          <w:spacing w:val="-6"/>
          <w:w w:val="115"/>
        </w:rPr>
        <w:t> </w:t>
      </w:r>
      <w:r>
        <w:rPr>
          <w:b/>
          <w:color w:val="DC002E"/>
          <w:w w:val="115"/>
        </w:rPr>
        <w:t>299</w:t>
      </w:r>
      <w:r>
        <w:rPr>
          <w:color w:val="72797F"/>
          <w:w w:val="115"/>
        </w:rPr>
        <w:t>;</w:t>
      </w:r>
      <w:r>
        <w:rPr>
          <w:color w:val="72797F"/>
          <w:spacing w:val="-6"/>
          <w:w w:val="115"/>
        </w:rPr>
        <w:t> </w:t>
      </w:r>
      <w:r>
        <w:rPr>
          <w:color w:val="72797F"/>
          <w:w w:val="115"/>
        </w:rPr>
        <w:t>Ciencia</w:t>
      </w:r>
      <w:r>
        <w:rPr>
          <w:color w:val="72797F"/>
          <w:spacing w:val="-6"/>
          <w:w w:val="115"/>
        </w:rPr>
        <w:t> </w:t>
      </w:r>
      <w:r>
        <w:rPr>
          <w:color w:val="72797F"/>
          <w:w w:val="115"/>
        </w:rPr>
        <w:t>UANL,</w:t>
      </w:r>
      <w:r>
        <w:rPr>
          <w:color w:val="72797F"/>
          <w:spacing w:val="-6"/>
          <w:w w:val="115"/>
        </w:rPr>
        <w:t> </w:t>
      </w:r>
      <w:r>
        <w:rPr>
          <w:b/>
          <w:color w:val="DC002E"/>
          <w:w w:val="115"/>
        </w:rPr>
        <w:t>300</w:t>
      </w:r>
      <w:r>
        <w:rPr>
          <w:color w:val="72797F"/>
          <w:w w:val="115"/>
        </w:rPr>
        <w:t>;</w:t>
      </w:r>
      <w:r>
        <w:rPr>
          <w:color w:val="72797F"/>
          <w:spacing w:val="-6"/>
          <w:w w:val="115"/>
        </w:rPr>
        <w:t> </w:t>
      </w:r>
      <w:r>
        <w:rPr>
          <w:color w:val="72797F"/>
          <w:w w:val="115"/>
        </w:rPr>
        <w:t>Ciencia</w:t>
      </w:r>
      <w:r>
        <w:rPr>
          <w:color w:val="72797F"/>
          <w:spacing w:val="-6"/>
          <w:w w:val="115"/>
        </w:rPr>
        <w:t> </w:t>
      </w:r>
      <w:r>
        <w:rPr>
          <w:color w:val="72797F"/>
          <w:w w:val="115"/>
        </w:rPr>
        <w:t>y</w:t>
      </w:r>
      <w:r>
        <w:rPr>
          <w:color w:val="72797F"/>
          <w:spacing w:val="-6"/>
          <w:w w:val="115"/>
        </w:rPr>
        <w:t> </w:t>
      </w:r>
      <w:r>
        <w:rPr>
          <w:color w:val="72797F"/>
          <w:w w:val="115"/>
        </w:rPr>
        <w:t>Sociedad,</w:t>
      </w:r>
      <w:r>
        <w:rPr>
          <w:color w:val="72797F"/>
          <w:spacing w:val="-6"/>
          <w:w w:val="115"/>
        </w:rPr>
        <w:t> </w:t>
      </w:r>
      <w:r>
        <w:rPr>
          <w:b/>
          <w:color w:val="DC002E"/>
          <w:w w:val="115"/>
        </w:rPr>
        <w:t>300</w:t>
      </w:r>
      <w:r>
        <w:rPr>
          <w:color w:val="72797F"/>
          <w:w w:val="115"/>
        </w:rPr>
        <w:t>;</w:t>
      </w:r>
      <w:r>
        <w:rPr>
          <w:color w:val="72797F"/>
          <w:spacing w:val="-6"/>
          <w:w w:val="115"/>
        </w:rPr>
        <w:t> </w:t>
      </w:r>
      <w:r>
        <w:rPr>
          <w:color w:val="72797F"/>
          <w:w w:val="115"/>
        </w:rPr>
        <w:t>Ciencia,</w:t>
      </w:r>
      <w:r>
        <w:rPr>
          <w:color w:val="72797F"/>
          <w:spacing w:val="-6"/>
          <w:w w:val="115"/>
        </w:rPr>
        <w:t> </w:t>
      </w:r>
      <w:r>
        <w:rPr>
          <w:color w:val="72797F"/>
          <w:w w:val="115"/>
        </w:rPr>
        <w:t>Docen- cia</w:t>
      </w:r>
      <w:r>
        <w:rPr>
          <w:color w:val="72797F"/>
          <w:spacing w:val="-5"/>
          <w:w w:val="115"/>
        </w:rPr>
        <w:t> </w:t>
      </w:r>
      <w:r>
        <w:rPr>
          <w:color w:val="72797F"/>
          <w:w w:val="115"/>
        </w:rPr>
        <w:t>y</w:t>
      </w:r>
      <w:r>
        <w:rPr>
          <w:color w:val="72797F"/>
          <w:spacing w:val="-5"/>
          <w:w w:val="115"/>
        </w:rPr>
        <w:t> </w:t>
      </w:r>
      <w:r>
        <w:rPr>
          <w:color w:val="72797F"/>
          <w:w w:val="115"/>
        </w:rPr>
        <w:t>Tecnología,</w:t>
      </w:r>
      <w:r>
        <w:rPr>
          <w:color w:val="72797F"/>
          <w:spacing w:val="-6"/>
          <w:w w:val="115"/>
        </w:rPr>
        <w:t> </w:t>
      </w:r>
      <w:r>
        <w:rPr>
          <w:b/>
          <w:color w:val="DC002E"/>
          <w:w w:val="115"/>
        </w:rPr>
        <w:t>301</w:t>
      </w:r>
      <w:r>
        <w:rPr>
          <w:color w:val="72797F"/>
          <w:w w:val="115"/>
        </w:rPr>
        <w:t>;</w:t>
      </w:r>
      <w:r>
        <w:rPr>
          <w:color w:val="72797F"/>
          <w:spacing w:val="-5"/>
          <w:w w:val="115"/>
        </w:rPr>
        <w:t> </w:t>
      </w:r>
      <w:r>
        <w:rPr>
          <w:color w:val="72797F"/>
          <w:w w:val="115"/>
        </w:rPr>
        <w:t>Co-herencia,</w:t>
      </w:r>
      <w:r>
        <w:rPr>
          <w:color w:val="72797F"/>
          <w:spacing w:val="-5"/>
          <w:w w:val="115"/>
        </w:rPr>
        <w:t> </w:t>
      </w:r>
      <w:r>
        <w:rPr>
          <w:b/>
          <w:color w:val="DC002E"/>
          <w:w w:val="115"/>
        </w:rPr>
        <w:t>301</w:t>
      </w:r>
      <w:r>
        <w:rPr>
          <w:color w:val="72797F"/>
          <w:w w:val="115"/>
        </w:rPr>
        <w:t>;</w:t>
      </w:r>
      <w:r>
        <w:rPr>
          <w:color w:val="72797F"/>
          <w:spacing w:val="-5"/>
          <w:w w:val="115"/>
        </w:rPr>
        <w:t> </w:t>
      </w:r>
      <w:r>
        <w:rPr>
          <w:color w:val="72797F"/>
          <w:w w:val="115"/>
        </w:rPr>
        <w:t>Compendium,</w:t>
      </w:r>
      <w:r>
        <w:rPr>
          <w:color w:val="72797F"/>
          <w:spacing w:val="-5"/>
          <w:w w:val="115"/>
        </w:rPr>
        <w:t> </w:t>
      </w:r>
      <w:r>
        <w:rPr>
          <w:b/>
          <w:color w:val="DC002E"/>
          <w:w w:val="115"/>
        </w:rPr>
        <w:t>302</w:t>
      </w:r>
      <w:r>
        <w:rPr>
          <w:color w:val="72797F"/>
          <w:w w:val="115"/>
        </w:rPr>
        <w:t>;</w:t>
      </w:r>
      <w:r>
        <w:rPr>
          <w:color w:val="72797F"/>
          <w:spacing w:val="-5"/>
          <w:w w:val="115"/>
        </w:rPr>
        <w:t> </w:t>
      </w:r>
      <w:r>
        <w:rPr>
          <w:color w:val="72797F"/>
          <w:w w:val="115"/>
        </w:rPr>
        <w:t>Contribuciones</w:t>
      </w:r>
    </w:p>
    <w:p>
      <w:pPr>
        <w:pStyle w:val="BodyText"/>
        <w:ind w:left="1188" w:right="848" w:firstLine="1"/>
        <w:jc w:val="both"/>
        <w:rPr>
          <w:b/>
        </w:rPr>
      </w:pPr>
      <w:r>
        <w:rPr>
          <w:color w:val="72797F"/>
          <w:w w:val="115"/>
        </w:rPr>
        <w:t>desde Coatepec, </w:t>
      </w:r>
      <w:r>
        <w:rPr>
          <w:b/>
          <w:color w:val="DC002E"/>
          <w:w w:val="115"/>
        </w:rPr>
        <w:t>302</w:t>
      </w:r>
      <w:r>
        <w:rPr>
          <w:color w:val="72797F"/>
          <w:w w:val="115"/>
        </w:rPr>
        <w:t>; Desenvolvimento em Questão, </w:t>
      </w:r>
      <w:r>
        <w:rPr>
          <w:b/>
          <w:color w:val="DC002E"/>
          <w:w w:val="115"/>
        </w:rPr>
        <w:t>303</w:t>
      </w:r>
      <w:r>
        <w:rPr>
          <w:color w:val="72797F"/>
          <w:w w:val="115"/>
        </w:rPr>
        <w:t>; Digithum, </w:t>
      </w:r>
      <w:r>
        <w:rPr>
          <w:b/>
          <w:color w:val="DC002E"/>
          <w:w w:val="115"/>
        </w:rPr>
        <w:t>303</w:t>
      </w:r>
      <w:r>
        <w:rPr>
          <w:color w:val="72797F"/>
          <w:w w:val="115"/>
        </w:rPr>
        <w:t>; Elementos: Ciencia y Cultura, </w:t>
      </w:r>
      <w:r>
        <w:rPr>
          <w:b/>
          <w:color w:val="DC002E"/>
          <w:w w:val="115"/>
        </w:rPr>
        <w:t>304</w:t>
      </w:r>
      <w:r>
        <w:rPr>
          <w:color w:val="72797F"/>
          <w:w w:val="115"/>
        </w:rPr>
        <w:t>; Enfoques, </w:t>
      </w:r>
      <w:r>
        <w:rPr>
          <w:b/>
          <w:color w:val="DC002E"/>
          <w:w w:val="115"/>
        </w:rPr>
        <w:t>304</w:t>
      </w:r>
      <w:r>
        <w:rPr>
          <w:color w:val="72797F"/>
          <w:w w:val="115"/>
        </w:rPr>
        <w:t>; Ensaios e Ciência, </w:t>
      </w:r>
      <w:r>
        <w:rPr>
          <w:b/>
          <w:color w:val="DC002E"/>
          <w:w w:val="115"/>
        </w:rPr>
        <w:t>305</w:t>
      </w:r>
      <w:r>
        <w:rPr>
          <w:color w:val="72797F"/>
          <w:w w:val="115"/>
        </w:rPr>
        <w:t>; InterSedes: Revista de las Sedes Regionales, </w:t>
      </w:r>
      <w:r>
        <w:rPr>
          <w:b/>
          <w:color w:val="DC002E"/>
          <w:w w:val="115"/>
        </w:rPr>
        <w:t>305</w:t>
      </w:r>
      <w:r>
        <w:rPr>
          <w:color w:val="72797F"/>
          <w:w w:val="115"/>
        </w:rPr>
        <w:t>; </w:t>
      </w:r>
      <w:r>
        <w:rPr>
          <w:color w:val="72797F"/>
          <w:spacing w:val="-3"/>
          <w:w w:val="115"/>
        </w:rPr>
        <w:t>Liminar. </w:t>
      </w:r>
      <w:r>
        <w:rPr>
          <w:color w:val="72797F"/>
          <w:w w:val="115"/>
        </w:rPr>
        <w:t>Estudios Socia- les y Humanísticos, </w:t>
      </w:r>
      <w:r>
        <w:rPr>
          <w:b/>
          <w:color w:val="DC002E"/>
          <w:w w:val="115"/>
        </w:rPr>
        <w:t>306</w:t>
      </w:r>
      <w:r>
        <w:rPr>
          <w:color w:val="72797F"/>
          <w:w w:val="115"/>
        </w:rPr>
        <w:t>; Magallania, </w:t>
      </w:r>
      <w:r>
        <w:rPr>
          <w:b/>
          <w:color w:val="DC002E"/>
          <w:w w:val="115"/>
        </w:rPr>
        <w:t>306</w:t>
      </w:r>
      <w:r>
        <w:rPr>
          <w:color w:val="72797F"/>
          <w:w w:val="115"/>
        </w:rPr>
        <w:t>; Nóesis. Revista de Ciencias So- ciales y Humanidades, </w:t>
      </w:r>
      <w:r>
        <w:rPr>
          <w:b/>
          <w:color w:val="DC002E"/>
          <w:w w:val="115"/>
        </w:rPr>
        <w:t>307</w:t>
      </w:r>
      <w:r>
        <w:rPr>
          <w:color w:val="72797F"/>
          <w:w w:val="115"/>
        </w:rPr>
        <w:t>; Omnia, </w:t>
      </w:r>
      <w:r>
        <w:rPr>
          <w:b/>
          <w:color w:val="DC002E"/>
          <w:w w:val="115"/>
        </w:rPr>
        <w:t>307</w:t>
      </w:r>
      <w:r>
        <w:rPr>
          <w:color w:val="72797F"/>
          <w:w w:val="115"/>
        </w:rPr>
        <w:t>; ORBIS. Revista Científica Ciencias Humanas, </w:t>
      </w:r>
      <w:r>
        <w:rPr>
          <w:b/>
          <w:color w:val="DC002E"/>
          <w:w w:val="115"/>
        </w:rPr>
        <w:t>308</w:t>
      </w:r>
      <w:r>
        <w:rPr>
          <w:color w:val="72797F"/>
          <w:w w:val="115"/>
        </w:rPr>
        <w:t>; Pharos, </w:t>
      </w:r>
      <w:r>
        <w:rPr>
          <w:b/>
          <w:color w:val="DC002E"/>
          <w:w w:val="115"/>
        </w:rPr>
        <w:t>308</w:t>
      </w:r>
      <w:r>
        <w:rPr>
          <w:color w:val="72797F"/>
          <w:w w:val="115"/>
        </w:rPr>
        <w:t>; Quivera, </w:t>
      </w:r>
      <w:r>
        <w:rPr>
          <w:b/>
          <w:color w:val="DC002E"/>
          <w:w w:val="115"/>
        </w:rPr>
        <w:t>309</w:t>
      </w:r>
      <w:r>
        <w:rPr>
          <w:color w:val="72797F"/>
          <w:w w:val="115"/>
        </w:rPr>
        <w:t>; Ra Ximhai, </w:t>
      </w:r>
      <w:r>
        <w:rPr>
          <w:b/>
          <w:color w:val="DC002E"/>
          <w:w w:val="115"/>
        </w:rPr>
        <w:t>309</w:t>
      </w:r>
      <w:r>
        <w:rPr>
          <w:color w:val="72797F"/>
          <w:w w:val="115"/>
        </w:rPr>
        <w:t>; Revista Austral de</w:t>
      </w:r>
      <w:r>
        <w:rPr>
          <w:color w:val="72797F"/>
          <w:spacing w:val="-7"/>
          <w:w w:val="115"/>
        </w:rPr>
        <w:t> </w:t>
      </w:r>
      <w:r>
        <w:rPr>
          <w:color w:val="72797F"/>
          <w:w w:val="115"/>
        </w:rPr>
        <w:t>Ciencias</w:t>
      </w:r>
      <w:r>
        <w:rPr>
          <w:color w:val="72797F"/>
          <w:spacing w:val="-7"/>
          <w:w w:val="115"/>
        </w:rPr>
        <w:t> </w:t>
      </w:r>
      <w:r>
        <w:rPr>
          <w:color w:val="72797F"/>
          <w:w w:val="115"/>
        </w:rPr>
        <w:t>Sociales,</w:t>
      </w:r>
      <w:r>
        <w:rPr>
          <w:color w:val="72797F"/>
          <w:spacing w:val="-7"/>
          <w:w w:val="115"/>
        </w:rPr>
        <w:t> </w:t>
      </w:r>
      <w:r>
        <w:rPr>
          <w:b/>
          <w:color w:val="DC002E"/>
          <w:w w:val="115"/>
        </w:rPr>
        <w:t>310</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Ciencias</w:t>
      </w:r>
      <w:r>
        <w:rPr>
          <w:color w:val="72797F"/>
          <w:spacing w:val="-7"/>
          <w:w w:val="115"/>
        </w:rPr>
        <w:t> </w:t>
      </w:r>
      <w:r>
        <w:rPr>
          <w:color w:val="72797F"/>
          <w:w w:val="115"/>
        </w:rPr>
        <w:t>Sociales,</w:t>
      </w:r>
      <w:r>
        <w:rPr>
          <w:color w:val="72797F"/>
          <w:spacing w:val="-7"/>
          <w:w w:val="115"/>
        </w:rPr>
        <w:t> </w:t>
      </w:r>
      <w:r>
        <w:rPr>
          <w:b/>
          <w:color w:val="DC002E"/>
          <w:w w:val="115"/>
        </w:rPr>
        <w:t>310</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Estu- dios Regionales, </w:t>
      </w:r>
      <w:r>
        <w:rPr>
          <w:b/>
          <w:color w:val="DC002E"/>
          <w:w w:val="115"/>
        </w:rPr>
        <w:t>311</w:t>
      </w:r>
      <w:r>
        <w:rPr>
          <w:color w:val="72797F"/>
          <w:w w:val="115"/>
        </w:rPr>
        <w:t>; Revista de Estudios Sociales, </w:t>
      </w:r>
      <w:r>
        <w:rPr>
          <w:b/>
          <w:color w:val="DC002E"/>
          <w:w w:val="115"/>
        </w:rPr>
        <w:t>311</w:t>
      </w:r>
      <w:r>
        <w:rPr>
          <w:color w:val="72797F"/>
          <w:w w:val="115"/>
        </w:rPr>
        <w:t>; Revista del Centro de</w:t>
      </w:r>
      <w:r>
        <w:rPr>
          <w:color w:val="72797F"/>
          <w:spacing w:val="-13"/>
          <w:w w:val="115"/>
        </w:rPr>
        <w:t> </w:t>
      </w:r>
      <w:r>
        <w:rPr>
          <w:color w:val="72797F"/>
          <w:w w:val="115"/>
        </w:rPr>
        <w:t>Investigación.</w:t>
      </w:r>
      <w:r>
        <w:rPr>
          <w:color w:val="72797F"/>
          <w:spacing w:val="-13"/>
          <w:w w:val="115"/>
        </w:rPr>
        <w:t> </w:t>
      </w:r>
      <w:r>
        <w:rPr>
          <w:color w:val="72797F"/>
          <w:w w:val="115"/>
        </w:rPr>
        <w:t>Universidad</w:t>
      </w:r>
      <w:r>
        <w:rPr>
          <w:color w:val="72797F"/>
          <w:spacing w:val="-13"/>
          <w:w w:val="115"/>
        </w:rPr>
        <w:t> </w:t>
      </w:r>
      <w:r>
        <w:rPr>
          <w:color w:val="72797F"/>
          <w:w w:val="115"/>
        </w:rPr>
        <w:t>La</w:t>
      </w:r>
      <w:r>
        <w:rPr>
          <w:color w:val="72797F"/>
          <w:spacing w:val="-13"/>
          <w:w w:val="115"/>
        </w:rPr>
        <w:t> </w:t>
      </w:r>
      <w:r>
        <w:rPr>
          <w:color w:val="72797F"/>
          <w:w w:val="115"/>
        </w:rPr>
        <w:t>Salle,</w:t>
      </w:r>
      <w:r>
        <w:rPr>
          <w:color w:val="72797F"/>
          <w:spacing w:val="-13"/>
          <w:w w:val="115"/>
        </w:rPr>
        <w:t> </w:t>
      </w:r>
      <w:r>
        <w:rPr>
          <w:b/>
          <w:color w:val="DC002E"/>
          <w:w w:val="115"/>
        </w:rPr>
        <w:t>312</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Estudos</w:t>
      </w:r>
      <w:r>
        <w:rPr>
          <w:color w:val="72797F"/>
          <w:spacing w:val="-13"/>
          <w:w w:val="115"/>
        </w:rPr>
        <w:t> </w:t>
      </w:r>
      <w:r>
        <w:rPr>
          <w:color w:val="72797F"/>
          <w:w w:val="115"/>
        </w:rPr>
        <w:t>Feministas,</w:t>
      </w:r>
      <w:r>
        <w:rPr>
          <w:color w:val="72797F"/>
          <w:spacing w:val="-13"/>
          <w:w w:val="115"/>
        </w:rPr>
        <w:t> </w:t>
      </w:r>
      <w:r>
        <w:rPr>
          <w:b/>
          <w:color w:val="DC002E"/>
          <w:w w:val="115"/>
        </w:rPr>
        <w:t>312</w:t>
      </w:r>
      <w:r>
        <w:rPr>
          <w:color w:val="72797F"/>
          <w:w w:val="115"/>
        </w:rPr>
        <w:t>; Revista</w:t>
      </w:r>
      <w:r>
        <w:rPr>
          <w:color w:val="72797F"/>
          <w:spacing w:val="-9"/>
          <w:w w:val="115"/>
        </w:rPr>
        <w:t> </w:t>
      </w:r>
      <w:r>
        <w:rPr>
          <w:color w:val="72797F"/>
          <w:w w:val="115"/>
        </w:rPr>
        <w:t>Iberoamericana</w:t>
      </w:r>
      <w:r>
        <w:rPr>
          <w:color w:val="72797F"/>
          <w:spacing w:val="-9"/>
          <w:w w:val="115"/>
        </w:rPr>
        <w:t> </w:t>
      </w:r>
      <w:r>
        <w:rPr>
          <w:color w:val="72797F"/>
          <w:w w:val="115"/>
        </w:rPr>
        <w:t>de</w:t>
      </w:r>
      <w:r>
        <w:rPr>
          <w:color w:val="72797F"/>
          <w:spacing w:val="-9"/>
          <w:w w:val="115"/>
        </w:rPr>
        <w:t> </w:t>
      </w:r>
      <w:r>
        <w:rPr>
          <w:color w:val="72797F"/>
          <w:w w:val="115"/>
        </w:rPr>
        <w:t>Ciencia,</w:t>
      </w:r>
      <w:r>
        <w:rPr>
          <w:color w:val="72797F"/>
          <w:spacing w:val="-9"/>
          <w:w w:val="115"/>
        </w:rPr>
        <w:t> </w:t>
      </w:r>
      <w:r>
        <w:rPr>
          <w:color w:val="72797F"/>
          <w:w w:val="115"/>
        </w:rPr>
        <w:t>Tecnología</w:t>
      </w:r>
      <w:r>
        <w:rPr>
          <w:color w:val="72797F"/>
          <w:spacing w:val="-9"/>
          <w:w w:val="115"/>
        </w:rPr>
        <w:t> </w:t>
      </w:r>
      <w:r>
        <w:rPr>
          <w:color w:val="72797F"/>
          <w:w w:val="115"/>
        </w:rPr>
        <w:t>y</w:t>
      </w:r>
      <w:r>
        <w:rPr>
          <w:color w:val="72797F"/>
          <w:spacing w:val="-9"/>
          <w:w w:val="115"/>
        </w:rPr>
        <w:t> </w:t>
      </w:r>
      <w:r>
        <w:rPr>
          <w:color w:val="72797F"/>
          <w:w w:val="115"/>
        </w:rPr>
        <w:t>Sociedad-CTS,</w:t>
      </w:r>
      <w:r>
        <w:rPr>
          <w:color w:val="72797F"/>
          <w:spacing w:val="-10"/>
          <w:w w:val="115"/>
        </w:rPr>
        <w:t> </w:t>
      </w:r>
      <w:r>
        <w:rPr>
          <w:b/>
          <w:color w:val="DC002E"/>
          <w:w w:val="115"/>
        </w:rPr>
        <w:t>313</w:t>
      </w:r>
      <w:r>
        <w:rPr>
          <w:color w:val="72797F"/>
          <w:w w:val="115"/>
        </w:rPr>
        <w:t>;</w:t>
      </w:r>
      <w:r>
        <w:rPr>
          <w:color w:val="72797F"/>
          <w:spacing w:val="-9"/>
          <w:w w:val="115"/>
        </w:rPr>
        <w:t> </w:t>
      </w:r>
      <w:r>
        <w:rPr>
          <w:color w:val="72797F"/>
          <w:w w:val="115"/>
        </w:rPr>
        <w:t>Revista Internacional</w:t>
      </w:r>
      <w:r>
        <w:rPr>
          <w:color w:val="72797F"/>
          <w:spacing w:val="-7"/>
          <w:w w:val="115"/>
        </w:rPr>
        <w:t> </w:t>
      </w:r>
      <w:r>
        <w:rPr>
          <w:color w:val="72797F"/>
          <w:w w:val="115"/>
        </w:rPr>
        <w:t>de</w:t>
      </w:r>
      <w:r>
        <w:rPr>
          <w:color w:val="72797F"/>
          <w:spacing w:val="-7"/>
          <w:w w:val="115"/>
        </w:rPr>
        <w:t> </w:t>
      </w:r>
      <w:r>
        <w:rPr>
          <w:color w:val="72797F"/>
          <w:w w:val="115"/>
        </w:rPr>
        <w:t>Ciencias</w:t>
      </w:r>
      <w:r>
        <w:rPr>
          <w:color w:val="72797F"/>
          <w:spacing w:val="-7"/>
          <w:w w:val="115"/>
        </w:rPr>
        <w:t> </w:t>
      </w:r>
      <w:r>
        <w:rPr>
          <w:color w:val="72797F"/>
          <w:w w:val="115"/>
        </w:rPr>
        <w:t>Sociales</w:t>
      </w:r>
      <w:r>
        <w:rPr>
          <w:color w:val="72797F"/>
          <w:spacing w:val="-7"/>
          <w:w w:val="115"/>
        </w:rPr>
        <w:t> </w:t>
      </w:r>
      <w:r>
        <w:rPr>
          <w:color w:val="72797F"/>
          <w:w w:val="115"/>
        </w:rPr>
        <w:t>y</w:t>
      </w:r>
      <w:r>
        <w:rPr>
          <w:color w:val="72797F"/>
          <w:spacing w:val="-7"/>
          <w:w w:val="115"/>
        </w:rPr>
        <w:t> </w:t>
      </w:r>
      <w:r>
        <w:rPr>
          <w:color w:val="72797F"/>
          <w:w w:val="115"/>
        </w:rPr>
        <w:t>Humanidades,</w:t>
      </w:r>
      <w:r>
        <w:rPr>
          <w:color w:val="72797F"/>
          <w:spacing w:val="-7"/>
          <w:w w:val="115"/>
        </w:rPr>
        <w:t> </w:t>
      </w:r>
      <w:r>
        <w:rPr>
          <w:color w:val="72797F"/>
          <w:w w:val="115"/>
        </w:rPr>
        <w:t>SOCIOTAM,</w:t>
      </w:r>
      <w:r>
        <w:rPr>
          <w:color w:val="72797F"/>
          <w:spacing w:val="-7"/>
          <w:w w:val="115"/>
        </w:rPr>
        <w:t> </w:t>
      </w:r>
      <w:r>
        <w:rPr>
          <w:b/>
          <w:color w:val="DC002E"/>
          <w:w w:val="115"/>
        </w:rPr>
        <w:t>313</w:t>
      </w:r>
      <w:r>
        <w:rPr>
          <w:color w:val="72797F"/>
          <w:w w:val="115"/>
        </w:rPr>
        <w:t>;</w:t>
      </w:r>
      <w:r>
        <w:rPr>
          <w:color w:val="72797F"/>
          <w:spacing w:val="-7"/>
          <w:w w:val="115"/>
        </w:rPr>
        <w:t> </w:t>
      </w:r>
      <w:r>
        <w:rPr>
          <w:color w:val="72797F"/>
          <w:w w:val="115"/>
        </w:rPr>
        <w:t>Revista Lasallista de Investigación, </w:t>
      </w:r>
      <w:r>
        <w:rPr>
          <w:b/>
          <w:color w:val="DC002E"/>
          <w:w w:val="115"/>
        </w:rPr>
        <w:t>314</w:t>
      </w:r>
      <w:r>
        <w:rPr>
          <w:color w:val="72797F"/>
          <w:w w:val="115"/>
        </w:rPr>
        <w:t>; Revista Latinoamericana de Ciencias</w:t>
      </w:r>
      <w:r>
        <w:rPr>
          <w:color w:val="72797F"/>
          <w:spacing w:val="-16"/>
          <w:w w:val="115"/>
        </w:rPr>
        <w:t> </w:t>
      </w:r>
      <w:r>
        <w:rPr>
          <w:color w:val="72797F"/>
          <w:w w:val="115"/>
        </w:rPr>
        <w:t>Socia- les, Niñez y Juventud, </w:t>
      </w:r>
      <w:r>
        <w:rPr>
          <w:b/>
          <w:color w:val="DC002E"/>
          <w:w w:val="115"/>
        </w:rPr>
        <w:t>314</w:t>
      </w:r>
      <w:r>
        <w:rPr>
          <w:color w:val="72797F"/>
          <w:w w:val="115"/>
        </w:rPr>
        <w:t>; Sapiens, </w:t>
      </w:r>
      <w:r>
        <w:rPr>
          <w:b/>
          <w:color w:val="DC002E"/>
          <w:w w:val="115"/>
        </w:rPr>
        <w:t>315</w:t>
      </w:r>
      <w:r>
        <w:rPr>
          <w:color w:val="72797F"/>
          <w:w w:val="115"/>
        </w:rPr>
        <w:t>; Theoria, </w:t>
      </w:r>
      <w:r>
        <w:rPr>
          <w:b/>
          <w:color w:val="DC002E"/>
          <w:w w:val="115"/>
        </w:rPr>
        <w:t>315</w:t>
      </w:r>
      <w:r>
        <w:rPr>
          <w:color w:val="72797F"/>
          <w:w w:val="115"/>
        </w:rPr>
        <w:t>; Umbral Científico, </w:t>
      </w:r>
      <w:r>
        <w:rPr>
          <w:b/>
          <w:color w:val="DC002E"/>
          <w:w w:val="115"/>
        </w:rPr>
        <w:t>316</w:t>
      </w:r>
      <w:r>
        <w:rPr>
          <w:color w:val="72797F"/>
          <w:w w:val="115"/>
        </w:rPr>
        <w:t>; Universidad Eafit,</w:t>
      </w:r>
      <w:r>
        <w:rPr>
          <w:color w:val="72797F"/>
          <w:spacing w:val="-30"/>
          <w:w w:val="115"/>
        </w:rPr>
        <w:t> </w:t>
      </w:r>
      <w:r>
        <w:rPr>
          <w:b/>
          <w:color w:val="DC002E"/>
          <w:w w:val="115"/>
        </w:rPr>
        <w:t>316</w:t>
      </w:r>
    </w:p>
    <w:p>
      <w:pPr>
        <w:pStyle w:val="BodyText"/>
        <w:spacing w:before="8"/>
        <w:rPr>
          <w:b/>
          <w:sz w:val="21"/>
        </w:rPr>
      </w:pPr>
    </w:p>
    <w:p>
      <w:pPr>
        <w:pStyle w:val="Heading6"/>
        <w:ind w:left="1199"/>
      </w:pPr>
      <w:r>
        <w:rPr>
          <w:color w:val="DC002E"/>
          <w:w w:val="115"/>
        </w:rPr>
        <w:t>_Oceanografía</w:t>
      </w:r>
    </w:p>
    <w:p>
      <w:pPr>
        <w:pStyle w:val="BodyText"/>
        <w:spacing w:before="46"/>
        <w:ind w:left="1199" w:right="851"/>
        <w:jc w:val="both"/>
        <w:rPr>
          <w:b/>
        </w:rPr>
      </w:pPr>
      <w:r>
        <w:rPr>
          <w:color w:val="72797F"/>
          <w:w w:val="115"/>
        </w:rPr>
        <w:t>Ciencia y Tecnología del Mar, </w:t>
      </w:r>
      <w:r>
        <w:rPr>
          <w:b/>
          <w:color w:val="DC002E"/>
          <w:w w:val="115"/>
        </w:rPr>
        <w:t>317</w:t>
      </w:r>
      <w:r>
        <w:rPr>
          <w:color w:val="72797F"/>
          <w:w w:val="115"/>
        </w:rPr>
        <w:t>; Ciencias Marinas, </w:t>
      </w:r>
      <w:r>
        <w:rPr>
          <w:b/>
          <w:color w:val="DC002E"/>
          <w:w w:val="115"/>
        </w:rPr>
        <w:t>317</w:t>
      </w:r>
      <w:r>
        <w:rPr>
          <w:color w:val="72797F"/>
          <w:w w:val="115"/>
        </w:rPr>
        <w:t>; Investigaciones Marinas, </w:t>
      </w:r>
      <w:r>
        <w:rPr>
          <w:b/>
          <w:color w:val="DC002E"/>
          <w:w w:val="115"/>
        </w:rPr>
        <w:t>318</w:t>
      </w:r>
      <w:r>
        <w:rPr>
          <w:color w:val="72797F"/>
          <w:w w:val="115"/>
        </w:rPr>
        <w:t>; Revista de Biología Marina y Oceanografía, </w:t>
      </w:r>
      <w:r>
        <w:rPr>
          <w:b/>
          <w:color w:val="DC002E"/>
          <w:w w:val="115"/>
        </w:rPr>
        <w:t>318</w:t>
      </w:r>
    </w:p>
    <w:p>
      <w:pPr>
        <w:pStyle w:val="BodyText"/>
        <w:spacing w:before="11"/>
        <w:rPr>
          <w:b/>
          <w:sz w:val="26"/>
        </w:rPr>
      </w:pPr>
    </w:p>
    <w:p>
      <w:pPr>
        <w:pStyle w:val="Heading6"/>
        <w:spacing w:before="0"/>
        <w:ind w:left="1199"/>
      </w:pPr>
      <w:r>
        <w:rPr>
          <w:color w:val="DC002E"/>
          <w:w w:val="110"/>
        </w:rPr>
        <w:t>_Política</w:t>
      </w:r>
    </w:p>
    <w:p>
      <w:pPr>
        <w:pStyle w:val="BodyText"/>
        <w:spacing w:before="46"/>
        <w:ind w:left="1199" w:right="851"/>
        <w:jc w:val="both"/>
      </w:pPr>
      <w:r>
        <w:rPr>
          <w:color w:val="72797F"/>
          <w:w w:val="115"/>
        </w:rPr>
        <w:t>Aldea</w:t>
      </w:r>
      <w:r>
        <w:rPr>
          <w:color w:val="72797F"/>
          <w:spacing w:val="-11"/>
          <w:w w:val="115"/>
        </w:rPr>
        <w:t> </w:t>
      </w:r>
      <w:r>
        <w:rPr>
          <w:color w:val="72797F"/>
          <w:w w:val="115"/>
        </w:rPr>
        <w:t>Mundo,</w:t>
      </w:r>
      <w:r>
        <w:rPr>
          <w:color w:val="72797F"/>
          <w:spacing w:val="-11"/>
          <w:w w:val="115"/>
        </w:rPr>
        <w:t> </w:t>
      </w:r>
      <w:r>
        <w:rPr>
          <w:b/>
          <w:color w:val="DC002E"/>
          <w:w w:val="115"/>
        </w:rPr>
        <w:t>319</w:t>
      </w:r>
      <w:r>
        <w:rPr>
          <w:color w:val="72797F"/>
          <w:w w:val="115"/>
        </w:rPr>
        <w:t>;</w:t>
      </w:r>
      <w:r>
        <w:rPr>
          <w:color w:val="72797F"/>
          <w:spacing w:val="-11"/>
          <w:w w:val="115"/>
        </w:rPr>
        <w:t> </w:t>
      </w:r>
      <w:r>
        <w:rPr>
          <w:color w:val="72797F"/>
          <w:w w:val="115"/>
        </w:rPr>
        <w:t>América</w:t>
      </w:r>
      <w:r>
        <w:rPr>
          <w:color w:val="72797F"/>
          <w:spacing w:val="-11"/>
          <w:w w:val="115"/>
        </w:rPr>
        <w:t> </w:t>
      </w:r>
      <w:r>
        <w:rPr>
          <w:color w:val="72797F"/>
          <w:w w:val="115"/>
        </w:rPr>
        <w:t>Latina</w:t>
      </w:r>
      <w:r>
        <w:rPr>
          <w:color w:val="72797F"/>
          <w:spacing w:val="-11"/>
          <w:w w:val="115"/>
        </w:rPr>
        <w:t> </w:t>
      </w:r>
      <w:r>
        <w:rPr>
          <w:color w:val="72797F"/>
          <w:spacing w:val="-4"/>
          <w:w w:val="115"/>
        </w:rPr>
        <w:t>Hoy,</w:t>
      </w:r>
      <w:r>
        <w:rPr>
          <w:color w:val="72797F"/>
          <w:spacing w:val="-11"/>
          <w:w w:val="115"/>
        </w:rPr>
        <w:t> </w:t>
      </w:r>
      <w:r>
        <w:rPr>
          <w:b/>
          <w:color w:val="DC002E"/>
          <w:w w:val="115"/>
        </w:rPr>
        <w:t>319</w:t>
      </w:r>
      <w:r>
        <w:rPr>
          <w:color w:val="72797F"/>
          <w:w w:val="115"/>
        </w:rPr>
        <w:t>;</w:t>
      </w:r>
      <w:r>
        <w:rPr>
          <w:color w:val="72797F"/>
          <w:spacing w:val="-11"/>
          <w:w w:val="115"/>
        </w:rPr>
        <w:t> </w:t>
      </w:r>
      <w:r>
        <w:rPr>
          <w:color w:val="72797F"/>
          <w:w w:val="115"/>
        </w:rPr>
        <w:t>Espacios</w:t>
      </w:r>
      <w:r>
        <w:rPr>
          <w:color w:val="72797F"/>
          <w:spacing w:val="-11"/>
          <w:w w:val="115"/>
        </w:rPr>
        <w:t> </w:t>
      </w:r>
      <w:r>
        <w:rPr>
          <w:color w:val="72797F"/>
          <w:w w:val="115"/>
        </w:rPr>
        <w:t>Públicos,</w:t>
      </w:r>
      <w:r>
        <w:rPr>
          <w:color w:val="72797F"/>
          <w:spacing w:val="-11"/>
          <w:w w:val="115"/>
        </w:rPr>
        <w:t> </w:t>
      </w:r>
      <w:r>
        <w:rPr>
          <w:b/>
          <w:color w:val="DC002E"/>
          <w:w w:val="115"/>
        </w:rPr>
        <w:t>320</w:t>
      </w:r>
      <w:r>
        <w:rPr>
          <w:color w:val="72797F"/>
          <w:w w:val="115"/>
        </w:rPr>
        <w:t>;</w:t>
      </w:r>
      <w:r>
        <w:rPr>
          <w:color w:val="72797F"/>
          <w:spacing w:val="-11"/>
          <w:w w:val="115"/>
        </w:rPr>
        <w:t> </w:t>
      </w:r>
      <w:r>
        <w:rPr>
          <w:color w:val="72797F"/>
          <w:w w:val="115"/>
        </w:rPr>
        <w:t>Iconos. Revista de Ciencias Sociales, </w:t>
      </w:r>
      <w:r>
        <w:rPr>
          <w:b/>
          <w:color w:val="DC002E"/>
          <w:w w:val="115"/>
        </w:rPr>
        <w:t>320</w:t>
      </w:r>
      <w:r>
        <w:rPr>
          <w:color w:val="72797F"/>
          <w:w w:val="115"/>
        </w:rPr>
        <w:t>; Opinião Pública, </w:t>
      </w:r>
      <w:r>
        <w:rPr>
          <w:b/>
          <w:color w:val="DC002E"/>
          <w:w w:val="115"/>
        </w:rPr>
        <w:t>321</w:t>
      </w:r>
      <w:r>
        <w:rPr>
          <w:color w:val="72797F"/>
          <w:w w:val="115"/>
        </w:rPr>
        <w:t>; Polis: Investigación y Análisis Sociopolítico y Psicosocial, </w:t>
      </w:r>
      <w:r>
        <w:rPr>
          <w:b/>
          <w:color w:val="DC002E"/>
          <w:w w:val="115"/>
        </w:rPr>
        <w:t>321</w:t>
      </w:r>
      <w:r>
        <w:rPr>
          <w:color w:val="72797F"/>
          <w:w w:val="115"/>
        </w:rPr>
        <w:t>; Política, </w:t>
      </w:r>
      <w:r>
        <w:rPr>
          <w:b/>
          <w:color w:val="DC002E"/>
          <w:w w:val="115"/>
        </w:rPr>
        <w:t>322</w:t>
      </w:r>
      <w:r>
        <w:rPr>
          <w:color w:val="72797F"/>
          <w:w w:val="115"/>
        </w:rPr>
        <w:t>; Política y Cultura, </w:t>
      </w:r>
      <w:r>
        <w:rPr>
          <w:b/>
          <w:color w:val="DC002E"/>
          <w:w w:val="115"/>
        </w:rPr>
        <w:t>322</w:t>
      </w:r>
      <w:r>
        <w:rPr>
          <w:color w:val="72797F"/>
          <w:w w:val="115"/>
        </w:rPr>
        <w:t>; Quórum. Revista de Pensamiento Iberoamericano, </w:t>
      </w:r>
      <w:r>
        <w:rPr>
          <w:b/>
          <w:color w:val="DC002E"/>
          <w:w w:val="115"/>
        </w:rPr>
        <w:t>323</w:t>
      </w:r>
      <w:r>
        <w:rPr>
          <w:color w:val="72797F"/>
          <w:w w:val="115"/>
        </w:rPr>
        <w:t>; Redes. Revis- ta Hispana para el Análisis de Redes Sociales, </w:t>
      </w:r>
      <w:r>
        <w:rPr>
          <w:b/>
          <w:color w:val="DC002E"/>
          <w:w w:val="115"/>
        </w:rPr>
        <w:t>323</w:t>
      </w:r>
      <w:r>
        <w:rPr>
          <w:color w:val="72797F"/>
          <w:w w:val="115"/>
        </w:rPr>
        <w:t>; Reflexión Política,  </w:t>
      </w:r>
      <w:r>
        <w:rPr>
          <w:color w:val="72797F"/>
          <w:spacing w:val="4"/>
          <w:w w:val="115"/>
        </w:rPr>
        <w:t> </w:t>
      </w:r>
      <w:r>
        <w:rPr>
          <w:b/>
          <w:color w:val="DC002E"/>
          <w:w w:val="115"/>
        </w:rPr>
        <w:t>324</w:t>
      </w:r>
      <w:r>
        <w:rPr>
          <w:color w:val="72797F"/>
          <w:w w:val="115"/>
        </w:rPr>
        <w:t>;</w:t>
      </w:r>
    </w:p>
    <w:p>
      <w:pPr>
        <w:spacing w:after="0"/>
        <w:jc w:val="both"/>
        <w:sectPr>
          <w:pgSz w:w="8510" w:h="8510"/>
          <w:pgMar w:header="0" w:footer="284" w:top="840" w:bottom="500" w:left="200" w:right="0"/>
        </w:sectPr>
      </w:pPr>
    </w:p>
    <w:p>
      <w:pPr>
        <w:pStyle w:val="BodyText"/>
        <w:rPr>
          <w:sz w:val="20"/>
        </w:rPr>
      </w:pPr>
      <w:r>
        <w:rPr/>
        <w:pict>
          <v:group style="position:absolute;margin-left:383.2677pt;margin-top:9.925595pt;width:25.55pt;height:25.55pt;mso-position-horizontal-relative:page;mso-position-vertical-relative:page;z-index:14800" coordorigin="7665,199" coordsize="511,511">
            <v:shape style="position:absolute;left:7665;top:199;width:511;height:511" coordorigin="7665,199" coordsize="511,511" path="m8133,454l8122,387,8092,328,8046,282,7988,252,7920,241,7853,252,7795,282,7749,328,7719,387,7708,454,7719,521,7749,579,7795,625,7853,655,7920,666,7988,655,8046,625,8092,579,8122,521,8133,454m8176,454l8166,386,8161,372,8161,454,8148,530,8114,595,8062,647,7996,682,7920,694,7845,682,7779,647,7727,595,7693,530,7680,454,7693,378,7727,312,7779,260,7845,226,7920,213,7996,226,8062,260,8114,312,8148,378,8161,454,8161,372,8141,325,8101,273,8049,233,8002,213,7988,208,7920,199,7853,208,7792,233,7740,273,7700,325,7674,386,7665,454,7674,521,7700,582,7740,634,7792,674,7853,700,7920,709,7988,700,8002,694,8049,674,8101,634,8141,582,8166,521,8176,454e" filled="true" fillcolor="#dc002e" stroked="false">
              <v:path arrowok="t"/>
              <v:fill type="solid"/>
            </v:shape>
            <v:shape style="position:absolute;left:7769;top:353;width:302;height:198" type="#_x0000_t75" stroked="false">
              <v:imagedata r:id="rId2897" o:title=""/>
            </v:shape>
            <w10:wrap type="none"/>
          </v:group>
        </w:pict>
      </w:r>
    </w:p>
    <w:p>
      <w:pPr>
        <w:pStyle w:val="BodyText"/>
        <w:spacing w:before="8"/>
        <w:rPr>
          <w:sz w:val="17"/>
        </w:rPr>
      </w:pPr>
    </w:p>
    <w:p>
      <w:pPr>
        <w:pStyle w:val="BodyText"/>
        <w:spacing w:before="71"/>
        <w:ind w:left="850" w:right="1194"/>
        <w:jc w:val="both"/>
        <w:rPr>
          <w:b/>
        </w:rPr>
      </w:pPr>
      <w:r>
        <w:rPr>
          <w:color w:val="72797F"/>
          <w:w w:val="115"/>
        </w:rPr>
        <w:t>Revista Brasileira de Política Internacional, </w:t>
      </w:r>
      <w:r>
        <w:rPr>
          <w:b/>
          <w:color w:val="DC002E"/>
          <w:w w:val="115"/>
        </w:rPr>
        <w:t>324</w:t>
      </w:r>
      <w:r>
        <w:rPr>
          <w:color w:val="72797F"/>
          <w:w w:val="115"/>
        </w:rPr>
        <w:t>; Revista de Ciencia</w:t>
      </w:r>
      <w:r>
        <w:rPr>
          <w:color w:val="72797F"/>
          <w:spacing w:val="-22"/>
          <w:w w:val="115"/>
        </w:rPr>
        <w:t> </w:t>
      </w:r>
      <w:r>
        <w:rPr>
          <w:color w:val="72797F"/>
          <w:w w:val="115"/>
        </w:rPr>
        <w:t>Política, </w:t>
      </w:r>
      <w:r>
        <w:rPr>
          <w:b/>
          <w:color w:val="DC002E"/>
          <w:w w:val="115"/>
        </w:rPr>
        <w:t>325</w:t>
      </w:r>
      <w:r>
        <w:rPr>
          <w:color w:val="72797F"/>
          <w:w w:val="115"/>
        </w:rPr>
        <w:t>;</w:t>
      </w:r>
      <w:r>
        <w:rPr>
          <w:color w:val="72797F"/>
          <w:spacing w:val="-22"/>
          <w:w w:val="115"/>
        </w:rPr>
        <w:t> </w:t>
      </w:r>
      <w:r>
        <w:rPr>
          <w:color w:val="72797F"/>
          <w:w w:val="115"/>
        </w:rPr>
        <w:t>Revista</w:t>
      </w:r>
      <w:r>
        <w:rPr>
          <w:color w:val="72797F"/>
          <w:spacing w:val="-22"/>
          <w:w w:val="115"/>
        </w:rPr>
        <w:t> </w:t>
      </w:r>
      <w:r>
        <w:rPr>
          <w:color w:val="72797F"/>
          <w:w w:val="115"/>
        </w:rPr>
        <w:t>Mexicana</w:t>
      </w:r>
      <w:r>
        <w:rPr>
          <w:color w:val="72797F"/>
          <w:spacing w:val="-22"/>
          <w:w w:val="115"/>
        </w:rPr>
        <w:t> </w:t>
      </w:r>
      <w:r>
        <w:rPr>
          <w:color w:val="72797F"/>
          <w:w w:val="115"/>
        </w:rPr>
        <w:t>de</w:t>
      </w:r>
      <w:r>
        <w:rPr>
          <w:color w:val="72797F"/>
          <w:spacing w:val="-22"/>
          <w:w w:val="115"/>
        </w:rPr>
        <w:t> </w:t>
      </w:r>
      <w:r>
        <w:rPr>
          <w:color w:val="72797F"/>
          <w:w w:val="115"/>
        </w:rPr>
        <w:t>Ciencias</w:t>
      </w:r>
      <w:r>
        <w:rPr>
          <w:color w:val="72797F"/>
          <w:spacing w:val="-22"/>
          <w:w w:val="115"/>
        </w:rPr>
        <w:t> </w:t>
      </w:r>
      <w:r>
        <w:rPr>
          <w:color w:val="72797F"/>
          <w:w w:val="115"/>
        </w:rPr>
        <w:t>Políticas</w:t>
      </w:r>
      <w:r>
        <w:rPr>
          <w:color w:val="72797F"/>
          <w:spacing w:val="-22"/>
          <w:w w:val="115"/>
        </w:rPr>
        <w:t> </w:t>
      </w:r>
      <w:r>
        <w:rPr>
          <w:color w:val="72797F"/>
          <w:w w:val="115"/>
        </w:rPr>
        <w:t>y</w:t>
      </w:r>
      <w:r>
        <w:rPr>
          <w:color w:val="72797F"/>
          <w:spacing w:val="-22"/>
          <w:w w:val="115"/>
        </w:rPr>
        <w:t> </w:t>
      </w:r>
      <w:r>
        <w:rPr>
          <w:color w:val="72797F"/>
          <w:w w:val="115"/>
        </w:rPr>
        <w:t>Sociales,</w:t>
      </w:r>
      <w:r>
        <w:rPr>
          <w:color w:val="72797F"/>
          <w:spacing w:val="-22"/>
          <w:w w:val="115"/>
        </w:rPr>
        <w:t> </w:t>
      </w:r>
      <w:r>
        <w:rPr>
          <w:b/>
          <w:color w:val="DC002E"/>
          <w:w w:val="115"/>
        </w:rPr>
        <w:t>325</w:t>
      </w:r>
      <w:r>
        <w:rPr>
          <w:color w:val="72797F"/>
          <w:w w:val="115"/>
        </w:rPr>
        <w:t>;</w:t>
      </w:r>
      <w:r>
        <w:rPr>
          <w:color w:val="72797F"/>
          <w:spacing w:val="-22"/>
          <w:w w:val="115"/>
        </w:rPr>
        <w:t> </w:t>
      </w:r>
      <w:r>
        <w:rPr>
          <w:color w:val="72797F"/>
          <w:w w:val="115"/>
        </w:rPr>
        <w:t>Revista</w:t>
      </w:r>
      <w:r>
        <w:rPr>
          <w:color w:val="72797F"/>
          <w:spacing w:val="-22"/>
          <w:w w:val="115"/>
        </w:rPr>
        <w:t> </w:t>
      </w:r>
      <w:r>
        <w:rPr>
          <w:color w:val="72797F"/>
          <w:w w:val="115"/>
        </w:rPr>
        <w:t>Mexicana de Estudios Canadienses (nueva época), </w:t>
      </w:r>
      <w:r>
        <w:rPr>
          <w:b/>
          <w:color w:val="DC002E"/>
          <w:w w:val="115"/>
        </w:rPr>
        <w:t>326</w:t>
      </w:r>
      <w:r>
        <w:rPr>
          <w:color w:val="72797F"/>
          <w:w w:val="115"/>
        </w:rPr>
        <w:t>; RIPS. Revista de</w:t>
      </w:r>
      <w:r>
        <w:rPr>
          <w:color w:val="72797F"/>
          <w:spacing w:val="-20"/>
          <w:w w:val="115"/>
        </w:rPr>
        <w:t> </w:t>
      </w:r>
      <w:r>
        <w:rPr>
          <w:color w:val="72797F"/>
          <w:w w:val="115"/>
        </w:rPr>
        <w:t>Investigacio- nes</w:t>
      </w:r>
      <w:r>
        <w:rPr>
          <w:color w:val="72797F"/>
          <w:spacing w:val="-11"/>
          <w:w w:val="115"/>
        </w:rPr>
        <w:t> </w:t>
      </w:r>
      <w:r>
        <w:rPr>
          <w:color w:val="72797F"/>
          <w:w w:val="115"/>
        </w:rPr>
        <w:t>Políticas</w:t>
      </w:r>
      <w:r>
        <w:rPr>
          <w:color w:val="72797F"/>
          <w:spacing w:val="-11"/>
          <w:w w:val="115"/>
        </w:rPr>
        <w:t> </w:t>
      </w:r>
      <w:r>
        <w:rPr>
          <w:color w:val="72797F"/>
          <w:w w:val="115"/>
        </w:rPr>
        <w:t>y</w:t>
      </w:r>
      <w:r>
        <w:rPr>
          <w:color w:val="72797F"/>
          <w:spacing w:val="-11"/>
          <w:w w:val="115"/>
        </w:rPr>
        <w:t> </w:t>
      </w:r>
      <w:r>
        <w:rPr>
          <w:color w:val="72797F"/>
          <w:w w:val="115"/>
        </w:rPr>
        <w:t>Sociológicas,</w:t>
      </w:r>
      <w:r>
        <w:rPr>
          <w:color w:val="72797F"/>
          <w:spacing w:val="-11"/>
          <w:w w:val="115"/>
        </w:rPr>
        <w:t> </w:t>
      </w:r>
      <w:r>
        <w:rPr>
          <w:b/>
          <w:color w:val="DC002E"/>
          <w:w w:val="115"/>
        </w:rPr>
        <w:t>326</w:t>
      </w:r>
      <w:r>
        <w:rPr>
          <w:color w:val="72797F"/>
          <w:w w:val="115"/>
        </w:rPr>
        <w:t>;</w:t>
      </w:r>
      <w:r>
        <w:rPr>
          <w:color w:val="72797F"/>
          <w:spacing w:val="-11"/>
          <w:w w:val="115"/>
        </w:rPr>
        <w:t> </w:t>
      </w:r>
      <w:r>
        <w:rPr>
          <w:color w:val="72797F"/>
          <w:w w:val="115"/>
        </w:rPr>
        <w:t>Sociedad</w:t>
      </w:r>
      <w:r>
        <w:rPr>
          <w:color w:val="72797F"/>
          <w:spacing w:val="-11"/>
          <w:w w:val="115"/>
        </w:rPr>
        <w:t> </w:t>
      </w:r>
      <w:r>
        <w:rPr>
          <w:color w:val="72797F"/>
          <w:spacing w:val="-4"/>
          <w:w w:val="115"/>
        </w:rPr>
        <w:t>Hoy,</w:t>
      </w:r>
      <w:r>
        <w:rPr>
          <w:color w:val="72797F"/>
          <w:spacing w:val="-11"/>
          <w:w w:val="115"/>
        </w:rPr>
        <w:t> </w:t>
      </w:r>
      <w:r>
        <w:rPr>
          <w:color w:val="72797F"/>
          <w:w w:val="115"/>
        </w:rPr>
        <w:t>327;</w:t>
      </w:r>
      <w:r>
        <w:rPr>
          <w:color w:val="72797F"/>
          <w:spacing w:val="-11"/>
          <w:w w:val="115"/>
        </w:rPr>
        <w:t> </w:t>
      </w:r>
      <w:r>
        <w:rPr>
          <w:color w:val="72797F"/>
          <w:w w:val="115"/>
        </w:rPr>
        <w:t>Theomai,</w:t>
      </w:r>
      <w:r>
        <w:rPr>
          <w:color w:val="72797F"/>
          <w:spacing w:val="-11"/>
          <w:w w:val="115"/>
        </w:rPr>
        <w:t> </w:t>
      </w:r>
      <w:r>
        <w:rPr>
          <w:b/>
          <w:color w:val="DC002E"/>
          <w:w w:val="115"/>
        </w:rPr>
        <w:t>327</w:t>
      </w:r>
      <w:r>
        <w:rPr>
          <w:color w:val="72797F"/>
          <w:w w:val="115"/>
        </w:rPr>
        <w:t>;</w:t>
      </w:r>
      <w:r>
        <w:rPr>
          <w:color w:val="72797F"/>
          <w:spacing w:val="-11"/>
          <w:w w:val="115"/>
        </w:rPr>
        <w:t> </w:t>
      </w:r>
      <w:r>
        <w:rPr>
          <w:color w:val="72797F"/>
          <w:w w:val="115"/>
        </w:rPr>
        <w:t>Utopía</w:t>
      </w:r>
      <w:r>
        <w:rPr>
          <w:color w:val="72797F"/>
          <w:spacing w:val="-11"/>
          <w:w w:val="115"/>
        </w:rPr>
        <w:t> </w:t>
      </w:r>
      <w:r>
        <w:rPr>
          <w:color w:val="72797F"/>
          <w:w w:val="115"/>
        </w:rPr>
        <w:t>y Praxis Latinoamericana,</w:t>
      </w:r>
      <w:r>
        <w:rPr>
          <w:color w:val="72797F"/>
          <w:spacing w:val="-29"/>
          <w:w w:val="115"/>
        </w:rPr>
        <w:t> </w:t>
      </w:r>
      <w:r>
        <w:rPr>
          <w:b/>
          <w:color w:val="DC002E"/>
          <w:w w:val="115"/>
        </w:rPr>
        <w:t>328</w:t>
      </w:r>
    </w:p>
    <w:p>
      <w:pPr>
        <w:pStyle w:val="BodyText"/>
        <w:spacing w:before="2"/>
        <w:rPr>
          <w:b/>
          <w:sz w:val="22"/>
        </w:rPr>
      </w:pPr>
    </w:p>
    <w:p>
      <w:pPr>
        <w:pStyle w:val="Heading6"/>
      </w:pPr>
      <w:r>
        <w:rPr>
          <w:color w:val="DC002E"/>
          <w:w w:val="110"/>
        </w:rPr>
        <w:t>_Psicología</w:t>
      </w:r>
    </w:p>
    <w:p>
      <w:pPr>
        <w:pStyle w:val="BodyText"/>
        <w:spacing w:before="46"/>
        <w:ind w:left="850" w:right="1202"/>
        <w:jc w:val="both"/>
        <w:rPr>
          <w:b/>
        </w:rPr>
      </w:pPr>
      <w:r>
        <w:rPr>
          <w:color w:val="72797F"/>
          <w:w w:val="115"/>
        </w:rPr>
        <w:t>Acta Colombiana de Psicología, </w:t>
      </w:r>
      <w:r>
        <w:rPr>
          <w:b/>
          <w:color w:val="DC002E"/>
          <w:w w:val="115"/>
        </w:rPr>
        <w:t>328</w:t>
      </w:r>
      <w:r>
        <w:rPr>
          <w:color w:val="72797F"/>
          <w:w w:val="115"/>
        </w:rPr>
        <w:t>; Anales de Psicología, </w:t>
      </w:r>
      <w:r>
        <w:rPr>
          <w:b/>
          <w:color w:val="DC002E"/>
          <w:w w:val="115"/>
        </w:rPr>
        <w:t>329</w:t>
      </w:r>
      <w:r>
        <w:rPr>
          <w:color w:val="72797F"/>
          <w:w w:val="115"/>
        </w:rPr>
        <w:t>; Avances  en Psicología Latinoamericana, </w:t>
      </w:r>
      <w:r>
        <w:rPr>
          <w:b/>
          <w:color w:val="DC002E"/>
          <w:w w:val="115"/>
        </w:rPr>
        <w:t>329</w:t>
      </w:r>
      <w:r>
        <w:rPr>
          <w:color w:val="72797F"/>
          <w:w w:val="115"/>
        </w:rPr>
        <w:t>; Diversitas. Perspectivas en Psicología, </w:t>
      </w:r>
      <w:r>
        <w:rPr>
          <w:b/>
          <w:color w:val="DC002E"/>
          <w:w w:val="115"/>
        </w:rPr>
        <w:t>330</w:t>
      </w:r>
      <w:r>
        <w:rPr>
          <w:color w:val="72797F"/>
          <w:w w:val="115"/>
        </w:rPr>
        <w:t>; Enseñanza e Investigación en Psicología, </w:t>
      </w:r>
      <w:r>
        <w:rPr>
          <w:b/>
          <w:color w:val="DC002E"/>
          <w:w w:val="115"/>
        </w:rPr>
        <w:t>330</w:t>
      </w:r>
      <w:r>
        <w:rPr>
          <w:color w:val="72797F"/>
          <w:w w:val="115"/>
        </w:rPr>
        <w:t>; Estudos de Psicología, </w:t>
      </w:r>
      <w:r>
        <w:rPr>
          <w:b/>
          <w:color w:val="DC002E"/>
          <w:w w:val="115"/>
        </w:rPr>
        <w:t>331</w:t>
      </w:r>
      <w:r>
        <w:rPr>
          <w:color w:val="72797F"/>
          <w:w w:val="115"/>
        </w:rPr>
        <w:t>; Fundamentos en Humanidades, </w:t>
      </w:r>
      <w:r>
        <w:rPr>
          <w:b/>
          <w:color w:val="DC002E"/>
          <w:w w:val="115"/>
        </w:rPr>
        <w:t>331</w:t>
      </w:r>
      <w:r>
        <w:rPr>
          <w:color w:val="72797F"/>
          <w:w w:val="115"/>
        </w:rPr>
        <w:t>; Interações, </w:t>
      </w:r>
      <w:r>
        <w:rPr>
          <w:b/>
          <w:color w:val="DC002E"/>
          <w:w w:val="115"/>
        </w:rPr>
        <w:t>332</w:t>
      </w:r>
      <w:r>
        <w:rPr>
          <w:color w:val="72797F"/>
          <w:w w:val="115"/>
        </w:rPr>
        <w:t>; Interamerican Journal of Psychology, </w:t>
      </w:r>
      <w:r>
        <w:rPr>
          <w:b/>
          <w:color w:val="DC002E"/>
          <w:w w:val="115"/>
        </w:rPr>
        <w:t>332</w:t>
      </w:r>
      <w:r>
        <w:rPr>
          <w:color w:val="72797F"/>
          <w:w w:val="115"/>
        </w:rPr>
        <w:t>; Interdisciplinaria, </w:t>
      </w:r>
      <w:r>
        <w:rPr>
          <w:b/>
          <w:color w:val="DC002E"/>
          <w:w w:val="115"/>
        </w:rPr>
        <w:t>333</w:t>
      </w:r>
      <w:r>
        <w:rPr>
          <w:color w:val="72797F"/>
          <w:w w:val="115"/>
        </w:rPr>
        <w:t>; International Journal of Clinical and Health Psychology, </w:t>
      </w:r>
      <w:r>
        <w:rPr>
          <w:b/>
          <w:color w:val="DC002E"/>
          <w:w w:val="115"/>
        </w:rPr>
        <w:t>333</w:t>
      </w:r>
      <w:r>
        <w:rPr>
          <w:color w:val="72797F"/>
          <w:w w:val="115"/>
        </w:rPr>
        <w:t>; International Journal of Psychology and</w:t>
      </w:r>
      <w:r>
        <w:rPr>
          <w:color w:val="72797F"/>
          <w:spacing w:val="-7"/>
          <w:w w:val="115"/>
        </w:rPr>
        <w:t> </w:t>
      </w:r>
      <w:r>
        <w:rPr>
          <w:color w:val="72797F"/>
          <w:w w:val="115"/>
        </w:rPr>
        <w:t>Psychological</w:t>
      </w:r>
      <w:r>
        <w:rPr>
          <w:color w:val="72797F"/>
          <w:spacing w:val="-7"/>
          <w:w w:val="115"/>
        </w:rPr>
        <w:t> </w:t>
      </w:r>
      <w:r>
        <w:rPr>
          <w:color w:val="72797F"/>
          <w:w w:val="115"/>
        </w:rPr>
        <w:t>Therapy,</w:t>
      </w:r>
      <w:r>
        <w:rPr>
          <w:color w:val="72797F"/>
          <w:spacing w:val="-7"/>
          <w:w w:val="115"/>
        </w:rPr>
        <w:t> </w:t>
      </w:r>
      <w:r>
        <w:rPr>
          <w:b/>
          <w:color w:val="DC002E"/>
          <w:w w:val="115"/>
        </w:rPr>
        <w:t>334</w:t>
      </w:r>
      <w:r>
        <w:rPr>
          <w:color w:val="72797F"/>
          <w:w w:val="115"/>
        </w:rPr>
        <w:t>;</w:t>
      </w:r>
      <w:r>
        <w:rPr>
          <w:color w:val="72797F"/>
          <w:spacing w:val="-7"/>
          <w:w w:val="115"/>
        </w:rPr>
        <w:t> </w:t>
      </w:r>
      <w:r>
        <w:rPr>
          <w:color w:val="72797F"/>
          <w:w w:val="115"/>
        </w:rPr>
        <w:t>Liberabit.</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Psicología,</w:t>
      </w:r>
      <w:r>
        <w:rPr>
          <w:color w:val="72797F"/>
          <w:spacing w:val="-7"/>
          <w:w w:val="115"/>
        </w:rPr>
        <w:t> </w:t>
      </w:r>
      <w:r>
        <w:rPr>
          <w:b/>
          <w:color w:val="DC002E"/>
          <w:w w:val="115"/>
        </w:rPr>
        <w:t>334</w:t>
      </w:r>
      <w:r>
        <w:rPr>
          <w:color w:val="72797F"/>
          <w:w w:val="115"/>
        </w:rPr>
        <w:t>;</w:t>
      </w:r>
      <w:r>
        <w:rPr>
          <w:color w:val="72797F"/>
          <w:spacing w:val="-7"/>
          <w:w w:val="115"/>
        </w:rPr>
        <w:t> </w:t>
      </w:r>
      <w:r>
        <w:rPr>
          <w:color w:val="72797F"/>
          <w:w w:val="115"/>
        </w:rPr>
        <w:t>Men- tal, </w:t>
      </w:r>
      <w:r>
        <w:rPr>
          <w:b/>
          <w:color w:val="DC002E"/>
          <w:w w:val="115"/>
        </w:rPr>
        <w:t>335</w:t>
      </w:r>
      <w:r>
        <w:rPr>
          <w:color w:val="72797F"/>
          <w:w w:val="115"/>
        </w:rPr>
        <w:t>; Papeles del Psicólogo, </w:t>
      </w:r>
      <w:r>
        <w:rPr>
          <w:b/>
          <w:color w:val="DC002E"/>
          <w:w w:val="115"/>
        </w:rPr>
        <w:t>335</w:t>
      </w:r>
      <w:r>
        <w:rPr>
          <w:color w:val="72797F"/>
          <w:w w:val="115"/>
        </w:rPr>
        <w:t>; Pensamiento Psicológico, </w:t>
      </w:r>
      <w:r>
        <w:rPr>
          <w:b/>
          <w:color w:val="DC002E"/>
          <w:w w:val="115"/>
        </w:rPr>
        <w:t>336</w:t>
      </w:r>
      <w:r>
        <w:rPr>
          <w:color w:val="72797F"/>
          <w:w w:val="115"/>
        </w:rPr>
        <w:t>; Psico- logía desde el Caribe, </w:t>
      </w:r>
      <w:r>
        <w:rPr>
          <w:b/>
          <w:color w:val="DC002E"/>
          <w:w w:val="115"/>
        </w:rPr>
        <w:t>336</w:t>
      </w:r>
      <w:r>
        <w:rPr>
          <w:color w:val="72797F"/>
          <w:w w:val="115"/>
        </w:rPr>
        <w:t>; Psicologia: Reflexão e Crítica, </w:t>
      </w:r>
      <w:r>
        <w:rPr>
          <w:b/>
          <w:color w:val="DC002E"/>
          <w:w w:val="115"/>
        </w:rPr>
        <w:t>337</w:t>
      </w:r>
      <w:r>
        <w:rPr>
          <w:color w:val="72797F"/>
          <w:w w:val="115"/>
        </w:rPr>
        <w:t>; Psicología y Ciencia Social, </w:t>
      </w:r>
      <w:r>
        <w:rPr>
          <w:b/>
          <w:color w:val="DC002E"/>
          <w:w w:val="115"/>
        </w:rPr>
        <w:t>337</w:t>
      </w:r>
      <w:r>
        <w:rPr>
          <w:color w:val="72797F"/>
          <w:w w:val="115"/>
        </w:rPr>
        <w:t>; Psicología y Salud, </w:t>
      </w:r>
      <w:r>
        <w:rPr>
          <w:b/>
          <w:color w:val="DC002E"/>
          <w:w w:val="115"/>
        </w:rPr>
        <w:t>338</w:t>
      </w:r>
      <w:r>
        <w:rPr>
          <w:color w:val="72797F"/>
          <w:w w:val="115"/>
        </w:rPr>
        <w:t>; Psicologia, Saúde e Doenças, </w:t>
      </w:r>
      <w:r>
        <w:rPr>
          <w:b/>
          <w:color w:val="DC002E"/>
          <w:w w:val="115"/>
        </w:rPr>
        <w:t>338</w:t>
      </w:r>
      <w:r>
        <w:rPr>
          <w:color w:val="72797F"/>
          <w:w w:val="115"/>
        </w:rPr>
        <w:t>;</w:t>
      </w:r>
      <w:r>
        <w:rPr>
          <w:color w:val="72797F"/>
          <w:spacing w:val="-15"/>
          <w:w w:val="115"/>
        </w:rPr>
        <w:t> </w:t>
      </w:r>
      <w:r>
        <w:rPr>
          <w:color w:val="72797F"/>
          <w:w w:val="115"/>
        </w:rPr>
        <w:t>Psicológica,</w:t>
      </w:r>
      <w:r>
        <w:rPr>
          <w:color w:val="72797F"/>
          <w:spacing w:val="-15"/>
          <w:w w:val="115"/>
        </w:rPr>
        <w:t> </w:t>
      </w:r>
      <w:r>
        <w:rPr>
          <w:b/>
          <w:color w:val="DC002E"/>
          <w:w w:val="115"/>
        </w:rPr>
        <w:t>339</w:t>
      </w:r>
      <w:r>
        <w:rPr>
          <w:color w:val="72797F"/>
          <w:w w:val="115"/>
        </w:rPr>
        <w:t>;</w:t>
      </w:r>
      <w:r>
        <w:rPr>
          <w:color w:val="72797F"/>
          <w:spacing w:val="-15"/>
          <w:w w:val="115"/>
        </w:rPr>
        <w:t> </w:t>
      </w:r>
      <w:r>
        <w:rPr>
          <w:color w:val="72797F"/>
          <w:w w:val="115"/>
        </w:rPr>
        <w:t>Psicothema,</w:t>
      </w:r>
      <w:r>
        <w:rPr>
          <w:color w:val="72797F"/>
          <w:spacing w:val="-15"/>
          <w:w w:val="115"/>
        </w:rPr>
        <w:t> </w:t>
      </w:r>
      <w:r>
        <w:rPr>
          <w:b/>
          <w:color w:val="DC002E"/>
          <w:w w:val="115"/>
        </w:rPr>
        <w:t>339</w:t>
      </w:r>
      <w:r>
        <w:rPr>
          <w:color w:val="72797F"/>
          <w:w w:val="115"/>
        </w:rPr>
        <w:t>;</w:t>
      </w:r>
      <w:r>
        <w:rPr>
          <w:color w:val="72797F"/>
          <w:spacing w:val="-15"/>
          <w:w w:val="115"/>
        </w:rPr>
        <w:t> </w:t>
      </w:r>
      <w:r>
        <w:rPr>
          <w:color w:val="72797F"/>
          <w:w w:val="115"/>
        </w:rPr>
        <w:t>Psyché,</w:t>
      </w:r>
      <w:r>
        <w:rPr>
          <w:color w:val="72797F"/>
          <w:spacing w:val="-15"/>
          <w:w w:val="115"/>
        </w:rPr>
        <w:t> </w:t>
      </w:r>
      <w:r>
        <w:rPr>
          <w:b/>
          <w:color w:val="DC002E"/>
          <w:w w:val="115"/>
        </w:rPr>
        <w:t>340</w:t>
      </w:r>
      <w:r>
        <w:rPr>
          <w:color w:val="72797F"/>
          <w:w w:val="115"/>
        </w:rPr>
        <w:t>;</w:t>
      </w:r>
      <w:r>
        <w:rPr>
          <w:color w:val="72797F"/>
          <w:spacing w:val="-15"/>
          <w:w w:val="115"/>
        </w:rPr>
        <w:t> </w:t>
      </w:r>
      <w:r>
        <w:rPr>
          <w:color w:val="72797F"/>
          <w:w w:val="115"/>
        </w:rPr>
        <w:t>Revista</w:t>
      </w:r>
      <w:r>
        <w:rPr>
          <w:color w:val="72797F"/>
          <w:spacing w:val="-15"/>
          <w:w w:val="115"/>
        </w:rPr>
        <w:t> </w:t>
      </w:r>
      <w:r>
        <w:rPr>
          <w:color w:val="72797F"/>
          <w:w w:val="115"/>
        </w:rPr>
        <w:t>Colombiana</w:t>
      </w:r>
      <w:r>
        <w:rPr>
          <w:color w:val="72797F"/>
          <w:spacing w:val="-15"/>
          <w:w w:val="115"/>
        </w:rPr>
        <w:t> </w:t>
      </w:r>
      <w:r>
        <w:rPr>
          <w:color w:val="72797F"/>
          <w:w w:val="115"/>
        </w:rPr>
        <w:t>de Psicología, </w:t>
      </w:r>
      <w:r>
        <w:rPr>
          <w:b/>
          <w:color w:val="DC002E"/>
          <w:w w:val="115"/>
        </w:rPr>
        <w:t>340</w:t>
      </w:r>
      <w:r>
        <w:rPr>
          <w:color w:val="72797F"/>
          <w:w w:val="115"/>
        </w:rPr>
        <w:t>; Revista Colombiana de Psiquiatría, </w:t>
      </w:r>
      <w:r>
        <w:rPr>
          <w:b/>
          <w:color w:val="DC002E"/>
          <w:w w:val="115"/>
        </w:rPr>
        <w:t>341</w:t>
      </w:r>
      <w:r>
        <w:rPr>
          <w:color w:val="72797F"/>
          <w:w w:val="115"/>
        </w:rPr>
        <w:t>; Revista de Psico- didáctica, </w:t>
      </w:r>
      <w:r>
        <w:rPr>
          <w:b/>
          <w:color w:val="DC002E"/>
          <w:w w:val="115"/>
        </w:rPr>
        <w:t>341</w:t>
      </w:r>
      <w:r>
        <w:rPr>
          <w:color w:val="72797F"/>
          <w:w w:val="115"/>
        </w:rPr>
        <w:t>; Revista de Psicología, </w:t>
      </w:r>
      <w:r>
        <w:rPr>
          <w:b/>
          <w:color w:val="DC002E"/>
          <w:w w:val="115"/>
        </w:rPr>
        <w:t>342</w:t>
      </w:r>
      <w:r>
        <w:rPr>
          <w:color w:val="72797F"/>
          <w:w w:val="115"/>
        </w:rPr>
        <w:t>; Revista Infancia, Adolescencia y Familia,</w:t>
      </w:r>
      <w:r>
        <w:rPr>
          <w:color w:val="72797F"/>
          <w:spacing w:val="-12"/>
          <w:w w:val="115"/>
        </w:rPr>
        <w:t> </w:t>
      </w:r>
      <w:r>
        <w:rPr>
          <w:b/>
          <w:color w:val="DC002E"/>
          <w:w w:val="115"/>
        </w:rPr>
        <w:t>342</w:t>
      </w:r>
      <w:r>
        <w:rPr>
          <w:color w:val="72797F"/>
          <w:w w:val="115"/>
        </w:rPr>
        <w:t>;</w:t>
      </w:r>
      <w:r>
        <w:rPr>
          <w:color w:val="72797F"/>
          <w:spacing w:val="-12"/>
          <w:w w:val="115"/>
        </w:rPr>
        <w:t> </w:t>
      </w:r>
      <w:r>
        <w:rPr>
          <w:color w:val="72797F"/>
          <w:w w:val="115"/>
        </w:rPr>
        <w:t>Revista</w:t>
      </w:r>
      <w:r>
        <w:rPr>
          <w:color w:val="72797F"/>
          <w:spacing w:val="-12"/>
          <w:w w:val="115"/>
        </w:rPr>
        <w:t> </w:t>
      </w:r>
      <w:r>
        <w:rPr>
          <w:color w:val="72797F"/>
          <w:w w:val="115"/>
        </w:rPr>
        <w:t>Intercontinental</w:t>
      </w:r>
      <w:r>
        <w:rPr>
          <w:color w:val="72797F"/>
          <w:spacing w:val="-12"/>
          <w:w w:val="115"/>
        </w:rPr>
        <w:t> </w:t>
      </w:r>
      <w:r>
        <w:rPr>
          <w:color w:val="72797F"/>
          <w:w w:val="115"/>
        </w:rPr>
        <w:t>de</w:t>
      </w:r>
      <w:r>
        <w:rPr>
          <w:color w:val="72797F"/>
          <w:spacing w:val="-12"/>
          <w:w w:val="115"/>
        </w:rPr>
        <w:t> </w:t>
      </w:r>
      <w:r>
        <w:rPr>
          <w:color w:val="72797F"/>
          <w:w w:val="115"/>
        </w:rPr>
        <w:t>Psicología</w:t>
      </w:r>
      <w:r>
        <w:rPr>
          <w:color w:val="72797F"/>
          <w:spacing w:val="-12"/>
          <w:w w:val="115"/>
        </w:rPr>
        <w:t> </w:t>
      </w:r>
      <w:r>
        <w:rPr>
          <w:color w:val="72797F"/>
          <w:w w:val="115"/>
        </w:rPr>
        <w:t>y</w:t>
      </w:r>
      <w:r>
        <w:rPr>
          <w:color w:val="72797F"/>
          <w:spacing w:val="-12"/>
          <w:w w:val="115"/>
        </w:rPr>
        <w:t> </w:t>
      </w:r>
      <w:r>
        <w:rPr>
          <w:color w:val="72797F"/>
          <w:w w:val="115"/>
        </w:rPr>
        <w:t>Educación,</w:t>
      </w:r>
      <w:r>
        <w:rPr>
          <w:color w:val="72797F"/>
          <w:spacing w:val="-12"/>
          <w:w w:val="115"/>
        </w:rPr>
        <w:t> </w:t>
      </w:r>
      <w:r>
        <w:rPr>
          <w:b/>
          <w:color w:val="DC002E"/>
          <w:w w:val="115"/>
        </w:rPr>
        <w:t>343</w:t>
      </w:r>
      <w:r>
        <w:rPr>
          <w:color w:val="72797F"/>
          <w:w w:val="115"/>
        </w:rPr>
        <w:t>;</w:t>
      </w:r>
      <w:r>
        <w:rPr>
          <w:color w:val="72797F"/>
          <w:spacing w:val="-12"/>
          <w:w w:val="115"/>
        </w:rPr>
        <w:t> </w:t>
      </w:r>
      <w:r>
        <w:rPr>
          <w:color w:val="72797F"/>
          <w:w w:val="115"/>
        </w:rPr>
        <w:t>Revis- ta Latinoamericana de Psicología, </w:t>
      </w:r>
      <w:r>
        <w:rPr>
          <w:b/>
          <w:color w:val="DC002E"/>
          <w:w w:val="115"/>
        </w:rPr>
        <w:t>343</w:t>
      </w:r>
      <w:r>
        <w:rPr>
          <w:color w:val="72797F"/>
          <w:w w:val="115"/>
        </w:rPr>
        <w:t>; Revista Mal-estar e Subjetividade, </w:t>
      </w:r>
      <w:r>
        <w:rPr>
          <w:b/>
          <w:color w:val="DC002E"/>
          <w:w w:val="115"/>
        </w:rPr>
        <w:t>344</w:t>
      </w:r>
      <w:r>
        <w:rPr>
          <w:color w:val="72797F"/>
          <w:w w:val="115"/>
        </w:rPr>
        <w:t>;</w:t>
      </w:r>
      <w:r>
        <w:rPr>
          <w:color w:val="72797F"/>
          <w:spacing w:val="-12"/>
          <w:w w:val="115"/>
        </w:rPr>
        <w:t> </w:t>
      </w:r>
      <w:r>
        <w:rPr>
          <w:color w:val="72797F"/>
          <w:w w:val="115"/>
        </w:rPr>
        <w:t>Revista</w:t>
      </w:r>
      <w:r>
        <w:rPr>
          <w:color w:val="72797F"/>
          <w:spacing w:val="-12"/>
          <w:w w:val="115"/>
        </w:rPr>
        <w:t> </w:t>
      </w:r>
      <w:r>
        <w:rPr>
          <w:color w:val="72797F"/>
          <w:w w:val="115"/>
        </w:rPr>
        <w:t>Portuguesa</w:t>
      </w:r>
      <w:r>
        <w:rPr>
          <w:color w:val="72797F"/>
          <w:spacing w:val="-12"/>
          <w:w w:val="115"/>
        </w:rPr>
        <w:t> </w:t>
      </w:r>
      <w:r>
        <w:rPr>
          <w:color w:val="72797F"/>
          <w:w w:val="115"/>
        </w:rPr>
        <w:t>de</w:t>
      </w:r>
      <w:r>
        <w:rPr>
          <w:color w:val="72797F"/>
          <w:spacing w:val="-12"/>
          <w:w w:val="115"/>
        </w:rPr>
        <w:t> </w:t>
      </w:r>
      <w:r>
        <w:rPr>
          <w:color w:val="72797F"/>
          <w:w w:val="115"/>
        </w:rPr>
        <w:t>Psicossomática,</w:t>
      </w:r>
      <w:r>
        <w:rPr>
          <w:color w:val="72797F"/>
          <w:spacing w:val="-12"/>
          <w:w w:val="115"/>
        </w:rPr>
        <w:t> </w:t>
      </w:r>
      <w:r>
        <w:rPr>
          <w:b/>
          <w:color w:val="DC002E"/>
          <w:w w:val="115"/>
        </w:rPr>
        <w:t>344</w:t>
      </w:r>
      <w:r>
        <w:rPr>
          <w:color w:val="72797F"/>
          <w:w w:val="115"/>
        </w:rPr>
        <w:t>;</w:t>
      </w:r>
      <w:r>
        <w:rPr>
          <w:color w:val="72797F"/>
          <w:spacing w:val="-12"/>
          <w:w w:val="115"/>
        </w:rPr>
        <w:t> </w:t>
      </w:r>
      <w:r>
        <w:rPr>
          <w:color w:val="72797F"/>
          <w:w w:val="115"/>
        </w:rPr>
        <w:t>SMAD.</w:t>
      </w:r>
      <w:r>
        <w:rPr>
          <w:color w:val="72797F"/>
          <w:spacing w:val="-12"/>
          <w:w w:val="115"/>
        </w:rPr>
        <w:t> </w:t>
      </w:r>
      <w:r>
        <w:rPr>
          <w:color w:val="72797F"/>
          <w:w w:val="115"/>
        </w:rPr>
        <w:t>Revista</w:t>
      </w:r>
      <w:r>
        <w:rPr>
          <w:color w:val="72797F"/>
          <w:spacing w:val="-12"/>
          <w:w w:val="115"/>
        </w:rPr>
        <w:t> </w:t>
      </w:r>
      <w:r>
        <w:rPr>
          <w:color w:val="72797F"/>
          <w:w w:val="115"/>
        </w:rPr>
        <w:t>Electrónica Salud Mental, Alcohol y Drogas, </w:t>
      </w:r>
      <w:r>
        <w:rPr>
          <w:b/>
          <w:color w:val="DC002E"/>
          <w:w w:val="115"/>
        </w:rPr>
        <w:t>345</w:t>
      </w:r>
      <w:r>
        <w:rPr>
          <w:color w:val="72797F"/>
          <w:w w:val="115"/>
        </w:rPr>
        <w:t>; Terapia Psicológica, </w:t>
      </w:r>
      <w:r>
        <w:rPr>
          <w:b/>
          <w:color w:val="DC002E"/>
          <w:w w:val="115"/>
        </w:rPr>
        <w:t>345</w:t>
      </w:r>
      <w:r>
        <w:rPr>
          <w:color w:val="72797F"/>
          <w:w w:val="115"/>
        </w:rPr>
        <w:t>; The</w:t>
      </w:r>
      <w:r>
        <w:rPr>
          <w:color w:val="72797F"/>
          <w:spacing w:val="-23"/>
          <w:w w:val="115"/>
        </w:rPr>
        <w:t> </w:t>
      </w:r>
      <w:r>
        <w:rPr>
          <w:color w:val="72797F"/>
          <w:w w:val="115"/>
        </w:rPr>
        <w:t>Spanish Journal</w:t>
      </w:r>
      <w:r>
        <w:rPr>
          <w:color w:val="72797F"/>
          <w:spacing w:val="-13"/>
          <w:w w:val="115"/>
        </w:rPr>
        <w:t> </w:t>
      </w:r>
      <w:r>
        <w:rPr>
          <w:color w:val="72797F"/>
          <w:w w:val="115"/>
        </w:rPr>
        <w:t>of</w:t>
      </w:r>
      <w:r>
        <w:rPr>
          <w:color w:val="72797F"/>
          <w:spacing w:val="-13"/>
          <w:w w:val="115"/>
        </w:rPr>
        <w:t> </w:t>
      </w:r>
      <w:r>
        <w:rPr>
          <w:color w:val="72797F"/>
          <w:w w:val="115"/>
        </w:rPr>
        <w:t>Psychology,</w:t>
      </w:r>
      <w:r>
        <w:rPr>
          <w:color w:val="72797F"/>
          <w:spacing w:val="-13"/>
          <w:w w:val="115"/>
        </w:rPr>
        <w:t> </w:t>
      </w:r>
      <w:r>
        <w:rPr>
          <w:b/>
          <w:color w:val="DC002E"/>
          <w:w w:val="115"/>
        </w:rPr>
        <w:t>346</w:t>
      </w:r>
      <w:r>
        <w:rPr>
          <w:color w:val="72797F"/>
          <w:w w:val="115"/>
        </w:rPr>
        <w:t>;</w:t>
      </w:r>
      <w:r>
        <w:rPr>
          <w:color w:val="72797F"/>
          <w:spacing w:val="-13"/>
          <w:w w:val="115"/>
        </w:rPr>
        <w:t> </w:t>
      </w:r>
      <w:r>
        <w:rPr>
          <w:color w:val="72797F"/>
          <w:w w:val="115"/>
        </w:rPr>
        <w:t>Universitas</w:t>
      </w:r>
      <w:r>
        <w:rPr>
          <w:color w:val="72797F"/>
          <w:spacing w:val="-13"/>
          <w:w w:val="115"/>
        </w:rPr>
        <w:t> </w:t>
      </w:r>
      <w:r>
        <w:rPr>
          <w:color w:val="72797F"/>
          <w:w w:val="115"/>
        </w:rPr>
        <w:t>Psychologica,</w:t>
      </w:r>
      <w:r>
        <w:rPr>
          <w:color w:val="72797F"/>
          <w:spacing w:val="-13"/>
          <w:w w:val="115"/>
        </w:rPr>
        <w:t> </w:t>
      </w:r>
      <w:r>
        <w:rPr>
          <w:b/>
          <w:color w:val="DC002E"/>
          <w:w w:val="115"/>
        </w:rPr>
        <w:t>346</w:t>
      </w:r>
    </w:p>
    <w:p>
      <w:pPr>
        <w:pStyle w:val="BodyText"/>
        <w:spacing w:before="2"/>
        <w:rPr>
          <w:b/>
          <w:sz w:val="22"/>
        </w:rPr>
      </w:pPr>
    </w:p>
    <w:p>
      <w:pPr>
        <w:pStyle w:val="Heading6"/>
        <w:spacing w:before="65"/>
        <w:ind w:right="996"/>
        <w:jc w:val="left"/>
      </w:pPr>
      <w:r>
        <w:rPr>
          <w:color w:val="DC002E"/>
          <w:w w:val="110"/>
        </w:rPr>
        <w:t>_Química</w:t>
      </w:r>
    </w:p>
    <w:p>
      <w:pPr>
        <w:pStyle w:val="BodyText"/>
        <w:spacing w:before="46"/>
        <w:ind w:left="850" w:right="996"/>
      </w:pPr>
      <w:r>
        <w:rPr>
          <w:color w:val="72797F"/>
          <w:w w:val="115"/>
        </w:rPr>
        <w:t>Avances en Química, </w:t>
      </w:r>
      <w:r>
        <w:rPr>
          <w:b/>
          <w:color w:val="DC002E"/>
          <w:w w:val="115"/>
        </w:rPr>
        <w:t>347</w:t>
      </w:r>
      <w:r>
        <w:rPr>
          <w:color w:val="72797F"/>
          <w:w w:val="115"/>
        </w:rPr>
        <w:t>; Bioquimia, </w:t>
      </w:r>
      <w:r>
        <w:rPr>
          <w:b/>
          <w:color w:val="DC002E"/>
          <w:w w:val="115"/>
        </w:rPr>
        <w:t>347</w:t>
      </w:r>
      <w:r>
        <w:rPr>
          <w:color w:val="72797F"/>
          <w:w w:val="115"/>
        </w:rPr>
        <w:t>; Bistua: Revista de la Facultad de</w:t>
      </w:r>
    </w:p>
    <w:p>
      <w:pPr>
        <w:spacing w:after="0"/>
        <w:sectPr>
          <w:pgSz w:w="8510" w:h="8510"/>
          <w:pgMar w:header="0" w:footer="270" w:top="840" w:bottom="480" w:left="0" w:right="220"/>
        </w:sectPr>
      </w:pPr>
    </w:p>
    <w:p>
      <w:pPr>
        <w:pStyle w:val="BodyText"/>
        <w:rPr>
          <w:sz w:val="20"/>
        </w:rPr>
      </w:pPr>
      <w:r>
        <w:rPr/>
        <w:pict>
          <v:group style="position:absolute;margin-left:15.222397pt;margin-top:9.925595pt;width:25.55pt;height:25.55pt;mso-position-horizontal-relative:page;mso-position-vertical-relative:page;z-index:14824" coordorigin="304,199" coordsize="511,511">
            <v:shape style="position:absolute;left:304;top:199;width:511;height:511" coordorigin="304,199" coordsize="511,511" path="m772,454l761,387,731,328,685,282,627,252,560,241,493,252,434,282,388,328,358,387,347,454,358,521,388,579,434,625,493,655,560,666,627,655,685,625,731,579,761,521,772,454m815,454l806,386,800,372,800,454,787,530,753,595,701,647,635,682,560,694,484,682,418,647,366,595,332,530,319,454,332,378,366,312,418,260,484,226,560,213,635,226,701,260,753,312,787,378,800,454,800,372,780,325,740,273,688,233,641,213,627,208,560,199,492,208,431,233,379,273,339,325,314,386,304,454,314,521,339,582,379,634,431,674,492,700,560,709,627,700,641,694,688,674,740,634,780,582,806,521,815,454e" filled="true" fillcolor="#dc002e" stroked="false">
              <v:path arrowok="t"/>
              <v:fill type="solid"/>
            </v:shape>
            <v:shape style="position:absolute;left:408;top:353;width:302;height:198" type="#_x0000_t75" stroked="false">
              <v:imagedata r:id="rId2892" o:title=""/>
            </v:shape>
            <w10:wrap type="none"/>
          </v:group>
        </w:pict>
      </w:r>
    </w:p>
    <w:p>
      <w:pPr>
        <w:pStyle w:val="BodyText"/>
        <w:spacing w:before="7"/>
        <w:rPr>
          <w:sz w:val="17"/>
        </w:rPr>
      </w:pPr>
    </w:p>
    <w:p>
      <w:pPr>
        <w:pStyle w:val="BodyText"/>
        <w:spacing w:before="71"/>
        <w:ind w:left="1188" w:right="848"/>
        <w:jc w:val="both"/>
        <w:rPr>
          <w:b/>
        </w:rPr>
      </w:pPr>
      <w:r>
        <w:rPr>
          <w:color w:val="72797F"/>
          <w:w w:val="110"/>
        </w:rPr>
        <w:t>Ciencias Básicas, </w:t>
      </w:r>
      <w:r>
        <w:rPr>
          <w:b/>
          <w:color w:val="DC002E"/>
          <w:w w:val="110"/>
        </w:rPr>
        <w:t>348</w:t>
      </w:r>
      <w:r>
        <w:rPr>
          <w:color w:val="72797F"/>
          <w:w w:val="110"/>
        </w:rPr>
        <w:t>; Ciencia y Tecnología Alimentaria, </w:t>
      </w:r>
      <w:r>
        <w:rPr>
          <w:b/>
          <w:color w:val="DC002E"/>
          <w:w w:val="110"/>
        </w:rPr>
        <w:t>348</w:t>
      </w:r>
      <w:r>
        <w:rPr>
          <w:color w:val="72797F"/>
          <w:w w:val="110"/>
        </w:rPr>
        <w:t>; Eclética Quími- ca, </w:t>
      </w:r>
      <w:r>
        <w:rPr>
          <w:b/>
          <w:color w:val="DC002E"/>
          <w:w w:val="110"/>
        </w:rPr>
        <w:t>349</w:t>
      </w:r>
      <w:r>
        <w:rPr>
          <w:color w:val="72797F"/>
          <w:w w:val="110"/>
        </w:rPr>
        <w:t>; Journal of the Mexican Chemical Society, </w:t>
      </w:r>
      <w:r>
        <w:rPr>
          <w:b/>
          <w:color w:val="DC002E"/>
          <w:w w:val="110"/>
        </w:rPr>
        <w:t>349</w:t>
      </w:r>
      <w:r>
        <w:rPr>
          <w:color w:val="72797F"/>
          <w:w w:val="110"/>
        </w:rPr>
        <w:t>; Polímeros: Ciência e Tecnologia, </w:t>
      </w:r>
      <w:r>
        <w:rPr>
          <w:b/>
          <w:color w:val="DC002E"/>
          <w:w w:val="110"/>
        </w:rPr>
        <w:t>350</w:t>
      </w:r>
      <w:r>
        <w:rPr>
          <w:color w:val="72797F"/>
          <w:w w:val="110"/>
        </w:rPr>
        <w:t>; Química Viva, </w:t>
      </w:r>
      <w:r>
        <w:rPr>
          <w:b/>
          <w:color w:val="DC002E"/>
          <w:w w:val="110"/>
        </w:rPr>
        <w:t>350</w:t>
      </w:r>
      <w:r>
        <w:rPr>
          <w:color w:val="72797F"/>
          <w:w w:val="110"/>
        </w:rPr>
        <w:t>; Revista de Educación Bioquímica, </w:t>
      </w:r>
      <w:r>
        <w:rPr>
          <w:b/>
          <w:color w:val="DC002E"/>
          <w:w w:val="110"/>
        </w:rPr>
        <w:t>351</w:t>
      </w:r>
      <w:r>
        <w:rPr>
          <w:color w:val="72797F"/>
          <w:w w:val="110"/>
        </w:rPr>
        <w:t>; Revista Mexicana de Ciencias Farmacéuticas,   </w:t>
      </w:r>
      <w:r>
        <w:rPr>
          <w:b/>
          <w:color w:val="DC002E"/>
          <w:w w:val="110"/>
        </w:rPr>
        <w:t>351</w:t>
      </w:r>
    </w:p>
    <w:p>
      <w:pPr>
        <w:pStyle w:val="BodyText"/>
        <w:spacing w:before="8"/>
        <w:rPr>
          <w:b/>
          <w:sz w:val="22"/>
        </w:rPr>
      </w:pPr>
    </w:p>
    <w:p>
      <w:pPr>
        <w:pStyle w:val="Heading6"/>
        <w:spacing w:before="65"/>
        <w:ind w:left="1188"/>
      </w:pPr>
      <w:r>
        <w:rPr>
          <w:color w:val="DC002E"/>
          <w:w w:val="110"/>
        </w:rPr>
        <w:t>_Relaciones Internacionales</w:t>
      </w:r>
    </w:p>
    <w:p>
      <w:pPr>
        <w:pStyle w:val="BodyText"/>
        <w:spacing w:before="46"/>
        <w:ind w:left="1189" w:right="848" w:hanging="1"/>
        <w:jc w:val="both"/>
        <w:rPr>
          <w:b/>
        </w:rPr>
      </w:pPr>
      <w:r>
        <w:rPr>
          <w:color w:val="72797F"/>
          <w:w w:val="115"/>
        </w:rPr>
        <w:t>Colombia Internacional, </w:t>
      </w:r>
      <w:r>
        <w:rPr>
          <w:b/>
          <w:color w:val="DC002E"/>
          <w:w w:val="115"/>
        </w:rPr>
        <w:t>352</w:t>
      </w:r>
      <w:r>
        <w:rPr>
          <w:color w:val="72797F"/>
          <w:w w:val="115"/>
        </w:rPr>
        <w:t>; Confines, </w:t>
      </w:r>
      <w:r>
        <w:rPr>
          <w:b/>
          <w:color w:val="DC002E"/>
          <w:w w:val="115"/>
        </w:rPr>
        <w:t>352</w:t>
      </w:r>
      <w:r>
        <w:rPr>
          <w:color w:val="72797F"/>
          <w:w w:val="115"/>
        </w:rPr>
        <w:t>; Estudios de Asia y África, </w:t>
      </w:r>
      <w:r>
        <w:rPr>
          <w:b/>
          <w:color w:val="DC002E"/>
          <w:w w:val="115"/>
        </w:rPr>
        <w:t>353</w:t>
      </w:r>
      <w:r>
        <w:rPr>
          <w:color w:val="72797F"/>
          <w:w w:val="115"/>
        </w:rPr>
        <w:t>; Foro Internacional, </w:t>
      </w:r>
      <w:r>
        <w:rPr>
          <w:b/>
          <w:color w:val="DC002E"/>
          <w:w w:val="115"/>
        </w:rPr>
        <w:t>353</w:t>
      </w:r>
      <w:r>
        <w:rPr>
          <w:color w:val="72797F"/>
          <w:w w:val="115"/>
        </w:rPr>
        <w:t>; Migración y Desarrollo, </w:t>
      </w:r>
      <w:r>
        <w:rPr>
          <w:b/>
          <w:color w:val="DC002E"/>
          <w:w w:val="115"/>
        </w:rPr>
        <w:t>354</w:t>
      </w:r>
      <w:r>
        <w:rPr>
          <w:color w:val="72797F"/>
          <w:w w:val="115"/>
        </w:rPr>
        <w:t>; Revista de</w:t>
      </w:r>
      <w:r>
        <w:rPr>
          <w:color w:val="72797F"/>
          <w:spacing w:val="-23"/>
          <w:w w:val="115"/>
        </w:rPr>
        <w:t> </w:t>
      </w:r>
      <w:r>
        <w:rPr>
          <w:color w:val="72797F"/>
          <w:w w:val="115"/>
        </w:rPr>
        <w:t>Relaciones Internacionales,</w:t>
      </w:r>
      <w:r>
        <w:rPr>
          <w:color w:val="72797F"/>
          <w:spacing w:val="-12"/>
          <w:w w:val="115"/>
        </w:rPr>
        <w:t> </w:t>
      </w:r>
      <w:r>
        <w:rPr>
          <w:color w:val="72797F"/>
          <w:w w:val="115"/>
        </w:rPr>
        <w:t>Estrategia</w:t>
      </w:r>
      <w:r>
        <w:rPr>
          <w:color w:val="72797F"/>
          <w:spacing w:val="-12"/>
          <w:w w:val="115"/>
        </w:rPr>
        <w:t> </w:t>
      </w:r>
      <w:r>
        <w:rPr>
          <w:color w:val="72797F"/>
          <w:w w:val="115"/>
        </w:rPr>
        <w:t>y</w:t>
      </w:r>
      <w:r>
        <w:rPr>
          <w:color w:val="72797F"/>
          <w:spacing w:val="-12"/>
          <w:w w:val="115"/>
        </w:rPr>
        <w:t> </w:t>
      </w:r>
      <w:r>
        <w:rPr>
          <w:color w:val="72797F"/>
          <w:w w:val="115"/>
        </w:rPr>
        <w:t>Seguridad,</w:t>
      </w:r>
      <w:r>
        <w:rPr>
          <w:color w:val="72797F"/>
          <w:spacing w:val="-12"/>
          <w:w w:val="115"/>
        </w:rPr>
        <w:t> </w:t>
      </w:r>
      <w:r>
        <w:rPr>
          <w:b/>
          <w:color w:val="DC002E"/>
          <w:w w:val="115"/>
        </w:rPr>
        <w:t>354</w:t>
      </w:r>
      <w:r>
        <w:rPr>
          <w:color w:val="72797F"/>
          <w:w w:val="115"/>
        </w:rPr>
        <w:t>;</w:t>
      </w:r>
      <w:r>
        <w:rPr>
          <w:color w:val="72797F"/>
          <w:spacing w:val="-12"/>
          <w:w w:val="115"/>
        </w:rPr>
        <w:t> </w:t>
      </w:r>
      <w:r>
        <w:rPr>
          <w:color w:val="72797F"/>
          <w:w w:val="115"/>
        </w:rPr>
        <w:t>UNISCI</w:t>
      </w:r>
      <w:r>
        <w:rPr>
          <w:color w:val="72797F"/>
          <w:spacing w:val="-12"/>
          <w:w w:val="115"/>
        </w:rPr>
        <w:t> </w:t>
      </w:r>
      <w:r>
        <w:rPr>
          <w:color w:val="72797F"/>
          <w:w w:val="115"/>
        </w:rPr>
        <w:t>Discussion</w:t>
      </w:r>
      <w:r>
        <w:rPr>
          <w:color w:val="72797F"/>
          <w:spacing w:val="-12"/>
          <w:w w:val="115"/>
        </w:rPr>
        <w:t> </w:t>
      </w:r>
      <w:r>
        <w:rPr>
          <w:color w:val="72797F"/>
          <w:w w:val="115"/>
        </w:rPr>
        <w:t>Papers,</w:t>
      </w:r>
      <w:r>
        <w:rPr>
          <w:color w:val="72797F"/>
          <w:spacing w:val="-12"/>
          <w:w w:val="115"/>
        </w:rPr>
        <w:t> </w:t>
      </w:r>
      <w:r>
        <w:rPr>
          <w:b/>
          <w:color w:val="DC002E"/>
          <w:w w:val="115"/>
        </w:rPr>
        <w:t>355</w:t>
      </w:r>
    </w:p>
    <w:p>
      <w:pPr>
        <w:pStyle w:val="BodyText"/>
        <w:rPr>
          <w:b/>
        </w:rPr>
      </w:pPr>
    </w:p>
    <w:p>
      <w:pPr>
        <w:pStyle w:val="Heading6"/>
        <w:spacing w:before="121"/>
        <w:ind w:left="1188"/>
      </w:pPr>
      <w:r>
        <w:rPr>
          <w:color w:val="DC002E"/>
          <w:w w:val="110"/>
        </w:rPr>
        <w:t>_Salud</w:t>
      </w:r>
    </w:p>
    <w:p>
      <w:pPr>
        <w:pStyle w:val="BodyText"/>
        <w:spacing w:before="46"/>
        <w:ind w:left="1188" w:right="848"/>
        <w:jc w:val="both"/>
        <w:rPr>
          <w:b/>
        </w:rPr>
      </w:pPr>
      <w:r>
        <w:rPr>
          <w:color w:val="72797F"/>
          <w:w w:val="115"/>
        </w:rPr>
        <w:t>Aquichan,</w:t>
      </w:r>
      <w:r>
        <w:rPr>
          <w:color w:val="72797F"/>
          <w:spacing w:val="-6"/>
          <w:w w:val="115"/>
        </w:rPr>
        <w:t> </w:t>
      </w:r>
      <w:r>
        <w:rPr>
          <w:b/>
          <w:color w:val="DC002E"/>
          <w:w w:val="115"/>
        </w:rPr>
        <w:t>355</w:t>
      </w:r>
      <w:r>
        <w:rPr>
          <w:color w:val="72797F"/>
          <w:w w:val="115"/>
        </w:rPr>
        <w:t>;</w:t>
      </w:r>
      <w:r>
        <w:rPr>
          <w:color w:val="72797F"/>
          <w:spacing w:val="-6"/>
          <w:w w:val="115"/>
        </w:rPr>
        <w:t> </w:t>
      </w:r>
      <w:r>
        <w:rPr>
          <w:color w:val="72797F"/>
          <w:w w:val="115"/>
        </w:rPr>
        <w:t>Ciência</w:t>
      </w:r>
      <w:r>
        <w:rPr>
          <w:color w:val="72797F"/>
          <w:spacing w:val="-6"/>
          <w:w w:val="115"/>
        </w:rPr>
        <w:t> </w:t>
      </w:r>
      <w:r>
        <w:rPr>
          <w:color w:val="72797F"/>
          <w:w w:val="115"/>
        </w:rPr>
        <w:t>e</w:t>
      </w:r>
      <w:r>
        <w:rPr>
          <w:color w:val="72797F"/>
          <w:spacing w:val="-6"/>
          <w:w w:val="115"/>
        </w:rPr>
        <w:t> </w:t>
      </w:r>
      <w:r>
        <w:rPr>
          <w:color w:val="72797F"/>
          <w:w w:val="115"/>
        </w:rPr>
        <w:t>Saúde</w:t>
      </w:r>
      <w:r>
        <w:rPr>
          <w:color w:val="72797F"/>
          <w:spacing w:val="-6"/>
          <w:w w:val="115"/>
        </w:rPr>
        <w:t> </w:t>
      </w:r>
      <w:r>
        <w:rPr>
          <w:color w:val="72797F"/>
          <w:w w:val="115"/>
        </w:rPr>
        <w:t>Coletiva,</w:t>
      </w:r>
      <w:r>
        <w:rPr>
          <w:color w:val="72797F"/>
          <w:spacing w:val="-6"/>
          <w:w w:val="115"/>
        </w:rPr>
        <w:t> </w:t>
      </w:r>
      <w:r>
        <w:rPr>
          <w:b/>
          <w:color w:val="DC002E"/>
          <w:w w:val="115"/>
        </w:rPr>
        <w:t>356</w:t>
      </w:r>
      <w:r>
        <w:rPr>
          <w:color w:val="72797F"/>
          <w:w w:val="115"/>
        </w:rPr>
        <w:t>;</w:t>
      </w:r>
      <w:r>
        <w:rPr>
          <w:color w:val="72797F"/>
          <w:spacing w:val="-6"/>
          <w:w w:val="115"/>
        </w:rPr>
        <w:t> </w:t>
      </w:r>
      <w:r>
        <w:rPr>
          <w:color w:val="72797F"/>
          <w:w w:val="115"/>
        </w:rPr>
        <w:t>Colombia</w:t>
      </w:r>
      <w:r>
        <w:rPr>
          <w:color w:val="72797F"/>
          <w:spacing w:val="-6"/>
          <w:w w:val="115"/>
        </w:rPr>
        <w:t> </w:t>
      </w:r>
      <w:r>
        <w:rPr>
          <w:color w:val="72797F"/>
          <w:w w:val="115"/>
        </w:rPr>
        <w:t>Médica,</w:t>
      </w:r>
      <w:r>
        <w:rPr>
          <w:color w:val="72797F"/>
          <w:spacing w:val="-6"/>
          <w:w w:val="115"/>
        </w:rPr>
        <w:t> </w:t>
      </w:r>
      <w:r>
        <w:rPr>
          <w:b/>
          <w:color w:val="DC002E"/>
          <w:w w:val="115"/>
        </w:rPr>
        <w:t>356</w:t>
      </w:r>
      <w:r>
        <w:rPr>
          <w:color w:val="72797F"/>
          <w:w w:val="115"/>
        </w:rPr>
        <w:t>;</w:t>
      </w:r>
      <w:r>
        <w:rPr>
          <w:color w:val="72797F"/>
          <w:spacing w:val="-6"/>
          <w:w w:val="115"/>
        </w:rPr>
        <w:t> </w:t>
      </w:r>
      <w:r>
        <w:rPr>
          <w:color w:val="72797F"/>
          <w:w w:val="115"/>
        </w:rPr>
        <w:t>Cons- cientiae Saúde, </w:t>
      </w:r>
      <w:r>
        <w:rPr>
          <w:b/>
          <w:color w:val="DC002E"/>
          <w:w w:val="115"/>
        </w:rPr>
        <w:t>357</w:t>
      </w:r>
      <w:r>
        <w:rPr>
          <w:color w:val="72797F"/>
          <w:w w:val="115"/>
        </w:rPr>
        <w:t>; e-balonmano.com: Revista Digital Deportiva, </w:t>
      </w:r>
      <w:r>
        <w:rPr>
          <w:b/>
          <w:color w:val="DC002E"/>
          <w:w w:val="115"/>
        </w:rPr>
        <w:t>357</w:t>
      </w:r>
      <w:r>
        <w:rPr>
          <w:color w:val="72797F"/>
          <w:w w:val="115"/>
        </w:rPr>
        <w:t>; En- fermería Actual en Costa Rica, </w:t>
      </w:r>
      <w:r>
        <w:rPr>
          <w:b/>
          <w:color w:val="DC002E"/>
          <w:w w:val="115"/>
        </w:rPr>
        <w:t>358</w:t>
      </w:r>
      <w:r>
        <w:rPr>
          <w:color w:val="72797F"/>
          <w:w w:val="115"/>
        </w:rPr>
        <w:t>; Gerencia y Políticas de Salud, </w:t>
      </w:r>
      <w:r>
        <w:rPr>
          <w:b/>
          <w:color w:val="DC002E"/>
          <w:w w:val="115"/>
        </w:rPr>
        <w:t>358</w:t>
      </w:r>
      <w:r>
        <w:rPr>
          <w:color w:val="72797F"/>
          <w:w w:val="115"/>
        </w:rPr>
        <w:t>; In- vestigación en Salud, </w:t>
      </w:r>
      <w:r>
        <w:rPr>
          <w:b/>
          <w:color w:val="DC002E"/>
          <w:w w:val="115"/>
        </w:rPr>
        <w:t>359</w:t>
      </w:r>
      <w:r>
        <w:rPr>
          <w:color w:val="72797F"/>
          <w:w w:val="115"/>
        </w:rPr>
        <w:t>; Población y Salud en Mesoamérica, </w:t>
      </w:r>
      <w:r>
        <w:rPr>
          <w:b/>
          <w:color w:val="DC002E"/>
          <w:w w:val="115"/>
        </w:rPr>
        <w:t>359</w:t>
      </w:r>
      <w:r>
        <w:rPr>
          <w:color w:val="72797F"/>
          <w:w w:val="115"/>
        </w:rPr>
        <w:t>; Revista Brasileira em Promoção da Saúde,</w:t>
      </w:r>
      <w:r>
        <w:rPr>
          <w:b/>
          <w:color w:val="DC002E"/>
          <w:w w:val="115"/>
        </w:rPr>
        <w:t>360</w:t>
      </w:r>
      <w:r>
        <w:rPr>
          <w:color w:val="72797F"/>
          <w:w w:val="115"/>
        </w:rPr>
        <w:t>; Revista Ciencias de la Salud, </w:t>
      </w:r>
      <w:r>
        <w:rPr>
          <w:b/>
          <w:color w:val="DC002E"/>
          <w:w w:val="115"/>
        </w:rPr>
        <w:t>360</w:t>
      </w:r>
      <w:r>
        <w:rPr>
          <w:color w:val="72797F"/>
          <w:w w:val="115"/>
        </w:rPr>
        <w:t>; Revista Cubana de Salud Pública, </w:t>
      </w:r>
      <w:r>
        <w:rPr>
          <w:b/>
          <w:color w:val="DC002E"/>
          <w:w w:val="115"/>
        </w:rPr>
        <w:t>361</w:t>
      </w:r>
      <w:r>
        <w:rPr>
          <w:color w:val="72797F"/>
          <w:w w:val="115"/>
        </w:rPr>
        <w:t>; Revista de la Facultad Nacional de Salud</w:t>
      </w:r>
      <w:r>
        <w:rPr>
          <w:color w:val="72797F"/>
          <w:spacing w:val="-8"/>
          <w:w w:val="115"/>
        </w:rPr>
        <w:t> </w:t>
      </w:r>
      <w:r>
        <w:rPr>
          <w:color w:val="72797F"/>
          <w:w w:val="115"/>
        </w:rPr>
        <w:t>Pública,</w:t>
      </w:r>
      <w:r>
        <w:rPr>
          <w:color w:val="72797F"/>
          <w:spacing w:val="-8"/>
          <w:w w:val="115"/>
        </w:rPr>
        <w:t> </w:t>
      </w:r>
      <w:r>
        <w:rPr>
          <w:b/>
          <w:color w:val="DC002E"/>
          <w:w w:val="115"/>
        </w:rPr>
        <w:t>361</w:t>
      </w:r>
      <w:r>
        <w:rPr>
          <w:color w:val="72797F"/>
          <w:w w:val="115"/>
        </w:rPr>
        <w:t>;</w:t>
      </w:r>
      <w:r>
        <w:rPr>
          <w:color w:val="72797F"/>
          <w:spacing w:val="-8"/>
          <w:w w:val="115"/>
        </w:rPr>
        <w:t> </w:t>
      </w:r>
      <w:r>
        <w:rPr>
          <w:color w:val="72797F"/>
          <w:w w:val="115"/>
        </w:rPr>
        <w:t>Revista</w:t>
      </w:r>
      <w:r>
        <w:rPr>
          <w:color w:val="72797F"/>
          <w:spacing w:val="-8"/>
          <w:w w:val="115"/>
        </w:rPr>
        <w:t> </w:t>
      </w:r>
      <w:r>
        <w:rPr>
          <w:color w:val="72797F"/>
          <w:w w:val="115"/>
        </w:rPr>
        <w:t>de</w:t>
      </w:r>
      <w:r>
        <w:rPr>
          <w:color w:val="72797F"/>
          <w:spacing w:val="-8"/>
          <w:w w:val="115"/>
        </w:rPr>
        <w:t> </w:t>
      </w:r>
      <w:r>
        <w:rPr>
          <w:color w:val="72797F"/>
          <w:w w:val="115"/>
        </w:rPr>
        <w:t>Salud</w:t>
      </w:r>
      <w:r>
        <w:rPr>
          <w:color w:val="72797F"/>
          <w:spacing w:val="-8"/>
          <w:w w:val="115"/>
        </w:rPr>
        <w:t> </w:t>
      </w:r>
      <w:r>
        <w:rPr>
          <w:color w:val="72797F"/>
          <w:w w:val="115"/>
        </w:rPr>
        <w:t>Pública,</w:t>
      </w:r>
      <w:r>
        <w:rPr>
          <w:color w:val="72797F"/>
          <w:spacing w:val="-8"/>
          <w:w w:val="115"/>
        </w:rPr>
        <w:t> </w:t>
      </w:r>
      <w:r>
        <w:rPr>
          <w:b/>
          <w:color w:val="DC002E"/>
          <w:w w:val="115"/>
        </w:rPr>
        <w:t>362</w:t>
      </w:r>
      <w:r>
        <w:rPr>
          <w:color w:val="72797F"/>
          <w:w w:val="115"/>
        </w:rPr>
        <w:t>;</w:t>
      </w:r>
      <w:r>
        <w:rPr>
          <w:color w:val="72797F"/>
          <w:spacing w:val="-8"/>
          <w:w w:val="115"/>
        </w:rPr>
        <w:t> </w:t>
      </w:r>
      <w:r>
        <w:rPr>
          <w:color w:val="72797F"/>
          <w:w w:val="115"/>
        </w:rPr>
        <w:t>Revista</w:t>
      </w:r>
      <w:r>
        <w:rPr>
          <w:color w:val="72797F"/>
          <w:spacing w:val="-8"/>
          <w:w w:val="115"/>
        </w:rPr>
        <w:t> </w:t>
      </w:r>
      <w:r>
        <w:rPr>
          <w:color w:val="72797F"/>
          <w:w w:val="115"/>
        </w:rPr>
        <w:t>Española</w:t>
      </w:r>
      <w:r>
        <w:rPr>
          <w:color w:val="72797F"/>
          <w:spacing w:val="-8"/>
          <w:w w:val="115"/>
        </w:rPr>
        <w:t> </w:t>
      </w:r>
      <w:r>
        <w:rPr>
          <w:color w:val="72797F"/>
          <w:w w:val="115"/>
        </w:rPr>
        <w:t>de</w:t>
      </w:r>
      <w:r>
        <w:rPr>
          <w:color w:val="72797F"/>
          <w:spacing w:val="-8"/>
          <w:w w:val="115"/>
        </w:rPr>
        <w:t> </w:t>
      </w:r>
      <w:r>
        <w:rPr>
          <w:color w:val="72797F"/>
          <w:w w:val="115"/>
        </w:rPr>
        <w:t>Salud Pública, </w:t>
      </w:r>
      <w:r>
        <w:rPr>
          <w:b/>
          <w:color w:val="DC002E"/>
          <w:w w:val="115"/>
        </w:rPr>
        <w:t>362</w:t>
      </w:r>
      <w:r>
        <w:rPr>
          <w:color w:val="72797F"/>
          <w:w w:val="115"/>
        </w:rPr>
        <w:t>; Revista Peruana de Medicina Experimental y Salud Pública, </w:t>
      </w:r>
      <w:r>
        <w:rPr>
          <w:b/>
          <w:color w:val="DC002E"/>
          <w:w w:val="115"/>
        </w:rPr>
        <w:t>363</w:t>
      </w:r>
      <w:r>
        <w:rPr>
          <w:color w:val="72797F"/>
          <w:w w:val="115"/>
        </w:rPr>
        <w:t>; RICYDE. Revista Internacional de Ciencias del Deporte, </w:t>
      </w:r>
      <w:r>
        <w:rPr>
          <w:b/>
          <w:color w:val="DC002E"/>
          <w:w w:val="115"/>
        </w:rPr>
        <w:t>363</w:t>
      </w:r>
      <w:r>
        <w:rPr>
          <w:color w:val="72797F"/>
          <w:w w:val="115"/>
        </w:rPr>
        <w:t>; Salud Co- lectiva, </w:t>
      </w:r>
      <w:r>
        <w:rPr>
          <w:b/>
          <w:color w:val="DC002E"/>
          <w:w w:val="115"/>
        </w:rPr>
        <w:t>364</w:t>
      </w:r>
      <w:r>
        <w:rPr>
          <w:color w:val="72797F"/>
          <w:w w:val="115"/>
        </w:rPr>
        <w:t>; Salud en Tabasco, </w:t>
      </w:r>
      <w:r>
        <w:rPr>
          <w:b/>
          <w:color w:val="DC002E"/>
          <w:w w:val="115"/>
        </w:rPr>
        <w:t>364</w:t>
      </w:r>
      <w:r>
        <w:rPr>
          <w:color w:val="72797F"/>
          <w:w w:val="115"/>
        </w:rPr>
        <w:t>; Salud Pública de México, </w:t>
      </w:r>
      <w:r>
        <w:rPr>
          <w:b/>
          <w:color w:val="DC002E"/>
          <w:w w:val="115"/>
        </w:rPr>
        <w:t>365</w:t>
      </w:r>
      <w:r>
        <w:rPr>
          <w:color w:val="72797F"/>
          <w:w w:val="115"/>
        </w:rPr>
        <w:t>; Salud Uninorte, </w:t>
      </w:r>
      <w:r>
        <w:rPr>
          <w:b/>
          <w:color w:val="DC002E"/>
          <w:w w:val="115"/>
        </w:rPr>
        <w:t>365</w:t>
      </w:r>
      <w:r>
        <w:rPr>
          <w:color w:val="72797F"/>
          <w:w w:val="115"/>
        </w:rPr>
        <w:t>; Salud y Drogas, </w:t>
      </w:r>
      <w:r>
        <w:rPr>
          <w:b/>
          <w:color w:val="DC002E"/>
          <w:w w:val="115"/>
        </w:rPr>
        <w:t>366</w:t>
      </w:r>
      <w:r>
        <w:rPr>
          <w:color w:val="72797F"/>
          <w:w w:val="115"/>
        </w:rPr>
        <w:t>; Saúde Coletiva, </w:t>
      </w:r>
      <w:r>
        <w:rPr>
          <w:b/>
          <w:color w:val="DC002E"/>
          <w:w w:val="115"/>
        </w:rPr>
        <w:t>366</w:t>
      </w:r>
      <w:r>
        <w:rPr>
          <w:color w:val="72797F"/>
          <w:w w:val="115"/>
        </w:rPr>
        <w:t>; </w:t>
      </w:r>
      <w:r>
        <w:rPr>
          <w:color w:val="72797F"/>
          <w:spacing w:val="-3"/>
          <w:w w:val="115"/>
        </w:rPr>
        <w:t>Texto </w:t>
      </w:r>
      <w:r>
        <w:rPr>
          <w:color w:val="72797F"/>
          <w:w w:val="115"/>
        </w:rPr>
        <w:t>&amp; Contexto Enfermagem,</w:t>
      </w:r>
      <w:r>
        <w:rPr>
          <w:color w:val="72797F"/>
          <w:spacing w:val="-12"/>
          <w:w w:val="115"/>
        </w:rPr>
        <w:t> </w:t>
      </w:r>
      <w:r>
        <w:rPr>
          <w:b/>
          <w:color w:val="DC002E"/>
          <w:w w:val="115"/>
        </w:rPr>
        <w:t>367</w:t>
      </w:r>
    </w:p>
    <w:p>
      <w:pPr>
        <w:pStyle w:val="BodyText"/>
        <w:spacing w:before="8"/>
        <w:rPr>
          <w:b/>
          <w:sz w:val="22"/>
        </w:rPr>
      </w:pPr>
    </w:p>
    <w:p>
      <w:pPr>
        <w:pStyle w:val="Heading6"/>
        <w:spacing w:before="65"/>
        <w:ind w:left="1188"/>
        <w:jc w:val="left"/>
      </w:pPr>
      <w:r>
        <w:rPr>
          <w:color w:val="DC002E"/>
          <w:w w:val="115"/>
        </w:rPr>
        <w:t>_Sociología</w:t>
      </w:r>
    </w:p>
    <w:p>
      <w:pPr>
        <w:pStyle w:val="BodyText"/>
        <w:spacing w:before="46"/>
        <w:ind w:left="1188"/>
      </w:pPr>
      <w:r>
        <w:rPr>
          <w:color w:val="72797F"/>
          <w:w w:val="115"/>
        </w:rPr>
        <w:t>Argumentos, </w:t>
      </w:r>
      <w:r>
        <w:rPr>
          <w:b/>
          <w:color w:val="DC002E"/>
          <w:w w:val="115"/>
        </w:rPr>
        <w:t>367</w:t>
      </w:r>
      <w:r>
        <w:rPr>
          <w:color w:val="72797F"/>
          <w:w w:val="115"/>
        </w:rPr>
        <w:t>; Convergencia, </w:t>
      </w:r>
      <w:r>
        <w:rPr>
          <w:b/>
          <w:color w:val="DC002E"/>
          <w:w w:val="115"/>
        </w:rPr>
        <w:t>368</w:t>
      </w:r>
      <w:r>
        <w:rPr>
          <w:color w:val="72797F"/>
          <w:w w:val="115"/>
        </w:rPr>
        <w:t>; Cuadernos del CENDES, </w:t>
      </w:r>
      <w:r>
        <w:rPr>
          <w:b/>
          <w:color w:val="DC002E"/>
          <w:w w:val="115"/>
        </w:rPr>
        <w:t>368</w:t>
      </w:r>
      <w:r>
        <w:rPr>
          <w:color w:val="72797F"/>
          <w:w w:val="115"/>
        </w:rPr>
        <w:t>; Dados,</w:t>
      </w:r>
    </w:p>
    <w:p>
      <w:pPr>
        <w:pStyle w:val="BodyText"/>
        <w:ind w:left="1188"/>
      </w:pPr>
      <w:r>
        <w:rPr>
          <w:b/>
          <w:color w:val="DC002E"/>
          <w:w w:val="110"/>
        </w:rPr>
        <w:t>369</w:t>
      </w:r>
      <w:r>
        <w:rPr>
          <w:color w:val="72797F"/>
          <w:w w:val="110"/>
        </w:rPr>
        <w:t>; El Cotidiano, </w:t>
      </w:r>
      <w:r>
        <w:rPr>
          <w:b/>
          <w:color w:val="DC002E"/>
          <w:w w:val="110"/>
        </w:rPr>
        <w:t>369</w:t>
      </w:r>
      <w:r>
        <w:rPr>
          <w:color w:val="72797F"/>
          <w:w w:val="110"/>
        </w:rPr>
        <w:t>; Espacio Abierto, </w:t>
      </w:r>
      <w:r>
        <w:rPr>
          <w:b/>
          <w:color w:val="DC002E"/>
          <w:w w:val="110"/>
        </w:rPr>
        <w:t>370</w:t>
      </w:r>
      <w:r>
        <w:rPr>
          <w:color w:val="72797F"/>
          <w:w w:val="110"/>
        </w:rPr>
        <w:t>; Espiral, </w:t>
      </w:r>
      <w:r>
        <w:rPr>
          <w:b/>
          <w:color w:val="DC002E"/>
          <w:w w:val="110"/>
        </w:rPr>
        <w:t>370</w:t>
      </w:r>
      <w:r>
        <w:rPr>
          <w:color w:val="72797F"/>
          <w:w w:val="110"/>
        </w:rPr>
        <w:t>; Estudios Sociales,</w:t>
      </w:r>
    </w:p>
    <w:p>
      <w:pPr>
        <w:spacing w:after="0"/>
        <w:sectPr>
          <w:pgSz w:w="8510" w:h="8510"/>
          <w:pgMar w:header="0" w:footer="284" w:top="840" w:bottom="480" w:left="200" w:right="0"/>
        </w:sectPr>
      </w:pPr>
    </w:p>
    <w:p>
      <w:pPr>
        <w:pStyle w:val="BodyText"/>
        <w:rPr>
          <w:sz w:val="20"/>
        </w:rPr>
      </w:pPr>
      <w:r>
        <w:rPr/>
        <w:pict>
          <v:group style="position:absolute;margin-left:383.621979pt;margin-top:9.925595pt;width:25.55pt;height:25.55pt;mso-position-horizontal-relative:page;mso-position-vertical-relative:page;z-index:14848" coordorigin="7672,199" coordsize="511,511">
            <v:shape style="position:absolute;left:7672;top:199;width:511;height:511" coordorigin="7672,199" coordsize="511,511" path="m8140,454l8129,387,8099,328,8053,282,7995,252,7928,241,7861,252,7802,282,7756,328,7726,387,7715,454,7726,521,7756,579,7802,625,7861,655,7928,666,7995,655,8053,625,8099,579,8129,521,8140,454m8183,454l8174,386,8168,372,8168,454,8155,530,8121,595,8069,647,8003,682,7928,694,7852,682,7786,647,7734,595,7700,530,7687,454,7700,378,7734,312,7786,260,7852,226,7928,213,8003,226,8069,260,8121,312,8155,378,8168,454,8168,372,8148,325,8108,273,8056,233,8009,213,7995,208,7928,199,7860,208,7799,233,7747,273,7707,325,7682,386,7672,454,7682,521,7707,582,7747,634,7799,674,7860,700,7928,709,7995,700,8009,694,8056,674,8108,634,8148,582,8174,521,8183,454e" filled="true" fillcolor="#dc002e" stroked="false">
              <v:path arrowok="t"/>
              <v:fill type="solid"/>
            </v:shape>
            <v:shape style="position:absolute;left:7776;top:353;width:302;height:198" type="#_x0000_t75" stroked="false">
              <v:imagedata r:id="rId2898" o:title=""/>
            </v:shape>
            <w10:wrap type="none"/>
          </v:group>
        </w:pict>
      </w:r>
    </w:p>
    <w:p>
      <w:pPr>
        <w:pStyle w:val="BodyText"/>
        <w:spacing w:before="8"/>
        <w:rPr>
          <w:sz w:val="17"/>
        </w:rPr>
      </w:pPr>
    </w:p>
    <w:p>
      <w:pPr>
        <w:pStyle w:val="BodyText"/>
        <w:spacing w:before="71"/>
        <w:ind w:left="850" w:right="1194"/>
        <w:jc w:val="both"/>
        <w:rPr>
          <w:b/>
        </w:rPr>
      </w:pPr>
      <w:r>
        <w:rPr>
          <w:b/>
          <w:color w:val="DC002E"/>
          <w:w w:val="115"/>
        </w:rPr>
        <w:t>371</w:t>
      </w:r>
      <w:r>
        <w:rPr>
          <w:color w:val="72797F"/>
          <w:w w:val="115"/>
        </w:rPr>
        <w:t>;</w:t>
      </w:r>
      <w:r>
        <w:rPr>
          <w:color w:val="72797F"/>
          <w:spacing w:val="-20"/>
          <w:w w:val="115"/>
        </w:rPr>
        <w:t> </w:t>
      </w:r>
      <w:r>
        <w:rPr>
          <w:color w:val="72797F"/>
          <w:w w:val="115"/>
        </w:rPr>
        <w:t>Estudios</w:t>
      </w:r>
      <w:r>
        <w:rPr>
          <w:color w:val="72797F"/>
          <w:spacing w:val="-20"/>
          <w:w w:val="115"/>
        </w:rPr>
        <w:t> </w:t>
      </w:r>
      <w:r>
        <w:rPr>
          <w:color w:val="72797F"/>
          <w:w w:val="115"/>
        </w:rPr>
        <w:t>Sociológicos,</w:t>
      </w:r>
      <w:r>
        <w:rPr>
          <w:color w:val="72797F"/>
          <w:spacing w:val="-19"/>
          <w:w w:val="115"/>
        </w:rPr>
        <w:t> </w:t>
      </w:r>
      <w:r>
        <w:rPr>
          <w:b/>
          <w:color w:val="DC002E"/>
          <w:w w:val="115"/>
        </w:rPr>
        <w:t>371</w:t>
      </w:r>
      <w:r>
        <w:rPr>
          <w:color w:val="72797F"/>
          <w:w w:val="115"/>
        </w:rPr>
        <w:t>;</w:t>
      </w:r>
      <w:r>
        <w:rPr>
          <w:color w:val="72797F"/>
          <w:spacing w:val="-20"/>
          <w:w w:val="115"/>
        </w:rPr>
        <w:t> </w:t>
      </w:r>
      <w:r>
        <w:rPr>
          <w:color w:val="72797F"/>
          <w:w w:val="115"/>
        </w:rPr>
        <w:t>FERMENTUM.</w:t>
      </w:r>
      <w:r>
        <w:rPr>
          <w:color w:val="72797F"/>
          <w:spacing w:val="-20"/>
          <w:w w:val="115"/>
        </w:rPr>
        <w:t> </w:t>
      </w:r>
      <w:r>
        <w:rPr>
          <w:color w:val="72797F"/>
          <w:w w:val="115"/>
        </w:rPr>
        <w:t>Revista</w:t>
      </w:r>
      <w:r>
        <w:rPr>
          <w:color w:val="72797F"/>
          <w:spacing w:val="-20"/>
          <w:w w:val="115"/>
        </w:rPr>
        <w:t> </w:t>
      </w:r>
      <w:r>
        <w:rPr>
          <w:color w:val="72797F"/>
          <w:w w:val="115"/>
        </w:rPr>
        <w:t>Venezolana</w:t>
      </w:r>
      <w:r>
        <w:rPr>
          <w:color w:val="72797F"/>
          <w:spacing w:val="-20"/>
          <w:w w:val="115"/>
        </w:rPr>
        <w:t> </w:t>
      </w:r>
      <w:r>
        <w:rPr>
          <w:color w:val="72797F"/>
          <w:w w:val="115"/>
        </w:rPr>
        <w:t>de</w:t>
      </w:r>
      <w:r>
        <w:rPr>
          <w:color w:val="72797F"/>
          <w:spacing w:val="-20"/>
          <w:w w:val="115"/>
        </w:rPr>
        <w:t> </w:t>
      </w:r>
      <w:r>
        <w:rPr>
          <w:color w:val="72797F"/>
          <w:w w:val="115"/>
        </w:rPr>
        <w:t>Socio- logía y Antropología, </w:t>
      </w:r>
      <w:r>
        <w:rPr>
          <w:b/>
          <w:color w:val="DC002E"/>
          <w:w w:val="115"/>
        </w:rPr>
        <w:t>372</w:t>
      </w:r>
      <w:r>
        <w:rPr>
          <w:color w:val="72797F"/>
          <w:w w:val="115"/>
        </w:rPr>
        <w:t>; Humanismo y Trabajo Social, </w:t>
      </w:r>
      <w:r>
        <w:rPr>
          <w:b/>
          <w:color w:val="DC002E"/>
          <w:w w:val="115"/>
        </w:rPr>
        <w:t>372</w:t>
      </w:r>
      <w:r>
        <w:rPr>
          <w:color w:val="72797F"/>
          <w:w w:val="115"/>
        </w:rPr>
        <w:t>; Investigación y</w:t>
      </w:r>
      <w:r>
        <w:rPr>
          <w:color w:val="72797F"/>
          <w:spacing w:val="-8"/>
          <w:w w:val="115"/>
        </w:rPr>
        <w:t> </w:t>
      </w:r>
      <w:r>
        <w:rPr>
          <w:color w:val="72797F"/>
          <w:w w:val="115"/>
        </w:rPr>
        <w:t>Desarrollo,</w:t>
      </w:r>
      <w:r>
        <w:rPr>
          <w:color w:val="72797F"/>
          <w:spacing w:val="-8"/>
          <w:w w:val="115"/>
        </w:rPr>
        <w:t> </w:t>
      </w:r>
      <w:r>
        <w:rPr>
          <w:b/>
          <w:color w:val="DC002E"/>
          <w:w w:val="115"/>
        </w:rPr>
        <w:t>373</w:t>
      </w:r>
      <w:r>
        <w:rPr>
          <w:color w:val="72797F"/>
          <w:w w:val="115"/>
        </w:rPr>
        <w:t>;</w:t>
      </w:r>
      <w:r>
        <w:rPr>
          <w:color w:val="72797F"/>
          <w:spacing w:val="-8"/>
          <w:w w:val="115"/>
        </w:rPr>
        <w:t> </w:t>
      </w:r>
      <w:r>
        <w:rPr>
          <w:color w:val="72797F"/>
          <w:w w:val="115"/>
        </w:rPr>
        <w:t>Nómadas,</w:t>
      </w:r>
      <w:r>
        <w:rPr>
          <w:color w:val="72797F"/>
          <w:spacing w:val="-8"/>
          <w:w w:val="115"/>
        </w:rPr>
        <w:t> </w:t>
      </w:r>
      <w:r>
        <w:rPr>
          <w:b/>
          <w:color w:val="DC002E"/>
          <w:w w:val="115"/>
        </w:rPr>
        <w:t>373</w:t>
      </w:r>
      <w:r>
        <w:rPr>
          <w:color w:val="72797F"/>
          <w:w w:val="115"/>
        </w:rPr>
        <w:t>;</w:t>
      </w:r>
      <w:r>
        <w:rPr>
          <w:color w:val="72797F"/>
          <w:spacing w:val="-8"/>
          <w:w w:val="115"/>
        </w:rPr>
        <w:t> </w:t>
      </w:r>
      <w:r>
        <w:rPr>
          <w:color w:val="72797F"/>
          <w:w w:val="115"/>
        </w:rPr>
        <w:t>Opción,</w:t>
      </w:r>
      <w:r>
        <w:rPr>
          <w:color w:val="72797F"/>
          <w:spacing w:val="-8"/>
          <w:w w:val="115"/>
        </w:rPr>
        <w:t> </w:t>
      </w:r>
      <w:r>
        <w:rPr>
          <w:b/>
          <w:color w:val="DC002E"/>
          <w:w w:val="115"/>
        </w:rPr>
        <w:t>374</w:t>
      </w:r>
      <w:r>
        <w:rPr>
          <w:color w:val="72797F"/>
          <w:w w:val="115"/>
        </w:rPr>
        <w:t>;</w:t>
      </w:r>
      <w:r>
        <w:rPr>
          <w:color w:val="72797F"/>
          <w:spacing w:val="-8"/>
          <w:w w:val="115"/>
        </w:rPr>
        <w:t> </w:t>
      </w:r>
      <w:r>
        <w:rPr>
          <w:color w:val="72797F"/>
          <w:w w:val="115"/>
        </w:rPr>
        <w:t>Otras</w:t>
      </w:r>
      <w:r>
        <w:rPr>
          <w:color w:val="72797F"/>
          <w:spacing w:val="-8"/>
          <w:w w:val="115"/>
        </w:rPr>
        <w:t> </w:t>
      </w:r>
      <w:r>
        <w:rPr>
          <w:color w:val="72797F"/>
          <w:w w:val="115"/>
        </w:rPr>
        <w:t>Miradas,</w:t>
      </w:r>
      <w:r>
        <w:rPr>
          <w:color w:val="72797F"/>
          <w:spacing w:val="-8"/>
          <w:w w:val="115"/>
        </w:rPr>
        <w:t> </w:t>
      </w:r>
      <w:r>
        <w:rPr>
          <w:b/>
          <w:color w:val="DC002E"/>
          <w:w w:val="115"/>
        </w:rPr>
        <w:t>374</w:t>
      </w:r>
      <w:r>
        <w:rPr>
          <w:color w:val="72797F"/>
          <w:w w:val="115"/>
        </w:rPr>
        <w:t>;</w:t>
      </w:r>
      <w:r>
        <w:rPr>
          <w:color w:val="72797F"/>
          <w:spacing w:val="-8"/>
          <w:w w:val="115"/>
        </w:rPr>
        <w:t> </w:t>
      </w:r>
      <w:r>
        <w:rPr>
          <w:color w:val="72797F"/>
          <w:w w:val="115"/>
        </w:rPr>
        <w:t>Papeles del</w:t>
      </w:r>
      <w:r>
        <w:rPr>
          <w:color w:val="72797F"/>
          <w:spacing w:val="-5"/>
          <w:w w:val="115"/>
        </w:rPr>
        <w:t> </w:t>
      </w:r>
      <w:r>
        <w:rPr>
          <w:color w:val="72797F"/>
          <w:w w:val="115"/>
        </w:rPr>
        <w:t>CEIC,</w:t>
      </w:r>
      <w:r>
        <w:rPr>
          <w:color w:val="72797F"/>
          <w:spacing w:val="-5"/>
          <w:w w:val="115"/>
        </w:rPr>
        <w:t> </w:t>
      </w:r>
      <w:r>
        <w:rPr>
          <w:b/>
          <w:color w:val="DC002E"/>
          <w:w w:val="115"/>
        </w:rPr>
        <w:t>375</w:t>
      </w:r>
      <w:r>
        <w:rPr>
          <w:color w:val="72797F"/>
          <w:w w:val="115"/>
        </w:rPr>
        <w:t>;</w:t>
      </w:r>
      <w:r>
        <w:rPr>
          <w:color w:val="72797F"/>
          <w:spacing w:val="-5"/>
          <w:w w:val="115"/>
        </w:rPr>
        <w:t> </w:t>
      </w:r>
      <w:r>
        <w:rPr>
          <w:color w:val="72797F"/>
          <w:w w:val="115"/>
        </w:rPr>
        <w:t>Perfiles</w:t>
      </w:r>
      <w:r>
        <w:rPr>
          <w:color w:val="72797F"/>
          <w:spacing w:val="-5"/>
          <w:w w:val="115"/>
        </w:rPr>
        <w:t> </w:t>
      </w:r>
      <w:r>
        <w:rPr>
          <w:color w:val="72797F"/>
          <w:w w:val="115"/>
        </w:rPr>
        <w:t>Latinoamericanos,</w:t>
      </w:r>
      <w:r>
        <w:rPr>
          <w:color w:val="72797F"/>
          <w:spacing w:val="-5"/>
          <w:w w:val="115"/>
        </w:rPr>
        <w:t> </w:t>
      </w:r>
      <w:r>
        <w:rPr>
          <w:b/>
          <w:color w:val="DC002E"/>
          <w:w w:val="115"/>
        </w:rPr>
        <w:t>375</w:t>
      </w:r>
      <w:r>
        <w:rPr>
          <w:b/>
          <w:color w:val="DC002E"/>
          <w:spacing w:val="-5"/>
          <w:w w:val="115"/>
        </w:rPr>
        <w:t> </w:t>
      </w:r>
      <w:r>
        <w:rPr>
          <w:color w:val="72797F"/>
          <w:w w:val="115"/>
        </w:rPr>
        <w:t>;</w:t>
      </w:r>
      <w:r>
        <w:rPr>
          <w:color w:val="72797F"/>
          <w:spacing w:val="-5"/>
          <w:w w:val="115"/>
        </w:rPr>
        <w:t> </w:t>
      </w:r>
      <w:r>
        <w:rPr>
          <w:color w:val="72797F"/>
          <w:w w:val="115"/>
        </w:rPr>
        <w:t>Redes,</w:t>
      </w:r>
      <w:r>
        <w:rPr>
          <w:color w:val="72797F"/>
          <w:spacing w:val="-5"/>
          <w:w w:val="115"/>
        </w:rPr>
        <w:t> </w:t>
      </w:r>
      <w:r>
        <w:rPr>
          <w:b/>
          <w:color w:val="DC002E"/>
          <w:w w:val="115"/>
        </w:rPr>
        <w:t>376</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Argenti- na</w:t>
      </w:r>
      <w:r>
        <w:rPr>
          <w:color w:val="72797F"/>
          <w:spacing w:val="-6"/>
          <w:w w:val="115"/>
        </w:rPr>
        <w:t> </w:t>
      </w:r>
      <w:r>
        <w:rPr>
          <w:color w:val="72797F"/>
          <w:w w:val="115"/>
        </w:rPr>
        <w:t>de</w:t>
      </w:r>
      <w:r>
        <w:rPr>
          <w:color w:val="72797F"/>
          <w:spacing w:val="-6"/>
          <w:w w:val="115"/>
        </w:rPr>
        <w:t> </w:t>
      </w:r>
      <w:r>
        <w:rPr>
          <w:color w:val="72797F"/>
          <w:w w:val="115"/>
        </w:rPr>
        <w:t>Sociología,</w:t>
      </w:r>
      <w:r>
        <w:rPr>
          <w:color w:val="72797F"/>
          <w:spacing w:val="-6"/>
          <w:w w:val="115"/>
        </w:rPr>
        <w:t> </w:t>
      </w:r>
      <w:r>
        <w:rPr>
          <w:b/>
          <w:color w:val="DC002E"/>
          <w:w w:val="115"/>
        </w:rPr>
        <w:t>376</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Brasileira</w:t>
      </w:r>
      <w:r>
        <w:rPr>
          <w:color w:val="72797F"/>
          <w:spacing w:val="-6"/>
          <w:w w:val="115"/>
        </w:rPr>
        <w:t> </w:t>
      </w:r>
      <w:r>
        <w:rPr>
          <w:color w:val="72797F"/>
          <w:w w:val="115"/>
        </w:rPr>
        <w:t>de</w:t>
      </w:r>
      <w:r>
        <w:rPr>
          <w:color w:val="72797F"/>
          <w:spacing w:val="-6"/>
          <w:w w:val="115"/>
        </w:rPr>
        <w:t> </w:t>
      </w:r>
      <w:r>
        <w:rPr>
          <w:color w:val="72797F"/>
          <w:w w:val="115"/>
        </w:rPr>
        <w:t>Ciências</w:t>
      </w:r>
      <w:r>
        <w:rPr>
          <w:color w:val="72797F"/>
          <w:spacing w:val="-6"/>
          <w:w w:val="115"/>
        </w:rPr>
        <w:t> </w:t>
      </w:r>
      <w:r>
        <w:rPr>
          <w:color w:val="72797F"/>
          <w:w w:val="115"/>
        </w:rPr>
        <w:t>Sociais,</w:t>
      </w:r>
      <w:r>
        <w:rPr>
          <w:color w:val="72797F"/>
          <w:spacing w:val="-6"/>
          <w:w w:val="115"/>
        </w:rPr>
        <w:t> </w:t>
      </w:r>
      <w:r>
        <w:rPr>
          <w:b/>
          <w:color w:val="DC002E"/>
          <w:w w:val="115"/>
        </w:rPr>
        <w:t>377</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de Ciencias</w:t>
      </w:r>
      <w:r>
        <w:rPr>
          <w:color w:val="72797F"/>
          <w:spacing w:val="-13"/>
          <w:w w:val="115"/>
        </w:rPr>
        <w:t> </w:t>
      </w:r>
      <w:r>
        <w:rPr>
          <w:color w:val="72797F"/>
          <w:w w:val="115"/>
        </w:rPr>
        <w:t>Sociales,</w:t>
      </w:r>
      <w:r>
        <w:rPr>
          <w:color w:val="72797F"/>
          <w:spacing w:val="-13"/>
          <w:w w:val="115"/>
        </w:rPr>
        <w:t> </w:t>
      </w:r>
      <w:r>
        <w:rPr>
          <w:b/>
          <w:color w:val="DC002E"/>
          <w:w w:val="115"/>
        </w:rPr>
        <w:t>377</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de</w:t>
      </w:r>
      <w:r>
        <w:rPr>
          <w:color w:val="72797F"/>
          <w:spacing w:val="-13"/>
          <w:w w:val="115"/>
        </w:rPr>
        <w:t> </w:t>
      </w:r>
      <w:r>
        <w:rPr>
          <w:color w:val="72797F"/>
          <w:w w:val="115"/>
        </w:rPr>
        <w:t>Ciencias</w:t>
      </w:r>
      <w:r>
        <w:rPr>
          <w:color w:val="72797F"/>
          <w:spacing w:val="-13"/>
          <w:w w:val="115"/>
        </w:rPr>
        <w:t> </w:t>
      </w:r>
      <w:r>
        <w:rPr>
          <w:color w:val="72797F"/>
          <w:w w:val="115"/>
        </w:rPr>
        <w:t>Sociales,</w:t>
      </w:r>
      <w:r>
        <w:rPr>
          <w:color w:val="72797F"/>
          <w:spacing w:val="-13"/>
          <w:w w:val="115"/>
        </w:rPr>
        <w:t> </w:t>
      </w:r>
      <w:r>
        <w:rPr>
          <w:b/>
          <w:color w:val="DC002E"/>
          <w:w w:val="115"/>
        </w:rPr>
        <w:t>578</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de</w:t>
      </w:r>
      <w:r>
        <w:rPr>
          <w:color w:val="72797F"/>
          <w:spacing w:val="-13"/>
          <w:w w:val="115"/>
        </w:rPr>
        <w:t> </w:t>
      </w:r>
      <w:r>
        <w:rPr>
          <w:color w:val="72797F"/>
          <w:w w:val="115"/>
        </w:rPr>
        <w:t>Estudios de Género. La ventana, </w:t>
      </w:r>
      <w:r>
        <w:rPr>
          <w:b/>
          <w:color w:val="DC002E"/>
          <w:w w:val="115"/>
        </w:rPr>
        <w:t>378</w:t>
      </w:r>
      <w:r>
        <w:rPr>
          <w:color w:val="72797F"/>
          <w:w w:val="115"/>
        </w:rPr>
        <w:t>; Revista de Sociologia e Politica, </w:t>
      </w:r>
      <w:r>
        <w:rPr>
          <w:b/>
          <w:color w:val="DC002E"/>
          <w:w w:val="115"/>
        </w:rPr>
        <w:t>379</w:t>
      </w:r>
      <w:r>
        <w:rPr>
          <w:color w:val="72797F"/>
          <w:w w:val="115"/>
        </w:rPr>
        <w:t>; Revista Estudios</w:t>
      </w:r>
      <w:r>
        <w:rPr>
          <w:color w:val="72797F"/>
          <w:spacing w:val="-21"/>
          <w:w w:val="115"/>
        </w:rPr>
        <w:t> </w:t>
      </w:r>
      <w:r>
        <w:rPr>
          <w:color w:val="72797F"/>
          <w:w w:val="115"/>
        </w:rPr>
        <w:t>Socio-Jurídicos,</w:t>
      </w:r>
      <w:r>
        <w:rPr>
          <w:color w:val="72797F"/>
          <w:spacing w:val="-21"/>
          <w:w w:val="115"/>
        </w:rPr>
        <w:t> </w:t>
      </w:r>
      <w:r>
        <w:rPr>
          <w:b/>
          <w:color w:val="DC002E"/>
          <w:w w:val="115"/>
        </w:rPr>
        <w:t>379</w:t>
      </w:r>
      <w:r>
        <w:rPr>
          <w:color w:val="72797F"/>
          <w:w w:val="115"/>
        </w:rPr>
        <w:t>;</w:t>
      </w:r>
      <w:r>
        <w:rPr>
          <w:color w:val="72797F"/>
          <w:spacing w:val="-21"/>
          <w:w w:val="115"/>
        </w:rPr>
        <w:t> </w:t>
      </w:r>
      <w:r>
        <w:rPr>
          <w:color w:val="72797F"/>
          <w:w w:val="115"/>
        </w:rPr>
        <w:t>Revista</w:t>
      </w:r>
      <w:r>
        <w:rPr>
          <w:color w:val="72797F"/>
          <w:spacing w:val="-21"/>
          <w:w w:val="115"/>
        </w:rPr>
        <w:t> </w:t>
      </w:r>
      <w:r>
        <w:rPr>
          <w:color w:val="72797F"/>
          <w:w w:val="115"/>
        </w:rPr>
        <w:t>Pueblos</w:t>
      </w:r>
      <w:r>
        <w:rPr>
          <w:color w:val="72797F"/>
          <w:spacing w:val="-21"/>
          <w:w w:val="115"/>
        </w:rPr>
        <w:t> </w:t>
      </w:r>
      <w:r>
        <w:rPr>
          <w:color w:val="72797F"/>
          <w:w w:val="115"/>
        </w:rPr>
        <w:t>y</w:t>
      </w:r>
      <w:r>
        <w:rPr>
          <w:color w:val="72797F"/>
          <w:spacing w:val="-21"/>
          <w:w w:val="115"/>
        </w:rPr>
        <w:t> </w:t>
      </w:r>
      <w:r>
        <w:rPr>
          <w:color w:val="72797F"/>
          <w:w w:val="115"/>
        </w:rPr>
        <w:t>Fronteras</w:t>
      </w:r>
      <w:r>
        <w:rPr>
          <w:color w:val="72797F"/>
          <w:spacing w:val="-21"/>
          <w:w w:val="115"/>
        </w:rPr>
        <w:t> </w:t>
      </w:r>
      <w:r>
        <w:rPr>
          <w:color w:val="72797F"/>
          <w:w w:val="115"/>
        </w:rPr>
        <w:t>Digital,</w:t>
      </w:r>
      <w:r>
        <w:rPr>
          <w:color w:val="72797F"/>
          <w:spacing w:val="-21"/>
          <w:w w:val="115"/>
        </w:rPr>
        <w:t> </w:t>
      </w:r>
      <w:r>
        <w:rPr>
          <w:b/>
          <w:color w:val="DC002E"/>
          <w:w w:val="115"/>
        </w:rPr>
        <w:t>380</w:t>
      </w:r>
      <w:r>
        <w:rPr>
          <w:color w:val="72797F"/>
          <w:w w:val="115"/>
        </w:rPr>
        <w:t>;</w:t>
      </w:r>
      <w:r>
        <w:rPr>
          <w:color w:val="72797F"/>
          <w:spacing w:val="-21"/>
          <w:w w:val="115"/>
        </w:rPr>
        <w:t> </w:t>
      </w:r>
      <w:r>
        <w:rPr>
          <w:color w:val="72797F"/>
          <w:w w:val="115"/>
        </w:rPr>
        <w:t>Revis- ta Venezolana de Ciencias Sociales, </w:t>
      </w:r>
      <w:r>
        <w:rPr>
          <w:b/>
          <w:color w:val="DC002E"/>
          <w:w w:val="115"/>
        </w:rPr>
        <w:t>380</w:t>
      </w:r>
      <w:r>
        <w:rPr>
          <w:color w:val="72797F"/>
          <w:w w:val="115"/>
        </w:rPr>
        <w:t>; </w:t>
      </w:r>
      <w:r>
        <w:rPr>
          <w:color w:val="72797F"/>
          <w:spacing w:val="-3"/>
          <w:w w:val="115"/>
        </w:rPr>
        <w:t>Tabula </w:t>
      </w:r>
      <w:r>
        <w:rPr>
          <w:color w:val="72797F"/>
          <w:w w:val="115"/>
        </w:rPr>
        <w:t>Rasa, </w:t>
      </w:r>
      <w:r>
        <w:rPr>
          <w:b/>
          <w:color w:val="DC002E"/>
          <w:w w:val="115"/>
        </w:rPr>
        <w:t>381</w:t>
      </w:r>
      <w:r>
        <w:rPr>
          <w:color w:val="72797F"/>
          <w:w w:val="115"/>
        </w:rPr>
        <w:t>; Última Década, </w:t>
      </w:r>
      <w:r>
        <w:rPr>
          <w:b/>
          <w:color w:val="DC002E"/>
          <w:w w:val="115"/>
        </w:rPr>
        <w:t>381</w:t>
      </w:r>
    </w:p>
    <w:p>
      <w:pPr>
        <w:pStyle w:val="BodyText"/>
        <w:spacing w:before="11"/>
        <w:rPr>
          <w:b/>
          <w:sz w:val="21"/>
        </w:rPr>
      </w:pPr>
    </w:p>
    <w:p>
      <w:pPr>
        <w:pStyle w:val="Heading6"/>
        <w:spacing w:before="65"/>
      </w:pPr>
      <w:r>
        <w:rPr>
          <w:color w:val="DC002E"/>
          <w:w w:val="110"/>
        </w:rPr>
        <w:t>_Veterinaria</w:t>
      </w:r>
    </w:p>
    <w:p>
      <w:pPr>
        <w:pStyle w:val="BodyText"/>
        <w:spacing w:before="46"/>
        <w:ind w:left="850" w:right="1195"/>
        <w:jc w:val="both"/>
        <w:rPr>
          <w:b/>
        </w:rPr>
      </w:pPr>
      <w:r>
        <w:rPr>
          <w:color w:val="72797F"/>
          <w:w w:val="115"/>
        </w:rPr>
        <w:t>Archivos de Zootecnia, </w:t>
      </w:r>
      <w:r>
        <w:rPr>
          <w:b/>
          <w:color w:val="DC002E"/>
          <w:w w:val="115"/>
        </w:rPr>
        <w:t>382</w:t>
      </w:r>
      <w:r>
        <w:rPr>
          <w:color w:val="72797F"/>
          <w:w w:val="115"/>
        </w:rPr>
        <w:t>; Huitzil. Revista de Ornitología Mexicana, </w:t>
      </w:r>
      <w:r>
        <w:rPr>
          <w:b/>
          <w:color w:val="DC002E"/>
          <w:w w:val="115"/>
        </w:rPr>
        <w:t>382</w:t>
      </w:r>
      <w:r>
        <w:rPr>
          <w:color w:val="72797F"/>
          <w:w w:val="115"/>
        </w:rPr>
        <w:t>; </w:t>
      </w:r>
      <w:r>
        <w:rPr>
          <w:color w:val="72797F"/>
          <w:spacing w:val="-3"/>
          <w:w w:val="115"/>
        </w:rPr>
        <w:t>REDVET.</w:t>
      </w:r>
      <w:r>
        <w:rPr>
          <w:color w:val="72797F"/>
          <w:spacing w:val="-14"/>
          <w:w w:val="115"/>
        </w:rPr>
        <w:t> </w:t>
      </w:r>
      <w:r>
        <w:rPr>
          <w:color w:val="72797F"/>
          <w:w w:val="115"/>
        </w:rPr>
        <w:t>Revista</w:t>
      </w:r>
      <w:r>
        <w:rPr>
          <w:color w:val="72797F"/>
          <w:spacing w:val="-14"/>
          <w:w w:val="115"/>
        </w:rPr>
        <w:t> </w:t>
      </w:r>
      <w:r>
        <w:rPr>
          <w:color w:val="72797F"/>
          <w:w w:val="115"/>
        </w:rPr>
        <w:t>Electrónica</w:t>
      </w:r>
      <w:r>
        <w:rPr>
          <w:color w:val="72797F"/>
          <w:spacing w:val="-14"/>
          <w:w w:val="115"/>
        </w:rPr>
        <w:t> </w:t>
      </w:r>
      <w:r>
        <w:rPr>
          <w:color w:val="72797F"/>
          <w:w w:val="115"/>
        </w:rPr>
        <w:t>de</w:t>
      </w:r>
      <w:r>
        <w:rPr>
          <w:color w:val="72797F"/>
          <w:spacing w:val="-14"/>
          <w:w w:val="115"/>
        </w:rPr>
        <w:t> </w:t>
      </w:r>
      <w:r>
        <w:rPr>
          <w:color w:val="72797F"/>
          <w:w w:val="115"/>
        </w:rPr>
        <w:t>Veterinaria,</w:t>
      </w:r>
      <w:r>
        <w:rPr>
          <w:color w:val="72797F"/>
          <w:spacing w:val="-14"/>
          <w:w w:val="115"/>
        </w:rPr>
        <w:t> </w:t>
      </w:r>
      <w:r>
        <w:rPr>
          <w:b/>
          <w:color w:val="DC002E"/>
          <w:w w:val="115"/>
        </w:rPr>
        <w:t>383</w:t>
      </w:r>
      <w:r>
        <w:rPr>
          <w:color w:val="72797F"/>
          <w:w w:val="115"/>
        </w:rPr>
        <w:t>;</w:t>
      </w:r>
      <w:r>
        <w:rPr>
          <w:color w:val="72797F"/>
          <w:spacing w:val="-14"/>
          <w:w w:val="115"/>
        </w:rPr>
        <w:t> </w:t>
      </w:r>
      <w:r>
        <w:rPr>
          <w:color w:val="72797F"/>
          <w:w w:val="115"/>
        </w:rPr>
        <w:t>Revista</w:t>
      </w:r>
      <w:r>
        <w:rPr>
          <w:color w:val="72797F"/>
          <w:spacing w:val="-14"/>
          <w:w w:val="115"/>
        </w:rPr>
        <w:t> </w:t>
      </w:r>
      <w:r>
        <w:rPr>
          <w:color w:val="72797F"/>
          <w:w w:val="115"/>
        </w:rPr>
        <w:t>MVZ</w:t>
      </w:r>
      <w:r>
        <w:rPr>
          <w:color w:val="72797F"/>
          <w:spacing w:val="-14"/>
          <w:w w:val="115"/>
        </w:rPr>
        <w:t> </w:t>
      </w:r>
      <w:r>
        <w:rPr>
          <w:color w:val="72797F"/>
          <w:w w:val="115"/>
        </w:rPr>
        <w:t>Córdoba,</w:t>
      </w:r>
      <w:r>
        <w:rPr>
          <w:color w:val="72797F"/>
          <w:spacing w:val="-14"/>
          <w:w w:val="115"/>
        </w:rPr>
        <w:t> </w:t>
      </w:r>
      <w:r>
        <w:rPr>
          <w:b/>
          <w:color w:val="DC002E"/>
          <w:w w:val="115"/>
        </w:rPr>
        <w:t>383</w:t>
      </w:r>
      <w:r>
        <w:rPr>
          <w:color w:val="72797F"/>
          <w:w w:val="115"/>
        </w:rPr>
        <w:t>; Veterinaria México,</w:t>
      </w:r>
      <w:r>
        <w:rPr>
          <w:color w:val="72797F"/>
          <w:spacing w:val="-30"/>
          <w:w w:val="115"/>
        </w:rPr>
        <w:t> </w:t>
      </w:r>
      <w:r>
        <w:rPr>
          <w:b/>
          <w:color w:val="DC002E"/>
          <w:w w:val="115"/>
        </w:rPr>
        <w:t>384</w:t>
      </w:r>
    </w:p>
    <w:p>
      <w:pPr>
        <w:spacing w:after="0"/>
        <w:jc w:val="both"/>
        <w:sectPr>
          <w:pgSz w:w="8510" w:h="8510"/>
          <w:pgMar w:header="0" w:footer="270" w:top="840" w:bottom="560" w:left="0" w:right="220"/>
        </w:sectPr>
      </w:pPr>
    </w:p>
    <w:p>
      <w:pPr>
        <w:pStyle w:val="BodyText"/>
        <w:spacing w:before="4"/>
        <w:rPr>
          <w:rFonts w:ascii="Times New Roman"/>
          <w:sz w:val="17"/>
        </w:rPr>
      </w:pPr>
    </w:p>
    <w:p>
      <w:pPr>
        <w:spacing w:after="0"/>
        <w:rPr>
          <w:rFonts w:ascii="Times New Roman"/>
          <w:sz w:val="17"/>
        </w:rPr>
        <w:sectPr>
          <w:headerReference w:type="even" r:id="rId2899"/>
          <w:headerReference w:type="default" r:id="rId2900"/>
          <w:footerReference w:type="even" r:id="rId2901"/>
          <w:pgSz w:w="8510" w:h="8510"/>
          <w:pgMar w:header="0" w:footer="0" w:top="0" w:bottom="280" w:left="1160" w:right="1160"/>
        </w:sectPr>
      </w:pPr>
    </w:p>
    <w:p>
      <w:pPr>
        <w:pStyle w:val="BodyText"/>
        <w:rPr>
          <w:rFonts w:ascii="Times New Roman"/>
          <w:sz w:val="20"/>
        </w:rPr>
      </w:pPr>
      <w:r>
        <w:rPr/>
        <w:pict>
          <v:group style="position:absolute;margin-left:383.621979pt;margin-top:9.909986pt;width:25.55pt;height:25.55pt;mso-position-horizontal-relative:page;mso-position-vertical-relative:page;z-index:14872" coordorigin="7672,198" coordsize="511,511">
            <v:shape style="position:absolute;left:7672;top:198;width:511;height:511" coordorigin="7672,198" coordsize="511,511" path="m8140,453l8129,386,8099,328,8053,282,7995,252,7928,241,7860,252,7802,282,7756,328,7726,386,7715,453,7726,520,7756,579,7802,625,7860,655,7928,666,7995,655,8053,625,8099,579,8129,520,8140,453m8183,453l8174,385,8168,372,8168,453,8155,529,8121,595,8069,647,8003,681,7928,694,7852,681,7786,647,7734,595,7700,529,7687,453,7700,377,7734,312,7786,260,7852,225,7928,213,8003,225,8069,260,8121,312,8155,377,8168,453,8168,372,8148,325,8108,273,8056,233,8009,213,7995,207,7928,198,7860,207,7799,233,7747,273,7707,325,7682,385,7672,453,7682,521,7707,582,7747,634,7799,674,7860,699,7928,708,7995,699,8009,694,8056,674,8108,634,8148,582,8174,521,8183,453e" filled="true" fillcolor="#dc002e" stroked="false">
              <v:path arrowok="t"/>
              <v:fill type="solid"/>
            </v:shape>
            <v:shape style="position:absolute;left:7769;top:317;width:296;height:292" type="#_x0000_t75" stroked="false">
              <v:imagedata r:id="rId2906" o:title=""/>
            </v:shape>
            <w10:wrap type="none"/>
          </v:group>
        </w:pict>
      </w:r>
    </w:p>
    <w:p>
      <w:pPr>
        <w:pStyle w:val="BodyText"/>
        <w:spacing w:before="9"/>
        <w:rPr>
          <w:rFonts w:ascii="Times New Roman"/>
          <w:sz w:val="19"/>
        </w:rPr>
      </w:pPr>
    </w:p>
    <w:p>
      <w:pPr>
        <w:pStyle w:val="Heading6"/>
        <w:spacing w:before="65"/>
      </w:pPr>
      <w:r>
        <w:rPr>
          <w:color w:val="DC002E"/>
          <w:w w:val="115"/>
        </w:rPr>
        <w:t>_Argentina</w:t>
      </w:r>
    </w:p>
    <w:p>
      <w:pPr>
        <w:pStyle w:val="BodyText"/>
        <w:spacing w:before="46"/>
        <w:ind w:left="849" w:right="1202"/>
        <w:jc w:val="both"/>
      </w:pPr>
      <w:r>
        <w:rPr>
          <w:color w:val="72797F"/>
          <w:w w:val="115"/>
        </w:rPr>
        <w:t>Acta</w:t>
      </w:r>
      <w:r>
        <w:rPr>
          <w:color w:val="72797F"/>
          <w:spacing w:val="-10"/>
          <w:w w:val="115"/>
        </w:rPr>
        <w:t> </w:t>
      </w:r>
      <w:r>
        <w:rPr>
          <w:color w:val="72797F"/>
          <w:w w:val="115"/>
        </w:rPr>
        <w:t>Bioquímica</w:t>
      </w:r>
      <w:r>
        <w:rPr>
          <w:color w:val="72797F"/>
          <w:spacing w:val="-10"/>
          <w:w w:val="115"/>
        </w:rPr>
        <w:t> </w:t>
      </w:r>
      <w:r>
        <w:rPr>
          <w:color w:val="72797F"/>
          <w:w w:val="115"/>
        </w:rPr>
        <w:t>Clínica</w:t>
      </w:r>
      <w:r>
        <w:rPr>
          <w:color w:val="72797F"/>
          <w:spacing w:val="-10"/>
          <w:w w:val="115"/>
        </w:rPr>
        <w:t> </w:t>
      </w:r>
      <w:r>
        <w:rPr>
          <w:color w:val="72797F"/>
          <w:w w:val="115"/>
        </w:rPr>
        <w:t>Latinoamericana,</w:t>
      </w:r>
      <w:r>
        <w:rPr>
          <w:color w:val="72797F"/>
          <w:spacing w:val="-10"/>
          <w:w w:val="115"/>
        </w:rPr>
        <w:t> </w:t>
      </w:r>
      <w:r>
        <w:rPr>
          <w:b/>
          <w:color w:val="DC002E"/>
          <w:w w:val="115"/>
        </w:rPr>
        <w:t>153</w:t>
      </w:r>
      <w:r>
        <w:rPr>
          <w:color w:val="72797F"/>
          <w:w w:val="115"/>
        </w:rPr>
        <w:t>;</w:t>
      </w:r>
      <w:r>
        <w:rPr>
          <w:color w:val="72797F"/>
          <w:spacing w:val="-10"/>
          <w:w w:val="115"/>
        </w:rPr>
        <w:t> </w:t>
      </w:r>
      <w:r>
        <w:rPr>
          <w:color w:val="72797F"/>
          <w:w w:val="115"/>
        </w:rPr>
        <w:t>Andes,</w:t>
      </w:r>
      <w:r>
        <w:rPr>
          <w:color w:val="72797F"/>
          <w:spacing w:val="-10"/>
          <w:w w:val="115"/>
        </w:rPr>
        <w:t> </w:t>
      </w:r>
      <w:r>
        <w:rPr>
          <w:b/>
          <w:color w:val="DC002E"/>
          <w:w w:val="115"/>
        </w:rPr>
        <w:t>143</w:t>
      </w:r>
      <w:r>
        <w:rPr>
          <w:color w:val="72797F"/>
          <w:w w:val="115"/>
        </w:rPr>
        <w:t>;</w:t>
      </w:r>
      <w:r>
        <w:rPr>
          <w:color w:val="72797F"/>
          <w:spacing w:val="-10"/>
          <w:w w:val="115"/>
        </w:rPr>
        <w:t> </w:t>
      </w:r>
      <w:r>
        <w:rPr>
          <w:color w:val="72797F"/>
          <w:w w:val="115"/>
        </w:rPr>
        <w:t>Aportes</w:t>
      </w:r>
      <w:r>
        <w:rPr>
          <w:color w:val="72797F"/>
          <w:spacing w:val="-10"/>
          <w:w w:val="115"/>
        </w:rPr>
        <w:t> </w:t>
      </w:r>
      <w:r>
        <w:rPr>
          <w:color w:val="72797F"/>
          <w:w w:val="115"/>
        </w:rPr>
        <w:t>y</w:t>
      </w:r>
      <w:r>
        <w:rPr>
          <w:color w:val="72797F"/>
          <w:spacing w:val="-10"/>
          <w:w w:val="115"/>
        </w:rPr>
        <w:t> </w:t>
      </w:r>
      <w:r>
        <w:rPr>
          <w:color w:val="72797F"/>
          <w:spacing w:val="-3"/>
          <w:w w:val="115"/>
        </w:rPr>
        <w:t>Trans- </w:t>
      </w:r>
      <w:r>
        <w:rPr>
          <w:color w:val="72797F"/>
          <w:w w:val="115"/>
        </w:rPr>
        <w:t>ferencias,</w:t>
      </w:r>
      <w:r>
        <w:rPr>
          <w:color w:val="72797F"/>
          <w:spacing w:val="-7"/>
          <w:w w:val="115"/>
        </w:rPr>
        <w:t> </w:t>
      </w:r>
      <w:r>
        <w:rPr>
          <w:b/>
          <w:color w:val="DC002E"/>
          <w:w w:val="115"/>
        </w:rPr>
        <w:t>232</w:t>
      </w:r>
      <w:r>
        <w:rPr>
          <w:color w:val="72797F"/>
          <w:w w:val="115"/>
        </w:rPr>
        <w:t>;</w:t>
      </w:r>
      <w:r>
        <w:rPr>
          <w:color w:val="72797F"/>
          <w:spacing w:val="-7"/>
          <w:w w:val="115"/>
        </w:rPr>
        <w:t> </w:t>
      </w:r>
      <w:r>
        <w:rPr>
          <w:color w:val="72797F"/>
          <w:w w:val="115"/>
        </w:rPr>
        <w:t>Bioquímica</w:t>
      </w:r>
      <w:r>
        <w:rPr>
          <w:color w:val="72797F"/>
          <w:spacing w:val="-7"/>
          <w:w w:val="115"/>
        </w:rPr>
        <w:t> </w:t>
      </w:r>
      <w:r>
        <w:rPr>
          <w:color w:val="72797F"/>
          <w:w w:val="115"/>
        </w:rPr>
        <w:t>y</w:t>
      </w:r>
      <w:r>
        <w:rPr>
          <w:color w:val="72797F"/>
          <w:spacing w:val="-7"/>
          <w:w w:val="115"/>
        </w:rPr>
        <w:t> </w:t>
      </w:r>
      <w:r>
        <w:rPr>
          <w:color w:val="72797F"/>
          <w:w w:val="115"/>
        </w:rPr>
        <w:t>Patología</w:t>
      </w:r>
      <w:r>
        <w:rPr>
          <w:color w:val="72797F"/>
          <w:spacing w:val="-7"/>
          <w:w w:val="115"/>
        </w:rPr>
        <w:t> </w:t>
      </w:r>
      <w:r>
        <w:rPr>
          <w:color w:val="72797F"/>
          <w:w w:val="115"/>
        </w:rPr>
        <w:t>Clínica,</w:t>
      </w:r>
      <w:r>
        <w:rPr>
          <w:color w:val="72797F"/>
          <w:spacing w:val="-7"/>
          <w:w w:val="115"/>
        </w:rPr>
        <w:t> </w:t>
      </w:r>
      <w:r>
        <w:rPr>
          <w:b/>
          <w:color w:val="DC002E"/>
          <w:w w:val="115"/>
        </w:rPr>
        <w:t>157</w:t>
      </w:r>
      <w:r>
        <w:rPr>
          <w:color w:val="72797F"/>
          <w:w w:val="115"/>
        </w:rPr>
        <w:t>;</w:t>
      </w:r>
      <w:r>
        <w:rPr>
          <w:color w:val="72797F"/>
          <w:spacing w:val="-7"/>
          <w:w w:val="115"/>
        </w:rPr>
        <w:t> </w:t>
      </w:r>
      <w:r>
        <w:rPr>
          <w:color w:val="72797F"/>
          <w:w w:val="115"/>
        </w:rPr>
        <w:t>Ciencia,</w:t>
      </w:r>
      <w:r>
        <w:rPr>
          <w:color w:val="72797F"/>
          <w:spacing w:val="-7"/>
          <w:w w:val="115"/>
        </w:rPr>
        <w:t> </w:t>
      </w:r>
      <w:r>
        <w:rPr>
          <w:color w:val="72797F"/>
          <w:w w:val="115"/>
        </w:rPr>
        <w:t>Docencia</w:t>
      </w:r>
      <w:r>
        <w:rPr>
          <w:color w:val="72797F"/>
          <w:spacing w:val="-7"/>
          <w:w w:val="115"/>
        </w:rPr>
        <w:t> </w:t>
      </w:r>
      <w:r>
        <w:rPr>
          <w:color w:val="72797F"/>
          <w:w w:val="115"/>
        </w:rPr>
        <w:t>y</w:t>
      </w:r>
      <w:r>
        <w:rPr>
          <w:color w:val="72797F"/>
          <w:spacing w:val="-7"/>
          <w:w w:val="115"/>
        </w:rPr>
        <w:t> </w:t>
      </w:r>
      <w:r>
        <w:rPr>
          <w:color w:val="72797F"/>
          <w:spacing w:val="-4"/>
          <w:w w:val="115"/>
        </w:rPr>
        <w:t>Tec- </w:t>
      </w:r>
      <w:r>
        <w:rPr>
          <w:color w:val="72797F"/>
          <w:w w:val="115"/>
        </w:rPr>
        <w:t>nología, </w:t>
      </w:r>
      <w:r>
        <w:rPr>
          <w:b/>
          <w:color w:val="DC002E"/>
          <w:w w:val="115"/>
        </w:rPr>
        <w:t>301</w:t>
      </w:r>
      <w:r>
        <w:rPr>
          <w:color w:val="72797F"/>
          <w:w w:val="115"/>
        </w:rPr>
        <w:t>; Cuadernos de la Facultad de Humanidades y Ciencias Socia- les, </w:t>
      </w:r>
      <w:r>
        <w:rPr>
          <w:b/>
          <w:color w:val="DC002E"/>
          <w:w w:val="115"/>
        </w:rPr>
        <w:t>127</w:t>
      </w:r>
      <w:r>
        <w:rPr>
          <w:color w:val="72797F"/>
          <w:w w:val="115"/>
        </w:rPr>
        <w:t>; Cuadernos del CIMBAGE, </w:t>
      </w:r>
      <w:r>
        <w:rPr>
          <w:b/>
          <w:color w:val="DC002E"/>
          <w:w w:val="115"/>
        </w:rPr>
        <w:t>194</w:t>
      </w:r>
      <w:r>
        <w:rPr>
          <w:color w:val="72797F"/>
          <w:w w:val="115"/>
        </w:rPr>
        <w:t>; Darwiniana, </w:t>
      </w:r>
      <w:r>
        <w:rPr>
          <w:b/>
          <w:color w:val="DC002E"/>
          <w:w w:val="115"/>
        </w:rPr>
        <w:t>159</w:t>
      </w:r>
      <w:r>
        <w:rPr>
          <w:color w:val="72797F"/>
          <w:w w:val="115"/>
        </w:rPr>
        <w:t>; Enfoques, </w:t>
      </w:r>
      <w:r>
        <w:rPr>
          <w:b/>
          <w:color w:val="DC002E"/>
          <w:w w:val="115"/>
        </w:rPr>
        <w:t>304</w:t>
      </w:r>
      <w:r>
        <w:rPr>
          <w:color w:val="72797F"/>
          <w:w w:val="115"/>
        </w:rPr>
        <w:t>; Fundamentos</w:t>
      </w:r>
      <w:r>
        <w:rPr>
          <w:color w:val="72797F"/>
          <w:spacing w:val="-15"/>
          <w:w w:val="115"/>
        </w:rPr>
        <w:t> </w:t>
      </w:r>
      <w:r>
        <w:rPr>
          <w:color w:val="72797F"/>
          <w:w w:val="115"/>
        </w:rPr>
        <w:t>en</w:t>
      </w:r>
      <w:r>
        <w:rPr>
          <w:color w:val="72797F"/>
          <w:spacing w:val="-15"/>
          <w:w w:val="115"/>
        </w:rPr>
        <w:t> </w:t>
      </w:r>
      <w:r>
        <w:rPr>
          <w:color w:val="72797F"/>
          <w:w w:val="115"/>
        </w:rPr>
        <w:t>Humanidades,</w:t>
      </w:r>
      <w:r>
        <w:rPr>
          <w:color w:val="72797F"/>
          <w:spacing w:val="-15"/>
          <w:w w:val="115"/>
        </w:rPr>
        <w:t> </w:t>
      </w:r>
      <w:r>
        <w:rPr>
          <w:b/>
          <w:color w:val="DC002E"/>
          <w:w w:val="115"/>
        </w:rPr>
        <w:t>301</w:t>
      </w:r>
      <w:r>
        <w:rPr>
          <w:color w:val="72797F"/>
          <w:w w:val="115"/>
        </w:rPr>
        <w:t>;</w:t>
      </w:r>
      <w:r>
        <w:rPr>
          <w:color w:val="72797F"/>
          <w:spacing w:val="-15"/>
          <w:w w:val="115"/>
        </w:rPr>
        <w:t> </w:t>
      </w:r>
      <w:r>
        <w:rPr>
          <w:color w:val="72797F"/>
          <w:w w:val="115"/>
        </w:rPr>
        <w:t>Infodiversidad,</w:t>
      </w:r>
      <w:r>
        <w:rPr>
          <w:color w:val="72797F"/>
          <w:spacing w:val="-15"/>
          <w:w w:val="115"/>
        </w:rPr>
        <w:t> </w:t>
      </w:r>
      <w:r>
        <w:rPr>
          <w:b/>
          <w:color w:val="DC002E"/>
          <w:w w:val="115"/>
        </w:rPr>
        <w:t>173</w:t>
      </w:r>
      <w:r>
        <w:rPr>
          <w:color w:val="72797F"/>
          <w:w w:val="115"/>
        </w:rPr>
        <w:t>;</w:t>
      </w:r>
      <w:r>
        <w:rPr>
          <w:color w:val="72797F"/>
          <w:spacing w:val="-15"/>
          <w:w w:val="115"/>
        </w:rPr>
        <w:t> </w:t>
      </w:r>
      <w:r>
        <w:rPr>
          <w:color w:val="72797F"/>
          <w:w w:val="115"/>
        </w:rPr>
        <w:t>Interdisciplinaria, </w:t>
      </w:r>
      <w:r>
        <w:rPr>
          <w:b/>
          <w:color w:val="DC002E"/>
          <w:w w:val="115"/>
        </w:rPr>
        <w:t>333</w:t>
      </w:r>
      <w:r>
        <w:rPr>
          <w:color w:val="72797F"/>
          <w:w w:val="115"/>
        </w:rPr>
        <w:t>; Invenio, </w:t>
      </w:r>
      <w:r>
        <w:rPr>
          <w:b/>
          <w:color w:val="DC002E"/>
          <w:w w:val="115"/>
        </w:rPr>
        <w:t>242</w:t>
      </w:r>
      <w:r>
        <w:rPr>
          <w:color w:val="72797F"/>
          <w:w w:val="115"/>
        </w:rPr>
        <w:t>; Mastozoología Neotropical, </w:t>
      </w:r>
      <w:r>
        <w:rPr>
          <w:b/>
          <w:color w:val="DC002E"/>
          <w:w w:val="115"/>
        </w:rPr>
        <w:t>162</w:t>
      </w:r>
      <w:r>
        <w:rPr>
          <w:color w:val="72797F"/>
          <w:w w:val="115"/>
        </w:rPr>
        <w:t>; Mitológicas, </w:t>
      </w:r>
      <w:r>
        <w:rPr>
          <w:b/>
          <w:color w:val="DC002E"/>
          <w:w w:val="115"/>
        </w:rPr>
        <w:t>147</w:t>
      </w:r>
      <w:r>
        <w:rPr>
          <w:color w:val="72797F"/>
          <w:w w:val="115"/>
        </w:rPr>
        <w:t>; Mul- tequina, </w:t>
      </w:r>
      <w:r>
        <w:rPr>
          <w:b/>
          <w:color w:val="DC002E"/>
          <w:w w:val="115"/>
        </w:rPr>
        <w:t>163</w:t>
      </w:r>
      <w:r>
        <w:rPr>
          <w:color w:val="72797F"/>
          <w:w w:val="115"/>
        </w:rPr>
        <w:t>; Mundo Agrario, </w:t>
      </w:r>
      <w:r>
        <w:rPr>
          <w:b/>
          <w:color w:val="DC002E"/>
          <w:w w:val="115"/>
        </w:rPr>
        <w:t>229</w:t>
      </w:r>
      <w:r>
        <w:rPr>
          <w:color w:val="72797F"/>
          <w:w w:val="115"/>
        </w:rPr>
        <w:t>; Población de Buenos Aires, </w:t>
      </w:r>
      <w:r>
        <w:rPr>
          <w:b/>
          <w:color w:val="DC002E"/>
          <w:w w:val="115"/>
        </w:rPr>
        <w:t>185</w:t>
      </w:r>
      <w:r>
        <w:rPr>
          <w:color w:val="72797F"/>
          <w:w w:val="115"/>
        </w:rPr>
        <w:t>; Que- bracho.</w:t>
      </w:r>
      <w:r>
        <w:rPr>
          <w:color w:val="72797F"/>
          <w:spacing w:val="-8"/>
          <w:w w:val="115"/>
        </w:rPr>
        <w:t> </w:t>
      </w:r>
      <w:r>
        <w:rPr>
          <w:color w:val="72797F"/>
          <w:w w:val="115"/>
        </w:rPr>
        <w:t>Revista</w:t>
      </w:r>
      <w:r>
        <w:rPr>
          <w:color w:val="72797F"/>
          <w:spacing w:val="-8"/>
          <w:w w:val="115"/>
        </w:rPr>
        <w:t> </w:t>
      </w:r>
      <w:r>
        <w:rPr>
          <w:color w:val="72797F"/>
          <w:w w:val="115"/>
        </w:rPr>
        <w:t>de</w:t>
      </w:r>
      <w:r>
        <w:rPr>
          <w:color w:val="72797F"/>
          <w:spacing w:val="-8"/>
          <w:w w:val="115"/>
        </w:rPr>
        <w:t> </w:t>
      </w:r>
      <w:r>
        <w:rPr>
          <w:color w:val="72797F"/>
          <w:w w:val="115"/>
        </w:rPr>
        <w:t>Ciencias</w:t>
      </w:r>
      <w:r>
        <w:rPr>
          <w:color w:val="72797F"/>
          <w:spacing w:val="-8"/>
          <w:w w:val="115"/>
        </w:rPr>
        <w:t> </w:t>
      </w:r>
      <w:r>
        <w:rPr>
          <w:color w:val="72797F"/>
          <w:w w:val="115"/>
        </w:rPr>
        <w:t>Forestales,</w:t>
      </w:r>
      <w:r>
        <w:rPr>
          <w:color w:val="72797F"/>
          <w:spacing w:val="-7"/>
          <w:w w:val="115"/>
        </w:rPr>
        <w:t> </w:t>
      </w:r>
      <w:r>
        <w:rPr>
          <w:b/>
          <w:color w:val="DC002E"/>
          <w:w w:val="115"/>
        </w:rPr>
        <w:t>137</w:t>
      </w:r>
      <w:r>
        <w:rPr>
          <w:color w:val="72797F"/>
          <w:w w:val="115"/>
        </w:rPr>
        <w:t>;</w:t>
      </w:r>
      <w:r>
        <w:rPr>
          <w:color w:val="72797F"/>
          <w:spacing w:val="-8"/>
          <w:w w:val="115"/>
        </w:rPr>
        <w:t> </w:t>
      </w:r>
      <w:r>
        <w:rPr>
          <w:color w:val="72797F"/>
          <w:w w:val="115"/>
        </w:rPr>
        <w:t>Química</w:t>
      </w:r>
      <w:r>
        <w:rPr>
          <w:color w:val="72797F"/>
          <w:spacing w:val="-8"/>
          <w:w w:val="115"/>
        </w:rPr>
        <w:t> </w:t>
      </w:r>
      <w:r>
        <w:rPr>
          <w:color w:val="72797F"/>
          <w:w w:val="115"/>
        </w:rPr>
        <w:t>Viva,</w:t>
      </w:r>
      <w:r>
        <w:rPr>
          <w:color w:val="72797F"/>
          <w:spacing w:val="-7"/>
          <w:w w:val="115"/>
        </w:rPr>
        <w:t> </w:t>
      </w:r>
      <w:r>
        <w:rPr>
          <w:b/>
          <w:color w:val="DC002E"/>
          <w:w w:val="115"/>
        </w:rPr>
        <w:t>350</w:t>
      </w:r>
      <w:r>
        <w:rPr>
          <w:color w:val="72797F"/>
          <w:w w:val="115"/>
        </w:rPr>
        <w:t>;</w:t>
      </w:r>
      <w:r>
        <w:rPr>
          <w:color w:val="72797F"/>
          <w:spacing w:val="-8"/>
          <w:w w:val="115"/>
        </w:rPr>
        <w:t> </w:t>
      </w:r>
      <w:r>
        <w:rPr>
          <w:color w:val="72797F"/>
          <w:w w:val="115"/>
        </w:rPr>
        <w:t>Redes,</w:t>
      </w:r>
      <w:r>
        <w:rPr>
          <w:color w:val="72797F"/>
          <w:spacing w:val="-7"/>
          <w:w w:val="115"/>
        </w:rPr>
        <w:t> </w:t>
      </w:r>
      <w:r>
        <w:rPr>
          <w:b/>
          <w:color w:val="DC002E"/>
          <w:w w:val="115"/>
        </w:rPr>
        <w:t>376</w:t>
      </w:r>
      <w:r>
        <w:rPr>
          <w:color w:val="72797F"/>
          <w:w w:val="115"/>
        </w:rPr>
        <w:t>; Revista Argentina de Sociología, </w:t>
      </w:r>
      <w:r>
        <w:rPr>
          <w:b/>
          <w:color w:val="DC002E"/>
          <w:w w:val="115"/>
        </w:rPr>
        <w:t>376</w:t>
      </w:r>
      <w:r>
        <w:rPr>
          <w:color w:val="72797F"/>
          <w:w w:val="115"/>
        </w:rPr>
        <w:t>; Revista del Hospital Materno Infantil Ramón</w:t>
      </w:r>
      <w:r>
        <w:rPr>
          <w:color w:val="72797F"/>
          <w:spacing w:val="-16"/>
          <w:w w:val="115"/>
        </w:rPr>
        <w:t> </w:t>
      </w:r>
      <w:r>
        <w:rPr>
          <w:color w:val="72797F"/>
          <w:w w:val="115"/>
        </w:rPr>
        <w:t>Sardá,</w:t>
      </w:r>
      <w:r>
        <w:rPr>
          <w:color w:val="72797F"/>
          <w:spacing w:val="-16"/>
          <w:w w:val="115"/>
        </w:rPr>
        <w:t> </w:t>
      </w:r>
      <w:r>
        <w:rPr>
          <w:b/>
          <w:color w:val="DC002E"/>
          <w:w w:val="115"/>
        </w:rPr>
        <w:t>291</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Escuela</w:t>
      </w:r>
      <w:r>
        <w:rPr>
          <w:color w:val="72797F"/>
          <w:spacing w:val="-16"/>
          <w:w w:val="115"/>
        </w:rPr>
        <w:t> </w:t>
      </w:r>
      <w:r>
        <w:rPr>
          <w:color w:val="72797F"/>
          <w:w w:val="115"/>
        </w:rPr>
        <w:t>de</w:t>
      </w:r>
      <w:r>
        <w:rPr>
          <w:color w:val="72797F"/>
          <w:spacing w:val="-16"/>
          <w:w w:val="115"/>
        </w:rPr>
        <w:t> </w:t>
      </w:r>
      <w:r>
        <w:rPr>
          <w:color w:val="72797F"/>
          <w:w w:val="115"/>
        </w:rPr>
        <w:t>Historia,</w:t>
      </w:r>
      <w:r>
        <w:rPr>
          <w:color w:val="72797F"/>
          <w:spacing w:val="-16"/>
          <w:w w:val="115"/>
        </w:rPr>
        <w:t> </w:t>
      </w:r>
      <w:r>
        <w:rPr>
          <w:b/>
          <w:color w:val="DC002E"/>
          <w:w w:val="115"/>
        </w:rPr>
        <w:t>131</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Iberoamericana de</w:t>
      </w:r>
      <w:r>
        <w:rPr>
          <w:color w:val="72797F"/>
          <w:spacing w:val="-7"/>
          <w:w w:val="115"/>
        </w:rPr>
        <w:t> </w:t>
      </w:r>
      <w:r>
        <w:rPr>
          <w:color w:val="72797F"/>
          <w:w w:val="115"/>
        </w:rPr>
        <w:t>Ciencia,</w:t>
      </w:r>
      <w:r>
        <w:rPr>
          <w:color w:val="72797F"/>
          <w:spacing w:val="-7"/>
          <w:w w:val="115"/>
        </w:rPr>
        <w:t> </w:t>
      </w:r>
      <w:r>
        <w:rPr>
          <w:color w:val="72797F"/>
          <w:w w:val="115"/>
        </w:rPr>
        <w:t>Tecnología</w:t>
      </w:r>
      <w:r>
        <w:rPr>
          <w:color w:val="72797F"/>
          <w:spacing w:val="-7"/>
          <w:w w:val="115"/>
        </w:rPr>
        <w:t> </w:t>
      </w:r>
      <w:r>
        <w:rPr>
          <w:color w:val="72797F"/>
          <w:w w:val="115"/>
        </w:rPr>
        <w:t>y</w:t>
      </w:r>
      <w:r>
        <w:rPr>
          <w:color w:val="72797F"/>
          <w:spacing w:val="-7"/>
          <w:w w:val="115"/>
        </w:rPr>
        <w:t> </w:t>
      </w:r>
      <w:r>
        <w:rPr>
          <w:color w:val="72797F"/>
          <w:w w:val="115"/>
        </w:rPr>
        <w:t>Sociedad-CTS,</w:t>
      </w:r>
      <w:r>
        <w:rPr>
          <w:color w:val="72797F"/>
          <w:spacing w:val="-7"/>
          <w:w w:val="115"/>
        </w:rPr>
        <w:t> </w:t>
      </w:r>
      <w:r>
        <w:rPr>
          <w:b/>
          <w:color w:val="DC002E"/>
          <w:w w:val="115"/>
        </w:rPr>
        <w:t>313</w:t>
      </w:r>
      <w:r>
        <w:rPr>
          <w:color w:val="72797F"/>
          <w:w w:val="115"/>
        </w:rPr>
        <w:t>;</w:t>
      </w:r>
      <w:r>
        <w:rPr>
          <w:color w:val="72797F"/>
          <w:spacing w:val="-7"/>
          <w:w w:val="115"/>
        </w:rPr>
        <w:t> </w:t>
      </w:r>
      <w:r>
        <w:rPr>
          <w:color w:val="72797F"/>
          <w:w w:val="115"/>
        </w:rPr>
        <w:t>RIA.</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Investigaciones Agropecuarias,</w:t>
      </w:r>
      <w:r>
        <w:rPr>
          <w:color w:val="72797F"/>
          <w:spacing w:val="-7"/>
          <w:w w:val="115"/>
        </w:rPr>
        <w:t> </w:t>
      </w:r>
      <w:r>
        <w:rPr>
          <w:b/>
          <w:color w:val="DC002E"/>
          <w:w w:val="115"/>
        </w:rPr>
        <w:t>141</w:t>
      </w:r>
      <w:r>
        <w:rPr>
          <w:color w:val="72797F"/>
          <w:w w:val="115"/>
        </w:rPr>
        <w:t>;</w:t>
      </w:r>
      <w:r>
        <w:rPr>
          <w:color w:val="72797F"/>
          <w:spacing w:val="-7"/>
          <w:w w:val="115"/>
        </w:rPr>
        <w:t> </w:t>
      </w:r>
      <w:r>
        <w:rPr>
          <w:color w:val="72797F"/>
          <w:w w:val="115"/>
        </w:rPr>
        <w:t>Salud</w:t>
      </w:r>
      <w:r>
        <w:rPr>
          <w:color w:val="72797F"/>
          <w:spacing w:val="-7"/>
          <w:w w:val="115"/>
        </w:rPr>
        <w:t> </w:t>
      </w:r>
      <w:r>
        <w:rPr>
          <w:color w:val="72797F"/>
          <w:w w:val="115"/>
        </w:rPr>
        <w:t>Colectiva,</w:t>
      </w:r>
      <w:r>
        <w:rPr>
          <w:color w:val="72797F"/>
          <w:spacing w:val="-7"/>
          <w:w w:val="115"/>
        </w:rPr>
        <w:t> </w:t>
      </w:r>
      <w:r>
        <w:rPr>
          <w:b/>
          <w:color w:val="DC002E"/>
          <w:w w:val="115"/>
        </w:rPr>
        <w:t>364</w:t>
      </w:r>
      <w:r>
        <w:rPr>
          <w:color w:val="72797F"/>
          <w:w w:val="115"/>
        </w:rPr>
        <w:t>;</w:t>
      </w:r>
      <w:r>
        <w:rPr>
          <w:color w:val="72797F"/>
          <w:spacing w:val="-7"/>
          <w:w w:val="115"/>
        </w:rPr>
        <w:t> </w:t>
      </w:r>
      <w:r>
        <w:rPr>
          <w:color w:val="72797F"/>
          <w:w w:val="115"/>
        </w:rPr>
        <w:t>Scripta</w:t>
      </w:r>
      <w:r>
        <w:rPr>
          <w:color w:val="72797F"/>
          <w:spacing w:val="-7"/>
          <w:w w:val="115"/>
        </w:rPr>
        <w:t> </w:t>
      </w:r>
      <w:r>
        <w:rPr>
          <w:color w:val="72797F"/>
          <w:w w:val="115"/>
        </w:rPr>
        <w:t>Ethnologica,</w:t>
      </w:r>
      <w:r>
        <w:rPr>
          <w:color w:val="72797F"/>
          <w:spacing w:val="-7"/>
          <w:w w:val="115"/>
        </w:rPr>
        <w:t> </w:t>
      </w:r>
      <w:r>
        <w:rPr>
          <w:b/>
          <w:color w:val="DC002E"/>
          <w:w w:val="115"/>
        </w:rPr>
        <w:t>149</w:t>
      </w:r>
      <w:r>
        <w:rPr>
          <w:color w:val="72797F"/>
          <w:w w:val="115"/>
        </w:rPr>
        <w:t>;</w:t>
      </w:r>
      <w:r>
        <w:rPr>
          <w:color w:val="72797F"/>
          <w:spacing w:val="-7"/>
          <w:w w:val="115"/>
        </w:rPr>
        <w:t> </w:t>
      </w:r>
      <w:r>
        <w:rPr>
          <w:color w:val="72797F"/>
          <w:w w:val="115"/>
        </w:rPr>
        <w:t>Synthe-</w:t>
      </w:r>
    </w:p>
    <w:p>
      <w:pPr>
        <w:spacing w:before="0"/>
        <w:ind w:left="849" w:right="0" w:firstLine="0"/>
        <w:jc w:val="both"/>
        <w:rPr>
          <w:b/>
          <w:sz w:val="18"/>
        </w:rPr>
      </w:pPr>
      <w:r>
        <w:rPr>
          <w:color w:val="72797F"/>
          <w:w w:val="110"/>
          <w:sz w:val="18"/>
        </w:rPr>
        <w:t>sis, </w:t>
      </w:r>
      <w:r>
        <w:rPr>
          <w:b/>
          <w:color w:val="DC002E"/>
          <w:w w:val="110"/>
          <w:sz w:val="18"/>
        </w:rPr>
        <w:t>281</w:t>
      </w:r>
      <w:r>
        <w:rPr>
          <w:color w:val="72797F"/>
          <w:w w:val="110"/>
          <w:sz w:val="18"/>
        </w:rPr>
        <w:t>; Theomai, </w:t>
      </w:r>
      <w:r>
        <w:rPr>
          <w:b/>
          <w:color w:val="DC002E"/>
          <w:w w:val="110"/>
          <w:sz w:val="18"/>
        </w:rPr>
        <w:t>327</w:t>
      </w:r>
    </w:p>
    <w:p>
      <w:pPr>
        <w:pStyle w:val="BodyText"/>
        <w:rPr>
          <w:b/>
          <w:sz w:val="20"/>
        </w:rPr>
      </w:pPr>
    </w:p>
    <w:p>
      <w:pPr>
        <w:pStyle w:val="BodyText"/>
        <w:spacing w:before="1"/>
        <w:rPr>
          <w:b/>
          <w:sz w:val="17"/>
        </w:rPr>
      </w:pPr>
    </w:p>
    <w:p>
      <w:pPr>
        <w:pStyle w:val="Heading6"/>
        <w:spacing w:before="0"/>
      </w:pPr>
      <w:r>
        <w:rPr>
          <w:color w:val="DC002E"/>
          <w:w w:val="110"/>
        </w:rPr>
        <w:t>_Brasil</w:t>
      </w:r>
    </w:p>
    <w:p>
      <w:pPr>
        <w:pStyle w:val="BodyText"/>
        <w:spacing w:before="46"/>
        <w:ind w:left="850" w:right="1195"/>
        <w:jc w:val="both"/>
      </w:pPr>
      <w:r>
        <w:rPr>
          <w:color w:val="72797F"/>
          <w:w w:val="115"/>
        </w:rPr>
        <w:t>Acta Ortopédica Brasileira, </w:t>
      </w:r>
      <w:r>
        <w:rPr>
          <w:b/>
          <w:color w:val="DC002E"/>
          <w:w w:val="115"/>
        </w:rPr>
        <w:t>284</w:t>
      </w:r>
      <w:r>
        <w:rPr>
          <w:color w:val="72797F"/>
          <w:w w:val="115"/>
        </w:rPr>
        <w:t>; Afro-Ásia, </w:t>
      </w:r>
      <w:r>
        <w:rPr>
          <w:b/>
          <w:color w:val="DC002E"/>
          <w:w w:val="115"/>
        </w:rPr>
        <w:t>251</w:t>
      </w:r>
      <w:r>
        <w:rPr>
          <w:color w:val="72797F"/>
          <w:w w:val="115"/>
        </w:rPr>
        <w:t>; Alea: Estudos Neolatinos, </w:t>
      </w:r>
      <w:r>
        <w:rPr>
          <w:b/>
          <w:color w:val="DC002E"/>
          <w:w w:val="115"/>
        </w:rPr>
        <w:t>274</w:t>
      </w:r>
      <w:r>
        <w:rPr>
          <w:color w:val="72797F"/>
          <w:w w:val="115"/>
        </w:rPr>
        <w:t>; Ambiente &amp; Sociedade, </w:t>
      </w:r>
      <w:r>
        <w:rPr>
          <w:b/>
          <w:color w:val="DC002E"/>
          <w:w w:val="115"/>
        </w:rPr>
        <w:t>230</w:t>
      </w:r>
      <w:r>
        <w:rPr>
          <w:color w:val="72797F"/>
          <w:w w:val="115"/>
        </w:rPr>
        <w:t>; Ambiente e Água. An Interdisciplinary Journal of Applied Science, </w:t>
      </w:r>
      <w:r>
        <w:rPr>
          <w:b/>
          <w:color w:val="DC002E"/>
          <w:w w:val="115"/>
        </w:rPr>
        <w:t>230</w:t>
      </w:r>
      <w:r>
        <w:rPr>
          <w:color w:val="72797F"/>
          <w:w w:val="115"/>
        </w:rPr>
        <w:t>; Anais da Academia Brasileira de Ciências, </w:t>
      </w:r>
      <w:r>
        <w:rPr>
          <w:b/>
          <w:color w:val="DC002E"/>
          <w:w w:val="115"/>
        </w:rPr>
        <w:t>298</w:t>
      </w:r>
      <w:r>
        <w:rPr>
          <w:color w:val="72797F"/>
          <w:w w:val="115"/>
        </w:rPr>
        <w:t>; Anais do Museu Paulista, </w:t>
      </w:r>
      <w:r>
        <w:rPr>
          <w:b/>
          <w:color w:val="DC002E"/>
          <w:w w:val="115"/>
        </w:rPr>
        <w:t>180</w:t>
      </w:r>
      <w:r>
        <w:rPr>
          <w:color w:val="72797F"/>
          <w:w w:val="115"/>
        </w:rPr>
        <w:t>; BAR. Brazilian Administration Review, </w:t>
      </w:r>
      <w:r>
        <w:rPr>
          <w:b/>
          <w:color w:val="DC002E"/>
          <w:w w:val="115"/>
        </w:rPr>
        <w:t>125</w:t>
      </w:r>
      <w:r>
        <w:rPr>
          <w:color w:val="72797F"/>
          <w:w w:val="115"/>
        </w:rPr>
        <w:t>; Bragantia: Revista de Ciencias Agronómicas, </w:t>
      </w:r>
      <w:r>
        <w:rPr>
          <w:b/>
          <w:color w:val="DC002E"/>
          <w:w w:val="115"/>
        </w:rPr>
        <w:t>135</w:t>
      </w:r>
      <w:r>
        <w:rPr>
          <w:color w:val="72797F"/>
          <w:w w:val="115"/>
        </w:rPr>
        <w:t>; Brazilian Journal of Biomotricity, </w:t>
      </w:r>
      <w:r>
        <w:rPr>
          <w:b/>
          <w:color w:val="DC002E"/>
          <w:w w:val="115"/>
        </w:rPr>
        <w:t>287</w:t>
      </w:r>
      <w:r>
        <w:rPr>
          <w:color w:val="72797F"/>
          <w:w w:val="115"/>
        </w:rPr>
        <w:t>; Brazilian Journal of Physics, </w:t>
      </w:r>
      <w:r>
        <w:rPr>
          <w:b/>
          <w:color w:val="DC002E"/>
          <w:w w:val="115"/>
        </w:rPr>
        <w:t>245</w:t>
      </w:r>
      <w:r>
        <w:rPr>
          <w:color w:val="72797F"/>
          <w:w w:val="115"/>
        </w:rPr>
        <w:t>; Cerne, </w:t>
      </w:r>
      <w:r>
        <w:rPr>
          <w:b/>
          <w:color w:val="DC002E"/>
          <w:w w:val="115"/>
        </w:rPr>
        <w:t>231</w:t>
      </w:r>
      <w:r>
        <w:rPr>
          <w:color w:val="72797F"/>
          <w:w w:val="115"/>
        </w:rPr>
        <w:t>; Ciência e Saúde</w:t>
      </w:r>
      <w:r>
        <w:rPr>
          <w:color w:val="72797F"/>
          <w:spacing w:val="-11"/>
          <w:w w:val="115"/>
        </w:rPr>
        <w:t> </w:t>
      </w:r>
      <w:r>
        <w:rPr>
          <w:color w:val="72797F"/>
          <w:w w:val="115"/>
        </w:rPr>
        <w:t>Coletiva,</w:t>
      </w:r>
      <w:r>
        <w:rPr>
          <w:color w:val="72797F"/>
          <w:spacing w:val="-11"/>
          <w:w w:val="115"/>
        </w:rPr>
        <w:t> </w:t>
      </w:r>
      <w:r>
        <w:rPr>
          <w:b/>
          <w:color w:val="DC002E"/>
          <w:w w:val="115"/>
        </w:rPr>
        <w:t>356</w:t>
      </w:r>
      <w:r>
        <w:rPr>
          <w:color w:val="72797F"/>
          <w:w w:val="115"/>
        </w:rPr>
        <w:t>;</w:t>
      </w:r>
      <w:r>
        <w:rPr>
          <w:color w:val="72797F"/>
          <w:spacing w:val="-11"/>
          <w:w w:val="115"/>
        </w:rPr>
        <w:t> </w:t>
      </w:r>
      <w:r>
        <w:rPr>
          <w:color w:val="72797F"/>
          <w:w w:val="115"/>
        </w:rPr>
        <w:t>Ciência</w:t>
      </w:r>
      <w:r>
        <w:rPr>
          <w:color w:val="72797F"/>
          <w:spacing w:val="-11"/>
          <w:w w:val="115"/>
        </w:rPr>
        <w:t> </w:t>
      </w:r>
      <w:r>
        <w:rPr>
          <w:color w:val="72797F"/>
          <w:w w:val="115"/>
        </w:rPr>
        <w:t>Florestal,</w:t>
      </w:r>
      <w:r>
        <w:rPr>
          <w:color w:val="72797F"/>
          <w:spacing w:val="-11"/>
          <w:w w:val="115"/>
        </w:rPr>
        <w:t> </w:t>
      </w:r>
      <w:r>
        <w:rPr>
          <w:b/>
          <w:color w:val="DC002E"/>
          <w:w w:val="115"/>
        </w:rPr>
        <w:t>135</w:t>
      </w:r>
      <w:r>
        <w:rPr>
          <w:color w:val="72797F"/>
          <w:w w:val="115"/>
        </w:rPr>
        <w:t>;</w:t>
      </w:r>
      <w:r>
        <w:rPr>
          <w:color w:val="72797F"/>
          <w:spacing w:val="-11"/>
          <w:w w:val="115"/>
        </w:rPr>
        <w:t> </w:t>
      </w:r>
      <w:r>
        <w:rPr>
          <w:color w:val="72797F"/>
          <w:w w:val="115"/>
        </w:rPr>
        <w:t>Ciencia</w:t>
      </w:r>
      <w:r>
        <w:rPr>
          <w:color w:val="72797F"/>
          <w:spacing w:val="-11"/>
          <w:w w:val="115"/>
        </w:rPr>
        <w:t> </w:t>
      </w:r>
      <w:r>
        <w:rPr>
          <w:color w:val="72797F"/>
          <w:w w:val="115"/>
        </w:rPr>
        <w:t>Rural,</w:t>
      </w:r>
      <w:r>
        <w:rPr>
          <w:color w:val="72797F"/>
          <w:spacing w:val="-11"/>
          <w:w w:val="115"/>
        </w:rPr>
        <w:t> </w:t>
      </w:r>
      <w:r>
        <w:rPr>
          <w:b/>
          <w:color w:val="DC002E"/>
          <w:w w:val="115"/>
        </w:rPr>
        <w:t>136</w:t>
      </w:r>
      <w:r>
        <w:rPr>
          <w:color w:val="72797F"/>
          <w:w w:val="115"/>
        </w:rPr>
        <w:t>;</w:t>
      </w:r>
      <w:r>
        <w:rPr>
          <w:color w:val="72797F"/>
          <w:spacing w:val="-11"/>
          <w:w w:val="115"/>
        </w:rPr>
        <w:t> </w:t>
      </w:r>
      <w:r>
        <w:rPr>
          <w:color w:val="72797F"/>
          <w:w w:val="115"/>
        </w:rPr>
        <w:t>Conscientiae Saúde,</w:t>
      </w:r>
      <w:r>
        <w:rPr>
          <w:color w:val="72797F"/>
          <w:spacing w:val="-9"/>
          <w:w w:val="115"/>
        </w:rPr>
        <w:t> </w:t>
      </w:r>
      <w:r>
        <w:rPr>
          <w:b/>
          <w:color w:val="DC002E"/>
          <w:w w:val="115"/>
        </w:rPr>
        <w:t>357</w:t>
      </w:r>
      <w:r>
        <w:rPr>
          <w:color w:val="72797F"/>
          <w:w w:val="115"/>
        </w:rPr>
        <w:t>;</w:t>
      </w:r>
      <w:r>
        <w:rPr>
          <w:color w:val="72797F"/>
          <w:spacing w:val="-9"/>
          <w:w w:val="115"/>
        </w:rPr>
        <w:t> </w:t>
      </w:r>
      <w:r>
        <w:rPr>
          <w:color w:val="72797F"/>
          <w:w w:val="115"/>
        </w:rPr>
        <w:t>Dados,</w:t>
      </w:r>
      <w:r>
        <w:rPr>
          <w:color w:val="72797F"/>
          <w:spacing w:val="-9"/>
          <w:w w:val="115"/>
        </w:rPr>
        <w:t> </w:t>
      </w:r>
      <w:r>
        <w:rPr>
          <w:b/>
          <w:color w:val="DC002E"/>
          <w:w w:val="115"/>
        </w:rPr>
        <w:t>369</w:t>
      </w:r>
      <w:r>
        <w:rPr>
          <w:color w:val="72797F"/>
          <w:w w:val="115"/>
        </w:rPr>
        <w:t>;</w:t>
      </w:r>
      <w:r>
        <w:rPr>
          <w:color w:val="72797F"/>
          <w:spacing w:val="-9"/>
          <w:w w:val="115"/>
        </w:rPr>
        <w:t> </w:t>
      </w:r>
      <w:r>
        <w:rPr>
          <w:color w:val="72797F"/>
          <w:w w:val="115"/>
        </w:rPr>
        <w:t>Desenvolvimento</w:t>
      </w:r>
      <w:r>
        <w:rPr>
          <w:color w:val="72797F"/>
          <w:spacing w:val="-9"/>
          <w:w w:val="115"/>
        </w:rPr>
        <w:t> </w:t>
      </w:r>
      <w:r>
        <w:rPr>
          <w:color w:val="72797F"/>
          <w:w w:val="115"/>
        </w:rPr>
        <w:t>em</w:t>
      </w:r>
      <w:r>
        <w:rPr>
          <w:color w:val="72797F"/>
          <w:spacing w:val="-9"/>
          <w:w w:val="115"/>
        </w:rPr>
        <w:t> </w:t>
      </w:r>
      <w:r>
        <w:rPr>
          <w:color w:val="72797F"/>
          <w:w w:val="115"/>
        </w:rPr>
        <w:t>Questão,</w:t>
      </w:r>
      <w:r>
        <w:rPr>
          <w:color w:val="72797F"/>
          <w:spacing w:val="-9"/>
          <w:w w:val="115"/>
        </w:rPr>
        <w:t> </w:t>
      </w:r>
      <w:r>
        <w:rPr>
          <w:b/>
          <w:color w:val="DC002E"/>
          <w:w w:val="115"/>
        </w:rPr>
        <w:t>303</w:t>
      </w:r>
      <w:r>
        <w:rPr>
          <w:color w:val="72797F"/>
          <w:w w:val="115"/>
        </w:rPr>
        <w:t>;</w:t>
      </w:r>
      <w:r>
        <w:rPr>
          <w:color w:val="72797F"/>
          <w:spacing w:val="-9"/>
          <w:w w:val="115"/>
        </w:rPr>
        <w:t> </w:t>
      </w:r>
      <w:r>
        <w:rPr>
          <w:color w:val="72797F"/>
          <w:w w:val="115"/>
        </w:rPr>
        <w:t>EccoS.</w:t>
      </w:r>
      <w:r>
        <w:rPr>
          <w:color w:val="72797F"/>
          <w:spacing w:val="-9"/>
          <w:w w:val="115"/>
        </w:rPr>
        <w:t> </w:t>
      </w:r>
      <w:r>
        <w:rPr>
          <w:color w:val="72797F"/>
          <w:w w:val="115"/>
        </w:rPr>
        <w:t>Revista Científica,</w:t>
      </w:r>
      <w:r>
        <w:rPr>
          <w:color w:val="72797F"/>
          <w:spacing w:val="-8"/>
          <w:w w:val="115"/>
        </w:rPr>
        <w:t> </w:t>
      </w:r>
      <w:r>
        <w:rPr>
          <w:b/>
          <w:color w:val="DC002E"/>
          <w:w w:val="115"/>
        </w:rPr>
        <w:t>207</w:t>
      </w:r>
      <w:r>
        <w:rPr>
          <w:color w:val="72797F"/>
          <w:w w:val="115"/>
        </w:rPr>
        <w:t>;</w:t>
      </w:r>
      <w:r>
        <w:rPr>
          <w:color w:val="72797F"/>
          <w:spacing w:val="-8"/>
          <w:w w:val="115"/>
        </w:rPr>
        <w:t> </w:t>
      </w:r>
      <w:r>
        <w:rPr>
          <w:color w:val="72797F"/>
          <w:w w:val="115"/>
        </w:rPr>
        <w:t>Eclética</w:t>
      </w:r>
      <w:r>
        <w:rPr>
          <w:color w:val="72797F"/>
          <w:spacing w:val="-8"/>
          <w:w w:val="115"/>
        </w:rPr>
        <w:t> </w:t>
      </w:r>
      <w:r>
        <w:rPr>
          <w:color w:val="72797F"/>
          <w:w w:val="115"/>
        </w:rPr>
        <w:t>Química,</w:t>
      </w:r>
      <w:r>
        <w:rPr>
          <w:color w:val="72797F"/>
          <w:spacing w:val="-8"/>
          <w:w w:val="115"/>
        </w:rPr>
        <w:t> </w:t>
      </w:r>
      <w:r>
        <w:rPr>
          <w:b/>
          <w:color w:val="DC002E"/>
          <w:w w:val="115"/>
        </w:rPr>
        <w:t>349</w:t>
      </w:r>
      <w:r>
        <w:rPr>
          <w:color w:val="72797F"/>
          <w:w w:val="115"/>
        </w:rPr>
        <w:t>;</w:t>
      </w:r>
      <w:r>
        <w:rPr>
          <w:color w:val="72797F"/>
          <w:spacing w:val="-8"/>
          <w:w w:val="115"/>
        </w:rPr>
        <w:t> </w:t>
      </w:r>
      <w:r>
        <w:rPr>
          <w:color w:val="72797F"/>
          <w:w w:val="115"/>
        </w:rPr>
        <w:t>Educação,</w:t>
      </w:r>
      <w:r>
        <w:rPr>
          <w:color w:val="72797F"/>
          <w:spacing w:val="-8"/>
          <w:w w:val="115"/>
        </w:rPr>
        <w:t> </w:t>
      </w:r>
      <w:r>
        <w:rPr>
          <w:b/>
          <w:color w:val="DC002E"/>
          <w:w w:val="115"/>
        </w:rPr>
        <w:t>207</w:t>
      </w:r>
      <w:r>
        <w:rPr>
          <w:color w:val="72797F"/>
          <w:w w:val="115"/>
        </w:rPr>
        <w:t>;</w:t>
      </w:r>
      <w:r>
        <w:rPr>
          <w:color w:val="72797F"/>
          <w:spacing w:val="-8"/>
          <w:w w:val="115"/>
        </w:rPr>
        <w:t> </w:t>
      </w:r>
      <w:r>
        <w:rPr>
          <w:color w:val="72797F"/>
          <w:w w:val="115"/>
        </w:rPr>
        <w:t>Educação</w:t>
      </w:r>
      <w:r>
        <w:rPr>
          <w:color w:val="72797F"/>
          <w:spacing w:val="-8"/>
          <w:w w:val="115"/>
        </w:rPr>
        <w:t> </w:t>
      </w:r>
      <w:r>
        <w:rPr>
          <w:color w:val="72797F"/>
          <w:w w:val="115"/>
        </w:rPr>
        <w:t>e</w:t>
      </w:r>
      <w:r>
        <w:rPr>
          <w:color w:val="72797F"/>
          <w:spacing w:val="-8"/>
          <w:w w:val="115"/>
        </w:rPr>
        <w:t> </w:t>
      </w:r>
      <w:r>
        <w:rPr>
          <w:color w:val="72797F"/>
          <w:w w:val="115"/>
        </w:rPr>
        <w:t>Pesquisa, </w:t>
      </w:r>
      <w:r>
        <w:rPr>
          <w:b/>
          <w:color w:val="DC002E"/>
          <w:w w:val="115"/>
        </w:rPr>
        <w:t>208</w:t>
      </w:r>
      <w:r>
        <w:rPr>
          <w:color w:val="72797F"/>
          <w:w w:val="115"/>
        </w:rPr>
        <w:t>;</w:t>
      </w:r>
      <w:r>
        <w:rPr>
          <w:color w:val="72797F"/>
          <w:spacing w:val="-16"/>
          <w:w w:val="115"/>
        </w:rPr>
        <w:t> </w:t>
      </w:r>
      <w:r>
        <w:rPr>
          <w:color w:val="72797F"/>
          <w:w w:val="115"/>
        </w:rPr>
        <w:t>Encontros</w:t>
      </w:r>
      <w:r>
        <w:rPr>
          <w:color w:val="72797F"/>
          <w:spacing w:val="-16"/>
          <w:w w:val="115"/>
        </w:rPr>
        <w:t> </w:t>
      </w:r>
      <w:r>
        <w:rPr>
          <w:color w:val="72797F"/>
          <w:w w:val="115"/>
        </w:rPr>
        <w:t>Bibli,</w:t>
      </w:r>
      <w:r>
        <w:rPr>
          <w:color w:val="72797F"/>
          <w:spacing w:val="-16"/>
          <w:w w:val="115"/>
        </w:rPr>
        <w:t> </w:t>
      </w:r>
      <w:r>
        <w:rPr>
          <w:b/>
          <w:color w:val="DC002E"/>
          <w:w w:val="115"/>
        </w:rPr>
        <w:t>172</w:t>
      </w:r>
      <w:r>
        <w:rPr>
          <w:color w:val="72797F"/>
          <w:w w:val="115"/>
        </w:rPr>
        <w:t>;</w:t>
      </w:r>
      <w:r>
        <w:rPr>
          <w:color w:val="72797F"/>
          <w:spacing w:val="-16"/>
          <w:w w:val="115"/>
        </w:rPr>
        <w:t> </w:t>
      </w:r>
      <w:r>
        <w:rPr>
          <w:color w:val="72797F"/>
          <w:w w:val="115"/>
        </w:rPr>
        <w:t>Ensaios</w:t>
      </w:r>
      <w:r>
        <w:rPr>
          <w:color w:val="72797F"/>
          <w:spacing w:val="-16"/>
          <w:w w:val="115"/>
        </w:rPr>
        <w:t> </w:t>
      </w:r>
      <w:r>
        <w:rPr>
          <w:color w:val="72797F"/>
          <w:w w:val="115"/>
        </w:rPr>
        <w:t>e</w:t>
      </w:r>
      <w:r>
        <w:rPr>
          <w:color w:val="72797F"/>
          <w:spacing w:val="-16"/>
          <w:w w:val="115"/>
        </w:rPr>
        <w:t> </w:t>
      </w:r>
      <w:r>
        <w:rPr>
          <w:color w:val="72797F"/>
          <w:w w:val="115"/>
        </w:rPr>
        <w:t>Ciência,</w:t>
      </w:r>
      <w:r>
        <w:rPr>
          <w:color w:val="72797F"/>
          <w:spacing w:val="-16"/>
          <w:w w:val="115"/>
        </w:rPr>
        <w:t> </w:t>
      </w:r>
      <w:r>
        <w:rPr>
          <w:b/>
          <w:color w:val="DC002E"/>
          <w:w w:val="115"/>
        </w:rPr>
        <w:t>305</w:t>
      </w:r>
      <w:r>
        <w:rPr>
          <w:color w:val="72797F"/>
          <w:w w:val="115"/>
        </w:rPr>
        <w:t>;</w:t>
      </w:r>
      <w:r>
        <w:rPr>
          <w:color w:val="72797F"/>
          <w:spacing w:val="-16"/>
          <w:w w:val="115"/>
        </w:rPr>
        <w:t> </w:t>
      </w:r>
      <w:r>
        <w:rPr>
          <w:color w:val="72797F"/>
          <w:w w:val="115"/>
        </w:rPr>
        <w:t>Estudos</w:t>
      </w:r>
      <w:r>
        <w:rPr>
          <w:color w:val="72797F"/>
          <w:spacing w:val="-16"/>
          <w:w w:val="115"/>
        </w:rPr>
        <w:t> </w:t>
      </w:r>
      <w:r>
        <w:rPr>
          <w:color w:val="72797F"/>
          <w:w w:val="115"/>
        </w:rPr>
        <w:t>de</w:t>
      </w:r>
      <w:r>
        <w:rPr>
          <w:color w:val="72797F"/>
          <w:spacing w:val="-16"/>
          <w:w w:val="115"/>
        </w:rPr>
        <w:t> </w:t>
      </w:r>
      <w:r>
        <w:rPr>
          <w:color w:val="72797F"/>
          <w:w w:val="115"/>
        </w:rPr>
        <w:t>Psicologia,</w:t>
      </w:r>
      <w:r>
        <w:rPr>
          <w:color w:val="72797F"/>
          <w:spacing w:val="-16"/>
          <w:w w:val="115"/>
        </w:rPr>
        <w:t> </w:t>
      </w:r>
      <w:r>
        <w:rPr>
          <w:b/>
          <w:color w:val="DC002E"/>
          <w:w w:val="115"/>
        </w:rPr>
        <w:t>331</w:t>
      </w:r>
      <w:r>
        <w:rPr>
          <w:color w:val="72797F"/>
          <w:w w:val="115"/>
        </w:rPr>
        <w:t>;</w:t>
      </w:r>
    </w:p>
    <w:p>
      <w:pPr>
        <w:pStyle w:val="BodyText"/>
        <w:ind w:left="849"/>
        <w:jc w:val="both"/>
      </w:pPr>
      <w:r>
        <w:rPr>
          <w:color w:val="72797F"/>
          <w:w w:val="110"/>
        </w:rPr>
        <w:t>Exacta, </w:t>
      </w:r>
      <w:r>
        <w:rPr>
          <w:b/>
          <w:color w:val="DC002E"/>
          <w:w w:val="110"/>
        </w:rPr>
        <w:t>294</w:t>
      </w:r>
      <w:r>
        <w:rPr>
          <w:color w:val="72797F"/>
          <w:w w:val="110"/>
        </w:rPr>
        <w:t>; Interações, </w:t>
      </w:r>
      <w:r>
        <w:rPr>
          <w:b/>
          <w:color w:val="DC002E"/>
          <w:w w:val="110"/>
        </w:rPr>
        <w:t>332</w:t>
      </w:r>
      <w:r>
        <w:rPr>
          <w:color w:val="72797F"/>
          <w:w w:val="110"/>
        </w:rPr>
        <w:t>; Lua Nova, </w:t>
      </w:r>
      <w:r>
        <w:rPr>
          <w:b/>
          <w:color w:val="DC002E"/>
          <w:w w:val="110"/>
        </w:rPr>
        <w:t>183</w:t>
      </w:r>
      <w:r>
        <w:rPr>
          <w:color w:val="72797F"/>
          <w:w w:val="110"/>
        </w:rPr>
        <w:t>; Mental, </w:t>
      </w:r>
      <w:r>
        <w:rPr>
          <w:b/>
          <w:color w:val="DC002E"/>
          <w:w w:val="110"/>
        </w:rPr>
        <w:t>335</w:t>
      </w:r>
      <w:r>
        <w:rPr>
          <w:color w:val="72797F"/>
          <w:w w:val="110"/>
        </w:rPr>
        <w:t>; Olhar de   Profesor,</w:t>
      </w:r>
    </w:p>
    <w:p>
      <w:pPr>
        <w:pStyle w:val="BodyText"/>
        <w:ind w:left="849"/>
        <w:jc w:val="both"/>
      </w:pPr>
      <w:r>
        <w:rPr>
          <w:b/>
          <w:color w:val="DC002E"/>
          <w:w w:val="115"/>
        </w:rPr>
        <w:t>203</w:t>
      </w:r>
      <w:r>
        <w:rPr>
          <w:color w:val="72797F"/>
          <w:w w:val="115"/>
        </w:rPr>
        <w:t>; Opinião Pública, </w:t>
      </w:r>
      <w:r>
        <w:rPr>
          <w:b/>
          <w:color w:val="DC002E"/>
          <w:w w:val="115"/>
        </w:rPr>
        <w:t>321</w:t>
      </w:r>
      <w:r>
        <w:rPr>
          <w:color w:val="72797F"/>
          <w:w w:val="115"/>
        </w:rPr>
        <w:t>; Pesquisa Brasileira em Odontopediatria e Clínica</w:t>
      </w:r>
    </w:p>
    <w:p>
      <w:pPr>
        <w:spacing w:after="0"/>
        <w:jc w:val="both"/>
        <w:sectPr>
          <w:headerReference w:type="default" r:id="rId2902"/>
          <w:headerReference w:type="even" r:id="rId2903"/>
          <w:footerReference w:type="default" r:id="rId2904"/>
          <w:footerReference w:type="even" r:id="rId2905"/>
          <w:pgSz w:w="8510" w:h="8510"/>
          <w:pgMar w:header="0" w:footer="301" w:top="840" w:bottom="500" w:left="0" w:right="220"/>
        </w:sectPr>
      </w:pPr>
    </w:p>
    <w:p>
      <w:pPr>
        <w:pStyle w:val="BodyText"/>
        <w:rPr>
          <w:sz w:val="20"/>
        </w:rPr>
      </w:pPr>
      <w:r>
        <w:rPr/>
        <w:pict>
          <v:group style="position:absolute;margin-left:15.760803pt;margin-top:9.909986pt;width:25.55pt;height:25.55pt;mso-position-horizontal-relative:page;mso-position-vertical-relative:page;z-index:14896" coordorigin="315,198" coordsize="511,511">
            <v:shape style="position:absolute;left:315;top:198;width:511;height:511" coordorigin="315,198" coordsize="511,511" path="m783,453l772,386,742,328,696,282,637,252,570,241,503,252,445,282,399,328,369,386,358,453,369,520,399,579,445,625,503,655,570,666,637,655,696,625,742,579,772,520,783,453m825,453l816,385,811,372,811,453,798,529,764,595,712,647,646,681,570,694,494,681,429,647,377,595,342,529,330,453,342,377,377,312,429,260,494,225,570,213,646,225,712,260,764,312,798,377,811,453,811,372,791,325,751,273,699,233,652,213,638,207,570,198,503,207,442,233,390,273,350,325,324,385,315,453,324,521,350,582,390,634,442,674,503,699,570,708,638,699,652,694,699,674,751,634,791,582,816,521,825,453e" filled="true" fillcolor="#dc002e" stroked="false">
              <v:path arrowok="t"/>
              <v:fill type="solid"/>
            </v:shape>
            <v:shape style="position:absolute;left:412;top:317;width:296;height:292" type="#_x0000_t75" stroked="false">
              <v:imagedata r:id="rId2907" o:title=""/>
            </v:shape>
            <w10:wrap type="none"/>
          </v:group>
        </w:pict>
      </w:r>
    </w:p>
    <w:p>
      <w:pPr>
        <w:pStyle w:val="BodyText"/>
        <w:spacing w:before="7"/>
        <w:rPr>
          <w:sz w:val="17"/>
        </w:rPr>
      </w:pPr>
    </w:p>
    <w:p>
      <w:pPr>
        <w:pStyle w:val="BodyText"/>
        <w:spacing w:before="71"/>
        <w:ind w:left="1189" w:right="847"/>
        <w:jc w:val="both"/>
        <w:rPr>
          <w:b/>
        </w:rPr>
      </w:pPr>
      <w:r>
        <w:rPr>
          <w:color w:val="72797F"/>
          <w:w w:val="115"/>
        </w:rPr>
        <w:t>Integrada, </w:t>
      </w:r>
      <w:r>
        <w:rPr>
          <w:b/>
          <w:color w:val="DC002E"/>
          <w:w w:val="115"/>
        </w:rPr>
        <w:t>288</w:t>
      </w:r>
      <w:r>
        <w:rPr>
          <w:color w:val="72797F"/>
          <w:w w:val="115"/>
        </w:rPr>
        <w:t>; Polímeros: Ciência e Tecnologia, </w:t>
      </w:r>
      <w:r>
        <w:rPr>
          <w:b/>
          <w:color w:val="DC002E"/>
          <w:w w:val="115"/>
        </w:rPr>
        <w:t>350</w:t>
      </w:r>
      <w:r>
        <w:rPr>
          <w:color w:val="72797F"/>
          <w:w w:val="115"/>
        </w:rPr>
        <w:t>; Prisma Jurídico, </w:t>
      </w:r>
      <w:r>
        <w:rPr>
          <w:b/>
          <w:color w:val="DC002E"/>
          <w:w w:val="115"/>
        </w:rPr>
        <w:t>189</w:t>
      </w:r>
      <w:r>
        <w:rPr>
          <w:color w:val="72797F"/>
          <w:w w:val="115"/>
        </w:rPr>
        <w:t>; Psicología: Reflexão e Crítica, </w:t>
      </w:r>
      <w:r>
        <w:rPr>
          <w:b/>
          <w:color w:val="DC002E"/>
          <w:w w:val="115"/>
        </w:rPr>
        <w:t>337</w:t>
      </w:r>
      <w:r>
        <w:rPr>
          <w:color w:val="72797F"/>
          <w:w w:val="115"/>
        </w:rPr>
        <w:t>; Psyché, </w:t>
      </w:r>
      <w:r>
        <w:rPr>
          <w:b/>
          <w:color w:val="DC002E"/>
          <w:w w:val="115"/>
        </w:rPr>
        <w:t>340</w:t>
      </w:r>
      <w:r>
        <w:rPr>
          <w:color w:val="72797F"/>
          <w:w w:val="115"/>
        </w:rPr>
        <w:t>; RAC. Revista de Adminis- tração</w:t>
      </w:r>
      <w:r>
        <w:rPr>
          <w:color w:val="72797F"/>
          <w:spacing w:val="-13"/>
          <w:w w:val="115"/>
        </w:rPr>
        <w:t> </w:t>
      </w:r>
      <w:r>
        <w:rPr>
          <w:color w:val="72797F"/>
          <w:w w:val="115"/>
        </w:rPr>
        <w:t>Contemporânea,</w:t>
      </w:r>
      <w:r>
        <w:rPr>
          <w:color w:val="72797F"/>
          <w:spacing w:val="-13"/>
          <w:w w:val="115"/>
        </w:rPr>
        <w:t> </w:t>
      </w:r>
      <w:r>
        <w:rPr>
          <w:b/>
          <w:color w:val="DC002E"/>
          <w:w w:val="115"/>
        </w:rPr>
        <w:t>130</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Árvore,</w:t>
      </w:r>
      <w:r>
        <w:rPr>
          <w:color w:val="72797F"/>
          <w:spacing w:val="-13"/>
          <w:w w:val="115"/>
        </w:rPr>
        <w:t> </w:t>
      </w:r>
      <w:r>
        <w:rPr>
          <w:b/>
          <w:color w:val="DC002E"/>
          <w:w w:val="115"/>
        </w:rPr>
        <w:t>138</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Brasileira</w:t>
      </w:r>
      <w:r>
        <w:rPr>
          <w:color w:val="72797F"/>
          <w:spacing w:val="-13"/>
          <w:w w:val="115"/>
        </w:rPr>
        <w:t> </w:t>
      </w:r>
      <w:r>
        <w:rPr>
          <w:color w:val="72797F"/>
          <w:w w:val="115"/>
        </w:rPr>
        <w:t>de</w:t>
      </w:r>
      <w:r>
        <w:rPr>
          <w:color w:val="72797F"/>
          <w:spacing w:val="-13"/>
          <w:w w:val="115"/>
        </w:rPr>
        <w:t> </w:t>
      </w:r>
      <w:r>
        <w:rPr>
          <w:color w:val="72797F"/>
          <w:w w:val="115"/>
        </w:rPr>
        <w:t>Ciên- cias Sociais, </w:t>
      </w:r>
      <w:r>
        <w:rPr>
          <w:b/>
          <w:color w:val="DC002E"/>
          <w:w w:val="115"/>
        </w:rPr>
        <w:t>377</w:t>
      </w:r>
      <w:r>
        <w:rPr>
          <w:color w:val="72797F"/>
          <w:w w:val="115"/>
        </w:rPr>
        <w:t>; Revista Brasileira de Educação, </w:t>
      </w:r>
      <w:r>
        <w:rPr>
          <w:b/>
          <w:color w:val="DC002E"/>
          <w:w w:val="115"/>
        </w:rPr>
        <w:t>217</w:t>
      </w:r>
      <w:r>
        <w:rPr>
          <w:color w:val="72797F"/>
          <w:w w:val="115"/>
        </w:rPr>
        <w:t>; Revista Brasileira de Política Internacional, </w:t>
      </w:r>
      <w:r>
        <w:rPr>
          <w:b/>
          <w:color w:val="DC002E"/>
          <w:w w:val="115"/>
        </w:rPr>
        <w:t>324</w:t>
      </w:r>
      <w:r>
        <w:rPr>
          <w:color w:val="72797F"/>
          <w:w w:val="115"/>
        </w:rPr>
        <w:t>; Revista Brasileira em Promoção da Saúde, </w:t>
      </w:r>
      <w:r>
        <w:rPr>
          <w:b/>
          <w:color w:val="DC002E"/>
          <w:w w:val="115"/>
        </w:rPr>
        <w:t>360</w:t>
      </w:r>
      <w:r>
        <w:rPr>
          <w:color w:val="72797F"/>
          <w:w w:val="115"/>
        </w:rPr>
        <w:t>; Revista Brasileña Historia, </w:t>
      </w:r>
      <w:r>
        <w:rPr>
          <w:b/>
          <w:color w:val="DC002E"/>
          <w:w w:val="115"/>
        </w:rPr>
        <w:t>259</w:t>
      </w:r>
      <w:r>
        <w:rPr>
          <w:color w:val="72797F"/>
          <w:w w:val="115"/>
        </w:rPr>
        <w:t>; Revista Contemporânea em Contabilidade, </w:t>
      </w:r>
      <w:r>
        <w:rPr>
          <w:b/>
          <w:color w:val="DC002E"/>
          <w:w w:val="115"/>
        </w:rPr>
        <w:t>202</w:t>
      </w:r>
      <w:r>
        <w:rPr>
          <w:color w:val="72797F"/>
          <w:w w:val="115"/>
        </w:rPr>
        <w:t>; Revista de Biologia e Ciencias da </w:t>
      </w:r>
      <w:r>
        <w:rPr>
          <w:color w:val="72797F"/>
          <w:spacing w:val="-3"/>
          <w:w w:val="115"/>
        </w:rPr>
        <w:t>Terra, </w:t>
      </w:r>
      <w:r>
        <w:rPr>
          <w:b/>
          <w:color w:val="DC002E"/>
          <w:w w:val="115"/>
        </w:rPr>
        <w:t>165</w:t>
      </w:r>
      <w:r>
        <w:rPr>
          <w:color w:val="72797F"/>
          <w:w w:val="115"/>
        </w:rPr>
        <w:t>; Revista de Sociologia e Politica, </w:t>
      </w:r>
      <w:r>
        <w:rPr>
          <w:b/>
          <w:color w:val="DC002E"/>
          <w:w w:val="115"/>
        </w:rPr>
        <w:t>379</w:t>
      </w:r>
      <w:r>
        <w:rPr>
          <w:color w:val="72797F"/>
          <w:w w:val="115"/>
        </w:rPr>
        <w:t>; Revista Design em Foco, </w:t>
      </w:r>
      <w:r>
        <w:rPr>
          <w:b/>
          <w:color w:val="DC002E"/>
          <w:w w:val="115"/>
        </w:rPr>
        <w:t>152</w:t>
      </w:r>
      <w:r>
        <w:rPr>
          <w:color w:val="72797F"/>
          <w:w w:val="115"/>
        </w:rPr>
        <w:t>; Revista e-Curriculum, </w:t>
      </w:r>
      <w:r>
        <w:rPr>
          <w:b/>
          <w:color w:val="DC002E"/>
          <w:w w:val="115"/>
        </w:rPr>
        <w:t>219</w:t>
      </w:r>
      <w:r>
        <w:rPr>
          <w:color w:val="72797F"/>
          <w:w w:val="115"/>
        </w:rPr>
        <w:t>; Re- vista Eletrônica Acolhendo a Alfabetização nos Países de Língua Portugue- sa,</w:t>
      </w:r>
      <w:r>
        <w:rPr>
          <w:color w:val="72797F"/>
          <w:spacing w:val="-7"/>
          <w:w w:val="115"/>
        </w:rPr>
        <w:t> </w:t>
      </w:r>
      <w:r>
        <w:rPr>
          <w:b/>
          <w:color w:val="DC002E"/>
          <w:w w:val="115"/>
        </w:rPr>
        <w:t>220</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Estudos</w:t>
      </w:r>
      <w:r>
        <w:rPr>
          <w:color w:val="72797F"/>
          <w:spacing w:val="-7"/>
          <w:w w:val="115"/>
        </w:rPr>
        <w:t> </w:t>
      </w:r>
      <w:r>
        <w:rPr>
          <w:color w:val="72797F"/>
          <w:w w:val="115"/>
        </w:rPr>
        <w:t>Feministas,</w:t>
      </w:r>
      <w:r>
        <w:rPr>
          <w:color w:val="72797F"/>
          <w:spacing w:val="-7"/>
          <w:w w:val="115"/>
        </w:rPr>
        <w:t> </w:t>
      </w:r>
      <w:r>
        <w:rPr>
          <w:b/>
          <w:color w:val="DC002E"/>
          <w:w w:val="115"/>
        </w:rPr>
        <w:t>312</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Mal-estar</w:t>
      </w:r>
      <w:r>
        <w:rPr>
          <w:color w:val="72797F"/>
          <w:spacing w:val="-7"/>
          <w:w w:val="115"/>
        </w:rPr>
        <w:t> </w:t>
      </w:r>
      <w:r>
        <w:rPr>
          <w:color w:val="72797F"/>
          <w:w w:val="115"/>
        </w:rPr>
        <w:t>e</w:t>
      </w:r>
      <w:r>
        <w:rPr>
          <w:color w:val="72797F"/>
          <w:spacing w:val="-7"/>
          <w:w w:val="115"/>
        </w:rPr>
        <w:t> </w:t>
      </w:r>
      <w:r>
        <w:rPr>
          <w:color w:val="72797F"/>
          <w:w w:val="115"/>
        </w:rPr>
        <w:t>Subjetividade, </w:t>
      </w:r>
      <w:r>
        <w:rPr>
          <w:b/>
          <w:color w:val="DC002E"/>
          <w:w w:val="115"/>
        </w:rPr>
        <w:t>344</w:t>
      </w:r>
      <w:r>
        <w:rPr>
          <w:color w:val="72797F"/>
          <w:w w:val="115"/>
        </w:rPr>
        <w:t>; Saúde Coletiva, </w:t>
      </w:r>
      <w:r>
        <w:rPr>
          <w:b/>
          <w:color w:val="DC002E"/>
          <w:w w:val="115"/>
        </w:rPr>
        <w:t>366</w:t>
      </w:r>
      <w:r>
        <w:rPr>
          <w:color w:val="72797F"/>
          <w:w w:val="115"/>
        </w:rPr>
        <w:t>; SMAD. Revista Electrónica Salud Mental, Alcohol y Drogas, </w:t>
      </w:r>
      <w:r>
        <w:rPr>
          <w:b/>
          <w:color w:val="DC002E"/>
          <w:w w:val="115"/>
        </w:rPr>
        <w:t>345</w:t>
      </w:r>
      <w:r>
        <w:rPr>
          <w:color w:val="72797F"/>
          <w:w w:val="115"/>
        </w:rPr>
        <w:t>; Sociedade e Cultura, </w:t>
      </w:r>
      <w:r>
        <w:rPr>
          <w:b/>
          <w:color w:val="DC002E"/>
          <w:w w:val="115"/>
        </w:rPr>
        <w:t>149</w:t>
      </w:r>
      <w:r>
        <w:rPr>
          <w:color w:val="72797F"/>
          <w:w w:val="115"/>
        </w:rPr>
        <w:t>; Stomatos, </w:t>
      </w:r>
      <w:r>
        <w:rPr>
          <w:b/>
          <w:color w:val="DC002E"/>
          <w:w w:val="115"/>
        </w:rPr>
        <w:t>292</w:t>
      </w:r>
      <w:r>
        <w:rPr>
          <w:color w:val="72797F"/>
          <w:w w:val="115"/>
        </w:rPr>
        <w:t>; </w:t>
      </w:r>
      <w:r>
        <w:rPr>
          <w:color w:val="72797F"/>
          <w:spacing w:val="-3"/>
          <w:w w:val="115"/>
        </w:rPr>
        <w:t>Texto </w:t>
      </w:r>
      <w:r>
        <w:rPr>
          <w:color w:val="72797F"/>
          <w:w w:val="115"/>
        </w:rPr>
        <w:t>&amp; Contexto Enfermagem,</w:t>
      </w:r>
      <w:r>
        <w:rPr>
          <w:color w:val="72797F"/>
          <w:spacing w:val="-12"/>
          <w:w w:val="115"/>
        </w:rPr>
        <w:t> </w:t>
      </w:r>
      <w:r>
        <w:rPr>
          <w:b/>
          <w:color w:val="DC002E"/>
          <w:w w:val="115"/>
        </w:rPr>
        <w:t>367</w:t>
      </w:r>
    </w:p>
    <w:p>
      <w:pPr>
        <w:pStyle w:val="BodyText"/>
        <w:spacing w:before="5"/>
        <w:rPr>
          <w:b/>
          <w:sz w:val="23"/>
        </w:rPr>
      </w:pPr>
    </w:p>
    <w:p>
      <w:pPr>
        <w:pStyle w:val="Heading6"/>
        <w:ind w:left="1199"/>
      </w:pPr>
      <w:r>
        <w:rPr>
          <w:color w:val="DC002E"/>
          <w:w w:val="110"/>
        </w:rPr>
        <w:t>_Chile</w:t>
      </w:r>
    </w:p>
    <w:p>
      <w:pPr>
        <w:pStyle w:val="BodyText"/>
        <w:spacing w:before="46"/>
        <w:ind w:left="1199" w:right="851"/>
        <w:jc w:val="both"/>
      </w:pPr>
      <w:r>
        <w:rPr>
          <w:color w:val="72797F"/>
          <w:w w:val="115"/>
        </w:rPr>
        <w:t>Acta Bioethica, </w:t>
      </w:r>
      <w:r>
        <w:rPr>
          <w:b/>
          <w:color w:val="DC002E"/>
          <w:w w:val="115"/>
        </w:rPr>
        <w:t>283</w:t>
      </w:r>
      <w:r>
        <w:rPr>
          <w:color w:val="72797F"/>
          <w:w w:val="115"/>
        </w:rPr>
        <w:t>; Acta Literaria, </w:t>
      </w:r>
      <w:r>
        <w:rPr>
          <w:b/>
          <w:color w:val="DC002E"/>
          <w:w w:val="115"/>
        </w:rPr>
        <w:t>274</w:t>
      </w:r>
      <w:r>
        <w:rPr>
          <w:color w:val="72797F"/>
          <w:w w:val="115"/>
        </w:rPr>
        <w:t>; ARQ, </w:t>
      </w:r>
      <w:r>
        <w:rPr>
          <w:b/>
          <w:color w:val="DC002E"/>
          <w:w w:val="115"/>
        </w:rPr>
        <w:t>151</w:t>
      </w:r>
      <w:r>
        <w:rPr>
          <w:color w:val="72797F"/>
          <w:w w:val="115"/>
        </w:rPr>
        <w:t>; Atenea, </w:t>
      </w:r>
      <w:r>
        <w:rPr>
          <w:b/>
          <w:color w:val="DC002E"/>
          <w:w w:val="115"/>
        </w:rPr>
        <w:t>275</w:t>
      </w:r>
      <w:r>
        <w:rPr>
          <w:color w:val="72797F"/>
          <w:w w:val="115"/>
        </w:rPr>
        <w:t>; Bifurca- ciones, </w:t>
      </w:r>
      <w:r>
        <w:rPr>
          <w:b/>
          <w:color w:val="DC002E"/>
          <w:w w:val="115"/>
        </w:rPr>
        <w:t>180</w:t>
      </w:r>
      <w:r>
        <w:rPr>
          <w:color w:val="72797F"/>
          <w:w w:val="115"/>
        </w:rPr>
        <w:t>; Chungara. Revista de Antropología Chilena, </w:t>
      </w:r>
      <w:r>
        <w:rPr>
          <w:b/>
          <w:color w:val="DC002E"/>
          <w:w w:val="115"/>
        </w:rPr>
        <w:t>145</w:t>
      </w:r>
      <w:r>
        <w:rPr>
          <w:color w:val="72797F"/>
          <w:w w:val="115"/>
        </w:rPr>
        <w:t>; Ciencia y Tecnología del </w:t>
      </w:r>
      <w:r>
        <w:rPr>
          <w:color w:val="72797F"/>
          <w:spacing w:val="-5"/>
          <w:w w:val="115"/>
        </w:rPr>
        <w:t>Mar, </w:t>
      </w:r>
      <w:r>
        <w:rPr>
          <w:b/>
          <w:color w:val="DC002E"/>
          <w:w w:val="115"/>
        </w:rPr>
        <w:t>317</w:t>
      </w:r>
      <w:r>
        <w:rPr>
          <w:color w:val="72797F"/>
          <w:w w:val="115"/>
        </w:rPr>
        <w:t>; Cinta de Moebio, </w:t>
      </w:r>
      <w:r>
        <w:rPr>
          <w:b/>
          <w:color w:val="DC002E"/>
          <w:w w:val="115"/>
        </w:rPr>
        <w:t>240</w:t>
      </w:r>
      <w:r>
        <w:rPr>
          <w:color w:val="72797F"/>
          <w:w w:val="115"/>
        </w:rPr>
        <w:t>; Cuadernos Interculturales, </w:t>
      </w:r>
      <w:r>
        <w:rPr>
          <w:b/>
          <w:color w:val="DC002E"/>
          <w:w w:val="115"/>
        </w:rPr>
        <w:t>145</w:t>
      </w:r>
      <w:r>
        <w:rPr>
          <w:color w:val="72797F"/>
          <w:w w:val="115"/>
        </w:rPr>
        <w:t>;</w:t>
      </w:r>
      <w:r>
        <w:rPr>
          <w:color w:val="72797F"/>
          <w:spacing w:val="-13"/>
          <w:w w:val="115"/>
        </w:rPr>
        <w:t> </w:t>
      </w:r>
      <w:r>
        <w:rPr>
          <w:color w:val="72797F"/>
          <w:w w:val="115"/>
        </w:rPr>
        <w:t>Estudios</w:t>
      </w:r>
      <w:r>
        <w:rPr>
          <w:color w:val="72797F"/>
          <w:spacing w:val="-13"/>
          <w:w w:val="115"/>
        </w:rPr>
        <w:t> </w:t>
      </w:r>
      <w:r>
        <w:rPr>
          <w:color w:val="72797F"/>
          <w:w w:val="115"/>
        </w:rPr>
        <w:t>Atacameños,</w:t>
      </w:r>
      <w:r>
        <w:rPr>
          <w:color w:val="72797F"/>
          <w:spacing w:val="-13"/>
          <w:w w:val="115"/>
        </w:rPr>
        <w:t> </w:t>
      </w:r>
      <w:r>
        <w:rPr>
          <w:b/>
          <w:color w:val="DC002E"/>
          <w:w w:val="115"/>
        </w:rPr>
        <w:t>147</w:t>
      </w:r>
      <w:r>
        <w:rPr>
          <w:color w:val="72797F"/>
          <w:w w:val="115"/>
        </w:rPr>
        <w:t>;</w:t>
      </w:r>
      <w:r>
        <w:rPr>
          <w:color w:val="72797F"/>
          <w:spacing w:val="-13"/>
          <w:w w:val="115"/>
        </w:rPr>
        <w:t> </w:t>
      </w:r>
      <w:r>
        <w:rPr>
          <w:color w:val="72797F"/>
          <w:w w:val="115"/>
        </w:rPr>
        <w:t>Estudios</w:t>
      </w:r>
      <w:r>
        <w:rPr>
          <w:color w:val="72797F"/>
          <w:spacing w:val="-13"/>
          <w:w w:val="115"/>
        </w:rPr>
        <w:t> </w:t>
      </w:r>
      <w:r>
        <w:rPr>
          <w:color w:val="72797F"/>
          <w:w w:val="115"/>
        </w:rPr>
        <w:t>Constitucionales,</w:t>
      </w:r>
      <w:r>
        <w:rPr>
          <w:color w:val="72797F"/>
          <w:spacing w:val="-13"/>
          <w:w w:val="115"/>
        </w:rPr>
        <w:t> </w:t>
      </w:r>
      <w:r>
        <w:rPr>
          <w:b/>
          <w:color w:val="DC002E"/>
          <w:w w:val="115"/>
        </w:rPr>
        <w:t>186</w:t>
      </w:r>
      <w:r>
        <w:rPr>
          <w:color w:val="72797F"/>
          <w:w w:val="115"/>
        </w:rPr>
        <w:t>;</w:t>
      </w:r>
      <w:r>
        <w:rPr>
          <w:color w:val="72797F"/>
          <w:spacing w:val="-13"/>
          <w:w w:val="115"/>
        </w:rPr>
        <w:t> </w:t>
      </w:r>
      <w:r>
        <w:rPr>
          <w:color w:val="72797F"/>
          <w:w w:val="115"/>
        </w:rPr>
        <w:t>Estudios</w:t>
      </w:r>
      <w:r>
        <w:rPr>
          <w:color w:val="72797F"/>
          <w:spacing w:val="-13"/>
          <w:w w:val="115"/>
        </w:rPr>
        <w:t> </w:t>
      </w:r>
      <w:r>
        <w:rPr>
          <w:color w:val="72797F"/>
          <w:w w:val="115"/>
        </w:rPr>
        <w:t>de Economía, </w:t>
      </w:r>
      <w:r>
        <w:rPr>
          <w:b/>
          <w:color w:val="DC002E"/>
          <w:w w:val="115"/>
        </w:rPr>
        <w:t>196</w:t>
      </w:r>
      <w:r>
        <w:rPr>
          <w:color w:val="72797F"/>
          <w:w w:val="115"/>
        </w:rPr>
        <w:t>; Eure, </w:t>
      </w:r>
      <w:r>
        <w:rPr>
          <w:b/>
          <w:color w:val="DC002E"/>
          <w:w w:val="115"/>
        </w:rPr>
        <w:t>234</w:t>
      </w:r>
      <w:r>
        <w:rPr>
          <w:color w:val="72797F"/>
          <w:w w:val="115"/>
        </w:rPr>
        <w:t>; Historia, </w:t>
      </w:r>
      <w:r>
        <w:rPr>
          <w:b/>
          <w:color w:val="DC002E"/>
          <w:w w:val="115"/>
        </w:rPr>
        <w:t>256</w:t>
      </w:r>
      <w:r>
        <w:rPr>
          <w:color w:val="72797F"/>
          <w:w w:val="115"/>
        </w:rPr>
        <w:t>; Ingeniare. Revista Chilena de In- geniería, </w:t>
      </w:r>
      <w:r>
        <w:rPr>
          <w:b/>
          <w:color w:val="DC002E"/>
          <w:w w:val="115"/>
        </w:rPr>
        <w:t>264</w:t>
      </w:r>
      <w:r>
        <w:rPr>
          <w:color w:val="72797F"/>
          <w:w w:val="115"/>
        </w:rPr>
        <w:t>; Investigaciones Marinas, </w:t>
      </w:r>
      <w:r>
        <w:rPr>
          <w:b/>
          <w:color w:val="DC002E"/>
          <w:w w:val="115"/>
        </w:rPr>
        <w:t>318</w:t>
      </w:r>
      <w:r>
        <w:rPr>
          <w:color w:val="72797F"/>
          <w:w w:val="115"/>
        </w:rPr>
        <w:t>; Ius et Praxis, </w:t>
      </w:r>
      <w:r>
        <w:rPr>
          <w:b/>
          <w:color w:val="DC002E"/>
          <w:w w:val="115"/>
        </w:rPr>
        <w:t>188</w:t>
      </w:r>
      <w:r>
        <w:rPr>
          <w:color w:val="72797F"/>
          <w:w w:val="115"/>
        </w:rPr>
        <w:t>; Journal of Technology Management &amp; Innovation, </w:t>
      </w:r>
      <w:r>
        <w:rPr>
          <w:b/>
          <w:color w:val="DC002E"/>
          <w:w w:val="115"/>
        </w:rPr>
        <w:t>270</w:t>
      </w:r>
      <w:r>
        <w:rPr>
          <w:color w:val="72797F"/>
          <w:w w:val="115"/>
        </w:rPr>
        <w:t>; Límite, </w:t>
      </w:r>
      <w:r>
        <w:rPr>
          <w:b/>
          <w:color w:val="DC002E"/>
          <w:w w:val="115"/>
        </w:rPr>
        <w:t>243</w:t>
      </w:r>
      <w:r>
        <w:rPr>
          <w:color w:val="72797F"/>
          <w:w w:val="115"/>
        </w:rPr>
        <w:t>; Literatura y Lin- güística,</w:t>
      </w:r>
      <w:r>
        <w:rPr>
          <w:color w:val="72797F"/>
          <w:spacing w:val="-7"/>
          <w:w w:val="115"/>
        </w:rPr>
        <w:t> </w:t>
      </w:r>
      <w:r>
        <w:rPr>
          <w:b/>
          <w:color w:val="DC002E"/>
          <w:w w:val="115"/>
        </w:rPr>
        <w:t>279</w:t>
      </w:r>
      <w:r>
        <w:rPr>
          <w:color w:val="72797F"/>
          <w:w w:val="115"/>
        </w:rPr>
        <w:t>;</w:t>
      </w:r>
      <w:r>
        <w:rPr>
          <w:color w:val="72797F"/>
          <w:spacing w:val="-7"/>
          <w:w w:val="115"/>
        </w:rPr>
        <w:t> </w:t>
      </w:r>
      <w:r>
        <w:rPr>
          <w:color w:val="72797F"/>
          <w:w w:val="115"/>
        </w:rPr>
        <w:t>Maderas.</w:t>
      </w:r>
      <w:r>
        <w:rPr>
          <w:color w:val="72797F"/>
          <w:spacing w:val="-7"/>
          <w:w w:val="115"/>
        </w:rPr>
        <w:t> </w:t>
      </w:r>
      <w:r>
        <w:rPr>
          <w:color w:val="72797F"/>
          <w:w w:val="115"/>
        </w:rPr>
        <w:t>Ciencia</w:t>
      </w:r>
      <w:r>
        <w:rPr>
          <w:color w:val="72797F"/>
          <w:spacing w:val="-7"/>
          <w:w w:val="115"/>
        </w:rPr>
        <w:t> </w:t>
      </w:r>
      <w:r>
        <w:rPr>
          <w:color w:val="72797F"/>
          <w:w w:val="115"/>
        </w:rPr>
        <w:t>y</w:t>
      </w:r>
      <w:r>
        <w:rPr>
          <w:color w:val="72797F"/>
          <w:spacing w:val="-7"/>
          <w:w w:val="115"/>
        </w:rPr>
        <w:t> </w:t>
      </w:r>
      <w:r>
        <w:rPr>
          <w:color w:val="72797F"/>
          <w:w w:val="115"/>
        </w:rPr>
        <w:t>Tecnología,</w:t>
      </w:r>
      <w:r>
        <w:rPr>
          <w:color w:val="72797F"/>
          <w:spacing w:val="-7"/>
          <w:w w:val="115"/>
        </w:rPr>
        <w:t> </w:t>
      </w:r>
      <w:r>
        <w:rPr>
          <w:b/>
          <w:color w:val="DC002E"/>
          <w:w w:val="115"/>
        </w:rPr>
        <w:t>137</w:t>
      </w:r>
      <w:r>
        <w:rPr>
          <w:color w:val="72797F"/>
          <w:w w:val="115"/>
        </w:rPr>
        <w:t>;</w:t>
      </w:r>
      <w:r>
        <w:rPr>
          <w:color w:val="72797F"/>
          <w:spacing w:val="-7"/>
          <w:w w:val="115"/>
        </w:rPr>
        <w:t> </w:t>
      </w:r>
      <w:r>
        <w:rPr>
          <w:color w:val="72797F"/>
          <w:w w:val="115"/>
        </w:rPr>
        <w:t>Magallania,</w:t>
      </w:r>
      <w:r>
        <w:rPr>
          <w:color w:val="72797F"/>
          <w:spacing w:val="-7"/>
          <w:w w:val="115"/>
        </w:rPr>
        <w:t> </w:t>
      </w:r>
      <w:r>
        <w:rPr>
          <w:b/>
          <w:color w:val="DC002E"/>
          <w:w w:val="115"/>
        </w:rPr>
        <w:t>306</w:t>
      </w:r>
      <w:r>
        <w:rPr>
          <w:color w:val="72797F"/>
          <w:w w:val="115"/>
        </w:rPr>
        <w:t>;</w:t>
      </w:r>
      <w:r>
        <w:rPr>
          <w:color w:val="72797F"/>
          <w:spacing w:val="-7"/>
          <w:w w:val="115"/>
        </w:rPr>
        <w:t> </w:t>
      </w:r>
      <w:r>
        <w:rPr>
          <w:color w:val="72797F"/>
          <w:w w:val="115"/>
        </w:rPr>
        <w:t>Panora- ma</w:t>
      </w:r>
      <w:r>
        <w:rPr>
          <w:color w:val="72797F"/>
          <w:spacing w:val="-7"/>
          <w:w w:val="115"/>
        </w:rPr>
        <w:t> </w:t>
      </w:r>
      <w:r>
        <w:rPr>
          <w:color w:val="72797F"/>
          <w:w w:val="115"/>
        </w:rPr>
        <w:t>Socioeconómico,</w:t>
      </w:r>
      <w:r>
        <w:rPr>
          <w:color w:val="72797F"/>
          <w:spacing w:val="-7"/>
          <w:w w:val="115"/>
        </w:rPr>
        <w:t> </w:t>
      </w:r>
      <w:r>
        <w:rPr>
          <w:b/>
          <w:color w:val="DC002E"/>
          <w:w w:val="115"/>
        </w:rPr>
        <w:t>200</w:t>
      </w:r>
      <w:r>
        <w:rPr>
          <w:color w:val="72797F"/>
          <w:w w:val="115"/>
        </w:rPr>
        <w:t>;</w:t>
      </w:r>
      <w:r>
        <w:rPr>
          <w:color w:val="72797F"/>
          <w:spacing w:val="-7"/>
          <w:w w:val="115"/>
        </w:rPr>
        <w:t> </w:t>
      </w:r>
      <w:r>
        <w:rPr>
          <w:color w:val="72797F"/>
          <w:w w:val="115"/>
        </w:rPr>
        <w:t>Pharos,</w:t>
      </w:r>
      <w:r>
        <w:rPr>
          <w:color w:val="72797F"/>
          <w:spacing w:val="-7"/>
          <w:w w:val="115"/>
        </w:rPr>
        <w:t> </w:t>
      </w:r>
      <w:r>
        <w:rPr>
          <w:b/>
          <w:color w:val="DC002E"/>
          <w:w w:val="115"/>
        </w:rPr>
        <w:t>308</w:t>
      </w:r>
      <w:r>
        <w:rPr>
          <w:color w:val="72797F"/>
          <w:w w:val="115"/>
        </w:rPr>
        <w:t>;</w:t>
      </w:r>
      <w:r>
        <w:rPr>
          <w:color w:val="72797F"/>
          <w:spacing w:val="-7"/>
          <w:w w:val="115"/>
        </w:rPr>
        <w:t> </w:t>
      </w:r>
      <w:r>
        <w:rPr>
          <w:color w:val="72797F"/>
          <w:w w:val="115"/>
        </w:rPr>
        <w:t>Polis.</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la</w:t>
      </w:r>
      <w:r>
        <w:rPr>
          <w:color w:val="72797F"/>
          <w:spacing w:val="-7"/>
          <w:w w:val="115"/>
        </w:rPr>
        <w:t> </w:t>
      </w:r>
      <w:r>
        <w:rPr>
          <w:color w:val="72797F"/>
          <w:w w:val="115"/>
        </w:rPr>
        <w:t>Universidad</w:t>
      </w:r>
      <w:r>
        <w:rPr>
          <w:color w:val="72797F"/>
          <w:spacing w:val="-7"/>
          <w:w w:val="115"/>
        </w:rPr>
        <w:t> </w:t>
      </w:r>
      <w:r>
        <w:rPr>
          <w:color w:val="72797F"/>
          <w:w w:val="115"/>
        </w:rPr>
        <w:t>Boli- variana,</w:t>
      </w:r>
      <w:r>
        <w:rPr>
          <w:color w:val="72797F"/>
          <w:spacing w:val="-10"/>
          <w:w w:val="115"/>
        </w:rPr>
        <w:t> </w:t>
      </w:r>
      <w:r>
        <w:rPr>
          <w:b/>
          <w:color w:val="DC002E"/>
          <w:w w:val="115"/>
        </w:rPr>
        <w:t>236</w:t>
      </w:r>
      <w:r>
        <w:rPr>
          <w:color w:val="72797F"/>
          <w:w w:val="115"/>
        </w:rPr>
        <w:t>;</w:t>
      </w:r>
      <w:r>
        <w:rPr>
          <w:color w:val="72797F"/>
          <w:spacing w:val="-10"/>
          <w:w w:val="115"/>
        </w:rPr>
        <w:t> </w:t>
      </w:r>
      <w:r>
        <w:rPr>
          <w:color w:val="72797F"/>
          <w:w w:val="115"/>
        </w:rPr>
        <w:t>Política,</w:t>
      </w:r>
      <w:r>
        <w:rPr>
          <w:color w:val="72797F"/>
          <w:spacing w:val="-10"/>
          <w:w w:val="115"/>
        </w:rPr>
        <w:t> </w:t>
      </w:r>
      <w:r>
        <w:rPr>
          <w:b/>
          <w:color w:val="DC002E"/>
          <w:w w:val="115"/>
        </w:rPr>
        <w:t>322</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Austral</w:t>
      </w:r>
      <w:r>
        <w:rPr>
          <w:color w:val="72797F"/>
          <w:spacing w:val="-10"/>
          <w:w w:val="115"/>
        </w:rPr>
        <w:t> </w:t>
      </w:r>
      <w:r>
        <w:rPr>
          <w:color w:val="72797F"/>
          <w:w w:val="115"/>
        </w:rPr>
        <w:t>de</w:t>
      </w:r>
      <w:r>
        <w:rPr>
          <w:color w:val="72797F"/>
          <w:spacing w:val="-10"/>
          <w:w w:val="115"/>
        </w:rPr>
        <w:t> </w:t>
      </w:r>
      <w:r>
        <w:rPr>
          <w:color w:val="72797F"/>
          <w:w w:val="115"/>
        </w:rPr>
        <w:t>Ciencias</w:t>
      </w:r>
      <w:r>
        <w:rPr>
          <w:color w:val="72797F"/>
          <w:spacing w:val="-10"/>
          <w:w w:val="115"/>
        </w:rPr>
        <w:t> </w:t>
      </w:r>
      <w:r>
        <w:rPr>
          <w:color w:val="72797F"/>
          <w:w w:val="115"/>
        </w:rPr>
        <w:t>Sociales,</w:t>
      </w:r>
      <w:r>
        <w:rPr>
          <w:color w:val="72797F"/>
          <w:spacing w:val="-10"/>
          <w:w w:val="115"/>
        </w:rPr>
        <w:t> </w:t>
      </w:r>
      <w:r>
        <w:rPr>
          <w:b/>
          <w:color w:val="DC002E"/>
          <w:w w:val="115"/>
        </w:rPr>
        <w:t>310</w:t>
      </w:r>
      <w:r>
        <w:rPr>
          <w:color w:val="72797F"/>
          <w:w w:val="115"/>
        </w:rPr>
        <w:t>;</w:t>
      </w:r>
      <w:r>
        <w:rPr>
          <w:color w:val="72797F"/>
          <w:spacing w:val="-10"/>
          <w:w w:val="115"/>
        </w:rPr>
        <w:t> </w:t>
      </w:r>
      <w:r>
        <w:rPr>
          <w:color w:val="72797F"/>
          <w:w w:val="115"/>
        </w:rPr>
        <w:t>Revista Chilena de Nutrición, </w:t>
      </w:r>
      <w:r>
        <w:rPr>
          <w:b/>
          <w:color w:val="DC002E"/>
          <w:w w:val="115"/>
        </w:rPr>
        <w:t>289</w:t>
      </w:r>
      <w:r>
        <w:rPr>
          <w:color w:val="72797F"/>
          <w:w w:val="115"/>
        </w:rPr>
        <w:t>; Revista de Biología Marina y Oceanografía, </w:t>
      </w:r>
      <w:r>
        <w:rPr>
          <w:b/>
          <w:color w:val="DC002E"/>
          <w:w w:val="115"/>
        </w:rPr>
        <w:t>318</w:t>
      </w:r>
      <w:r>
        <w:rPr>
          <w:color w:val="72797F"/>
          <w:w w:val="115"/>
        </w:rPr>
        <w:t>; Revista</w:t>
      </w:r>
      <w:r>
        <w:rPr>
          <w:color w:val="72797F"/>
          <w:spacing w:val="-13"/>
          <w:w w:val="115"/>
        </w:rPr>
        <w:t> </w:t>
      </w:r>
      <w:r>
        <w:rPr>
          <w:color w:val="72797F"/>
          <w:w w:val="115"/>
        </w:rPr>
        <w:t>de</w:t>
      </w:r>
      <w:r>
        <w:rPr>
          <w:color w:val="72797F"/>
          <w:spacing w:val="-13"/>
          <w:w w:val="115"/>
        </w:rPr>
        <w:t> </w:t>
      </w:r>
      <w:r>
        <w:rPr>
          <w:color w:val="72797F"/>
          <w:w w:val="115"/>
        </w:rPr>
        <w:t>Ciencia</w:t>
      </w:r>
      <w:r>
        <w:rPr>
          <w:color w:val="72797F"/>
          <w:spacing w:val="-13"/>
          <w:w w:val="115"/>
        </w:rPr>
        <w:t> </w:t>
      </w:r>
      <w:r>
        <w:rPr>
          <w:color w:val="72797F"/>
          <w:w w:val="115"/>
        </w:rPr>
        <w:t>Política,</w:t>
      </w:r>
      <w:r>
        <w:rPr>
          <w:color w:val="72797F"/>
          <w:spacing w:val="-13"/>
          <w:w w:val="115"/>
        </w:rPr>
        <w:t> </w:t>
      </w:r>
      <w:r>
        <w:rPr>
          <w:b/>
          <w:color w:val="DC002E"/>
          <w:w w:val="115"/>
        </w:rPr>
        <w:t>325</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de</w:t>
      </w:r>
      <w:r>
        <w:rPr>
          <w:color w:val="72797F"/>
          <w:spacing w:val="-13"/>
          <w:w w:val="115"/>
        </w:rPr>
        <w:t> </w:t>
      </w:r>
      <w:r>
        <w:rPr>
          <w:color w:val="72797F"/>
          <w:w w:val="115"/>
        </w:rPr>
        <w:t>Ciencias</w:t>
      </w:r>
      <w:r>
        <w:rPr>
          <w:color w:val="72797F"/>
          <w:spacing w:val="-13"/>
          <w:w w:val="115"/>
        </w:rPr>
        <w:t> </w:t>
      </w:r>
      <w:r>
        <w:rPr>
          <w:color w:val="72797F"/>
          <w:w w:val="115"/>
        </w:rPr>
        <w:t>Sociales,</w:t>
      </w:r>
      <w:r>
        <w:rPr>
          <w:color w:val="72797F"/>
          <w:spacing w:val="-13"/>
          <w:w w:val="115"/>
        </w:rPr>
        <w:t> </w:t>
      </w:r>
      <w:r>
        <w:rPr>
          <w:b/>
          <w:color w:val="DC002E"/>
          <w:w w:val="115"/>
        </w:rPr>
        <w:t>310</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de Geografía, Norte Grande, </w:t>
      </w:r>
      <w:r>
        <w:rPr>
          <w:b/>
          <w:color w:val="DC002E"/>
          <w:w w:val="115"/>
        </w:rPr>
        <w:t>249</w:t>
      </w:r>
      <w:r>
        <w:rPr>
          <w:color w:val="72797F"/>
          <w:w w:val="115"/>
        </w:rPr>
        <w:t>; Revista de Psicología, </w:t>
      </w:r>
      <w:r>
        <w:rPr>
          <w:b/>
          <w:color w:val="DC002E"/>
          <w:w w:val="115"/>
        </w:rPr>
        <w:t>342</w:t>
      </w:r>
      <w:r>
        <w:rPr>
          <w:color w:val="72797F"/>
          <w:w w:val="115"/>
        </w:rPr>
        <w:t>; Revista Facultad de</w:t>
      </w:r>
      <w:r>
        <w:rPr>
          <w:color w:val="72797F"/>
          <w:spacing w:val="-15"/>
          <w:w w:val="115"/>
        </w:rPr>
        <w:t> </w:t>
      </w:r>
      <w:r>
        <w:rPr>
          <w:color w:val="72797F"/>
          <w:w w:val="115"/>
        </w:rPr>
        <w:t>Ingeniería,</w:t>
      </w:r>
      <w:r>
        <w:rPr>
          <w:color w:val="72797F"/>
          <w:spacing w:val="-15"/>
          <w:w w:val="115"/>
        </w:rPr>
        <w:t> </w:t>
      </w:r>
      <w:r>
        <w:rPr>
          <w:b/>
          <w:color w:val="DC002E"/>
          <w:w w:val="115"/>
        </w:rPr>
        <w:t>271</w:t>
      </w:r>
      <w:r>
        <w:rPr>
          <w:color w:val="72797F"/>
          <w:w w:val="115"/>
        </w:rPr>
        <w:t>;</w:t>
      </w:r>
      <w:r>
        <w:rPr>
          <w:color w:val="72797F"/>
          <w:spacing w:val="-15"/>
          <w:w w:val="115"/>
        </w:rPr>
        <w:t> </w:t>
      </w:r>
      <w:r>
        <w:rPr>
          <w:color w:val="72797F"/>
          <w:w w:val="115"/>
        </w:rPr>
        <w:t>Revista</w:t>
      </w:r>
      <w:r>
        <w:rPr>
          <w:color w:val="72797F"/>
          <w:spacing w:val="-15"/>
          <w:w w:val="115"/>
        </w:rPr>
        <w:t> </w:t>
      </w:r>
      <w:r>
        <w:rPr>
          <w:color w:val="72797F"/>
          <w:w w:val="115"/>
        </w:rPr>
        <w:t>INVI,</w:t>
      </w:r>
      <w:r>
        <w:rPr>
          <w:color w:val="72797F"/>
          <w:spacing w:val="-15"/>
          <w:w w:val="115"/>
        </w:rPr>
        <w:t> </w:t>
      </w:r>
      <w:r>
        <w:rPr>
          <w:b/>
          <w:color w:val="DC002E"/>
          <w:w w:val="115"/>
        </w:rPr>
        <w:t>238</w:t>
      </w:r>
      <w:r>
        <w:rPr>
          <w:color w:val="72797F"/>
          <w:w w:val="115"/>
        </w:rPr>
        <w:t>;</w:t>
      </w:r>
      <w:r>
        <w:rPr>
          <w:color w:val="72797F"/>
          <w:spacing w:val="-15"/>
          <w:w w:val="115"/>
        </w:rPr>
        <w:t> </w:t>
      </w:r>
      <w:r>
        <w:rPr>
          <w:color w:val="72797F"/>
          <w:w w:val="115"/>
        </w:rPr>
        <w:t>Sociedad</w:t>
      </w:r>
      <w:r>
        <w:rPr>
          <w:color w:val="72797F"/>
          <w:spacing w:val="-15"/>
          <w:w w:val="115"/>
        </w:rPr>
        <w:t> </w:t>
      </w:r>
      <w:r>
        <w:rPr>
          <w:color w:val="72797F"/>
          <w:spacing w:val="-4"/>
          <w:w w:val="115"/>
        </w:rPr>
        <w:t>Hoy,</w:t>
      </w:r>
      <w:r>
        <w:rPr>
          <w:color w:val="72797F"/>
          <w:spacing w:val="-15"/>
          <w:w w:val="115"/>
        </w:rPr>
        <w:t> </w:t>
      </w:r>
      <w:r>
        <w:rPr>
          <w:b/>
          <w:color w:val="DC002E"/>
          <w:w w:val="115"/>
        </w:rPr>
        <w:t>327</w:t>
      </w:r>
      <w:r>
        <w:rPr>
          <w:color w:val="72797F"/>
          <w:w w:val="115"/>
        </w:rPr>
        <w:t>;Terapia</w:t>
      </w:r>
      <w:r>
        <w:rPr>
          <w:color w:val="72797F"/>
          <w:spacing w:val="-15"/>
          <w:w w:val="115"/>
        </w:rPr>
        <w:t> </w:t>
      </w:r>
      <w:r>
        <w:rPr>
          <w:color w:val="72797F"/>
          <w:w w:val="115"/>
        </w:rPr>
        <w:t>Psicológica,</w:t>
      </w:r>
    </w:p>
    <w:p>
      <w:pPr>
        <w:spacing w:after="0"/>
        <w:jc w:val="both"/>
        <w:sectPr>
          <w:pgSz w:w="8510" w:h="8510"/>
          <w:pgMar w:header="0" w:footer="270" w:top="840" w:bottom="460" w:left="200" w:right="0"/>
        </w:sectPr>
      </w:pPr>
    </w:p>
    <w:p>
      <w:pPr>
        <w:pStyle w:val="BodyText"/>
        <w:rPr>
          <w:sz w:val="20"/>
        </w:rPr>
      </w:pPr>
      <w:r>
        <w:rPr/>
        <w:pict>
          <v:group style="position:absolute;margin-left:383.621979pt;margin-top:9.909986pt;width:25.55pt;height:25.55pt;mso-position-horizontal-relative:page;mso-position-vertical-relative:page;z-index:14920" coordorigin="7672,198" coordsize="511,511">
            <v:shape style="position:absolute;left:7672;top:198;width:511;height:511" coordorigin="7672,198" coordsize="511,511" path="m8140,453l8129,386,8099,328,8053,282,7995,252,7928,241,7860,252,7802,282,7756,328,7726,386,7715,453,7726,520,7756,579,7802,625,7860,655,7928,666,7995,655,8053,625,8099,579,8129,520,8140,453m8183,453l8174,385,8168,372,8168,453,8155,529,8121,595,8069,647,8003,681,7928,694,7852,681,7786,647,7734,595,7700,529,7687,453,7700,377,7734,312,7786,260,7852,225,7928,213,8003,225,8069,260,8121,312,8155,377,8168,453,8168,372,8148,325,8108,273,8056,233,8009,213,7995,207,7928,198,7860,207,7799,233,7747,273,7707,325,7682,385,7672,453,7682,521,7707,582,7747,634,7799,674,7860,699,7928,708,7995,699,8009,694,8056,674,8108,634,8148,582,8174,521,8183,453e" filled="true" fillcolor="#dc002e" stroked="false">
              <v:path arrowok="t"/>
              <v:fill type="solid"/>
            </v:shape>
            <v:shape style="position:absolute;left:7769;top:317;width:296;height:292" type="#_x0000_t75" stroked="false">
              <v:imagedata r:id="rId2910" o:title=""/>
            </v:shape>
            <w10:wrap type="none"/>
          </v:group>
        </w:pict>
      </w:r>
    </w:p>
    <w:p>
      <w:pPr>
        <w:pStyle w:val="BodyText"/>
        <w:spacing w:before="8"/>
        <w:rPr>
          <w:sz w:val="17"/>
        </w:rPr>
      </w:pPr>
    </w:p>
    <w:p>
      <w:pPr>
        <w:spacing w:before="71"/>
        <w:ind w:left="850" w:right="996" w:firstLine="0"/>
        <w:jc w:val="left"/>
        <w:rPr>
          <w:b/>
          <w:sz w:val="18"/>
        </w:rPr>
      </w:pPr>
      <w:r>
        <w:rPr>
          <w:b/>
          <w:color w:val="DC002E"/>
          <w:w w:val="110"/>
          <w:sz w:val="18"/>
        </w:rPr>
        <w:t>345</w:t>
      </w:r>
      <w:r>
        <w:rPr>
          <w:color w:val="72797F"/>
          <w:w w:val="110"/>
          <w:sz w:val="18"/>
        </w:rPr>
        <w:t>; Theoria, </w:t>
      </w:r>
      <w:r>
        <w:rPr>
          <w:b/>
          <w:color w:val="DC002E"/>
          <w:w w:val="110"/>
          <w:sz w:val="18"/>
        </w:rPr>
        <w:t>315</w:t>
      </w:r>
      <w:r>
        <w:rPr>
          <w:color w:val="72797F"/>
          <w:w w:val="110"/>
          <w:sz w:val="18"/>
        </w:rPr>
        <w:t>; Última Década, </w:t>
      </w:r>
      <w:r>
        <w:rPr>
          <w:b/>
          <w:color w:val="DC002E"/>
          <w:w w:val="110"/>
          <w:sz w:val="18"/>
        </w:rPr>
        <w:t>381</w:t>
      </w:r>
      <w:r>
        <w:rPr>
          <w:color w:val="72797F"/>
          <w:w w:val="110"/>
          <w:sz w:val="18"/>
        </w:rPr>
        <w:t>; Urbano,   </w:t>
      </w:r>
      <w:r>
        <w:rPr>
          <w:b/>
          <w:color w:val="DC002E"/>
          <w:w w:val="110"/>
          <w:sz w:val="18"/>
        </w:rPr>
        <w:t>239</w:t>
      </w:r>
    </w:p>
    <w:p>
      <w:pPr>
        <w:pStyle w:val="BodyText"/>
        <w:spacing w:before="6"/>
        <w:rPr>
          <w:b/>
          <w:sz w:val="22"/>
        </w:rPr>
      </w:pPr>
    </w:p>
    <w:p>
      <w:pPr>
        <w:pStyle w:val="Heading6"/>
      </w:pPr>
      <w:r>
        <w:rPr>
          <w:color w:val="DC002E"/>
          <w:w w:val="110"/>
        </w:rPr>
        <w:t>_Colombia</w:t>
      </w:r>
    </w:p>
    <w:p>
      <w:pPr>
        <w:pStyle w:val="BodyText"/>
        <w:spacing w:before="46"/>
        <w:ind w:left="850" w:right="1194"/>
        <w:jc w:val="both"/>
      </w:pPr>
      <w:r>
        <w:rPr>
          <w:color w:val="72797F"/>
          <w:w w:val="115"/>
        </w:rPr>
        <w:t>Acta Colombiana de Psicología, </w:t>
      </w:r>
      <w:r>
        <w:rPr>
          <w:b/>
          <w:color w:val="DC002E"/>
          <w:w w:val="115"/>
        </w:rPr>
        <w:t>328</w:t>
      </w:r>
      <w:r>
        <w:rPr>
          <w:color w:val="72797F"/>
          <w:w w:val="115"/>
        </w:rPr>
        <w:t>; Antípoda. Revista de Antropología y Arqueología, </w:t>
      </w:r>
      <w:r>
        <w:rPr>
          <w:b/>
          <w:color w:val="DC002E"/>
          <w:w w:val="115"/>
        </w:rPr>
        <w:t>143</w:t>
      </w:r>
      <w:r>
        <w:rPr>
          <w:color w:val="72797F"/>
          <w:w w:val="115"/>
        </w:rPr>
        <w:t>; Aquichan, </w:t>
      </w:r>
      <w:r>
        <w:rPr>
          <w:b/>
          <w:color w:val="DC002E"/>
          <w:w w:val="115"/>
        </w:rPr>
        <w:t>355</w:t>
      </w:r>
      <w:r>
        <w:rPr>
          <w:color w:val="72797F"/>
          <w:w w:val="115"/>
        </w:rPr>
        <w:t>; Avances en Psicología Latinoamericana, </w:t>
      </w:r>
      <w:r>
        <w:rPr>
          <w:b/>
          <w:color w:val="DC002E"/>
          <w:w w:val="115"/>
        </w:rPr>
        <w:t>329</w:t>
      </w:r>
      <w:r>
        <w:rPr>
          <w:color w:val="72797F"/>
          <w:w w:val="115"/>
        </w:rPr>
        <w:t>; Biomédica, </w:t>
      </w:r>
      <w:r>
        <w:rPr>
          <w:b/>
          <w:color w:val="DC002E"/>
          <w:w w:val="115"/>
        </w:rPr>
        <w:t>286</w:t>
      </w:r>
      <w:r>
        <w:rPr>
          <w:color w:val="72797F"/>
          <w:w w:val="115"/>
        </w:rPr>
        <w:t>; Biota Colombiana, </w:t>
      </w:r>
      <w:r>
        <w:rPr>
          <w:b/>
          <w:color w:val="DC002E"/>
          <w:w w:val="115"/>
        </w:rPr>
        <w:t>158</w:t>
      </w:r>
      <w:r>
        <w:rPr>
          <w:color w:val="72797F"/>
          <w:w w:val="115"/>
        </w:rPr>
        <w:t>; Bistua: Revista de la</w:t>
      </w:r>
      <w:r>
        <w:rPr>
          <w:color w:val="72797F"/>
          <w:spacing w:val="-27"/>
          <w:w w:val="115"/>
        </w:rPr>
        <w:t> </w:t>
      </w:r>
      <w:r>
        <w:rPr>
          <w:color w:val="72797F"/>
          <w:w w:val="115"/>
        </w:rPr>
        <w:t>Facultad de</w:t>
      </w:r>
      <w:r>
        <w:rPr>
          <w:color w:val="72797F"/>
          <w:spacing w:val="-4"/>
          <w:w w:val="115"/>
        </w:rPr>
        <w:t> </w:t>
      </w:r>
      <w:r>
        <w:rPr>
          <w:color w:val="72797F"/>
          <w:w w:val="115"/>
        </w:rPr>
        <w:t>Ciencias</w:t>
      </w:r>
      <w:r>
        <w:rPr>
          <w:color w:val="72797F"/>
          <w:spacing w:val="-4"/>
          <w:w w:val="115"/>
        </w:rPr>
        <w:t> </w:t>
      </w:r>
      <w:r>
        <w:rPr>
          <w:color w:val="72797F"/>
          <w:w w:val="115"/>
        </w:rPr>
        <w:t>Básicas,</w:t>
      </w:r>
      <w:r>
        <w:rPr>
          <w:color w:val="72797F"/>
          <w:spacing w:val="-4"/>
          <w:w w:val="115"/>
        </w:rPr>
        <w:t> </w:t>
      </w:r>
      <w:r>
        <w:rPr>
          <w:b/>
          <w:color w:val="DC002E"/>
          <w:w w:val="115"/>
        </w:rPr>
        <w:t>348</w:t>
      </w:r>
      <w:r>
        <w:rPr>
          <w:color w:val="72797F"/>
          <w:w w:val="115"/>
        </w:rPr>
        <w:t>;</w:t>
      </w:r>
      <w:r>
        <w:rPr>
          <w:color w:val="72797F"/>
          <w:spacing w:val="-4"/>
          <w:w w:val="115"/>
        </w:rPr>
        <w:t> </w:t>
      </w:r>
      <w:r>
        <w:rPr>
          <w:color w:val="72797F"/>
          <w:w w:val="115"/>
        </w:rPr>
        <w:t>Boletín</w:t>
      </w:r>
      <w:r>
        <w:rPr>
          <w:color w:val="72797F"/>
          <w:spacing w:val="-4"/>
          <w:w w:val="115"/>
        </w:rPr>
        <w:t> </w:t>
      </w:r>
      <w:r>
        <w:rPr>
          <w:color w:val="72797F"/>
          <w:w w:val="115"/>
        </w:rPr>
        <w:t>de</w:t>
      </w:r>
      <w:r>
        <w:rPr>
          <w:color w:val="72797F"/>
          <w:spacing w:val="-4"/>
          <w:w w:val="115"/>
        </w:rPr>
        <w:t> </w:t>
      </w:r>
      <w:r>
        <w:rPr>
          <w:color w:val="72797F"/>
          <w:w w:val="115"/>
        </w:rPr>
        <w:t>Antropología,</w:t>
      </w:r>
      <w:r>
        <w:rPr>
          <w:color w:val="72797F"/>
          <w:spacing w:val="-4"/>
          <w:w w:val="115"/>
        </w:rPr>
        <w:t> </w:t>
      </w:r>
      <w:r>
        <w:rPr>
          <w:b/>
          <w:color w:val="DC002E"/>
          <w:w w:val="115"/>
        </w:rPr>
        <w:t>144</w:t>
      </w:r>
      <w:r>
        <w:rPr>
          <w:color w:val="72797F"/>
          <w:w w:val="115"/>
        </w:rPr>
        <w:t>;</w:t>
      </w:r>
      <w:r>
        <w:rPr>
          <w:color w:val="72797F"/>
          <w:spacing w:val="-4"/>
          <w:w w:val="115"/>
        </w:rPr>
        <w:t> </w:t>
      </w:r>
      <w:r>
        <w:rPr>
          <w:color w:val="72797F"/>
          <w:w w:val="115"/>
        </w:rPr>
        <w:t>Ciencia</w:t>
      </w:r>
      <w:r>
        <w:rPr>
          <w:color w:val="72797F"/>
          <w:spacing w:val="-4"/>
          <w:w w:val="115"/>
        </w:rPr>
        <w:t> </w:t>
      </w:r>
      <w:r>
        <w:rPr>
          <w:color w:val="72797F"/>
          <w:w w:val="115"/>
        </w:rPr>
        <w:t>e</w:t>
      </w:r>
      <w:r>
        <w:rPr>
          <w:color w:val="72797F"/>
          <w:spacing w:val="-4"/>
          <w:w w:val="115"/>
        </w:rPr>
        <w:t> </w:t>
      </w:r>
      <w:r>
        <w:rPr>
          <w:color w:val="72797F"/>
          <w:w w:val="115"/>
        </w:rPr>
        <w:t>Ingeniería Neogranadina,</w:t>
      </w:r>
      <w:r>
        <w:rPr>
          <w:color w:val="72797F"/>
          <w:spacing w:val="-11"/>
          <w:w w:val="115"/>
        </w:rPr>
        <w:t> </w:t>
      </w:r>
      <w:r>
        <w:rPr>
          <w:b/>
          <w:color w:val="DC002E"/>
          <w:w w:val="115"/>
        </w:rPr>
        <w:t>261</w:t>
      </w:r>
      <w:r>
        <w:rPr>
          <w:color w:val="72797F"/>
          <w:w w:val="115"/>
        </w:rPr>
        <w:t>;</w:t>
      </w:r>
      <w:r>
        <w:rPr>
          <w:color w:val="72797F"/>
          <w:spacing w:val="-11"/>
          <w:w w:val="115"/>
        </w:rPr>
        <w:t> </w:t>
      </w:r>
      <w:r>
        <w:rPr>
          <w:color w:val="72797F"/>
          <w:w w:val="115"/>
        </w:rPr>
        <w:t>Co-herencia,</w:t>
      </w:r>
      <w:r>
        <w:rPr>
          <w:color w:val="72797F"/>
          <w:spacing w:val="-11"/>
          <w:w w:val="115"/>
        </w:rPr>
        <w:t> </w:t>
      </w:r>
      <w:r>
        <w:rPr>
          <w:b/>
          <w:color w:val="DC002E"/>
          <w:w w:val="115"/>
        </w:rPr>
        <w:t>301</w:t>
      </w:r>
      <w:r>
        <w:rPr>
          <w:color w:val="72797F"/>
          <w:w w:val="115"/>
        </w:rPr>
        <w:t>;</w:t>
      </w:r>
      <w:r>
        <w:rPr>
          <w:color w:val="72797F"/>
          <w:spacing w:val="-11"/>
          <w:w w:val="115"/>
        </w:rPr>
        <w:t> </w:t>
      </w:r>
      <w:r>
        <w:rPr>
          <w:color w:val="72797F"/>
          <w:w w:val="115"/>
        </w:rPr>
        <w:t>Colombia</w:t>
      </w:r>
      <w:r>
        <w:rPr>
          <w:color w:val="72797F"/>
          <w:spacing w:val="-11"/>
          <w:w w:val="115"/>
        </w:rPr>
        <w:t> </w:t>
      </w:r>
      <w:r>
        <w:rPr>
          <w:color w:val="72797F"/>
          <w:w w:val="115"/>
        </w:rPr>
        <w:t>Internacional,</w:t>
      </w:r>
      <w:r>
        <w:rPr>
          <w:color w:val="72797F"/>
          <w:spacing w:val="-11"/>
          <w:w w:val="115"/>
        </w:rPr>
        <w:t> </w:t>
      </w:r>
      <w:r>
        <w:rPr>
          <w:b/>
          <w:color w:val="DC002E"/>
          <w:w w:val="115"/>
        </w:rPr>
        <w:t>325</w:t>
      </w:r>
      <w:r>
        <w:rPr>
          <w:color w:val="72797F"/>
          <w:w w:val="115"/>
        </w:rPr>
        <w:t>;</w:t>
      </w:r>
      <w:r>
        <w:rPr>
          <w:color w:val="72797F"/>
          <w:spacing w:val="-11"/>
          <w:w w:val="115"/>
        </w:rPr>
        <w:t> </w:t>
      </w:r>
      <w:r>
        <w:rPr>
          <w:color w:val="72797F"/>
          <w:w w:val="115"/>
        </w:rPr>
        <w:t>Colom- bia</w:t>
      </w:r>
      <w:r>
        <w:rPr>
          <w:color w:val="72797F"/>
          <w:spacing w:val="-8"/>
          <w:w w:val="115"/>
        </w:rPr>
        <w:t> </w:t>
      </w:r>
      <w:r>
        <w:rPr>
          <w:color w:val="72797F"/>
          <w:w w:val="115"/>
        </w:rPr>
        <w:t>Médica,</w:t>
      </w:r>
      <w:r>
        <w:rPr>
          <w:color w:val="72797F"/>
          <w:spacing w:val="-8"/>
          <w:w w:val="115"/>
        </w:rPr>
        <w:t> </w:t>
      </w:r>
      <w:r>
        <w:rPr>
          <w:b/>
          <w:color w:val="DC002E"/>
          <w:w w:val="115"/>
        </w:rPr>
        <w:t>356</w:t>
      </w:r>
      <w:r>
        <w:rPr>
          <w:color w:val="72797F"/>
          <w:w w:val="115"/>
        </w:rPr>
        <w:t>;</w:t>
      </w:r>
      <w:r>
        <w:rPr>
          <w:color w:val="72797F"/>
          <w:spacing w:val="-8"/>
          <w:w w:val="115"/>
        </w:rPr>
        <w:t> </w:t>
      </w:r>
      <w:r>
        <w:rPr>
          <w:color w:val="72797F"/>
          <w:w w:val="115"/>
        </w:rPr>
        <w:t>CT&amp;F</w:t>
      </w:r>
      <w:r>
        <w:rPr>
          <w:color w:val="72797F"/>
          <w:spacing w:val="-8"/>
          <w:w w:val="115"/>
        </w:rPr>
        <w:t> </w:t>
      </w:r>
      <w:r>
        <w:rPr>
          <w:color w:val="72797F"/>
          <w:w w:val="115"/>
        </w:rPr>
        <w:t>Ciencia,</w:t>
      </w:r>
      <w:r>
        <w:rPr>
          <w:color w:val="72797F"/>
          <w:spacing w:val="-8"/>
          <w:w w:val="115"/>
        </w:rPr>
        <w:t> </w:t>
      </w:r>
      <w:r>
        <w:rPr>
          <w:color w:val="72797F"/>
          <w:w w:val="115"/>
        </w:rPr>
        <w:t>Tecnología</w:t>
      </w:r>
      <w:r>
        <w:rPr>
          <w:color w:val="72797F"/>
          <w:spacing w:val="-8"/>
          <w:w w:val="115"/>
        </w:rPr>
        <w:t> </w:t>
      </w:r>
      <w:r>
        <w:rPr>
          <w:color w:val="72797F"/>
          <w:w w:val="115"/>
        </w:rPr>
        <w:t>y</w:t>
      </w:r>
      <w:r>
        <w:rPr>
          <w:color w:val="72797F"/>
          <w:spacing w:val="-8"/>
          <w:w w:val="115"/>
        </w:rPr>
        <w:t> </w:t>
      </w:r>
      <w:r>
        <w:rPr>
          <w:color w:val="72797F"/>
          <w:w w:val="115"/>
        </w:rPr>
        <w:t>Futuro,</w:t>
      </w:r>
      <w:r>
        <w:rPr>
          <w:color w:val="72797F"/>
          <w:spacing w:val="-8"/>
          <w:w w:val="115"/>
        </w:rPr>
        <w:t> </w:t>
      </w:r>
      <w:r>
        <w:rPr>
          <w:b/>
          <w:color w:val="DC002E"/>
          <w:w w:val="115"/>
        </w:rPr>
        <w:t>262</w:t>
      </w:r>
      <w:r>
        <w:rPr>
          <w:color w:val="72797F"/>
          <w:w w:val="115"/>
        </w:rPr>
        <w:t>;</w:t>
      </w:r>
      <w:r>
        <w:rPr>
          <w:color w:val="72797F"/>
          <w:spacing w:val="-8"/>
          <w:w w:val="115"/>
        </w:rPr>
        <w:t> </w:t>
      </w:r>
      <w:r>
        <w:rPr>
          <w:color w:val="72797F"/>
          <w:w w:val="115"/>
        </w:rPr>
        <w:t>Cuadernos</w:t>
      </w:r>
      <w:r>
        <w:rPr>
          <w:color w:val="72797F"/>
          <w:spacing w:val="-8"/>
          <w:w w:val="115"/>
        </w:rPr>
        <w:t> </w:t>
      </w:r>
      <w:r>
        <w:rPr>
          <w:color w:val="72797F"/>
          <w:w w:val="115"/>
        </w:rPr>
        <w:t>de</w:t>
      </w:r>
      <w:r>
        <w:rPr>
          <w:color w:val="72797F"/>
          <w:spacing w:val="-8"/>
          <w:w w:val="115"/>
        </w:rPr>
        <w:t> </w:t>
      </w:r>
      <w:r>
        <w:rPr>
          <w:color w:val="72797F"/>
          <w:w w:val="115"/>
        </w:rPr>
        <w:t>Ad- ministración,</w:t>
      </w:r>
      <w:r>
        <w:rPr>
          <w:color w:val="72797F"/>
          <w:spacing w:val="-7"/>
          <w:w w:val="115"/>
        </w:rPr>
        <w:t> </w:t>
      </w:r>
      <w:r>
        <w:rPr>
          <w:b/>
          <w:color w:val="DC002E"/>
          <w:w w:val="115"/>
        </w:rPr>
        <w:t>126</w:t>
      </w:r>
      <w:r>
        <w:rPr>
          <w:color w:val="72797F"/>
          <w:w w:val="115"/>
        </w:rPr>
        <w:t>;</w:t>
      </w:r>
      <w:r>
        <w:rPr>
          <w:color w:val="72797F"/>
          <w:spacing w:val="-7"/>
          <w:w w:val="115"/>
        </w:rPr>
        <w:t> </w:t>
      </w:r>
      <w:r>
        <w:rPr>
          <w:color w:val="72797F"/>
          <w:w w:val="115"/>
        </w:rPr>
        <w:t>Cuadernos</w:t>
      </w:r>
      <w:r>
        <w:rPr>
          <w:color w:val="72797F"/>
          <w:spacing w:val="-7"/>
          <w:w w:val="115"/>
        </w:rPr>
        <w:t> </w:t>
      </w:r>
      <w:r>
        <w:rPr>
          <w:color w:val="72797F"/>
          <w:w w:val="115"/>
        </w:rPr>
        <w:t>de</w:t>
      </w:r>
      <w:r>
        <w:rPr>
          <w:color w:val="72797F"/>
          <w:spacing w:val="-7"/>
          <w:w w:val="115"/>
        </w:rPr>
        <w:t> </w:t>
      </w:r>
      <w:r>
        <w:rPr>
          <w:color w:val="72797F"/>
          <w:w w:val="115"/>
        </w:rPr>
        <w:t>Desarrollo</w:t>
      </w:r>
      <w:r>
        <w:rPr>
          <w:color w:val="72797F"/>
          <w:spacing w:val="-7"/>
          <w:w w:val="115"/>
        </w:rPr>
        <w:t> </w:t>
      </w:r>
      <w:r>
        <w:rPr>
          <w:color w:val="72797F"/>
          <w:w w:val="115"/>
        </w:rPr>
        <w:t>Rural,</w:t>
      </w:r>
      <w:r>
        <w:rPr>
          <w:color w:val="72797F"/>
          <w:spacing w:val="-7"/>
          <w:w w:val="115"/>
        </w:rPr>
        <w:t> </w:t>
      </w:r>
      <w:r>
        <w:rPr>
          <w:b/>
          <w:color w:val="DC002E"/>
          <w:w w:val="115"/>
        </w:rPr>
        <w:t>228</w:t>
      </w:r>
      <w:r>
        <w:rPr>
          <w:color w:val="72797F"/>
          <w:w w:val="115"/>
        </w:rPr>
        <w:t>;</w:t>
      </w:r>
      <w:r>
        <w:rPr>
          <w:color w:val="72797F"/>
          <w:spacing w:val="-7"/>
          <w:w w:val="115"/>
        </w:rPr>
        <w:t> </w:t>
      </w:r>
      <w:r>
        <w:rPr>
          <w:color w:val="72797F"/>
          <w:w w:val="115"/>
        </w:rPr>
        <w:t>Díkaion,</w:t>
      </w:r>
      <w:r>
        <w:rPr>
          <w:color w:val="72797F"/>
          <w:spacing w:val="-7"/>
          <w:w w:val="115"/>
        </w:rPr>
        <w:t> </w:t>
      </w:r>
      <w:r>
        <w:rPr>
          <w:b/>
          <w:color w:val="DC002E"/>
          <w:w w:val="115"/>
        </w:rPr>
        <w:t>186</w:t>
      </w:r>
      <w:r>
        <w:rPr>
          <w:color w:val="72797F"/>
          <w:w w:val="115"/>
        </w:rPr>
        <w:t>;</w:t>
      </w:r>
      <w:r>
        <w:rPr>
          <w:color w:val="72797F"/>
          <w:spacing w:val="-7"/>
          <w:w w:val="115"/>
        </w:rPr>
        <w:t> </w:t>
      </w:r>
      <w:r>
        <w:rPr>
          <w:color w:val="72797F"/>
          <w:w w:val="115"/>
        </w:rPr>
        <w:t>Diver- sitas. Perspectivas en Psicología, </w:t>
      </w:r>
      <w:r>
        <w:rPr>
          <w:b/>
          <w:color w:val="DC002E"/>
          <w:w w:val="115"/>
        </w:rPr>
        <w:t>330</w:t>
      </w:r>
      <w:r>
        <w:rPr>
          <w:color w:val="72797F"/>
          <w:w w:val="115"/>
        </w:rPr>
        <w:t>; Dyna, </w:t>
      </w:r>
      <w:r>
        <w:rPr>
          <w:b/>
          <w:color w:val="DC002E"/>
          <w:w w:val="115"/>
        </w:rPr>
        <w:t>263</w:t>
      </w:r>
      <w:r>
        <w:rPr>
          <w:color w:val="72797F"/>
          <w:w w:val="115"/>
        </w:rPr>
        <w:t>; Educación y Educadores, </w:t>
      </w:r>
      <w:r>
        <w:rPr>
          <w:b/>
          <w:color w:val="DC002E"/>
          <w:w w:val="115"/>
        </w:rPr>
        <w:t>210</w:t>
      </w:r>
      <w:r>
        <w:rPr>
          <w:color w:val="72797F"/>
          <w:w w:val="115"/>
        </w:rPr>
        <w:t>; Eidos: Revista de Filosofía de la Universidad del Norte, </w:t>
      </w:r>
      <w:r>
        <w:rPr>
          <w:b/>
          <w:color w:val="DC002E"/>
          <w:w w:val="115"/>
        </w:rPr>
        <w:t>241</w:t>
      </w:r>
      <w:r>
        <w:rPr>
          <w:color w:val="72797F"/>
          <w:w w:val="115"/>
        </w:rPr>
        <w:t>; El Artista: Revista de Investigaciones en Música y Artes Plásticas, </w:t>
      </w:r>
      <w:r>
        <w:rPr>
          <w:b/>
          <w:color w:val="DC002E"/>
          <w:w w:val="115"/>
        </w:rPr>
        <w:t>152</w:t>
      </w:r>
      <w:r>
        <w:rPr>
          <w:color w:val="72797F"/>
          <w:w w:val="115"/>
        </w:rPr>
        <w:t>; El Hombre y la Máquina, </w:t>
      </w:r>
      <w:r>
        <w:rPr>
          <w:b/>
          <w:color w:val="DC002E"/>
          <w:w w:val="115"/>
        </w:rPr>
        <w:t>163</w:t>
      </w:r>
      <w:r>
        <w:rPr>
          <w:color w:val="72797F"/>
          <w:w w:val="115"/>
        </w:rPr>
        <w:t>; Estudios Gerenciales, </w:t>
      </w:r>
      <w:r>
        <w:rPr>
          <w:b/>
          <w:color w:val="DC002E"/>
          <w:w w:val="115"/>
        </w:rPr>
        <w:t>127</w:t>
      </w:r>
      <w:r>
        <w:rPr>
          <w:color w:val="72797F"/>
          <w:w w:val="115"/>
        </w:rPr>
        <w:t>; Forma y Función, </w:t>
      </w:r>
      <w:r>
        <w:rPr>
          <w:b/>
          <w:color w:val="DC002E"/>
          <w:w w:val="115"/>
        </w:rPr>
        <w:t>277</w:t>
      </w:r>
      <w:r>
        <w:rPr>
          <w:color w:val="72797F"/>
          <w:w w:val="115"/>
        </w:rPr>
        <w:t>; Fronteras de la Historia, </w:t>
      </w:r>
      <w:r>
        <w:rPr>
          <w:b/>
          <w:color w:val="DC002E"/>
          <w:w w:val="115"/>
        </w:rPr>
        <w:t>255</w:t>
      </w:r>
      <w:r>
        <w:rPr>
          <w:color w:val="72797F"/>
          <w:w w:val="115"/>
        </w:rPr>
        <w:t>; Gerencia y Políticas de Salud, </w:t>
      </w:r>
      <w:r>
        <w:rPr>
          <w:b/>
          <w:color w:val="DC002E"/>
          <w:w w:val="115"/>
        </w:rPr>
        <w:t>258</w:t>
      </w:r>
      <w:r>
        <w:rPr>
          <w:color w:val="72797F"/>
          <w:w w:val="115"/>
        </w:rPr>
        <w:t>; Historia Crítica, </w:t>
      </w:r>
      <w:r>
        <w:rPr>
          <w:b/>
          <w:color w:val="DC002E"/>
          <w:w w:val="115"/>
        </w:rPr>
        <w:t>257</w:t>
      </w:r>
      <w:r>
        <w:rPr>
          <w:color w:val="72797F"/>
          <w:w w:val="115"/>
        </w:rPr>
        <w:t>; Ideas</w:t>
      </w:r>
      <w:r>
        <w:rPr>
          <w:color w:val="72797F"/>
          <w:spacing w:val="-16"/>
          <w:w w:val="115"/>
        </w:rPr>
        <w:t> </w:t>
      </w:r>
      <w:r>
        <w:rPr>
          <w:color w:val="72797F"/>
          <w:w w:val="115"/>
        </w:rPr>
        <w:t>y</w:t>
      </w:r>
      <w:r>
        <w:rPr>
          <w:color w:val="72797F"/>
          <w:spacing w:val="-16"/>
          <w:w w:val="115"/>
        </w:rPr>
        <w:t> </w:t>
      </w:r>
      <w:r>
        <w:rPr>
          <w:color w:val="72797F"/>
          <w:w w:val="115"/>
        </w:rPr>
        <w:t>Valores.</w:t>
      </w:r>
      <w:r>
        <w:rPr>
          <w:color w:val="72797F"/>
          <w:spacing w:val="-16"/>
          <w:w w:val="115"/>
        </w:rPr>
        <w:t> </w:t>
      </w:r>
      <w:r>
        <w:rPr>
          <w:color w:val="72797F"/>
          <w:w w:val="115"/>
        </w:rPr>
        <w:t>Revista</w:t>
      </w:r>
      <w:r>
        <w:rPr>
          <w:color w:val="72797F"/>
          <w:spacing w:val="-16"/>
          <w:w w:val="115"/>
        </w:rPr>
        <w:t> </w:t>
      </w:r>
      <w:r>
        <w:rPr>
          <w:color w:val="72797F"/>
          <w:w w:val="115"/>
        </w:rPr>
        <w:t>Colombiana</w:t>
      </w:r>
      <w:r>
        <w:rPr>
          <w:color w:val="72797F"/>
          <w:spacing w:val="-16"/>
          <w:w w:val="115"/>
        </w:rPr>
        <w:t> </w:t>
      </w:r>
      <w:r>
        <w:rPr>
          <w:color w:val="72797F"/>
          <w:w w:val="115"/>
        </w:rPr>
        <w:t>de</w:t>
      </w:r>
      <w:r>
        <w:rPr>
          <w:color w:val="72797F"/>
          <w:spacing w:val="-16"/>
          <w:w w:val="115"/>
        </w:rPr>
        <w:t> </w:t>
      </w:r>
      <w:r>
        <w:rPr>
          <w:color w:val="72797F"/>
          <w:w w:val="115"/>
        </w:rPr>
        <w:t>Filosofía,</w:t>
      </w:r>
      <w:r>
        <w:rPr>
          <w:color w:val="72797F"/>
          <w:spacing w:val="-16"/>
          <w:w w:val="115"/>
        </w:rPr>
        <w:t> </w:t>
      </w:r>
      <w:r>
        <w:rPr>
          <w:b/>
          <w:color w:val="DC002E"/>
          <w:w w:val="115"/>
        </w:rPr>
        <w:t>241</w:t>
      </w:r>
      <w:r>
        <w:rPr>
          <w:color w:val="72797F"/>
          <w:w w:val="115"/>
        </w:rPr>
        <w:t>;</w:t>
      </w:r>
      <w:r>
        <w:rPr>
          <w:color w:val="72797F"/>
          <w:spacing w:val="-16"/>
          <w:w w:val="115"/>
        </w:rPr>
        <w:t> </w:t>
      </w:r>
      <w:r>
        <w:rPr>
          <w:color w:val="72797F"/>
          <w:w w:val="115"/>
        </w:rPr>
        <w:t>Ingeniería</w:t>
      </w:r>
      <w:r>
        <w:rPr>
          <w:color w:val="72797F"/>
          <w:spacing w:val="-16"/>
          <w:w w:val="115"/>
        </w:rPr>
        <w:t> </w:t>
      </w:r>
      <w:r>
        <w:rPr>
          <w:color w:val="72797F"/>
          <w:w w:val="115"/>
        </w:rPr>
        <w:t>e</w:t>
      </w:r>
      <w:r>
        <w:rPr>
          <w:color w:val="72797F"/>
          <w:spacing w:val="-16"/>
          <w:w w:val="115"/>
        </w:rPr>
        <w:t> </w:t>
      </w:r>
      <w:r>
        <w:rPr>
          <w:color w:val="72797F"/>
          <w:w w:val="115"/>
        </w:rPr>
        <w:t>Investiga- ción, </w:t>
      </w:r>
      <w:r>
        <w:rPr>
          <w:b/>
          <w:color w:val="DC002E"/>
          <w:w w:val="115"/>
        </w:rPr>
        <w:t>265</w:t>
      </w:r>
      <w:r>
        <w:rPr>
          <w:color w:val="72797F"/>
          <w:w w:val="115"/>
        </w:rPr>
        <w:t>; Ingeniería y Ciencia, </w:t>
      </w:r>
      <w:r>
        <w:rPr>
          <w:b/>
          <w:color w:val="DC002E"/>
          <w:w w:val="115"/>
        </w:rPr>
        <w:t>267</w:t>
      </w:r>
      <w:r>
        <w:rPr>
          <w:color w:val="72797F"/>
          <w:w w:val="115"/>
        </w:rPr>
        <w:t>; Ingeniería y Desarrollo, </w:t>
      </w:r>
      <w:r>
        <w:rPr>
          <w:b/>
          <w:color w:val="DC002E"/>
          <w:w w:val="115"/>
        </w:rPr>
        <w:t>267</w:t>
      </w:r>
      <w:r>
        <w:rPr>
          <w:color w:val="72797F"/>
          <w:w w:val="115"/>
        </w:rPr>
        <w:t>;</w:t>
      </w:r>
      <w:r>
        <w:rPr>
          <w:color w:val="72797F"/>
          <w:spacing w:val="-32"/>
          <w:w w:val="115"/>
        </w:rPr>
        <w:t> </w:t>
      </w:r>
      <w:r>
        <w:rPr>
          <w:color w:val="72797F"/>
          <w:w w:val="115"/>
        </w:rPr>
        <w:t>Ingeniería y Universidad, </w:t>
      </w:r>
      <w:r>
        <w:rPr>
          <w:b/>
          <w:color w:val="DC002E"/>
          <w:w w:val="115"/>
        </w:rPr>
        <w:t>268</w:t>
      </w:r>
      <w:r>
        <w:rPr>
          <w:color w:val="72797F"/>
          <w:w w:val="115"/>
        </w:rPr>
        <w:t>; INNOVAR. Revista de Ciencias Administrativas y Socia- les, </w:t>
      </w:r>
      <w:r>
        <w:rPr>
          <w:b/>
          <w:color w:val="DC002E"/>
          <w:w w:val="115"/>
        </w:rPr>
        <w:t>198</w:t>
      </w:r>
      <w:r>
        <w:rPr>
          <w:color w:val="72797F"/>
          <w:w w:val="115"/>
        </w:rPr>
        <w:t>; International Law: Revista Colombiana de Derecho Internacional, </w:t>
      </w:r>
      <w:r>
        <w:rPr>
          <w:b/>
          <w:color w:val="DC002E"/>
          <w:w w:val="115"/>
        </w:rPr>
        <w:t>188</w:t>
      </w:r>
      <w:r>
        <w:rPr>
          <w:color w:val="72797F"/>
          <w:w w:val="115"/>
        </w:rPr>
        <w:t>;</w:t>
      </w:r>
      <w:r>
        <w:rPr>
          <w:color w:val="72797F"/>
          <w:spacing w:val="-17"/>
          <w:w w:val="115"/>
        </w:rPr>
        <w:t> </w:t>
      </w:r>
      <w:r>
        <w:rPr>
          <w:color w:val="72797F"/>
          <w:w w:val="115"/>
        </w:rPr>
        <w:t>Investigación</w:t>
      </w:r>
      <w:r>
        <w:rPr>
          <w:color w:val="72797F"/>
          <w:spacing w:val="-17"/>
          <w:w w:val="115"/>
        </w:rPr>
        <w:t> </w:t>
      </w:r>
      <w:r>
        <w:rPr>
          <w:color w:val="72797F"/>
          <w:w w:val="115"/>
        </w:rPr>
        <w:t>y</w:t>
      </w:r>
      <w:r>
        <w:rPr>
          <w:color w:val="72797F"/>
          <w:spacing w:val="-17"/>
          <w:w w:val="115"/>
        </w:rPr>
        <w:t> </w:t>
      </w:r>
      <w:r>
        <w:rPr>
          <w:color w:val="72797F"/>
          <w:w w:val="115"/>
        </w:rPr>
        <w:t>Desarrollo,</w:t>
      </w:r>
      <w:r>
        <w:rPr>
          <w:color w:val="72797F"/>
          <w:spacing w:val="-17"/>
          <w:w w:val="115"/>
        </w:rPr>
        <w:t> </w:t>
      </w:r>
      <w:r>
        <w:rPr>
          <w:b/>
          <w:color w:val="DC002E"/>
          <w:w w:val="115"/>
        </w:rPr>
        <w:t>373</w:t>
      </w:r>
      <w:r>
        <w:rPr>
          <w:color w:val="72797F"/>
          <w:w w:val="115"/>
        </w:rPr>
        <w:t>;</w:t>
      </w:r>
      <w:r>
        <w:rPr>
          <w:color w:val="72797F"/>
          <w:spacing w:val="-17"/>
          <w:w w:val="115"/>
        </w:rPr>
        <w:t> </w:t>
      </w:r>
      <w:r>
        <w:rPr>
          <w:color w:val="72797F"/>
          <w:w w:val="115"/>
        </w:rPr>
        <w:t>Matemáticas:</w:t>
      </w:r>
      <w:r>
        <w:rPr>
          <w:color w:val="72797F"/>
          <w:spacing w:val="-17"/>
          <w:w w:val="115"/>
        </w:rPr>
        <w:t> </w:t>
      </w:r>
      <w:r>
        <w:rPr>
          <w:color w:val="72797F"/>
          <w:w w:val="115"/>
        </w:rPr>
        <w:t>Enseñanza</w:t>
      </w:r>
      <w:r>
        <w:rPr>
          <w:color w:val="72797F"/>
          <w:spacing w:val="-17"/>
          <w:w w:val="115"/>
        </w:rPr>
        <w:t> </w:t>
      </w:r>
      <w:r>
        <w:rPr>
          <w:color w:val="72797F"/>
          <w:w w:val="115"/>
        </w:rPr>
        <w:t>Universitaria, </w:t>
      </w:r>
      <w:r>
        <w:rPr>
          <w:b/>
          <w:color w:val="DC002E"/>
          <w:w w:val="115"/>
        </w:rPr>
        <w:t>282</w:t>
      </w:r>
      <w:r>
        <w:rPr>
          <w:color w:val="72797F"/>
          <w:w w:val="115"/>
        </w:rPr>
        <w:t>; Memorias. Revista Digital de Historia y Arqueología desde el Caribe, </w:t>
      </w:r>
      <w:r>
        <w:rPr>
          <w:b/>
          <w:color w:val="DC002E"/>
          <w:w w:val="115"/>
        </w:rPr>
        <w:t>258</w:t>
      </w:r>
      <w:r>
        <w:rPr>
          <w:color w:val="72797F"/>
          <w:w w:val="115"/>
        </w:rPr>
        <w:t>;</w:t>
      </w:r>
      <w:r>
        <w:rPr>
          <w:color w:val="72797F"/>
          <w:spacing w:val="-13"/>
          <w:w w:val="115"/>
        </w:rPr>
        <w:t> </w:t>
      </w:r>
      <w:r>
        <w:rPr>
          <w:color w:val="72797F"/>
          <w:w w:val="115"/>
        </w:rPr>
        <w:t>Nova,</w:t>
      </w:r>
      <w:r>
        <w:rPr>
          <w:color w:val="72797F"/>
          <w:spacing w:val="-12"/>
          <w:w w:val="115"/>
        </w:rPr>
        <w:t> </w:t>
      </w:r>
      <w:r>
        <w:rPr>
          <w:b/>
          <w:color w:val="DC002E"/>
          <w:w w:val="115"/>
        </w:rPr>
        <w:t>163</w:t>
      </w:r>
      <w:r>
        <w:rPr>
          <w:color w:val="72797F"/>
          <w:w w:val="115"/>
        </w:rPr>
        <w:t>;</w:t>
      </w:r>
      <w:r>
        <w:rPr>
          <w:color w:val="72797F"/>
          <w:spacing w:val="-13"/>
          <w:w w:val="115"/>
        </w:rPr>
        <w:t> </w:t>
      </w:r>
      <w:r>
        <w:rPr>
          <w:color w:val="72797F"/>
          <w:w w:val="115"/>
        </w:rPr>
        <w:t>Oasis,</w:t>
      </w:r>
      <w:r>
        <w:rPr>
          <w:color w:val="72797F"/>
          <w:spacing w:val="-12"/>
          <w:w w:val="115"/>
        </w:rPr>
        <w:t> </w:t>
      </w:r>
      <w:r>
        <w:rPr>
          <w:b/>
          <w:color w:val="DC002E"/>
          <w:w w:val="115"/>
        </w:rPr>
        <w:t>129</w:t>
      </w:r>
      <w:r>
        <w:rPr>
          <w:color w:val="72797F"/>
          <w:w w:val="115"/>
        </w:rPr>
        <w:t>;</w:t>
      </w:r>
      <w:r>
        <w:rPr>
          <w:color w:val="72797F"/>
          <w:spacing w:val="-13"/>
          <w:w w:val="115"/>
        </w:rPr>
        <w:t> </w:t>
      </w:r>
      <w:r>
        <w:rPr>
          <w:color w:val="72797F"/>
          <w:w w:val="115"/>
        </w:rPr>
        <w:t>Odeón,</w:t>
      </w:r>
      <w:r>
        <w:rPr>
          <w:color w:val="72797F"/>
          <w:spacing w:val="-12"/>
          <w:w w:val="115"/>
        </w:rPr>
        <w:t> </w:t>
      </w:r>
      <w:r>
        <w:rPr>
          <w:b/>
          <w:color w:val="DC002E"/>
          <w:w w:val="115"/>
        </w:rPr>
        <w:t>200</w:t>
      </w:r>
      <w:r>
        <w:rPr>
          <w:color w:val="72797F"/>
          <w:w w:val="115"/>
        </w:rPr>
        <w:t>;</w:t>
      </w:r>
      <w:r>
        <w:rPr>
          <w:color w:val="72797F"/>
          <w:spacing w:val="-13"/>
          <w:w w:val="115"/>
        </w:rPr>
        <w:t> </w:t>
      </w:r>
      <w:r>
        <w:rPr>
          <w:color w:val="72797F"/>
          <w:w w:val="115"/>
        </w:rPr>
        <w:t>Orinoquia,</w:t>
      </w:r>
      <w:r>
        <w:rPr>
          <w:color w:val="72797F"/>
          <w:spacing w:val="-12"/>
          <w:w w:val="115"/>
        </w:rPr>
        <w:t> </w:t>
      </w:r>
      <w:r>
        <w:rPr>
          <w:b/>
          <w:color w:val="DC002E"/>
          <w:w w:val="115"/>
        </w:rPr>
        <w:t>296</w:t>
      </w:r>
      <w:r>
        <w:rPr>
          <w:color w:val="72797F"/>
          <w:w w:val="115"/>
        </w:rPr>
        <w:t>;</w:t>
      </w:r>
      <w:r>
        <w:rPr>
          <w:color w:val="72797F"/>
          <w:spacing w:val="-13"/>
          <w:w w:val="115"/>
        </w:rPr>
        <w:t> </w:t>
      </w:r>
      <w:r>
        <w:rPr>
          <w:color w:val="72797F"/>
          <w:w w:val="115"/>
        </w:rPr>
        <w:t>Palabra</w:t>
      </w:r>
      <w:r>
        <w:rPr>
          <w:color w:val="72797F"/>
          <w:spacing w:val="-13"/>
          <w:w w:val="115"/>
        </w:rPr>
        <w:t> </w:t>
      </w:r>
      <w:r>
        <w:rPr>
          <w:color w:val="72797F"/>
          <w:w w:val="115"/>
        </w:rPr>
        <w:t>Clave,</w:t>
      </w:r>
      <w:r>
        <w:rPr>
          <w:color w:val="72797F"/>
          <w:spacing w:val="-12"/>
          <w:w w:val="115"/>
        </w:rPr>
        <w:t> </w:t>
      </w:r>
      <w:r>
        <w:rPr>
          <w:b/>
          <w:color w:val="DC002E"/>
          <w:w w:val="115"/>
        </w:rPr>
        <w:t>177</w:t>
      </w:r>
      <w:r>
        <w:rPr>
          <w:color w:val="72797F"/>
          <w:w w:val="115"/>
        </w:rPr>
        <w:t>; Pensamiento</w:t>
      </w:r>
      <w:r>
        <w:rPr>
          <w:color w:val="72797F"/>
          <w:spacing w:val="-13"/>
          <w:w w:val="115"/>
        </w:rPr>
        <w:t> </w:t>
      </w:r>
      <w:r>
        <w:rPr>
          <w:color w:val="72797F"/>
          <w:w w:val="115"/>
        </w:rPr>
        <w:t>&amp;</w:t>
      </w:r>
      <w:r>
        <w:rPr>
          <w:color w:val="72797F"/>
          <w:spacing w:val="-13"/>
          <w:w w:val="115"/>
        </w:rPr>
        <w:t> </w:t>
      </w:r>
      <w:r>
        <w:rPr>
          <w:color w:val="72797F"/>
          <w:w w:val="115"/>
        </w:rPr>
        <w:t>Gestión,</w:t>
      </w:r>
      <w:r>
        <w:rPr>
          <w:color w:val="72797F"/>
          <w:spacing w:val="-13"/>
          <w:w w:val="115"/>
        </w:rPr>
        <w:t> </w:t>
      </w:r>
      <w:r>
        <w:rPr>
          <w:b/>
          <w:color w:val="DC002E"/>
          <w:w w:val="115"/>
        </w:rPr>
        <w:t>129</w:t>
      </w:r>
      <w:r>
        <w:rPr>
          <w:color w:val="72797F"/>
          <w:w w:val="115"/>
        </w:rPr>
        <w:t>;</w:t>
      </w:r>
      <w:r>
        <w:rPr>
          <w:color w:val="72797F"/>
          <w:spacing w:val="-13"/>
          <w:w w:val="115"/>
        </w:rPr>
        <w:t> </w:t>
      </w:r>
      <w:r>
        <w:rPr>
          <w:color w:val="72797F"/>
          <w:w w:val="115"/>
        </w:rPr>
        <w:t>Pensamiento</w:t>
      </w:r>
      <w:r>
        <w:rPr>
          <w:color w:val="72797F"/>
          <w:spacing w:val="-13"/>
          <w:w w:val="115"/>
        </w:rPr>
        <w:t> </w:t>
      </w:r>
      <w:r>
        <w:rPr>
          <w:color w:val="72797F"/>
          <w:w w:val="115"/>
        </w:rPr>
        <w:t>Psicológico,</w:t>
      </w:r>
      <w:r>
        <w:rPr>
          <w:color w:val="72797F"/>
          <w:spacing w:val="-14"/>
          <w:w w:val="115"/>
        </w:rPr>
        <w:t> </w:t>
      </w:r>
      <w:r>
        <w:rPr>
          <w:b/>
          <w:color w:val="DC002E"/>
          <w:w w:val="115"/>
        </w:rPr>
        <w:t>336</w:t>
      </w:r>
      <w:r>
        <w:rPr>
          <w:color w:val="72797F"/>
          <w:w w:val="115"/>
        </w:rPr>
        <w:t>;</w:t>
      </w:r>
      <w:r>
        <w:rPr>
          <w:color w:val="72797F"/>
          <w:spacing w:val="-13"/>
          <w:w w:val="115"/>
        </w:rPr>
        <w:t> </w:t>
      </w:r>
      <w:r>
        <w:rPr>
          <w:color w:val="72797F"/>
          <w:w w:val="115"/>
        </w:rPr>
        <w:t>Pensamiento</w:t>
      </w:r>
      <w:r>
        <w:rPr>
          <w:color w:val="72797F"/>
          <w:spacing w:val="-13"/>
          <w:w w:val="115"/>
        </w:rPr>
        <w:t> </w:t>
      </w:r>
      <w:r>
        <w:rPr>
          <w:color w:val="72797F"/>
          <w:w w:val="115"/>
        </w:rPr>
        <w:t>y Cultura, </w:t>
      </w:r>
      <w:r>
        <w:rPr>
          <w:b/>
          <w:color w:val="DC002E"/>
          <w:w w:val="115"/>
        </w:rPr>
        <w:t>280</w:t>
      </w:r>
      <w:r>
        <w:rPr>
          <w:color w:val="72797F"/>
          <w:w w:val="115"/>
        </w:rPr>
        <w:t>; Perfil de Coyuntura Económica, </w:t>
      </w:r>
      <w:r>
        <w:rPr>
          <w:b/>
          <w:color w:val="DC002E"/>
          <w:w w:val="115"/>
        </w:rPr>
        <w:t>201</w:t>
      </w:r>
      <w:r>
        <w:rPr>
          <w:color w:val="72797F"/>
          <w:w w:val="115"/>
        </w:rPr>
        <w:t>; Persona y Bioética,</w:t>
      </w:r>
      <w:r>
        <w:rPr>
          <w:color w:val="72797F"/>
          <w:spacing w:val="-15"/>
          <w:w w:val="115"/>
        </w:rPr>
        <w:t> </w:t>
      </w:r>
      <w:r>
        <w:rPr>
          <w:b/>
          <w:color w:val="DC002E"/>
          <w:w w:val="115"/>
        </w:rPr>
        <w:t>243</w:t>
      </w:r>
      <w:r>
        <w:rPr>
          <w:color w:val="72797F"/>
          <w:w w:val="115"/>
        </w:rPr>
        <w:t>; Prolegómenos: Derechos y Valores, </w:t>
      </w:r>
      <w:r>
        <w:rPr>
          <w:b/>
          <w:color w:val="DC002E"/>
          <w:w w:val="115"/>
        </w:rPr>
        <w:t>189</w:t>
      </w:r>
      <w:r>
        <w:rPr>
          <w:color w:val="72797F"/>
          <w:w w:val="115"/>
        </w:rPr>
        <w:t>; Psicología desde el Caribe, </w:t>
      </w:r>
      <w:r>
        <w:rPr>
          <w:b/>
          <w:color w:val="DC002E"/>
          <w:w w:val="115"/>
        </w:rPr>
        <w:t>336</w:t>
      </w:r>
      <w:r>
        <w:rPr>
          <w:color w:val="72797F"/>
          <w:w w:val="115"/>
        </w:rPr>
        <w:t>; Reflexión Política, </w:t>
      </w:r>
      <w:r>
        <w:rPr>
          <w:b/>
          <w:color w:val="DC002E"/>
          <w:w w:val="115"/>
        </w:rPr>
        <w:t>324</w:t>
      </w:r>
      <w:r>
        <w:rPr>
          <w:color w:val="72797F"/>
          <w:w w:val="115"/>
        </w:rPr>
        <w:t>; Revista Bitácora Urbano Territorial, </w:t>
      </w:r>
      <w:r>
        <w:rPr>
          <w:b/>
          <w:color w:val="DC002E"/>
          <w:w w:val="115"/>
        </w:rPr>
        <w:t>238</w:t>
      </w:r>
      <w:r>
        <w:rPr>
          <w:color w:val="72797F"/>
          <w:w w:val="115"/>
        </w:rPr>
        <w:t>; Revista Ciencias de la Salud, </w:t>
      </w:r>
      <w:r>
        <w:rPr>
          <w:b/>
          <w:color w:val="DC002E"/>
          <w:w w:val="115"/>
        </w:rPr>
        <w:t>360</w:t>
      </w:r>
      <w:r>
        <w:rPr>
          <w:color w:val="72797F"/>
          <w:w w:val="115"/>
        </w:rPr>
        <w:t>; Revista Colombiana de Biotecnología, </w:t>
      </w:r>
      <w:r>
        <w:rPr>
          <w:b/>
          <w:color w:val="DC002E"/>
          <w:w w:val="115"/>
        </w:rPr>
        <w:t>164</w:t>
      </w:r>
      <w:r>
        <w:rPr>
          <w:color w:val="72797F"/>
          <w:w w:val="115"/>
        </w:rPr>
        <w:t>; Re- vista Colombiana de Estadística, </w:t>
      </w:r>
      <w:r>
        <w:rPr>
          <w:b/>
          <w:color w:val="DC002E"/>
          <w:w w:val="115"/>
        </w:rPr>
        <w:t>282</w:t>
      </w:r>
      <w:r>
        <w:rPr>
          <w:color w:val="72797F"/>
          <w:w w:val="115"/>
        </w:rPr>
        <w:t>; Revista Colombiana de Filosofía de  la Ciencia, </w:t>
      </w:r>
      <w:r>
        <w:rPr>
          <w:b/>
          <w:color w:val="DC002E"/>
          <w:w w:val="115"/>
        </w:rPr>
        <w:t>244</w:t>
      </w:r>
      <w:r>
        <w:rPr>
          <w:color w:val="72797F"/>
          <w:w w:val="115"/>
        </w:rPr>
        <w:t>; Revista Colombiana de Marketing, </w:t>
      </w:r>
      <w:r>
        <w:rPr>
          <w:b/>
          <w:color w:val="DC002E"/>
          <w:w w:val="115"/>
        </w:rPr>
        <w:t>130</w:t>
      </w:r>
      <w:r>
        <w:rPr>
          <w:color w:val="72797F"/>
          <w:w w:val="115"/>
        </w:rPr>
        <w:t>; Revista  </w:t>
      </w:r>
      <w:r>
        <w:rPr>
          <w:color w:val="72797F"/>
          <w:spacing w:val="26"/>
          <w:w w:val="115"/>
        </w:rPr>
        <w:t> </w:t>
      </w:r>
      <w:r>
        <w:rPr>
          <w:color w:val="72797F"/>
          <w:w w:val="115"/>
        </w:rPr>
        <w:t>Colombia</w:t>
      </w:r>
    </w:p>
    <w:p>
      <w:pPr>
        <w:spacing w:after="0"/>
        <w:jc w:val="both"/>
        <w:sectPr>
          <w:footerReference w:type="default" r:id="rId2908"/>
          <w:footerReference w:type="even" r:id="rId2909"/>
          <w:pgSz w:w="8510" w:h="8510"/>
          <w:pgMar w:footer="281" w:header="0" w:top="840" w:bottom="480" w:left="0" w:right="220"/>
          <w:pgNumType w:start="403"/>
        </w:sectPr>
      </w:pPr>
    </w:p>
    <w:p>
      <w:pPr>
        <w:pStyle w:val="BodyText"/>
        <w:rPr>
          <w:sz w:val="20"/>
        </w:rPr>
      </w:pPr>
      <w:r>
        <w:rPr/>
        <w:pict>
          <v:group style="position:absolute;margin-left:15.222397pt;margin-top:9.909986pt;width:25.55pt;height:25.55pt;mso-position-horizontal-relative:page;mso-position-vertical-relative:page;z-index:14944" coordorigin="304,198" coordsize="511,511">
            <v:shape style="position:absolute;left:304;top:198;width:511;height:511" coordorigin="304,198" coordsize="511,511" path="m772,453l761,386,731,328,685,282,627,252,560,241,493,252,434,282,388,328,358,386,347,453,358,520,388,579,434,625,493,655,560,666,627,655,685,625,731,579,761,520,772,453m815,453l806,385,800,372,800,453,787,529,753,595,701,647,635,681,560,694,484,681,418,647,366,595,332,529,319,453,332,377,366,312,418,260,484,225,560,213,635,225,701,260,753,312,787,377,800,453,800,372,780,325,740,273,688,233,641,213,627,207,560,198,492,207,431,233,379,273,339,325,314,385,304,453,314,521,339,582,379,634,431,674,492,699,560,708,627,699,641,694,688,674,740,634,780,582,806,521,815,453e" filled="true" fillcolor="#dc002e" stroked="false">
              <v:path arrowok="t"/>
              <v:fill type="solid"/>
            </v:shape>
            <v:shape style="position:absolute;left:401;top:317;width:296;height:292" type="#_x0000_t75" stroked="false">
              <v:imagedata r:id="rId2911" o:title=""/>
            </v:shape>
            <w10:wrap type="none"/>
          </v:group>
        </w:pict>
      </w:r>
    </w:p>
    <w:p>
      <w:pPr>
        <w:pStyle w:val="BodyText"/>
        <w:spacing w:before="8"/>
        <w:rPr>
          <w:sz w:val="17"/>
        </w:rPr>
      </w:pPr>
    </w:p>
    <w:p>
      <w:pPr>
        <w:pStyle w:val="BodyText"/>
        <w:spacing w:before="71"/>
        <w:ind w:left="1189" w:right="848"/>
        <w:jc w:val="both"/>
      </w:pPr>
      <w:r>
        <w:rPr>
          <w:color w:val="72797F"/>
          <w:w w:val="115"/>
        </w:rPr>
        <w:t>na de Psicología, </w:t>
      </w:r>
      <w:r>
        <w:rPr>
          <w:b/>
          <w:color w:val="DC002E"/>
          <w:w w:val="115"/>
        </w:rPr>
        <w:t>340</w:t>
      </w:r>
      <w:r>
        <w:rPr>
          <w:color w:val="72797F"/>
          <w:w w:val="115"/>
        </w:rPr>
        <w:t>; Revista Colombiana de Psiquiatría, </w:t>
      </w:r>
      <w:r>
        <w:rPr>
          <w:b/>
          <w:color w:val="DC002E"/>
          <w:w w:val="115"/>
        </w:rPr>
        <w:t>341</w:t>
      </w:r>
      <w:r>
        <w:rPr>
          <w:color w:val="72797F"/>
          <w:w w:val="115"/>
        </w:rPr>
        <w:t>; Revista de Derecho, </w:t>
      </w:r>
      <w:r>
        <w:rPr>
          <w:b/>
          <w:color w:val="DC002E"/>
          <w:w w:val="115"/>
        </w:rPr>
        <w:t>190</w:t>
      </w:r>
      <w:r>
        <w:rPr>
          <w:color w:val="72797F"/>
          <w:w w:val="115"/>
        </w:rPr>
        <w:t>; Revista de Economía Institucional, </w:t>
      </w:r>
      <w:r>
        <w:rPr>
          <w:b/>
          <w:color w:val="DC002E"/>
          <w:w w:val="115"/>
        </w:rPr>
        <w:t>302</w:t>
      </w:r>
      <w:r>
        <w:rPr>
          <w:color w:val="72797F"/>
          <w:w w:val="115"/>
        </w:rPr>
        <w:t>; Revista de Estudios Sociales,</w:t>
      </w:r>
      <w:r>
        <w:rPr>
          <w:color w:val="72797F"/>
          <w:spacing w:val="-6"/>
          <w:w w:val="115"/>
        </w:rPr>
        <w:t> </w:t>
      </w:r>
      <w:r>
        <w:rPr>
          <w:b/>
          <w:color w:val="DC002E"/>
          <w:w w:val="115"/>
        </w:rPr>
        <w:t>311</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de</w:t>
      </w:r>
      <w:r>
        <w:rPr>
          <w:color w:val="72797F"/>
          <w:spacing w:val="-6"/>
          <w:w w:val="115"/>
        </w:rPr>
        <w:t> </w:t>
      </w:r>
      <w:r>
        <w:rPr>
          <w:color w:val="72797F"/>
          <w:w w:val="115"/>
        </w:rPr>
        <w:t>la</w:t>
      </w:r>
      <w:r>
        <w:rPr>
          <w:color w:val="72797F"/>
          <w:spacing w:val="-6"/>
          <w:w w:val="115"/>
        </w:rPr>
        <w:t> </w:t>
      </w:r>
      <w:r>
        <w:rPr>
          <w:color w:val="72797F"/>
          <w:w w:val="115"/>
        </w:rPr>
        <w:t>Facultad</w:t>
      </w:r>
      <w:r>
        <w:rPr>
          <w:color w:val="72797F"/>
          <w:spacing w:val="-6"/>
          <w:w w:val="115"/>
        </w:rPr>
        <w:t> </w:t>
      </w:r>
      <w:r>
        <w:rPr>
          <w:color w:val="72797F"/>
          <w:w w:val="115"/>
        </w:rPr>
        <w:t>Nacional</w:t>
      </w:r>
      <w:r>
        <w:rPr>
          <w:color w:val="72797F"/>
          <w:spacing w:val="-6"/>
          <w:w w:val="115"/>
        </w:rPr>
        <w:t> </w:t>
      </w:r>
      <w:r>
        <w:rPr>
          <w:color w:val="72797F"/>
          <w:w w:val="115"/>
        </w:rPr>
        <w:t>de</w:t>
      </w:r>
      <w:r>
        <w:rPr>
          <w:color w:val="72797F"/>
          <w:spacing w:val="-6"/>
          <w:w w:val="115"/>
        </w:rPr>
        <w:t> </w:t>
      </w:r>
      <w:r>
        <w:rPr>
          <w:color w:val="72797F"/>
          <w:w w:val="115"/>
        </w:rPr>
        <w:t>Salud</w:t>
      </w:r>
      <w:r>
        <w:rPr>
          <w:color w:val="72797F"/>
          <w:spacing w:val="-6"/>
          <w:w w:val="115"/>
        </w:rPr>
        <w:t> </w:t>
      </w:r>
      <w:r>
        <w:rPr>
          <w:color w:val="72797F"/>
          <w:w w:val="115"/>
        </w:rPr>
        <w:t>Pública,</w:t>
      </w:r>
      <w:r>
        <w:rPr>
          <w:color w:val="72797F"/>
          <w:spacing w:val="-6"/>
          <w:w w:val="115"/>
        </w:rPr>
        <w:t> </w:t>
      </w:r>
      <w:r>
        <w:rPr>
          <w:b/>
          <w:color w:val="DC002E"/>
          <w:w w:val="115"/>
        </w:rPr>
        <w:t>361</w:t>
      </w:r>
      <w:r>
        <w:rPr>
          <w:color w:val="72797F"/>
          <w:w w:val="115"/>
        </w:rPr>
        <w:t>;</w:t>
      </w:r>
      <w:r>
        <w:rPr>
          <w:color w:val="72797F"/>
          <w:spacing w:val="-6"/>
          <w:w w:val="115"/>
        </w:rPr>
        <w:t> </w:t>
      </w:r>
      <w:r>
        <w:rPr>
          <w:color w:val="72797F"/>
          <w:w w:val="115"/>
        </w:rPr>
        <w:t>Revista de Relaciones Internacionales, Estrategia y Seguridad, </w:t>
      </w:r>
      <w:r>
        <w:rPr>
          <w:b/>
          <w:color w:val="DC002E"/>
          <w:w w:val="115"/>
        </w:rPr>
        <w:t>354</w:t>
      </w:r>
      <w:r>
        <w:rPr>
          <w:color w:val="72797F"/>
          <w:w w:val="115"/>
        </w:rPr>
        <w:t>; Revista de Sa- lud Pública, </w:t>
      </w:r>
      <w:r>
        <w:rPr>
          <w:b/>
          <w:color w:val="DC002E"/>
          <w:w w:val="115"/>
        </w:rPr>
        <w:t>362</w:t>
      </w:r>
      <w:r>
        <w:rPr>
          <w:color w:val="72797F"/>
          <w:w w:val="115"/>
        </w:rPr>
        <w:t>; Revista Escuela de Administración de Negocios, </w:t>
      </w:r>
      <w:r>
        <w:rPr>
          <w:b/>
          <w:color w:val="DC002E"/>
          <w:w w:val="115"/>
        </w:rPr>
        <w:t>131</w:t>
      </w:r>
      <w:r>
        <w:rPr>
          <w:color w:val="72797F"/>
          <w:w w:val="115"/>
        </w:rPr>
        <w:t>; Re- vista</w:t>
      </w:r>
      <w:r>
        <w:rPr>
          <w:color w:val="72797F"/>
          <w:spacing w:val="-18"/>
          <w:w w:val="115"/>
        </w:rPr>
        <w:t> </w:t>
      </w:r>
      <w:r>
        <w:rPr>
          <w:color w:val="72797F"/>
          <w:w w:val="115"/>
        </w:rPr>
        <w:t>Estudios</w:t>
      </w:r>
      <w:r>
        <w:rPr>
          <w:color w:val="72797F"/>
          <w:spacing w:val="-18"/>
          <w:w w:val="115"/>
        </w:rPr>
        <w:t> </w:t>
      </w:r>
      <w:r>
        <w:rPr>
          <w:color w:val="72797F"/>
          <w:w w:val="115"/>
        </w:rPr>
        <w:t>Socio-Jurídicos,</w:t>
      </w:r>
      <w:r>
        <w:rPr>
          <w:color w:val="72797F"/>
          <w:spacing w:val="-18"/>
          <w:w w:val="115"/>
        </w:rPr>
        <w:t> </w:t>
      </w:r>
      <w:r>
        <w:rPr>
          <w:b/>
          <w:color w:val="DC002E"/>
          <w:w w:val="115"/>
        </w:rPr>
        <w:t>379</w:t>
      </w:r>
      <w:r>
        <w:rPr>
          <w:color w:val="72797F"/>
          <w:w w:val="115"/>
        </w:rPr>
        <w:t>;</w:t>
      </w:r>
      <w:r>
        <w:rPr>
          <w:color w:val="72797F"/>
          <w:spacing w:val="-18"/>
          <w:w w:val="115"/>
        </w:rPr>
        <w:t> </w:t>
      </w:r>
      <w:r>
        <w:rPr>
          <w:color w:val="72797F"/>
          <w:w w:val="115"/>
        </w:rPr>
        <w:t>Revista</w:t>
      </w:r>
      <w:r>
        <w:rPr>
          <w:color w:val="72797F"/>
          <w:spacing w:val="-18"/>
          <w:w w:val="115"/>
        </w:rPr>
        <w:t> </w:t>
      </w:r>
      <w:r>
        <w:rPr>
          <w:color w:val="72797F"/>
          <w:w w:val="115"/>
        </w:rPr>
        <w:t>Facultad</w:t>
      </w:r>
      <w:r>
        <w:rPr>
          <w:color w:val="72797F"/>
          <w:spacing w:val="-18"/>
          <w:w w:val="115"/>
        </w:rPr>
        <w:t> </w:t>
      </w:r>
      <w:r>
        <w:rPr>
          <w:color w:val="72797F"/>
          <w:w w:val="115"/>
        </w:rPr>
        <w:t>de</w:t>
      </w:r>
      <w:r>
        <w:rPr>
          <w:color w:val="72797F"/>
          <w:spacing w:val="-18"/>
          <w:w w:val="115"/>
        </w:rPr>
        <w:t> </w:t>
      </w:r>
      <w:r>
        <w:rPr>
          <w:color w:val="72797F"/>
          <w:w w:val="115"/>
        </w:rPr>
        <w:t>Ciencias</w:t>
      </w:r>
      <w:r>
        <w:rPr>
          <w:color w:val="72797F"/>
          <w:spacing w:val="-18"/>
          <w:w w:val="115"/>
        </w:rPr>
        <w:t> </w:t>
      </w:r>
      <w:r>
        <w:rPr>
          <w:color w:val="72797F"/>
          <w:w w:val="115"/>
        </w:rPr>
        <w:t>Económicas: Investigación y Reflexión, </w:t>
      </w:r>
      <w:r>
        <w:rPr>
          <w:b/>
          <w:color w:val="DC002E"/>
          <w:w w:val="115"/>
        </w:rPr>
        <w:t>203</w:t>
      </w:r>
      <w:r>
        <w:rPr>
          <w:color w:val="72797F"/>
          <w:w w:val="115"/>
        </w:rPr>
        <w:t>; Revista Facultad de Ingeniería Universidad de Antioquia, </w:t>
      </w:r>
      <w:r>
        <w:rPr>
          <w:b/>
          <w:color w:val="DC002E"/>
          <w:w w:val="115"/>
        </w:rPr>
        <w:t>271</w:t>
      </w:r>
      <w:r>
        <w:rPr>
          <w:color w:val="72797F"/>
          <w:w w:val="115"/>
        </w:rPr>
        <w:t>; Revista Historia de la Educación Latinoamericana, </w:t>
      </w:r>
      <w:r>
        <w:rPr>
          <w:b/>
          <w:color w:val="DC002E"/>
          <w:w w:val="115"/>
        </w:rPr>
        <w:t>221</w:t>
      </w:r>
      <w:r>
        <w:rPr>
          <w:color w:val="72797F"/>
          <w:w w:val="115"/>
        </w:rPr>
        <w:t>; Revista</w:t>
      </w:r>
      <w:r>
        <w:rPr>
          <w:color w:val="72797F"/>
          <w:spacing w:val="-10"/>
          <w:w w:val="115"/>
        </w:rPr>
        <w:t> </w:t>
      </w:r>
      <w:r>
        <w:rPr>
          <w:color w:val="72797F"/>
          <w:w w:val="115"/>
        </w:rPr>
        <w:t>Infancia,</w:t>
      </w:r>
      <w:r>
        <w:rPr>
          <w:color w:val="72797F"/>
          <w:spacing w:val="-10"/>
          <w:w w:val="115"/>
        </w:rPr>
        <w:t> </w:t>
      </w:r>
      <w:r>
        <w:rPr>
          <w:color w:val="72797F"/>
          <w:w w:val="115"/>
        </w:rPr>
        <w:t>Adolescencia</w:t>
      </w:r>
      <w:r>
        <w:rPr>
          <w:color w:val="72797F"/>
          <w:spacing w:val="-10"/>
          <w:w w:val="115"/>
        </w:rPr>
        <w:t> </w:t>
      </w:r>
      <w:r>
        <w:rPr>
          <w:color w:val="72797F"/>
          <w:w w:val="115"/>
        </w:rPr>
        <w:t>y</w:t>
      </w:r>
      <w:r>
        <w:rPr>
          <w:color w:val="72797F"/>
          <w:spacing w:val="-10"/>
          <w:w w:val="115"/>
        </w:rPr>
        <w:t> </w:t>
      </w:r>
      <w:r>
        <w:rPr>
          <w:color w:val="72797F"/>
          <w:w w:val="115"/>
        </w:rPr>
        <w:t>Familia,</w:t>
      </w:r>
      <w:r>
        <w:rPr>
          <w:color w:val="72797F"/>
          <w:spacing w:val="-10"/>
          <w:w w:val="115"/>
        </w:rPr>
        <w:t> </w:t>
      </w:r>
      <w:r>
        <w:rPr>
          <w:b/>
          <w:color w:val="DC002E"/>
          <w:w w:val="115"/>
        </w:rPr>
        <w:t>342</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Lasallista</w:t>
      </w:r>
      <w:r>
        <w:rPr>
          <w:color w:val="72797F"/>
          <w:spacing w:val="-10"/>
          <w:w w:val="115"/>
        </w:rPr>
        <w:t> </w:t>
      </w:r>
      <w:r>
        <w:rPr>
          <w:color w:val="72797F"/>
          <w:w w:val="115"/>
        </w:rPr>
        <w:t>de</w:t>
      </w:r>
      <w:r>
        <w:rPr>
          <w:color w:val="72797F"/>
          <w:spacing w:val="-10"/>
          <w:w w:val="115"/>
        </w:rPr>
        <w:t> </w:t>
      </w:r>
      <w:r>
        <w:rPr>
          <w:color w:val="72797F"/>
          <w:w w:val="115"/>
        </w:rPr>
        <w:t>Investiga- ción, </w:t>
      </w:r>
      <w:r>
        <w:rPr>
          <w:b/>
          <w:color w:val="DC002E"/>
          <w:w w:val="115"/>
        </w:rPr>
        <w:t>314</w:t>
      </w:r>
      <w:r>
        <w:rPr>
          <w:color w:val="72797F"/>
          <w:w w:val="115"/>
        </w:rPr>
        <w:t>; Revista Latinoamericana de Ciencias Sociales, Niñez y Juventud, </w:t>
      </w:r>
      <w:r>
        <w:rPr>
          <w:b/>
          <w:color w:val="DC002E"/>
          <w:w w:val="115"/>
        </w:rPr>
        <w:t>314</w:t>
      </w:r>
      <w:r>
        <w:rPr>
          <w:color w:val="72797F"/>
          <w:w w:val="115"/>
        </w:rPr>
        <w:t>; Revista Latinoamericana de Psicología, </w:t>
      </w:r>
      <w:r>
        <w:rPr>
          <w:b/>
          <w:color w:val="DC002E"/>
          <w:w w:val="115"/>
        </w:rPr>
        <w:t>343</w:t>
      </w:r>
      <w:r>
        <w:rPr>
          <w:color w:val="72797F"/>
          <w:w w:val="115"/>
        </w:rPr>
        <w:t>; Revista Med, </w:t>
      </w:r>
      <w:r>
        <w:rPr>
          <w:b/>
          <w:color w:val="DC002E"/>
          <w:w w:val="115"/>
        </w:rPr>
        <w:t>291</w:t>
      </w:r>
      <w:r>
        <w:rPr>
          <w:color w:val="72797F"/>
          <w:w w:val="115"/>
        </w:rPr>
        <w:t>;</w:t>
      </w:r>
      <w:r>
        <w:rPr>
          <w:color w:val="72797F"/>
          <w:spacing w:val="-25"/>
          <w:w w:val="115"/>
        </w:rPr>
        <w:t> </w:t>
      </w:r>
      <w:r>
        <w:rPr>
          <w:color w:val="72797F"/>
          <w:w w:val="115"/>
        </w:rPr>
        <w:t>Revista MVZ</w:t>
      </w:r>
      <w:r>
        <w:rPr>
          <w:color w:val="72797F"/>
          <w:spacing w:val="-5"/>
          <w:w w:val="115"/>
        </w:rPr>
        <w:t> </w:t>
      </w:r>
      <w:r>
        <w:rPr>
          <w:color w:val="72797F"/>
          <w:w w:val="115"/>
        </w:rPr>
        <w:t>Córdoba,</w:t>
      </w:r>
      <w:r>
        <w:rPr>
          <w:color w:val="72797F"/>
          <w:spacing w:val="-5"/>
          <w:w w:val="115"/>
        </w:rPr>
        <w:t> </w:t>
      </w:r>
      <w:r>
        <w:rPr>
          <w:b/>
          <w:color w:val="DC002E"/>
          <w:w w:val="115"/>
        </w:rPr>
        <w:t>383</w:t>
      </w:r>
      <w:r>
        <w:rPr>
          <w:color w:val="72797F"/>
          <w:w w:val="115"/>
        </w:rPr>
        <w:t>;</w:t>
      </w:r>
      <w:r>
        <w:rPr>
          <w:color w:val="72797F"/>
          <w:spacing w:val="-5"/>
          <w:w w:val="115"/>
        </w:rPr>
        <w:t> </w:t>
      </w:r>
      <w:r>
        <w:rPr>
          <w:color w:val="72797F"/>
          <w:w w:val="115"/>
        </w:rPr>
        <w:t>Revista</w:t>
      </w:r>
      <w:r>
        <w:rPr>
          <w:color w:val="72797F"/>
          <w:spacing w:val="-5"/>
          <w:w w:val="115"/>
        </w:rPr>
        <w:t> </w:t>
      </w:r>
      <w:r>
        <w:rPr>
          <w:color w:val="72797F"/>
          <w:w w:val="115"/>
        </w:rPr>
        <w:t>Ópera,</w:t>
      </w:r>
      <w:r>
        <w:rPr>
          <w:color w:val="72797F"/>
          <w:spacing w:val="-5"/>
          <w:w w:val="115"/>
        </w:rPr>
        <w:t> </w:t>
      </w:r>
      <w:r>
        <w:rPr>
          <w:b/>
          <w:color w:val="DC002E"/>
          <w:w w:val="115"/>
        </w:rPr>
        <w:t>132</w:t>
      </w:r>
      <w:r>
        <w:rPr>
          <w:color w:val="72797F"/>
          <w:w w:val="115"/>
        </w:rPr>
        <w:t>;</w:t>
      </w:r>
      <w:r>
        <w:rPr>
          <w:color w:val="72797F"/>
          <w:spacing w:val="-5"/>
          <w:w w:val="115"/>
        </w:rPr>
        <w:t> </w:t>
      </w:r>
      <w:r>
        <w:rPr>
          <w:color w:val="72797F"/>
          <w:w w:val="115"/>
        </w:rPr>
        <w:t>Salud</w:t>
      </w:r>
      <w:r>
        <w:rPr>
          <w:color w:val="72797F"/>
          <w:spacing w:val="-5"/>
          <w:w w:val="115"/>
        </w:rPr>
        <w:t> </w:t>
      </w:r>
      <w:r>
        <w:rPr>
          <w:color w:val="72797F"/>
          <w:w w:val="115"/>
        </w:rPr>
        <w:t>Uninorte,</w:t>
      </w:r>
      <w:r>
        <w:rPr>
          <w:color w:val="72797F"/>
          <w:spacing w:val="-5"/>
          <w:w w:val="115"/>
        </w:rPr>
        <w:t> </w:t>
      </w:r>
      <w:r>
        <w:rPr>
          <w:b/>
          <w:color w:val="DC002E"/>
          <w:w w:val="115"/>
        </w:rPr>
        <w:t>365</w:t>
      </w:r>
      <w:r>
        <w:rPr>
          <w:color w:val="72797F"/>
          <w:w w:val="115"/>
        </w:rPr>
        <w:t>;</w:t>
      </w:r>
      <w:r>
        <w:rPr>
          <w:color w:val="72797F"/>
          <w:spacing w:val="-5"/>
          <w:w w:val="115"/>
        </w:rPr>
        <w:t> </w:t>
      </w:r>
      <w:r>
        <w:rPr>
          <w:color w:val="72797F"/>
          <w:w w:val="115"/>
        </w:rPr>
        <w:t>Scientia</w:t>
      </w:r>
      <w:r>
        <w:rPr>
          <w:color w:val="72797F"/>
          <w:spacing w:val="-5"/>
          <w:w w:val="115"/>
        </w:rPr>
        <w:t> </w:t>
      </w:r>
      <w:r>
        <w:rPr>
          <w:color w:val="72797F"/>
          <w:w w:val="115"/>
        </w:rPr>
        <w:t>et</w:t>
      </w:r>
      <w:r>
        <w:rPr>
          <w:color w:val="72797F"/>
          <w:spacing w:val="-5"/>
          <w:w w:val="115"/>
        </w:rPr>
        <w:t> Te- </w:t>
      </w:r>
      <w:r>
        <w:rPr>
          <w:color w:val="72797F"/>
          <w:w w:val="115"/>
        </w:rPr>
        <w:t>chnica, </w:t>
      </w:r>
      <w:r>
        <w:rPr>
          <w:b/>
          <w:color w:val="DC002E"/>
          <w:w w:val="115"/>
        </w:rPr>
        <w:t>272</w:t>
      </w:r>
      <w:r>
        <w:rPr>
          <w:color w:val="72797F"/>
          <w:w w:val="115"/>
        </w:rPr>
        <w:t>; Signo y Pensamiento, </w:t>
      </w:r>
      <w:r>
        <w:rPr>
          <w:b/>
          <w:color w:val="DC002E"/>
          <w:w w:val="115"/>
        </w:rPr>
        <w:t>179</w:t>
      </w:r>
      <w:r>
        <w:rPr>
          <w:color w:val="72797F"/>
          <w:w w:val="115"/>
        </w:rPr>
        <w:t>; </w:t>
      </w:r>
      <w:r>
        <w:rPr>
          <w:color w:val="72797F"/>
          <w:spacing w:val="-3"/>
          <w:w w:val="115"/>
        </w:rPr>
        <w:t>Tabula </w:t>
      </w:r>
      <w:r>
        <w:rPr>
          <w:color w:val="72797F"/>
          <w:w w:val="115"/>
        </w:rPr>
        <w:t>Rasa, </w:t>
      </w:r>
      <w:r>
        <w:rPr>
          <w:b/>
          <w:color w:val="DC002E"/>
          <w:w w:val="115"/>
        </w:rPr>
        <w:t>381</w:t>
      </w:r>
      <w:r>
        <w:rPr>
          <w:color w:val="72797F"/>
          <w:w w:val="115"/>
        </w:rPr>
        <w:t>; Territorios, </w:t>
      </w:r>
      <w:r>
        <w:rPr>
          <w:color w:val="72797F"/>
          <w:spacing w:val="44"/>
          <w:w w:val="115"/>
        </w:rPr>
        <w:t> </w:t>
      </w:r>
      <w:r>
        <w:rPr>
          <w:b/>
          <w:color w:val="DC002E"/>
          <w:w w:val="115"/>
        </w:rPr>
        <w:t>239</w:t>
      </w:r>
      <w:r>
        <w:rPr>
          <w:color w:val="72797F"/>
          <w:w w:val="115"/>
        </w:rPr>
        <w:t>;</w:t>
      </w:r>
    </w:p>
    <w:p>
      <w:pPr>
        <w:pStyle w:val="BodyText"/>
        <w:ind w:left="1189"/>
        <w:jc w:val="both"/>
      </w:pPr>
      <w:r>
        <w:rPr>
          <w:color w:val="72797F"/>
          <w:w w:val="115"/>
        </w:rPr>
        <w:t>Umbral Científico, </w:t>
      </w:r>
      <w:r>
        <w:rPr>
          <w:b/>
          <w:color w:val="DC002E"/>
          <w:w w:val="115"/>
        </w:rPr>
        <w:t>316</w:t>
      </w:r>
      <w:r>
        <w:rPr>
          <w:color w:val="72797F"/>
          <w:w w:val="115"/>
        </w:rPr>
        <w:t>; Universidad Eafit, </w:t>
      </w:r>
      <w:r>
        <w:rPr>
          <w:b/>
          <w:color w:val="DC002E"/>
          <w:w w:val="115"/>
        </w:rPr>
        <w:t>316</w:t>
      </w:r>
      <w:r>
        <w:rPr>
          <w:color w:val="72797F"/>
          <w:w w:val="115"/>
        </w:rPr>
        <w:t>; Universitas Humanística, </w:t>
      </w:r>
      <w:r>
        <w:rPr>
          <w:b/>
          <w:color w:val="DC002E"/>
          <w:w w:val="115"/>
        </w:rPr>
        <w:t>150</w:t>
      </w:r>
      <w:r>
        <w:rPr>
          <w:color w:val="72797F"/>
          <w:w w:val="115"/>
        </w:rPr>
        <w:t>;</w:t>
      </w:r>
    </w:p>
    <w:p>
      <w:pPr>
        <w:pStyle w:val="BodyText"/>
        <w:ind w:left="1189"/>
        <w:jc w:val="both"/>
      </w:pPr>
      <w:r>
        <w:rPr>
          <w:color w:val="72797F"/>
          <w:w w:val="110"/>
        </w:rPr>
        <w:t>Universitas Psychologica, </w:t>
      </w:r>
      <w:r>
        <w:rPr>
          <w:b/>
          <w:color w:val="DC002E"/>
          <w:w w:val="110"/>
        </w:rPr>
        <w:t>346</w:t>
      </w:r>
      <w:r>
        <w:rPr>
          <w:color w:val="72797F"/>
          <w:w w:val="110"/>
        </w:rPr>
        <w:t>; Universitas Scientiarum, </w:t>
      </w:r>
      <w:r>
        <w:rPr>
          <w:b/>
          <w:color w:val="DC002E"/>
          <w:w w:val="110"/>
        </w:rPr>
        <w:t>297</w:t>
      </w:r>
      <w:r>
        <w:rPr>
          <w:color w:val="72797F"/>
          <w:w w:val="110"/>
        </w:rPr>
        <w:t>; Vniversitas,  </w:t>
      </w:r>
      <w:r>
        <w:rPr>
          <w:b/>
          <w:color w:val="DC002E"/>
          <w:w w:val="110"/>
        </w:rPr>
        <w:t>190</w:t>
      </w:r>
      <w:r>
        <w:rPr>
          <w:color w:val="72797F"/>
          <w:w w:val="110"/>
        </w:rPr>
        <w:t>;</w:t>
      </w:r>
    </w:p>
    <w:p>
      <w:pPr>
        <w:pStyle w:val="BodyText"/>
        <w:ind w:left="1189"/>
        <w:jc w:val="both"/>
        <w:rPr>
          <w:b/>
        </w:rPr>
      </w:pPr>
      <w:r>
        <w:rPr>
          <w:color w:val="72797F"/>
          <w:w w:val="115"/>
        </w:rPr>
        <w:t>Zona Próxima, </w:t>
      </w:r>
      <w:r>
        <w:rPr>
          <w:b/>
          <w:color w:val="DC002E"/>
          <w:w w:val="115"/>
        </w:rPr>
        <w:t>227</w:t>
      </w:r>
    </w:p>
    <w:p>
      <w:pPr>
        <w:pStyle w:val="BodyText"/>
        <w:spacing w:before="4"/>
        <w:rPr>
          <w:b/>
          <w:sz w:val="14"/>
        </w:rPr>
      </w:pPr>
    </w:p>
    <w:p>
      <w:pPr>
        <w:pStyle w:val="Heading6"/>
        <w:ind w:left="1188"/>
      </w:pPr>
      <w:r>
        <w:rPr>
          <w:color w:val="DC002E"/>
          <w:w w:val="110"/>
        </w:rPr>
        <w:t>_Costa Rica</w:t>
      </w:r>
    </w:p>
    <w:p>
      <w:pPr>
        <w:pStyle w:val="BodyText"/>
        <w:spacing w:before="46"/>
        <w:ind w:left="1188" w:right="848"/>
        <w:jc w:val="both"/>
        <w:rPr>
          <w:b/>
        </w:rPr>
      </w:pPr>
      <w:r>
        <w:rPr>
          <w:color w:val="72797F"/>
          <w:w w:val="115"/>
        </w:rPr>
        <w:t>Acta</w:t>
      </w:r>
      <w:r>
        <w:rPr>
          <w:color w:val="72797F"/>
          <w:spacing w:val="-8"/>
          <w:w w:val="115"/>
        </w:rPr>
        <w:t> </w:t>
      </w:r>
      <w:r>
        <w:rPr>
          <w:color w:val="72797F"/>
          <w:w w:val="115"/>
        </w:rPr>
        <w:t>Médica</w:t>
      </w:r>
      <w:r>
        <w:rPr>
          <w:color w:val="72797F"/>
          <w:spacing w:val="-8"/>
          <w:w w:val="115"/>
        </w:rPr>
        <w:t> </w:t>
      </w:r>
      <w:r>
        <w:rPr>
          <w:color w:val="72797F"/>
          <w:w w:val="115"/>
        </w:rPr>
        <w:t>Costarricense,</w:t>
      </w:r>
      <w:r>
        <w:rPr>
          <w:color w:val="72797F"/>
          <w:spacing w:val="-8"/>
          <w:w w:val="115"/>
        </w:rPr>
        <w:t> </w:t>
      </w:r>
      <w:r>
        <w:rPr>
          <w:b/>
          <w:color w:val="DC002E"/>
          <w:w w:val="115"/>
        </w:rPr>
        <w:t>283</w:t>
      </w:r>
      <w:r>
        <w:rPr>
          <w:color w:val="72797F"/>
          <w:w w:val="115"/>
        </w:rPr>
        <w:t>;</w:t>
      </w:r>
      <w:r>
        <w:rPr>
          <w:color w:val="72797F"/>
          <w:spacing w:val="-8"/>
          <w:w w:val="115"/>
        </w:rPr>
        <w:t> </w:t>
      </w:r>
      <w:r>
        <w:rPr>
          <w:color w:val="72797F"/>
          <w:w w:val="115"/>
        </w:rPr>
        <w:t>Agronomía</w:t>
      </w:r>
      <w:r>
        <w:rPr>
          <w:color w:val="72797F"/>
          <w:spacing w:val="-8"/>
          <w:w w:val="115"/>
        </w:rPr>
        <w:t> </w:t>
      </w:r>
      <w:r>
        <w:rPr>
          <w:color w:val="72797F"/>
          <w:w w:val="115"/>
        </w:rPr>
        <w:t>Costarricense,</w:t>
      </w:r>
      <w:r>
        <w:rPr>
          <w:color w:val="72797F"/>
          <w:spacing w:val="-8"/>
          <w:w w:val="115"/>
        </w:rPr>
        <w:t> </w:t>
      </w:r>
      <w:r>
        <w:rPr>
          <w:b/>
          <w:color w:val="DC002E"/>
          <w:w w:val="115"/>
        </w:rPr>
        <w:t>133</w:t>
      </w:r>
      <w:r>
        <w:rPr>
          <w:color w:val="72797F"/>
          <w:w w:val="115"/>
        </w:rPr>
        <w:t>;</w:t>
      </w:r>
      <w:r>
        <w:rPr>
          <w:color w:val="72797F"/>
          <w:spacing w:val="-8"/>
          <w:w w:val="115"/>
        </w:rPr>
        <w:t> </w:t>
      </w:r>
      <w:r>
        <w:rPr>
          <w:color w:val="72797F"/>
          <w:w w:val="115"/>
        </w:rPr>
        <w:t>Agronomía Mesoamericana,</w:t>
      </w:r>
      <w:r>
        <w:rPr>
          <w:color w:val="72797F"/>
          <w:spacing w:val="-15"/>
          <w:w w:val="115"/>
        </w:rPr>
        <w:t> </w:t>
      </w:r>
      <w:r>
        <w:rPr>
          <w:b/>
          <w:color w:val="DC002E"/>
          <w:w w:val="115"/>
        </w:rPr>
        <w:t>133</w:t>
      </w:r>
      <w:r>
        <w:rPr>
          <w:color w:val="72797F"/>
          <w:w w:val="115"/>
        </w:rPr>
        <w:t>;</w:t>
      </w:r>
      <w:r>
        <w:rPr>
          <w:color w:val="72797F"/>
          <w:spacing w:val="-15"/>
          <w:w w:val="115"/>
        </w:rPr>
        <w:t> </w:t>
      </w:r>
      <w:r>
        <w:rPr>
          <w:color w:val="72797F"/>
          <w:w w:val="115"/>
        </w:rPr>
        <w:t>Anuario</w:t>
      </w:r>
      <w:r>
        <w:rPr>
          <w:color w:val="72797F"/>
          <w:spacing w:val="-15"/>
          <w:w w:val="115"/>
        </w:rPr>
        <w:t> </w:t>
      </w:r>
      <w:r>
        <w:rPr>
          <w:color w:val="72797F"/>
          <w:w w:val="115"/>
        </w:rPr>
        <w:t>de</w:t>
      </w:r>
      <w:r>
        <w:rPr>
          <w:color w:val="72797F"/>
          <w:spacing w:val="-15"/>
          <w:w w:val="115"/>
        </w:rPr>
        <w:t> </w:t>
      </w:r>
      <w:r>
        <w:rPr>
          <w:color w:val="72797F"/>
          <w:w w:val="115"/>
        </w:rPr>
        <w:t>Estudios</w:t>
      </w:r>
      <w:r>
        <w:rPr>
          <w:color w:val="72797F"/>
          <w:spacing w:val="-15"/>
          <w:w w:val="115"/>
        </w:rPr>
        <w:t> </w:t>
      </w:r>
      <w:r>
        <w:rPr>
          <w:color w:val="72797F"/>
          <w:w w:val="115"/>
        </w:rPr>
        <w:t>Centroamericanos,</w:t>
      </w:r>
      <w:r>
        <w:rPr>
          <w:color w:val="72797F"/>
          <w:spacing w:val="-14"/>
          <w:w w:val="115"/>
        </w:rPr>
        <w:t> </w:t>
      </w:r>
      <w:r>
        <w:rPr>
          <w:b/>
          <w:color w:val="DC002E"/>
          <w:w w:val="115"/>
        </w:rPr>
        <w:t>252</w:t>
      </w:r>
      <w:r>
        <w:rPr>
          <w:color w:val="72797F"/>
          <w:w w:val="115"/>
        </w:rPr>
        <w:t>;</w:t>
      </w:r>
      <w:r>
        <w:rPr>
          <w:color w:val="72797F"/>
          <w:spacing w:val="-15"/>
          <w:w w:val="115"/>
        </w:rPr>
        <w:t> </w:t>
      </w:r>
      <w:r>
        <w:rPr>
          <w:color w:val="72797F"/>
          <w:w w:val="115"/>
        </w:rPr>
        <w:t>Comuni- cación, </w:t>
      </w:r>
      <w:r>
        <w:rPr>
          <w:b/>
          <w:color w:val="DC002E"/>
          <w:w w:val="115"/>
        </w:rPr>
        <w:t>175</w:t>
      </w:r>
      <w:r>
        <w:rPr>
          <w:color w:val="72797F"/>
          <w:w w:val="115"/>
        </w:rPr>
        <w:t>; Diálogos. Revista Electrónica de Historia, </w:t>
      </w:r>
      <w:r>
        <w:rPr>
          <w:b/>
          <w:color w:val="DC002E"/>
          <w:w w:val="115"/>
        </w:rPr>
        <w:t>255</w:t>
      </w:r>
      <w:r>
        <w:rPr>
          <w:color w:val="72797F"/>
          <w:w w:val="115"/>
        </w:rPr>
        <w:t>; Educación, </w:t>
      </w:r>
      <w:r>
        <w:rPr>
          <w:b/>
          <w:color w:val="DC002E"/>
          <w:w w:val="115"/>
        </w:rPr>
        <w:t>208</w:t>
      </w:r>
      <w:r>
        <w:rPr>
          <w:color w:val="72797F"/>
          <w:w w:val="115"/>
        </w:rPr>
        <w:t>; Enfermería Actual en Costa Rica, </w:t>
      </w:r>
      <w:r>
        <w:rPr>
          <w:b/>
          <w:color w:val="DC002E"/>
          <w:w w:val="115"/>
        </w:rPr>
        <w:t>358</w:t>
      </w:r>
      <w:r>
        <w:rPr>
          <w:color w:val="72797F"/>
          <w:w w:val="115"/>
        </w:rPr>
        <w:t>; InterSedes: Revista de las Sedes Re- gionales, </w:t>
      </w:r>
      <w:r>
        <w:rPr>
          <w:b/>
          <w:color w:val="DC002E"/>
          <w:w w:val="115"/>
        </w:rPr>
        <w:t>305</w:t>
      </w:r>
      <w:r>
        <w:rPr>
          <w:color w:val="72797F"/>
          <w:w w:val="115"/>
        </w:rPr>
        <w:t>; Población y Salud en Mesoamérica, </w:t>
      </w:r>
      <w:r>
        <w:rPr>
          <w:b/>
          <w:color w:val="DC002E"/>
          <w:w w:val="115"/>
        </w:rPr>
        <w:t>359</w:t>
      </w:r>
      <w:r>
        <w:rPr>
          <w:color w:val="72797F"/>
          <w:w w:val="115"/>
        </w:rPr>
        <w:t>; Revista de Ciencias Sociales,</w:t>
      </w:r>
      <w:r>
        <w:rPr>
          <w:color w:val="72797F"/>
          <w:spacing w:val="-6"/>
          <w:w w:val="115"/>
        </w:rPr>
        <w:t> </w:t>
      </w:r>
      <w:r>
        <w:rPr>
          <w:b/>
          <w:color w:val="DC002E"/>
          <w:w w:val="115"/>
        </w:rPr>
        <w:t>377</w:t>
      </w:r>
      <w:r>
        <w:rPr>
          <w:color w:val="72797F"/>
          <w:w w:val="115"/>
        </w:rPr>
        <w:t>;</w:t>
      </w:r>
      <w:r>
        <w:rPr>
          <w:color w:val="72797F"/>
          <w:spacing w:val="-6"/>
          <w:w w:val="115"/>
        </w:rPr>
        <w:t> </w:t>
      </w:r>
      <w:r>
        <w:rPr>
          <w:color w:val="72797F"/>
          <w:w w:val="115"/>
        </w:rPr>
        <w:t>Revista</w:t>
      </w:r>
      <w:r>
        <w:rPr>
          <w:color w:val="72797F"/>
          <w:spacing w:val="-6"/>
          <w:w w:val="115"/>
        </w:rPr>
        <w:t> </w:t>
      </w:r>
      <w:r>
        <w:rPr>
          <w:color w:val="72797F"/>
          <w:w w:val="115"/>
        </w:rPr>
        <w:t>Electrónica</w:t>
      </w:r>
      <w:r>
        <w:rPr>
          <w:color w:val="72797F"/>
          <w:spacing w:val="-6"/>
          <w:w w:val="115"/>
        </w:rPr>
        <w:t> </w:t>
      </w:r>
      <w:r>
        <w:rPr>
          <w:color w:val="72797F"/>
          <w:w w:val="115"/>
        </w:rPr>
        <w:t>Actualidades</w:t>
      </w:r>
      <w:r>
        <w:rPr>
          <w:color w:val="72797F"/>
          <w:spacing w:val="-6"/>
          <w:w w:val="115"/>
        </w:rPr>
        <w:t> </w:t>
      </w:r>
      <w:r>
        <w:rPr>
          <w:color w:val="72797F"/>
          <w:w w:val="115"/>
        </w:rPr>
        <w:t>Investigativas</w:t>
      </w:r>
      <w:r>
        <w:rPr>
          <w:color w:val="72797F"/>
          <w:spacing w:val="-6"/>
          <w:w w:val="115"/>
        </w:rPr>
        <w:t> </w:t>
      </w:r>
      <w:r>
        <w:rPr>
          <w:color w:val="72797F"/>
          <w:w w:val="115"/>
        </w:rPr>
        <w:t>en</w:t>
      </w:r>
      <w:r>
        <w:rPr>
          <w:color w:val="72797F"/>
          <w:spacing w:val="-6"/>
          <w:w w:val="115"/>
        </w:rPr>
        <w:t> </w:t>
      </w:r>
      <w:r>
        <w:rPr>
          <w:color w:val="72797F"/>
          <w:w w:val="115"/>
        </w:rPr>
        <w:t>Educación, </w:t>
      </w:r>
      <w:r>
        <w:rPr>
          <w:b/>
          <w:color w:val="DC002E"/>
          <w:w w:val="115"/>
        </w:rPr>
        <w:t>219</w:t>
      </w:r>
    </w:p>
    <w:p>
      <w:pPr>
        <w:pStyle w:val="BodyText"/>
        <w:spacing w:before="7"/>
        <w:rPr>
          <w:b/>
          <w:sz w:val="19"/>
        </w:rPr>
      </w:pPr>
    </w:p>
    <w:p>
      <w:pPr>
        <w:pStyle w:val="Heading6"/>
        <w:spacing w:before="0"/>
        <w:ind w:left="1188"/>
      </w:pPr>
      <w:r>
        <w:rPr>
          <w:color w:val="DC002E"/>
          <w:w w:val="110"/>
        </w:rPr>
        <w:t>_Cuba</w:t>
      </w:r>
    </w:p>
    <w:p>
      <w:pPr>
        <w:pStyle w:val="BodyText"/>
        <w:spacing w:before="46"/>
        <w:ind w:left="1188" w:right="848"/>
        <w:jc w:val="both"/>
        <w:rPr>
          <w:b/>
        </w:rPr>
      </w:pPr>
      <w:r>
        <w:rPr>
          <w:color w:val="72797F"/>
          <w:w w:val="115"/>
        </w:rPr>
        <w:t>Revista Ciencias Técnicas Agropecuarias, </w:t>
      </w:r>
      <w:r>
        <w:rPr>
          <w:b/>
          <w:color w:val="DC002E"/>
          <w:w w:val="115"/>
        </w:rPr>
        <w:t>139</w:t>
      </w:r>
      <w:r>
        <w:rPr>
          <w:color w:val="72797F"/>
          <w:w w:val="115"/>
        </w:rPr>
        <w:t>; Revista Cubana de Salud Pú- blica, </w:t>
      </w:r>
      <w:r>
        <w:rPr>
          <w:b/>
          <w:color w:val="DC002E"/>
          <w:w w:val="115"/>
        </w:rPr>
        <w:t>361</w:t>
      </w:r>
    </w:p>
    <w:p>
      <w:pPr>
        <w:spacing w:after="0"/>
        <w:jc w:val="both"/>
        <w:sectPr>
          <w:pgSz w:w="8510" w:h="8510"/>
          <w:pgMar w:header="0" w:footer="267" w:top="840" w:bottom="460" w:left="200" w:right="0"/>
        </w:sectPr>
      </w:pPr>
    </w:p>
    <w:p>
      <w:pPr>
        <w:pStyle w:val="BodyText"/>
        <w:rPr>
          <w:b/>
          <w:sz w:val="20"/>
        </w:rPr>
      </w:pPr>
      <w:r>
        <w:rPr/>
        <w:pict>
          <v:group style="position:absolute;margin-left:383.444885pt;margin-top:9.909986pt;width:25.55pt;height:25.55pt;mso-position-horizontal-relative:page;mso-position-vertical-relative:page;z-index:14968" coordorigin="7669,198" coordsize="511,511">
            <v:shape style="position:absolute;left:7669;top:198;width:511;height:511" coordorigin="7669,198" coordsize="511,511" path="m8136,453l8125,386,8095,328,8049,282,7991,252,7924,241,7857,252,7799,282,7753,328,7723,386,7712,453,7723,520,7753,579,7799,625,7857,655,7924,666,7991,655,8049,625,8095,579,8125,520,8136,453m8179,453l8170,385,8164,372,8164,453,8152,529,8118,595,8066,647,8000,681,7924,694,7848,681,7782,647,7730,595,7696,529,7684,453,7696,377,7730,312,7782,260,7848,225,7924,213,8000,225,8066,260,8118,312,8152,377,8164,453,8164,372,8144,325,8104,273,8053,233,8006,213,7992,207,7924,198,7856,207,7795,233,7744,273,7704,325,7678,385,7669,453,7678,521,7704,582,7744,634,7795,674,7856,699,7924,708,7992,699,8006,694,8053,674,8104,634,8144,582,8170,521,8179,453e" filled="true" fillcolor="#dc002e" stroked="false">
              <v:path arrowok="t"/>
              <v:fill type="solid"/>
            </v:shape>
            <v:shape style="position:absolute;left:7765;top:317;width:296;height:292" type="#_x0000_t75" stroked="false">
              <v:imagedata r:id="rId2911" o:title=""/>
            </v:shape>
            <w10:wrap type="none"/>
          </v:group>
        </w:pict>
      </w:r>
    </w:p>
    <w:p>
      <w:pPr>
        <w:pStyle w:val="BodyText"/>
        <w:spacing w:before="6"/>
        <w:rPr>
          <w:b/>
          <w:sz w:val="17"/>
        </w:rPr>
      </w:pPr>
    </w:p>
    <w:p>
      <w:pPr>
        <w:pStyle w:val="Heading6"/>
      </w:pPr>
      <w:r>
        <w:rPr>
          <w:color w:val="DC002E"/>
          <w:w w:val="110"/>
        </w:rPr>
        <w:t>_Ecuador</w:t>
      </w:r>
    </w:p>
    <w:p>
      <w:pPr>
        <w:pStyle w:val="BodyText"/>
        <w:spacing w:before="46"/>
        <w:ind w:left="850"/>
        <w:jc w:val="both"/>
      </w:pPr>
      <w:r>
        <w:rPr>
          <w:color w:val="72797F"/>
          <w:w w:val="115"/>
        </w:rPr>
        <w:t>Iconos. Revista de Ciencias Sociales, </w:t>
      </w:r>
      <w:r>
        <w:rPr>
          <w:b/>
          <w:color w:val="DC002E"/>
          <w:w w:val="115"/>
        </w:rPr>
        <w:t>320</w:t>
      </w:r>
      <w:r>
        <w:rPr>
          <w:color w:val="72797F"/>
          <w:w w:val="115"/>
        </w:rPr>
        <w:t>; Revista Latinoamericana de Comu-</w:t>
      </w:r>
    </w:p>
    <w:p>
      <w:pPr>
        <w:pStyle w:val="BodyText"/>
        <w:ind w:left="850"/>
        <w:jc w:val="both"/>
        <w:rPr>
          <w:b/>
        </w:rPr>
      </w:pPr>
      <w:r>
        <w:rPr>
          <w:color w:val="72797F"/>
          <w:w w:val="115"/>
        </w:rPr>
        <w:t>nicación CHASQUI, </w:t>
      </w:r>
      <w:r>
        <w:rPr>
          <w:b/>
          <w:color w:val="DC002E"/>
          <w:w w:val="115"/>
        </w:rPr>
        <w:t>178</w:t>
      </w:r>
    </w:p>
    <w:p>
      <w:pPr>
        <w:pStyle w:val="BodyText"/>
        <w:spacing w:before="3"/>
        <w:rPr>
          <w:b/>
          <w:sz w:val="20"/>
        </w:rPr>
      </w:pPr>
    </w:p>
    <w:p>
      <w:pPr>
        <w:pStyle w:val="Heading6"/>
        <w:spacing w:before="0"/>
      </w:pPr>
      <w:r>
        <w:rPr>
          <w:color w:val="DC002E"/>
          <w:w w:val="110"/>
        </w:rPr>
        <w:t>_España</w:t>
      </w:r>
    </w:p>
    <w:p>
      <w:pPr>
        <w:pStyle w:val="BodyText"/>
        <w:spacing w:before="46"/>
        <w:ind w:left="850" w:right="1198"/>
        <w:jc w:val="both"/>
      </w:pPr>
      <w:r>
        <w:rPr>
          <w:color w:val="72797F"/>
          <w:spacing w:val="-4"/>
          <w:w w:val="115"/>
        </w:rPr>
        <w:t>Ager.</w:t>
      </w:r>
      <w:r>
        <w:rPr>
          <w:color w:val="72797F"/>
          <w:spacing w:val="-7"/>
          <w:w w:val="115"/>
        </w:rPr>
        <w:t> </w:t>
      </w:r>
      <w:r>
        <w:rPr>
          <w:color w:val="72797F"/>
          <w:w w:val="115"/>
        </w:rPr>
        <w:t>Revista</w:t>
      </w:r>
      <w:r>
        <w:rPr>
          <w:color w:val="72797F"/>
          <w:spacing w:val="-7"/>
          <w:w w:val="115"/>
        </w:rPr>
        <w:t> </w:t>
      </w:r>
      <w:r>
        <w:rPr>
          <w:color w:val="72797F"/>
          <w:w w:val="115"/>
        </w:rPr>
        <w:t>de</w:t>
      </w:r>
      <w:r>
        <w:rPr>
          <w:color w:val="72797F"/>
          <w:spacing w:val="-7"/>
          <w:w w:val="115"/>
        </w:rPr>
        <w:t> </w:t>
      </w:r>
      <w:r>
        <w:rPr>
          <w:color w:val="72797F"/>
          <w:w w:val="115"/>
        </w:rPr>
        <w:t>Estudios</w:t>
      </w:r>
      <w:r>
        <w:rPr>
          <w:color w:val="72797F"/>
          <w:spacing w:val="-7"/>
          <w:w w:val="115"/>
        </w:rPr>
        <w:t> </w:t>
      </w:r>
      <w:r>
        <w:rPr>
          <w:color w:val="72797F"/>
          <w:w w:val="115"/>
        </w:rPr>
        <w:t>sobre</w:t>
      </w:r>
      <w:r>
        <w:rPr>
          <w:color w:val="72797F"/>
          <w:spacing w:val="-7"/>
          <w:w w:val="115"/>
        </w:rPr>
        <w:t> </w:t>
      </w:r>
      <w:r>
        <w:rPr>
          <w:color w:val="72797F"/>
          <w:w w:val="115"/>
        </w:rPr>
        <w:t>Despoblación</w:t>
      </w:r>
      <w:r>
        <w:rPr>
          <w:color w:val="72797F"/>
          <w:spacing w:val="-7"/>
          <w:w w:val="115"/>
        </w:rPr>
        <w:t> </w:t>
      </w:r>
      <w:r>
        <w:rPr>
          <w:color w:val="72797F"/>
          <w:w w:val="115"/>
        </w:rPr>
        <w:t>y</w:t>
      </w:r>
      <w:r>
        <w:rPr>
          <w:color w:val="72797F"/>
          <w:spacing w:val="-7"/>
          <w:w w:val="115"/>
        </w:rPr>
        <w:t> </w:t>
      </w:r>
      <w:r>
        <w:rPr>
          <w:color w:val="72797F"/>
          <w:w w:val="115"/>
        </w:rPr>
        <w:t>Desarrollo</w:t>
      </w:r>
      <w:r>
        <w:rPr>
          <w:color w:val="72797F"/>
          <w:spacing w:val="-7"/>
          <w:w w:val="115"/>
        </w:rPr>
        <w:t> </w:t>
      </w:r>
      <w:r>
        <w:rPr>
          <w:color w:val="72797F"/>
          <w:w w:val="115"/>
        </w:rPr>
        <w:t>Rural,</w:t>
      </w:r>
      <w:r>
        <w:rPr>
          <w:color w:val="72797F"/>
          <w:spacing w:val="-7"/>
          <w:w w:val="115"/>
        </w:rPr>
        <w:t> </w:t>
      </w:r>
      <w:r>
        <w:rPr>
          <w:b/>
          <w:color w:val="DC002E"/>
          <w:w w:val="115"/>
        </w:rPr>
        <w:t>183</w:t>
      </w:r>
      <w:r>
        <w:rPr>
          <w:color w:val="72797F"/>
          <w:w w:val="115"/>
        </w:rPr>
        <w:t>;</w:t>
      </w:r>
      <w:r>
        <w:rPr>
          <w:color w:val="72797F"/>
          <w:spacing w:val="-7"/>
          <w:w w:val="115"/>
        </w:rPr>
        <w:t> </w:t>
      </w:r>
      <w:r>
        <w:rPr>
          <w:color w:val="72797F"/>
          <w:w w:val="115"/>
        </w:rPr>
        <w:t>AIBR. Revista de Antropología Iberoamericana, </w:t>
      </w:r>
      <w:r>
        <w:rPr>
          <w:b/>
          <w:color w:val="DC002E"/>
          <w:w w:val="115"/>
        </w:rPr>
        <w:t>142</w:t>
      </w:r>
      <w:r>
        <w:rPr>
          <w:color w:val="72797F"/>
          <w:w w:val="115"/>
        </w:rPr>
        <w:t>; Ámbitos, </w:t>
      </w:r>
      <w:r>
        <w:rPr>
          <w:b/>
          <w:color w:val="DC002E"/>
          <w:w w:val="115"/>
        </w:rPr>
        <w:t>174</w:t>
      </w:r>
      <w:r>
        <w:rPr>
          <w:color w:val="72797F"/>
          <w:w w:val="115"/>
        </w:rPr>
        <w:t>; América La- tina </w:t>
      </w:r>
      <w:r>
        <w:rPr>
          <w:color w:val="72797F"/>
          <w:spacing w:val="-4"/>
          <w:w w:val="115"/>
        </w:rPr>
        <w:t>Hoy, </w:t>
      </w:r>
      <w:r>
        <w:rPr>
          <w:b/>
          <w:color w:val="DC002E"/>
          <w:w w:val="115"/>
        </w:rPr>
        <w:t>319</w:t>
      </w:r>
      <w:r>
        <w:rPr>
          <w:color w:val="72797F"/>
          <w:w w:val="115"/>
        </w:rPr>
        <w:t>; Anales de Documentación, </w:t>
      </w:r>
      <w:r>
        <w:rPr>
          <w:b/>
          <w:color w:val="DC002E"/>
          <w:w w:val="115"/>
        </w:rPr>
        <w:t>170</w:t>
      </w:r>
      <w:r>
        <w:rPr>
          <w:color w:val="72797F"/>
          <w:w w:val="115"/>
        </w:rPr>
        <w:t>; Anales de Psicología, </w:t>
      </w:r>
      <w:r>
        <w:rPr>
          <w:b/>
          <w:color w:val="DC002E"/>
          <w:w w:val="115"/>
        </w:rPr>
        <w:t>329</w:t>
      </w:r>
      <w:r>
        <w:rPr>
          <w:color w:val="72797F"/>
          <w:w w:val="115"/>
        </w:rPr>
        <w:t>; Anales del Jardín Botánico de Madrid, </w:t>
      </w:r>
      <w:r>
        <w:rPr>
          <w:b/>
          <w:color w:val="DC002E"/>
          <w:w w:val="115"/>
        </w:rPr>
        <w:t>156</w:t>
      </w:r>
      <w:r>
        <w:rPr>
          <w:color w:val="72797F"/>
          <w:w w:val="115"/>
        </w:rPr>
        <w:t>; Anuario de Historia de la Igle- sia,</w:t>
      </w:r>
      <w:r>
        <w:rPr>
          <w:color w:val="72797F"/>
          <w:spacing w:val="-9"/>
          <w:w w:val="115"/>
        </w:rPr>
        <w:t> </w:t>
      </w:r>
      <w:r>
        <w:rPr>
          <w:b/>
          <w:color w:val="DC002E"/>
          <w:w w:val="115"/>
        </w:rPr>
        <w:t>252</w:t>
      </w:r>
      <w:r>
        <w:rPr>
          <w:color w:val="72797F"/>
          <w:w w:val="115"/>
        </w:rPr>
        <w:t>;</w:t>
      </w:r>
      <w:r>
        <w:rPr>
          <w:color w:val="72797F"/>
          <w:spacing w:val="-9"/>
          <w:w w:val="115"/>
        </w:rPr>
        <w:t> </w:t>
      </w:r>
      <w:r>
        <w:rPr>
          <w:color w:val="72797F"/>
          <w:w w:val="115"/>
        </w:rPr>
        <w:t>AquaTIC,</w:t>
      </w:r>
      <w:r>
        <w:rPr>
          <w:color w:val="72797F"/>
          <w:spacing w:val="-9"/>
          <w:w w:val="115"/>
        </w:rPr>
        <w:t> </w:t>
      </w:r>
      <w:r>
        <w:rPr>
          <w:b/>
          <w:color w:val="DC002E"/>
          <w:w w:val="115"/>
        </w:rPr>
        <w:t>157</w:t>
      </w:r>
      <w:r>
        <w:rPr>
          <w:color w:val="72797F"/>
          <w:w w:val="115"/>
        </w:rPr>
        <w:t>;</w:t>
      </w:r>
      <w:r>
        <w:rPr>
          <w:color w:val="72797F"/>
          <w:spacing w:val="-9"/>
          <w:w w:val="115"/>
        </w:rPr>
        <w:t> </w:t>
      </w:r>
      <w:r>
        <w:rPr>
          <w:color w:val="72797F"/>
          <w:w w:val="115"/>
        </w:rPr>
        <w:t>Araucaria,</w:t>
      </w:r>
      <w:r>
        <w:rPr>
          <w:color w:val="72797F"/>
          <w:spacing w:val="-9"/>
          <w:w w:val="115"/>
        </w:rPr>
        <w:t> </w:t>
      </w:r>
      <w:r>
        <w:rPr>
          <w:b/>
          <w:color w:val="DC002E"/>
          <w:w w:val="115"/>
        </w:rPr>
        <w:t>240</w:t>
      </w:r>
      <w:r>
        <w:rPr>
          <w:color w:val="72797F"/>
          <w:w w:val="115"/>
        </w:rPr>
        <w:t>;</w:t>
      </w:r>
      <w:r>
        <w:rPr>
          <w:color w:val="72797F"/>
          <w:spacing w:val="-9"/>
          <w:w w:val="115"/>
        </w:rPr>
        <w:t> </w:t>
      </w:r>
      <w:r>
        <w:rPr>
          <w:color w:val="72797F"/>
          <w:w w:val="115"/>
        </w:rPr>
        <w:t>Archivos</w:t>
      </w:r>
      <w:r>
        <w:rPr>
          <w:color w:val="72797F"/>
          <w:spacing w:val="-9"/>
          <w:w w:val="115"/>
        </w:rPr>
        <w:t> </w:t>
      </w:r>
      <w:r>
        <w:rPr>
          <w:color w:val="72797F"/>
          <w:w w:val="115"/>
        </w:rPr>
        <w:t>de</w:t>
      </w:r>
      <w:r>
        <w:rPr>
          <w:color w:val="72797F"/>
          <w:spacing w:val="-9"/>
          <w:w w:val="115"/>
        </w:rPr>
        <w:t> </w:t>
      </w:r>
      <w:r>
        <w:rPr>
          <w:color w:val="72797F"/>
          <w:w w:val="115"/>
        </w:rPr>
        <w:t>Medicina,</w:t>
      </w:r>
      <w:r>
        <w:rPr>
          <w:color w:val="72797F"/>
          <w:spacing w:val="-9"/>
          <w:w w:val="115"/>
        </w:rPr>
        <w:t> </w:t>
      </w:r>
      <w:r>
        <w:rPr>
          <w:b/>
          <w:color w:val="DC002E"/>
          <w:w w:val="115"/>
        </w:rPr>
        <w:t>285</w:t>
      </w:r>
      <w:r>
        <w:rPr>
          <w:color w:val="72797F"/>
          <w:w w:val="115"/>
        </w:rPr>
        <w:t>;</w:t>
      </w:r>
      <w:r>
        <w:rPr>
          <w:color w:val="72797F"/>
          <w:spacing w:val="-9"/>
          <w:w w:val="115"/>
        </w:rPr>
        <w:t> </w:t>
      </w:r>
      <w:r>
        <w:rPr>
          <w:color w:val="72797F"/>
          <w:w w:val="115"/>
        </w:rPr>
        <w:t>Archivos de Zootecnia, </w:t>
      </w:r>
      <w:r>
        <w:rPr>
          <w:b/>
          <w:color w:val="DC002E"/>
          <w:w w:val="115"/>
        </w:rPr>
        <w:t>382</w:t>
      </w:r>
      <w:r>
        <w:rPr>
          <w:color w:val="72797F"/>
          <w:w w:val="115"/>
        </w:rPr>
        <w:t>; Athenea Digital, </w:t>
      </w:r>
      <w:r>
        <w:rPr>
          <w:b/>
          <w:color w:val="DC002E"/>
          <w:w w:val="115"/>
        </w:rPr>
        <w:t>299</w:t>
      </w:r>
      <w:r>
        <w:rPr>
          <w:color w:val="72797F"/>
          <w:w w:val="115"/>
        </w:rPr>
        <w:t>; Boletín de la Asociación Andalu- za de Bibliotecarios, </w:t>
      </w:r>
      <w:r>
        <w:rPr>
          <w:b/>
          <w:color w:val="DC002E"/>
          <w:w w:val="115"/>
        </w:rPr>
        <w:t>171</w:t>
      </w:r>
      <w:r>
        <w:rPr>
          <w:color w:val="72797F"/>
          <w:w w:val="115"/>
        </w:rPr>
        <w:t>; Çedille. Revista de Estudios Franceses, </w:t>
      </w:r>
      <w:r>
        <w:rPr>
          <w:b/>
          <w:color w:val="DC002E"/>
          <w:w w:val="115"/>
        </w:rPr>
        <w:t>276</w:t>
      </w:r>
      <w:r>
        <w:rPr>
          <w:color w:val="72797F"/>
          <w:w w:val="115"/>
        </w:rPr>
        <w:t>; CIC. Cuadernos</w:t>
      </w:r>
      <w:r>
        <w:rPr>
          <w:color w:val="72797F"/>
          <w:spacing w:val="-7"/>
          <w:w w:val="115"/>
        </w:rPr>
        <w:t> </w:t>
      </w:r>
      <w:r>
        <w:rPr>
          <w:color w:val="72797F"/>
          <w:w w:val="115"/>
        </w:rPr>
        <w:t>de</w:t>
      </w:r>
      <w:r>
        <w:rPr>
          <w:color w:val="72797F"/>
          <w:spacing w:val="-7"/>
          <w:w w:val="115"/>
        </w:rPr>
        <w:t> </w:t>
      </w:r>
      <w:r>
        <w:rPr>
          <w:color w:val="72797F"/>
          <w:w w:val="115"/>
        </w:rPr>
        <w:t>Información</w:t>
      </w:r>
      <w:r>
        <w:rPr>
          <w:color w:val="72797F"/>
          <w:spacing w:val="-7"/>
          <w:w w:val="115"/>
        </w:rPr>
        <w:t> </w:t>
      </w:r>
      <w:r>
        <w:rPr>
          <w:color w:val="72797F"/>
          <w:w w:val="115"/>
        </w:rPr>
        <w:t>y</w:t>
      </w:r>
      <w:r>
        <w:rPr>
          <w:color w:val="72797F"/>
          <w:spacing w:val="-7"/>
          <w:w w:val="115"/>
        </w:rPr>
        <w:t> </w:t>
      </w:r>
      <w:r>
        <w:rPr>
          <w:color w:val="72797F"/>
          <w:w w:val="115"/>
        </w:rPr>
        <w:t>Comunicación,</w:t>
      </w:r>
      <w:r>
        <w:rPr>
          <w:color w:val="72797F"/>
          <w:spacing w:val="-7"/>
          <w:w w:val="115"/>
        </w:rPr>
        <w:t> </w:t>
      </w:r>
      <w:r>
        <w:rPr>
          <w:b/>
          <w:color w:val="DC002E"/>
          <w:w w:val="115"/>
        </w:rPr>
        <w:t>175</w:t>
      </w:r>
      <w:r>
        <w:rPr>
          <w:color w:val="72797F"/>
          <w:w w:val="115"/>
        </w:rPr>
        <w:t>;</w:t>
      </w:r>
      <w:r>
        <w:rPr>
          <w:color w:val="72797F"/>
          <w:spacing w:val="-7"/>
          <w:w w:val="115"/>
        </w:rPr>
        <w:t> </w:t>
      </w:r>
      <w:r>
        <w:rPr>
          <w:color w:val="72797F"/>
          <w:w w:val="115"/>
        </w:rPr>
        <w:t>CIRIEC-España,</w:t>
      </w:r>
      <w:r>
        <w:rPr>
          <w:color w:val="72797F"/>
          <w:spacing w:val="-7"/>
          <w:w w:val="115"/>
        </w:rPr>
        <w:t> </w:t>
      </w:r>
      <w:r>
        <w:rPr>
          <w:color w:val="72797F"/>
          <w:w w:val="115"/>
        </w:rPr>
        <w:t>Revista</w:t>
      </w:r>
      <w:r>
        <w:rPr>
          <w:color w:val="72797F"/>
          <w:spacing w:val="-7"/>
          <w:w w:val="115"/>
        </w:rPr>
        <w:t> </w:t>
      </w:r>
      <w:r>
        <w:rPr>
          <w:color w:val="72797F"/>
          <w:w w:val="115"/>
        </w:rPr>
        <w:t>de Economía</w:t>
      </w:r>
      <w:r>
        <w:rPr>
          <w:color w:val="72797F"/>
          <w:spacing w:val="-16"/>
          <w:w w:val="115"/>
        </w:rPr>
        <w:t> </w:t>
      </w:r>
      <w:r>
        <w:rPr>
          <w:color w:val="72797F"/>
          <w:w w:val="115"/>
        </w:rPr>
        <w:t>Pública,</w:t>
      </w:r>
      <w:r>
        <w:rPr>
          <w:color w:val="72797F"/>
          <w:spacing w:val="-16"/>
          <w:w w:val="115"/>
        </w:rPr>
        <w:t> </w:t>
      </w:r>
      <w:r>
        <w:rPr>
          <w:color w:val="72797F"/>
          <w:w w:val="115"/>
        </w:rPr>
        <w:t>Social</w:t>
      </w:r>
      <w:r>
        <w:rPr>
          <w:color w:val="72797F"/>
          <w:spacing w:val="-16"/>
          <w:w w:val="115"/>
        </w:rPr>
        <w:t> </w:t>
      </w:r>
      <w:r>
        <w:rPr>
          <w:color w:val="72797F"/>
          <w:w w:val="115"/>
        </w:rPr>
        <w:t>y</w:t>
      </w:r>
      <w:r>
        <w:rPr>
          <w:color w:val="72797F"/>
          <w:spacing w:val="-16"/>
          <w:w w:val="115"/>
        </w:rPr>
        <w:t> </w:t>
      </w:r>
      <w:r>
        <w:rPr>
          <w:color w:val="72797F"/>
          <w:w w:val="115"/>
        </w:rPr>
        <w:t>Cooperativa,</w:t>
      </w:r>
      <w:r>
        <w:rPr>
          <w:color w:val="72797F"/>
          <w:spacing w:val="-16"/>
          <w:w w:val="115"/>
        </w:rPr>
        <w:t> </w:t>
      </w:r>
      <w:r>
        <w:rPr>
          <w:b/>
          <w:color w:val="DC002E"/>
          <w:w w:val="115"/>
        </w:rPr>
        <w:t>193</w:t>
      </w:r>
      <w:r>
        <w:rPr>
          <w:color w:val="72797F"/>
          <w:w w:val="115"/>
        </w:rPr>
        <w:t>;</w:t>
      </w:r>
      <w:r>
        <w:rPr>
          <w:color w:val="72797F"/>
          <w:spacing w:val="-16"/>
          <w:w w:val="115"/>
        </w:rPr>
        <w:t> </w:t>
      </w:r>
      <w:r>
        <w:rPr>
          <w:color w:val="72797F"/>
          <w:w w:val="115"/>
        </w:rPr>
        <w:t>Comunicar,</w:t>
      </w:r>
      <w:r>
        <w:rPr>
          <w:color w:val="72797F"/>
          <w:spacing w:val="-16"/>
          <w:w w:val="115"/>
        </w:rPr>
        <w:t> </w:t>
      </w:r>
      <w:r>
        <w:rPr>
          <w:b/>
          <w:color w:val="DC002E"/>
          <w:w w:val="115"/>
        </w:rPr>
        <w:t>176</w:t>
      </w:r>
      <w:r>
        <w:rPr>
          <w:color w:val="72797F"/>
          <w:w w:val="115"/>
        </w:rPr>
        <w:t>;</w:t>
      </w:r>
      <w:r>
        <w:rPr>
          <w:color w:val="72797F"/>
          <w:spacing w:val="-16"/>
          <w:w w:val="115"/>
        </w:rPr>
        <w:t> </w:t>
      </w:r>
      <w:r>
        <w:rPr>
          <w:color w:val="72797F"/>
          <w:w w:val="115"/>
        </w:rPr>
        <w:t>Cuadernos</w:t>
      </w:r>
      <w:r>
        <w:rPr>
          <w:color w:val="72797F"/>
          <w:spacing w:val="-16"/>
          <w:w w:val="115"/>
        </w:rPr>
        <w:t> </w:t>
      </w:r>
      <w:r>
        <w:rPr>
          <w:color w:val="72797F"/>
          <w:w w:val="115"/>
        </w:rPr>
        <w:t>de Economía</w:t>
      </w:r>
      <w:r>
        <w:rPr>
          <w:color w:val="72797F"/>
          <w:spacing w:val="-11"/>
          <w:w w:val="115"/>
        </w:rPr>
        <w:t> </w:t>
      </w:r>
      <w:r>
        <w:rPr>
          <w:color w:val="72797F"/>
          <w:w w:val="115"/>
        </w:rPr>
        <w:t>y</w:t>
      </w:r>
      <w:r>
        <w:rPr>
          <w:color w:val="72797F"/>
          <w:spacing w:val="-11"/>
          <w:w w:val="115"/>
        </w:rPr>
        <w:t> </w:t>
      </w:r>
      <w:r>
        <w:rPr>
          <w:color w:val="72797F"/>
          <w:w w:val="115"/>
        </w:rPr>
        <w:t>Dirección</w:t>
      </w:r>
      <w:r>
        <w:rPr>
          <w:color w:val="72797F"/>
          <w:spacing w:val="-11"/>
          <w:w w:val="115"/>
        </w:rPr>
        <w:t> </w:t>
      </w:r>
      <w:r>
        <w:rPr>
          <w:color w:val="72797F"/>
          <w:w w:val="115"/>
        </w:rPr>
        <w:t>de</w:t>
      </w:r>
      <w:r>
        <w:rPr>
          <w:color w:val="72797F"/>
          <w:spacing w:val="-11"/>
          <w:w w:val="115"/>
        </w:rPr>
        <w:t> </w:t>
      </w:r>
      <w:r>
        <w:rPr>
          <w:color w:val="72797F"/>
          <w:w w:val="115"/>
        </w:rPr>
        <w:t>la</w:t>
      </w:r>
      <w:r>
        <w:rPr>
          <w:color w:val="72797F"/>
          <w:spacing w:val="-11"/>
          <w:w w:val="115"/>
        </w:rPr>
        <w:t> </w:t>
      </w:r>
      <w:r>
        <w:rPr>
          <w:color w:val="72797F"/>
          <w:w w:val="115"/>
        </w:rPr>
        <w:t>Empresa,</w:t>
      </w:r>
      <w:r>
        <w:rPr>
          <w:color w:val="72797F"/>
          <w:spacing w:val="-11"/>
          <w:w w:val="115"/>
        </w:rPr>
        <w:t> </w:t>
      </w:r>
      <w:r>
        <w:rPr>
          <w:b/>
          <w:color w:val="DC002E"/>
          <w:w w:val="115"/>
        </w:rPr>
        <w:t>193</w:t>
      </w:r>
      <w:r>
        <w:rPr>
          <w:color w:val="72797F"/>
          <w:w w:val="115"/>
        </w:rPr>
        <w:t>;</w:t>
      </w:r>
      <w:r>
        <w:rPr>
          <w:color w:val="72797F"/>
          <w:spacing w:val="-11"/>
          <w:w w:val="115"/>
        </w:rPr>
        <w:t> </w:t>
      </w:r>
      <w:r>
        <w:rPr>
          <w:color w:val="72797F"/>
          <w:w w:val="115"/>
        </w:rPr>
        <w:t>Cuadernos</w:t>
      </w:r>
      <w:r>
        <w:rPr>
          <w:color w:val="72797F"/>
          <w:spacing w:val="-11"/>
          <w:w w:val="115"/>
        </w:rPr>
        <w:t> </w:t>
      </w:r>
      <w:r>
        <w:rPr>
          <w:color w:val="72797F"/>
          <w:w w:val="115"/>
        </w:rPr>
        <w:t>de</w:t>
      </w:r>
      <w:r>
        <w:rPr>
          <w:color w:val="72797F"/>
          <w:spacing w:val="-11"/>
          <w:w w:val="115"/>
        </w:rPr>
        <w:t> </w:t>
      </w:r>
      <w:r>
        <w:rPr>
          <w:color w:val="72797F"/>
          <w:w w:val="115"/>
        </w:rPr>
        <w:t>Turismo,</w:t>
      </w:r>
      <w:r>
        <w:rPr>
          <w:color w:val="72797F"/>
          <w:spacing w:val="-11"/>
          <w:w w:val="115"/>
        </w:rPr>
        <w:t> </w:t>
      </w:r>
      <w:r>
        <w:rPr>
          <w:b/>
          <w:color w:val="DC002E"/>
          <w:w w:val="115"/>
        </w:rPr>
        <w:t>194</w:t>
      </w:r>
      <w:r>
        <w:rPr>
          <w:color w:val="72797F"/>
          <w:w w:val="115"/>
        </w:rPr>
        <w:t>;</w:t>
      </w:r>
      <w:r>
        <w:rPr>
          <w:color w:val="72797F"/>
          <w:spacing w:val="-11"/>
          <w:w w:val="115"/>
        </w:rPr>
        <w:t> </w:t>
      </w:r>
      <w:r>
        <w:rPr>
          <w:color w:val="72797F"/>
          <w:w w:val="115"/>
        </w:rPr>
        <w:t>Cua- dernos Geográficos, </w:t>
      </w:r>
      <w:r>
        <w:rPr>
          <w:b/>
          <w:color w:val="DC002E"/>
          <w:w w:val="115"/>
        </w:rPr>
        <w:t>246</w:t>
      </w:r>
      <w:r>
        <w:rPr>
          <w:color w:val="72797F"/>
          <w:w w:val="115"/>
        </w:rPr>
        <w:t>; Digithum, </w:t>
      </w:r>
      <w:r>
        <w:rPr>
          <w:b/>
          <w:color w:val="DC002E"/>
          <w:w w:val="115"/>
        </w:rPr>
        <w:t>303</w:t>
      </w:r>
      <w:r>
        <w:rPr>
          <w:color w:val="72797F"/>
          <w:w w:val="115"/>
        </w:rPr>
        <w:t>; e-balonmano.com: Revista</w:t>
      </w:r>
      <w:r>
        <w:rPr>
          <w:color w:val="72797F"/>
          <w:spacing w:val="-29"/>
          <w:w w:val="115"/>
        </w:rPr>
        <w:t> </w:t>
      </w:r>
      <w:r>
        <w:rPr>
          <w:color w:val="72797F"/>
          <w:w w:val="115"/>
        </w:rPr>
        <w:t>Digital Deportiva, </w:t>
      </w:r>
      <w:r>
        <w:rPr>
          <w:b/>
          <w:color w:val="DC002E"/>
          <w:w w:val="115"/>
        </w:rPr>
        <w:t>357</w:t>
      </w:r>
      <w:r>
        <w:rPr>
          <w:color w:val="72797F"/>
          <w:w w:val="115"/>
        </w:rPr>
        <w:t>; Ecosistemas, </w:t>
      </w:r>
      <w:r>
        <w:rPr>
          <w:b/>
          <w:color w:val="DC002E"/>
          <w:w w:val="115"/>
        </w:rPr>
        <w:t>160</w:t>
      </w:r>
      <w:r>
        <w:rPr>
          <w:color w:val="72797F"/>
          <w:w w:val="115"/>
        </w:rPr>
        <w:t>; Educación XX1, </w:t>
      </w:r>
      <w:r>
        <w:rPr>
          <w:b/>
          <w:color w:val="DC002E"/>
          <w:w w:val="115"/>
        </w:rPr>
        <w:t>209</w:t>
      </w:r>
      <w:r>
        <w:rPr>
          <w:color w:val="72797F"/>
          <w:w w:val="115"/>
        </w:rPr>
        <w:t>; Estudios de Econo- mía Aplicada, </w:t>
      </w:r>
      <w:r>
        <w:rPr>
          <w:b/>
          <w:color w:val="DC002E"/>
          <w:w w:val="115"/>
        </w:rPr>
        <w:t>196</w:t>
      </w:r>
      <w:r>
        <w:rPr>
          <w:color w:val="72797F"/>
          <w:w w:val="115"/>
        </w:rPr>
        <w:t>; Estudios Económicos de Desarrollo Internacional, </w:t>
      </w:r>
      <w:r>
        <w:rPr>
          <w:b/>
          <w:color w:val="DC002E"/>
          <w:w w:val="115"/>
        </w:rPr>
        <w:t>197</w:t>
      </w:r>
      <w:r>
        <w:rPr>
          <w:color w:val="72797F"/>
          <w:w w:val="115"/>
        </w:rPr>
        <w:t>; Francofonía, </w:t>
      </w:r>
      <w:r>
        <w:rPr>
          <w:b/>
          <w:color w:val="DC002E"/>
          <w:w w:val="115"/>
        </w:rPr>
        <w:t>278</w:t>
      </w:r>
      <w:r>
        <w:rPr>
          <w:color w:val="72797F"/>
          <w:w w:val="115"/>
        </w:rPr>
        <w:t>; Geologica Acta: An International Earth Science Journal, </w:t>
      </w:r>
      <w:r>
        <w:rPr>
          <w:b/>
          <w:color w:val="DC002E"/>
          <w:w w:val="115"/>
        </w:rPr>
        <w:t>250</w:t>
      </w:r>
      <w:r>
        <w:rPr>
          <w:color w:val="72797F"/>
          <w:w w:val="115"/>
        </w:rPr>
        <w:t>; HISPANIA NOVA. Revista de Historia Contemporánea, </w:t>
      </w:r>
      <w:r>
        <w:rPr>
          <w:b/>
          <w:color w:val="DC002E"/>
          <w:w w:val="115"/>
        </w:rPr>
        <w:t>256</w:t>
      </w:r>
      <w:r>
        <w:rPr>
          <w:color w:val="72797F"/>
          <w:w w:val="115"/>
        </w:rPr>
        <w:t>; Humanis- mo y Trabajo Social, </w:t>
      </w:r>
      <w:r>
        <w:rPr>
          <w:b/>
          <w:color w:val="DC002E"/>
          <w:w w:val="115"/>
        </w:rPr>
        <w:t>372</w:t>
      </w:r>
      <w:r>
        <w:rPr>
          <w:color w:val="72797F"/>
          <w:w w:val="115"/>
        </w:rPr>
        <w:t>; </w:t>
      </w:r>
      <w:r>
        <w:rPr>
          <w:color w:val="72797F"/>
          <w:spacing w:val="-6"/>
          <w:w w:val="115"/>
        </w:rPr>
        <w:t>IDP. </w:t>
      </w:r>
      <w:r>
        <w:rPr>
          <w:color w:val="72797F"/>
          <w:w w:val="115"/>
        </w:rPr>
        <w:t>Revista de Internet, Derecho y Política, </w:t>
      </w:r>
      <w:r>
        <w:rPr>
          <w:b/>
          <w:color w:val="DC002E"/>
          <w:w w:val="115"/>
        </w:rPr>
        <w:t>187</w:t>
      </w:r>
      <w:r>
        <w:rPr>
          <w:color w:val="72797F"/>
          <w:w w:val="115"/>
        </w:rPr>
        <w:t>; Indivisa. Boletín de Estudios e Investigación, </w:t>
      </w:r>
      <w:r>
        <w:rPr>
          <w:b/>
          <w:color w:val="DC002E"/>
          <w:w w:val="115"/>
        </w:rPr>
        <w:t>211</w:t>
      </w:r>
      <w:r>
        <w:rPr>
          <w:color w:val="72797F"/>
          <w:w w:val="115"/>
        </w:rPr>
        <w:t>; Intangible Capital, </w:t>
      </w:r>
      <w:r>
        <w:rPr>
          <w:b/>
          <w:color w:val="DC002E"/>
          <w:w w:val="115"/>
        </w:rPr>
        <w:t>198</w:t>
      </w:r>
      <w:r>
        <w:rPr>
          <w:color w:val="72797F"/>
          <w:w w:val="115"/>
        </w:rPr>
        <w:t>; Inteligencia</w:t>
      </w:r>
      <w:r>
        <w:rPr>
          <w:color w:val="72797F"/>
          <w:spacing w:val="-9"/>
          <w:w w:val="115"/>
        </w:rPr>
        <w:t> </w:t>
      </w:r>
      <w:r>
        <w:rPr>
          <w:color w:val="72797F"/>
          <w:w w:val="115"/>
        </w:rPr>
        <w:t>Artificial.</w:t>
      </w:r>
      <w:r>
        <w:rPr>
          <w:color w:val="72797F"/>
          <w:spacing w:val="-9"/>
          <w:w w:val="115"/>
        </w:rPr>
        <w:t> </w:t>
      </w:r>
      <w:r>
        <w:rPr>
          <w:color w:val="72797F"/>
          <w:w w:val="115"/>
        </w:rPr>
        <w:t>Revista</w:t>
      </w:r>
      <w:r>
        <w:rPr>
          <w:color w:val="72797F"/>
          <w:spacing w:val="-9"/>
          <w:w w:val="115"/>
        </w:rPr>
        <w:t> </w:t>
      </w:r>
      <w:r>
        <w:rPr>
          <w:color w:val="72797F"/>
          <w:w w:val="115"/>
        </w:rPr>
        <w:t>Iberoamericana</w:t>
      </w:r>
      <w:r>
        <w:rPr>
          <w:color w:val="72797F"/>
          <w:spacing w:val="-9"/>
          <w:w w:val="115"/>
        </w:rPr>
        <w:t> </w:t>
      </w:r>
      <w:r>
        <w:rPr>
          <w:color w:val="72797F"/>
          <w:w w:val="115"/>
        </w:rPr>
        <w:t>de</w:t>
      </w:r>
      <w:r>
        <w:rPr>
          <w:color w:val="72797F"/>
          <w:spacing w:val="-9"/>
          <w:w w:val="115"/>
        </w:rPr>
        <w:t> </w:t>
      </w:r>
      <w:r>
        <w:rPr>
          <w:color w:val="72797F"/>
          <w:w w:val="115"/>
        </w:rPr>
        <w:t>Inteligencia</w:t>
      </w:r>
      <w:r>
        <w:rPr>
          <w:color w:val="72797F"/>
          <w:spacing w:val="-9"/>
          <w:w w:val="115"/>
        </w:rPr>
        <w:t> </w:t>
      </w:r>
      <w:r>
        <w:rPr>
          <w:color w:val="72797F"/>
          <w:w w:val="115"/>
        </w:rPr>
        <w:t>Artificial,</w:t>
      </w:r>
      <w:r>
        <w:rPr>
          <w:color w:val="72797F"/>
          <w:spacing w:val="-10"/>
          <w:w w:val="115"/>
        </w:rPr>
        <w:t> </w:t>
      </w:r>
      <w:r>
        <w:rPr>
          <w:b/>
          <w:color w:val="DC002E"/>
          <w:w w:val="115"/>
        </w:rPr>
        <w:t>269</w:t>
      </w:r>
      <w:r>
        <w:rPr>
          <w:color w:val="72797F"/>
          <w:w w:val="115"/>
        </w:rPr>
        <w:t>; International Journal of Clinical and Health Psychology, </w:t>
      </w:r>
      <w:r>
        <w:rPr>
          <w:b/>
          <w:color w:val="DC002E"/>
          <w:w w:val="115"/>
        </w:rPr>
        <w:t>333</w:t>
      </w:r>
      <w:r>
        <w:rPr>
          <w:color w:val="72797F"/>
          <w:w w:val="115"/>
        </w:rPr>
        <w:t>; International Journal</w:t>
      </w:r>
      <w:r>
        <w:rPr>
          <w:color w:val="72797F"/>
          <w:spacing w:val="-8"/>
          <w:w w:val="115"/>
        </w:rPr>
        <w:t> </w:t>
      </w:r>
      <w:r>
        <w:rPr>
          <w:color w:val="72797F"/>
          <w:w w:val="115"/>
        </w:rPr>
        <w:t>of</w:t>
      </w:r>
      <w:r>
        <w:rPr>
          <w:color w:val="72797F"/>
          <w:spacing w:val="-8"/>
          <w:w w:val="115"/>
        </w:rPr>
        <w:t> </w:t>
      </w:r>
      <w:r>
        <w:rPr>
          <w:color w:val="72797F"/>
          <w:w w:val="115"/>
        </w:rPr>
        <w:t>Psychology</w:t>
      </w:r>
      <w:r>
        <w:rPr>
          <w:color w:val="72797F"/>
          <w:spacing w:val="-8"/>
          <w:w w:val="115"/>
        </w:rPr>
        <w:t> </w:t>
      </w:r>
      <w:r>
        <w:rPr>
          <w:color w:val="72797F"/>
          <w:w w:val="115"/>
        </w:rPr>
        <w:t>and</w:t>
      </w:r>
      <w:r>
        <w:rPr>
          <w:color w:val="72797F"/>
          <w:spacing w:val="-8"/>
          <w:w w:val="115"/>
        </w:rPr>
        <w:t> </w:t>
      </w:r>
      <w:r>
        <w:rPr>
          <w:color w:val="72797F"/>
          <w:w w:val="115"/>
        </w:rPr>
        <w:t>Psychological</w:t>
      </w:r>
      <w:r>
        <w:rPr>
          <w:color w:val="72797F"/>
          <w:spacing w:val="-8"/>
          <w:w w:val="115"/>
        </w:rPr>
        <w:t> </w:t>
      </w:r>
      <w:r>
        <w:rPr>
          <w:color w:val="72797F"/>
          <w:w w:val="115"/>
        </w:rPr>
        <w:t>Therapy,</w:t>
      </w:r>
      <w:r>
        <w:rPr>
          <w:color w:val="72797F"/>
          <w:spacing w:val="-7"/>
          <w:w w:val="115"/>
        </w:rPr>
        <w:t> </w:t>
      </w:r>
      <w:r>
        <w:rPr>
          <w:b/>
          <w:color w:val="DC002E"/>
          <w:w w:val="115"/>
        </w:rPr>
        <w:t>334</w:t>
      </w:r>
      <w:r>
        <w:rPr>
          <w:color w:val="72797F"/>
          <w:w w:val="115"/>
        </w:rPr>
        <w:t>;</w:t>
      </w:r>
      <w:r>
        <w:rPr>
          <w:color w:val="72797F"/>
          <w:spacing w:val="-8"/>
          <w:w w:val="115"/>
        </w:rPr>
        <w:t> </w:t>
      </w:r>
      <w:r>
        <w:rPr>
          <w:color w:val="72797F"/>
          <w:w w:val="115"/>
        </w:rPr>
        <w:t>Investigaciones</w:t>
      </w:r>
      <w:r>
        <w:rPr>
          <w:color w:val="72797F"/>
          <w:spacing w:val="-8"/>
          <w:w w:val="115"/>
        </w:rPr>
        <w:t> </w:t>
      </w:r>
      <w:r>
        <w:rPr>
          <w:color w:val="72797F"/>
          <w:w w:val="115"/>
        </w:rPr>
        <w:t>Eco- nómicas, </w:t>
      </w:r>
      <w:r>
        <w:rPr>
          <w:b/>
          <w:color w:val="DC002E"/>
          <w:w w:val="115"/>
        </w:rPr>
        <w:t>199</w:t>
      </w:r>
      <w:r>
        <w:rPr>
          <w:color w:val="72797F"/>
          <w:w w:val="115"/>
        </w:rPr>
        <w:t>; Investigaciones Geográficas, </w:t>
      </w:r>
      <w:r>
        <w:rPr>
          <w:b/>
          <w:color w:val="DC002E"/>
          <w:w w:val="115"/>
        </w:rPr>
        <w:t>247</w:t>
      </w:r>
      <w:r>
        <w:rPr>
          <w:color w:val="72797F"/>
          <w:w w:val="115"/>
        </w:rPr>
        <w:t>; Investigaciones Regiona- les, </w:t>
      </w:r>
      <w:r>
        <w:rPr>
          <w:b/>
          <w:color w:val="DC002E"/>
          <w:w w:val="115"/>
        </w:rPr>
        <w:t>235</w:t>
      </w:r>
      <w:r>
        <w:rPr>
          <w:color w:val="72797F"/>
          <w:w w:val="115"/>
        </w:rPr>
        <w:t>; Nómadas, </w:t>
      </w:r>
      <w:r>
        <w:rPr>
          <w:b/>
          <w:color w:val="DC002E"/>
          <w:w w:val="115"/>
        </w:rPr>
        <w:t>373</w:t>
      </w:r>
      <w:r>
        <w:rPr>
          <w:color w:val="72797F"/>
          <w:w w:val="115"/>
        </w:rPr>
        <w:t>; Papeles de Geografía, </w:t>
      </w:r>
      <w:r>
        <w:rPr>
          <w:b/>
          <w:color w:val="DC002E"/>
          <w:w w:val="115"/>
        </w:rPr>
        <w:t>248</w:t>
      </w:r>
      <w:r>
        <w:rPr>
          <w:color w:val="72797F"/>
          <w:w w:val="115"/>
        </w:rPr>
        <w:t>; Papeles del CEIC, </w:t>
      </w:r>
      <w:r>
        <w:rPr>
          <w:b/>
          <w:color w:val="DC002E"/>
          <w:w w:val="115"/>
        </w:rPr>
        <w:t>375</w:t>
      </w:r>
      <w:r>
        <w:rPr>
          <w:color w:val="72797F"/>
          <w:w w:val="115"/>
        </w:rPr>
        <w:t>; Papeles del Psicólogo, </w:t>
      </w:r>
      <w:r>
        <w:rPr>
          <w:b/>
          <w:color w:val="DC002E"/>
          <w:w w:val="115"/>
        </w:rPr>
        <w:t>335</w:t>
      </w:r>
      <w:r>
        <w:rPr>
          <w:color w:val="72797F"/>
          <w:w w:val="115"/>
        </w:rPr>
        <w:t>; Pasos. Revista de Turismo y Patrimonio Cultu- ral, </w:t>
      </w:r>
      <w:r>
        <w:rPr>
          <w:b/>
          <w:color w:val="DC002E"/>
          <w:w w:val="115"/>
        </w:rPr>
        <w:t>236</w:t>
      </w:r>
      <w:r>
        <w:rPr>
          <w:color w:val="72797F"/>
          <w:w w:val="115"/>
        </w:rPr>
        <w:t>; Pharmacy Practice, </w:t>
      </w:r>
      <w:r>
        <w:rPr>
          <w:b/>
          <w:color w:val="DC002E"/>
          <w:w w:val="115"/>
        </w:rPr>
        <w:t>289</w:t>
      </w:r>
      <w:r>
        <w:rPr>
          <w:color w:val="72797F"/>
          <w:w w:val="115"/>
        </w:rPr>
        <w:t>; Pixel-Bit. Revista de Medios y</w:t>
      </w:r>
      <w:r>
        <w:rPr>
          <w:color w:val="72797F"/>
          <w:spacing w:val="2"/>
          <w:w w:val="115"/>
        </w:rPr>
        <w:t> </w:t>
      </w:r>
      <w:r>
        <w:rPr>
          <w:color w:val="72797F"/>
          <w:w w:val="115"/>
        </w:rPr>
        <w:t>Educación,</w:t>
      </w:r>
    </w:p>
    <w:p>
      <w:pPr>
        <w:spacing w:after="0"/>
        <w:jc w:val="both"/>
        <w:sectPr>
          <w:pgSz w:w="8510" w:h="8510"/>
          <w:pgMar w:header="0" w:footer="281" w:top="840" w:bottom="480" w:left="0" w:right="220"/>
        </w:sectPr>
      </w:pPr>
    </w:p>
    <w:p>
      <w:pPr>
        <w:pStyle w:val="BodyText"/>
        <w:rPr>
          <w:sz w:val="20"/>
        </w:rPr>
      </w:pPr>
      <w:r>
        <w:rPr/>
        <w:pict>
          <v:group style="position:absolute;margin-left:15.760803pt;margin-top:9.909986pt;width:25.55pt;height:25.55pt;mso-position-horizontal-relative:page;mso-position-vertical-relative:page;z-index:14992" coordorigin="315,198" coordsize="511,511">
            <v:shape style="position:absolute;left:315;top:198;width:511;height:511" coordorigin="315,198" coordsize="511,511" path="m783,453l772,386,742,328,696,282,637,252,570,241,503,252,445,282,399,328,369,386,358,453,369,520,399,579,445,625,503,655,570,666,637,655,696,625,742,579,772,520,783,453m825,453l816,385,811,372,811,453,798,529,764,595,712,647,646,681,570,694,494,681,429,647,377,595,342,529,330,453,342,377,377,312,429,260,494,225,570,213,646,225,712,260,764,312,798,377,811,453,811,372,791,325,751,273,699,233,652,213,638,207,570,198,503,207,442,233,390,273,350,325,324,385,315,453,324,521,350,582,390,634,442,674,503,699,570,708,638,699,652,694,699,674,751,634,791,582,816,521,825,453e" filled="true" fillcolor="#dc002e" stroked="false">
              <v:path arrowok="t"/>
              <v:fill type="solid"/>
            </v:shape>
            <v:shape style="position:absolute;left:412;top:317;width:296;height:292" type="#_x0000_t75" stroked="false">
              <v:imagedata r:id="rId2912" o:title=""/>
            </v:shape>
            <w10:wrap type="none"/>
          </v:group>
        </w:pict>
      </w:r>
    </w:p>
    <w:p>
      <w:pPr>
        <w:pStyle w:val="BodyText"/>
        <w:spacing w:before="8"/>
        <w:rPr>
          <w:sz w:val="17"/>
        </w:rPr>
      </w:pPr>
    </w:p>
    <w:p>
      <w:pPr>
        <w:pStyle w:val="BodyText"/>
        <w:spacing w:before="70"/>
        <w:ind w:left="1189" w:right="847"/>
        <w:jc w:val="both"/>
        <w:rPr>
          <w:b/>
        </w:rPr>
      </w:pPr>
      <w:r>
        <w:rPr>
          <w:b/>
          <w:color w:val="DC002E"/>
          <w:w w:val="115"/>
        </w:rPr>
        <w:t>214</w:t>
      </w:r>
      <w:r>
        <w:rPr>
          <w:color w:val="72797F"/>
          <w:w w:val="115"/>
        </w:rPr>
        <w:t>; Profesorado. Revista de Currículum y Formación de Profesorado,</w:t>
      </w:r>
      <w:r>
        <w:rPr>
          <w:color w:val="72797F"/>
          <w:spacing w:val="-16"/>
          <w:w w:val="115"/>
        </w:rPr>
        <w:t> </w:t>
      </w:r>
      <w:r>
        <w:rPr>
          <w:b/>
          <w:color w:val="DC002E"/>
          <w:w w:val="115"/>
        </w:rPr>
        <w:t>214</w:t>
      </w:r>
      <w:r>
        <w:rPr>
          <w:color w:val="72797F"/>
          <w:w w:val="115"/>
        </w:rPr>
        <w:t>; Psicológica,</w:t>
      </w:r>
      <w:r>
        <w:rPr>
          <w:color w:val="72797F"/>
          <w:spacing w:val="-5"/>
          <w:w w:val="115"/>
        </w:rPr>
        <w:t> </w:t>
      </w:r>
      <w:r>
        <w:rPr>
          <w:b/>
          <w:color w:val="DC002E"/>
          <w:w w:val="115"/>
        </w:rPr>
        <w:t>339</w:t>
      </w:r>
      <w:r>
        <w:rPr>
          <w:color w:val="72797F"/>
          <w:w w:val="115"/>
        </w:rPr>
        <w:t>;</w:t>
      </w:r>
      <w:r>
        <w:rPr>
          <w:color w:val="72797F"/>
          <w:spacing w:val="-5"/>
          <w:w w:val="115"/>
        </w:rPr>
        <w:t> </w:t>
      </w:r>
      <w:r>
        <w:rPr>
          <w:color w:val="72797F"/>
          <w:w w:val="115"/>
        </w:rPr>
        <w:t>Psicothema,</w:t>
      </w:r>
      <w:r>
        <w:rPr>
          <w:color w:val="72797F"/>
          <w:spacing w:val="-5"/>
          <w:w w:val="115"/>
        </w:rPr>
        <w:t> </w:t>
      </w:r>
      <w:r>
        <w:rPr>
          <w:b/>
          <w:color w:val="DC002E"/>
          <w:w w:val="115"/>
        </w:rPr>
        <w:t>339</w:t>
      </w:r>
      <w:r>
        <w:rPr>
          <w:color w:val="72797F"/>
          <w:w w:val="115"/>
        </w:rPr>
        <w:t>;</w:t>
      </w:r>
      <w:r>
        <w:rPr>
          <w:color w:val="72797F"/>
          <w:spacing w:val="-5"/>
          <w:w w:val="115"/>
        </w:rPr>
        <w:t> </w:t>
      </w:r>
      <w:r>
        <w:rPr>
          <w:color w:val="72797F"/>
          <w:w w:val="115"/>
        </w:rPr>
        <w:t>Quórum.</w:t>
      </w:r>
      <w:r>
        <w:rPr>
          <w:color w:val="72797F"/>
          <w:spacing w:val="-5"/>
          <w:w w:val="115"/>
        </w:rPr>
        <w:t> </w:t>
      </w:r>
      <w:r>
        <w:rPr>
          <w:color w:val="72797F"/>
          <w:w w:val="115"/>
        </w:rPr>
        <w:t>Revista</w:t>
      </w:r>
      <w:r>
        <w:rPr>
          <w:color w:val="72797F"/>
          <w:spacing w:val="-5"/>
          <w:w w:val="115"/>
        </w:rPr>
        <w:t> </w:t>
      </w:r>
      <w:r>
        <w:rPr>
          <w:color w:val="72797F"/>
          <w:w w:val="115"/>
        </w:rPr>
        <w:t>de</w:t>
      </w:r>
      <w:r>
        <w:rPr>
          <w:color w:val="72797F"/>
          <w:spacing w:val="-5"/>
          <w:w w:val="115"/>
        </w:rPr>
        <w:t> </w:t>
      </w:r>
      <w:r>
        <w:rPr>
          <w:color w:val="72797F"/>
          <w:w w:val="115"/>
        </w:rPr>
        <w:t>Pensamiento</w:t>
      </w:r>
      <w:r>
        <w:rPr>
          <w:color w:val="72797F"/>
          <w:spacing w:val="-5"/>
          <w:w w:val="115"/>
        </w:rPr>
        <w:t> </w:t>
      </w:r>
      <w:r>
        <w:rPr>
          <w:color w:val="72797F"/>
          <w:w w:val="115"/>
        </w:rPr>
        <w:t>Ibero- americano,</w:t>
      </w:r>
      <w:r>
        <w:rPr>
          <w:color w:val="72797F"/>
          <w:spacing w:val="-5"/>
          <w:w w:val="115"/>
        </w:rPr>
        <w:t> </w:t>
      </w:r>
      <w:r>
        <w:rPr>
          <w:b/>
          <w:color w:val="DC002E"/>
          <w:w w:val="115"/>
        </w:rPr>
        <w:t>323</w:t>
      </w:r>
      <w:r>
        <w:rPr>
          <w:color w:val="72797F"/>
          <w:w w:val="115"/>
        </w:rPr>
        <w:t>;</w:t>
      </w:r>
      <w:r>
        <w:rPr>
          <w:color w:val="72797F"/>
          <w:spacing w:val="-5"/>
          <w:w w:val="115"/>
        </w:rPr>
        <w:t> </w:t>
      </w:r>
      <w:r>
        <w:rPr>
          <w:color w:val="72797F"/>
          <w:w w:val="115"/>
        </w:rPr>
        <w:t>RED.</w:t>
      </w:r>
      <w:r>
        <w:rPr>
          <w:color w:val="72797F"/>
          <w:spacing w:val="-5"/>
          <w:w w:val="115"/>
        </w:rPr>
        <w:t> </w:t>
      </w:r>
      <w:r>
        <w:rPr>
          <w:color w:val="72797F"/>
          <w:w w:val="115"/>
        </w:rPr>
        <w:t>Revista</w:t>
      </w:r>
      <w:r>
        <w:rPr>
          <w:color w:val="72797F"/>
          <w:spacing w:val="-5"/>
          <w:w w:val="115"/>
        </w:rPr>
        <w:t> </w:t>
      </w:r>
      <w:r>
        <w:rPr>
          <w:color w:val="72797F"/>
          <w:w w:val="115"/>
        </w:rPr>
        <w:t>de</w:t>
      </w:r>
      <w:r>
        <w:rPr>
          <w:color w:val="72797F"/>
          <w:spacing w:val="-5"/>
          <w:w w:val="115"/>
        </w:rPr>
        <w:t> </w:t>
      </w:r>
      <w:r>
        <w:rPr>
          <w:color w:val="72797F"/>
          <w:w w:val="115"/>
        </w:rPr>
        <w:t>Educación</w:t>
      </w:r>
      <w:r>
        <w:rPr>
          <w:color w:val="72797F"/>
          <w:spacing w:val="-5"/>
          <w:w w:val="115"/>
        </w:rPr>
        <w:t> </w:t>
      </w:r>
      <w:r>
        <w:rPr>
          <w:color w:val="72797F"/>
          <w:w w:val="115"/>
        </w:rPr>
        <w:t>a</w:t>
      </w:r>
      <w:r>
        <w:rPr>
          <w:color w:val="72797F"/>
          <w:spacing w:val="-5"/>
          <w:w w:val="115"/>
        </w:rPr>
        <w:t> </w:t>
      </w:r>
      <w:r>
        <w:rPr>
          <w:color w:val="72797F"/>
          <w:w w:val="115"/>
        </w:rPr>
        <w:t>Distancia,</w:t>
      </w:r>
      <w:r>
        <w:rPr>
          <w:color w:val="72797F"/>
          <w:spacing w:val="-5"/>
          <w:w w:val="115"/>
        </w:rPr>
        <w:t> </w:t>
      </w:r>
      <w:r>
        <w:rPr>
          <w:b/>
          <w:color w:val="DC002E"/>
          <w:w w:val="115"/>
        </w:rPr>
        <w:t>215</w:t>
      </w:r>
      <w:r>
        <w:rPr>
          <w:color w:val="72797F"/>
          <w:w w:val="115"/>
        </w:rPr>
        <w:t>;</w:t>
      </w:r>
      <w:r>
        <w:rPr>
          <w:color w:val="72797F"/>
          <w:spacing w:val="-5"/>
          <w:w w:val="115"/>
        </w:rPr>
        <w:t> </w:t>
      </w:r>
      <w:r>
        <w:rPr>
          <w:color w:val="72797F"/>
          <w:w w:val="115"/>
        </w:rPr>
        <w:t>Redes.</w:t>
      </w:r>
      <w:r>
        <w:rPr>
          <w:color w:val="72797F"/>
          <w:spacing w:val="-5"/>
          <w:w w:val="115"/>
        </w:rPr>
        <w:t> </w:t>
      </w:r>
      <w:r>
        <w:rPr>
          <w:color w:val="72797F"/>
          <w:w w:val="115"/>
        </w:rPr>
        <w:t>Revista Hispana</w:t>
      </w:r>
      <w:r>
        <w:rPr>
          <w:color w:val="72797F"/>
          <w:spacing w:val="-9"/>
          <w:w w:val="115"/>
        </w:rPr>
        <w:t> </w:t>
      </w:r>
      <w:r>
        <w:rPr>
          <w:color w:val="72797F"/>
          <w:w w:val="115"/>
        </w:rPr>
        <w:t>para</w:t>
      </w:r>
      <w:r>
        <w:rPr>
          <w:color w:val="72797F"/>
          <w:spacing w:val="-9"/>
          <w:w w:val="115"/>
        </w:rPr>
        <w:t> </w:t>
      </w:r>
      <w:r>
        <w:rPr>
          <w:color w:val="72797F"/>
          <w:w w:val="115"/>
        </w:rPr>
        <w:t>el</w:t>
      </w:r>
      <w:r>
        <w:rPr>
          <w:color w:val="72797F"/>
          <w:spacing w:val="-9"/>
          <w:w w:val="115"/>
        </w:rPr>
        <w:t> </w:t>
      </w:r>
      <w:r>
        <w:rPr>
          <w:color w:val="72797F"/>
          <w:w w:val="115"/>
        </w:rPr>
        <w:t>Análisis</w:t>
      </w:r>
      <w:r>
        <w:rPr>
          <w:color w:val="72797F"/>
          <w:spacing w:val="-9"/>
          <w:w w:val="115"/>
        </w:rPr>
        <w:t> </w:t>
      </w:r>
      <w:r>
        <w:rPr>
          <w:color w:val="72797F"/>
          <w:w w:val="115"/>
        </w:rPr>
        <w:t>de</w:t>
      </w:r>
      <w:r>
        <w:rPr>
          <w:color w:val="72797F"/>
          <w:spacing w:val="-9"/>
          <w:w w:val="115"/>
        </w:rPr>
        <w:t> </w:t>
      </w:r>
      <w:r>
        <w:rPr>
          <w:color w:val="72797F"/>
          <w:w w:val="115"/>
        </w:rPr>
        <w:t>Redes</w:t>
      </w:r>
      <w:r>
        <w:rPr>
          <w:color w:val="72797F"/>
          <w:spacing w:val="-9"/>
          <w:w w:val="115"/>
        </w:rPr>
        <w:t> </w:t>
      </w:r>
      <w:r>
        <w:rPr>
          <w:color w:val="72797F"/>
          <w:w w:val="115"/>
        </w:rPr>
        <w:t>Sociales,</w:t>
      </w:r>
      <w:r>
        <w:rPr>
          <w:color w:val="72797F"/>
          <w:spacing w:val="-9"/>
          <w:w w:val="115"/>
        </w:rPr>
        <w:t> </w:t>
      </w:r>
      <w:r>
        <w:rPr>
          <w:b/>
          <w:color w:val="DC002E"/>
          <w:w w:val="115"/>
        </w:rPr>
        <w:t>323</w:t>
      </w:r>
      <w:r>
        <w:rPr>
          <w:color w:val="72797F"/>
          <w:w w:val="115"/>
        </w:rPr>
        <w:t>;</w:t>
      </w:r>
      <w:r>
        <w:rPr>
          <w:color w:val="72797F"/>
          <w:spacing w:val="-9"/>
          <w:w w:val="115"/>
        </w:rPr>
        <w:t> </w:t>
      </w:r>
      <w:r>
        <w:rPr>
          <w:color w:val="72797F"/>
          <w:spacing w:val="-3"/>
          <w:w w:val="115"/>
        </w:rPr>
        <w:t>REDVET.</w:t>
      </w:r>
      <w:r>
        <w:rPr>
          <w:color w:val="72797F"/>
          <w:spacing w:val="-9"/>
          <w:w w:val="115"/>
        </w:rPr>
        <w:t> </w:t>
      </w:r>
      <w:r>
        <w:rPr>
          <w:color w:val="72797F"/>
          <w:w w:val="115"/>
        </w:rPr>
        <w:t>Revista</w:t>
      </w:r>
      <w:r>
        <w:rPr>
          <w:color w:val="72797F"/>
          <w:spacing w:val="-9"/>
          <w:w w:val="115"/>
        </w:rPr>
        <w:t> </w:t>
      </w:r>
      <w:r>
        <w:rPr>
          <w:color w:val="72797F"/>
          <w:w w:val="115"/>
        </w:rPr>
        <w:t>Electrónica de Veterinaria, </w:t>
      </w:r>
      <w:r>
        <w:rPr>
          <w:b/>
          <w:color w:val="DC002E"/>
          <w:w w:val="115"/>
        </w:rPr>
        <w:t>383</w:t>
      </w:r>
      <w:r>
        <w:rPr>
          <w:color w:val="72797F"/>
          <w:w w:val="115"/>
        </w:rPr>
        <w:t>; REICE. Revista Electrónica Iberoamericana sobre Cali- dad, Eficacia y Cambio en Educación, </w:t>
      </w:r>
      <w:r>
        <w:rPr>
          <w:b/>
          <w:color w:val="DC002E"/>
          <w:w w:val="115"/>
        </w:rPr>
        <w:t>216</w:t>
      </w:r>
      <w:r>
        <w:rPr>
          <w:color w:val="72797F"/>
          <w:w w:val="115"/>
        </w:rPr>
        <w:t>; RELIEVE. Revista Electrónica de Investigación</w:t>
      </w:r>
      <w:r>
        <w:rPr>
          <w:color w:val="72797F"/>
          <w:spacing w:val="-15"/>
          <w:w w:val="115"/>
        </w:rPr>
        <w:t> </w:t>
      </w:r>
      <w:r>
        <w:rPr>
          <w:color w:val="72797F"/>
          <w:w w:val="115"/>
        </w:rPr>
        <w:t>y</w:t>
      </w:r>
      <w:r>
        <w:rPr>
          <w:color w:val="72797F"/>
          <w:spacing w:val="-15"/>
          <w:w w:val="115"/>
        </w:rPr>
        <w:t> </w:t>
      </w:r>
      <w:r>
        <w:rPr>
          <w:color w:val="72797F"/>
          <w:w w:val="115"/>
        </w:rPr>
        <w:t>Evaluación</w:t>
      </w:r>
      <w:r>
        <w:rPr>
          <w:color w:val="72797F"/>
          <w:spacing w:val="-15"/>
          <w:w w:val="115"/>
        </w:rPr>
        <w:t> </w:t>
      </w:r>
      <w:r>
        <w:rPr>
          <w:color w:val="72797F"/>
          <w:w w:val="115"/>
        </w:rPr>
        <w:t>Educativa,</w:t>
      </w:r>
      <w:r>
        <w:rPr>
          <w:color w:val="72797F"/>
          <w:spacing w:val="-15"/>
          <w:w w:val="115"/>
        </w:rPr>
        <w:t> </w:t>
      </w:r>
      <w:r>
        <w:rPr>
          <w:b/>
          <w:color w:val="DC002E"/>
          <w:w w:val="115"/>
        </w:rPr>
        <w:t>216</w:t>
      </w:r>
      <w:r>
        <w:rPr>
          <w:color w:val="72797F"/>
          <w:w w:val="115"/>
        </w:rPr>
        <w:t>;</w:t>
      </w:r>
      <w:r>
        <w:rPr>
          <w:color w:val="72797F"/>
          <w:spacing w:val="-15"/>
          <w:w w:val="115"/>
        </w:rPr>
        <w:t> </w:t>
      </w:r>
      <w:r>
        <w:rPr>
          <w:color w:val="72797F"/>
          <w:w w:val="115"/>
        </w:rPr>
        <w:t>REVESCO.</w:t>
      </w:r>
      <w:r>
        <w:rPr>
          <w:color w:val="72797F"/>
          <w:spacing w:val="-15"/>
          <w:w w:val="115"/>
        </w:rPr>
        <w:t> </w:t>
      </w:r>
      <w:r>
        <w:rPr>
          <w:color w:val="72797F"/>
          <w:w w:val="115"/>
        </w:rPr>
        <w:t>Revista</w:t>
      </w:r>
      <w:r>
        <w:rPr>
          <w:color w:val="72797F"/>
          <w:spacing w:val="-15"/>
          <w:w w:val="115"/>
        </w:rPr>
        <w:t> </w:t>
      </w:r>
      <w:r>
        <w:rPr>
          <w:color w:val="72797F"/>
          <w:w w:val="115"/>
        </w:rPr>
        <w:t>de</w:t>
      </w:r>
      <w:r>
        <w:rPr>
          <w:color w:val="72797F"/>
          <w:spacing w:val="-15"/>
          <w:w w:val="115"/>
        </w:rPr>
        <w:t> </w:t>
      </w:r>
      <w:r>
        <w:rPr>
          <w:color w:val="72797F"/>
          <w:w w:val="115"/>
        </w:rPr>
        <w:t>Estudios</w:t>
      </w:r>
      <w:r>
        <w:rPr>
          <w:color w:val="72797F"/>
          <w:spacing w:val="-15"/>
          <w:w w:val="115"/>
        </w:rPr>
        <w:t> </w:t>
      </w:r>
      <w:r>
        <w:rPr>
          <w:color w:val="72797F"/>
          <w:w w:val="115"/>
        </w:rPr>
        <w:t>Co- operativos, </w:t>
      </w:r>
      <w:r>
        <w:rPr>
          <w:b/>
          <w:color w:val="DC002E"/>
          <w:w w:val="115"/>
        </w:rPr>
        <w:t>201</w:t>
      </w:r>
      <w:r>
        <w:rPr>
          <w:color w:val="72797F"/>
          <w:w w:val="115"/>
        </w:rPr>
        <w:t>; Revista de Antropología Social, </w:t>
      </w:r>
      <w:r>
        <w:rPr>
          <w:b/>
          <w:color w:val="DC002E"/>
          <w:w w:val="115"/>
        </w:rPr>
        <w:t>148</w:t>
      </w:r>
      <w:r>
        <w:rPr>
          <w:color w:val="72797F"/>
          <w:w w:val="115"/>
        </w:rPr>
        <w:t>; Revista de Economía Mundial, </w:t>
      </w:r>
      <w:r>
        <w:rPr>
          <w:b/>
          <w:color w:val="DC002E"/>
          <w:w w:val="115"/>
        </w:rPr>
        <w:t>203</w:t>
      </w:r>
      <w:r>
        <w:rPr>
          <w:color w:val="72797F"/>
          <w:w w:val="115"/>
        </w:rPr>
        <w:t>; Revista de Estudios Regionales, </w:t>
      </w:r>
      <w:r>
        <w:rPr>
          <w:b/>
          <w:color w:val="DC002E"/>
          <w:w w:val="115"/>
        </w:rPr>
        <w:t>311</w:t>
      </w:r>
      <w:r>
        <w:rPr>
          <w:color w:val="72797F"/>
          <w:w w:val="115"/>
        </w:rPr>
        <w:t>; Revista de</w:t>
      </w:r>
      <w:r>
        <w:rPr>
          <w:color w:val="72797F"/>
          <w:spacing w:val="-14"/>
          <w:w w:val="115"/>
        </w:rPr>
        <w:t> </w:t>
      </w:r>
      <w:r>
        <w:rPr>
          <w:color w:val="72797F"/>
          <w:w w:val="115"/>
        </w:rPr>
        <w:t>Psicodidácti- ca,</w:t>
      </w:r>
      <w:r>
        <w:rPr>
          <w:color w:val="72797F"/>
          <w:spacing w:val="-10"/>
          <w:w w:val="115"/>
        </w:rPr>
        <w:t> </w:t>
      </w:r>
      <w:r>
        <w:rPr>
          <w:b/>
          <w:color w:val="DC002E"/>
          <w:w w:val="115"/>
        </w:rPr>
        <w:t>341</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de</w:t>
      </w:r>
      <w:r>
        <w:rPr>
          <w:color w:val="72797F"/>
          <w:spacing w:val="-10"/>
          <w:w w:val="115"/>
        </w:rPr>
        <w:t> </w:t>
      </w:r>
      <w:r>
        <w:rPr>
          <w:color w:val="72797F"/>
          <w:w w:val="115"/>
        </w:rPr>
        <w:t>Toxicología,</w:t>
      </w:r>
      <w:r>
        <w:rPr>
          <w:color w:val="72797F"/>
          <w:spacing w:val="-10"/>
          <w:w w:val="115"/>
        </w:rPr>
        <w:t> </w:t>
      </w:r>
      <w:r>
        <w:rPr>
          <w:b/>
          <w:color w:val="DC002E"/>
          <w:w w:val="115"/>
        </w:rPr>
        <w:t>290</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Española</w:t>
      </w:r>
      <w:r>
        <w:rPr>
          <w:color w:val="72797F"/>
          <w:spacing w:val="-10"/>
          <w:w w:val="115"/>
        </w:rPr>
        <w:t> </w:t>
      </w:r>
      <w:r>
        <w:rPr>
          <w:color w:val="72797F"/>
          <w:w w:val="115"/>
        </w:rPr>
        <w:t>de</w:t>
      </w:r>
      <w:r>
        <w:rPr>
          <w:color w:val="72797F"/>
          <w:spacing w:val="-10"/>
          <w:w w:val="115"/>
        </w:rPr>
        <w:t> </w:t>
      </w:r>
      <w:r>
        <w:rPr>
          <w:color w:val="72797F"/>
          <w:w w:val="115"/>
        </w:rPr>
        <w:t>Salud</w:t>
      </w:r>
      <w:r>
        <w:rPr>
          <w:color w:val="72797F"/>
          <w:spacing w:val="-10"/>
          <w:w w:val="115"/>
        </w:rPr>
        <w:t> </w:t>
      </w:r>
      <w:r>
        <w:rPr>
          <w:color w:val="72797F"/>
          <w:w w:val="115"/>
        </w:rPr>
        <w:t>Pública,</w:t>
      </w:r>
      <w:r>
        <w:rPr>
          <w:color w:val="72797F"/>
          <w:spacing w:val="-10"/>
          <w:w w:val="115"/>
        </w:rPr>
        <w:t> </w:t>
      </w:r>
      <w:r>
        <w:rPr>
          <w:b/>
          <w:color w:val="DC002E"/>
          <w:w w:val="115"/>
        </w:rPr>
        <w:t>362</w:t>
      </w:r>
      <w:r>
        <w:rPr>
          <w:color w:val="72797F"/>
          <w:w w:val="115"/>
        </w:rPr>
        <w:t>; Revista Eureka sobre Enseñanza y Divulgación de las Ciencias, </w:t>
      </w:r>
      <w:r>
        <w:rPr>
          <w:b/>
          <w:color w:val="DC002E"/>
          <w:w w:val="115"/>
        </w:rPr>
        <w:t>221</w:t>
      </w:r>
      <w:r>
        <w:rPr>
          <w:color w:val="72797F"/>
          <w:w w:val="115"/>
        </w:rPr>
        <w:t>; Revista Galega de Economía, </w:t>
      </w:r>
      <w:r>
        <w:rPr>
          <w:b/>
          <w:color w:val="DC002E"/>
          <w:w w:val="115"/>
        </w:rPr>
        <w:t>204</w:t>
      </w:r>
      <w:r>
        <w:rPr>
          <w:color w:val="72797F"/>
          <w:w w:val="115"/>
        </w:rPr>
        <w:t>; Revista Iberoamericana de Educación, </w:t>
      </w:r>
      <w:r>
        <w:rPr>
          <w:b/>
          <w:color w:val="DC002E"/>
          <w:w w:val="115"/>
        </w:rPr>
        <w:t>222</w:t>
      </w:r>
      <w:r>
        <w:rPr>
          <w:color w:val="72797F"/>
          <w:w w:val="115"/>
        </w:rPr>
        <w:t>; Re- vista Interuniversitaria de Formación de Profesorado, </w:t>
      </w:r>
      <w:r>
        <w:rPr>
          <w:b/>
          <w:color w:val="DC002E"/>
          <w:w w:val="115"/>
        </w:rPr>
        <w:t>222</w:t>
      </w:r>
      <w:r>
        <w:rPr>
          <w:color w:val="72797F"/>
          <w:w w:val="115"/>
        </w:rPr>
        <w:t>; Revista Latina de Comunicación Social, </w:t>
      </w:r>
      <w:r>
        <w:rPr>
          <w:b/>
          <w:color w:val="DC002E"/>
          <w:w w:val="115"/>
        </w:rPr>
        <w:t>178</w:t>
      </w:r>
      <w:r>
        <w:rPr>
          <w:color w:val="72797F"/>
          <w:w w:val="115"/>
        </w:rPr>
        <w:t>; RICYDE. Revista Internacional de Ciencias del Deporte, </w:t>
      </w:r>
      <w:r>
        <w:rPr>
          <w:b/>
          <w:color w:val="DC002E"/>
          <w:w w:val="115"/>
        </w:rPr>
        <w:t>363</w:t>
      </w:r>
      <w:r>
        <w:rPr>
          <w:color w:val="72797F"/>
          <w:w w:val="115"/>
        </w:rPr>
        <w:t>; RIPS. Revista de Investigaciones Políticas y Sociológicas,</w:t>
      </w:r>
      <w:r>
        <w:rPr>
          <w:color w:val="72797F"/>
          <w:spacing w:val="-25"/>
          <w:w w:val="115"/>
        </w:rPr>
        <w:t> </w:t>
      </w:r>
      <w:r>
        <w:rPr>
          <w:b/>
          <w:color w:val="DC002E"/>
          <w:w w:val="115"/>
        </w:rPr>
        <w:t>326</w:t>
      </w:r>
      <w:r>
        <w:rPr>
          <w:color w:val="72797F"/>
          <w:w w:val="115"/>
        </w:rPr>
        <w:t>; RU&amp;SC. Revista de Universidad y Sociedad del Conocimiento, </w:t>
      </w:r>
      <w:r>
        <w:rPr>
          <w:b/>
          <w:color w:val="DC002E"/>
          <w:w w:val="115"/>
        </w:rPr>
        <w:t>225</w:t>
      </w:r>
      <w:r>
        <w:rPr>
          <w:color w:val="72797F"/>
          <w:w w:val="115"/>
        </w:rPr>
        <w:t>; Salud y Drogas,</w:t>
      </w:r>
      <w:r>
        <w:rPr>
          <w:color w:val="72797F"/>
          <w:spacing w:val="-8"/>
          <w:w w:val="115"/>
        </w:rPr>
        <w:t> </w:t>
      </w:r>
      <w:r>
        <w:rPr>
          <w:b/>
          <w:color w:val="DC002E"/>
          <w:w w:val="115"/>
        </w:rPr>
        <w:t>366</w:t>
      </w:r>
      <w:r>
        <w:rPr>
          <w:color w:val="72797F"/>
          <w:w w:val="115"/>
        </w:rPr>
        <w:t>;</w:t>
      </w:r>
      <w:r>
        <w:rPr>
          <w:color w:val="72797F"/>
          <w:spacing w:val="-8"/>
          <w:w w:val="115"/>
        </w:rPr>
        <w:t> </w:t>
      </w:r>
      <w:r>
        <w:rPr>
          <w:color w:val="72797F"/>
          <w:spacing w:val="-4"/>
          <w:w w:val="115"/>
        </w:rPr>
        <w:t>SHILAP.</w:t>
      </w:r>
      <w:r>
        <w:rPr>
          <w:color w:val="72797F"/>
          <w:spacing w:val="-8"/>
          <w:w w:val="115"/>
        </w:rPr>
        <w:t> </w:t>
      </w:r>
      <w:r>
        <w:rPr>
          <w:color w:val="72797F"/>
          <w:w w:val="115"/>
        </w:rPr>
        <w:t>Revista</w:t>
      </w:r>
      <w:r>
        <w:rPr>
          <w:color w:val="72797F"/>
          <w:spacing w:val="-8"/>
          <w:w w:val="115"/>
        </w:rPr>
        <w:t> </w:t>
      </w:r>
      <w:r>
        <w:rPr>
          <w:color w:val="72797F"/>
          <w:w w:val="115"/>
        </w:rPr>
        <w:t>de</w:t>
      </w:r>
      <w:r>
        <w:rPr>
          <w:color w:val="72797F"/>
          <w:spacing w:val="-8"/>
          <w:w w:val="115"/>
        </w:rPr>
        <w:t> </w:t>
      </w:r>
      <w:r>
        <w:rPr>
          <w:color w:val="72797F"/>
          <w:w w:val="115"/>
        </w:rPr>
        <w:t>Lepidopterología,</w:t>
      </w:r>
      <w:r>
        <w:rPr>
          <w:color w:val="72797F"/>
          <w:spacing w:val="-8"/>
          <w:w w:val="115"/>
        </w:rPr>
        <w:t> </w:t>
      </w:r>
      <w:r>
        <w:rPr>
          <w:b/>
          <w:color w:val="DC002E"/>
          <w:w w:val="115"/>
        </w:rPr>
        <w:t>167</w:t>
      </w:r>
      <w:r>
        <w:rPr>
          <w:color w:val="72797F"/>
          <w:w w:val="115"/>
        </w:rPr>
        <w:t>;</w:t>
      </w:r>
      <w:r>
        <w:rPr>
          <w:color w:val="72797F"/>
          <w:spacing w:val="-8"/>
          <w:w w:val="115"/>
        </w:rPr>
        <w:t> </w:t>
      </w:r>
      <w:r>
        <w:rPr>
          <w:color w:val="72797F"/>
          <w:w w:val="115"/>
        </w:rPr>
        <w:t>Sphera</w:t>
      </w:r>
      <w:r>
        <w:rPr>
          <w:color w:val="72797F"/>
          <w:spacing w:val="-8"/>
          <w:w w:val="115"/>
        </w:rPr>
        <w:t> </w:t>
      </w:r>
      <w:r>
        <w:rPr>
          <w:color w:val="72797F"/>
          <w:w w:val="115"/>
        </w:rPr>
        <w:t>Pública,</w:t>
      </w:r>
      <w:r>
        <w:rPr>
          <w:color w:val="72797F"/>
          <w:spacing w:val="-8"/>
          <w:w w:val="115"/>
        </w:rPr>
        <w:t> </w:t>
      </w:r>
      <w:r>
        <w:rPr>
          <w:b/>
          <w:color w:val="DC002E"/>
          <w:w w:val="115"/>
        </w:rPr>
        <w:t>179</w:t>
      </w:r>
      <w:r>
        <w:rPr>
          <w:color w:val="72797F"/>
          <w:w w:val="115"/>
        </w:rPr>
        <w:t>; The Spanish Journal of Psychology, </w:t>
      </w:r>
      <w:r>
        <w:rPr>
          <w:b/>
          <w:color w:val="DC002E"/>
          <w:w w:val="115"/>
        </w:rPr>
        <w:t>346</w:t>
      </w:r>
      <w:r>
        <w:rPr>
          <w:color w:val="72797F"/>
          <w:w w:val="115"/>
        </w:rPr>
        <w:t>; TRANS. Revista Transcultural de Música,</w:t>
      </w:r>
      <w:r>
        <w:rPr>
          <w:color w:val="72797F"/>
          <w:spacing w:val="-19"/>
          <w:w w:val="115"/>
        </w:rPr>
        <w:t> </w:t>
      </w:r>
      <w:r>
        <w:rPr>
          <w:b/>
          <w:color w:val="DC002E"/>
          <w:w w:val="115"/>
        </w:rPr>
        <w:t>150</w:t>
      </w:r>
      <w:r>
        <w:rPr>
          <w:color w:val="72797F"/>
          <w:w w:val="115"/>
        </w:rPr>
        <w:t>;</w:t>
      </w:r>
      <w:r>
        <w:rPr>
          <w:color w:val="72797F"/>
          <w:spacing w:val="-19"/>
          <w:w w:val="115"/>
        </w:rPr>
        <w:t> </w:t>
      </w:r>
      <w:r>
        <w:rPr>
          <w:color w:val="72797F"/>
          <w:w w:val="115"/>
        </w:rPr>
        <w:t>UNISCI</w:t>
      </w:r>
      <w:r>
        <w:rPr>
          <w:color w:val="72797F"/>
          <w:spacing w:val="-19"/>
          <w:w w:val="115"/>
        </w:rPr>
        <w:t> </w:t>
      </w:r>
      <w:r>
        <w:rPr>
          <w:color w:val="72797F"/>
          <w:w w:val="115"/>
        </w:rPr>
        <w:t>Discussion</w:t>
      </w:r>
      <w:r>
        <w:rPr>
          <w:color w:val="72797F"/>
          <w:spacing w:val="-19"/>
          <w:w w:val="115"/>
        </w:rPr>
        <w:t> </w:t>
      </w:r>
      <w:r>
        <w:rPr>
          <w:color w:val="72797F"/>
          <w:w w:val="115"/>
        </w:rPr>
        <w:t>Papers,</w:t>
      </w:r>
      <w:r>
        <w:rPr>
          <w:color w:val="72797F"/>
          <w:spacing w:val="-19"/>
          <w:w w:val="115"/>
        </w:rPr>
        <w:t> </w:t>
      </w:r>
      <w:r>
        <w:rPr>
          <w:b/>
          <w:color w:val="DC002E"/>
          <w:w w:val="115"/>
        </w:rPr>
        <w:t>355</w:t>
      </w:r>
      <w:r>
        <w:rPr>
          <w:color w:val="72797F"/>
          <w:w w:val="115"/>
        </w:rPr>
        <w:t>;</w:t>
      </w:r>
      <w:r>
        <w:rPr>
          <w:color w:val="72797F"/>
          <w:spacing w:val="-19"/>
          <w:w w:val="115"/>
        </w:rPr>
        <w:t> </w:t>
      </w:r>
      <w:r>
        <w:rPr>
          <w:color w:val="72797F"/>
          <w:w w:val="115"/>
        </w:rPr>
        <w:t>Universia</w:t>
      </w:r>
      <w:r>
        <w:rPr>
          <w:color w:val="72797F"/>
          <w:spacing w:val="-19"/>
          <w:w w:val="115"/>
        </w:rPr>
        <w:t> </w:t>
      </w:r>
      <w:r>
        <w:rPr>
          <w:color w:val="72797F"/>
          <w:w w:val="115"/>
        </w:rPr>
        <w:t>Business</w:t>
      </w:r>
      <w:r>
        <w:rPr>
          <w:color w:val="72797F"/>
          <w:spacing w:val="-19"/>
          <w:w w:val="115"/>
        </w:rPr>
        <w:t> </w:t>
      </w:r>
      <w:r>
        <w:rPr>
          <w:color w:val="72797F"/>
          <w:w w:val="115"/>
        </w:rPr>
        <w:t>Review,</w:t>
      </w:r>
      <w:r>
        <w:rPr>
          <w:color w:val="72797F"/>
          <w:spacing w:val="-19"/>
          <w:w w:val="115"/>
        </w:rPr>
        <w:t> </w:t>
      </w:r>
      <w:r>
        <w:rPr>
          <w:b/>
          <w:color w:val="DC002E"/>
          <w:w w:val="115"/>
        </w:rPr>
        <w:t>205</w:t>
      </w:r>
      <w:r>
        <w:rPr>
          <w:color w:val="72797F"/>
          <w:w w:val="115"/>
        </w:rPr>
        <w:t>; UOC</w:t>
      </w:r>
      <w:r>
        <w:rPr>
          <w:color w:val="72797F"/>
          <w:spacing w:val="-9"/>
          <w:w w:val="115"/>
        </w:rPr>
        <w:t> </w:t>
      </w:r>
      <w:r>
        <w:rPr>
          <w:color w:val="72797F"/>
          <w:w w:val="115"/>
        </w:rPr>
        <w:t>Papers.</w:t>
      </w:r>
      <w:r>
        <w:rPr>
          <w:color w:val="72797F"/>
          <w:spacing w:val="-9"/>
          <w:w w:val="115"/>
        </w:rPr>
        <w:t> </w:t>
      </w:r>
      <w:r>
        <w:rPr>
          <w:color w:val="72797F"/>
          <w:w w:val="115"/>
        </w:rPr>
        <w:t>Revista</w:t>
      </w:r>
      <w:r>
        <w:rPr>
          <w:color w:val="72797F"/>
          <w:spacing w:val="-9"/>
          <w:w w:val="115"/>
        </w:rPr>
        <w:t> </w:t>
      </w:r>
      <w:r>
        <w:rPr>
          <w:color w:val="72797F"/>
          <w:w w:val="115"/>
        </w:rPr>
        <w:t>sobre</w:t>
      </w:r>
      <w:r>
        <w:rPr>
          <w:color w:val="72797F"/>
          <w:spacing w:val="-9"/>
          <w:w w:val="115"/>
        </w:rPr>
        <w:t> </w:t>
      </w:r>
      <w:r>
        <w:rPr>
          <w:color w:val="72797F"/>
          <w:w w:val="115"/>
        </w:rPr>
        <w:t>la</w:t>
      </w:r>
      <w:r>
        <w:rPr>
          <w:color w:val="72797F"/>
          <w:spacing w:val="-9"/>
          <w:w w:val="115"/>
        </w:rPr>
        <w:t> </w:t>
      </w:r>
      <w:r>
        <w:rPr>
          <w:color w:val="72797F"/>
          <w:w w:val="115"/>
        </w:rPr>
        <w:t>Sociedad</w:t>
      </w:r>
      <w:r>
        <w:rPr>
          <w:color w:val="72797F"/>
          <w:spacing w:val="-9"/>
          <w:w w:val="115"/>
        </w:rPr>
        <w:t> </w:t>
      </w:r>
      <w:r>
        <w:rPr>
          <w:color w:val="72797F"/>
          <w:w w:val="115"/>
        </w:rPr>
        <w:t>del</w:t>
      </w:r>
      <w:r>
        <w:rPr>
          <w:color w:val="72797F"/>
          <w:spacing w:val="-9"/>
          <w:w w:val="115"/>
        </w:rPr>
        <w:t> </w:t>
      </w:r>
      <w:r>
        <w:rPr>
          <w:color w:val="72797F"/>
          <w:w w:val="115"/>
        </w:rPr>
        <w:t>Conocimiento,</w:t>
      </w:r>
      <w:r>
        <w:rPr>
          <w:color w:val="72797F"/>
          <w:spacing w:val="-9"/>
          <w:w w:val="115"/>
        </w:rPr>
        <w:t> </w:t>
      </w:r>
      <w:r>
        <w:rPr>
          <w:b/>
          <w:color w:val="DC002E"/>
          <w:w w:val="115"/>
        </w:rPr>
        <w:t>227</w:t>
      </w:r>
      <w:r>
        <w:rPr>
          <w:color w:val="72797F"/>
          <w:w w:val="115"/>
        </w:rPr>
        <w:t>;</w:t>
      </w:r>
      <w:r>
        <w:rPr>
          <w:color w:val="72797F"/>
          <w:spacing w:val="-9"/>
          <w:w w:val="115"/>
        </w:rPr>
        <w:t> </w:t>
      </w:r>
      <w:r>
        <w:rPr>
          <w:color w:val="72797F"/>
          <w:w w:val="115"/>
        </w:rPr>
        <w:t>Urban</w:t>
      </w:r>
      <w:r>
        <w:rPr>
          <w:color w:val="72797F"/>
          <w:spacing w:val="-9"/>
          <w:w w:val="115"/>
        </w:rPr>
        <w:t> </w:t>
      </w:r>
      <w:r>
        <w:rPr>
          <w:color w:val="72797F"/>
          <w:w w:val="115"/>
        </w:rPr>
        <w:t>Public Economics</w:t>
      </w:r>
      <w:r>
        <w:rPr>
          <w:color w:val="72797F"/>
          <w:spacing w:val="-28"/>
          <w:w w:val="115"/>
        </w:rPr>
        <w:t> </w:t>
      </w:r>
      <w:r>
        <w:rPr>
          <w:color w:val="72797F"/>
          <w:w w:val="115"/>
        </w:rPr>
        <w:t>Review,</w:t>
      </w:r>
      <w:r>
        <w:rPr>
          <w:color w:val="72797F"/>
          <w:spacing w:val="-28"/>
          <w:w w:val="115"/>
        </w:rPr>
        <w:t> </w:t>
      </w:r>
      <w:r>
        <w:rPr>
          <w:b/>
          <w:color w:val="DC002E"/>
          <w:w w:val="115"/>
        </w:rPr>
        <w:t>206</w:t>
      </w:r>
    </w:p>
    <w:p>
      <w:pPr>
        <w:pStyle w:val="BodyText"/>
        <w:spacing w:before="10"/>
        <w:rPr>
          <w:b/>
          <w:sz w:val="13"/>
        </w:rPr>
      </w:pPr>
    </w:p>
    <w:p>
      <w:pPr>
        <w:pStyle w:val="Heading6"/>
        <w:ind w:left="1199"/>
      </w:pPr>
      <w:r>
        <w:rPr>
          <w:color w:val="DC002E"/>
          <w:w w:val="110"/>
        </w:rPr>
        <w:t>_Latinoamericanistas</w:t>
      </w:r>
    </w:p>
    <w:p>
      <w:pPr>
        <w:pStyle w:val="BodyText"/>
        <w:spacing w:before="46"/>
        <w:ind w:left="1199" w:right="851"/>
        <w:jc w:val="both"/>
        <w:rPr>
          <w:b/>
        </w:rPr>
      </w:pPr>
      <w:r>
        <w:rPr>
          <w:color w:val="72797F"/>
          <w:w w:val="115"/>
        </w:rPr>
        <w:t>Academia. Revista Latinoamericana de Administración, </w:t>
      </w:r>
      <w:r>
        <w:rPr>
          <w:b/>
          <w:color w:val="DC002E"/>
          <w:w w:val="115"/>
        </w:rPr>
        <w:t>125</w:t>
      </w:r>
      <w:r>
        <w:rPr>
          <w:color w:val="72797F"/>
          <w:w w:val="115"/>
        </w:rPr>
        <w:t>; Centro Jour- nal,</w:t>
      </w:r>
      <w:r>
        <w:rPr>
          <w:color w:val="72797F"/>
          <w:spacing w:val="-8"/>
          <w:w w:val="115"/>
        </w:rPr>
        <w:t> </w:t>
      </w:r>
      <w:r>
        <w:rPr>
          <w:b/>
          <w:color w:val="DC002E"/>
          <w:w w:val="115"/>
        </w:rPr>
        <w:t>181</w:t>
      </w:r>
      <w:r>
        <w:rPr>
          <w:color w:val="72797F"/>
          <w:w w:val="115"/>
        </w:rPr>
        <w:t>;</w:t>
      </w:r>
      <w:r>
        <w:rPr>
          <w:color w:val="72797F"/>
          <w:spacing w:val="-8"/>
          <w:w w:val="115"/>
        </w:rPr>
        <w:t> </w:t>
      </w:r>
      <w:r>
        <w:rPr>
          <w:color w:val="72797F"/>
          <w:w w:val="115"/>
        </w:rPr>
        <w:t>Diálogos</w:t>
      </w:r>
      <w:r>
        <w:rPr>
          <w:color w:val="72797F"/>
          <w:spacing w:val="-8"/>
          <w:w w:val="115"/>
        </w:rPr>
        <w:t> </w:t>
      </w:r>
      <w:r>
        <w:rPr>
          <w:color w:val="72797F"/>
          <w:w w:val="115"/>
        </w:rPr>
        <w:t>Latinoamericanos,</w:t>
      </w:r>
      <w:r>
        <w:rPr>
          <w:color w:val="72797F"/>
          <w:spacing w:val="-8"/>
          <w:w w:val="115"/>
        </w:rPr>
        <w:t> </w:t>
      </w:r>
      <w:r>
        <w:rPr>
          <w:b/>
          <w:color w:val="DC002E"/>
          <w:w w:val="115"/>
        </w:rPr>
        <w:t>254</w:t>
      </w:r>
      <w:r>
        <w:rPr>
          <w:color w:val="72797F"/>
          <w:w w:val="115"/>
        </w:rPr>
        <w:t>;</w:t>
      </w:r>
      <w:r>
        <w:rPr>
          <w:color w:val="72797F"/>
          <w:spacing w:val="-8"/>
          <w:w w:val="115"/>
        </w:rPr>
        <w:t> </w:t>
      </w:r>
      <w:r>
        <w:rPr>
          <w:color w:val="72797F"/>
          <w:w w:val="115"/>
        </w:rPr>
        <w:t>Interamerican</w:t>
      </w:r>
      <w:r>
        <w:rPr>
          <w:color w:val="72797F"/>
          <w:spacing w:val="-8"/>
          <w:w w:val="115"/>
        </w:rPr>
        <w:t> </w:t>
      </w:r>
      <w:r>
        <w:rPr>
          <w:color w:val="72797F"/>
          <w:w w:val="115"/>
        </w:rPr>
        <w:t>Journal</w:t>
      </w:r>
      <w:r>
        <w:rPr>
          <w:color w:val="72797F"/>
          <w:spacing w:val="-8"/>
          <w:w w:val="115"/>
        </w:rPr>
        <w:t> </w:t>
      </w:r>
      <w:r>
        <w:rPr>
          <w:color w:val="72797F"/>
          <w:w w:val="115"/>
        </w:rPr>
        <w:t>of</w:t>
      </w:r>
      <w:r>
        <w:rPr>
          <w:color w:val="72797F"/>
          <w:spacing w:val="-8"/>
          <w:w w:val="115"/>
        </w:rPr>
        <w:t> </w:t>
      </w:r>
      <w:r>
        <w:rPr>
          <w:color w:val="72797F"/>
          <w:w w:val="115"/>
        </w:rPr>
        <w:t>Psycho- </w:t>
      </w:r>
      <w:r>
        <w:rPr>
          <w:color w:val="72797F"/>
          <w:spacing w:val="-3"/>
          <w:w w:val="115"/>
        </w:rPr>
        <w:t>logy, </w:t>
      </w:r>
      <w:r>
        <w:rPr>
          <w:b/>
          <w:color w:val="DC002E"/>
          <w:w w:val="115"/>
        </w:rPr>
        <w:t>332</w:t>
      </w:r>
      <w:r>
        <w:rPr>
          <w:color w:val="72797F"/>
          <w:w w:val="115"/>
        </w:rPr>
        <w:t>; Migración y Desarrollo,</w:t>
      </w:r>
      <w:r>
        <w:rPr>
          <w:color w:val="72797F"/>
          <w:spacing w:val="-15"/>
          <w:w w:val="115"/>
        </w:rPr>
        <w:t> </w:t>
      </w:r>
      <w:r>
        <w:rPr>
          <w:b/>
          <w:color w:val="DC002E"/>
          <w:w w:val="115"/>
        </w:rPr>
        <w:t>354</w:t>
      </w:r>
    </w:p>
    <w:p>
      <w:pPr>
        <w:pStyle w:val="BodyText"/>
        <w:spacing w:before="9"/>
        <w:rPr>
          <w:b/>
          <w:sz w:val="13"/>
        </w:rPr>
      </w:pPr>
    </w:p>
    <w:p>
      <w:pPr>
        <w:pStyle w:val="Heading6"/>
        <w:ind w:left="1199"/>
        <w:jc w:val="left"/>
      </w:pPr>
      <w:r>
        <w:rPr>
          <w:color w:val="DC002E"/>
          <w:w w:val="110"/>
        </w:rPr>
        <w:t>_México</w:t>
      </w:r>
    </w:p>
    <w:p>
      <w:pPr>
        <w:pStyle w:val="BodyText"/>
        <w:spacing w:before="46"/>
        <w:ind w:left="1199"/>
      </w:pPr>
      <w:r>
        <w:rPr>
          <w:color w:val="72797F"/>
          <w:w w:val="115"/>
        </w:rPr>
        <w:t>Acta Botánica Mexicana, </w:t>
      </w:r>
      <w:r>
        <w:rPr>
          <w:b/>
          <w:color w:val="DC002E"/>
          <w:w w:val="115"/>
        </w:rPr>
        <w:t>154</w:t>
      </w:r>
      <w:r>
        <w:rPr>
          <w:color w:val="72797F"/>
          <w:w w:val="115"/>
        </w:rPr>
        <w:t>; Acta Universitaria, </w:t>
      </w:r>
      <w:r>
        <w:rPr>
          <w:b/>
          <w:color w:val="DC002E"/>
          <w:w w:val="115"/>
        </w:rPr>
        <w:t>297</w:t>
      </w:r>
      <w:r>
        <w:rPr>
          <w:color w:val="72797F"/>
          <w:w w:val="115"/>
        </w:rPr>
        <w:t>; Acta Zoológica  Me-</w:t>
      </w:r>
    </w:p>
    <w:p>
      <w:pPr>
        <w:spacing w:after="0"/>
        <w:sectPr>
          <w:pgSz w:w="8510" w:h="8510"/>
          <w:pgMar w:header="0" w:footer="267" w:top="840" w:bottom="480" w:left="200" w:right="0"/>
        </w:sectPr>
      </w:pPr>
    </w:p>
    <w:p>
      <w:pPr>
        <w:pStyle w:val="BodyText"/>
        <w:rPr>
          <w:sz w:val="20"/>
        </w:rPr>
      </w:pPr>
      <w:r>
        <w:rPr/>
        <w:pict>
          <v:group style="position:absolute;margin-left:383.621979pt;margin-top:9.925595pt;width:25.55pt;height:25.55pt;mso-position-horizontal-relative:page;mso-position-vertical-relative:page;z-index:15016" coordorigin="7672,199" coordsize="511,511">
            <v:shape style="position:absolute;left:7672;top:199;width:511;height:511" coordorigin="7672,199" coordsize="511,511" path="m8140,454l8129,387,8099,328,8053,282,7995,252,7928,241,7860,252,7802,282,7756,328,7726,387,7715,454,7726,521,7756,579,7802,625,7860,655,7928,666,7995,655,8053,625,8099,579,8129,521,8140,454m8183,454l8174,386,8168,372,8168,454,8155,530,8121,595,8069,647,8003,682,7928,694,7852,682,7786,647,7734,595,7700,530,7687,454,7700,378,7734,312,7786,260,7852,226,7928,213,8003,226,8069,260,8121,312,8155,378,8168,454,8168,372,8148,325,8108,273,8056,233,8009,213,7995,208,7928,199,7860,208,7799,233,7747,273,7707,325,7682,386,7672,454,7682,521,7707,582,7747,634,7799,674,7860,700,7928,709,7995,700,8009,694,8056,674,8108,634,8148,582,8174,521,8183,454e" filled="true" fillcolor="#dc002e" stroked="false">
              <v:path arrowok="t"/>
              <v:fill type="solid"/>
            </v:shape>
            <v:shape style="position:absolute;left:7769;top:317;width:296;height:292" type="#_x0000_t75" stroked="false">
              <v:imagedata r:id="rId2913" o:title=""/>
            </v:shape>
            <w10:wrap type="none"/>
          </v:group>
        </w:pict>
      </w:r>
    </w:p>
    <w:p>
      <w:pPr>
        <w:pStyle w:val="BodyText"/>
        <w:spacing w:before="8"/>
        <w:rPr>
          <w:sz w:val="17"/>
        </w:rPr>
      </w:pPr>
    </w:p>
    <w:p>
      <w:pPr>
        <w:pStyle w:val="BodyText"/>
        <w:spacing w:before="71"/>
        <w:ind w:left="849" w:right="1195"/>
        <w:jc w:val="both"/>
      </w:pPr>
      <w:r>
        <w:rPr>
          <w:color w:val="72797F"/>
          <w:w w:val="115"/>
        </w:rPr>
        <w:t>cana (nueva serie), </w:t>
      </w:r>
      <w:r>
        <w:rPr>
          <w:b/>
          <w:color w:val="DC002E"/>
          <w:w w:val="115"/>
        </w:rPr>
        <w:t>155</w:t>
      </w:r>
      <w:r>
        <w:rPr>
          <w:color w:val="72797F"/>
          <w:w w:val="115"/>
        </w:rPr>
        <w:t>; Agrociencia, </w:t>
      </w:r>
      <w:r>
        <w:rPr>
          <w:b/>
          <w:color w:val="DC002E"/>
          <w:w w:val="115"/>
        </w:rPr>
        <w:t>228</w:t>
      </w:r>
      <w:r>
        <w:rPr>
          <w:color w:val="72797F"/>
          <w:w w:val="115"/>
        </w:rPr>
        <w:t>; Alteridades, </w:t>
      </w:r>
      <w:r>
        <w:rPr>
          <w:b/>
          <w:color w:val="DC002E"/>
          <w:w w:val="115"/>
        </w:rPr>
        <w:t>142</w:t>
      </w:r>
      <w:r>
        <w:rPr>
          <w:color w:val="72797F"/>
          <w:w w:val="115"/>
        </w:rPr>
        <w:t>; Anales del Ins- tituto de Biología. Serie Botánica, </w:t>
      </w:r>
      <w:r>
        <w:rPr>
          <w:b/>
          <w:color w:val="DC002E"/>
          <w:w w:val="115"/>
        </w:rPr>
        <w:t>155</w:t>
      </w:r>
      <w:r>
        <w:rPr>
          <w:color w:val="72797F"/>
          <w:w w:val="115"/>
        </w:rPr>
        <w:t>; Anales del Instituto de Biología.  Serie Zoología, </w:t>
      </w:r>
      <w:r>
        <w:rPr>
          <w:b/>
          <w:color w:val="DC002E"/>
          <w:w w:val="115"/>
        </w:rPr>
        <w:t>456</w:t>
      </w:r>
      <w:r>
        <w:rPr>
          <w:color w:val="72797F"/>
          <w:w w:val="115"/>
        </w:rPr>
        <w:t>; Anales del Instituto de Investigaciones Estéticas, </w:t>
      </w:r>
      <w:r>
        <w:rPr>
          <w:b/>
          <w:color w:val="DC002E"/>
          <w:w w:val="115"/>
        </w:rPr>
        <w:t>151</w:t>
      </w:r>
      <w:r>
        <w:rPr>
          <w:color w:val="72797F"/>
          <w:w w:val="115"/>
        </w:rPr>
        <w:t>; Análisis Económico, </w:t>
      </w:r>
      <w:r>
        <w:rPr>
          <w:b/>
          <w:color w:val="DC002E"/>
          <w:w w:val="115"/>
        </w:rPr>
        <w:t>191</w:t>
      </w:r>
      <w:r>
        <w:rPr>
          <w:color w:val="72797F"/>
          <w:w w:val="115"/>
        </w:rPr>
        <w:t>; Andamios. Revista de Investigación Social, </w:t>
      </w:r>
      <w:r>
        <w:rPr>
          <w:b/>
          <w:color w:val="DC002E"/>
          <w:w w:val="115"/>
        </w:rPr>
        <w:t>298</w:t>
      </w:r>
      <w:r>
        <w:rPr>
          <w:color w:val="72797F"/>
          <w:w w:val="115"/>
        </w:rPr>
        <w:t>; Apertura,</w:t>
      </w:r>
      <w:r>
        <w:rPr>
          <w:color w:val="72797F"/>
          <w:spacing w:val="-10"/>
          <w:w w:val="115"/>
        </w:rPr>
        <w:t> </w:t>
      </w:r>
      <w:r>
        <w:rPr>
          <w:b/>
          <w:color w:val="DC002E"/>
          <w:w w:val="115"/>
        </w:rPr>
        <w:t>206</w:t>
      </w:r>
      <w:r>
        <w:rPr>
          <w:color w:val="72797F"/>
          <w:w w:val="115"/>
        </w:rPr>
        <w:t>;</w:t>
      </w:r>
      <w:r>
        <w:rPr>
          <w:color w:val="72797F"/>
          <w:spacing w:val="-10"/>
          <w:w w:val="115"/>
        </w:rPr>
        <w:t> </w:t>
      </w:r>
      <w:r>
        <w:rPr>
          <w:color w:val="72797F"/>
          <w:w w:val="115"/>
        </w:rPr>
        <w:t>Aportes,</w:t>
      </w:r>
      <w:r>
        <w:rPr>
          <w:color w:val="72797F"/>
          <w:spacing w:val="-10"/>
          <w:w w:val="115"/>
        </w:rPr>
        <w:t> </w:t>
      </w:r>
      <w:r>
        <w:rPr>
          <w:b/>
          <w:color w:val="DC002E"/>
          <w:w w:val="115"/>
        </w:rPr>
        <w:t>192</w:t>
      </w:r>
      <w:r>
        <w:rPr>
          <w:color w:val="72797F"/>
          <w:w w:val="115"/>
        </w:rPr>
        <w:t>;</w:t>
      </w:r>
      <w:r>
        <w:rPr>
          <w:color w:val="72797F"/>
          <w:spacing w:val="-10"/>
          <w:w w:val="115"/>
        </w:rPr>
        <w:t> </w:t>
      </w:r>
      <w:r>
        <w:rPr>
          <w:color w:val="72797F"/>
          <w:w w:val="115"/>
        </w:rPr>
        <w:t>Archivos</w:t>
      </w:r>
      <w:r>
        <w:rPr>
          <w:color w:val="72797F"/>
          <w:spacing w:val="-10"/>
          <w:w w:val="115"/>
        </w:rPr>
        <w:t> </w:t>
      </w:r>
      <w:r>
        <w:rPr>
          <w:color w:val="72797F"/>
          <w:w w:val="115"/>
        </w:rPr>
        <w:t>en</w:t>
      </w:r>
      <w:r>
        <w:rPr>
          <w:color w:val="72797F"/>
          <w:spacing w:val="-10"/>
          <w:w w:val="115"/>
        </w:rPr>
        <w:t> </w:t>
      </w:r>
      <w:r>
        <w:rPr>
          <w:color w:val="72797F"/>
          <w:w w:val="115"/>
        </w:rPr>
        <w:t>Medicina</w:t>
      </w:r>
      <w:r>
        <w:rPr>
          <w:color w:val="72797F"/>
          <w:spacing w:val="-10"/>
          <w:w w:val="115"/>
        </w:rPr>
        <w:t> </w:t>
      </w:r>
      <w:r>
        <w:rPr>
          <w:color w:val="72797F"/>
          <w:w w:val="115"/>
        </w:rPr>
        <w:t>Familiar,</w:t>
      </w:r>
      <w:r>
        <w:rPr>
          <w:color w:val="72797F"/>
          <w:spacing w:val="-10"/>
          <w:w w:val="115"/>
        </w:rPr>
        <w:t> </w:t>
      </w:r>
      <w:r>
        <w:rPr>
          <w:b/>
          <w:color w:val="DC002E"/>
          <w:w w:val="115"/>
        </w:rPr>
        <w:t>285</w:t>
      </w:r>
      <w:r>
        <w:rPr>
          <w:color w:val="72797F"/>
          <w:w w:val="115"/>
        </w:rPr>
        <w:t>;</w:t>
      </w:r>
      <w:r>
        <w:rPr>
          <w:color w:val="72797F"/>
          <w:spacing w:val="-10"/>
          <w:w w:val="115"/>
        </w:rPr>
        <w:t> </w:t>
      </w:r>
      <w:r>
        <w:rPr>
          <w:color w:val="72797F"/>
          <w:w w:val="115"/>
        </w:rPr>
        <w:t>Argumen- tos, </w:t>
      </w:r>
      <w:r>
        <w:rPr>
          <w:b/>
          <w:color w:val="DC002E"/>
          <w:w w:val="115"/>
        </w:rPr>
        <w:t>367</w:t>
      </w:r>
      <w:r>
        <w:rPr>
          <w:color w:val="72797F"/>
          <w:w w:val="115"/>
        </w:rPr>
        <w:t>; Atmósfera, </w:t>
      </w:r>
      <w:r>
        <w:rPr>
          <w:b/>
          <w:color w:val="DC002E"/>
          <w:w w:val="115"/>
        </w:rPr>
        <w:t>169</w:t>
      </w:r>
      <w:r>
        <w:rPr>
          <w:color w:val="72797F"/>
          <w:w w:val="115"/>
        </w:rPr>
        <w:t>; Avances en Investigación Agropecuaria, </w:t>
      </w:r>
      <w:r>
        <w:rPr>
          <w:b/>
          <w:color w:val="DC002E"/>
          <w:w w:val="115"/>
        </w:rPr>
        <w:t>134</w:t>
      </w:r>
      <w:r>
        <w:rPr>
          <w:color w:val="72797F"/>
          <w:w w:val="115"/>
        </w:rPr>
        <w:t>; Bi- blioteca</w:t>
      </w:r>
      <w:r>
        <w:rPr>
          <w:color w:val="72797F"/>
          <w:spacing w:val="-8"/>
          <w:w w:val="115"/>
        </w:rPr>
        <w:t> </w:t>
      </w:r>
      <w:r>
        <w:rPr>
          <w:color w:val="72797F"/>
          <w:w w:val="115"/>
        </w:rPr>
        <w:t>Universitaria,</w:t>
      </w:r>
      <w:r>
        <w:rPr>
          <w:color w:val="72797F"/>
          <w:spacing w:val="-8"/>
          <w:w w:val="115"/>
        </w:rPr>
        <w:t> </w:t>
      </w:r>
      <w:r>
        <w:rPr>
          <w:b/>
          <w:color w:val="DC002E"/>
          <w:w w:val="115"/>
        </w:rPr>
        <w:t>171</w:t>
      </w:r>
      <w:r>
        <w:rPr>
          <w:color w:val="72797F"/>
          <w:w w:val="115"/>
        </w:rPr>
        <w:t>;</w:t>
      </w:r>
      <w:r>
        <w:rPr>
          <w:color w:val="72797F"/>
          <w:spacing w:val="-8"/>
          <w:w w:val="115"/>
        </w:rPr>
        <w:t> </w:t>
      </w:r>
      <w:r>
        <w:rPr>
          <w:color w:val="72797F"/>
          <w:w w:val="115"/>
        </w:rPr>
        <w:t>Bioquimia,</w:t>
      </w:r>
      <w:r>
        <w:rPr>
          <w:color w:val="72797F"/>
          <w:spacing w:val="-8"/>
          <w:w w:val="115"/>
        </w:rPr>
        <w:t> </w:t>
      </w:r>
      <w:r>
        <w:rPr>
          <w:b/>
          <w:color w:val="DC002E"/>
          <w:w w:val="115"/>
        </w:rPr>
        <w:t>347</w:t>
      </w:r>
      <w:r>
        <w:rPr>
          <w:color w:val="72797F"/>
          <w:w w:val="115"/>
        </w:rPr>
        <w:t>;</w:t>
      </w:r>
      <w:r>
        <w:rPr>
          <w:color w:val="72797F"/>
          <w:spacing w:val="-8"/>
          <w:w w:val="115"/>
        </w:rPr>
        <w:t> </w:t>
      </w:r>
      <w:r>
        <w:rPr>
          <w:color w:val="72797F"/>
          <w:w w:val="115"/>
        </w:rPr>
        <w:t>Boletín</w:t>
      </w:r>
      <w:r>
        <w:rPr>
          <w:color w:val="72797F"/>
          <w:spacing w:val="-8"/>
          <w:w w:val="115"/>
        </w:rPr>
        <w:t> </w:t>
      </w:r>
      <w:r>
        <w:rPr>
          <w:color w:val="72797F"/>
          <w:w w:val="115"/>
        </w:rPr>
        <w:t>de</w:t>
      </w:r>
      <w:r>
        <w:rPr>
          <w:color w:val="72797F"/>
          <w:spacing w:val="-8"/>
          <w:w w:val="115"/>
        </w:rPr>
        <w:t> </w:t>
      </w:r>
      <w:r>
        <w:rPr>
          <w:color w:val="72797F"/>
          <w:w w:val="115"/>
        </w:rPr>
        <w:t>la</w:t>
      </w:r>
      <w:r>
        <w:rPr>
          <w:color w:val="72797F"/>
          <w:spacing w:val="-8"/>
          <w:w w:val="115"/>
        </w:rPr>
        <w:t> </w:t>
      </w:r>
      <w:r>
        <w:rPr>
          <w:color w:val="72797F"/>
          <w:w w:val="115"/>
        </w:rPr>
        <w:t>Sociedad</w:t>
      </w:r>
      <w:r>
        <w:rPr>
          <w:color w:val="72797F"/>
          <w:spacing w:val="-8"/>
          <w:w w:val="115"/>
        </w:rPr>
        <w:t> </w:t>
      </w:r>
      <w:r>
        <w:rPr>
          <w:color w:val="72797F"/>
          <w:w w:val="115"/>
        </w:rPr>
        <w:t>Botánica de México, </w:t>
      </w:r>
      <w:r>
        <w:rPr>
          <w:b/>
          <w:color w:val="DC002E"/>
          <w:w w:val="115"/>
        </w:rPr>
        <w:t>158</w:t>
      </w:r>
      <w:r>
        <w:rPr>
          <w:color w:val="72797F"/>
          <w:w w:val="115"/>
        </w:rPr>
        <w:t>; Ciencia Ergo Sum, </w:t>
      </w:r>
      <w:r>
        <w:rPr>
          <w:b/>
          <w:color w:val="DC002E"/>
          <w:w w:val="115"/>
        </w:rPr>
        <w:t>299</w:t>
      </w:r>
      <w:r>
        <w:rPr>
          <w:color w:val="72797F"/>
          <w:w w:val="115"/>
        </w:rPr>
        <w:t>; Ciencia UANL, </w:t>
      </w:r>
      <w:r>
        <w:rPr>
          <w:b/>
          <w:color w:val="DC002E"/>
          <w:w w:val="115"/>
        </w:rPr>
        <w:t>300</w:t>
      </w:r>
      <w:r>
        <w:rPr>
          <w:color w:val="72797F"/>
          <w:w w:val="115"/>
        </w:rPr>
        <w:t>; Ciencia y </w:t>
      </w:r>
      <w:r>
        <w:rPr>
          <w:color w:val="72797F"/>
          <w:spacing w:val="-4"/>
          <w:w w:val="115"/>
        </w:rPr>
        <w:t>Tec- </w:t>
      </w:r>
      <w:r>
        <w:rPr>
          <w:color w:val="72797F"/>
          <w:w w:val="115"/>
        </w:rPr>
        <w:t>nología Alimentaria, </w:t>
      </w:r>
      <w:r>
        <w:rPr>
          <w:b/>
          <w:color w:val="DC002E"/>
          <w:w w:val="115"/>
        </w:rPr>
        <w:t>348</w:t>
      </w:r>
      <w:r>
        <w:rPr>
          <w:color w:val="72797F"/>
          <w:w w:val="115"/>
        </w:rPr>
        <w:t>; Ciencias, </w:t>
      </w:r>
      <w:r>
        <w:rPr>
          <w:b/>
          <w:color w:val="DC002E"/>
          <w:w w:val="115"/>
        </w:rPr>
        <w:t>293</w:t>
      </w:r>
      <w:r>
        <w:rPr>
          <w:color w:val="72797F"/>
          <w:w w:val="115"/>
        </w:rPr>
        <w:t>; Ciencias Marinas, </w:t>
      </w:r>
      <w:r>
        <w:rPr>
          <w:b/>
          <w:color w:val="DC002E"/>
          <w:w w:val="115"/>
        </w:rPr>
        <w:t>317</w:t>
      </w:r>
      <w:r>
        <w:rPr>
          <w:color w:val="72797F"/>
          <w:w w:val="115"/>
        </w:rPr>
        <w:t>; Científica, </w:t>
      </w:r>
      <w:r>
        <w:rPr>
          <w:b/>
          <w:color w:val="DC002E"/>
          <w:w w:val="115"/>
        </w:rPr>
        <w:t>262</w:t>
      </w:r>
      <w:r>
        <w:rPr>
          <w:color w:val="72797F"/>
          <w:w w:val="115"/>
        </w:rPr>
        <w:t>; Cirugía y Cirujanos, </w:t>
      </w:r>
      <w:r>
        <w:rPr>
          <w:b/>
          <w:color w:val="DC002E"/>
          <w:w w:val="115"/>
        </w:rPr>
        <w:t>288</w:t>
      </w:r>
      <w:r>
        <w:rPr>
          <w:color w:val="72797F"/>
          <w:w w:val="115"/>
        </w:rPr>
        <w:t>; Computación y Sistemas, </w:t>
      </w:r>
      <w:r>
        <w:rPr>
          <w:b/>
          <w:color w:val="DC002E"/>
          <w:w w:val="115"/>
        </w:rPr>
        <w:t>174</w:t>
      </w:r>
      <w:r>
        <w:rPr>
          <w:color w:val="72797F"/>
          <w:w w:val="115"/>
        </w:rPr>
        <w:t>;</w:t>
      </w:r>
      <w:r>
        <w:rPr>
          <w:color w:val="72797F"/>
          <w:spacing w:val="-12"/>
          <w:w w:val="115"/>
        </w:rPr>
        <w:t> </w:t>
      </w:r>
      <w:r>
        <w:rPr>
          <w:color w:val="72797F"/>
          <w:w w:val="115"/>
        </w:rPr>
        <w:t>Comunicación y Sociedad, </w:t>
      </w:r>
      <w:r>
        <w:rPr>
          <w:b/>
          <w:color w:val="DC002E"/>
          <w:w w:val="115"/>
        </w:rPr>
        <w:t>176</w:t>
      </w:r>
      <w:r>
        <w:rPr>
          <w:color w:val="72797F"/>
          <w:w w:val="115"/>
        </w:rPr>
        <w:t>; Confines, </w:t>
      </w:r>
      <w:r>
        <w:rPr>
          <w:b/>
          <w:color w:val="DC002E"/>
          <w:w w:val="115"/>
        </w:rPr>
        <w:t>352</w:t>
      </w:r>
      <w:r>
        <w:rPr>
          <w:color w:val="72797F"/>
          <w:w w:val="115"/>
        </w:rPr>
        <w:t>; Contaduría y Administración, </w:t>
      </w:r>
      <w:r>
        <w:rPr>
          <w:b/>
          <w:color w:val="DC002E"/>
          <w:w w:val="115"/>
        </w:rPr>
        <w:t>126</w:t>
      </w:r>
      <w:r>
        <w:rPr>
          <w:color w:val="72797F"/>
          <w:w w:val="115"/>
        </w:rPr>
        <w:t>; Contri- buciones</w:t>
      </w:r>
      <w:r>
        <w:rPr>
          <w:color w:val="72797F"/>
          <w:spacing w:val="-9"/>
          <w:w w:val="115"/>
        </w:rPr>
        <w:t> </w:t>
      </w:r>
      <w:r>
        <w:rPr>
          <w:color w:val="72797F"/>
          <w:w w:val="115"/>
        </w:rPr>
        <w:t>desde</w:t>
      </w:r>
      <w:r>
        <w:rPr>
          <w:color w:val="72797F"/>
          <w:spacing w:val="-9"/>
          <w:w w:val="115"/>
        </w:rPr>
        <w:t> </w:t>
      </w:r>
      <w:r>
        <w:rPr>
          <w:color w:val="72797F"/>
          <w:w w:val="115"/>
        </w:rPr>
        <w:t>Coatepec,</w:t>
      </w:r>
      <w:r>
        <w:rPr>
          <w:color w:val="72797F"/>
          <w:spacing w:val="-9"/>
          <w:w w:val="115"/>
        </w:rPr>
        <w:t> </w:t>
      </w:r>
      <w:r>
        <w:rPr>
          <w:b/>
          <w:color w:val="DC002E"/>
          <w:w w:val="115"/>
        </w:rPr>
        <w:t>302</w:t>
      </w:r>
      <w:r>
        <w:rPr>
          <w:color w:val="72797F"/>
          <w:w w:val="115"/>
        </w:rPr>
        <w:t>;</w:t>
      </w:r>
      <w:r>
        <w:rPr>
          <w:color w:val="72797F"/>
          <w:spacing w:val="-9"/>
          <w:w w:val="115"/>
        </w:rPr>
        <w:t> </w:t>
      </w:r>
      <w:r>
        <w:rPr>
          <w:color w:val="72797F"/>
          <w:w w:val="115"/>
        </w:rPr>
        <w:t>Convergencia,</w:t>
      </w:r>
      <w:r>
        <w:rPr>
          <w:color w:val="72797F"/>
          <w:spacing w:val="-9"/>
          <w:w w:val="115"/>
        </w:rPr>
        <w:t> </w:t>
      </w:r>
      <w:r>
        <w:rPr>
          <w:b/>
          <w:color w:val="DC002E"/>
          <w:w w:val="115"/>
        </w:rPr>
        <w:t>368</w:t>
      </w:r>
      <w:r>
        <w:rPr>
          <w:color w:val="72797F"/>
          <w:w w:val="115"/>
        </w:rPr>
        <w:t>;</w:t>
      </w:r>
      <w:r>
        <w:rPr>
          <w:color w:val="72797F"/>
          <w:spacing w:val="-9"/>
          <w:w w:val="115"/>
        </w:rPr>
        <w:t> </w:t>
      </w:r>
      <w:r>
        <w:rPr>
          <w:color w:val="72797F"/>
          <w:w w:val="115"/>
        </w:rPr>
        <w:t>Cuestiones</w:t>
      </w:r>
      <w:r>
        <w:rPr>
          <w:color w:val="72797F"/>
          <w:spacing w:val="-9"/>
          <w:w w:val="115"/>
        </w:rPr>
        <w:t> </w:t>
      </w:r>
      <w:r>
        <w:rPr>
          <w:color w:val="72797F"/>
          <w:w w:val="115"/>
        </w:rPr>
        <w:t>Constitucio- nales,</w:t>
      </w:r>
      <w:r>
        <w:rPr>
          <w:color w:val="72797F"/>
          <w:spacing w:val="-9"/>
          <w:w w:val="115"/>
        </w:rPr>
        <w:t> </w:t>
      </w:r>
      <w:r>
        <w:rPr>
          <w:b/>
          <w:color w:val="DC002E"/>
          <w:w w:val="115"/>
        </w:rPr>
        <w:t>185</w:t>
      </w:r>
      <w:r>
        <w:rPr>
          <w:color w:val="72797F"/>
          <w:w w:val="115"/>
        </w:rPr>
        <w:t>;</w:t>
      </w:r>
      <w:r>
        <w:rPr>
          <w:color w:val="72797F"/>
          <w:spacing w:val="-9"/>
          <w:w w:val="115"/>
        </w:rPr>
        <w:t> </w:t>
      </w:r>
      <w:r>
        <w:rPr>
          <w:color w:val="72797F"/>
          <w:w w:val="115"/>
        </w:rPr>
        <w:t>Cuicuilco,</w:t>
      </w:r>
      <w:r>
        <w:rPr>
          <w:color w:val="72797F"/>
          <w:spacing w:val="-9"/>
          <w:w w:val="115"/>
        </w:rPr>
        <w:t> </w:t>
      </w:r>
      <w:r>
        <w:rPr>
          <w:b/>
          <w:color w:val="DC002E"/>
          <w:w w:val="115"/>
        </w:rPr>
        <w:t>146</w:t>
      </w:r>
      <w:r>
        <w:rPr>
          <w:color w:val="72797F"/>
          <w:w w:val="115"/>
        </w:rPr>
        <w:t>;</w:t>
      </w:r>
      <w:r>
        <w:rPr>
          <w:color w:val="72797F"/>
          <w:spacing w:val="-9"/>
          <w:w w:val="115"/>
        </w:rPr>
        <w:t> </w:t>
      </w:r>
      <w:r>
        <w:rPr>
          <w:color w:val="72797F"/>
          <w:w w:val="115"/>
        </w:rPr>
        <w:t>Culturales,</w:t>
      </w:r>
      <w:r>
        <w:rPr>
          <w:color w:val="72797F"/>
          <w:spacing w:val="-9"/>
          <w:w w:val="115"/>
        </w:rPr>
        <w:t> </w:t>
      </w:r>
      <w:r>
        <w:rPr>
          <w:b/>
          <w:color w:val="DC002E"/>
          <w:w w:val="115"/>
        </w:rPr>
        <w:t>182</w:t>
      </w:r>
      <w:r>
        <w:rPr>
          <w:color w:val="72797F"/>
          <w:w w:val="115"/>
        </w:rPr>
        <w:t>;</w:t>
      </w:r>
      <w:r>
        <w:rPr>
          <w:color w:val="72797F"/>
          <w:spacing w:val="-9"/>
          <w:w w:val="115"/>
        </w:rPr>
        <w:t> </w:t>
      </w:r>
      <w:r>
        <w:rPr>
          <w:color w:val="72797F"/>
          <w:w w:val="115"/>
        </w:rPr>
        <w:t>Desacatos,</w:t>
      </w:r>
      <w:r>
        <w:rPr>
          <w:color w:val="72797F"/>
          <w:spacing w:val="-9"/>
          <w:w w:val="115"/>
        </w:rPr>
        <w:t> </w:t>
      </w:r>
      <w:r>
        <w:rPr>
          <w:b/>
          <w:color w:val="DC002E"/>
          <w:w w:val="115"/>
        </w:rPr>
        <w:t>146</w:t>
      </w:r>
      <w:r>
        <w:rPr>
          <w:color w:val="72797F"/>
          <w:w w:val="115"/>
        </w:rPr>
        <w:t>;</w:t>
      </w:r>
      <w:r>
        <w:rPr>
          <w:color w:val="72797F"/>
          <w:spacing w:val="-9"/>
          <w:w w:val="115"/>
        </w:rPr>
        <w:t> </w:t>
      </w:r>
      <w:r>
        <w:rPr>
          <w:color w:val="72797F"/>
          <w:w w:val="115"/>
        </w:rPr>
        <w:t>Economía</w:t>
      </w:r>
      <w:r>
        <w:rPr>
          <w:color w:val="72797F"/>
          <w:spacing w:val="-9"/>
          <w:w w:val="115"/>
        </w:rPr>
        <w:t> </w:t>
      </w:r>
      <w:r>
        <w:rPr>
          <w:color w:val="72797F"/>
          <w:w w:val="115"/>
        </w:rPr>
        <w:t>Mexi- cana,</w:t>
      </w:r>
      <w:r>
        <w:rPr>
          <w:color w:val="72797F"/>
          <w:spacing w:val="-11"/>
          <w:w w:val="115"/>
        </w:rPr>
        <w:t> </w:t>
      </w:r>
      <w:r>
        <w:rPr>
          <w:b/>
          <w:color w:val="DC002E"/>
          <w:w w:val="115"/>
        </w:rPr>
        <w:t>195</w:t>
      </w:r>
      <w:r>
        <w:rPr>
          <w:color w:val="72797F"/>
          <w:w w:val="115"/>
        </w:rPr>
        <w:t>;</w:t>
      </w:r>
      <w:r>
        <w:rPr>
          <w:color w:val="72797F"/>
          <w:spacing w:val="-11"/>
          <w:w w:val="115"/>
        </w:rPr>
        <w:t> </w:t>
      </w:r>
      <w:r>
        <w:rPr>
          <w:color w:val="72797F"/>
          <w:w w:val="115"/>
        </w:rPr>
        <w:t>Economía</w:t>
      </w:r>
      <w:r>
        <w:rPr>
          <w:color w:val="72797F"/>
          <w:spacing w:val="-11"/>
          <w:w w:val="115"/>
        </w:rPr>
        <w:t> </w:t>
      </w:r>
      <w:r>
        <w:rPr>
          <w:color w:val="72797F"/>
          <w:w w:val="115"/>
        </w:rPr>
        <w:t>y</w:t>
      </w:r>
      <w:r>
        <w:rPr>
          <w:color w:val="72797F"/>
          <w:spacing w:val="-11"/>
          <w:w w:val="115"/>
        </w:rPr>
        <w:t> </w:t>
      </w:r>
      <w:r>
        <w:rPr>
          <w:color w:val="72797F"/>
          <w:w w:val="115"/>
        </w:rPr>
        <w:t>Sociedad,</w:t>
      </w:r>
      <w:r>
        <w:rPr>
          <w:color w:val="72797F"/>
          <w:spacing w:val="-11"/>
          <w:w w:val="115"/>
        </w:rPr>
        <w:t> </w:t>
      </w:r>
      <w:r>
        <w:rPr>
          <w:b/>
          <w:color w:val="DC002E"/>
          <w:w w:val="115"/>
        </w:rPr>
        <w:t>195</w:t>
      </w:r>
      <w:r>
        <w:rPr>
          <w:color w:val="72797F"/>
          <w:w w:val="115"/>
        </w:rPr>
        <w:t>;</w:t>
      </w:r>
      <w:r>
        <w:rPr>
          <w:color w:val="72797F"/>
          <w:spacing w:val="-11"/>
          <w:w w:val="115"/>
        </w:rPr>
        <w:t> </w:t>
      </w:r>
      <w:r>
        <w:rPr>
          <w:color w:val="72797F"/>
          <w:w w:val="115"/>
        </w:rPr>
        <w:t>Economía,</w:t>
      </w:r>
      <w:r>
        <w:rPr>
          <w:color w:val="72797F"/>
          <w:spacing w:val="-11"/>
          <w:w w:val="115"/>
        </w:rPr>
        <w:t> </w:t>
      </w:r>
      <w:r>
        <w:rPr>
          <w:color w:val="72797F"/>
          <w:w w:val="115"/>
        </w:rPr>
        <w:t>Sociedad</w:t>
      </w:r>
      <w:r>
        <w:rPr>
          <w:color w:val="72797F"/>
          <w:spacing w:val="-11"/>
          <w:w w:val="115"/>
        </w:rPr>
        <w:t> </w:t>
      </w:r>
      <w:r>
        <w:rPr>
          <w:color w:val="72797F"/>
          <w:w w:val="115"/>
        </w:rPr>
        <w:t>y</w:t>
      </w:r>
      <w:r>
        <w:rPr>
          <w:color w:val="72797F"/>
          <w:spacing w:val="-11"/>
          <w:w w:val="115"/>
        </w:rPr>
        <w:t> </w:t>
      </w:r>
      <w:r>
        <w:rPr>
          <w:color w:val="72797F"/>
          <w:w w:val="115"/>
        </w:rPr>
        <w:t>Territorio,</w:t>
      </w:r>
      <w:r>
        <w:rPr>
          <w:color w:val="72797F"/>
          <w:spacing w:val="-11"/>
          <w:w w:val="115"/>
        </w:rPr>
        <w:t> </w:t>
      </w:r>
      <w:r>
        <w:rPr>
          <w:b/>
          <w:color w:val="DC002E"/>
          <w:w w:val="115"/>
        </w:rPr>
        <w:t>233</w:t>
      </w:r>
      <w:r>
        <w:rPr>
          <w:color w:val="72797F"/>
          <w:w w:val="115"/>
        </w:rPr>
        <w:t>; Educación Matemática, </w:t>
      </w:r>
      <w:r>
        <w:rPr>
          <w:b/>
          <w:color w:val="DC002E"/>
          <w:w w:val="115"/>
        </w:rPr>
        <w:t>209</w:t>
      </w:r>
      <w:r>
        <w:rPr>
          <w:color w:val="72797F"/>
          <w:w w:val="115"/>
        </w:rPr>
        <w:t>; e-Gnosis, </w:t>
      </w:r>
      <w:r>
        <w:rPr>
          <w:b/>
          <w:color w:val="DC002E"/>
          <w:w w:val="115"/>
        </w:rPr>
        <w:t>293</w:t>
      </w:r>
      <w:r>
        <w:rPr>
          <w:color w:val="72797F"/>
          <w:w w:val="115"/>
        </w:rPr>
        <w:t>; El Cotidiano, </w:t>
      </w:r>
      <w:r>
        <w:rPr>
          <w:b/>
          <w:color w:val="DC002E"/>
          <w:w w:val="115"/>
        </w:rPr>
        <w:t>369</w:t>
      </w:r>
      <w:r>
        <w:rPr>
          <w:color w:val="72797F"/>
          <w:w w:val="115"/>
        </w:rPr>
        <w:t>; Elementos: Ciencia y Cultura, </w:t>
      </w:r>
      <w:r>
        <w:rPr>
          <w:b/>
          <w:color w:val="DC002E"/>
          <w:w w:val="115"/>
        </w:rPr>
        <w:t>304</w:t>
      </w:r>
      <w:r>
        <w:rPr>
          <w:color w:val="72797F"/>
          <w:w w:val="115"/>
        </w:rPr>
        <w:t>; Enseñanza e Investigación en Psicología, </w:t>
      </w:r>
      <w:r>
        <w:rPr>
          <w:b/>
          <w:color w:val="DC002E"/>
          <w:w w:val="115"/>
        </w:rPr>
        <w:t>330</w:t>
      </w:r>
      <w:r>
        <w:rPr>
          <w:color w:val="72797F"/>
          <w:w w:val="115"/>
        </w:rPr>
        <w:t>; Espa- cios Públicos, </w:t>
      </w:r>
      <w:r>
        <w:rPr>
          <w:b/>
          <w:color w:val="DC002E"/>
          <w:w w:val="115"/>
        </w:rPr>
        <w:t>320</w:t>
      </w:r>
      <w:r>
        <w:rPr>
          <w:color w:val="72797F"/>
          <w:w w:val="115"/>
        </w:rPr>
        <w:t>; Espiral, </w:t>
      </w:r>
      <w:r>
        <w:rPr>
          <w:b/>
          <w:color w:val="DC002E"/>
          <w:w w:val="115"/>
        </w:rPr>
        <w:t>370</w:t>
      </w:r>
      <w:r>
        <w:rPr>
          <w:color w:val="72797F"/>
          <w:w w:val="115"/>
        </w:rPr>
        <w:t>; Estudios de Asia y África, </w:t>
      </w:r>
      <w:r>
        <w:rPr>
          <w:b/>
          <w:color w:val="DC002E"/>
          <w:w w:val="115"/>
        </w:rPr>
        <w:t>353</w:t>
      </w:r>
      <w:r>
        <w:rPr>
          <w:color w:val="72797F"/>
          <w:w w:val="115"/>
        </w:rPr>
        <w:t>; Estudios de Lingüística Aplicada, </w:t>
      </w:r>
      <w:r>
        <w:rPr>
          <w:b/>
          <w:color w:val="DC002E"/>
          <w:w w:val="115"/>
        </w:rPr>
        <w:t>277</w:t>
      </w:r>
      <w:r>
        <w:rPr>
          <w:color w:val="72797F"/>
          <w:w w:val="115"/>
        </w:rPr>
        <w:t>; Estudios Demográficos y Urbanos, </w:t>
      </w:r>
      <w:r>
        <w:rPr>
          <w:b/>
          <w:color w:val="DC002E"/>
          <w:w w:val="115"/>
        </w:rPr>
        <w:t>184</w:t>
      </w:r>
      <w:r>
        <w:rPr>
          <w:color w:val="72797F"/>
          <w:w w:val="115"/>
        </w:rPr>
        <w:t>; Estudios Económicos,</w:t>
      </w:r>
      <w:r>
        <w:rPr>
          <w:color w:val="72797F"/>
          <w:spacing w:val="-21"/>
          <w:w w:val="115"/>
        </w:rPr>
        <w:t> </w:t>
      </w:r>
      <w:r>
        <w:rPr>
          <w:b/>
          <w:color w:val="DC002E"/>
          <w:w w:val="115"/>
        </w:rPr>
        <w:t>197</w:t>
      </w:r>
      <w:r>
        <w:rPr>
          <w:color w:val="72797F"/>
          <w:w w:val="115"/>
        </w:rPr>
        <w:t>;</w:t>
      </w:r>
      <w:r>
        <w:rPr>
          <w:color w:val="72797F"/>
          <w:spacing w:val="-21"/>
          <w:w w:val="115"/>
        </w:rPr>
        <w:t> </w:t>
      </w:r>
      <w:r>
        <w:rPr>
          <w:color w:val="72797F"/>
          <w:w w:val="115"/>
        </w:rPr>
        <w:t>Estudios</w:t>
      </w:r>
      <w:r>
        <w:rPr>
          <w:color w:val="72797F"/>
          <w:spacing w:val="-21"/>
          <w:w w:val="115"/>
        </w:rPr>
        <w:t> </w:t>
      </w:r>
      <w:r>
        <w:rPr>
          <w:color w:val="72797F"/>
          <w:w w:val="115"/>
        </w:rPr>
        <w:t>Fronterizos,</w:t>
      </w:r>
      <w:r>
        <w:rPr>
          <w:color w:val="72797F"/>
          <w:spacing w:val="-21"/>
          <w:w w:val="115"/>
        </w:rPr>
        <w:t> </w:t>
      </w:r>
      <w:r>
        <w:rPr>
          <w:b/>
          <w:color w:val="DC002E"/>
          <w:w w:val="115"/>
        </w:rPr>
        <w:t>233</w:t>
      </w:r>
      <w:r>
        <w:rPr>
          <w:color w:val="72797F"/>
          <w:w w:val="115"/>
        </w:rPr>
        <w:t>;</w:t>
      </w:r>
      <w:r>
        <w:rPr>
          <w:color w:val="72797F"/>
          <w:spacing w:val="-21"/>
          <w:w w:val="115"/>
        </w:rPr>
        <w:t> </w:t>
      </w:r>
      <w:r>
        <w:rPr>
          <w:color w:val="72797F"/>
          <w:w w:val="115"/>
        </w:rPr>
        <w:t>Estudios</w:t>
      </w:r>
      <w:r>
        <w:rPr>
          <w:color w:val="72797F"/>
          <w:spacing w:val="-21"/>
          <w:w w:val="115"/>
        </w:rPr>
        <w:t> </w:t>
      </w:r>
      <w:r>
        <w:rPr>
          <w:color w:val="72797F"/>
          <w:w w:val="115"/>
        </w:rPr>
        <w:t>sobre</w:t>
      </w:r>
      <w:r>
        <w:rPr>
          <w:color w:val="72797F"/>
          <w:spacing w:val="-21"/>
          <w:w w:val="115"/>
        </w:rPr>
        <w:t> </w:t>
      </w:r>
      <w:r>
        <w:rPr>
          <w:color w:val="72797F"/>
          <w:w w:val="115"/>
        </w:rPr>
        <w:t>las</w:t>
      </w:r>
      <w:r>
        <w:rPr>
          <w:color w:val="72797F"/>
          <w:spacing w:val="-21"/>
          <w:w w:val="115"/>
        </w:rPr>
        <w:t> </w:t>
      </w:r>
      <w:r>
        <w:rPr>
          <w:color w:val="72797F"/>
          <w:w w:val="115"/>
        </w:rPr>
        <w:t>Culturas</w:t>
      </w:r>
      <w:r>
        <w:rPr>
          <w:color w:val="72797F"/>
          <w:spacing w:val="-21"/>
          <w:w w:val="115"/>
        </w:rPr>
        <w:t> </w:t>
      </w:r>
      <w:r>
        <w:rPr>
          <w:color w:val="72797F"/>
          <w:w w:val="115"/>
        </w:rPr>
        <w:t>Con- temporáneas,</w:t>
      </w:r>
      <w:r>
        <w:rPr>
          <w:color w:val="72797F"/>
          <w:spacing w:val="-5"/>
          <w:w w:val="115"/>
        </w:rPr>
        <w:t> </w:t>
      </w:r>
      <w:r>
        <w:rPr>
          <w:b/>
          <w:color w:val="DC002E"/>
          <w:w w:val="115"/>
        </w:rPr>
        <w:t>182</w:t>
      </w:r>
      <w:r>
        <w:rPr>
          <w:color w:val="72797F"/>
          <w:w w:val="115"/>
        </w:rPr>
        <w:t>;</w:t>
      </w:r>
      <w:r>
        <w:rPr>
          <w:color w:val="72797F"/>
          <w:spacing w:val="-5"/>
          <w:w w:val="115"/>
        </w:rPr>
        <w:t> </w:t>
      </w:r>
      <w:r>
        <w:rPr>
          <w:color w:val="72797F"/>
          <w:w w:val="115"/>
        </w:rPr>
        <w:t>Estudios</w:t>
      </w:r>
      <w:r>
        <w:rPr>
          <w:color w:val="72797F"/>
          <w:spacing w:val="-5"/>
          <w:w w:val="115"/>
        </w:rPr>
        <w:t> </w:t>
      </w:r>
      <w:r>
        <w:rPr>
          <w:color w:val="72797F"/>
          <w:w w:val="115"/>
        </w:rPr>
        <w:t>Sociales,</w:t>
      </w:r>
      <w:r>
        <w:rPr>
          <w:color w:val="72797F"/>
          <w:spacing w:val="-5"/>
          <w:w w:val="115"/>
        </w:rPr>
        <w:t> </w:t>
      </w:r>
      <w:r>
        <w:rPr>
          <w:b/>
          <w:color w:val="DC002E"/>
          <w:w w:val="115"/>
        </w:rPr>
        <w:t>371</w:t>
      </w:r>
      <w:r>
        <w:rPr>
          <w:color w:val="72797F"/>
          <w:w w:val="115"/>
        </w:rPr>
        <w:t>;</w:t>
      </w:r>
      <w:r>
        <w:rPr>
          <w:color w:val="72797F"/>
          <w:spacing w:val="-5"/>
          <w:w w:val="115"/>
        </w:rPr>
        <w:t> </w:t>
      </w:r>
      <w:r>
        <w:rPr>
          <w:color w:val="72797F"/>
          <w:w w:val="115"/>
        </w:rPr>
        <w:t>Estudios</w:t>
      </w:r>
      <w:r>
        <w:rPr>
          <w:color w:val="72797F"/>
          <w:spacing w:val="-5"/>
          <w:w w:val="115"/>
        </w:rPr>
        <w:t> </w:t>
      </w:r>
      <w:r>
        <w:rPr>
          <w:color w:val="72797F"/>
          <w:w w:val="115"/>
        </w:rPr>
        <w:t>Sociológicos,</w:t>
      </w:r>
      <w:r>
        <w:rPr>
          <w:color w:val="72797F"/>
          <w:spacing w:val="-5"/>
          <w:w w:val="115"/>
        </w:rPr>
        <w:t> </w:t>
      </w:r>
      <w:r>
        <w:rPr>
          <w:b/>
          <w:color w:val="DC002E"/>
          <w:w w:val="115"/>
        </w:rPr>
        <w:t>371</w:t>
      </w:r>
      <w:r>
        <w:rPr>
          <w:color w:val="72797F"/>
          <w:w w:val="115"/>
        </w:rPr>
        <w:t>;</w:t>
      </w:r>
      <w:r>
        <w:rPr>
          <w:color w:val="72797F"/>
          <w:spacing w:val="-5"/>
          <w:w w:val="115"/>
        </w:rPr>
        <w:t> </w:t>
      </w:r>
      <w:r>
        <w:rPr>
          <w:color w:val="72797F"/>
          <w:w w:val="115"/>
        </w:rPr>
        <w:t>Folia</w:t>
      </w:r>
    </w:p>
    <w:p>
      <w:pPr>
        <w:pStyle w:val="BodyText"/>
        <w:ind w:left="849" w:right="1195"/>
        <w:jc w:val="both"/>
      </w:pPr>
      <w:r>
        <w:rPr>
          <w:color w:val="72797F"/>
          <w:w w:val="115"/>
        </w:rPr>
        <w:t>Entomológica</w:t>
      </w:r>
      <w:r>
        <w:rPr>
          <w:color w:val="72797F"/>
          <w:spacing w:val="-11"/>
          <w:w w:val="115"/>
        </w:rPr>
        <w:t> </w:t>
      </w:r>
      <w:r>
        <w:rPr>
          <w:color w:val="72797F"/>
          <w:w w:val="115"/>
        </w:rPr>
        <w:t>Mexicana,</w:t>
      </w:r>
      <w:r>
        <w:rPr>
          <w:color w:val="72797F"/>
          <w:spacing w:val="-11"/>
          <w:w w:val="115"/>
        </w:rPr>
        <w:t> </w:t>
      </w:r>
      <w:r>
        <w:rPr>
          <w:b/>
          <w:color w:val="DC002E"/>
          <w:w w:val="115"/>
        </w:rPr>
        <w:t>161</w:t>
      </w:r>
      <w:r>
        <w:rPr>
          <w:color w:val="72797F"/>
          <w:w w:val="115"/>
        </w:rPr>
        <w:t>;</w:t>
      </w:r>
      <w:r>
        <w:rPr>
          <w:color w:val="72797F"/>
          <w:spacing w:val="-11"/>
          <w:w w:val="115"/>
        </w:rPr>
        <w:t> </w:t>
      </w:r>
      <w:r>
        <w:rPr>
          <w:color w:val="72797F"/>
          <w:w w:val="115"/>
        </w:rPr>
        <w:t>Foro</w:t>
      </w:r>
      <w:r>
        <w:rPr>
          <w:color w:val="72797F"/>
          <w:spacing w:val="-11"/>
          <w:w w:val="115"/>
        </w:rPr>
        <w:t> </w:t>
      </w:r>
      <w:r>
        <w:rPr>
          <w:color w:val="72797F"/>
          <w:w w:val="115"/>
        </w:rPr>
        <w:t>Internacional,</w:t>
      </w:r>
      <w:r>
        <w:rPr>
          <w:color w:val="72797F"/>
          <w:spacing w:val="-11"/>
          <w:w w:val="115"/>
        </w:rPr>
        <w:t> </w:t>
      </w:r>
      <w:r>
        <w:rPr>
          <w:b/>
          <w:color w:val="DC002E"/>
          <w:w w:val="115"/>
        </w:rPr>
        <w:t>353</w:t>
      </w:r>
      <w:r>
        <w:rPr>
          <w:color w:val="72797F"/>
          <w:w w:val="115"/>
        </w:rPr>
        <w:t>;</w:t>
      </w:r>
      <w:r>
        <w:rPr>
          <w:color w:val="72797F"/>
          <w:spacing w:val="-11"/>
          <w:w w:val="115"/>
        </w:rPr>
        <w:t> </w:t>
      </w:r>
      <w:r>
        <w:rPr>
          <w:color w:val="72797F"/>
          <w:w w:val="115"/>
        </w:rPr>
        <w:t>Frontera</w:t>
      </w:r>
      <w:r>
        <w:rPr>
          <w:color w:val="72797F"/>
          <w:spacing w:val="-11"/>
          <w:w w:val="115"/>
        </w:rPr>
        <w:t> </w:t>
      </w:r>
      <w:r>
        <w:rPr>
          <w:color w:val="72797F"/>
          <w:w w:val="115"/>
        </w:rPr>
        <w:t>Norte,</w:t>
      </w:r>
      <w:r>
        <w:rPr>
          <w:color w:val="72797F"/>
          <w:spacing w:val="-11"/>
          <w:w w:val="115"/>
        </w:rPr>
        <w:t> </w:t>
      </w:r>
      <w:r>
        <w:rPr>
          <w:b/>
          <w:color w:val="DC002E"/>
          <w:w w:val="115"/>
        </w:rPr>
        <w:t>234</w:t>
      </w:r>
      <w:r>
        <w:rPr>
          <w:color w:val="72797F"/>
          <w:w w:val="115"/>
        </w:rPr>
        <w:t>; Gaceta</w:t>
      </w:r>
      <w:r>
        <w:rPr>
          <w:color w:val="72797F"/>
          <w:spacing w:val="-15"/>
          <w:w w:val="115"/>
        </w:rPr>
        <w:t> </w:t>
      </w:r>
      <w:r>
        <w:rPr>
          <w:color w:val="72797F"/>
          <w:w w:val="115"/>
        </w:rPr>
        <w:t>Ecológica,</w:t>
      </w:r>
      <w:r>
        <w:rPr>
          <w:color w:val="72797F"/>
          <w:spacing w:val="-14"/>
          <w:w w:val="115"/>
        </w:rPr>
        <w:t> </w:t>
      </w:r>
      <w:r>
        <w:rPr>
          <w:b/>
          <w:color w:val="DC002E"/>
          <w:w w:val="115"/>
        </w:rPr>
        <w:t>231</w:t>
      </w:r>
      <w:r>
        <w:rPr>
          <w:color w:val="72797F"/>
          <w:w w:val="115"/>
        </w:rPr>
        <w:t>;</w:t>
      </w:r>
      <w:r>
        <w:rPr>
          <w:color w:val="72797F"/>
          <w:spacing w:val="-15"/>
          <w:w w:val="115"/>
        </w:rPr>
        <w:t> </w:t>
      </w:r>
      <w:r>
        <w:rPr>
          <w:color w:val="72797F"/>
          <w:w w:val="115"/>
        </w:rPr>
        <w:t>Geofísica</w:t>
      </w:r>
      <w:r>
        <w:rPr>
          <w:color w:val="72797F"/>
          <w:spacing w:val="-15"/>
          <w:w w:val="115"/>
        </w:rPr>
        <w:t> </w:t>
      </w:r>
      <w:r>
        <w:rPr>
          <w:color w:val="72797F"/>
          <w:w w:val="115"/>
        </w:rPr>
        <w:t>Internacional,</w:t>
      </w:r>
      <w:r>
        <w:rPr>
          <w:color w:val="72797F"/>
          <w:spacing w:val="-14"/>
          <w:w w:val="115"/>
        </w:rPr>
        <w:t> </w:t>
      </w:r>
      <w:r>
        <w:rPr>
          <w:b/>
          <w:color w:val="DC002E"/>
          <w:w w:val="115"/>
        </w:rPr>
        <w:t>246</w:t>
      </w:r>
      <w:r>
        <w:rPr>
          <w:color w:val="72797F"/>
          <w:w w:val="115"/>
        </w:rPr>
        <w:t>;</w:t>
      </w:r>
      <w:r>
        <w:rPr>
          <w:color w:val="72797F"/>
          <w:spacing w:val="-15"/>
          <w:w w:val="115"/>
        </w:rPr>
        <w:t> </w:t>
      </w:r>
      <w:r>
        <w:rPr>
          <w:color w:val="72797F"/>
          <w:w w:val="115"/>
        </w:rPr>
        <w:t>Gestión</w:t>
      </w:r>
      <w:r>
        <w:rPr>
          <w:color w:val="72797F"/>
          <w:spacing w:val="-15"/>
          <w:w w:val="115"/>
        </w:rPr>
        <w:t> </w:t>
      </w:r>
      <w:r>
        <w:rPr>
          <w:color w:val="72797F"/>
          <w:w w:val="115"/>
        </w:rPr>
        <w:t>y</w:t>
      </w:r>
      <w:r>
        <w:rPr>
          <w:color w:val="72797F"/>
          <w:spacing w:val="-15"/>
          <w:w w:val="115"/>
        </w:rPr>
        <w:t> </w:t>
      </w:r>
      <w:r>
        <w:rPr>
          <w:color w:val="72797F"/>
          <w:w w:val="115"/>
        </w:rPr>
        <w:t>Política</w:t>
      </w:r>
      <w:r>
        <w:rPr>
          <w:color w:val="72797F"/>
          <w:spacing w:val="-15"/>
          <w:w w:val="115"/>
        </w:rPr>
        <w:t> </w:t>
      </w:r>
      <w:r>
        <w:rPr>
          <w:color w:val="72797F"/>
          <w:w w:val="115"/>
        </w:rPr>
        <w:t>Públi- ca,</w:t>
      </w:r>
      <w:r>
        <w:rPr>
          <w:color w:val="72797F"/>
          <w:spacing w:val="-8"/>
          <w:w w:val="115"/>
        </w:rPr>
        <w:t> </w:t>
      </w:r>
      <w:r>
        <w:rPr>
          <w:b/>
          <w:color w:val="DC002E"/>
          <w:w w:val="115"/>
        </w:rPr>
        <w:t>128</w:t>
      </w:r>
      <w:r>
        <w:rPr>
          <w:color w:val="72797F"/>
          <w:w w:val="115"/>
        </w:rPr>
        <w:t>;</w:t>
      </w:r>
      <w:r>
        <w:rPr>
          <w:color w:val="72797F"/>
          <w:spacing w:val="-8"/>
          <w:w w:val="115"/>
        </w:rPr>
        <w:t> </w:t>
      </w:r>
      <w:r>
        <w:rPr>
          <w:color w:val="72797F"/>
          <w:w w:val="115"/>
        </w:rPr>
        <w:t>Global</w:t>
      </w:r>
      <w:r>
        <w:rPr>
          <w:color w:val="72797F"/>
          <w:spacing w:val="-8"/>
          <w:w w:val="115"/>
        </w:rPr>
        <w:t> </w:t>
      </w:r>
      <w:r>
        <w:rPr>
          <w:color w:val="72797F"/>
          <w:w w:val="115"/>
        </w:rPr>
        <w:t>Media</w:t>
      </w:r>
      <w:r>
        <w:rPr>
          <w:color w:val="72797F"/>
          <w:spacing w:val="-8"/>
          <w:w w:val="115"/>
        </w:rPr>
        <w:t> </w:t>
      </w:r>
      <w:r>
        <w:rPr>
          <w:color w:val="72797F"/>
          <w:w w:val="115"/>
        </w:rPr>
        <w:t>Journal,</w:t>
      </w:r>
      <w:r>
        <w:rPr>
          <w:color w:val="72797F"/>
          <w:spacing w:val="-8"/>
          <w:w w:val="115"/>
        </w:rPr>
        <w:t> </w:t>
      </w:r>
      <w:r>
        <w:rPr>
          <w:b/>
          <w:color w:val="DC002E"/>
          <w:w w:val="115"/>
        </w:rPr>
        <w:t>177</w:t>
      </w:r>
      <w:r>
        <w:rPr>
          <w:color w:val="72797F"/>
          <w:w w:val="115"/>
        </w:rPr>
        <w:t>;</w:t>
      </w:r>
      <w:r>
        <w:rPr>
          <w:color w:val="72797F"/>
          <w:spacing w:val="-8"/>
          <w:w w:val="115"/>
        </w:rPr>
        <w:t> </w:t>
      </w:r>
      <w:r>
        <w:rPr>
          <w:color w:val="72797F"/>
          <w:w w:val="115"/>
        </w:rPr>
        <w:t>Hidrobiológica,</w:t>
      </w:r>
      <w:r>
        <w:rPr>
          <w:color w:val="72797F"/>
          <w:spacing w:val="-8"/>
          <w:w w:val="115"/>
        </w:rPr>
        <w:t> </w:t>
      </w:r>
      <w:r>
        <w:rPr>
          <w:b/>
          <w:color w:val="DC002E"/>
          <w:w w:val="115"/>
        </w:rPr>
        <w:t>161</w:t>
      </w:r>
      <w:r>
        <w:rPr>
          <w:color w:val="72797F"/>
          <w:w w:val="115"/>
        </w:rPr>
        <w:t>;</w:t>
      </w:r>
      <w:r>
        <w:rPr>
          <w:color w:val="72797F"/>
          <w:spacing w:val="-8"/>
          <w:w w:val="115"/>
        </w:rPr>
        <w:t> </w:t>
      </w:r>
      <w:r>
        <w:rPr>
          <w:color w:val="72797F"/>
          <w:w w:val="115"/>
        </w:rPr>
        <w:t>Historia</w:t>
      </w:r>
      <w:r>
        <w:rPr>
          <w:color w:val="72797F"/>
          <w:spacing w:val="-8"/>
          <w:w w:val="115"/>
        </w:rPr>
        <w:t> </w:t>
      </w:r>
      <w:r>
        <w:rPr>
          <w:color w:val="72797F"/>
          <w:w w:val="115"/>
        </w:rPr>
        <w:t>Mexicana, </w:t>
      </w:r>
      <w:r>
        <w:rPr>
          <w:b/>
          <w:color w:val="DC002E"/>
          <w:w w:val="115"/>
        </w:rPr>
        <w:t>257</w:t>
      </w:r>
      <w:r>
        <w:rPr>
          <w:color w:val="72797F"/>
          <w:w w:val="115"/>
        </w:rPr>
        <w:t>; Huitzil. Revista de Ornitología Mexicana, </w:t>
      </w:r>
      <w:r>
        <w:rPr>
          <w:b/>
          <w:color w:val="DC002E"/>
          <w:w w:val="115"/>
        </w:rPr>
        <w:t>382</w:t>
      </w:r>
      <w:r>
        <w:rPr>
          <w:color w:val="72797F"/>
          <w:w w:val="115"/>
        </w:rPr>
        <w:t>; Ingeniería Mecánica. Tecnología</w:t>
      </w:r>
      <w:r>
        <w:rPr>
          <w:color w:val="72797F"/>
          <w:spacing w:val="-14"/>
          <w:w w:val="115"/>
        </w:rPr>
        <w:t> </w:t>
      </w:r>
      <w:r>
        <w:rPr>
          <w:color w:val="72797F"/>
          <w:w w:val="115"/>
        </w:rPr>
        <w:t>y</w:t>
      </w:r>
      <w:r>
        <w:rPr>
          <w:color w:val="72797F"/>
          <w:spacing w:val="-14"/>
          <w:w w:val="115"/>
        </w:rPr>
        <w:t> </w:t>
      </w:r>
      <w:r>
        <w:rPr>
          <w:color w:val="72797F"/>
          <w:w w:val="115"/>
        </w:rPr>
        <w:t>Desarrollo,</w:t>
      </w:r>
      <w:r>
        <w:rPr>
          <w:color w:val="72797F"/>
          <w:spacing w:val="-14"/>
          <w:w w:val="115"/>
        </w:rPr>
        <w:t> </w:t>
      </w:r>
      <w:r>
        <w:rPr>
          <w:b/>
          <w:color w:val="DC002E"/>
          <w:w w:val="115"/>
        </w:rPr>
        <w:t>265</w:t>
      </w:r>
      <w:r>
        <w:rPr>
          <w:color w:val="72797F"/>
          <w:w w:val="115"/>
        </w:rPr>
        <w:t>;</w:t>
      </w:r>
      <w:r>
        <w:rPr>
          <w:color w:val="72797F"/>
          <w:spacing w:val="-14"/>
          <w:w w:val="115"/>
        </w:rPr>
        <w:t> </w:t>
      </w:r>
      <w:r>
        <w:rPr>
          <w:color w:val="72797F"/>
          <w:w w:val="115"/>
        </w:rPr>
        <w:t>Ingeniería</w:t>
      </w:r>
      <w:r>
        <w:rPr>
          <w:color w:val="72797F"/>
          <w:spacing w:val="-14"/>
          <w:w w:val="115"/>
        </w:rPr>
        <w:t> </w:t>
      </w:r>
      <w:r>
        <w:rPr>
          <w:color w:val="72797F"/>
          <w:w w:val="115"/>
        </w:rPr>
        <w:t>Revista</w:t>
      </w:r>
      <w:r>
        <w:rPr>
          <w:color w:val="72797F"/>
          <w:spacing w:val="-14"/>
          <w:w w:val="115"/>
        </w:rPr>
        <w:t> </w:t>
      </w:r>
      <w:r>
        <w:rPr>
          <w:color w:val="72797F"/>
          <w:w w:val="115"/>
        </w:rPr>
        <w:t>Académica,</w:t>
      </w:r>
      <w:r>
        <w:rPr>
          <w:color w:val="72797F"/>
          <w:spacing w:val="-14"/>
          <w:w w:val="115"/>
        </w:rPr>
        <w:t> </w:t>
      </w:r>
      <w:r>
        <w:rPr>
          <w:b/>
          <w:color w:val="DC002E"/>
          <w:w w:val="115"/>
        </w:rPr>
        <w:t>266</w:t>
      </w:r>
      <w:r>
        <w:rPr>
          <w:color w:val="72797F"/>
          <w:w w:val="115"/>
        </w:rPr>
        <w:t>;</w:t>
      </w:r>
      <w:r>
        <w:rPr>
          <w:color w:val="72797F"/>
          <w:spacing w:val="-14"/>
          <w:w w:val="115"/>
        </w:rPr>
        <w:t> </w:t>
      </w:r>
      <w:r>
        <w:rPr>
          <w:color w:val="72797F"/>
          <w:w w:val="115"/>
        </w:rPr>
        <w:t>Ingeniería. Investigación</w:t>
      </w:r>
      <w:r>
        <w:rPr>
          <w:color w:val="72797F"/>
          <w:spacing w:val="-13"/>
          <w:w w:val="115"/>
        </w:rPr>
        <w:t> </w:t>
      </w:r>
      <w:r>
        <w:rPr>
          <w:color w:val="72797F"/>
          <w:w w:val="115"/>
        </w:rPr>
        <w:t>y</w:t>
      </w:r>
      <w:r>
        <w:rPr>
          <w:color w:val="72797F"/>
          <w:spacing w:val="-13"/>
          <w:w w:val="115"/>
        </w:rPr>
        <w:t> </w:t>
      </w:r>
      <w:r>
        <w:rPr>
          <w:color w:val="72797F"/>
          <w:w w:val="115"/>
        </w:rPr>
        <w:t>Tecnología,</w:t>
      </w:r>
      <w:r>
        <w:rPr>
          <w:color w:val="72797F"/>
          <w:spacing w:val="-13"/>
          <w:w w:val="115"/>
        </w:rPr>
        <w:t> </w:t>
      </w:r>
      <w:r>
        <w:rPr>
          <w:b/>
          <w:color w:val="DC002E"/>
          <w:w w:val="115"/>
        </w:rPr>
        <w:t>268</w:t>
      </w:r>
      <w:r>
        <w:rPr>
          <w:color w:val="72797F"/>
          <w:w w:val="115"/>
        </w:rPr>
        <w:t>;</w:t>
      </w:r>
      <w:r>
        <w:rPr>
          <w:color w:val="72797F"/>
          <w:spacing w:val="-13"/>
          <w:w w:val="115"/>
        </w:rPr>
        <w:t> </w:t>
      </w:r>
      <w:r>
        <w:rPr>
          <w:color w:val="72797F"/>
          <w:w w:val="115"/>
        </w:rPr>
        <w:t>Investigación</w:t>
      </w:r>
      <w:r>
        <w:rPr>
          <w:color w:val="72797F"/>
          <w:spacing w:val="-13"/>
          <w:w w:val="115"/>
        </w:rPr>
        <w:t> </w:t>
      </w:r>
      <w:r>
        <w:rPr>
          <w:color w:val="72797F"/>
          <w:w w:val="115"/>
        </w:rPr>
        <w:t>en</w:t>
      </w:r>
      <w:r>
        <w:rPr>
          <w:color w:val="72797F"/>
          <w:spacing w:val="-13"/>
          <w:w w:val="115"/>
        </w:rPr>
        <w:t> </w:t>
      </w:r>
      <w:r>
        <w:rPr>
          <w:color w:val="72797F"/>
          <w:w w:val="115"/>
        </w:rPr>
        <w:t>Salud,</w:t>
      </w:r>
      <w:r>
        <w:rPr>
          <w:color w:val="72797F"/>
          <w:spacing w:val="-13"/>
          <w:w w:val="115"/>
        </w:rPr>
        <w:t> </w:t>
      </w:r>
      <w:r>
        <w:rPr>
          <w:b/>
          <w:color w:val="DC002E"/>
          <w:w w:val="115"/>
        </w:rPr>
        <w:t>359</w:t>
      </w:r>
      <w:r>
        <w:rPr>
          <w:color w:val="72797F"/>
          <w:w w:val="115"/>
        </w:rPr>
        <w:t>;</w:t>
      </w:r>
      <w:r>
        <w:rPr>
          <w:color w:val="72797F"/>
          <w:spacing w:val="-13"/>
          <w:w w:val="115"/>
        </w:rPr>
        <w:t> </w:t>
      </w:r>
      <w:r>
        <w:rPr>
          <w:color w:val="72797F"/>
          <w:w w:val="115"/>
        </w:rPr>
        <w:t>Investigación</w:t>
      </w:r>
      <w:r>
        <w:rPr>
          <w:color w:val="72797F"/>
          <w:spacing w:val="-13"/>
          <w:w w:val="115"/>
        </w:rPr>
        <w:t> </w:t>
      </w:r>
      <w:r>
        <w:rPr>
          <w:color w:val="72797F"/>
          <w:w w:val="115"/>
        </w:rPr>
        <w:t>y Ciencia,</w:t>
      </w:r>
      <w:r>
        <w:rPr>
          <w:color w:val="72797F"/>
          <w:spacing w:val="-8"/>
          <w:w w:val="115"/>
        </w:rPr>
        <w:t> </w:t>
      </w:r>
      <w:r>
        <w:rPr>
          <w:b/>
          <w:color w:val="DC002E"/>
          <w:w w:val="115"/>
        </w:rPr>
        <w:t>295</w:t>
      </w:r>
      <w:r>
        <w:rPr>
          <w:color w:val="72797F"/>
          <w:w w:val="115"/>
        </w:rPr>
        <w:t>;</w:t>
      </w:r>
      <w:r>
        <w:rPr>
          <w:color w:val="72797F"/>
          <w:spacing w:val="-8"/>
          <w:w w:val="115"/>
        </w:rPr>
        <w:t> </w:t>
      </w:r>
      <w:r>
        <w:rPr>
          <w:color w:val="72797F"/>
          <w:w w:val="115"/>
        </w:rPr>
        <w:t>Investigaciones</w:t>
      </w:r>
      <w:r>
        <w:rPr>
          <w:color w:val="72797F"/>
          <w:spacing w:val="-8"/>
          <w:w w:val="115"/>
        </w:rPr>
        <w:t> </w:t>
      </w:r>
      <w:r>
        <w:rPr>
          <w:color w:val="72797F"/>
          <w:w w:val="115"/>
        </w:rPr>
        <w:t>Geográficas,</w:t>
      </w:r>
      <w:r>
        <w:rPr>
          <w:color w:val="72797F"/>
          <w:spacing w:val="-8"/>
          <w:w w:val="115"/>
        </w:rPr>
        <w:t> </w:t>
      </w:r>
      <w:r>
        <w:rPr>
          <w:b/>
          <w:color w:val="DC002E"/>
          <w:w w:val="115"/>
        </w:rPr>
        <w:t>248</w:t>
      </w:r>
      <w:r>
        <w:rPr>
          <w:color w:val="72797F"/>
          <w:w w:val="115"/>
        </w:rPr>
        <w:t>;</w:t>
      </w:r>
      <w:r>
        <w:rPr>
          <w:color w:val="72797F"/>
          <w:spacing w:val="-8"/>
          <w:w w:val="115"/>
        </w:rPr>
        <w:t> </w:t>
      </w:r>
      <w:r>
        <w:rPr>
          <w:color w:val="72797F"/>
          <w:w w:val="115"/>
        </w:rPr>
        <w:t>Journal</w:t>
      </w:r>
      <w:r>
        <w:rPr>
          <w:color w:val="72797F"/>
          <w:spacing w:val="-8"/>
          <w:w w:val="115"/>
        </w:rPr>
        <w:t> </w:t>
      </w:r>
      <w:r>
        <w:rPr>
          <w:color w:val="72797F"/>
          <w:w w:val="115"/>
        </w:rPr>
        <w:t>of</w:t>
      </w:r>
      <w:r>
        <w:rPr>
          <w:color w:val="72797F"/>
          <w:spacing w:val="-8"/>
          <w:w w:val="115"/>
        </w:rPr>
        <w:t> </w:t>
      </w:r>
      <w:r>
        <w:rPr>
          <w:color w:val="72797F"/>
          <w:w w:val="115"/>
        </w:rPr>
        <w:t>Applied</w:t>
      </w:r>
      <w:r>
        <w:rPr>
          <w:color w:val="72797F"/>
          <w:spacing w:val="-8"/>
          <w:w w:val="115"/>
        </w:rPr>
        <w:t> </w:t>
      </w:r>
      <w:r>
        <w:rPr>
          <w:color w:val="72797F"/>
          <w:w w:val="115"/>
        </w:rPr>
        <w:t>Research and </w:t>
      </w:r>
      <w:r>
        <w:rPr>
          <w:color w:val="72797F"/>
          <w:spacing w:val="-3"/>
          <w:w w:val="115"/>
        </w:rPr>
        <w:t>Technology, </w:t>
      </w:r>
      <w:r>
        <w:rPr>
          <w:b/>
          <w:color w:val="DC002E"/>
          <w:w w:val="115"/>
        </w:rPr>
        <w:t>269</w:t>
      </w:r>
      <w:r>
        <w:rPr>
          <w:color w:val="72797F"/>
          <w:w w:val="115"/>
        </w:rPr>
        <w:t>; Journal of Materials Education, </w:t>
      </w:r>
      <w:r>
        <w:rPr>
          <w:b/>
          <w:color w:val="DC002E"/>
          <w:w w:val="115"/>
        </w:rPr>
        <w:t>212</w:t>
      </w:r>
      <w:r>
        <w:rPr>
          <w:color w:val="72797F"/>
          <w:w w:val="115"/>
        </w:rPr>
        <w:t>; Journal of the Mexican Chemical Society, </w:t>
      </w:r>
      <w:r>
        <w:rPr>
          <w:b/>
          <w:color w:val="DC002E"/>
          <w:w w:val="115"/>
        </w:rPr>
        <w:t>349</w:t>
      </w:r>
      <w:r>
        <w:rPr>
          <w:color w:val="72797F"/>
          <w:w w:val="115"/>
        </w:rPr>
        <w:t>; La Lámpara de Diógenes, </w:t>
      </w:r>
      <w:r>
        <w:rPr>
          <w:b/>
          <w:color w:val="DC002E"/>
          <w:w w:val="115"/>
        </w:rPr>
        <w:t>242</w:t>
      </w:r>
      <w:r>
        <w:rPr>
          <w:color w:val="72797F"/>
          <w:w w:val="115"/>
        </w:rPr>
        <w:t>; Latinoamé- rica. Revista de Estudios Latinoamericanos, </w:t>
      </w:r>
      <w:r>
        <w:rPr>
          <w:b/>
          <w:color w:val="DC002E"/>
          <w:w w:val="115"/>
        </w:rPr>
        <w:t>278</w:t>
      </w:r>
      <w:r>
        <w:rPr>
          <w:color w:val="72797F"/>
          <w:w w:val="115"/>
        </w:rPr>
        <w:t>; </w:t>
      </w:r>
      <w:r>
        <w:rPr>
          <w:color w:val="72797F"/>
          <w:spacing w:val="-3"/>
          <w:w w:val="115"/>
        </w:rPr>
        <w:t>Liminar. </w:t>
      </w:r>
      <w:r>
        <w:rPr>
          <w:color w:val="72797F"/>
          <w:w w:val="115"/>
        </w:rPr>
        <w:t>Estudios</w:t>
      </w:r>
      <w:r>
        <w:rPr>
          <w:color w:val="72797F"/>
          <w:spacing w:val="30"/>
          <w:w w:val="115"/>
        </w:rPr>
        <w:t> </w:t>
      </w:r>
      <w:r>
        <w:rPr>
          <w:color w:val="72797F"/>
          <w:w w:val="115"/>
        </w:rPr>
        <w:t>Sociales</w:t>
      </w:r>
    </w:p>
    <w:p>
      <w:pPr>
        <w:spacing w:after="0"/>
        <w:jc w:val="both"/>
        <w:sectPr>
          <w:pgSz w:w="8510" w:h="8510"/>
          <w:pgMar w:header="0" w:footer="281" w:top="840" w:bottom="460" w:left="0" w:right="220"/>
        </w:sectPr>
      </w:pPr>
    </w:p>
    <w:p>
      <w:pPr>
        <w:pStyle w:val="BodyText"/>
        <w:rPr>
          <w:sz w:val="20"/>
        </w:rPr>
      </w:pPr>
      <w:r>
        <w:rPr/>
        <w:pict>
          <v:group style="position:absolute;margin-left:15.760803pt;margin-top:9.925595pt;width:25.55pt;height:25.55pt;mso-position-horizontal-relative:page;mso-position-vertical-relative:page;z-index:15040" coordorigin="315,199" coordsize="511,511">
            <v:shape style="position:absolute;left:315;top:199;width:511;height:511" coordorigin="315,199" coordsize="511,511" path="m783,454l772,387,742,328,696,282,637,252,570,241,503,252,445,282,399,328,369,387,358,454,369,521,399,579,445,625,503,655,570,666,637,655,696,625,742,579,772,521,783,454m825,454l816,386,811,372,811,454,798,530,764,595,712,647,646,682,570,694,494,682,429,647,377,595,342,530,330,454,342,378,377,312,429,260,494,226,570,213,646,226,712,260,764,312,798,378,811,454,811,372,791,325,751,273,699,233,652,213,638,208,570,199,503,208,442,233,390,273,350,325,324,386,315,454,324,521,350,582,390,634,442,674,503,700,570,709,638,700,652,694,699,674,751,634,791,582,816,521,825,454e" filled="true" fillcolor="#dc002e" stroked="false">
              <v:path arrowok="t"/>
              <v:fill type="solid"/>
            </v:shape>
            <v:shape style="position:absolute;left:412;top:317;width:296;height:292" type="#_x0000_t75" stroked="false">
              <v:imagedata r:id="rId2914" o:title=""/>
            </v:shape>
            <w10:wrap type="none"/>
          </v:group>
        </w:pict>
      </w:r>
    </w:p>
    <w:p>
      <w:pPr>
        <w:pStyle w:val="BodyText"/>
        <w:spacing w:before="8"/>
        <w:rPr>
          <w:sz w:val="17"/>
        </w:rPr>
      </w:pPr>
    </w:p>
    <w:p>
      <w:pPr>
        <w:pStyle w:val="BodyText"/>
        <w:spacing w:before="71"/>
        <w:ind w:left="1188" w:right="847"/>
        <w:jc w:val="both"/>
      </w:pPr>
      <w:r>
        <w:rPr>
          <w:color w:val="72797F"/>
          <w:w w:val="115"/>
        </w:rPr>
        <w:t>y</w:t>
      </w:r>
      <w:r>
        <w:rPr>
          <w:color w:val="72797F"/>
          <w:spacing w:val="-17"/>
          <w:w w:val="115"/>
        </w:rPr>
        <w:t> </w:t>
      </w:r>
      <w:r>
        <w:rPr>
          <w:color w:val="72797F"/>
          <w:w w:val="115"/>
        </w:rPr>
        <w:t>Humanísticos,</w:t>
      </w:r>
      <w:r>
        <w:rPr>
          <w:color w:val="72797F"/>
          <w:spacing w:val="-17"/>
          <w:w w:val="115"/>
        </w:rPr>
        <w:t> </w:t>
      </w:r>
      <w:r>
        <w:rPr>
          <w:b/>
          <w:color w:val="DC002E"/>
          <w:w w:val="115"/>
        </w:rPr>
        <w:t>306</w:t>
      </w:r>
      <w:r>
        <w:rPr>
          <w:color w:val="72797F"/>
          <w:w w:val="115"/>
        </w:rPr>
        <w:t>;</w:t>
      </w:r>
      <w:r>
        <w:rPr>
          <w:color w:val="72797F"/>
          <w:spacing w:val="-17"/>
          <w:w w:val="115"/>
        </w:rPr>
        <w:t> </w:t>
      </w:r>
      <w:r>
        <w:rPr>
          <w:color w:val="72797F"/>
          <w:w w:val="115"/>
        </w:rPr>
        <w:t>Madera</w:t>
      </w:r>
      <w:r>
        <w:rPr>
          <w:color w:val="72797F"/>
          <w:spacing w:val="-17"/>
          <w:w w:val="115"/>
        </w:rPr>
        <w:t> </w:t>
      </w:r>
      <w:r>
        <w:rPr>
          <w:color w:val="72797F"/>
          <w:w w:val="115"/>
        </w:rPr>
        <w:t>y</w:t>
      </w:r>
      <w:r>
        <w:rPr>
          <w:color w:val="72797F"/>
          <w:spacing w:val="-17"/>
          <w:w w:val="115"/>
        </w:rPr>
        <w:t> </w:t>
      </w:r>
      <w:r>
        <w:rPr>
          <w:color w:val="72797F"/>
          <w:w w:val="115"/>
        </w:rPr>
        <w:t>Bosques,</w:t>
      </w:r>
      <w:r>
        <w:rPr>
          <w:color w:val="72797F"/>
          <w:spacing w:val="-17"/>
          <w:w w:val="115"/>
        </w:rPr>
        <w:t> </w:t>
      </w:r>
      <w:r>
        <w:rPr>
          <w:b/>
          <w:color w:val="DC002E"/>
          <w:w w:val="115"/>
        </w:rPr>
        <w:t>136</w:t>
      </w:r>
      <w:r>
        <w:rPr>
          <w:color w:val="72797F"/>
          <w:w w:val="115"/>
        </w:rPr>
        <w:t>;</w:t>
      </w:r>
      <w:r>
        <w:rPr>
          <w:color w:val="72797F"/>
          <w:spacing w:val="-17"/>
          <w:w w:val="115"/>
        </w:rPr>
        <w:t> </w:t>
      </w:r>
      <w:r>
        <w:rPr>
          <w:color w:val="72797F"/>
          <w:w w:val="115"/>
        </w:rPr>
        <w:t>Micología</w:t>
      </w:r>
      <w:r>
        <w:rPr>
          <w:color w:val="72797F"/>
          <w:spacing w:val="-17"/>
          <w:w w:val="115"/>
        </w:rPr>
        <w:t> </w:t>
      </w:r>
      <w:r>
        <w:rPr>
          <w:color w:val="72797F"/>
          <w:w w:val="115"/>
        </w:rPr>
        <w:t>Aplicada</w:t>
      </w:r>
      <w:r>
        <w:rPr>
          <w:color w:val="72797F"/>
          <w:spacing w:val="-17"/>
          <w:w w:val="115"/>
        </w:rPr>
        <w:t> </w:t>
      </w:r>
      <w:r>
        <w:rPr>
          <w:color w:val="72797F"/>
          <w:w w:val="115"/>
        </w:rPr>
        <w:t>Internacio- nal,</w:t>
      </w:r>
      <w:r>
        <w:rPr>
          <w:color w:val="72797F"/>
          <w:spacing w:val="-22"/>
          <w:w w:val="115"/>
        </w:rPr>
        <w:t> </w:t>
      </w:r>
      <w:r>
        <w:rPr>
          <w:b/>
          <w:color w:val="DC002E"/>
          <w:w w:val="115"/>
        </w:rPr>
        <w:t>162</w:t>
      </w:r>
      <w:r>
        <w:rPr>
          <w:color w:val="72797F"/>
          <w:w w:val="115"/>
        </w:rPr>
        <w:t>;</w:t>
      </w:r>
      <w:r>
        <w:rPr>
          <w:color w:val="72797F"/>
          <w:spacing w:val="-22"/>
          <w:w w:val="115"/>
        </w:rPr>
        <w:t> </w:t>
      </w:r>
      <w:r>
        <w:rPr>
          <w:color w:val="72797F"/>
          <w:w w:val="115"/>
        </w:rPr>
        <w:t>Migraciones</w:t>
      </w:r>
      <w:r>
        <w:rPr>
          <w:color w:val="72797F"/>
          <w:spacing w:val="-22"/>
          <w:w w:val="115"/>
        </w:rPr>
        <w:t> </w:t>
      </w:r>
      <w:r>
        <w:rPr>
          <w:color w:val="72797F"/>
          <w:w w:val="115"/>
        </w:rPr>
        <w:t>Internacionales,</w:t>
      </w:r>
      <w:r>
        <w:rPr>
          <w:color w:val="72797F"/>
          <w:spacing w:val="-22"/>
          <w:w w:val="115"/>
        </w:rPr>
        <w:t> </w:t>
      </w:r>
      <w:r>
        <w:rPr>
          <w:b/>
          <w:color w:val="DC002E"/>
          <w:w w:val="115"/>
        </w:rPr>
        <w:t>235</w:t>
      </w:r>
      <w:r>
        <w:rPr>
          <w:color w:val="72797F"/>
          <w:w w:val="115"/>
        </w:rPr>
        <w:t>;</w:t>
      </w:r>
      <w:r>
        <w:rPr>
          <w:color w:val="72797F"/>
          <w:spacing w:val="-22"/>
          <w:w w:val="115"/>
        </w:rPr>
        <w:t> </w:t>
      </w:r>
      <w:r>
        <w:rPr>
          <w:color w:val="72797F"/>
          <w:w w:val="115"/>
        </w:rPr>
        <w:t>Nóesis.</w:t>
      </w:r>
      <w:r>
        <w:rPr>
          <w:color w:val="72797F"/>
          <w:spacing w:val="-22"/>
          <w:w w:val="115"/>
        </w:rPr>
        <w:t> </w:t>
      </w:r>
      <w:r>
        <w:rPr>
          <w:color w:val="72797F"/>
          <w:w w:val="115"/>
        </w:rPr>
        <w:t>Revista</w:t>
      </w:r>
      <w:r>
        <w:rPr>
          <w:color w:val="72797F"/>
          <w:spacing w:val="-22"/>
          <w:w w:val="115"/>
        </w:rPr>
        <w:t> </w:t>
      </w:r>
      <w:r>
        <w:rPr>
          <w:color w:val="72797F"/>
          <w:w w:val="115"/>
        </w:rPr>
        <w:t>de</w:t>
      </w:r>
      <w:r>
        <w:rPr>
          <w:color w:val="72797F"/>
          <w:spacing w:val="-22"/>
          <w:w w:val="115"/>
        </w:rPr>
        <w:t> </w:t>
      </w:r>
      <w:r>
        <w:rPr>
          <w:color w:val="72797F"/>
          <w:w w:val="115"/>
        </w:rPr>
        <w:t>Ciencias</w:t>
      </w:r>
      <w:r>
        <w:rPr>
          <w:color w:val="72797F"/>
          <w:spacing w:val="-22"/>
          <w:w w:val="115"/>
        </w:rPr>
        <w:t> </w:t>
      </w:r>
      <w:r>
        <w:rPr>
          <w:color w:val="72797F"/>
          <w:w w:val="115"/>
        </w:rPr>
        <w:t>Socia- les</w:t>
      </w:r>
      <w:r>
        <w:rPr>
          <w:color w:val="72797F"/>
          <w:spacing w:val="-5"/>
          <w:w w:val="115"/>
        </w:rPr>
        <w:t> </w:t>
      </w:r>
      <w:r>
        <w:rPr>
          <w:color w:val="72797F"/>
          <w:w w:val="115"/>
        </w:rPr>
        <w:t>y</w:t>
      </w:r>
      <w:r>
        <w:rPr>
          <w:color w:val="72797F"/>
          <w:spacing w:val="-5"/>
          <w:w w:val="115"/>
        </w:rPr>
        <w:t> </w:t>
      </w:r>
      <w:r>
        <w:rPr>
          <w:color w:val="72797F"/>
          <w:w w:val="115"/>
        </w:rPr>
        <w:t>Humanidades,</w:t>
      </w:r>
      <w:r>
        <w:rPr>
          <w:color w:val="72797F"/>
          <w:spacing w:val="-5"/>
          <w:w w:val="115"/>
        </w:rPr>
        <w:t> </w:t>
      </w:r>
      <w:r>
        <w:rPr>
          <w:b/>
          <w:color w:val="DC002E"/>
          <w:w w:val="115"/>
        </w:rPr>
        <w:t>307</w:t>
      </w:r>
      <w:r>
        <w:rPr>
          <w:color w:val="72797F"/>
          <w:w w:val="115"/>
        </w:rPr>
        <w:t>;</w:t>
      </w:r>
      <w:r>
        <w:rPr>
          <w:color w:val="72797F"/>
          <w:spacing w:val="-5"/>
          <w:w w:val="115"/>
        </w:rPr>
        <w:t> </w:t>
      </w:r>
      <w:r>
        <w:rPr>
          <w:color w:val="72797F"/>
          <w:w w:val="115"/>
        </w:rPr>
        <w:t>Nueva</w:t>
      </w:r>
      <w:r>
        <w:rPr>
          <w:color w:val="72797F"/>
          <w:spacing w:val="-5"/>
          <w:w w:val="115"/>
        </w:rPr>
        <w:t> </w:t>
      </w:r>
      <w:r>
        <w:rPr>
          <w:color w:val="72797F"/>
          <w:w w:val="115"/>
        </w:rPr>
        <w:t>Revista</w:t>
      </w:r>
      <w:r>
        <w:rPr>
          <w:color w:val="72797F"/>
          <w:spacing w:val="-5"/>
          <w:w w:val="115"/>
        </w:rPr>
        <w:t> </w:t>
      </w:r>
      <w:r>
        <w:rPr>
          <w:color w:val="72797F"/>
          <w:w w:val="115"/>
        </w:rPr>
        <w:t>de</w:t>
      </w:r>
      <w:r>
        <w:rPr>
          <w:color w:val="72797F"/>
          <w:spacing w:val="-5"/>
          <w:w w:val="115"/>
        </w:rPr>
        <w:t> </w:t>
      </w:r>
      <w:r>
        <w:rPr>
          <w:color w:val="72797F"/>
          <w:w w:val="115"/>
        </w:rPr>
        <w:t>Filología</w:t>
      </w:r>
      <w:r>
        <w:rPr>
          <w:color w:val="72797F"/>
          <w:spacing w:val="-5"/>
          <w:w w:val="115"/>
        </w:rPr>
        <w:t> </w:t>
      </w:r>
      <w:r>
        <w:rPr>
          <w:color w:val="72797F"/>
          <w:w w:val="115"/>
        </w:rPr>
        <w:t>Hispánica,</w:t>
      </w:r>
      <w:r>
        <w:rPr>
          <w:color w:val="72797F"/>
          <w:spacing w:val="-5"/>
          <w:w w:val="115"/>
        </w:rPr>
        <w:t> </w:t>
      </w:r>
      <w:r>
        <w:rPr>
          <w:b/>
          <w:color w:val="DC002E"/>
          <w:w w:val="115"/>
        </w:rPr>
        <w:t>279</w:t>
      </w:r>
      <w:r>
        <w:rPr>
          <w:color w:val="72797F"/>
          <w:w w:val="115"/>
        </w:rPr>
        <w:t>;</w:t>
      </w:r>
      <w:r>
        <w:rPr>
          <w:color w:val="72797F"/>
          <w:spacing w:val="-5"/>
          <w:w w:val="115"/>
        </w:rPr>
        <w:t> </w:t>
      </w:r>
      <w:r>
        <w:rPr>
          <w:color w:val="72797F"/>
          <w:w w:val="115"/>
        </w:rPr>
        <w:t>Papeles de</w:t>
      </w:r>
      <w:r>
        <w:rPr>
          <w:color w:val="72797F"/>
          <w:spacing w:val="-8"/>
          <w:w w:val="115"/>
        </w:rPr>
        <w:t> </w:t>
      </w:r>
      <w:r>
        <w:rPr>
          <w:color w:val="72797F"/>
          <w:w w:val="115"/>
        </w:rPr>
        <w:t>Población,</w:t>
      </w:r>
      <w:r>
        <w:rPr>
          <w:color w:val="72797F"/>
          <w:spacing w:val="-8"/>
          <w:w w:val="115"/>
        </w:rPr>
        <w:t> </w:t>
      </w:r>
      <w:r>
        <w:rPr>
          <w:b/>
          <w:color w:val="DC002E"/>
          <w:w w:val="115"/>
        </w:rPr>
        <w:t>184</w:t>
      </w:r>
      <w:r>
        <w:rPr>
          <w:color w:val="72797F"/>
          <w:w w:val="115"/>
        </w:rPr>
        <w:t>;</w:t>
      </w:r>
      <w:r>
        <w:rPr>
          <w:color w:val="72797F"/>
          <w:spacing w:val="-8"/>
          <w:w w:val="115"/>
        </w:rPr>
        <w:t> </w:t>
      </w:r>
      <w:r>
        <w:rPr>
          <w:color w:val="72797F"/>
          <w:w w:val="115"/>
        </w:rPr>
        <w:t>Perfiles</w:t>
      </w:r>
      <w:r>
        <w:rPr>
          <w:color w:val="72797F"/>
          <w:spacing w:val="-8"/>
          <w:w w:val="115"/>
        </w:rPr>
        <w:t> </w:t>
      </w:r>
      <w:r>
        <w:rPr>
          <w:color w:val="72797F"/>
          <w:w w:val="115"/>
        </w:rPr>
        <w:t>Educativos,</w:t>
      </w:r>
      <w:r>
        <w:rPr>
          <w:color w:val="72797F"/>
          <w:spacing w:val="-8"/>
          <w:w w:val="115"/>
        </w:rPr>
        <w:t> </w:t>
      </w:r>
      <w:r>
        <w:rPr>
          <w:b/>
          <w:color w:val="DC002E"/>
          <w:w w:val="115"/>
        </w:rPr>
        <w:t>213</w:t>
      </w:r>
      <w:r>
        <w:rPr>
          <w:color w:val="72797F"/>
          <w:w w:val="115"/>
        </w:rPr>
        <w:t>;</w:t>
      </w:r>
      <w:r>
        <w:rPr>
          <w:color w:val="72797F"/>
          <w:spacing w:val="-8"/>
          <w:w w:val="115"/>
        </w:rPr>
        <w:t> </w:t>
      </w:r>
      <w:r>
        <w:rPr>
          <w:color w:val="72797F"/>
          <w:w w:val="115"/>
        </w:rPr>
        <w:t>Perfiles</w:t>
      </w:r>
      <w:r>
        <w:rPr>
          <w:color w:val="72797F"/>
          <w:spacing w:val="-8"/>
          <w:w w:val="115"/>
        </w:rPr>
        <w:t> </w:t>
      </w:r>
      <w:r>
        <w:rPr>
          <w:color w:val="72797F"/>
          <w:w w:val="115"/>
        </w:rPr>
        <w:t>Latinoamericanos,</w:t>
      </w:r>
      <w:r>
        <w:rPr>
          <w:color w:val="72797F"/>
          <w:spacing w:val="-8"/>
          <w:w w:val="115"/>
        </w:rPr>
        <w:t> </w:t>
      </w:r>
      <w:r>
        <w:rPr>
          <w:b/>
          <w:color w:val="DC002E"/>
          <w:w w:val="115"/>
        </w:rPr>
        <w:t>375</w:t>
      </w:r>
      <w:r>
        <w:rPr>
          <w:color w:val="72797F"/>
          <w:w w:val="115"/>
        </w:rPr>
        <w:t>; Polibotánica, </w:t>
      </w:r>
      <w:r>
        <w:rPr>
          <w:b/>
          <w:color w:val="DC002E"/>
          <w:w w:val="115"/>
        </w:rPr>
        <w:t>164</w:t>
      </w:r>
      <w:r>
        <w:rPr>
          <w:color w:val="72797F"/>
          <w:w w:val="115"/>
        </w:rPr>
        <w:t>; Polis: Investigación y Análisis Sociopolítico y Psicosocial, </w:t>
      </w:r>
      <w:r>
        <w:rPr>
          <w:b/>
          <w:color w:val="DC002E"/>
          <w:w w:val="115"/>
        </w:rPr>
        <w:t>321</w:t>
      </w:r>
      <w:r>
        <w:rPr>
          <w:color w:val="72797F"/>
          <w:w w:val="115"/>
        </w:rPr>
        <w:t>; Política y Cultura, </w:t>
      </w:r>
      <w:r>
        <w:rPr>
          <w:b/>
          <w:color w:val="DC002E"/>
          <w:w w:val="115"/>
        </w:rPr>
        <w:t>322</w:t>
      </w:r>
      <w:r>
        <w:rPr>
          <w:color w:val="72797F"/>
          <w:w w:val="115"/>
        </w:rPr>
        <w:t>; Psicología y Ciencia Social, </w:t>
      </w:r>
      <w:r>
        <w:rPr>
          <w:b/>
          <w:color w:val="DC002E"/>
          <w:w w:val="115"/>
        </w:rPr>
        <w:t>337</w:t>
      </w:r>
      <w:r>
        <w:rPr>
          <w:color w:val="72797F"/>
          <w:w w:val="115"/>
        </w:rPr>
        <w:t>; Psicología y Salud,</w:t>
      </w:r>
      <w:r>
        <w:rPr>
          <w:color w:val="72797F"/>
          <w:spacing w:val="-10"/>
          <w:w w:val="115"/>
        </w:rPr>
        <w:t> </w:t>
      </w:r>
      <w:r>
        <w:rPr>
          <w:b/>
          <w:color w:val="DC002E"/>
          <w:w w:val="115"/>
        </w:rPr>
        <w:t>338</w:t>
      </w:r>
      <w:r>
        <w:rPr>
          <w:color w:val="72797F"/>
          <w:w w:val="115"/>
        </w:rPr>
        <w:t>;</w:t>
      </w:r>
      <w:r>
        <w:rPr>
          <w:color w:val="72797F"/>
          <w:spacing w:val="-10"/>
          <w:w w:val="115"/>
        </w:rPr>
        <w:t> </w:t>
      </w:r>
      <w:r>
        <w:rPr>
          <w:color w:val="72797F"/>
          <w:w w:val="115"/>
        </w:rPr>
        <w:t>Quivera,</w:t>
      </w:r>
      <w:r>
        <w:rPr>
          <w:color w:val="72797F"/>
          <w:spacing w:val="-11"/>
          <w:w w:val="115"/>
        </w:rPr>
        <w:t> </w:t>
      </w:r>
      <w:r>
        <w:rPr>
          <w:b/>
          <w:color w:val="DC002E"/>
          <w:w w:val="115"/>
        </w:rPr>
        <w:t>309</w:t>
      </w:r>
      <w:r>
        <w:rPr>
          <w:color w:val="72797F"/>
          <w:w w:val="115"/>
        </w:rPr>
        <w:t>;</w:t>
      </w:r>
      <w:r>
        <w:rPr>
          <w:color w:val="72797F"/>
          <w:spacing w:val="-10"/>
          <w:w w:val="115"/>
        </w:rPr>
        <w:t> </w:t>
      </w:r>
      <w:r>
        <w:rPr>
          <w:color w:val="72797F"/>
          <w:w w:val="115"/>
        </w:rPr>
        <w:t>Ra</w:t>
      </w:r>
      <w:r>
        <w:rPr>
          <w:color w:val="72797F"/>
          <w:spacing w:val="-10"/>
          <w:w w:val="115"/>
        </w:rPr>
        <w:t> </w:t>
      </w:r>
      <w:r>
        <w:rPr>
          <w:color w:val="72797F"/>
          <w:w w:val="115"/>
        </w:rPr>
        <w:t>Ximhai,</w:t>
      </w:r>
      <w:r>
        <w:rPr>
          <w:color w:val="72797F"/>
          <w:spacing w:val="-10"/>
          <w:w w:val="115"/>
        </w:rPr>
        <w:t> </w:t>
      </w:r>
      <w:r>
        <w:rPr>
          <w:b/>
          <w:color w:val="DC002E"/>
          <w:w w:val="115"/>
        </w:rPr>
        <w:t>309</w:t>
      </w:r>
      <w:r>
        <w:rPr>
          <w:color w:val="72797F"/>
          <w:w w:val="115"/>
        </w:rPr>
        <w:t>;</w:t>
      </w:r>
      <w:r>
        <w:rPr>
          <w:color w:val="72797F"/>
          <w:spacing w:val="-10"/>
          <w:w w:val="115"/>
        </w:rPr>
        <w:t> </w:t>
      </w:r>
      <w:r>
        <w:rPr>
          <w:color w:val="72797F"/>
          <w:w w:val="115"/>
        </w:rPr>
        <w:t>Reencuentro,</w:t>
      </w:r>
      <w:r>
        <w:rPr>
          <w:color w:val="72797F"/>
          <w:spacing w:val="-11"/>
          <w:w w:val="115"/>
        </w:rPr>
        <w:t> </w:t>
      </w:r>
      <w:r>
        <w:rPr>
          <w:b/>
          <w:color w:val="DC002E"/>
          <w:w w:val="115"/>
        </w:rPr>
        <w:t>215</w:t>
      </w:r>
      <w:r>
        <w:rPr>
          <w:color w:val="72797F"/>
          <w:w w:val="115"/>
        </w:rPr>
        <w:t>;</w:t>
      </w:r>
      <w:r>
        <w:rPr>
          <w:color w:val="72797F"/>
          <w:spacing w:val="-10"/>
          <w:w w:val="115"/>
        </w:rPr>
        <w:t> </w:t>
      </w:r>
      <w:r>
        <w:rPr>
          <w:color w:val="72797F"/>
          <w:w w:val="115"/>
        </w:rPr>
        <w:t>Región</w:t>
      </w:r>
      <w:r>
        <w:rPr>
          <w:color w:val="72797F"/>
          <w:spacing w:val="-11"/>
          <w:w w:val="115"/>
        </w:rPr>
        <w:t> </w:t>
      </w:r>
      <w:r>
        <w:rPr>
          <w:color w:val="72797F"/>
          <w:w w:val="115"/>
        </w:rPr>
        <w:t>y</w:t>
      </w:r>
      <w:r>
        <w:rPr>
          <w:color w:val="72797F"/>
          <w:spacing w:val="-10"/>
          <w:w w:val="115"/>
        </w:rPr>
        <w:t> </w:t>
      </w:r>
      <w:r>
        <w:rPr>
          <w:color w:val="72797F"/>
          <w:w w:val="115"/>
        </w:rPr>
        <w:t>Socie- dad, </w:t>
      </w:r>
      <w:r>
        <w:rPr>
          <w:b/>
          <w:color w:val="DC002E"/>
          <w:w w:val="115"/>
        </w:rPr>
        <w:t>237</w:t>
      </w:r>
      <w:r>
        <w:rPr>
          <w:color w:val="72797F"/>
          <w:w w:val="115"/>
        </w:rPr>
        <w:t>; Relaciones, </w:t>
      </w:r>
      <w:r>
        <w:rPr>
          <w:b/>
          <w:color w:val="DC002E"/>
          <w:w w:val="115"/>
        </w:rPr>
        <w:t>259</w:t>
      </w:r>
      <w:r>
        <w:rPr>
          <w:color w:val="72797F"/>
          <w:w w:val="115"/>
        </w:rPr>
        <w:t>; Revista Chapingo. Serie Ciencias Forestales y</w:t>
      </w:r>
      <w:r>
        <w:rPr>
          <w:color w:val="72797F"/>
          <w:spacing w:val="-32"/>
          <w:w w:val="115"/>
        </w:rPr>
        <w:t> </w:t>
      </w:r>
      <w:r>
        <w:rPr>
          <w:color w:val="72797F"/>
          <w:w w:val="115"/>
        </w:rPr>
        <w:t>del Ambiente, </w:t>
      </w:r>
      <w:r>
        <w:rPr>
          <w:b/>
          <w:color w:val="DC002E"/>
          <w:w w:val="115"/>
        </w:rPr>
        <w:t>138</w:t>
      </w:r>
      <w:r>
        <w:rPr>
          <w:color w:val="72797F"/>
          <w:w w:val="115"/>
        </w:rPr>
        <w:t>; Revista Chapingo. Serie Horticultura, </w:t>
      </w:r>
      <w:r>
        <w:rPr>
          <w:b/>
          <w:color w:val="DC002E"/>
          <w:w w:val="115"/>
        </w:rPr>
        <w:t>139</w:t>
      </w:r>
      <w:r>
        <w:rPr>
          <w:color w:val="72797F"/>
          <w:w w:val="115"/>
        </w:rPr>
        <w:t>; Revista de Edu- cación</w:t>
      </w:r>
      <w:r>
        <w:rPr>
          <w:color w:val="72797F"/>
          <w:spacing w:val="-11"/>
          <w:w w:val="115"/>
        </w:rPr>
        <w:t> </w:t>
      </w:r>
      <w:r>
        <w:rPr>
          <w:color w:val="72797F"/>
          <w:w w:val="115"/>
        </w:rPr>
        <w:t>Bioquímica,</w:t>
      </w:r>
      <w:r>
        <w:rPr>
          <w:color w:val="72797F"/>
          <w:spacing w:val="-11"/>
          <w:w w:val="115"/>
        </w:rPr>
        <w:t> </w:t>
      </w:r>
      <w:r>
        <w:rPr>
          <w:b/>
          <w:color w:val="DC002E"/>
          <w:w w:val="115"/>
        </w:rPr>
        <w:t>351</w:t>
      </w:r>
      <w:r>
        <w:rPr>
          <w:color w:val="72797F"/>
          <w:w w:val="115"/>
        </w:rPr>
        <w:t>;</w:t>
      </w:r>
      <w:r>
        <w:rPr>
          <w:color w:val="72797F"/>
          <w:spacing w:val="-11"/>
          <w:w w:val="115"/>
        </w:rPr>
        <w:t> </w:t>
      </w:r>
      <w:r>
        <w:rPr>
          <w:color w:val="72797F"/>
          <w:w w:val="115"/>
        </w:rPr>
        <w:t>Revista</w:t>
      </w:r>
      <w:r>
        <w:rPr>
          <w:color w:val="72797F"/>
          <w:spacing w:val="-11"/>
          <w:w w:val="115"/>
        </w:rPr>
        <w:t> </w:t>
      </w:r>
      <w:r>
        <w:rPr>
          <w:color w:val="72797F"/>
          <w:w w:val="115"/>
        </w:rPr>
        <w:t>de</w:t>
      </w:r>
      <w:r>
        <w:rPr>
          <w:color w:val="72797F"/>
          <w:spacing w:val="-11"/>
          <w:w w:val="115"/>
        </w:rPr>
        <w:t> </w:t>
      </w:r>
      <w:r>
        <w:rPr>
          <w:color w:val="72797F"/>
          <w:w w:val="115"/>
        </w:rPr>
        <w:t>Especialidades</w:t>
      </w:r>
      <w:r>
        <w:rPr>
          <w:color w:val="72797F"/>
          <w:spacing w:val="-11"/>
          <w:w w:val="115"/>
        </w:rPr>
        <w:t> </w:t>
      </w:r>
      <w:r>
        <w:rPr>
          <w:color w:val="72797F"/>
          <w:w w:val="115"/>
        </w:rPr>
        <w:t>Médico-Quirúrgicas,</w:t>
      </w:r>
      <w:r>
        <w:rPr>
          <w:color w:val="72797F"/>
          <w:spacing w:val="-12"/>
          <w:w w:val="115"/>
        </w:rPr>
        <w:t> </w:t>
      </w:r>
      <w:r>
        <w:rPr>
          <w:b/>
          <w:color w:val="DC002E"/>
          <w:w w:val="115"/>
        </w:rPr>
        <w:t>290</w:t>
      </w:r>
      <w:r>
        <w:rPr>
          <w:color w:val="72797F"/>
          <w:w w:val="115"/>
        </w:rPr>
        <w:t>; Revista de Estudios de Género. La ventana, </w:t>
      </w:r>
      <w:r>
        <w:rPr>
          <w:b/>
          <w:color w:val="DC002E"/>
          <w:w w:val="115"/>
        </w:rPr>
        <w:t>378</w:t>
      </w:r>
      <w:r>
        <w:rPr>
          <w:color w:val="72797F"/>
          <w:w w:val="115"/>
        </w:rPr>
        <w:t>; Revista de Geografía Agrí- cola,</w:t>
      </w:r>
      <w:r>
        <w:rPr>
          <w:color w:val="72797F"/>
          <w:spacing w:val="-13"/>
          <w:w w:val="115"/>
        </w:rPr>
        <w:t> </w:t>
      </w:r>
      <w:r>
        <w:rPr>
          <w:b/>
          <w:color w:val="DC002E"/>
          <w:w w:val="115"/>
        </w:rPr>
        <w:t>140</w:t>
      </w:r>
      <w:r>
        <w:rPr>
          <w:color w:val="72797F"/>
          <w:w w:val="115"/>
        </w:rPr>
        <w:t>;</w:t>
      </w:r>
      <w:r>
        <w:rPr>
          <w:color w:val="72797F"/>
          <w:spacing w:val="-13"/>
          <w:w w:val="115"/>
        </w:rPr>
        <w:t> </w:t>
      </w:r>
      <w:r>
        <w:rPr>
          <w:color w:val="72797F"/>
          <w:w w:val="115"/>
        </w:rPr>
        <w:t>Revista</w:t>
      </w:r>
      <w:r>
        <w:rPr>
          <w:color w:val="72797F"/>
          <w:spacing w:val="-13"/>
          <w:w w:val="115"/>
        </w:rPr>
        <w:t> </w:t>
      </w:r>
      <w:r>
        <w:rPr>
          <w:color w:val="72797F"/>
          <w:w w:val="115"/>
        </w:rPr>
        <w:t>de</w:t>
      </w:r>
      <w:r>
        <w:rPr>
          <w:color w:val="72797F"/>
          <w:spacing w:val="-13"/>
          <w:w w:val="115"/>
        </w:rPr>
        <w:t> </w:t>
      </w:r>
      <w:r>
        <w:rPr>
          <w:color w:val="72797F"/>
          <w:w w:val="115"/>
        </w:rPr>
        <w:t>Humanidades:</w:t>
      </w:r>
      <w:r>
        <w:rPr>
          <w:color w:val="72797F"/>
          <w:spacing w:val="-13"/>
          <w:w w:val="115"/>
        </w:rPr>
        <w:t> </w:t>
      </w:r>
      <w:r>
        <w:rPr>
          <w:color w:val="72797F"/>
          <w:w w:val="115"/>
        </w:rPr>
        <w:t>Tecnológico</w:t>
      </w:r>
      <w:r>
        <w:rPr>
          <w:color w:val="72797F"/>
          <w:spacing w:val="-13"/>
          <w:w w:val="115"/>
        </w:rPr>
        <w:t> </w:t>
      </w:r>
      <w:r>
        <w:rPr>
          <w:color w:val="72797F"/>
          <w:w w:val="115"/>
        </w:rPr>
        <w:t>de</w:t>
      </w:r>
      <w:r>
        <w:rPr>
          <w:color w:val="72797F"/>
          <w:spacing w:val="-13"/>
          <w:w w:val="115"/>
        </w:rPr>
        <w:t> </w:t>
      </w:r>
      <w:r>
        <w:rPr>
          <w:color w:val="72797F"/>
          <w:w w:val="115"/>
        </w:rPr>
        <w:t>Monterrey,</w:t>
      </w:r>
      <w:r>
        <w:rPr>
          <w:color w:val="72797F"/>
          <w:spacing w:val="-13"/>
          <w:w w:val="115"/>
        </w:rPr>
        <w:t> </w:t>
      </w:r>
      <w:r>
        <w:rPr>
          <w:b/>
          <w:color w:val="DC002E"/>
          <w:w w:val="115"/>
        </w:rPr>
        <w:t>280</w:t>
      </w:r>
      <w:r>
        <w:rPr>
          <w:color w:val="72797F"/>
          <w:w w:val="115"/>
        </w:rPr>
        <w:t>;</w:t>
      </w:r>
      <w:r>
        <w:rPr>
          <w:color w:val="72797F"/>
          <w:spacing w:val="-13"/>
          <w:w w:val="115"/>
        </w:rPr>
        <w:t> </w:t>
      </w:r>
      <w:r>
        <w:rPr>
          <w:color w:val="72797F"/>
          <w:w w:val="115"/>
        </w:rPr>
        <w:t>Revista de Ingeniería Sísmica, </w:t>
      </w:r>
      <w:r>
        <w:rPr>
          <w:b/>
          <w:color w:val="DC002E"/>
          <w:w w:val="115"/>
        </w:rPr>
        <w:t>270</w:t>
      </w:r>
      <w:r>
        <w:rPr>
          <w:color w:val="72797F"/>
          <w:w w:val="115"/>
        </w:rPr>
        <w:t>; Revista de la Educación Superior, </w:t>
      </w:r>
      <w:r>
        <w:rPr>
          <w:b/>
          <w:color w:val="DC002E"/>
          <w:w w:val="115"/>
        </w:rPr>
        <w:t>217</w:t>
      </w:r>
      <w:r>
        <w:rPr>
          <w:color w:val="72797F"/>
          <w:w w:val="115"/>
        </w:rPr>
        <w:t>; Revista de Zoología, </w:t>
      </w:r>
      <w:r>
        <w:rPr>
          <w:b/>
          <w:color w:val="DC002E"/>
          <w:w w:val="115"/>
        </w:rPr>
        <w:t>165</w:t>
      </w:r>
      <w:r>
        <w:rPr>
          <w:color w:val="72797F"/>
          <w:w w:val="115"/>
        </w:rPr>
        <w:t>; Revista del Centro de Investigación. Universidad La Salle, </w:t>
      </w:r>
      <w:r>
        <w:rPr>
          <w:b/>
          <w:color w:val="DC002E"/>
          <w:w w:val="115"/>
        </w:rPr>
        <w:t>312</w:t>
      </w:r>
      <w:r>
        <w:rPr>
          <w:color w:val="72797F"/>
          <w:w w:val="115"/>
        </w:rPr>
        <w:t>; Revista Electrónica de Investigación Educativa, </w:t>
      </w:r>
      <w:r>
        <w:rPr>
          <w:b/>
          <w:color w:val="DC002E"/>
          <w:w w:val="115"/>
        </w:rPr>
        <w:t>220</w:t>
      </w:r>
      <w:r>
        <w:rPr>
          <w:color w:val="72797F"/>
          <w:w w:val="115"/>
        </w:rPr>
        <w:t>; Revista</w:t>
      </w:r>
      <w:r>
        <w:rPr>
          <w:color w:val="72797F"/>
          <w:spacing w:val="-13"/>
          <w:w w:val="115"/>
        </w:rPr>
        <w:t> </w:t>
      </w:r>
      <w:r>
        <w:rPr>
          <w:color w:val="72797F"/>
          <w:w w:val="115"/>
        </w:rPr>
        <w:t>Fitotecnia Mexicana,</w:t>
      </w:r>
      <w:r>
        <w:rPr>
          <w:color w:val="72797F"/>
          <w:spacing w:val="-18"/>
          <w:w w:val="115"/>
        </w:rPr>
        <w:t> </w:t>
      </w:r>
      <w:r>
        <w:rPr>
          <w:b/>
          <w:color w:val="DC002E"/>
          <w:w w:val="115"/>
        </w:rPr>
        <w:t>166</w:t>
      </w:r>
      <w:r>
        <w:rPr>
          <w:color w:val="72797F"/>
          <w:w w:val="115"/>
        </w:rPr>
        <w:t>;</w:t>
      </w:r>
      <w:r>
        <w:rPr>
          <w:color w:val="72797F"/>
          <w:spacing w:val="-18"/>
          <w:w w:val="115"/>
        </w:rPr>
        <w:t> </w:t>
      </w:r>
      <w:r>
        <w:rPr>
          <w:color w:val="72797F"/>
          <w:w w:val="115"/>
        </w:rPr>
        <w:t>Revista</w:t>
      </w:r>
      <w:r>
        <w:rPr>
          <w:color w:val="72797F"/>
          <w:spacing w:val="-18"/>
          <w:w w:val="115"/>
        </w:rPr>
        <w:t> </w:t>
      </w:r>
      <w:r>
        <w:rPr>
          <w:color w:val="72797F"/>
          <w:w w:val="115"/>
        </w:rPr>
        <w:t>Iberoamericana</w:t>
      </w:r>
      <w:r>
        <w:rPr>
          <w:color w:val="72797F"/>
          <w:spacing w:val="-18"/>
          <w:w w:val="115"/>
        </w:rPr>
        <w:t> </w:t>
      </w:r>
      <w:r>
        <w:rPr>
          <w:color w:val="72797F"/>
          <w:w w:val="115"/>
        </w:rPr>
        <w:t>de</w:t>
      </w:r>
      <w:r>
        <w:rPr>
          <w:color w:val="72797F"/>
          <w:spacing w:val="-18"/>
          <w:w w:val="115"/>
        </w:rPr>
        <w:t> </w:t>
      </w:r>
      <w:r>
        <w:rPr>
          <w:color w:val="72797F"/>
          <w:w w:val="115"/>
        </w:rPr>
        <w:t>Tecnología</w:t>
      </w:r>
      <w:r>
        <w:rPr>
          <w:color w:val="72797F"/>
          <w:spacing w:val="-18"/>
          <w:w w:val="115"/>
        </w:rPr>
        <w:t> </w:t>
      </w:r>
      <w:r>
        <w:rPr>
          <w:color w:val="72797F"/>
          <w:w w:val="115"/>
        </w:rPr>
        <w:t>Postcosecha,</w:t>
      </w:r>
      <w:r>
        <w:rPr>
          <w:color w:val="72797F"/>
          <w:spacing w:val="-18"/>
          <w:w w:val="115"/>
        </w:rPr>
        <w:t> </w:t>
      </w:r>
      <w:r>
        <w:rPr>
          <w:b/>
          <w:color w:val="DC002E"/>
          <w:w w:val="115"/>
        </w:rPr>
        <w:t>140</w:t>
      </w:r>
      <w:r>
        <w:rPr>
          <w:color w:val="72797F"/>
          <w:w w:val="115"/>
        </w:rPr>
        <w:t>;</w:t>
      </w:r>
      <w:r>
        <w:rPr>
          <w:color w:val="72797F"/>
          <w:spacing w:val="-18"/>
          <w:w w:val="115"/>
        </w:rPr>
        <w:t> </w:t>
      </w:r>
      <w:r>
        <w:rPr>
          <w:color w:val="72797F"/>
          <w:w w:val="115"/>
        </w:rPr>
        <w:t>Re- vista Intercontinental de Psicología y Educación, </w:t>
      </w:r>
      <w:r>
        <w:rPr>
          <w:b/>
          <w:color w:val="DC002E"/>
          <w:w w:val="115"/>
        </w:rPr>
        <w:t>343</w:t>
      </w:r>
      <w:r>
        <w:rPr>
          <w:color w:val="72797F"/>
          <w:w w:val="115"/>
        </w:rPr>
        <w:t>; Revista Internacional de</w:t>
      </w:r>
      <w:r>
        <w:rPr>
          <w:color w:val="72797F"/>
          <w:spacing w:val="-7"/>
          <w:w w:val="115"/>
        </w:rPr>
        <w:t> </w:t>
      </w:r>
      <w:r>
        <w:rPr>
          <w:color w:val="72797F"/>
          <w:w w:val="115"/>
        </w:rPr>
        <w:t>Ciencias</w:t>
      </w:r>
      <w:r>
        <w:rPr>
          <w:color w:val="72797F"/>
          <w:spacing w:val="-7"/>
          <w:w w:val="115"/>
        </w:rPr>
        <w:t> </w:t>
      </w:r>
      <w:r>
        <w:rPr>
          <w:color w:val="72797F"/>
          <w:w w:val="115"/>
        </w:rPr>
        <w:t>Sociales</w:t>
      </w:r>
      <w:r>
        <w:rPr>
          <w:color w:val="72797F"/>
          <w:spacing w:val="-7"/>
          <w:w w:val="115"/>
        </w:rPr>
        <w:t> </w:t>
      </w:r>
      <w:r>
        <w:rPr>
          <w:color w:val="72797F"/>
          <w:w w:val="115"/>
        </w:rPr>
        <w:t>y</w:t>
      </w:r>
      <w:r>
        <w:rPr>
          <w:color w:val="72797F"/>
          <w:spacing w:val="-7"/>
          <w:w w:val="115"/>
        </w:rPr>
        <w:t> </w:t>
      </w:r>
      <w:r>
        <w:rPr>
          <w:color w:val="72797F"/>
          <w:w w:val="115"/>
        </w:rPr>
        <w:t>Humanidades,</w:t>
      </w:r>
      <w:r>
        <w:rPr>
          <w:color w:val="72797F"/>
          <w:spacing w:val="-7"/>
          <w:w w:val="115"/>
        </w:rPr>
        <w:t> </w:t>
      </w:r>
      <w:r>
        <w:rPr>
          <w:color w:val="72797F"/>
          <w:w w:val="115"/>
        </w:rPr>
        <w:t>SOCIOTAM,</w:t>
      </w:r>
      <w:r>
        <w:rPr>
          <w:color w:val="72797F"/>
          <w:spacing w:val="-7"/>
          <w:w w:val="115"/>
        </w:rPr>
        <w:t> </w:t>
      </w:r>
      <w:r>
        <w:rPr>
          <w:b/>
          <w:color w:val="DC002E"/>
          <w:w w:val="115"/>
        </w:rPr>
        <w:t>313</w:t>
      </w:r>
      <w:r>
        <w:rPr>
          <w:color w:val="72797F"/>
          <w:w w:val="115"/>
        </w:rPr>
        <w:t>;</w:t>
      </w:r>
      <w:r>
        <w:rPr>
          <w:color w:val="72797F"/>
          <w:spacing w:val="-7"/>
          <w:w w:val="115"/>
        </w:rPr>
        <w:t> </w:t>
      </w:r>
      <w:r>
        <w:rPr>
          <w:color w:val="72797F"/>
          <w:w w:val="115"/>
        </w:rPr>
        <w:t>Revista</w:t>
      </w:r>
      <w:r>
        <w:rPr>
          <w:color w:val="72797F"/>
          <w:spacing w:val="-7"/>
          <w:w w:val="115"/>
        </w:rPr>
        <w:t> </w:t>
      </w:r>
      <w:r>
        <w:rPr>
          <w:color w:val="72797F"/>
          <w:w w:val="115"/>
        </w:rPr>
        <w:t>Internacional de Contaminación Ambiental, </w:t>
      </w:r>
      <w:r>
        <w:rPr>
          <w:b/>
          <w:color w:val="DC002E"/>
          <w:w w:val="115"/>
        </w:rPr>
        <w:t>232</w:t>
      </w:r>
      <w:r>
        <w:rPr>
          <w:color w:val="72797F"/>
          <w:w w:val="115"/>
        </w:rPr>
        <w:t>; Revista Latinoamericana de Estudios Educativos, </w:t>
      </w:r>
      <w:r>
        <w:rPr>
          <w:b/>
          <w:color w:val="DC002E"/>
          <w:w w:val="115"/>
        </w:rPr>
        <w:t>223</w:t>
      </w:r>
      <w:r>
        <w:rPr>
          <w:color w:val="72797F"/>
          <w:w w:val="115"/>
        </w:rPr>
        <w:t>; Revista Latinoamericana de Investigación en Matemáti- ca Educativa, </w:t>
      </w:r>
      <w:r>
        <w:rPr>
          <w:b/>
          <w:color w:val="DC002E"/>
          <w:w w:val="115"/>
        </w:rPr>
        <w:t>223</w:t>
      </w:r>
      <w:r>
        <w:rPr>
          <w:color w:val="72797F"/>
          <w:w w:val="115"/>
        </w:rPr>
        <w:t>; Revista Mexicana de Agronegocios, </w:t>
      </w:r>
      <w:r>
        <w:rPr>
          <w:b/>
          <w:color w:val="DC002E"/>
          <w:w w:val="115"/>
        </w:rPr>
        <w:t>229</w:t>
      </w:r>
      <w:r>
        <w:rPr>
          <w:color w:val="72797F"/>
          <w:w w:val="115"/>
        </w:rPr>
        <w:t>; Revista Mexi- cana de Astronomía y Astrofísica, </w:t>
      </w:r>
      <w:r>
        <w:rPr>
          <w:b/>
          <w:color w:val="DC002E"/>
          <w:w w:val="115"/>
        </w:rPr>
        <w:t>153</w:t>
      </w:r>
      <w:r>
        <w:rPr>
          <w:color w:val="72797F"/>
          <w:w w:val="115"/>
        </w:rPr>
        <w:t>; Revista Mexicana de Biodiversidad, </w:t>
      </w:r>
      <w:r>
        <w:rPr>
          <w:b/>
          <w:color w:val="DC002E"/>
          <w:w w:val="115"/>
        </w:rPr>
        <w:t>166</w:t>
      </w:r>
      <w:r>
        <w:rPr>
          <w:color w:val="72797F"/>
          <w:w w:val="115"/>
        </w:rPr>
        <w:t>;</w:t>
      </w:r>
      <w:r>
        <w:rPr>
          <w:color w:val="72797F"/>
          <w:spacing w:val="-12"/>
          <w:w w:val="115"/>
        </w:rPr>
        <w:t> </w:t>
      </w:r>
      <w:r>
        <w:rPr>
          <w:color w:val="72797F"/>
          <w:w w:val="115"/>
        </w:rPr>
        <w:t>Revista</w:t>
      </w:r>
      <w:r>
        <w:rPr>
          <w:color w:val="72797F"/>
          <w:spacing w:val="-12"/>
          <w:w w:val="115"/>
        </w:rPr>
        <w:t> </w:t>
      </w:r>
      <w:r>
        <w:rPr>
          <w:color w:val="72797F"/>
          <w:w w:val="115"/>
        </w:rPr>
        <w:t>Mexicana</w:t>
      </w:r>
      <w:r>
        <w:rPr>
          <w:color w:val="72797F"/>
          <w:spacing w:val="-12"/>
          <w:w w:val="115"/>
        </w:rPr>
        <w:t> </w:t>
      </w:r>
      <w:r>
        <w:rPr>
          <w:color w:val="72797F"/>
          <w:w w:val="115"/>
        </w:rPr>
        <w:t>de</w:t>
      </w:r>
      <w:r>
        <w:rPr>
          <w:color w:val="72797F"/>
          <w:spacing w:val="-12"/>
          <w:w w:val="115"/>
        </w:rPr>
        <w:t> </w:t>
      </w:r>
      <w:r>
        <w:rPr>
          <w:color w:val="72797F"/>
          <w:w w:val="115"/>
        </w:rPr>
        <w:t>Ciencias</w:t>
      </w:r>
      <w:r>
        <w:rPr>
          <w:color w:val="72797F"/>
          <w:spacing w:val="-12"/>
          <w:w w:val="115"/>
        </w:rPr>
        <w:t> </w:t>
      </w:r>
      <w:r>
        <w:rPr>
          <w:color w:val="72797F"/>
          <w:w w:val="115"/>
        </w:rPr>
        <w:t>Farmacéuticas,</w:t>
      </w:r>
      <w:r>
        <w:rPr>
          <w:color w:val="72797F"/>
          <w:spacing w:val="-12"/>
          <w:w w:val="115"/>
        </w:rPr>
        <w:t> </w:t>
      </w:r>
      <w:r>
        <w:rPr>
          <w:b/>
          <w:color w:val="DC002E"/>
          <w:w w:val="115"/>
        </w:rPr>
        <w:t>351</w:t>
      </w:r>
      <w:r>
        <w:rPr>
          <w:color w:val="72797F"/>
          <w:w w:val="115"/>
        </w:rPr>
        <w:t>;</w:t>
      </w:r>
      <w:r>
        <w:rPr>
          <w:color w:val="72797F"/>
          <w:spacing w:val="-12"/>
          <w:w w:val="115"/>
        </w:rPr>
        <w:t> </w:t>
      </w:r>
      <w:r>
        <w:rPr>
          <w:color w:val="72797F"/>
          <w:w w:val="115"/>
        </w:rPr>
        <w:t>Revista</w:t>
      </w:r>
      <w:r>
        <w:rPr>
          <w:color w:val="72797F"/>
          <w:spacing w:val="-12"/>
          <w:w w:val="115"/>
        </w:rPr>
        <w:t> </w:t>
      </w:r>
      <w:r>
        <w:rPr>
          <w:color w:val="72797F"/>
          <w:w w:val="115"/>
        </w:rPr>
        <w:t>Mexicana</w:t>
      </w:r>
      <w:r>
        <w:rPr>
          <w:color w:val="72797F"/>
          <w:spacing w:val="-12"/>
          <w:w w:val="115"/>
        </w:rPr>
        <w:t> </w:t>
      </w:r>
      <w:r>
        <w:rPr>
          <w:color w:val="72797F"/>
          <w:w w:val="115"/>
        </w:rPr>
        <w:t>de Ciencias Geológicas, </w:t>
      </w:r>
      <w:r>
        <w:rPr>
          <w:b/>
          <w:color w:val="DC002E"/>
          <w:w w:val="115"/>
        </w:rPr>
        <w:t>250</w:t>
      </w:r>
      <w:r>
        <w:rPr>
          <w:color w:val="72797F"/>
          <w:w w:val="115"/>
        </w:rPr>
        <w:t>; Revista Mexicana de Ciencias Políticas y Sociales, </w:t>
      </w:r>
      <w:r>
        <w:rPr>
          <w:b/>
          <w:color w:val="DC002E"/>
          <w:w w:val="115"/>
        </w:rPr>
        <w:t>325</w:t>
      </w:r>
      <w:r>
        <w:rPr>
          <w:color w:val="72797F"/>
          <w:w w:val="115"/>
        </w:rPr>
        <w:t>;</w:t>
      </w:r>
      <w:r>
        <w:rPr>
          <w:color w:val="72797F"/>
          <w:spacing w:val="-10"/>
          <w:w w:val="115"/>
        </w:rPr>
        <w:t> </w:t>
      </w:r>
      <w:r>
        <w:rPr>
          <w:color w:val="72797F"/>
          <w:w w:val="115"/>
        </w:rPr>
        <w:t>Revista</w:t>
      </w:r>
      <w:r>
        <w:rPr>
          <w:color w:val="72797F"/>
          <w:spacing w:val="-10"/>
          <w:w w:val="115"/>
        </w:rPr>
        <w:t> </w:t>
      </w:r>
      <w:r>
        <w:rPr>
          <w:color w:val="72797F"/>
          <w:w w:val="115"/>
        </w:rPr>
        <w:t>Mexicana</w:t>
      </w:r>
      <w:r>
        <w:rPr>
          <w:color w:val="72797F"/>
          <w:spacing w:val="-10"/>
          <w:w w:val="115"/>
        </w:rPr>
        <w:t> </w:t>
      </w:r>
      <w:r>
        <w:rPr>
          <w:color w:val="72797F"/>
          <w:w w:val="115"/>
        </w:rPr>
        <w:t>de</w:t>
      </w:r>
      <w:r>
        <w:rPr>
          <w:color w:val="72797F"/>
          <w:spacing w:val="-10"/>
          <w:w w:val="115"/>
        </w:rPr>
        <w:t> </w:t>
      </w:r>
      <w:r>
        <w:rPr>
          <w:color w:val="72797F"/>
          <w:w w:val="115"/>
        </w:rPr>
        <w:t>Estudios</w:t>
      </w:r>
      <w:r>
        <w:rPr>
          <w:color w:val="72797F"/>
          <w:spacing w:val="-10"/>
          <w:w w:val="115"/>
        </w:rPr>
        <w:t> </w:t>
      </w:r>
      <w:r>
        <w:rPr>
          <w:color w:val="72797F"/>
          <w:w w:val="115"/>
        </w:rPr>
        <w:t>Canadienses</w:t>
      </w:r>
      <w:r>
        <w:rPr>
          <w:color w:val="72797F"/>
          <w:spacing w:val="-10"/>
          <w:w w:val="115"/>
        </w:rPr>
        <w:t> </w:t>
      </w:r>
      <w:r>
        <w:rPr>
          <w:color w:val="72797F"/>
          <w:w w:val="115"/>
        </w:rPr>
        <w:t>(nueva</w:t>
      </w:r>
      <w:r>
        <w:rPr>
          <w:color w:val="72797F"/>
          <w:spacing w:val="-10"/>
          <w:w w:val="115"/>
        </w:rPr>
        <w:t> </w:t>
      </w:r>
      <w:r>
        <w:rPr>
          <w:color w:val="72797F"/>
          <w:w w:val="115"/>
        </w:rPr>
        <w:t>época),</w:t>
      </w:r>
      <w:r>
        <w:rPr>
          <w:color w:val="72797F"/>
          <w:spacing w:val="-10"/>
          <w:w w:val="115"/>
        </w:rPr>
        <w:t> </w:t>
      </w:r>
      <w:r>
        <w:rPr>
          <w:b/>
          <w:color w:val="DC002E"/>
          <w:w w:val="115"/>
        </w:rPr>
        <w:t>326</w:t>
      </w:r>
      <w:r>
        <w:rPr>
          <w:color w:val="72797F"/>
          <w:w w:val="115"/>
        </w:rPr>
        <w:t>;</w:t>
      </w:r>
      <w:r>
        <w:rPr>
          <w:color w:val="72797F"/>
          <w:spacing w:val="-10"/>
          <w:w w:val="115"/>
        </w:rPr>
        <w:t> </w:t>
      </w:r>
      <w:r>
        <w:rPr>
          <w:color w:val="72797F"/>
          <w:w w:val="115"/>
        </w:rPr>
        <w:t>Revista Mexicana de Física, </w:t>
      </w:r>
      <w:r>
        <w:rPr>
          <w:b/>
          <w:color w:val="DC002E"/>
          <w:w w:val="115"/>
        </w:rPr>
        <w:t>345</w:t>
      </w:r>
      <w:r>
        <w:rPr>
          <w:color w:val="72797F"/>
          <w:w w:val="115"/>
        </w:rPr>
        <w:t>; Revista Mexicana de Fitopatología, </w:t>
      </w:r>
      <w:r>
        <w:rPr>
          <w:b/>
          <w:color w:val="DC002E"/>
          <w:w w:val="115"/>
        </w:rPr>
        <w:t>141</w:t>
      </w:r>
      <w:r>
        <w:rPr>
          <w:color w:val="72797F"/>
          <w:w w:val="115"/>
        </w:rPr>
        <w:t>; Revista Mexicana de Ingeniería Química, </w:t>
      </w:r>
      <w:r>
        <w:rPr>
          <w:b/>
          <w:color w:val="DC002E"/>
          <w:w w:val="115"/>
        </w:rPr>
        <w:t>272</w:t>
      </w:r>
      <w:r>
        <w:rPr>
          <w:color w:val="72797F"/>
          <w:w w:val="115"/>
        </w:rPr>
        <w:t>; Revista Mexicana de Investigación Educativa, </w:t>
      </w:r>
      <w:r>
        <w:rPr>
          <w:b/>
          <w:color w:val="DC002E"/>
          <w:w w:val="115"/>
        </w:rPr>
        <w:t>224</w:t>
      </w:r>
      <w:r>
        <w:rPr>
          <w:color w:val="72797F"/>
          <w:w w:val="115"/>
        </w:rPr>
        <w:t>; Revista Mexicana de Micología, </w:t>
      </w:r>
      <w:r>
        <w:rPr>
          <w:b/>
          <w:color w:val="DC002E"/>
          <w:w w:val="115"/>
        </w:rPr>
        <w:t>167</w:t>
      </w:r>
      <w:r>
        <w:rPr>
          <w:color w:val="72797F"/>
          <w:w w:val="115"/>
        </w:rPr>
        <w:t>; Revista Mexicana del Caribe, </w:t>
      </w:r>
      <w:r>
        <w:rPr>
          <w:b/>
          <w:color w:val="DC002E"/>
          <w:w w:val="115"/>
        </w:rPr>
        <w:t>260</w:t>
      </w:r>
      <w:r>
        <w:rPr>
          <w:color w:val="72797F"/>
          <w:w w:val="115"/>
        </w:rPr>
        <w:t>; Revista Nueva Antropología, </w:t>
      </w:r>
      <w:r>
        <w:rPr>
          <w:b/>
          <w:color w:val="DC002E"/>
          <w:w w:val="115"/>
        </w:rPr>
        <w:t>148</w:t>
      </w:r>
      <w:r>
        <w:rPr>
          <w:color w:val="72797F"/>
          <w:w w:val="115"/>
        </w:rPr>
        <w:t>; Revista Pueblos y Fronteras Digital,</w:t>
      </w:r>
      <w:r>
        <w:rPr>
          <w:color w:val="72797F"/>
          <w:spacing w:val="22"/>
          <w:w w:val="115"/>
        </w:rPr>
        <w:t> </w:t>
      </w:r>
      <w:r>
        <w:rPr>
          <w:b/>
          <w:color w:val="DC002E"/>
          <w:w w:val="115"/>
        </w:rPr>
        <w:t>380</w:t>
      </w:r>
      <w:r>
        <w:rPr>
          <w:color w:val="72797F"/>
          <w:w w:val="115"/>
        </w:rPr>
        <w:t>;</w:t>
      </w:r>
      <w:r>
        <w:rPr>
          <w:color w:val="72797F"/>
          <w:spacing w:val="22"/>
          <w:w w:val="115"/>
        </w:rPr>
        <w:t> </w:t>
      </w:r>
      <w:r>
        <w:rPr>
          <w:color w:val="72797F"/>
          <w:w w:val="115"/>
        </w:rPr>
        <w:t>Salud</w:t>
      </w:r>
      <w:r>
        <w:rPr>
          <w:color w:val="72797F"/>
          <w:spacing w:val="22"/>
          <w:w w:val="115"/>
        </w:rPr>
        <w:t> </w:t>
      </w:r>
      <w:r>
        <w:rPr>
          <w:color w:val="72797F"/>
          <w:w w:val="115"/>
        </w:rPr>
        <w:t>en</w:t>
      </w:r>
      <w:r>
        <w:rPr>
          <w:color w:val="72797F"/>
          <w:spacing w:val="22"/>
          <w:w w:val="115"/>
        </w:rPr>
        <w:t> </w:t>
      </w:r>
      <w:r>
        <w:rPr>
          <w:color w:val="72797F"/>
          <w:w w:val="115"/>
        </w:rPr>
        <w:t>Tabasco,</w:t>
      </w:r>
      <w:r>
        <w:rPr>
          <w:color w:val="72797F"/>
          <w:spacing w:val="22"/>
          <w:w w:val="115"/>
        </w:rPr>
        <w:t> </w:t>
      </w:r>
      <w:r>
        <w:rPr>
          <w:b/>
          <w:color w:val="DC002E"/>
          <w:w w:val="115"/>
        </w:rPr>
        <w:t>364</w:t>
      </w:r>
      <w:r>
        <w:rPr>
          <w:color w:val="72797F"/>
          <w:w w:val="115"/>
        </w:rPr>
        <w:t>;</w:t>
      </w:r>
      <w:r>
        <w:rPr>
          <w:color w:val="72797F"/>
          <w:spacing w:val="22"/>
          <w:w w:val="115"/>
        </w:rPr>
        <w:t> </w:t>
      </w:r>
      <w:r>
        <w:rPr>
          <w:color w:val="72797F"/>
          <w:w w:val="115"/>
        </w:rPr>
        <w:t>Salud</w:t>
      </w:r>
      <w:r>
        <w:rPr>
          <w:color w:val="72797F"/>
          <w:spacing w:val="22"/>
          <w:w w:val="115"/>
        </w:rPr>
        <w:t> </w:t>
      </w:r>
      <w:r>
        <w:rPr>
          <w:color w:val="72797F"/>
          <w:w w:val="115"/>
        </w:rPr>
        <w:t>Mental,</w:t>
      </w:r>
      <w:r>
        <w:rPr>
          <w:color w:val="72797F"/>
          <w:spacing w:val="22"/>
          <w:w w:val="115"/>
        </w:rPr>
        <w:t> </w:t>
      </w:r>
      <w:r>
        <w:rPr>
          <w:b/>
          <w:color w:val="DC002E"/>
          <w:w w:val="115"/>
        </w:rPr>
        <w:t>292</w:t>
      </w:r>
      <w:r>
        <w:rPr>
          <w:color w:val="72797F"/>
          <w:w w:val="115"/>
        </w:rPr>
        <w:t>;</w:t>
      </w:r>
      <w:r>
        <w:rPr>
          <w:color w:val="72797F"/>
          <w:spacing w:val="22"/>
          <w:w w:val="115"/>
        </w:rPr>
        <w:t> </w:t>
      </w:r>
      <w:r>
        <w:rPr>
          <w:color w:val="72797F"/>
          <w:w w:val="115"/>
        </w:rPr>
        <w:t>Salud</w:t>
      </w:r>
      <w:r>
        <w:rPr>
          <w:color w:val="72797F"/>
          <w:spacing w:val="22"/>
          <w:w w:val="115"/>
        </w:rPr>
        <w:t> </w:t>
      </w:r>
      <w:r>
        <w:rPr>
          <w:color w:val="72797F"/>
          <w:w w:val="115"/>
        </w:rPr>
        <w:t>Pública</w:t>
      </w:r>
      <w:r>
        <w:rPr>
          <w:color w:val="72797F"/>
          <w:spacing w:val="22"/>
          <w:w w:val="115"/>
        </w:rPr>
        <w:t> </w:t>
      </w:r>
      <w:r>
        <w:rPr>
          <w:color w:val="72797F"/>
          <w:w w:val="115"/>
        </w:rPr>
        <w:t>de</w:t>
      </w:r>
    </w:p>
    <w:p>
      <w:pPr>
        <w:spacing w:after="0"/>
        <w:jc w:val="both"/>
        <w:sectPr>
          <w:pgSz w:w="8510" w:h="8510"/>
          <w:pgMar w:header="0" w:footer="267" w:top="840" w:bottom="460" w:left="200" w:right="0"/>
        </w:sectPr>
      </w:pPr>
    </w:p>
    <w:p>
      <w:pPr>
        <w:pStyle w:val="BodyText"/>
        <w:rPr>
          <w:sz w:val="20"/>
        </w:rPr>
      </w:pPr>
      <w:r>
        <w:rPr/>
        <w:pict>
          <v:group style="position:absolute;margin-left:383.2677pt;margin-top:9.925595pt;width:25.55pt;height:25.55pt;mso-position-horizontal-relative:page;mso-position-vertical-relative:page;z-index:15064" coordorigin="7665,199" coordsize="511,511">
            <v:shape style="position:absolute;left:7665;top:199;width:511;height:511" coordorigin="7665,199" coordsize="511,511" path="m8133,454l8122,387,8092,328,8046,282,7988,252,7920,241,7853,252,7795,282,7749,328,7719,387,7708,454,7719,521,7749,579,7795,625,7853,655,7920,666,7988,655,8046,625,8092,579,8122,521,8133,454m8176,454l8166,386,8161,372,8161,454,8148,530,8114,595,8062,647,7996,682,7920,694,7845,682,7779,647,7727,595,7693,530,7680,454,7693,378,7727,312,7779,260,7845,226,7920,213,7996,226,8062,260,8114,312,8148,378,8161,454,8161,372,8141,325,8101,273,8049,233,8002,213,7988,208,7920,199,7853,208,7792,233,7740,273,7700,325,7674,386,7665,454,7674,521,7700,582,7740,634,7792,674,7853,700,7920,709,7988,700,8002,694,8049,674,8101,634,8141,582,8166,521,8176,454e" filled="true" fillcolor="#dc002e" stroked="false">
              <v:path arrowok="t"/>
              <v:fill type="solid"/>
            </v:shape>
            <v:shape style="position:absolute;left:7762;top:317;width:296;height:292" type="#_x0000_t75" stroked="false">
              <v:imagedata r:id="rId2915" o:title=""/>
            </v:shape>
            <w10:wrap type="none"/>
          </v:group>
        </w:pict>
      </w:r>
    </w:p>
    <w:p>
      <w:pPr>
        <w:pStyle w:val="BodyText"/>
        <w:spacing w:before="8"/>
        <w:rPr>
          <w:sz w:val="17"/>
        </w:rPr>
      </w:pPr>
    </w:p>
    <w:p>
      <w:pPr>
        <w:pStyle w:val="BodyText"/>
        <w:spacing w:before="71"/>
        <w:ind w:left="850" w:right="1195"/>
        <w:jc w:val="both"/>
        <w:rPr>
          <w:b/>
        </w:rPr>
      </w:pPr>
      <w:r>
        <w:rPr>
          <w:color w:val="72797F"/>
          <w:w w:val="115"/>
        </w:rPr>
        <w:t>México,</w:t>
      </w:r>
      <w:r>
        <w:rPr>
          <w:color w:val="72797F"/>
          <w:spacing w:val="-24"/>
          <w:w w:val="115"/>
        </w:rPr>
        <w:t> </w:t>
      </w:r>
      <w:r>
        <w:rPr>
          <w:b/>
          <w:color w:val="DC002E"/>
          <w:w w:val="115"/>
        </w:rPr>
        <w:t>365</w:t>
      </w:r>
      <w:r>
        <w:rPr>
          <w:color w:val="72797F"/>
          <w:w w:val="115"/>
        </w:rPr>
        <w:t>;</w:t>
      </w:r>
      <w:r>
        <w:rPr>
          <w:color w:val="72797F"/>
          <w:spacing w:val="-24"/>
          <w:w w:val="115"/>
        </w:rPr>
        <w:t> </w:t>
      </w:r>
      <w:r>
        <w:rPr>
          <w:color w:val="72797F"/>
          <w:w w:val="115"/>
        </w:rPr>
        <w:t>Signos</w:t>
      </w:r>
      <w:r>
        <w:rPr>
          <w:color w:val="72797F"/>
          <w:spacing w:val="-24"/>
          <w:w w:val="115"/>
        </w:rPr>
        <w:t> </w:t>
      </w:r>
      <w:r>
        <w:rPr>
          <w:color w:val="72797F"/>
          <w:w w:val="115"/>
        </w:rPr>
        <w:t>Filosóficos,</w:t>
      </w:r>
      <w:r>
        <w:rPr>
          <w:color w:val="72797F"/>
          <w:spacing w:val="-24"/>
          <w:w w:val="115"/>
        </w:rPr>
        <w:t> </w:t>
      </w:r>
      <w:r>
        <w:rPr>
          <w:b/>
          <w:color w:val="DC002E"/>
          <w:w w:val="115"/>
        </w:rPr>
        <w:t>244</w:t>
      </w:r>
      <w:r>
        <w:rPr>
          <w:color w:val="72797F"/>
          <w:w w:val="115"/>
        </w:rPr>
        <w:t>;</w:t>
      </w:r>
      <w:r>
        <w:rPr>
          <w:color w:val="72797F"/>
          <w:spacing w:val="-24"/>
          <w:w w:val="115"/>
        </w:rPr>
        <w:t> </w:t>
      </w:r>
      <w:r>
        <w:rPr>
          <w:color w:val="72797F"/>
          <w:w w:val="115"/>
        </w:rPr>
        <w:t>Signos</w:t>
      </w:r>
      <w:r>
        <w:rPr>
          <w:color w:val="72797F"/>
          <w:spacing w:val="-24"/>
          <w:w w:val="115"/>
        </w:rPr>
        <w:t> </w:t>
      </w:r>
      <w:r>
        <w:rPr>
          <w:color w:val="72797F"/>
          <w:w w:val="115"/>
        </w:rPr>
        <w:t>Históricos,</w:t>
      </w:r>
      <w:r>
        <w:rPr>
          <w:color w:val="72797F"/>
          <w:spacing w:val="-24"/>
          <w:w w:val="115"/>
        </w:rPr>
        <w:t> </w:t>
      </w:r>
      <w:r>
        <w:rPr>
          <w:b/>
          <w:color w:val="DC002E"/>
          <w:w w:val="115"/>
        </w:rPr>
        <w:t>260</w:t>
      </w:r>
      <w:r>
        <w:rPr>
          <w:color w:val="72797F"/>
          <w:w w:val="115"/>
        </w:rPr>
        <w:t>;</w:t>
      </w:r>
      <w:r>
        <w:rPr>
          <w:color w:val="72797F"/>
          <w:spacing w:val="-24"/>
          <w:w w:val="115"/>
        </w:rPr>
        <w:t> </w:t>
      </w:r>
      <w:r>
        <w:rPr>
          <w:color w:val="72797F"/>
          <w:w w:val="115"/>
        </w:rPr>
        <w:t>Técnica</w:t>
      </w:r>
      <w:r>
        <w:rPr>
          <w:color w:val="72797F"/>
          <w:spacing w:val="-24"/>
          <w:w w:val="115"/>
        </w:rPr>
        <w:t> </w:t>
      </w:r>
      <w:r>
        <w:rPr>
          <w:color w:val="72797F"/>
          <w:w w:val="115"/>
        </w:rPr>
        <w:t>Pecuaria en México, </w:t>
      </w:r>
      <w:r>
        <w:rPr>
          <w:b/>
          <w:color w:val="DC002E"/>
          <w:w w:val="115"/>
        </w:rPr>
        <w:t>168</w:t>
      </w:r>
      <w:r>
        <w:rPr>
          <w:color w:val="72797F"/>
          <w:w w:val="115"/>
        </w:rPr>
        <w:t>; Tecnología, Ciencia, Educación, </w:t>
      </w:r>
      <w:r>
        <w:rPr>
          <w:b/>
          <w:color w:val="DC002E"/>
          <w:w w:val="115"/>
        </w:rPr>
        <w:t>273</w:t>
      </w:r>
      <w:r>
        <w:rPr>
          <w:color w:val="72797F"/>
          <w:w w:val="115"/>
        </w:rPr>
        <w:t>; TERRA Latinoameri- cana, </w:t>
      </w:r>
      <w:r>
        <w:rPr>
          <w:b/>
          <w:color w:val="DC002E"/>
          <w:w w:val="115"/>
        </w:rPr>
        <w:t>251</w:t>
      </w:r>
      <w:r>
        <w:rPr>
          <w:color w:val="72797F"/>
          <w:w w:val="115"/>
        </w:rPr>
        <w:t>; Tiempo de </w:t>
      </w:r>
      <w:r>
        <w:rPr>
          <w:color w:val="72797F"/>
          <w:spacing w:val="-3"/>
          <w:w w:val="115"/>
        </w:rPr>
        <w:t>Educar, </w:t>
      </w:r>
      <w:r>
        <w:rPr>
          <w:b/>
          <w:color w:val="DC002E"/>
          <w:w w:val="115"/>
        </w:rPr>
        <w:t>226</w:t>
      </w:r>
      <w:r>
        <w:rPr>
          <w:color w:val="72797F"/>
          <w:w w:val="115"/>
        </w:rPr>
        <w:t>; Tip. Revista Especializada en Ciencias Químico-Biológicas, </w:t>
      </w:r>
      <w:r>
        <w:rPr>
          <w:b/>
          <w:color w:val="DC002E"/>
          <w:w w:val="115"/>
        </w:rPr>
        <w:t>168</w:t>
      </w:r>
      <w:r>
        <w:rPr>
          <w:color w:val="72797F"/>
          <w:w w:val="115"/>
        </w:rPr>
        <w:t>; Tópicos del Seminario, </w:t>
      </w:r>
      <w:r>
        <w:rPr>
          <w:b/>
          <w:color w:val="DC002E"/>
          <w:w w:val="115"/>
        </w:rPr>
        <w:t>281</w:t>
      </w:r>
      <w:r>
        <w:rPr>
          <w:color w:val="72797F"/>
          <w:w w:val="115"/>
        </w:rPr>
        <w:t>; Tzintzun. Revista de Estudios</w:t>
      </w:r>
      <w:r>
        <w:rPr>
          <w:color w:val="72797F"/>
          <w:spacing w:val="-17"/>
          <w:w w:val="115"/>
        </w:rPr>
        <w:t> </w:t>
      </w:r>
      <w:r>
        <w:rPr>
          <w:color w:val="72797F"/>
          <w:w w:val="115"/>
        </w:rPr>
        <w:t>Históricos,</w:t>
      </w:r>
      <w:r>
        <w:rPr>
          <w:color w:val="72797F"/>
          <w:spacing w:val="-17"/>
          <w:w w:val="115"/>
        </w:rPr>
        <w:t> </w:t>
      </w:r>
      <w:r>
        <w:rPr>
          <w:b/>
          <w:color w:val="DC002E"/>
          <w:w w:val="115"/>
        </w:rPr>
        <w:t>261</w:t>
      </w:r>
      <w:r>
        <w:rPr>
          <w:color w:val="72797F"/>
          <w:w w:val="115"/>
        </w:rPr>
        <w:t>;</w:t>
      </w:r>
      <w:r>
        <w:rPr>
          <w:color w:val="72797F"/>
          <w:spacing w:val="-17"/>
          <w:w w:val="115"/>
        </w:rPr>
        <w:t> </w:t>
      </w:r>
      <w:r>
        <w:rPr>
          <w:color w:val="72797F"/>
          <w:w w:val="115"/>
        </w:rPr>
        <w:t>Universidad</w:t>
      </w:r>
      <w:r>
        <w:rPr>
          <w:color w:val="72797F"/>
          <w:spacing w:val="-17"/>
          <w:w w:val="115"/>
        </w:rPr>
        <w:t> </w:t>
      </w:r>
      <w:r>
        <w:rPr>
          <w:color w:val="72797F"/>
          <w:w w:val="115"/>
        </w:rPr>
        <w:t>y</w:t>
      </w:r>
      <w:r>
        <w:rPr>
          <w:color w:val="72797F"/>
          <w:spacing w:val="-17"/>
          <w:w w:val="115"/>
        </w:rPr>
        <w:t> </w:t>
      </w:r>
      <w:r>
        <w:rPr>
          <w:color w:val="72797F"/>
          <w:w w:val="115"/>
        </w:rPr>
        <w:t>Ciencia,</w:t>
      </w:r>
      <w:r>
        <w:rPr>
          <w:color w:val="72797F"/>
          <w:spacing w:val="-17"/>
          <w:w w:val="115"/>
        </w:rPr>
        <w:t> </w:t>
      </w:r>
      <w:r>
        <w:rPr>
          <w:b/>
          <w:color w:val="DC002E"/>
          <w:w w:val="115"/>
        </w:rPr>
        <w:t>296</w:t>
      </w:r>
      <w:r>
        <w:rPr>
          <w:color w:val="72797F"/>
          <w:w w:val="115"/>
        </w:rPr>
        <w:t>;</w:t>
      </w:r>
      <w:r>
        <w:rPr>
          <w:color w:val="72797F"/>
          <w:spacing w:val="-17"/>
          <w:w w:val="115"/>
        </w:rPr>
        <w:t> </w:t>
      </w:r>
      <w:r>
        <w:rPr>
          <w:color w:val="72797F"/>
          <w:w w:val="115"/>
        </w:rPr>
        <w:t>Universidades,</w:t>
      </w:r>
      <w:r>
        <w:rPr>
          <w:color w:val="72797F"/>
          <w:spacing w:val="-17"/>
          <w:w w:val="115"/>
        </w:rPr>
        <w:t> </w:t>
      </w:r>
      <w:r>
        <w:rPr>
          <w:b/>
          <w:color w:val="DC002E"/>
          <w:w w:val="115"/>
        </w:rPr>
        <w:t>126</w:t>
      </w:r>
      <w:r>
        <w:rPr>
          <w:color w:val="72797F"/>
          <w:w w:val="115"/>
        </w:rPr>
        <w:t>;</w:t>
      </w:r>
      <w:r>
        <w:rPr>
          <w:color w:val="72797F"/>
          <w:spacing w:val="-17"/>
          <w:w w:val="115"/>
        </w:rPr>
        <w:t> </w:t>
      </w:r>
      <w:r>
        <w:rPr>
          <w:color w:val="72797F"/>
          <w:spacing w:val="-3"/>
          <w:w w:val="115"/>
        </w:rPr>
        <w:t>Ve- </w:t>
      </w:r>
      <w:r>
        <w:rPr>
          <w:color w:val="72797F"/>
          <w:w w:val="115"/>
        </w:rPr>
        <w:t>terinaria México,</w:t>
      </w:r>
      <w:r>
        <w:rPr>
          <w:color w:val="72797F"/>
          <w:spacing w:val="-23"/>
          <w:w w:val="115"/>
        </w:rPr>
        <w:t> </w:t>
      </w:r>
      <w:r>
        <w:rPr>
          <w:b/>
          <w:color w:val="DC002E"/>
          <w:w w:val="115"/>
        </w:rPr>
        <w:t>384</w:t>
      </w:r>
    </w:p>
    <w:p>
      <w:pPr>
        <w:pStyle w:val="BodyText"/>
        <w:spacing w:before="1"/>
        <w:rPr>
          <w:b/>
          <w:sz w:val="14"/>
        </w:rPr>
      </w:pPr>
    </w:p>
    <w:p>
      <w:pPr>
        <w:pStyle w:val="Heading6"/>
        <w:spacing w:before="65"/>
      </w:pPr>
      <w:r>
        <w:rPr>
          <w:color w:val="DC002E"/>
          <w:w w:val="110"/>
        </w:rPr>
        <w:t>_Perú</w:t>
      </w:r>
    </w:p>
    <w:p>
      <w:pPr>
        <w:pStyle w:val="BodyText"/>
        <w:spacing w:before="46"/>
        <w:ind w:left="850" w:right="1202"/>
        <w:jc w:val="both"/>
        <w:rPr>
          <w:b/>
        </w:rPr>
      </w:pPr>
      <w:r>
        <w:rPr>
          <w:color w:val="72797F"/>
          <w:w w:val="115"/>
        </w:rPr>
        <w:t>Anales de la Facultad de Medicina, </w:t>
      </w:r>
      <w:r>
        <w:rPr>
          <w:b/>
          <w:color w:val="DC002E"/>
          <w:w w:val="115"/>
        </w:rPr>
        <w:t>284</w:t>
      </w:r>
      <w:r>
        <w:rPr>
          <w:color w:val="72797F"/>
          <w:w w:val="115"/>
        </w:rPr>
        <w:t>; Biblios: Revista de Bibliotecología y Ciencias de la Información, </w:t>
      </w:r>
      <w:r>
        <w:rPr>
          <w:b/>
          <w:color w:val="DC002E"/>
          <w:w w:val="115"/>
        </w:rPr>
        <w:t>170</w:t>
      </w:r>
      <w:r>
        <w:rPr>
          <w:color w:val="72797F"/>
          <w:w w:val="115"/>
        </w:rPr>
        <w:t>; Boletín del Instituto Francés de Estudios Andinos,</w:t>
      </w:r>
      <w:r>
        <w:rPr>
          <w:color w:val="72797F"/>
          <w:spacing w:val="-7"/>
          <w:w w:val="115"/>
        </w:rPr>
        <w:t> </w:t>
      </w:r>
      <w:r>
        <w:rPr>
          <w:b/>
          <w:color w:val="DC002E"/>
          <w:w w:val="115"/>
        </w:rPr>
        <w:t>253</w:t>
      </w:r>
      <w:r>
        <w:rPr>
          <w:color w:val="72797F"/>
          <w:w w:val="115"/>
        </w:rPr>
        <w:t>;</w:t>
      </w:r>
      <w:r>
        <w:rPr>
          <w:color w:val="72797F"/>
          <w:spacing w:val="-7"/>
          <w:w w:val="115"/>
        </w:rPr>
        <w:t> </w:t>
      </w:r>
      <w:r>
        <w:rPr>
          <w:color w:val="72797F"/>
          <w:w w:val="115"/>
        </w:rPr>
        <w:t>CIMEL</w:t>
      </w:r>
      <w:r>
        <w:rPr>
          <w:color w:val="72797F"/>
          <w:spacing w:val="-7"/>
          <w:w w:val="115"/>
        </w:rPr>
        <w:t> </w:t>
      </w:r>
      <w:r>
        <w:rPr>
          <w:color w:val="72797F"/>
          <w:w w:val="115"/>
        </w:rPr>
        <w:t>Ciencia</w:t>
      </w:r>
      <w:r>
        <w:rPr>
          <w:color w:val="72797F"/>
          <w:spacing w:val="-7"/>
          <w:w w:val="115"/>
        </w:rPr>
        <w:t> </w:t>
      </w:r>
      <w:r>
        <w:rPr>
          <w:color w:val="72797F"/>
          <w:w w:val="115"/>
        </w:rPr>
        <w:t>e</w:t>
      </w:r>
      <w:r>
        <w:rPr>
          <w:color w:val="72797F"/>
          <w:spacing w:val="-7"/>
          <w:w w:val="115"/>
        </w:rPr>
        <w:t> </w:t>
      </w:r>
      <w:r>
        <w:rPr>
          <w:color w:val="72797F"/>
          <w:w w:val="115"/>
        </w:rPr>
        <w:t>Investigación</w:t>
      </w:r>
      <w:r>
        <w:rPr>
          <w:color w:val="72797F"/>
          <w:spacing w:val="-7"/>
          <w:w w:val="115"/>
        </w:rPr>
        <w:t> </w:t>
      </w:r>
      <w:r>
        <w:rPr>
          <w:color w:val="72797F"/>
          <w:w w:val="115"/>
        </w:rPr>
        <w:t>Médica</w:t>
      </w:r>
      <w:r>
        <w:rPr>
          <w:color w:val="72797F"/>
          <w:spacing w:val="-7"/>
          <w:w w:val="115"/>
        </w:rPr>
        <w:t> </w:t>
      </w:r>
      <w:r>
        <w:rPr>
          <w:color w:val="72797F"/>
          <w:w w:val="115"/>
        </w:rPr>
        <w:t>Estudiantil</w:t>
      </w:r>
      <w:r>
        <w:rPr>
          <w:color w:val="72797F"/>
          <w:spacing w:val="-7"/>
          <w:w w:val="115"/>
        </w:rPr>
        <w:t> </w:t>
      </w:r>
      <w:r>
        <w:rPr>
          <w:color w:val="72797F"/>
          <w:w w:val="115"/>
        </w:rPr>
        <w:t>Latinoame- ricana, </w:t>
      </w:r>
      <w:r>
        <w:rPr>
          <w:b/>
          <w:color w:val="DC002E"/>
          <w:w w:val="115"/>
        </w:rPr>
        <w:t>287</w:t>
      </w:r>
      <w:r>
        <w:rPr>
          <w:color w:val="72797F"/>
          <w:w w:val="115"/>
        </w:rPr>
        <w:t>; Ecología Aplicada, </w:t>
      </w:r>
      <w:r>
        <w:rPr>
          <w:b/>
          <w:color w:val="DC002E"/>
          <w:w w:val="115"/>
        </w:rPr>
        <w:t>160</w:t>
      </w:r>
      <w:r>
        <w:rPr>
          <w:color w:val="72797F"/>
          <w:w w:val="115"/>
        </w:rPr>
        <w:t>; Industrial Data, </w:t>
      </w:r>
      <w:r>
        <w:rPr>
          <w:b/>
          <w:color w:val="DC002E"/>
          <w:w w:val="115"/>
        </w:rPr>
        <w:t>264</w:t>
      </w:r>
      <w:r>
        <w:rPr>
          <w:color w:val="72797F"/>
          <w:w w:val="115"/>
        </w:rPr>
        <w:t>; Liberabit. Revista de Psicología, </w:t>
      </w:r>
      <w:r>
        <w:rPr>
          <w:b/>
          <w:color w:val="DC002E"/>
          <w:w w:val="115"/>
        </w:rPr>
        <w:t>334</w:t>
      </w:r>
      <w:r>
        <w:rPr>
          <w:color w:val="72797F"/>
          <w:w w:val="115"/>
        </w:rPr>
        <w:t>; Revista Peruana de Medicina Experimental y Salud Pú- blica,</w:t>
      </w:r>
      <w:r>
        <w:rPr>
          <w:color w:val="72797F"/>
          <w:spacing w:val="-14"/>
          <w:w w:val="115"/>
        </w:rPr>
        <w:t> </w:t>
      </w:r>
      <w:r>
        <w:rPr>
          <w:b/>
          <w:color w:val="DC002E"/>
          <w:w w:val="115"/>
        </w:rPr>
        <w:t>363</w:t>
      </w:r>
    </w:p>
    <w:p>
      <w:pPr>
        <w:pStyle w:val="BodyText"/>
        <w:spacing w:before="4"/>
        <w:rPr>
          <w:b/>
          <w:sz w:val="19"/>
        </w:rPr>
      </w:pPr>
    </w:p>
    <w:p>
      <w:pPr>
        <w:pStyle w:val="Heading6"/>
        <w:spacing w:before="1"/>
      </w:pPr>
      <w:r>
        <w:rPr>
          <w:color w:val="DC002E"/>
          <w:w w:val="110"/>
        </w:rPr>
        <w:t>_Portugal</w:t>
      </w:r>
    </w:p>
    <w:p>
      <w:pPr>
        <w:pStyle w:val="BodyText"/>
        <w:spacing w:before="46"/>
        <w:ind w:left="850" w:right="1201" w:hanging="1"/>
        <w:jc w:val="both"/>
        <w:rPr>
          <w:b/>
        </w:rPr>
      </w:pPr>
      <w:r>
        <w:rPr>
          <w:color w:val="72797F"/>
          <w:w w:val="110"/>
        </w:rPr>
        <w:t>Babilónia. Revista Lusófona de Línguas, Culturas e Tradução, </w:t>
      </w:r>
      <w:r>
        <w:rPr>
          <w:b/>
          <w:color w:val="DC002E"/>
          <w:w w:val="110"/>
        </w:rPr>
        <w:t>275</w:t>
      </w:r>
      <w:r>
        <w:rPr>
          <w:color w:val="72797F"/>
          <w:w w:val="110"/>
        </w:rPr>
        <w:t>; Bulletin     of Portuguese/Japanese Studies, </w:t>
      </w:r>
      <w:r>
        <w:rPr>
          <w:b/>
          <w:color w:val="DC002E"/>
          <w:w w:val="110"/>
        </w:rPr>
        <w:t>254</w:t>
      </w:r>
      <w:r>
        <w:rPr>
          <w:color w:val="72797F"/>
          <w:w w:val="110"/>
        </w:rPr>
        <w:t>; Cadernos de Biblioteconomia Arqui- vística e Documentação Cadernos BAD, </w:t>
      </w:r>
      <w:r>
        <w:rPr>
          <w:b/>
          <w:color w:val="DC002E"/>
          <w:w w:val="110"/>
        </w:rPr>
        <w:t>172</w:t>
      </w:r>
      <w:r>
        <w:rPr>
          <w:color w:val="72797F"/>
          <w:w w:val="110"/>
        </w:rPr>
        <w:t>; Psicologia, Saúde e Doenças, </w:t>
      </w:r>
      <w:r>
        <w:rPr>
          <w:b/>
          <w:color w:val="DC002E"/>
          <w:w w:val="110"/>
        </w:rPr>
        <w:t>338</w:t>
      </w:r>
      <w:r>
        <w:rPr>
          <w:color w:val="72797F"/>
          <w:w w:val="110"/>
        </w:rPr>
        <w:t>; Revista Lusófona de Educação, </w:t>
      </w:r>
      <w:r>
        <w:rPr>
          <w:b/>
          <w:color w:val="DC002E"/>
          <w:w w:val="110"/>
        </w:rPr>
        <w:t>124</w:t>
      </w:r>
      <w:r>
        <w:rPr>
          <w:color w:val="72797F"/>
          <w:w w:val="110"/>
        </w:rPr>
        <w:t>; Revista Portuguesa de Educação, </w:t>
      </w:r>
      <w:r>
        <w:rPr>
          <w:b/>
          <w:color w:val="DC002E"/>
          <w:w w:val="110"/>
        </w:rPr>
        <w:t>225</w:t>
      </w:r>
      <w:r>
        <w:rPr>
          <w:color w:val="72797F"/>
          <w:w w:val="110"/>
        </w:rPr>
        <w:t>; Revista Portuguesa de Psicossomática, </w:t>
      </w:r>
      <w:r>
        <w:rPr>
          <w:color w:val="72797F"/>
          <w:spacing w:val="34"/>
          <w:w w:val="110"/>
        </w:rPr>
        <w:t> </w:t>
      </w:r>
      <w:r>
        <w:rPr>
          <w:b/>
          <w:color w:val="DC002E"/>
          <w:w w:val="110"/>
        </w:rPr>
        <w:t>344</w:t>
      </w:r>
    </w:p>
    <w:p>
      <w:pPr>
        <w:pStyle w:val="BodyText"/>
        <w:spacing w:before="4"/>
        <w:rPr>
          <w:b/>
          <w:sz w:val="19"/>
        </w:rPr>
      </w:pPr>
    </w:p>
    <w:p>
      <w:pPr>
        <w:pStyle w:val="Heading6"/>
        <w:spacing w:before="1"/>
      </w:pPr>
      <w:r>
        <w:rPr>
          <w:color w:val="DC002E"/>
          <w:w w:val="110"/>
        </w:rPr>
        <w:t>_Puerto Rico</w:t>
      </w:r>
    </w:p>
    <w:p>
      <w:pPr>
        <w:pStyle w:val="BodyText"/>
        <w:spacing w:before="46"/>
        <w:ind w:left="850" w:right="1202"/>
        <w:jc w:val="both"/>
        <w:rPr>
          <w:b/>
        </w:rPr>
      </w:pPr>
      <w:r>
        <w:rPr>
          <w:color w:val="72797F"/>
          <w:w w:val="115"/>
        </w:rPr>
        <w:t>Acceso: Revista Puertorriqueña de Bibliotecología y Documentación, </w:t>
      </w:r>
      <w:r>
        <w:rPr>
          <w:b/>
          <w:color w:val="DC002E"/>
          <w:w w:val="115"/>
        </w:rPr>
        <w:t>169</w:t>
      </w:r>
      <w:r>
        <w:rPr>
          <w:color w:val="72797F"/>
          <w:w w:val="115"/>
        </w:rPr>
        <w:t>; Caribbean Studies, </w:t>
      </w:r>
      <w:r>
        <w:rPr>
          <w:b/>
          <w:color w:val="DC002E"/>
          <w:w w:val="115"/>
        </w:rPr>
        <w:t>181</w:t>
      </w:r>
      <w:r>
        <w:rPr>
          <w:color w:val="72797F"/>
          <w:w w:val="115"/>
        </w:rPr>
        <w:t>; Forum Empresarial, </w:t>
      </w:r>
      <w:r>
        <w:rPr>
          <w:b/>
          <w:color w:val="DC002E"/>
          <w:w w:val="115"/>
        </w:rPr>
        <w:t>128</w:t>
      </w:r>
    </w:p>
    <w:p>
      <w:pPr>
        <w:pStyle w:val="BodyText"/>
        <w:spacing w:before="1"/>
        <w:rPr>
          <w:b/>
          <w:sz w:val="14"/>
        </w:rPr>
      </w:pPr>
    </w:p>
    <w:p>
      <w:pPr>
        <w:pStyle w:val="Heading6"/>
        <w:spacing w:before="65"/>
        <w:ind w:right="996"/>
        <w:jc w:val="left"/>
      </w:pPr>
      <w:r>
        <w:rPr>
          <w:color w:val="DC002E"/>
          <w:w w:val="110"/>
        </w:rPr>
        <w:t>_República Dominicana</w:t>
      </w:r>
    </w:p>
    <w:p>
      <w:pPr>
        <w:pStyle w:val="BodyText"/>
        <w:spacing w:before="46"/>
        <w:ind w:left="850" w:right="996"/>
        <w:rPr>
          <w:b/>
        </w:rPr>
      </w:pPr>
      <w:r>
        <w:rPr>
          <w:color w:val="72797F"/>
          <w:w w:val="110"/>
        </w:rPr>
        <w:t>Ciencia y Sociedad,  </w:t>
      </w:r>
      <w:r>
        <w:rPr>
          <w:b/>
          <w:color w:val="DC002E"/>
          <w:w w:val="110"/>
        </w:rPr>
        <w:t>300</w:t>
      </w:r>
    </w:p>
    <w:p>
      <w:pPr>
        <w:spacing w:after="0"/>
        <w:sectPr>
          <w:pgSz w:w="8510" w:h="8510"/>
          <w:pgMar w:header="0" w:footer="281" w:top="840" w:bottom="460" w:left="0" w:right="220"/>
        </w:sectPr>
      </w:pPr>
    </w:p>
    <w:p>
      <w:pPr>
        <w:pStyle w:val="BodyText"/>
        <w:rPr>
          <w:b/>
          <w:sz w:val="20"/>
        </w:rPr>
      </w:pPr>
      <w:r>
        <w:rPr/>
        <w:pict>
          <v:group style="position:absolute;margin-left:15.222397pt;margin-top:9.909986pt;width:25.55pt;height:25.55pt;mso-position-horizontal-relative:page;mso-position-vertical-relative:page;z-index:15088" coordorigin="304,198" coordsize="511,511">
            <v:shape style="position:absolute;left:304;top:198;width:511;height:511" coordorigin="304,198" coordsize="511,511" path="m772,453l761,386,731,328,685,282,627,252,560,241,493,252,434,282,388,328,358,386,347,453,358,520,388,579,434,625,493,655,560,666,627,655,685,625,731,579,761,520,772,453m815,453l806,385,800,372,800,453,787,529,753,595,701,647,635,681,560,694,484,681,418,647,366,595,332,529,319,453,332,377,366,312,418,260,484,225,560,213,635,225,701,260,753,312,787,377,800,453,800,372,780,325,740,273,688,233,641,213,627,207,560,198,492,207,431,233,379,273,339,325,314,385,304,453,314,521,339,582,379,634,431,674,492,699,560,708,627,699,641,694,688,674,740,634,780,582,806,521,815,453e" filled="true" fillcolor="#dc002e" stroked="false">
              <v:path arrowok="t"/>
              <v:fill type="solid"/>
            </v:shape>
            <v:shape style="position:absolute;left:401;top:317;width:296;height:292" type="#_x0000_t75" stroked="false">
              <v:imagedata r:id="rId2911" o:title=""/>
            </v:shape>
            <w10:wrap type="none"/>
          </v:group>
        </w:pict>
      </w:r>
    </w:p>
    <w:p>
      <w:pPr>
        <w:pStyle w:val="BodyText"/>
        <w:spacing w:before="6"/>
        <w:rPr>
          <w:b/>
          <w:sz w:val="17"/>
        </w:rPr>
      </w:pPr>
    </w:p>
    <w:p>
      <w:pPr>
        <w:pStyle w:val="Heading6"/>
        <w:ind w:left="1188"/>
      </w:pPr>
      <w:r>
        <w:rPr>
          <w:color w:val="DC002E"/>
          <w:w w:val="115"/>
        </w:rPr>
        <w:t>_Uruguay</w:t>
      </w:r>
    </w:p>
    <w:p>
      <w:pPr>
        <w:pStyle w:val="BodyText"/>
        <w:spacing w:before="46"/>
        <w:ind w:left="1188"/>
        <w:jc w:val="both"/>
        <w:rPr>
          <w:b/>
        </w:rPr>
      </w:pPr>
      <w:r>
        <w:rPr>
          <w:color w:val="72797F"/>
          <w:w w:val="115"/>
        </w:rPr>
        <w:t>Comunicaciones de la Sociedad Malacológica del Uruguay, </w:t>
      </w:r>
      <w:r>
        <w:rPr>
          <w:b/>
          <w:color w:val="DC002E"/>
          <w:w w:val="115"/>
        </w:rPr>
        <w:t>159</w:t>
      </w:r>
    </w:p>
    <w:p>
      <w:pPr>
        <w:pStyle w:val="BodyText"/>
        <w:spacing w:before="11"/>
        <w:rPr>
          <w:b/>
          <w:sz w:val="24"/>
        </w:rPr>
      </w:pPr>
    </w:p>
    <w:p>
      <w:pPr>
        <w:pStyle w:val="Heading6"/>
        <w:spacing w:before="0"/>
        <w:ind w:left="1188"/>
      </w:pPr>
      <w:r>
        <w:rPr>
          <w:color w:val="DC002E"/>
          <w:w w:val="110"/>
        </w:rPr>
        <w:t>_Venezuela</w:t>
      </w:r>
    </w:p>
    <w:p>
      <w:pPr>
        <w:pStyle w:val="BodyText"/>
        <w:spacing w:before="46"/>
        <w:ind w:left="1189" w:right="848" w:hanging="1"/>
        <w:jc w:val="both"/>
      </w:pPr>
      <w:r>
        <w:rPr>
          <w:color w:val="72797F"/>
          <w:w w:val="115"/>
        </w:rPr>
        <w:t>Acta Botánica Venezuelica, </w:t>
      </w:r>
      <w:r>
        <w:rPr>
          <w:b/>
          <w:color w:val="DC002E"/>
          <w:w w:val="115"/>
        </w:rPr>
        <w:t>154</w:t>
      </w:r>
      <w:r>
        <w:rPr>
          <w:color w:val="72797F"/>
          <w:w w:val="115"/>
        </w:rPr>
        <w:t>; Actualidad Contable Faces, </w:t>
      </w:r>
      <w:r>
        <w:rPr>
          <w:b/>
          <w:color w:val="DC002E"/>
          <w:w w:val="115"/>
        </w:rPr>
        <w:t>191</w:t>
      </w:r>
      <w:r>
        <w:rPr>
          <w:color w:val="72797F"/>
          <w:w w:val="115"/>
        </w:rPr>
        <w:t>; Aldea Mundo, </w:t>
      </w:r>
      <w:r>
        <w:rPr>
          <w:b/>
          <w:color w:val="DC002E"/>
          <w:w w:val="115"/>
        </w:rPr>
        <w:t>319</w:t>
      </w:r>
      <w:r>
        <w:rPr>
          <w:color w:val="72797F"/>
          <w:w w:val="115"/>
        </w:rPr>
        <w:t>; Archivos Venezolanos de Farmacología y Terapéutica, </w:t>
      </w:r>
      <w:r>
        <w:rPr>
          <w:b/>
          <w:color w:val="DC002E"/>
          <w:w w:val="115"/>
        </w:rPr>
        <w:t>286</w:t>
      </w:r>
      <w:r>
        <w:rPr>
          <w:color w:val="72797F"/>
          <w:w w:val="115"/>
        </w:rPr>
        <w:t>; Avances en Química, </w:t>
      </w:r>
      <w:r>
        <w:rPr>
          <w:b/>
          <w:color w:val="DC002E"/>
          <w:w w:val="115"/>
        </w:rPr>
        <w:t>347</w:t>
      </w:r>
      <w:r>
        <w:rPr>
          <w:color w:val="72797F"/>
          <w:w w:val="115"/>
        </w:rPr>
        <w:t>; Bioagro, </w:t>
      </w:r>
      <w:r>
        <w:rPr>
          <w:b/>
          <w:color w:val="DC002E"/>
          <w:w w:val="115"/>
        </w:rPr>
        <w:t>134</w:t>
      </w:r>
      <w:r>
        <w:rPr>
          <w:color w:val="72797F"/>
          <w:w w:val="115"/>
        </w:rPr>
        <w:t>; Boletín Antropológico, </w:t>
      </w:r>
      <w:r>
        <w:rPr>
          <w:b/>
          <w:color w:val="DC002E"/>
          <w:w w:val="115"/>
        </w:rPr>
        <w:t>144</w:t>
      </w:r>
      <w:r>
        <w:rPr>
          <w:color w:val="72797F"/>
          <w:w w:val="115"/>
        </w:rPr>
        <w:t>; Bole- tín de Lingüística, </w:t>
      </w:r>
      <w:r>
        <w:rPr>
          <w:b/>
          <w:color w:val="DC002E"/>
          <w:w w:val="115"/>
        </w:rPr>
        <w:t>276</w:t>
      </w:r>
      <w:r>
        <w:rPr>
          <w:color w:val="72797F"/>
          <w:w w:val="115"/>
        </w:rPr>
        <w:t>; Boletín del Archivo Arquidiocesano de Mérida, </w:t>
      </w:r>
      <w:r>
        <w:rPr>
          <w:b/>
          <w:color w:val="DC002E"/>
          <w:w w:val="115"/>
        </w:rPr>
        <w:t>253</w:t>
      </w:r>
      <w:r>
        <w:rPr>
          <w:color w:val="72797F"/>
          <w:w w:val="115"/>
        </w:rPr>
        <w:t>; Cayapa,</w:t>
      </w:r>
      <w:r>
        <w:rPr>
          <w:color w:val="72797F"/>
          <w:spacing w:val="-12"/>
          <w:w w:val="115"/>
        </w:rPr>
        <w:t> </w:t>
      </w:r>
      <w:r>
        <w:rPr>
          <w:b/>
          <w:color w:val="DC002E"/>
          <w:w w:val="115"/>
        </w:rPr>
        <w:t>192</w:t>
      </w:r>
      <w:r>
        <w:rPr>
          <w:color w:val="72797F"/>
          <w:w w:val="115"/>
        </w:rPr>
        <w:t>;</w:t>
      </w:r>
      <w:r>
        <w:rPr>
          <w:color w:val="72797F"/>
          <w:spacing w:val="-12"/>
          <w:w w:val="115"/>
        </w:rPr>
        <w:t> </w:t>
      </w:r>
      <w:r>
        <w:rPr>
          <w:color w:val="72797F"/>
          <w:w w:val="115"/>
        </w:rPr>
        <w:t>Compendium,</w:t>
      </w:r>
      <w:r>
        <w:rPr>
          <w:color w:val="72797F"/>
          <w:spacing w:val="-12"/>
          <w:w w:val="115"/>
        </w:rPr>
        <w:t> </w:t>
      </w:r>
      <w:r>
        <w:rPr>
          <w:b/>
          <w:color w:val="DC002E"/>
          <w:w w:val="115"/>
        </w:rPr>
        <w:t>302</w:t>
      </w:r>
      <w:r>
        <w:rPr>
          <w:color w:val="72797F"/>
          <w:w w:val="115"/>
        </w:rPr>
        <w:t>;</w:t>
      </w:r>
      <w:r>
        <w:rPr>
          <w:color w:val="72797F"/>
          <w:spacing w:val="-12"/>
          <w:w w:val="115"/>
        </w:rPr>
        <w:t> </w:t>
      </w:r>
      <w:r>
        <w:rPr>
          <w:color w:val="72797F"/>
          <w:w w:val="115"/>
        </w:rPr>
        <w:t>Cuadernos</w:t>
      </w:r>
      <w:r>
        <w:rPr>
          <w:color w:val="72797F"/>
          <w:spacing w:val="-12"/>
          <w:w w:val="115"/>
        </w:rPr>
        <w:t> </w:t>
      </w:r>
      <w:r>
        <w:rPr>
          <w:color w:val="72797F"/>
          <w:w w:val="115"/>
        </w:rPr>
        <w:t>del</w:t>
      </w:r>
      <w:r>
        <w:rPr>
          <w:color w:val="72797F"/>
          <w:spacing w:val="-12"/>
          <w:w w:val="115"/>
        </w:rPr>
        <w:t> </w:t>
      </w:r>
      <w:r>
        <w:rPr>
          <w:color w:val="72797F"/>
          <w:w w:val="115"/>
        </w:rPr>
        <w:t>CENDES,</w:t>
      </w:r>
      <w:r>
        <w:rPr>
          <w:color w:val="72797F"/>
          <w:spacing w:val="-12"/>
          <w:w w:val="115"/>
        </w:rPr>
        <w:t> </w:t>
      </w:r>
      <w:r>
        <w:rPr>
          <w:b/>
          <w:color w:val="DC002E"/>
          <w:w w:val="115"/>
        </w:rPr>
        <w:t>368</w:t>
      </w:r>
      <w:r>
        <w:rPr>
          <w:color w:val="72797F"/>
          <w:w w:val="115"/>
        </w:rPr>
        <w:t>;</w:t>
      </w:r>
      <w:r>
        <w:rPr>
          <w:color w:val="72797F"/>
          <w:spacing w:val="-12"/>
          <w:w w:val="115"/>
        </w:rPr>
        <w:t> </w:t>
      </w:r>
      <w:r>
        <w:rPr>
          <w:color w:val="72797F"/>
          <w:w w:val="115"/>
        </w:rPr>
        <w:t>Educere,</w:t>
      </w:r>
      <w:r>
        <w:rPr>
          <w:color w:val="72797F"/>
          <w:spacing w:val="-12"/>
          <w:w w:val="115"/>
        </w:rPr>
        <w:t> </w:t>
      </w:r>
      <w:r>
        <w:rPr>
          <w:b/>
          <w:color w:val="DC002E"/>
          <w:w w:val="115"/>
        </w:rPr>
        <w:t>210</w:t>
      </w:r>
      <w:r>
        <w:rPr>
          <w:color w:val="72797F"/>
          <w:w w:val="115"/>
        </w:rPr>
        <w:t>; Enlace: Revista Venezolana de Información, Tecnología y Conocimiento, </w:t>
      </w:r>
      <w:r>
        <w:rPr>
          <w:b/>
          <w:color w:val="DC002E"/>
          <w:w w:val="115"/>
        </w:rPr>
        <w:t>173</w:t>
      </w:r>
      <w:r>
        <w:rPr>
          <w:color w:val="72797F"/>
          <w:w w:val="115"/>
        </w:rPr>
        <w:t>; Espacio Abierto, </w:t>
      </w:r>
      <w:r>
        <w:rPr>
          <w:b/>
          <w:color w:val="DC002E"/>
          <w:w w:val="115"/>
        </w:rPr>
        <w:t>370</w:t>
      </w:r>
      <w:r>
        <w:rPr>
          <w:color w:val="72797F"/>
          <w:w w:val="115"/>
        </w:rPr>
        <w:t>; FERMENTUM. Revista Venezolana de Sociología y Antropología, </w:t>
      </w:r>
      <w:r>
        <w:rPr>
          <w:b/>
          <w:color w:val="DC002E"/>
          <w:w w:val="115"/>
        </w:rPr>
        <w:t>372</w:t>
      </w:r>
      <w:r>
        <w:rPr>
          <w:color w:val="72797F"/>
          <w:w w:val="115"/>
        </w:rPr>
        <w:t>; Gaceta Laboral, </w:t>
      </w:r>
      <w:r>
        <w:rPr>
          <w:b/>
          <w:color w:val="DC002E"/>
          <w:w w:val="115"/>
        </w:rPr>
        <w:t>187</w:t>
      </w:r>
      <w:r>
        <w:rPr>
          <w:color w:val="72797F"/>
          <w:w w:val="115"/>
        </w:rPr>
        <w:t>; Geoenseñanza, </w:t>
      </w:r>
      <w:r>
        <w:rPr>
          <w:b/>
          <w:color w:val="DC002E"/>
          <w:w w:val="115"/>
        </w:rPr>
        <w:t>247</w:t>
      </w:r>
      <w:r>
        <w:rPr>
          <w:color w:val="72797F"/>
          <w:w w:val="115"/>
        </w:rPr>
        <w:t>;    Ingeniería</w:t>
      </w:r>
    </w:p>
    <w:p>
      <w:pPr>
        <w:pStyle w:val="BodyText"/>
        <w:ind w:left="1189"/>
        <w:jc w:val="both"/>
      </w:pPr>
      <w:r>
        <w:rPr>
          <w:color w:val="72797F"/>
          <w:w w:val="110"/>
        </w:rPr>
        <w:t>UC, </w:t>
      </w:r>
      <w:r>
        <w:rPr>
          <w:b/>
          <w:color w:val="DC002E"/>
          <w:w w:val="110"/>
        </w:rPr>
        <w:t>266</w:t>
      </w:r>
      <w:r>
        <w:rPr>
          <w:color w:val="72797F"/>
          <w:w w:val="110"/>
        </w:rPr>
        <w:t>; Interciencia, </w:t>
      </w:r>
      <w:r>
        <w:rPr>
          <w:b/>
          <w:color w:val="DC002E"/>
          <w:w w:val="110"/>
        </w:rPr>
        <w:t>294</w:t>
      </w:r>
      <w:r>
        <w:rPr>
          <w:color w:val="72797F"/>
          <w:w w:val="110"/>
        </w:rPr>
        <w:t>; Investigación y Postgrado, </w:t>
      </w:r>
      <w:r>
        <w:rPr>
          <w:b/>
          <w:color w:val="DC002E"/>
          <w:w w:val="110"/>
        </w:rPr>
        <w:t>211</w:t>
      </w:r>
      <w:r>
        <w:rPr>
          <w:color w:val="72797F"/>
          <w:w w:val="110"/>
        </w:rPr>
        <w:t>; Laurus, </w:t>
      </w:r>
      <w:r>
        <w:rPr>
          <w:b/>
          <w:color w:val="DC002E"/>
          <w:w w:val="110"/>
        </w:rPr>
        <w:t>212</w:t>
      </w:r>
      <w:r>
        <w:rPr>
          <w:color w:val="72797F"/>
          <w:w w:val="110"/>
        </w:rPr>
        <w:t>;    Mul-</w:t>
      </w:r>
    </w:p>
    <w:p>
      <w:pPr>
        <w:pStyle w:val="BodyText"/>
        <w:ind w:left="1189" w:right="847"/>
        <w:jc w:val="both"/>
        <w:rPr>
          <w:b/>
        </w:rPr>
      </w:pPr>
      <w:r>
        <w:rPr>
          <w:color w:val="72797F"/>
          <w:w w:val="115"/>
        </w:rPr>
        <w:t>ticiencias, </w:t>
      </w:r>
      <w:r>
        <w:rPr>
          <w:b/>
          <w:color w:val="DC002E"/>
          <w:w w:val="115"/>
        </w:rPr>
        <w:t>295</w:t>
      </w:r>
      <w:r>
        <w:rPr>
          <w:color w:val="72797F"/>
          <w:w w:val="115"/>
        </w:rPr>
        <w:t>; Negotium, </w:t>
      </w:r>
      <w:r>
        <w:rPr>
          <w:b/>
          <w:color w:val="DC002E"/>
          <w:w w:val="115"/>
        </w:rPr>
        <w:t>199</w:t>
      </w:r>
      <w:r>
        <w:rPr>
          <w:color w:val="72797F"/>
          <w:w w:val="115"/>
        </w:rPr>
        <w:t>; Omnia, </w:t>
      </w:r>
      <w:r>
        <w:rPr>
          <w:b/>
          <w:color w:val="DC002E"/>
          <w:w w:val="115"/>
        </w:rPr>
        <w:t>307</w:t>
      </w:r>
      <w:r>
        <w:rPr>
          <w:color w:val="72797F"/>
          <w:w w:val="115"/>
        </w:rPr>
        <w:t>; Opción, </w:t>
      </w:r>
      <w:r>
        <w:rPr>
          <w:b/>
          <w:color w:val="DC002E"/>
          <w:w w:val="115"/>
        </w:rPr>
        <w:t>374</w:t>
      </w:r>
      <w:r>
        <w:rPr>
          <w:color w:val="72797F"/>
          <w:w w:val="115"/>
        </w:rPr>
        <w:t>; ORBIS. Revista Científica Ciencias Humanas, </w:t>
      </w:r>
      <w:r>
        <w:rPr>
          <w:b/>
          <w:color w:val="DC002E"/>
          <w:w w:val="115"/>
        </w:rPr>
        <w:t>308</w:t>
      </w:r>
      <w:r>
        <w:rPr>
          <w:color w:val="72797F"/>
          <w:w w:val="115"/>
        </w:rPr>
        <w:t>; Otras Miradas, </w:t>
      </w:r>
      <w:r>
        <w:rPr>
          <w:b/>
          <w:color w:val="DC002E"/>
          <w:w w:val="115"/>
        </w:rPr>
        <w:t>374</w:t>
      </w:r>
      <w:r>
        <w:rPr>
          <w:color w:val="72797F"/>
          <w:w w:val="115"/>
        </w:rPr>
        <w:t>; Procesos Históricos, </w:t>
      </w:r>
      <w:r>
        <w:rPr>
          <w:b/>
          <w:color w:val="DC002E"/>
          <w:w w:val="115"/>
        </w:rPr>
        <w:t>358</w:t>
      </w:r>
      <w:r>
        <w:rPr>
          <w:color w:val="72797F"/>
          <w:w w:val="115"/>
        </w:rPr>
        <w:t>;</w:t>
      </w:r>
      <w:r>
        <w:rPr>
          <w:color w:val="72797F"/>
          <w:spacing w:val="-11"/>
          <w:w w:val="115"/>
        </w:rPr>
        <w:t> </w:t>
      </w:r>
      <w:r>
        <w:rPr>
          <w:color w:val="72797F"/>
          <w:w w:val="115"/>
        </w:rPr>
        <w:t>Provincia,</w:t>
      </w:r>
      <w:r>
        <w:rPr>
          <w:color w:val="72797F"/>
          <w:spacing w:val="-11"/>
          <w:w w:val="115"/>
        </w:rPr>
        <w:t> </w:t>
      </w:r>
      <w:r>
        <w:rPr>
          <w:b/>
          <w:color w:val="DC002E"/>
          <w:w w:val="115"/>
        </w:rPr>
        <w:t>237</w:t>
      </w:r>
      <w:r>
        <w:rPr>
          <w:color w:val="72797F"/>
          <w:w w:val="115"/>
        </w:rPr>
        <w:t>;</w:t>
      </w:r>
      <w:r>
        <w:rPr>
          <w:color w:val="72797F"/>
          <w:spacing w:val="-11"/>
          <w:w w:val="115"/>
        </w:rPr>
        <w:t> </w:t>
      </w:r>
      <w:r>
        <w:rPr>
          <w:color w:val="72797F"/>
          <w:w w:val="115"/>
        </w:rPr>
        <w:t>Revista</w:t>
      </w:r>
      <w:r>
        <w:rPr>
          <w:color w:val="72797F"/>
          <w:spacing w:val="-11"/>
          <w:w w:val="115"/>
        </w:rPr>
        <w:t> </w:t>
      </w:r>
      <w:r>
        <w:rPr>
          <w:color w:val="72797F"/>
          <w:w w:val="115"/>
        </w:rPr>
        <w:t>de</w:t>
      </w:r>
      <w:r>
        <w:rPr>
          <w:color w:val="72797F"/>
          <w:spacing w:val="-11"/>
          <w:w w:val="115"/>
        </w:rPr>
        <w:t> </w:t>
      </w:r>
      <w:r>
        <w:rPr>
          <w:color w:val="72797F"/>
          <w:w w:val="115"/>
        </w:rPr>
        <w:t>Ciencias</w:t>
      </w:r>
      <w:r>
        <w:rPr>
          <w:color w:val="72797F"/>
          <w:spacing w:val="-11"/>
          <w:w w:val="115"/>
        </w:rPr>
        <w:t> </w:t>
      </w:r>
      <w:r>
        <w:rPr>
          <w:color w:val="72797F"/>
          <w:w w:val="115"/>
        </w:rPr>
        <w:t>Sociales,</w:t>
      </w:r>
      <w:r>
        <w:rPr>
          <w:color w:val="72797F"/>
          <w:spacing w:val="-11"/>
          <w:w w:val="115"/>
        </w:rPr>
        <w:t> </w:t>
      </w:r>
      <w:r>
        <w:rPr>
          <w:b/>
          <w:color w:val="DC002E"/>
          <w:w w:val="115"/>
        </w:rPr>
        <w:t>378</w:t>
      </w:r>
      <w:r>
        <w:rPr>
          <w:color w:val="72797F"/>
          <w:w w:val="115"/>
        </w:rPr>
        <w:t>;</w:t>
      </w:r>
      <w:r>
        <w:rPr>
          <w:color w:val="72797F"/>
          <w:spacing w:val="-11"/>
          <w:w w:val="115"/>
        </w:rPr>
        <w:t> </w:t>
      </w:r>
      <w:r>
        <w:rPr>
          <w:color w:val="72797F"/>
          <w:w w:val="115"/>
        </w:rPr>
        <w:t>Revista</w:t>
      </w:r>
      <w:r>
        <w:rPr>
          <w:color w:val="72797F"/>
          <w:spacing w:val="-11"/>
          <w:w w:val="115"/>
        </w:rPr>
        <w:t> </w:t>
      </w:r>
      <w:r>
        <w:rPr>
          <w:color w:val="72797F"/>
          <w:w w:val="115"/>
        </w:rPr>
        <w:t>de</w:t>
      </w:r>
      <w:r>
        <w:rPr>
          <w:color w:val="72797F"/>
          <w:spacing w:val="-11"/>
          <w:w w:val="115"/>
        </w:rPr>
        <w:t> </w:t>
      </w:r>
      <w:r>
        <w:rPr>
          <w:color w:val="72797F"/>
          <w:w w:val="115"/>
        </w:rPr>
        <w:t>Pedagogía, </w:t>
      </w:r>
      <w:r>
        <w:rPr>
          <w:b/>
          <w:color w:val="DC002E"/>
          <w:w w:val="115"/>
        </w:rPr>
        <w:t>218</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de</w:t>
      </w:r>
      <w:r>
        <w:rPr>
          <w:color w:val="72797F"/>
          <w:spacing w:val="-16"/>
          <w:w w:val="115"/>
        </w:rPr>
        <w:t> </w:t>
      </w:r>
      <w:r>
        <w:rPr>
          <w:color w:val="72797F"/>
          <w:spacing w:val="-3"/>
          <w:w w:val="115"/>
        </w:rPr>
        <w:t>Teoría</w:t>
      </w:r>
      <w:r>
        <w:rPr>
          <w:color w:val="72797F"/>
          <w:spacing w:val="-16"/>
          <w:w w:val="115"/>
        </w:rPr>
        <w:t> </w:t>
      </w:r>
      <w:r>
        <w:rPr>
          <w:color w:val="72797F"/>
          <w:w w:val="115"/>
        </w:rPr>
        <w:t>y</w:t>
      </w:r>
      <w:r>
        <w:rPr>
          <w:color w:val="72797F"/>
          <w:spacing w:val="-16"/>
          <w:w w:val="115"/>
        </w:rPr>
        <w:t> </w:t>
      </w:r>
      <w:r>
        <w:rPr>
          <w:color w:val="72797F"/>
          <w:w w:val="115"/>
        </w:rPr>
        <w:t>Didáctica</w:t>
      </w:r>
      <w:r>
        <w:rPr>
          <w:color w:val="72797F"/>
          <w:spacing w:val="-16"/>
          <w:w w:val="115"/>
        </w:rPr>
        <w:t> </w:t>
      </w:r>
      <w:r>
        <w:rPr>
          <w:color w:val="72797F"/>
          <w:w w:val="115"/>
        </w:rPr>
        <w:t>de</w:t>
      </w:r>
      <w:r>
        <w:rPr>
          <w:color w:val="72797F"/>
          <w:spacing w:val="-16"/>
          <w:w w:val="115"/>
        </w:rPr>
        <w:t> </w:t>
      </w:r>
      <w:r>
        <w:rPr>
          <w:color w:val="72797F"/>
          <w:w w:val="115"/>
        </w:rPr>
        <w:t>las</w:t>
      </w:r>
      <w:r>
        <w:rPr>
          <w:color w:val="72797F"/>
          <w:spacing w:val="-16"/>
          <w:w w:val="115"/>
        </w:rPr>
        <w:t> </w:t>
      </w:r>
      <w:r>
        <w:rPr>
          <w:color w:val="72797F"/>
          <w:w w:val="115"/>
        </w:rPr>
        <w:t>Ciencias</w:t>
      </w:r>
      <w:r>
        <w:rPr>
          <w:color w:val="72797F"/>
          <w:spacing w:val="-16"/>
          <w:w w:val="115"/>
        </w:rPr>
        <w:t> </w:t>
      </w:r>
      <w:r>
        <w:rPr>
          <w:color w:val="72797F"/>
          <w:w w:val="115"/>
        </w:rPr>
        <w:t>Sociales,</w:t>
      </w:r>
      <w:r>
        <w:rPr>
          <w:color w:val="72797F"/>
          <w:spacing w:val="-16"/>
          <w:w w:val="115"/>
        </w:rPr>
        <w:t> </w:t>
      </w:r>
      <w:r>
        <w:rPr>
          <w:b/>
          <w:color w:val="DC002E"/>
          <w:w w:val="115"/>
        </w:rPr>
        <w:t>218</w:t>
      </w:r>
      <w:r>
        <w:rPr>
          <w:color w:val="72797F"/>
          <w:w w:val="115"/>
        </w:rPr>
        <w:t>;</w:t>
      </w:r>
      <w:r>
        <w:rPr>
          <w:color w:val="72797F"/>
          <w:spacing w:val="-16"/>
          <w:w w:val="115"/>
        </w:rPr>
        <w:t> </w:t>
      </w:r>
      <w:r>
        <w:rPr>
          <w:color w:val="72797F"/>
          <w:w w:val="115"/>
        </w:rPr>
        <w:t>Revista</w:t>
      </w:r>
      <w:r>
        <w:rPr>
          <w:color w:val="72797F"/>
          <w:spacing w:val="-16"/>
          <w:w w:val="115"/>
        </w:rPr>
        <w:t> </w:t>
      </w:r>
      <w:r>
        <w:rPr>
          <w:color w:val="72797F"/>
          <w:w w:val="115"/>
        </w:rPr>
        <w:t>Vene- zolana</w:t>
      </w:r>
      <w:r>
        <w:rPr>
          <w:color w:val="72797F"/>
          <w:spacing w:val="-9"/>
          <w:w w:val="115"/>
        </w:rPr>
        <w:t> </w:t>
      </w:r>
      <w:r>
        <w:rPr>
          <w:color w:val="72797F"/>
          <w:w w:val="115"/>
        </w:rPr>
        <w:t>de</w:t>
      </w:r>
      <w:r>
        <w:rPr>
          <w:color w:val="72797F"/>
          <w:spacing w:val="-9"/>
          <w:w w:val="115"/>
        </w:rPr>
        <w:t> </w:t>
      </w:r>
      <w:r>
        <w:rPr>
          <w:color w:val="72797F"/>
          <w:w w:val="115"/>
        </w:rPr>
        <w:t>Análisis</w:t>
      </w:r>
      <w:r>
        <w:rPr>
          <w:color w:val="72797F"/>
          <w:spacing w:val="-9"/>
          <w:w w:val="115"/>
        </w:rPr>
        <w:t> </w:t>
      </w:r>
      <w:r>
        <w:rPr>
          <w:color w:val="72797F"/>
          <w:w w:val="115"/>
        </w:rPr>
        <w:t>de</w:t>
      </w:r>
      <w:r>
        <w:rPr>
          <w:color w:val="72797F"/>
          <w:spacing w:val="-9"/>
          <w:w w:val="115"/>
        </w:rPr>
        <w:t> </w:t>
      </w:r>
      <w:r>
        <w:rPr>
          <w:color w:val="72797F"/>
          <w:w w:val="115"/>
        </w:rPr>
        <w:t>Coyuntura,</w:t>
      </w:r>
      <w:r>
        <w:rPr>
          <w:color w:val="72797F"/>
          <w:spacing w:val="-9"/>
          <w:w w:val="115"/>
        </w:rPr>
        <w:t> </w:t>
      </w:r>
      <w:r>
        <w:rPr>
          <w:b/>
          <w:color w:val="DC002E"/>
          <w:w w:val="115"/>
        </w:rPr>
        <w:t>204</w:t>
      </w:r>
      <w:r>
        <w:rPr>
          <w:color w:val="72797F"/>
          <w:w w:val="115"/>
        </w:rPr>
        <w:t>;</w:t>
      </w:r>
      <w:r>
        <w:rPr>
          <w:color w:val="72797F"/>
          <w:spacing w:val="-9"/>
          <w:w w:val="115"/>
        </w:rPr>
        <w:t> </w:t>
      </w:r>
      <w:r>
        <w:rPr>
          <w:color w:val="72797F"/>
          <w:w w:val="115"/>
        </w:rPr>
        <w:t>Revista</w:t>
      </w:r>
      <w:r>
        <w:rPr>
          <w:color w:val="72797F"/>
          <w:spacing w:val="-9"/>
          <w:w w:val="115"/>
        </w:rPr>
        <w:t> </w:t>
      </w:r>
      <w:r>
        <w:rPr>
          <w:color w:val="72797F"/>
          <w:w w:val="115"/>
        </w:rPr>
        <w:t>Venezolana</w:t>
      </w:r>
      <w:r>
        <w:rPr>
          <w:color w:val="72797F"/>
          <w:spacing w:val="-9"/>
          <w:w w:val="115"/>
        </w:rPr>
        <w:t> </w:t>
      </w:r>
      <w:r>
        <w:rPr>
          <w:color w:val="72797F"/>
          <w:w w:val="115"/>
        </w:rPr>
        <w:t>de</w:t>
      </w:r>
      <w:r>
        <w:rPr>
          <w:color w:val="72797F"/>
          <w:spacing w:val="-9"/>
          <w:w w:val="115"/>
        </w:rPr>
        <w:t> </w:t>
      </w:r>
      <w:r>
        <w:rPr>
          <w:color w:val="72797F"/>
          <w:w w:val="115"/>
        </w:rPr>
        <w:t>Ciencias</w:t>
      </w:r>
      <w:r>
        <w:rPr>
          <w:color w:val="72797F"/>
          <w:spacing w:val="-9"/>
          <w:w w:val="115"/>
        </w:rPr>
        <w:t> </w:t>
      </w:r>
      <w:r>
        <w:rPr>
          <w:color w:val="72797F"/>
          <w:w w:val="115"/>
        </w:rPr>
        <w:t>Socia- les, </w:t>
      </w:r>
      <w:r>
        <w:rPr>
          <w:b/>
          <w:color w:val="DC002E"/>
          <w:w w:val="115"/>
        </w:rPr>
        <w:t>280</w:t>
      </w:r>
      <w:r>
        <w:rPr>
          <w:color w:val="72797F"/>
          <w:w w:val="115"/>
        </w:rPr>
        <w:t>; Revista Venezolana de Economía y Ciencias Sociales, </w:t>
      </w:r>
      <w:r>
        <w:rPr>
          <w:b/>
          <w:color w:val="DC002E"/>
          <w:w w:val="115"/>
        </w:rPr>
        <w:t>205</w:t>
      </w:r>
      <w:r>
        <w:rPr>
          <w:color w:val="72797F"/>
          <w:w w:val="115"/>
        </w:rPr>
        <w:t>; Revista Venezolana de Gerencia, </w:t>
      </w:r>
      <w:r>
        <w:rPr>
          <w:b/>
          <w:color w:val="DC002E"/>
          <w:w w:val="115"/>
        </w:rPr>
        <w:t>132</w:t>
      </w:r>
      <w:r>
        <w:rPr>
          <w:color w:val="72797F"/>
          <w:w w:val="115"/>
        </w:rPr>
        <w:t>; Sapiens, </w:t>
      </w:r>
      <w:r>
        <w:rPr>
          <w:b/>
          <w:color w:val="DC002E"/>
          <w:w w:val="115"/>
        </w:rPr>
        <w:t>315</w:t>
      </w:r>
      <w:r>
        <w:rPr>
          <w:color w:val="72797F"/>
          <w:w w:val="115"/>
        </w:rPr>
        <w:t>; Telematique, </w:t>
      </w:r>
      <w:r>
        <w:rPr>
          <w:b/>
          <w:color w:val="DC002E"/>
          <w:w w:val="115"/>
        </w:rPr>
        <w:t>273</w:t>
      </w:r>
      <w:r>
        <w:rPr>
          <w:color w:val="72797F"/>
          <w:w w:val="115"/>
        </w:rPr>
        <w:t>;</w:t>
      </w:r>
      <w:r>
        <w:rPr>
          <w:color w:val="72797F"/>
          <w:spacing w:val="-33"/>
          <w:w w:val="115"/>
        </w:rPr>
        <w:t> </w:t>
      </w:r>
      <w:r>
        <w:rPr>
          <w:color w:val="72797F"/>
          <w:spacing w:val="-3"/>
          <w:w w:val="115"/>
        </w:rPr>
        <w:t>Terra </w:t>
      </w:r>
      <w:r>
        <w:rPr>
          <w:color w:val="72797F"/>
          <w:w w:val="115"/>
        </w:rPr>
        <w:t>Nueva Etapa,</w:t>
      </w:r>
      <w:r>
        <w:rPr>
          <w:color w:val="72797F"/>
          <w:spacing w:val="-7"/>
          <w:w w:val="115"/>
        </w:rPr>
        <w:t> </w:t>
      </w:r>
      <w:r>
        <w:rPr>
          <w:b/>
          <w:color w:val="DC002E"/>
          <w:w w:val="115"/>
        </w:rPr>
        <w:t>249</w:t>
      </w:r>
      <w:r>
        <w:rPr>
          <w:color w:val="72797F"/>
          <w:w w:val="115"/>
        </w:rPr>
        <w:t>;</w:t>
      </w:r>
      <w:r>
        <w:rPr>
          <w:color w:val="72797F"/>
          <w:spacing w:val="-7"/>
          <w:w w:val="115"/>
        </w:rPr>
        <w:t> </w:t>
      </w:r>
      <w:r>
        <w:rPr>
          <w:color w:val="72797F"/>
          <w:w w:val="115"/>
        </w:rPr>
        <w:t>Utopía</w:t>
      </w:r>
      <w:r>
        <w:rPr>
          <w:color w:val="72797F"/>
          <w:spacing w:val="-7"/>
          <w:w w:val="115"/>
        </w:rPr>
        <w:t> </w:t>
      </w:r>
      <w:r>
        <w:rPr>
          <w:color w:val="72797F"/>
          <w:w w:val="115"/>
        </w:rPr>
        <w:t>y</w:t>
      </w:r>
      <w:r>
        <w:rPr>
          <w:color w:val="72797F"/>
          <w:spacing w:val="-7"/>
          <w:w w:val="115"/>
        </w:rPr>
        <w:t> </w:t>
      </w:r>
      <w:r>
        <w:rPr>
          <w:color w:val="72797F"/>
          <w:w w:val="115"/>
        </w:rPr>
        <w:t>Praxis</w:t>
      </w:r>
      <w:r>
        <w:rPr>
          <w:color w:val="72797F"/>
          <w:spacing w:val="-7"/>
          <w:w w:val="115"/>
        </w:rPr>
        <w:t> </w:t>
      </w:r>
      <w:r>
        <w:rPr>
          <w:color w:val="72797F"/>
          <w:w w:val="115"/>
        </w:rPr>
        <w:t>Latinoamericana,</w:t>
      </w:r>
      <w:r>
        <w:rPr>
          <w:color w:val="72797F"/>
          <w:spacing w:val="-7"/>
          <w:w w:val="115"/>
        </w:rPr>
        <w:t> </w:t>
      </w:r>
      <w:r>
        <w:rPr>
          <w:b/>
          <w:color w:val="DC002E"/>
          <w:w w:val="115"/>
        </w:rPr>
        <w:t>328</w:t>
      </w:r>
    </w:p>
    <w:p>
      <w:pPr>
        <w:spacing w:after="0"/>
        <w:jc w:val="both"/>
        <w:sectPr>
          <w:pgSz w:w="8510" w:h="8510"/>
          <w:pgMar w:header="0" w:footer="267" w:top="840" w:bottom="560" w:left="200" w:right="0"/>
        </w:sectPr>
      </w:pPr>
    </w:p>
    <w:p>
      <w:pPr>
        <w:pStyle w:val="BodyText"/>
        <w:spacing w:before="4"/>
        <w:rPr>
          <w:rFonts w:ascii="Times New Roman"/>
          <w:sz w:val="17"/>
        </w:rPr>
      </w:pPr>
    </w:p>
    <w:p>
      <w:pPr>
        <w:spacing w:after="0"/>
        <w:rPr>
          <w:rFonts w:ascii="Times New Roman"/>
          <w:sz w:val="17"/>
        </w:rPr>
        <w:sectPr>
          <w:headerReference w:type="default" r:id="rId2916"/>
          <w:footerReference w:type="default" r:id="rId2917"/>
          <w:pgSz w:w="8510" w:h="8510"/>
          <w:pgMar w:header="0" w:footer="0" w:top="760" w:bottom="280" w:left="1160" w:right="1160"/>
        </w:sectPr>
      </w:pPr>
    </w:p>
    <w:p>
      <w:pPr>
        <w:pStyle w:val="BodyText"/>
        <w:spacing w:before="4"/>
        <w:rPr>
          <w:rFonts w:ascii="Times New Roman"/>
          <w:sz w:val="17"/>
        </w:rPr>
      </w:pPr>
    </w:p>
    <w:p>
      <w:pPr>
        <w:spacing w:after="0"/>
        <w:rPr>
          <w:rFonts w:ascii="Times New Roman"/>
          <w:sz w:val="17"/>
        </w:rPr>
        <w:sectPr>
          <w:headerReference w:type="even" r:id="rId2918"/>
          <w:footerReference w:type="even" r:id="rId2919"/>
          <w:pgSz w:w="8510" w:h="8510"/>
          <w:pgMar w:header="0" w:footer="0" w:top="760" w:bottom="280" w:left="1160" w:right="1160"/>
        </w:sectPr>
      </w:pPr>
    </w:p>
    <w:p>
      <w:pPr>
        <w:pStyle w:val="BodyText"/>
        <w:spacing w:before="4"/>
        <w:rPr>
          <w:rFonts w:ascii="Times New Roman"/>
          <w:sz w:val="17"/>
        </w:rPr>
      </w:pPr>
    </w:p>
    <w:p>
      <w:pPr>
        <w:spacing w:after="0"/>
        <w:rPr>
          <w:rFonts w:ascii="Times New Roman"/>
          <w:sz w:val="17"/>
        </w:rPr>
        <w:sectPr>
          <w:headerReference w:type="default" r:id="rId2920"/>
          <w:footerReference w:type="default" r:id="rId2921"/>
          <w:pgSz w:w="8510" w:h="8510"/>
          <w:pgMar w:header="0" w:footer="0" w:top="760" w:bottom="280" w:left="1160" w:right="1160"/>
        </w:sectPr>
      </w:pPr>
    </w:p>
    <w:p>
      <w:pPr>
        <w:pStyle w:val="BodyText"/>
        <w:spacing w:before="4"/>
        <w:rPr>
          <w:rFonts w:ascii="Times New Roman"/>
          <w:sz w:val="17"/>
        </w:rPr>
      </w:pPr>
    </w:p>
    <w:p>
      <w:pPr>
        <w:spacing w:after="0"/>
        <w:rPr>
          <w:rFonts w:ascii="Times New Roman"/>
          <w:sz w:val="17"/>
        </w:rPr>
        <w:sectPr>
          <w:headerReference w:type="even" r:id="rId2922"/>
          <w:footerReference w:type="even" r:id="rId2923"/>
          <w:pgSz w:w="8510" w:h="8510"/>
          <w:pgMar w:header="0" w:footer="0" w:top="760" w:bottom="280" w:left="1160" w:right="1160"/>
        </w:sectPr>
      </w:pPr>
    </w:p>
    <w:p>
      <w:pPr>
        <w:pStyle w:val="BodyText"/>
        <w:spacing w:before="4"/>
        <w:rPr>
          <w:rFonts w:ascii="Times New Roman"/>
          <w:sz w:val="17"/>
        </w:rPr>
      </w:pPr>
    </w:p>
    <w:p>
      <w:pPr>
        <w:spacing w:after="0"/>
        <w:rPr>
          <w:rFonts w:ascii="Times New Roman"/>
          <w:sz w:val="17"/>
        </w:rPr>
        <w:sectPr>
          <w:headerReference w:type="default" r:id="rId2924"/>
          <w:footerReference w:type="default" r:id="rId2925"/>
          <w:pgSz w:w="8510" w:h="8510"/>
          <w:pgMar w:header="0" w:footer="0" w:top="76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rPr>
      </w:pPr>
    </w:p>
    <w:p>
      <w:pPr>
        <w:spacing w:line="140" w:lineRule="exact" w:before="83"/>
        <w:ind w:left="766" w:right="764" w:firstLine="0"/>
        <w:jc w:val="both"/>
        <w:rPr>
          <w:sz w:val="12"/>
        </w:rPr>
      </w:pPr>
      <w:r>
        <w:rPr>
          <w:i/>
          <w:color w:val="72797F"/>
          <w:w w:val="115"/>
          <w:sz w:val="12"/>
        </w:rPr>
        <w:t>Sistema de Información Científica Redalyc: La ciencia que no se ve no existe</w:t>
      </w:r>
      <w:r>
        <w:rPr>
          <w:color w:val="72797F"/>
          <w:w w:val="115"/>
          <w:sz w:val="12"/>
        </w:rPr>
        <w:t>, se ter- minó de imprimir en Litho Kolor, </w:t>
      </w:r>
      <w:r>
        <w:rPr>
          <w:color w:val="72797F"/>
          <w:w w:val="115"/>
          <w:sz w:val="9"/>
        </w:rPr>
        <w:t>S.A</w:t>
      </w:r>
      <w:r>
        <w:rPr>
          <w:color w:val="72797F"/>
          <w:w w:val="115"/>
          <w:sz w:val="12"/>
        </w:rPr>
        <w:t>. de </w:t>
      </w:r>
      <w:r>
        <w:rPr>
          <w:color w:val="72797F"/>
          <w:w w:val="115"/>
          <w:sz w:val="9"/>
        </w:rPr>
        <w:t>C.V.</w:t>
      </w:r>
      <w:r>
        <w:rPr>
          <w:color w:val="72797F"/>
          <w:w w:val="115"/>
          <w:sz w:val="12"/>
        </w:rPr>
        <w:t>, Vialiadad Las Torres, núm. 605, Toluca, México, correo-e: </w:t>
      </w:r>
      <w:hyperlink r:id="rId2928">
        <w:r>
          <w:rPr>
            <w:b/>
            <w:color w:val="72797F"/>
            <w:w w:val="115"/>
            <w:sz w:val="12"/>
          </w:rPr>
          <w:t>lithokolor@yahoo.com</w:t>
        </w:r>
        <w:r>
          <w:rPr>
            <w:color w:val="72797F"/>
            <w:w w:val="115"/>
            <w:sz w:val="12"/>
          </w:rPr>
          <w:t>.</w:t>
        </w:r>
      </w:hyperlink>
      <w:r>
        <w:rPr>
          <w:color w:val="72797F"/>
          <w:w w:val="115"/>
          <w:sz w:val="12"/>
        </w:rPr>
        <w:t> La edición constó de 1,000 ejemplares.</w:t>
      </w:r>
    </w:p>
    <w:p>
      <w:pPr>
        <w:spacing w:after="0" w:line="140" w:lineRule="exact"/>
        <w:jc w:val="both"/>
        <w:rPr>
          <w:sz w:val="12"/>
        </w:rPr>
        <w:sectPr>
          <w:headerReference w:type="even" r:id="rId2926"/>
          <w:footerReference w:type="even" r:id="rId2927"/>
          <w:pgSz w:w="8510" w:h="8510"/>
          <w:pgMar w:header="0" w:footer="0" w:top="760" w:bottom="280" w:left="1160" w:right="1160"/>
        </w:sectPr>
      </w:pPr>
    </w:p>
    <w:p>
      <w:pPr>
        <w:pStyle w:val="BodyText"/>
        <w:rPr>
          <w:sz w:val="20"/>
        </w:rPr>
      </w:pPr>
    </w:p>
    <w:p>
      <w:pPr>
        <w:pStyle w:val="BodyText"/>
        <w:rPr>
          <w:sz w:val="20"/>
        </w:rPr>
      </w:pPr>
    </w:p>
    <w:p>
      <w:pPr>
        <w:pStyle w:val="BodyText"/>
        <w:spacing w:before="11"/>
        <w:rPr>
          <w:sz w:val="21"/>
        </w:rPr>
      </w:pPr>
    </w:p>
    <w:p>
      <w:pPr>
        <w:spacing w:before="74"/>
        <w:ind w:left="1377" w:right="1180" w:firstLine="0"/>
        <w:jc w:val="left"/>
        <w:rPr>
          <w:b/>
          <w:sz w:val="16"/>
        </w:rPr>
      </w:pPr>
      <w:r>
        <w:rPr>
          <w:b/>
          <w:color w:val="DC002E"/>
          <w:w w:val="110"/>
          <w:sz w:val="16"/>
        </w:rPr>
        <w:t>Redalyc</w:t>
      </w:r>
    </w:p>
    <w:p>
      <w:pPr>
        <w:pStyle w:val="BodyText"/>
        <w:spacing w:before="9"/>
        <w:rPr>
          <w:b/>
          <w:sz w:val="16"/>
        </w:rPr>
      </w:pPr>
    </w:p>
    <w:p>
      <w:pPr>
        <w:spacing w:line="186" w:lineRule="exact" w:before="0"/>
        <w:ind w:left="1377" w:right="1180" w:firstLine="0"/>
        <w:jc w:val="left"/>
        <w:rPr>
          <w:b/>
          <w:sz w:val="16"/>
        </w:rPr>
      </w:pPr>
      <w:r>
        <w:rPr>
          <w:b/>
          <w:color w:val="72797F"/>
          <w:w w:val="115"/>
          <w:sz w:val="16"/>
        </w:rPr>
        <w:t>Mtro. Eduardo Aguado López</w:t>
      </w:r>
    </w:p>
    <w:p>
      <w:pPr>
        <w:spacing w:line="237" w:lineRule="exact" w:before="0"/>
        <w:ind w:left="1377" w:right="1180" w:firstLine="0"/>
        <w:jc w:val="left"/>
        <w:rPr>
          <w:rFonts w:ascii="Lucida Sans Unicode"/>
          <w:sz w:val="16"/>
        </w:rPr>
      </w:pPr>
      <w:r>
        <w:rPr>
          <w:rFonts w:ascii="Lucida Sans Unicode"/>
          <w:color w:val="72797F"/>
          <w:sz w:val="16"/>
        </w:rPr>
        <w:t>Director General</w:t>
      </w:r>
    </w:p>
    <w:p>
      <w:pPr>
        <w:pStyle w:val="BodyText"/>
        <w:spacing w:before="8"/>
        <w:rPr>
          <w:rFonts w:ascii="Lucida Sans Unicode"/>
          <w:sz w:val="11"/>
        </w:rPr>
      </w:pPr>
    </w:p>
    <w:p>
      <w:pPr>
        <w:spacing w:line="186" w:lineRule="exact" w:before="0"/>
        <w:ind w:left="1377" w:right="1180" w:firstLine="0"/>
        <w:jc w:val="left"/>
        <w:rPr>
          <w:b/>
          <w:sz w:val="16"/>
        </w:rPr>
      </w:pPr>
      <w:r>
        <w:rPr>
          <w:b/>
          <w:color w:val="72797F"/>
          <w:w w:val="115"/>
          <w:sz w:val="16"/>
        </w:rPr>
        <w:t>Dra. Rosario Rogel Salazar</w:t>
      </w:r>
    </w:p>
    <w:p>
      <w:pPr>
        <w:spacing w:line="237" w:lineRule="exact" w:before="0"/>
        <w:ind w:left="1377" w:right="1180" w:firstLine="0"/>
        <w:jc w:val="left"/>
        <w:rPr>
          <w:rFonts w:ascii="Lucida Sans Unicode"/>
          <w:sz w:val="16"/>
        </w:rPr>
      </w:pPr>
      <w:r>
        <w:rPr>
          <w:rFonts w:ascii="Lucida Sans Unicode"/>
          <w:color w:val="72797F"/>
          <w:sz w:val="16"/>
        </w:rPr>
        <w:t>Directora Editorial</w:t>
      </w:r>
    </w:p>
    <w:p>
      <w:pPr>
        <w:pStyle w:val="BodyText"/>
        <w:rPr>
          <w:rFonts w:ascii="Lucida Sans Unicode"/>
          <w:sz w:val="11"/>
        </w:rPr>
      </w:pPr>
    </w:p>
    <w:p>
      <w:pPr>
        <w:spacing w:line="200" w:lineRule="exact" w:before="0"/>
        <w:ind w:left="1377" w:right="1909" w:firstLine="0"/>
        <w:jc w:val="left"/>
        <w:rPr>
          <w:rFonts w:ascii="Lucida Sans Unicode" w:hAnsi="Lucida Sans Unicode"/>
          <w:sz w:val="16"/>
        </w:rPr>
      </w:pPr>
      <w:r>
        <w:rPr>
          <w:b/>
          <w:color w:val="72797F"/>
          <w:sz w:val="16"/>
        </w:rPr>
        <w:t>Ing.  Arianna  Becerril  García  </w:t>
      </w:r>
      <w:r>
        <w:rPr>
          <w:rFonts w:ascii="Lucida Sans Unicode" w:hAnsi="Lucida Sans Unicode"/>
          <w:color w:val="72797F"/>
          <w:w w:val="95"/>
          <w:sz w:val="16"/>
        </w:rPr>
        <w:t>Subdirectora de Sistemas y</w:t>
      </w:r>
      <w:r>
        <w:rPr>
          <w:rFonts w:ascii="Lucida Sans Unicode" w:hAnsi="Lucida Sans Unicode"/>
          <w:color w:val="72797F"/>
          <w:spacing w:val="-25"/>
          <w:w w:val="95"/>
          <w:sz w:val="16"/>
        </w:rPr>
        <w:t> </w:t>
      </w:r>
      <w:r>
        <w:rPr>
          <w:rFonts w:ascii="Lucida Sans Unicode" w:hAnsi="Lucida Sans Unicode"/>
          <w:color w:val="72797F"/>
          <w:w w:val="95"/>
          <w:sz w:val="16"/>
        </w:rPr>
        <w:t>Tecnologías </w:t>
      </w:r>
      <w:r>
        <w:rPr>
          <w:rFonts w:ascii="Lucida Sans Unicode" w:hAnsi="Lucida Sans Unicode"/>
          <w:color w:val="72797F"/>
          <w:sz w:val="16"/>
        </w:rPr>
        <w:t>de</w:t>
      </w:r>
      <w:r>
        <w:rPr>
          <w:rFonts w:ascii="Lucida Sans Unicode" w:hAnsi="Lucida Sans Unicode"/>
          <w:color w:val="72797F"/>
          <w:spacing w:val="-22"/>
          <w:sz w:val="16"/>
        </w:rPr>
        <w:t> </w:t>
      </w:r>
      <w:r>
        <w:rPr>
          <w:rFonts w:ascii="Lucida Sans Unicode" w:hAnsi="Lucida Sans Unicode"/>
          <w:color w:val="72797F"/>
          <w:sz w:val="16"/>
        </w:rPr>
        <w:t>la</w:t>
      </w:r>
      <w:r>
        <w:rPr>
          <w:rFonts w:ascii="Lucida Sans Unicode" w:hAnsi="Lucida Sans Unicode"/>
          <w:color w:val="72797F"/>
          <w:spacing w:val="-22"/>
          <w:sz w:val="16"/>
        </w:rPr>
        <w:t> </w:t>
      </w:r>
      <w:r>
        <w:rPr>
          <w:rFonts w:ascii="Lucida Sans Unicode" w:hAnsi="Lucida Sans Unicode"/>
          <w:color w:val="72797F"/>
          <w:sz w:val="16"/>
        </w:rPr>
        <w:t>Información</w:t>
      </w:r>
    </w:p>
    <w:p>
      <w:pPr>
        <w:pStyle w:val="BodyText"/>
        <w:spacing w:before="7"/>
        <w:rPr>
          <w:rFonts w:ascii="Lucida Sans Unicode"/>
          <w:sz w:val="13"/>
        </w:rPr>
      </w:pPr>
    </w:p>
    <w:p>
      <w:pPr>
        <w:spacing w:line="186" w:lineRule="exact" w:before="1"/>
        <w:ind w:left="1377" w:right="1180" w:firstLine="0"/>
        <w:jc w:val="left"/>
        <w:rPr>
          <w:b/>
          <w:sz w:val="16"/>
        </w:rPr>
      </w:pPr>
      <w:r>
        <w:rPr>
          <w:b/>
          <w:color w:val="72797F"/>
          <w:w w:val="110"/>
          <w:sz w:val="16"/>
        </w:rPr>
        <w:t>Lic. Honorio García Flores</w:t>
      </w:r>
    </w:p>
    <w:p>
      <w:pPr>
        <w:spacing w:line="237" w:lineRule="exact" w:before="0"/>
        <w:ind w:left="1377" w:right="1180" w:firstLine="0"/>
        <w:jc w:val="left"/>
        <w:rPr>
          <w:rFonts w:ascii="Lucida Sans Unicode" w:hAnsi="Lucida Sans Unicode"/>
          <w:sz w:val="16"/>
        </w:rPr>
      </w:pPr>
      <w:r>
        <w:rPr>
          <w:rFonts w:ascii="Lucida Sans Unicode" w:hAnsi="Lucida Sans Unicode"/>
          <w:color w:val="72797F"/>
          <w:sz w:val="16"/>
        </w:rPr>
        <w:t>Subdirector de Información y Documentación</w:t>
      </w:r>
    </w:p>
    <w:p>
      <w:pPr>
        <w:pStyle w:val="BodyText"/>
        <w:spacing w:before="8"/>
        <w:rPr>
          <w:rFonts w:ascii="Lucida Sans Unicode"/>
          <w:sz w:val="11"/>
        </w:rPr>
      </w:pPr>
    </w:p>
    <w:p>
      <w:pPr>
        <w:spacing w:line="186" w:lineRule="exact" w:before="0"/>
        <w:ind w:left="1377" w:right="1180" w:firstLine="0"/>
        <w:jc w:val="left"/>
        <w:rPr>
          <w:b/>
          <w:sz w:val="16"/>
        </w:rPr>
      </w:pPr>
      <w:r>
        <w:rPr>
          <w:b/>
          <w:color w:val="72797F"/>
          <w:w w:val="115"/>
          <w:sz w:val="16"/>
        </w:rPr>
        <w:t>Mtro. Luis Brito Cruz</w:t>
      </w:r>
    </w:p>
    <w:p>
      <w:pPr>
        <w:spacing w:line="200" w:lineRule="exact" w:before="6"/>
        <w:ind w:left="1377" w:right="1743" w:firstLine="0"/>
        <w:jc w:val="left"/>
        <w:rPr>
          <w:rFonts w:ascii="Lucida Sans Unicode" w:hAnsi="Lucida Sans Unicode"/>
          <w:sz w:val="16"/>
        </w:rPr>
      </w:pPr>
      <w:r>
        <w:rPr>
          <w:rFonts w:ascii="Lucida Sans Unicode" w:hAnsi="Lucida Sans Unicode"/>
          <w:color w:val="72797F"/>
          <w:sz w:val="16"/>
        </w:rPr>
        <w:t>Subdirector</w:t>
      </w:r>
      <w:r>
        <w:rPr>
          <w:rFonts w:ascii="Lucida Sans Unicode" w:hAnsi="Lucida Sans Unicode"/>
          <w:color w:val="72797F"/>
          <w:spacing w:val="-25"/>
          <w:sz w:val="16"/>
        </w:rPr>
        <w:t> </w:t>
      </w:r>
      <w:r>
        <w:rPr>
          <w:rFonts w:ascii="Lucida Sans Unicode" w:hAnsi="Lucida Sans Unicode"/>
          <w:color w:val="72797F"/>
          <w:sz w:val="16"/>
        </w:rPr>
        <w:t>de</w:t>
      </w:r>
      <w:r>
        <w:rPr>
          <w:rFonts w:ascii="Lucida Sans Unicode" w:hAnsi="Lucida Sans Unicode"/>
          <w:color w:val="72797F"/>
          <w:spacing w:val="-25"/>
          <w:sz w:val="16"/>
        </w:rPr>
        <w:t> </w:t>
      </w:r>
      <w:r>
        <w:rPr>
          <w:rFonts w:ascii="Lucida Sans Unicode" w:hAnsi="Lucida Sans Unicode"/>
          <w:color w:val="72797F"/>
          <w:sz w:val="16"/>
        </w:rPr>
        <w:t>Seguimiento</w:t>
      </w:r>
      <w:r>
        <w:rPr>
          <w:rFonts w:ascii="Lucida Sans Unicode" w:hAnsi="Lucida Sans Unicode"/>
          <w:color w:val="72797F"/>
          <w:spacing w:val="-25"/>
          <w:sz w:val="16"/>
        </w:rPr>
        <w:t> </w:t>
      </w:r>
      <w:r>
        <w:rPr>
          <w:rFonts w:ascii="Lucida Sans Unicode" w:hAnsi="Lucida Sans Unicode"/>
          <w:color w:val="72797F"/>
          <w:sz w:val="16"/>
        </w:rPr>
        <w:t>y</w:t>
      </w:r>
      <w:r>
        <w:rPr>
          <w:rFonts w:ascii="Lucida Sans Unicode" w:hAnsi="Lucida Sans Unicode"/>
          <w:color w:val="72797F"/>
          <w:spacing w:val="-25"/>
          <w:sz w:val="16"/>
        </w:rPr>
        <w:t> </w:t>
      </w:r>
      <w:r>
        <w:rPr>
          <w:rFonts w:ascii="Lucida Sans Unicode" w:hAnsi="Lucida Sans Unicode"/>
          <w:color w:val="72797F"/>
          <w:sz w:val="16"/>
        </w:rPr>
        <w:t>Evaluación </w:t>
      </w:r>
      <w:r>
        <w:rPr>
          <w:rFonts w:ascii="Lucida Sans Unicode" w:hAnsi="Lucida Sans Unicode"/>
          <w:color w:val="72797F"/>
          <w:w w:val="95"/>
          <w:sz w:val="16"/>
        </w:rPr>
        <w:t>de</w:t>
      </w:r>
      <w:r>
        <w:rPr>
          <w:rFonts w:ascii="Lucida Sans Unicode" w:hAnsi="Lucida Sans Unicode"/>
          <w:color w:val="72797F"/>
          <w:spacing w:val="-11"/>
          <w:w w:val="95"/>
          <w:sz w:val="16"/>
        </w:rPr>
        <w:t> </w:t>
      </w:r>
      <w:r>
        <w:rPr>
          <w:rFonts w:ascii="Lucida Sans Unicode" w:hAnsi="Lucida Sans Unicode"/>
          <w:color w:val="72797F"/>
          <w:w w:val="95"/>
          <w:sz w:val="16"/>
        </w:rPr>
        <w:t>Revistas</w:t>
      </w:r>
    </w:p>
    <w:p>
      <w:pPr>
        <w:pStyle w:val="BodyText"/>
        <w:spacing w:before="7"/>
        <w:rPr>
          <w:rFonts w:ascii="Lucida Sans Unicode"/>
          <w:sz w:val="13"/>
        </w:rPr>
      </w:pPr>
    </w:p>
    <w:p>
      <w:pPr>
        <w:spacing w:line="186" w:lineRule="exact" w:before="1"/>
        <w:ind w:left="1377" w:right="1180" w:firstLine="0"/>
        <w:jc w:val="left"/>
        <w:rPr>
          <w:b/>
          <w:sz w:val="16"/>
        </w:rPr>
      </w:pPr>
      <w:r>
        <w:rPr>
          <w:b/>
          <w:color w:val="72797F"/>
          <w:w w:val="115"/>
          <w:sz w:val="16"/>
        </w:rPr>
        <w:t>Juana Plaza Sánchez</w:t>
      </w:r>
    </w:p>
    <w:p>
      <w:pPr>
        <w:spacing w:line="237" w:lineRule="exact" w:before="0"/>
        <w:ind w:left="1377" w:right="1180" w:firstLine="0"/>
        <w:jc w:val="left"/>
        <w:rPr>
          <w:rFonts w:ascii="Lucida Sans Unicode"/>
          <w:sz w:val="16"/>
        </w:rPr>
      </w:pPr>
      <w:r>
        <w:rPr>
          <w:rFonts w:ascii="Lucida Sans Unicode"/>
          <w:color w:val="72797F"/>
          <w:w w:val="95"/>
          <w:sz w:val="16"/>
        </w:rPr>
        <w:t>Coordinadora Administrativa</w:t>
      </w:r>
    </w:p>
    <w:p>
      <w:pPr>
        <w:pStyle w:val="BodyText"/>
        <w:rPr>
          <w:rFonts w:ascii="Lucida Sans Unicode"/>
          <w:sz w:val="11"/>
        </w:rPr>
      </w:pPr>
    </w:p>
    <w:p>
      <w:pPr>
        <w:spacing w:line="200" w:lineRule="exact" w:before="0"/>
        <w:ind w:left="1377" w:right="2061" w:firstLine="0"/>
        <w:jc w:val="left"/>
        <w:rPr>
          <w:rFonts w:ascii="Lucida Sans Unicode" w:hAnsi="Lucida Sans Unicode"/>
          <w:sz w:val="16"/>
        </w:rPr>
      </w:pPr>
      <w:r>
        <w:rPr>
          <w:b/>
          <w:color w:val="72797F"/>
          <w:w w:val="110"/>
          <w:sz w:val="16"/>
        </w:rPr>
        <w:t>Mtro. Gustavo Garduño Oropeza Mtra. María Fernanda Zúñiga Roca Lic. Graciela Baca Zapata </w:t>
      </w:r>
      <w:r>
        <w:rPr>
          <w:rFonts w:ascii="Lucida Sans Unicode" w:hAnsi="Lucida Sans Unicode"/>
          <w:color w:val="72797F"/>
          <w:w w:val="95"/>
          <w:sz w:val="16"/>
        </w:rPr>
        <w:t>Colaboradores de Investigación</w:t>
      </w:r>
    </w:p>
    <w:p>
      <w:pPr>
        <w:spacing w:after="0" w:line="200" w:lineRule="exact"/>
        <w:jc w:val="left"/>
        <w:rPr>
          <w:rFonts w:ascii="Lucida Sans Unicode" w:hAnsi="Lucida Sans Unicode"/>
          <w:sz w:val="16"/>
        </w:rPr>
        <w:sectPr>
          <w:headerReference w:type="default" r:id="rId2929"/>
          <w:footerReference w:type="default" r:id="rId2930"/>
          <w:pgSz w:w="8510" w:h="8510"/>
          <w:pgMar w:header="0" w:footer="0" w:top="760" w:bottom="280" w:left="1160" w:right="1160"/>
        </w:sect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rPr>
          <w:rFonts w:ascii="Lucida Sans Unicode"/>
          <w:sz w:val="20"/>
        </w:rPr>
      </w:pPr>
    </w:p>
    <w:p>
      <w:pPr>
        <w:pStyle w:val="BodyText"/>
        <w:spacing w:before="14" w:after="1"/>
        <w:rPr>
          <w:rFonts w:ascii="Lucida Sans Unicode"/>
          <w:sz w:val="28"/>
        </w:rPr>
      </w:pPr>
    </w:p>
    <w:p>
      <w:pPr>
        <w:pStyle w:val="Heading8"/>
        <w:tabs>
          <w:tab w:pos="2895" w:val="left" w:leader="none"/>
        </w:tabs>
        <w:spacing w:before="0"/>
        <w:ind w:left="106" w:right="0"/>
        <w:rPr>
          <w:rFonts w:ascii="Lucida Sans Unicode"/>
        </w:rPr>
      </w:pPr>
      <w:r>
        <w:rPr>
          <w:rFonts w:ascii="Lucida Sans Unicode"/>
          <w:position w:val="8"/>
        </w:rPr>
        <w:pict>
          <v:group style="width:18.1pt;height:15.9pt;mso-position-horizontal-relative:char;mso-position-vertical-relative:line" coordorigin="0,0" coordsize="362,318">
            <v:shape style="position:absolute;left:25;top:7;width:313;height:241" type="#_x0000_t75" stroked="false">
              <v:imagedata r:id="rId2933" o:title=""/>
            </v:shape>
            <v:shape style="position:absolute;left:0;top:0;width:362;height:318" type="#_x0000_t75" stroked="false">
              <v:imagedata r:id="rId2934" o:title=""/>
            </v:shape>
          </v:group>
        </w:pict>
      </w:r>
      <w:r>
        <w:rPr>
          <w:rFonts w:ascii="Lucida Sans Unicode"/>
          <w:position w:val="8"/>
        </w:rPr>
      </w:r>
      <w:r>
        <w:rPr>
          <w:rFonts w:ascii="Times New Roman"/>
          <w:spacing w:val="24"/>
          <w:position w:val="8"/>
        </w:rPr>
        <w:t> </w:t>
      </w:r>
      <w:r>
        <w:rPr>
          <w:rFonts w:ascii="Lucida Sans Unicode"/>
          <w:spacing w:val="24"/>
        </w:rPr>
        <w:pict>
          <v:group style="width:66.6pt;height:24.15pt;mso-position-horizontal-relative:char;mso-position-vertical-relative:line" coordorigin="0,0" coordsize="1332,483">
            <v:shape style="position:absolute;left:0;top:171;width:237;height:178" type="#_x0000_t75" stroked="false">
              <v:imagedata r:id="rId2935" o:title=""/>
            </v:shape>
            <v:shape style="position:absolute;left:513;top:171;width:145;height:178" type="#_x0000_t75" stroked="false">
              <v:imagedata r:id="rId2936" o:title=""/>
            </v:shape>
            <v:line style="position:absolute" from="706,73" to="706,346" stroked="true" strokeweight="1.356pt" strokecolor="#ffffff"/>
            <v:shape style="position:absolute;left:756;top:171;width:318;height:248" type="#_x0000_t75" stroked="false">
              <v:imagedata r:id="rId2937" o:title=""/>
            </v:shape>
            <v:shape style="position:absolute;left:252;top:36;width:219;height:412" coordorigin="252,36" coordsize="219,412" path="m369,36l340,42,319,59,306,82,304,116,310,156,323,198,339,236,316,253,294,275,275,302,260,334,255,353,252,373,253,395,257,418,261,429,270,440,285,448,309,445,318,441,292,441,281,436,276,426,274,418,273,407,276,387,284,359,299,323,310,302,322,283,334,267,347,252,371,252,363,236,375,225,377,224,357,224,351,206,342,182,334,156,329,132,327,107,328,86,333,68,343,54,357,46,373,45,397,45,369,36xm371,252l347,252,355,268,367,287,382,307,398,326,390,343,384,355,380,363,378,366,359,398,345,416,331,427,311,437,292,441,318,441,338,432,362,413,381,392,400,369,407,359,416,346,422,335,420,329,427,326,429,324,439,302,408,302,395,287,383,271,372,254,371,252xm427,326l420,329,422,335,427,326xm397,45l373,45,387,48,399,55,410,66,425,89,436,129,436,168,437,194,432,222,426,250,417,277,408,302,439,302,442,297,455,265,465,231,471,194,471,168,468,141,461,114,448,88,439,73,431,63,421,56,405,47,397,45xm390,207l385,209,374,214,357,224,377,224,384,219,387,217,390,216,391,214,393,212,392,210,390,207xe" filled="true" fillcolor="#ffffff" stroked="false">
              <v:path arrowok="t"/>
              <v:fill type="solid"/>
            </v:shape>
            <v:shape style="position:absolute;left:1142;top:0;width:190;height:483" coordorigin="1142,0" coordsize="190,483" path="m1180,464l1165,464,1165,468,1165,471,1166,477,1168,482,1173,482,1171,477,1171,472,1170,470,1170,465,1180,465,1180,464xm1154,459l1154,466,1161,473,1163,473,1162,469,1164,466,1165,464,1180,464,1181,463,1181,463,1159,463,1154,459xm1180,465l1170,465,1172,466,1174,468,1174,472,1175,471,1180,465xm1161,462l1159,463,1181,463,1180,462,1165,462,1161,462xm1255,378l1244,378,1250,381,1253,383,1248,384,1246,385,1207,400,1182,418,1169,440,1165,462,1180,462,1180,461,1170,461,1174,440,1186,420,1210,403,1247,389,1252,388,1254,388,1258,388,1258,387,1267,382,1256,382,1255,378xm1178,456l1175,460,1173,461,1170,461,1180,461,1178,456xm1258,388l1254,388,1253,391,1250,396,1244,397,1246,399,1259,405,1269,399,1261,395,1260,392,1258,388xm1311,250l1304,250,1321,281,1326,318,1308,353,1256,382,1267,382,1312,357,1331,320,1326,281,1311,250xm1257,364l1245,365,1238,378,1238,381,1244,378,1255,378,1254,375,1253,372,1257,364xm1281,248l1284,262,1302,268,1306,268,1301,261,1303,254,1304,251,1292,251,1281,248xm1329,247l1310,247,1314,248,1321,250,1324,258,1327,255,1329,247xm1212,174l1212,174,1301,244,1302,246,1295,249,1292,251,1304,251,1304,250,1311,250,1310,247,1329,247,1330,244,1308,244,1307,242,1307,175,1214,175,1212,174xm1322,227l1318,237,1314,239,1308,243,1308,244,1330,244,1331,237,1322,227xm1210,172l1206,174,1211,176,1212,174,1212,174,1210,172xm1307,172l1210,172,1214,175,1307,175,1307,172xm1307,169l1203,169,1203,173,1206,174,1210,172,1307,172,1307,169xm1183,0l1142,124,1203,170,1201,172,1203,173,1203,169,1307,169,1307,42,1183,0xe" filled="true" fillcolor="#ffffff" stroked="false">
              <v:path arrowok="t"/>
              <v:fill type="solid"/>
            </v:shape>
            <v:shape style="position:absolute;left:421;top:170;width:788;height:310" coordorigin="421,170" coordsize="788,310" path="m596,436l659,457,728,472,779,479,795,479,814,479,833,478,846,477,941,463,803,463,780,463,765,462,661,453,596,436xm1203,170l1155,269,1097,343,1034,395,970,430,910,450,859,460,831,463,803,463,941,463,1024,451,1121,411,1171,328,1208,173,1203,170xm591,435l592,435,596,436,591,435xm429,321l421,334,498,391,580,431,591,435,525,396,429,321xe" filled="true" fillcolor="#ffffff" stroked="false">
              <v:path arrowok="t"/>
              <v:fill type="solid"/>
            </v:shape>
          </v:group>
        </w:pict>
      </w:r>
      <w:r>
        <w:rPr>
          <w:rFonts w:ascii="Lucida Sans Unicode"/>
          <w:spacing w:val="24"/>
        </w:rPr>
      </w:r>
      <w:r>
        <w:rPr>
          <w:rFonts w:ascii="Lucida Sans Unicode"/>
          <w:spacing w:val="24"/>
        </w:rPr>
        <w:tab/>
      </w:r>
      <w:r>
        <w:rPr>
          <w:rFonts w:ascii="Lucida Sans Unicode"/>
          <w:spacing w:val="24"/>
          <w:position w:val="6"/>
        </w:rPr>
        <w:pict>
          <v:group style="width:87.1pt;height:19.650pt;mso-position-horizontal-relative:char;mso-position-vertical-relative:line" coordorigin="0,0" coordsize="1742,393">
            <v:line style="position:absolute" from="509,26" to="509,251" stroked="true" strokeweight="2.586pt" strokecolor="#ffffff"/>
            <v:line style="position:absolute" from="1452,26" to="1452,251" stroked="true" strokeweight="2.586pt" strokecolor="#ffffff"/>
            <v:shape style="position:absolute;left:0;top:20;width:1742;height:372" type="#_x0000_t75" stroked="false">
              <v:imagedata r:id="rId2938" o:title=""/>
            </v:shape>
          </v:group>
        </w:pict>
      </w:r>
      <w:r>
        <w:rPr>
          <w:rFonts w:ascii="Lucida Sans Unicode"/>
          <w:spacing w:val="24"/>
          <w:position w:val="6"/>
        </w:rPr>
      </w:r>
    </w:p>
    <w:p>
      <w:pPr>
        <w:pStyle w:val="BodyText"/>
        <w:spacing w:line="244" w:lineRule="auto" w:before="48"/>
        <w:ind w:left="107" w:right="2934" w:firstLine="380"/>
        <w:rPr>
          <w:rFonts w:ascii="Lucida Sans Unicode" w:hAnsi="Lucida Sans Unicode"/>
        </w:rPr>
      </w:pPr>
      <w:r>
        <w:rPr/>
        <w:drawing>
          <wp:anchor distT="0" distB="0" distL="0" distR="0" allowOverlap="1" layoutInCell="1" locked="0" behindDoc="1" simplePos="0" relativeHeight="267883247">
            <wp:simplePos x="0" y="0"/>
            <wp:positionH relativeFrom="page">
              <wp:posOffset>4135556</wp:posOffset>
            </wp:positionH>
            <wp:positionV relativeFrom="paragraph">
              <wp:posOffset>-229722</wp:posOffset>
            </wp:positionV>
            <wp:extent cx="904443" cy="644671"/>
            <wp:effectExtent l="0" t="0" r="0" b="0"/>
            <wp:wrapNone/>
            <wp:docPr id="5973" name="image2010.jpeg" descr=""/>
            <wp:cNvGraphicFramePr>
              <a:graphicFrameLocks noChangeAspect="1"/>
            </wp:cNvGraphicFramePr>
            <a:graphic>
              <a:graphicData uri="http://schemas.openxmlformats.org/drawingml/2006/picture">
                <pic:pic>
                  <pic:nvPicPr>
                    <pic:cNvPr id="5974" name="image2010.jpeg"/>
                    <pic:cNvPicPr/>
                  </pic:nvPicPr>
                  <pic:blipFill>
                    <a:blip r:embed="rId2939" cstate="print"/>
                    <a:stretch>
                      <a:fillRect/>
                    </a:stretch>
                  </pic:blipFill>
                  <pic:spPr>
                    <a:xfrm>
                      <a:off x="0" y="0"/>
                      <a:ext cx="904443" cy="644671"/>
                    </a:xfrm>
                    <a:prstGeom prst="rect">
                      <a:avLst/>
                    </a:prstGeom>
                  </pic:spPr>
                </pic:pic>
              </a:graphicData>
            </a:graphic>
          </wp:anchor>
        </w:drawing>
      </w:r>
      <w:r>
        <w:rPr>
          <w:rFonts w:ascii="Lucida Sans Unicode" w:hAnsi="Lucida Sans Unicode"/>
          <w:color w:val="FFFFFF"/>
        </w:rPr>
        <w:t>Universidad Autónoma del Estado de México Facultad</w:t>
      </w:r>
      <w:r>
        <w:rPr>
          <w:rFonts w:ascii="Lucida Sans Unicode" w:hAnsi="Lucida Sans Unicode"/>
          <w:color w:val="FFFFFF"/>
          <w:spacing w:val="-39"/>
        </w:rPr>
        <w:t> </w:t>
      </w:r>
      <w:r>
        <w:rPr>
          <w:rFonts w:ascii="Lucida Sans Unicode" w:hAnsi="Lucida Sans Unicode"/>
          <w:color w:val="FFFFFF"/>
        </w:rPr>
        <w:t>de</w:t>
      </w:r>
      <w:r>
        <w:rPr>
          <w:rFonts w:ascii="Lucida Sans Unicode" w:hAnsi="Lucida Sans Unicode"/>
          <w:color w:val="FFFFFF"/>
          <w:spacing w:val="-39"/>
        </w:rPr>
        <w:t> </w:t>
      </w:r>
      <w:r>
        <w:rPr>
          <w:rFonts w:ascii="Lucida Sans Unicode" w:hAnsi="Lucida Sans Unicode"/>
          <w:color w:val="FFFFFF"/>
        </w:rPr>
        <w:t>Ciencias</w:t>
      </w:r>
      <w:r>
        <w:rPr>
          <w:rFonts w:ascii="Lucida Sans Unicode" w:hAnsi="Lucida Sans Unicode"/>
          <w:color w:val="FFFFFF"/>
          <w:spacing w:val="-39"/>
        </w:rPr>
        <w:t> </w:t>
      </w:r>
      <w:r>
        <w:rPr>
          <w:rFonts w:ascii="Lucida Sans Unicode" w:hAnsi="Lucida Sans Unicode"/>
          <w:color w:val="FFFFFF"/>
        </w:rPr>
        <w:t>Políticas</w:t>
      </w:r>
      <w:r>
        <w:rPr>
          <w:rFonts w:ascii="Lucida Sans Unicode" w:hAnsi="Lucida Sans Unicode"/>
          <w:color w:val="FFFFFF"/>
          <w:spacing w:val="-39"/>
        </w:rPr>
        <w:t> </w:t>
      </w:r>
      <w:r>
        <w:rPr>
          <w:rFonts w:ascii="Lucida Sans Unicode" w:hAnsi="Lucida Sans Unicode"/>
          <w:color w:val="FFFFFF"/>
        </w:rPr>
        <w:t>y</w:t>
      </w:r>
      <w:r>
        <w:rPr>
          <w:rFonts w:ascii="Lucida Sans Unicode" w:hAnsi="Lucida Sans Unicode"/>
          <w:color w:val="FFFFFF"/>
          <w:spacing w:val="-39"/>
        </w:rPr>
        <w:t> </w:t>
      </w:r>
      <w:r>
        <w:rPr>
          <w:rFonts w:ascii="Lucida Sans Unicode" w:hAnsi="Lucida Sans Unicode"/>
          <w:color w:val="FFFFFF"/>
        </w:rPr>
        <w:t>Administración</w:t>
      </w:r>
      <w:r>
        <w:rPr>
          <w:rFonts w:ascii="Lucida Sans Unicode" w:hAnsi="Lucida Sans Unicode"/>
          <w:color w:val="FFFFFF"/>
          <w:spacing w:val="-39"/>
        </w:rPr>
        <w:t> </w:t>
      </w:r>
      <w:r>
        <w:rPr>
          <w:rFonts w:ascii="Lucida Sans Unicode" w:hAnsi="Lucida Sans Unicode"/>
          <w:color w:val="FFFFFF"/>
        </w:rPr>
        <w:t>Pública</w:t>
      </w:r>
    </w:p>
    <w:p>
      <w:pPr>
        <w:pStyle w:val="Heading9"/>
        <w:spacing w:before="27"/>
        <w:ind w:left="1638"/>
      </w:pPr>
      <w:hyperlink r:id="rId15">
        <w:r>
          <w:rPr>
            <w:color w:val="FFFFFF"/>
            <w:w w:val="115"/>
          </w:rPr>
          <w:t>www.redalyc.org</w:t>
        </w:r>
      </w:hyperlink>
    </w:p>
    <w:sectPr>
      <w:headerReference w:type="even" r:id="rId2931"/>
      <w:footerReference w:type="even" r:id="rId2932"/>
      <w:pgSz w:w="8510" w:h="8510"/>
      <w:pgMar w:header="0" w:footer="0" w:top="0" w:bottom="280" w:left="460" w:right="4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Lucida Sans Unicode">
    <w:altName w:val="Lucida Sans Unicode"/>
    <w:charset w:val="0"/>
    <w:family w:val="swiss"/>
    <w:pitch w:val="variable"/>
  </w:font>
  <w:font w:name="Calibri">
    <w:altName w:val="Calibri"/>
    <w:charset w:val="0"/>
    <w:family w:val="swiss"/>
    <w:pitch w:val="variable"/>
  </w:font>
  <w:font w:name="Tahoma">
    <w:altName w:val="Tahoma"/>
    <w:charset w:val="0"/>
    <w:family w:val="swiss"/>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3.804993pt;margin-top:395.491364pt;width:12.9pt;height:10.75pt;mso-position-horizontal-relative:page;mso-position-vertical-relative:page;z-index:-565936" type="#_x0000_t202" filled="false" stroked="false">
          <v:textbox inset="0,0,0,0">
            <w:txbxContent>
              <w:p>
                <w:pPr>
                  <w:spacing w:line="190" w:lineRule="exact" w:before="0"/>
                  <w:ind w:left="40" w:right="0" w:firstLine="0"/>
                  <w:jc w:val="left"/>
                  <w:rPr>
                    <w:sz w:val="16"/>
                  </w:rPr>
                </w:pPr>
                <w:r>
                  <w:rPr/>
                  <w:fldChar w:fldCharType="begin"/>
                </w:r>
                <w:r>
                  <w:rPr>
                    <w:color w:val="72797F"/>
                    <w:w w:val="110"/>
                    <w:sz w:val="16"/>
                  </w:rPr>
                  <w:instrText> PAGE </w:instrText>
                </w:r>
                <w:r>
                  <w:rPr/>
                  <w:fldChar w:fldCharType="separate"/>
                </w:r>
                <w:r>
                  <w:rPr/>
                  <w:t>13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29.2045pt;margin-top:395.53714pt;width:12.9pt;height:10.050pt;mso-position-horizontal-relative:page;mso-position-vertical-relative:page;z-index:-56514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38</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35156pt;width:17.350pt;height:10pt;mso-position-horizontal-relative:page;mso-position-vertical-relative:page;z-index:-558016" type="#_x0000_t202" filled="false" stroked="false">
          <v:textbox inset="0,0,0,0">
            <w:txbxContent>
              <w:p>
                <w:pPr>
                  <w:spacing w:line="189" w:lineRule="exact" w:before="0"/>
                  <w:ind w:left="40" w:right="0" w:firstLine="0"/>
                  <w:jc w:val="left"/>
                  <w:rPr>
                    <w:sz w:val="16"/>
                  </w:rPr>
                </w:pPr>
                <w:r>
                  <w:rPr>
                    <w:color w:val="72797F"/>
                    <w:w w:val="110"/>
                    <w:sz w:val="16"/>
                  </w:rPr>
                  <w:t>203</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463">
          <wp:simplePos x="0" y="0"/>
          <wp:positionH relativeFrom="page">
            <wp:posOffset>965996</wp:posOffset>
          </wp:positionH>
          <wp:positionV relativeFrom="page">
            <wp:posOffset>4751805</wp:posOffset>
          </wp:positionV>
          <wp:extent cx="216001" cy="216001"/>
          <wp:effectExtent l="0" t="0" r="0" b="0"/>
          <wp:wrapNone/>
          <wp:docPr id="1829" name="image440.png" descr=""/>
          <wp:cNvGraphicFramePr>
            <a:graphicFrameLocks noChangeAspect="1"/>
          </wp:cNvGraphicFramePr>
          <a:graphic>
            <a:graphicData uri="http://schemas.openxmlformats.org/drawingml/2006/picture">
              <pic:pic>
                <pic:nvPicPr>
                  <pic:cNvPr id="1830"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487">
          <wp:simplePos x="0" y="0"/>
          <wp:positionH relativeFrom="page">
            <wp:posOffset>965996</wp:posOffset>
          </wp:positionH>
          <wp:positionV relativeFrom="page">
            <wp:posOffset>4493898</wp:posOffset>
          </wp:positionV>
          <wp:extent cx="216001" cy="216001"/>
          <wp:effectExtent l="0" t="0" r="0" b="0"/>
          <wp:wrapNone/>
          <wp:docPr id="1831" name="image605.png" descr=""/>
          <wp:cNvGraphicFramePr>
            <a:graphicFrameLocks noChangeAspect="1"/>
          </wp:cNvGraphicFramePr>
          <a:graphic>
            <a:graphicData uri="http://schemas.openxmlformats.org/drawingml/2006/picture">
              <pic:pic>
                <pic:nvPicPr>
                  <pic:cNvPr id="1832" name="image605.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511">
          <wp:simplePos x="0" y="0"/>
          <wp:positionH relativeFrom="page">
            <wp:posOffset>965996</wp:posOffset>
          </wp:positionH>
          <wp:positionV relativeFrom="page">
            <wp:posOffset>4217977</wp:posOffset>
          </wp:positionV>
          <wp:extent cx="216001" cy="216001"/>
          <wp:effectExtent l="0" t="0" r="0" b="0"/>
          <wp:wrapNone/>
          <wp:docPr id="1833" name="image606.png" descr=""/>
          <wp:cNvGraphicFramePr>
            <a:graphicFrameLocks noChangeAspect="1"/>
          </wp:cNvGraphicFramePr>
          <a:graphic>
            <a:graphicData uri="http://schemas.openxmlformats.org/drawingml/2006/picture">
              <pic:pic>
                <pic:nvPicPr>
                  <pic:cNvPr id="1834" name="image606.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535">
          <wp:simplePos x="0" y="0"/>
          <wp:positionH relativeFrom="page">
            <wp:posOffset>965996</wp:posOffset>
          </wp:positionH>
          <wp:positionV relativeFrom="page">
            <wp:posOffset>3834060</wp:posOffset>
          </wp:positionV>
          <wp:extent cx="216001" cy="216014"/>
          <wp:effectExtent l="0" t="0" r="0" b="0"/>
          <wp:wrapNone/>
          <wp:docPr id="1835" name="image607.png" descr=""/>
          <wp:cNvGraphicFramePr>
            <a:graphicFrameLocks noChangeAspect="1"/>
          </wp:cNvGraphicFramePr>
          <a:graphic>
            <a:graphicData uri="http://schemas.openxmlformats.org/drawingml/2006/picture">
              <pic:pic>
                <pic:nvPicPr>
                  <pic:cNvPr id="1836" name="image607.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7.980499pt;margin-top:395.542969pt;width:15.35pt;height:10pt;mso-position-horizontal-relative:page;mso-position-vertical-relative:page;z-index:-557896" type="#_x0000_t202" filled="false" stroked="false">
          <v:textbox inset="0,0,0,0">
            <w:txbxContent>
              <w:p>
                <w:pPr>
                  <w:spacing w:line="189" w:lineRule="exact" w:before="0"/>
                  <w:ind w:left="20" w:right="-1" w:firstLine="0"/>
                  <w:jc w:val="left"/>
                  <w:rPr>
                    <w:sz w:val="16"/>
                  </w:rPr>
                </w:pPr>
                <w:r>
                  <w:rPr>
                    <w:color w:val="72797F"/>
                    <w:w w:val="110"/>
                    <w:sz w:val="16"/>
                  </w:rPr>
                  <w:t>204</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583">
          <wp:simplePos x="0" y="0"/>
          <wp:positionH relativeFrom="page">
            <wp:posOffset>611999</wp:posOffset>
          </wp:positionH>
          <wp:positionV relativeFrom="page">
            <wp:posOffset>4631456</wp:posOffset>
          </wp:positionV>
          <wp:extent cx="216001" cy="216001"/>
          <wp:effectExtent l="0" t="0" r="0" b="0"/>
          <wp:wrapNone/>
          <wp:docPr id="1837" name="image440.png" descr=""/>
          <wp:cNvGraphicFramePr>
            <a:graphicFrameLocks noChangeAspect="1"/>
          </wp:cNvGraphicFramePr>
          <a:graphic>
            <a:graphicData uri="http://schemas.openxmlformats.org/drawingml/2006/picture">
              <pic:pic>
                <pic:nvPicPr>
                  <pic:cNvPr id="1838" name="image440.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7848" type="#_x0000_t202" filled="false" stroked="false">
          <v:textbox inset="0,0,0,0">
            <w:txbxContent>
              <w:p>
                <w:pPr>
                  <w:spacing w:line="189" w:lineRule="exact" w:before="0"/>
                  <w:ind w:left="20" w:right="-1" w:firstLine="0"/>
                  <w:jc w:val="left"/>
                  <w:rPr>
                    <w:sz w:val="16"/>
                  </w:rPr>
                </w:pPr>
                <w:r>
                  <w:rPr>
                    <w:color w:val="72797F"/>
                    <w:w w:val="110"/>
                    <w:sz w:val="16"/>
                  </w:rPr>
                  <w:t>205</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775">
          <wp:simplePos x="0" y="0"/>
          <wp:positionH relativeFrom="page">
            <wp:posOffset>962999</wp:posOffset>
          </wp:positionH>
          <wp:positionV relativeFrom="page">
            <wp:posOffset>4483855</wp:posOffset>
          </wp:positionV>
          <wp:extent cx="216001" cy="216001"/>
          <wp:effectExtent l="0" t="0" r="0" b="0"/>
          <wp:wrapNone/>
          <wp:docPr id="1873" name="image622.png" descr=""/>
          <wp:cNvGraphicFramePr>
            <a:graphicFrameLocks noChangeAspect="1"/>
          </wp:cNvGraphicFramePr>
          <a:graphic>
            <a:graphicData uri="http://schemas.openxmlformats.org/drawingml/2006/picture">
              <pic:pic>
                <pic:nvPicPr>
                  <pic:cNvPr id="1874" name="image622.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57656" type="#_x0000_t202" filled="false" stroked="false">
          <v:textbox inset="0,0,0,0">
            <w:txbxContent>
              <w:p>
                <w:pPr>
                  <w:spacing w:line="189" w:lineRule="exact" w:before="0"/>
                  <w:ind w:left="20" w:right="-1" w:firstLine="0"/>
                  <w:jc w:val="left"/>
                  <w:rPr>
                    <w:sz w:val="16"/>
                  </w:rPr>
                </w:pPr>
                <w:r>
                  <w:rPr>
                    <w:color w:val="72797F"/>
                    <w:w w:val="110"/>
                    <w:sz w:val="16"/>
                  </w:rPr>
                  <w:t>206</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823">
          <wp:simplePos x="0" y="0"/>
          <wp:positionH relativeFrom="page">
            <wp:posOffset>611999</wp:posOffset>
          </wp:positionH>
          <wp:positionV relativeFrom="page">
            <wp:posOffset>4609914</wp:posOffset>
          </wp:positionV>
          <wp:extent cx="216001" cy="216001"/>
          <wp:effectExtent l="0" t="0" r="0" b="0"/>
          <wp:wrapNone/>
          <wp:docPr id="1875" name="image440.png" descr=""/>
          <wp:cNvGraphicFramePr>
            <a:graphicFrameLocks noChangeAspect="1"/>
          </wp:cNvGraphicFramePr>
          <a:graphic>
            <a:graphicData uri="http://schemas.openxmlformats.org/drawingml/2006/picture">
              <pic:pic>
                <pic:nvPicPr>
                  <pic:cNvPr id="1876"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847">
          <wp:simplePos x="0" y="0"/>
          <wp:positionH relativeFrom="page">
            <wp:posOffset>611999</wp:posOffset>
          </wp:positionH>
          <wp:positionV relativeFrom="page">
            <wp:posOffset>4358570</wp:posOffset>
          </wp:positionV>
          <wp:extent cx="216001" cy="216001"/>
          <wp:effectExtent l="0" t="0" r="0" b="0"/>
          <wp:wrapNone/>
          <wp:docPr id="1877" name="image532.png" descr=""/>
          <wp:cNvGraphicFramePr>
            <a:graphicFrameLocks noChangeAspect="1"/>
          </wp:cNvGraphicFramePr>
          <a:graphic>
            <a:graphicData uri="http://schemas.openxmlformats.org/drawingml/2006/picture">
              <pic:pic>
                <pic:nvPicPr>
                  <pic:cNvPr id="1878" name="image53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871">
          <wp:simplePos x="0" y="0"/>
          <wp:positionH relativeFrom="page">
            <wp:posOffset>612000</wp:posOffset>
          </wp:positionH>
          <wp:positionV relativeFrom="page">
            <wp:posOffset>4078757</wp:posOffset>
          </wp:positionV>
          <wp:extent cx="216001" cy="216001"/>
          <wp:effectExtent l="0" t="0" r="0" b="0"/>
          <wp:wrapNone/>
          <wp:docPr id="1879" name="image623.png" descr=""/>
          <wp:cNvGraphicFramePr>
            <a:graphicFrameLocks noChangeAspect="1"/>
          </wp:cNvGraphicFramePr>
          <a:graphic>
            <a:graphicData uri="http://schemas.openxmlformats.org/drawingml/2006/picture">
              <pic:pic>
                <pic:nvPicPr>
                  <pic:cNvPr id="1880" name="image623.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27344pt;width:17.350pt;height:10.050pt;mso-position-horizontal-relative:page;mso-position-vertical-relative:page;z-index:-557560" type="#_x0000_t202" filled="false" stroked="false">
          <v:textbox inset="0,0,0,0">
            <w:txbxContent>
              <w:p>
                <w:pPr>
                  <w:spacing w:line="189" w:lineRule="exact" w:before="0"/>
                  <w:ind w:left="40" w:right="0" w:firstLine="0"/>
                  <w:jc w:val="left"/>
                  <w:rPr>
                    <w:sz w:val="16"/>
                  </w:rPr>
                </w:pPr>
                <w:r>
                  <w:rPr>
                    <w:color w:val="72797F"/>
                    <w:w w:val="110"/>
                    <w:sz w:val="16"/>
                  </w:rPr>
                  <w:t>207</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063">
          <wp:simplePos x="0" y="0"/>
          <wp:positionH relativeFrom="page">
            <wp:posOffset>962999</wp:posOffset>
          </wp:positionH>
          <wp:positionV relativeFrom="page">
            <wp:posOffset>4483756</wp:posOffset>
          </wp:positionV>
          <wp:extent cx="216001" cy="216001"/>
          <wp:effectExtent l="0" t="0" r="0" b="0"/>
          <wp:wrapNone/>
          <wp:docPr id="1917" name="image622.png" descr=""/>
          <wp:cNvGraphicFramePr>
            <a:graphicFrameLocks noChangeAspect="1"/>
          </wp:cNvGraphicFramePr>
          <a:graphic>
            <a:graphicData uri="http://schemas.openxmlformats.org/drawingml/2006/picture">
              <pic:pic>
                <pic:nvPicPr>
                  <pic:cNvPr id="1918" name="image622.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087">
          <wp:simplePos x="0" y="0"/>
          <wp:positionH relativeFrom="page">
            <wp:posOffset>963000</wp:posOffset>
          </wp:positionH>
          <wp:positionV relativeFrom="page">
            <wp:posOffset>4206206</wp:posOffset>
          </wp:positionV>
          <wp:extent cx="216001" cy="216001"/>
          <wp:effectExtent l="0" t="0" r="0" b="0"/>
          <wp:wrapNone/>
          <wp:docPr id="1919" name="image631.png" descr=""/>
          <wp:cNvGraphicFramePr>
            <a:graphicFrameLocks noChangeAspect="1"/>
          </wp:cNvGraphicFramePr>
          <a:graphic>
            <a:graphicData uri="http://schemas.openxmlformats.org/drawingml/2006/picture">
              <pic:pic>
                <pic:nvPicPr>
                  <pic:cNvPr id="1920" name="image63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111">
          <wp:simplePos x="0" y="0"/>
          <wp:positionH relativeFrom="page">
            <wp:posOffset>963000</wp:posOffset>
          </wp:positionH>
          <wp:positionV relativeFrom="page">
            <wp:posOffset>3928639</wp:posOffset>
          </wp:positionV>
          <wp:extent cx="216001" cy="216001"/>
          <wp:effectExtent l="0" t="0" r="0" b="0"/>
          <wp:wrapNone/>
          <wp:docPr id="1921" name="image630.png" descr=""/>
          <wp:cNvGraphicFramePr>
            <a:graphicFrameLocks noChangeAspect="1"/>
          </wp:cNvGraphicFramePr>
          <a:graphic>
            <a:graphicData uri="http://schemas.openxmlformats.org/drawingml/2006/picture">
              <pic:pic>
                <pic:nvPicPr>
                  <pic:cNvPr id="1922" name="image63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980499pt;margin-top:395.535156pt;width:17.350pt;height:10.050pt;mso-position-horizontal-relative:page;mso-position-vertical-relative:page;z-index:-55732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208</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159">
          <wp:simplePos x="0" y="0"/>
          <wp:positionH relativeFrom="page">
            <wp:posOffset>611999</wp:posOffset>
          </wp:positionH>
          <wp:positionV relativeFrom="page">
            <wp:posOffset>4610013</wp:posOffset>
          </wp:positionV>
          <wp:extent cx="216001" cy="216001"/>
          <wp:effectExtent l="0" t="0" r="0" b="0"/>
          <wp:wrapNone/>
          <wp:docPr id="1923" name="image440.png" descr=""/>
          <wp:cNvGraphicFramePr>
            <a:graphicFrameLocks noChangeAspect="1"/>
          </wp:cNvGraphicFramePr>
          <a:graphic>
            <a:graphicData uri="http://schemas.openxmlformats.org/drawingml/2006/picture">
              <pic:pic>
                <pic:nvPicPr>
                  <pic:cNvPr id="1924"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183">
          <wp:simplePos x="0" y="0"/>
          <wp:positionH relativeFrom="page">
            <wp:posOffset>611999</wp:posOffset>
          </wp:positionH>
          <wp:positionV relativeFrom="page">
            <wp:posOffset>4358668</wp:posOffset>
          </wp:positionV>
          <wp:extent cx="216001" cy="216001"/>
          <wp:effectExtent l="0" t="0" r="0" b="0"/>
          <wp:wrapNone/>
          <wp:docPr id="1925" name="image532.png" descr=""/>
          <wp:cNvGraphicFramePr>
            <a:graphicFrameLocks noChangeAspect="1"/>
          </wp:cNvGraphicFramePr>
          <a:graphic>
            <a:graphicData uri="http://schemas.openxmlformats.org/drawingml/2006/picture">
              <pic:pic>
                <pic:nvPicPr>
                  <pic:cNvPr id="1926" name="image53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207">
          <wp:simplePos x="0" y="0"/>
          <wp:positionH relativeFrom="page">
            <wp:posOffset>612000</wp:posOffset>
          </wp:positionH>
          <wp:positionV relativeFrom="page">
            <wp:posOffset>4078856</wp:posOffset>
          </wp:positionV>
          <wp:extent cx="216001" cy="216001"/>
          <wp:effectExtent l="0" t="0" r="0" b="0"/>
          <wp:wrapNone/>
          <wp:docPr id="1927" name="image638.png" descr=""/>
          <wp:cNvGraphicFramePr>
            <a:graphicFrameLocks noChangeAspect="1"/>
          </wp:cNvGraphicFramePr>
          <a:graphic>
            <a:graphicData uri="http://schemas.openxmlformats.org/drawingml/2006/picture">
              <pic:pic>
                <pic:nvPicPr>
                  <pic:cNvPr id="1928" name="image63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42969pt;width:17.350pt;height:10pt;mso-position-horizontal-relative:page;mso-position-vertical-relative:page;z-index:-55722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209</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42969pt;width:17.350pt;height:10pt;mso-position-horizontal-relative:page;mso-position-vertical-relative:page;z-index:-55720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212</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279">
          <wp:simplePos x="0" y="0"/>
          <wp:positionH relativeFrom="page">
            <wp:posOffset>611999</wp:posOffset>
          </wp:positionH>
          <wp:positionV relativeFrom="page">
            <wp:posOffset>4610013</wp:posOffset>
          </wp:positionV>
          <wp:extent cx="216001" cy="216001"/>
          <wp:effectExtent l="0" t="0" r="0" b="0"/>
          <wp:wrapNone/>
          <wp:docPr id="1997" name="image440.png" descr=""/>
          <wp:cNvGraphicFramePr>
            <a:graphicFrameLocks noChangeAspect="1"/>
          </wp:cNvGraphicFramePr>
          <a:graphic>
            <a:graphicData uri="http://schemas.openxmlformats.org/drawingml/2006/picture">
              <pic:pic>
                <pic:nvPicPr>
                  <pic:cNvPr id="1998"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303">
          <wp:simplePos x="0" y="0"/>
          <wp:positionH relativeFrom="page">
            <wp:posOffset>611999</wp:posOffset>
          </wp:positionH>
          <wp:positionV relativeFrom="page">
            <wp:posOffset>4358668</wp:posOffset>
          </wp:positionV>
          <wp:extent cx="216001" cy="216001"/>
          <wp:effectExtent l="0" t="0" r="0" b="0"/>
          <wp:wrapNone/>
          <wp:docPr id="1999" name="image532.png" descr=""/>
          <wp:cNvGraphicFramePr>
            <a:graphicFrameLocks noChangeAspect="1"/>
          </wp:cNvGraphicFramePr>
          <a:graphic>
            <a:graphicData uri="http://schemas.openxmlformats.org/drawingml/2006/picture">
              <pic:pic>
                <pic:nvPicPr>
                  <pic:cNvPr id="2000" name="image53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327">
          <wp:simplePos x="0" y="0"/>
          <wp:positionH relativeFrom="page">
            <wp:posOffset>612000</wp:posOffset>
          </wp:positionH>
          <wp:positionV relativeFrom="page">
            <wp:posOffset>4078856</wp:posOffset>
          </wp:positionV>
          <wp:extent cx="216001" cy="216001"/>
          <wp:effectExtent l="0" t="0" r="0" b="0"/>
          <wp:wrapNone/>
          <wp:docPr id="2001" name="image657.png" descr=""/>
          <wp:cNvGraphicFramePr>
            <a:graphicFrameLocks noChangeAspect="1"/>
          </wp:cNvGraphicFramePr>
          <a:graphic>
            <a:graphicData uri="http://schemas.openxmlformats.org/drawingml/2006/picture">
              <pic:pic>
                <pic:nvPicPr>
                  <pic:cNvPr id="2002" name="image65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42969pt;width:17.350pt;height:10pt;mso-position-horizontal-relative:page;mso-position-vertical-relative:page;z-index:-55710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213</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375">
          <wp:simplePos x="0" y="0"/>
          <wp:positionH relativeFrom="page">
            <wp:posOffset>968997</wp:posOffset>
          </wp:positionH>
          <wp:positionV relativeFrom="page">
            <wp:posOffset>4751857</wp:posOffset>
          </wp:positionV>
          <wp:extent cx="216001" cy="216001"/>
          <wp:effectExtent l="0" t="0" r="0" b="0"/>
          <wp:wrapNone/>
          <wp:docPr id="2033" name="image101.png" descr=""/>
          <wp:cNvGraphicFramePr>
            <a:graphicFrameLocks noChangeAspect="1"/>
          </wp:cNvGraphicFramePr>
          <a:graphic>
            <a:graphicData uri="http://schemas.openxmlformats.org/drawingml/2006/picture">
              <pic:pic>
                <pic:nvPicPr>
                  <pic:cNvPr id="2034" name="image10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27344pt;width:15.35pt;height:10pt;mso-position-horizontal-relative:page;mso-position-vertical-relative:page;z-index:-557056" type="#_x0000_t202" filled="false" stroked="false">
          <v:textbox inset="0,0,0,0">
            <w:txbxContent>
              <w:p>
                <w:pPr>
                  <w:spacing w:line="189" w:lineRule="exact" w:before="0"/>
                  <w:ind w:left="20" w:right="-1" w:firstLine="0"/>
                  <w:jc w:val="left"/>
                  <w:rPr>
                    <w:sz w:val="16"/>
                  </w:rPr>
                </w:pPr>
                <w:r>
                  <w:rPr>
                    <w:color w:val="72797F"/>
                    <w:w w:val="110"/>
                    <w:sz w:val="16"/>
                  </w:rPr>
                  <w:t>214</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423">
          <wp:simplePos x="0" y="0"/>
          <wp:positionH relativeFrom="page">
            <wp:posOffset>611999</wp:posOffset>
          </wp:positionH>
          <wp:positionV relativeFrom="page">
            <wp:posOffset>4609813</wp:posOffset>
          </wp:positionV>
          <wp:extent cx="216001" cy="216001"/>
          <wp:effectExtent l="0" t="0" r="0" b="0"/>
          <wp:wrapNone/>
          <wp:docPr id="2035" name="image440.png" descr=""/>
          <wp:cNvGraphicFramePr>
            <a:graphicFrameLocks noChangeAspect="1"/>
          </wp:cNvGraphicFramePr>
          <a:graphic>
            <a:graphicData uri="http://schemas.openxmlformats.org/drawingml/2006/picture">
              <pic:pic>
                <pic:nvPicPr>
                  <pic:cNvPr id="2036"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447">
          <wp:simplePos x="0" y="0"/>
          <wp:positionH relativeFrom="page">
            <wp:posOffset>611999</wp:posOffset>
          </wp:positionH>
          <wp:positionV relativeFrom="page">
            <wp:posOffset>4358470</wp:posOffset>
          </wp:positionV>
          <wp:extent cx="216001" cy="216001"/>
          <wp:effectExtent l="0" t="0" r="0" b="0"/>
          <wp:wrapNone/>
          <wp:docPr id="2037" name="image532.png" descr=""/>
          <wp:cNvGraphicFramePr>
            <a:graphicFrameLocks noChangeAspect="1"/>
          </wp:cNvGraphicFramePr>
          <a:graphic>
            <a:graphicData uri="http://schemas.openxmlformats.org/drawingml/2006/picture">
              <pic:pic>
                <pic:nvPicPr>
                  <pic:cNvPr id="2038" name="image53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471">
          <wp:simplePos x="0" y="0"/>
          <wp:positionH relativeFrom="page">
            <wp:posOffset>612000</wp:posOffset>
          </wp:positionH>
          <wp:positionV relativeFrom="page">
            <wp:posOffset>4078658</wp:posOffset>
          </wp:positionV>
          <wp:extent cx="216001" cy="216001"/>
          <wp:effectExtent l="0" t="0" r="0" b="0"/>
          <wp:wrapNone/>
          <wp:docPr id="2039" name="image667.png" descr=""/>
          <wp:cNvGraphicFramePr>
            <a:graphicFrameLocks noChangeAspect="1"/>
          </wp:cNvGraphicFramePr>
          <a:graphic>
            <a:graphicData uri="http://schemas.openxmlformats.org/drawingml/2006/picture">
              <pic:pic>
                <pic:nvPicPr>
                  <pic:cNvPr id="2040" name="image66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27344pt;width:17.350pt;height:10pt;mso-position-horizontal-relative:page;mso-position-vertical-relative:page;z-index:-556960" type="#_x0000_t202" filled="false" stroked="false">
          <v:textbox inset="0,0,0,0">
            <w:txbxContent>
              <w:p>
                <w:pPr>
                  <w:spacing w:line="189" w:lineRule="exact" w:before="0"/>
                  <w:ind w:left="40" w:right="0" w:firstLine="0"/>
                  <w:jc w:val="left"/>
                  <w:rPr>
                    <w:sz w:val="16"/>
                  </w:rPr>
                </w:pPr>
                <w:r>
                  <w:rPr>
                    <w:color w:val="72797F"/>
                    <w:w w:val="110"/>
                    <w:sz w:val="16"/>
                  </w:rPr>
                  <w:t>215</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519">
          <wp:simplePos x="0" y="0"/>
          <wp:positionH relativeFrom="page">
            <wp:posOffset>959997</wp:posOffset>
          </wp:positionH>
          <wp:positionV relativeFrom="page">
            <wp:posOffset>4751857</wp:posOffset>
          </wp:positionV>
          <wp:extent cx="216001" cy="216001"/>
          <wp:effectExtent l="0" t="0" r="0" b="0"/>
          <wp:wrapNone/>
          <wp:docPr id="2073" name="image678.png" descr=""/>
          <wp:cNvGraphicFramePr>
            <a:graphicFrameLocks noChangeAspect="1"/>
          </wp:cNvGraphicFramePr>
          <a:graphic>
            <a:graphicData uri="http://schemas.openxmlformats.org/drawingml/2006/picture">
              <pic:pic>
                <pic:nvPicPr>
                  <pic:cNvPr id="2074" name="image67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543">
          <wp:simplePos x="0" y="0"/>
          <wp:positionH relativeFrom="page">
            <wp:posOffset>959997</wp:posOffset>
          </wp:positionH>
          <wp:positionV relativeFrom="page">
            <wp:posOffset>4500514</wp:posOffset>
          </wp:positionV>
          <wp:extent cx="216001" cy="216001"/>
          <wp:effectExtent l="0" t="0" r="0" b="0"/>
          <wp:wrapNone/>
          <wp:docPr id="2075" name="image679.png" descr=""/>
          <wp:cNvGraphicFramePr>
            <a:graphicFrameLocks noChangeAspect="1"/>
          </wp:cNvGraphicFramePr>
          <a:graphic>
            <a:graphicData uri="http://schemas.openxmlformats.org/drawingml/2006/picture">
              <pic:pic>
                <pic:nvPicPr>
                  <pic:cNvPr id="2076" name="image67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567">
          <wp:simplePos x="0" y="0"/>
          <wp:positionH relativeFrom="page">
            <wp:posOffset>959997</wp:posOffset>
          </wp:positionH>
          <wp:positionV relativeFrom="page">
            <wp:posOffset>4220701</wp:posOffset>
          </wp:positionV>
          <wp:extent cx="216001" cy="216001"/>
          <wp:effectExtent l="0" t="0" r="0" b="0"/>
          <wp:wrapNone/>
          <wp:docPr id="2077" name="image680.png" descr=""/>
          <wp:cNvGraphicFramePr>
            <a:graphicFrameLocks noChangeAspect="1"/>
          </wp:cNvGraphicFramePr>
          <a:graphic>
            <a:graphicData uri="http://schemas.openxmlformats.org/drawingml/2006/picture">
              <pic:pic>
                <pic:nvPicPr>
                  <pic:cNvPr id="2078" name="image680.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591">
          <wp:simplePos x="0" y="0"/>
          <wp:positionH relativeFrom="page">
            <wp:posOffset>959997</wp:posOffset>
          </wp:positionH>
          <wp:positionV relativeFrom="page">
            <wp:posOffset>3939904</wp:posOffset>
          </wp:positionV>
          <wp:extent cx="216001" cy="216014"/>
          <wp:effectExtent l="0" t="0" r="0" b="0"/>
          <wp:wrapNone/>
          <wp:docPr id="2079" name="image681.png" descr=""/>
          <wp:cNvGraphicFramePr>
            <a:graphicFrameLocks noChangeAspect="1"/>
          </wp:cNvGraphicFramePr>
          <a:graphic>
            <a:graphicData uri="http://schemas.openxmlformats.org/drawingml/2006/picture">
              <pic:pic>
                <pic:nvPicPr>
                  <pic:cNvPr id="2080" name="image681.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7.980499pt;margin-top:395.527344pt;width:15.35pt;height:10pt;mso-position-horizontal-relative:page;mso-position-vertical-relative:page;z-index:-556840" type="#_x0000_t202" filled="false" stroked="false">
          <v:textbox inset="0,0,0,0">
            <w:txbxContent>
              <w:p>
                <w:pPr>
                  <w:spacing w:line="189" w:lineRule="exact" w:before="0"/>
                  <w:ind w:left="20" w:right="-1" w:firstLine="0"/>
                  <w:jc w:val="left"/>
                  <w:rPr>
                    <w:sz w:val="16"/>
                  </w:rPr>
                </w:pPr>
                <w:r>
                  <w:rPr>
                    <w:color w:val="72797F"/>
                    <w:w w:val="110"/>
                    <w:sz w:val="16"/>
                  </w:rPr>
                  <w:t>216</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27344pt;width:17.350pt;height:10pt;mso-position-horizontal-relative:page;mso-position-vertical-relative:page;z-index:-556816" type="#_x0000_t202" filled="false" stroked="false">
          <v:textbox inset="0,0,0,0">
            <w:txbxContent>
              <w:p>
                <w:pPr>
                  <w:spacing w:line="189" w:lineRule="exact" w:before="0"/>
                  <w:ind w:left="40" w:right="0" w:firstLine="0"/>
                  <w:jc w:val="left"/>
                  <w:rPr>
                    <w:sz w:val="16"/>
                  </w:rPr>
                </w:pPr>
                <w:r>
                  <w:rPr>
                    <w:color w:val="72797F"/>
                    <w:w w:val="110"/>
                    <w:sz w:val="16"/>
                  </w:rPr>
                  <w:t>217</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8.7pt;height:10.050pt;mso-position-horizontal-relative:page;mso-position-vertical-relative:page;z-index:-556792" type="#_x0000_t202" filled="false" stroked="false">
          <v:textbox inset="0,0,0,0">
            <w:txbxContent>
              <w:p>
                <w:pPr>
                  <w:spacing w:line="189" w:lineRule="exact" w:before="0"/>
                  <w:ind w:left="66" w:right="0" w:firstLine="0"/>
                  <w:jc w:val="left"/>
                  <w:rPr>
                    <w:sz w:val="16"/>
                  </w:rPr>
                </w:pPr>
                <w:r>
                  <w:rPr/>
                  <w:fldChar w:fldCharType="begin"/>
                </w:r>
                <w:r>
                  <w:rPr>
                    <w:color w:val="72797F"/>
                    <w:w w:val="110"/>
                    <w:sz w:val="16"/>
                  </w:rPr>
                  <w:instrText> PAGE </w:instrText>
                </w:r>
                <w:r>
                  <w:rPr/>
                  <w:fldChar w:fldCharType="separate"/>
                </w:r>
                <w:r>
                  <w:rPr/>
                  <w:t>218</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687">
          <wp:simplePos x="0" y="0"/>
          <wp:positionH relativeFrom="page">
            <wp:posOffset>611999</wp:posOffset>
          </wp:positionH>
          <wp:positionV relativeFrom="page">
            <wp:posOffset>4752014</wp:posOffset>
          </wp:positionV>
          <wp:extent cx="216001" cy="216001"/>
          <wp:effectExtent l="0" t="0" r="0" b="0"/>
          <wp:wrapNone/>
          <wp:docPr id="2109" name="image694.png" descr=""/>
          <wp:cNvGraphicFramePr>
            <a:graphicFrameLocks noChangeAspect="1"/>
          </wp:cNvGraphicFramePr>
          <a:graphic>
            <a:graphicData uri="http://schemas.openxmlformats.org/drawingml/2006/picture">
              <pic:pic>
                <pic:nvPicPr>
                  <pic:cNvPr id="2110" name="image694.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27344pt;width:15.35pt;height:10pt;mso-position-horizontal-relative:page;mso-position-vertical-relative:page;z-index:-556744" type="#_x0000_t202" filled="false" stroked="false">
          <v:textbox inset="0,0,0,0">
            <w:txbxContent>
              <w:p>
                <w:pPr>
                  <w:spacing w:line="189" w:lineRule="exact" w:before="0"/>
                  <w:ind w:left="20" w:right="-1" w:firstLine="0"/>
                  <w:jc w:val="left"/>
                  <w:rPr>
                    <w:sz w:val="16"/>
                  </w:rPr>
                </w:pPr>
                <w:r>
                  <w:rPr>
                    <w:color w:val="72797F"/>
                    <w:w w:val="110"/>
                    <w:sz w:val="16"/>
                  </w:rPr>
                  <w:t>219</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735">
          <wp:simplePos x="0" y="0"/>
          <wp:positionH relativeFrom="page">
            <wp:posOffset>611999</wp:posOffset>
          </wp:positionH>
          <wp:positionV relativeFrom="page">
            <wp:posOffset>4753853</wp:posOffset>
          </wp:positionV>
          <wp:extent cx="216001" cy="216001"/>
          <wp:effectExtent l="0" t="0" r="0" b="0"/>
          <wp:wrapNone/>
          <wp:docPr id="2161" name="image40.png" descr=""/>
          <wp:cNvGraphicFramePr>
            <a:graphicFrameLocks noChangeAspect="1"/>
          </wp:cNvGraphicFramePr>
          <a:graphic>
            <a:graphicData uri="http://schemas.openxmlformats.org/drawingml/2006/picture">
              <pic:pic>
                <pic:nvPicPr>
                  <pic:cNvPr id="2162"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759">
          <wp:simplePos x="0" y="0"/>
          <wp:positionH relativeFrom="page">
            <wp:posOffset>611999</wp:posOffset>
          </wp:positionH>
          <wp:positionV relativeFrom="page">
            <wp:posOffset>4496462</wp:posOffset>
          </wp:positionV>
          <wp:extent cx="216001" cy="216001"/>
          <wp:effectExtent l="0" t="0" r="0" b="0"/>
          <wp:wrapNone/>
          <wp:docPr id="2163" name="image716.png" descr=""/>
          <wp:cNvGraphicFramePr>
            <a:graphicFrameLocks noChangeAspect="1"/>
          </wp:cNvGraphicFramePr>
          <a:graphic>
            <a:graphicData uri="http://schemas.openxmlformats.org/drawingml/2006/picture">
              <pic:pic>
                <pic:nvPicPr>
                  <pic:cNvPr id="2164" name="image71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783">
          <wp:simplePos x="0" y="0"/>
          <wp:positionH relativeFrom="page">
            <wp:posOffset>612000</wp:posOffset>
          </wp:positionH>
          <wp:positionV relativeFrom="page">
            <wp:posOffset>4221055</wp:posOffset>
          </wp:positionV>
          <wp:extent cx="216001" cy="216001"/>
          <wp:effectExtent l="0" t="0" r="0" b="0"/>
          <wp:wrapNone/>
          <wp:docPr id="2165" name="image706.png" descr=""/>
          <wp:cNvGraphicFramePr>
            <a:graphicFrameLocks noChangeAspect="1"/>
          </wp:cNvGraphicFramePr>
          <a:graphic>
            <a:graphicData uri="http://schemas.openxmlformats.org/drawingml/2006/picture">
              <pic:pic>
                <pic:nvPicPr>
                  <pic:cNvPr id="2166" name="image706.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6648" type="#_x0000_t202" filled="false" stroked="false">
          <v:textbox inset="0,0,0,0">
            <w:txbxContent>
              <w:p>
                <w:pPr>
                  <w:spacing w:line="189" w:lineRule="exact" w:before="0"/>
                  <w:ind w:left="20" w:right="-1" w:firstLine="0"/>
                  <w:jc w:val="left"/>
                  <w:rPr>
                    <w:sz w:val="16"/>
                  </w:rPr>
                </w:pPr>
                <w:r>
                  <w:rPr>
                    <w:color w:val="72797F"/>
                    <w:w w:val="110"/>
                    <w:sz w:val="16"/>
                  </w:rPr>
                  <w:t>221</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42969pt;width:17.350pt;height:10pt;mso-position-horizontal-relative:page;mso-position-vertical-relative:page;z-index:-556624" type="#_x0000_t202" filled="false" stroked="false">
          <v:textbox inset="0,0,0,0">
            <w:txbxContent>
              <w:p>
                <w:pPr>
                  <w:spacing w:line="189" w:lineRule="exact" w:before="0"/>
                  <w:ind w:left="40" w:right="0" w:firstLine="0"/>
                  <w:jc w:val="left"/>
                  <w:rPr>
                    <w:sz w:val="16"/>
                  </w:rPr>
                </w:pPr>
                <w:r>
                  <w:rPr>
                    <w:color w:val="72797F"/>
                    <w:w w:val="110"/>
                    <w:sz w:val="16"/>
                  </w:rPr>
                  <w:t>222</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855">
          <wp:simplePos x="0" y="0"/>
          <wp:positionH relativeFrom="page">
            <wp:posOffset>611999</wp:posOffset>
          </wp:positionH>
          <wp:positionV relativeFrom="page">
            <wp:posOffset>4897853</wp:posOffset>
          </wp:positionV>
          <wp:extent cx="216001" cy="216001"/>
          <wp:effectExtent l="0" t="0" r="0" b="0"/>
          <wp:wrapNone/>
          <wp:docPr id="2201" name="image694.png" descr=""/>
          <wp:cNvGraphicFramePr>
            <a:graphicFrameLocks noChangeAspect="1"/>
          </wp:cNvGraphicFramePr>
          <a:graphic>
            <a:graphicData uri="http://schemas.openxmlformats.org/drawingml/2006/picture">
              <pic:pic>
                <pic:nvPicPr>
                  <pic:cNvPr id="2202" name="image694.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6576" type="#_x0000_t202" filled="false" stroked="false">
          <v:textbox inset="0,0,0,0">
            <w:txbxContent>
              <w:p>
                <w:pPr>
                  <w:spacing w:line="189" w:lineRule="exact" w:before="0"/>
                  <w:ind w:left="20" w:right="-1" w:firstLine="0"/>
                  <w:jc w:val="left"/>
                  <w:rPr>
                    <w:sz w:val="16"/>
                  </w:rPr>
                </w:pPr>
                <w:r>
                  <w:rPr>
                    <w:color w:val="72797F"/>
                    <w:w w:val="110"/>
                    <w:sz w:val="16"/>
                  </w:rPr>
                  <w:t>223</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6552" type="#_x0000_t202" filled="false" stroked="false">
          <v:textbox inset="0,0,0,0">
            <w:txbxContent>
              <w:p>
                <w:pPr>
                  <w:spacing w:line="189" w:lineRule="exact" w:before="0"/>
                  <w:ind w:left="40" w:right="0" w:firstLine="0"/>
                  <w:jc w:val="left"/>
                  <w:rPr>
                    <w:sz w:val="16"/>
                  </w:rPr>
                </w:pPr>
                <w:r>
                  <w:rPr>
                    <w:color w:val="72797F"/>
                    <w:w w:val="110"/>
                    <w:sz w:val="16"/>
                  </w:rPr>
                  <w:t>224</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8927">
          <wp:simplePos x="0" y="0"/>
          <wp:positionH relativeFrom="page">
            <wp:posOffset>611999</wp:posOffset>
          </wp:positionH>
          <wp:positionV relativeFrom="page">
            <wp:posOffset>4897655</wp:posOffset>
          </wp:positionV>
          <wp:extent cx="216001" cy="216001"/>
          <wp:effectExtent l="0" t="0" r="0" b="0"/>
          <wp:wrapNone/>
          <wp:docPr id="2241" name="image694.png" descr=""/>
          <wp:cNvGraphicFramePr>
            <a:graphicFrameLocks noChangeAspect="1"/>
          </wp:cNvGraphicFramePr>
          <a:graphic>
            <a:graphicData uri="http://schemas.openxmlformats.org/drawingml/2006/picture">
              <pic:pic>
                <pic:nvPicPr>
                  <pic:cNvPr id="2242" name="image694.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951">
          <wp:simplePos x="0" y="0"/>
          <wp:positionH relativeFrom="page">
            <wp:posOffset>611999</wp:posOffset>
          </wp:positionH>
          <wp:positionV relativeFrom="page">
            <wp:posOffset>4640264</wp:posOffset>
          </wp:positionV>
          <wp:extent cx="216001" cy="216001"/>
          <wp:effectExtent l="0" t="0" r="0" b="0"/>
          <wp:wrapNone/>
          <wp:docPr id="2243" name="image742.png" descr=""/>
          <wp:cNvGraphicFramePr>
            <a:graphicFrameLocks noChangeAspect="1"/>
          </wp:cNvGraphicFramePr>
          <a:graphic>
            <a:graphicData uri="http://schemas.openxmlformats.org/drawingml/2006/picture">
              <pic:pic>
                <pic:nvPicPr>
                  <pic:cNvPr id="2244" name="image74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975">
          <wp:simplePos x="0" y="0"/>
          <wp:positionH relativeFrom="page">
            <wp:posOffset>612000</wp:posOffset>
          </wp:positionH>
          <wp:positionV relativeFrom="page">
            <wp:posOffset>4364857</wp:posOffset>
          </wp:positionV>
          <wp:extent cx="216001" cy="216001"/>
          <wp:effectExtent l="0" t="0" r="0" b="0"/>
          <wp:wrapNone/>
          <wp:docPr id="2245" name="image738.png" descr=""/>
          <wp:cNvGraphicFramePr>
            <a:graphicFrameLocks noChangeAspect="1"/>
          </wp:cNvGraphicFramePr>
          <a:graphic>
            <a:graphicData uri="http://schemas.openxmlformats.org/drawingml/2006/picture">
              <pic:pic>
                <pic:nvPicPr>
                  <pic:cNvPr id="2246" name="image738.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8999">
          <wp:simplePos x="0" y="0"/>
          <wp:positionH relativeFrom="page">
            <wp:posOffset>612000</wp:posOffset>
          </wp:positionH>
          <wp:positionV relativeFrom="page">
            <wp:posOffset>3986861</wp:posOffset>
          </wp:positionV>
          <wp:extent cx="216001" cy="216014"/>
          <wp:effectExtent l="0" t="0" r="0" b="0"/>
          <wp:wrapNone/>
          <wp:docPr id="2247" name="image743.png" descr=""/>
          <wp:cNvGraphicFramePr>
            <a:graphicFrameLocks noChangeAspect="1"/>
          </wp:cNvGraphicFramePr>
          <a:graphic>
            <a:graphicData uri="http://schemas.openxmlformats.org/drawingml/2006/picture">
              <pic:pic>
                <pic:nvPicPr>
                  <pic:cNvPr id="2248" name="image743.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1.474792pt;margin-top:395.527344pt;width:15.35pt;height:10pt;mso-position-horizontal-relative:page;mso-position-vertical-relative:page;z-index:-556432" type="#_x0000_t202" filled="false" stroked="false">
          <v:textbox inset="0,0,0,0">
            <w:txbxContent>
              <w:p>
                <w:pPr>
                  <w:spacing w:line="189" w:lineRule="exact" w:before="0"/>
                  <w:ind w:left="20" w:right="-1" w:firstLine="0"/>
                  <w:jc w:val="left"/>
                  <w:rPr>
                    <w:sz w:val="16"/>
                  </w:rPr>
                </w:pPr>
                <w:r>
                  <w:rPr>
                    <w:color w:val="72797F"/>
                    <w:w w:val="110"/>
                    <w:sz w:val="16"/>
                  </w:rPr>
                  <w:t>225</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047">
          <wp:simplePos x="0" y="0"/>
          <wp:positionH relativeFrom="page">
            <wp:posOffset>965996</wp:posOffset>
          </wp:positionH>
          <wp:positionV relativeFrom="page">
            <wp:posOffset>4615055</wp:posOffset>
          </wp:positionV>
          <wp:extent cx="216001" cy="216001"/>
          <wp:effectExtent l="0" t="0" r="0" b="0"/>
          <wp:wrapNone/>
          <wp:docPr id="2249" name="image583.png" descr=""/>
          <wp:cNvGraphicFramePr>
            <a:graphicFrameLocks noChangeAspect="1"/>
          </wp:cNvGraphicFramePr>
          <a:graphic>
            <a:graphicData uri="http://schemas.openxmlformats.org/drawingml/2006/picture">
              <pic:pic>
                <pic:nvPicPr>
                  <pic:cNvPr id="2250" name="image583.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6384" type="#_x0000_t202" filled="false" stroked="false">
          <v:textbox inset="0,0,0,0">
            <w:txbxContent>
              <w:p>
                <w:pPr>
                  <w:spacing w:line="189" w:lineRule="exact" w:before="0"/>
                  <w:ind w:left="20" w:right="-1" w:firstLine="0"/>
                  <w:jc w:val="left"/>
                  <w:rPr>
                    <w:sz w:val="16"/>
                  </w:rPr>
                </w:pPr>
                <w:r>
                  <w:rPr>
                    <w:color w:val="72797F"/>
                    <w:w w:val="110"/>
                    <w:sz w:val="16"/>
                  </w:rPr>
                  <w:t>226</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050pt;mso-position-horizontal-relative:page;mso-position-vertical-relative:page;z-index:-55636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227</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119">
          <wp:simplePos x="0" y="0"/>
          <wp:positionH relativeFrom="page">
            <wp:posOffset>959997</wp:posOffset>
          </wp:positionH>
          <wp:positionV relativeFrom="page">
            <wp:posOffset>4624214</wp:posOffset>
          </wp:positionV>
          <wp:extent cx="216001" cy="216001"/>
          <wp:effectExtent l="0" t="0" r="0" b="0"/>
          <wp:wrapNone/>
          <wp:docPr id="2285" name="image757.png" descr=""/>
          <wp:cNvGraphicFramePr>
            <a:graphicFrameLocks noChangeAspect="1"/>
          </wp:cNvGraphicFramePr>
          <a:graphic>
            <a:graphicData uri="http://schemas.openxmlformats.org/drawingml/2006/picture">
              <pic:pic>
                <pic:nvPicPr>
                  <pic:cNvPr id="2286" name="image757.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9143">
          <wp:simplePos x="0" y="0"/>
          <wp:positionH relativeFrom="page">
            <wp:posOffset>959997</wp:posOffset>
          </wp:positionH>
          <wp:positionV relativeFrom="page">
            <wp:posOffset>4372870</wp:posOffset>
          </wp:positionV>
          <wp:extent cx="216001" cy="216001"/>
          <wp:effectExtent l="0" t="0" r="0" b="0"/>
          <wp:wrapNone/>
          <wp:docPr id="2287" name="image752.png" descr=""/>
          <wp:cNvGraphicFramePr>
            <a:graphicFrameLocks noChangeAspect="1"/>
          </wp:cNvGraphicFramePr>
          <a:graphic>
            <a:graphicData uri="http://schemas.openxmlformats.org/drawingml/2006/picture">
              <pic:pic>
                <pic:nvPicPr>
                  <pic:cNvPr id="2288" name="image75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9167">
          <wp:simplePos x="0" y="0"/>
          <wp:positionH relativeFrom="page">
            <wp:posOffset>959997</wp:posOffset>
          </wp:positionH>
          <wp:positionV relativeFrom="page">
            <wp:posOffset>4093057</wp:posOffset>
          </wp:positionV>
          <wp:extent cx="216001" cy="216001"/>
          <wp:effectExtent l="0" t="0" r="0" b="0"/>
          <wp:wrapNone/>
          <wp:docPr id="2289" name="image738.png" descr=""/>
          <wp:cNvGraphicFramePr>
            <a:graphicFrameLocks noChangeAspect="1"/>
          </wp:cNvGraphicFramePr>
          <a:graphic>
            <a:graphicData uri="http://schemas.openxmlformats.org/drawingml/2006/picture">
              <pic:pic>
                <pic:nvPicPr>
                  <pic:cNvPr id="2290" name="image73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6264" type="#_x0000_t202" filled="false" stroked="false">
          <v:textbox inset="0,0,0,0">
            <w:txbxContent>
              <w:p>
                <w:pPr>
                  <w:spacing w:line="189" w:lineRule="exact" w:before="0"/>
                  <w:ind w:left="20" w:right="-1" w:firstLine="0"/>
                  <w:jc w:val="left"/>
                  <w:rPr>
                    <w:sz w:val="16"/>
                  </w:rPr>
                </w:pPr>
                <w:r>
                  <w:rPr>
                    <w:color w:val="72797F"/>
                    <w:w w:val="110"/>
                    <w:sz w:val="16"/>
                  </w:rPr>
                  <w:t>228</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609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230</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42969pt;width:17.350pt;height:10pt;mso-position-horizontal-relative:page;mso-position-vertical-relative:page;z-index:-55607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231</w:t>
                </w:r>
                <w:r>
                  <w:rPr/>
                  <w:fldChar w:fldCharType="end"/>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551">
          <wp:simplePos x="0" y="0"/>
          <wp:positionH relativeFrom="page">
            <wp:posOffset>959997</wp:posOffset>
          </wp:positionH>
          <wp:positionV relativeFrom="page">
            <wp:posOffset>4624412</wp:posOffset>
          </wp:positionV>
          <wp:extent cx="216001" cy="216001"/>
          <wp:effectExtent l="0" t="0" r="0" b="0"/>
          <wp:wrapNone/>
          <wp:docPr id="2385" name="image40.png" descr=""/>
          <wp:cNvGraphicFramePr>
            <a:graphicFrameLocks noChangeAspect="1"/>
          </wp:cNvGraphicFramePr>
          <a:graphic>
            <a:graphicData uri="http://schemas.openxmlformats.org/drawingml/2006/picture">
              <pic:pic>
                <pic:nvPicPr>
                  <pic:cNvPr id="2386" name="image40.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42969pt;width:15.35pt;height:10pt;mso-position-horizontal-relative:page;mso-position-vertical-relative:page;z-index:-555880" type="#_x0000_t202" filled="false" stroked="false">
          <v:textbox inset="0,0,0,0">
            <w:txbxContent>
              <w:p>
                <w:pPr>
                  <w:spacing w:line="189" w:lineRule="exact" w:before="0"/>
                  <w:ind w:left="20" w:right="-1" w:firstLine="0"/>
                  <w:jc w:val="left"/>
                  <w:rPr>
                    <w:sz w:val="16"/>
                  </w:rPr>
                </w:pPr>
                <w:r>
                  <w:rPr>
                    <w:color w:val="72797F"/>
                    <w:w w:val="110"/>
                    <w:sz w:val="16"/>
                  </w:rPr>
                  <w:t>232</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42969pt;width:17.350pt;height:10pt;mso-position-horizontal-relative:page;mso-position-vertical-relative:page;z-index:-555856" type="#_x0000_t202" filled="false" stroked="false">
          <v:textbox inset="0,0,0,0">
            <w:txbxContent>
              <w:p>
                <w:pPr>
                  <w:spacing w:line="189" w:lineRule="exact" w:before="0"/>
                  <w:ind w:left="40" w:right="0" w:firstLine="0"/>
                  <w:jc w:val="left"/>
                  <w:rPr>
                    <w:sz w:val="16"/>
                  </w:rPr>
                </w:pPr>
                <w:r>
                  <w:rPr>
                    <w:color w:val="72797F"/>
                    <w:w w:val="110"/>
                    <w:sz w:val="16"/>
                  </w:rPr>
                  <w:t>233</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767">
          <wp:simplePos x="0" y="0"/>
          <wp:positionH relativeFrom="page">
            <wp:posOffset>962999</wp:posOffset>
          </wp:positionH>
          <wp:positionV relativeFrom="page">
            <wp:posOffset>4615214</wp:posOffset>
          </wp:positionV>
          <wp:extent cx="216001" cy="216001"/>
          <wp:effectExtent l="0" t="0" r="0" b="0"/>
          <wp:wrapNone/>
          <wp:docPr id="2433" name="image828.png" descr=""/>
          <wp:cNvGraphicFramePr>
            <a:graphicFrameLocks noChangeAspect="1"/>
          </wp:cNvGraphicFramePr>
          <a:graphic>
            <a:graphicData uri="http://schemas.openxmlformats.org/drawingml/2006/picture">
              <pic:pic>
                <pic:nvPicPr>
                  <pic:cNvPr id="2434" name="image82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9791">
          <wp:simplePos x="0" y="0"/>
          <wp:positionH relativeFrom="page">
            <wp:posOffset>963000</wp:posOffset>
          </wp:positionH>
          <wp:positionV relativeFrom="page">
            <wp:posOffset>4363870</wp:posOffset>
          </wp:positionV>
          <wp:extent cx="216001" cy="216001"/>
          <wp:effectExtent l="0" t="0" r="0" b="0"/>
          <wp:wrapNone/>
          <wp:docPr id="2435" name="image829.png" descr=""/>
          <wp:cNvGraphicFramePr>
            <a:graphicFrameLocks noChangeAspect="1"/>
          </wp:cNvGraphicFramePr>
          <a:graphic>
            <a:graphicData uri="http://schemas.openxmlformats.org/drawingml/2006/picture">
              <pic:pic>
                <pic:nvPicPr>
                  <pic:cNvPr id="2436" name="image82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9815">
          <wp:simplePos x="0" y="0"/>
          <wp:positionH relativeFrom="page">
            <wp:posOffset>963000</wp:posOffset>
          </wp:positionH>
          <wp:positionV relativeFrom="page">
            <wp:posOffset>4084058</wp:posOffset>
          </wp:positionV>
          <wp:extent cx="216001" cy="216001"/>
          <wp:effectExtent l="0" t="0" r="0" b="0"/>
          <wp:wrapNone/>
          <wp:docPr id="2437" name="image830.png" descr=""/>
          <wp:cNvGraphicFramePr>
            <a:graphicFrameLocks noChangeAspect="1"/>
          </wp:cNvGraphicFramePr>
          <a:graphic>
            <a:graphicData uri="http://schemas.openxmlformats.org/drawingml/2006/picture">
              <pic:pic>
                <pic:nvPicPr>
                  <pic:cNvPr id="2438" name="image83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8pt;margin-top:395.527344pt;width:17.350pt;height:10pt;mso-position-horizontal-relative:page;mso-position-vertical-relative:page;z-index:-55561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234</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559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235</w:t>
                </w:r>
                <w:r>
                  <w:rPr/>
                  <w:fldChar w:fldCharType="end"/>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887">
          <wp:simplePos x="0" y="0"/>
          <wp:positionH relativeFrom="page">
            <wp:posOffset>611999</wp:posOffset>
          </wp:positionH>
          <wp:positionV relativeFrom="page">
            <wp:posOffset>4494457</wp:posOffset>
          </wp:positionV>
          <wp:extent cx="216001" cy="216001"/>
          <wp:effectExtent l="0" t="0" r="0" b="0"/>
          <wp:wrapNone/>
          <wp:docPr id="2499" name="image821.png" descr=""/>
          <wp:cNvGraphicFramePr>
            <a:graphicFrameLocks noChangeAspect="1"/>
          </wp:cNvGraphicFramePr>
          <a:graphic>
            <a:graphicData uri="http://schemas.openxmlformats.org/drawingml/2006/picture">
              <pic:pic>
                <pic:nvPicPr>
                  <pic:cNvPr id="2500" name="image82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5544" type="#_x0000_t202" filled="false" stroked="false">
          <v:textbox inset="0,0,0,0">
            <w:txbxContent>
              <w:p>
                <w:pPr>
                  <w:spacing w:line="189" w:lineRule="exact" w:before="0"/>
                  <w:ind w:left="20" w:right="-1" w:firstLine="0"/>
                  <w:jc w:val="left"/>
                  <w:rPr>
                    <w:sz w:val="16"/>
                  </w:rPr>
                </w:pPr>
                <w:r>
                  <w:rPr>
                    <w:color w:val="72797F"/>
                    <w:w w:val="110"/>
                    <w:sz w:val="16"/>
                  </w:rPr>
                  <w:t>237</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383.568787pt;margin-top:395.255554pt;width:13.65pt;height:10.3pt;mso-position-horizontal-relative:page;mso-position-vertical-relative:page;z-index:-564856" type="#_x0000_t202" filled="false" stroked="false">
          <v:textbox inset="0,0,0,0">
            <w:txbxContent>
              <w:p>
                <w:pPr>
                  <w:spacing w:line="195" w:lineRule="exact" w:before="0"/>
                  <w:ind w:left="40" w:right="0" w:firstLine="0"/>
                  <w:jc w:val="left"/>
                  <w:rPr>
                    <w:sz w:val="16"/>
                  </w:rPr>
                </w:pPr>
                <w:r>
                  <w:rPr/>
                  <w:fldChar w:fldCharType="begin"/>
                </w:r>
                <w:r>
                  <w:rPr>
                    <w:color w:val="72797F"/>
                    <w:w w:val="110"/>
                    <w:sz w:val="16"/>
                  </w:rPr>
                  <w:instrText> PAGE </w:instrText>
                </w:r>
                <w:r>
                  <w:rPr/>
                  <w:fldChar w:fldCharType="separate"/>
                </w:r>
                <w:r>
                  <w:rPr/>
                  <w:t>75</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935">
          <wp:simplePos x="0" y="0"/>
          <wp:positionH relativeFrom="page">
            <wp:posOffset>962999</wp:posOffset>
          </wp:positionH>
          <wp:positionV relativeFrom="page">
            <wp:posOffset>4494457</wp:posOffset>
          </wp:positionV>
          <wp:extent cx="216001" cy="216001"/>
          <wp:effectExtent l="0" t="0" r="0" b="0"/>
          <wp:wrapNone/>
          <wp:docPr id="2501" name="image848.png" descr=""/>
          <wp:cNvGraphicFramePr>
            <a:graphicFrameLocks noChangeAspect="1"/>
          </wp:cNvGraphicFramePr>
          <a:graphic>
            <a:graphicData uri="http://schemas.openxmlformats.org/drawingml/2006/picture">
              <pic:pic>
                <pic:nvPicPr>
                  <pic:cNvPr id="2502" name="image84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5496" type="#_x0000_t202" filled="false" stroked="false">
          <v:textbox inset="0,0,0,0">
            <w:txbxContent>
              <w:p>
                <w:pPr>
                  <w:spacing w:line="189" w:lineRule="exact" w:before="0"/>
                  <w:ind w:left="20" w:right="-1" w:firstLine="0"/>
                  <w:jc w:val="left"/>
                  <w:rPr>
                    <w:sz w:val="16"/>
                  </w:rPr>
                </w:pPr>
                <w:r>
                  <w:rPr>
                    <w:color w:val="72797F"/>
                    <w:w w:val="110"/>
                    <w:sz w:val="16"/>
                  </w:rPr>
                  <w:t>238</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9983">
          <wp:simplePos x="0" y="0"/>
          <wp:positionH relativeFrom="page">
            <wp:posOffset>611999</wp:posOffset>
          </wp:positionH>
          <wp:positionV relativeFrom="page">
            <wp:posOffset>4494457</wp:posOffset>
          </wp:positionV>
          <wp:extent cx="216001" cy="216001"/>
          <wp:effectExtent l="0" t="0" r="0" b="0"/>
          <wp:wrapNone/>
          <wp:docPr id="2547" name="image821.png" descr=""/>
          <wp:cNvGraphicFramePr>
            <a:graphicFrameLocks noChangeAspect="1"/>
          </wp:cNvGraphicFramePr>
          <a:graphic>
            <a:graphicData uri="http://schemas.openxmlformats.org/drawingml/2006/picture">
              <pic:pic>
                <pic:nvPicPr>
                  <pic:cNvPr id="2548" name="image82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007">
          <wp:simplePos x="0" y="0"/>
          <wp:positionH relativeFrom="page">
            <wp:posOffset>611999</wp:posOffset>
          </wp:positionH>
          <wp:positionV relativeFrom="page">
            <wp:posOffset>4213586</wp:posOffset>
          </wp:positionV>
          <wp:extent cx="216001" cy="216001"/>
          <wp:effectExtent l="0" t="0" r="0" b="0"/>
          <wp:wrapNone/>
          <wp:docPr id="2549" name="image825.png" descr=""/>
          <wp:cNvGraphicFramePr>
            <a:graphicFrameLocks noChangeAspect="1"/>
          </wp:cNvGraphicFramePr>
          <a:graphic>
            <a:graphicData uri="http://schemas.openxmlformats.org/drawingml/2006/picture">
              <pic:pic>
                <pic:nvPicPr>
                  <pic:cNvPr id="2550" name="image825.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031">
          <wp:simplePos x="0" y="0"/>
          <wp:positionH relativeFrom="page">
            <wp:posOffset>612000</wp:posOffset>
          </wp:positionH>
          <wp:positionV relativeFrom="page">
            <wp:posOffset>3932698</wp:posOffset>
          </wp:positionV>
          <wp:extent cx="216001" cy="216001"/>
          <wp:effectExtent l="0" t="0" r="0" b="0"/>
          <wp:wrapNone/>
          <wp:docPr id="2551" name="image851.png" descr=""/>
          <wp:cNvGraphicFramePr>
            <a:graphicFrameLocks noChangeAspect="1"/>
          </wp:cNvGraphicFramePr>
          <a:graphic>
            <a:graphicData uri="http://schemas.openxmlformats.org/drawingml/2006/picture">
              <pic:pic>
                <pic:nvPicPr>
                  <pic:cNvPr id="2552" name="image851.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5400" type="#_x0000_t202" filled="false" stroked="false">
          <v:textbox inset="0,0,0,0">
            <w:txbxContent>
              <w:p>
                <w:pPr>
                  <w:spacing w:line="189" w:lineRule="exact" w:before="0"/>
                  <w:ind w:left="20" w:right="-1" w:firstLine="0"/>
                  <w:jc w:val="left"/>
                  <w:rPr>
                    <w:sz w:val="16"/>
                  </w:rPr>
                </w:pPr>
                <w:r>
                  <w:rPr>
                    <w:color w:val="72797F"/>
                    <w:w w:val="110"/>
                    <w:sz w:val="16"/>
                  </w:rPr>
                  <w:t>239</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0079">
          <wp:simplePos x="0" y="0"/>
          <wp:positionH relativeFrom="page">
            <wp:posOffset>962999</wp:posOffset>
          </wp:positionH>
          <wp:positionV relativeFrom="page">
            <wp:posOffset>4494457</wp:posOffset>
          </wp:positionV>
          <wp:extent cx="216001" cy="216001"/>
          <wp:effectExtent l="0" t="0" r="0" b="0"/>
          <wp:wrapNone/>
          <wp:docPr id="2553" name="image848.png" descr=""/>
          <wp:cNvGraphicFramePr>
            <a:graphicFrameLocks noChangeAspect="1"/>
          </wp:cNvGraphicFramePr>
          <a:graphic>
            <a:graphicData uri="http://schemas.openxmlformats.org/drawingml/2006/picture">
              <pic:pic>
                <pic:nvPicPr>
                  <pic:cNvPr id="2554" name="image84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103">
          <wp:simplePos x="0" y="0"/>
          <wp:positionH relativeFrom="page">
            <wp:posOffset>963000</wp:posOffset>
          </wp:positionH>
          <wp:positionV relativeFrom="page">
            <wp:posOffset>4213586</wp:posOffset>
          </wp:positionV>
          <wp:extent cx="216001" cy="216001"/>
          <wp:effectExtent l="0" t="0" r="0" b="0"/>
          <wp:wrapNone/>
          <wp:docPr id="2555" name="image859.png" descr=""/>
          <wp:cNvGraphicFramePr>
            <a:graphicFrameLocks noChangeAspect="1"/>
          </wp:cNvGraphicFramePr>
          <a:graphic>
            <a:graphicData uri="http://schemas.openxmlformats.org/drawingml/2006/picture">
              <pic:pic>
                <pic:nvPicPr>
                  <pic:cNvPr id="2556" name="image85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127">
          <wp:simplePos x="0" y="0"/>
          <wp:positionH relativeFrom="page">
            <wp:posOffset>963000</wp:posOffset>
          </wp:positionH>
          <wp:positionV relativeFrom="page">
            <wp:posOffset>3932698</wp:posOffset>
          </wp:positionV>
          <wp:extent cx="216001" cy="216001"/>
          <wp:effectExtent l="0" t="0" r="0" b="0"/>
          <wp:wrapNone/>
          <wp:docPr id="2557" name="image858.png" descr=""/>
          <wp:cNvGraphicFramePr>
            <a:graphicFrameLocks noChangeAspect="1"/>
          </wp:cNvGraphicFramePr>
          <a:graphic>
            <a:graphicData uri="http://schemas.openxmlformats.org/drawingml/2006/picture">
              <pic:pic>
                <pic:nvPicPr>
                  <pic:cNvPr id="2558" name="image85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5304" type="#_x0000_t202" filled="false" stroked="false">
          <v:textbox inset="0,0,0,0">
            <w:txbxContent>
              <w:p>
                <w:pPr>
                  <w:spacing w:line="189" w:lineRule="exact" w:before="0"/>
                  <w:ind w:left="20" w:right="-1" w:firstLine="0"/>
                  <w:jc w:val="left"/>
                  <w:rPr>
                    <w:sz w:val="16"/>
                  </w:rPr>
                </w:pPr>
                <w:r>
                  <w:rPr>
                    <w:color w:val="72797F"/>
                    <w:w w:val="110"/>
                    <w:sz w:val="16"/>
                  </w:rPr>
                  <w:t>240</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050pt;mso-position-horizontal-relative:page;mso-position-vertical-relative:page;z-index:-55513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245</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378pt;margin-top:395.542969pt;width:15.35pt;height:10pt;mso-position-horizontal-relative:page;mso-position-vertical-relative:page;z-index:-555112" type="#_x0000_t202" filled="false" stroked="false">
          <v:textbox inset="0,0,0,0">
            <w:txbxContent>
              <w:p>
                <w:pPr>
                  <w:spacing w:line="189" w:lineRule="exact" w:before="0"/>
                  <w:ind w:left="20" w:right="-1" w:firstLine="0"/>
                  <w:jc w:val="left"/>
                  <w:rPr>
                    <w:sz w:val="16"/>
                  </w:rPr>
                </w:pPr>
                <w:r>
                  <w:rPr>
                    <w:color w:val="72797F"/>
                    <w:w w:val="110"/>
                    <w:sz w:val="16"/>
                  </w:rPr>
                  <w:t>242</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508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244</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50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245</w:t>
                </w:r>
                <w:r>
                  <w:rPr/>
                  <w:fldChar w:fldCharType="end"/>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0559">
          <wp:simplePos x="0" y="0"/>
          <wp:positionH relativeFrom="page">
            <wp:posOffset>968997</wp:posOffset>
          </wp:positionH>
          <wp:positionV relativeFrom="page">
            <wp:posOffset>4490858</wp:posOffset>
          </wp:positionV>
          <wp:extent cx="216001" cy="216001"/>
          <wp:effectExtent l="0" t="0" r="0" b="0"/>
          <wp:wrapNone/>
          <wp:docPr id="2715" name="image511.png" descr=""/>
          <wp:cNvGraphicFramePr>
            <a:graphicFrameLocks noChangeAspect="1"/>
          </wp:cNvGraphicFramePr>
          <a:graphic>
            <a:graphicData uri="http://schemas.openxmlformats.org/drawingml/2006/picture">
              <pic:pic>
                <pic:nvPicPr>
                  <pic:cNvPr id="2716" name="image51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4872" type="#_x0000_t202" filled="false" stroked="false">
          <v:textbox inset="0,0,0,0">
            <w:txbxContent>
              <w:p>
                <w:pPr>
                  <w:spacing w:line="189" w:lineRule="exact" w:before="0"/>
                  <w:ind w:left="20" w:right="-1" w:firstLine="0"/>
                  <w:jc w:val="left"/>
                  <w:rPr>
                    <w:sz w:val="16"/>
                  </w:rPr>
                </w:pPr>
                <w:r>
                  <w:rPr>
                    <w:color w:val="72797F"/>
                    <w:w w:val="110"/>
                    <w:sz w:val="16"/>
                  </w:rPr>
                  <w:t>246</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4848" type="#_x0000_t202" filled="false" stroked="false">
          <v:textbox inset="0,0,0,0">
            <w:txbxContent>
              <w:p>
                <w:pPr>
                  <w:spacing w:line="189" w:lineRule="exact" w:before="0"/>
                  <w:ind w:left="40" w:right="0" w:firstLine="0"/>
                  <w:jc w:val="left"/>
                  <w:rPr>
                    <w:sz w:val="16"/>
                  </w:rPr>
                </w:pPr>
                <w:r>
                  <w:rPr>
                    <w:color w:val="72797F"/>
                    <w:w w:val="110"/>
                    <w:sz w:val="16"/>
                  </w:rPr>
                  <w:t>247</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0775">
          <wp:simplePos x="0" y="0"/>
          <wp:positionH relativeFrom="page">
            <wp:posOffset>973496</wp:posOffset>
          </wp:positionH>
          <wp:positionV relativeFrom="page">
            <wp:posOffset>4490858</wp:posOffset>
          </wp:positionV>
          <wp:extent cx="216001" cy="216001"/>
          <wp:effectExtent l="0" t="0" r="0" b="0"/>
          <wp:wrapNone/>
          <wp:docPr id="2763" name="image511.png" descr=""/>
          <wp:cNvGraphicFramePr>
            <a:graphicFrameLocks noChangeAspect="1"/>
          </wp:cNvGraphicFramePr>
          <a:graphic>
            <a:graphicData uri="http://schemas.openxmlformats.org/drawingml/2006/picture">
              <pic:pic>
                <pic:nvPicPr>
                  <pic:cNvPr id="2764" name="image51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799">
          <wp:simplePos x="0" y="0"/>
          <wp:positionH relativeFrom="page">
            <wp:posOffset>973496</wp:posOffset>
          </wp:positionH>
          <wp:positionV relativeFrom="page">
            <wp:posOffset>4210706</wp:posOffset>
          </wp:positionV>
          <wp:extent cx="216001" cy="216001"/>
          <wp:effectExtent l="0" t="0" r="0" b="0"/>
          <wp:wrapNone/>
          <wp:docPr id="2765" name="image911.png" descr=""/>
          <wp:cNvGraphicFramePr>
            <a:graphicFrameLocks noChangeAspect="1"/>
          </wp:cNvGraphicFramePr>
          <a:graphic>
            <a:graphicData uri="http://schemas.openxmlformats.org/drawingml/2006/picture">
              <pic:pic>
                <pic:nvPicPr>
                  <pic:cNvPr id="2766" name="image91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0823">
          <wp:simplePos x="0" y="0"/>
          <wp:positionH relativeFrom="page">
            <wp:posOffset>973496</wp:posOffset>
          </wp:positionH>
          <wp:positionV relativeFrom="page">
            <wp:posOffset>3930537</wp:posOffset>
          </wp:positionV>
          <wp:extent cx="216001" cy="216001"/>
          <wp:effectExtent l="0" t="0" r="0" b="0"/>
          <wp:wrapNone/>
          <wp:docPr id="2767" name="image912.png" descr=""/>
          <wp:cNvGraphicFramePr>
            <a:graphicFrameLocks noChangeAspect="1"/>
          </wp:cNvGraphicFramePr>
          <a:graphic>
            <a:graphicData uri="http://schemas.openxmlformats.org/drawingml/2006/picture">
              <pic:pic>
                <pic:nvPicPr>
                  <pic:cNvPr id="2768" name="image912.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992001pt;margin-top:395.527344pt;width:15.35pt;height:10pt;mso-position-horizontal-relative:page;mso-position-vertical-relative:page;z-index:-554608" type="#_x0000_t202" filled="false" stroked="false">
          <v:textbox inset="0,0,0,0">
            <w:txbxContent>
              <w:p>
                <w:pPr>
                  <w:spacing w:line="189" w:lineRule="exact" w:before="0"/>
                  <w:ind w:left="20" w:right="-1" w:firstLine="0"/>
                  <w:jc w:val="left"/>
                  <w:rPr>
                    <w:sz w:val="16"/>
                  </w:rPr>
                </w:pPr>
                <w:r>
                  <w:rPr>
                    <w:color w:val="72797F"/>
                    <w:w w:val="110"/>
                    <w:sz w:val="16"/>
                  </w:rPr>
                  <w:t>248</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25.6378pt;margin-top:395.539063pt;width:16.5pt;height:10.050pt;mso-position-horizontal-relative:page;mso-position-vertical-relative:page;z-index:-56483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92</w:t>
                </w:r>
                <w:r>
                  <w:rPr/>
                  <w:fldChar w:fldCharType="end"/>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4584" type="#_x0000_t202" filled="false" stroked="false">
          <v:textbox inset="0,0,0,0">
            <w:txbxContent>
              <w:p>
                <w:pPr>
                  <w:spacing w:line="189" w:lineRule="exact" w:before="0"/>
                  <w:ind w:left="40" w:right="0" w:firstLine="0"/>
                  <w:jc w:val="left"/>
                  <w:rPr>
                    <w:sz w:val="16"/>
                  </w:rPr>
                </w:pPr>
                <w:r>
                  <w:rPr>
                    <w:color w:val="72797F"/>
                    <w:w w:val="110"/>
                    <w:sz w:val="16"/>
                  </w:rPr>
                  <w:t>249</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7pt;height:10.050pt;mso-position-horizontal-relative:page;mso-position-vertical-relative:page;z-index:-554488"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250</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42969pt;width:17.350pt;height:10pt;mso-position-horizontal-relative:page;mso-position-vertical-relative:page;z-index:-5544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251</w:t>
                </w:r>
                <w:r>
                  <w:rPr/>
                  <w:fldChar w:fldCharType="end"/>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1pt;margin-top:395.542969pt;width:17.350pt;height:10pt;mso-position-horizontal-relative:page;mso-position-vertical-relative:page;z-index:-55429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252</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42969pt;width:17.350pt;height:10pt;mso-position-horizontal-relative:page;mso-position-vertical-relative:page;z-index:-55427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253</w:t>
                </w:r>
                <w:r>
                  <w:rPr/>
                  <w:fldChar w:fldCharType="end"/>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207">
          <wp:simplePos x="0" y="0"/>
          <wp:positionH relativeFrom="page">
            <wp:posOffset>611999</wp:posOffset>
          </wp:positionH>
          <wp:positionV relativeFrom="page">
            <wp:posOffset>4498500</wp:posOffset>
          </wp:positionV>
          <wp:extent cx="216001" cy="216001"/>
          <wp:effectExtent l="0" t="0" r="0" b="0"/>
          <wp:wrapNone/>
          <wp:docPr id="2931" name="image821.png" descr=""/>
          <wp:cNvGraphicFramePr>
            <a:graphicFrameLocks noChangeAspect="1"/>
          </wp:cNvGraphicFramePr>
          <a:graphic>
            <a:graphicData uri="http://schemas.openxmlformats.org/drawingml/2006/picture">
              <pic:pic>
                <pic:nvPicPr>
                  <pic:cNvPr id="2932" name="image82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4224" type="#_x0000_t202" filled="false" stroked="false">
          <v:textbox inset="0,0,0,0">
            <w:txbxContent>
              <w:p>
                <w:pPr>
                  <w:spacing w:line="189" w:lineRule="exact" w:before="0"/>
                  <w:ind w:left="20" w:right="-1" w:firstLine="0"/>
                  <w:jc w:val="left"/>
                  <w:rPr>
                    <w:sz w:val="16"/>
                  </w:rPr>
                </w:pPr>
                <w:r>
                  <w:rPr>
                    <w:color w:val="72797F"/>
                    <w:w w:val="110"/>
                    <w:sz w:val="16"/>
                  </w:rPr>
                  <w:t>255</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4200" type="#_x0000_t202" filled="false" stroked="false">
          <v:textbox inset="0,0,0,0">
            <w:txbxContent>
              <w:p>
                <w:pPr>
                  <w:spacing w:line="189" w:lineRule="exact" w:before="0"/>
                  <w:ind w:left="40" w:right="0" w:firstLine="0"/>
                  <w:jc w:val="left"/>
                  <w:rPr>
                    <w:sz w:val="16"/>
                  </w:rPr>
                </w:pPr>
                <w:r>
                  <w:rPr>
                    <w:color w:val="72797F"/>
                    <w:w w:val="110"/>
                    <w:sz w:val="16"/>
                  </w:rPr>
                  <w:t>256</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279">
          <wp:simplePos x="0" y="0"/>
          <wp:positionH relativeFrom="page">
            <wp:posOffset>611999</wp:posOffset>
          </wp:positionH>
          <wp:positionV relativeFrom="page">
            <wp:posOffset>4494976</wp:posOffset>
          </wp:positionV>
          <wp:extent cx="216001" cy="216001"/>
          <wp:effectExtent l="0" t="0" r="0" b="0"/>
          <wp:wrapNone/>
          <wp:docPr id="2979" name="image821.png" descr=""/>
          <wp:cNvGraphicFramePr>
            <a:graphicFrameLocks noChangeAspect="1"/>
          </wp:cNvGraphicFramePr>
          <a:graphic>
            <a:graphicData uri="http://schemas.openxmlformats.org/drawingml/2006/picture">
              <pic:pic>
                <pic:nvPicPr>
                  <pic:cNvPr id="2980" name="image82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303">
          <wp:simplePos x="0" y="0"/>
          <wp:positionH relativeFrom="page">
            <wp:posOffset>611999</wp:posOffset>
          </wp:positionH>
          <wp:positionV relativeFrom="page">
            <wp:posOffset>4215162</wp:posOffset>
          </wp:positionV>
          <wp:extent cx="216001" cy="216001"/>
          <wp:effectExtent l="0" t="0" r="0" b="0"/>
          <wp:wrapNone/>
          <wp:docPr id="2981" name="image987.png" descr=""/>
          <wp:cNvGraphicFramePr>
            <a:graphicFrameLocks noChangeAspect="1"/>
          </wp:cNvGraphicFramePr>
          <a:graphic>
            <a:graphicData uri="http://schemas.openxmlformats.org/drawingml/2006/picture">
              <pic:pic>
                <pic:nvPicPr>
                  <pic:cNvPr id="2982" name="image98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327">
          <wp:simplePos x="0" y="0"/>
          <wp:positionH relativeFrom="page">
            <wp:posOffset>612000</wp:posOffset>
          </wp:positionH>
          <wp:positionV relativeFrom="page">
            <wp:posOffset>3935332</wp:posOffset>
          </wp:positionV>
          <wp:extent cx="216001" cy="216001"/>
          <wp:effectExtent l="0" t="0" r="0" b="0"/>
          <wp:wrapNone/>
          <wp:docPr id="2983" name="image988.png" descr=""/>
          <wp:cNvGraphicFramePr>
            <a:graphicFrameLocks noChangeAspect="1"/>
          </wp:cNvGraphicFramePr>
          <a:graphic>
            <a:graphicData uri="http://schemas.openxmlformats.org/drawingml/2006/picture">
              <pic:pic>
                <pic:nvPicPr>
                  <pic:cNvPr id="2984" name="image98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4104" type="#_x0000_t202" filled="false" stroked="false">
          <v:textbox inset="0,0,0,0">
            <w:txbxContent>
              <w:p>
                <w:pPr>
                  <w:spacing w:line="189" w:lineRule="exact" w:before="0"/>
                  <w:ind w:left="20" w:right="-1" w:firstLine="0"/>
                  <w:jc w:val="left"/>
                  <w:rPr>
                    <w:sz w:val="16"/>
                  </w:rPr>
                </w:pPr>
                <w:r>
                  <w:rPr>
                    <w:color w:val="72797F"/>
                    <w:w w:val="110"/>
                    <w:sz w:val="16"/>
                  </w:rPr>
                  <w:t>257</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1pt;margin-top:395.527344pt;width:17.350pt;height:10pt;mso-position-horizontal-relative:page;mso-position-vertical-relative:page;z-index:-554080" type="#_x0000_t202" filled="false" stroked="false">
          <v:textbox inset="0,0,0,0">
            <w:txbxContent>
              <w:p>
                <w:pPr>
                  <w:spacing w:line="189" w:lineRule="exact" w:before="0"/>
                  <w:ind w:left="40" w:right="0" w:firstLine="0"/>
                  <w:jc w:val="left"/>
                  <w:rPr>
                    <w:sz w:val="16"/>
                  </w:rPr>
                </w:pPr>
                <w:r>
                  <w:rPr>
                    <w:color w:val="72797F"/>
                    <w:w w:val="110"/>
                    <w:sz w:val="16"/>
                  </w:rPr>
                  <w:t>258</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050pt;mso-position-horizontal-relative:page;mso-position-vertical-relative:page;z-index:-55405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259</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423">
          <wp:simplePos x="0" y="0"/>
          <wp:positionH relativeFrom="page">
            <wp:posOffset>968997</wp:posOffset>
          </wp:positionH>
          <wp:positionV relativeFrom="page">
            <wp:posOffset>4617056</wp:posOffset>
          </wp:positionV>
          <wp:extent cx="216001" cy="216001"/>
          <wp:effectExtent l="0" t="0" r="0" b="0"/>
          <wp:wrapNone/>
          <wp:docPr id="3027" name="image511.png" descr=""/>
          <wp:cNvGraphicFramePr>
            <a:graphicFrameLocks noChangeAspect="1"/>
          </wp:cNvGraphicFramePr>
          <a:graphic>
            <a:graphicData uri="http://schemas.openxmlformats.org/drawingml/2006/picture">
              <pic:pic>
                <pic:nvPicPr>
                  <pic:cNvPr id="3028" name="image51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42969pt;width:15.35pt;height:10pt;mso-position-horizontal-relative:page;mso-position-vertical-relative:page;z-index:-554008" type="#_x0000_t202" filled="false" stroked="false">
          <v:textbox inset="0,0,0,0">
            <w:txbxContent>
              <w:p>
                <w:pPr>
                  <w:spacing w:line="189" w:lineRule="exact" w:before="0"/>
                  <w:ind w:left="20" w:right="-1" w:firstLine="0"/>
                  <w:jc w:val="left"/>
                  <w:rPr>
                    <w:sz w:val="16"/>
                  </w:rPr>
                </w:pPr>
                <w:r>
                  <w:rPr>
                    <w:color w:val="72797F"/>
                    <w:w w:val="110"/>
                    <w:sz w:val="16"/>
                  </w:rPr>
                  <w:t>260</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42969pt;width:17.350pt;height:10pt;mso-position-horizontal-relative:page;mso-position-vertical-relative:page;z-index:-55398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261</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495">
          <wp:simplePos x="0" y="0"/>
          <wp:positionH relativeFrom="page">
            <wp:posOffset>973496</wp:posOffset>
          </wp:positionH>
          <wp:positionV relativeFrom="page">
            <wp:posOffset>4617056</wp:posOffset>
          </wp:positionV>
          <wp:extent cx="216001" cy="216001"/>
          <wp:effectExtent l="0" t="0" r="0" b="0"/>
          <wp:wrapNone/>
          <wp:docPr id="3075" name="image511.png" descr=""/>
          <wp:cNvGraphicFramePr>
            <a:graphicFrameLocks noChangeAspect="1"/>
          </wp:cNvGraphicFramePr>
          <a:graphic>
            <a:graphicData uri="http://schemas.openxmlformats.org/drawingml/2006/picture">
              <pic:pic>
                <pic:nvPicPr>
                  <pic:cNvPr id="3076" name="image51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519">
          <wp:simplePos x="0" y="0"/>
          <wp:positionH relativeFrom="page">
            <wp:posOffset>973496</wp:posOffset>
          </wp:positionH>
          <wp:positionV relativeFrom="page">
            <wp:posOffset>4341815</wp:posOffset>
          </wp:positionV>
          <wp:extent cx="216001" cy="216001"/>
          <wp:effectExtent l="0" t="0" r="0" b="0"/>
          <wp:wrapNone/>
          <wp:docPr id="3077" name="image1018.png" descr=""/>
          <wp:cNvGraphicFramePr>
            <a:graphicFrameLocks noChangeAspect="1"/>
          </wp:cNvGraphicFramePr>
          <a:graphic>
            <a:graphicData uri="http://schemas.openxmlformats.org/drawingml/2006/picture">
              <pic:pic>
                <pic:nvPicPr>
                  <pic:cNvPr id="3078" name="image1018.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543">
          <wp:simplePos x="0" y="0"/>
          <wp:positionH relativeFrom="page">
            <wp:posOffset>973496</wp:posOffset>
          </wp:positionH>
          <wp:positionV relativeFrom="page">
            <wp:posOffset>4066558</wp:posOffset>
          </wp:positionV>
          <wp:extent cx="216001" cy="216001"/>
          <wp:effectExtent l="0" t="0" r="0" b="0"/>
          <wp:wrapNone/>
          <wp:docPr id="3079" name="image1019.png" descr=""/>
          <wp:cNvGraphicFramePr>
            <a:graphicFrameLocks noChangeAspect="1"/>
          </wp:cNvGraphicFramePr>
          <a:graphic>
            <a:graphicData uri="http://schemas.openxmlformats.org/drawingml/2006/picture">
              <pic:pic>
                <pic:nvPicPr>
                  <pic:cNvPr id="3080" name="image101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992001pt;margin-top:395.542969pt;width:15.35pt;height:10pt;mso-position-horizontal-relative:page;mso-position-vertical-relative:page;z-index:-553888" type="#_x0000_t202" filled="false" stroked="false">
          <v:textbox inset="0,0,0,0">
            <w:txbxContent>
              <w:p>
                <w:pPr>
                  <w:spacing w:line="189" w:lineRule="exact" w:before="0"/>
                  <w:ind w:left="20" w:right="-1" w:firstLine="0"/>
                  <w:jc w:val="left"/>
                  <w:rPr>
                    <w:sz w:val="16"/>
                  </w:rPr>
                </w:pPr>
                <w:r>
                  <w:rPr>
                    <w:color w:val="72797F"/>
                    <w:w w:val="110"/>
                    <w:sz w:val="16"/>
                  </w:rPr>
                  <w:t>262</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7pt;height:10pt;mso-position-horizontal-relative:page;mso-position-vertical-relative:page;z-index:-553720"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266</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369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265</w:t>
                </w:r>
                <w:r>
                  <w:rPr/>
                  <w:fldChar w:fldCharType="end"/>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783">
          <wp:simplePos x="0" y="0"/>
          <wp:positionH relativeFrom="page">
            <wp:posOffset>973498</wp:posOffset>
          </wp:positionH>
          <wp:positionV relativeFrom="page">
            <wp:posOffset>4622453</wp:posOffset>
          </wp:positionV>
          <wp:extent cx="216001" cy="216001"/>
          <wp:effectExtent l="0" t="0" r="0" b="0"/>
          <wp:wrapNone/>
          <wp:docPr id="3287" name="image998.png" descr=""/>
          <wp:cNvGraphicFramePr>
            <a:graphicFrameLocks noChangeAspect="1"/>
          </wp:cNvGraphicFramePr>
          <a:graphic>
            <a:graphicData uri="http://schemas.openxmlformats.org/drawingml/2006/picture">
              <pic:pic>
                <pic:nvPicPr>
                  <pic:cNvPr id="3288" name="image99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9921pt;margin-top:395.542969pt;width:15.35pt;height:10pt;mso-position-horizontal-relative:page;mso-position-vertical-relative:page;z-index:-553648" type="#_x0000_t202" filled="false" stroked="false">
          <v:textbox inset="0,0,0,0">
            <w:txbxContent>
              <w:p>
                <w:pPr>
                  <w:spacing w:line="189" w:lineRule="exact" w:before="0"/>
                  <w:ind w:left="20" w:right="-1" w:firstLine="0"/>
                  <w:jc w:val="left"/>
                  <w:rPr>
                    <w:sz w:val="16"/>
                  </w:rPr>
                </w:pPr>
                <w:r>
                  <w:rPr>
                    <w:color w:val="72797F"/>
                    <w:w w:val="110"/>
                    <w:sz w:val="16"/>
                  </w:rPr>
                  <w:t>270</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831">
          <wp:simplePos x="0" y="0"/>
          <wp:positionH relativeFrom="page">
            <wp:posOffset>611999</wp:posOffset>
          </wp:positionH>
          <wp:positionV relativeFrom="page">
            <wp:posOffset>4629659</wp:posOffset>
          </wp:positionV>
          <wp:extent cx="216001" cy="216001"/>
          <wp:effectExtent l="0" t="0" r="0" b="0"/>
          <wp:wrapNone/>
          <wp:docPr id="3289" name="image40.png" descr=""/>
          <wp:cNvGraphicFramePr>
            <a:graphicFrameLocks noChangeAspect="1"/>
          </wp:cNvGraphicFramePr>
          <a:graphic>
            <a:graphicData uri="http://schemas.openxmlformats.org/drawingml/2006/picture">
              <pic:pic>
                <pic:nvPicPr>
                  <pic:cNvPr id="3290" name="image40.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792pt;margin-top:395.542969pt;width:15.35pt;height:10pt;mso-position-horizontal-relative:page;mso-position-vertical-relative:page;z-index:-553600" type="#_x0000_t202" filled="false" stroked="false">
          <v:textbox inset="0,0,0,0">
            <w:txbxContent>
              <w:p>
                <w:pPr>
                  <w:spacing w:line="189" w:lineRule="exact" w:before="0"/>
                  <w:ind w:left="20" w:right="-1" w:firstLine="0"/>
                  <w:jc w:val="left"/>
                  <w:rPr>
                    <w:sz w:val="16"/>
                  </w:rPr>
                </w:pPr>
                <w:r>
                  <w:rPr>
                    <w:color w:val="72797F"/>
                    <w:w w:val="110"/>
                    <w:sz w:val="16"/>
                  </w:rPr>
                  <w:t>271</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879">
          <wp:simplePos x="0" y="0"/>
          <wp:positionH relativeFrom="page">
            <wp:posOffset>968997</wp:posOffset>
          </wp:positionH>
          <wp:positionV relativeFrom="page">
            <wp:posOffset>4622453</wp:posOffset>
          </wp:positionV>
          <wp:extent cx="216001" cy="216001"/>
          <wp:effectExtent l="0" t="0" r="0" b="0"/>
          <wp:wrapNone/>
          <wp:docPr id="3335" name="image1106.png" descr=""/>
          <wp:cNvGraphicFramePr>
            <a:graphicFrameLocks noChangeAspect="1"/>
          </wp:cNvGraphicFramePr>
          <a:graphic>
            <a:graphicData uri="http://schemas.openxmlformats.org/drawingml/2006/picture">
              <pic:pic>
                <pic:nvPicPr>
                  <pic:cNvPr id="3336" name="image1106.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903">
          <wp:simplePos x="0" y="0"/>
          <wp:positionH relativeFrom="page">
            <wp:posOffset>968997</wp:posOffset>
          </wp:positionH>
          <wp:positionV relativeFrom="page">
            <wp:posOffset>4345263</wp:posOffset>
          </wp:positionV>
          <wp:extent cx="216001" cy="216001"/>
          <wp:effectExtent l="0" t="0" r="0" b="0"/>
          <wp:wrapNone/>
          <wp:docPr id="3337" name="image1107.png" descr=""/>
          <wp:cNvGraphicFramePr>
            <a:graphicFrameLocks noChangeAspect="1"/>
          </wp:cNvGraphicFramePr>
          <a:graphic>
            <a:graphicData uri="http://schemas.openxmlformats.org/drawingml/2006/picture">
              <pic:pic>
                <pic:nvPicPr>
                  <pic:cNvPr id="3338" name="image110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927">
          <wp:simplePos x="0" y="0"/>
          <wp:positionH relativeFrom="page">
            <wp:posOffset>968997</wp:posOffset>
          </wp:positionH>
          <wp:positionV relativeFrom="page">
            <wp:posOffset>4068056</wp:posOffset>
          </wp:positionV>
          <wp:extent cx="216001" cy="216001"/>
          <wp:effectExtent l="0" t="0" r="0" b="0"/>
          <wp:wrapNone/>
          <wp:docPr id="3339" name="image1095.png" descr=""/>
          <wp:cNvGraphicFramePr>
            <a:graphicFrameLocks noChangeAspect="1"/>
          </wp:cNvGraphicFramePr>
          <a:graphic>
            <a:graphicData uri="http://schemas.openxmlformats.org/drawingml/2006/picture">
              <pic:pic>
                <pic:nvPicPr>
                  <pic:cNvPr id="3340" name="image109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8pt;margin-top:395.527344pt;width:17.350pt;height:10.050pt;mso-position-horizontal-relative:page;mso-position-vertical-relative:page;z-index:-55350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274</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1975">
          <wp:simplePos x="0" y="0"/>
          <wp:positionH relativeFrom="page">
            <wp:posOffset>611999</wp:posOffset>
          </wp:positionH>
          <wp:positionV relativeFrom="page">
            <wp:posOffset>4629460</wp:posOffset>
          </wp:positionV>
          <wp:extent cx="216001" cy="216001"/>
          <wp:effectExtent l="0" t="0" r="0" b="0"/>
          <wp:wrapNone/>
          <wp:docPr id="3341" name="image1108.png" descr=""/>
          <wp:cNvGraphicFramePr>
            <a:graphicFrameLocks noChangeAspect="1"/>
          </wp:cNvGraphicFramePr>
          <a:graphic>
            <a:graphicData uri="http://schemas.openxmlformats.org/drawingml/2006/picture">
              <pic:pic>
                <pic:nvPicPr>
                  <pic:cNvPr id="3342" name="image110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1999">
          <wp:simplePos x="0" y="0"/>
          <wp:positionH relativeFrom="page">
            <wp:posOffset>611999</wp:posOffset>
          </wp:positionH>
          <wp:positionV relativeFrom="page">
            <wp:posOffset>4351368</wp:posOffset>
          </wp:positionV>
          <wp:extent cx="216001" cy="216001"/>
          <wp:effectExtent l="0" t="0" r="0" b="0"/>
          <wp:wrapNone/>
          <wp:docPr id="3343" name="image1105.png" descr=""/>
          <wp:cNvGraphicFramePr>
            <a:graphicFrameLocks noChangeAspect="1"/>
          </wp:cNvGraphicFramePr>
          <a:graphic>
            <a:graphicData uri="http://schemas.openxmlformats.org/drawingml/2006/picture">
              <pic:pic>
                <pic:nvPicPr>
                  <pic:cNvPr id="3344" name="image1105.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023">
          <wp:simplePos x="0" y="0"/>
          <wp:positionH relativeFrom="page">
            <wp:posOffset>612000</wp:posOffset>
          </wp:positionH>
          <wp:positionV relativeFrom="page">
            <wp:posOffset>4073261</wp:posOffset>
          </wp:positionV>
          <wp:extent cx="216001" cy="216001"/>
          <wp:effectExtent l="0" t="0" r="0" b="0"/>
          <wp:wrapNone/>
          <wp:docPr id="3345" name="image1104.png" descr=""/>
          <wp:cNvGraphicFramePr>
            <a:graphicFrameLocks noChangeAspect="1"/>
          </wp:cNvGraphicFramePr>
          <a:graphic>
            <a:graphicData uri="http://schemas.openxmlformats.org/drawingml/2006/picture">
              <pic:pic>
                <pic:nvPicPr>
                  <pic:cNvPr id="3346" name="image1104.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3408" type="#_x0000_t202" filled="false" stroked="false">
          <v:textbox inset="0,0,0,0">
            <w:txbxContent>
              <w:p>
                <w:pPr>
                  <w:spacing w:line="189" w:lineRule="exact" w:before="0"/>
                  <w:ind w:left="20" w:right="-1" w:firstLine="0"/>
                  <w:jc w:val="left"/>
                  <w:rPr>
                    <w:sz w:val="16"/>
                  </w:rPr>
                </w:pPr>
                <w:r>
                  <w:rPr>
                    <w:color w:val="72797F"/>
                    <w:w w:val="110"/>
                    <w:sz w:val="16"/>
                  </w:rPr>
                  <w:t>273</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324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275</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2045pt;margin-top:395.539063pt;width:12.9pt;height:10pt;mso-position-horizontal-relative:page;mso-position-vertical-relative:page;z-index:-56456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94</w:t>
                </w:r>
                <w:r>
                  <w:rPr/>
                  <w:fldChar w:fldCharType="end"/>
                </w:r>
              </w:p>
            </w:txbxContent>
          </v:textbox>
          <w10:wrap type="none"/>
        </v:shape>
      </w:pict>
    </w: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0"/>
      </w:rPr>
    </w:pPr>
    <w:r>
      <w:rPr/>
      <w:pict>
        <v:shape style="position:absolute;margin-left:25.4013pt;margin-top:395.527344pt;width:17.95pt;height:10.050pt;mso-position-horizontal-relative:page;mso-position-vertical-relative:page;z-index:-55321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278</w:t>
                </w:r>
                <w:r>
                  <w:rPr/>
                  <w:fldChar w:fldCharType="end"/>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2263">
          <wp:simplePos x="0" y="0"/>
          <wp:positionH relativeFrom="page">
            <wp:posOffset>611999</wp:posOffset>
          </wp:positionH>
          <wp:positionV relativeFrom="page">
            <wp:posOffset>4629382</wp:posOffset>
          </wp:positionV>
          <wp:extent cx="216001" cy="216001"/>
          <wp:effectExtent l="0" t="0" r="0" b="0"/>
          <wp:wrapNone/>
          <wp:docPr id="3443" name="image40.png" descr=""/>
          <wp:cNvGraphicFramePr>
            <a:graphicFrameLocks noChangeAspect="1"/>
          </wp:cNvGraphicFramePr>
          <a:graphic>
            <a:graphicData uri="http://schemas.openxmlformats.org/drawingml/2006/picture">
              <pic:pic>
                <pic:nvPicPr>
                  <pic:cNvPr id="3444" name="image40.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238892pt;margin-top:395.527344pt;width:15.35pt;height:10pt;mso-position-horizontal-relative:page;mso-position-vertical-relative:page;z-index:-553168" type="#_x0000_t202" filled="false" stroked="false">
          <v:textbox inset="0,0,0,0">
            <w:txbxContent>
              <w:p>
                <w:pPr>
                  <w:spacing w:line="189" w:lineRule="exact" w:before="0"/>
                  <w:ind w:left="20" w:right="-1" w:firstLine="0"/>
                  <w:jc w:val="left"/>
                  <w:rPr>
                    <w:sz w:val="16"/>
                  </w:rPr>
                </w:pPr>
                <w:r>
                  <w:rPr>
                    <w:color w:val="72797F"/>
                    <w:w w:val="110"/>
                    <w:sz w:val="16"/>
                  </w:rPr>
                  <w:t>277</w:t>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13pt;margin-top:395.527344pt;width:17.350pt;height:10pt;mso-position-horizontal-relative:page;mso-position-vertical-relative:page;z-index:-553144" type="#_x0000_t202" filled="false" stroked="false">
          <v:textbox inset="0,0,0,0">
            <w:txbxContent>
              <w:p>
                <w:pPr>
                  <w:spacing w:line="189" w:lineRule="exact" w:before="0"/>
                  <w:ind w:left="40" w:right="0" w:firstLine="0"/>
                  <w:jc w:val="left"/>
                  <w:rPr>
                    <w:sz w:val="16"/>
                  </w:rPr>
                </w:pPr>
                <w:r>
                  <w:rPr>
                    <w:color w:val="72797F"/>
                    <w:w w:val="110"/>
                    <w:sz w:val="16"/>
                  </w:rPr>
                  <w:t>278</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2335">
          <wp:simplePos x="0" y="0"/>
          <wp:positionH relativeFrom="page">
            <wp:posOffset>611999</wp:posOffset>
          </wp:positionH>
          <wp:positionV relativeFrom="page">
            <wp:posOffset>4625857</wp:posOffset>
          </wp:positionV>
          <wp:extent cx="216001" cy="216001"/>
          <wp:effectExtent l="0" t="0" r="0" b="0"/>
          <wp:wrapNone/>
          <wp:docPr id="3491" name="image40.png" descr=""/>
          <wp:cNvGraphicFramePr>
            <a:graphicFrameLocks noChangeAspect="1"/>
          </wp:cNvGraphicFramePr>
          <a:graphic>
            <a:graphicData uri="http://schemas.openxmlformats.org/drawingml/2006/picture">
              <pic:pic>
                <pic:nvPicPr>
                  <pic:cNvPr id="3492"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359">
          <wp:simplePos x="0" y="0"/>
          <wp:positionH relativeFrom="page">
            <wp:posOffset>611999</wp:posOffset>
          </wp:positionH>
          <wp:positionV relativeFrom="page">
            <wp:posOffset>4345516</wp:posOffset>
          </wp:positionV>
          <wp:extent cx="216001" cy="216001"/>
          <wp:effectExtent l="0" t="0" r="0" b="0"/>
          <wp:wrapNone/>
          <wp:docPr id="3493" name="image1167.png" descr=""/>
          <wp:cNvGraphicFramePr>
            <a:graphicFrameLocks noChangeAspect="1"/>
          </wp:cNvGraphicFramePr>
          <a:graphic>
            <a:graphicData uri="http://schemas.openxmlformats.org/drawingml/2006/picture">
              <pic:pic>
                <pic:nvPicPr>
                  <pic:cNvPr id="3494" name="image116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383">
          <wp:simplePos x="0" y="0"/>
          <wp:positionH relativeFrom="page">
            <wp:posOffset>612000</wp:posOffset>
          </wp:positionH>
          <wp:positionV relativeFrom="page">
            <wp:posOffset>4065159</wp:posOffset>
          </wp:positionV>
          <wp:extent cx="216001" cy="216001"/>
          <wp:effectExtent l="0" t="0" r="0" b="0"/>
          <wp:wrapNone/>
          <wp:docPr id="3495" name="image1166.png" descr=""/>
          <wp:cNvGraphicFramePr>
            <a:graphicFrameLocks noChangeAspect="1"/>
          </wp:cNvGraphicFramePr>
          <a:graphic>
            <a:graphicData uri="http://schemas.openxmlformats.org/drawingml/2006/picture">
              <pic:pic>
                <pic:nvPicPr>
                  <pic:cNvPr id="3496" name="image1166.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0.238312pt;margin-top:395.527344pt;width:17.6pt;height:10.050pt;mso-position-horizontal-relative:page;mso-position-vertical-relative:page;z-index:-553048" type="#_x0000_t202" filled="false" stroked="false">
          <v:textbox inset="0,0,0,0">
            <w:txbxContent>
              <w:p>
                <w:pPr>
                  <w:spacing w:line="189" w:lineRule="exact" w:before="0"/>
                  <w:ind w:left="44" w:right="0" w:firstLine="0"/>
                  <w:jc w:val="left"/>
                  <w:rPr>
                    <w:sz w:val="16"/>
                  </w:rPr>
                </w:pPr>
                <w:r>
                  <w:rPr/>
                  <w:fldChar w:fldCharType="begin"/>
                </w:r>
                <w:r>
                  <w:rPr>
                    <w:color w:val="72797F"/>
                    <w:w w:val="110"/>
                    <w:sz w:val="16"/>
                  </w:rPr>
                  <w:instrText> PAGE </w:instrText>
                </w:r>
                <w:r>
                  <w:rPr/>
                  <w:fldChar w:fldCharType="separate"/>
                </w:r>
                <w:r>
                  <w:rPr/>
                  <w:t>279</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001pt;margin-top:395.542969pt;width:17.350pt;height:10pt;mso-position-horizontal-relative:page;mso-position-vertical-relative:page;z-index:-55302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280</w:t>
                </w:r>
                <w:r>
                  <w:rPr/>
                  <w:fldChar w:fldCharType="end"/>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2599">
          <wp:simplePos x="0" y="0"/>
          <wp:positionH relativeFrom="page">
            <wp:posOffset>973498</wp:posOffset>
          </wp:positionH>
          <wp:positionV relativeFrom="page">
            <wp:posOffset>4762854</wp:posOffset>
          </wp:positionV>
          <wp:extent cx="216001" cy="216001"/>
          <wp:effectExtent l="0" t="0" r="0" b="0"/>
          <wp:wrapNone/>
          <wp:docPr id="3557" name="image1189.png" descr=""/>
          <wp:cNvGraphicFramePr>
            <a:graphicFrameLocks noChangeAspect="1"/>
          </wp:cNvGraphicFramePr>
          <a:graphic>
            <a:graphicData uri="http://schemas.openxmlformats.org/drawingml/2006/picture">
              <pic:pic>
                <pic:nvPicPr>
                  <pic:cNvPr id="3558" name="image1189.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9921pt;margin-top:395.542969pt;width:15.35pt;height:10pt;mso-position-horizontal-relative:page;mso-position-vertical-relative:page;z-index:-552832" type="#_x0000_t202" filled="false" stroked="false">
          <v:textbox inset="0,0,0,0">
            <w:txbxContent>
              <w:p>
                <w:pPr>
                  <w:spacing w:line="189" w:lineRule="exact" w:before="0"/>
                  <w:ind w:left="20" w:right="-1" w:firstLine="0"/>
                  <w:jc w:val="left"/>
                  <w:rPr>
                    <w:sz w:val="16"/>
                  </w:rPr>
                </w:pPr>
                <w:r>
                  <w:rPr>
                    <w:color w:val="72797F"/>
                    <w:w w:val="110"/>
                    <w:sz w:val="16"/>
                  </w:rPr>
                  <w:t>282</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2647">
          <wp:simplePos x="0" y="0"/>
          <wp:positionH relativeFrom="page">
            <wp:posOffset>611999</wp:posOffset>
          </wp:positionH>
          <wp:positionV relativeFrom="page">
            <wp:posOffset>4629382</wp:posOffset>
          </wp:positionV>
          <wp:extent cx="216001" cy="216001"/>
          <wp:effectExtent l="0" t="0" r="0" b="0"/>
          <wp:wrapNone/>
          <wp:docPr id="3559" name="image40.png" descr=""/>
          <wp:cNvGraphicFramePr>
            <a:graphicFrameLocks noChangeAspect="1"/>
          </wp:cNvGraphicFramePr>
          <a:graphic>
            <a:graphicData uri="http://schemas.openxmlformats.org/drawingml/2006/picture">
              <pic:pic>
                <pic:nvPicPr>
                  <pic:cNvPr id="3560"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671">
          <wp:simplePos x="0" y="0"/>
          <wp:positionH relativeFrom="page">
            <wp:posOffset>611999</wp:posOffset>
          </wp:positionH>
          <wp:positionV relativeFrom="page">
            <wp:posOffset>4349041</wp:posOffset>
          </wp:positionV>
          <wp:extent cx="216001" cy="216001"/>
          <wp:effectExtent l="0" t="0" r="0" b="0"/>
          <wp:wrapNone/>
          <wp:docPr id="3561" name="image1190.png" descr=""/>
          <wp:cNvGraphicFramePr>
            <a:graphicFrameLocks noChangeAspect="1"/>
          </wp:cNvGraphicFramePr>
          <a:graphic>
            <a:graphicData uri="http://schemas.openxmlformats.org/drawingml/2006/picture">
              <pic:pic>
                <pic:nvPicPr>
                  <pic:cNvPr id="3562" name="image119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695">
          <wp:simplePos x="0" y="0"/>
          <wp:positionH relativeFrom="page">
            <wp:posOffset>612000</wp:posOffset>
          </wp:positionH>
          <wp:positionV relativeFrom="page">
            <wp:posOffset>4068683</wp:posOffset>
          </wp:positionV>
          <wp:extent cx="216001" cy="216001"/>
          <wp:effectExtent l="0" t="0" r="0" b="0"/>
          <wp:wrapNone/>
          <wp:docPr id="3563" name="image1157.png" descr=""/>
          <wp:cNvGraphicFramePr>
            <a:graphicFrameLocks noChangeAspect="1"/>
          </wp:cNvGraphicFramePr>
          <a:graphic>
            <a:graphicData uri="http://schemas.openxmlformats.org/drawingml/2006/picture">
              <pic:pic>
                <pic:nvPicPr>
                  <pic:cNvPr id="3564" name="image115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0.238312pt;margin-top:395.527344pt;width:17.350pt;height:10pt;mso-position-horizontal-relative:page;mso-position-vertical-relative:page;z-index:-552736" type="#_x0000_t202" filled="false" stroked="false">
          <v:textbox inset="0,0,0,0">
            <w:txbxContent>
              <w:p>
                <w:pPr>
                  <w:spacing w:line="189" w:lineRule="exact" w:before="0"/>
                  <w:ind w:left="40" w:right="0" w:firstLine="0"/>
                  <w:jc w:val="left"/>
                  <w:rPr>
                    <w:sz w:val="16"/>
                  </w:rPr>
                </w:pPr>
                <w:r>
                  <w:rPr>
                    <w:color w:val="72797F"/>
                    <w:w w:val="110"/>
                    <w:sz w:val="16"/>
                  </w:rPr>
                  <w:t>283</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2887">
          <wp:simplePos x="0" y="0"/>
          <wp:positionH relativeFrom="page">
            <wp:posOffset>974998</wp:posOffset>
          </wp:positionH>
          <wp:positionV relativeFrom="page">
            <wp:posOffset>4762654</wp:posOffset>
          </wp:positionV>
          <wp:extent cx="216001" cy="216001"/>
          <wp:effectExtent l="0" t="0" r="0" b="0"/>
          <wp:wrapNone/>
          <wp:docPr id="3605" name="image1201.png" descr=""/>
          <wp:cNvGraphicFramePr>
            <a:graphicFrameLocks noChangeAspect="1"/>
          </wp:cNvGraphicFramePr>
          <a:graphic>
            <a:graphicData uri="http://schemas.openxmlformats.org/drawingml/2006/picture">
              <pic:pic>
                <pic:nvPicPr>
                  <pic:cNvPr id="3606" name="image120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911">
          <wp:simplePos x="0" y="0"/>
          <wp:positionH relativeFrom="page">
            <wp:posOffset>974998</wp:posOffset>
          </wp:positionH>
          <wp:positionV relativeFrom="page">
            <wp:posOffset>4485464</wp:posOffset>
          </wp:positionV>
          <wp:extent cx="216001" cy="216001"/>
          <wp:effectExtent l="0" t="0" r="0" b="0"/>
          <wp:wrapNone/>
          <wp:docPr id="3607" name="image1198.png" descr=""/>
          <wp:cNvGraphicFramePr>
            <a:graphicFrameLocks noChangeAspect="1"/>
          </wp:cNvGraphicFramePr>
          <a:graphic>
            <a:graphicData uri="http://schemas.openxmlformats.org/drawingml/2006/picture">
              <pic:pic>
                <pic:nvPicPr>
                  <pic:cNvPr id="3608" name="image1198.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935">
          <wp:simplePos x="0" y="0"/>
          <wp:positionH relativeFrom="page">
            <wp:posOffset>974999</wp:posOffset>
          </wp:positionH>
          <wp:positionV relativeFrom="page">
            <wp:posOffset>4208257</wp:posOffset>
          </wp:positionV>
          <wp:extent cx="216001" cy="216001"/>
          <wp:effectExtent l="0" t="0" r="0" b="0"/>
          <wp:wrapNone/>
          <wp:docPr id="3609" name="image1202.png" descr=""/>
          <wp:cNvGraphicFramePr>
            <a:graphicFrameLocks noChangeAspect="1"/>
          </wp:cNvGraphicFramePr>
          <a:graphic>
            <a:graphicData uri="http://schemas.openxmlformats.org/drawingml/2006/picture">
              <pic:pic>
                <pic:nvPicPr>
                  <pic:cNvPr id="3610" name="image1202.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2959">
          <wp:simplePos x="0" y="0"/>
          <wp:positionH relativeFrom="page">
            <wp:posOffset>974998</wp:posOffset>
          </wp:positionH>
          <wp:positionV relativeFrom="page">
            <wp:posOffset>3839261</wp:posOffset>
          </wp:positionV>
          <wp:extent cx="216001" cy="216014"/>
          <wp:effectExtent l="0" t="0" r="0" b="0"/>
          <wp:wrapNone/>
          <wp:docPr id="3611" name="image1203.png" descr=""/>
          <wp:cNvGraphicFramePr>
            <a:graphicFrameLocks noChangeAspect="1"/>
          </wp:cNvGraphicFramePr>
          <a:graphic>
            <a:graphicData uri="http://schemas.openxmlformats.org/drawingml/2006/picture">
              <pic:pic>
                <pic:nvPicPr>
                  <pic:cNvPr id="3612" name="image1203.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7.1103pt;margin-top:395.527344pt;width:15.35pt;height:10pt;mso-position-horizontal-relative:page;mso-position-vertical-relative:page;z-index:-552472" type="#_x0000_t202" filled="false" stroked="false">
          <v:textbox inset="0,0,0,0">
            <w:txbxContent>
              <w:p>
                <w:pPr>
                  <w:spacing w:line="189" w:lineRule="exact" w:before="0"/>
                  <w:ind w:left="20" w:right="-1" w:firstLine="0"/>
                  <w:jc w:val="left"/>
                  <w:rPr>
                    <w:sz w:val="16"/>
                  </w:rPr>
                </w:pPr>
                <w:r>
                  <w:rPr>
                    <w:color w:val="72797F"/>
                    <w:w w:val="110"/>
                    <w:sz w:val="16"/>
                  </w:rPr>
                  <w:t>284</w:t>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27344pt;width:17.350pt;height:10pt;mso-position-horizontal-relative:page;mso-position-vertical-relative:page;z-index:-552448" type="#_x0000_t202" filled="false" stroked="false">
          <v:textbox inset="0,0,0,0">
            <w:txbxContent>
              <w:p>
                <w:pPr>
                  <w:spacing w:line="189" w:lineRule="exact" w:before="0"/>
                  <w:ind w:left="40" w:right="0" w:firstLine="0"/>
                  <w:jc w:val="left"/>
                  <w:rPr>
                    <w:sz w:val="16"/>
                  </w:rPr>
                </w:pPr>
                <w:r>
                  <w:rPr>
                    <w:color w:val="72797F"/>
                    <w:w w:val="110"/>
                    <w:sz w:val="16"/>
                  </w:rPr>
                  <w:t>285</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99pt;margin-top:395.527344pt;width:17.350pt;height:10pt;mso-position-horizontal-relative:page;mso-position-vertical-relative:page;z-index:-55242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288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3.804993pt;margin-top:395.539063pt;width:13.05pt;height:10pt;mso-position-horizontal-relative:page;mso-position-vertical-relative:page;z-index:-56454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95</w:t>
                </w:r>
                <w:r>
                  <w:rPr/>
                  <w:fldChar w:fldCharType="end"/>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27344pt;width:17.350pt;height:10pt;mso-position-horizontal-relative:page;mso-position-vertical-relative:page;z-index:-55240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287</w:t>
                </w:r>
                <w:r>
                  <w:rPr/>
                  <w:fldChar w:fldCharType="end"/>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079">
          <wp:simplePos x="0" y="0"/>
          <wp:positionH relativeFrom="page">
            <wp:posOffset>968997</wp:posOffset>
          </wp:positionH>
          <wp:positionV relativeFrom="page">
            <wp:posOffset>4616626</wp:posOffset>
          </wp:positionV>
          <wp:extent cx="216001" cy="216001"/>
          <wp:effectExtent l="0" t="0" r="0" b="0"/>
          <wp:wrapNone/>
          <wp:docPr id="3737" name="image511.png" descr=""/>
          <wp:cNvGraphicFramePr>
            <a:graphicFrameLocks noChangeAspect="1"/>
          </wp:cNvGraphicFramePr>
          <a:graphic>
            <a:graphicData uri="http://schemas.openxmlformats.org/drawingml/2006/picture">
              <pic:pic>
                <pic:nvPicPr>
                  <pic:cNvPr id="3738" name="image51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42969pt;width:15.35pt;height:10pt;mso-position-horizontal-relative:page;mso-position-vertical-relative:page;z-index:-552352" type="#_x0000_t202" filled="false" stroked="false">
          <v:textbox inset="0,0,0,0">
            <w:txbxContent>
              <w:p>
                <w:pPr>
                  <w:spacing w:line="189" w:lineRule="exact" w:before="0"/>
                  <w:ind w:left="20" w:right="-1" w:firstLine="0"/>
                  <w:jc w:val="left"/>
                  <w:rPr>
                    <w:sz w:val="16"/>
                  </w:rPr>
                </w:pPr>
                <w:r>
                  <w:rPr>
                    <w:color w:val="72797F"/>
                    <w:w w:val="110"/>
                    <w:sz w:val="16"/>
                  </w:rPr>
                  <w:t>290</w:t>
                </w:r>
              </w:p>
            </w:txbxContent>
          </v:textbox>
          <w10:wrap type="none"/>
        </v:shape>
      </w:pict>
    </w: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127">
          <wp:simplePos x="0" y="0"/>
          <wp:positionH relativeFrom="page">
            <wp:posOffset>611999</wp:posOffset>
          </wp:positionH>
          <wp:positionV relativeFrom="page">
            <wp:posOffset>4598626</wp:posOffset>
          </wp:positionV>
          <wp:extent cx="216001" cy="216001"/>
          <wp:effectExtent l="0" t="0" r="0" b="0"/>
          <wp:wrapNone/>
          <wp:docPr id="3739" name="image1135.png" descr=""/>
          <wp:cNvGraphicFramePr>
            <a:graphicFrameLocks noChangeAspect="1"/>
          </wp:cNvGraphicFramePr>
          <a:graphic>
            <a:graphicData uri="http://schemas.openxmlformats.org/drawingml/2006/picture">
              <pic:pic>
                <pic:nvPicPr>
                  <pic:cNvPr id="3740" name="image1135.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151">
          <wp:simplePos x="0" y="0"/>
          <wp:positionH relativeFrom="page">
            <wp:posOffset>611999</wp:posOffset>
          </wp:positionH>
          <wp:positionV relativeFrom="page">
            <wp:posOffset>4342349</wp:posOffset>
          </wp:positionV>
          <wp:extent cx="216001" cy="216001"/>
          <wp:effectExtent l="0" t="0" r="0" b="0"/>
          <wp:wrapNone/>
          <wp:docPr id="3741" name="image1251.png" descr=""/>
          <wp:cNvGraphicFramePr>
            <a:graphicFrameLocks noChangeAspect="1"/>
          </wp:cNvGraphicFramePr>
          <a:graphic>
            <a:graphicData uri="http://schemas.openxmlformats.org/drawingml/2006/picture">
              <pic:pic>
                <pic:nvPicPr>
                  <pic:cNvPr id="3742" name="image125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175">
          <wp:simplePos x="0" y="0"/>
          <wp:positionH relativeFrom="page">
            <wp:posOffset>612000</wp:posOffset>
          </wp:positionH>
          <wp:positionV relativeFrom="page">
            <wp:posOffset>4086056</wp:posOffset>
          </wp:positionV>
          <wp:extent cx="216001" cy="216001"/>
          <wp:effectExtent l="0" t="0" r="0" b="0"/>
          <wp:wrapNone/>
          <wp:docPr id="3743" name="image1246.png" descr=""/>
          <wp:cNvGraphicFramePr>
            <a:graphicFrameLocks noChangeAspect="1"/>
          </wp:cNvGraphicFramePr>
          <a:graphic>
            <a:graphicData uri="http://schemas.openxmlformats.org/drawingml/2006/picture">
              <pic:pic>
                <pic:nvPicPr>
                  <pic:cNvPr id="3744" name="image1246.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42969pt;width:15.35pt;height:10pt;mso-position-horizontal-relative:page;mso-position-vertical-relative:page;z-index:-552256" type="#_x0000_t202" filled="false" stroked="false">
          <v:textbox inset="0,0,0,0">
            <w:txbxContent>
              <w:p>
                <w:pPr>
                  <w:spacing w:line="189" w:lineRule="exact" w:before="0"/>
                  <w:ind w:left="20" w:right="-1" w:firstLine="0"/>
                  <w:jc w:val="left"/>
                  <w:rPr>
                    <w:sz w:val="16"/>
                  </w:rPr>
                </w:pPr>
                <w:r>
                  <w:rPr>
                    <w:color w:val="72797F"/>
                    <w:w w:val="110"/>
                    <w:sz w:val="16"/>
                  </w:rPr>
                  <w:t>291</w:t>
                </w:r>
              </w:p>
            </w:txbxContent>
          </v:textbox>
          <w10:wrap type="none"/>
        </v:shape>
      </w:pict>
    </w: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223">
          <wp:simplePos x="0" y="0"/>
          <wp:positionH relativeFrom="page">
            <wp:posOffset>968997</wp:posOffset>
          </wp:positionH>
          <wp:positionV relativeFrom="page">
            <wp:posOffset>4616626</wp:posOffset>
          </wp:positionV>
          <wp:extent cx="216001" cy="216001"/>
          <wp:effectExtent l="0" t="0" r="0" b="0"/>
          <wp:wrapNone/>
          <wp:docPr id="3785" name="image511.png" descr=""/>
          <wp:cNvGraphicFramePr>
            <a:graphicFrameLocks noChangeAspect="1"/>
          </wp:cNvGraphicFramePr>
          <a:graphic>
            <a:graphicData uri="http://schemas.openxmlformats.org/drawingml/2006/picture">
              <pic:pic>
                <pic:nvPicPr>
                  <pic:cNvPr id="3786" name="image51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247">
          <wp:simplePos x="0" y="0"/>
          <wp:positionH relativeFrom="page">
            <wp:posOffset>968997</wp:posOffset>
          </wp:positionH>
          <wp:positionV relativeFrom="page">
            <wp:posOffset>4345049</wp:posOffset>
          </wp:positionV>
          <wp:extent cx="216001" cy="216001"/>
          <wp:effectExtent l="0" t="0" r="0" b="0"/>
          <wp:wrapNone/>
          <wp:docPr id="3787" name="image1227.png" descr=""/>
          <wp:cNvGraphicFramePr>
            <a:graphicFrameLocks noChangeAspect="1"/>
          </wp:cNvGraphicFramePr>
          <a:graphic>
            <a:graphicData uri="http://schemas.openxmlformats.org/drawingml/2006/picture">
              <pic:pic>
                <pic:nvPicPr>
                  <pic:cNvPr id="3788" name="image122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271">
          <wp:simplePos x="0" y="0"/>
          <wp:positionH relativeFrom="page">
            <wp:posOffset>968997</wp:posOffset>
          </wp:positionH>
          <wp:positionV relativeFrom="page">
            <wp:posOffset>4073456</wp:posOffset>
          </wp:positionV>
          <wp:extent cx="216001" cy="216001"/>
          <wp:effectExtent l="0" t="0" r="0" b="0"/>
          <wp:wrapNone/>
          <wp:docPr id="3789" name="image1143.png" descr=""/>
          <wp:cNvGraphicFramePr>
            <a:graphicFrameLocks noChangeAspect="1"/>
          </wp:cNvGraphicFramePr>
          <a:graphic>
            <a:graphicData uri="http://schemas.openxmlformats.org/drawingml/2006/picture">
              <pic:pic>
                <pic:nvPicPr>
                  <pic:cNvPr id="3790" name="image1143.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6378pt;margin-top:395.542969pt;width:15.35pt;height:10pt;mso-position-horizontal-relative:page;mso-position-vertical-relative:page;z-index:-552160" type="#_x0000_t202" filled="false" stroked="false">
          <v:textbox inset="0,0,0,0">
            <w:txbxContent>
              <w:p>
                <w:pPr>
                  <w:spacing w:line="189" w:lineRule="exact" w:before="0"/>
                  <w:ind w:left="20" w:right="-1" w:firstLine="0"/>
                  <w:jc w:val="left"/>
                  <w:rPr>
                    <w:sz w:val="16"/>
                  </w:rPr>
                </w:pPr>
                <w:r>
                  <w:rPr>
                    <w:color w:val="72797F"/>
                    <w:w w:val="110"/>
                    <w:sz w:val="16"/>
                  </w:rPr>
                  <w:t>292</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474792pt;margin-top:395.527344pt;width:15.35pt;height:10pt;mso-position-horizontal-relative:page;mso-position-vertical-relative:page;z-index:-552136" type="#_x0000_t202" filled="false" stroked="false">
          <v:textbox inset="0,0,0,0">
            <w:txbxContent>
              <w:p>
                <w:pPr>
                  <w:spacing w:line="189" w:lineRule="exact" w:before="0"/>
                  <w:ind w:left="20" w:right="-1" w:firstLine="0"/>
                  <w:jc w:val="left"/>
                  <w:rPr>
                    <w:sz w:val="16"/>
                  </w:rPr>
                </w:pPr>
                <w:r>
                  <w:rPr>
                    <w:color w:val="72797F"/>
                    <w:w w:val="110"/>
                    <w:sz w:val="16"/>
                  </w:rPr>
                  <w:t>293</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7pt;height:10pt;mso-position-horizontal-relative:page;mso-position-vertical-relative:page;z-index:-551968"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294</w:t>
                </w:r>
                <w:r>
                  <w:rPr/>
                  <w:fldChar w:fldCharType="end"/>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511">
          <wp:simplePos x="0" y="0"/>
          <wp:positionH relativeFrom="page">
            <wp:posOffset>611999</wp:posOffset>
          </wp:positionH>
          <wp:positionV relativeFrom="page">
            <wp:posOffset>4490858</wp:posOffset>
          </wp:positionV>
          <wp:extent cx="216001" cy="216001"/>
          <wp:effectExtent l="0" t="0" r="0" b="0"/>
          <wp:wrapNone/>
          <wp:docPr id="3833" name="image1276.png" descr=""/>
          <wp:cNvGraphicFramePr>
            <a:graphicFrameLocks noChangeAspect="1"/>
          </wp:cNvGraphicFramePr>
          <a:graphic>
            <a:graphicData uri="http://schemas.openxmlformats.org/drawingml/2006/picture">
              <pic:pic>
                <pic:nvPicPr>
                  <pic:cNvPr id="3834" name="image1276.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535">
          <wp:simplePos x="0" y="0"/>
          <wp:positionH relativeFrom="page">
            <wp:posOffset>611999</wp:posOffset>
          </wp:positionH>
          <wp:positionV relativeFrom="page">
            <wp:posOffset>4211867</wp:posOffset>
          </wp:positionV>
          <wp:extent cx="216001" cy="216001"/>
          <wp:effectExtent l="0" t="0" r="0" b="0"/>
          <wp:wrapNone/>
          <wp:docPr id="3835" name="image1277.png" descr=""/>
          <wp:cNvGraphicFramePr>
            <a:graphicFrameLocks noChangeAspect="1"/>
          </wp:cNvGraphicFramePr>
          <a:graphic>
            <a:graphicData uri="http://schemas.openxmlformats.org/drawingml/2006/picture">
              <pic:pic>
                <pic:nvPicPr>
                  <pic:cNvPr id="3836" name="image127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559">
          <wp:simplePos x="0" y="0"/>
          <wp:positionH relativeFrom="page">
            <wp:posOffset>612000</wp:posOffset>
          </wp:positionH>
          <wp:positionV relativeFrom="page">
            <wp:posOffset>3932859</wp:posOffset>
          </wp:positionV>
          <wp:extent cx="216001" cy="216001"/>
          <wp:effectExtent l="0" t="0" r="0" b="0"/>
          <wp:wrapNone/>
          <wp:docPr id="3837" name="image1278.png" descr=""/>
          <wp:cNvGraphicFramePr>
            <a:graphicFrameLocks noChangeAspect="1"/>
          </wp:cNvGraphicFramePr>
          <a:graphic>
            <a:graphicData uri="http://schemas.openxmlformats.org/drawingml/2006/picture">
              <pic:pic>
                <pic:nvPicPr>
                  <pic:cNvPr id="3838" name="image127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0.122986pt;margin-top:395.527344pt;width:17.7pt;height:10pt;mso-position-horizontal-relative:page;mso-position-vertical-relative:page;z-index:-551872"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295</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607">
          <wp:simplePos x="0" y="0"/>
          <wp:positionH relativeFrom="page">
            <wp:posOffset>607532</wp:posOffset>
          </wp:positionH>
          <wp:positionV relativeFrom="page">
            <wp:posOffset>4463428</wp:posOffset>
          </wp:positionV>
          <wp:extent cx="216001" cy="216001"/>
          <wp:effectExtent l="0" t="0" r="0" b="0"/>
          <wp:wrapNone/>
          <wp:docPr id="3905" name="image1298.png" descr=""/>
          <wp:cNvGraphicFramePr>
            <a:graphicFrameLocks noChangeAspect="1"/>
          </wp:cNvGraphicFramePr>
          <a:graphic>
            <a:graphicData uri="http://schemas.openxmlformats.org/drawingml/2006/picture">
              <pic:pic>
                <pic:nvPicPr>
                  <pic:cNvPr id="3906" name="image129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631">
          <wp:simplePos x="0" y="0"/>
          <wp:positionH relativeFrom="page">
            <wp:posOffset>607532</wp:posOffset>
          </wp:positionH>
          <wp:positionV relativeFrom="page">
            <wp:posOffset>4189924</wp:posOffset>
          </wp:positionV>
          <wp:extent cx="216001" cy="216001"/>
          <wp:effectExtent l="0" t="0" r="0" b="0"/>
          <wp:wrapNone/>
          <wp:docPr id="3907" name="image1299.png" descr=""/>
          <wp:cNvGraphicFramePr>
            <a:graphicFrameLocks noChangeAspect="1"/>
          </wp:cNvGraphicFramePr>
          <a:graphic>
            <a:graphicData uri="http://schemas.openxmlformats.org/drawingml/2006/picture">
              <pic:pic>
                <pic:nvPicPr>
                  <pic:cNvPr id="3908" name="image129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3655">
          <wp:simplePos x="0" y="0"/>
          <wp:positionH relativeFrom="page">
            <wp:posOffset>607532</wp:posOffset>
          </wp:positionH>
          <wp:positionV relativeFrom="page">
            <wp:posOffset>3916402</wp:posOffset>
          </wp:positionV>
          <wp:extent cx="216001" cy="216001"/>
          <wp:effectExtent l="0" t="0" r="0" b="0"/>
          <wp:wrapNone/>
          <wp:docPr id="3909" name="image1300.png" descr=""/>
          <wp:cNvGraphicFramePr>
            <a:graphicFrameLocks noChangeAspect="1"/>
          </wp:cNvGraphicFramePr>
          <a:graphic>
            <a:graphicData uri="http://schemas.openxmlformats.org/drawingml/2006/picture">
              <pic:pic>
                <pic:nvPicPr>
                  <pic:cNvPr id="3910" name="image130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0.122986pt;margin-top:395.527344pt;width:17.350pt;height:10pt;mso-position-horizontal-relative:page;mso-position-vertical-relative:page;z-index:-55177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297</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175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298</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238312pt;margin-top:395.542969pt;width:15.35pt;height:10pt;mso-position-horizontal-relative:page;mso-position-vertical-relative:page;z-index:-551584" type="#_x0000_t202" filled="false" stroked="false">
          <v:textbox inset="0,0,0,0">
            <w:txbxContent>
              <w:p>
                <w:pPr>
                  <w:spacing w:line="189" w:lineRule="exact" w:before="0"/>
                  <w:ind w:left="20" w:right="-1" w:firstLine="0"/>
                  <w:jc w:val="left"/>
                  <w:rPr>
                    <w:sz w:val="16"/>
                  </w:rPr>
                </w:pPr>
                <w:r>
                  <w:rPr>
                    <w:color w:val="72797F"/>
                    <w:w w:val="110"/>
                    <w:sz w:val="16"/>
                  </w:rPr>
                  <w:t>299</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80499pt;margin-top:395.542969pt;width:15.35pt;height:10pt;mso-position-horizontal-relative:page;mso-position-vertical-relative:page;z-index:-564520" type="#_x0000_t202" filled="false" stroked="false">
          <v:textbox inset="0,0,0,0">
            <w:txbxContent>
              <w:p>
                <w:pPr>
                  <w:spacing w:line="189" w:lineRule="exact" w:before="0"/>
                  <w:ind w:left="20" w:right="-1" w:firstLine="0"/>
                  <w:jc w:val="left"/>
                  <w:rPr>
                    <w:sz w:val="16"/>
                  </w:rPr>
                </w:pPr>
                <w:r>
                  <w:rPr>
                    <w:color w:val="72797F"/>
                    <w:w w:val="110"/>
                    <w:sz w:val="16"/>
                  </w:rPr>
                  <w:t>100</w:t>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378pt;margin-top:395.542969pt;width:15.35pt;height:10pt;mso-position-horizontal-relative:page;mso-position-vertical-relative:page;z-index:-551560" type="#_x0000_t202" filled="false" stroked="false">
          <v:textbox inset="0,0,0,0">
            <w:txbxContent>
              <w:p>
                <w:pPr>
                  <w:spacing w:line="189" w:lineRule="exact" w:before="0"/>
                  <w:ind w:left="20" w:right="-1" w:firstLine="0"/>
                  <w:jc w:val="left"/>
                  <w:rPr>
                    <w:sz w:val="16"/>
                  </w:rPr>
                </w:pPr>
                <w:r>
                  <w:rPr>
                    <w:color w:val="72797F"/>
                    <w:w w:val="110"/>
                    <w:sz w:val="16"/>
                  </w:rPr>
                  <w:t>300</w:t>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411499pt;margin-top:395.542969pt;width:15.35pt;height:10pt;mso-position-horizontal-relative:page;mso-position-vertical-relative:page;z-index:-551536" type="#_x0000_t202" filled="false" stroked="false">
          <v:textbox inset="0,0,0,0">
            <w:txbxContent>
              <w:p>
                <w:pPr>
                  <w:spacing w:line="189" w:lineRule="exact" w:before="0"/>
                  <w:ind w:left="20" w:right="-1" w:firstLine="0"/>
                  <w:jc w:val="left"/>
                  <w:rPr>
                    <w:sz w:val="16"/>
                  </w:rPr>
                </w:pPr>
                <w:r>
                  <w:rPr>
                    <w:color w:val="72797F"/>
                    <w:w w:val="110"/>
                    <w:sz w:val="16"/>
                  </w:rPr>
                  <w:t>301</w:t>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1512" type="#_x0000_t202" filled="false" stroked="false">
          <v:textbox inset="0,0,0,0">
            <w:txbxContent>
              <w:p>
                <w:pPr>
                  <w:spacing w:line="189" w:lineRule="exact" w:before="0"/>
                  <w:ind w:left="40" w:right="0" w:firstLine="0"/>
                  <w:jc w:val="left"/>
                  <w:rPr>
                    <w:sz w:val="16"/>
                  </w:rPr>
                </w:pPr>
                <w:r>
                  <w:rPr>
                    <w:color w:val="72797F"/>
                    <w:w w:val="110"/>
                    <w:sz w:val="16"/>
                  </w:rPr>
                  <w:t>302</w:t>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3967">
          <wp:simplePos x="0" y="0"/>
          <wp:positionH relativeFrom="page">
            <wp:posOffset>614198</wp:posOffset>
          </wp:positionH>
          <wp:positionV relativeFrom="page">
            <wp:posOffset>4629462</wp:posOffset>
          </wp:positionV>
          <wp:extent cx="216001" cy="216001"/>
          <wp:effectExtent l="0" t="0" r="0" b="0"/>
          <wp:wrapNone/>
          <wp:docPr id="4049" name="image1345.png" descr=""/>
          <wp:cNvGraphicFramePr>
            <a:graphicFrameLocks noChangeAspect="1"/>
          </wp:cNvGraphicFramePr>
          <a:graphic>
            <a:graphicData uri="http://schemas.openxmlformats.org/drawingml/2006/picture">
              <pic:pic>
                <pic:nvPicPr>
                  <pic:cNvPr id="4050" name="image1345.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11499pt;margin-top:395.527344pt;width:15.35pt;height:10pt;mso-position-horizontal-relative:page;mso-position-vertical-relative:page;z-index:-551464" type="#_x0000_t202" filled="false" stroked="false">
          <v:textbox inset="0,0,0,0">
            <w:txbxContent>
              <w:p>
                <w:pPr>
                  <w:spacing w:line="189" w:lineRule="exact" w:before="0"/>
                  <w:ind w:left="20" w:right="-1" w:firstLine="0"/>
                  <w:jc w:val="left"/>
                  <w:rPr>
                    <w:sz w:val="16"/>
                  </w:rPr>
                </w:pPr>
                <w:r>
                  <w:rPr>
                    <w:color w:val="72797F"/>
                    <w:w w:val="110"/>
                    <w:sz w:val="16"/>
                  </w:rPr>
                  <w:t>303</w:t>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1440" type="#_x0000_t202" filled="false" stroked="false">
          <v:textbox inset="0,0,0,0">
            <w:txbxContent>
              <w:p>
                <w:pPr>
                  <w:spacing w:line="189" w:lineRule="exact" w:before="0"/>
                  <w:ind w:left="40" w:right="0" w:firstLine="0"/>
                  <w:jc w:val="left"/>
                  <w:rPr>
                    <w:sz w:val="16"/>
                  </w:rPr>
                </w:pPr>
                <w:r>
                  <w:rPr>
                    <w:color w:val="72797F"/>
                    <w:w w:val="110"/>
                    <w:sz w:val="16"/>
                  </w:rPr>
                  <w:t>304</w:t>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039">
          <wp:simplePos x="0" y="0"/>
          <wp:positionH relativeFrom="page">
            <wp:posOffset>611198</wp:posOffset>
          </wp:positionH>
          <wp:positionV relativeFrom="page">
            <wp:posOffset>4626787</wp:posOffset>
          </wp:positionV>
          <wp:extent cx="216001" cy="216001"/>
          <wp:effectExtent l="0" t="0" r="0" b="0"/>
          <wp:wrapNone/>
          <wp:docPr id="4097" name="image622.png" descr=""/>
          <wp:cNvGraphicFramePr>
            <a:graphicFrameLocks noChangeAspect="1"/>
          </wp:cNvGraphicFramePr>
          <a:graphic>
            <a:graphicData uri="http://schemas.openxmlformats.org/drawingml/2006/picture">
              <pic:pic>
                <pic:nvPicPr>
                  <pic:cNvPr id="4098" name="image622.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063">
          <wp:simplePos x="0" y="0"/>
          <wp:positionH relativeFrom="page">
            <wp:posOffset>611198</wp:posOffset>
          </wp:positionH>
          <wp:positionV relativeFrom="page">
            <wp:posOffset>4345392</wp:posOffset>
          </wp:positionV>
          <wp:extent cx="216001" cy="216001"/>
          <wp:effectExtent l="0" t="0" r="0" b="0"/>
          <wp:wrapNone/>
          <wp:docPr id="4099" name="image1366.png" descr=""/>
          <wp:cNvGraphicFramePr>
            <a:graphicFrameLocks noChangeAspect="1"/>
          </wp:cNvGraphicFramePr>
          <a:graphic>
            <a:graphicData uri="http://schemas.openxmlformats.org/drawingml/2006/picture">
              <pic:pic>
                <pic:nvPicPr>
                  <pic:cNvPr id="4100" name="image136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087">
          <wp:simplePos x="0" y="0"/>
          <wp:positionH relativeFrom="page">
            <wp:posOffset>611200</wp:posOffset>
          </wp:positionH>
          <wp:positionV relativeFrom="page">
            <wp:posOffset>4063979</wp:posOffset>
          </wp:positionV>
          <wp:extent cx="216001" cy="216001"/>
          <wp:effectExtent l="0" t="0" r="0" b="0"/>
          <wp:wrapNone/>
          <wp:docPr id="4101" name="image1367.png" descr=""/>
          <wp:cNvGraphicFramePr>
            <a:graphicFrameLocks noChangeAspect="1"/>
          </wp:cNvGraphicFramePr>
          <a:graphic>
            <a:graphicData uri="http://schemas.openxmlformats.org/drawingml/2006/picture">
              <pic:pic>
                <pic:nvPicPr>
                  <pic:cNvPr id="4102" name="image136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175293pt;margin-top:395.527344pt;width:15.35pt;height:10pt;mso-position-horizontal-relative:page;mso-position-vertical-relative:page;z-index:-551344" type="#_x0000_t202" filled="false" stroked="false">
          <v:textbox inset="0,0,0,0">
            <w:txbxContent>
              <w:p>
                <w:pPr>
                  <w:spacing w:line="189" w:lineRule="exact" w:before="0"/>
                  <w:ind w:left="20" w:right="-1" w:firstLine="0"/>
                  <w:jc w:val="left"/>
                  <w:rPr>
                    <w:sz w:val="16"/>
                  </w:rPr>
                </w:pPr>
                <w:r>
                  <w:rPr>
                    <w:color w:val="72797F"/>
                    <w:w w:val="110"/>
                    <w:sz w:val="16"/>
                  </w:rPr>
                  <w:t>305</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135">
          <wp:simplePos x="0" y="0"/>
          <wp:positionH relativeFrom="page">
            <wp:posOffset>968997</wp:posOffset>
          </wp:positionH>
          <wp:positionV relativeFrom="page">
            <wp:posOffset>4494283</wp:posOffset>
          </wp:positionV>
          <wp:extent cx="216001" cy="216001"/>
          <wp:effectExtent l="0" t="0" r="0" b="0"/>
          <wp:wrapNone/>
          <wp:docPr id="4103" name="image1368.png" descr=""/>
          <wp:cNvGraphicFramePr>
            <a:graphicFrameLocks noChangeAspect="1"/>
          </wp:cNvGraphicFramePr>
          <a:graphic>
            <a:graphicData uri="http://schemas.openxmlformats.org/drawingml/2006/picture">
              <pic:pic>
                <pic:nvPicPr>
                  <pic:cNvPr id="4104" name="image136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6378pt;margin-top:395.527344pt;width:15.35pt;height:10pt;mso-position-horizontal-relative:page;mso-position-vertical-relative:page;z-index:-551296" type="#_x0000_t202" filled="false" stroked="false">
          <v:textbox inset="0,0,0,0">
            <w:txbxContent>
              <w:p>
                <w:pPr>
                  <w:spacing w:line="189" w:lineRule="exact" w:before="0"/>
                  <w:ind w:left="20" w:right="-1" w:firstLine="0"/>
                  <w:jc w:val="left"/>
                  <w:rPr>
                    <w:sz w:val="16"/>
                  </w:rPr>
                </w:pPr>
                <w:r>
                  <w:rPr>
                    <w:color w:val="72797F"/>
                    <w:w w:val="110"/>
                    <w:sz w:val="16"/>
                  </w:rPr>
                  <w:t>306</w:t>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11499pt;margin-top:395.527344pt;width:17.45pt;height:10.050pt;mso-position-horizontal-relative:page;mso-position-vertical-relative:page;z-index:-55127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307</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207">
          <wp:simplePos x="0" y="0"/>
          <wp:positionH relativeFrom="page">
            <wp:posOffset>968997</wp:posOffset>
          </wp:positionH>
          <wp:positionV relativeFrom="page">
            <wp:posOffset>4494283</wp:posOffset>
          </wp:positionV>
          <wp:extent cx="216001" cy="216001"/>
          <wp:effectExtent l="0" t="0" r="0" b="0"/>
          <wp:wrapNone/>
          <wp:docPr id="4145" name="image1368.png" descr=""/>
          <wp:cNvGraphicFramePr>
            <a:graphicFrameLocks noChangeAspect="1"/>
          </wp:cNvGraphicFramePr>
          <a:graphic>
            <a:graphicData uri="http://schemas.openxmlformats.org/drawingml/2006/picture">
              <pic:pic>
                <pic:nvPicPr>
                  <pic:cNvPr id="4146" name="image136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231">
          <wp:simplePos x="0" y="0"/>
          <wp:positionH relativeFrom="page">
            <wp:posOffset>968997</wp:posOffset>
          </wp:positionH>
          <wp:positionV relativeFrom="page">
            <wp:posOffset>4214607</wp:posOffset>
          </wp:positionV>
          <wp:extent cx="216001" cy="216001"/>
          <wp:effectExtent l="0" t="0" r="0" b="0"/>
          <wp:wrapNone/>
          <wp:docPr id="4147" name="image1366.png" descr=""/>
          <wp:cNvGraphicFramePr>
            <a:graphicFrameLocks noChangeAspect="1"/>
          </wp:cNvGraphicFramePr>
          <a:graphic>
            <a:graphicData uri="http://schemas.openxmlformats.org/drawingml/2006/picture">
              <pic:pic>
                <pic:nvPicPr>
                  <pic:cNvPr id="4148" name="image136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255">
          <wp:simplePos x="0" y="0"/>
          <wp:positionH relativeFrom="page">
            <wp:posOffset>968997</wp:posOffset>
          </wp:positionH>
          <wp:positionV relativeFrom="page">
            <wp:posOffset>3934915</wp:posOffset>
          </wp:positionV>
          <wp:extent cx="216001" cy="216001"/>
          <wp:effectExtent l="0" t="0" r="0" b="0"/>
          <wp:wrapNone/>
          <wp:docPr id="4149" name="image1381.png" descr=""/>
          <wp:cNvGraphicFramePr>
            <a:graphicFrameLocks noChangeAspect="1"/>
          </wp:cNvGraphicFramePr>
          <a:graphic>
            <a:graphicData uri="http://schemas.openxmlformats.org/drawingml/2006/picture">
              <pic:pic>
                <pic:nvPicPr>
                  <pic:cNvPr id="4150" name="image1381.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8pt;margin-top:395.527344pt;width:17.350pt;height:10.050pt;mso-position-horizontal-relative:page;mso-position-vertical-relative:page;z-index:-55117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308</w:t>
                </w:r>
                <w:r>
                  <w:rPr/>
                  <w:fldChar w:fldCharType="end"/>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27344pt;width:18pt;height:10.050pt;mso-position-horizontal-relative:page;mso-position-vertical-relative:page;z-index:-551152" type="#_x0000_t202" filled="false" stroked="false">
          <v:textbox inset="0,0,0,0">
            <w:txbxContent>
              <w:p>
                <w:pPr>
                  <w:spacing w:line="189" w:lineRule="exact" w:before="0"/>
                  <w:ind w:left="42" w:right="0" w:firstLine="0"/>
                  <w:jc w:val="left"/>
                  <w:rPr>
                    <w:sz w:val="16"/>
                  </w:rPr>
                </w:pPr>
                <w:r>
                  <w:rPr/>
                  <w:fldChar w:fldCharType="begin"/>
                </w:r>
                <w:r>
                  <w:rPr>
                    <w:color w:val="72797F"/>
                    <w:w w:val="110"/>
                    <w:sz w:val="16"/>
                  </w:rPr>
                  <w:instrText> PAGE </w:instrText>
                </w:r>
                <w:r>
                  <w:rPr/>
                  <w:fldChar w:fldCharType="separate"/>
                </w:r>
                <w:r>
                  <w:rPr/>
                  <w:t>312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580994pt;margin-top:395.539063pt;width:15.35pt;height:10pt;mso-position-horizontal-relative:page;mso-position-vertical-relative:page;z-index:-564496" type="#_x0000_t202" filled="false" stroked="false">
          <v:textbox inset="0,0,0,0">
            <w:txbxContent>
              <w:p>
                <w:pPr>
                  <w:spacing w:line="189" w:lineRule="exact" w:before="0"/>
                  <w:ind w:left="20" w:right="-1" w:firstLine="0"/>
                  <w:jc w:val="left"/>
                  <w:rPr>
                    <w:sz w:val="16"/>
                  </w:rPr>
                </w:pPr>
                <w:r>
                  <w:rPr>
                    <w:color w:val="72797F"/>
                    <w:w w:val="110"/>
                    <w:sz w:val="16"/>
                  </w:rPr>
                  <w:t>101</w:t>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11499pt;margin-top:395.527344pt;width:17.350pt;height:10pt;mso-position-horizontal-relative:page;mso-position-vertical-relative:page;z-index:-55112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313</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5110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317</w:t>
                </w:r>
                <w:r>
                  <w:rPr/>
                  <w:fldChar w:fldCharType="end"/>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5108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318</w:t>
                </w:r>
                <w:r>
                  <w:rPr/>
                  <w:fldChar w:fldCharType="end"/>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687">
          <wp:simplePos x="0" y="0"/>
          <wp:positionH relativeFrom="page">
            <wp:posOffset>615002</wp:posOffset>
          </wp:positionH>
          <wp:positionV relativeFrom="page">
            <wp:posOffset>4770056</wp:posOffset>
          </wp:positionV>
          <wp:extent cx="216001" cy="216001"/>
          <wp:effectExtent l="0" t="0" r="0" b="0"/>
          <wp:wrapNone/>
          <wp:docPr id="4469" name="image1491.png" descr=""/>
          <wp:cNvGraphicFramePr>
            <a:graphicFrameLocks noChangeAspect="1"/>
          </wp:cNvGraphicFramePr>
          <a:graphic>
            <a:graphicData uri="http://schemas.openxmlformats.org/drawingml/2006/picture">
              <pic:pic>
                <pic:nvPicPr>
                  <pic:cNvPr id="4470" name="image149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42969pt;width:15.35pt;height:10pt;mso-position-horizontal-relative:page;mso-position-vertical-relative:page;z-index:-550744" type="#_x0000_t202" filled="false" stroked="false">
          <v:textbox inset="0,0,0,0">
            <w:txbxContent>
              <w:p>
                <w:pPr>
                  <w:spacing w:line="189" w:lineRule="exact" w:before="0"/>
                  <w:ind w:left="20" w:right="-1" w:firstLine="0"/>
                  <w:jc w:val="left"/>
                  <w:rPr>
                    <w:sz w:val="16"/>
                  </w:rPr>
                </w:pPr>
                <w:r>
                  <w:rPr>
                    <w:color w:val="72797F"/>
                    <w:w w:val="110"/>
                    <w:sz w:val="16"/>
                  </w:rPr>
                  <w:t>321</w:t>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pt;margin-top:395.527344pt;width:17.350pt;height:10pt;mso-position-horizontal-relative:page;mso-position-vertical-relative:page;z-index:-550720" type="#_x0000_t202" filled="false" stroked="false">
          <v:textbox inset="0,0,0,0">
            <w:txbxContent>
              <w:p>
                <w:pPr>
                  <w:spacing w:line="189" w:lineRule="exact" w:before="0"/>
                  <w:ind w:left="40" w:right="0" w:firstLine="0"/>
                  <w:jc w:val="left"/>
                  <w:rPr>
                    <w:sz w:val="16"/>
                  </w:rPr>
                </w:pPr>
                <w:r>
                  <w:rPr>
                    <w:color w:val="72797F"/>
                    <w:w w:val="110"/>
                    <w:sz w:val="16"/>
                  </w:rPr>
                  <w:t>322</w:t>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759">
          <wp:simplePos x="0" y="0"/>
          <wp:positionH relativeFrom="page">
            <wp:posOffset>615002</wp:posOffset>
          </wp:positionH>
          <wp:positionV relativeFrom="page">
            <wp:posOffset>4769858</wp:posOffset>
          </wp:positionV>
          <wp:extent cx="216001" cy="216001"/>
          <wp:effectExtent l="0" t="0" r="0" b="0"/>
          <wp:wrapNone/>
          <wp:docPr id="4517" name="image1491.png" descr=""/>
          <wp:cNvGraphicFramePr>
            <a:graphicFrameLocks noChangeAspect="1"/>
          </wp:cNvGraphicFramePr>
          <a:graphic>
            <a:graphicData uri="http://schemas.openxmlformats.org/drawingml/2006/picture">
              <pic:pic>
                <pic:nvPicPr>
                  <pic:cNvPr id="4518" name="image149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783">
          <wp:simplePos x="0" y="0"/>
          <wp:positionH relativeFrom="page">
            <wp:posOffset>615002</wp:posOffset>
          </wp:positionH>
          <wp:positionV relativeFrom="page">
            <wp:posOffset>4492892</wp:posOffset>
          </wp:positionV>
          <wp:extent cx="216001" cy="216001"/>
          <wp:effectExtent l="0" t="0" r="0" b="0"/>
          <wp:wrapNone/>
          <wp:docPr id="4519" name="image1500.png" descr=""/>
          <wp:cNvGraphicFramePr>
            <a:graphicFrameLocks noChangeAspect="1"/>
          </wp:cNvGraphicFramePr>
          <a:graphic>
            <a:graphicData uri="http://schemas.openxmlformats.org/drawingml/2006/picture">
              <pic:pic>
                <pic:nvPicPr>
                  <pic:cNvPr id="4520" name="image150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807">
          <wp:simplePos x="0" y="0"/>
          <wp:positionH relativeFrom="page">
            <wp:posOffset>615001</wp:posOffset>
          </wp:positionH>
          <wp:positionV relativeFrom="page">
            <wp:posOffset>4215910</wp:posOffset>
          </wp:positionV>
          <wp:extent cx="216001" cy="216001"/>
          <wp:effectExtent l="0" t="0" r="0" b="0"/>
          <wp:wrapNone/>
          <wp:docPr id="4521" name="image1499.png" descr=""/>
          <wp:cNvGraphicFramePr>
            <a:graphicFrameLocks noChangeAspect="1"/>
          </wp:cNvGraphicFramePr>
          <a:graphic>
            <a:graphicData uri="http://schemas.openxmlformats.org/drawingml/2006/picture">
              <pic:pic>
                <pic:nvPicPr>
                  <pic:cNvPr id="4522" name="image1499.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831">
          <wp:simplePos x="0" y="0"/>
          <wp:positionH relativeFrom="page">
            <wp:posOffset>615002</wp:posOffset>
          </wp:positionH>
          <wp:positionV relativeFrom="page">
            <wp:posOffset>3842861</wp:posOffset>
          </wp:positionV>
          <wp:extent cx="216001" cy="216014"/>
          <wp:effectExtent l="0" t="0" r="0" b="0"/>
          <wp:wrapNone/>
          <wp:docPr id="4523" name="image1510.png" descr=""/>
          <wp:cNvGraphicFramePr>
            <a:graphicFrameLocks noChangeAspect="1"/>
          </wp:cNvGraphicFramePr>
          <a:graphic>
            <a:graphicData uri="http://schemas.openxmlformats.org/drawingml/2006/picture">
              <pic:pic>
                <pic:nvPicPr>
                  <pic:cNvPr id="4524" name="image1510.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0.002502pt;margin-top:395.527344pt;width:17.850pt;height:10pt;mso-position-horizontal-relative:page;mso-position-vertical-relative:page;z-index:-550600" type="#_x0000_t202" filled="false" stroked="false">
          <v:textbox inset="0,0,0,0">
            <w:txbxContent>
              <w:p>
                <w:pPr>
                  <w:spacing w:line="189" w:lineRule="exact" w:before="0"/>
                  <w:ind w:left="49" w:right="0" w:firstLine="0"/>
                  <w:jc w:val="left"/>
                  <w:rPr>
                    <w:sz w:val="16"/>
                  </w:rPr>
                </w:pPr>
                <w:r>
                  <w:rPr/>
                  <w:fldChar w:fldCharType="begin"/>
                </w:r>
                <w:r>
                  <w:rPr>
                    <w:color w:val="72797F"/>
                    <w:w w:val="110"/>
                    <w:sz w:val="16"/>
                  </w:rPr>
                  <w:instrText> PAGE </w:instrText>
                </w:r>
                <w:r>
                  <w:rPr/>
                  <w:fldChar w:fldCharType="separate"/>
                </w:r>
                <w:r>
                  <w:rPr/>
                  <w:t>323</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pt;margin-top:395.527344pt;width:17.350pt;height:10pt;mso-position-horizontal-relative:page;mso-position-vertical-relative:page;z-index:-55057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324</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4903">
          <wp:simplePos x="0" y="0"/>
          <wp:positionH relativeFrom="page">
            <wp:posOffset>611999</wp:posOffset>
          </wp:positionH>
          <wp:positionV relativeFrom="page">
            <wp:posOffset>4769858</wp:posOffset>
          </wp:positionV>
          <wp:extent cx="216001" cy="216001"/>
          <wp:effectExtent l="0" t="0" r="0" b="0"/>
          <wp:wrapNone/>
          <wp:docPr id="4605" name="image1491.png" descr=""/>
          <wp:cNvGraphicFramePr>
            <a:graphicFrameLocks noChangeAspect="1"/>
          </wp:cNvGraphicFramePr>
          <a:graphic>
            <a:graphicData uri="http://schemas.openxmlformats.org/drawingml/2006/picture">
              <pic:pic>
                <pic:nvPicPr>
                  <pic:cNvPr id="4606" name="image149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927">
          <wp:simplePos x="0" y="0"/>
          <wp:positionH relativeFrom="page">
            <wp:posOffset>611999</wp:posOffset>
          </wp:positionH>
          <wp:positionV relativeFrom="page">
            <wp:posOffset>4492892</wp:posOffset>
          </wp:positionV>
          <wp:extent cx="216001" cy="216001"/>
          <wp:effectExtent l="0" t="0" r="0" b="0"/>
          <wp:wrapNone/>
          <wp:docPr id="4607" name="image1537.png" descr=""/>
          <wp:cNvGraphicFramePr>
            <a:graphicFrameLocks noChangeAspect="1"/>
          </wp:cNvGraphicFramePr>
          <a:graphic>
            <a:graphicData uri="http://schemas.openxmlformats.org/drawingml/2006/picture">
              <pic:pic>
                <pic:nvPicPr>
                  <pic:cNvPr id="4608" name="image153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4951">
          <wp:simplePos x="0" y="0"/>
          <wp:positionH relativeFrom="page">
            <wp:posOffset>612000</wp:posOffset>
          </wp:positionH>
          <wp:positionV relativeFrom="page">
            <wp:posOffset>4215910</wp:posOffset>
          </wp:positionV>
          <wp:extent cx="216001" cy="216001"/>
          <wp:effectExtent l="0" t="0" r="0" b="0"/>
          <wp:wrapNone/>
          <wp:docPr id="4609" name="image1499.png" descr=""/>
          <wp:cNvGraphicFramePr>
            <a:graphicFrameLocks noChangeAspect="1"/>
          </wp:cNvGraphicFramePr>
          <a:graphic>
            <a:graphicData uri="http://schemas.openxmlformats.org/drawingml/2006/picture">
              <pic:pic>
                <pic:nvPicPr>
                  <pic:cNvPr id="4610" name="image149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50480" type="#_x0000_t202" filled="false" stroked="false">
          <v:textbox inset="0,0,0,0">
            <w:txbxContent>
              <w:p>
                <w:pPr>
                  <w:spacing w:line="189" w:lineRule="exact" w:before="0"/>
                  <w:ind w:left="20" w:right="-1" w:firstLine="0"/>
                  <w:jc w:val="left"/>
                  <w:rPr>
                    <w:sz w:val="16"/>
                  </w:rPr>
                </w:pPr>
                <w:r>
                  <w:rPr>
                    <w:color w:val="72797F"/>
                    <w:w w:val="110"/>
                    <w:sz w:val="16"/>
                  </w:rPr>
                  <w:t>327</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pt;margin-top:395.527344pt;width:17.350pt;height:10pt;mso-position-horizontal-relative:page;mso-position-vertical-relative:page;z-index:-550456" type="#_x0000_t202" filled="false" stroked="false">
          <v:textbox inset="0,0,0,0">
            <w:txbxContent>
              <w:p>
                <w:pPr>
                  <w:spacing w:line="189" w:lineRule="exact" w:before="0"/>
                  <w:ind w:left="40" w:right="0" w:firstLine="0"/>
                  <w:jc w:val="left"/>
                  <w:rPr>
                    <w:sz w:val="16"/>
                  </w:rPr>
                </w:pPr>
                <w:r>
                  <w:rPr>
                    <w:color w:val="72797F"/>
                    <w:w w:val="110"/>
                    <w:sz w:val="16"/>
                  </w:rPr>
                  <w:t>328</w:t>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42969pt;width:17.350pt;height:10pt;mso-position-horizontal-relative:page;mso-position-vertical-relative:page;z-index:-55028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329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29.2045pt;margin-top:395.53714pt;width:12.95pt;height:10.050pt;mso-position-horizontal-relative:page;mso-position-vertical-relative:page;z-index:-56591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24</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80499pt;margin-top:395.539063pt;width:15.35pt;height:10pt;mso-position-horizontal-relative:page;mso-position-vertical-relative:page;z-index:-564472" type="#_x0000_t202" filled="false" stroked="false">
          <v:textbox inset="0,0,0,0">
            <w:txbxContent>
              <w:p>
                <w:pPr>
                  <w:spacing w:line="189" w:lineRule="exact" w:before="0"/>
                  <w:ind w:left="20" w:right="-1" w:firstLine="0"/>
                  <w:jc w:val="left"/>
                  <w:rPr>
                    <w:sz w:val="16"/>
                  </w:rPr>
                </w:pPr>
                <w:r>
                  <w:rPr>
                    <w:color w:val="72797F"/>
                    <w:w w:val="110"/>
                    <w:sz w:val="16"/>
                  </w:rPr>
                  <w:t>102</w:t>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42969pt;width:17.350pt;height:10pt;mso-position-horizontal-relative:page;mso-position-vertical-relative:page;z-index:-5502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330</w:t>
                </w:r>
                <w:r>
                  <w:rPr/>
                  <w:fldChar w:fldCharType="end"/>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359">
          <wp:simplePos x="0" y="0"/>
          <wp:positionH relativeFrom="page">
            <wp:posOffset>615002</wp:posOffset>
          </wp:positionH>
          <wp:positionV relativeFrom="page">
            <wp:posOffset>4766117</wp:posOffset>
          </wp:positionV>
          <wp:extent cx="216001" cy="216001"/>
          <wp:effectExtent l="0" t="0" r="0" b="0"/>
          <wp:wrapNone/>
          <wp:docPr id="4701" name="image1491.png" descr=""/>
          <wp:cNvGraphicFramePr>
            <a:graphicFrameLocks noChangeAspect="1"/>
          </wp:cNvGraphicFramePr>
          <a:graphic>
            <a:graphicData uri="http://schemas.openxmlformats.org/drawingml/2006/picture">
              <pic:pic>
                <pic:nvPicPr>
                  <pic:cNvPr id="4702" name="image149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42969pt;width:15.35pt;height:10pt;mso-position-horizontal-relative:page;mso-position-vertical-relative:page;z-index:-550072" type="#_x0000_t202" filled="false" stroked="false">
          <v:textbox inset="0,0,0,0">
            <w:txbxContent>
              <w:p>
                <w:pPr>
                  <w:spacing w:line="189" w:lineRule="exact" w:before="0"/>
                  <w:ind w:left="20" w:right="-1" w:firstLine="0"/>
                  <w:jc w:val="left"/>
                  <w:rPr>
                    <w:sz w:val="16"/>
                  </w:rPr>
                </w:pPr>
                <w:r>
                  <w:rPr>
                    <w:color w:val="72797F"/>
                    <w:w w:val="110"/>
                    <w:sz w:val="16"/>
                  </w:rPr>
                  <w:t>331</w:t>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407">
          <wp:simplePos x="0" y="0"/>
          <wp:positionH relativeFrom="page">
            <wp:posOffset>974998</wp:posOffset>
          </wp:positionH>
          <wp:positionV relativeFrom="page">
            <wp:posOffset>4778857</wp:posOffset>
          </wp:positionV>
          <wp:extent cx="216001" cy="216001"/>
          <wp:effectExtent l="0" t="0" r="0" b="0"/>
          <wp:wrapNone/>
          <wp:docPr id="4703" name="image1261.png" descr=""/>
          <wp:cNvGraphicFramePr>
            <a:graphicFrameLocks noChangeAspect="1"/>
          </wp:cNvGraphicFramePr>
          <a:graphic>
            <a:graphicData uri="http://schemas.openxmlformats.org/drawingml/2006/picture">
              <pic:pic>
                <pic:nvPicPr>
                  <pic:cNvPr id="4704" name="image126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1103pt;margin-top:395.527344pt;width:15.35pt;height:10pt;mso-position-horizontal-relative:page;mso-position-vertical-relative:page;z-index:-550024" type="#_x0000_t202" filled="false" stroked="false">
          <v:textbox inset="0,0,0,0">
            <w:txbxContent>
              <w:p>
                <w:pPr>
                  <w:spacing w:line="189" w:lineRule="exact" w:before="0"/>
                  <w:ind w:left="20" w:right="-1" w:firstLine="0"/>
                  <w:jc w:val="left"/>
                  <w:rPr>
                    <w:sz w:val="16"/>
                  </w:rPr>
                </w:pPr>
                <w:r>
                  <w:rPr>
                    <w:color w:val="72797F"/>
                    <w:w w:val="110"/>
                    <w:sz w:val="16"/>
                  </w:rPr>
                  <w:t>332</w:t>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455">
          <wp:simplePos x="0" y="0"/>
          <wp:positionH relativeFrom="page">
            <wp:posOffset>611999</wp:posOffset>
          </wp:positionH>
          <wp:positionV relativeFrom="page">
            <wp:posOffset>4778857</wp:posOffset>
          </wp:positionV>
          <wp:extent cx="216001" cy="216001"/>
          <wp:effectExtent l="0" t="0" r="0" b="0"/>
          <wp:wrapNone/>
          <wp:docPr id="4749" name="image1491.png" descr=""/>
          <wp:cNvGraphicFramePr>
            <a:graphicFrameLocks noChangeAspect="1"/>
          </wp:cNvGraphicFramePr>
          <a:graphic>
            <a:graphicData uri="http://schemas.openxmlformats.org/drawingml/2006/picture">
              <pic:pic>
                <pic:nvPicPr>
                  <pic:cNvPr id="4750" name="image149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479">
          <wp:simplePos x="0" y="0"/>
          <wp:positionH relativeFrom="page">
            <wp:posOffset>611999</wp:posOffset>
          </wp:positionH>
          <wp:positionV relativeFrom="page">
            <wp:posOffset>4499642</wp:posOffset>
          </wp:positionV>
          <wp:extent cx="216001" cy="216001"/>
          <wp:effectExtent l="0" t="0" r="0" b="0"/>
          <wp:wrapNone/>
          <wp:docPr id="4751" name="image1581.png" descr=""/>
          <wp:cNvGraphicFramePr>
            <a:graphicFrameLocks noChangeAspect="1"/>
          </wp:cNvGraphicFramePr>
          <a:graphic>
            <a:graphicData uri="http://schemas.openxmlformats.org/drawingml/2006/picture">
              <pic:pic>
                <pic:nvPicPr>
                  <pic:cNvPr id="4752" name="image158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503">
          <wp:simplePos x="0" y="0"/>
          <wp:positionH relativeFrom="page">
            <wp:posOffset>612000</wp:posOffset>
          </wp:positionH>
          <wp:positionV relativeFrom="page">
            <wp:posOffset>4220410</wp:posOffset>
          </wp:positionV>
          <wp:extent cx="216001" cy="216001"/>
          <wp:effectExtent l="0" t="0" r="0" b="0"/>
          <wp:wrapNone/>
          <wp:docPr id="4753" name="image1499.png" descr=""/>
          <wp:cNvGraphicFramePr>
            <a:graphicFrameLocks noChangeAspect="1"/>
          </wp:cNvGraphicFramePr>
          <a:graphic>
            <a:graphicData uri="http://schemas.openxmlformats.org/drawingml/2006/picture">
              <pic:pic>
                <pic:nvPicPr>
                  <pic:cNvPr id="4754" name="image1499.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527">
          <wp:simplePos x="0" y="0"/>
          <wp:positionH relativeFrom="page">
            <wp:posOffset>612000</wp:posOffset>
          </wp:positionH>
          <wp:positionV relativeFrom="page">
            <wp:posOffset>3842861</wp:posOffset>
          </wp:positionV>
          <wp:extent cx="216001" cy="216014"/>
          <wp:effectExtent l="0" t="0" r="0" b="0"/>
          <wp:wrapNone/>
          <wp:docPr id="4755" name="image1582.png" descr=""/>
          <wp:cNvGraphicFramePr>
            <a:graphicFrameLocks noChangeAspect="1"/>
          </wp:cNvGraphicFramePr>
          <a:graphic>
            <a:graphicData uri="http://schemas.openxmlformats.org/drawingml/2006/picture">
              <pic:pic>
                <pic:nvPicPr>
                  <pic:cNvPr id="4756" name="image1582.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1.238312pt;margin-top:395.527344pt;width:15.35pt;height:10pt;mso-position-horizontal-relative:page;mso-position-vertical-relative:page;z-index:-549904" type="#_x0000_t202" filled="false" stroked="false">
          <v:textbox inset="0,0,0,0">
            <w:txbxContent>
              <w:p>
                <w:pPr>
                  <w:spacing w:line="189" w:lineRule="exact" w:before="0"/>
                  <w:ind w:left="20" w:right="-1" w:firstLine="0"/>
                  <w:jc w:val="left"/>
                  <w:rPr>
                    <w:sz w:val="16"/>
                  </w:rPr>
                </w:pPr>
                <w:r>
                  <w:rPr>
                    <w:color w:val="72797F"/>
                    <w:w w:val="110"/>
                    <w:sz w:val="16"/>
                  </w:rPr>
                  <w:t>333</w:t>
                </w:r>
              </w:p>
            </w:txbxContent>
          </v:textbox>
          <w10:wrap type="none"/>
        </v:shape>
      </w:pict>
    </w: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575">
          <wp:simplePos x="0" y="0"/>
          <wp:positionH relativeFrom="page">
            <wp:posOffset>962997</wp:posOffset>
          </wp:positionH>
          <wp:positionV relativeFrom="page">
            <wp:posOffset>4778857</wp:posOffset>
          </wp:positionV>
          <wp:extent cx="216001" cy="216001"/>
          <wp:effectExtent l="0" t="0" r="0" b="0"/>
          <wp:wrapNone/>
          <wp:docPr id="4757" name="image1470.png" descr=""/>
          <wp:cNvGraphicFramePr>
            <a:graphicFrameLocks noChangeAspect="1"/>
          </wp:cNvGraphicFramePr>
          <a:graphic>
            <a:graphicData uri="http://schemas.openxmlformats.org/drawingml/2006/picture">
              <pic:pic>
                <pic:nvPicPr>
                  <pic:cNvPr id="4758" name="image147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599">
          <wp:simplePos x="0" y="0"/>
          <wp:positionH relativeFrom="page">
            <wp:posOffset>962997</wp:posOffset>
          </wp:positionH>
          <wp:positionV relativeFrom="page">
            <wp:posOffset>4499642</wp:posOffset>
          </wp:positionV>
          <wp:extent cx="216001" cy="216001"/>
          <wp:effectExtent l="0" t="0" r="0" b="0"/>
          <wp:wrapNone/>
          <wp:docPr id="4759" name="image1583.png" descr=""/>
          <wp:cNvGraphicFramePr>
            <a:graphicFrameLocks noChangeAspect="1"/>
          </wp:cNvGraphicFramePr>
          <a:graphic>
            <a:graphicData uri="http://schemas.openxmlformats.org/drawingml/2006/picture">
              <pic:pic>
                <pic:nvPicPr>
                  <pic:cNvPr id="4760" name="image1583.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623">
          <wp:simplePos x="0" y="0"/>
          <wp:positionH relativeFrom="page">
            <wp:posOffset>962999</wp:posOffset>
          </wp:positionH>
          <wp:positionV relativeFrom="page">
            <wp:posOffset>4220410</wp:posOffset>
          </wp:positionV>
          <wp:extent cx="216001" cy="216001"/>
          <wp:effectExtent l="0" t="0" r="0" b="0"/>
          <wp:wrapNone/>
          <wp:docPr id="4761" name="image1584.png" descr=""/>
          <wp:cNvGraphicFramePr>
            <a:graphicFrameLocks noChangeAspect="1"/>
          </wp:cNvGraphicFramePr>
          <a:graphic>
            <a:graphicData uri="http://schemas.openxmlformats.org/drawingml/2006/picture">
              <pic:pic>
                <pic:nvPicPr>
                  <pic:cNvPr id="4762" name="image1584.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647">
          <wp:simplePos x="0" y="0"/>
          <wp:positionH relativeFrom="page">
            <wp:posOffset>962999</wp:posOffset>
          </wp:positionH>
          <wp:positionV relativeFrom="page">
            <wp:posOffset>3851861</wp:posOffset>
          </wp:positionV>
          <wp:extent cx="216001" cy="216014"/>
          <wp:effectExtent l="0" t="0" r="0" b="0"/>
          <wp:wrapNone/>
          <wp:docPr id="4763" name="image1585.png" descr=""/>
          <wp:cNvGraphicFramePr>
            <a:graphicFrameLocks noChangeAspect="1"/>
          </wp:cNvGraphicFramePr>
          <a:graphic>
            <a:graphicData uri="http://schemas.openxmlformats.org/drawingml/2006/picture">
              <pic:pic>
                <pic:nvPicPr>
                  <pic:cNvPr id="4764" name="image1585.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6.637699pt;margin-top:395.527344pt;width:15.35pt;height:10pt;mso-position-horizontal-relative:page;mso-position-vertical-relative:page;z-index:-549784" type="#_x0000_t202" filled="false" stroked="false">
          <v:textbox inset="0,0,0,0">
            <w:txbxContent>
              <w:p>
                <w:pPr>
                  <w:spacing w:line="189" w:lineRule="exact" w:before="0"/>
                  <w:ind w:left="20" w:right="-1" w:firstLine="0"/>
                  <w:jc w:val="left"/>
                  <w:rPr>
                    <w:sz w:val="16"/>
                  </w:rPr>
                </w:pPr>
                <w:r>
                  <w:rPr>
                    <w:color w:val="72797F"/>
                    <w:w w:val="110"/>
                    <w:sz w:val="16"/>
                  </w:rPr>
                  <w:t>334</w:t>
                </w:r>
              </w:p>
            </w:txbxContent>
          </v:textbox>
          <w10:wrap type="none"/>
        </v:shape>
      </w:pict>
    </w: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695">
          <wp:simplePos x="0" y="0"/>
          <wp:positionH relativeFrom="page">
            <wp:posOffset>609005</wp:posOffset>
          </wp:positionH>
          <wp:positionV relativeFrom="page">
            <wp:posOffset>4630920</wp:posOffset>
          </wp:positionV>
          <wp:extent cx="216001" cy="216001"/>
          <wp:effectExtent l="0" t="0" r="0" b="0"/>
          <wp:wrapNone/>
          <wp:docPr id="4797" name="image1491.png" descr=""/>
          <wp:cNvGraphicFramePr>
            <a:graphicFrameLocks noChangeAspect="1"/>
          </wp:cNvGraphicFramePr>
          <a:graphic>
            <a:graphicData uri="http://schemas.openxmlformats.org/drawingml/2006/picture">
              <pic:pic>
                <pic:nvPicPr>
                  <pic:cNvPr id="4798" name="image149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002502pt;margin-top:395.527344pt;width:15.35pt;height:10pt;mso-position-horizontal-relative:page;mso-position-vertical-relative:page;z-index:-549736" type="#_x0000_t202" filled="false" stroked="false">
          <v:textbox inset="0,0,0,0">
            <w:txbxContent>
              <w:p>
                <w:pPr>
                  <w:spacing w:line="189" w:lineRule="exact" w:before="0"/>
                  <w:ind w:left="20" w:right="-1" w:firstLine="0"/>
                  <w:jc w:val="left"/>
                  <w:rPr>
                    <w:sz w:val="16"/>
                  </w:rPr>
                </w:pPr>
                <w:r>
                  <w:rPr>
                    <w:color w:val="72797F"/>
                    <w:w w:val="110"/>
                    <w:sz w:val="16"/>
                  </w:rPr>
                  <w:t>335</w:t>
                </w:r>
              </w:p>
            </w:txbxContent>
          </v:textbox>
          <w10:wrap type="none"/>
        </v:shape>
      </w:pict>
    </w: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6pt;height:10pt;mso-position-horizontal-relative:page;mso-position-vertical-relative:page;z-index:-549712" type="#_x0000_t202" filled="false" stroked="false">
          <v:textbox inset="0,0,0,0">
            <w:txbxContent>
              <w:p>
                <w:pPr>
                  <w:spacing w:line="189" w:lineRule="exact" w:before="0"/>
                  <w:ind w:left="44" w:right="0" w:firstLine="0"/>
                  <w:jc w:val="left"/>
                  <w:rPr>
                    <w:sz w:val="16"/>
                  </w:rPr>
                </w:pPr>
                <w:r>
                  <w:rPr>
                    <w:color w:val="72797F"/>
                    <w:w w:val="110"/>
                    <w:sz w:val="16"/>
                  </w:rPr>
                  <w:t>336</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767">
          <wp:simplePos x="0" y="0"/>
          <wp:positionH relativeFrom="page">
            <wp:posOffset>611999</wp:posOffset>
          </wp:positionH>
          <wp:positionV relativeFrom="page">
            <wp:posOffset>4630920</wp:posOffset>
          </wp:positionV>
          <wp:extent cx="216001" cy="216001"/>
          <wp:effectExtent l="0" t="0" r="0" b="0"/>
          <wp:wrapNone/>
          <wp:docPr id="4845" name="image1613.png" descr=""/>
          <wp:cNvGraphicFramePr>
            <a:graphicFrameLocks noChangeAspect="1"/>
          </wp:cNvGraphicFramePr>
          <a:graphic>
            <a:graphicData uri="http://schemas.openxmlformats.org/drawingml/2006/picture">
              <pic:pic>
                <pic:nvPicPr>
                  <pic:cNvPr id="4846" name="image1613.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791">
          <wp:simplePos x="0" y="0"/>
          <wp:positionH relativeFrom="page">
            <wp:posOffset>611999</wp:posOffset>
          </wp:positionH>
          <wp:positionV relativeFrom="page">
            <wp:posOffset>4350242</wp:posOffset>
          </wp:positionV>
          <wp:extent cx="216001" cy="216001"/>
          <wp:effectExtent l="0" t="0" r="0" b="0"/>
          <wp:wrapNone/>
          <wp:docPr id="4847" name="image1614.png" descr=""/>
          <wp:cNvGraphicFramePr>
            <a:graphicFrameLocks noChangeAspect="1"/>
          </wp:cNvGraphicFramePr>
          <a:graphic>
            <a:graphicData uri="http://schemas.openxmlformats.org/drawingml/2006/picture">
              <pic:pic>
                <pic:nvPicPr>
                  <pic:cNvPr id="4848" name="image161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5815">
          <wp:simplePos x="0" y="0"/>
          <wp:positionH relativeFrom="page">
            <wp:posOffset>612000</wp:posOffset>
          </wp:positionH>
          <wp:positionV relativeFrom="page">
            <wp:posOffset>4069549</wp:posOffset>
          </wp:positionV>
          <wp:extent cx="216001" cy="216001"/>
          <wp:effectExtent l="0" t="0" r="0" b="0"/>
          <wp:wrapNone/>
          <wp:docPr id="4849" name="image1610.png" descr=""/>
          <wp:cNvGraphicFramePr>
            <a:graphicFrameLocks noChangeAspect="1"/>
          </wp:cNvGraphicFramePr>
          <a:graphic>
            <a:graphicData uri="http://schemas.openxmlformats.org/drawingml/2006/picture">
              <pic:pic>
                <pic:nvPicPr>
                  <pic:cNvPr id="4850" name="image161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238312pt;margin-top:395.527344pt;width:15.35pt;height:10pt;mso-position-horizontal-relative:page;mso-position-vertical-relative:page;z-index:-549616" type="#_x0000_t202" filled="false" stroked="false">
          <v:textbox inset="0,0,0,0">
            <w:txbxContent>
              <w:p>
                <w:pPr>
                  <w:spacing w:line="189" w:lineRule="exact" w:before="0"/>
                  <w:ind w:left="20" w:right="-1" w:firstLine="0"/>
                  <w:jc w:val="left"/>
                  <w:rPr>
                    <w:sz w:val="16"/>
                  </w:rPr>
                </w:pPr>
                <w:r>
                  <w:rPr>
                    <w:color w:val="72797F"/>
                    <w:w w:val="110"/>
                    <w:sz w:val="16"/>
                  </w:rPr>
                  <w:t>337</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27344pt;width:17.350pt;height:10pt;mso-position-horizontal-relative:page;mso-position-vertical-relative:page;z-index:-549592" type="#_x0000_t202" filled="false" stroked="false">
          <v:textbox inset="0,0,0,0">
            <w:txbxContent>
              <w:p>
                <w:pPr>
                  <w:spacing w:line="189" w:lineRule="exact" w:before="0"/>
                  <w:ind w:left="40" w:right="0" w:firstLine="0"/>
                  <w:jc w:val="left"/>
                  <w:rPr>
                    <w:sz w:val="16"/>
                  </w:rPr>
                </w:pPr>
                <w:r>
                  <w:rPr>
                    <w:color w:val="72797F"/>
                    <w:w w:val="110"/>
                    <w:sz w:val="16"/>
                  </w:rPr>
                  <w:t>338</w:t>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887">
          <wp:simplePos x="0" y="0"/>
          <wp:positionH relativeFrom="page">
            <wp:posOffset>611999</wp:posOffset>
          </wp:positionH>
          <wp:positionV relativeFrom="page">
            <wp:posOffset>4487117</wp:posOffset>
          </wp:positionV>
          <wp:extent cx="216001" cy="216001"/>
          <wp:effectExtent l="0" t="0" r="0" b="0"/>
          <wp:wrapNone/>
          <wp:docPr id="4893" name="image1558.png" descr=""/>
          <wp:cNvGraphicFramePr>
            <a:graphicFrameLocks noChangeAspect="1"/>
          </wp:cNvGraphicFramePr>
          <a:graphic>
            <a:graphicData uri="http://schemas.openxmlformats.org/drawingml/2006/picture">
              <pic:pic>
                <pic:nvPicPr>
                  <pic:cNvPr id="4894" name="image155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238312pt;margin-top:395.542969pt;width:15.35pt;height:10pt;mso-position-horizontal-relative:page;mso-position-vertical-relative:page;z-index:-549544" type="#_x0000_t202" filled="false" stroked="false">
          <v:textbox inset="0,0,0,0">
            <w:txbxContent>
              <w:p>
                <w:pPr>
                  <w:spacing w:line="189" w:lineRule="exact" w:before="0"/>
                  <w:ind w:left="20" w:right="-1" w:firstLine="0"/>
                  <w:jc w:val="left"/>
                  <w:rPr>
                    <w:sz w:val="16"/>
                  </w:rPr>
                </w:pPr>
                <w:r>
                  <w:rPr>
                    <w:color w:val="72797F"/>
                    <w:w w:val="110"/>
                    <w:sz w:val="16"/>
                  </w:rPr>
                  <w:t>339</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580994pt;margin-top:395.539063pt;width:15.35pt;height:10pt;mso-position-horizontal-relative:page;mso-position-vertical-relative:page;z-index:-564448" type="#_x0000_t202" filled="false" stroked="false">
          <v:textbox inset="0,0,0,0">
            <w:txbxContent>
              <w:p>
                <w:pPr>
                  <w:spacing w:line="189" w:lineRule="exact" w:before="0"/>
                  <w:ind w:left="20" w:right="-1" w:firstLine="0"/>
                  <w:jc w:val="left"/>
                  <w:rPr>
                    <w:sz w:val="16"/>
                  </w:rPr>
                </w:pPr>
                <w:r>
                  <w:rPr>
                    <w:color w:val="72797F"/>
                    <w:w w:val="110"/>
                    <w:sz w:val="16"/>
                  </w:rPr>
                  <w:t>103</w:t>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935">
          <wp:simplePos x="0" y="0"/>
          <wp:positionH relativeFrom="page">
            <wp:posOffset>967494</wp:posOffset>
          </wp:positionH>
          <wp:positionV relativeFrom="page">
            <wp:posOffset>4764319</wp:posOffset>
          </wp:positionV>
          <wp:extent cx="216001" cy="216001"/>
          <wp:effectExtent l="0" t="0" r="0" b="0"/>
          <wp:wrapNone/>
          <wp:docPr id="4895" name="image1629.png" descr=""/>
          <wp:cNvGraphicFramePr>
            <a:graphicFrameLocks noChangeAspect="1"/>
          </wp:cNvGraphicFramePr>
          <a:graphic>
            <a:graphicData uri="http://schemas.openxmlformats.org/drawingml/2006/picture">
              <pic:pic>
                <pic:nvPicPr>
                  <pic:cNvPr id="4896" name="image1629.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519501pt;margin-top:395.542969pt;width:15.35pt;height:10pt;mso-position-horizontal-relative:page;mso-position-vertical-relative:page;z-index:-549496" type="#_x0000_t202" filled="false" stroked="false">
          <v:textbox inset="0,0,0,0">
            <w:txbxContent>
              <w:p>
                <w:pPr>
                  <w:spacing w:line="189" w:lineRule="exact" w:before="0"/>
                  <w:ind w:left="20" w:right="-1" w:firstLine="0"/>
                  <w:jc w:val="left"/>
                  <w:rPr>
                    <w:sz w:val="16"/>
                  </w:rPr>
                </w:pPr>
                <w:r>
                  <w:rPr>
                    <w:color w:val="72797F"/>
                    <w:w w:val="110"/>
                    <w:sz w:val="16"/>
                  </w:rPr>
                  <w:t>340</w:t>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5983">
          <wp:simplePos x="0" y="0"/>
          <wp:positionH relativeFrom="page">
            <wp:posOffset>611999</wp:posOffset>
          </wp:positionH>
          <wp:positionV relativeFrom="page">
            <wp:posOffset>4486919</wp:posOffset>
          </wp:positionV>
          <wp:extent cx="216001" cy="216001"/>
          <wp:effectExtent l="0" t="0" r="0" b="0"/>
          <wp:wrapNone/>
          <wp:docPr id="4941" name="image1558.png" descr=""/>
          <wp:cNvGraphicFramePr>
            <a:graphicFrameLocks noChangeAspect="1"/>
          </wp:cNvGraphicFramePr>
          <a:graphic>
            <a:graphicData uri="http://schemas.openxmlformats.org/drawingml/2006/picture">
              <pic:pic>
                <pic:nvPicPr>
                  <pic:cNvPr id="4942" name="image155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007">
          <wp:simplePos x="0" y="0"/>
          <wp:positionH relativeFrom="page">
            <wp:posOffset>611999</wp:posOffset>
          </wp:positionH>
          <wp:positionV relativeFrom="page">
            <wp:posOffset>4208716</wp:posOffset>
          </wp:positionV>
          <wp:extent cx="216001" cy="216001"/>
          <wp:effectExtent l="0" t="0" r="0" b="0"/>
          <wp:wrapNone/>
          <wp:docPr id="4943" name="image1644.png" descr=""/>
          <wp:cNvGraphicFramePr>
            <a:graphicFrameLocks noChangeAspect="1"/>
          </wp:cNvGraphicFramePr>
          <a:graphic>
            <a:graphicData uri="http://schemas.openxmlformats.org/drawingml/2006/picture">
              <pic:pic>
                <pic:nvPicPr>
                  <pic:cNvPr id="4944" name="image164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031">
          <wp:simplePos x="0" y="0"/>
          <wp:positionH relativeFrom="page">
            <wp:posOffset>612000</wp:posOffset>
          </wp:positionH>
          <wp:positionV relativeFrom="page">
            <wp:posOffset>3930497</wp:posOffset>
          </wp:positionV>
          <wp:extent cx="216001" cy="216001"/>
          <wp:effectExtent l="0" t="0" r="0" b="0"/>
          <wp:wrapNone/>
          <wp:docPr id="4945" name="image1635.png" descr=""/>
          <wp:cNvGraphicFramePr>
            <a:graphicFrameLocks noChangeAspect="1"/>
          </wp:cNvGraphicFramePr>
          <a:graphic>
            <a:graphicData uri="http://schemas.openxmlformats.org/drawingml/2006/picture">
              <pic:pic>
                <pic:nvPicPr>
                  <pic:cNvPr id="4946" name="image163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238312pt;margin-top:395.527344pt;width:15.35pt;height:10pt;mso-position-horizontal-relative:page;mso-position-vertical-relative:page;z-index:-549400" type="#_x0000_t202" filled="false" stroked="false">
          <v:textbox inset="0,0,0,0">
            <w:txbxContent>
              <w:p>
                <w:pPr>
                  <w:spacing w:line="189" w:lineRule="exact" w:before="0"/>
                  <w:ind w:left="20" w:right="-1" w:firstLine="0"/>
                  <w:jc w:val="left"/>
                  <w:rPr>
                    <w:sz w:val="16"/>
                  </w:rPr>
                </w:pPr>
                <w:r>
                  <w:rPr>
                    <w:color w:val="72797F"/>
                    <w:w w:val="110"/>
                    <w:sz w:val="16"/>
                  </w:rPr>
                  <w:t>341</w:t>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079">
          <wp:simplePos x="0" y="0"/>
          <wp:positionH relativeFrom="page">
            <wp:posOffset>962997</wp:posOffset>
          </wp:positionH>
          <wp:positionV relativeFrom="page">
            <wp:posOffset>4751857</wp:posOffset>
          </wp:positionV>
          <wp:extent cx="216001" cy="216001"/>
          <wp:effectExtent l="0" t="0" r="0" b="0"/>
          <wp:wrapNone/>
          <wp:docPr id="4947" name="image1645.png" descr=""/>
          <wp:cNvGraphicFramePr>
            <a:graphicFrameLocks noChangeAspect="1"/>
          </wp:cNvGraphicFramePr>
          <a:graphic>
            <a:graphicData uri="http://schemas.openxmlformats.org/drawingml/2006/picture">
              <pic:pic>
                <pic:nvPicPr>
                  <pic:cNvPr id="4948" name="image1645.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103">
          <wp:simplePos x="0" y="0"/>
          <wp:positionH relativeFrom="page">
            <wp:posOffset>962997</wp:posOffset>
          </wp:positionH>
          <wp:positionV relativeFrom="page">
            <wp:posOffset>4490812</wp:posOffset>
          </wp:positionV>
          <wp:extent cx="216001" cy="216001"/>
          <wp:effectExtent l="0" t="0" r="0" b="0"/>
          <wp:wrapNone/>
          <wp:docPr id="4949" name="image1646.png" descr=""/>
          <wp:cNvGraphicFramePr>
            <a:graphicFrameLocks noChangeAspect="1"/>
          </wp:cNvGraphicFramePr>
          <a:graphic>
            <a:graphicData uri="http://schemas.openxmlformats.org/drawingml/2006/picture">
              <pic:pic>
                <pic:nvPicPr>
                  <pic:cNvPr id="4950" name="image164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127">
          <wp:simplePos x="0" y="0"/>
          <wp:positionH relativeFrom="page">
            <wp:posOffset>962999</wp:posOffset>
          </wp:positionH>
          <wp:positionV relativeFrom="page">
            <wp:posOffset>4229751</wp:posOffset>
          </wp:positionV>
          <wp:extent cx="216001" cy="216001"/>
          <wp:effectExtent l="0" t="0" r="0" b="0"/>
          <wp:wrapNone/>
          <wp:docPr id="4951" name="image1647.png" descr=""/>
          <wp:cNvGraphicFramePr>
            <a:graphicFrameLocks noChangeAspect="1"/>
          </wp:cNvGraphicFramePr>
          <a:graphic>
            <a:graphicData uri="http://schemas.openxmlformats.org/drawingml/2006/picture">
              <pic:pic>
                <pic:nvPicPr>
                  <pic:cNvPr id="4952" name="image164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699pt;margin-top:395.527344pt;width:17.850pt;height:10pt;mso-position-horizontal-relative:page;mso-position-vertical-relative:page;z-index:-549304" type="#_x0000_t202" filled="false" stroked="false">
          <v:textbox inset="0,0,0,0">
            <w:txbxContent>
              <w:p>
                <w:pPr>
                  <w:spacing w:line="189" w:lineRule="exact" w:before="0"/>
                  <w:ind w:left="40" w:right="0" w:firstLine="0"/>
                  <w:jc w:val="left"/>
                  <w:rPr>
                    <w:sz w:val="16"/>
                  </w:rPr>
                </w:pPr>
                <w:r>
                  <w:rPr>
                    <w:color w:val="72797F"/>
                    <w:w w:val="110"/>
                    <w:sz w:val="16"/>
                  </w:rPr>
                  <w:t>342</w:t>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002502pt;margin-top:395.527344pt;width:17.350pt;height:10pt;mso-position-horizontal-relative:page;mso-position-vertical-relative:page;z-index:-54928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343</w:t>
                </w:r>
                <w:r>
                  <w:rPr/>
                  <w:fldChar w:fldCharType="end"/>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199">
          <wp:simplePos x="0" y="0"/>
          <wp:positionH relativeFrom="page">
            <wp:posOffset>974994</wp:posOffset>
          </wp:positionH>
          <wp:positionV relativeFrom="page">
            <wp:posOffset>4766708</wp:posOffset>
          </wp:positionV>
          <wp:extent cx="216001" cy="216001"/>
          <wp:effectExtent l="0" t="0" r="0" b="0"/>
          <wp:wrapNone/>
          <wp:docPr id="4989" name="image1653.png" descr=""/>
          <wp:cNvGraphicFramePr>
            <a:graphicFrameLocks noChangeAspect="1"/>
          </wp:cNvGraphicFramePr>
          <a:graphic>
            <a:graphicData uri="http://schemas.openxmlformats.org/drawingml/2006/picture">
              <pic:pic>
                <pic:nvPicPr>
                  <pic:cNvPr id="4990" name="image1653.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223">
          <wp:simplePos x="0" y="0"/>
          <wp:positionH relativeFrom="page">
            <wp:posOffset>974993</wp:posOffset>
          </wp:positionH>
          <wp:positionV relativeFrom="page">
            <wp:posOffset>4488506</wp:posOffset>
          </wp:positionV>
          <wp:extent cx="216001" cy="216001"/>
          <wp:effectExtent l="0" t="0" r="0" b="0"/>
          <wp:wrapNone/>
          <wp:docPr id="4991" name="image1661.png" descr=""/>
          <wp:cNvGraphicFramePr>
            <a:graphicFrameLocks noChangeAspect="1"/>
          </wp:cNvGraphicFramePr>
          <a:graphic>
            <a:graphicData uri="http://schemas.openxmlformats.org/drawingml/2006/picture">
              <pic:pic>
                <pic:nvPicPr>
                  <pic:cNvPr id="4992" name="image166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247">
          <wp:simplePos x="0" y="0"/>
          <wp:positionH relativeFrom="page">
            <wp:posOffset>974994</wp:posOffset>
          </wp:positionH>
          <wp:positionV relativeFrom="page">
            <wp:posOffset>4210287</wp:posOffset>
          </wp:positionV>
          <wp:extent cx="216001" cy="216001"/>
          <wp:effectExtent l="0" t="0" r="0" b="0"/>
          <wp:wrapNone/>
          <wp:docPr id="4993" name="image1662.png" descr=""/>
          <wp:cNvGraphicFramePr>
            <a:graphicFrameLocks noChangeAspect="1"/>
          </wp:cNvGraphicFramePr>
          <a:graphic>
            <a:graphicData uri="http://schemas.openxmlformats.org/drawingml/2006/picture">
              <pic:pic>
                <pic:nvPicPr>
                  <pic:cNvPr id="4994" name="image1662.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1099pt;margin-top:395.527344pt;width:17.350pt;height:10pt;mso-position-horizontal-relative:page;mso-position-vertical-relative:page;z-index:-54918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344</w:t>
                </w:r>
                <w:r>
                  <w:rPr/>
                  <w:fldChar w:fldCharType="end"/>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295">
          <wp:simplePos x="0" y="0"/>
          <wp:positionH relativeFrom="page">
            <wp:posOffset>611999</wp:posOffset>
          </wp:positionH>
          <wp:positionV relativeFrom="page">
            <wp:posOffset>4624280</wp:posOffset>
          </wp:positionV>
          <wp:extent cx="216001" cy="216001"/>
          <wp:effectExtent l="0" t="0" r="0" b="0"/>
          <wp:wrapNone/>
          <wp:docPr id="5037" name="image1668.png" descr=""/>
          <wp:cNvGraphicFramePr>
            <a:graphicFrameLocks noChangeAspect="1"/>
          </wp:cNvGraphicFramePr>
          <a:graphic>
            <a:graphicData uri="http://schemas.openxmlformats.org/drawingml/2006/picture">
              <pic:pic>
                <pic:nvPicPr>
                  <pic:cNvPr id="5038" name="image166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711212pt;margin-top:395.527344pt;width:15.35pt;height:10pt;mso-position-horizontal-relative:page;mso-position-vertical-relative:page;z-index:-549136" type="#_x0000_t202" filled="false" stroked="false">
          <v:textbox inset="0,0,0,0">
            <w:txbxContent>
              <w:p>
                <w:pPr>
                  <w:spacing w:line="189" w:lineRule="exact" w:before="0"/>
                  <w:ind w:left="20" w:right="-1" w:firstLine="0"/>
                  <w:jc w:val="left"/>
                  <w:rPr>
                    <w:sz w:val="16"/>
                  </w:rPr>
                </w:pPr>
                <w:r>
                  <w:rPr>
                    <w:color w:val="72797F"/>
                    <w:w w:val="110"/>
                    <w:sz w:val="16"/>
                  </w:rPr>
                  <w:t>345</w:t>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27344pt;width:18.2pt;height:10.050pt;mso-position-horizontal-relative:page;mso-position-vertical-relative:page;z-index:-549112" type="#_x0000_t202" filled="false" stroked="false">
          <v:textbox inset="0,0,0,0">
            <w:txbxContent>
              <w:p>
                <w:pPr>
                  <w:spacing w:line="190" w:lineRule="exact" w:before="0"/>
                  <w:ind w:left="49" w:right="0" w:firstLine="0"/>
                  <w:jc w:val="left"/>
                  <w:rPr>
                    <w:sz w:val="16"/>
                  </w:rPr>
                </w:pPr>
                <w:r>
                  <w:rPr>
                    <w:color w:val="72797F"/>
                    <w:w w:val="110"/>
                    <w:sz w:val="16"/>
                  </w:rPr>
                  <w:t>348</w:t>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511">
          <wp:simplePos x="0" y="0"/>
          <wp:positionH relativeFrom="page">
            <wp:posOffset>611999</wp:posOffset>
          </wp:positionH>
          <wp:positionV relativeFrom="page">
            <wp:posOffset>4652830</wp:posOffset>
          </wp:positionV>
          <wp:extent cx="216001" cy="216001"/>
          <wp:effectExtent l="0" t="0" r="0" b="0"/>
          <wp:wrapNone/>
          <wp:docPr id="5085" name="image1695.png" descr=""/>
          <wp:cNvGraphicFramePr>
            <a:graphicFrameLocks noChangeAspect="1"/>
          </wp:cNvGraphicFramePr>
          <a:graphic>
            <a:graphicData uri="http://schemas.openxmlformats.org/drawingml/2006/picture">
              <pic:pic>
                <pic:nvPicPr>
                  <pic:cNvPr id="5086" name="image1695.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535">
          <wp:simplePos x="0" y="0"/>
          <wp:positionH relativeFrom="page">
            <wp:posOffset>611999</wp:posOffset>
          </wp:positionH>
          <wp:positionV relativeFrom="page">
            <wp:posOffset>4372490</wp:posOffset>
          </wp:positionV>
          <wp:extent cx="216001" cy="216001"/>
          <wp:effectExtent l="0" t="0" r="0" b="0"/>
          <wp:wrapNone/>
          <wp:docPr id="5087" name="image1673.png" descr=""/>
          <wp:cNvGraphicFramePr>
            <a:graphicFrameLocks noChangeAspect="1"/>
          </wp:cNvGraphicFramePr>
          <a:graphic>
            <a:graphicData uri="http://schemas.openxmlformats.org/drawingml/2006/picture">
              <pic:pic>
                <pic:nvPicPr>
                  <pic:cNvPr id="5088" name="image1673.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559">
          <wp:simplePos x="0" y="0"/>
          <wp:positionH relativeFrom="page">
            <wp:posOffset>612000</wp:posOffset>
          </wp:positionH>
          <wp:positionV relativeFrom="page">
            <wp:posOffset>4092133</wp:posOffset>
          </wp:positionV>
          <wp:extent cx="216001" cy="216001"/>
          <wp:effectExtent l="0" t="0" r="0" b="0"/>
          <wp:wrapNone/>
          <wp:docPr id="5089" name="image1696.png" descr=""/>
          <wp:cNvGraphicFramePr>
            <a:graphicFrameLocks noChangeAspect="1"/>
          </wp:cNvGraphicFramePr>
          <a:graphic>
            <a:graphicData uri="http://schemas.openxmlformats.org/drawingml/2006/picture">
              <pic:pic>
                <pic:nvPicPr>
                  <pic:cNvPr id="5090" name="image1696.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48872" type="#_x0000_t202" filled="false" stroked="false">
          <v:textbox inset="0,0,0,0">
            <w:txbxContent>
              <w:p>
                <w:pPr>
                  <w:spacing w:line="189" w:lineRule="exact" w:before="0"/>
                  <w:ind w:left="20" w:right="-1" w:firstLine="0"/>
                  <w:jc w:val="left"/>
                  <w:rPr>
                    <w:sz w:val="16"/>
                  </w:rPr>
                </w:pPr>
                <w:r>
                  <w:rPr>
                    <w:color w:val="72797F"/>
                    <w:w w:val="110"/>
                    <w:sz w:val="16"/>
                  </w:rPr>
                  <w:t>347</w:t>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1pt;margin-top:395.542969pt;width:17.350pt;height:10pt;mso-position-horizontal-relative:page;mso-position-vertical-relative:page;z-index:-548848" type="#_x0000_t202" filled="false" stroked="false">
          <v:textbox inset="0,0,0,0">
            <w:txbxContent>
              <w:p>
                <w:pPr>
                  <w:spacing w:line="189" w:lineRule="exact" w:before="0"/>
                  <w:ind w:left="40" w:right="0" w:firstLine="0"/>
                  <w:jc w:val="left"/>
                  <w:rPr>
                    <w:sz w:val="16"/>
                  </w:rPr>
                </w:pPr>
                <w:r>
                  <w:rPr>
                    <w:color w:val="72797F"/>
                    <w:w w:val="110"/>
                    <w:sz w:val="16"/>
                  </w:rPr>
                  <w:t>348</w:t>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631">
          <wp:simplePos x="0" y="0"/>
          <wp:positionH relativeFrom="page">
            <wp:posOffset>615002</wp:posOffset>
          </wp:positionH>
          <wp:positionV relativeFrom="page">
            <wp:posOffset>4761055</wp:posOffset>
          </wp:positionV>
          <wp:extent cx="216001" cy="216001"/>
          <wp:effectExtent l="0" t="0" r="0" b="0"/>
          <wp:wrapNone/>
          <wp:docPr id="5133" name="image1695.png" descr=""/>
          <wp:cNvGraphicFramePr>
            <a:graphicFrameLocks noChangeAspect="1"/>
          </wp:cNvGraphicFramePr>
          <a:graphic>
            <a:graphicData uri="http://schemas.openxmlformats.org/drawingml/2006/picture">
              <pic:pic>
                <pic:nvPicPr>
                  <pic:cNvPr id="5134" name="image1695.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42969pt;width:15.35pt;height:10pt;mso-position-horizontal-relative:page;mso-position-vertical-relative:page;z-index:-548800" type="#_x0000_t202" filled="false" stroked="false">
          <v:textbox inset="0,0,0,0">
            <w:txbxContent>
              <w:p>
                <w:pPr>
                  <w:spacing w:line="189" w:lineRule="exact" w:before="0"/>
                  <w:ind w:left="20" w:right="-1" w:firstLine="0"/>
                  <w:jc w:val="left"/>
                  <w:rPr>
                    <w:sz w:val="16"/>
                  </w:rPr>
                </w:pPr>
                <w:r>
                  <w:rPr>
                    <w:color w:val="72797F"/>
                    <w:w w:val="110"/>
                    <w:sz w:val="16"/>
                  </w:rPr>
                  <w:t>349</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42969pt;width:17.350pt;height:10pt;mso-position-horizontal-relative:page;mso-position-vertical-relative:page;z-index:-548776" type="#_x0000_t202" filled="false" stroked="false">
          <v:textbox inset="0,0,0,0">
            <w:txbxContent>
              <w:p>
                <w:pPr>
                  <w:spacing w:line="189" w:lineRule="exact" w:before="0"/>
                  <w:ind w:left="40" w:right="0" w:firstLine="0"/>
                  <w:jc w:val="left"/>
                  <w:rPr>
                    <w:sz w:val="16"/>
                  </w:rPr>
                </w:pPr>
                <w:r>
                  <w:rPr>
                    <w:color w:val="72797F"/>
                    <w:w w:val="110"/>
                    <w:sz w:val="16"/>
                  </w:rPr>
                  <w:t>350</w:t>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703">
          <wp:simplePos x="0" y="0"/>
          <wp:positionH relativeFrom="page">
            <wp:posOffset>611999</wp:posOffset>
          </wp:positionH>
          <wp:positionV relativeFrom="page">
            <wp:posOffset>4760857</wp:posOffset>
          </wp:positionV>
          <wp:extent cx="216001" cy="216001"/>
          <wp:effectExtent l="0" t="0" r="0" b="0"/>
          <wp:wrapNone/>
          <wp:docPr id="5181" name="image1695.png" descr=""/>
          <wp:cNvGraphicFramePr>
            <a:graphicFrameLocks noChangeAspect="1"/>
          </wp:cNvGraphicFramePr>
          <a:graphic>
            <a:graphicData uri="http://schemas.openxmlformats.org/drawingml/2006/picture">
              <pic:pic>
                <pic:nvPicPr>
                  <pic:cNvPr id="5182" name="image1695.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727">
          <wp:simplePos x="0" y="0"/>
          <wp:positionH relativeFrom="page">
            <wp:posOffset>611999</wp:posOffset>
          </wp:positionH>
          <wp:positionV relativeFrom="page">
            <wp:posOffset>4488167</wp:posOffset>
          </wp:positionV>
          <wp:extent cx="216001" cy="216001"/>
          <wp:effectExtent l="0" t="0" r="0" b="0"/>
          <wp:wrapNone/>
          <wp:docPr id="5183" name="image1727.png" descr=""/>
          <wp:cNvGraphicFramePr>
            <a:graphicFrameLocks noChangeAspect="1"/>
          </wp:cNvGraphicFramePr>
          <a:graphic>
            <a:graphicData uri="http://schemas.openxmlformats.org/drawingml/2006/picture">
              <pic:pic>
                <pic:nvPicPr>
                  <pic:cNvPr id="5184" name="image1727.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751">
          <wp:simplePos x="0" y="0"/>
          <wp:positionH relativeFrom="page">
            <wp:posOffset>612000</wp:posOffset>
          </wp:positionH>
          <wp:positionV relativeFrom="page">
            <wp:posOffset>4215460</wp:posOffset>
          </wp:positionV>
          <wp:extent cx="216001" cy="216001"/>
          <wp:effectExtent l="0" t="0" r="0" b="0"/>
          <wp:wrapNone/>
          <wp:docPr id="5185" name="image1728.png" descr=""/>
          <wp:cNvGraphicFramePr>
            <a:graphicFrameLocks noChangeAspect="1"/>
          </wp:cNvGraphicFramePr>
          <a:graphic>
            <a:graphicData uri="http://schemas.openxmlformats.org/drawingml/2006/picture">
              <pic:pic>
                <pic:nvPicPr>
                  <pic:cNvPr id="5186" name="image1728.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6775">
          <wp:simplePos x="0" y="0"/>
          <wp:positionH relativeFrom="page">
            <wp:posOffset>612000</wp:posOffset>
          </wp:positionH>
          <wp:positionV relativeFrom="page">
            <wp:posOffset>3833861</wp:posOffset>
          </wp:positionV>
          <wp:extent cx="216001" cy="216014"/>
          <wp:effectExtent l="0" t="0" r="0" b="0"/>
          <wp:wrapNone/>
          <wp:docPr id="5187" name="image1729.png" descr=""/>
          <wp:cNvGraphicFramePr>
            <a:graphicFrameLocks noChangeAspect="1"/>
          </wp:cNvGraphicFramePr>
          <a:graphic>
            <a:graphicData uri="http://schemas.openxmlformats.org/drawingml/2006/picture">
              <pic:pic>
                <pic:nvPicPr>
                  <pic:cNvPr id="5188" name="image1729.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1.474792pt;margin-top:395.527344pt;width:15.35pt;height:10pt;mso-position-horizontal-relative:page;mso-position-vertical-relative:page;z-index:-548656" type="#_x0000_t202" filled="false" stroked="false">
          <v:textbox inset="0,0,0,0">
            <w:txbxContent>
              <w:p>
                <w:pPr>
                  <w:spacing w:line="189" w:lineRule="exact" w:before="0"/>
                  <w:ind w:left="20" w:right="-1" w:firstLine="0"/>
                  <w:jc w:val="left"/>
                  <w:rPr>
                    <w:sz w:val="16"/>
                  </w:rPr>
                </w:pPr>
                <w:r>
                  <w:rPr>
                    <w:color w:val="72797F"/>
                    <w:w w:val="110"/>
                    <w:sz w:val="16"/>
                  </w:rPr>
                  <w:t>351</w:t>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3463pt;margin-top:395.527344pt;width:17.350pt;height:10pt;mso-position-horizontal-relative:page;mso-position-vertical-relative:page;z-index:-548632" type="#_x0000_t202" filled="false" stroked="false">
          <v:textbox inset="0,0,0,0">
            <w:txbxContent>
              <w:p>
                <w:pPr>
                  <w:spacing w:line="189" w:lineRule="exact" w:before="0"/>
                  <w:ind w:left="40" w:right="0" w:firstLine="0"/>
                  <w:jc w:val="left"/>
                  <w:rPr>
                    <w:sz w:val="16"/>
                  </w:rPr>
                </w:pPr>
                <w:r>
                  <w:rPr>
                    <w:color w:val="72797F"/>
                    <w:w w:val="110"/>
                    <w:sz w:val="16"/>
                  </w:rPr>
                  <w:t>352</w:t>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6919">
          <wp:simplePos x="0" y="0"/>
          <wp:positionH relativeFrom="page">
            <wp:posOffset>615002</wp:posOffset>
          </wp:positionH>
          <wp:positionV relativeFrom="page">
            <wp:posOffset>4490858</wp:posOffset>
          </wp:positionV>
          <wp:extent cx="216001" cy="216001"/>
          <wp:effectExtent l="0" t="0" r="0" b="0"/>
          <wp:wrapNone/>
          <wp:docPr id="5229" name="image1695.png" descr=""/>
          <wp:cNvGraphicFramePr>
            <a:graphicFrameLocks noChangeAspect="1"/>
          </wp:cNvGraphicFramePr>
          <a:graphic>
            <a:graphicData uri="http://schemas.openxmlformats.org/drawingml/2006/picture">
              <pic:pic>
                <pic:nvPicPr>
                  <pic:cNvPr id="5230" name="image1695.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27344pt;width:15.35pt;height:10pt;mso-position-horizontal-relative:page;mso-position-vertical-relative:page;z-index:-548512" type="#_x0000_t202" filled="false" stroked="false">
          <v:textbox inset="0,0,0,0">
            <w:txbxContent>
              <w:p>
                <w:pPr>
                  <w:spacing w:line="189" w:lineRule="exact" w:before="0"/>
                  <w:ind w:left="20" w:right="-1" w:firstLine="0"/>
                  <w:jc w:val="left"/>
                  <w:rPr>
                    <w:sz w:val="16"/>
                  </w:rPr>
                </w:pPr>
                <w:r>
                  <w:rPr>
                    <w:color w:val="72797F"/>
                    <w:w w:val="110"/>
                    <w:sz w:val="16"/>
                  </w:rPr>
                  <w:t>353</w:t>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27344pt;width:17.350pt;height:10pt;mso-position-horizontal-relative:page;mso-position-vertical-relative:page;z-index:-548488" type="#_x0000_t202" filled="false" stroked="false">
          <v:textbox inset="0,0,0,0">
            <w:txbxContent>
              <w:p>
                <w:pPr>
                  <w:spacing w:line="189" w:lineRule="exact" w:before="0"/>
                  <w:ind w:left="40" w:right="0" w:firstLine="0"/>
                  <w:jc w:val="left"/>
                  <w:rPr>
                    <w:sz w:val="16"/>
                  </w:rPr>
                </w:pPr>
                <w:r>
                  <w:rPr>
                    <w:color w:val="72797F"/>
                    <w:w w:val="110"/>
                    <w:sz w:val="16"/>
                  </w:rPr>
                  <w:t>354</w:t>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063">
          <wp:simplePos x="0" y="0"/>
          <wp:positionH relativeFrom="page">
            <wp:posOffset>608393</wp:posOffset>
          </wp:positionH>
          <wp:positionV relativeFrom="page">
            <wp:posOffset>4490858</wp:posOffset>
          </wp:positionV>
          <wp:extent cx="216001" cy="216001"/>
          <wp:effectExtent l="0" t="0" r="0" b="0"/>
          <wp:wrapNone/>
          <wp:docPr id="5277" name="image1761.png" descr=""/>
          <wp:cNvGraphicFramePr>
            <a:graphicFrameLocks noChangeAspect="1"/>
          </wp:cNvGraphicFramePr>
          <a:graphic>
            <a:graphicData uri="http://schemas.openxmlformats.org/drawingml/2006/picture">
              <pic:pic>
                <pic:nvPicPr>
                  <pic:cNvPr id="5278" name="image176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087">
          <wp:simplePos x="0" y="0"/>
          <wp:positionH relativeFrom="page">
            <wp:posOffset>608393</wp:posOffset>
          </wp:positionH>
          <wp:positionV relativeFrom="page">
            <wp:posOffset>4211867</wp:posOffset>
          </wp:positionV>
          <wp:extent cx="216001" cy="216001"/>
          <wp:effectExtent l="0" t="0" r="0" b="0"/>
          <wp:wrapNone/>
          <wp:docPr id="5279" name="image1750.png" descr=""/>
          <wp:cNvGraphicFramePr>
            <a:graphicFrameLocks noChangeAspect="1"/>
          </wp:cNvGraphicFramePr>
          <a:graphic>
            <a:graphicData uri="http://schemas.openxmlformats.org/drawingml/2006/picture">
              <pic:pic>
                <pic:nvPicPr>
                  <pic:cNvPr id="5280" name="image175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111">
          <wp:simplePos x="0" y="0"/>
          <wp:positionH relativeFrom="page">
            <wp:posOffset>608392</wp:posOffset>
          </wp:positionH>
          <wp:positionV relativeFrom="page">
            <wp:posOffset>3932859</wp:posOffset>
          </wp:positionV>
          <wp:extent cx="216001" cy="216001"/>
          <wp:effectExtent l="0" t="0" r="0" b="0"/>
          <wp:wrapNone/>
          <wp:docPr id="5281" name="image1732.png" descr=""/>
          <wp:cNvGraphicFramePr>
            <a:graphicFrameLocks noChangeAspect="1"/>
          </wp:cNvGraphicFramePr>
          <a:graphic>
            <a:graphicData uri="http://schemas.openxmlformats.org/drawingml/2006/picture">
              <pic:pic>
                <pic:nvPicPr>
                  <pic:cNvPr id="5282" name="image1732.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190796pt;margin-top:395.527344pt;width:15.35pt;height:10pt;mso-position-horizontal-relative:page;mso-position-vertical-relative:page;z-index:-548320" type="#_x0000_t202" filled="false" stroked="false">
          <v:textbox inset="0,0,0,0">
            <w:txbxContent>
              <w:p>
                <w:pPr>
                  <w:spacing w:line="189" w:lineRule="exact" w:before="0"/>
                  <w:ind w:left="20" w:right="-1" w:firstLine="0"/>
                  <w:jc w:val="left"/>
                  <w:rPr>
                    <w:sz w:val="16"/>
                  </w:rPr>
                </w:pPr>
                <w:r>
                  <w:rPr>
                    <w:color w:val="72797F"/>
                    <w:w w:val="110"/>
                    <w:sz w:val="16"/>
                  </w:rPr>
                  <w:t>355</w:t>
                </w:r>
              </w:p>
            </w:txbxContent>
          </v:textbox>
          <w10:wrap type="none"/>
        </v:shape>
      </w:pict>
    </w: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pt;margin-top:395.527344pt;width:17.350pt;height:10pt;mso-position-horizontal-relative:page;mso-position-vertical-relative:page;z-index:-548296" type="#_x0000_t202" filled="false" stroked="false">
          <v:textbox inset="0,0,0,0">
            <w:txbxContent>
              <w:p>
                <w:pPr>
                  <w:spacing w:line="189" w:lineRule="exact" w:before="0"/>
                  <w:ind w:left="40" w:right="0" w:firstLine="0"/>
                  <w:jc w:val="left"/>
                  <w:rPr>
                    <w:sz w:val="16"/>
                  </w:rPr>
                </w:pPr>
                <w:r>
                  <w:rPr>
                    <w:color w:val="72797F"/>
                    <w:w w:val="110"/>
                    <w:sz w:val="16"/>
                  </w:rPr>
                  <w:t>356</w:t>
                </w:r>
              </w:p>
            </w:txbxContent>
          </v:textbox>
          <w10:wrap type="none"/>
        </v:shape>
      </w:pict>
    </w: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238312pt;margin-top:395.527344pt;width:17.350pt;height:10pt;mso-position-horizontal-relative:page;mso-position-vertical-relative:page;z-index:-54812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357</w:t>
                </w:r>
                <w:r>
                  <w:rPr/>
                  <w:fldChar w:fldCharType="end"/>
                </w:r>
              </w:p>
            </w:txbxContent>
          </v:textbox>
          <w10:wrap type="none"/>
        </v:shape>
      </w:pict>
    </w:r>
  </w:p>
</w:ftr>
</file>

<file path=word/footer2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42969pt;width:17.350pt;height:10pt;mso-position-horizontal-relative:page;mso-position-vertical-relative:page;z-index:-54810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358</w:t>
                </w:r>
                <w:r>
                  <w:rPr/>
                  <w:fldChar w:fldCharType="end"/>
                </w:r>
              </w:p>
            </w:txbxContent>
          </v:textbox>
          <w10:wrap type="none"/>
        </v:shape>
      </w:pict>
    </w:r>
  </w:p>
</w:ftr>
</file>

<file path=word/footer2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375">
          <wp:simplePos x="0" y="0"/>
          <wp:positionH relativeFrom="page">
            <wp:posOffset>615002</wp:posOffset>
          </wp:positionH>
          <wp:positionV relativeFrom="page">
            <wp:posOffset>4627858</wp:posOffset>
          </wp:positionV>
          <wp:extent cx="216001" cy="216001"/>
          <wp:effectExtent l="0" t="0" r="0" b="0"/>
          <wp:wrapNone/>
          <wp:docPr id="5373" name="image1761.png" descr=""/>
          <wp:cNvGraphicFramePr>
            <a:graphicFrameLocks noChangeAspect="1"/>
          </wp:cNvGraphicFramePr>
          <a:graphic>
            <a:graphicData uri="http://schemas.openxmlformats.org/drawingml/2006/picture">
              <pic:pic>
                <pic:nvPicPr>
                  <pic:cNvPr id="5374" name="image176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42969pt;width:15.35pt;height:10pt;mso-position-horizontal-relative:page;mso-position-vertical-relative:page;z-index:-548056" type="#_x0000_t202" filled="false" stroked="false">
          <v:textbox inset="0,0,0,0">
            <w:txbxContent>
              <w:p>
                <w:pPr>
                  <w:spacing w:line="189" w:lineRule="exact" w:before="0"/>
                  <w:ind w:left="20" w:right="-1" w:firstLine="0"/>
                  <w:jc w:val="left"/>
                  <w:rPr>
                    <w:sz w:val="16"/>
                  </w:rPr>
                </w:pPr>
                <w:r>
                  <w:rPr>
                    <w:color w:val="72797F"/>
                    <w:w w:val="110"/>
                    <w:sz w:val="16"/>
                  </w:rPr>
                  <w:t>359</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8pt;margin-top:395.542969pt;width:17.350pt;height:10pt;mso-position-horizontal-relative:page;mso-position-vertical-relative:page;z-index:-548032" type="#_x0000_t202" filled="false" stroked="false">
          <v:textbox inset="0,0,0,0">
            <w:txbxContent>
              <w:p>
                <w:pPr>
                  <w:spacing w:line="189" w:lineRule="exact" w:before="0"/>
                  <w:ind w:left="40" w:right="0" w:firstLine="0"/>
                  <w:jc w:val="left"/>
                  <w:rPr>
                    <w:sz w:val="16"/>
                  </w:rPr>
                </w:pPr>
                <w:r>
                  <w:rPr>
                    <w:color w:val="72797F"/>
                    <w:w w:val="110"/>
                    <w:sz w:val="16"/>
                  </w:rPr>
                  <w:t>360</w:t>
                </w:r>
              </w:p>
            </w:txbxContent>
          </v:textbox>
          <w10:wrap type="none"/>
        </v:shape>
      </w:pict>
    </w:r>
  </w:p>
</w:ftr>
</file>

<file path=word/footer2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447">
          <wp:simplePos x="0" y="0"/>
          <wp:positionH relativeFrom="page">
            <wp:posOffset>611999</wp:posOffset>
          </wp:positionH>
          <wp:positionV relativeFrom="page">
            <wp:posOffset>4627659</wp:posOffset>
          </wp:positionV>
          <wp:extent cx="216001" cy="216001"/>
          <wp:effectExtent l="0" t="0" r="0" b="0"/>
          <wp:wrapNone/>
          <wp:docPr id="5421" name="image1761.png" descr=""/>
          <wp:cNvGraphicFramePr>
            <a:graphicFrameLocks noChangeAspect="1"/>
          </wp:cNvGraphicFramePr>
          <a:graphic>
            <a:graphicData uri="http://schemas.openxmlformats.org/drawingml/2006/picture">
              <pic:pic>
                <pic:nvPicPr>
                  <pic:cNvPr id="5422" name="image176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471">
          <wp:simplePos x="0" y="0"/>
          <wp:positionH relativeFrom="page">
            <wp:posOffset>611999</wp:posOffset>
          </wp:positionH>
          <wp:positionV relativeFrom="page">
            <wp:posOffset>4348669</wp:posOffset>
          </wp:positionV>
          <wp:extent cx="216001" cy="216001"/>
          <wp:effectExtent l="0" t="0" r="0" b="0"/>
          <wp:wrapNone/>
          <wp:docPr id="5423" name="image1804.png" descr=""/>
          <wp:cNvGraphicFramePr>
            <a:graphicFrameLocks noChangeAspect="1"/>
          </wp:cNvGraphicFramePr>
          <a:graphic>
            <a:graphicData uri="http://schemas.openxmlformats.org/drawingml/2006/picture">
              <pic:pic>
                <pic:nvPicPr>
                  <pic:cNvPr id="5424" name="image180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495">
          <wp:simplePos x="0" y="0"/>
          <wp:positionH relativeFrom="page">
            <wp:posOffset>612000</wp:posOffset>
          </wp:positionH>
          <wp:positionV relativeFrom="page">
            <wp:posOffset>4069661</wp:posOffset>
          </wp:positionV>
          <wp:extent cx="216001" cy="216001"/>
          <wp:effectExtent l="0" t="0" r="0" b="0"/>
          <wp:wrapNone/>
          <wp:docPr id="5425" name="image1805.png" descr=""/>
          <wp:cNvGraphicFramePr>
            <a:graphicFrameLocks noChangeAspect="1"/>
          </wp:cNvGraphicFramePr>
          <a:graphic>
            <a:graphicData uri="http://schemas.openxmlformats.org/drawingml/2006/picture">
              <pic:pic>
                <pic:nvPicPr>
                  <pic:cNvPr id="5426" name="image1805.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519">
          <wp:simplePos x="0" y="0"/>
          <wp:positionH relativeFrom="page">
            <wp:posOffset>612000</wp:posOffset>
          </wp:positionH>
          <wp:positionV relativeFrom="page">
            <wp:posOffset>3790658</wp:posOffset>
          </wp:positionV>
          <wp:extent cx="216001" cy="216014"/>
          <wp:effectExtent l="0" t="0" r="0" b="0"/>
          <wp:wrapNone/>
          <wp:docPr id="5427" name="image1806.png" descr=""/>
          <wp:cNvGraphicFramePr>
            <a:graphicFrameLocks noChangeAspect="1"/>
          </wp:cNvGraphicFramePr>
          <a:graphic>
            <a:graphicData uri="http://schemas.openxmlformats.org/drawingml/2006/picture">
              <pic:pic>
                <pic:nvPicPr>
                  <pic:cNvPr id="5428" name="image1806.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0.474792pt;margin-top:395.527344pt;width:17.350pt;height:10pt;mso-position-horizontal-relative:page;mso-position-vertical-relative:page;z-index:-54791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361</w:t>
                </w:r>
                <w:r>
                  <w:rPr/>
                  <w:fldChar w:fldCharType="end"/>
                </w:r>
              </w:p>
            </w:txbxContent>
          </v:textbox>
          <w10:wrap type="none"/>
        </v:shape>
      </w:pict>
    </w:r>
  </w:p>
</w:ftr>
</file>

<file path=word/footer2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637699pt;margin-top:395.527344pt;width:17.350pt;height:10pt;mso-position-horizontal-relative:page;mso-position-vertical-relative:page;z-index:-54788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362</w:t>
                </w:r>
                <w:r>
                  <w:rPr/>
                  <w:fldChar w:fldCharType="end"/>
                </w:r>
              </w:p>
            </w:txbxContent>
          </v:textbox>
          <w10:wrap type="none"/>
        </v:shape>
      </w:pict>
    </w:r>
  </w:p>
</w:ftr>
</file>

<file path=word/footer2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792pt;margin-top:395.527344pt;width:17.350pt;height:10pt;mso-position-horizontal-relative:page;mso-position-vertical-relative:page;z-index:-5478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365</w:t>
                </w:r>
                <w:r>
                  <w:rPr/>
                  <w:fldChar w:fldCharType="end"/>
                </w:r>
              </w:p>
            </w:txbxContent>
          </v:textbox>
          <w10:wrap type="none"/>
        </v:shape>
      </w:pict>
    </w:r>
  </w:p>
</w:ftr>
</file>

<file path=word/footer2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19501pt;margin-top:395.527344pt;width:17.850pt;height:10.050pt;mso-position-horizontal-relative:page;mso-position-vertical-relative:page;z-index:-54784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366</w:t>
                </w:r>
                <w:r>
                  <w:rPr/>
                  <w:fldChar w:fldCharType="end"/>
                </w:r>
              </w:p>
            </w:txbxContent>
          </v:textbox>
          <w10:wrap type="none"/>
        </v:shape>
      </w:pict>
    </w:r>
  </w:p>
</w:ftr>
</file>

<file path=word/footer2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639">
          <wp:simplePos x="0" y="0"/>
          <wp:positionH relativeFrom="page">
            <wp:posOffset>611999</wp:posOffset>
          </wp:positionH>
          <wp:positionV relativeFrom="page">
            <wp:posOffset>4647459</wp:posOffset>
          </wp:positionV>
          <wp:extent cx="216001" cy="216001"/>
          <wp:effectExtent l="0" t="0" r="0" b="0"/>
          <wp:wrapNone/>
          <wp:docPr id="5557" name="image1761.png" descr=""/>
          <wp:cNvGraphicFramePr>
            <a:graphicFrameLocks noChangeAspect="1"/>
          </wp:cNvGraphicFramePr>
          <a:graphic>
            <a:graphicData uri="http://schemas.openxmlformats.org/drawingml/2006/picture">
              <pic:pic>
                <pic:nvPicPr>
                  <pic:cNvPr id="5558" name="image176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238312pt;margin-top:395.527344pt;width:15.35pt;height:10pt;mso-position-horizontal-relative:page;mso-position-vertical-relative:page;z-index:-547792" type="#_x0000_t202" filled="false" stroked="false">
          <v:textbox inset="0,0,0,0">
            <w:txbxContent>
              <w:p>
                <w:pPr>
                  <w:spacing w:line="189" w:lineRule="exact" w:before="0"/>
                  <w:ind w:left="20" w:right="-1" w:firstLine="0"/>
                  <w:jc w:val="left"/>
                  <w:rPr>
                    <w:sz w:val="16"/>
                  </w:rPr>
                </w:pPr>
                <w:r>
                  <w:rPr>
                    <w:color w:val="72797F"/>
                    <w:w w:val="110"/>
                    <w:sz w:val="16"/>
                  </w:rPr>
                  <w:t>367</w:t>
                </w:r>
              </w:p>
            </w:txbxContent>
          </v:textbox>
          <w10:wrap type="none"/>
        </v:shape>
      </w:pict>
    </w:r>
  </w:p>
</w:ftr>
</file>

<file path=word/footer2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1pt;margin-top:395.542969pt;width:17.350pt;height:10pt;mso-position-horizontal-relative:page;mso-position-vertical-relative:page;z-index:-547768" type="#_x0000_t202" filled="false" stroked="false">
          <v:textbox inset="0,0,0,0">
            <w:txbxContent>
              <w:p>
                <w:pPr>
                  <w:spacing w:line="189" w:lineRule="exact" w:before="0"/>
                  <w:ind w:left="40" w:right="0" w:firstLine="0"/>
                  <w:jc w:val="left"/>
                  <w:rPr>
                    <w:sz w:val="16"/>
                  </w:rPr>
                </w:pPr>
                <w:r>
                  <w:rPr>
                    <w:color w:val="72797F"/>
                    <w:w w:val="110"/>
                    <w:sz w:val="16"/>
                  </w:rPr>
                  <w:t>368</w:t>
                </w:r>
              </w:p>
            </w:txbxContent>
          </v:textbox>
          <w10:wrap type="none"/>
        </v:shape>
      </w:pict>
    </w:r>
  </w:p>
</w:ftr>
</file>

<file path=word/footer2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855">
          <wp:simplePos x="0" y="0"/>
          <wp:positionH relativeFrom="page">
            <wp:posOffset>611999</wp:posOffset>
          </wp:positionH>
          <wp:positionV relativeFrom="page">
            <wp:posOffset>4620658</wp:posOffset>
          </wp:positionV>
          <wp:extent cx="216001" cy="216001"/>
          <wp:effectExtent l="0" t="0" r="0" b="0"/>
          <wp:wrapNone/>
          <wp:docPr id="5605" name="image1870.png" descr=""/>
          <wp:cNvGraphicFramePr>
            <a:graphicFrameLocks noChangeAspect="1"/>
          </wp:cNvGraphicFramePr>
          <a:graphic>
            <a:graphicData uri="http://schemas.openxmlformats.org/drawingml/2006/picture">
              <pic:pic>
                <pic:nvPicPr>
                  <pic:cNvPr id="5606" name="image187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879">
          <wp:simplePos x="0" y="0"/>
          <wp:positionH relativeFrom="page">
            <wp:posOffset>611999</wp:posOffset>
          </wp:positionH>
          <wp:positionV relativeFrom="page">
            <wp:posOffset>4341217</wp:posOffset>
          </wp:positionV>
          <wp:extent cx="216001" cy="216001"/>
          <wp:effectExtent l="0" t="0" r="0" b="0"/>
          <wp:wrapNone/>
          <wp:docPr id="5607" name="image1859.png" descr=""/>
          <wp:cNvGraphicFramePr>
            <a:graphicFrameLocks noChangeAspect="1"/>
          </wp:cNvGraphicFramePr>
          <a:graphic>
            <a:graphicData uri="http://schemas.openxmlformats.org/drawingml/2006/picture">
              <pic:pic>
                <pic:nvPicPr>
                  <pic:cNvPr id="5608" name="image185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7903">
          <wp:simplePos x="0" y="0"/>
          <wp:positionH relativeFrom="page">
            <wp:posOffset>612000</wp:posOffset>
          </wp:positionH>
          <wp:positionV relativeFrom="page">
            <wp:posOffset>4061762</wp:posOffset>
          </wp:positionV>
          <wp:extent cx="216001" cy="216001"/>
          <wp:effectExtent l="0" t="0" r="0" b="0"/>
          <wp:wrapNone/>
          <wp:docPr id="5609" name="image1869.png" descr=""/>
          <wp:cNvGraphicFramePr>
            <a:graphicFrameLocks noChangeAspect="1"/>
          </wp:cNvGraphicFramePr>
          <a:graphic>
            <a:graphicData uri="http://schemas.openxmlformats.org/drawingml/2006/picture">
              <pic:pic>
                <pic:nvPicPr>
                  <pic:cNvPr id="5610" name="image186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792pt;margin-top:395.542969pt;width:15.35pt;height:10pt;mso-position-horizontal-relative:page;mso-position-vertical-relative:page;z-index:-547528" type="#_x0000_t202" filled="false" stroked="false">
          <v:textbox inset="0,0,0,0">
            <w:txbxContent>
              <w:p>
                <w:pPr>
                  <w:spacing w:line="189" w:lineRule="exact" w:before="0"/>
                  <w:ind w:left="20" w:right="-1" w:firstLine="0"/>
                  <w:jc w:val="left"/>
                  <w:rPr>
                    <w:sz w:val="16"/>
                  </w:rPr>
                </w:pPr>
                <w:r>
                  <w:rPr>
                    <w:color w:val="72797F"/>
                    <w:w w:val="110"/>
                    <w:sz w:val="16"/>
                  </w:rPr>
                  <w:t>369</w:t>
                </w:r>
              </w:p>
            </w:txbxContent>
          </v:textbox>
          <w10:wrap type="none"/>
        </v:shape>
      </w:pict>
    </w:r>
  </w:p>
</w:ftr>
</file>

<file path=word/footer2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7951">
          <wp:simplePos x="0" y="0"/>
          <wp:positionH relativeFrom="page">
            <wp:posOffset>974097</wp:posOffset>
          </wp:positionH>
          <wp:positionV relativeFrom="page">
            <wp:posOffset>4492139</wp:posOffset>
          </wp:positionV>
          <wp:extent cx="216001" cy="216001"/>
          <wp:effectExtent l="0" t="0" r="0" b="0"/>
          <wp:wrapNone/>
          <wp:docPr id="5611" name="image1871.png" descr=""/>
          <wp:cNvGraphicFramePr>
            <a:graphicFrameLocks noChangeAspect="1"/>
          </wp:cNvGraphicFramePr>
          <a:graphic>
            <a:graphicData uri="http://schemas.openxmlformats.org/drawingml/2006/picture">
              <pic:pic>
                <pic:nvPicPr>
                  <pic:cNvPr id="5612" name="image187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0394pt;margin-top:395.542969pt;width:15.35pt;height:10pt;mso-position-horizontal-relative:page;mso-position-vertical-relative:page;z-index:-547480" type="#_x0000_t202" filled="false" stroked="false">
          <v:textbox inset="0,0,0,0">
            <w:txbxContent>
              <w:p>
                <w:pPr>
                  <w:spacing w:line="189" w:lineRule="exact" w:before="0"/>
                  <w:ind w:left="20" w:right="-1" w:firstLine="0"/>
                  <w:jc w:val="left"/>
                  <w:rPr>
                    <w:sz w:val="16"/>
                  </w:rPr>
                </w:pPr>
                <w:r>
                  <w:rPr>
                    <w:color w:val="72797F"/>
                    <w:w w:val="110"/>
                    <w:sz w:val="16"/>
                  </w:rPr>
                  <w:t>370</w:t>
                </w:r>
              </w:p>
            </w:txbxContent>
          </v:textbox>
          <w10:wrap type="none"/>
        </v:shape>
      </w:pict>
    </w:r>
  </w:p>
</w:ftr>
</file>

<file path=word/footer2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27344pt;width:17.350pt;height:10pt;mso-position-horizontal-relative:page;mso-position-vertical-relative:page;z-index:-54745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371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023">
          <wp:simplePos x="0" y="0"/>
          <wp:positionH relativeFrom="page">
            <wp:posOffset>973496</wp:posOffset>
          </wp:positionH>
          <wp:positionV relativeFrom="page">
            <wp:posOffset>4491941</wp:posOffset>
          </wp:positionV>
          <wp:extent cx="216001" cy="216001"/>
          <wp:effectExtent l="0" t="0" r="0" b="0"/>
          <wp:wrapNone/>
          <wp:docPr id="5653" name="image1866.png" descr=""/>
          <wp:cNvGraphicFramePr>
            <a:graphicFrameLocks noChangeAspect="1"/>
          </wp:cNvGraphicFramePr>
          <a:graphic>
            <a:graphicData uri="http://schemas.openxmlformats.org/drawingml/2006/picture">
              <pic:pic>
                <pic:nvPicPr>
                  <pic:cNvPr id="5654" name="image1866.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047">
          <wp:simplePos x="0" y="0"/>
          <wp:positionH relativeFrom="page">
            <wp:posOffset>973496</wp:posOffset>
          </wp:positionH>
          <wp:positionV relativeFrom="page">
            <wp:posOffset>4212734</wp:posOffset>
          </wp:positionV>
          <wp:extent cx="216001" cy="216001"/>
          <wp:effectExtent l="0" t="0" r="0" b="0"/>
          <wp:wrapNone/>
          <wp:docPr id="5655" name="image1886.png" descr=""/>
          <wp:cNvGraphicFramePr>
            <a:graphicFrameLocks noChangeAspect="1"/>
          </wp:cNvGraphicFramePr>
          <a:graphic>
            <a:graphicData uri="http://schemas.openxmlformats.org/drawingml/2006/picture">
              <pic:pic>
                <pic:nvPicPr>
                  <pic:cNvPr id="5656" name="image188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071">
          <wp:simplePos x="0" y="0"/>
          <wp:positionH relativeFrom="page">
            <wp:posOffset>973496</wp:posOffset>
          </wp:positionH>
          <wp:positionV relativeFrom="page">
            <wp:posOffset>3933511</wp:posOffset>
          </wp:positionV>
          <wp:extent cx="216001" cy="216001"/>
          <wp:effectExtent l="0" t="0" r="0" b="0"/>
          <wp:wrapNone/>
          <wp:docPr id="5657" name="image1887.png" descr=""/>
          <wp:cNvGraphicFramePr>
            <a:graphicFrameLocks noChangeAspect="1"/>
          </wp:cNvGraphicFramePr>
          <a:graphic>
            <a:graphicData uri="http://schemas.openxmlformats.org/drawingml/2006/picture">
              <pic:pic>
                <pic:nvPicPr>
                  <pic:cNvPr id="5658" name="image188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8pt;margin-top:395.527344pt;width:17.7pt;height:10pt;mso-position-horizontal-relative:page;mso-position-vertical-relative:page;z-index:-547360"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372</w:t>
                </w:r>
                <w:r>
                  <w:rPr/>
                  <w:fldChar w:fldCharType="end"/>
                </w:r>
              </w:p>
            </w:txbxContent>
          </v:textbox>
          <w10:wrap type="none"/>
        </v:shape>
      </w:pict>
    </w:r>
  </w:p>
</w:ftr>
</file>

<file path=word/footer2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119">
          <wp:simplePos x="0" y="0"/>
          <wp:positionH relativeFrom="page">
            <wp:posOffset>611999</wp:posOffset>
          </wp:positionH>
          <wp:positionV relativeFrom="page">
            <wp:posOffset>4622910</wp:posOffset>
          </wp:positionV>
          <wp:extent cx="216001" cy="216001"/>
          <wp:effectExtent l="0" t="0" r="0" b="0"/>
          <wp:wrapNone/>
          <wp:docPr id="5701" name="image1761.png" descr=""/>
          <wp:cNvGraphicFramePr>
            <a:graphicFrameLocks noChangeAspect="1"/>
          </wp:cNvGraphicFramePr>
          <a:graphic>
            <a:graphicData uri="http://schemas.openxmlformats.org/drawingml/2006/picture">
              <pic:pic>
                <pic:nvPicPr>
                  <pic:cNvPr id="5702" name="image176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792pt;margin-top:395.527344pt;width:15.35pt;height:10pt;mso-position-horizontal-relative:page;mso-position-vertical-relative:page;z-index:-547312" type="#_x0000_t202" filled="false" stroked="false">
          <v:textbox inset="0,0,0,0">
            <w:txbxContent>
              <w:p>
                <w:pPr>
                  <w:spacing w:line="189" w:lineRule="exact" w:before="0"/>
                  <w:ind w:left="20" w:right="-1" w:firstLine="0"/>
                  <w:jc w:val="left"/>
                  <w:rPr>
                    <w:sz w:val="16"/>
                  </w:rPr>
                </w:pPr>
                <w:r>
                  <w:rPr>
                    <w:color w:val="72797F"/>
                    <w:w w:val="110"/>
                    <w:sz w:val="16"/>
                  </w:rPr>
                  <w:t>373</w:t>
                </w:r>
              </w:p>
            </w:txbxContent>
          </v:textbox>
          <w10:wrap type="none"/>
        </v:shape>
      </w:pict>
    </w:r>
  </w:p>
</w:ftr>
</file>

<file path=word/footer2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167">
          <wp:simplePos x="0" y="0"/>
          <wp:positionH relativeFrom="page">
            <wp:posOffset>961199</wp:posOffset>
          </wp:positionH>
          <wp:positionV relativeFrom="page">
            <wp:posOffset>4491941</wp:posOffset>
          </wp:positionV>
          <wp:extent cx="216001" cy="216001"/>
          <wp:effectExtent l="0" t="0" r="0" b="0"/>
          <wp:wrapNone/>
          <wp:docPr id="5703" name="image1558.png" descr=""/>
          <wp:cNvGraphicFramePr>
            <a:graphicFrameLocks noChangeAspect="1"/>
          </wp:cNvGraphicFramePr>
          <a:graphic>
            <a:graphicData uri="http://schemas.openxmlformats.org/drawingml/2006/picture">
              <pic:pic>
                <pic:nvPicPr>
                  <pic:cNvPr id="5704" name="image155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191">
          <wp:simplePos x="0" y="0"/>
          <wp:positionH relativeFrom="page">
            <wp:posOffset>961199</wp:posOffset>
          </wp:positionH>
          <wp:positionV relativeFrom="page">
            <wp:posOffset>4212734</wp:posOffset>
          </wp:positionV>
          <wp:extent cx="216001" cy="216001"/>
          <wp:effectExtent l="0" t="0" r="0" b="0"/>
          <wp:wrapNone/>
          <wp:docPr id="5705" name="image1902.png" descr=""/>
          <wp:cNvGraphicFramePr>
            <a:graphicFrameLocks noChangeAspect="1"/>
          </wp:cNvGraphicFramePr>
          <a:graphic>
            <a:graphicData uri="http://schemas.openxmlformats.org/drawingml/2006/picture">
              <pic:pic>
                <pic:nvPicPr>
                  <pic:cNvPr id="5706" name="image190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215">
          <wp:simplePos x="0" y="0"/>
          <wp:positionH relativeFrom="page">
            <wp:posOffset>961199</wp:posOffset>
          </wp:positionH>
          <wp:positionV relativeFrom="page">
            <wp:posOffset>3933511</wp:posOffset>
          </wp:positionV>
          <wp:extent cx="216001" cy="216001"/>
          <wp:effectExtent l="0" t="0" r="0" b="0"/>
          <wp:wrapNone/>
          <wp:docPr id="5707" name="image1896.png" descr=""/>
          <wp:cNvGraphicFramePr>
            <a:graphicFrameLocks noChangeAspect="1"/>
          </wp:cNvGraphicFramePr>
          <a:graphic>
            <a:graphicData uri="http://schemas.openxmlformats.org/drawingml/2006/picture">
              <pic:pic>
                <pic:nvPicPr>
                  <pic:cNvPr id="5708" name="image1896.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5.6378pt;margin-top:395.527344pt;width:17.350pt;height:10pt;mso-position-horizontal-relative:page;mso-position-vertical-relative:page;z-index:-547216" type="#_x0000_t202" filled="false" stroked="false">
          <v:textbox inset="0,0,0,0">
            <w:txbxContent>
              <w:p>
                <w:pPr>
                  <w:spacing w:line="189" w:lineRule="exact" w:before="0"/>
                  <w:ind w:left="40" w:right="0" w:firstLine="0"/>
                  <w:jc w:val="left"/>
                  <w:rPr>
                    <w:sz w:val="16"/>
                  </w:rPr>
                </w:pPr>
                <w:r>
                  <w:rPr>
                    <w:color w:val="72797F"/>
                    <w:w w:val="110"/>
                    <w:sz w:val="16"/>
                  </w:rPr>
                  <w:t>374</w:t>
                </w:r>
              </w:p>
            </w:txbxContent>
          </v:textbox>
          <w10:wrap type="none"/>
        </v:shape>
      </w:pict>
    </w:r>
  </w:p>
</w:ftr>
</file>

<file path=word/footer2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263">
          <wp:simplePos x="0" y="0"/>
          <wp:positionH relativeFrom="page">
            <wp:posOffset>611999</wp:posOffset>
          </wp:positionH>
          <wp:positionV relativeFrom="page">
            <wp:posOffset>4622910</wp:posOffset>
          </wp:positionV>
          <wp:extent cx="216001" cy="216001"/>
          <wp:effectExtent l="0" t="0" r="0" b="0"/>
          <wp:wrapNone/>
          <wp:docPr id="5749" name="image1761.png" descr=""/>
          <wp:cNvGraphicFramePr>
            <a:graphicFrameLocks noChangeAspect="1"/>
          </wp:cNvGraphicFramePr>
          <a:graphic>
            <a:graphicData uri="http://schemas.openxmlformats.org/drawingml/2006/picture">
              <pic:pic>
                <pic:nvPicPr>
                  <pic:cNvPr id="5750" name="image176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287">
          <wp:simplePos x="0" y="0"/>
          <wp:positionH relativeFrom="page">
            <wp:posOffset>611999</wp:posOffset>
          </wp:positionH>
          <wp:positionV relativeFrom="page">
            <wp:posOffset>4343703</wp:posOffset>
          </wp:positionV>
          <wp:extent cx="216001" cy="216001"/>
          <wp:effectExtent l="0" t="0" r="0" b="0"/>
          <wp:wrapNone/>
          <wp:docPr id="5751" name="image1892.png" descr=""/>
          <wp:cNvGraphicFramePr>
            <a:graphicFrameLocks noChangeAspect="1"/>
          </wp:cNvGraphicFramePr>
          <a:graphic>
            <a:graphicData uri="http://schemas.openxmlformats.org/drawingml/2006/picture">
              <pic:pic>
                <pic:nvPicPr>
                  <pic:cNvPr id="5752" name="image189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311">
          <wp:simplePos x="0" y="0"/>
          <wp:positionH relativeFrom="page">
            <wp:posOffset>612000</wp:posOffset>
          </wp:positionH>
          <wp:positionV relativeFrom="page">
            <wp:posOffset>4064479</wp:posOffset>
          </wp:positionV>
          <wp:extent cx="216001" cy="216001"/>
          <wp:effectExtent l="0" t="0" r="0" b="0"/>
          <wp:wrapNone/>
          <wp:docPr id="5753" name="image1909.png" descr=""/>
          <wp:cNvGraphicFramePr>
            <a:graphicFrameLocks noChangeAspect="1"/>
          </wp:cNvGraphicFramePr>
          <a:graphic>
            <a:graphicData uri="http://schemas.openxmlformats.org/drawingml/2006/picture">
              <pic:pic>
                <pic:nvPicPr>
                  <pic:cNvPr id="5754" name="image190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238312pt;margin-top:395.527344pt;width:15.35pt;height:10pt;mso-position-horizontal-relative:page;mso-position-vertical-relative:page;z-index:-547120" type="#_x0000_t202" filled="false" stroked="false">
          <v:textbox inset="0,0,0,0">
            <w:txbxContent>
              <w:p>
                <w:pPr>
                  <w:spacing w:line="189" w:lineRule="exact" w:before="0"/>
                  <w:ind w:left="20" w:right="-1" w:firstLine="0"/>
                  <w:jc w:val="left"/>
                  <w:rPr>
                    <w:sz w:val="16"/>
                  </w:rPr>
                </w:pPr>
                <w:r>
                  <w:rPr>
                    <w:color w:val="72797F"/>
                    <w:w w:val="110"/>
                    <w:sz w:val="16"/>
                  </w:rPr>
                  <w:t>375</w:t>
                </w:r>
              </w:p>
            </w:txbxContent>
          </v:textbox>
          <w10:wrap type="none"/>
        </v:shape>
      </w:pict>
    </w:r>
  </w:p>
</w:ftr>
</file>

<file path=word/footer2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9921pt;margin-top:395.527344pt;width:17.5pt;height:10.050pt;mso-position-horizontal-relative:page;mso-position-vertical-relative:page;z-index:-547096" type="#_x0000_t202" filled="false" stroked="false">
          <v:textbox inset="0,0,0,0">
            <w:txbxContent>
              <w:p>
                <w:pPr>
                  <w:spacing w:line="189" w:lineRule="exact" w:before="0"/>
                  <w:ind w:left="40" w:right="0" w:firstLine="0"/>
                  <w:jc w:val="left"/>
                  <w:rPr>
                    <w:sz w:val="16"/>
                  </w:rPr>
                </w:pPr>
                <w:r>
                  <w:rPr>
                    <w:color w:val="72797F"/>
                    <w:w w:val="110"/>
                    <w:sz w:val="16"/>
                  </w:rPr>
                  <w:t>376</w:t>
                </w:r>
              </w:p>
            </w:txbxContent>
          </v:textbox>
          <w10:wrap type="none"/>
        </v:shape>
      </w:pict>
    </w:r>
  </w:p>
</w:ftr>
</file>

<file path=word/footer2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383">
          <wp:simplePos x="0" y="0"/>
          <wp:positionH relativeFrom="page">
            <wp:posOffset>615002</wp:posOffset>
          </wp:positionH>
          <wp:positionV relativeFrom="page">
            <wp:posOffset>4487910</wp:posOffset>
          </wp:positionV>
          <wp:extent cx="216001" cy="216001"/>
          <wp:effectExtent l="0" t="0" r="0" b="0"/>
          <wp:wrapNone/>
          <wp:docPr id="5797" name="image1558.png" descr=""/>
          <wp:cNvGraphicFramePr>
            <a:graphicFrameLocks noChangeAspect="1"/>
          </wp:cNvGraphicFramePr>
          <a:graphic>
            <a:graphicData uri="http://schemas.openxmlformats.org/drawingml/2006/picture">
              <pic:pic>
                <pic:nvPicPr>
                  <pic:cNvPr id="5798" name="image155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1.474609pt;margin-top:395.527344pt;width:15.35pt;height:10pt;mso-position-horizontal-relative:page;mso-position-vertical-relative:page;z-index:-547048" type="#_x0000_t202" filled="false" stroked="false">
          <v:textbox inset="0,0,0,0">
            <w:txbxContent>
              <w:p>
                <w:pPr>
                  <w:spacing w:line="189" w:lineRule="exact" w:before="0"/>
                  <w:ind w:left="20" w:right="-1" w:firstLine="0"/>
                  <w:jc w:val="left"/>
                  <w:rPr>
                    <w:sz w:val="16"/>
                  </w:rPr>
                </w:pPr>
                <w:r>
                  <w:rPr>
                    <w:color w:val="72797F"/>
                    <w:w w:val="110"/>
                    <w:sz w:val="16"/>
                  </w:rPr>
                  <w:t>377</w:t>
                </w:r>
              </w:p>
            </w:txbxContent>
          </v:textbox>
          <w10:wrap type="none"/>
        </v:shape>
      </w:pict>
    </w:r>
  </w:p>
</w:ftr>
</file>

<file path=word/footer2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1103pt;margin-top:395.542969pt;width:17.350pt;height:10pt;mso-position-horizontal-relative:page;mso-position-vertical-relative:page;z-index:-547024" type="#_x0000_t202" filled="false" stroked="false">
          <v:textbox inset="0,0,0,0">
            <w:txbxContent>
              <w:p>
                <w:pPr>
                  <w:spacing w:line="189" w:lineRule="exact" w:before="0"/>
                  <w:ind w:left="40" w:right="0" w:firstLine="0"/>
                  <w:jc w:val="left"/>
                  <w:rPr>
                    <w:sz w:val="16"/>
                  </w:rPr>
                </w:pPr>
                <w:r>
                  <w:rPr>
                    <w:color w:val="72797F"/>
                    <w:w w:val="110"/>
                    <w:sz w:val="16"/>
                  </w:rPr>
                  <w:t>378</w:t>
                </w:r>
              </w:p>
            </w:txbxContent>
          </v:textbox>
          <w10:wrap type="none"/>
        </v:shape>
      </w:pict>
    </w:r>
  </w:p>
</w:ftr>
</file>

<file path=word/footer2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455">
          <wp:simplePos x="0" y="0"/>
          <wp:positionH relativeFrom="page">
            <wp:posOffset>611999</wp:posOffset>
          </wp:positionH>
          <wp:positionV relativeFrom="page">
            <wp:posOffset>4501997</wp:posOffset>
          </wp:positionV>
          <wp:extent cx="216001" cy="216001"/>
          <wp:effectExtent l="0" t="0" r="0" b="0"/>
          <wp:wrapNone/>
          <wp:docPr id="5845" name="image1558.png" descr=""/>
          <wp:cNvGraphicFramePr>
            <a:graphicFrameLocks noChangeAspect="1"/>
          </wp:cNvGraphicFramePr>
          <a:graphic>
            <a:graphicData uri="http://schemas.openxmlformats.org/drawingml/2006/picture">
              <pic:pic>
                <pic:nvPicPr>
                  <pic:cNvPr id="5846" name="image155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479">
          <wp:simplePos x="0" y="0"/>
          <wp:positionH relativeFrom="page">
            <wp:posOffset>611999</wp:posOffset>
          </wp:positionH>
          <wp:positionV relativeFrom="page">
            <wp:posOffset>4245772</wp:posOffset>
          </wp:positionV>
          <wp:extent cx="216001" cy="216001"/>
          <wp:effectExtent l="0" t="0" r="0" b="0"/>
          <wp:wrapNone/>
          <wp:docPr id="5847" name="image1942.png" descr=""/>
          <wp:cNvGraphicFramePr>
            <a:graphicFrameLocks noChangeAspect="1"/>
          </wp:cNvGraphicFramePr>
          <a:graphic>
            <a:graphicData uri="http://schemas.openxmlformats.org/drawingml/2006/picture">
              <pic:pic>
                <pic:nvPicPr>
                  <pic:cNvPr id="5848" name="image194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503">
          <wp:simplePos x="0" y="0"/>
          <wp:positionH relativeFrom="page">
            <wp:posOffset>612000</wp:posOffset>
          </wp:positionH>
          <wp:positionV relativeFrom="page">
            <wp:posOffset>3989530</wp:posOffset>
          </wp:positionV>
          <wp:extent cx="216001" cy="216001"/>
          <wp:effectExtent l="0" t="0" r="0" b="0"/>
          <wp:wrapNone/>
          <wp:docPr id="5849" name="image1944.png" descr=""/>
          <wp:cNvGraphicFramePr>
            <a:graphicFrameLocks noChangeAspect="1"/>
          </wp:cNvGraphicFramePr>
          <a:graphic>
            <a:graphicData uri="http://schemas.openxmlformats.org/drawingml/2006/picture">
              <pic:pic>
                <pic:nvPicPr>
                  <pic:cNvPr id="5850" name="image1944.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474609pt;margin-top:395.542969pt;width:15.35pt;height:10pt;mso-position-horizontal-relative:page;mso-position-vertical-relative:page;z-index:-546928" type="#_x0000_t202" filled="false" stroked="false">
          <v:textbox inset="0,0,0,0">
            <w:txbxContent>
              <w:p>
                <w:pPr>
                  <w:spacing w:line="189" w:lineRule="exact" w:before="0"/>
                  <w:ind w:left="20" w:right="-1" w:firstLine="0"/>
                  <w:jc w:val="left"/>
                  <w:rPr>
                    <w:sz w:val="16"/>
                  </w:rPr>
                </w:pPr>
                <w:r>
                  <w:rPr>
                    <w:color w:val="72797F"/>
                    <w:w w:val="110"/>
                    <w:sz w:val="16"/>
                  </w:rPr>
                  <w:t>379</w:t>
                </w:r>
              </w:p>
            </w:txbxContent>
          </v:textbox>
          <w10:wrap type="none"/>
        </v:shape>
      </w:pict>
    </w:r>
  </w:p>
</w:ftr>
</file>

<file path=word/footer2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551">
          <wp:simplePos x="0" y="0"/>
          <wp:positionH relativeFrom="page">
            <wp:posOffset>961494</wp:posOffset>
          </wp:positionH>
          <wp:positionV relativeFrom="page">
            <wp:posOffset>4762159</wp:posOffset>
          </wp:positionV>
          <wp:extent cx="216001" cy="216001"/>
          <wp:effectExtent l="0" t="0" r="0" b="0"/>
          <wp:wrapNone/>
          <wp:docPr id="5851" name="image1761.png" descr=""/>
          <wp:cNvGraphicFramePr>
            <a:graphicFrameLocks noChangeAspect="1"/>
          </wp:cNvGraphicFramePr>
          <a:graphic>
            <a:graphicData uri="http://schemas.openxmlformats.org/drawingml/2006/picture">
              <pic:pic>
                <pic:nvPicPr>
                  <pic:cNvPr id="5852" name="image176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6.283501pt;margin-top:395.542969pt;width:15.35pt;height:10pt;mso-position-horizontal-relative:page;mso-position-vertical-relative:page;z-index:-546880" type="#_x0000_t202" filled="false" stroked="false">
          <v:textbox inset="0,0,0,0">
            <w:txbxContent>
              <w:p>
                <w:pPr>
                  <w:spacing w:line="189" w:lineRule="exact" w:before="0"/>
                  <w:ind w:left="20" w:right="-1" w:firstLine="0"/>
                  <w:jc w:val="left"/>
                  <w:rPr>
                    <w:sz w:val="16"/>
                  </w:rPr>
                </w:pPr>
                <w:r>
                  <w:rPr>
                    <w:color w:val="72797F"/>
                    <w:w w:val="110"/>
                    <w:sz w:val="16"/>
                  </w:rPr>
                  <w:t>380</w:t>
                </w:r>
              </w:p>
            </w:txbxContent>
          </v:textbox>
          <w10:wrap type="none"/>
        </v:shape>
      </w:pict>
    </w:r>
  </w:p>
</w:ftr>
</file>

<file path=word/footer2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27344pt;width:17.350pt;height:10pt;mso-position-horizontal-relative:page;mso-position-vertical-relative:page;z-index:-54685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381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88623">
          <wp:simplePos x="0" y="0"/>
          <wp:positionH relativeFrom="page">
            <wp:posOffset>967494</wp:posOffset>
          </wp:positionH>
          <wp:positionV relativeFrom="page">
            <wp:posOffset>4761961</wp:posOffset>
          </wp:positionV>
          <wp:extent cx="216001" cy="216001"/>
          <wp:effectExtent l="0" t="0" r="0" b="0"/>
          <wp:wrapNone/>
          <wp:docPr id="5889" name="image1960.png" descr=""/>
          <wp:cNvGraphicFramePr>
            <a:graphicFrameLocks noChangeAspect="1"/>
          </wp:cNvGraphicFramePr>
          <a:graphic>
            <a:graphicData uri="http://schemas.openxmlformats.org/drawingml/2006/picture">
              <pic:pic>
                <pic:nvPicPr>
                  <pic:cNvPr id="5890" name="image196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647">
          <wp:simplePos x="0" y="0"/>
          <wp:positionH relativeFrom="page">
            <wp:posOffset>967496</wp:posOffset>
          </wp:positionH>
          <wp:positionV relativeFrom="page">
            <wp:posOffset>4485003</wp:posOffset>
          </wp:positionV>
          <wp:extent cx="216001" cy="216001"/>
          <wp:effectExtent l="0" t="0" r="0" b="0"/>
          <wp:wrapNone/>
          <wp:docPr id="5891" name="image1886.png" descr=""/>
          <wp:cNvGraphicFramePr>
            <a:graphicFrameLocks noChangeAspect="1"/>
          </wp:cNvGraphicFramePr>
          <a:graphic>
            <a:graphicData uri="http://schemas.openxmlformats.org/drawingml/2006/picture">
              <pic:pic>
                <pic:nvPicPr>
                  <pic:cNvPr id="5892" name="image188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671">
          <wp:simplePos x="0" y="0"/>
          <wp:positionH relativeFrom="page">
            <wp:posOffset>967496</wp:posOffset>
          </wp:positionH>
          <wp:positionV relativeFrom="page">
            <wp:posOffset>4208029</wp:posOffset>
          </wp:positionV>
          <wp:extent cx="216001" cy="216001"/>
          <wp:effectExtent l="0" t="0" r="0" b="0"/>
          <wp:wrapNone/>
          <wp:docPr id="5893" name="image1961.png" descr=""/>
          <wp:cNvGraphicFramePr>
            <a:graphicFrameLocks noChangeAspect="1"/>
          </wp:cNvGraphicFramePr>
          <a:graphic>
            <a:graphicData uri="http://schemas.openxmlformats.org/drawingml/2006/picture">
              <pic:pic>
                <pic:nvPicPr>
                  <pic:cNvPr id="5894" name="image1961.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88695">
          <wp:simplePos x="0" y="0"/>
          <wp:positionH relativeFrom="page">
            <wp:posOffset>967496</wp:posOffset>
          </wp:positionH>
          <wp:positionV relativeFrom="page">
            <wp:posOffset>3841061</wp:posOffset>
          </wp:positionV>
          <wp:extent cx="216001" cy="216014"/>
          <wp:effectExtent l="0" t="0" r="0" b="0"/>
          <wp:wrapNone/>
          <wp:docPr id="5895" name="image1962.png" descr=""/>
          <wp:cNvGraphicFramePr>
            <a:graphicFrameLocks noChangeAspect="1"/>
          </wp:cNvGraphicFramePr>
          <a:graphic>
            <a:graphicData uri="http://schemas.openxmlformats.org/drawingml/2006/picture">
              <pic:pic>
                <pic:nvPicPr>
                  <pic:cNvPr id="5896" name="image1962.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6.519501pt;margin-top:395.527344pt;width:15.35pt;height:10pt;mso-position-horizontal-relative:page;mso-position-vertical-relative:page;z-index:-546736" type="#_x0000_t202" filled="false" stroked="false">
          <v:textbox inset="0,0,0,0">
            <w:txbxContent>
              <w:p>
                <w:pPr>
                  <w:spacing w:line="189" w:lineRule="exact" w:before="0"/>
                  <w:ind w:left="20" w:right="-1" w:firstLine="0"/>
                  <w:jc w:val="left"/>
                  <w:rPr>
                    <w:sz w:val="16"/>
                  </w:rPr>
                </w:pPr>
                <w:r>
                  <w:rPr>
                    <w:color w:val="72797F"/>
                    <w:w w:val="110"/>
                    <w:sz w:val="16"/>
                  </w:rPr>
                  <w:t>382</w:t>
                </w:r>
              </w:p>
            </w:txbxContent>
          </v:textbox>
          <w10:wrap type="none"/>
        </v:shape>
      </w:pict>
    </w:r>
  </w:p>
</w:ftr>
</file>

<file path=word/footer2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474609pt;margin-top:395.527344pt;width:17.350pt;height:10pt;mso-position-horizontal-relative:page;mso-position-vertical-relative:page;z-index:-54671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383</w:t>
                </w:r>
                <w:r>
                  <w:rPr/>
                  <w:fldChar w:fldCharType="end"/>
                </w:r>
              </w:p>
            </w:txbxContent>
          </v:textbox>
          <w10:wrap type="none"/>
        </v:shape>
      </w:pict>
    </w:r>
  </w:p>
</w:ftr>
</file>

<file path=word/footer2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6378pt;margin-top:395.527344pt;width:15.35pt;height:10pt;mso-position-horizontal-relative:page;mso-position-vertical-relative:page;z-index:-546688" type="#_x0000_t202" filled="false" stroked="false">
          <v:textbox inset="0,0,0,0">
            <w:txbxContent>
              <w:p>
                <w:pPr>
                  <w:spacing w:line="189" w:lineRule="exact" w:before="0"/>
                  <w:ind w:left="20" w:right="-1" w:firstLine="0"/>
                  <w:jc w:val="left"/>
                  <w:rPr>
                    <w:sz w:val="16"/>
                  </w:rPr>
                </w:pPr>
                <w:r>
                  <w:rPr>
                    <w:color w:val="72797F"/>
                    <w:w w:val="110"/>
                    <w:sz w:val="16"/>
                  </w:rPr>
                  <w:t>384</w:t>
                </w:r>
              </w:p>
            </w:txbxContent>
          </v:textbox>
          <w10:wrap type="none"/>
        </v:shape>
      </w:pict>
    </w:r>
  </w:p>
</w:ftr>
</file>

<file path=word/footer2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0"/>
      </w:rPr>
    </w:pPr>
    <w:r>
      <w:rPr/>
      <w:pict>
        <v:shape style="position:absolute;margin-left:379.529602pt;margin-top:395.527344pt;width:18.1pt;height:10.050pt;mso-position-horizontal-relative:page;mso-position-vertical-relative:page;z-index:-546400" type="#_x0000_t202" filled="false" stroked="false">
          <v:textbox inset="0,0,0,0">
            <w:txbxContent>
              <w:p>
                <w:pPr>
                  <w:spacing w:line="190" w:lineRule="exact" w:before="0"/>
                  <w:ind w:left="54" w:right="0" w:firstLine="0"/>
                  <w:jc w:val="left"/>
                  <w:rPr>
                    <w:sz w:val="16"/>
                  </w:rPr>
                </w:pPr>
                <w:r>
                  <w:rPr/>
                  <w:fldChar w:fldCharType="begin"/>
                </w:r>
                <w:r>
                  <w:rPr>
                    <w:color w:val="72797F"/>
                    <w:w w:val="110"/>
                    <w:sz w:val="16"/>
                  </w:rPr>
                  <w:instrText> PAGE </w:instrText>
                </w:r>
                <w:r>
                  <w:rPr/>
                  <w:fldChar w:fldCharType="separate"/>
                </w:r>
                <w:r>
                  <w:rPr/>
                  <w:t>399</w:t>
                </w:r>
                <w:r>
                  <w:rPr/>
                  <w:fldChar w:fldCharType="end"/>
                </w:r>
              </w:p>
            </w:txbxContent>
          </v:textbox>
          <w10:wrap type="none"/>
        </v:shape>
      </w:pict>
    </w:r>
  </w:p>
</w:ftr>
</file>

<file path=word/footer2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shape style="position:absolute;margin-left:25.6378pt;margin-top:395.527344pt;width:17.9pt;height:10.050pt;mso-position-horizontal-relative:page;mso-position-vertical-relative:page;z-index:-54637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390</w:t>
                </w:r>
                <w:r>
                  <w:rPr/>
                  <w:fldChar w:fldCharType="end"/>
                </w:r>
              </w:p>
            </w:txbxContent>
          </v:textbox>
          <w10:wrap type="none"/>
        </v:shape>
      </w:pict>
    </w:r>
  </w:p>
</w:ftr>
</file>

<file path=word/footer2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238312pt;margin-top:395.527344pt;width:15.35pt;height:10pt;mso-position-horizontal-relative:page;mso-position-vertical-relative:page;z-index:-546184" type="#_x0000_t202" filled="false" stroked="false">
          <v:textbox inset="0,0,0,0">
            <w:txbxContent>
              <w:p>
                <w:pPr>
                  <w:spacing w:line="189" w:lineRule="exact" w:before="0"/>
                  <w:ind w:left="20" w:right="-1" w:firstLine="0"/>
                  <w:jc w:val="left"/>
                  <w:rPr>
                    <w:sz w:val="16"/>
                  </w:rPr>
                </w:pPr>
                <w:r>
                  <w:rPr>
                    <w:color w:val="72797F"/>
                    <w:w w:val="110"/>
                    <w:sz w:val="16"/>
                  </w:rPr>
                  <w:t>401</w:t>
                </w:r>
              </w:p>
            </w:txbxContent>
          </v:textbox>
          <w10:wrap type="none"/>
        </v:shape>
      </w:pict>
    </w:r>
  </w:p>
</w:ftr>
</file>

<file path=word/footer2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176201pt;margin-top:395.527344pt;width:15.35pt;height:10pt;mso-position-horizontal-relative:page;mso-position-vertical-relative:page;z-index:-546160" type="#_x0000_t202" filled="false" stroked="false">
          <v:textbox inset="0,0,0,0">
            <w:txbxContent>
              <w:p>
                <w:pPr>
                  <w:spacing w:line="189" w:lineRule="exact" w:before="0"/>
                  <w:ind w:left="20" w:right="-1" w:firstLine="0"/>
                  <w:jc w:val="left"/>
                  <w:rPr>
                    <w:sz w:val="16"/>
                  </w:rPr>
                </w:pPr>
                <w:r>
                  <w:rPr>
                    <w:color w:val="72797F"/>
                    <w:w w:val="110"/>
                    <w:sz w:val="16"/>
                  </w:rPr>
                  <w:t>402</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79.883911pt;margin-top:395.527344pt;width:17.7pt;height:10.050pt;mso-position-horizontal-relative:page;mso-position-vertical-relative:page;z-index:-546136" type="#_x0000_t202" filled="false" stroked="false">
          <v:textbox inset="0,0,0,0">
            <w:txbxContent>
              <w:p>
                <w:pPr>
                  <w:spacing w:line="189" w:lineRule="exact" w:before="0"/>
                  <w:ind w:left="43" w:right="0" w:firstLine="0"/>
                  <w:jc w:val="left"/>
                  <w:rPr>
                    <w:sz w:val="16"/>
                  </w:rPr>
                </w:pPr>
                <w:r>
                  <w:rPr/>
                  <w:fldChar w:fldCharType="begin"/>
                </w:r>
                <w:r>
                  <w:rPr>
                    <w:color w:val="72797F"/>
                    <w:w w:val="110"/>
                    <w:sz w:val="16"/>
                  </w:rPr>
                  <w:instrText> PAGE </w:instrText>
                </w:r>
                <w:r>
                  <w:rPr/>
                  <w:fldChar w:fldCharType="separate"/>
                </w:r>
                <w:r>
                  <w:rPr/>
                  <w:t>405</w:t>
                </w:r>
                <w:r>
                  <w:rPr/>
                  <w:fldChar w:fldCharType="end"/>
                </w:r>
              </w:p>
            </w:txbxContent>
          </v:textbox>
          <w10:wrap type="none"/>
        </v:shape>
      </w:pict>
    </w:r>
  </w:p>
</w:ftr>
</file>

<file path=word/footer2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9"/>
      </w:rPr>
    </w:pPr>
    <w:r>
      <w:rPr/>
      <w:pict>
        <v:shape style="position:absolute;margin-left:25.6378pt;margin-top:395.527344pt;width:17.9pt;height:10.050pt;mso-position-horizontal-relative:page;mso-position-vertical-relative:page;z-index:-54611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410</w:t>
                </w:r>
                <w:r>
                  <w:rPr/>
                  <w:fldChar w:fldCharType="end"/>
                </w:r>
              </w:p>
            </w:txbxContent>
          </v:textbox>
          <w10:wrap type="none"/>
        </v:shape>
      </w:pict>
    </w:r>
  </w:p>
</w:ftr>
</file>

<file path=word/footer2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238312pt;margin-top:395.259552pt;width:17.5pt;height:10.3pt;mso-position-horizontal-relative:page;mso-position-vertical-relative:page;z-index:-56404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25.6378pt;margin-top:395.535156pt;width:17.350pt;height:10.050pt;mso-position-horizontal-relative:page;mso-position-vertical-relative:page;z-index:-56401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116</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238312pt;margin-top:395.535156pt;width:17.650pt;height:10.050pt;mso-position-horizontal-relative:page;mso-position-vertical-relative:page;z-index:-563752" type="#_x0000_t202" filled="false" stroked="false">
          <v:textbox inset="0,0,0,0">
            <w:txbxContent>
              <w:p>
                <w:pPr>
                  <w:spacing w:line="189" w:lineRule="exact" w:before="0"/>
                  <w:ind w:left="45" w:right="0" w:firstLine="0"/>
                  <w:jc w:val="left"/>
                  <w:rPr>
                    <w:sz w:val="16"/>
                  </w:rPr>
                </w:pPr>
                <w:r>
                  <w:rPr/>
                  <w:fldChar w:fldCharType="begin"/>
                </w:r>
                <w:r>
                  <w:rPr>
                    <w:color w:val="72797F"/>
                    <w:w w:val="110"/>
                    <w:sz w:val="16"/>
                  </w:rPr>
                  <w:instrText> PAGE </w:instrText>
                </w:r>
                <w:r>
                  <w:rPr/>
                  <w:fldChar w:fldCharType="separate"/>
                </w:r>
                <w:r>
                  <w:rPr/>
                  <w:t>123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0.238312pt;margin-top:395.535156pt;width:17.350pt;height:10pt;mso-position-horizontal-relative:page;mso-position-vertical-relative:page;z-index:-56348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125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1991">
          <wp:simplePos x="0" y="0"/>
          <wp:positionH relativeFrom="page">
            <wp:posOffset>965996</wp:posOffset>
          </wp:positionH>
          <wp:positionV relativeFrom="page">
            <wp:posOffset>4689055</wp:posOffset>
          </wp:positionV>
          <wp:extent cx="216001" cy="216001"/>
          <wp:effectExtent l="0" t="0" r="0" b="0"/>
          <wp:wrapNone/>
          <wp:docPr id="11" name="image31.png" descr=""/>
          <wp:cNvGraphicFramePr>
            <a:graphicFrameLocks noChangeAspect="1"/>
          </wp:cNvGraphicFramePr>
          <a:graphic>
            <a:graphicData uri="http://schemas.openxmlformats.org/drawingml/2006/picture">
              <pic:pic>
                <pic:nvPicPr>
                  <pic:cNvPr id="12" name="image3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111.6772pt;margin-top:377.47406pt;width:63.8pt;height:10pt;mso-position-horizontal-relative:page;mso-position-vertical-relative:page;z-index:-563440" type="#_x0000_t202" filled="false" stroked="false">
          <v:textbox inset="0,0,0,0">
            <w:txbxContent>
              <w:p>
                <w:pPr>
                  <w:spacing w:line="189" w:lineRule="exact" w:before="0"/>
                  <w:ind w:left="20" w:right="0" w:firstLine="0"/>
                  <w:jc w:val="left"/>
                  <w:rPr>
                    <w:b/>
                    <w:sz w:val="16"/>
                  </w:rPr>
                </w:pPr>
                <w:r>
                  <w:rPr>
                    <w:b/>
                    <w:color w:val="72797F"/>
                    <w:w w:val="110"/>
                    <w:sz w:val="16"/>
                  </w:rPr>
                  <w:t>javeriana.edu.co</w:t>
                </w:r>
              </w:p>
            </w:txbxContent>
          </v:textbox>
          <w10:wrap type="none"/>
        </v:shape>
      </w:pict>
    </w:r>
    <w:r>
      <w:rPr/>
      <w:pict>
        <v:shape style="position:absolute;margin-left:26.980499pt;margin-top:395.542969pt;width:17.350pt;height:10pt;mso-position-horizontal-relative:page;mso-position-vertical-relative:page;z-index:-56341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126</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063">
          <wp:simplePos x="0" y="0"/>
          <wp:positionH relativeFrom="page">
            <wp:posOffset>611999</wp:posOffset>
          </wp:positionH>
          <wp:positionV relativeFrom="page">
            <wp:posOffset>4500056</wp:posOffset>
          </wp:positionV>
          <wp:extent cx="216001" cy="216001"/>
          <wp:effectExtent l="0" t="0" r="0" b="0"/>
          <wp:wrapNone/>
          <wp:docPr id="51" name="image31.png" descr=""/>
          <wp:cNvGraphicFramePr>
            <a:graphicFrameLocks noChangeAspect="1"/>
          </wp:cNvGraphicFramePr>
          <a:graphic>
            <a:graphicData uri="http://schemas.openxmlformats.org/drawingml/2006/picture">
              <pic:pic>
                <pic:nvPicPr>
                  <pic:cNvPr id="52" name="image3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63368" type="#_x0000_t202" filled="false" stroked="false">
          <v:textbox inset="0,0,0,0">
            <w:txbxContent>
              <w:p>
                <w:pPr>
                  <w:spacing w:line="189" w:lineRule="exact" w:before="0"/>
                  <w:ind w:left="20" w:right="-1" w:firstLine="0"/>
                  <w:jc w:val="left"/>
                  <w:rPr>
                    <w:sz w:val="16"/>
                  </w:rPr>
                </w:pPr>
                <w:r>
                  <w:rPr>
                    <w:color w:val="72797F"/>
                    <w:w w:val="110"/>
                    <w:sz w:val="16"/>
                  </w:rPr>
                  <w:t>127</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42969pt;width:17.350pt;height:10pt;mso-position-horizontal-relative:page;mso-position-vertical-relative:page;z-index:-563344" type="#_x0000_t202" filled="false" stroked="false">
          <v:textbox inset="0,0,0,0">
            <w:txbxContent>
              <w:p>
                <w:pPr>
                  <w:spacing w:line="189" w:lineRule="exact" w:before="0"/>
                  <w:ind w:left="40" w:right="0" w:firstLine="0"/>
                  <w:jc w:val="left"/>
                  <w:rPr>
                    <w:sz w:val="16"/>
                  </w:rPr>
                </w:pPr>
                <w:r>
                  <w:rPr>
                    <w:color w:val="72797F"/>
                    <w:w w:val="110"/>
                    <w:sz w:val="16"/>
                  </w:rPr>
                  <w:t>128</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135">
          <wp:simplePos x="0" y="0"/>
          <wp:positionH relativeFrom="page">
            <wp:posOffset>611999</wp:posOffset>
          </wp:positionH>
          <wp:positionV relativeFrom="page">
            <wp:posOffset>4490957</wp:posOffset>
          </wp:positionV>
          <wp:extent cx="216001" cy="216001"/>
          <wp:effectExtent l="0" t="0" r="0" b="0"/>
          <wp:wrapNone/>
          <wp:docPr id="99" name="image31.png" descr=""/>
          <wp:cNvGraphicFramePr>
            <a:graphicFrameLocks noChangeAspect="1"/>
          </wp:cNvGraphicFramePr>
          <a:graphic>
            <a:graphicData uri="http://schemas.openxmlformats.org/drawingml/2006/picture">
              <pic:pic>
                <pic:nvPicPr>
                  <pic:cNvPr id="100" name="image3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159">
          <wp:simplePos x="0" y="0"/>
          <wp:positionH relativeFrom="page">
            <wp:posOffset>611999</wp:posOffset>
          </wp:positionH>
          <wp:positionV relativeFrom="page">
            <wp:posOffset>4217366</wp:posOffset>
          </wp:positionV>
          <wp:extent cx="216001" cy="216001"/>
          <wp:effectExtent l="0" t="0" r="0" b="0"/>
          <wp:wrapNone/>
          <wp:docPr id="101" name="image71.png" descr=""/>
          <wp:cNvGraphicFramePr>
            <a:graphicFrameLocks noChangeAspect="1"/>
          </wp:cNvGraphicFramePr>
          <a:graphic>
            <a:graphicData uri="http://schemas.openxmlformats.org/drawingml/2006/picture">
              <pic:pic>
                <pic:nvPicPr>
                  <pic:cNvPr id="102" name="image7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183">
          <wp:simplePos x="0" y="0"/>
          <wp:positionH relativeFrom="page">
            <wp:posOffset>612000</wp:posOffset>
          </wp:positionH>
          <wp:positionV relativeFrom="page">
            <wp:posOffset>3934759</wp:posOffset>
          </wp:positionV>
          <wp:extent cx="216001" cy="216001"/>
          <wp:effectExtent l="0" t="0" r="0" b="0"/>
          <wp:wrapNone/>
          <wp:docPr id="103" name="image61.png" descr=""/>
          <wp:cNvGraphicFramePr>
            <a:graphicFrameLocks noChangeAspect="1"/>
          </wp:cNvGraphicFramePr>
          <a:graphic>
            <a:graphicData uri="http://schemas.openxmlformats.org/drawingml/2006/picture">
              <pic:pic>
                <pic:nvPicPr>
                  <pic:cNvPr id="104" name="image61.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35156pt;width:17.350pt;height:10.050pt;mso-position-horizontal-relative:page;mso-position-vertical-relative:page;z-index:-56324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129</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35156pt;width:17.350pt;height:10pt;mso-position-horizontal-relative:page;mso-position-vertical-relative:page;z-index:-56322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130</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255">
          <wp:simplePos x="0" y="0"/>
          <wp:positionH relativeFrom="page">
            <wp:posOffset>968996</wp:posOffset>
          </wp:positionH>
          <wp:positionV relativeFrom="page">
            <wp:posOffset>4635056</wp:posOffset>
          </wp:positionV>
          <wp:extent cx="216001" cy="216001"/>
          <wp:effectExtent l="0" t="0" r="0" b="0"/>
          <wp:wrapNone/>
          <wp:docPr id="165" name="image94.png" descr=""/>
          <wp:cNvGraphicFramePr>
            <a:graphicFrameLocks noChangeAspect="1"/>
          </wp:cNvGraphicFramePr>
          <a:graphic>
            <a:graphicData uri="http://schemas.openxmlformats.org/drawingml/2006/picture">
              <pic:pic>
                <pic:nvPicPr>
                  <pic:cNvPr id="166" name="image94.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8.2167pt;margin-top:395.542969pt;width:15.35pt;height:10pt;mso-position-horizontal-relative:page;mso-position-vertical-relative:page;z-index:-563176" type="#_x0000_t202" filled="false" stroked="false">
          <v:textbox inset="0,0,0,0">
            <w:txbxContent>
              <w:p>
                <w:pPr>
                  <w:spacing w:line="189" w:lineRule="exact" w:before="0"/>
                  <w:ind w:left="20" w:right="-1" w:firstLine="0"/>
                  <w:jc w:val="left"/>
                  <w:rPr>
                    <w:sz w:val="16"/>
                  </w:rPr>
                </w:pPr>
                <w:r>
                  <w:rPr>
                    <w:color w:val="72797F"/>
                    <w:w w:val="110"/>
                    <w:sz w:val="16"/>
                  </w:rPr>
                  <w:t>132</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303">
          <wp:simplePos x="0" y="0"/>
          <wp:positionH relativeFrom="page">
            <wp:posOffset>611999</wp:posOffset>
          </wp:positionH>
          <wp:positionV relativeFrom="page">
            <wp:posOffset>4491056</wp:posOffset>
          </wp:positionV>
          <wp:extent cx="216001" cy="216001"/>
          <wp:effectExtent l="0" t="0" r="0" b="0"/>
          <wp:wrapNone/>
          <wp:docPr id="167" name="image40.png" descr=""/>
          <wp:cNvGraphicFramePr>
            <a:graphicFrameLocks noChangeAspect="1"/>
          </wp:cNvGraphicFramePr>
          <a:graphic>
            <a:graphicData uri="http://schemas.openxmlformats.org/drawingml/2006/picture">
              <pic:pic>
                <pic:nvPicPr>
                  <pic:cNvPr id="168"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327">
          <wp:simplePos x="0" y="0"/>
          <wp:positionH relativeFrom="page">
            <wp:posOffset>611999</wp:posOffset>
          </wp:positionH>
          <wp:positionV relativeFrom="page">
            <wp:posOffset>4219266</wp:posOffset>
          </wp:positionV>
          <wp:extent cx="216001" cy="216001"/>
          <wp:effectExtent l="0" t="0" r="0" b="0"/>
          <wp:wrapNone/>
          <wp:docPr id="169" name="image91.png" descr=""/>
          <wp:cNvGraphicFramePr>
            <a:graphicFrameLocks noChangeAspect="1"/>
          </wp:cNvGraphicFramePr>
          <a:graphic>
            <a:graphicData uri="http://schemas.openxmlformats.org/drawingml/2006/picture">
              <pic:pic>
                <pic:nvPicPr>
                  <pic:cNvPr id="170" name="image9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351">
          <wp:simplePos x="0" y="0"/>
          <wp:positionH relativeFrom="page">
            <wp:posOffset>612000</wp:posOffset>
          </wp:positionH>
          <wp:positionV relativeFrom="page">
            <wp:posOffset>3938459</wp:posOffset>
          </wp:positionV>
          <wp:extent cx="216001" cy="216001"/>
          <wp:effectExtent l="0" t="0" r="0" b="0"/>
          <wp:wrapNone/>
          <wp:docPr id="171" name="image95.png" descr=""/>
          <wp:cNvGraphicFramePr>
            <a:graphicFrameLocks noChangeAspect="1"/>
          </wp:cNvGraphicFramePr>
          <a:graphic>
            <a:graphicData uri="http://schemas.openxmlformats.org/drawingml/2006/picture">
              <pic:pic>
                <pic:nvPicPr>
                  <pic:cNvPr id="172" name="image9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42969pt;width:17.350pt;height:10pt;mso-position-horizontal-relative:page;mso-position-vertical-relative:page;z-index:-563080" type="#_x0000_t202" filled="false" stroked="false">
          <v:textbox inset="0,0,0,0">
            <w:txbxContent>
              <w:p>
                <w:pPr>
                  <w:spacing w:line="189" w:lineRule="exact" w:before="0"/>
                  <w:ind w:left="40" w:right="0" w:firstLine="0"/>
                  <w:jc w:val="left"/>
                  <w:rPr>
                    <w:sz w:val="16"/>
                  </w:rPr>
                </w:pPr>
                <w:r>
                  <w:rPr>
                    <w:color w:val="72797F"/>
                    <w:w w:val="110"/>
                    <w:sz w:val="16"/>
                  </w:rPr>
                  <w:t>133</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543">
          <wp:simplePos x="0" y="0"/>
          <wp:positionH relativeFrom="page">
            <wp:posOffset>959997</wp:posOffset>
          </wp:positionH>
          <wp:positionV relativeFrom="page">
            <wp:posOffset>4620554</wp:posOffset>
          </wp:positionV>
          <wp:extent cx="216001" cy="216001"/>
          <wp:effectExtent l="0" t="0" r="0" b="0"/>
          <wp:wrapNone/>
          <wp:docPr id="213" name="image40.png" descr=""/>
          <wp:cNvGraphicFramePr>
            <a:graphicFrameLocks noChangeAspect="1"/>
          </wp:cNvGraphicFramePr>
          <a:graphic>
            <a:graphicData uri="http://schemas.openxmlformats.org/drawingml/2006/picture">
              <pic:pic>
                <pic:nvPicPr>
                  <pic:cNvPr id="214"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567">
          <wp:simplePos x="0" y="0"/>
          <wp:positionH relativeFrom="page">
            <wp:posOffset>959997</wp:posOffset>
          </wp:positionH>
          <wp:positionV relativeFrom="page">
            <wp:posOffset>4352363</wp:posOffset>
          </wp:positionV>
          <wp:extent cx="216001" cy="216001"/>
          <wp:effectExtent l="0" t="0" r="0" b="0"/>
          <wp:wrapNone/>
          <wp:docPr id="215" name="image114.png" descr=""/>
          <wp:cNvGraphicFramePr>
            <a:graphicFrameLocks noChangeAspect="1"/>
          </wp:cNvGraphicFramePr>
          <a:graphic>
            <a:graphicData uri="http://schemas.openxmlformats.org/drawingml/2006/picture">
              <pic:pic>
                <pic:nvPicPr>
                  <pic:cNvPr id="216" name="image11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591">
          <wp:simplePos x="0" y="0"/>
          <wp:positionH relativeFrom="page">
            <wp:posOffset>959997</wp:posOffset>
          </wp:positionH>
          <wp:positionV relativeFrom="page">
            <wp:posOffset>4075156</wp:posOffset>
          </wp:positionV>
          <wp:extent cx="216001" cy="216001"/>
          <wp:effectExtent l="0" t="0" r="0" b="0"/>
          <wp:wrapNone/>
          <wp:docPr id="217" name="image115.png" descr=""/>
          <wp:cNvGraphicFramePr>
            <a:graphicFrameLocks noChangeAspect="1"/>
          </wp:cNvGraphicFramePr>
          <a:graphic>
            <a:graphicData uri="http://schemas.openxmlformats.org/drawingml/2006/picture">
              <pic:pic>
                <pic:nvPicPr>
                  <pic:cNvPr id="218" name="image11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62840" type="#_x0000_t202" filled="false" stroked="false">
          <v:textbox inset="0,0,0,0">
            <w:txbxContent>
              <w:p>
                <w:pPr>
                  <w:spacing w:line="189" w:lineRule="exact" w:before="0"/>
                  <w:ind w:left="20" w:right="-1" w:firstLine="0"/>
                  <w:jc w:val="left"/>
                  <w:rPr>
                    <w:sz w:val="16"/>
                  </w:rPr>
                </w:pPr>
                <w:r>
                  <w:rPr>
                    <w:color w:val="72797F"/>
                    <w:w w:val="110"/>
                    <w:sz w:val="16"/>
                  </w:rPr>
                  <w:t>134</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8172pt;margin-top:395.535156pt;width:15.35pt;height:10pt;mso-position-horizontal-relative:page;mso-position-vertical-relative:page;z-index:-562816" type="#_x0000_t202" filled="false" stroked="false">
          <v:textbox inset="0,0,0,0">
            <w:txbxContent>
              <w:p>
                <w:pPr>
                  <w:spacing w:line="189" w:lineRule="exact" w:before="0"/>
                  <w:ind w:left="20" w:right="-1" w:firstLine="0"/>
                  <w:jc w:val="left"/>
                  <w:rPr>
                    <w:sz w:val="16"/>
                  </w:rPr>
                </w:pPr>
                <w:r>
                  <w:rPr>
                    <w:color w:val="72797F"/>
                    <w:w w:val="110"/>
                    <w:sz w:val="16"/>
                  </w:rPr>
                  <w:t>135</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42969pt;width:17.350pt;height:10pt;mso-position-horizontal-relative:page;mso-position-vertical-relative:page;z-index:-56279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136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383.804993pt;margin-top:395.53714pt;width:13.25pt;height:10.050pt;mso-position-horizontal-relative:page;mso-position-vertical-relative:page;z-index:-565480" type="#_x0000_t202" filled="false" stroked="false">
          <v:textbox inset="0,0,0,0">
            <w:txbxContent>
              <w:p>
                <w:pPr>
                  <w:spacing w:line="189" w:lineRule="exact" w:before="0"/>
                  <w:ind w:left="47" w:right="0" w:firstLine="0"/>
                  <w:jc w:val="left"/>
                  <w:rPr>
                    <w:sz w:val="16"/>
                  </w:rPr>
                </w:pPr>
                <w:r>
                  <w:rPr/>
                  <w:fldChar w:fldCharType="begin"/>
                </w:r>
                <w:r>
                  <w:rPr>
                    <w:color w:val="72797F"/>
                    <w:w w:val="110"/>
                    <w:sz w:val="16"/>
                  </w:rPr>
                  <w:instrText> PAGE </w:instrText>
                </w:r>
                <w:r>
                  <w:rPr/>
                  <w:fldChar w:fldCharType="separate"/>
                </w:r>
                <w:r>
                  <w:rPr/>
                  <w:t>31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42969pt;width:17.350pt;height:10pt;mso-position-horizontal-relative:page;mso-position-vertical-relative:page;z-index:-56276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137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711">
          <wp:simplePos x="0" y="0"/>
          <wp:positionH relativeFrom="page">
            <wp:posOffset>965996</wp:posOffset>
          </wp:positionH>
          <wp:positionV relativeFrom="page">
            <wp:posOffset>4761055</wp:posOffset>
          </wp:positionV>
          <wp:extent cx="216001" cy="216001"/>
          <wp:effectExtent l="0" t="0" r="0" b="0"/>
          <wp:wrapNone/>
          <wp:docPr id="305" name="image141.png" descr=""/>
          <wp:cNvGraphicFramePr>
            <a:graphicFrameLocks noChangeAspect="1"/>
          </wp:cNvGraphicFramePr>
          <a:graphic>
            <a:graphicData uri="http://schemas.openxmlformats.org/drawingml/2006/picture">
              <pic:pic>
                <pic:nvPicPr>
                  <pic:cNvPr id="306" name="image14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2720" type="#_x0000_t202" filled="false" stroked="false">
          <v:textbox inset="0,0,0,0">
            <w:txbxContent>
              <w:p>
                <w:pPr>
                  <w:spacing w:line="189" w:lineRule="exact" w:before="0"/>
                  <w:ind w:left="20" w:right="-1" w:firstLine="0"/>
                  <w:jc w:val="left"/>
                  <w:rPr>
                    <w:sz w:val="16"/>
                  </w:rPr>
                </w:pPr>
                <w:r>
                  <w:rPr>
                    <w:color w:val="72797F"/>
                    <w:w w:val="110"/>
                    <w:sz w:val="16"/>
                  </w:rPr>
                  <w:t>138</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759">
          <wp:simplePos x="0" y="0"/>
          <wp:positionH relativeFrom="page">
            <wp:posOffset>611999</wp:posOffset>
          </wp:positionH>
          <wp:positionV relativeFrom="page">
            <wp:posOffset>4780759</wp:posOffset>
          </wp:positionV>
          <wp:extent cx="216001" cy="216001"/>
          <wp:effectExtent l="0" t="0" r="0" b="0"/>
          <wp:wrapNone/>
          <wp:docPr id="307" name="image141.png" descr=""/>
          <wp:cNvGraphicFramePr>
            <a:graphicFrameLocks noChangeAspect="1"/>
          </wp:cNvGraphicFramePr>
          <a:graphic>
            <a:graphicData uri="http://schemas.openxmlformats.org/drawingml/2006/picture">
              <pic:pic>
                <pic:nvPicPr>
                  <pic:cNvPr id="308" name="image14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35156pt;width:15.35pt;height:10pt;mso-position-horizontal-relative:page;mso-position-vertical-relative:page;z-index:-562672" type="#_x0000_t202" filled="false" stroked="false">
          <v:textbox inset="0,0,0,0">
            <w:txbxContent>
              <w:p>
                <w:pPr>
                  <w:spacing w:line="189" w:lineRule="exact" w:before="0"/>
                  <w:ind w:left="20" w:right="-1" w:firstLine="0"/>
                  <w:jc w:val="left"/>
                  <w:rPr>
                    <w:sz w:val="16"/>
                  </w:rPr>
                </w:pPr>
                <w:r>
                  <w:rPr>
                    <w:color w:val="72797F"/>
                    <w:w w:val="110"/>
                    <w:sz w:val="16"/>
                  </w:rPr>
                  <w:t>139</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807">
          <wp:simplePos x="0" y="0"/>
          <wp:positionH relativeFrom="page">
            <wp:posOffset>968998</wp:posOffset>
          </wp:positionH>
          <wp:positionV relativeFrom="page">
            <wp:posOffset>4771759</wp:posOffset>
          </wp:positionV>
          <wp:extent cx="216001" cy="216001"/>
          <wp:effectExtent l="0" t="0" r="0" b="0"/>
          <wp:wrapNone/>
          <wp:docPr id="349" name="image163.png" descr=""/>
          <wp:cNvGraphicFramePr>
            <a:graphicFrameLocks noChangeAspect="1"/>
          </wp:cNvGraphicFramePr>
          <a:graphic>
            <a:graphicData uri="http://schemas.openxmlformats.org/drawingml/2006/picture">
              <pic:pic>
                <pic:nvPicPr>
                  <pic:cNvPr id="350" name="image163.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831">
          <wp:simplePos x="0" y="0"/>
          <wp:positionH relativeFrom="page">
            <wp:posOffset>968999</wp:posOffset>
          </wp:positionH>
          <wp:positionV relativeFrom="page">
            <wp:posOffset>4499969</wp:posOffset>
          </wp:positionV>
          <wp:extent cx="216001" cy="216001"/>
          <wp:effectExtent l="0" t="0" r="0" b="0"/>
          <wp:wrapNone/>
          <wp:docPr id="351" name="image164.png" descr=""/>
          <wp:cNvGraphicFramePr>
            <a:graphicFrameLocks noChangeAspect="1"/>
          </wp:cNvGraphicFramePr>
          <a:graphic>
            <a:graphicData uri="http://schemas.openxmlformats.org/drawingml/2006/picture">
              <pic:pic>
                <pic:nvPicPr>
                  <pic:cNvPr id="352" name="image16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855">
          <wp:simplePos x="0" y="0"/>
          <wp:positionH relativeFrom="page">
            <wp:posOffset>968999</wp:posOffset>
          </wp:positionH>
          <wp:positionV relativeFrom="page">
            <wp:posOffset>4219162</wp:posOffset>
          </wp:positionV>
          <wp:extent cx="216001" cy="216001"/>
          <wp:effectExtent l="0" t="0" r="0" b="0"/>
          <wp:wrapNone/>
          <wp:docPr id="353" name="image165.png" descr=""/>
          <wp:cNvGraphicFramePr>
            <a:graphicFrameLocks noChangeAspect="1"/>
          </wp:cNvGraphicFramePr>
          <a:graphic>
            <a:graphicData uri="http://schemas.openxmlformats.org/drawingml/2006/picture">
              <pic:pic>
                <pic:nvPicPr>
                  <pic:cNvPr id="354" name="image16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62576" type="#_x0000_t202" filled="false" stroked="false">
          <v:textbox inset="0,0,0,0">
            <w:txbxContent>
              <w:p>
                <w:pPr>
                  <w:spacing w:line="189" w:lineRule="exact" w:before="0"/>
                  <w:ind w:left="20" w:right="-1" w:firstLine="0"/>
                  <w:jc w:val="left"/>
                  <w:rPr>
                    <w:sz w:val="16"/>
                  </w:rPr>
                </w:pPr>
                <w:r>
                  <w:rPr>
                    <w:color w:val="72797F"/>
                    <w:w w:val="110"/>
                    <w:sz w:val="16"/>
                  </w:rPr>
                  <w:t>140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2903">
          <wp:simplePos x="0" y="0"/>
          <wp:positionH relativeFrom="page">
            <wp:posOffset>611999</wp:posOffset>
          </wp:positionH>
          <wp:positionV relativeFrom="page">
            <wp:posOffset>4770056</wp:posOffset>
          </wp:positionV>
          <wp:extent cx="216001" cy="216001"/>
          <wp:effectExtent l="0" t="0" r="0" b="0"/>
          <wp:wrapNone/>
          <wp:docPr id="355" name="image141.png" descr=""/>
          <wp:cNvGraphicFramePr>
            <a:graphicFrameLocks noChangeAspect="1"/>
          </wp:cNvGraphicFramePr>
          <a:graphic>
            <a:graphicData uri="http://schemas.openxmlformats.org/drawingml/2006/picture">
              <pic:pic>
                <pic:nvPicPr>
                  <pic:cNvPr id="356" name="image14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927">
          <wp:simplePos x="0" y="0"/>
          <wp:positionH relativeFrom="page">
            <wp:posOffset>611999</wp:posOffset>
          </wp:positionH>
          <wp:positionV relativeFrom="page">
            <wp:posOffset>4491063</wp:posOffset>
          </wp:positionV>
          <wp:extent cx="216001" cy="216001"/>
          <wp:effectExtent l="0" t="0" r="0" b="0"/>
          <wp:wrapNone/>
          <wp:docPr id="357" name="image159.png" descr=""/>
          <wp:cNvGraphicFramePr>
            <a:graphicFrameLocks noChangeAspect="1"/>
          </wp:cNvGraphicFramePr>
          <a:graphic>
            <a:graphicData uri="http://schemas.openxmlformats.org/drawingml/2006/picture">
              <pic:pic>
                <pic:nvPicPr>
                  <pic:cNvPr id="358" name="image15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951">
          <wp:simplePos x="0" y="0"/>
          <wp:positionH relativeFrom="page">
            <wp:posOffset>612000</wp:posOffset>
          </wp:positionH>
          <wp:positionV relativeFrom="page">
            <wp:posOffset>4212056</wp:posOffset>
          </wp:positionV>
          <wp:extent cx="216001" cy="216001"/>
          <wp:effectExtent l="0" t="0" r="0" b="0"/>
          <wp:wrapNone/>
          <wp:docPr id="359" name="image155.png" descr=""/>
          <wp:cNvGraphicFramePr>
            <a:graphicFrameLocks noChangeAspect="1"/>
          </wp:cNvGraphicFramePr>
          <a:graphic>
            <a:graphicData uri="http://schemas.openxmlformats.org/drawingml/2006/picture">
              <pic:pic>
                <pic:nvPicPr>
                  <pic:cNvPr id="360" name="image155.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2975">
          <wp:simplePos x="0" y="0"/>
          <wp:positionH relativeFrom="page">
            <wp:posOffset>612000</wp:posOffset>
          </wp:positionH>
          <wp:positionV relativeFrom="page">
            <wp:posOffset>3843059</wp:posOffset>
          </wp:positionV>
          <wp:extent cx="216001" cy="216014"/>
          <wp:effectExtent l="0" t="0" r="0" b="0"/>
          <wp:wrapNone/>
          <wp:docPr id="361" name="image166.png" descr=""/>
          <wp:cNvGraphicFramePr>
            <a:graphicFrameLocks noChangeAspect="1"/>
          </wp:cNvGraphicFramePr>
          <a:graphic>
            <a:graphicData uri="http://schemas.openxmlformats.org/drawingml/2006/picture">
              <pic:pic>
                <pic:nvPicPr>
                  <pic:cNvPr id="362" name="image166.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2.817505pt;margin-top:395.542969pt;width:15.35pt;height:10pt;mso-position-horizontal-relative:page;mso-position-vertical-relative:page;z-index:-562456" type="#_x0000_t202" filled="false" stroked="false">
          <v:textbox inset="0,0,0,0">
            <w:txbxContent>
              <w:p>
                <w:pPr>
                  <w:spacing w:line="189" w:lineRule="exact" w:before="0"/>
                  <w:ind w:left="20" w:right="-1" w:firstLine="0"/>
                  <w:jc w:val="left"/>
                  <w:rPr>
                    <w:sz w:val="16"/>
                  </w:rPr>
                </w:pPr>
                <w:r>
                  <w:rPr>
                    <w:color w:val="72797F"/>
                    <w:w w:val="110"/>
                    <w:sz w:val="16"/>
                  </w:rPr>
                  <w:t>141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35156pt;width:17.350pt;height:10.050pt;mso-position-horizontal-relative:page;mso-position-vertical-relative:page;z-index:-56228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142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35156pt;width:17.350pt;height:10.050pt;mso-position-horizontal-relative:page;mso-position-vertical-relative:page;z-index:-5622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143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215">
          <wp:simplePos x="0" y="0"/>
          <wp:positionH relativeFrom="page">
            <wp:posOffset>968997</wp:posOffset>
          </wp:positionH>
          <wp:positionV relativeFrom="page">
            <wp:posOffset>4680056</wp:posOffset>
          </wp:positionV>
          <wp:extent cx="216001" cy="216001"/>
          <wp:effectExtent l="0" t="0" r="0" b="0"/>
          <wp:wrapNone/>
          <wp:docPr id="589" name="image228.png" descr=""/>
          <wp:cNvGraphicFramePr>
            <a:graphicFrameLocks noChangeAspect="1"/>
          </wp:cNvGraphicFramePr>
          <a:graphic>
            <a:graphicData uri="http://schemas.openxmlformats.org/drawingml/2006/picture">
              <pic:pic>
                <pic:nvPicPr>
                  <pic:cNvPr id="590" name="image22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239">
          <wp:simplePos x="0" y="0"/>
          <wp:positionH relativeFrom="page">
            <wp:posOffset>968997</wp:posOffset>
          </wp:positionH>
          <wp:positionV relativeFrom="page">
            <wp:posOffset>4362293</wp:posOffset>
          </wp:positionV>
          <wp:extent cx="216001" cy="216001"/>
          <wp:effectExtent l="0" t="0" r="0" b="0"/>
          <wp:wrapNone/>
          <wp:docPr id="591" name="image229.png" descr=""/>
          <wp:cNvGraphicFramePr>
            <a:graphicFrameLocks noChangeAspect="1"/>
          </wp:cNvGraphicFramePr>
          <a:graphic>
            <a:graphicData uri="http://schemas.openxmlformats.org/drawingml/2006/picture">
              <pic:pic>
                <pic:nvPicPr>
                  <pic:cNvPr id="592" name="image22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263">
          <wp:simplePos x="0" y="0"/>
          <wp:positionH relativeFrom="page">
            <wp:posOffset>968997</wp:posOffset>
          </wp:positionH>
          <wp:positionV relativeFrom="page">
            <wp:posOffset>4080514</wp:posOffset>
          </wp:positionV>
          <wp:extent cx="216001" cy="216001"/>
          <wp:effectExtent l="0" t="0" r="0" b="0"/>
          <wp:wrapNone/>
          <wp:docPr id="593" name="image230.png" descr=""/>
          <wp:cNvGraphicFramePr>
            <a:graphicFrameLocks noChangeAspect="1"/>
          </wp:cNvGraphicFramePr>
          <a:graphic>
            <a:graphicData uri="http://schemas.openxmlformats.org/drawingml/2006/picture">
              <pic:pic>
                <pic:nvPicPr>
                  <pic:cNvPr id="594" name="image23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111.677002pt;margin-top:377.47406pt;width:63.8pt;height:10pt;mso-position-horizontal-relative:page;mso-position-vertical-relative:page;z-index:-562168" type="#_x0000_t202" filled="false" stroked="false">
          <v:textbox inset="0,0,0,0">
            <w:txbxContent>
              <w:p>
                <w:pPr>
                  <w:spacing w:line="189" w:lineRule="exact" w:before="0"/>
                  <w:ind w:left="20" w:right="0" w:firstLine="0"/>
                  <w:jc w:val="left"/>
                  <w:rPr>
                    <w:b/>
                    <w:sz w:val="16"/>
                  </w:rPr>
                </w:pPr>
                <w:r>
                  <w:rPr>
                    <w:b/>
                    <w:color w:val="72797F"/>
                    <w:w w:val="110"/>
                    <w:sz w:val="16"/>
                  </w:rPr>
                  <w:t>javeriana.edu.co</w:t>
                </w:r>
              </w:p>
            </w:txbxContent>
          </v:textbox>
          <w10:wrap type="none"/>
        </v:shape>
      </w:pict>
    </w:r>
    <w:r>
      <w:rPr/>
      <w:pict>
        <v:shape style="position:absolute;margin-left:26.980499pt;margin-top:395.542969pt;width:17.350pt;height:10pt;mso-position-horizontal-relative:page;mso-position-vertical-relative:page;z-index:-56214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150</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335">
          <wp:simplePos x="0" y="0"/>
          <wp:positionH relativeFrom="page">
            <wp:posOffset>611999</wp:posOffset>
          </wp:positionH>
          <wp:positionV relativeFrom="page">
            <wp:posOffset>4770467</wp:posOffset>
          </wp:positionV>
          <wp:extent cx="216001" cy="216001"/>
          <wp:effectExtent l="0" t="0" r="0" b="0"/>
          <wp:wrapNone/>
          <wp:docPr id="595" name="image141.png" descr=""/>
          <wp:cNvGraphicFramePr>
            <a:graphicFrameLocks noChangeAspect="1"/>
          </wp:cNvGraphicFramePr>
          <a:graphic>
            <a:graphicData uri="http://schemas.openxmlformats.org/drawingml/2006/picture">
              <pic:pic>
                <pic:nvPicPr>
                  <pic:cNvPr id="596" name="image14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62096" type="#_x0000_t202" filled="false" stroked="false">
          <v:textbox inset="0,0,0,0">
            <w:txbxContent>
              <w:p>
                <w:pPr>
                  <w:spacing w:line="189" w:lineRule="exact" w:before="0"/>
                  <w:ind w:left="20" w:right="-1" w:firstLine="0"/>
                  <w:jc w:val="left"/>
                  <w:rPr>
                    <w:sz w:val="16"/>
                  </w:rPr>
                </w:pPr>
                <w:r>
                  <w:rPr>
                    <w:color w:val="72797F"/>
                    <w:w w:val="110"/>
                    <w:sz w:val="16"/>
                  </w:rPr>
                  <w:t>151</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527">
          <wp:simplePos x="0" y="0"/>
          <wp:positionH relativeFrom="page">
            <wp:posOffset>968997</wp:posOffset>
          </wp:positionH>
          <wp:positionV relativeFrom="page">
            <wp:posOffset>4626056</wp:posOffset>
          </wp:positionV>
          <wp:extent cx="216001" cy="216001"/>
          <wp:effectExtent l="0" t="0" r="0" b="0"/>
          <wp:wrapNone/>
          <wp:docPr id="637" name="image241.png" descr=""/>
          <wp:cNvGraphicFramePr>
            <a:graphicFrameLocks noChangeAspect="1"/>
          </wp:cNvGraphicFramePr>
          <a:graphic>
            <a:graphicData uri="http://schemas.openxmlformats.org/drawingml/2006/picture">
              <pic:pic>
                <pic:nvPicPr>
                  <pic:cNvPr id="638" name="image24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1904" type="#_x0000_t202" filled="false" stroked="false">
          <v:textbox inset="0,0,0,0">
            <w:txbxContent>
              <w:p>
                <w:pPr>
                  <w:spacing w:line="189" w:lineRule="exact" w:before="0"/>
                  <w:ind w:left="20" w:right="-1" w:firstLine="0"/>
                  <w:jc w:val="left"/>
                  <w:rPr>
                    <w:sz w:val="16"/>
                  </w:rPr>
                </w:pPr>
                <w:r>
                  <w:rPr>
                    <w:color w:val="72797F"/>
                    <w:w w:val="110"/>
                    <w:sz w:val="16"/>
                  </w:rPr>
                  <w:t>152</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29.2045pt;margin-top:395.53714pt;width:12.9pt;height:10.050pt;mso-position-horizontal-relative:page;mso-position-vertical-relative:page;z-index:-56545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32</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575">
          <wp:simplePos x="0" y="0"/>
          <wp:positionH relativeFrom="page">
            <wp:posOffset>611999</wp:posOffset>
          </wp:positionH>
          <wp:positionV relativeFrom="page">
            <wp:posOffset>4770368</wp:posOffset>
          </wp:positionV>
          <wp:extent cx="216001" cy="216001"/>
          <wp:effectExtent l="0" t="0" r="0" b="0"/>
          <wp:wrapNone/>
          <wp:docPr id="639" name="image141.png" descr=""/>
          <wp:cNvGraphicFramePr>
            <a:graphicFrameLocks noChangeAspect="1"/>
          </wp:cNvGraphicFramePr>
          <a:graphic>
            <a:graphicData uri="http://schemas.openxmlformats.org/drawingml/2006/picture">
              <pic:pic>
                <pic:nvPicPr>
                  <pic:cNvPr id="640" name="image14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599">
          <wp:simplePos x="0" y="0"/>
          <wp:positionH relativeFrom="page">
            <wp:posOffset>611999</wp:posOffset>
          </wp:positionH>
          <wp:positionV relativeFrom="page">
            <wp:posOffset>4500240</wp:posOffset>
          </wp:positionV>
          <wp:extent cx="216001" cy="216001"/>
          <wp:effectExtent l="0" t="0" r="0" b="0"/>
          <wp:wrapNone/>
          <wp:docPr id="641" name="image242.png" descr=""/>
          <wp:cNvGraphicFramePr>
            <a:graphicFrameLocks noChangeAspect="1"/>
          </wp:cNvGraphicFramePr>
          <a:graphic>
            <a:graphicData uri="http://schemas.openxmlformats.org/drawingml/2006/picture">
              <pic:pic>
                <pic:nvPicPr>
                  <pic:cNvPr id="642" name="image24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623">
          <wp:simplePos x="0" y="0"/>
          <wp:positionH relativeFrom="page">
            <wp:posOffset>612000</wp:posOffset>
          </wp:positionH>
          <wp:positionV relativeFrom="page">
            <wp:posOffset>4221098</wp:posOffset>
          </wp:positionV>
          <wp:extent cx="216001" cy="216001"/>
          <wp:effectExtent l="0" t="0" r="0" b="0"/>
          <wp:wrapNone/>
          <wp:docPr id="643" name="image243.png" descr=""/>
          <wp:cNvGraphicFramePr>
            <a:graphicFrameLocks noChangeAspect="1"/>
          </wp:cNvGraphicFramePr>
          <a:graphic>
            <a:graphicData uri="http://schemas.openxmlformats.org/drawingml/2006/picture">
              <pic:pic>
                <pic:nvPicPr>
                  <pic:cNvPr id="644" name="image243.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647">
          <wp:simplePos x="0" y="0"/>
          <wp:positionH relativeFrom="page">
            <wp:posOffset>612000</wp:posOffset>
          </wp:positionH>
          <wp:positionV relativeFrom="page">
            <wp:posOffset>3842960</wp:posOffset>
          </wp:positionV>
          <wp:extent cx="216001" cy="216014"/>
          <wp:effectExtent l="0" t="0" r="0" b="0"/>
          <wp:wrapNone/>
          <wp:docPr id="645" name="image239.png" descr=""/>
          <wp:cNvGraphicFramePr>
            <a:graphicFrameLocks noChangeAspect="1"/>
          </wp:cNvGraphicFramePr>
          <a:graphic>
            <a:graphicData uri="http://schemas.openxmlformats.org/drawingml/2006/picture">
              <pic:pic>
                <pic:nvPicPr>
                  <pic:cNvPr id="646" name="image239.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1.817505pt;margin-top:395.535156pt;width:17.350pt;height:10.050pt;mso-position-horizontal-relative:page;mso-position-vertical-relative:page;z-index:-561784" type="#_x0000_t202" filled="false" stroked="false">
          <v:textbox inset="0,0,0,0">
            <w:txbxContent>
              <w:p>
                <w:pPr>
                  <w:spacing w:line="189" w:lineRule="exact" w:before="0"/>
                  <w:ind w:left="40" w:right="0" w:firstLine="0"/>
                  <w:jc w:val="left"/>
                  <w:rPr>
                    <w:sz w:val="16"/>
                  </w:rPr>
                </w:pPr>
                <w:r>
                  <w:rPr>
                    <w:color w:val="72797F"/>
                    <w:w w:val="110"/>
                    <w:sz w:val="16"/>
                  </w:rPr>
                  <w:t>153</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839">
          <wp:simplePos x="0" y="0"/>
          <wp:positionH relativeFrom="page">
            <wp:posOffset>968998</wp:posOffset>
          </wp:positionH>
          <wp:positionV relativeFrom="page">
            <wp:posOffset>4634957</wp:posOffset>
          </wp:positionV>
          <wp:extent cx="216001" cy="216001"/>
          <wp:effectExtent l="0" t="0" r="0" b="0"/>
          <wp:wrapNone/>
          <wp:docPr id="685" name="image224.png" descr=""/>
          <wp:cNvGraphicFramePr>
            <a:graphicFrameLocks noChangeAspect="1"/>
          </wp:cNvGraphicFramePr>
          <a:graphic>
            <a:graphicData uri="http://schemas.openxmlformats.org/drawingml/2006/picture">
              <pic:pic>
                <pic:nvPicPr>
                  <pic:cNvPr id="686" name="image224.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863">
          <wp:simplePos x="0" y="0"/>
          <wp:positionH relativeFrom="page">
            <wp:posOffset>968999</wp:posOffset>
          </wp:positionH>
          <wp:positionV relativeFrom="page">
            <wp:posOffset>4366694</wp:posOffset>
          </wp:positionV>
          <wp:extent cx="216001" cy="216001"/>
          <wp:effectExtent l="0" t="0" r="0" b="0"/>
          <wp:wrapNone/>
          <wp:docPr id="687" name="image253.png" descr=""/>
          <wp:cNvGraphicFramePr>
            <a:graphicFrameLocks noChangeAspect="1"/>
          </wp:cNvGraphicFramePr>
          <a:graphic>
            <a:graphicData uri="http://schemas.openxmlformats.org/drawingml/2006/picture">
              <pic:pic>
                <pic:nvPicPr>
                  <pic:cNvPr id="688" name="image253.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887">
          <wp:simplePos x="0" y="0"/>
          <wp:positionH relativeFrom="page">
            <wp:posOffset>968999</wp:posOffset>
          </wp:positionH>
          <wp:positionV relativeFrom="page">
            <wp:posOffset>4089415</wp:posOffset>
          </wp:positionV>
          <wp:extent cx="216001" cy="216001"/>
          <wp:effectExtent l="0" t="0" r="0" b="0"/>
          <wp:wrapNone/>
          <wp:docPr id="689" name="image234.png" descr=""/>
          <wp:cNvGraphicFramePr>
            <a:graphicFrameLocks noChangeAspect="1"/>
          </wp:cNvGraphicFramePr>
          <a:graphic>
            <a:graphicData uri="http://schemas.openxmlformats.org/drawingml/2006/picture">
              <pic:pic>
                <pic:nvPicPr>
                  <pic:cNvPr id="690" name="image234.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61544" type="#_x0000_t202" filled="false" stroked="false">
          <v:textbox inset="0,0,0,0">
            <w:txbxContent>
              <w:p>
                <w:pPr>
                  <w:spacing w:line="189" w:lineRule="exact" w:before="0"/>
                  <w:ind w:left="20" w:right="-1" w:firstLine="0"/>
                  <w:jc w:val="left"/>
                  <w:rPr>
                    <w:sz w:val="16"/>
                  </w:rPr>
                </w:pPr>
                <w:r>
                  <w:rPr>
                    <w:color w:val="72797F"/>
                    <w:w w:val="110"/>
                    <w:sz w:val="16"/>
                  </w:rPr>
                  <w:t>154</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3935">
          <wp:simplePos x="0" y="0"/>
          <wp:positionH relativeFrom="page">
            <wp:posOffset>611999</wp:posOffset>
          </wp:positionH>
          <wp:positionV relativeFrom="page">
            <wp:posOffset>4770467</wp:posOffset>
          </wp:positionV>
          <wp:extent cx="216001" cy="216001"/>
          <wp:effectExtent l="0" t="0" r="0" b="0"/>
          <wp:wrapNone/>
          <wp:docPr id="691" name="image141.png" descr=""/>
          <wp:cNvGraphicFramePr>
            <a:graphicFrameLocks noChangeAspect="1"/>
          </wp:cNvGraphicFramePr>
          <a:graphic>
            <a:graphicData uri="http://schemas.openxmlformats.org/drawingml/2006/picture">
              <pic:pic>
                <pic:nvPicPr>
                  <pic:cNvPr id="692" name="image14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959">
          <wp:simplePos x="0" y="0"/>
          <wp:positionH relativeFrom="page">
            <wp:posOffset>611999</wp:posOffset>
          </wp:positionH>
          <wp:positionV relativeFrom="page">
            <wp:posOffset>4500341</wp:posOffset>
          </wp:positionV>
          <wp:extent cx="216001" cy="216001"/>
          <wp:effectExtent l="0" t="0" r="0" b="0"/>
          <wp:wrapNone/>
          <wp:docPr id="693" name="image254.png" descr=""/>
          <wp:cNvGraphicFramePr>
            <a:graphicFrameLocks noChangeAspect="1"/>
          </wp:cNvGraphicFramePr>
          <a:graphic>
            <a:graphicData uri="http://schemas.openxmlformats.org/drawingml/2006/picture">
              <pic:pic>
                <pic:nvPicPr>
                  <pic:cNvPr id="694" name="image25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3983">
          <wp:simplePos x="0" y="0"/>
          <wp:positionH relativeFrom="page">
            <wp:posOffset>612000</wp:posOffset>
          </wp:positionH>
          <wp:positionV relativeFrom="page">
            <wp:posOffset>4221197</wp:posOffset>
          </wp:positionV>
          <wp:extent cx="216001" cy="216001"/>
          <wp:effectExtent l="0" t="0" r="0" b="0"/>
          <wp:wrapNone/>
          <wp:docPr id="695" name="image255.png" descr=""/>
          <wp:cNvGraphicFramePr>
            <a:graphicFrameLocks noChangeAspect="1"/>
          </wp:cNvGraphicFramePr>
          <a:graphic>
            <a:graphicData uri="http://schemas.openxmlformats.org/drawingml/2006/picture">
              <pic:pic>
                <pic:nvPicPr>
                  <pic:cNvPr id="696" name="image255.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007">
          <wp:simplePos x="0" y="0"/>
          <wp:positionH relativeFrom="page">
            <wp:posOffset>612000</wp:posOffset>
          </wp:positionH>
          <wp:positionV relativeFrom="page">
            <wp:posOffset>3843059</wp:posOffset>
          </wp:positionV>
          <wp:extent cx="216001" cy="216014"/>
          <wp:effectExtent l="0" t="0" r="0" b="0"/>
          <wp:wrapNone/>
          <wp:docPr id="697" name="image239.png" descr=""/>
          <wp:cNvGraphicFramePr>
            <a:graphicFrameLocks noChangeAspect="1"/>
          </wp:cNvGraphicFramePr>
          <a:graphic>
            <a:graphicData uri="http://schemas.openxmlformats.org/drawingml/2006/picture">
              <pic:pic>
                <pic:nvPicPr>
                  <pic:cNvPr id="698" name="image239.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1.817505pt;margin-top:395.542969pt;width:17.350pt;height:10pt;mso-position-horizontal-relative:page;mso-position-vertical-relative:page;z-index:-561424" type="#_x0000_t202" filled="false" stroked="false">
          <v:textbox inset="0,0,0,0">
            <w:txbxContent>
              <w:p>
                <w:pPr>
                  <w:spacing w:line="189" w:lineRule="exact" w:before="0"/>
                  <w:ind w:left="40" w:right="0" w:firstLine="0"/>
                  <w:jc w:val="left"/>
                  <w:rPr>
                    <w:sz w:val="16"/>
                  </w:rPr>
                </w:pPr>
                <w:r>
                  <w:rPr>
                    <w:color w:val="72797F"/>
                    <w:w w:val="110"/>
                    <w:sz w:val="16"/>
                  </w:rPr>
                  <w:t>155</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199">
          <wp:simplePos x="0" y="0"/>
          <wp:positionH relativeFrom="page">
            <wp:posOffset>968997</wp:posOffset>
          </wp:positionH>
          <wp:positionV relativeFrom="page">
            <wp:posOffset>4779467</wp:posOffset>
          </wp:positionV>
          <wp:extent cx="216001" cy="216001"/>
          <wp:effectExtent l="0" t="0" r="0" b="0"/>
          <wp:wrapNone/>
          <wp:docPr id="733" name="image267.png" descr=""/>
          <wp:cNvGraphicFramePr>
            <a:graphicFrameLocks noChangeAspect="1"/>
          </wp:cNvGraphicFramePr>
          <a:graphic>
            <a:graphicData uri="http://schemas.openxmlformats.org/drawingml/2006/picture">
              <pic:pic>
                <pic:nvPicPr>
                  <pic:cNvPr id="734" name="image267.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1232" type="#_x0000_t202" filled="false" stroked="false">
          <v:textbox inset="0,0,0,0">
            <w:txbxContent>
              <w:p>
                <w:pPr>
                  <w:spacing w:line="189" w:lineRule="exact" w:before="0"/>
                  <w:ind w:left="20" w:right="-1" w:firstLine="0"/>
                  <w:jc w:val="left"/>
                  <w:rPr>
                    <w:sz w:val="16"/>
                  </w:rPr>
                </w:pPr>
                <w:r>
                  <w:rPr>
                    <w:color w:val="72797F"/>
                    <w:w w:val="110"/>
                    <w:sz w:val="16"/>
                  </w:rPr>
                  <w:t>156</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247">
          <wp:simplePos x="0" y="0"/>
          <wp:positionH relativeFrom="page">
            <wp:posOffset>611999</wp:posOffset>
          </wp:positionH>
          <wp:positionV relativeFrom="page">
            <wp:posOffset>4635468</wp:posOffset>
          </wp:positionV>
          <wp:extent cx="216001" cy="216001"/>
          <wp:effectExtent l="0" t="0" r="0" b="0"/>
          <wp:wrapNone/>
          <wp:docPr id="735" name="image268.png" descr=""/>
          <wp:cNvGraphicFramePr>
            <a:graphicFrameLocks noChangeAspect="1"/>
          </wp:cNvGraphicFramePr>
          <a:graphic>
            <a:graphicData uri="http://schemas.openxmlformats.org/drawingml/2006/picture">
              <pic:pic>
                <pic:nvPicPr>
                  <pic:cNvPr id="736" name="image268.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61184" type="#_x0000_t202" filled="false" stroked="false">
          <v:textbox inset="0,0,0,0">
            <w:txbxContent>
              <w:p>
                <w:pPr>
                  <w:spacing w:line="189" w:lineRule="exact" w:before="0"/>
                  <w:ind w:left="20" w:right="-1" w:firstLine="0"/>
                  <w:jc w:val="left"/>
                  <w:rPr>
                    <w:sz w:val="16"/>
                  </w:rPr>
                </w:pPr>
                <w:r>
                  <w:rPr>
                    <w:color w:val="72797F"/>
                    <w:w w:val="110"/>
                    <w:sz w:val="16"/>
                  </w:rPr>
                  <w:t>157</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295">
          <wp:simplePos x="0" y="0"/>
          <wp:positionH relativeFrom="page">
            <wp:posOffset>968997</wp:posOffset>
          </wp:positionH>
          <wp:positionV relativeFrom="page">
            <wp:posOffset>4779367</wp:posOffset>
          </wp:positionV>
          <wp:extent cx="216001" cy="216001"/>
          <wp:effectExtent l="0" t="0" r="0" b="0"/>
          <wp:wrapNone/>
          <wp:docPr id="781" name="image101.png" descr=""/>
          <wp:cNvGraphicFramePr>
            <a:graphicFrameLocks noChangeAspect="1"/>
          </wp:cNvGraphicFramePr>
          <a:graphic>
            <a:graphicData uri="http://schemas.openxmlformats.org/drawingml/2006/picture">
              <pic:pic>
                <pic:nvPicPr>
                  <pic:cNvPr id="782" name="image10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319">
          <wp:simplePos x="0" y="0"/>
          <wp:positionH relativeFrom="page">
            <wp:posOffset>968997</wp:posOffset>
          </wp:positionH>
          <wp:positionV relativeFrom="page">
            <wp:posOffset>4500240</wp:posOffset>
          </wp:positionV>
          <wp:extent cx="216001" cy="216001"/>
          <wp:effectExtent l="0" t="0" r="0" b="0"/>
          <wp:wrapNone/>
          <wp:docPr id="783" name="image281.png" descr=""/>
          <wp:cNvGraphicFramePr>
            <a:graphicFrameLocks noChangeAspect="1"/>
          </wp:cNvGraphicFramePr>
          <a:graphic>
            <a:graphicData uri="http://schemas.openxmlformats.org/drawingml/2006/picture">
              <pic:pic>
                <pic:nvPicPr>
                  <pic:cNvPr id="784" name="image28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343">
          <wp:simplePos x="0" y="0"/>
          <wp:positionH relativeFrom="page">
            <wp:posOffset>968997</wp:posOffset>
          </wp:positionH>
          <wp:positionV relativeFrom="page">
            <wp:posOffset>4221098</wp:posOffset>
          </wp:positionV>
          <wp:extent cx="216001" cy="216001"/>
          <wp:effectExtent l="0" t="0" r="0" b="0"/>
          <wp:wrapNone/>
          <wp:docPr id="785" name="image282.png" descr=""/>
          <wp:cNvGraphicFramePr>
            <a:graphicFrameLocks noChangeAspect="1"/>
          </wp:cNvGraphicFramePr>
          <a:graphic>
            <a:graphicData uri="http://schemas.openxmlformats.org/drawingml/2006/picture">
              <pic:pic>
                <pic:nvPicPr>
                  <pic:cNvPr id="786" name="image282.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367">
          <wp:simplePos x="0" y="0"/>
          <wp:positionH relativeFrom="page">
            <wp:posOffset>968998</wp:posOffset>
          </wp:positionH>
          <wp:positionV relativeFrom="page">
            <wp:posOffset>3842960</wp:posOffset>
          </wp:positionV>
          <wp:extent cx="216001" cy="216014"/>
          <wp:effectExtent l="0" t="0" r="0" b="0"/>
          <wp:wrapNone/>
          <wp:docPr id="787" name="image274.png" descr=""/>
          <wp:cNvGraphicFramePr>
            <a:graphicFrameLocks noChangeAspect="1"/>
          </wp:cNvGraphicFramePr>
          <a:graphic>
            <a:graphicData uri="http://schemas.openxmlformats.org/drawingml/2006/picture">
              <pic:pic>
                <pic:nvPicPr>
                  <pic:cNvPr id="788" name="image274.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7.980499pt;margin-top:395.535156pt;width:15.35pt;height:10pt;mso-position-horizontal-relative:page;mso-position-vertical-relative:page;z-index:-561064" type="#_x0000_t202" filled="false" stroked="false">
          <v:textbox inset="0,0,0,0">
            <w:txbxContent>
              <w:p>
                <w:pPr>
                  <w:spacing w:line="189" w:lineRule="exact" w:before="0"/>
                  <w:ind w:left="20" w:right="-1" w:firstLine="0"/>
                  <w:jc w:val="left"/>
                  <w:rPr>
                    <w:sz w:val="16"/>
                  </w:rPr>
                </w:pPr>
                <w:r>
                  <w:rPr>
                    <w:color w:val="72797F"/>
                    <w:w w:val="110"/>
                    <w:sz w:val="16"/>
                  </w:rPr>
                  <w:t>158</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415">
          <wp:simplePos x="0" y="0"/>
          <wp:positionH relativeFrom="page">
            <wp:posOffset>611999</wp:posOffset>
          </wp:positionH>
          <wp:positionV relativeFrom="page">
            <wp:posOffset>4635367</wp:posOffset>
          </wp:positionV>
          <wp:extent cx="216001" cy="216001"/>
          <wp:effectExtent l="0" t="0" r="0" b="0"/>
          <wp:wrapNone/>
          <wp:docPr id="789" name="image40.png" descr=""/>
          <wp:cNvGraphicFramePr>
            <a:graphicFrameLocks noChangeAspect="1"/>
          </wp:cNvGraphicFramePr>
          <a:graphic>
            <a:graphicData uri="http://schemas.openxmlformats.org/drawingml/2006/picture">
              <pic:pic>
                <pic:nvPicPr>
                  <pic:cNvPr id="790"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439">
          <wp:simplePos x="0" y="0"/>
          <wp:positionH relativeFrom="page">
            <wp:posOffset>611999</wp:posOffset>
          </wp:positionH>
          <wp:positionV relativeFrom="page">
            <wp:posOffset>4365241</wp:posOffset>
          </wp:positionV>
          <wp:extent cx="216001" cy="216001"/>
          <wp:effectExtent l="0" t="0" r="0" b="0"/>
          <wp:wrapNone/>
          <wp:docPr id="791" name="image280.png" descr=""/>
          <wp:cNvGraphicFramePr>
            <a:graphicFrameLocks noChangeAspect="1"/>
          </wp:cNvGraphicFramePr>
          <a:graphic>
            <a:graphicData uri="http://schemas.openxmlformats.org/drawingml/2006/picture">
              <pic:pic>
                <pic:nvPicPr>
                  <pic:cNvPr id="792" name="image28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463">
          <wp:simplePos x="0" y="0"/>
          <wp:positionH relativeFrom="page">
            <wp:posOffset>612000</wp:posOffset>
          </wp:positionH>
          <wp:positionV relativeFrom="page">
            <wp:posOffset>4086099</wp:posOffset>
          </wp:positionV>
          <wp:extent cx="216001" cy="216001"/>
          <wp:effectExtent l="0" t="0" r="0" b="0"/>
          <wp:wrapNone/>
          <wp:docPr id="793" name="image283.png" descr=""/>
          <wp:cNvGraphicFramePr>
            <a:graphicFrameLocks noChangeAspect="1"/>
          </wp:cNvGraphicFramePr>
          <a:graphic>
            <a:graphicData uri="http://schemas.openxmlformats.org/drawingml/2006/picture">
              <pic:pic>
                <pic:nvPicPr>
                  <pic:cNvPr id="794" name="image283.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35156pt;width:17.350pt;height:10.050pt;mso-position-horizontal-relative:page;mso-position-vertical-relative:page;z-index:-560968" type="#_x0000_t202" filled="false" stroked="false">
          <v:textbox inset="0,0,0,0">
            <w:txbxContent>
              <w:p>
                <w:pPr>
                  <w:spacing w:line="189" w:lineRule="exact" w:before="0"/>
                  <w:ind w:left="40" w:right="0" w:firstLine="0"/>
                  <w:jc w:val="left"/>
                  <w:rPr>
                    <w:sz w:val="16"/>
                  </w:rPr>
                </w:pPr>
                <w:r>
                  <w:rPr>
                    <w:color w:val="72797F"/>
                    <w:w w:val="110"/>
                    <w:sz w:val="16"/>
                  </w:rPr>
                  <w:t>159</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511">
          <wp:simplePos x="0" y="0"/>
          <wp:positionH relativeFrom="page">
            <wp:posOffset>968997</wp:posOffset>
          </wp:positionH>
          <wp:positionV relativeFrom="page">
            <wp:posOffset>4635468</wp:posOffset>
          </wp:positionV>
          <wp:extent cx="216001" cy="216001"/>
          <wp:effectExtent l="0" t="0" r="0" b="0"/>
          <wp:wrapNone/>
          <wp:docPr id="829" name="image293.png" descr=""/>
          <wp:cNvGraphicFramePr>
            <a:graphicFrameLocks noChangeAspect="1"/>
          </wp:cNvGraphicFramePr>
          <a:graphic>
            <a:graphicData uri="http://schemas.openxmlformats.org/drawingml/2006/picture">
              <pic:pic>
                <pic:nvPicPr>
                  <pic:cNvPr id="830" name="image293.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0920" type="#_x0000_t202" filled="false" stroked="false">
          <v:textbox inset="0,0,0,0">
            <w:txbxContent>
              <w:p>
                <w:pPr>
                  <w:spacing w:line="189" w:lineRule="exact" w:before="0"/>
                  <w:ind w:left="20" w:right="-1" w:firstLine="0"/>
                  <w:jc w:val="left"/>
                  <w:rPr>
                    <w:sz w:val="16"/>
                  </w:rPr>
                </w:pPr>
                <w:r>
                  <w:rPr>
                    <w:color w:val="72797F"/>
                    <w:w w:val="110"/>
                    <w:sz w:val="16"/>
                  </w:rPr>
                  <w:t>160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559">
          <wp:simplePos x="0" y="0"/>
          <wp:positionH relativeFrom="page">
            <wp:posOffset>611999</wp:posOffset>
          </wp:positionH>
          <wp:positionV relativeFrom="page">
            <wp:posOffset>4626467</wp:posOffset>
          </wp:positionV>
          <wp:extent cx="216001" cy="216001"/>
          <wp:effectExtent l="0" t="0" r="0" b="0"/>
          <wp:wrapNone/>
          <wp:docPr id="831" name="image141.png" descr=""/>
          <wp:cNvGraphicFramePr>
            <a:graphicFrameLocks noChangeAspect="1"/>
          </wp:cNvGraphicFramePr>
          <a:graphic>
            <a:graphicData uri="http://schemas.openxmlformats.org/drawingml/2006/picture">
              <pic:pic>
                <pic:nvPicPr>
                  <pic:cNvPr id="832" name="image14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583">
          <wp:simplePos x="0" y="0"/>
          <wp:positionH relativeFrom="page">
            <wp:posOffset>611999</wp:posOffset>
          </wp:positionH>
          <wp:positionV relativeFrom="page">
            <wp:posOffset>4365340</wp:posOffset>
          </wp:positionV>
          <wp:extent cx="216001" cy="216001"/>
          <wp:effectExtent l="0" t="0" r="0" b="0"/>
          <wp:wrapNone/>
          <wp:docPr id="833" name="image280.png" descr=""/>
          <wp:cNvGraphicFramePr>
            <a:graphicFrameLocks noChangeAspect="1"/>
          </wp:cNvGraphicFramePr>
          <a:graphic>
            <a:graphicData uri="http://schemas.openxmlformats.org/drawingml/2006/picture">
              <pic:pic>
                <pic:nvPicPr>
                  <pic:cNvPr id="834" name="image28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607">
          <wp:simplePos x="0" y="0"/>
          <wp:positionH relativeFrom="page">
            <wp:posOffset>612000</wp:posOffset>
          </wp:positionH>
          <wp:positionV relativeFrom="page">
            <wp:posOffset>4086198</wp:posOffset>
          </wp:positionV>
          <wp:extent cx="216001" cy="216001"/>
          <wp:effectExtent l="0" t="0" r="0" b="0"/>
          <wp:wrapNone/>
          <wp:docPr id="835" name="image294.png" descr=""/>
          <wp:cNvGraphicFramePr>
            <a:graphicFrameLocks noChangeAspect="1"/>
          </wp:cNvGraphicFramePr>
          <a:graphic>
            <a:graphicData uri="http://schemas.openxmlformats.org/drawingml/2006/picture">
              <pic:pic>
                <pic:nvPicPr>
                  <pic:cNvPr id="836" name="image294.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42969pt;width:17.350pt;height:10pt;mso-position-horizontal-relative:page;mso-position-vertical-relative:page;z-index:-560824" type="#_x0000_t202" filled="false" stroked="false">
          <v:textbox inset="0,0,0,0">
            <w:txbxContent>
              <w:p>
                <w:pPr>
                  <w:spacing w:line="189" w:lineRule="exact" w:before="0"/>
                  <w:ind w:left="40" w:right="0" w:firstLine="0"/>
                  <w:jc w:val="left"/>
                  <w:rPr>
                    <w:sz w:val="16"/>
                  </w:rPr>
                </w:pPr>
                <w:r>
                  <w:rPr>
                    <w:color w:val="72797F"/>
                    <w:w w:val="110"/>
                    <w:sz w:val="16"/>
                  </w:rPr>
                  <w:t>161</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655">
          <wp:simplePos x="0" y="0"/>
          <wp:positionH relativeFrom="page">
            <wp:posOffset>968997</wp:posOffset>
          </wp:positionH>
          <wp:positionV relativeFrom="page">
            <wp:posOffset>4626467</wp:posOffset>
          </wp:positionV>
          <wp:extent cx="216001" cy="216001"/>
          <wp:effectExtent l="0" t="0" r="0" b="0"/>
          <wp:wrapNone/>
          <wp:docPr id="877" name="image101.png" descr=""/>
          <wp:cNvGraphicFramePr>
            <a:graphicFrameLocks noChangeAspect="1"/>
          </wp:cNvGraphicFramePr>
          <a:graphic>
            <a:graphicData uri="http://schemas.openxmlformats.org/drawingml/2006/picture">
              <pic:pic>
                <pic:nvPicPr>
                  <pic:cNvPr id="878" name="image10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679">
          <wp:simplePos x="0" y="0"/>
          <wp:positionH relativeFrom="page">
            <wp:posOffset>968997</wp:posOffset>
          </wp:positionH>
          <wp:positionV relativeFrom="page">
            <wp:posOffset>4360907</wp:posOffset>
          </wp:positionV>
          <wp:extent cx="216001" cy="216001"/>
          <wp:effectExtent l="0" t="0" r="0" b="0"/>
          <wp:wrapNone/>
          <wp:docPr id="879" name="image300.png" descr=""/>
          <wp:cNvGraphicFramePr>
            <a:graphicFrameLocks noChangeAspect="1"/>
          </wp:cNvGraphicFramePr>
          <a:graphic>
            <a:graphicData uri="http://schemas.openxmlformats.org/drawingml/2006/picture">
              <pic:pic>
                <pic:nvPicPr>
                  <pic:cNvPr id="880" name="image300.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703">
          <wp:simplePos x="0" y="0"/>
          <wp:positionH relativeFrom="page">
            <wp:posOffset>968997</wp:posOffset>
          </wp:positionH>
          <wp:positionV relativeFrom="page">
            <wp:posOffset>4077332</wp:posOffset>
          </wp:positionV>
          <wp:extent cx="216001" cy="216001"/>
          <wp:effectExtent l="0" t="0" r="0" b="0"/>
          <wp:wrapNone/>
          <wp:docPr id="881" name="image105.png" descr=""/>
          <wp:cNvGraphicFramePr>
            <a:graphicFrameLocks noChangeAspect="1"/>
          </wp:cNvGraphicFramePr>
          <a:graphic>
            <a:graphicData uri="http://schemas.openxmlformats.org/drawingml/2006/picture">
              <pic:pic>
                <pic:nvPicPr>
                  <pic:cNvPr id="882" name="image10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0728" type="#_x0000_t202" filled="false" stroked="false">
          <v:textbox inset="0,0,0,0">
            <w:txbxContent>
              <w:p>
                <w:pPr>
                  <w:spacing w:line="189" w:lineRule="exact" w:before="0"/>
                  <w:ind w:left="20" w:right="-1" w:firstLine="0"/>
                  <w:jc w:val="left"/>
                  <w:rPr>
                    <w:sz w:val="16"/>
                  </w:rPr>
                </w:pPr>
                <w:r>
                  <w:rPr>
                    <w:color w:val="72797F"/>
                    <w:w w:val="110"/>
                    <w:sz w:val="16"/>
                  </w:rPr>
                  <w:t>162</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751">
          <wp:simplePos x="0" y="0"/>
          <wp:positionH relativeFrom="page">
            <wp:posOffset>611999</wp:posOffset>
          </wp:positionH>
          <wp:positionV relativeFrom="page">
            <wp:posOffset>4635367</wp:posOffset>
          </wp:positionV>
          <wp:extent cx="216001" cy="216001"/>
          <wp:effectExtent l="0" t="0" r="0" b="0"/>
          <wp:wrapNone/>
          <wp:docPr id="883" name="image40.png" descr=""/>
          <wp:cNvGraphicFramePr>
            <a:graphicFrameLocks noChangeAspect="1"/>
          </wp:cNvGraphicFramePr>
          <a:graphic>
            <a:graphicData uri="http://schemas.openxmlformats.org/drawingml/2006/picture">
              <pic:pic>
                <pic:nvPicPr>
                  <pic:cNvPr id="884" name="image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775">
          <wp:simplePos x="0" y="0"/>
          <wp:positionH relativeFrom="page">
            <wp:posOffset>611999</wp:posOffset>
          </wp:positionH>
          <wp:positionV relativeFrom="page">
            <wp:posOffset>4365241</wp:posOffset>
          </wp:positionV>
          <wp:extent cx="216001" cy="216001"/>
          <wp:effectExtent l="0" t="0" r="0" b="0"/>
          <wp:wrapNone/>
          <wp:docPr id="885" name="image306.png" descr=""/>
          <wp:cNvGraphicFramePr>
            <a:graphicFrameLocks noChangeAspect="1"/>
          </wp:cNvGraphicFramePr>
          <a:graphic>
            <a:graphicData uri="http://schemas.openxmlformats.org/drawingml/2006/picture">
              <pic:pic>
                <pic:nvPicPr>
                  <pic:cNvPr id="886" name="image306.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799">
          <wp:simplePos x="0" y="0"/>
          <wp:positionH relativeFrom="page">
            <wp:posOffset>612000</wp:posOffset>
          </wp:positionH>
          <wp:positionV relativeFrom="page">
            <wp:posOffset>4086099</wp:posOffset>
          </wp:positionV>
          <wp:extent cx="216001" cy="216001"/>
          <wp:effectExtent l="0" t="0" r="0" b="0"/>
          <wp:wrapNone/>
          <wp:docPr id="887" name="image307.png" descr=""/>
          <wp:cNvGraphicFramePr>
            <a:graphicFrameLocks noChangeAspect="1"/>
          </wp:cNvGraphicFramePr>
          <a:graphic>
            <a:graphicData uri="http://schemas.openxmlformats.org/drawingml/2006/picture">
              <pic:pic>
                <pic:nvPicPr>
                  <pic:cNvPr id="888" name="image307.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35156pt;width:17.350pt;height:10pt;mso-position-horizontal-relative:page;mso-position-vertical-relative:page;z-index:-560632" type="#_x0000_t202" filled="false" stroked="false">
          <v:textbox inset="0,0,0,0">
            <w:txbxContent>
              <w:p>
                <w:pPr>
                  <w:spacing w:line="189" w:lineRule="exact" w:before="0"/>
                  <w:ind w:left="40" w:right="0" w:firstLine="0"/>
                  <w:jc w:val="left"/>
                  <w:rPr>
                    <w:sz w:val="16"/>
                  </w:rPr>
                </w:pPr>
                <w:r>
                  <w:rPr>
                    <w:color w:val="72797F"/>
                    <w:w w:val="110"/>
                    <w:sz w:val="16"/>
                  </w:rPr>
                  <w:t>163</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847">
          <wp:simplePos x="0" y="0"/>
          <wp:positionH relativeFrom="page">
            <wp:posOffset>959999</wp:posOffset>
          </wp:positionH>
          <wp:positionV relativeFrom="page">
            <wp:posOffset>4779367</wp:posOffset>
          </wp:positionV>
          <wp:extent cx="216001" cy="216001"/>
          <wp:effectExtent l="0" t="0" r="0" b="0"/>
          <wp:wrapNone/>
          <wp:docPr id="925" name="image317.png" descr=""/>
          <wp:cNvGraphicFramePr>
            <a:graphicFrameLocks noChangeAspect="1"/>
          </wp:cNvGraphicFramePr>
          <a:graphic>
            <a:graphicData uri="http://schemas.openxmlformats.org/drawingml/2006/picture">
              <pic:pic>
                <pic:nvPicPr>
                  <pic:cNvPr id="926" name="image317.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60584" type="#_x0000_t202" filled="false" stroked="false">
          <v:textbox inset="0,0,0,0">
            <w:txbxContent>
              <w:p>
                <w:pPr>
                  <w:spacing w:line="189" w:lineRule="exact" w:before="0"/>
                  <w:ind w:left="20" w:right="-1" w:firstLine="0"/>
                  <w:jc w:val="left"/>
                  <w:rPr>
                    <w:sz w:val="16"/>
                  </w:rPr>
                </w:pPr>
                <w:r>
                  <w:rPr>
                    <w:color w:val="72797F"/>
                    <w:w w:val="110"/>
                    <w:sz w:val="16"/>
                  </w:rPr>
                  <w:t>164</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895">
          <wp:simplePos x="0" y="0"/>
          <wp:positionH relativeFrom="page">
            <wp:posOffset>611999</wp:posOffset>
          </wp:positionH>
          <wp:positionV relativeFrom="page">
            <wp:posOffset>4626467</wp:posOffset>
          </wp:positionV>
          <wp:extent cx="216001" cy="216001"/>
          <wp:effectExtent l="0" t="0" r="0" b="0"/>
          <wp:wrapNone/>
          <wp:docPr id="927" name="image318.png" descr=""/>
          <wp:cNvGraphicFramePr>
            <a:graphicFrameLocks noChangeAspect="1"/>
          </wp:cNvGraphicFramePr>
          <a:graphic>
            <a:graphicData uri="http://schemas.openxmlformats.org/drawingml/2006/picture">
              <pic:pic>
                <pic:nvPicPr>
                  <pic:cNvPr id="928" name="image318.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919">
          <wp:simplePos x="0" y="0"/>
          <wp:positionH relativeFrom="page">
            <wp:posOffset>611999</wp:posOffset>
          </wp:positionH>
          <wp:positionV relativeFrom="page">
            <wp:posOffset>4365340</wp:posOffset>
          </wp:positionV>
          <wp:extent cx="216001" cy="216001"/>
          <wp:effectExtent l="0" t="0" r="0" b="0"/>
          <wp:wrapNone/>
          <wp:docPr id="929" name="image319.png" descr=""/>
          <wp:cNvGraphicFramePr>
            <a:graphicFrameLocks noChangeAspect="1"/>
          </wp:cNvGraphicFramePr>
          <a:graphic>
            <a:graphicData uri="http://schemas.openxmlformats.org/drawingml/2006/picture">
              <pic:pic>
                <pic:nvPicPr>
                  <pic:cNvPr id="930" name="image31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4943">
          <wp:simplePos x="0" y="0"/>
          <wp:positionH relativeFrom="page">
            <wp:posOffset>612000</wp:posOffset>
          </wp:positionH>
          <wp:positionV relativeFrom="page">
            <wp:posOffset>4086198</wp:posOffset>
          </wp:positionV>
          <wp:extent cx="216001" cy="216001"/>
          <wp:effectExtent l="0" t="0" r="0" b="0"/>
          <wp:wrapNone/>
          <wp:docPr id="931" name="image320.png" descr=""/>
          <wp:cNvGraphicFramePr>
            <a:graphicFrameLocks noChangeAspect="1"/>
          </wp:cNvGraphicFramePr>
          <a:graphic>
            <a:graphicData uri="http://schemas.openxmlformats.org/drawingml/2006/picture">
              <pic:pic>
                <pic:nvPicPr>
                  <pic:cNvPr id="932" name="image320.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1.817505pt;margin-top:395.542969pt;width:17.350pt;height:10pt;mso-position-horizontal-relative:page;mso-position-vertical-relative:page;z-index:-560488" type="#_x0000_t202" filled="false" stroked="false">
          <v:textbox inset="0,0,0,0">
            <w:txbxContent>
              <w:p>
                <w:pPr>
                  <w:spacing w:line="189" w:lineRule="exact" w:before="0"/>
                  <w:ind w:left="40" w:right="0" w:firstLine="0"/>
                  <w:jc w:val="left"/>
                  <w:rPr>
                    <w:sz w:val="16"/>
                  </w:rPr>
                </w:pPr>
                <w:r>
                  <w:rPr>
                    <w:color w:val="72797F"/>
                    <w:w w:val="110"/>
                    <w:sz w:val="16"/>
                  </w:rPr>
                  <w:t>165</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4991">
          <wp:simplePos x="0" y="0"/>
          <wp:positionH relativeFrom="page">
            <wp:posOffset>968998</wp:posOffset>
          </wp:positionH>
          <wp:positionV relativeFrom="page">
            <wp:posOffset>4770467</wp:posOffset>
          </wp:positionV>
          <wp:extent cx="216001" cy="216001"/>
          <wp:effectExtent l="0" t="0" r="0" b="0"/>
          <wp:wrapNone/>
          <wp:docPr id="973" name="image337.png" descr=""/>
          <wp:cNvGraphicFramePr>
            <a:graphicFrameLocks noChangeAspect="1"/>
          </wp:cNvGraphicFramePr>
          <a:graphic>
            <a:graphicData uri="http://schemas.openxmlformats.org/drawingml/2006/picture">
              <pic:pic>
                <pic:nvPicPr>
                  <pic:cNvPr id="974" name="image337.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015">
          <wp:simplePos x="0" y="0"/>
          <wp:positionH relativeFrom="page">
            <wp:posOffset>968999</wp:posOffset>
          </wp:positionH>
          <wp:positionV relativeFrom="page">
            <wp:posOffset>4504908</wp:posOffset>
          </wp:positionV>
          <wp:extent cx="216001" cy="216001"/>
          <wp:effectExtent l="0" t="0" r="0" b="0"/>
          <wp:wrapNone/>
          <wp:docPr id="975" name="image338.png" descr=""/>
          <wp:cNvGraphicFramePr>
            <a:graphicFrameLocks noChangeAspect="1"/>
          </wp:cNvGraphicFramePr>
          <a:graphic>
            <a:graphicData uri="http://schemas.openxmlformats.org/drawingml/2006/picture">
              <pic:pic>
                <pic:nvPicPr>
                  <pic:cNvPr id="976" name="image338.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039">
          <wp:simplePos x="0" y="0"/>
          <wp:positionH relativeFrom="page">
            <wp:posOffset>968999</wp:posOffset>
          </wp:positionH>
          <wp:positionV relativeFrom="page">
            <wp:posOffset>4221332</wp:posOffset>
          </wp:positionV>
          <wp:extent cx="216001" cy="216001"/>
          <wp:effectExtent l="0" t="0" r="0" b="0"/>
          <wp:wrapNone/>
          <wp:docPr id="977" name="image339.png" descr=""/>
          <wp:cNvGraphicFramePr>
            <a:graphicFrameLocks noChangeAspect="1"/>
          </wp:cNvGraphicFramePr>
          <a:graphic>
            <a:graphicData uri="http://schemas.openxmlformats.org/drawingml/2006/picture">
              <pic:pic>
                <pic:nvPicPr>
                  <pic:cNvPr id="978" name="image339.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063">
          <wp:simplePos x="0" y="0"/>
          <wp:positionH relativeFrom="page">
            <wp:posOffset>968999</wp:posOffset>
          </wp:positionH>
          <wp:positionV relativeFrom="page">
            <wp:posOffset>3834060</wp:posOffset>
          </wp:positionV>
          <wp:extent cx="216001" cy="216014"/>
          <wp:effectExtent l="0" t="0" r="0" b="0"/>
          <wp:wrapNone/>
          <wp:docPr id="979" name="image340.png" descr=""/>
          <wp:cNvGraphicFramePr>
            <a:graphicFrameLocks noChangeAspect="1"/>
          </wp:cNvGraphicFramePr>
          <a:graphic>
            <a:graphicData uri="http://schemas.openxmlformats.org/drawingml/2006/picture">
              <pic:pic>
                <pic:nvPicPr>
                  <pic:cNvPr id="980" name="image340.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26.980499pt;margin-top:395.535156pt;width:17.350pt;height:10.050pt;mso-position-horizontal-relative:page;mso-position-vertical-relative:page;z-index:-56036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166</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35156pt;width:17.4pt;height:10.050pt;mso-position-horizontal-relative:page;mso-position-vertical-relative:page;z-index:-56034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167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53302pt;margin-top:395.535156pt;width:17.350pt;height:10pt;mso-position-horizontal-relative:page;mso-position-vertical-relative:page;z-index:-56032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169</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5159">
          <wp:simplePos x="0" y="0"/>
          <wp:positionH relativeFrom="page">
            <wp:posOffset>968997</wp:posOffset>
          </wp:positionH>
          <wp:positionV relativeFrom="page">
            <wp:posOffset>4761332</wp:posOffset>
          </wp:positionV>
          <wp:extent cx="216001" cy="216001"/>
          <wp:effectExtent l="0" t="0" r="0" b="0"/>
          <wp:wrapNone/>
          <wp:docPr id="1033" name="image357.png" descr=""/>
          <wp:cNvGraphicFramePr>
            <a:graphicFrameLocks noChangeAspect="1"/>
          </wp:cNvGraphicFramePr>
          <a:graphic>
            <a:graphicData uri="http://schemas.openxmlformats.org/drawingml/2006/picture">
              <pic:pic>
                <pic:nvPicPr>
                  <pic:cNvPr id="1034" name="image357.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183">
          <wp:simplePos x="0" y="0"/>
          <wp:positionH relativeFrom="page">
            <wp:posOffset>968997</wp:posOffset>
          </wp:positionH>
          <wp:positionV relativeFrom="page">
            <wp:posOffset>4502523</wp:posOffset>
          </wp:positionV>
          <wp:extent cx="216001" cy="216001"/>
          <wp:effectExtent l="0" t="0" r="0" b="0"/>
          <wp:wrapNone/>
          <wp:docPr id="1035" name="image358.png" descr=""/>
          <wp:cNvGraphicFramePr>
            <a:graphicFrameLocks noChangeAspect="1"/>
          </wp:cNvGraphicFramePr>
          <a:graphic>
            <a:graphicData uri="http://schemas.openxmlformats.org/drawingml/2006/picture">
              <pic:pic>
                <pic:nvPicPr>
                  <pic:cNvPr id="1036" name="image358.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207">
          <wp:simplePos x="0" y="0"/>
          <wp:positionH relativeFrom="page">
            <wp:posOffset>968997</wp:posOffset>
          </wp:positionH>
          <wp:positionV relativeFrom="page">
            <wp:posOffset>4225697</wp:posOffset>
          </wp:positionV>
          <wp:extent cx="216001" cy="216001"/>
          <wp:effectExtent l="0" t="0" r="0" b="0"/>
          <wp:wrapNone/>
          <wp:docPr id="1037" name="image105.png" descr=""/>
          <wp:cNvGraphicFramePr>
            <a:graphicFrameLocks noChangeAspect="1"/>
          </wp:cNvGraphicFramePr>
          <a:graphic>
            <a:graphicData uri="http://schemas.openxmlformats.org/drawingml/2006/picture">
              <pic:pic>
                <pic:nvPicPr>
                  <pic:cNvPr id="1038" name="image105.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60224" type="#_x0000_t202" filled="false" stroked="false">
          <v:textbox inset="0,0,0,0">
            <w:txbxContent>
              <w:p>
                <w:pPr>
                  <w:spacing w:line="189" w:lineRule="exact" w:before="0"/>
                  <w:ind w:left="20" w:right="-1" w:firstLine="0"/>
                  <w:jc w:val="left"/>
                  <w:rPr>
                    <w:sz w:val="16"/>
                  </w:rPr>
                </w:pPr>
                <w:r>
                  <w:rPr>
                    <w:color w:val="72797F"/>
                    <w:w w:val="110"/>
                    <w:sz w:val="16"/>
                  </w:rPr>
                  <w:t>170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42969pt;width:17.350pt;height:10pt;mso-position-horizontal-relative:page;mso-position-vertical-relative:page;z-index:-56005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172</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5423">
          <wp:simplePos x="0" y="0"/>
          <wp:positionH relativeFrom="page">
            <wp:posOffset>611999</wp:posOffset>
          </wp:positionH>
          <wp:positionV relativeFrom="page">
            <wp:posOffset>4633156</wp:posOffset>
          </wp:positionV>
          <wp:extent cx="216001" cy="216001"/>
          <wp:effectExtent l="0" t="0" r="0" b="0"/>
          <wp:wrapNone/>
          <wp:docPr id="1105" name="image349.png" descr=""/>
          <wp:cNvGraphicFramePr>
            <a:graphicFrameLocks noChangeAspect="1"/>
          </wp:cNvGraphicFramePr>
          <a:graphic>
            <a:graphicData uri="http://schemas.openxmlformats.org/drawingml/2006/picture">
              <pic:pic>
                <pic:nvPicPr>
                  <pic:cNvPr id="1106" name="image349.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35156pt;width:15.35pt;height:10pt;mso-position-horizontal-relative:page;mso-position-vertical-relative:page;z-index:-560008" type="#_x0000_t202" filled="false" stroked="false">
          <v:textbox inset="0,0,0,0">
            <w:txbxContent>
              <w:p>
                <w:pPr>
                  <w:spacing w:line="189" w:lineRule="exact" w:before="0"/>
                  <w:ind w:left="20" w:right="-1" w:firstLine="0"/>
                  <w:jc w:val="left"/>
                  <w:rPr>
                    <w:sz w:val="16"/>
                  </w:rPr>
                </w:pPr>
                <w:r>
                  <w:rPr>
                    <w:color w:val="72797F"/>
                    <w:w w:val="110"/>
                    <w:sz w:val="16"/>
                  </w:rPr>
                  <w:t>173</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5615">
          <wp:simplePos x="0" y="0"/>
          <wp:positionH relativeFrom="page">
            <wp:posOffset>968998</wp:posOffset>
          </wp:positionH>
          <wp:positionV relativeFrom="page">
            <wp:posOffset>4490957</wp:posOffset>
          </wp:positionV>
          <wp:extent cx="216001" cy="216001"/>
          <wp:effectExtent l="0" t="0" r="0" b="0"/>
          <wp:wrapNone/>
          <wp:docPr id="1147" name="image395.png" descr=""/>
          <wp:cNvGraphicFramePr>
            <a:graphicFrameLocks noChangeAspect="1"/>
          </wp:cNvGraphicFramePr>
          <a:graphic>
            <a:graphicData uri="http://schemas.openxmlformats.org/drawingml/2006/picture">
              <pic:pic>
                <pic:nvPicPr>
                  <pic:cNvPr id="1148" name="image395.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59816" type="#_x0000_t202" filled="false" stroked="false">
          <v:textbox inset="0,0,0,0">
            <w:txbxContent>
              <w:p>
                <w:pPr>
                  <w:spacing w:line="189" w:lineRule="exact" w:before="0"/>
                  <w:ind w:left="20" w:right="-1" w:firstLine="0"/>
                  <w:jc w:val="left"/>
                  <w:rPr>
                    <w:sz w:val="16"/>
                  </w:rPr>
                </w:pPr>
                <w:r>
                  <w:rPr>
                    <w:color w:val="72797F"/>
                    <w:w w:val="110"/>
                    <w:sz w:val="16"/>
                  </w:rPr>
                  <w:t>174</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5663">
          <wp:simplePos x="0" y="0"/>
          <wp:positionH relativeFrom="page">
            <wp:posOffset>611999</wp:posOffset>
          </wp:positionH>
          <wp:positionV relativeFrom="page">
            <wp:posOffset>4638653</wp:posOffset>
          </wp:positionV>
          <wp:extent cx="216001" cy="216001"/>
          <wp:effectExtent l="0" t="0" r="0" b="0"/>
          <wp:wrapNone/>
          <wp:docPr id="1149" name="image349.png" descr=""/>
          <wp:cNvGraphicFramePr>
            <a:graphicFrameLocks noChangeAspect="1"/>
          </wp:cNvGraphicFramePr>
          <a:graphic>
            <a:graphicData uri="http://schemas.openxmlformats.org/drawingml/2006/picture">
              <pic:pic>
                <pic:nvPicPr>
                  <pic:cNvPr id="1150" name="image349.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687">
          <wp:simplePos x="0" y="0"/>
          <wp:positionH relativeFrom="page">
            <wp:posOffset>611999</wp:posOffset>
          </wp:positionH>
          <wp:positionV relativeFrom="page">
            <wp:posOffset>4358493</wp:posOffset>
          </wp:positionV>
          <wp:extent cx="216001" cy="216001"/>
          <wp:effectExtent l="0" t="0" r="0" b="0"/>
          <wp:wrapNone/>
          <wp:docPr id="1151" name="image334.png" descr=""/>
          <wp:cNvGraphicFramePr>
            <a:graphicFrameLocks noChangeAspect="1"/>
          </wp:cNvGraphicFramePr>
          <a:graphic>
            <a:graphicData uri="http://schemas.openxmlformats.org/drawingml/2006/picture">
              <pic:pic>
                <pic:nvPicPr>
                  <pic:cNvPr id="1152" name="image33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711">
          <wp:simplePos x="0" y="0"/>
          <wp:positionH relativeFrom="page">
            <wp:posOffset>612000</wp:posOffset>
          </wp:positionH>
          <wp:positionV relativeFrom="page">
            <wp:posOffset>4078317</wp:posOffset>
          </wp:positionV>
          <wp:extent cx="216001" cy="216001"/>
          <wp:effectExtent l="0" t="0" r="0" b="0"/>
          <wp:wrapNone/>
          <wp:docPr id="1153" name="image333.png" descr=""/>
          <wp:cNvGraphicFramePr>
            <a:graphicFrameLocks noChangeAspect="1"/>
          </wp:cNvGraphicFramePr>
          <a:graphic>
            <a:graphicData uri="http://schemas.openxmlformats.org/drawingml/2006/picture">
              <pic:pic>
                <pic:nvPicPr>
                  <pic:cNvPr id="1154" name="image333.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9720" type="#_x0000_t202" filled="false" stroked="false">
          <v:textbox inset="0,0,0,0">
            <w:txbxContent>
              <w:p>
                <w:pPr>
                  <w:spacing w:line="189" w:lineRule="exact" w:before="0"/>
                  <w:ind w:left="20" w:right="-1" w:firstLine="0"/>
                  <w:jc w:val="left"/>
                  <w:rPr>
                    <w:sz w:val="16"/>
                  </w:rPr>
                </w:pPr>
                <w:r>
                  <w:rPr>
                    <w:color w:val="72797F"/>
                    <w:w w:val="110"/>
                    <w:sz w:val="16"/>
                  </w:rPr>
                  <w:t>175</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5903">
          <wp:simplePos x="0" y="0"/>
          <wp:positionH relativeFrom="page">
            <wp:posOffset>965996</wp:posOffset>
          </wp:positionH>
          <wp:positionV relativeFrom="page">
            <wp:posOffset>4485653</wp:posOffset>
          </wp:positionV>
          <wp:extent cx="216001" cy="216001"/>
          <wp:effectExtent l="0" t="0" r="0" b="0"/>
          <wp:wrapNone/>
          <wp:docPr id="1195" name="image349.png" descr=""/>
          <wp:cNvGraphicFramePr>
            <a:graphicFrameLocks noChangeAspect="1"/>
          </wp:cNvGraphicFramePr>
          <a:graphic>
            <a:graphicData uri="http://schemas.openxmlformats.org/drawingml/2006/picture">
              <pic:pic>
                <pic:nvPicPr>
                  <pic:cNvPr id="1196" name="image349.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927">
          <wp:simplePos x="0" y="0"/>
          <wp:positionH relativeFrom="page">
            <wp:posOffset>965996</wp:posOffset>
          </wp:positionH>
          <wp:positionV relativeFrom="page">
            <wp:posOffset>4213143</wp:posOffset>
          </wp:positionV>
          <wp:extent cx="216001" cy="216001"/>
          <wp:effectExtent l="0" t="0" r="0" b="0"/>
          <wp:wrapNone/>
          <wp:docPr id="1197" name="image411.png" descr=""/>
          <wp:cNvGraphicFramePr>
            <a:graphicFrameLocks noChangeAspect="1"/>
          </wp:cNvGraphicFramePr>
          <a:graphic>
            <a:graphicData uri="http://schemas.openxmlformats.org/drawingml/2006/picture">
              <pic:pic>
                <pic:nvPicPr>
                  <pic:cNvPr id="1198" name="image411.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5951">
          <wp:simplePos x="0" y="0"/>
          <wp:positionH relativeFrom="page">
            <wp:posOffset>965996</wp:posOffset>
          </wp:positionH>
          <wp:positionV relativeFrom="page">
            <wp:posOffset>3931617</wp:posOffset>
          </wp:positionV>
          <wp:extent cx="216001" cy="216001"/>
          <wp:effectExtent l="0" t="0" r="0" b="0"/>
          <wp:wrapNone/>
          <wp:docPr id="1199" name="image412.png" descr=""/>
          <wp:cNvGraphicFramePr>
            <a:graphicFrameLocks noChangeAspect="1"/>
          </wp:cNvGraphicFramePr>
          <a:graphic>
            <a:graphicData uri="http://schemas.openxmlformats.org/drawingml/2006/picture">
              <pic:pic>
                <pic:nvPicPr>
                  <pic:cNvPr id="1200" name="image412.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59480" type="#_x0000_t202" filled="false" stroked="false">
          <v:textbox inset="0,0,0,0">
            <w:txbxContent>
              <w:p>
                <w:pPr>
                  <w:spacing w:line="189" w:lineRule="exact" w:before="0"/>
                  <w:ind w:left="20" w:right="-1" w:firstLine="0"/>
                  <w:jc w:val="left"/>
                  <w:rPr>
                    <w:sz w:val="16"/>
                  </w:rPr>
                </w:pPr>
                <w:r>
                  <w:rPr>
                    <w:color w:val="72797F"/>
                    <w:w w:val="110"/>
                    <w:sz w:val="16"/>
                  </w:rPr>
                  <w:t>176</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42969pt;width:17.350pt;height:10pt;mso-position-horizontal-relative:page;mso-position-vertical-relative:page;z-index:-559456" type="#_x0000_t202" filled="false" stroked="false">
          <v:textbox inset="0,0,0,0">
            <w:txbxContent>
              <w:p>
                <w:pPr>
                  <w:spacing w:line="189" w:lineRule="exact" w:before="0"/>
                  <w:ind w:left="40" w:right="0" w:firstLine="0"/>
                  <w:jc w:val="left"/>
                  <w:rPr>
                    <w:sz w:val="16"/>
                  </w:rPr>
                </w:pPr>
                <w:r>
                  <w:rPr>
                    <w:color w:val="72797F"/>
                    <w:w w:val="110"/>
                    <w:sz w:val="16"/>
                  </w:rPr>
                  <w:t>177</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0"/>
      </w:rPr>
    </w:pPr>
    <w:r>
      <w:rPr/>
      <w:pict>
        <v:shape style="position:absolute;margin-left:26.980499pt;margin-top:395.535156pt;width:17.350pt;height:10.050pt;mso-position-horizontal-relative:page;mso-position-vertical-relative:page;z-index:-55943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180</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047">
          <wp:simplePos x="0" y="0"/>
          <wp:positionH relativeFrom="page">
            <wp:posOffset>611999</wp:posOffset>
          </wp:positionH>
          <wp:positionV relativeFrom="page">
            <wp:posOffset>4636034</wp:posOffset>
          </wp:positionV>
          <wp:extent cx="216001" cy="216001"/>
          <wp:effectExtent l="0" t="0" r="0" b="0"/>
          <wp:wrapNone/>
          <wp:docPr id="1243" name="image349.png" descr=""/>
          <wp:cNvGraphicFramePr>
            <a:graphicFrameLocks noChangeAspect="1"/>
          </wp:cNvGraphicFramePr>
          <a:graphic>
            <a:graphicData uri="http://schemas.openxmlformats.org/drawingml/2006/picture">
              <pic:pic>
                <pic:nvPicPr>
                  <pic:cNvPr id="1244" name="image349.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35156pt;width:15.35pt;height:10pt;mso-position-horizontal-relative:page;mso-position-vertical-relative:page;z-index:-559384" type="#_x0000_t202" filled="false" stroked="false">
          <v:textbox inset="0,0,0,0">
            <w:txbxContent>
              <w:p>
                <w:pPr>
                  <w:spacing w:line="189" w:lineRule="exact" w:before="0"/>
                  <w:ind w:left="20" w:right="-1" w:firstLine="0"/>
                  <w:jc w:val="left"/>
                  <w:rPr>
                    <w:sz w:val="16"/>
                  </w:rPr>
                </w:pPr>
                <w:r>
                  <w:rPr>
                    <w:color w:val="72797F"/>
                    <w:w w:val="110"/>
                    <w:sz w:val="16"/>
                  </w:rPr>
                  <w:t>179</w:t>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167">
          <wp:simplePos x="0" y="0"/>
          <wp:positionH relativeFrom="page">
            <wp:posOffset>611999</wp:posOffset>
          </wp:positionH>
          <wp:positionV relativeFrom="page">
            <wp:posOffset>4629656</wp:posOffset>
          </wp:positionV>
          <wp:extent cx="216001" cy="216001"/>
          <wp:effectExtent l="0" t="0" r="0" b="0"/>
          <wp:wrapNone/>
          <wp:docPr id="1315" name="image454.png" descr=""/>
          <wp:cNvGraphicFramePr>
            <a:graphicFrameLocks noChangeAspect="1"/>
          </wp:cNvGraphicFramePr>
          <a:graphic>
            <a:graphicData uri="http://schemas.openxmlformats.org/drawingml/2006/picture">
              <pic:pic>
                <pic:nvPicPr>
                  <pic:cNvPr id="1316" name="image454.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191">
          <wp:simplePos x="0" y="0"/>
          <wp:positionH relativeFrom="page">
            <wp:posOffset>611999</wp:posOffset>
          </wp:positionH>
          <wp:positionV relativeFrom="page">
            <wp:posOffset>4357503</wp:posOffset>
          </wp:positionV>
          <wp:extent cx="216001" cy="216001"/>
          <wp:effectExtent l="0" t="0" r="0" b="0"/>
          <wp:wrapNone/>
          <wp:docPr id="1317" name="image439.png" descr=""/>
          <wp:cNvGraphicFramePr>
            <a:graphicFrameLocks noChangeAspect="1"/>
          </wp:cNvGraphicFramePr>
          <a:graphic>
            <a:graphicData uri="http://schemas.openxmlformats.org/drawingml/2006/picture">
              <pic:pic>
                <pic:nvPicPr>
                  <pic:cNvPr id="1318" name="image43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215">
          <wp:simplePos x="0" y="0"/>
          <wp:positionH relativeFrom="page">
            <wp:posOffset>612000</wp:posOffset>
          </wp:positionH>
          <wp:positionV relativeFrom="page">
            <wp:posOffset>4077056</wp:posOffset>
          </wp:positionV>
          <wp:extent cx="216001" cy="216001"/>
          <wp:effectExtent l="0" t="0" r="0" b="0"/>
          <wp:wrapNone/>
          <wp:docPr id="1319" name="image333.png" descr=""/>
          <wp:cNvGraphicFramePr>
            <a:graphicFrameLocks noChangeAspect="1"/>
          </wp:cNvGraphicFramePr>
          <a:graphic>
            <a:graphicData uri="http://schemas.openxmlformats.org/drawingml/2006/picture">
              <pic:pic>
                <pic:nvPicPr>
                  <pic:cNvPr id="1320" name="image333.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9216" type="#_x0000_t202" filled="false" stroked="false">
          <v:textbox inset="0,0,0,0">
            <w:txbxContent>
              <w:p>
                <w:pPr>
                  <w:spacing w:line="189" w:lineRule="exact" w:before="0"/>
                  <w:ind w:left="20" w:right="-1" w:firstLine="0"/>
                  <w:jc w:val="left"/>
                  <w:rPr>
                    <w:sz w:val="16"/>
                  </w:rPr>
                </w:pPr>
                <w:r>
                  <w:rPr>
                    <w:color w:val="72797F"/>
                    <w:w w:val="110"/>
                    <w:sz w:val="16"/>
                  </w:rPr>
                  <w:t>181</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263">
          <wp:simplePos x="0" y="0"/>
          <wp:positionH relativeFrom="page">
            <wp:posOffset>968998</wp:posOffset>
          </wp:positionH>
          <wp:positionV relativeFrom="page">
            <wp:posOffset>4632319</wp:posOffset>
          </wp:positionV>
          <wp:extent cx="216001" cy="216001"/>
          <wp:effectExtent l="0" t="0" r="0" b="0"/>
          <wp:wrapNone/>
          <wp:docPr id="1321" name="image455.png" descr=""/>
          <wp:cNvGraphicFramePr>
            <a:graphicFrameLocks noChangeAspect="1"/>
          </wp:cNvGraphicFramePr>
          <a:graphic>
            <a:graphicData uri="http://schemas.openxmlformats.org/drawingml/2006/picture">
              <pic:pic>
                <pic:nvPicPr>
                  <pic:cNvPr id="1322" name="image455.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59168" type="#_x0000_t202" filled="false" stroked="false">
          <v:textbox inset="0,0,0,0">
            <w:txbxContent>
              <w:p>
                <w:pPr>
                  <w:spacing w:line="189" w:lineRule="exact" w:before="0"/>
                  <w:ind w:left="20" w:right="-1" w:firstLine="0"/>
                  <w:jc w:val="left"/>
                  <w:rPr>
                    <w:sz w:val="16"/>
                  </w:rPr>
                </w:pPr>
                <w:r>
                  <w:rPr>
                    <w:color w:val="72797F"/>
                    <w:w w:val="110"/>
                    <w:sz w:val="16"/>
                  </w:rPr>
                  <w:t>182</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35156pt;width:17.350pt;height:10.050pt;mso-position-horizontal-relative:page;mso-position-vertical-relative:page;z-index:-55907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183</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407">
          <wp:simplePos x="0" y="0"/>
          <wp:positionH relativeFrom="page">
            <wp:posOffset>968997</wp:posOffset>
          </wp:positionH>
          <wp:positionV relativeFrom="page">
            <wp:posOffset>4632220</wp:posOffset>
          </wp:positionV>
          <wp:extent cx="216001" cy="216001"/>
          <wp:effectExtent l="0" t="0" r="0" b="0"/>
          <wp:wrapNone/>
          <wp:docPr id="1363" name="image471.png" descr=""/>
          <wp:cNvGraphicFramePr>
            <a:graphicFrameLocks noChangeAspect="1"/>
          </wp:cNvGraphicFramePr>
          <a:graphic>
            <a:graphicData uri="http://schemas.openxmlformats.org/drawingml/2006/picture">
              <pic:pic>
                <pic:nvPicPr>
                  <pic:cNvPr id="1364" name="image47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431">
          <wp:simplePos x="0" y="0"/>
          <wp:positionH relativeFrom="page">
            <wp:posOffset>968997</wp:posOffset>
          </wp:positionH>
          <wp:positionV relativeFrom="page">
            <wp:posOffset>4360214</wp:posOffset>
          </wp:positionV>
          <wp:extent cx="216001" cy="216001"/>
          <wp:effectExtent l="0" t="0" r="0" b="0"/>
          <wp:wrapNone/>
          <wp:docPr id="1365" name="image472.png" descr=""/>
          <wp:cNvGraphicFramePr>
            <a:graphicFrameLocks noChangeAspect="1"/>
          </wp:cNvGraphicFramePr>
          <a:graphic>
            <a:graphicData uri="http://schemas.openxmlformats.org/drawingml/2006/picture">
              <pic:pic>
                <pic:nvPicPr>
                  <pic:cNvPr id="1366" name="image47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455">
          <wp:simplePos x="0" y="0"/>
          <wp:positionH relativeFrom="page">
            <wp:posOffset>968997</wp:posOffset>
          </wp:positionH>
          <wp:positionV relativeFrom="page">
            <wp:posOffset>4079191</wp:posOffset>
          </wp:positionV>
          <wp:extent cx="216001" cy="216001"/>
          <wp:effectExtent l="0" t="0" r="0" b="0"/>
          <wp:wrapNone/>
          <wp:docPr id="1367" name="image469.png" descr=""/>
          <wp:cNvGraphicFramePr>
            <a:graphicFrameLocks noChangeAspect="1"/>
          </wp:cNvGraphicFramePr>
          <a:graphic>
            <a:graphicData uri="http://schemas.openxmlformats.org/drawingml/2006/picture">
              <pic:pic>
                <pic:nvPicPr>
                  <pic:cNvPr id="1368" name="image46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980499pt;margin-top:395.535156pt;width:17.350pt;height:10.050pt;mso-position-horizontal-relative:page;mso-position-vertical-relative:page;z-index:-558976"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184</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719">
          <wp:simplePos x="0" y="0"/>
          <wp:positionH relativeFrom="page">
            <wp:posOffset>968998</wp:posOffset>
          </wp:positionH>
          <wp:positionV relativeFrom="page">
            <wp:posOffset>4632319</wp:posOffset>
          </wp:positionV>
          <wp:extent cx="216001" cy="216001"/>
          <wp:effectExtent l="0" t="0" r="0" b="0"/>
          <wp:wrapNone/>
          <wp:docPr id="1435" name="image491.png" descr=""/>
          <wp:cNvGraphicFramePr>
            <a:graphicFrameLocks noChangeAspect="1"/>
          </wp:cNvGraphicFramePr>
          <a:graphic>
            <a:graphicData uri="http://schemas.openxmlformats.org/drawingml/2006/picture">
              <pic:pic>
                <pic:nvPicPr>
                  <pic:cNvPr id="1436" name="image49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743">
          <wp:simplePos x="0" y="0"/>
          <wp:positionH relativeFrom="page">
            <wp:posOffset>968999</wp:posOffset>
          </wp:positionH>
          <wp:positionV relativeFrom="page">
            <wp:posOffset>4360313</wp:posOffset>
          </wp:positionV>
          <wp:extent cx="216001" cy="216001"/>
          <wp:effectExtent l="0" t="0" r="0" b="0"/>
          <wp:wrapNone/>
          <wp:docPr id="1437" name="image492.png" descr=""/>
          <wp:cNvGraphicFramePr>
            <a:graphicFrameLocks noChangeAspect="1"/>
          </wp:cNvGraphicFramePr>
          <a:graphic>
            <a:graphicData uri="http://schemas.openxmlformats.org/drawingml/2006/picture">
              <pic:pic>
                <pic:nvPicPr>
                  <pic:cNvPr id="1438" name="image492.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767">
          <wp:simplePos x="0" y="0"/>
          <wp:positionH relativeFrom="page">
            <wp:posOffset>968999</wp:posOffset>
          </wp:positionH>
          <wp:positionV relativeFrom="page">
            <wp:posOffset>4079290</wp:posOffset>
          </wp:positionV>
          <wp:extent cx="216001" cy="216001"/>
          <wp:effectExtent l="0" t="0" r="0" b="0"/>
          <wp:wrapNone/>
          <wp:docPr id="1439" name="image469.png" descr=""/>
          <wp:cNvGraphicFramePr>
            <a:graphicFrameLocks noChangeAspect="1"/>
          </wp:cNvGraphicFramePr>
          <a:graphic>
            <a:graphicData uri="http://schemas.openxmlformats.org/drawingml/2006/picture">
              <pic:pic>
                <pic:nvPicPr>
                  <pic:cNvPr id="1440" name="image469.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6.980499pt;margin-top:395.542969pt;width:17.350pt;height:10pt;mso-position-horizontal-relative:page;mso-position-vertical-relative:page;z-index:-55866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186</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1"/>
      </w:rPr>
    </w:pPr>
    <w:r>
      <w:rPr/>
      <w:pict>
        <v:shape style="position:absolute;margin-left:383.804993pt;margin-top:395.53714pt;width:13.25pt;height:10.050pt;mso-position-horizontal-relative:page;mso-position-vertical-relative:page;z-index:-565168"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39</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815">
          <wp:simplePos x="0" y="0"/>
          <wp:positionH relativeFrom="page">
            <wp:posOffset>611999</wp:posOffset>
          </wp:positionH>
          <wp:positionV relativeFrom="page">
            <wp:posOffset>4753240</wp:posOffset>
          </wp:positionV>
          <wp:extent cx="216001" cy="216001"/>
          <wp:effectExtent l="0" t="0" r="0" b="0"/>
          <wp:wrapNone/>
          <wp:docPr id="1441" name="image40.png" descr=""/>
          <wp:cNvGraphicFramePr>
            <a:graphicFrameLocks noChangeAspect="1"/>
          </wp:cNvGraphicFramePr>
          <a:graphic>
            <a:graphicData uri="http://schemas.openxmlformats.org/drawingml/2006/picture">
              <pic:pic>
                <pic:nvPicPr>
                  <pic:cNvPr id="1442" name="image40.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382.817505pt;margin-top:395.542969pt;width:15.35pt;height:10pt;mso-position-horizontal-relative:page;mso-position-vertical-relative:page;z-index:-558616" type="#_x0000_t202" filled="false" stroked="false">
          <v:textbox inset="0,0,0,0">
            <w:txbxContent>
              <w:p>
                <w:pPr>
                  <w:spacing w:line="189" w:lineRule="exact" w:before="0"/>
                  <w:ind w:left="20" w:right="-1" w:firstLine="0"/>
                  <w:jc w:val="left"/>
                  <w:rPr>
                    <w:sz w:val="16"/>
                  </w:rPr>
                </w:pPr>
                <w:r>
                  <w:rPr>
                    <w:color w:val="72797F"/>
                    <w:w w:val="110"/>
                    <w:sz w:val="16"/>
                  </w:rPr>
                  <w:t>187</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624pt;margin-top:395.535156pt;width:17.4pt;height:10.050pt;mso-position-horizontal-relative:page;mso-position-vertical-relative:page;z-index:-558592"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194</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6887">
          <wp:simplePos x="0" y="0"/>
          <wp:positionH relativeFrom="page">
            <wp:posOffset>611999</wp:posOffset>
          </wp:positionH>
          <wp:positionV relativeFrom="page">
            <wp:posOffset>4769957</wp:posOffset>
          </wp:positionV>
          <wp:extent cx="216001" cy="216001"/>
          <wp:effectExtent l="0" t="0" r="0" b="0"/>
          <wp:wrapNone/>
          <wp:docPr id="1483" name="image440.png" descr=""/>
          <wp:cNvGraphicFramePr>
            <a:graphicFrameLocks noChangeAspect="1"/>
          </wp:cNvGraphicFramePr>
          <a:graphic>
            <a:graphicData uri="http://schemas.openxmlformats.org/drawingml/2006/picture">
              <pic:pic>
                <pic:nvPicPr>
                  <pic:cNvPr id="1484" name="image440.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911">
          <wp:simplePos x="0" y="0"/>
          <wp:positionH relativeFrom="page">
            <wp:posOffset>611999</wp:posOffset>
          </wp:positionH>
          <wp:positionV relativeFrom="page">
            <wp:posOffset>4495558</wp:posOffset>
          </wp:positionV>
          <wp:extent cx="216001" cy="216001"/>
          <wp:effectExtent l="0" t="0" r="0" b="0"/>
          <wp:wrapNone/>
          <wp:docPr id="1485" name="image504.png" descr=""/>
          <wp:cNvGraphicFramePr>
            <a:graphicFrameLocks noChangeAspect="1"/>
          </wp:cNvGraphicFramePr>
          <a:graphic>
            <a:graphicData uri="http://schemas.openxmlformats.org/drawingml/2006/picture">
              <pic:pic>
                <pic:nvPicPr>
                  <pic:cNvPr id="1486" name="image504.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935">
          <wp:simplePos x="0" y="0"/>
          <wp:positionH relativeFrom="page">
            <wp:posOffset>612000</wp:posOffset>
          </wp:positionH>
          <wp:positionV relativeFrom="page">
            <wp:posOffset>4209020</wp:posOffset>
          </wp:positionV>
          <wp:extent cx="216001" cy="216001"/>
          <wp:effectExtent l="0" t="0" r="0" b="0"/>
          <wp:wrapNone/>
          <wp:docPr id="1487" name="image505.png" descr=""/>
          <wp:cNvGraphicFramePr>
            <a:graphicFrameLocks noChangeAspect="1"/>
          </wp:cNvGraphicFramePr>
          <a:graphic>
            <a:graphicData uri="http://schemas.openxmlformats.org/drawingml/2006/picture">
              <pic:pic>
                <pic:nvPicPr>
                  <pic:cNvPr id="1488" name="image505.png"/>
                  <pic:cNvPicPr/>
                </pic:nvPicPr>
                <pic:blipFill>
                  <a:blip r:embed="rId3"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6959">
          <wp:simplePos x="0" y="0"/>
          <wp:positionH relativeFrom="page">
            <wp:posOffset>612000</wp:posOffset>
          </wp:positionH>
          <wp:positionV relativeFrom="page">
            <wp:posOffset>3841489</wp:posOffset>
          </wp:positionV>
          <wp:extent cx="216001" cy="216014"/>
          <wp:effectExtent l="0" t="0" r="0" b="0"/>
          <wp:wrapNone/>
          <wp:docPr id="1489" name="image506.png" descr=""/>
          <wp:cNvGraphicFramePr>
            <a:graphicFrameLocks noChangeAspect="1"/>
          </wp:cNvGraphicFramePr>
          <a:graphic>
            <a:graphicData uri="http://schemas.openxmlformats.org/drawingml/2006/picture">
              <pic:pic>
                <pic:nvPicPr>
                  <pic:cNvPr id="1490" name="image506.png"/>
                  <pic:cNvPicPr/>
                </pic:nvPicPr>
                <pic:blipFill>
                  <a:blip r:embed="rId4" cstate="print"/>
                  <a:stretch>
                    <a:fillRect/>
                  </a:stretch>
                </pic:blipFill>
                <pic:spPr>
                  <a:xfrm>
                    <a:off x="0" y="0"/>
                    <a:ext cx="216001" cy="216014"/>
                  </a:xfrm>
                  <a:prstGeom prst="rect">
                    <a:avLst/>
                  </a:prstGeom>
                </pic:spPr>
              </pic:pic>
            </a:graphicData>
          </a:graphic>
        </wp:anchor>
      </w:drawing>
    </w:r>
    <w:r>
      <w:rPr/>
      <w:pict>
        <v:shape style="position:absolute;margin-left:382.817505pt;margin-top:395.535156pt;width:15.35pt;height:10pt;mso-position-horizontal-relative:page;mso-position-vertical-relative:page;z-index:-558472" type="#_x0000_t202" filled="false" stroked="false">
          <v:textbox inset="0,0,0,0">
            <w:txbxContent>
              <w:p>
                <w:pPr>
                  <w:spacing w:line="189" w:lineRule="exact" w:before="0"/>
                  <w:ind w:left="20" w:right="-1" w:firstLine="0"/>
                  <w:jc w:val="left"/>
                  <w:rPr>
                    <w:sz w:val="16"/>
                  </w:rPr>
                </w:pPr>
                <w:r>
                  <w:rPr>
                    <w:color w:val="72797F"/>
                    <w:w w:val="110"/>
                    <w:sz w:val="16"/>
                  </w:rPr>
                  <w:t>189</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35156pt;width:17.350pt;height:10.050pt;mso-position-horizontal-relative:page;mso-position-vertical-relative:page;z-index:-558304"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191</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980499pt;margin-top:395.535156pt;width:17.350pt;height:10pt;mso-position-horizontal-relative:page;mso-position-vertical-relative:page;z-index:-558280" type="#_x0000_t202" filled="false" stroked="false">
          <v:textbox inset="0,0,0,0">
            <w:txbxContent>
              <w:p>
                <w:pPr>
                  <w:spacing w:line="189" w:lineRule="exact" w:before="0"/>
                  <w:ind w:left="40" w:right="0" w:firstLine="0"/>
                  <w:jc w:val="left"/>
                  <w:rPr>
                    <w:sz w:val="16"/>
                  </w:rPr>
                </w:pPr>
                <w:r>
                  <w:rPr/>
                  <w:fldChar w:fldCharType="begin"/>
                </w:r>
                <w:r>
                  <w:rPr>
                    <w:color w:val="72797F"/>
                    <w:w w:val="110"/>
                    <w:sz w:val="16"/>
                  </w:rPr>
                  <w:instrText> PAGE </w:instrText>
                </w:r>
                <w:r>
                  <w:rPr/>
                  <w:fldChar w:fldCharType="separate"/>
                </w:r>
                <w:r>
                  <w:rPr/>
                  <w:t>192</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199">
          <wp:simplePos x="0" y="0"/>
          <wp:positionH relativeFrom="page">
            <wp:posOffset>968997</wp:posOffset>
          </wp:positionH>
          <wp:positionV relativeFrom="page">
            <wp:posOffset>4481956</wp:posOffset>
          </wp:positionV>
          <wp:extent cx="216001" cy="216001"/>
          <wp:effectExtent l="0" t="0" r="0" b="0"/>
          <wp:wrapNone/>
          <wp:docPr id="1701" name="image241.png" descr=""/>
          <wp:cNvGraphicFramePr>
            <a:graphicFrameLocks noChangeAspect="1"/>
          </wp:cNvGraphicFramePr>
          <a:graphic>
            <a:graphicData uri="http://schemas.openxmlformats.org/drawingml/2006/picture">
              <pic:pic>
                <pic:nvPicPr>
                  <pic:cNvPr id="1702" name="image24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58232" type="#_x0000_t202" filled="false" stroked="false">
          <v:textbox inset="0,0,0,0">
            <w:txbxContent>
              <w:p>
                <w:pPr>
                  <w:spacing w:line="189" w:lineRule="exact" w:before="0"/>
                  <w:ind w:left="20" w:right="-1" w:firstLine="0"/>
                  <w:jc w:val="left"/>
                  <w:rPr>
                    <w:sz w:val="16"/>
                  </w:rPr>
                </w:pPr>
                <w:r>
                  <w:rPr>
                    <w:color w:val="72797F"/>
                    <w:w w:val="110"/>
                    <w:sz w:val="16"/>
                  </w:rPr>
                  <w:t>198</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1.817505pt;margin-top:395.542969pt;width:17.350pt;height:10pt;mso-position-horizontal-relative:page;mso-position-vertical-relative:page;z-index:-558208" type="#_x0000_t202" filled="false" stroked="false">
          <v:textbox inset="0,0,0,0">
            <w:txbxContent>
              <w:p>
                <w:pPr>
                  <w:spacing w:line="189" w:lineRule="exact" w:before="0"/>
                  <w:ind w:left="40" w:right="0" w:firstLine="0"/>
                  <w:jc w:val="left"/>
                  <w:rPr>
                    <w:sz w:val="16"/>
                  </w:rPr>
                </w:pPr>
                <w:r>
                  <w:rPr>
                    <w:color w:val="72797F"/>
                    <w:w w:val="110"/>
                    <w:sz w:val="16"/>
                  </w:rPr>
                  <w:t>199</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271">
          <wp:simplePos x="0" y="0"/>
          <wp:positionH relativeFrom="page">
            <wp:posOffset>968997</wp:posOffset>
          </wp:positionH>
          <wp:positionV relativeFrom="page">
            <wp:posOffset>4482055</wp:posOffset>
          </wp:positionV>
          <wp:extent cx="216001" cy="216001"/>
          <wp:effectExtent l="0" t="0" r="0" b="0"/>
          <wp:wrapNone/>
          <wp:docPr id="1745" name="image241.png" descr=""/>
          <wp:cNvGraphicFramePr>
            <a:graphicFrameLocks noChangeAspect="1"/>
          </wp:cNvGraphicFramePr>
          <a:graphic>
            <a:graphicData uri="http://schemas.openxmlformats.org/drawingml/2006/picture">
              <pic:pic>
                <pic:nvPicPr>
                  <pic:cNvPr id="1746" name="image241.png"/>
                  <pic:cNvPicPr/>
                </pic:nvPicPr>
                <pic:blipFill>
                  <a:blip r:embed="rId1"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295">
          <wp:simplePos x="0" y="0"/>
          <wp:positionH relativeFrom="page">
            <wp:posOffset>968997</wp:posOffset>
          </wp:positionH>
          <wp:positionV relativeFrom="page">
            <wp:posOffset>4203065</wp:posOffset>
          </wp:positionV>
          <wp:extent cx="216001" cy="216001"/>
          <wp:effectExtent l="0" t="0" r="0" b="0"/>
          <wp:wrapNone/>
          <wp:docPr id="1747" name="image579.png" descr=""/>
          <wp:cNvGraphicFramePr>
            <a:graphicFrameLocks noChangeAspect="1"/>
          </wp:cNvGraphicFramePr>
          <a:graphic>
            <a:graphicData uri="http://schemas.openxmlformats.org/drawingml/2006/picture">
              <pic:pic>
                <pic:nvPicPr>
                  <pic:cNvPr id="1748" name="image579.png"/>
                  <pic:cNvPicPr/>
                </pic:nvPicPr>
                <pic:blipFill>
                  <a:blip r:embed="rId2" cstate="print"/>
                  <a:stretch>
                    <a:fillRect/>
                  </a:stretch>
                </pic:blipFill>
                <pic:spPr>
                  <a:xfrm>
                    <a:off x="0" y="0"/>
                    <a:ext cx="216001" cy="216001"/>
                  </a:xfrm>
                  <a:prstGeom prst="rect">
                    <a:avLst/>
                  </a:prstGeom>
                </pic:spPr>
              </pic:pic>
            </a:graphicData>
          </a:graphic>
        </wp:anchor>
      </w:drawing>
    </w:r>
    <w:r>
      <w:rPr/>
      <w:drawing>
        <wp:anchor distT="0" distB="0" distL="0" distR="0" allowOverlap="1" layoutInCell="1" locked="0" behindDoc="1" simplePos="0" relativeHeight="267877319">
          <wp:simplePos x="0" y="0"/>
          <wp:positionH relativeFrom="page">
            <wp:posOffset>968997</wp:posOffset>
          </wp:positionH>
          <wp:positionV relativeFrom="page">
            <wp:posOffset>3924058</wp:posOffset>
          </wp:positionV>
          <wp:extent cx="216001" cy="216001"/>
          <wp:effectExtent l="0" t="0" r="0" b="0"/>
          <wp:wrapNone/>
          <wp:docPr id="1749" name="image578.png" descr=""/>
          <wp:cNvGraphicFramePr>
            <a:graphicFrameLocks noChangeAspect="1"/>
          </wp:cNvGraphicFramePr>
          <a:graphic>
            <a:graphicData uri="http://schemas.openxmlformats.org/drawingml/2006/picture">
              <pic:pic>
                <pic:nvPicPr>
                  <pic:cNvPr id="1750" name="image578.png"/>
                  <pic:cNvPicPr/>
                </pic:nvPicPr>
                <pic:blipFill>
                  <a:blip r:embed="rId3" cstate="print"/>
                  <a:stretch>
                    <a:fillRect/>
                  </a:stretch>
                </pic:blipFill>
                <pic:spPr>
                  <a:xfrm>
                    <a:off x="0" y="0"/>
                    <a:ext cx="216001" cy="216001"/>
                  </a:xfrm>
                  <a:prstGeom prst="rect">
                    <a:avLst/>
                  </a:prstGeom>
                </pic:spPr>
              </pic:pic>
            </a:graphicData>
          </a:graphic>
        </wp:anchor>
      </w:drawing>
    </w:r>
    <w:r>
      <w:rPr/>
      <w:pict>
        <v:shape style="position:absolute;margin-left:27.980499pt;margin-top:395.542969pt;width:15.35pt;height:10pt;mso-position-horizontal-relative:page;mso-position-vertical-relative:page;z-index:-558112" type="#_x0000_t202" filled="false" stroked="false">
          <v:textbox inset="0,0,0,0">
            <w:txbxContent>
              <w:p>
                <w:pPr>
                  <w:spacing w:line="189" w:lineRule="exact" w:before="0"/>
                  <w:ind w:left="20" w:right="-1" w:firstLine="0"/>
                  <w:jc w:val="left"/>
                  <w:rPr>
                    <w:sz w:val="16"/>
                  </w:rPr>
                </w:pPr>
                <w:r>
                  <w:rPr>
                    <w:color w:val="72797F"/>
                    <w:w w:val="110"/>
                    <w:sz w:val="16"/>
                  </w:rPr>
                  <w:t>200</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2.817505pt;margin-top:395.542969pt;width:15.35pt;height:10pt;mso-position-horizontal-relative:page;mso-position-vertical-relative:page;z-index:-558088" type="#_x0000_t202" filled="false" stroked="false">
          <v:textbox inset="0,0,0,0">
            <w:txbxContent>
              <w:p>
                <w:pPr>
                  <w:spacing w:line="189" w:lineRule="exact" w:before="0"/>
                  <w:ind w:left="20" w:right="-1" w:firstLine="0"/>
                  <w:jc w:val="left"/>
                  <w:rPr>
                    <w:sz w:val="16"/>
                  </w:rPr>
                </w:pPr>
                <w:r>
                  <w:rPr>
                    <w:color w:val="72797F"/>
                    <w:w w:val="110"/>
                    <w:sz w:val="16"/>
                  </w:rPr>
                  <w:t>201</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7877391">
          <wp:simplePos x="0" y="0"/>
          <wp:positionH relativeFrom="page">
            <wp:posOffset>968997</wp:posOffset>
          </wp:positionH>
          <wp:positionV relativeFrom="page">
            <wp:posOffset>4769957</wp:posOffset>
          </wp:positionV>
          <wp:extent cx="216001" cy="216001"/>
          <wp:effectExtent l="0" t="0" r="0" b="0"/>
          <wp:wrapNone/>
          <wp:docPr id="1785" name="image511.png" descr=""/>
          <wp:cNvGraphicFramePr>
            <a:graphicFrameLocks noChangeAspect="1"/>
          </wp:cNvGraphicFramePr>
          <a:graphic>
            <a:graphicData uri="http://schemas.openxmlformats.org/drawingml/2006/picture">
              <pic:pic>
                <pic:nvPicPr>
                  <pic:cNvPr id="1786" name="image511.png"/>
                  <pic:cNvPicPr/>
                </pic:nvPicPr>
                <pic:blipFill>
                  <a:blip r:embed="rId1" cstate="print"/>
                  <a:stretch>
                    <a:fillRect/>
                  </a:stretch>
                </pic:blipFill>
                <pic:spPr>
                  <a:xfrm>
                    <a:off x="0" y="0"/>
                    <a:ext cx="216001" cy="216001"/>
                  </a:xfrm>
                  <a:prstGeom prst="rect">
                    <a:avLst/>
                  </a:prstGeom>
                </pic:spPr>
              </pic:pic>
            </a:graphicData>
          </a:graphic>
        </wp:anchor>
      </w:drawing>
    </w:r>
    <w:r>
      <w:rPr/>
      <w:pict>
        <v:shape style="position:absolute;margin-left:27.980499pt;margin-top:395.535156pt;width:15.35pt;height:10pt;mso-position-horizontal-relative:page;mso-position-vertical-relative:page;z-index:-558040" type="#_x0000_t202" filled="false" stroked="false">
          <v:textbox inset="0,0,0,0">
            <w:txbxContent>
              <w:p>
                <w:pPr>
                  <w:spacing w:line="189" w:lineRule="exact" w:before="0"/>
                  <w:ind w:left="20" w:right="-1" w:firstLine="0"/>
                  <w:jc w:val="left"/>
                  <w:rPr>
                    <w:sz w:val="16"/>
                  </w:rPr>
                </w:pPr>
                <w:r>
                  <w:rPr>
                    <w:color w:val="72797F"/>
                    <w:w w:val="110"/>
                    <w:sz w:val="16"/>
                  </w:rPr>
                  <w:t>202</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425.197pt;height:425.197pt;mso-position-horizontal-relative:page;mso-position-vertical-relative:page;z-index:-566368" filled="true" fillcolor="#dc002e" stroked="false">
          <v:fill type="solid"/>
          <w10:wrap type="none"/>
        </v:rect>
      </w:pict>
    </w:r>
    <w:r>
      <w:rPr/>
      <w:pict>
        <v:group style="position:absolute;margin-left:200.415848pt;margin-top:28.463495pt;width:91.85pt;height:41.1pt;mso-position-horizontal-relative:page;mso-position-vertical-relative:page;z-index:-566344" coordorigin="4008,569" coordsize="1837,822">
          <v:shape style="position:absolute;left:4452;top:860;width:246;height:304" type="#_x0000_t75" stroked="false">
            <v:imagedata r:id="rId1" o:title=""/>
          </v:shape>
          <v:line style="position:absolute" from="4781,694" to="4781,1159" stroked="true" strokeweight="2.307pt" strokecolor="#ffffff"/>
          <v:shape style="position:absolute;left:4866;top:864;width:268;height:419" coordorigin="4866,864" coordsize="268,419" path="m4921,864l4866,864,4982,1157,4933,1282,4959,1282,4986,1212,5015,1142,5035,1094,5008,1094,4921,864xm5133,864l5107,864,5008,1094,5035,1094,5044,1072,5073,1002,5103,933,5133,864xe" filled="true" fillcolor="#ffffff" stroked="false">
            <v:path arrowok="t"/>
            <v:fill type="solid"/>
          </v:shape>
          <v:shape style="position:absolute;left:5164;top:860;width:243;height:304" type="#_x0000_t75" stroked="false">
            <v:imagedata r:id="rId2" o:title=""/>
          </v:shape>
          <v:shape style="position:absolute;left:4008;top:569;width:1837;height:822" coordorigin="4008,569" coordsize="1837,822" path="m5845,1087l5831,1035,5810,994,5808,989,5815,991,5827,995,5832,1009,5836,1001,5838,989,5838,989,5838,984,5837,970,5829,955,5822,973,5816,975,5805,984,5804,984,5802,981,5803,868,5803,862,5803,856,5804,640,5593,569,5522,780,5625,859,5623,862,5584,956,5536,1040,5483,1111,5427,1171,5368,1220,5308,1260,5249,1291,5191,1315,5086,1345,4993,1356,4946,1358,4906,1357,4705,1340,4586,1310,4473,1243,4310,1116,4327,1084,4332,1074,4354,1020,4371,962,4380,899,4381,855,4376,809,4364,763,4341,719,4326,693,4322,689,4322,899,4315,946,4303,994,4289,1041,4273,1084,4256,1064,4256,1125,4225,1188,4190,1246,4143,1295,4076,1320,4058,1311,4048,1295,4044,1280,4044,1261,4050,1228,4087,1118,4127,1051,4169,999,4184,1025,4204,1057,4228,1091,4256,1125,4256,1064,4251,1058,4231,1030,4213,1001,4211,999,4197,971,4242,936,4245,933,4247,929,4247,927,4243,921,4234,925,4223,930,4214,934,4203,940,4187,950,4176,920,4161,879,4147,834,4139,794,4135,752,4137,716,4145,686,4162,662,4186,648,4213,646,4238,651,4302,720,4321,790,4322,879,4322,899,4322,689,4313,677,4296,665,4268,650,4255,646,4208,631,4158,641,4122,669,4100,709,4096,767,4107,835,4129,906,4155,970,4117,1000,4047,1083,4013,1169,4008,1204,4009,1241,4016,1281,4023,1299,4038,1319,4065,1331,4106,1327,4194,1271,4253,1205,4297,1140,4366,1196,4442,1244,4520,1283,4597,1315,4672,1339,4743,1357,4806,1370,4905,1384,4932,1385,4965,1385,4996,1383,5019,1381,5180,1358,5321,1337,5486,1268,5571,1127,5634,866,5640,868,5641,866,5792,985,5795,989,5783,993,5777,997,5759,992,5767,1007,5780,1018,5792,1024,5801,1025,5793,1013,5797,1001,5798,997,5799,994,5822,1036,5835,1084,5829,1135,5792,1181,5716,1219,5716,1218,5715,1213,5714,1208,5711,1203,5717,1189,5704,1193,5694,1202,5688,1212,5686,1218,5697,1213,5706,1218,5711,1220,5707,1222,5703,1223,5699,1224,5632,1249,5590,1281,5568,1317,5562,1356,5555,1355,5551,1356,5543,1351,5542,1363,5554,1373,5558,1374,5556,1367,5559,1362,5562,1359,5562,1370,5564,1380,5566,1390,5575,1390,5572,1380,5571,1371,5570,1360,5573,1363,5576,1366,5576,1372,5579,1371,5587,1360,5587,1359,5589,1358,5588,1356,5588,1356,5587,1354,5584,1346,5579,1353,5575,1353,5570,1354,5598,1285,5701,1232,5705,1231,5709,1230,5713,1229,5710,1234,5706,1242,5695,1245,5701,1248,5712,1252,5725,1253,5738,1249,5725,1241,5724,1236,5720,1229,5719,1227,5736,1219,5799,1189,5837,1140,5845,1087e" filled="true" fillcolor="#ffffff" stroked="false">
            <v:path arrowok="t"/>
            <v:fill type="solid"/>
          </v:shape>
          <w10:wrap type="none"/>
        </v:group>
      </w:pict>
    </w:r>
    <w:r>
      <w:rPr/>
      <w:pict>
        <v:group style="position:absolute;margin-left:140.991989pt;margin-top:35.692192pt;width:30.8pt;height:27.1pt;mso-position-horizontal-relative:page;mso-position-vertical-relative:page;z-index:-566320" coordorigin="2820,714" coordsize="616,542">
          <v:shape style="position:absolute;left:2862;top:727;width:532;height:84" type="#_x0000_t75" stroked="false">
            <v:imagedata r:id="rId3" o:title=""/>
          </v:shape>
          <v:shape style="position:absolute;left:2964;top:834;width:322;height:303" type="#_x0000_t75" stroked="false">
            <v:imagedata r:id="rId4" o:title=""/>
          </v:shape>
          <v:shape style="position:absolute;left:2820;top:714;width:615;height:542" type="#_x0000_t75" stroked="false">
            <v:imagedata r:id="rId5" o:title=""/>
          </v:shape>
          <w10:wrap type="none"/>
        </v:group>
      </w:pict>
    </w:r>
    <w:r>
      <w:rPr/>
      <w:drawing>
        <wp:anchor distT="0" distB="0" distL="0" distR="0" allowOverlap="1" layoutInCell="1" locked="0" behindDoc="1" simplePos="0" relativeHeight="267869159">
          <wp:simplePos x="0" y="0"/>
          <wp:positionH relativeFrom="page">
            <wp:posOffset>2272722</wp:posOffset>
          </wp:positionH>
          <wp:positionV relativeFrom="page">
            <wp:posOffset>546089</wp:posOffset>
          </wp:positionV>
          <wp:extent cx="256371" cy="192849"/>
          <wp:effectExtent l="0" t="0" r="0" b="0"/>
          <wp:wrapNone/>
          <wp:docPr id="1" name="image6.png" descr=""/>
          <wp:cNvGraphicFramePr>
            <a:graphicFrameLocks noChangeAspect="1"/>
          </wp:cNvGraphicFramePr>
          <a:graphic>
            <a:graphicData uri="http://schemas.openxmlformats.org/drawingml/2006/picture">
              <pic:pic>
                <pic:nvPicPr>
                  <pic:cNvPr id="2" name="image6.png"/>
                  <pic:cNvPicPr/>
                </pic:nvPicPr>
                <pic:blipFill>
                  <a:blip r:embed="rId6" cstate="print"/>
                  <a:stretch>
                    <a:fillRect/>
                  </a:stretch>
                </pic:blipFill>
                <pic:spPr>
                  <a:xfrm>
                    <a:off x="0" y="0"/>
                    <a:ext cx="256371" cy="192849"/>
                  </a:xfrm>
                  <a:prstGeom prst="rect">
                    <a:avLst/>
                  </a:prstGeom>
                </pic:spPr>
              </pic:pic>
            </a:graphicData>
          </a:graphic>
        </wp:anchor>
      </w:drawing>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6032" filled="true" fillcolor="#dc002e" stroked="false">
          <v:fill type="solid"/>
          <w10:wrap type="none"/>
        </v:rect>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475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69pt;margin-top:14.66425pt;width:29.6pt;height:18pt;mso-position-horizontal-relative:page;mso-position-vertical-relative:page;z-index:-55472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_23</w:t>
                </w:r>
              </w:p>
            </w:txbxContent>
          </v:textbox>
          <w10:wrap type="none"/>
        </v:shape>
      </w:pict>
    </w:r>
    <w:r>
      <w:rPr/>
      <w:pict>
        <v:shape style="position:absolute;margin-left:227.651703pt;margin-top:17.469519pt;width:84.7pt;height:18pt;mso-position-horizontal-relative:page;mso-position-vertical-relative:page;z-index:-554704" type="#_x0000_t202" filled="false" stroked="false">
          <v:textbox inset="0,0,0,0">
            <w:txbxContent>
              <w:p>
                <w:pPr>
                  <w:spacing w:line="358" w:lineRule="exact" w:before="0"/>
                  <w:ind w:left="20" w:right="0" w:firstLine="0"/>
                  <w:jc w:val="left"/>
                  <w:rPr>
                    <w:sz w:val="32"/>
                  </w:rPr>
                </w:pPr>
                <w:r>
                  <w:rPr>
                    <w:color w:val="FFFFFF"/>
                    <w:w w:val="115"/>
                    <w:sz w:val="32"/>
                  </w:rPr>
                  <w:t>_Geografía</w:t>
                </w:r>
              </w:p>
            </w:txbxContent>
          </v:textbox>
          <w10:wrap type="none"/>
        </v:shape>
      </w:pict>
    </w: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4560"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54pt;margin-top:17.416250pt;width:29.6pt;height:18pt;mso-position-horizontal-relative:page;mso-position-vertical-relative:page;z-index:-5545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_24</w:t>
                </w:r>
              </w:p>
            </w:txbxContent>
          </v:textbox>
          <w10:wrap type="none"/>
        </v:shape>
      </w:pict>
    </w:r>
    <w:r>
      <w:rPr/>
      <w:pict>
        <v:shape style="position:absolute;margin-left:112.031403pt;margin-top:17.469519pt;width:77.6pt;height:18pt;mso-position-horizontal-relative:page;mso-position-vertical-relative:page;z-index:-554512" type="#_x0000_t202" filled="false" stroked="false">
          <v:textbox inset="0,0,0,0">
            <w:txbxContent>
              <w:p>
                <w:pPr>
                  <w:spacing w:line="358" w:lineRule="exact" w:before="0"/>
                  <w:ind w:left="20" w:right="0" w:firstLine="0"/>
                  <w:jc w:val="left"/>
                  <w:rPr>
                    <w:sz w:val="32"/>
                  </w:rPr>
                </w:pPr>
                <w:r>
                  <w:rPr>
                    <w:color w:val="FFFFFF"/>
                    <w:w w:val="115"/>
                    <w:sz w:val="32"/>
                  </w:rPr>
                  <w:t>_Geología</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4440"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54pt;margin-top:17.416250pt;width:29.6pt;height:18pt;mso-position-horizontal-relative:page;mso-position-vertical-relative:page;z-index:-5544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_25</w:t>
                </w:r>
              </w:p>
            </w:txbxContent>
          </v:textbox>
          <w10:wrap type="none"/>
        </v:shape>
      </w:pict>
    </w:r>
    <w:r>
      <w:rPr/>
      <w:pict>
        <v:shape style="position:absolute;margin-left:112.031403pt;margin-top:17.469519pt;width:67.8pt;height:18pt;mso-position-horizontal-relative:page;mso-position-vertical-relative:page;z-index:-554392" type="#_x0000_t202" filled="false" stroked="false">
          <v:textbox inset="0,0,0,0">
            <w:txbxContent>
              <w:p>
                <w:pPr>
                  <w:spacing w:line="358" w:lineRule="exact" w:before="0"/>
                  <w:ind w:left="20" w:right="0" w:firstLine="0"/>
                  <w:jc w:val="left"/>
                  <w:rPr>
                    <w:sz w:val="32"/>
                  </w:rPr>
                </w:pPr>
                <w:r>
                  <w:rPr>
                    <w:color w:val="FFFFFF"/>
                    <w:w w:val="110"/>
                    <w:sz w:val="32"/>
                  </w:rPr>
                  <w:t>_Historia</w:t>
                </w:r>
              </w:p>
            </w:txbxContent>
          </v:textbox>
          <w10:wrap type="none"/>
        </v:shape>
      </w:pict>
    </w: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436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69pt;margin-top:14.66425pt;width:29.6pt;height:18pt;mso-position-horizontal-relative:page;mso-position-vertical-relative:page;z-index:-55434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_25</w:t>
                </w:r>
              </w:p>
            </w:txbxContent>
          </v:textbox>
          <w10:wrap type="none"/>
        </v:shape>
      </w:pict>
    </w:r>
    <w:r>
      <w:rPr/>
      <w:pict>
        <v:shape style="position:absolute;margin-left:244.547699pt;margin-top:17.469519pt;width:67.8pt;height:18pt;mso-position-horizontal-relative:page;mso-position-vertical-relative:page;z-index:-554320" type="#_x0000_t202" filled="false" stroked="false">
          <v:textbox inset="0,0,0,0">
            <w:txbxContent>
              <w:p>
                <w:pPr>
                  <w:spacing w:line="358" w:lineRule="exact" w:before="0"/>
                  <w:ind w:left="20" w:right="0" w:firstLine="0"/>
                  <w:jc w:val="left"/>
                  <w:rPr>
                    <w:sz w:val="32"/>
                  </w:rPr>
                </w:pPr>
                <w:r>
                  <w:rPr>
                    <w:color w:val="FFFFFF"/>
                    <w:w w:val="110"/>
                    <w:sz w:val="32"/>
                  </w:rPr>
                  <w:t>_Historia</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3864"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55pt;margin-top:17.416250pt;width:29.6pt;height:18pt;mso-position-horizontal-relative:page;mso-position-vertical-relative:page;z-index:-55384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_26</w:t>
                </w:r>
              </w:p>
            </w:txbxContent>
          </v:textbox>
          <w10:wrap type="none"/>
        </v:shape>
      </w:pict>
    </w:r>
    <w:r>
      <w:rPr/>
      <w:pict>
        <v:shape style="position:absolute;margin-left:112.031502pt;margin-top:17.469519pt;width:85.6pt;height:18pt;mso-position-horizontal-relative:page;mso-position-vertical-relative:page;z-index:-553816" type="#_x0000_t202" filled="false" stroked="false">
          <v:textbox inset="0,0,0,0">
            <w:txbxContent>
              <w:p>
                <w:pPr>
                  <w:spacing w:line="358" w:lineRule="exact" w:before="0"/>
                  <w:ind w:left="20" w:right="-4" w:firstLine="0"/>
                  <w:jc w:val="left"/>
                  <w:rPr>
                    <w:sz w:val="32"/>
                  </w:rPr>
                </w:pPr>
                <w:r>
                  <w:rPr>
                    <w:color w:val="FFFFFF"/>
                    <w:w w:val="115"/>
                    <w:sz w:val="32"/>
                  </w:rPr>
                  <w:t>_Ingeniería</w:t>
                </w:r>
              </w:p>
            </w:txbxContent>
          </v:textbox>
          <w10:wrap type="none"/>
        </v:shape>
      </w:pict>
    </w: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379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415pt;margin-top:14.66425pt;width:29.6pt;height:18pt;mso-position-horizontal-relative:page;mso-position-vertical-relative:page;z-index:-55376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_26</w:t>
                </w:r>
              </w:p>
            </w:txbxContent>
          </v:textbox>
          <w10:wrap type="none"/>
        </v:shape>
      </w:pict>
    </w:r>
    <w:r>
      <w:rPr/>
      <w:pict>
        <v:shape style="position:absolute;margin-left:226.755402pt;margin-top:17.469519pt;width:85.6pt;height:18pt;mso-position-horizontal-relative:page;mso-position-vertical-relative:page;z-index:-553744" type="#_x0000_t202" filled="false" stroked="false">
          <v:textbox inset="0,0,0,0">
            <w:txbxContent>
              <w:p>
                <w:pPr>
                  <w:spacing w:line="358" w:lineRule="exact" w:before="0"/>
                  <w:ind w:left="20" w:right="-4" w:firstLine="0"/>
                  <w:jc w:val="left"/>
                  <w:rPr>
                    <w:sz w:val="32"/>
                  </w:rPr>
                </w:pPr>
                <w:r>
                  <w:rPr>
                    <w:color w:val="FFFFFF"/>
                    <w:w w:val="115"/>
                    <w:sz w:val="32"/>
                  </w:rPr>
                  <w:t>_Ingeniería</w:t>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338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33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_27</w:t>
                </w:r>
              </w:p>
            </w:txbxContent>
          </v:textbox>
          <w10:wrap type="none"/>
        </v:shape>
      </w:pict>
    </w:r>
    <w:r>
      <w:rPr/>
      <w:pict>
        <v:shape style="position:absolute;margin-left:111.6772pt;margin-top:17.469519pt;width:156.75pt;height:18pt;mso-position-horizontal-relative:page;mso-position-vertical-relative:page;z-index:-553336" type="#_x0000_t202" filled="false" stroked="false">
          <v:textbox inset="0,0,0,0">
            <w:txbxContent>
              <w:p>
                <w:pPr>
                  <w:spacing w:line="358" w:lineRule="exact" w:before="0"/>
                  <w:ind w:left="20" w:right="-12" w:firstLine="0"/>
                  <w:jc w:val="left"/>
                  <w:rPr>
                    <w:b/>
                    <w:sz w:val="32"/>
                  </w:rPr>
                </w:pPr>
                <w:r>
                  <w:rPr>
                    <w:color w:val="FFFFFF"/>
                    <w:w w:val="115"/>
                    <w:sz w:val="32"/>
                  </w:rPr>
                  <w:t>_Lengua </w:t>
                </w:r>
                <w:r>
                  <w:rPr>
                    <w:b/>
                    <w:color w:val="FFFFFF"/>
                    <w:w w:val="115"/>
                    <w:sz w:val="32"/>
                  </w:rPr>
                  <w:t>y Literatura</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331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03pt;margin-top:14.66425pt;width:29.6pt;height:18pt;mso-position-horizontal-relative:page;mso-position-vertical-relative:page;z-index:-5532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_27</w:t>
                </w:r>
              </w:p>
            </w:txbxContent>
          </v:textbox>
          <w10:wrap type="none"/>
        </v:shape>
      </w:pict>
    </w:r>
    <w:r>
      <w:rPr/>
      <w:pict>
        <v:shape style="position:absolute;margin-left:155.619904pt;margin-top:17.469519pt;width:156.75pt;height:18pt;mso-position-horizontal-relative:page;mso-position-vertical-relative:page;z-index:-553264" type="#_x0000_t202" filled="false" stroked="false">
          <v:textbox inset="0,0,0,0">
            <w:txbxContent>
              <w:p>
                <w:pPr>
                  <w:spacing w:line="358" w:lineRule="exact" w:before="0"/>
                  <w:ind w:left="20" w:right="-12" w:firstLine="0"/>
                  <w:jc w:val="left"/>
                  <w:rPr>
                    <w:b/>
                    <w:sz w:val="32"/>
                  </w:rPr>
                </w:pPr>
                <w:r>
                  <w:rPr>
                    <w:color w:val="FFFFFF"/>
                    <w:w w:val="115"/>
                    <w:sz w:val="32"/>
                  </w:rPr>
                  <w:t>_Lengua </w:t>
                </w:r>
                <w:r>
                  <w:rPr>
                    <w:b/>
                    <w:color w:val="FFFFFF"/>
                    <w:w w:val="115"/>
                    <w:sz w:val="32"/>
                  </w:rPr>
                  <w:t>y Literatura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pt;mso-position-horizontal-relative:page;mso-position-vertical-relative:page;z-index:-566008" filled="true" fillcolor="#dc002e" stroked="false">
          <v:fill type="solid"/>
          <w10:wrap type="none"/>
        </v:rect>
      </w:pict>
    </w:r>
    <w:r>
      <w:rPr/>
      <w:pict>
        <v:shapetype id="_x0000_t202" o:spt="202" coordsize="21600,21600" path="m,l,21600r21600,l21600,xe">
          <v:stroke joinstyle="miter"/>
          <v:path gradientshapeok="t" o:connecttype="rect"/>
        </v:shapetype>
        <v:shape style="position:absolute;margin-left:251.412003pt;margin-top:15.383318pt;width:103.95pt;height:18pt;mso-position-horizontal-relative:page;mso-position-vertical-relative:page;z-index:-565984" type="#_x0000_t202" filled="false" stroked="false">
          <v:textbox inset="0,0,0,0">
            <w:txbxContent>
              <w:p>
                <w:pPr>
                  <w:spacing w:line="358" w:lineRule="exact" w:before="0"/>
                  <w:ind w:left="20" w:right="0" w:firstLine="0"/>
                  <w:jc w:val="left"/>
                  <w:rPr>
                    <w:b/>
                    <w:sz w:val="32"/>
                  </w:rPr>
                </w:pPr>
                <w:r>
                  <w:rPr>
                    <w:b/>
                    <w:color w:val="FFFFFF"/>
                    <w:w w:val="110"/>
                    <w:sz w:val="32"/>
                  </w:rPr>
                  <w:t>_Introducción</w:t>
                </w:r>
              </w:p>
            </w:txbxContent>
          </v:textbox>
          <w10:wrap type="none"/>
        </v:shape>
      </w:pict>
    </w:r>
    <w:r>
      <w:rPr/>
      <w:pict>
        <v:shape style="position:absolute;margin-left:382.439606pt;margin-top:15.33005pt;width:29.6pt;height:18pt;mso-position-horizontal-relative:page;mso-position-vertical-relative:page;z-index:-5659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_00</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3000"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55pt;margin-top:17.43185pt;width:29.6pt;height:18pt;mso-position-horizontal-relative:page;mso-position-vertical-relative:page;z-index:-55297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_28</w:t>
                </w:r>
              </w:p>
            </w:txbxContent>
          </v:textbox>
          <w10:wrap type="none"/>
        </v:shape>
      </w:pict>
    </w:r>
    <w:r>
      <w:rPr/>
      <w:pict>
        <v:shape style="position:absolute;margin-left:112.031502pt;margin-top:17.485119pt;width:105.15pt;height:18pt;mso-position-horizontal-relative:page;mso-position-vertical-relative:page;z-index:-552952" type="#_x0000_t202" filled="false" stroked="false">
          <v:textbox inset="0,0,0,0">
            <w:txbxContent>
              <w:p>
                <w:pPr>
                  <w:spacing w:line="358" w:lineRule="exact" w:before="0"/>
                  <w:ind w:left="20" w:right="0" w:firstLine="0"/>
                  <w:jc w:val="left"/>
                  <w:rPr>
                    <w:sz w:val="32"/>
                  </w:rPr>
                </w:pPr>
                <w:r>
                  <w:rPr>
                    <w:color w:val="FFFFFF"/>
                    <w:w w:val="110"/>
                    <w:sz w:val="32"/>
                  </w:rPr>
                  <w:t>_Matemáticas</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2928" coordorigin="0,0" coordsize="7352,851">
          <v:rect style="position:absolute;left:0;top:0;width:7351;height:850" filled="true" fillcolor="#dc002e" stroked="false">
            <v:fill type="solid"/>
          </v:rect>
          <v:shape style="position:absolute;left:6520;top:266;width:567;height:371" type="#_x0000_t75" stroked="false">
            <v:imagedata r:id="rId1" o:title=""/>
          </v:shape>
          <w10:wrap type="none"/>
        </v:group>
      </w:pict>
    </w:r>
    <w:r>
      <w:rPr/>
      <w:pict>
        <v:shape style="position:absolute;margin-left:382.439087pt;margin-top:14.66425pt;width:29.6pt;height:18pt;mso-position-horizontal-relative:page;mso-position-vertical-relative:page;z-index:-55290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_29</w:t>
                </w:r>
              </w:p>
            </w:txbxContent>
          </v:textbox>
          <w10:wrap type="none"/>
        </v:shape>
      </w:pict>
    </w:r>
    <w:r>
      <w:rPr/>
      <w:pict>
        <v:shape style="position:absolute;margin-left:233.655106pt;margin-top:17.469519pt;width:78.45pt;height:18pt;mso-position-horizontal-relative:page;mso-position-vertical-relative:page;z-index:-552880" type="#_x0000_t202" filled="false" stroked="false">
          <v:textbox inset="0,0,0,0">
            <w:txbxContent>
              <w:p>
                <w:pPr>
                  <w:spacing w:line="358" w:lineRule="exact" w:before="0"/>
                  <w:ind w:left="20" w:right="0" w:firstLine="0"/>
                  <w:jc w:val="left"/>
                  <w:rPr>
                    <w:sz w:val="32"/>
                  </w:rPr>
                </w:pPr>
                <w:r>
                  <w:rPr>
                    <w:color w:val="FFFFFF"/>
                    <w:w w:val="110"/>
                    <w:sz w:val="32"/>
                  </w:rPr>
                  <w:t>_Medicina</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2712" coordorigin="1134,0" coordsize="7371,851">
          <v:rect style="position:absolute;left:1134;top:0;width:7370;height:850" filled="true" fillcolor="#dc002e" stroked="false">
            <v:fill type="solid"/>
          </v:rect>
          <v:shape style="position:absolute;left:1398;top:266;width:567;height:371" type="#_x0000_t75" stroked="false">
            <v:imagedata r:id="rId1" o:title=""/>
          </v:shape>
          <w10:wrap type="none"/>
        </v:group>
      </w:pict>
    </w:r>
    <w:r>
      <w:rPr/>
      <w:pict>
        <v:shape style="position:absolute;margin-left:12.9337pt;margin-top:17.416250pt;width:29.6pt;height:18pt;mso-position-horizontal-relative:page;mso-position-vertical-relative:page;z-index:-5526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_29</w:t>
                </w:r>
              </w:p>
            </w:txbxContent>
          </v:textbox>
          <w10:wrap type="none"/>
        </v:shape>
      </w:pict>
    </w:r>
    <w:r>
      <w:rPr/>
      <w:pict>
        <v:shape style="position:absolute;margin-left:112.149696pt;margin-top:17.469519pt;width:78.45pt;height:18pt;mso-position-horizontal-relative:page;mso-position-vertical-relative:page;z-index:-552664" type="#_x0000_t202" filled="false" stroked="false">
          <v:textbox inset="0,0,0,0">
            <w:txbxContent>
              <w:p>
                <w:pPr>
                  <w:spacing w:line="358" w:lineRule="exact" w:before="0"/>
                  <w:ind w:left="20" w:right="0" w:firstLine="0"/>
                  <w:jc w:val="left"/>
                  <w:rPr>
                    <w:sz w:val="32"/>
                  </w:rPr>
                </w:pPr>
                <w:r>
                  <w:rPr>
                    <w:color w:val="FFFFFF"/>
                    <w:w w:val="110"/>
                    <w:sz w:val="32"/>
                  </w:rPr>
                  <w:t>_Medicina</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264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69pt;margin-top:14.66425pt;width:29.6pt;height:18pt;mso-position-horizontal-relative:page;mso-position-vertical-relative:page;z-index:-5526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_29</w:t>
                </w:r>
              </w:p>
            </w:txbxContent>
          </v:textbox>
          <w10:wrap type="none"/>
        </v:shape>
      </w:pict>
    </w:r>
    <w:r>
      <w:rPr/>
      <w:pict>
        <v:shape style="position:absolute;margin-left:233.891693pt;margin-top:17.469519pt;width:78.45pt;height:18pt;mso-position-horizontal-relative:page;mso-position-vertical-relative:page;z-index:-552592" type="#_x0000_t202" filled="false" stroked="false">
          <v:textbox inset="0,0,0,0">
            <w:txbxContent>
              <w:p>
                <w:pPr>
                  <w:spacing w:line="358" w:lineRule="exact" w:before="0"/>
                  <w:ind w:left="20" w:right="0" w:firstLine="0"/>
                  <w:jc w:val="left"/>
                  <w:rPr>
                    <w:sz w:val="32"/>
                  </w:rPr>
                </w:pPr>
                <w:r>
                  <w:rPr>
                    <w:color w:val="FFFFFF"/>
                    <w:w w:val="110"/>
                    <w:sz w:val="32"/>
                  </w:rPr>
                  <w:t>_Medicina</w:t>
                </w:r>
              </w:p>
            </w:txbxContent>
          </v:textbox>
          <w10:wrap type="none"/>
        </v:shape>
      </w:pict>
    </w: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211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086pt;margin-top:14.65785pt;width:29.6pt;height:18pt;mso-position-horizontal-relative:page;mso-position-vertical-relative:page;z-index:-5520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_30</w:t>
                </w:r>
              </w:p>
            </w:txbxContent>
          </v:textbox>
          <w10:wrap type="none"/>
        </v:shape>
      </w:pict>
    </w:r>
    <w:r>
      <w:rPr/>
      <w:pict>
        <v:shape style="position:absolute;margin-left:62.065399pt;margin-top:17.469519pt;width:250.3pt;height:18pt;mso-position-horizontal-relative:page;mso-position-vertical-relative:page;z-index:-552064" type="#_x0000_t202" filled="false" stroked="false">
          <v:textbox inset="0,0,0,0">
            <w:txbxContent>
              <w:p>
                <w:pPr>
                  <w:spacing w:line="358" w:lineRule="exact" w:before="0"/>
                  <w:ind w:left="20" w:right="0" w:firstLine="0"/>
                  <w:jc w:val="left"/>
                  <w:rPr>
                    <w:b/>
                    <w:sz w:val="24"/>
                  </w:rPr>
                </w:pPr>
                <w:r>
                  <w:rPr>
                    <w:color w:val="FFFFFF"/>
                    <w:w w:val="115"/>
                    <w:sz w:val="32"/>
                  </w:rPr>
                  <w:t>_Multidisciplinarias</w:t>
                </w:r>
                <w:r>
                  <w:rPr>
                    <w:color w:val="FFFFFF"/>
                    <w:spacing w:val="-26"/>
                    <w:w w:val="115"/>
                    <w:sz w:val="32"/>
                  </w:rPr>
                  <w:t> </w:t>
                </w:r>
                <w:r>
                  <w:rPr>
                    <w:b/>
                    <w:color w:val="FFFFFF"/>
                    <w:w w:val="115"/>
                    <w:sz w:val="24"/>
                  </w:rPr>
                  <w:t>(C.</w:t>
                </w:r>
                <w:r>
                  <w:rPr>
                    <w:b/>
                    <w:color w:val="FFFFFF"/>
                    <w:spacing w:val="-19"/>
                    <w:w w:val="115"/>
                    <w:sz w:val="24"/>
                  </w:rPr>
                  <w:t> </w:t>
                </w:r>
                <w:r>
                  <w:rPr>
                    <w:b/>
                    <w:color w:val="FFFFFF"/>
                    <w:w w:val="115"/>
                    <w:sz w:val="24"/>
                  </w:rPr>
                  <w:t>Nat.</w:t>
                </w:r>
                <w:r>
                  <w:rPr>
                    <w:b/>
                    <w:color w:val="FFFFFF"/>
                    <w:spacing w:val="-19"/>
                    <w:w w:val="115"/>
                    <w:sz w:val="24"/>
                  </w:rPr>
                  <w:t> </w:t>
                </w:r>
                <w:r>
                  <w:rPr>
                    <w:b/>
                    <w:color w:val="FFFFFF"/>
                    <w:w w:val="115"/>
                    <w:sz w:val="24"/>
                  </w:rPr>
                  <w:t>y</w:t>
                </w:r>
                <w:r>
                  <w:rPr>
                    <w:b/>
                    <w:color w:val="FFFFFF"/>
                    <w:spacing w:val="-19"/>
                    <w:w w:val="115"/>
                    <w:sz w:val="24"/>
                  </w:rPr>
                  <w:t> </w:t>
                </w:r>
                <w:r>
                  <w:rPr>
                    <w:b/>
                    <w:color w:val="FFFFFF"/>
                    <w:w w:val="115"/>
                    <w:sz w:val="24"/>
                  </w:rPr>
                  <w:t>Exactas)</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2040"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89pt;margin-top:17.416250pt;width:29.6pt;height:18pt;mso-position-horizontal-relative:page;mso-position-vertical-relative:page;z-index:-5520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_30</w:t>
                </w:r>
              </w:p>
            </w:txbxContent>
          </v:textbox>
          <w10:wrap type="none"/>
        </v:shape>
      </w:pict>
    </w:r>
    <w:r>
      <w:rPr/>
      <w:pict>
        <v:shape style="position:absolute;margin-left:112.031502pt;margin-top:17.469519pt;width:250.3pt;height:18pt;mso-position-horizontal-relative:page;mso-position-vertical-relative:page;z-index:-551992" type="#_x0000_t202" filled="false" stroked="false">
          <v:textbox inset="0,0,0,0">
            <w:txbxContent>
              <w:p>
                <w:pPr>
                  <w:spacing w:line="358" w:lineRule="exact" w:before="0"/>
                  <w:ind w:left="20" w:right="0" w:firstLine="0"/>
                  <w:jc w:val="left"/>
                  <w:rPr>
                    <w:b/>
                    <w:sz w:val="24"/>
                  </w:rPr>
                </w:pPr>
                <w:r>
                  <w:rPr>
                    <w:color w:val="FFFFFF"/>
                    <w:w w:val="115"/>
                    <w:sz w:val="32"/>
                  </w:rPr>
                  <w:t>_Multidisciplinarias</w:t>
                </w:r>
                <w:r>
                  <w:rPr>
                    <w:color w:val="FFFFFF"/>
                    <w:spacing w:val="-26"/>
                    <w:w w:val="115"/>
                    <w:sz w:val="32"/>
                  </w:rPr>
                  <w:t> </w:t>
                </w:r>
                <w:r>
                  <w:rPr>
                    <w:b/>
                    <w:color w:val="FFFFFF"/>
                    <w:w w:val="115"/>
                    <w:sz w:val="24"/>
                  </w:rPr>
                  <w:t>(C.</w:t>
                </w:r>
                <w:r>
                  <w:rPr>
                    <w:b/>
                    <w:color w:val="FFFFFF"/>
                    <w:spacing w:val="-19"/>
                    <w:w w:val="115"/>
                    <w:sz w:val="24"/>
                  </w:rPr>
                  <w:t> </w:t>
                </w:r>
                <w:r>
                  <w:rPr>
                    <w:b/>
                    <w:color w:val="FFFFFF"/>
                    <w:w w:val="115"/>
                    <w:sz w:val="24"/>
                  </w:rPr>
                  <w:t>Nat.</w:t>
                </w:r>
                <w:r>
                  <w:rPr>
                    <w:b/>
                    <w:color w:val="FFFFFF"/>
                    <w:spacing w:val="-19"/>
                    <w:w w:val="115"/>
                    <w:sz w:val="24"/>
                  </w:rPr>
                  <w:t> </w:t>
                </w:r>
                <w:r>
                  <w:rPr>
                    <w:b/>
                    <w:color w:val="FFFFFF"/>
                    <w:w w:val="115"/>
                    <w:sz w:val="24"/>
                  </w:rPr>
                  <w:t>y</w:t>
                </w:r>
                <w:r>
                  <w:rPr>
                    <w:b/>
                    <w:color w:val="FFFFFF"/>
                    <w:spacing w:val="-19"/>
                    <w:w w:val="115"/>
                    <w:sz w:val="24"/>
                  </w:rPr>
                  <w:t> </w:t>
                </w:r>
                <w:r>
                  <w:rPr>
                    <w:b/>
                    <w:color w:val="FFFFFF"/>
                    <w:w w:val="115"/>
                    <w:sz w:val="24"/>
                  </w:rPr>
                  <w:t>Exactas)</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1728"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60pt;margin-top:17.416250pt;width:29.6pt;height:18pt;mso-position-horizontal-relative:page;mso-position-vertical-relative:page;z-index:-55170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_31</w:t>
                </w:r>
              </w:p>
            </w:txbxContent>
          </v:textbox>
          <w10:wrap type="none"/>
        </v:shape>
      </w:pict>
    </w:r>
    <w:r>
      <w:rPr/>
      <w:pict>
        <v:shape style="position:absolute;margin-left:111.677101pt;margin-top:17.469519pt;width:283.850pt;height:18pt;mso-position-horizontal-relative:page;mso-position-vertical-relative:page;z-index:-551680" type="#_x0000_t202" filled="false" stroked="false">
          <v:textbox inset="0,0,0,0">
            <w:txbxContent>
              <w:p>
                <w:pPr>
                  <w:spacing w:line="358" w:lineRule="exact" w:before="0"/>
                  <w:ind w:left="20" w:right="0" w:firstLine="0"/>
                  <w:jc w:val="left"/>
                  <w:rPr>
                    <w:b/>
                    <w:sz w:val="24"/>
                  </w:rPr>
                </w:pPr>
                <w:r>
                  <w:rPr>
                    <w:color w:val="FFFFFF"/>
                    <w:w w:val="115"/>
                    <w:sz w:val="32"/>
                  </w:rPr>
                  <w:t>_Multidisciplinarias</w:t>
                </w:r>
                <w:r>
                  <w:rPr>
                    <w:color w:val="FFFFFF"/>
                    <w:spacing w:val="-45"/>
                    <w:w w:val="115"/>
                    <w:sz w:val="32"/>
                  </w:rPr>
                  <w:t> </w:t>
                </w:r>
                <w:r>
                  <w:rPr>
                    <w:b/>
                    <w:color w:val="FFFFFF"/>
                    <w:w w:val="115"/>
                    <w:sz w:val="24"/>
                  </w:rPr>
                  <w:t>(C.</w:t>
                </w:r>
                <w:r>
                  <w:rPr>
                    <w:b/>
                    <w:color w:val="FFFFFF"/>
                    <w:spacing w:val="-24"/>
                    <w:w w:val="115"/>
                    <w:sz w:val="24"/>
                  </w:rPr>
                  <w:t> </w:t>
                </w:r>
                <w:r>
                  <w:rPr>
                    <w:b/>
                    <w:color w:val="FFFFFF"/>
                    <w:w w:val="115"/>
                    <w:sz w:val="24"/>
                  </w:rPr>
                  <w:t>Soc.</w:t>
                </w:r>
                <w:r>
                  <w:rPr>
                    <w:b/>
                    <w:color w:val="FFFFFF"/>
                    <w:spacing w:val="-24"/>
                    <w:w w:val="115"/>
                    <w:sz w:val="24"/>
                  </w:rPr>
                  <w:t> </w:t>
                </w:r>
                <w:r>
                  <w:rPr>
                    <w:b/>
                    <w:color w:val="FFFFFF"/>
                    <w:w w:val="115"/>
                    <w:sz w:val="24"/>
                  </w:rPr>
                  <w:t>y</w:t>
                </w:r>
                <w:r>
                  <w:rPr>
                    <w:b/>
                    <w:color w:val="FFFFFF"/>
                    <w:spacing w:val="-24"/>
                    <w:w w:val="115"/>
                    <w:sz w:val="24"/>
                  </w:rPr>
                  <w:t> </w:t>
                </w:r>
                <w:r>
                  <w:rPr>
                    <w:b/>
                    <w:color w:val="FFFFFF"/>
                    <w:w w:val="115"/>
                    <w:sz w:val="24"/>
                  </w:rPr>
                  <w:t>Humanidades)</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1656" coordorigin="0,0" coordsize="7352,851">
          <v:rect style="position:absolute;left:0;top:0;width:7351;height:850" filled="true" fillcolor="#dc002e" stroked="false">
            <v:fill type="solid"/>
          </v:rect>
          <v:shape style="position:absolute;left:6520;top:266;width:567;height:371" type="#_x0000_t75" stroked="false">
            <v:imagedata r:id="rId1" o:title=""/>
          </v:shape>
          <w10:wrap type="none"/>
        </v:group>
      </w:pict>
    </w:r>
    <w:r>
      <w:rPr/>
      <w:pict>
        <v:shape style="position:absolute;margin-left:382.612915pt;margin-top:14.65785pt;width:29.6pt;height:18pt;mso-position-horizontal-relative:page;mso-position-vertical-relative:page;z-index:-55163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_31</w:t>
                </w:r>
              </w:p>
            </w:txbxContent>
          </v:textbox>
          <w10:wrap type="none"/>
        </v:shape>
      </w:pict>
    </w:r>
    <w:r>
      <w:rPr/>
      <w:pict>
        <v:shape style="position:absolute;margin-left:27.346399pt;margin-top:17.469519pt;width:284.95pt;height:18pt;mso-position-horizontal-relative:page;mso-position-vertical-relative:page;z-index:-551608" type="#_x0000_t202" filled="false" stroked="false">
          <v:textbox inset="0,0,0,0">
            <w:txbxContent>
              <w:p>
                <w:pPr>
                  <w:spacing w:line="358" w:lineRule="exact" w:before="0"/>
                  <w:ind w:left="20" w:right="0" w:firstLine="0"/>
                  <w:jc w:val="left"/>
                  <w:rPr>
                    <w:b/>
                    <w:sz w:val="24"/>
                  </w:rPr>
                </w:pPr>
                <w:r>
                  <w:rPr>
                    <w:color w:val="FFFFFF"/>
                    <w:w w:val="115"/>
                    <w:sz w:val="32"/>
                  </w:rPr>
                  <w:t>_Multidisciplinarias</w:t>
                </w:r>
                <w:r>
                  <w:rPr>
                    <w:color w:val="FFFFFF"/>
                    <w:spacing w:val="-30"/>
                    <w:w w:val="115"/>
                    <w:sz w:val="32"/>
                  </w:rPr>
                  <w:t> </w:t>
                </w:r>
                <w:r>
                  <w:rPr>
                    <w:b/>
                    <w:color w:val="FFFFFF"/>
                    <w:w w:val="115"/>
                    <w:sz w:val="24"/>
                  </w:rPr>
                  <w:t>(C.</w:t>
                </w:r>
                <w:r>
                  <w:rPr>
                    <w:b/>
                    <w:color w:val="FFFFFF"/>
                    <w:spacing w:val="-22"/>
                    <w:w w:val="115"/>
                    <w:sz w:val="24"/>
                  </w:rPr>
                  <w:t> </w:t>
                </w:r>
                <w:r>
                  <w:rPr>
                    <w:b/>
                    <w:color w:val="FFFFFF"/>
                    <w:w w:val="115"/>
                    <w:sz w:val="24"/>
                  </w:rPr>
                  <w:t>Soc.</w:t>
                </w:r>
                <w:r>
                  <w:rPr>
                    <w:b/>
                    <w:color w:val="FFFFFF"/>
                    <w:spacing w:val="-22"/>
                    <w:w w:val="115"/>
                    <w:sz w:val="24"/>
                  </w:rPr>
                  <w:t> </w:t>
                </w:r>
                <w:r>
                  <w:rPr>
                    <w:b/>
                    <w:color w:val="FFFFFF"/>
                    <w:w w:val="115"/>
                    <w:sz w:val="24"/>
                  </w:rPr>
                  <w:t>y</w:t>
                </w:r>
                <w:r>
                  <w:rPr>
                    <w:b/>
                    <w:color w:val="FFFFFF"/>
                    <w:spacing w:val="-22"/>
                    <w:w w:val="115"/>
                    <w:sz w:val="24"/>
                  </w:rPr>
                  <w:t> </w:t>
                </w:r>
                <w:r>
                  <w:rPr>
                    <w:b/>
                    <w:color w:val="FFFFFF"/>
                    <w:w w:val="115"/>
                    <w:sz w:val="24"/>
                  </w:rPr>
                  <w:t>Humanidades)</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pt;mso-position-horizontal-relative:page;mso-position-vertical-relative:page;z-index:-565888" filled="true" fillcolor="#dc002e" stroked="false">
          <v:fill type="solid"/>
          <w10:wrap type="none"/>
        </v:rect>
      </w:pict>
    </w:r>
    <w:r>
      <w:rPr/>
      <w:pict>
        <v:shape style="position:absolute;margin-left:68.476402pt;margin-top:14.721918pt;width:103.95pt;height:18pt;mso-position-horizontal-relative:page;mso-position-vertical-relative:page;z-index:-565864" type="#_x0000_t202" filled="false" stroked="false">
          <v:textbox inset="0,0,0,0">
            <w:txbxContent>
              <w:p>
                <w:pPr>
                  <w:spacing w:line="358" w:lineRule="exact" w:before="0"/>
                  <w:ind w:left="20" w:right="0" w:firstLine="0"/>
                  <w:jc w:val="left"/>
                  <w:rPr>
                    <w:b/>
                    <w:sz w:val="32"/>
                  </w:rPr>
                </w:pPr>
                <w:r>
                  <w:rPr>
                    <w:b/>
                    <w:color w:val="FFFFFF"/>
                    <w:w w:val="110"/>
                    <w:sz w:val="32"/>
                  </w:rPr>
                  <w:t>_Introducción</w:t>
                </w:r>
              </w:p>
            </w:txbxContent>
          </v:textbox>
          <w10:wrap type="none"/>
        </v:shape>
      </w:pict>
    </w:r>
    <w:r>
      <w:rPr/>
      <w:pict>
        <v:shape style="position:absolute;margin-left:12.4924pt;margin-top:17.420650pt;width:29.6pt;height:18pt;mso-position-horizontal-relative:page;mso-position-vertical-relative:page;z-index:-56584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_00</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1056"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60pt;margin-top:17.416250pt;width:29.6pt;height:18pt;mso-position-horizontal-relative:page;mso-position-vertical-relative:page;z-index:-55103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_32</w:t>
                </w:r>
              </w:p>
            </w:txbxContent>
          </v:textbox>
          <w10:wrap type="none"/>
        </v:shape>
      </w:pict>
    </w:r>
    <w:r>
      <w:rPr/>
      <w:pict>
        <v:shape style="position:absolute;margin-left:111.677101pt;margin-top:17.469519pt;width:111.4pt;height:18pt;mso-position-horizontal-relative:page;mso-position-vertical-relative:page;z-index:-551008" type="#_x0000_t202" filled="false" stroked="false">
          <v:textbox inset="0,0,0,0">
            <w:txbxContent>
              <w:p>
                <w:pPr>
                  <w:spacing w:line="358" w:lineRule="exact" w:before="0"/>
                  <w:ind w:left="20" w:right="0" w:firstLine="0"/>
                  <w:jc w:val="left"/>
                  <w:rPr>
                    <w:sz w:val="32"/>
                  </w:rPr>
                </w:pPr>
                <w:r>
                  <w:rPr>
                    <w:color w:val="FFFFFF"/>
                    <w:w w:val="115"/>
                    <w:sz w:val="32"/>
                  </w:rPr>
                  <w:t>_Oceanografía</w:t>
                </w:r>
              </w:p>
            </w:txbxContent>
          </v:textbox>
          <w10:wrap type="none"/>
        </v:shape>
      </w:pict>
    </w: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0984"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95pt;margin-top:14.65785pt;width:29.6pt;height:18pt;mso-position-horizontal-relative:page;mso-position-vertical-relative:page;z-index:-5509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_33</w:t>
                </w:r>
              </w:p>
            </w:txbxContent>
          </v:textbox>
          <w10:wrap type="none"/>
        </v:shape>
      </w:pict>
    </w:r>
    <w:r>
      <w:rPr/>
      <w:pict>
        <v:shape style="position:absolute;margin-left:248.099197pt;margin-top:17.469519pt;width:64.25pt;height:18pt;mso-position-horizontal-relative:page;mso-position-vertical-relative:page;z-index:-550936" type="#_x0000_t202" filled="false" stroked="false">
          <v:textbox inset="0,0,0,0">
            <w:txbxContent>
              <w:p>
                <w:pPr>
                  <w:spacing w:line="358" w:lineRule="exact" w:before="0"/>
                  <w:ind w:left="20" w:right="0" w:firstLine="0"/>
                  <w:jc w:val="left"/>
                  <w:rPr>
                    <w:sz w:val="32"/>
                  </w:rPr>
                </w:pPr>
                <w:r>
                  <w:rPr>
                    <w:color w:val="FFFFFF"/>
                    <w:w w:val="110"/>
                    <w:sz w:val="32"/>
                  </w:rPr>
                  <w:t>_Política</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091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4pt;margin-top:17.416250pt;width:29.6pt;height:18pt;mso-position-horizontal-relative:page;mso-position-vertical-relative:page;z-index:-5508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_33</w:t>
                </w:r>
              </w:p>
            </w:txbxContent>
          </v:textbox>
          <w10:wrap type="none"/>
        </v:shape>
      </w:pict>
    </w:r>
    <w:r>
      <w:rPr/>
      <w:pict>
        <v:shape style="position:absolute;margin-left:111.677002pt;margin-top:17.469519pt;width:64.25pt;height:18pt;mso-position-horizontal-relative:page;mso-position-vertical-relative:page;z-index:-550864" type="#_x0000_t202" filled="false" stroked="false">
          <v:textbox inset="0,0,0,0">
            <w:txbxContent>
              <w:p>
                <w:pPr>
                  <w:spacing w:line="358" w:lineRule="exact" w:before="0"/>
                  <w:ind w:left="20" w:right="0" w:firstLine="0"/>
                  <w:jc w:val="left"/>
                  <w:rPr>
                    <w:sz w:val="32"/>
                  </w:rPr>
                </w:pPr>
                <w:r>
                  <w:rPr>
                    <w:color w:val="FFFFFF"/>
                    <w:w w:val="110"/>
                    <w:sz w:val="32"/>
                  </w:rPr>
                  <w:t>_Política</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084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95pt;margin-top:14.67355pt;width:29.6pt;height:18pt;mso-position-horizontal-relative:page;mso-position-vertical-relative:page;z-index:-5508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_33</w:t>
                </w:r>
              </w:p>
            </w:txbxContent>
          </v:textbox>
          <w10:wrap type="none"/>
        </v:shape>
      </w:pict>
    </w:r>
    <w:r>
      <w:rPr/>
      <w:pict>
        <v:shape style="position:absolute;margin-left:248.099197pt;margin-top:17.485119pt;width:64.25pt;height:18pt;mso-position-horizontal-relative:page;mso-position-vertical-relative:page;z-index:-550792" type="#_x0000_t202" filled="false" stroked="false">
          <v:textbox inset="0,0,0,0">
            <w:txbxContent>
              <w:p>
                <w:pPr>
                  <w:spacing w:line="358" w:lineRule="exact" w:before="0"/>
                  <w:ind w:left="20" w:right="0" w:firstLine="0"/>
                  <w:jc w:val="left"/>
                  <w:rPr>
                    <w:sz w:val="32"/>
                  </w:rPr>
                </w:pPr>
                <w:r>
                  <w:rPr>
                    <w:color w:val="FFFFFF"/>
                    <w:w w:val="110"/>
                    <w:sz w:val="32"/>
                  </w:rPr>
                  <w:t>_Política</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043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4pt;margin-top:17.416250pt;width:29.6pt;height:18pt;mso-position-horizontal-relative:page;mso-position-vertical-relative:page;z-index:-55040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_33</w:t>
                </w:r>
              </w:p>
            </w:txbxContent>
          </v:textbox>
          <w10:wrap type="none"/>
        </v:shape>
      </w:pict>
    </w:r>
    <w:r>
      <w:rPr/>
      <w:pict>
        <v:shape style="position:absolute;margin-left:111.677002pt;margin-top:17.469519pt;width:155.85pt;height:18pt;mso-position-horizontal-relative:page;mso-position-vertical-relative:page;z-index:-550384" type="#_x0000_t202" filled="false" stroked="false">
          <v:textbox inset="0,0,0,0">
            <w:txbxContent>
              <w:p>
                <w:pPr>
                  <w:spacing w:line="358" w:lineRule="exact" w:before="0"/>
                  <w:ind w:left="20" w:right="0" w:firstLine="0"/>
                  <w:jc w:val="left"/>
                  <w:rPr>
                    <w:b/>
                    <w:sz w:val="32"/>
                  </w:rPr>
                </w:pPr>
                <w:r>
                  <w:rPr>
                    <w:color w:val="FFFFFF"/>
                    <w:w w:val="110"/>
                    <w:sz w:val="32"/>
                  </w:rPr>
                  <w:t>_Política /</w:t>
                </w:r>
                <w:r>
                  <w:rPr>
                    <w:b/>
                    <w:color w:val="FFFFFF"/>
                    <w:w w:val="110"/>
                    <w:sz w:val="32"/>
                  </w:rPr>
                  <w:t>_Psicología</w:t>
                </w:r>
              </w:p>
            </w:txbxContent>
          </v:textbox>
          <w10:wrap type="none"/>
        </v:shape>
      </w:pict>
    </w: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036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439606pt;margin-top:14.65785pt;width:29.6pt;height:18pt;mso-position-horizontal-relative:page;mso-position-vertical-relative:page;z-index:-5503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_34</w:t>
                </w:r>
              </w:p>
            </w:txbxContent>
          </v:textbox>
          <w10:wrap type="none"/>
        </v:shape>
      </w:pict>
    </w:r>
    <w:r>
      <w:rPr/>
      <w:pict>
        <v:shape style="position:absolute;margin-left:228.311005pt;margin-top:17.469519pt;width:83.8pt;height:18pt;mso-position-horizontal-relative:page;mso-position-vertical-relative:page;z-index:-550312" type="#_x0000_t202" filled="false" stroked="false">
          <v:textbox inset="0,0,0,0">
            <w:txbxContent>
              <w:p>
                <w:pPr>
                  <w:spacing w:line="358" w:lineRule="exact" w:before="0"/>
                  <w:ind w:left="20" w:right="0" w:firstLine="0"/>
                  <w:jc w:val="left"/>
                  <w:rPr>
                    <w:sz w:val="32"/>
                  </w:rPr>
                </w:pPr>
                <w:r>
                  <w:rPr>
                    <w:color w:val="FFFFFF"/>
                    <w:w w:val="110"/>
                    <w:sz w:val="32"/>
                  </w:rPr>
                  <w:t>_Psicología</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0240" coordorigin="1134,0" coordsize="7371,851">
          <v:rect style="position:absolute;left:1134;top:0;width:7370;height:850" filled="true" fillcolor="#dc002e" stroked="false">
            <v:fill type="solid"/>
          </v:rect>
          <v:shape style="position:absolute;left:1387;top:266;width:567;height:371" type="#_x0000_t75" stroked="false">
            <v:imagedata r:id="rId1" o:title=""/>
          </v:shape>
          <w10:wrap type="none"/>
        </v:group>
      </w:pict>
    </w:r>
    <w:r>
      <w:rPr/>
      <w:pict>
        <v:shape style="position:absolute;margin-left:12.93710pt;margin-top:17.416250pt;width:29.6pt;height:18pt;mso-position-horizontal-relative:page;mso-position-vertical-relative:page;z-index:-5502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_34</w:t>
                </w:r>
              </w:p>
            </w:txbxContent>
          </v:textbox>
          <w10:wrap type="none"/>
        </v:shape>
      </w:pict>
    </w:r>
    <w:r>
      <w:rPr/>
      <w:pict>
        <v:shape style="position:absolute;margin-left:112.149696pt;margin-top:17.469519pt;width:83.8pt;height:18pt;mso-position-horizontal-relative:page;mso-position-vertical-relative:page;z-index:-550192" type="#_x0000_t202" filled="false" stroked="false">
          <v:textbox inset="0,0,0,0">
            <w:txbxContent>
              <w:p>
                <w:pPr>
                  <w:spacing w:line="358" w:lineRule="exact" w:before="0"/>
                  <w:ind w:left="20" w:right="0" w:firstLine="0"/>
                  <w:jc w:val="left"/>
                  <w:rPr>
                    <w:sz w:val="32"/>
                  </w:rPr>
                </w:pPr>
                <w:r>
                  <w:rPr>
                    <w:color w:val="FFFFFF"/>
                    <w:w w:val="110"/>
                    <w:sz w:val="32"/>
                  </w:rPr>
                  <w:t>_Psicología</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016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95pt;margin-top:14.67355pt;width:29.6pt;height:18pt;mso-position-horizontal-relative:page;mso-position-vertical-relative:page;z-index:-55014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_34</w:t>
                </w:r>
              </w:p>
            </w:txbxContent>
          </v:textbox>
          <w10:wrap type="none"/>
        </v:shape>
      </w:pict>
    </w:r>
    <w:r>
      <w:rPr/>
      <w:pict>
        <v:shape style="position:absolute;margin-left:228.547501pt;margin-top:17.485119pt;width:83.8pt;height:18pt;mso-position-horizontal-relative:page;mso-position-vertical-relative:page;z-index:-550120" type="#_x0000_t202" filled="false" stroked="false">
          <v:textbox inset="0,0,0,0">
            <w:txbxContent>
              <w:p>
                <w:pPr>
                  <w:spacing w:line="358" w:lineRule="exact" w:before="0"/>
                  <w:ind w:left="20" w:right="0" w:firstLine="0"/>
                  <w:jc w:val="left"/>
                  <w:rPr>
                    <w:sz w:val="32"/>
                  </w:rPr>
                </w:pPr>
                <w:r>
                  <w:rPr>
                    <w:color w:val="FFFFFF"/>
                    <w:w w:val="110"/>
                    <w:sz w:val="32"/>
                  </w:rPr>
                  <w:t>_Psicología</w:t>
                </w:r>
              </w:p>
            </w:txbxContent>
          </v:textbox>
          <w10:wrap type="none"/>
        </v:shape>
      </w:pict>
    </w: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4908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086pt;margin-top:14.65785pt;width:29.6pt;height:18pt;mso-position-horizontal-relative:page;mso-position-vertical-relative:page;z-index:-54906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_35</w:t>
                </w:r>
              </w:p>
            </w:txbxContent>
          </v:textbox>
          <w10:wrap type="none"/>
        </v:shape>
      </w:pict>
    </w:r>
    <w:r>
      <w:rPr/>
      <w:pict>
        <v:shape style="position:absolute;margin-left:240.995407pt;margin-top:17.469519pt;width:71.350pt;height:18pt;mso-position-horizontal-relative:page;mso-position-vertical-relative:page;z-index:-549040" type="#_x0000_t202" filled="false" stroked="false">
          <v:textbox inset="0,0,0,0">
            <w:txbxContent>
              <w:p>
                <w:pPr>
                  <w:spacing w:line="358" w:lineRule="exact" w:before="0"/>
                  <w:ind w:left="20" w:right="0" w:firstLine="0"/>
                  <w:jc w:val="left"/>
                  <w:rPr>
                    <w:sz w:val="32"/>
                  </w:rPr>
                </w:pPr>
                <w:r>
                  <w:rPr>
                    <w:color w:val="FFFFFF"/>
                    <w:w w:val="110"/>
                    <w:sz w:val="32"/>
                  </w:rPr>
                  <w:t>_Química</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9016"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89pt;margin-top:17.43185pt;width:29.6pt;height:18pt;mso-position-horizontal-relative:page;mso-position-vertical-relative:page;z-index:-54899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_35</w:t>
                </w:r>
              </w:p>
            </w:txbxContent>
          </v:textbox>
          <w10:wrap type="none"/>
        </v:shape>
      </w:pict>
    </w:r>
    <w:r>
      <w:rPr/>
      <w:pict>
        <v:shape style="position:absolute;margin-left:112.031502pt;margin-top:17.485119pt;width:71.350pt;height:18pt;mso-position-horizontal-relative:page;mso-position-vertical-relative:page;z-index:-548968" type="#_x0000_t202" filled="false" stroked="false">
          <v:textbox inset="0,0,0,0">
            <w:txbxContent>
              <w:p>
                <w:pPr>
                  <w:spacing w:line="358" w:lineRule="exact" w:before="0"/>
                  <w:ind w:left="20" w:right="0" w:firstLine="0"/>
                  <w:jc w:val="left"/>
                  <w:rPr>
                    <w:sz w:val="32"/>
                  </w:rPr>
                </w:pPr>
                <w:r>
                  <w:rPr>
                    <w:color w:val="FFFFFF"/>
                    <w:w w:val="110"/>
                    <w:sz w:val="32"/>
                  </w:rPr>
                  <w:t>_Química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pt;mso-position-horizontal-relative:page;mso-position-vertical-relative:page;z-index:-565816" filled="true" fillcolor="#dc002e" stroked="false">
          <v:fill type="solid"/>
          <w10:wrap type="none"/>
        </v:rect>
      </w:pict>
    </w:r>
    <w:r>
      <w:rPr/>
      <w:pict>
        <v:shape style="position:absolute;margin-left:251.412003pt;margin-top:14.675118pt;width:103.95pt;height:18pt;mso-position-horizontal-relative:page;mso-position-vertical-relative:page;z-index:-565792" type="#_x0000_t202" filled="false" stroked="false">
          <v:textbox inset="0,0,0,0">
            <w:txbxContent>
              <w:p>
                <w:pPr>
                  <w:spacing w:line="358" w:lineRule="exact" w:before="0"/>
                  <w:ind w:left="20" w:right="0" w:firstLine="0"/>
                  <w:jc w:val="left"/>
                  <w:rPr>
                    <w:b/>
                    <w:sz w:val="32"/>
                  </w:rPr>
                </w:pPr>
                <w:r>
                  <w:rPr>
                    <w:b/>
                    <w:color w:val="FFFFFF"/>
                    <w:w w:val="110"/>
                    <w:sz w:val="32"/>
                  </w:rPr>
                  <w:t>_Introducción</w:t>
                </w:r>
              </w:p>
            </w:txbxContent>
          </v:textbox>
          <w10:wrap type="none"/>
        </v:shape>
      </w:pict>
    </w:r>
    <w:r>
      <w:rPr/>
      <w:pict>
        <v:shape style="position:absolute;margin-left:382.436005pt;margin-top:14.62185pt;width:29.6pt;height:18pt;mso-position-horizontal-relative:page;mso-position-vertical-relative:page;z-index:-56576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_00</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8608" coordorigin="1134,0" coordsize="7371,851">
          <v:rect style="position:absolute;left:1134;top:0;width:7370;height:850" filled="true" fillcolor="#dc002e" stroked="false">
            <v:fill type="solid"/>
          </v:rect>
          <v:shape style="position:absolute;left:1403;top:266;width:567;height:371" type="#_x0000_t75" stroked="false">
            <v:imagedata r:id="rId1" o:title=""/>
          </v:shape>
          <w10:wrap type="none"/>
        </v:group>
      </w:pict>
    </w:r>
    <w:r>
      <w:rPr/>
      <w:pict>
        <v:shape style="position:absolute;margin-left:13.1731pt;margin-top:17.416250pt;width:29.6pt;height:18pt;mso-position-horizontal-relative:page;mso-position-vertical-relative:page;z-index:-54858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_36</w:t>
                </w:r>
              </w:p>
            </w:txbxContent>
          </v:textbox>
          <w10:wrap type="none"/>
        </v:shape>
      </w:pict>
    </w:r>
    <w:r>
      <w:rPr/>
      <w:pict>
        <v:shape style="position:absolute;margin-left:112.385597pt;margin-top:17.469519pt;width:207.4pt;height:18pt;mso-position-horizontal-relative:page;mso-position-vertical-relative:page;z-index:-548560" type="#_x0000_t202" filled="false" stroked="false">
          <v:textbox inset="0,0,0,0">
            <w:txbxContent>
              <w:p>
                <w:pPr>
                  <w:spacing w:line="358" w:lineRule="exact" w:before="0"/>
                  <w:ind w:left="20" w:right="0" w:firstLine="0"/>
                  <w:jc w:val="left"/>
                  <w:rPr>
                    <w:b/>
                    <w:sz w:val="32"/>
                  </w:rPr>
                </w:pPr>
                <w:r>
                  <w:rPr>
                    <w:color w:val="FFFFFF"/>
                    <w:w w:val="110"/>
                    <w:sz w:val="32"/>
                  </w:rPr>
                  <w:t>_Relaciones</w:t>
                </w:r>
                <w:r>
                  <w:rPr>
                    <w:color w:val="FFFFFF"/>
                    <w:spacing w:val="62"/>
                    <w:w w:val="110"/>
                    <w:sz w:val="32"/>
                  </w:rPr>
                  <w:t> </w:t>
                </w:r>
                <w:r>
                  <w:rPr>
                    <w:b/>
                    <w:color w:val="FFFFFF"/>
                    <w:w w:val="110"/>
                    <w:sz w:val="32"/>
                  </w:rPr>
                  <w:t>Internacionales</w:t>
                </w:r>
              </w:p>
            </w:txbxContent>
          </v:textbox>
          <w10:wrap type="none"/>
        </v:shape>
      </w:pict>
    </w: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8464" coordorigin="1134,0" coordsize="7371,851">
          <v:rect style="position:absolute;left:1134;top:0;width:7370;height:850" filled="true" fillcolor="#dc002e" stroked="false">
            <v:fill type="solid"/>
          </v:rect>
          <v:shape style="position:absolute;left:1387;top:266;width:567;height:371" type="#_x0000_t75" stroked="false">
            <v:imagedata r:id="rId1" o:title=""/>
          </v:shape>
          <w10:wrap type="none"/>
        </v:group>
      </w:pict>
    </w:r>
    <w:r>
      <w:rPr/>
      <w:pict>
        <v:shape style="position:absolute;margin-left:12.3463pt;margin-top:17.416250pt;width:29.6pt;height:18pt;mso-position-horizontal-relative:page;mso-position-vertical-relative:page;z-index:-54844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_36</w:t>
                </w:r>
              </w:p>
            </w:txbxContent>
          </v:textbox>
          <w10:wrap type="none"/>
        </v:shape>
      </w:pict>
    </w:r>
    <w:r>
      <w:rPr/>
      <w:pict>
        <v:shape style="position:absolute;margin-left:111.5588pt;margin-top:17.469519pt;width:207.7pt;height:18pt;mso-position-horizontal-relative:page;mso-position-vertical-relative:page;z-index:-548416" type="#_x0000_t202" filled="false" stroked="false">
          <v:textbox inset="0,0,0,0">
            <w:txbxContent>
              <w:p>
                <w:pPr>
                  <w:spacing w:line="358" w:lineRule="exact" w:before="0"/>
                  <w:ind w:left="20" w:right="0" w:firstLine="0"/>
                  <w:jc w:val="left"/>
                  <w:rPr>
                    <w:b/>
                    <w:sz w:val="32"/>
                  </w:rPr>
                </w:pPr>
                <w:r>
                  <w:rPr>
                    <w:color w:val="FFFFFF"/>
                    <w:w w:val="110"/>
                    <w:sz w:val="32"/>
                  </w:rPr>
                  <w:t>_Relaciones</w:t>
                </w:r>
                <w:r>
                  <w:rPr>
                    <w:color w:val="FFFFFF"/>
                    <w:spacing w:val="68"/>
                    <w:w w:val="110"/>
                    <w:sz w:val="32"/>
                  </w:rPr>
                  <w:t> </w:t>
                </w:r>
                <w:r>
                  <w:rPr>
                    <w:b/>
                    <w:color w:val="FFFFFF"/>
                    <w:w w:val="110"/>
                    <w:sz w:val="32"/>
                  </w:rPr>
                  <w:t>Internacionales</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827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4pt;margin-top:17.416250pt;width:29.6pt;height:18pt;mso-position-horizontal-relative:page;mso-position-vertical-relative:page;z-index:-54824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_37</w:t>
                </w:r>
              </w:p>
            </w:txbxContent>
          </v:textbox>
          <w10:wrap type="none"/>
        </v:shape>
      </w:pict>
    </w:r>
    <w:r>
      <w:rPr/>
      <w:pict>
        <v:shape style="position:absolute;margin-left:111.677002pt;margin-top:17.469519pt;width:50.9pt;height:18pt;mso-position-horizontal-relative:page;mso-position-vertical-relative:page;z-index:-548224" type="#_x0000_t202" filled="false" stroked="false">
          <v:textbox inset="0,0,0,0">
            <w:txbxContent>
              <w:p>
                <w:pPr>
                  <w:spacing w:line="358" w:lineRule="exact" w:before="0"/>
                  <w:ind w:left="20" w:right="0" w:firstLine="0"/>
                  <w:jc w:val="left"/>
                  <w:rPr>
                    <w:sz w:val="32"/>
                  </w:rPr>
                </w:pPr>
                <w:r>
                  <w:rPr>
                    <w:color w:val="FFFFFF"/>
                    <w:w w:val="110"/>
                    <w:sz w:val="32"/>
                  </w:rPr>
                  <w:t>_Salud</w:t>
                </w:r>
              </w:p>
            </w:txbxContent>
          </v:textbox>
          <w10:wrap type="none"/>
        </v:shape>
      </w:pict>
    </w: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48200" coordorigin="0,0" coordsize="7352,851">
          <v:rect style="position:absolute;left:0;top:0;width:7351;height:850" filled="true" fillcolor="#dc002e" stroked="false">
            <v:fill type="solid"/>
          </v:rect>
          <v:shape style="position:absolute;left:6520;top:266;width:567;height:371" type="#_x0000_t75" stroked="false">
            <v:imagedata r:id="rId1" o:title=""/>
          </v:shape>
          <w10:wrap type="none"/>
        </v:group>
      </w:pict>
    </w:r>
    <w:r>
      <w:rPr/>
      <w:pict>
        <v:shape style="position:absolute;margin-left:382.439606pt;margin-top:14.65785pt;width:29.6pt;height:18pt;mso-position-horizontal-relative:page;mso-position-vertical-relative:page;z-index:-54817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_37</w:t>
                </w:r>
              </w:p>
            </w:txbxContent>
          </v:textbox>
          <w10:wrap type="none"/>
        </v:shape>
      </w:pict>
    </w:r>
    <w:r>
      <w:rPr/>
      <w:pict>
        <v:shape style="position:absolute;margin-left:261.206696pt;margin-top:17.469519pt;width:50.9pt;height:18pt;mso-position-horizontal-relative:page;mso-position-vertical-relative:page;z-index:-548152" type="#_x0000_t202" filled="false" stroked="false">
          <v:textbox inset="0,0,0,0">
            <w:txbxContent>
              <w:p>
                <w:pPr>
                  <w:spacing w:line="358" w:lineRule="exact" w:before="0"/>
                  <w:ind w:left="20" w:right="0" w:firstLine="0"/>
                  <w:jc w:val="left"/>
                  <w:rPr>
                    <w:sz w:val="32"/>
                  </w:rPr>
                </w:pPr>
                <w:r>
                  <w:rPr>
                    <w:color w:val="FFFFFF"/>
                    <w:w w:val="110"/>
                    <w:sz w:val="32"/>
                  </w:rPr>
                  <w:t>_Salud</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7744"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88pt;margin-top:17.416250pt;width:29.6pt;height:18pt;mso-position-horizontal-relative:page;mso-position-vertical-relative:page;z-index:-54772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_38</w:t>
                </w:r>
              </w:p>
            </w:txbxContent>
          </v:textbox>
          <w10:wrap type="none"/>
        </v:shape>
      </w:pict>
    </w:r>
    <w:r>
      <w:rPr/>
      <w:pict>
        <v:shape style="position:absolute;margin-left:112.031502pt;margin-top:17.469519pt;width:86.45pt;height:18pt;mso-position-horizontal-relative:page;mso-position-vertical-relative:page;z-index:-547696" type="#_x0000_t202" filled="false" stroked="false">
          <v:textbox inset="0,0,0,0">
            <w:txbxContent>
              <w:p>
                <w:pPr>
                  <w:spacing w:line="358" w:lineRule="exact" w:before="0"/>
                  <w:ind w:left="20" w:right="-4" w:firstLine="0"/>
                  <w:jc w:val="left"/>
                  <w:rPr>
                    <w:sz w:val="32"/>
                  </w:rPr>
                </w:pPr>
                <w:r>
                  <w:rPr>
                    <w:color w:val="FFFFFF"/>
                    <w:w w:val="115"/>
                    <w:sz w:val="32"/>
                  </w:rPr>
                  <w:t>_Sociología</w:t>
                </w:r>
              </w:p>
            </w:txbxContent>
          </v:textbox>
          <w10:wrap type="none"/>
        </v:shape>
      </w:pict>
    </w: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4767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95pt;margin-top:14.65785pt;width:29.6pt;height:18pt;mso-position-horizontal-relative:page;mso-position-vertical-relative:page;z-index:-54764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_38</w:t>
                </w:r>
              </w:p>
            </w:txbxContent>
          </v:textbox>
          <w10:wrap type="none"/>
        </v:shape>
      </w:pict>
    </w:r>
    <w:r>
      <w:rPr/>
      <w:pict>
        <v:shape style="position:absolute;margin-left:225.891495pt;margin-top:17.469519pt;width:86.45pt;height:18pt;mso-position-horizontal-relative:page;mso-position-vertical-relative:page;z-index:-547624" type="#_x0000_t202" filled="false" stroked="false">
          <v:textbox inset="0,0,0,0">
            <w:txbxContent>
              <w:p>
                <w:pPr>
                  <w:spacing w:line="358" w:lineRule="exact" w:before="0"/>
                  <w:ind w:left="20" w:right="-4" w:firstLine="0"/>
                  <w:jc w:val="left"/>
                  <w:rPr>
                    <w:sz w:val="32"/>
                  </w:rPr>
                </w:pPr>
                <w:r>
                  <w:rPr>
                    <w:color w:val="FFFFFF"/>
                    <w:w w:val="115"/>
                    <w:sz w:val="32"/>
                  </w:rPr>
                  <w:t>_Sociología</w:t>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744" filled="true" fillcolor="#dc002e" stroked="false">
          <v:fill type="solid"/>
          <w10:wrap type="none"/>
        </v:rect>
      </w:pict>
    </w: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4666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460pt;margin-top:17.416250pt;width:29.6pt;height:18pt;mso-position-horizontal-relative:page;mso-position-vertical-relative:page;z-index:-54664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_39</w:t>
                </w:r>
              </w:p>
            </w:txbxContent>
          </v:textbox>
          <w10:wrap type="none"/>
        </v:shape>
      </w:pict>
    </w:r>
    <w:r>
      <w:rPr/>
      <w:pict>
        <v:shape style="position:absolute;margin-left:111.677101pt;margin-top:17.469519pt;width:93.05pt;height:18pt;mso-position-horizontal-relative:page;mso-position-vertical-relative:page;z-index:-546616" type="#_x0000_t202" filled="false" stroked="false">
          <v:textbox inset="0,0,0,0">
            <w:txbxContent>
              <w:p>
                <w:pPr>
                  <w:spacing w:line="358" w:lineRule="exact" w:before="0"/>
                  <w:ind w:left="20" w:right="0" w:firstLine="0"/>
                  <w:jc w:val="left"/>
                  <w:rPr>
                    <w:sz w:val="32"/>
                  </w:rPr>
                </w:pPr>
                <w:r>
                  <w:rPr>
                    <w:color w:val="FFFFFF"/>
                    <w:w w:val="110"/>
                    <w:sz w:val="32"/>
                  </w:rPr>
                  <w:t>_Veterinaria</w:t>
                </w:r>
              </w:p>
            </w:txbxContent>
          </v:textbox>
          <w10:wrap type="none"/>
        </v:shape>
      </w:pict>
    </w: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46592" filled="true" fillcolor="#ced0d2" stroked="false">
          <v:fill type="solid"/>
          <w10:wrap type="none"/>
        </v:rect>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46568" filled="true" fillcolor="#ced0d2" stroked="false">
          <v:fill type="solid"/>
          <w10:wrap type="none"/>
        </v:rect>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46544" filled="true" fillcolor="#dc002e" stroked="false">
          <v:fill type="solid"/>
          <w10:wrap type="none"/>
        </v:rect>
      </w:pict>
    </w:r>
    <w:r>
      <w:rPr/>
      <w:pict>
        <v:shape style="position:absolute;margin-left:113.826698pt;margin-top:15.042018pt;width:241.2pt;height:18pt;mso-position-horizontal-relative:page;mso-position-vertical-relative:page;z-index:-546520"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Disciplina</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46496" filled="true" fillcolor="#dc002e" stroked="false">
          <v:fill type="solid"/>
          <w10:wrap type="none"/>
        </v:rect>
      </w:pict>
    </w:r>
    <w:r>
      <w:rPr/>
      <w:pict>
        <v:shape style="position:absolute;margin-left:113.826698pt;margin-top:15.042018pt;width:241.2pt;height:18pt;mso-position-horizontal-relative:page;mso-position-vertical-relative:page;z-index:-546472"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Disciplina</w:t>
                </w:r>
              </w:p>
            </w:txbxContent>
          </v:textbox>
          <w10:wrap type="none"/>
        </v:shape>
      </w:pict>
    </w: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4pt;mso-position-horizontal-relative:page;mso-position-vertical-relative:page;z-index:-546448" filled="true" fillcolor="#dc002e" stroked="false">
          <v:fill type="solid"/>
          <w10:wrap type="none"/>
        </v:rect>
      </w:pict>
    </w:r>
    <w:r>
      <w:rPr/>
      <w:pict>
        <v:shape style="position:absolute;margin-left:68.448799pt;margin-top:15.042018pt;width:241.2pt;height:18pt;mso-position-horizontal-relative:page;mso-position-vertical-relative:page;z-index:-546424"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Disciplina</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46352" filled="true" fillcolor="#ced0d2" stroked="false">
          <v:fill type="solid"/>
          <w10:wrap type="none"/>
        </v:rect>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09pt;mso-position-horizontal-relative:page;mso-position-vertical-relative:page;z-index:-546328" filled="true" fillcolor="#dc002e" stroked="false">
          <v:fill type="solid"/>
          <w10:wrap type="none"/>
        </v:rect>
      </w:pict>
    </w:r>
    <w:r>
      <w:rPr/>
      <w:pict>
        <v:shape style="position:absolute;margin-left:156.836304pt;margin-top:15.042018pt;width:198.5pt;height:18pt;mso-position-horizontal-relative:page;mso-position-vertical-relative:page;z-index:-546304"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País</w:t>
                </w:r>
              </w:p>
            </w:txbxContent>
          </v:textbox>
          <w10:wrap type="none"/>
        </v:shape>
      </w:pict>
    </w: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09pt;mso-position-horizontal-relative:page;mso-position-vertical-relative:page;z-index:-546280" filled="true" fillcolor="#dc002e" stroked="false">
          <v:fill type="solid"/>
          <w10:wrap type="none"/>
        </v:rect>
      </w:pict>
    </w:r>
    <w:r>
      <w:rPr/>
      <w:pict>
        <v:shape style="position:absolute;margin-left:156.836304pt;margin-top:15.042018pt;width:198.5pt;height:18pt;mso-position-horizontal-relative:page;mso-position-vertical-relative:page;z-index:-546256"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País</w:t>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09pt;mso-position-horizontal-relative:page;mso-position-vertical-relative:page;z-index:-546232" filled="true" fillcolor="#dc002e" stroked="false">
          <v:fill type="solid"/>
          <w10:wrap type="none"/>
        </v:rect>
      </w:pict>
    </w:r>
    <w:r>
      <w:rPr/>
      <w:pict>
        <v:shape style="position:absolute;margin-left:68.987198pt;margin-top:15.042018pt;width:198.5pt;height:18pt;mso-position-horizontal-relative:page;mso-position-vertical-relative:page;z-index:-546208" type="#_x0000_t202" filled="false" stroked="false">
          <v:textbox inset="0,0,0,0">
            <w:txbxContent>
              <w:p>
                <w:pPr>
                  <w:spacing w:line="358" w:lineRule="exact" w:before="0"/>
                  <w:ind w:left="20" w:right="0" w:firstLine="0"/>
                  <w:jc w:val="left"/>
                  <w:rPr>
                    <w:b/>
                    <w:sz w:val="32"/>
                  </w:rPr>
                </w:pPr>
                <w:r>
                  <w:rPr>
                    <w:color w:val="FFFFFF"/>
                    <w:w w:val="110"/>
                    <w:sz w:val="32"/>
                  </w:rPr>
                  <w:t>_Indice de Revista </w:t>
                </w:r>
                <w:r>
                  <w:rPr>
                    <w:b/>
                    <w:color w:val="FFFFFF"/>
                    <w:w w:val="110"/>
                    <w:sz w:val="32"/>
                  </w:rPr>
                  <w:t>por  País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720" filled="true" fillcolor="#dc002e" stroked="false">
          <v:fill type="solid"/>
          <w10:wrap type="none"/>
        </v:rect>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46088" filled="true" fillcolor="#dc002e" stroked="false">
          <v:fill type="solid"/>
          <w10:wrap type="none"/>
        </v:rect>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pt;mso-position-horizontal-relative:page;mso-position-vertical-relative:page;z-index:-565696" filled="true" fillcolor="#dc002e" stroked="false">
          <v:fill type="solid"/>
          <w10:wrap type="none"/>
        </v:rect>
      </w:pict>
    </w:r>
    <w:r>
      <w:rPr/>
      <w:pict>
        <v:shape style="position:absolute;margin-left:382.43689pt;margin-top:14.66865pt;width:29.6pt;height:18pt;mso-position-horizontal-relative:page;mso-position-vertical-relative:page;z-index:-56567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r>
      <w:rPr/>
      <w:pict>
        <v:shape style="position:absolute;margin-left:65.540901pt;margin-top:14.721918pt;width:289.8pt;height:18pt;mso-position-horizontal-relative:page;mso-position-vertical-relative:page;z-index:-565648" type="#_x0000_t202" filled="false" stroked="false">
          <v:textbox inset="0,0,0,0">
            <w:txbxContent>
              <w:p>
                <w:pPr>
                  <w:spacing w:line="358" w:lineRule="exact" w:before="0"/>
                  <w:ind w:left="20" w:right="0" w:firstLine="0"/>
                  <w:jc w:val="left"/>
                  <w:rPr>
                    <w:b/>
                    <w:sz w:val="32"/>
                  </w:rPr>
                </w:pPr>
                <w:r>
                  <w:rPr>
                    <w:color w:val="FFFFFF"/>
                    <w:w w:val="110"/>
                    <w:sz w:val="32"/>
                  </w:rPr>
                  <w:t>_El Programa </w:t>
                </w:r>
                <w:r>
                  <w:rPr>
                    <w:b/>
                    <w:color w:val="FFFFFF"/>
                    <w:w w:val="110"/>
                    <w:sz w:val="32"/>
                  </w:rPr>
                  <w:t>de Investigación   Redalyc</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pt;mso-position-horizontal-relative:page;mso-position-vertical-relative:page;z-index:-565624" filled="true" fillcolor="#dc002e" stroked="false">
          <v:fill type="solid"/>
          <w10:wrap type="none"/>
        </v:rect>
      </w:pict>
    </w:r>
    <w:r>
      <w:rPr/>
      <w:pict>
        <v:shape style="position:absolute;margin-left:382.43689pt;margin-top:14.66865pt;width:29.6pt;height:18pt;mso-position-horizontal-relative:page;mso-position-vertical-relative:page;z-index:-56560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r>
      <w:rPr/>
      <w:pict>
        <v:shape style="position:absolute;margin-left:65.540901pt;margin-top:14.721918pt;width:289.8pt;height:18pt;mso-position-horizontal-relative:page;mso-position-vertical-relative:page;z-index:-565576" type="#_x0000_t202" filled="false" stroked="false">
          <v:textbox inset="0,0,0,0">
            <w:txbxContent>
              <w:p>
                <w:pPr>
                  <w:spacing w:line="358" w:lineRule="exact" w:before="0"/>
                  <w:ind w:left="20" w:right="0" w:firstLine="0"/>
                  <w:jc w:val="left"/>
                  <w:rPr>
                    <w:b/>
                    <w:sz w:val="32"/>
                  </w:rPr>
                </w:pPr>
                <w:r>
                  <w:rPr>
                    <w:color w:val="FFFFFF"/>
                    <w:w w:val="110"/>
                    <w:sz w:val="32"/>
                  </w:rPr>
                  <w:t>_El Programa </w:t>
                </w:r>
                <w:r>
                  <w:rPr>
                    <w:b/>
                    <w:color w:val="FFFFFF"/>
                    <w:w w:val="110"/>
                    <w:sz w:val="32"/>
                  </w:rPr>
                  <w:t>de Investigación   Redalyc</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19pt;mso-position-horizontal-relative:page;mso-position-vertical-relative:page;z-index:-565552" filled="true" fillcolor="#dc002e" stroked="false">
          <v:fill type="solid"/>
          <w10:wrap type="none"/>
        </v:rect>
      </w:pict>
    </w:r>
    <w:r>
      <w:rPr/>
      <w:pict>
        <v:shape style="position:absolute;margin-left:68.448799pt;margin-top:14.720919pt;width:289.8pt;height:18pt;mso-position-horizontal-relative:page;mso-position-vertical-relative:page;z-index:-565528" type="#_x0000_t202" filled="false" stroked="false">
          <v:textbox inset="0,0,0,0">
            <w:txbxContent>
              <w:p>
                <w:pPr>
                  <w:spacing w:line="358" w:lineRule="exact" w:before="0"/>
                  <w:ind w:left="20" w:right="0" w:firstLine="0"/>
                  <w:jc w:val="left"/>
                  <w:rPr>
                    <w:b/>
                    <w:sz w:val="32"/>
                  </w:rPr>
                </w:pPr>
                <w:r>
                  <w:rPr>
                    <w:color w:val="FFFFFF"/>
                    <w:w w:val="110"/>
                    <w:sz w:val="32"/>
                  </w:rPr>
                  <w:t>_El Programa </w:t>
                </w:r>
                <w:r>
                  <w:rPr>
                    <w:b/>
                    <w:color w:val="FFFFFF"/>
                    <w:w w:val="110"/>
                    <w:sz w:val="32"/>
                  </w:rPr>
                  <w:t>de Investigación   Redalyc</w:t>
                </w:r>
              </w:p>
            </w:txbxContent>
          </v:textbox>
          <w10:wrap type="none"/>
        </v:shape>
      </w:pict>
    </w:r>
    <w:r>
      <w:rPr/>
      <w:pict>
        <v:shape style="position:absolute;margin-left:12.4648pt;margin-top:17.419651pt;width:29.6pt;height:18pt;mso-position-horizontal-relative:page;mso-position-vertical-relative:page;z-index:-56550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432" filled="true" fillcolor="#dc002e" stroked="false">
          <v:fill type="solid"/>
          <w10:wrap type="none"/>
        </v:rect>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408" filled="true" fillcolor="#dc002e" stroked="false">
          <v:fill type="solid"/>
          <w10:wrap type="none"/>
        </v:rect>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1pt;mso-position-horizontal-relative:page;mso-position-vertical-relative:page;z-index:-565384" filled="true" fillcolor="#dc002e" stroked="false">
          <v:fill type="solid"/>
          <w10:wrap type="none"/>
        </v:rect>
      </w:pict>
    </w:r>
    <w:r>
      <w:rPr/>
      <w:pict>
        <v:shape style="position:absolute;margin-left:382.43689pt;margin-top:14.66965pt;width:29.6pt;height:18pt;mso-position-horizontal-relative:page;mso-position-vertical-relative:page;z-index:-5653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_02</w:t>
                </w:r>
              </w:p>
            </w:txbxContent>
          </v:textbox>
          <w10:wrap type="none"/>
        </v:shape>
      </w:pict>
    </w:r>
    <w:r>
      <w:rPr/>
      <w:pict>
        <v:shape style="position:absolute;margin-left:117.716904pt;margin-top:14.722919pt;width:237.65pt;height:18pt;mso-position-horizontal-relative:page;mso-position-vertical-relative:page;z-index:-565336" type="#_x0000_t202" filled="false" stroked="false">
          <v:textbox inset="0,0,0,0">
            <w:txbxContent>
              <w:p>
                <w:pPr>
                  <w:spacing w:line="358" w:lineRule="exact" w:before="0"/>
                  <w:ind w:left="20" w:right="0" w:firstLine="0"/>
                  <w:jc w:val="left"/>
                  <w:rPr>
                    <w:b/>
                    <w:sz w:val="32"/>
                  </w:rPr>
                </w:pPr>
                <w:r>
                  <w:rPr>
                    <w:color w:val="FFFFFF"/>
                    <w:w w:val="110"/>
                    <w:sz w:val="32"/>
                  </w:rPr>
                  <w:t>_Hemeroteca  </w:t>
                </w:r>
                <w:r>
                  <w:rPr>
                    <w:b/>
                    <w:color w:val="FFFFFF"/>
                    <w:w w:val="110"/>
                    <w:sz w:val="32"/>
                  </w:rPr>
                  <w:t>Científica Redalyc</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1pt;mso-position-horizontal-relative:page;mso-position-vertical-relative:page;z-index:-565312" filled="true" fillcolor="#dc002e" stroked="false">
          <v:fill type="solid"/>
          <w10:wrap type="none"/>
        </v:rect>
      </w:pict>
    </w:r>
    <w:r>
      <w:rPr/>
      <w:pict>
        <v:shape style="position:absolute;margin-left:382.43689pt;margin-top:14.66965pt;width:29.6pt;height:18pt;mso-position-horizontal-relative:page;mso-position-vertical-relative:page;z-index:-5652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_02</w:t>
                </w:r>
              </w:p>
            </w:txbxContent>
          </v:textbox>
          <w10:wrap type="none"/>
        </v:shape>
      </w:pict>
    </w:r>
    <w:r>
      <w:rPr/>
      <w:pict>
        <v:shape style="position:absolute;margin-left:117.716904pt;margin-top:14.722919pt;width:237.65pt;height:18pt;mso-position-horizontal-relative:page;mso-position-vertical-relative:page;z-index:-565264" type="#_x0000_t202" filled="false" stroked="false">
          <v:textbox inset="0,0,0,0">
            <w:txbxContent>
              <w:p>
                <w:pPr>
                  <w:spacing w:line="358" w:lineRule="exact" w:before="0"/>
                  <w:ind w:left="20" w:right="0" w:firstLine="0"/>
                  <w:jc w:val="left"/>
                  <w:rPr>
                    <w:b/>
                    <w:sz w:val="32"/>
                  </w:rPr>
                </w:pPr>
                <w:r>
                  <w:rPr>
                    <w:color w:val="FFFFFF"/>
                    <w:w w:val="110"/>
                    <w:sz w:val="32"/>
                  </w:rPr>
                  <w:t>_Hemeroteca  </w:t>
                </w:r>
                <w:r>
                  <w:rPr>
                    <w:b/>
                    <w:color w:val="FFFFFF"/>
                    <w:w w:val="110"/>
                    <w:sz w:val="32"/>
                  </w:rPr>
                  <w:t>Científica Redalyc</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1pt;mso-position-horizontal-relative:page;mso-position-vertical-relative:page;z-index:-565240" filled="true" fillcolor="#dc002e" stroked="false">
          <v:fill type="solid"/>
          <w10:wrap type="none"/>
        </v:rect>
      </w:pict>
    </w:r>
    <w:r>
      <w:rPr/>
      <w:pict>
        <v:shape style="position:absolute;margin-left:68.448799pt;margin-top:14.722919pt;width:237.65pt;height:18pt;mso-position-horizontal-relative:page;mso-position-vertical-relative:page;z-index:-565216" type="#_x0000_t202" filled="false" stroked="false">
          <v:textbox inset="0,0,0,0">
            <w:txbxContent>
              <w:p>
                <w:pPr>
                  <w:spacing w:line="358" w:lineRule="exact" w:before="0"/>
                  <w:ind w:left="20" w:right="0" w:firstLine="0"/>
                  <w:jc w:val="left"/>
                  <w:rPr>
                    <w:b/>
                    <w:sz w:val="32"/>
                  </w:rPr>
                </w:pPr>
                <w:r>
                  <w:rPr>
                    <w:color w:val="FFFFFF"/>
                    <w:w w:val="110"/>
                    <w:sz w:val="32"/>
                  </w:rPr>
                  <w:t>_Hemeroteca  </w:t>
                </w:r>
                <w:r>
                  <w:rPr>
                    <w:b/>
                    <w:color w:val="FFFFFF"/>
                    <w:w w:val="110"/>
                    <w:sz w:val="32"/>
                  </w:rPr>
                  <w:t>Científica Redalyc</w:t>
                </w:r>
              </w:p>
            </w:txbxContent>
          </v:textbox>
          <w10:wrap type="none"/>
        </v:shape>
      </w:pict>
    </w:r>
    <w:r>
      <w:rPr/>
      <w:pict>
        <v:shape style="position:absolute;margin-left:12.4648pt;margin-top:17.42165pt;width:29.6pt;height:18pt;mso-position-horizontal-relative:page;mso-position-vertical-relative:page;z-index:-56519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_02</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120" filled="true" fillcolor="#dc002e" stroked="false">
          <v:fill type="solid"/>
          <w10:wrap type="none"/>
        </v:rect>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5096" filled="true" fillcolor="#dc002e" stroked="false">
          <v:fill type="solid"/>
          <w10:wrap type="none"/>
        </v:rect>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1pt;mso-position-horizontal-relative:page;mso-position-vertical-relative:page;z-index:-565072" filled="true" fillcolor="#dc002e" stroked="false">
          <v:fill type="solid"/>
          <w10:wrap type="none"/>
        </v:rect>
      </w:pict>
    </w:r>
    <w:r>
      <w:rPr/>
      <w:pict>
        <v:shape style="position:absolute;margin-left:116.0755pt;margin-top:14.439419pt;width:239.4pt;height:18pt;mso-position-horizontal-relative:page;mso-position-vertical-relative:page;z-index:-565048"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r>
      <w:rPr/>
      <w:pict>
        <v:shape style="position:absolute;margin-left:382.555511pt;margin-top:14.38615pt;width:29.6pt;height:18pt;mso-position-horizontal-relative:page;mso-position-vertical-relative:page;z-index:-56502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1pt;mso-position-horizontal-relative:page;mso-position-vertical-relative:page;z-index:-565000" filled="true" fillcolor="#dc002e" stroked="false">
          <v:fill type="solid"/>
          <w10:wrap type="none"/>
        </v:rect>
      </w:pict>
    </w:r>
    <w:r>
      <w:rPr/>
      <w:pict>
        <v:shape style="position:absolute;margin-left:116.0755pt;margin-top:14.439419pt;width:239.4pt;height:18pt;mso-position-horizontal-relative:page;mso-position-vertical-relative:page;z-index:-564976"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r>
      <w:rPr/>
      <w:pict>
        <v:shape style="position:absolute;margin-left:382.555511pt;margin-top:14.38615pt;width:29.6pt;height:18pt;mso-position-horizontal-relative:page;mso-position-vertical-relative:page;z-index:-56495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4pt;mso-position-horizontal-relative:page;mso-position-vertical-relative:page;z-index:-564928" filled="true" fillcolor="#dc002e" stroked="false">
          <v:fill type="solid"/>
          <w10:wrap type="none"/>
        </v:rect>
      </w:pict>
    </w:r>
    <w:r>
      <w:rPr/>
      <w:pict>
        <v:shape style="position:absolute;margin-left:68.448799pt;margin-top:14.726818pt;width:239.4pt;height:18pt;mso-position-horizontal-relative:page;mso-position-vertical-relative:page;z-index:-564904"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r>
      <w:rPr/>
      <w:pict>
        <v:shape style="position:absolute;margin-left:12.46460pt;margin-top:17.43185pt;width:29.6pt;height:18pt;mso-position-horizontal-relative:page;mso-position-vertical-relative:page;z-index:-56488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4808" filled="true" fillcolor="#ced0d2" stroked="false">
          <v:fill type="solid"/>
          <w10:wrap type="none"/>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01.181732pt;margin-top:28.200287pt;width:91.95pt;height:41.1pt;mso-position-horizontal-relative:page;mso-position-vertical-relative:page;z-index:-566272" coordorigin="4024,564" coordsize="1839,822">
          <v:shape style="position:absolute;left:4468;top:855;width:247;height:304" type="#_x0000_t75" stroked="false">
            <v:imagedata r:id="rId1" o:title=""/>
          </v:shape>
          <v:line style="position:absolute" from="4797,689" to="4797,1154" stroked="true" strokeweight="2.309pt" strokecolor="#72797f"/>
          <v:shape style="position:absolute;left:4882;top:859;width:268;height:419" coordorigin="4882,859" coordsize="268,419" path="m4937,859l4882,859,4998,1153,4949,1278,4975,1278,5003,1207,5031,1137,5051,1089,5025,1089,4937,859xm5150,859l5123,859,5025,1089,5051,1089,5060,1067,5090,997,5119,928,5150,859xe" filled="true" fillcolor="#72797f" stroked="false">
            <v:path arrowok="t"/>
            <v:fill type="solid"/>
          </v:shape>
          <v:shape style="position:absolute;left:5180;top:855;width:243;height:304" type="#_x0000_t75" stroked="false">
            <v:imagedata r:id="rId2" o:title=""/>
          </v:shape>
          <v:shape style="position:absolute;left:4024;top:564;width:1839;height:822" coordorigin="4024,564" coordsize="1839,822" path="m5862,1082l5848,1030,5827,989,5825,984,5832,987,5844,990,5849,1004,5853,996,5855,984,5855,984,5855,979,5854,966,5846,950,5839,968,5833,970,5822,979,5821,979,5819,976,5820,863,5820,857,5820,851,5821,635,5610,564,5538,775,5642,854,5640,857,5601,951,5553,1035,5500,1106,5443,1166,5385,1216,5325,1255,5265,1287,5208,1311,5102,1340,5009,1352,4962,1353,4922,1353,4721,1336,4602,1306,4488,1238,4326,1112,4342,1079,4348,1069,4369,1015,4386,957,4396,894,4396,850,4392,804,4379,758,4357,713,4341,688,4338,683,4338,894,4331,941,4319,990,4304,1036,4288,1079,4271,1059,4271,1120,4241,1183,4205,1242,4158,1291,4092,1316,4073,1307,4063,1290,4060,1275,4060,1257,4078,1175,4103,1114,4142,1046,4184,994,4199,1021,4220,1052,4244,1086,4271,1120,4271,1059,4266,1053,4246,1026,4228,997,4227,994,4212,966,4226,954,4258,931,4260,928,4263,924,4262,922,4259,916,4250,920,4238,925,4229,929,4219,935,4203,945,4191,915,4176,874,4163,829,4154,789,4150,747,4152,711,4161,680,4178,656,4202,643,4228,640,4254,646,4317,715,4337,785,4338,874,4338,894,4338,683,4284,645,4223,626,4174,635,4137,664,4116,704,4111,762,4122,830,4144,901,4171,966,4133,995,4062,1079,4029,1165,4024,1199,4024,1237,4031,1277,4038,1295,4053,1314,4080,1327,4121,1323,4136,1316,4169,1300,4243,1231,4282,1183,4312,1135,4382,1191,4458,1239,4536,1279,4613,1310,4688,1335,4759,1353,4822,1366,4921,1379,4948,1381,4981,1380,5012,1379,5035,1377,5196,1353,5338,1332,5503,1264,5588,1122,5651,861,5656,863,5658,861,5809,980,5812,984,5800,988,5794,992,5776,987,5784,1002,5797,1013,5809,1019,5818,1020,5810,1008,5814,996,5815,992,5816,989,5839,1031,5852,1080,5846,1130,5809,1176,5733,1214,5733,1213,5732,1208,5731,1203,5728,1198,5734,1184,5721,1189,5711,1197,5705,1207,5703,1214,5714,1208,5723,1213,5728,1216,5720,1218,5716,1219,5649,1245,5607,1276,5585,1313,5578,1351,5571,1351,5568,1352,5560,1346,5559,1358,5571,1369,5574,1370,5573,1363,5576,1358,5579,1355,5579,1365,5581,1376,5583,1386,5592,1386,5589,1376,5587,1366,5587,1363,5587,1356,5590,1358,5593,1362,5593,1368,5596,1366,5603,1356,5604,1355,5605,1353,5605,1352,5605,1351,5604,1350,5601,1341,5595,1348,5592,1349,5615,1280,5718,1227,5722,1226,5726,1225,5730,1224,5727,1230,5723,1238,5712,1240,5718,1244,5729,1247,5742,1248,5755,1244,5742,1237,5741,1232,5737,1224,5736,1222,5753,1214,5816,1184,5854,1136,5862,1082e" filled="true" fillcolor="#dc002e" stroked="false">
            <v:path arrowok="t"/>
            <v:fill type="solid"/>
          </v:shape>
          <w10:wrap type="none"/>
        </v:group>
      </w:pict>
    </w:r>
    <w:r>
      <w:rPr/>
      <w:pict>
        <v:group style="position:absolute;margin-left:141.701309pt;margin-top:35.462597pt;width:30.8pt;height:27.1pt;mso-position-horizontal-relative:page;mso-position-vertical-relative:page;z-index:-566248" coordorigin="2834,709" coordsize="616,542">
          <v:shape style="position:absolute;left:2876;top:722;width:533;height:85" type="#_x0000_t75" stroked="false">
            <v:imagedata r:id="rId3" o:title=""/>
          </v:shape>
          <v:shape style="position:absolute;left:2979;top:829;width:322;height:303" type="#_x0000_t75" stroked="false">
            <v:imagedata r:id="rId4" o:title=""/>
          </v:shape>
          <v:shape style="position:absolute;left:2834;top:709;width:616;height:542" type="#_x0000_t75" stroked="false">
            <v:imagedata r:id="rId5" o:title=""/>
          </v:shape>
          <w10:wrap type="none"/>
        </v:group>
      </w:pict>
    </w:r>
    <w:r>
      <w:rPr/>
      <w:drawing>
        <wp:anchor distT="0" distB="0" distL="0" distR="0" allowOverlap="1" layoutInCell="1" locked="0" behindDoc="1" simplePos="0" relativeHeight="267869231">
          <wp:simplePos x="0" y="0"/>
          <wp:positionH relativeFrom="page">
            <wp:posOffset>2282181</wp:posOffset>
          </wp:positionH>
          <wp:positionV relativeFrom="page">
            <wp:posOffset>542919</wp:posOffset>
          </wp:positionV>
          <wp:extent cx="256628" cy="193032"/>
          <wp:effectExtent l="0" t="0" r="0" b="0"/>
          <wp:wrapNone/>
          <wp:docPr id="5" name="image13.png" descr=""/>
          <wp:cNvGraphicFramePr>
            <a:graphicFrameLocks noChangeAspect="1"/>
          </wp:cNvGraphicFramePr>
          <a:graphic>
            <a:graphicData uri="http://schemas.openxmlformats.org/drawingml/2006/picture">
              <pic:pic>
                <pic:nvPicPr>
                  <pic:cNvPr id="6" name="image13.png"/>
                  <pic:cNvPicPr/>
                </pic:nvPicPr>
                <pic:blipFill>
                  <a:blip r:embed="rId6" cstate="print"/>
                  <a:stretch>
                    <a:fillRect/>
                  </a:stretch>
                </pic:blipFill>
                <pic:spPr>
                  <a:xfrm>
                    <a:off x="0" y="0"/>
                    <a:ext cx="256628" cy="193032"/>
                  </a:xfrm>
                  <a:prstGeom prst="rect">
                    <a:avLst/>
                  </a:prstGeom>
                </pic:spPr>
              </pic:pic>
            </a:graphicData>
          </a:graphic>
        </wp:anchor>
      </w:drawing>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1pt;mso-position-horizontal-relative:page;mso-position-vertical-relative:page;z-index:-564784" filled="true" fillcolor="#dc002e" stroked="false">
          <v:fill type="solid"/>
          <w10:wrap type="none"/>
        </v:rect>
      </w:pict>
    </w:r>
    <w:r>
      <w:rPr/>
      <w:pict>
        <v:shape style="position:absolute;margin-left:68.448799pt;margin-top:14.722919pt;width:239.4pt;height:18pt;mso-position-horizontal-relative:page;mso-position-vertical-relative:page;z-index:-564760"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r>
      <w:rPr/>
      <w:pict>
        <v:shape style="position:absolute;margin-left:12.46460pt;margin-top:17.42795pt;width:29.6pt;height:18pt;mso-position-horizontal-relative:page;mso-position-vertical-relative:page;z-index:-5647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1pt;mso-position-horizontal-relative:page;mso-position-vertical-relative:page;z-index:-564712" filled="true" fillcolor="#dc002e" stroked="false">
          <v:fill type="solid"/>
          <w10:wrap type="none"/>
        </v:rect>
      </w:pict>
    </w:r>
    <w:r>
      <w:rPr/>
      <w:pict>
        <v:shape style="position:absolute;margin-left:68.448799pt;margin-top:14.722919pt;width:239.4pt;height:18pt;mso-position-horizontal-relative:page;mso-position-vertical-relative:page;z-index:-564688"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r>
      <w:rPr/>
      <w:pict>
        <v:shape style="position:absolute;margin-left:12.46460pt;margin-top:17.42795pt;width:29.6pt;height:18pt;mso-position-horizontal-relative:page;mso-position-vertical-relative:page;z-index:-56466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1pt;mso-position-horizontal-relative:page;mso-position-vertical-relative:page;z-index:-564640" filled="true" fillcolor="#dc002e" stroked="false">
          <v:fill type="solid"/>
          <w10:wrap type="none"/>
        </v:rect>
      </w:pict>
    </w:r>
    <w:r>
      <w:rPr/>
      <w:pict>
        <v:shape style="position:absolute;margin-left:382.4375pt;margin-top:14.66965pt;width:29.6pt;height:18pt;mso-position-horizontal-relative:page;mso-position-vertical-relative:page;z-index:-5646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r>
      <w:rPr/>
      <w:pict>
        <v:shape style="position:absolute;margin-left:115.957497pt;margin-top:14.722919pt;width:239.4pt;height:18pt;mso-position-horizontal-relative:page;mso-position-vertical-relative:page;z-index:-564592" type="#_x0000_t202" filled="false" stroked="false">
          <v:textbox inset="0,0,0,0">
            <w:txbxContent>
              <w:p>
                <w:pPr>
                  <w:spacing w:line="358" w:lineRule="exact" w:before="0"/>
                  <w:ind w:left="20" w:right="0" w:firstLine="0"/>
                  <w:jc w:val="left"/>
                  <w:rPr>
                    <w:b/>
                    <w:sz w:val="32"/>
                  </w:rPr>
                </w:pPr>
                <w:r>
                  <w:rPr>
                    <w:color w:val="FFFFFF"/>
                    <w:w w:val="110"/>
                    <w:sz w:val="32"/>
                  </w:rPr>
                  <w:t>_Procesos </w:t>
                </w:r>
                <w:r>
                  <w:rPr>
                    <w:b/>
                    <w:color w:val="FFFFFF"/>
                    <w:w w:val="110"/>
                    <w:sz w:val="32"/>
                  </w:rPr>
                  <w:t>Editoriales</w:t>
                </w:r>
                <w:r>
                  <w:rPr>
                    <w:b/>
                    <w:color w:val="FFFFFF"/>
                    <w:spacing w:val="66"/>
                    <w:w w:val="110"/>
                    <w:sz w:val="32"/>
                  </w:rPr>
                  <w:t> </w:t>
                </w:r>
                <w:r>
                  <w:rPr>
                    <w:b/>
                    <w:color w:val="FFFFFF"/>
                    <w:w w:val="110"/>
                    <w:sz w:val="32"/>
                  </w:rPr>
                  <w:t>Científicos</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4424" filled="true" fillcolor="#dc002e" stroked="false">
          <v:fill type="solid"/>
          <w10:wrap type="none"/>
        </v:rect>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4400" filled="true" fillcolor="#dc002e" stroked="false">
          <v:fill type="solid"/>
          <w10:wrap type="none"/>
        </v:rect>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4pt;mso-position-horizontal-relative:page;mso-position-vertical-relative:page;z-index:-564376" filled="true" fillcolor="#dc002e" stroked="false">
          <v:fill type="solid"/>
          <w10:wrap type="none"/>
        </v:rect>
      </w:pict>
    </w:r>
    <w:r>
      <w:rPr/>
      <w:pict>
        <v:shape style="position:absolute;margin-left:68.448799pt;margin-top:14.726818pt;width:151.35pt;height:18pt;mso-position-horizontal-relative:page;mso-position-vertical-relative:page;z-index:-564352" type="#_x0000_t202" filled="false" stroked="false">
          <v:textbox inset="0,0,0,0">
            <w:txbxContent>
              <w:p>
                <w:pPr>
                  <w:spacing w:line="358" w:lineRule="exact" w:before="0"/>
                  <w:ind w:left="20" w:right="0" w:firstLine="0"/>
                  <w:jc w:val="left"/>
                  <w:rPr>
                    <w:b/>
                    <w:sz w:val="32"/>
                  </w:rPr>
                </w:pPr>
                <w:r>
                  <w:rPr>
                    <w:color w:val="FFFFFF"/>
                    <w:w w:val="110"/>
                    <w:sz w:val="32"/>
                  </w:rPr>
                  <w:t>_Indicadores </w:t>
                </w:r>
                <w:r>
                  <w:rPr>
                    <w:b/>
                    <w:color w:val="FFFFFF"/>
                    <w:w w:val="110"/>
                    <w:sz w:val="32"/>
                  </w:rPr>
                  <w:t>de</w:t>
                </w:r>
                <w:r>
                  <w:rPr>
                    <w:b/>
                    <w:color w:val="FFFFFF"/>
                    <w:spacing w:val="62"/>
                    <w:w w:val="110"/>
                    <w:sz w:val="32"/>
                  </w:rPr>
                  <w:t> </w:t>
                </w:r>
                <w:r>
                  <w:rPr>
                    <w:b/>
                    <w:color w:val="FFFFFF"/>
                    <w:w w:val="110"/>
                    <w:sz w:val="32"/>
                  </w:rPr>
                  <w:t>Uso</w:t>
                </w:r>
              </w:p>
            </w:txbxContent>
          </v:textbox>
          <w10:wrap type="none"/>
        </v:shape>
      </w:pict>
    </w:r>
    <w:r>
      <w:rPr/>
      <w:pict>
        <v:shape style="position:absolute;margin-left:12.46460pt;margin-top:17.43185pt;width:29.6pt;height:18pt;mso-position-horizontal-relative:page;mso-position-vertical-relative:page;z-index:-56432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_04</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4304" filled="true" fillcolor="#dc002e" stroked="false">
          <v:fill type="solid"/>
          <w10:wrap type="none"/>
        </v:rect>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4280" filled="true" fillcolor="#dc002e" stroked="false">
          <v:fill type="solid"/>
          <w10:wrap type="none"/>
        </v:rect>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6200" filled="true" fillcolor="#dc002e" stroked="false">
          <v:fill type="solid"/>
          <w10:wrap type="none"/>
        </v:rect>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64256" filled="true" fillcolor="#dc002e" stroked="false">
          <v:fill type="solid"/>
          <w10:wrap type="none"/>
        </v:rect>
      </w:pict>
    </w:r>
    <w:r>
      <w:rPr/>
      <w:pict>
        <v:shape style="position:absolute;margin-left:148.869095pt;margin-top:14.443318pt;width:206.5pt;height:18pt;mso-position-horizontal-relative:page;mso-position-vertical-relative:page;z-index:-564232" type="#_x0000_t202" filled="false" stroked="false">
          <v:textbox inset="0,0,0,0">
            <w:txbxContent>
              <w:p>
                <w:pPr>
                  <w:spacing w:line="358" w:lineRule="exact" w:before="0"/>
                  <w:ind w:left="20" w:right="0" w:firstLine="0"/>
                  <w:jc w:val="left"/>
                  <w:rPr>
                    <w:b/>
                    <w:sz w:val="32"/>
                  </w:rPr>
                </w:pPr>
                <w:r>
                  <w:rPr>
                    <w:color w:val="FFFFFF"/>
                    <w:w w:val="110"/>
                    <w:sz w:val="32"/>
                  </w:rPr>
                  <w:t>_Indicadores</w:t>
                </w:r>
                <w:r>
                  <w:rPr>
                    <w:color w:val="FFFFFF"/>
                    <w:spacing w:val="61"/>
                    <w:w w:val="110"/>
                    <w:sz w:val="32"/>
                  </w:rPr>
                  <w:t> </w:t>
                </w:r>
                <w:r>
                  <w:rPr>
                    <w:b/>
                    <w:color w:val="FFFFFF"/>
                    <w:w w:val="110"/>
                    <w:sz w:val="32"/>
                  </w:rPr>
                  <w:t>Bibliométricos</w:t>
                </w:r>
              </w:p>
            </w:txbxContent>
          </v:textbox>
          <w10:wrap type="none"/>
        </v:shape>
      </w:pict>
    </w:r>
    <w:r>
      <w:rPr/>
      <w:pict>
        <v:shape style="position:absolute;margin-left:382.437103pt;margin-top:14.39005pt;width:29.6pt;height:18pt;mso-position-horizontal-relative:page;mso-position-vertical-relative:page;z-index:-56420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_05</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64184" filled="true" fillcolor="#dc002e" stroked="false">
          <v:fill type="solid"/>
          <w10:wrap type="none"/>
        </v:rect>
      </w:pict>
    </w:r>
    <w:r>
      <w:rPr/>
      <w:pict>
        <v:shape style="position:absolute;margin-left:148.869095pt;margin-top:14.443318pt;width:206.5pt;height:18pt;mso-position-horizontal-relative:page;mso-position-vertical-relative:page;z-index:-564160" type="#_x0000_t202" filled="false" stroked="false">
          <v:textbox inset="0,0,0,0">
            <w:txbxContent>
              <w:p>
                <w:pPr>
                  <w:spacing w:line="358" w:lineRule="exact" w:before="0"/>
                  <w:ind w:left="20" w:right="0" w:firstLine="0"/>
                  <w:jc w:val="left"/>
                  <w:rPr>
                    <w:b/>
                    <w:sz w:val="32"/>
                  </w:rPr>
                </w:pPr>
                <w:r>
                  <w:rPr>
                    <w:color w:val="FFFFFF"/>
                    <w:w w:val="110"/>
                    <w:sz w:val="32"/>
                  </w:rPr>
                  <w:t>_Indicadores</w:t>
                </w:r>
                <w:r>
                  <w:rPr>
                    <w:color w:val="FFFFFF"/>
                    <w:spacing w:val="61"/>
                    <w:w w:val="110"/>
                    <w:sz w:val="32"/>
                  </w:rPr>
                  <w:t> </w:t>
                </w:r>
                <w:r>
                  <w:rPr>
                    <w:b/>
                    <w:color w:val="FFFFFF"/>
                    <w:w w:val="110"/>
                    <w:sz w:val="32"/>
                  </w:rPr>
                  <w:t>Bibliométricos</w:t>
                </w:r>
              </w:p>
            </w:txbxContent>
          </v:textbox>
          <w10:wrap type="none"/>
        </v:shape>
      </w:pict>
    </w:r>
    <w:r>
      <w:rPr/>
      <w:pict>
        <v:shape style="position:absolute;margin-left:382.437103pt;margin-top:14.39005pt;width:29.6pt;height:18pt;mso-position-horizontal-relative:page;mso-position-vertical-relative:page;z-index:-5641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_05</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56.693001pt;margin-top:-.000009pt;width:368.504pt;height:42.524pt;mso-position-horizontal-relative:page;mso-position-vertical-relative:page;z-index:-564112" filled="true" fillcolor="#dc002e" stroked="false">
          <v:fill type="solid"/>
          <w10:wrap type="none"/>
        </v:rect>
      </w:pict>
    </w:r>
    <w:r>
      <w:rPr/>
      <w:pict>
        <v:shape style="position:absolute;margin-left:68.448799pt;margin-top:14.726818pt;width:206.5pt;height:18pt;mso-position-horizontal-relative:page;mso-position-vertical-relative:page;z-index:-564088" type="#_x0000_t202" filled="false" stroked="false">
          <v:textbox inset="0,0,0,0">
            <w:txbxContent>
              <w:p>
                <w:pPr>
                  <w:spacing w:line="358" w:lineRule="exact" w:before="0"/>
                  <w:ind w:left="20" w:right="0" w:firstLine="0"/>
                  <w:jc w:val="left"/>
                  <w:rPr>
                    <w:b/>
                    <w:sz w:val="32"/>
                  </w:rPr>
                </w:pPr>
                <w:r>
                  <w:rPr>
                    <w:color w:val="FFFFFF"/>
                    <w:w w:val="110"/>
                    <w:sz w:val="32"/>
                  </w:rPr>
                  <w:t>_Indicadores</w:t>
                </w:r>
                <w:r>
                  <w:rPr>
                    <w:color w:val="FFFFFF"/>
                    <w:spacing w:val="61"/>
                    <w:w w:val="110"/>
                    <w:sz w:val="32"/>
                  </w:rPr>
                  <w:t> </w:t>
                </w:r>
                <w:r>
                  <w:rPr>
                    <w:b/>
                    <w:color w:val="FFFFFF"/>
                    <w:w w:val="110"/>
                    <w:sz w:val="32"/>
                  </w:rPr>
                  <w:t>Bibliométricos</w:t>
                </w:r>
              </w:p>
            </w:txbxContent>
          </v:textbox>
          <w10:wrap type="none"/>
        </v:shape>
      </w:pict>
    </w:r>
    <w:r>
      <w:rPr/>
      <w:pict>
        <v:shape style="position:absolute;margin-left:12.4648pt;margin-top:17.425550pt;width:29.6pt;height:18pt;mso-position-horizontal-relative:page;mso-position-vertical-relative:page;z-index:-56406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_05</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3992" filled="true" fillcolor="#dc002e" stroked="false">
          <v:fill type="solid"/>
          <w10:wrap type="none"/>
        </v:rect>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3968" filled="true" fillcolor="#dc002e" stroked="false">
          <v:fill type="solid"/>
          <w10:wrap type="none"/>
        </v:rect>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3944" filled="true" fillcolor="#dc002e" stroked="false">
          <v:fill type="solid"/>
          <w10:wrap type="none"/>
        </v:rect>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3920" filled="true" fillcolor="#dc002e" stroked="false">
          <v:fill type="solid"/>
          <w10:wrap type="none"/>
        </v:rect>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63896" filled="true" fillcolor="#dc002e" stroked="false">
          <v:fill type="solid"/>
          <w10:wrap type="none"/>
        </v:rect>
      </w:pict>
    </w:r>
    <w:r>
      <w:rPr/>
      <w:pict>
        <v:shape style="position:absolute;margin-left:382.697113pt;margin-top:14.67355pt;width:29.6pt;height:18pt;mso-position-horizontal-relative:page;mso-position-vertical-relative:page;z-index:-56387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_07</w:t>
                </w:r>
              </w:p>
            </w:txbxContent>
          </v:textbox>
          <w10:wrap type="none"/>
        </v:shape>
      </w:pict>
    </w:r>
    <w:r>
      <w:rPr/>
      <w:pict>
        <v:shape style="position:absolute;margin-left:260.245087pt;margin-top:14.726818pt;width:95.35pt;height:18pt;mso-position-horizontal-relative:page;mso-position-vertical-relative:page;z-index:-563848" type="#_x0000_t202" filled="false" stroked="false">
          <v:textbox inset="0,0,0,0">
            <w:txbxContent>
              <w:p>
                <w:pPr>
                  <w:spacing w:line="358" w:lineRule="exact" w:before="0"/>
                  <w:ind w:left="20" w:right="0" w:firstLine="0"/>
                  <w:jc w:val="left"/>
                  <w:rPr>
                    <w:b/>
                    <w:sz w:val="32"/>
                  </w:rPr>
                </w:pPr>
                <w:r>
                  <w:rPr>
                    <w:b/>
                    <w:color w:val="FFFFFF"/>
                    <w:w w:val="110"/>
                    <w:sz w:val="32"/>
                  </w:rPr>
                  <w:t>_Iconografía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425.197pt;height:425.197pt;mso-position-horizontal-relative:page;mso-position-vertical-relative:page;z-index:-566176" filled="true" fillcolor="#dc002e" stroked="false">
          <v:fill type="solid"/>
          <w10:wrap type="none"/>
        </v:rect>
      </w:pict>
    </w:r>
    <w:r>
      <w:rPr/>
      <w:pict>
        <v:group style="position:absolute;margin-left:200.415848pt;margin-top:28.346186pt;width:91.85pt;height:41.1pt;mso-position-horizontal-relative:page;mso-position-vertical-relative:page;z-index:-566152" coordorigin="4008,567" coordsize="1837,822">
          <v:shape style="position:absolute;left:4452;top:858;width:246;height:304" type="#_x0000_t75" stroked="false">
            <v:imagedata r:id="rId1" o:title=""/>
          </v:shape>
          <v:line style="position:absolute" from="4781,692" to="4781,1156" stroked="true" strokeweight="2.307pt" strokecolor="#ffffff"/>
          <v:shape style="position:absolute;left:4866;top:861;width:268;height:419" coordorigin="4866,861" coordsize="268,419" path="m4921,861l4866,861,4982,1155,4933,1280,4959,1280,4986,1209,5015,1139,5035,1092,5008,1092,4921,861xm5133,861l5107,861,5008,1092,5035,1092,5044,1069,5073,1000,5103,931,5133,861xe" filled="true" fillcolor="#ffffff" stroked="false">
            <v:path arrowok="t"/>
            <v:fill type="solid"/>
          </v:shape>
          <v:shape style="position:absolute;left:5164;top:858;width:243;height:304" type="#_x0000_t75" stroked="false">
            <v:imagedata r:id="rId2" o:title=""/>
          </v:shape>
          <v:shape style="position:absolute;left:4008;top:567;width:1837;height:822" coordorigin="4008,567" coordsize="1837,822" path="m5845,1085l5831,1033,5810,992,5808,987,5815,989,5827,993,5832,1006,5836,998,5838,987,5838,986,5838,982,5837,968,5829,953,5822,971,5816,973,5805,981,5804,982,5802,979,5803,866,5803,860,5803,854,5804,638,5593,567,5522,778,5625,856,5623,860,5584,954,5536,1037,5483,1109,5427,1169,5368,1218,5308,1258,5249,1289,5191,1313,5086,1342,4993,1354,4946,1355,4906,1355,4705,1338,4586,1308,4473,1240,4310,1114,4327,1082,4332,1071,4354,1018,4371,959,4380,897,4381,852,4376,806,4364,761,4341,716,4326,691,4322,686,4322,897,4315,944,4303,992,4289,1039,4273,1082,4256,1061,4256,1122,4225,1185,4190,1244,4143,1293,4076,1318,4058,1309,4048,1292,4044,1277,4044,1259,4050,1226,4087,1116,4127,1048,4169,997,4184,1023,4204,1055,4228,1089,4256,1122,4256,1061,4251,1056,4231,1028,4213,999,4211,997,4197,969,4242,934,4245,931,4247,927,4247,925,4243,919,4234,923,4223,928,4214,932,4203,938,4187,947,4176,918,4161,877,4147,832,4139,791,4135,749,4137,713,4145,683,4162,659,4186,646,4213,643,4238,649,4302,718,4321,787,4322,877,4322,897,4322,686,4313,675,4296,663,4268,647,4255,643,4208,629,4158,638,4122,667,4100,707,4096,765,4107,833,4129,904,4155,968,4117,998,4047,1081,4013,1167,4008,1202,4009,1239,4016,1279,4023,1297,4038,1316,4065,1329,4106,1325,4121,1318,4154,1302,4227,1234,4266,1185,4297,1138,4366,1194,4442,1242,4520,1281,4597,1312,4672,1337,4743,1355,4806,1368,4905,1382,4932,1383,4965,1382,4996,1381,5019,1379,5180,1355,5321,1335,5486,1266,5571,1125,5634,864,5640,866,5641,863,5792,983,5795,986,5783,991,5777,995,5759,990,5767,1005,5780,1015,5792,1021,5801,1023,5793,1011,5797,998,5798,995,5799,992,5822,1033,5835,1082,5829,1132,5792,1179,5716,1217,5716,1215,5715,1211,5714,1205,5711,1201,5717,1186,5704,1191,5694,1200,5688,1209,5686,1216,5697,1211,5706,1215,5711,1218,5707,1219,5703,1220,5699,1222,5632,1247,5590,1279,5568,1315,5562,1353,5555,1353,5551,1354,5543,1348,5542,1360,5554,1371,5558,1372,5556,1365,5559,1360,5562,1357,5562,1367,5564,1378,5566,1388,5575,1388,5572,1378,5571,1368,5570,1358,5573,1360,5576,1364,5576,1370,5579,1368,5587,1358,5587,1357,5589,1355,5588,1354,5588,1353,5587,1352,5584,1344,5579,1350,5575,1351,5570,1352,5598,1282,5701,1230,5705,1229,5709,1228,5713,1226,5710,1232,5706,1240,5695,1242,5701,1246,5712,1250,5725,1251,5738,1246,5725,1239,5724,1234,5720,1226,5719,1225,5736,1217,5799,1186,5837,1138,5845,1085e" filled="true" fillcolor="#ffffff" stroked="false">
            <v:path arrowok="t"/>
            <v:fill type="solid"/>
          </v:shape>
          <w10:wrap type="none"/>
        </v:group>
      </w:pict>
    </w:r>
    <w:r>
      <w:rPr/>
      <w:pict>
        <v:group style="position:absolute;margin-left:140.991989pt;margin-top:35.574898pt;width:30.8pt;height:27.1pt;mso-position-horizontal-relative:page;mso-position-vertical-relative:page;z-index:-566128" coordorigin="2820,711" coordsize="616,542">
          <v:shape style="position:absolute;left:2862;top:725;width:532;height:84" type="#_x0000_t75" stroked="false">
            <v:imagedata r:id="rId3" o:title=""/>
          </v:shape>
          <v:shape style="position:absolute;left:2964;top:832;width:322;height:303" type="#_x0000_t75" stroked="false">
            <v:imagedata r:id="rId4" o:title=""/>
          </v:shape>
          <v:shape style="position:absolute;left:2820;top:711;width:615;height:542" type="#_x0000_t75" stroked="false">
            <v:imagedata r:id="rId5" o:title=""/>
          </v:shape>
          <w10:wrap type="none"/>
        </v:group>
      </w:pict>
    </w:r>
    <w:r>
      <w:rPr/>
      <w:drawing>
        <wp:anchor distT="0" distB="0" distL="0" distR="0" allowOverlap="1" layoutInCell="1" locked="0" behindDoc="1" simplePos="0" relativeHeight="267869351">
          <wp:simplePos x="0" y="0"/>
          <wp:positionH relativeFrom="page">
            <wp:posOffset>2272722</wp:posOffset>
          </wp:positionH>
          <wp:positionV relativeFrom="page">
            <wp:posOffset>544599</wp:posOffset>
          </wp:positionV>
          <wp:extent cx="256371" cy="192849"/>
          <wp:effectExtent l="0" t="0" r="0" b="0"/>
          <wp:wrapNone/>
          <wp:docPr id="7" name="image19.png" descr=""/>
          <wp:cNvGraphicFramePr>
            <a:graphicFrameLocks noChangeAspect="1"/>
          </wp:cNvGraphicFramePr>
          <a:graphic>
            <a:graphicData uri="http://schemas.openxmlformats.org/drawingml/2006/picture">
              <pic:pic>
                <pic:nvPicPr>
                  <pic:cNvPr id="8" name="image19.png"/>
                  <pic:cNvPicPr/>
                </pic:nvPicPr>
                <pic:blipFill>
                  <a:blip r:embed="rId6" cstate="print"/>
                  <a:stretch>
                    <a:fillRect/>
                  </a:stretch>
                </pic:blipFill>
                <pic:spPr>
                  <a:xfrm>
                    <a:off x="0" y="0"/>
                    <a:ext cx="256371" cy="192849"/>
                  </a:xfrm>
                  <a:prstGeom prst="rect">
                    <a:avLst/>
                  </a:prstGeom>
                </pic:spPr>
              </pic:pic>
            </a:graphicData>
          </a:graphic>
        </wp:anchor>
      </w:drawing>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0pt;margin-top:-.000009pt;width:367.559pt;height:42.524pt;mso-position-horizontal-relative:page;mso-position-vertical-relative:page;z-index:-563824" filled="true" fillcolor="#dc002e" stroked="false">
          <v:fill type="solid"/>
          <w10:wrap type="none"/>
        </v:rect>
      </w:pict>
    </w:r>
    <w:r>
      <w:rPr/>
      <w:pict>
        <v:shape style="position:absolute;margin-left:382.697113pt;margin-top:14.67355pt;width:29.6pt;height:18pt;mso-position-horizontal-relative:page;mso-position-vertical-relative:page;z-index:-56380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_07</w:t>
                </w:r>
              </w:p>
            </w:txbxContent>
          </v:textbox>
          <w10:wrap type="none"/>
        </v:shape>
      </w:pict>
    </w:r>
    <w:r>
      <w:rPr/>
      <w:pict>
        <v:shape style="position:absolute;margin-left:260.245087pt;margin-top:14.726818pt;width:95.35pt;height:18pt;mso-position-horizontal-relative:page;mso-position-vertical-relative:page;z-index:-563776" type="#_x0000_t202" filled="false" stroked="false">
          <v:textbox inset="0,0,0,0">
            <w:txbxContent>
              <w:p>
                <w:pPr>
                  <w:spacing w:line="358" w:lineRule="exact" w:before="0"/>
                  <w:ind w:left="20" w:right="0" w:firstLine="0"/>
                  <w:jc w:val="left"/>
                  <w:rPr>
                    <w:b/>
                    <w:sz w:val="32"/>
                  </w:rPr>
                </w:pPr>
                <w:r>
                  <w:rPr>
                    <w:b/>
                    <w:color w:val="FFFFFF"/>
                    <w:w w:val="110"/>
                    <w:sz w:val="32"/>
                  </w:rPr>
                  <w:t>_Iconografía</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3728" filled="true" fillcolor="#ced0d2" stroked="false">
          <v:fill type="solid"/>
          <w10:wrap type="none"/>
        </v:rect>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3704" coordorigin="0,0" coordsize="7352,851">
          <v:rect style="position:absolute;left:0;top:0;width:7351;height:850" filled="true" fillcolor="#dc002e" stroked="false">
            <v:fill type="solid"/>
          </v:rect>
          <v:shape style="position:absolute;left:6520;top:266;width:567;height:371" type="#_x0000_t75" stroked="false">
            <v:imagedata r:id="rId1" o:title=""/>
          </v:shape>
          <w10:wrap type="none"/>
        </v:group>
      </w:pict>
    </w:r>
    <w:r>
      <w:rPr/>
      <w:pict>
        <v:shape style="position:absolute;margin-left:382.440308pt;margin-top:14.665751pt;width:29.6pt;height:18pt;mso-position-horizontal-relative:page;mso-position-vertical-relative:page;z-index:-56368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r>
      <w:rPr/>
      <w:pict>
        <v:shape style="position:absolute;margin-left:131.416306pt;margin-top:14.719018pt;width:180.7pt;height:18pt;mso-position-horizontal-relative:page;mso-position-vertical-relative:page;z-index:-563656" type="#_x0000_t202" filled="false" stroked="false">
          <v:textbox inset="0,0,0,0">
            <w:txbxContent>
              <w:p>
                <w:pPr>
                  <w:spacing w:line="358" w:lineRule="exact" w:before="0"/>
                  <w:ind w:left="20" w:right="0" w:firstLine="0"/>
                  <w:jc w:val="left"/>
                  <w:rPr>
                    <w:b/>
                    <w:sz w:val="32"/>
                  </w:rPr>
                </w:pPr>
                <w:r>
                  <w:rPr>
                    <w:color w:val="FFFFFF"/>
                    <w:w w:val="110"/>
                    <w:sz w:val="32"/>
                  </w:rPr>
                  <w:t>_Administración  </w:t>
                </w:r>
                <w:r>
                  <w:rPr>
                    <w:b/>
                    <w:color w:val="FFFFFF"/>
                    <w:w w:val="110"/>
                    <w:sz w:val="32"/>
                  </w:rPr>
                  <w:t>Pública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3632" coordorigin="0,0" coordsize="7352,851">
          <v:rect style="position:absolute;left:0;top:0;width:7351;height:850" filled="true" fillcolor="#dc002e" stroked="false">
            <v:fill type="solid"/>
          </v:rect>
          <v:shape style="position:absolute;left:6520;top:266;width:567;height:371" type="#_x0000_t75" stroked="false">
            <v:imagedata r:id="rId1" o:title=""/>
          </v:shape>
          <w10:wrap type="none"/>
        </v:group>
      </w:pict>
    </w:r>
    <w:r>
      <w:rPr/>
      <w:pict>
        <v:shape style="position:absolute;margin-left:382.440308pt;margin-top:14.665751pt;width:29.6pt;height:18pt;mso-position-horizontal-relative:page;mso-position-vertical-relative:page;z-index:-56360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r>
      <w:rPr/>
      <w:pict>
        <v:shape style="position:absolute;margin-left:131.416306pt;margin-top:14.719018pt;width:180.7pt;height:18pt;mso-position-horizontal-relative:page;mso-position-vertical-relative:page;z-index:-563584" type="#_x0000_t202" filled="false" stroked="false">
          <v:textbox inset="0,0,0,0">
            <w:txbxContent>
              <w:p>
                <w:pPr>
                  <w:spacing w:line="358" w:lineRule="exact" w:before="0"/>
                  <w:ind w:left="20" w:right="0" w:firstLine="0"/>
                  <w:jc w:val="left"/>
                  <w:rPr>
                    <w:b/>
                    <w:sz w:val="32"/>
                  </w:rPr>
                </w:pPr>
                <w:r>
                  <w:rPr>
                    <w:color w:val="FFFFFF"/>
                    <w:w w:val="110"/>
                    <w:sz w:val="32"/>
                  </w:rPr>
                  <w:t>_Administración  </w:t>
                </w:r>
                <w:r>
                  <w:rPr>
                    <w:b/>
                    <w:color w:val="FFFFFF"/>
                    <w:w w:val="110"/>
                    <w:sz w:val="32"/>
                  </w:rPr>
                  <w:t>Pública</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356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635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_01</w:t>
                </w:r>
              </w:p>
            </w:txbxContent>
          </v:textbox>
          <w10:wrap type="none"/>
        </v:shape>
      </w:pict>
    </w:r>
    <w:r>
      <w:rPr/>
      <w:pict>
        <v:shape style="position:absolute;margin-left:111.6772pt;margin-top:17.485119pt;width:180.7pt;height:18pt;mso-position-horizontal-relative:page;mso-position-vertical-relative:page;z-index:-563512" type="#_x0000_t202" filled="false" stroked="false">
          <v:textbox inset="0,0,0,0">
            <w:txbxContent>
              <w:p>
                <w:pPr>
                  <w:spacing w:line="358" w:lineRule="exact" w:before="0"/>
                  <w:ind w:left="20" w:right="0" w:firstLine="0"/>
                  <w:jc w:val="left"/>
                  <w:rPr>
                    <w:b/>
                    <w:sz w:val="32"/>
                  </w:rPr>
                </w:pPr>
                <w:r>
                  <w:rPr>
                    <w:color w:val="FFFFFF"/>
                    <w:w w:val="110"/>
                    <w:sz w:val="32"/>
                  </w:rPr>
                  <w:t>_Administración  </w:t>
                </w:r>
                <w:r>
                  <w:rPr>
                    <w:b/>
                    <w:color w:val="FFFFFF"/>
                    <w:w w:val="110"/>
                    <w:sz w:val="32"/>
                  </w:rPr>
                  <w:t>Pública</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3056"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208pt;margin-top:14.67355pt;width:29.6pt;height:18pt;mso-position-horizontal-relative:page;mso-position-vertical-relative:page;z-index:-56303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_02</w:t>
                </w:r>
              </w:p>
            </w:txbxContent>
          </v:textbox>
          <w10:wrap type="none"/>
        </v:shape>
      </w:pict>
    </w:r>
    <w:r>
      <w:rPr/>
      <w:pict>
        <v:shape style="position:absolute;margin-left:208.116196pt;margin-top:14.726818pt;width:104.25pt;height:18pt;mso-position-horizontal-relative:page;mso-position-vertical-relative:page;z-index:-563008" type="#_x0000_t202" filled="false" stroked="false">
          <v:textbox inset="0,0,0,0">
            <w:txbxContent>
              <w:p>
                <w:pPr>
                  <w:spacing w:line="358" w:lineRule="exact" w:before="0"/>
                  <w:ind w:left="20" w:right="0" w:firstLine="0"/>
                  <w:jc w:val="left"/>
                  <w:rPr>
                    <w:sz w:val="32"/>
                  </w:rPr>
                </w:pPr>
                <w:r>
                  <w:rPr>
                    <w:color w:val="FFFFFF"/>
                    <w:w w:val="110"/>
                    <w:sz w:val="32"/>
                  </w:rPr>
                  <w:t>_Agrociencias</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298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629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_02</w:t>
                </w:r>
              </w:p>
            </w:txbxContent>
          </v:textbox>
          <w10:wrap type="none"/>
        </v:shape>
      </w:pict>
    </w:r>
    <w:r>
      <w:rPr/>
      <w:pict>
        <v:shape style="position:absolute;margin-left:111.6772pt;margin-top:17.477318pt;width:104.25pt;height:18pt;mso-position-horizontal-relative:page;mso-position-vertical-relative:page;z-index:-562936" type="#_x0000_t202" filled="false" stroked="false">
          <v:textbox inset="0,0,0,0">
            <w:txbxContent>
              <w:p>
                <w:pPr>
                  <w:spacing w:line="358" w:lineRule="exact" w:before="0"/>
                  <w:ind w:left="20" w:right="0" w:firstLine="0"/>
                  <w:jc w:val="left"/>
                  <w:rPr>
                    <w:sz w:val="32"/>
                  </w:rPr>
                </w:pPr>
                <w:r>
                  <w:rPr>
                    <w:color w:val="FFFFFF"/>
                    <w:w w:val="110"/>
                    <w:sz w:val="32"/>
                  </w:rPr>
                  <w:t>_Agrociencias</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243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6240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r>
      <w:rPr/>
      <w:pict>
        <v:shape style="position:absolute;margin-left:111.6772pt;margin-top:17.485119pt;width:110.45pt;height:18pt;mso-position-horizontal-relative:page;mso-position-vertical-relative:page;z-index:-562384" type="#_x0000_t202" filled="false" stroked="false">
          <v:textbox inset="0,0,0,0">
            <w:txbxContent>
              <w:p>
                <w:pPr>
                  <w:spacing w:line="358" w:lineRule="exact" w:before="0"/>
                  <w:ind w:left="20" w:right="0" w:firstLine="0"/>
                  <w:jc w:val="left"/>
                  <w:rPr>
                    <w:sz w:val="32"/>
                  </w:rPr>
                </w:pPr>
                <w:r>
                  <w:rPr>
                    <w:color w:val="FFFFFF"/>
                    <w:w w:val="115"/>
                    <w:sz w:val="32"/>
                  </w:rPr>
                  <w:t>_Antropología</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236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086pt;margin-top:14.67355pt;width:29.6pt;height:18pt;mso-position-horizontal-relative:page;mso-position-vertical-relative:page;z-index:-5623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_03</w:t>
                </w:r>
              </w:p>
            </w:txbxContent>
          </v:textbox>
          <w10:wrap type="none"/>
        </v:shape>
      </w:pict>
    </w:r>
    <w:r>
      <w:rPr/>
      <w:pict>
        <v:shape style="position:absolute;margin-left:201.892105pt;margin-top:14.726818pt;width:110.45pt;height:18pt;mso-position-horizontal-relative:page;mso-position-vertical-relative:page;z-index:-562312" type="#_x0000_t202" filled="false" stroked="false">
          <v:textbox inset="0,0,0,0">
            <w:txbxContent>
              <w:p>
                <w:pPr>
                  <w:spacing w:line="358" w:lineRule="exact" w:before="0"/>
                  <w:ind w:left="20" w:right="0" w:firstLine="0"/>
                  <w:jc w:val="left"/>
                  <w:rPr>
                    <w:sz w:val="32"/>
                  </w:rPr>
                </w:pPr>
                <w:r>
                  <w:rPr>
                    <w:color w:val="FFFFFF"/>
                    <w:w w:val="115"/>
                    <w:sz w:val="32"/>
                  </w:rPr>
                  <w:t>_Antropología</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207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788pt;margin-top:14.67355pt;width:29.6pt;height:18pt;mso-position-horizontal-relative:page;mso-position-vertical-relative:page;z-index:-56204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_05</w:t>
                </w:r>
              </w:p>
            </w:txbxContent>
          </v:textbox>
          <w10:wrap type="none"/>
        </v:shape>
      </w:pict>
    </w:r>
    <w:r>
      <w:rPr/>
      <w:pict>
        <v:shape style="position:absolute;margin-left:161.876801pt;margin-top:14.726818pt;width:150.5pt;height:18pt;mso-position-horizontal-relative:page;mso-position-vertical-relative:page;z-index:-562024" type="#_x0000_t202" filled="false" stroked="false">
          <v:textbox inset="0,0,0,0">
            <w:txbxContent>
              <w:p>
                <w:pPr>
                  <w:spacing w:line="358" w:lineRule="exact" w:before="0"/>
                  <w:ind w:left="20" w:right="0" w:firstLine="0"/>
                  <w:jc w:val="left"/>
                  <w:rPr>
                    <w:b/>
                    <w:sz w:val="32"/>
                  </w:rPr>
                </w:pPr>
                <w:r>
                  <w:rPr>
                    <w:color w:val="FFFFFF"/>
                    <w:w w:val="110"/>
                    <w:sz w:val="32"/>
                  </w:rPr>
                  <w:t>_Arquitectura/</w:t>
                </w:r>
                <w:r>
                  <w:rPr>
                    <w:b/>
                    <w:color w:val="FFFFFF"/>
                    <w:w w:val="110"/>
                    <w:sz w:val="32"/>
                  </w:rPr>
                  <w:t>_Arte</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6080" filled="true" fillcolor="#dc002e" stroked="false">
          <v:fill type="solid"/>
          <w10:wrap type="none"/>
        </v:rect>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200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6197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_05</w:t>
                </w:r>
              </w:p>
            </w:txbxContent>
          </v:textbox>
          <w10:wrap type="none"/>
        </v:shape>
      </w:pict>
    </w:r>
    <w:r>
      <w:rPr/>
      <w:pict>
        <v:shape style="position:absolute;margin-left:111.6772pt;margin-top:17.485119pt;width:42.9pt;height:18pt;mso-position-horizontal-relative:page;mso-position-vertical-relative:page;z-index:-561952" type="#_x0000_t202" filled="false" stroked="false">
          <v:textbox inset="0,0,0,0">
            <w:txbxContent>
              <w:p>
                <w:pPr>
                  <w:spacing w:line="358" w:lineRule="exact" w:before="0"/>
                  <w:ind w:left="20" w:right="-13" w:firstLine="0"/>
                  <w:jc w:val="left"/>
                  <w:rPr>
                    <w:sz w:val="32"/>
                  </w:rPr>
                </w:pPr>
                <w:r>
                  <w:rPr>
                    <w:color w:val="FFFFFF"/>
                    <w:w w:val="115"/>
                    <w:sz w:val="32"/>
                  </w:rPr>
                  <w:t>_Arte</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176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514pt;margin-top:14.665751pt;width:29.6pt;height:18pt;mso-position-horizontal-relative:page;mso-position-vertical-relative:page;z-index:-5617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_06</w:t>
                </w:r>
              </w:p>
            </w:txbxContent>
          </v:textbox>
          <w10:wrap type="none"/>
        </v:shape>
      </w:pict>
    </w:r>
    <w:r>
      <w:rPr/>
      <w:pict>
        <v:shape style="position:absolute;margin-left:136.980499pt;margin-top:14.719018pt;width:175.4pt;height:18pt;mso-position-horizontal-relative:page;mso-position-vertical-relative:page;z-index:-561712" type="#_x0000_t202" filled="false" stroked="false">
          <v:textbox inset="0,0,0,0">
            <w:txbxContent>
              <w:p>
                <w:pPr>
                  <w:spacing w:line="358" w:lineRule="exact" w:before="0"/>
                  <w:ind w:left="20" w:right="0" w:firstLine="0"/>
                  <w:jc w:val="left"/>
                  <w:rPr>
                    <w:b/>
                    <w:sz w:val="32"/>
                  </w:rPr>
                </w:pPr>
                <w:r>
                  <w:rPr>
                    <w:color w:val="FFFFFF"/>
                    <w:w w:val="110"/>
                    <w:sz w:val="32"/>
                  </w:rPr>
                  <w:t>_Astronomía</w:t>
                </w:r>
                <w:r>
                  <w:rPr>
                    <w:color w:val="FFFFFF"/>
                    <w:spacing w:val="55"/>
                    <w:w w:val="110"/>
                    <w:sz w:val="32"/>
                  </w:rPr>
                  <w:t> </w:t>
                </w:r>
                <w:r>
                  <w:rPr>
                    <w:color w:val="FFFFFF"/>
                    <w:w w:val="110"/>
                    <w:sz w:val="32"/>
                  </w:rPr>
                  <w:t>/</w:t>
                </w:r>
                <w:r>
                  <w:rPr>
                    <w:b/>
                    <w:color w:val="FFFFFF"/>
                    <w:w w:val="110"/>
                    <w:sz w:val="32"/>
                  </w:rPr>
                  <w:t>_Biología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1688"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6166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_07</w:t>
                </w:r>
              </w:p>
            </w:txbxContent>
          </v:textbox>
          <w10:wrap type="none"/>
        </v:shape>
      </w:pict>
    </w:r>
    <w:r>
      <w:rPr/>
      <w:pict>
        <v:shape style="position:absolute;margin-left:111.6772pt;margin-top:17.477318pt;width:71.350pt;height:18pt;mso-position-horizontal-relative:page;mso-position-vertical-relative:page;z-index:-561640" type="#_x0000_t202" filled="false" stroked="false">
          <v:textbox inset="0,0,0,0">
            <w:txbxContent>
              <w:p>
                <w:pPr>
                  <w:spacing w:line="358" w:lineRule="exact" w:before="0"/>
                  <w:ind w:left="20" w:right="0" w:firstLine="0"/>
                  <w:jc w:val="left"/>
                  <w:rPr>
                    <w:sz w:val="32"/>
                  </w:rPr>
                </w:pPr>
                <w:r>
                  <w:rPr>
                    <w:color w:val="FFFFFF"/>
                    <w:w w:val="115"/>
                    <w:sz w:val="32"/>
                  </w:rPr>
                  <w:t>_Biología</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140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415pt;margin-top:14.67355pt;width:29.6pt;height:18pt;mso-position-horizontal-relative:page;mso-position-vertical-relative:page;z-index:-56137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_07</w:t>
                </w:r>
              </w:p>
            </w:txbxContent>
          </v:textbox>
          <w10:wrap type="none"/>
        </v:shape>
      </w:pict>
    </w:r>
    <w:r>
      <w:rPr/>
      <w:pict>
        <v:shape style="position:absolute;margin-left:240.995407pt;margin-top:14.726818pt;width:71.350pt;height:18pt;mso-position-horizontal-relative:page;mso-position-vertical-relative:page;z-index:-561352" type="#_x0000_t202" filled="false" stroked="false">
          <v:textbox inset="0,0,0,0">
            <w:txbxContent>
              <w:p>
                <w:pPr>
                  <w:spacing w:line="358" w:lineRule="exact" w:before="0"/>
                  <w:ind w:left="20" w:right="0" w:firstLine="0"/>
                  <w:jc w:val="left"/>
                  <w:rPr>
                    <w:sz w:val="32"/>
                  </w:rPr>
                </w:pPr>
                <w:r>
                  <w:rPr>
                    <w:color w:val="FFFFFF"/>
                    <w:w w:val="115"/>
                    <w:sz w:val="32"/>
                  </w:rPr>
                  <w:t>_Biología</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1328"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6130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_07</w:t>
                </w:r>
              </w:p>
            </w:txbxContent>
          </v:textbox>
          <w10:wrap type="none"/>
        </v:shape>
      </w:pict>
    </w:r>
    <w:r>
      <w:rPr/>
      <w:pict>
        <v:shape style="position:absolute;margin-left:111.6772pt;margin-top:17.485119pt;width:71.350pt;height:18pt;mso-position-horizontal-relative:page;mso-position-vertical-relative:page;z-index:-561280" type="#_x0000_t202" filled="false" stroked="false">
          <v:textbox inset="0,0,0,0">
            <w:txbxContent>
              <w:p>
                <w:pPr>
                  <w:spacing w:line="358" w:lineRule="exact" w:before="0"/>
                  <w:ind w:left="20" w:right="0" w:firstLine="0"/>
                  <w:jc w:val="left"/>
                  <w:rPr>
                    <w:sz w:val="32"/>
                  </w:rPr>
                </w:pPr>
                <w:r>
                  <w:rPr>
                    <w:color w:val="FFFFFF"/>
                    <w:w w:val="115"/>
                    <w:sz w:val="32"/>
                  </w:rPr>
                  <w:t>_Biología</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6020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6017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_09</w:t>
                </w:r>
              </w:p>
            </w:txbxContent>
          </v:textbox>
          <w10:wrap type="none"/>
        </v:shape>
      </w:pict>
    </w:r>
    <w:r>
      <w:rPr/>
      <w:pict>
        <v:shape style="position:absolute;margin-left:111.6772pt;margin-top:17.485119pt;width:205.6pt;height:18pt;mso-position-horizontal-relative:page;mso-position-vertical-relative:page;z-index:-560152" type="#_x0000_t202" filled="false" stroked="false">
          <v:textbox inset="0,0,0,0">
            <w:txbxContent>
              <w:p>
                <w:pPr>
                  <w:spacing w:line="358" w:lineRule="exact" w:before="0"/>
                  <w:ind w:left="20" w:right="0" w:firstLine="0"/>
                  <w:jc w:val="left"/>
                  <w:rPr>
                    <w:b/>
                    <w:sz w:val="32"/>
                  </w:rPr>
                </w:pPr>
                <w:r>
                  <w:rPr>
                    <w:color w:val="FFFFFF"/>
                    <w:w w:val="110"/>
                    <w:sz w:val="32"/>
                  </w:rPr>
                  <w:t>_Ciencias </w:t>
                </w:r>
                <w:r>
                  <w:rPr>
                    <w:b/>
                    <w:color w:val="FFFFFF"/>
                    <w:w w:val="110"/>
                    <w:sz w:val="32"/>
                  </w:rPr>
                  <w:t>de la  Información</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6012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697pt;margin-top:14.679851pt;width:29.6pt;height:18pt;mso-position-horizontal-relative:page;mso-position-vertical-relative:page;z-index:-56010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_09</w:t>
                </w:r>
              </w:p>
            </w:txbxContent>
          </v:textbox>
          <w10:wrap type="none"/>
        </v:shape>
      </w:pict>
    </w:r>
    <w:r>
      <w:rPr/>
      <w:pict>
        <v:shape style="position:absolute;margin-left:106.7407pt;margin-top:17.485119pt;width:205.6pt;height:18pt;mso-position-horizontal-relative:page;mso-position-vertical-relative:page;z-index:-560080" type="#_x0000_t202" filled="false" stroked="false">
          <v:textbox inset="0,0,0,0">
            <w:txbxContent>
              <w:p>
                <w:pPr>
                  <w:spacing w:line="358" w:lineRule="exact" w:before="0"/>
                  <w:ind w:left="20" w:right="0" w:firstLine="0"/>
                  <w:jc w:val="left"/>
                  <w:rPr>
                    <w:b/>
                    <w:sz w:val="32"/>
                  </w:rPr>
                </w:pPr>
                <w:r>
                  <w:rPr>
                    <w:color w:val="FFFFFF"/>
                    <w:w w:val="110"/>
                    <w:sz w:val="32"/>
                  </w:rPr>
                  <w:t>_Ciencias </w:t>
                </w:r>
                <w:r>
                  <w:rPr>
                    <w:b/>
                    <w:color w:val="FFFFFF"/>
                    <w:w w:val="110"/>
                    <w:sz w:val="32"/>
                  </w:rPr>
                  <w:t>de la  Información</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998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5996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_10</w:t>
                </w:r>
              </w:p>
            </w:txbxContent>
          </v:textbox>
          <w10:wrap type="none"/>
        </v:shape>
      </w:pict>
    </w:r>
    <w:r>
      <w:rPr/>
      <w:pict>
        <v:shape style="position:absolute;margin-left:111.6772pt;margin-top:17.477318pt;width:233.15pt;height:18pt;mso-position-horizontal-relative:page;mso-position-vertical-relative:page;z-index:-559936" type="#_x0000_t202" filled="false" stroked="false">
          <v:textbox inset="0,0,0,0">
            <w:txbxContent>
              <w:p>
                <w:pPr>
                  <w:spacing w:line="358" w:lineRule="exact" w:before="0"/>
                  <w:ind w:left="20" w:right="0" w:firstLine="0"/>
                  <w:jc w:val="left"/>
                  <w:rPr>
                    <w:b/>
                    <w:sz w:val="32"/>
                  </w:rPr>
                </w:pPr>
                <w:r>
                  <w:rPr>
                    <w:color w:val="FFFFFF"/>
                    <w:w w:val="110"/>
                    <w:sz w:val="32"/>
                  </w:rPr>
                  <w:t>_Computación</w:t>
                </w:r>
                <w:r>
                  <w:rPr>
                    <w:color w:val="FFFFFF"/>
                    <w:spacing w:val="69"/>
                    <w:w w:val="110"/>
                    <w:sz w:val="32"/>
                  </w:rPr>
                  <w:t> </w:t>
                </w:r>
                <w:r>
                  <w:rPr>
                    <w:b/>
                    <w:color w:val="FFFFFF"/>
                    <w:w w:val="110"/>
                    <w:sz w:val="32"/>
                  </w:rPr>
                  <w:t>/_Comunicación</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991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30pt;margin-top:14.679851pt;width:29.6pt;height:18pt;mso-position-horizontal-relative:page;mso-position-vertical-relative:page;z-index:-55988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_11</w:t>
                </w:r>
              </w:p>
            </w:txbxContent>
          </v:textbox>
          <w10:wrap type="none"/>
        </v:shape>
      </w:pict>
    </w:r>
    <w:r>
      <w:rPr/>
      <w:pict>
        <v:shape style="position:absolute;margin-left:197.460297pt;margin-top:17.485119pt;width:114.9pt;height:18pt;mso-position-horizontal-relative:page;mso-position-vertical-relative:page;z-index:-559864" type="#_x0000_t202" filled="false" stroked="false">
          <v:textbox inset="0,0,0,0">
            <w:txbxContent>
              <w:p>
                <w:pPr>
                  <w:spacing w:line="358" w:lineRule="exact" w:before="0"/>
                  <w:ind w:left="20" w:right="0" w:firstLine="0"/>
                  <w:jc w:val="left"/>
                  <w:rPr>
                    <w:sz w:val="32"/>
                  </w:rPr>
                </w:pPr>
                <w:r>
                  <w:rPr>
                    <w:color w:val="FFFFFF"/>
                    <w:w w:val="110"/>
                    <w:sz w:val="32"/>
                  </w:rPr>
                  <w:t>_Comunicación</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9696"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967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_11</w:t>
                </w:r>
              </w:p>
            </w:txbxContent>
          </v:textbox>
          <w10:wrap type="none"/>
        </v:shape>
      </w:pict>
    </w:r>
    <w:r>
      <w:rPr/>
      <w:pict>
        <v:shape style="position:absolute;margin-left:111.6772pt;margin-top:17.485119pt;width:109.6pt;height:18pt;mso-position-horizontal-relative:page;mso-position-vertical-relative:page;z-index:-559648" type="#_x0000_t202" filled="false" stroked="false">
          <v:textbox inset="0,0,0,0">
            <w:txbxContent>
              <w:p>
                <w:pPr>
                  <w:spacing w:line="358" w:lineRule="exact" w:before="0"/>
                  <w:ind w:left="20" w:right="0" w:firstLine="0"/>
                  <w:jc w:val="left"/>
                  <w:rPr>
                    <w:sz w:val="32"/>
                  </w:rPr>
                </w:pPr>
                <w:r>
                  <w:rPr>
                    <w:color w:val="FFFFFF"/>
                    <w:w w:val="110"/>
                    <w:sz w:val="32"/>
                  </w:rPr>
                  <w:t>_Computación</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9624"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30pt;margin-top:14.679851pt;width:29.6pt;height:18pt;mso-position-horizontal-relative:page;mso-position-vertical-relative:page;z-index:-55960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_11</w:t>
                </w:r>
              </w:p>
            </w:txbxContent>
          </v:textbox>
          <w10:wrap type="none"/>
        </v:shape>
      </w:pict>
    </w:r>
    <w:r>
      <w:rPr/>
      <w:pict>
        <v:shape style="position:absolute;margin-left:197.460297pt;margin-top:17.485119pt;width:114.9pt;height:18pt;mso-position-horizontal-relative:page;mso-position-vertical-relative:page;z-index:-559576" type="#_x0000_t202" filled="false" stroked="false">
          <v:textbox inset="0,0,0,0">
            <w:txbxContent>
              <w:p>
                <w:pPr>
                  <w:spacing w:line="358" w:lineRule="exact" w:before="0"/>
                  <w:ind w:left="20" w:right="0" w:firstLine="0"/>
                  <w:jc w:val="left"/>
                  <w:rPr>
                    <w:sz w:val="32"/>
                  </w:rPr>
                </w:pPr>
                <w:r>
                  <w:rPr>
                    <w:color w:val="FFFFFF"/>
                    <w:w w:val="110"/>
                    <w:sz w:val="32"/>
                  </w:rPr>
                  <w:t>_Comunicación</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936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93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_12</w:t>
                </w:r>
              </w:p>
            </w:txbxContent>
          </v:textbox>
          <w10:wrap type="none"/>
        </v:shape>
      </w:pict>
    </w:r>
    <w:r>
      <w:rPr/>
      <w:pict>
        <v:shape style="position:absolute;margin-left:111.6772pt;margin-top:17.485119pt;width:65.1500pt;height:18pt;mso-position-horizontal-relative:page;mso-position-vertical-relative:page;z-index:-559312" type="#_x0000_t202" filled="false" stroked="false">
          <v:textbox inset="0,0,0,0">
            <w:txbxContent>
              <w:p>
                <w:pPr>
                  <w:spacing w:line="358" w:lineRule="exact" w:before="0"/>
                  <w:ind w:left="20" w:right="0" w:firstLine="0"/>
                  <w:jc w:val="left"/>
                  <w:rPr>
                    <w:sz w:val="32"/>
                  </w:rPr>
                </w:pPr>
                <w:r>
                  <w:rPr>
                    <w:color w:val="FFFFFF"/>
                    <w:w w:val="110"/>
                    <w:sz w:val="32"/>
                  </w:rPr>
                  <w:t>_Cultura</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914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912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_12</w:t>
                </w:r>
              </w:p>
            </w:txbxContent>
          </v:textbox>
          <w10:wrap type="none"/>
        </v:shape>
      </w:pict>
    </w:r>
    <w:r>
      <w:rPr/>
      <w:pict>
        <v:shape style="position:absolute;margin-left:111.6772pt;margin-top:17.485119pt;width:65.1500pt;height:18pt;mso-position-horizontal-relative:page;mso-position-vertical-relative:page;z-index:-559096" type="#_x0000_t202" filled="false" stroked="false">
          <v:textbox inset="0,0,0,0">
            <w:txbxContent>
              <w:p>
                <w:pPr>
                  <w:spacing w:line="358" w:lineRule="exact" w:before="0"/>
                  <w:ind w:left="20" w:right="0" w:firstLine="0"/>
                  <w:jc w:val="left"/>
                  <w:rPr>
                    <w:sz w:val="32"/>
                  </w:rPr>
                </w:pPr>
                <w:r>
                  <w:rPr>
                    <w:color w:val="FFFFFF"/>
                    <w:w w:val="110"/>
                    <w:sz w:val="32"/>
                  </w:rPr>
                  <w:t>_Cultura</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895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5892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_13</w:t>
                </w:r>
              </w:p>
            </w:txbxContent>
          </v:textbox>
          <w10:wrap type="none"/>
        </v:shape>
      </w:pict>
    </w:r>
    <w:r>
      <w:rPr/>
      <w:pict>
        <v:shape style="position:absolute;margin-left:111.6772pt;margin-top:17.477318pt;width:98.95pt;height:18pt;mso-position-horizontal-relative:page;mso-position-vertical-relative:page;z-index:-558904" type="#_x0000_t202" filled="false" stroked="false">
          <v:textbox inset="0,0,0,0">
            <w:txbxContent>
              <w:p>
                <w:pPr>
                  <w:spacing w:line="358" w:lineRule="exact" w:before="0"/>
                  <w:ind w:left="20" w:right="0" w:firstLine="0"/>
                  <w:jc w:val="left"/>
                  <w:rPr>
                    <w:sz w:val="32"/>
                  </w:rPr>
                </w:pPr>
                <w:r>
                  <w:rPr>
                    <w:color w:val="FFFFFF"/>
                    <w:w w:val="115"/>
                    <w:sz w:val="32"/>
                  </w:rPr>
                  <w:t>_Demografía</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888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885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_14</w:t>
                </w:r>
              </w:p>
            </w:txbxContent>
          </v:textbox>
          <w10:wrap type="none"/>
        </v:shape>
      </w:pict>
    </w:r>
    <w:r>
      <w:rPr/>
      <w:pict>
        <v:shape style="position:absolute;margin-left:111.6772pt;margin-top:17.485119pt;width:72.25pt;height:18pt;mso-position-horizontal-relative:page;mso-position-vertical-relative:page;z-index:-558832" type="#_x0000_t202" filled="false" stroked="false">
          <v:textbox inset="0,0,0,0">
            <w:txbxContent>
              <w:p>
                <w:pPr>
                  <w:spacing w:line="358" w:lineRule="exact" w:before="0"/>
                  <w:ind w:left="20" w:right="0" w:firstLine="0"/>
                  <w:jc w:val="left"/>
                  <w:rPr>
                    <w:sz w:val="32"/>
                  </w:rPr>
                </w:pPr>
                <w:r>
                  <w:rPr>
                    <w:color w:val="FFFFFF"/>
                    <w:w w:val="110"/>
                    <w:sz w:val="32"/>
                  </w:rPr>
                  <w:t>_Derecho</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880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812pt;margin-top:14.679851pt;width:29.6pt;height:18pt;mso-position-horizontal-relative:page;mso-position-vertical-relative:page;z-index:-55878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_14</w:t>
                </w:r>
              </w:p>
            </w:txbxContent>
          </v:textbox>
          <w10:wrap type="none"/>
        </v:shape>
      </w:pict>
    </w:r>
    <w:r>
      <w:rPr/>
      <w:pict>
        <v:shape style="position:absolute;margin-left:240.115799pt;margin-top:17.485119pt;width:72.25pt;height:18pt;mso-position-horizontal-relative:page;mso-position-vertical-relative:page;z-index:-558760" type="#_x0000_t202" filled="false" stroked="false">
          <v:textbox inset="0,0,0,0">
            <w:txbxContent>
              <w:p>
                <w:pPr>
                  <w:spacing w:line="358" w:lineRule="exact" w:before="0"/>
                  <w:ind w:left="20" w:right="0" w:firstLine="0"/>
                  <w:jc w:val="left"/>
                  <w:rPr>
                    <w:sz w:val="32"/>
                  </w:rPr>
                </w:pPr>
                <w:r>
                  <w:rPr>
                    <w:color w:val="FFFFFF"/>
                    <w:w w:val="110"/>
                    <w:sz w:val="32"/>
                  </w:rPr>
                  <w:t>_Derecho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844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598pt;margin-top:14.679851pt;width:29.6pt;height:18pt;mso-position-horizontal-relative:page;mso-position-vertical-relative:page;z-index:-55842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_15</w:t>
                </w:r>
              </w:p>
            </w:txbxContent>
          </v:textbox>
          <w10:wrap type="none"/>
        </v:shape>
      </w:pict>
    </w:r>
    <w:r>
      <w:rPr/>
      <w:pict>
        <v:shape style="position:absolute;margin-left:229.443604pt;margin-top:17.485119pt;width:82.9pt;height:18pt;mso-position-horizontal-relative:page;mso-position-vertical-relative:page;z-index:-558400" type="#_x0000_t202" filled="false" stroked="false">
          <v:textbox inset="0,0,0,0">
            <w:txbxContent>
              <w:p>
                <w:pPr>
                  <w:spacing w:line="358" w:lineRule="exact" w:before="0"/>
                  <w:ind w:left="20" w:right="0" w:firstLine="0"/>
                  <w:jc w:val="left"/>
                  <w:rPr>
                    <w:sz w:val="32"/>
                  </w:rPr>
                </w:pPr>
                <w:r>
                  <w:rPr>
                    <w:color w:val="FFFFFF"/>
                    <w:w w:val="110"/>
                    <w:sz w:val="32"/>
                  </w:rPr>
                  <w:t>_Economía</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8376"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5835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_15</w:t>
                </w:r>
              </w:p>
            </w:txbxContent>
          </v:textbox>
          <w10:wrap type="none"/>
        </v:shape>
      </w:pict>
    </w:r>
    <w:r>
      <w:rPr/>
      <w:pict>
        <v:shape style="position:absolute;margin-left:111.6772pt;margin-top:17.477318pt;width:82.9pt;height:18pt;mso-position-horizontal-relative:page;mso-position-vertical-relative:page;z-index:-558328" type="#_x0000_t202" filled="false" stroked="false">
          <v:textbox inset="0,0,0,0">
            <w:txbxContent>
              <w:p>
                <w:pPr>
                  <w:spacing w:line="358" w:lineRule="exact" w:before="0"/>
                  <w:ind w:left="20" w:right="0" w:firstLine="0"/>
                  <w:jc w:val="left"/>
                  <w:rPr>
                    <w:sz w:val="32"/>
                  </w:rPr>
                </w:pPr>
                <w:r>
                  <w:rPr>
                    <w:color w:val="FFFFFF"/>
                    <w:w w:val="110"/>
                    <w:sz w:val="32"/>
                  </w:rPr>
                  <w:t>_Economía</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7824"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780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_15</w:t>
                </w:r>
              </w:p>
            </w:txbxContent>
          </v:textbox>
          <w10:wrap type="none"/>
        </v:shape>
      </w:pict>
    </w:r>
    <w:r>
      <w:rPr/>
      <w:pict>
        <v:shape style="position:absolute;margin-left:111.6772pt;margin-top:17.485119pt;width:175.35pt;height:18pt;mso-position-horizontal-relative:page;mso-position-vertical-relative:page;z-index:-557776" type="#_x0000_t202" filled="false" stroked="false">
          <v:textbox inset="0,0,0,0">
            <w:txbxContent>
              <w:p>
                <w:pPr>
                  <w:spacing w:line="358" w:lineRule="exact" w:before="0"/>
                  <w:ind w:left="20" w:right="0" w:firstLine="0"/>
                  <w:jc w:val="left"/>
                  <w:rPr>
                    <w:b/>
                    <w:sz w:val="32"/>
                  </w:rPr>
                </w:pPr>
                <w:r>
                  <w:rPr>
                    <w:color w:val="FFFFFF"/>
                    <w:w w:val="110"/>
                    <w:sz w:val="32"/>
                  </w:rPr>
                  <w:t>_Economía /</w:t>
                </w:r>
                <w:r>
                  <w:rPr>
                    <w:b/>
                    <w:color w:val="FFFFFF"/>
                    <w:w w:val="110"/>
                    <w:sz w:val="32"/>
                  </w:rPr>
                  <w:t>_Educación</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7752"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03pt;margin-top:14.67205pt;width:29.6pt;height:18pt;mso-position-horizontal-relative:page;mso-position-vertical-relative:page;z-index:-55772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_16</w:t>
                </w:r>
              </w:p>
            </w:txbxContent>
          </v:textbox>
          <w10:wrap type="none"/>
        </v:shape>
      </w:pict>
    </w:r>
    <w:r>
      <w:rPr/>
      <w:pict>
        <v:shape style="position:absolute;margin-left:226.787903pt;margin-top:17.477318pt;width:85.6pt;height:18pt;mso-position-horizontal-relative:page;mso-position-vertical-relative:page;z-index:-557704" type="#_x0000_t202" filled="false" stroked="false">
          <v:textbox inset="0,0,0,0">
            <w:txbxContent>
              <w:p>
                <w:pPr>
                  <w:spacing w:line="358" w:lineRule="exact" w:before="0"/>
                  <w:ind w:left="20" w:right="-4" w:firstLine="0"/>
                  <w:jc w:val="left"/>
                  <w:rPr>
                    <w:sz w:val="32"/>
                  </w:rPr>
                </w:pPr>
                <w:r>
                  <w:rPr>
                    <w:color w:val="FFFFFF"/>
                    <w:w w:val="110"/>
                    <w:sz w:val="32"/>
                  </w:rPr>
                  <w:t>_Educación</w:t>
                </w:r>
              </w:p>
            </w:txbxContent>
          </v:textbox>
          <w10:wrap type="none"/>
        </v:shape>
      </w:pict>
    </w: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7536"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24049pt;width:29.6pt;height:18pt;mso-position-horizontal-relative:page;mso-position-vertical-relative:page;z-index:-55751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_16</w:t>
                </w:r>
              </w:p>
            </w:txbxContent>
          </v:textbox>
          <w10:wrap type="none"/>
        </v:shape>
      </w:pict>
    </w:r>
    <w:r>
      <w:rPr/>
      <w:pict>
        <v:shape style="position:absolute;margin-left:111.6772pt;margin-top:17.477318pt;width:85.6pt;height:18pt;mso-position-horizontal-relative:page;mso-position-vertical-relative:page;z-index:-557488" type="#_x0000_t202" filled="false" stroked="false">
          <v:textbox inset="0,0,0,0">
            <w:txbxContent>
              <w:p>
                <w:pPr>
                  <w:spacing w:line="358" w:lineRule="exact" w:before="0"/>
                  <w:ind w:left="20" w:right="-4" w:firstLine="0"/>
                  <w:jc w:val="left"/>
                  <w:rPr>
                    <w:sz w:val="32"/>
                  </w:rPr>
                </w:pPr>
                <w:r>
                  <w:rPr>
                    <w:color w:val="FFFFFF"/>
                    <w:w w:val="110"/>
                    <w:sz w:val="32"/>
                  </w:rPr>
                  <w:t>_Educación</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7464"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03pt;margin-top:14.679851pt;width:29.6pt;height:18pt;mso-position-horizontal-relative:page;mso-position-vertical-relative:page;z-index:-55744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_16</w:t>
                </w:r>
              </w:p>
            </w:txbxContent>
          </v:textbox>
          <w10:wrap type="none"/>
        </v:shape>
      </w:pict>
    </w:r>
    <w:r>
      <w:rPr/>
      <w:pict>
        <v:shape style="position:absolute;margin-left:226.787903pt;margin-top:17.485119pt;width:85.6pt;height:18pt;mso-position-horizontal-relative:page;mso-position-vertical-relative:page;z-index:-557416" type="#_x0000_t202" filled="false" stroked="false">
          <v:textbox inset="0,0,0,0">
            <w:txbxContent>
              <w:p>
                <w:pPr>
                  <w:spacing w:line="358" w:lineRule="exact" w:before="0"/>
                  <w:ind w:left="20" w:right="-4" w:firstLine="0"/>
                  <w:jc w:val="left"/>
                  <w:rPr>
                    <w:sz w:val="32"/>
                  </w:rPr>
                </w:pPr>
                <w:r>
                  <w:rPr>
                    <w:color w:val="FFFFFF"/>
                    <w:w w:val="110"/>
                    <w:sz w:val="32"/>
                  </w:rPr>
                  <w:t>_Educación</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624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62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_17</w:t>
                </w:r>
              </w:p>
            </w:txbxContent>
          </v:textbox>
          <w10:wrap type="none"/>
        </v:shape>
      </w:pict>
    </w:r>
    <w:r>
      <w:rPr/>
      <w:pict>
        <v:shape style="position:absolute;margin-left:111.6772pt;margin-top:17.469519pt;width:138.950pt;height:18pt;mso-position-horizontal-relative:page;mso-position-vertical-relative:page;z-index:-556192" type="#_x0000_t202" filled="false" stroked="false">
          <v:textbox inset="0,0,0,0">
            <w:txbxContent>
              <w:p>
                <w:pPr>
                  <w:spacing w:line="358" w:lineRule="exact" w:before="0"/>
                  <w:ind w:left="20" w:right="0" w:firstLine="0"/>
                  <w:jc w:val="left"/>
                  <w:rPr>
                    <w:sz w:val="32"/>
                  </w:rPr>
                </w:pPr>
                <w:r>
                  <w:rPr>
                    <w:color w:val="FFFFFF"/>
                    <w:w w:val="115"/>
                    <w:sz w:val="32"/>
                  </w:rPr>
                  <w:t>_Estudios</w:t>
                </w:r>
                <w:r>
                  <w:rPr>
                    <w:color w:val="FFFFFF"/>
                    <w:spacing w:val="-27"/>
                    <w:w w:val="115"/>
                    <w:sz w:val="32"/>
                  </w:rPr>
                  <w:t> </w:t>
                </w:r>
                <w:r>
                  <w:rPr>
                    <w:color w:val="FFFFFF"/>
                    <w:w w:val="115"/>
                    <w:sz w:val="32"/>
                  </w:rPr>
                  <w:t>Agrarios</w:t>
                </w:r>
              </w:p>
            </w:txbxContent>
          </v:textbox>
          <w10:wrap type="none"/>
        </v:shape>
      </w:pict>
    </w: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6168"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614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_18</w:t>
                </w:r>
              </w:p>
            </w:txbxContent>
          </v:textbox>
          <w10:wrap type="none"/>
        </v:shape>
      </w:pict>
    </w:r>
    <w:r>
      <w:rPr/>
      <w:pict>
        <v:shape style="position:absolute;margin-left:111.6772pt;margin-top:17.469519pt;width:169.2pt;height:18pt;mso-position-horizontal-relative:page;mso-position-vertical-relative:page;z-index:-556120" type="#_x0000_t202" filled="false" stroked="false">
          <v:textbox inset="0,0,0,0">
            <w:txbxContent>
              <w:p>
                <w:pPr>
                  <w:spacing w:line="358" w:lineRule="exact" w:before="0"/>
                  <w:ind w:left="20" w:right="0" w:firstLine="0"/>
                  <w:jc w:val="left"/>
                  <w:rPr>
                    <w:sz w:val="32"/>
                  </w:rPr>
                </w:pPr>
                <w:r>
                  <w:rPr>
                    <w:color w:val="FFFFFF"/>
                    <w:w w:val="115"/>
                    <w:sz w:val="32"/>
                  </w:rPr>
                  <w:t>_Estudios</w:t>
                </w:r>
                <w:r>
                  <w:rPr>
                    <w:color w:val="FFFFFF"/>
                    <w:spacing w:val="-53"/>
                    <w:w w:val="115"/>
                    <w:sz w:val="32"/>
                  </w:rPr>
                  <w:t> </w:t>
                </w:r>
                <w:r>
                  <w:rPr>
                    <w:color w:val="FFFFFF"/>
                    <w:w w:val="115"/>
                    <w:sz w:val="32"/>
                  </w:rPr>
                  <w:t>Ambientales</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09pt;width:425.197pt;height:425.197pt;mso-position-horizontal-relative:page;mso-position-vertical-relative:page;z-index:-566056" filled="true" fillcolor="#dc002e" stroked="false">
          <v:fill type="solid"/>
          <w10:wrap type="none"/>
        </v:rect>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6048"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3185pt;width:29.6pt;height:18pt;mso-position-horizontal-relative:page;mso-position-vertical-relative:page;z-index:-55602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_18</w:t>
                </w:r>
              </w:p>
            </w:txbxContent>
          </v:textbox>
          <w10:wrap type="none"/>
        </v:shape>
      </w:pict>
    </w:r>
    <w:r>
      <w:rPr/>
      <w:pict>
        <v:shape style="position:absolute;margin-left:111.6772pt;margin-top:17.485119pt;width:247.45pt;height:18pt;mso-position-horizontal-relative:page;mso-position-vertical-relative:page;z-index:-556000" type="#_x0000_t202" filled="false" stroked="false">
          <v:textbox inset="0,0,0,0">
            <w:txbxContent>
              <w:p>
                <w:pPr>
                  <w:spacing w:line="358" w:lineRule="exact" w:before="0"/>
                  <w:ind w:left="20" w:right="0" w:firstLine="0"/>
                  <w:jc w:val="left"/>
                  <w:rPr>
                    <w:b/>
                    <w:sz w:val="32"/>
                  </w:rPr>
                </w:pPr>
                <w:r>
                  <w:rPr>
                    <w:color w:val="FFFFFF"/>
                    <w:w w:val="110"/>
                    <w:sz w:val="32"/>
                  </w:rPr>
                  <w:t>_E. </w:t>
                </w:r>
                <w:r>
                  <w:rPr>
                    <w:b/>
                    <w:color w:val="FFFFFF"/>
                    <w:w w:val="110"/>
                    <w:sz w:val="32"/>
                  </w:rPr>
                  <w:t>Ambientales /_E. </w:t>
                </w:r>
                <w:r>
                  <w:rPr>
                    <w:b/>
                    <w:color w:val="FFFFFF"/>
                    <w:spacing w:val="-3"/>
                    <w:w w:val="110"/>
                    <w:sz w:val="32"/>
                  </w:rPr>
                  <w:t>Territoriales</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5976"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208pt;margin-top:14.66425pt;width:29.6pt;height:18pt;mso-position-horizontal-relative:page;mso-position-vertical-relative:page;z-index:-555952"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_19</w:t>
                </w:r>
              </w:p>
            </w:txbxContent>
          </v:textbox>
          <w10:wrap type="none"/>
        </v:shape>
      </w:pict>
    </w:r>
    <w:r>
      <w:rPr/>
      <w:pict>
        <v:shape style="position:absolute;margin-left:147.908203pt;margin-top:17.469519pt;width:164.45pt;height:18pt;mso-position-horizontal-relative:page;mso-position-vertical-relative:page;z-index:-555928" type="#_x0000_t202" filled="false" stroked="false">
          <v:textbox inset="0,0,0,0">
            <w:txbxContent>
              <w:p>
                <w:pPr>
                  <w:spacing w:line="358" w:lineRule="exact" w:before="0"/>
                  <w:ind w:left="20" w:right="0" w:firstLine="0"/>
                  <w:jc w:val="left"/>
                  <w:rPr>
                    <w:b/>
                    <w:sz w:val="32"/>
                  </w:rPr>
                </w:pPr>
                <w:r>
                  <w:rPr>
                    <w:color w:val="FFFFFF"/>
                    <w:w w:val="110"/>
                    <w:sz w:val="32"/>
                  </w:rPr>
                  <w:t>_Estudios </w:t>
                </w:r>
                <w:r>
                  <w:rPr>
                    <w:b/>
                    <w:color w:val="FFFFFF"/>
                    <w:w w:val="110"/>
                    <w:sz w:val="32"/>
                  </w:rPr>
                  <w:t>Territoriales</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5832"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5808"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_19</w:t>
                </w:r>
              </w:p>
            </w:txbxContent>
          </v:textbox>
          <w10:wrap type="none"/>
        </v:shape>
      </w:pict>
    </w:r>
    <w:r>
      <w:rPr/>
      <w:pict>
        <v:shape style="position:absolute;margin-left:111.6772pt;margin-top:17.469519pt;width:164.45pt;height:18pt;mso-position-horizontal-relative:page;mso-position-vertical-relative:page;z-index:-555784" type="#_x0000_t202" filled="false" stroked="false">
          <v:textbox inset="0,0,0,0">
            <w:txbxContent>
              <w:p>
                <w:pPr>
                  <w:spacing w:line="358" w:lineRule="exact" w:before="0"/>
                  <w:ind w:left="20" w:right="0" w:firstLine="0"/>
                  <w:jc w:val="left"/>
                  <w:rPr>
                    <w:b/>
                    <w:sz w:val="32"/>
                  </w:rPr>
                </w:pPr>
                <w:r>
                  <w:rPr>
                    <w:color w:val="FFFFFF"/>
                    <w:w w:val="110"/>
                    <w:sz w:val="32"/>
                  </w:rPr>
                  <w:t>_Estudios </w:t>
                </w:r>
                <w:r>
                  <w:rPr>
                    <w:b/>
                    <w:color w:val="FFFFFF"/>
                    <w:w w:val="110"/>
                    <w:sz w:val="32"/>
                  </w:rPr>
                  <w:t>Territoriales</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5760"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6208pt;margin-top:14.66425pt;width:29.6pt;height:18pt;mso-position-horizontal-relative:page;mso-position-vertical-relative:page;z-index:-55573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_19</w:t>
                </w:r>
              </w:p>
            </w:txbxContent>
          </v:textbox>
          <w10:wrap type="none"/>
        </v:shape>
      </w:pict>
    </w:r>
    <w:r>
      <w:rPr/>
      <w:pict>
        <v:shape style="position:absolute;margin-left:147.908203pt;margin-top:17.469519pt;width:164.45pt;height:18pt;mso-position-horizontal-relative:page;mso-position-vertical-relative:page;z-index:-555712" type="#_x0000_t202" filled="false" stroked="false">
          <v:textbox inset="0,0,0,0">
            <w:txbxContent>
              <w:p>
                <w:pPr>
                  <w:spacing w:line="358" w:lineRule="exact" w:before="0"/>
                  <w:ind w:left="20" w:right="0" w:firstLine="0"/>
                  <w:jc w:val="left"/>
                  <w:rPr>
                    <w:b/>
                    <w:sz w:val="32"/>
                  </w:rPr>
                </w:pPr>
                <w:r>
                  <w:rPr>
                    <w:color w:val="FFFFFF"/>
                    <w:w w:val="110"/>
                    <w:sz w:val="32"/>
                  </w:rPr>
                  <w:t>_Estudios </w:t>
                </w:r>
                <w:r>
                  <w:rPr>
                    <w:b/>
                    <w:color w:val="FFFFFF"/>
                    <w:w w:val="110"/>
                    <w:sz w:val="32"/>
                  </w:rPr>
                  <w:t>Territoriales</w:t>
                </w:r>
              </w:p>
            </w:txbxContent>
          </v:textbox>
          <w10:wrap type="none"/>
        </v:shape>
      </w:pict>
    </w: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528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525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_20</w:t>
                </w:r>
              </w:p>
            </w:txbxContent>
          </v:textbox>
          <w10:wrap type="none"/>
        </v:shape>
      </w:pict>
    </w:r>
    <w:r>
      <w:rPr/>
      <w:pict>
        <v:shape style="position:absolute;margin-left:111.6772pt;margin-top:17.469519pt;width:143.4pt;height:18pt;mso-position-horizontal-relative:page;mso-position-vertical-relative:page;z-index:-555232" type="#_x0000_t202" filled="false" stroked="false">
          <v:textbox inset="0,0,0,0">
            <w:txbxContent>
              <w:p>
                <w:pPr>
                  <w:spacing w:line="358" w:lineRule="exact" w:before="0"/>
                  <w:ind w:left="20" w:right="0" w:firstLine="0"/>
                  <w:jc w:val="left"/>
                  <w:rPr>
                    <w:b/>
                    <w:sz w:val="32"/>
                  </w:rPr>
                </w:pPr>
                <w:r>
                  <w:rPr>
                    <w:color w:val="FFFFFF"/>
                    <w:w w:val="115"/>
                    <w:sz w:val="32"/>
                  </w:rPr>
                  <w:t>_Filosofía </w:t>
                </w:r>
                <w:r>
                  <w:rPr>
                    <w:b/>
                    <w:color w:val="FFFFFF"/>
                    <w:w w:val="115"/>
                    <w:sz w:val="32"/>
                  </w:rPr>
                  <w:t>y</w:t>
                </w:r>
                <w:r>
                  <w:rPr>
                    <w:b/>
                    <w:color w:val="FFFFFF"/>
                    <w:spacing w:val="-35"/>
                    <w:w w:val="115"/>
                    <w:sz w:val="32"/>
                  </w:rPr>
                  <w:t> </w:t>
                </w:r>
                <w:r>
                  <w:rPr>
                    <w:b/>
                    <w:color w:val="FFFFFF"/>
                    <w:w w:val="115"/>
                    <w:sz w:val="32"/>
                  </w:rPr>
                  <w:t>Ciencia</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520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903pt;margin-top:14.679851pt;width:29.6pt;height:18pt;mso-position-horizontal-relative:page;mso-position-vertical-relative:page;z-index:-55518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_20</w:t>
                </w:r>
              </w:p>
            </w:txbxContent>
          </v:textbox>
          <w10:wrap type="none"/>
        </v:shape>
      </w:pict>
    </w:r>
    <w:r>
      <w:rPr/>
      <w:pict>
        <v:shape style="position:absolute;margin-left:168.963898pt;margin-top:17.485119pt;width:143.4pt;height:18pt;mso-position-horizontal-relative:page;mso-position-vertical-relative:page;z-index:-555160" type="#_x0000_t202" filled="false" stroked="false">
          <v:textbox inset="0,0,0,0">
            <w:txbxContent>
              <w:p>
                <w:pPr>
                  <w:spacing w:line="358" w:lineRule="exact" w:before="0"/>
                  <w:ind w:left="20" w:right="0" w:firstLine="0"/>
                  <w:jc w:val="left"/>
                  <w:rPr>
                    <w:b/>
                    <w:sz w:val="32"/>
                  </w:rPr>
                </w:pPr>
                <w:r>
                  <w:rPr>
                    <w:color w:val="FFFFFF"/>
                    <w:w w:val="115"/>
                    <w:sz w:val="32"/>
                  </w:rPr>
                  <w:t>_Filosofía </w:t>
                </w:r>
                <w:r>
                  <w:rPr>
                    <w:b/>
                    <w:color w:val="FFFFFF"/>
                    <w:w w:val="115"/>
                    <w:sz w:val="32"/>
                  </w:rPr>
                  <w:t>y</w:t>
                </w:r>
                <w:r>
                  <w:rPr>
                    <w:b/>
                    <w:color w:val="FFFFFF"/>
                    <w:spacing w:val="-35"/>
                    <w:w w:val="115"/>
                    <w:sz w:val="32"/>
                  </w:rPr>
                  <w:t> </w:t>
                </w:r>
                <w:r>
                  <w:rPr>
                    <w:b/>
                    <w:color w:val="FFFFFF"/>
                    <w:w w:val="115"/>
                    <w:sz w:val="32"/>
                  </w:rPr>
                  <w:t>Ciencia</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5040" coordorigin="1134,0" coordsize="7371,851">
          <v:rect style="position:absolute;left:1134;top:0;width:7370;height:850" filled="true" fillcolor="#dc002e" stroked="false">
            <v:fill type="solid"/>
          </v:rect>
          <v:shape style="position:absolute;left:1389;top:266;width:567;height:371" type="#_x0000_t75" stroked="false">
            <v:imagedata r:id="rId1" o:title=""/>
          </v:shape>
          <w10:wrap type="none"/>
        </v:group>
      </w:pict>
    </w:r>
    <w:r>
      <w:rPr/>
      <w:pict>
        <v:shape style="position:absolute;margin-left:12.4612pt;margin-top:17.416250pt;width:29.6pt;height:18pt;mso-position-horizontal-relative:page;mso-position-vertical-relative:page;z-index:-555016"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_22</w:t>
                </w:r>
              </w:p>
            </w:txbxContent>
          </v:textbox>
          <w10:wrap type="none"/>
        </v:shape>
      </w:pict>
    </w:r>
    <w:r>
      <w:rPr/>
      <w:pict>
        <v:shape style="position:absolute;margin-left:111.6772pt;margin-top:17.469519pt;width:169.2pt;height:18pt;mso-position-horizontal-relative:page;mso-position-vertical-relative:page;z-index:-554992" type="#_x0000_t202" filled="false" stroked="false">
          <v:textbox inset="0,0,0,0">
            <w:txbxContent>
              <w:p>
                <w:pPr>
                  <w:spacing w:line="358" w:lineRule="exact" w:before="0"/>
                  <w:ind w:left="20" w:right="0" w:firstLine="0"/>
                  <w:jc w:val="left"/>
                  <w:rPr>
                    <w:b/>
                    <w:sz w:val="32"/>
                  </w:rPr>
                </w:pPr>
                <w:r>
                  <w:rPr>
                    <w:color w:val="FFFFFF"/>
                    <w:w w:val="110"/>
                    <w:sz w:val="32"/>
                  </w:rPr>
                  <w:t>_Geofísica /</w:t>
                </w:r>
                <w:r>
                  <w:rPr>
                    <w:b/>
                    <w:color w:val="FFFFFF"/>
                    <w:w w:val="110"/>
                    <w:sz w:val="32"/>
                  </w:rPr>
                  <w:t>_Geografía</w:t>
                </w:r>
              </w:p>
            </w:txbxContent>
          </v:textbox>
          <w10:wrap type="none"/>
        </v:shape>
      </w:pict>
    </w: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0pt;margin-top:-.000009pt;width:367.6pt;height:42.55pt;mso-position-horizontal-relative:page;mso-position-vertical-relative:page;z-index:-554968" coordorigin="0,0" coordsize="7352,851">
          <v:rect style="position:absolute;left:0;top:0;width:7351;height:850" filled="true" fillcolor="#dc002e" stroked="false">
            <v:fill type="solid"/>
          </v:rect>
          <v:shape style="position:absolute;left:6524;top:266;width:567;height:371" type="#_x0000_t75" stroked="false">
            <v:imagedata r:id="rId1" o:title=""/>
          </v:shape>
          <w10:wrap type="none"/>
        </v:group>
      </w:pict>
    </w:r>
    <w:r>
      <w:rPr/>
      <w:pict>
        <v:shape style="position:absolute;margin-left:382.67569pt;margin-top:14.66425pt;width:29.6pt;height:18pt;mso-position-horizontal-relative:page;mso-position-vertical-relative:page;z-index:-554944"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_23</w:t>
                </w:r>
              </w:p>
            </w:txbxContent>
          </v:textbox>
          <w10:wrap type="none"/>
        </v:shape>
      </w:pict>
    </w:r>
    <w:r>
      <w:rPr/>
      <w:pict>
        <v:shape style="position:absolute;margin-left:227.651703pt;margin-top:17.469519pt;width:84.7pt;height:18pt;mso-position-horizontal-relative:page;mso-position-vertical-relative:page;z-index:-554920" type="#_x0000_t202" filled="false" stroked="false">
          <v:textbox inset="0,0,0,0">
            <w:txbxContent>
              <w:p>
                <w:pPr>
                  <w:spacing w:line="358" w:lineRule="exact" w:before="0"/>
                  <w:ind w:left="20" w:right="0" w:firstLine="0"/>
                  <w:jc w:val="left"/>
                  <w:rPr>
                    <w:sz w:val="32"/>
                  </w:rPr>
                </w:pPr>
                <w:r>
                  <w:rPr>
                    <w:color w:val="FFFFFF"/>
                    <w:w w:val="115"/>
                    <w:sz w:val="32"/>
                  </w:rPr>
                  <w:t>_Geografía</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56.693001pt;margin-top:-.000009pt;width:368.55pt;height:42.55pt;mso-position-horizontal-relative:page;mso-position-vertical-relative:page;z-index:-554824" coordorigin="1134,0" coordsize="7371,851">
          <v:rect style="position:absolute;left:1134;top:0;width:7370;height:850" filled="true" fillcolor="#dc002e" stroked="false">
            <v:fill type="solid"/>
          </v:rect>
          <v:shape style="position:absolute;left:1396;top:266;width:567;height:371" type="#_x0000_t75" stroked="false">
            <v:imagedata r:id="rId1" o:title=""/>
          </v:shape>
          <w10:wrap type="none"/>
        </v:group>
      </w:pict>
    </w:r>
    <w:r>
      <w:rPr/>
      <w:pict>
        <v:shape style="position:absolute;margin-left:12.8154pt;margin-top:17.416250pt;width:29.6pt;height:18pt;mso-position-horizontal-relative:page;mso-position-vertical-relative:page;z-index:-554800" type="#_x0000_t202" filled="false" stroked="false">
          <v:textbox inset="0,0,0,0">
            <w:txbxContent>
              <w:p>
                <w:pPr>
                  <w:spacing w:line="345" w:lineRule="exact" w:before="0"/>
                  <w:ind w:left="20" w:right="-11" w:firstLine="0"/>
                  <w:jc w:val="left"/>
                  <w:rPr>
                    <w:rFonts w:ascii="Trebuchet MS"/>
                    <w:b/>
                    <w:sz w:val="32"/>
                  </w:rPr>
                </w:pPr>
                <w:r>
                  <w:rPr>
                    <w:rFonts w:ascii="Trebuchet MS"/>
                    <w:b/>
                    <w:color w:val="DC002E"/>
                    <w:sz w:val="32"/>
                  </w:rPr>
                  <w:t>_23</w:t>
                </w:r>
              </w:p>
            </w:txbxContent>
          </v:textbox>
          <w10:wrap type="none"/>
        </v:shape>
      </w:pict>
    </w:r>
    <w:r>
      <w:rPr/>
      <w:pict>
        <v:shape style="position:absolute;margin-left:112.031403pt;margin-top:17.469519pt;width:84.7pt;height:18pt;mso-position-horizontal-relative:page;mso-position-vertical-relative:page;z-index:-554776" type="#_x0000_t202" filled="false" stroked="false">
          <v:textbox inset="0,0,0,0">
            <w:txbxContent>
              <w:p>
                <w:pPr>
                  <w:spacing w:line="358" w:lineRule="exact" w:before="0"/>
                  <w:ind w:left="20" w:right="0" w:firstLine="0"/>
                  <w:jc w:val="left"/>
                  <w:rPr>
                    <w:sz w:val="32"/>
                  </w:rPr>
                </w:pPr>
                <w:r>
                  <w:rPr>
                    <w:color w:val="FFFFFF"/>
                    <w:w w:val="115"/>
                    <w:sz w:val="32"/>
                  </w:rPr>
                  <w:t>_Geografía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1"/>
      <w:numFmt w:val="bullet"/>
      <w:lvlText w:val="•"/>
      <w:lvlJc w:val="left"/>
      <w:pPr>
        <w:ind w:left="1389" w:hanging="161"/>
      </w:pPr>
      <w:rPr>
        <w:rFonts w:hint="default" w:ascii="Trebuchet MS" w:hAnsi="Trebuchet MS" w:eastAsia="Trebuchet MS" w:cs="Trebuchet MS"/>
        <w:b/>
        <w:bCs/>
        <w:color w:val="72797F"/>
        <w:w w:val="95"/>
        <w:sz w:val="18"/>
        <w:szCs w:val="18"/>
      </w:rPr>
    </w:lvl>
    <w:lvl w:ilvl="1">
      <w:start w:val="1"/>
      <w:numFmt w:val="bullet"/>
      <w:lvlText w:val="•"/>
      <w:lvlJc w:val="left"/>
      <w:pPr>
        <w:ind w:left="2076" w:hanging="161"/>
      </w:pPr>
      <w:rPr>
        <w:rFonts w:hint="default"/>
      </w:rPr>
    </w:lvl>
    <w:lvl w:ilvl="2">
      <w:start w:val="1"/>
      <w:numFmt w:val="bullet"/>
      <w:lvlText w:val="•"/>
      <w:lvlJc w:val="left"/>
      <w:pPr>
        <w:ind w:left="2772" w:hanging="161"/>
      </w:pPr>
      <w:rPr>
        <w:rFonts w:hint="default"/>
      </w:rPr>
    </w:lvl>
    <w:lvl w:ilvl="3">
      <w:start w:val="1"/>
      <w:numFmt w:val="bullet"/>
      <w:lvlText w:val="•"/>
      <w:lvlJc w:val="left"/>
      <w:pPr>
        <w:ind w:left="3469" w:hanging="161"/>
      </w:pPr>
      <w:rPr>
        <w:rFonts w:hint="default"/>
      </w:rPr>
    </w:lvl>
    <w:lvl w:ilvl="4">
      <w:start w:val="1"/>
      <w:numFmt w:val="bullet"/>
      <w:lvlText w:val="•"/>
      <w:lvlJc w:val="left"/>
      <w:pPr>
        <w:ind w:left="4165" w:hanging="161"/>
      </w:pPr>
      <w:rPr>
        <w:rFonts w:hint="default"/>
      </w:rPr>
    </w:lvl>
    <w:lvl w:ilvl="5">
      <w:start w:val="1"/>
      <w:numFmt w:val="bullet"/>
      <w:lvlText w:val="•"/>
      <w:lvlJc w:val="left"/>
      <w:pPr>
        <w:ind w:left="4861" w:hanging="161"/>
      </w:pPr>
      <w:rPr>
        <w:rFonts w:hint="default"/>
      </w:rPr>
    </w:lvl>
    <w:lvl w:ilvl="6">
      <w:start w:val="1"/>
      <w:numFmt w:val="bullet"/>
      <w:lvlText w:val="•"/>
      <w:lvlJc w:val="left"/>
      <w:pPr>
        <w:ind w:left="5558" w:hanging="161"/>
      </w:pPr>
      <w:rPr>
        <w:rFonts w:hint="default"/>
      </w:rPr>
    </w:lvl>
    <w:lvl w:ilvl="7">
      <w:start w:val="1"/>
      <w:numFmt w:val="bullet"/>
      <w:lvlText w:val="•"/>
      <w:lvlJc w:val="left"/>
      <w:pPr>
        <w:ind w:left="6254" w:hanging="161"/>
      </w:pPr>
      <w:rPr>
        <w:rFonts w:hint="default"/>
      </w:rPr>
    </w:lvl>
    <w:lvl w:ilvl="8">
      <w:start w:val="1"/>
      <w:numFmt w:val="bullet"/>
      <w:lvlText w:val="•"/>
      <w:lvlJc w:val="left"/>
      <w:pPr>
        <w:ind w:left="6951" w:hanging="161"/>
      </w:pPr>
      <w:rPr>
        <w:rFonts w:hint="default"/>
      </w:rPr>
    </w:lvl>
  </w:abstractNum>
  <w:abstractNum w:abstractNumId="24">
    <w:multiLevelType w:val="hybridMultilevel"/>
    <w:lvl w:ilvl="0">
      <w:start w:val="1"/>
      <w:numFmt w:val="bullet"/>
      <w:lvlText w:val="•"/>
      <w:lvlJc w:val="left"/>
      <w:pPr>
        <w:ind w:left="1010" w:hanging="160"/>
      </w:pPr>
      <w:rPr>
        <w:rFonts w:hint="default" w:ascii="Trebuchet MS" w:hAnsi="Trebuchet MS" w:eastAsia="Trebuchet MS" w:cs="Trebuchet MS"/>
        <w:b/>
        <w:bCs/>
        <w:color w:val="72797F"/>
        <w:w w:val="95"/>
        <w:sz w:val="18"/>
        <w:szCs w:val="18"/>
      </w:rPr>
    </w:lvl>
    <w:lvl w:ilvl="1">
      <w:start w:val="1"/>
      <w:numFmt w:val="bullet"/>
      <w:lvlText w:val="•"/>
      <w:lvlJc w:val="left"/>
      <w:pPr>
        <w:ind w:left="1750" w:hanging="160"/>
      </w:pPr>
      <w:rPr>
        <w:rFonts w:hint="default"/>
      </w:rPr>
    </w:lvl>
    <w:lvl w:ilvl="2">
      <w:start w:val="1"/>
      <w:numFmt w:val="bullet"/>
      <w:lvlText w:val="•"/>
      <w:lvlJc w:val="left"/>
      <w:pPr>
        <w:ind w:left="2480" w:hanging="160"/>
      </w:pPr>
      <w:rPr>
        <w:rFonts w:hint="default"/>
      </w:rPr>
    </w:lvl>
    <w:lvl w:ilvl="3">
      <w:start w:val="1"/>
      <w:numFmt w:val="bullet"/>
      <w:lvlText w:val="•"/>
      <w:lvlJc w:val="left"/>
      <w:pPr>
        <w:ind w:left="3211" w:hanging="160"/>
      </w:pPr>
      <w:rPr>
        <w:rFonts w:hint="default"/>
      </w:rPr>
    </w:lvl>
    <w:lvl w:ilvl="4">
      <w:start w:val="1"/>
      <w:numFmt w:val="bullet"/>
      <w:lvlText w:val="•"/>
      <w:lvlJc w:val="left"/>
      <w:pPr>
        <w:ind w:left="3941" w:hanging="160"/>
      </w:pPr>
      <w:rPr>
        <w:rFonts w:hint="default"/>
      </w:rPr>
    </w:lvl>
    <w:lvl w:ilvl="5">
      <w:start w:val="1"/>
      <w:numFmt w:val="bullet"/>
      <w:lvlText w:val="•"/>
      <w:lvlJc w:val="left"/>
      <w:pPr>
        <w:ind w:left="4671" w:hanging="160"/>
      </w:pPr>
      <w:rPr>
        <w:rFonts w:hint="default"/>
      </w:rPr>
    </w:lvl>
    <w:lvl w:ilvl="6">
      <w:start w:val="1"/>
      <w:numFmt w:val="bullet"/>
      <w:lvlText w:val="•"/>
      <w:lvlJc w:val="left"/>
      <w:pPr>
        <w:ind w:left="5402" w:hanging="160"/>
      </w:pPr>
      <w:rPr>
        <w:rFonts w:hint="default"/>
      </w:rPr>
    </w:lvl>
    <w:lvl w:ilvl="7">
      <w:start w:val="1"/>
      <w:numFmt w:val="bullet"/>
      <w:lvlText w:val="•"/>
      <w:lvlJc w:val="left"/>
      <w:pPr>
        <w:ind w:left="6132" w:hanging="160"/>
      </w:pPr>
      <w:rPr>
        <w:rFonts w:hint="default"/>
      </w:rPr>
    </w:lvl>
    <w:lvl w:ilvl="8">
      <w:start w:val="1"/>
      <w:numFmt w:val="bullet"/>
      <w:lvlText w:val="•"/>
      <w:lvlJc w:val="left"/>
      <w:pPr>
        <w:ind w:left="6863" w:hanging="160"/>
      </w:pPr>
      <w:rPr>
        <w:rFonts w:hint="default"/>
      </w:rPr>
    </w:lvl>
  </w:abstractNum>
  <w:abstractNum w:abstractNumId="23">
    <w:multiLevelType w:val="hybridMultilevel"/>
    <w:lvl w:ilvl="0">
      <w:start w:val="1"/>
      <w:numFmt w:val="bullet"/>
      <w:lvlText w:val="•"/>
      <w:lvlJc w:val="left"/>
      <w:pPr>
        <w:ind w:left="1011" w:hanging="135"/>
      </w:pPr>
      <w:rPr>
        <w:rFonts w:hint="default" w:ascii="Calibri" w:hAnsi="Calibri" w:eastAsia="Calibri" w:cs="Calibri"/>
        <w:color w:val="72797F"/>
        <w:w w:val="100"/>
        <w:sz w:val="18"/>
        <w:szCs w:val="18"/>
      </w:rPr>
    </w:lvl>
    <w:lvl w:ilvl="1">
      <w:start w:val="1"/>
      <w:numFmt w:val="bullet"/>
      <w:lvlText w:val="•"/>
      <w:lvlJc w:val="left"/>
      <w:pPr>
        <w:ind w:left="1369" w:hanging="141"/>
      </w:pPr>
      <w:rPr>
        <w:rFonts w:hint="default" w:ascii="Calibri" w:hAnsi="Calibri" w:eastAsia="Calibri" w:cs="Calibri"/>
        <w:color w:val="72797F"/>
        <w:w w:val="100"/>
        <w:sz w:val="18"/>
        <w:szCs w:val="18"/>
      </w:rPr>
    </w:lvl>
    <w:lvl w:ilvl="2">
      <w:start w:val="1"/>
      <w:numFmt w:val="bullet"/>
      <w:lvlText w:val="•"/>
      <w:lvlJc w:val="left"/>
      <w:pPr>
        <w:ind w:left="2116" w:hanging="141"/>
      </w:pPr>
      <w:rPr>
        <w:rFonts w:hint="default"/>
      </w:rPr>
    </w:lvl>
    <w:lvl w:ilvl="3">
      <w:start w:val="1"/>
      <w:numFmt w:val="bullet"/>
      <w:lvlText w:val="•"/>
      <w:lvlJc w:val="left"/>
      <w:pPr>
        <w:ind w:left="2872" w:hanging="141"/>
      </w:pPr>
      <w:rPr>
        <w:rFonts w:hint="default"/>
      </w:rPr>
    </w:lvl>
    <w:lvl w:ilvl="4">
      <w:start w:val="1"/>
      <w:numFmt w:val="bullet"/>
      <w:lvlText w:val="•"/>
      <w:lvlJc w:val="left"/>
      <w:pPr>
        <w:ind w:left="3627" w:hanging="141"/>
      </w:pPr>
      <w:rPr>
        <w:rFonts w:hint="default"/>
      </w:rPr>
    </w:lvl>
    <w:lvl w:ilvl="5">
      <w:start w:val="1"/>
      <w:numFmt w:val="bullet"/>
      <w:lvlText w:val="•"/>
      <w:lvlJc w:val="left"/>
      <w:pPr>
        <w:ind w:left="4383" w:hanging="141"/>
      </w:pPr>
      <w:rPr>
        <w:rFonts w:hint="default"/>
      </w:rPr>
    </w:lvl>
    <w:lvl w:ilvl="6">
      <w:start w:val="1"/>
      <w:numFmt w:val="bullet"/>
      <w:lvlText w:val="•"/>
      <w:lvlJc w:val="left"/>
      <w:pPr>
        <w:ind w:left="5139" w:hanging="141"/>
      </w:pPr>
      <w:rPr>
        <w:rFonts w:hint="default"/>
      </w:rPr>
    </w:lvl>
    <w:lvl w:ilvl="7">
      <w:start w:val="1"/>
      <w:numFmt w:val="bullet"/>
      <w:lvlText w:val="•"/>
      <w:lvlJc w:val="left"/>
      <w:pPr>
        <w:ind w:left="5895" w:hanging="141"/>
      </w:pPr>
      <w:rPr>
        <w:rFonts w:hint="default"/>
      </w:rPr>
    </w:lvl>
    <w:lvl w:ilvl="8">
      <w:start w:val="1"/>
      <w:numFmt w:val="bullet"/>
      <w:lvlText w:val="•"/>
      <w:lvlJc w:val="left"/>
      <w:pPr>
        <w:ind w:left="6651" w:hanging="141"/>
      </w:pPr>
      <w:rPr>
        <w:rFonts w:hint="default"/>
      </w:rPr>
    </w:lvl>
  </w:abstractNum>
  <w:abstractNum w:abstractNumId="22">
    <w:multiLevelType w:val="hybridMultilevel"/>
    <w:lvl w:ilvl="0">
      <w:start w:val="1"/>
      <w:numFmt w:val="bullet"/>
      <w:lvlText w:val="•"/>
      <w:lvlJc w:val="left"/>
      <w:pPr>
        <w:ind w:left="1369" w:hanging="141"/>
      </w:pPr>
      <w:rPr>
        <w:rFonts w:hint="default" w:ascii="Calibri" w:hAnsi="Calibri" w:eastAsia="Calibri" w:cs="Calibri"/>
        <w:color w:val="72797F"/>
        <w:w w:val="100"/>
        <w:sz w:val="18"/>
        <w:szCs w:val="18"/>
      </w:rPr>
    </w:lvl>
    <w:lvl w:ilvl="1">
      <w:start w:val="1"/>
      <w:numFmt w:val="bullet"/>
      <w:lvlText w:val="•"/>
      <w:lvlJc w:val="left"/>
      <w:pPr>
        <w:ind w:left="2058" w:hanging="141"/>
      </w:pPr>
      <w:rPr>
        <w:rFonts w:hint="default"/>
      </w:rPr>
    </w:lvl>
    <w:lvl w:ilvl="2">
      <w:start w:val="1"/>
      <w:numFmt w:val="bullet"/>
      <w:lvlText w:val="•"/>
      <w:lvlJc w:val="left"/>
      <w:pPr>
        <w:ind w:left="2756" w:hanging="141"/>
      </w:pPr>
      <w:rPr>
        <w:rFonts w:hint="default"/>
      </w:rPr>
    </w:lvl>
    <w:lvl w:ilvl="3">
      <w:start w:val="1"/>
      <w:numFmt w:val="bullet"/>
      <w:lvlText w:val="•"/>
      <w:lvlJc w:val="left"/>
      <w:pPr>
        <w:ind w:left="3455" w:hanging="141"/>
      </w:pPr>
      <w:rPr>
        <w:rFonts w:hint="default"/>
      </w:rPr>
    </w:lvl>
    <w:lvl w:ilvl="4">
      <w:start w:val="1"/>
      <w:numFmt w:val="bullet"/>
      <w:lvlText w:val="•"/>
      <w:lvlJc w:val="left"/>
      <w:pPr>
        <w:ind w:left="4153" w:hanging="141"/>
      </w:pPr>
      <w:rPr>
        <w:rFonts w:hint="default"/>
      </w:rPr>
    </w:lvl>
    <w:lvl w:ilvl="5">
      <w:start w:val="1"/>
      <w:numFmt w:val="bullet"/>
      <w:lvlText w:val="•"/>
      <w:lvlJc w:val="left"/>
      <w:pPr>
        <w:ind w:left="4851" w:hanging="141"/>
      </w:pPr>
      <w:rPr>
        <w:rFonts w:hint="default"/>
      </w:rPr>
    </w:lvl>
    <w:lvl w:ilvl="6">
      <w:start w:val="1"/>
      <w:numFmt w:val="bullet"/>
      <w:lvlText w:val="•"/>
      <w:lvlJc w:val="left"/>
      <w:pPr>
        <w:ind w:left="5550" w:hanging="141"/>
      </w:pPr>
      <w:rPr>
        <w:rFonts w:hint="default"/>
      </w:rPr>
    </w:lvl>
    <w:lvl w:ilvl="7">
      <w:start w:val="1"/>
      <w:numFmt w:val="bullet"/>
      <w:lvlText w:val="•"/>
      <w:lvlJc w:val="left"/>
      <w:pPr>
        <w:ind w:left="6248" w:hanging="141"/>
      </w:pPr>
      <w:rPr>
        <w:rFonts w:hint="default"/>
      </w:rPr>
    </w:lvl>
    <w:lvl w:ilvl="8">
      <w:start w:val="1"/>
      <w:numFmt w:val="bullet"/>
      <w:lvlText w:val="•"/>
      <w:lvlJc w:val="left"/>
      <w:pPr>
        <w:ind w:left="6947" w:hanging="141"/>
      </w:pPr>
      <w:rPr>
        <w:rFonts w:hint="default"/>
      </w:rPr>
    </w:lvl>
  </w:abstractNum>
  <w:abstractNum w:abstractNumId="21">
    <w:multiLevelType w:val="hybridMultilevel"/>
    <w:lvl w:ilvl="0">
      <w:start w:val="1"/>
      <w:numFmt w:val="bullet"/>
      <w:lvlText w:val="•"/>
      <w:lvlJc w:val="left"/>
      <w:pPr>
        <w:ind w:left="1010" w:hanging="167"/>
      </w:pPr>
      <w:rPr>
        <w:rFonts w:hint="default" w:ascii="Trebuchet MS" w:hAnsi="Trebuchet MS" w:eastAsia="Trebuchet MS" w:cs="Trebuchet MS"/>
        <w:b/>
        <w:bCs/>
        <w:color w:val="72797F"/>
        <w:w w:val="95"/>
        <w:sz w:val="18"/>
        <w:szCs w:val="18"/>
      </w:rPr>
    </w:lvl>
    <w:lvl w:ilvl="1">
      <w:start w:val="1"/>
      <w:numFmt w:val="bullet"/>
      <w:lvlText w:val="•"/>
      <w:lvlJc w:val="left"/>
      <w:pPr>
        <w:ind w:left="1750" w:hanging="167"/>
      </w:pPr>
      <w:rPr>
        <w:rFonts w:hint="default"/>
      </w:rPr>
    </w:lvl>
    <w:lvl w:ilvl="2">
      <w:start w:val="1"/>
      <w:numFmt w:val="bullet"/>
      <w:lvlText w:val="•"/>
      <w:lvlJc w:val="left"/>
      <w:pPr>
        <w:ind w:left="2480" w:hanging="167"/>
      </w:pPr>
      <w:rPr>
        <w:rFonts w:hint="default"/>
      </w:rPr>
    </w:lvl>
    <w:lvl w:ilvl="3">
      <w:start w:val="1"/>
      <w:numFmt w:val="bullet"/>
      <w:lvlText w:val="•"/>
      <w:lvlJc w:val="left"/>
      <w:pPr>
        <w:ind w:left="3211" w:hanging="167"/>
      </w:pPr>
      <w:rPr>
        <w:rFonts w:hint="default"/>
      </w:rPr>
    </w:lvl>
    <w:lvl w:ilvl="4">
      <w:start w:val="1"/>
      <w:numFmt w:val="bullet"/>
      <w:lvlText w:val="•"/>
      <w:lvlJc w:val="left"/>
      <w:pPr>
        <w:ind w:left="3941" w:hanging="167"/>
      </w:pPr>
      <w:rPr>
        <w:rFonts w:hint="default"/>
      </w:rPr>
    </w:lvl>
    <w:lvl w:ilvl="5">
      <w:start w:val="1"/>
      <w:numFmt w:val="bullet"/>
      <w:lvlText w:val="•"/>
      <w:lvlJc w:val="left"/>
      <w:pPr>
        <w:ind w:left="4671" w:hanging="167"/>
      </w:pPr>
      <w:rPr>
        <w:rFonts w:hint="default"/>
      </w:rPr>
    </w:lvl>
    <w:lvl w:ilvl="6">
      <w:start w:val="1"/>
      <w:numFmt w:val="bullet"/>
      <w:lvlText w:val="•"/>
      <w:lvlJc w:val="left"/>
      <w:pPr>
        <w:ind w:left="5402" w:hanging="167"/>
      </w:pPr>
      <w:rPr>
        <w:rFonts w:hint="default"/>
      </w:rPr>
    </w:lvl>
    <w:lvl w:ilvl="7">
      <w:start w:val="1"/>
      <w:numFmt w:val="bullet"/>
      <w:lvlText w:val="•"/>
      <w:lvlJc w:val="left"/>
      <w:pPr>
        <w:ind w:left="6132" w:hanging="167"/>
      </w:pPr>
      <w:rPr>
        <w:rFonts w:hint="default"/>
      </w:rPr>
    </w:lvl>
    <w:lvl w:ilvl="8">
      <w:start w:val="1"/>
      <w:numFmt w:val="bullet"/>
      <w:lvlText w:val="•"/>
      <w:lvlJc w:val="left"/>
      <w:pPr>
        <w:ind w:left="6863" w:hanging="167"/>
      </w:pPr>
      <w:rPr>
        <w:rFonts w:hint="default"/>
      </w:rPr>
    </w:lvl>
  </w:abstractNum>
  <w:abstractNum w:abstractNumId="20">
    <w:multiLevelType w:val="hybridMultilevel"/>
    <w:lvl w:ilvl="0">
      <w:start w:val="1"/>
      <w:numFmt w:val="lowerLetter"/>
      <w:lvlText w:val="%1."/>
      <w:lvlJc w:val="left"/>
      <w:pPr>
        <w:ind w:left="1389" w:hanging="218"/>
        <w:jc w:val="right"/>
      </w:pPr>
      <w:rPr>
        <w:rFonts w:hint="default" w:ascii="Calibri" w:hAnsi="Calibri" w:eastAsia="Calibri" w:cs="Calibri"/>
        <w:color w:val="72797F"/>
        <w:w w:val="114"/>
        <w:sz w:val="18"/>
        <w:szCs w:val="18"/>
      </w:rPr>
    </w:lvl>
    <w:lvl w:ilvl="1">
      <w:start w:val="1"/>
      <w:numFmt w:val="bullet"/>
      <w:lvlText w:val="•"/>
      <w:lvlJc w:val="left"/>
      <w:pPr>
        <w:ind w:left="2076" w:hanging="218"/>
      </w:pPr>
      <w:rPr>
        <w:rFonts w:hint="default"/>
      </w:rPr>
    </w:lvl>
    <w:lvl w:ilvl="2">
      <w:start w:val="1"/>
      <w:numFmt w:val="bullet"/>
      <w:lvlText w:val="•"/>
      <w:lvlJc w:val="left"/>
      <w:pPr>
        <w:ind w:left="2772" w:hanging="218"/>
      </w:pPr>
      <w:rPr>
        <w:rFonts w:hint="default"/>
      </w:rPr>
    </w:lvl>
    <w:lvl w:ilvl="3">
      <w:start w:val="1"/>
      <w:numFmt w:val="bullet"/>
      <w:lvlText w:val="•"/>
      <w:lvlJc w:val="left"/>
      <w:pPr>
        <w:ind w:left="3469" w:hanging="218"/>
      </w:pPr>
      <w:rPr>
        <w:rFonts w:hint="default"/>
      </w:rPr>
    </w:lvl>
    <w:lvl w:ilvl="4">
      <w:start w:val="1"/>
      <w:numFmt w:val="bullet"/>
      <w:lvlText w:val="•"/>
      <w:lvlJc w:val="left"/>
      <w:pPr>
        <w:ind w:left="4165" w:hanging="218"/>
      </w:pPr>
      <w:rPr>
        <w:rFonts w:hint="default"/>
      </w:rPr>
    </w:lvl>
    <w:lvl w:ilvl="5">
      <w:start w:val="1"/>
      <w:numFmt w:val="bullet"/>
      <w:lvlText w:val="•"/>
      <w:lvlJc w:val="left"/>
      <w:pPr>
        <w:ind w:left="4861" w:hanging="218"/>
      </w:pPr>
      <w:rPr>
        <w:rFonts w:hint="default"/>
      </w:rPr>
    </w:lvl>
    <w:lvl w:ilvl="6">
      <w:start w:val="1"/>
      <w:numFmt w:val="bullet"/>
      <w:lvlText w:val="•"/>
      <w:lvlJc w:val="left"/>
      <w:pPr>
        <w:ind w:left="5558" w:hanging="218"/>
      </w:pPr>
      <w:rPr>
        <w:rFonts w:hint="default"/>
      </w:rPr>
    </w:lvl>
    <w:lvl w:ilvl="7">
      <w:start w:val="1"/>
      <w:numFmt w:val="bullet"/>
      <w:lvlText w:val="•"/>
      <w:lvlJc w:val="left"/>
      <w:pPr>
        <w:ind w:left="6254" w:hanging="218"/>
      </w:pPr>
      <w:rPr>
        <w:rFonts w:hint="default"/>
      </w:rPr>
    </w:lvl>
    <w:lvl w:ilvl="8">
      <w:start w:val="1"/>
      <w:numFmt w:val="bullet"/>
      <w:lvlText w:val="•"/>
      <w:lvlJc w:val="left"/>
      <w:pPr>
        <w:ind w:left="6951" w:hanging="218"/>
      </w:pPr>
      <w:rPr>
        <w:rFonts w:hint="default"/>
      </w:rPr>
    </w:lvl>
  </w:abstractNum>
  <w:abstractNum w:abstractNumId="19">
    <w:multiLevelType w:val="hybridMultilevel"/>
    <w:lvl w:ilvl="0">
      <w:start w:val="1"/>
      <w:numFmt w:val="bullet"/>
      <w:lvlText w:val="•"/>
      <w:lvlJc w:val="left"/>
      <w:pPr>
        <w:ind w:left="1010" w:hanging="161"/>
      </w:pPr>
      <w:rPr>
        <w:rFonts w:hint="default" w:ascii="Calibri" w:hAnsi="Calibri" w:eastAsia="Calibri" w:cs="Calibri"/>
        <w:color w:val="72797F"/>
        <w:w w:val="100"/>
        <w:sz w:val="18"/>
        <w:szCs w:val="18"/>
      </w:rPr>
    </w:lvl>
    <w:lvl w:ilvl="1">
      <w:start w:val="1"/>
      <w:numFmt w:val="bullet"/>
      <w:lvlText w:val="•"/>
      <w:lvlJc w:val="left"/>
      <w:pPr>
        <w:ind w:left="1388" w:hanging="141"/>
      </w:pPr>
      <w:rPr>
        <w:rFonts w:hint="default" w:ascii="Calibri" w:hAnsi="Calibri" w:eastAsia="Calibri" w:cs="Calibri"/>
        <w:color w:val="72797F"/>
        <w:w w:val="100"/>
        <w:sz w:val="18"/>
        <w:szCs w:val="18"/>
      </w:rPr>
    </w:lvl>
    <w:lvl w:ilvl="2">
      <w:start w:val="1"/>
      <w:numFmt w:val="bullet"/>
      <w:lvlText w:val="•"/>
      <w:lvlJc w:val="left"/>
      <w:pPr>
        <w:ind w:left="2133" w:hanging="141"/>
      </w:pPr>
      <w:rPr>
        <w:rFonts w:hint="default"/>
      </w:rPr>
    </w:lvl>
    <w:lvl w:ilvl="3">
      <w:start w:val="1"/>
      <w:numFmt w:val="bullet"/>
      <w:lvlText w:val="•"/>
      <w:lvlJc w:val="left"/>
      <w:pPr>
        <w:ind w:left="2887" w:hanging="141"/>
      </w:pPr>
      <w:rPr>
        <w:rFonts w:hint="default"/>
      </w:rPr>
    </w:lvl>
    <w:lvl w:ilvl="4">
      <w:start w:val="1"/>
      <w:numFmt w:val="bullet"/>
      <w:lvlText w:val="•"/>
      <w:lvlJc w:val="left"/>
      <w:pPr>
        <w:ind w:left="3641" w:hanging="141"/>
      </w:pPr>
      <w:rPr>
        <w:rFonts w:hint="default"/>
      </w:rPr>
    </w:lvl>
    <w:lvl w:ilvl="5">
      <w:start w:val="1"/>
      <w:numFmt w:val="bullet"/>
      <w:lvlText w:val="•"/>
      <w:lvlJc w:val="left"/>
      <w:pPr>
        <w:ind w:left="4395" w:hanging="141"/>
      </w:pPr>
      <w:rPr>
        <w:rFonts w:hint="default"/>
      </w:rPr>
    </w:lvl>
    <w:lvl w:ilvl="6">
      <w:start w:val="1"/>
      <w:numFmt w:val="bullet"/>
      <w:lvlText w:val="•"/>
      <w:lvlJc w:val="left"/>
      <w:pPr>
        <w:ind w:left="5148" w:hanging="141"/>
      </w:pPr>
      <w:rPr>
        <w:rFonts w:hint="default"/>
      </w:rPr>
    </w:lvl>
    <w:lvl w:ilvl="7">
      <w:start w:val="1"/>
      <w:numFmt w:val="bullet"/>
      <w:lvlText w:val="•"/>
      <w:lvlJc w:val="left"/>
      <w:pPr>
        <w:ind w:left="5902" w:hanging="141"/>
      </w:pPr>
      <w:rPr>
        <w:rFonts w:hint="default"/>
      </w:rPr>
    </w:lvl>
    <w:lvl w:ilvl="8">
      <w:start w:val="1"/>
      <w:numFmt w:val="bullet"/>
      <w:lvlText w:val="•"/>
      <w:lvlJc w:val="left"/>
      <w:pPr>
        <w:ind w:left="6656" w:hanging="141"/>
      </w:pPr>
      <w:rPr>
        <w:rFonts w:hint="default"/>
      </w:rPr>
    </w:lvl>
  </w:abstractNum>
  <w:abstractNum w:abstractNumId="18">
    <w:multiLevelType w:val="hybridMultilevel"/>
    <w:lvl w:ilvl="0">
      <w:start w:val="1"/>
      <w:numFmt w:val="lowerLetter"/>
      <w:lvlText w:val="%1)"/>
      <w:lvlJc w:val="left"/>
      <w:pPr>
        <w:ind w:left="464" w:hanging="187"/>
        <w:jc w:val="left"/>
      </w:pPr>
      <w:rPr>
        <w:rFonts w:hint="default" w:ascii="Calibri" w:hAnsi="Calibri" w:eastAsia="Calibri" w:cs="Calibri"/>
        <w:color w:val="72797F"/>
        <w:w w:val="113"/>
        <w:sz w:val="16"/>
        <w:szCs w:val="16"/>
      </w:rPr>
    </w:lvl>
    <w:lvl w:ilvl="1">
      <w:start w:val="1"/>
      <w:numFmt w:val="bullet"/>
      <w:lvlText w:val="•"/>
      <w:lvlJc w:val="left"/>
      <w:pPr>
        <w:ind w:left="684" w:hanging="187"/>
      </w:pPr>
      <w:rPr>
        <w:rFonts w:hint="default"/>
      </w:rPr>
    </w:lvl>
    <w:lvl w:ilvl="2">
      <w:start w:val="1"/>
      <w:numFmt w:val="bullet"/>
      <w:lvlText w:val="•"/>
      <w:lvlJc w:val="left"/>
      <w:pPr>
        <w:ind w:left="909" w:hanging="187"/>
      </w:pPr>
      <w:rPr>
        <w:rFonts w:hint="default"/>
      </w:rPr>
    </w:lvl>
    <w:lvl w:ilvl="3">
      <w:start w:val="1"/>
      <w:numFmt w:val="bullet"/>
      <w:lvlText w:val="•"/>
      <w:lvlJc w:val="left"/>
      <w:pPr>
        <w:ind w:left="1133" w:hanging="187"/>
      </w:pPr>
      <w:rPr>
        <w:rFonts w:hint="default"/>
      </w:rPr>
    </w:lvl>
    <w:lvl w:ilvl="4">
      <w:start w:val="1"/>
      <w:numFmt w:val="bullet"/>
      <w:lvlText w:val="•"/>
      <w:lvlJc w:val="left"/>
      <w:pPr>
        <w:ind w:left="1358" w:hanging="187"/>
      </w:pPr>
      <w:rPr>
        <w:rFonts w:hint="default"/>
      </w:rPr>
    </w:lvl>
    <w:lvl w:ilvl="5">
      <w:start w:val="1"/>
      <w:numFmt w:val="bullet"/>
      <w:lvlText w:val="•"/>
      <w:lvlJc w:val="left"/>
      <w:pPr>
        <w:ind w:left="1583" w:hanging="187"/>
      </w:pPr>
      <w:rPr>
        <w:rFonts w:hint="default"/>
      </w:rPr>
    </w:lvl>
    <w:lvl w:ilvl="6">
      <w:start w:val="1"/>
      <w:numFmt w:val="bullet"/>
      <w:lvlText w:val="•"/>
      <w:lvlJc w:val="left"/>
      <w:pPr>
        <w:ind w:left="1807" w:hanging="187"/>
      </w:pPr>
      <w:rPr>
        <w:rFonts w:hint="default"/>
      </w:rPr>
    </w:lvl>
    <w:lvl w:ilvl="7">
      <w:start w:val="1"/>
      <w:numFmt w:val="bullet"/>
      <w:lvlText w:val="•"/>
      <w:lvlJc w:val="left"/>
      <w:pPr>
        <w:ind w:left="2032" w:hanging="187"/>
      </w:pPr>
      <w:rPr>
        <w:rFonts w:hint="default"/>
      </w:rPr>
    </w:lvl>
    <w:lvl w:ilvl="8">
      <w:start w:val="1"/>
      <w:numFmt w:val="bullet"/>
      <w:lvlText w:val="•"/>
      <w:lvlJc w:val="left"/>
      <w:pPr>
        <w:ind w:left="2257" w:hanging="187"/>
      </w:pPr>
      <w:rPr>
        <w:rFonts w:hint="default"/>
      </w:rPr>
    </w:lvl>
  </w:abstractNum>
  <w:abstractNum w:abstractNumId="17">
    <w:multiLevelType w:val="hybridMultilevel"/>
    <w:lvl w:ilvl="0">
      <w:start w:val="1"/>
      <w:numFmt w:val="bullet"/>
      <w:lvlText w:val="•"/>
      <w:lvlJc w:val="left"/>
      <w:pPr>
        <w:ind w:left="1389" w:hanging="161"/>
      </w:pPr>
      <w:rPr>
        <w:rFonts w:hint="default" w:ascii="Calibri" w:hAnsi="Calibri" w:eastAsia="Calibri" w:cs="Calibri"/>
        <w:color w:val="72797F"/>
        <w:w w:val="100"/>
        <w:sz w:val="18"/>
        <w:szCs w:val="18"/>
      </w:rPr>
    </w:lvl>
    <w:lvl w:ilvl="1">
      <w:start w:val="1"/>
      <w:numFmt w:val="bullet"/>
      <w:lvlText w:val="•"/>
      <w:lvlJc w:val="left"/>
      <w:pPr>
        <w:ind w:left="2076" w:hanging="161"/>
      </w:pPr>
      <w:rPr>
        <w:rFonts w:hint="default"/>
      </w:rPr>
    </w:lvl>
    <w:lvl w:ilvl="2">
      <w:start w:val="1"/>
      <w:numFmt w:val="bullet"/>
      <w:lvlText w:val="•"/>
      <w:lvlJc w:val="left"/>
      <w:pPr>
        <w:ind w:left="2772" w:hanging="161"/>
      </w:pPr>
      <w:rPr>
        <w:rFonts w:hint="default"/>
      </w:rPr>
    </w:lvl>
    <w:lvl w:ilvl="3">
      <w:start w:val="1"/>
      <w:numFmt w:val="bullet"/>
      <w:lvlText w:val="•"/>
      <w:lvlJc w:val="left"/>
      <w:pPr>
        <w:ind w:left="3469" w:hanging="161"/>
      </w:pPr>
      <w:rPr>
        <w:rFonts w:hint="default"/>
      </w:rPr>
    </w:lvl>
    <w:lvl w:ilvl="4">
      <w:start w:val="1"/>
      <w:numFmt w:val="bullet"/>
      <w:lvlText w:val="•"/>
      <w:lvlJc w:val="left"/>
      <w:pPr>
        <w:ind w:left="4165" w:hanging="161"/>
      </w:pPr>
      <w:rPr>
        <w:rFonts w:hint="default"/>
      </w:rPr>
    </w:lvl>
    <w:lvl w:ilvl="5">
      <w:start w:val="1"/>
      <w:numFmt w:val="bullet"/>
      <w:lvlText w:val="•"/>
      <w:lvlJc w:val="left"/>
      <w:pPr>
        <w:ind w:left="4861" w:hanging="161"/>
      </w:pPr>
      <w:rPr>
        <w:rFonts w:hint="default"/>
      </w:rPr>
    </w:lvl>
    <w:lvl w:ilvl="6">
      <w:start w:val="1"/>
      <w:numFmt w:val="bullet"/>
      <w:lvlText w:val="•"/>
      <w:lvlJc w:val="left"/>
      <w:pPr>
        <w:ind w:left="5558" w:hanging="161"/>
      </w:pPr>
      <w:rPr>
        <w:rFonts w:hint="default"/>
      </w:rPr>
    </w:lvl>
    <w:lvl w:ilvl="7">
      <w:start w:val="1"/>
      <w:numFmt w:val="bullet"/>
      <w:lvlText w:val="•"/>
      <w:lvlJc w:val="left"/>
      <w:pPr>
        <w:ind w:left="6254" w:hanging="161"/>
      </w:pPr>
      <w:rPr>
        <w:rFonts w:hint="default"/>
      </w:rPr>
    </w:lvl>
    <w:lvl w:ilvl="8">
      <w:start w:val="1"/>
      <w:numFmt w:val="bullet"/>
      <w:lvlText w:val="•"/>
      <w:lvlJc w:val="left"/>
      <w:pPr>
        <w:ind w:left="6951" w:hanging="161"/>
      </w:pPr>
      <w:rPr>
        <w:rFonts w:hint="default"/>
      </w:rPr>
    </w:lvl>
  </w:abstractNum>
  <w:abstractNum w:abstractNumId="16">
    <w:multiLevelType w:val="hybridMultilevel"/>
    <w:lvl w:ilvl="0">
      <w:start w:val="1"/>
      <w:numFmt w:val="bullet"/>
      <w:lvlText w:val="•"/>
      <w:lvlJc w:val="left"/>
      <w:pPr>
        <w:ind w:left="1250" w:hanging="141"/>
      </w:pPr>
      <w:rPr>
        <w:rFonts w:hint="default" w:ascii="Calibri" w:hAnsi="Calibri" w:eastAsia="Calibri" w:cs="Calibri"/>
        <w:color w:val="72797F"/>
        <w:w w:val="100"/>
        <w:sz w:val="18"/>
        <w:szCs w:val="18"/>
      </w:rPr>
    </w:lvl>
    <w:lvl w:ilvl="1">
      <w:start w:val="1"/>
      <w:numFmt w:val="bullet"/>
      <w:lvlText w:val="•"/>
      <w:lvlJc w:val="left"/>
      <w:pPr>
        <w:ind w:left="1629" w:hanging="161"/>
      </w:pPr>
      <w:rPr>
        <w:rFonts w:hint="default" w:ascii="Calibri" w:hAnsi="Calibri" w:eastAsia="Calibri" w:cs="Calibri"/>
        <w:color w:val="72797F"/>
        <w:w w:val="100"/>
        <w:sz w:val="18"/>
        <w:szCs w:val="18"/>
      </w:rPr>
    </w:lvl>
    <w:lvl w:ilvl="2">
      <w:start w:val="1"/>
      <w:numFmt w:val="bullet"/>
      <w:lvlText w:val="•"/>
      <w:lvlJc w:val="left"/>
      <w:pPr>
        <w:ind w:left="2349" w:hanging="161"/>
      </w:pPr>
      <w:rPr>
        <w:rFonts w:hint="default"/>
      </w:rPr>
    </w:lvl>
    <w:lvl w:ilvl="3">
      <w:start w:val="1"/>
      <w:numFmt w:val="bullet"/>
      <w:lvlText w:val="•"/>
      <w:lvlJc w:val="left"/>
      <w:pPr>
        <w:ind w:left="3078" w:hanging="161"/>
      </w:pPr>
      <w:rPr>
        <w:rFonts w:hint="default"/>
      </w:rPr>
    </w:lvl>
    <w:lvl w:ilvl="4">
      <w:start w:val="1"/>
      <w:numFmt w:val="bullet"/>
      <w:lvlText w:val="•"/>
      <w:lvlJc w:val="left"/>
      <w:pPr>
        <w:ind w:left="3807" w:hanging="161"/>
      </w:pPr>
      <w:rPr>
        <w:rFonts w:hint="default"/>
      </w:rPr>
    </w:lvl>
    <w:lvl w:ilvl="5">
      <w:start w:val="1"/>
      <w:numFmt w:val="bullet"/>
      <w:lvlText w:val="•"/>
      <w:lvlJc w:val="left"/>
      <w:pPr>
        <w:ind w:left="4537" w:hanging="161"/>
      </w:pPr>
      <w:rPr>
        <w:rFonts w:hint="default"/>
      </w:rPr>
    </w:lvl>
    <w:lvl w:ilvl="6">
      <w:start w:val="1"/>
      <w:numFmt w:val="bullet"/>
      <w:lvlText w:val="•"/>
      <w:lvlJc w:val="left"/>
      <w:pPr>
        <w:ind w:left="5266" w:hanging="161"/>
      </w:pPr>
      <w:rPr>
        <w:rFonts w:hint="default"/>
      </w:rPr>
    </w:lvl>
    <w:lvl w:ilvl="7">
      <w:start w:val="1"/>
      <w:numFmt w:val="bullet"/>
      <w:lvlText w:val="•"/>
      <w:lvlJc w:val="left"/>
      <w:pPr>
        <w:ind w:left="5995" w:hanging="161"/>
      </w:pPr>
      <w:rPr>
        <w:rFonts w:hint="default"/>
      </w:rPr>
    </w:lvl>
    <w:lvl w:ilvl="8">
      <w:start w:val="1"/>
      <w:numFmt w:val="bullet"/>
      <w:lvlText w:val="•"/>
      <w:lvlJc w:val="left"/>
      <w:pPr>
        <w:ind w:left="6725" w:hanging="161"/>
      </w:pPr>
      <w:rPr>
        <w:rFonts w:hint="default"/>
      </w:rPr>
    </w:lvl>
  </w:abstractNum>
  <w:abstractNum w:abstractNumId="15">
    <w:multiLevelType w:val="hybridMultilevel"/>
    <w:lvl w:ilvl="0">
      <w:start w:val="1"/>
      <w:numFmt w:val="bullet"/>
      <w:lvlText w:val="•"/>
      <w:lvlJc w:val="left"/>
      <w:pPr>
        <w:ind w:left="1250" w:hanging="137"/>
      </w:pPr>
      <w:rPr>
        <w:rFonts w:hint="default" w:ascii="Trebuchet MS" w:hAnsi="Trebuchet MS" w:eastAsia="Trebuchet MS" w:cs="Trebuchet MS"/>
        <w:b/>
        <w:bCs/>
        <w:color w:val="72797F"/>
        <w:w w:val="95"/>
        <w:sz w:val="18"/>
        <w:szCs w:val="18"/>
      </w:rPr>
    </w:lvl>
    <w:lvl w:ilvl="1">
      <w:start w:val="1"/>
      <w:numFmt w:val="bullet"/>
      <w:lvlText w:val="•"/>
      <w:lvlJc w:val="left"/>
      <w:pPr>
        <w:ind w:left="1968" w:hanging="137"/>
      </w:pPr>
      <w:rPr>
        <w:rFonts w:hint="default"/>
      </w:rPr>
    </w:lvl>
    <w:lvl w:ilvl="2">
      <w:start w:val="1"/>
      <w:numFmt w:val="bullet"/>
      <w:lvlText w:val="•"/>
      <w:lvlJc w:val="left"/>
      <w:pPr>
        <w:ind w:left="2676" w:hanging="137"/>
      </w:pPr>
      <w:rPr>
        <w:rFonts w:hint="default"/>
      </w:rPr>
    </w:lvl>
    <w:lvl w:ilvl="3">
      <w:start w:val="1"/>
      <w:numFmt w:val="bullet"/>
      <w:lvlText w:val="•"/>
      <w:lvlJc w:val="left"/>
      <w:pPr>
        <w:ind w:left="3385" w:hanging="137"/>
      </w:pPr>
      <w:rPr>
        <w:rFonts w:hint="default"/>
      </w:rPr>
    </w:lvl>
    <w:lvl w:ilvl="4">
      <w:start w:val="1"/>
      <w:numFmt w:val="bullet"/>
      <w:lvlText w:val="•"/>
      <w:lvlJc w:val="left"/>
      <w:pPr>
        <w:ind w:left="4093" w:hanging="137"/>
      </w:pPr>
      <w:rPr>
        <w:rFonts w:hint="default"/>
      </w:rPr>
    </w:lvl>
    <w:lvl w:ilvl="5">
      <w:start w:val="1"/>
      <w:numFmt w:val="bullet"/>
      <w:lvlText w:val="•"/>
      <w:lvlJc w:val="left"/>
      <w:pPr>
        <w:ind w:left="4801" w:hanging="137"/>
      </w:pPr>
      <w:rPr>
        <w:rFonts w:hint="default"/>
      </w:rPr>
    </w:lvl>
    <w:lvl w:ilvl="6">
      <w:start w:val="1"/>
      <w:numFmt w:val="bullet"/>
      <w:lvlText w:val="•"/>
      <w:lvlJc w:val="left"/>
      <w:pPr>
        <w:ind w:left="5510" w:hanging="137"/>
      </w:pPr>
      <w:rPr>
        <w:rFonts w:hint="default"/>
      </w:rPr>
    </w:lvl>
    <w:lvl w:ilvl="7">
      <w:start w:val="1"/>
      <w:numFmt w:val="bullet"/>
      <w:lvlText w:val="•"/>
      <w:lvlJc w:val="left"/>
      <w:pPr>
        <w:ind w:left="6218" w:hanging="137"/>
      </w:pPr>
      <w:rPr>
        <w:rFonts w:hint="default"/>
      </w:rPr>
    </w:lvl>
    <w:lvl w:ilvl="8">
      <w:start w:val="1"/>
      <w:numFmt w:val="bullet"/>
      <w:lvlText w:val="•"/>
      <w:lvlJc w:val="left"/>
      <w:pPr>
        <w:ind w:left="6927" w:hanging="137"/>
      </w:pPr>
      <w:rPr>
        <w:rFonts w:hint="default"/>
      </w:rPr>
    </w:lvl>
  </w:abstractNum>
  <w:abstractNum w:abstractNumId="14">
    <w:multiLevelType w:val="hybridMultilevel"/>
    <w:lvl w:ilvl="0">
      <w:start w:val="1"/>
      <w:numFmt w:val="bullet"/>
      <w:lvlText w:val="•"/>
      <w:lvlJc w:val="left"/>
      <w:pPr>
        <w:ind w:left="1250" w:hanging="139"/>
      </w:pPr>
      <w:rPr>
        <w:rFonts w:hint="default" w:ascii="Calibri" w:hAnsi="Calibri" w:eastAsia="Calibri" w:cs="Calibri"/>
        <w:color w:val="72797F"/>
        <w:w w:val="100"/>
        <w:sz w:val="18"/>
        <w:szCs w:val="18"/>
      </w:rPr>
    </w:lvl>
    <w:lvl w:ilvl="1">
      <w:start w:val="1"/>
      <w:numFmt w:val="bullet"/>
      <w:lvlText w:val="•"/>
      <w:lvlJc w:val="left"/>
      <w:pPr>
        <w:ind w:left="1968" w:hanging="139"/>
      </w:pPr>
      <w:rPr>
        <w:rFonts w:hint="default"/>
      </w:rPr>
    </w:lvl>
    <w:lvl w:ilvl="2">
      <w:start w:val="1"/>
      <w:numFmt w:val="bullet"/>
      <w:lvlText w:val="•"/>
      <w:lvlJc w:val="left"/>
      <w:pPr>
        <w:ind w:left="2676" w:hanging="139"/>
      </w:pPr>
      <w:rPr>
        <w:rFonts w:hint="default"/>
      </w:rPr>
    </w:lvl>
    <w:lvl w:ilvl="3">
      <w:start w:val="1"/>
      <w:numFmt w:val="bullet"/>
      <w:lvlText w:val="•"/>
      <w:lvlJc w:val="left"/>
      <w:pPr>
        <w:ind w:left="3385" w:hanging="139"/>
      </w:pPr>
      <w:rPr>
        <w:rFonts w:hint="default"/>
      </w:rPr>
    </w:lvl>
    <w:lvl w:ilvl="4">
      <w:start w:val="1"/>
      <w:numFmt w:val="bullet"/>
      <w:lvlText w:val="•"/>
      <w:lvlJc w:val="left"/>
      <w:pPr>
        <w:ind w:left="4093" w:hanging="139"/>
      </w:pPr>
      <w:rPr>
        <w:rFonts w:hint="default"/>
      </w:rPr>
    </w:lvl>
    <w:lvl w:ilvl="5">
      <w:start w:val="1"/>
      <w:numFmt w:val="bullet"/>
      <w:lvlText w:val="•"/>
      <w:lvlJc w:val="left"/>
      <w:pPr>
        <w:ind w:left="4801" w:hanging="139"/>
      </w:pPr>
      <w:rPr>
        <w:rFonts w:hint="default"/>
      </w:rPr>
    </w:lvl>
    <w:lvl w:ilvl="6">
      <w:start w:val="1"/>
      <w:numFmt w:val="bullet"/>
      <w:lvlText w:val="•"/>
      <w:lvlJc w:val="left"/>
      <w:pPr>
        <w:ind w:left="5510" w:hanging="139"/>
      </w:pPr>
      <w:rPr>
        <w:rFonts w:hint="default"/>
      </w:rPr>
    </w:lvl>
    <w:lvl w:ilvl="7">
      <w:start w:val="1"/>
      <w:numFmt w:val="bullet"/>
      <w:lvlText w:val="•"/>
      <w:lvlJc w:val="left"/>
      <w:pPr>
        <w:ind w:left="6218" w:hanging="139"/>
      </w:pPr>
      <w:rPr>
        <w:rFonts w:hint="default"/>
      </w:rPr>
    </w:lvl>
    <w:lvl w:ilvl="8">
      <w:start w:val="1"/>
      <w:numFmt w:val="bullet"/>
      <w:lvlText w:val="•"/>
      <w:lvlJc w:val="left"/>
      <w:pPr>
        <w:ind w:left="6927" w:hanging="139"/>
      </w:pPr>
      <w:rPr>
        <w:rFonts w:hint="default"/>
      </w:rPr>
    </w:lvl>
  </w:abstractNum>
  <w:abstractNum w:abstractNumId="13">
    <w:multiLevelType w:val="hybridMultilevel"/>
    <w:lvl w:ilvl="0">
      <w:start w:val="1"/>
      <w:numFmt w:val="bullet"/>
      <w:lvlText w:val="•"/>
      <w:lvlJc w:val="left"/>
      <w:pPr>
        <w:ind w:left="990" w:hanging="141"/>
      </w:pPr>
      <w:rPr>
        <w:rFonts w:hint="default" w:ascii="Trebuchet MS" w:hAnsi="Trebuchet MS" w:eastAsia="Trebuchet MS" w:cs="Trebuchet MS"/>
        <w:b/>
        <w:bCs/>
        <w:color w:val="72797F"/>
        <w:w w:val="95"/>
        <w:sz w:val="18"/>
        <w:szCs w:val="18"/>
      </w:rPr>
    </w:lvl>
    <w:lvl w:ilvl="1">
      <w:start w:val="1"/>
      <w:numFmt w:val="bullet"/>
      <w:lvlText w:val="•"/>
      <w:lvlJc w:val="left"/>
      <w:pPr>
        <w:ind w:left="1369" w:hanging="141"/>
      </w:pPr>
      <w:rPr>
        <w:rFonts w:hint="default" w:ascii="Trebuchet MS" w:hAnsi="Trebuchet MS" w:eastAsia="Trebuchet MS" w:cs="Trebuchet MS"/>
        <w:b/>
        <w:bCs/>
        <w:color w:val="72797F"/>
        <w:w w:val="95"/>
        <w:sz w:val="18"/>
        <w:szCs w:val="18"/>
      </w:rPr>
    </w:lvl>
    <w:lvl w:ilvl="2">
      <w:start w:val="1"/>
      <w:numFmt w:val="bullet"/>
      <w:lvlText w:val="•"/>
      <w:lvlJc w:val="left"/>
      <w:pPr>
        <w:ind w:left="2116" w:hanging="141"/>
      </w:pPr>
      <w:rPr>
        <w:rFonts w:hint="default"/>
      </w:rPr>
    </w:lvl>
    <w:lvl w:ilvl="3">
      <w:start w:val="1"/>
      <w:numFmt w:val="bullet"/>
      <w:lvlText w:val="•"/>
      <w:lvlJc w:val="left"/>
      <w:pPr>
        <w:ind w:left="2872" w:hanging="141"/>
      </w:pPr>
      <w:rPr>
        <w:rFonts w:hint="default"/>
      </w:rPr>
    </w:lvl>
    <w:lvl w:ilvl="4">
      <w:start w:val="1"/>
      <w:numFmt w:val="bullet"/>
      <w:lvlText w:val="•"/>
      <w:lvlJc w:val="left"/>
      <w:pPr>
        <w:ind w:left="3627" w:hanging="141"/>
      </w:pPr>
      <w:rPr>
        <w:rFonts w:hint="default"/>
      </w:rPr>
    </w:lvl>
    <w:lvl w:ilvl="5">
      <w:start w:val="1"/>
      <w:numFmt w:val="bullet"/>
      <w:lvlText w:val="•"/>
      <w:lvlJc w:val="left"/>
      <w:pPr>
        <w:ind w:left="4383" w:hanging="141"/>
      </w:pPr>
      <w:rPr>
        <w:rFonts w:hint="default"/>
      </w:rPr>
    </w:lvl>
    <w:lvl w:ilvl="6">
      <w:start w:val="1"/>
      <w:numFmt w:val="bullet"/>
      <w:lvlText w:val="•"/>
      <w:lvlJc w:val="left"/>
      <w:pPr>
        <w:ind w:left="5139" w:hanging="141"/>
      </w:pPr>
      <w:rPr>
        <w:rFonts w:hint="default"/>
      </w:rPr>
    </w:lvl>
    <w:lvl w:ilvl="7">
      <w:start w:val="1"/>
      <w:numFmt w:val="bullet"/>
      <w:lvlText w:val="•"/>
      <w:lvlJc w:val="left"/>
      <w:pPr>
        <w:ind w:left="5895" w:hanging="141"/>
      </w:pPr>
      <w:rPr>
        <w:rFonts w:hint="default"/>
      </w:rPr>
    </w:lvl>
    <w:lvl w:ilvl="8">
      <w:start w:val="1"/>
      <w:numFmt w:val="bullet"/>
      <w:lvlText w:val="•"/>
      <w:lvlJc w:val="left"/>
      <w:pPr>
        <w:ind w:left="6651" w:hanging="141"/>
      </w:pPr>
      <w:rPr>
        <w:rFonts w:hint="default"/>
      </w:rPr>
    </w:lvl>
  </w:abstractNum>
  <w:abstractNum w:abstractNumId="12">
    <w:multiLevelType w:val="hybridMultilevel"/>
    <w:lvl w:ilvl="0">
      <w:start w:val="1"/>
      <w:numFmt w:val="bullet"/>
      <w:lvlText w:val="•"/>
      <w:lvlJc w:val="left"/>
      <w:pPr>
        <w:ind w:left="1369" w:hanging="141"/>
      </w:pPr>
      <w:rPr>
        <w:rFonts w:hint="default" w:ascii="Trebuchet MS" w:hAnsi="Trebuchet MS" w:eastAsia="Trebuchet MS" w:cs="Trebuchet MS"/>
        <w:b/>
        <w:bCs/>
        <w:color w:val="72797F"/>
        <w:w w:val="95"/>
        <w:sz w:val="18"/>
        <w:szCs w:val="18"/>
      </w:rPr>
    </w:lvl>
    <w:lvl w:ilvl="1">
      <w:start w:val="1"/>
      <w:numFmt w:val="bullet"/>
      <w:lvlText w:val="•"/>
      <w:lvlJc w:val="left"/>
      <w:pPr>
        <w:ind w:left="2058" w:hanging="141"/>
      </w:pPr>
      <w:rPr>
        <w:rFonts w:hint="default"/>
      </w:rPr>
    </w:lvl>
    <w:lvl w:ilvl="2">
      <w:start w:val="1"/>
      <w:numFmt w:val="bullet"/>
      <w:lvlText w:val="•"/>
      <w:lvlJc w:val="left"/>
      <w:pPr>
        <w:ind w:left="2756" w:hanging="141"/>
      </w:pPr>
      <w:rPr>
        <w:rFonts w:hint="default"/>
      </w:rPr>
    </w:lvl>
    <w:lvl w:ilvl="3">
      <w:start w:val="1"/>
      <w:numFmt w:val="bullet"/>
      <w:lvlText w:val="•"/>
      <w:lvlJc w:val="left"/>
      <w:pPr>
        <w:ind w:left="3455" w:hanging="141"/>
      </w:pPr>
      <w:rPr>
        <w:rFonts w:hint="default"/>
      </w:rPr>
    </w:lvl>
    <w:lvl w:ilvl="4">
      <w:start w:val="1"/>
      <w:numFmt w:val="bullet"/>
      <w:lvlText w:val="•"/>
      <w:lvlJc w:val="left"/>
      <w:pPr>
        <w:ind w:left="4153" w:hanging="141"/>
      </w:pPr>
      <w:rPr>
        <w:rFonts w:hint="default"/>
      </w:rPr>
    </w:lvl>
    <w:lvl w:ilvl="5">
      <w:start w:val="1"/>
      <w:numFmt w:val="bullet"/>
      <w:lvlText w:val="•"/>
      <w:lvlJc w:val="left"/>
      <w:pPr>
        <w:ind w:left="4851" w:hanging="141"/>
      </w:pPr>
      <w:rPr>
        <w:rFonts w:hint="default"/>
      </w:rPr>
    </w:lvl>
    <w:lvl w:ilvl="6">
      <w:start w:val="1"/>
      <w:numFmt w:val="bullet"/>
      <w:lvlText w:val="•"/>
      <w:lvlJc w:val="left"/>
      <w:pPr>
        <w:ind w:left="5550" w:hanging="141"/>
      </w:pPr>
      <w:rPr>
        <w:rFonts w:hint="default"/>
      </w:rPr>
    </w:lvl>
    <w:lvl w:ilvl="7">
      <w:start w:val="1"/>
      <w:numFmt w:val="bullet"/>
      <w:lvlText w:val="•"/>
      <w:lvlJc w:val="left"/>
      <w:pPr>
        <w:ind w:left="6248" w:hanging="141"/>
      </w:pPr>
      <w:rPr>
        <w:rFonts w:hint="default"/>
      </w:rPr>
    </w:lvl>
    <w:lvl w:ilvl="8">
      <w:start w:val="1"/>
      <w:numFmt w:val="bullet"/>
      <w:lvlText w:val="•"/>
      <w:lvlJc w:val="left"/>
      <w:pPr>
        <w:ind w:left="6947" w:hanging="141"/>
      </w:pPr>
      <w:rPr>
        <w:rFonts w:hint="default"/>
      </w:rPr>
    </w:lvl>
  </w:abstractNum>
  <w:abstractNum w:abstractNumId="11">
    <w:multiLevelType w:val="hybridMultilevel"/>
    <w:lvl w:ilvl="0">
      <w:start w:val="1"/>
      <w:numFmt w:val="lowerLetter"/>
      <w:lvlText w:val="%1)"/>
      <w:lvlJc w:val="left"/>
      <w:pPr>
        <w:ind w:left="1010" w:hanging="211"/>
        <w:jc w:val="right"/>
      </w:pPr>
      <w:rPr>
        <w:rFonts w:hint="default" w:ascii="Calibri" w:hAnsi="Calibri" w:eastAsia="Calibri" w:cs="Calibri"/>
        <w:b/>
        <w:bCs/>
        <w:color w:val="72797F"/>
        <w:w w:val="110"/>
        <w:sz w:val="18"/>
        <w:szCs w:val="18"/>
      </w:rPr>
    </w:lvl>
    <w:lvl w:ilvl="1">
      <w:start w:val="1"/>
      <w:numFmt w:val="bullet"/>
      <w:lvlText w:val="•"/>
      <w:lvlJc w:val="left"/>
      <w:pPr>
        <w:ind w:left="1752" w:hanging="211"/>
      </w:pPr>
      <w:rPr>
        <w:rFonts w:hint="default"/>
      </w:rPr>
    </w:lvl>
    <w:lvl w:ilvl="2">
      <w:start w:val="1"/>
      <w:numFmt w:val="bullet"/>
      <w:lvlText w:val="•"/>
      <w:lvlJc w:val="left"/>
      <w:pPr>
        <w:ind w:left="2484" w:hanging="211"/>
      </w:pPr>
      <w:rPr>
        <w:rFonts w:hint="default"/>
      </w:rPr>
    </w:lvl>
    <w:lvl w:ilvl="3">
      <w:start w:val="1"/>
      <w:numFmt w:val="bullet"/>
      <w:lvlText w:val="•"/>
      <w:lvlJc w:val="left"/>
      <w:pPr>
        <w:ind w:left="3217" w:hanging="211"/>
      </w:pPr>
      <w:rPr>
        <w:rFonts w:hint="default"/>
      </w:rPr>
    </w:lvl>
    <w:lvl w:ilvl="4">
      <w:start w:val="1"/>
      <w:numFmt w:val="bullet"/>
      <w:lvlText w:val="•"/>
      <w:lvlJc w:val="left"/>
      <w:pPr>
        <w:ind w:left="3949" w:hanging="211"/>
      </w:pPr>
      <w:rPr>
        <w:rFonts w:hint="default"/>
      </w:rPr>
    </w:lvl>
    <w:lvl w:ilvl="5">
      <w:start w:val="1"/>
      <w:numFmt w:val="bullet"/>
      <w:lvlText w:val="•"/>
      <w:lvlJc w:val="left"/>
      <w:pPr>
        <w:ind w:left="4681" w:hanging="211"/>
      </w:pPr>
      <w:rPr>
        <w:rFonts w:hint="default"/>
      </w:rPr>
    </w:lvl>
    <w:lvl w:ilvl="6">
      <w:start w:val="1"/>
      <w:numFmt w:val="bullet"/>
      <w:lvlText w:val="•"/>
      <w:lvlJc w:val="left"/>
      <w:pPr>
        <w:ind w:left="5414" w:hanging="211"/>
      </w:pPr>
      <w:rPr>
        <w:rFonts w:hint="default"/>
      </w:rPr>
    </w:lvl>
    <w:lvl w:ilvl="7">
      <w:start w:val="1"/>
      <w:numFmt w:val="bullet"/>
      <w:lvlText w:val="•"/>
      <w:lvlJc w:val="left"/>
      <w:pPr>
        <w:ind w:left="6146" w:hanging="211"/>
      </w:pPr>
      <w:rPr>
        <w:rFonts w:hint="default"/>
      </w:rPr>
    </w:lvl>
    <w:lvl w:ilvl="8">
      <w:start w:val="1"/>
      <w:numFmt w:val="bullet"/>
      <w:lvlText w:val="•"/>
      <w:lvlJc w:val="left"/>
      <w:pPr>
        <w:ind w:left="6879" w:hanging="211"/>
      </w:pPr>
      <w:rPr>
        <w:rFonts w:hint="default"/>
      </w:rPr>
    </w:lvl>
  </w:abstractNum>
  <w:abstractNum w:abstractNumId="10">
    <w:multiLevelType w:val="hybridMultilevel"/>
    <w:lvl w:ilvl="0">
      <w:start w:val="1"/>
      <w:numFmt w:val="lowerLetter"/>
      <w:lvlText w:val="%1."/>
      <w:lvlJc w:val="left"/>
      <w:pPr>
        <w:ind w:left="1010" w:hanging="218"/>
        <w:jc w:val="left"/>
      </w:pPr>
      <w:rPr>
        <w:rFonts w:hint="default" w:ascii="Calibri" w:hAnsi="Calibri" w:eastAsia="Calibri" w:cs="Calibri"/>
        <w:color w:val="72797F"/>
        <w:w w:val="114"/>
        <w:sz w:val="18"/>
        <w:szCs w:val="18"/>
      </w:rPr>
    </w:lvl>
    <w:lvl w:ilvl="1">
      <w:start w:val="1"/>
      <w:numFmt w:val="decimal"/>
      <w:lvlText w:val="%2."/>
      <w:lvlJc w:val="left"/>
      <w:pPr>
        <w:ind w:left="1052" w:hanging="201"/>
        <w:jc w:val="right"/>
      </w:pPr>
      <w:rPr>
        <w:rFonts w:hint="default" w:ascii="Calibri" w:hAnsi="Calibri" w:eastAsia="Calibri" w:cs="Calibri"/>
        <w:b/>
        <w:bCs/>
        <w:color w:val="E54062"/>
        <w:w w:val="107"/>
        <w:sz w:val="18"/>
        <w:szCs w:val="18"/>
      </w:rPr>
    </w:lvl>
    <w:lvl w:ilvl="2">
      <w:start w:val="1"/>
      <w:numFmt w:val="bullet"/>
      <w:lvlText w:val="•"/>
      <w:lvlJc w:val="left"/>
      <w:pPr>
        <w:ind w:left="1152" w:hanging="141"/>
      </w:pPr>
      <w:rPr>
        <w:rFonts w:hint="default" w:ascii="Calibri" w:hAnsi="Calibri" w:eastAsia="Calibri" w:cs="Calibri"/>
        <w:color w:val="72797F"/>
        <w:w w:val="100"/>
        <w:sz w:val="18"/>
        <w:szCs w:val="18"/>
      </w:rPr>
    </w:lvl>
    <w:lvl w:ilvl="3">
      <w:start w:val="1"/>
      <w:numFmt w:val="bullet"/>
      <w:lvlText w:val="•"/>
      <w:lvlJc w:val="left"/>
      <w:pPr>
        <w:ind w:left="1620" w:hanging="141"/>
      </w:pPr>
      <w:rPr>
        <w:rFonts w:hint="default"/>
      </w:rPr>
    </w:lvl>
    <w:lvl w:ilvl="4">
      <w:start w:val="1"/>
      <w:numFmt w:val="bullet"/>
      <w:lvlText w:val="•"/>
      <w:lvlJc w:val="left"/>
      <w:pPr>
        <w:ind w:left="2554" w:hanging="141"/>
      </w:pPr>
      <w:rPr>
        <w:rFonts w:hint="default"/>
      </w:rPr>
    </w:lvl>
    <w:lvl w:ilvl="5">
      <w:start w:val="1"/>
      <w:numFmt w:val="bullet"/>
      <w:lvlText w:val="•"/>
      <w:lvlJc w:val="left"/>
      <w:pPr>
        <w:ind w:left="3489" w:hanging="141"/>
      </w:pPr>
      <w:rPr>
        <w:rFonts w:hint="default"/>
      </w:rPr>
    </w:lvl>
    <w:lvl w:ilvl="6">
      <w:start w:val="1"/>
      <w:numFmt w:val="bullet"/>
      <w:lvlText w:val="•"/>
      <w:lvlJc w:val="left"/>
      <w:pPr>
        <w:ind w:left="4424" w:hanging="141"/>
      </w:pPr>
      <w:rPr>
        <w:rFonts w:hint="default"/>
      </w:rPr>
    </w:lvl>
    <w:lvl w:ilvl="7">
      <w:start w:val="1"/>
      <w:numFmt w:val="bullet"/>
      <w:lvlText w:val="•"/>
      <w:lvlJc w:val="left"/>
      <w:pPr>
        <w:ind w:left="5359" w:hanging="141"/>
      </w:pPr>
      <w:rPr>
        <w:rFonts w:hint="default"/>
      </w:rPr>
    </w:lvl>
    <w:lvl w:ilvl="8">
      <w:start w:val="1"/>
      <w:numFmt w:val="bullet"/>
      <w:lvlText w:val="•"/>
      <w:lvlJc w:val="left"/>
      <w:pPr>
        <w:ind w:left="6294" w:hanging="141"/>
      </w:pPr>
      <w:rPr>
        <w:rFonts w:hint="default"/>
      </w:rPr>
    </w:lvl>
  </w:abstractNum>
  <w:abstractNum w:abstractNumId="9">
    <w:multiLevelType w:val="hybridMultilevel"/>
    <w:lvl w:ilvl="0">
      <w:start w:val="1"/>
      <w:numFmt w:val="lowerLetter"/>
      <w:lvlText w:val="%1."/>
      <w:lvlJc w:val="left"/>
      <w:pPr>
        <w:ind w:left="1389" w:hanging="201"/>
        <w:jc w:val="right"/>
      </w:pPr>
      <w:rPr>
        <w:rFonts w:hint="default" w:ascii="Calibri" w:hAnsi="Calibri" w:eastAsia="Calibri" w:cs="Calibri"/>
        <w:color w:val="72797F"/>
        <w:w w:val="114"/>
        <w:sz w:val="18"/>
        <w:szCs w:val="18"/>
      </w:rPr>
    </w:lvl>
    <w:lvl w:ilvl="1">
      <w:start w:val="1"/>
      <w:numFmt w:val="bullet"/>
      <w:lvlText w:val="•"/>
      <w:lvlJc w:val="left"/>
      <w:pPr>
        <w:ind w:left="2076" w:hanging="201"/>
      </w:pPr>
      <w:rPr>
        <w:rFonts w:hint="default"/>
      </w:rPr>
    </w:lvl>
    <w:lvl w:ilvl="2">
      <w:start w:val="1"/>
      <w:numFmt w:val="bullet"/>
      <w:lvlText w:val="•"/>
      <w:lvlJc w:val="left"/>
      <w:pPr>
        <w:ind w:left="2772" w:hanging="201"/>
      </w:pPr>
      <w:rPr>
        <w:rFonts w:hint="default"/>
      </w:rPr>
    </w:lvl>
    <w:lvl w:ilvl="3">
      <w:start w:val="1"/>
      <w:numFmt w:val="bullet"/>
      <w:lvlText w:val="•"/>
      <w:lvlJc w:val="left"/>
      <w:pPr>
        <w:ind w:left="3469" w:hanging="201"/>
      </w:pPr>
      <w:rPr>
        <w:rFonts w:hint="default"/>
      </w:rPr>
    </w:lvl>
    <w:lvl w:ilvl="4">
      <w:start w:val="1"/>
      <w:numFmt w:val="bullet"/>
      <w:lvlText w:val="•"/>
      <w:lvlJc w:val="left"/>
      <w:pPr>
        <w:ind w:left="4165" w:hanging="201"/>
      </w:pPr>
      <w:rPr>
        <w:rFonts w:hint="default"/>
      </w:rPr>
    </w:lvl>
    <w:lvl w:ilvl="5">
      <w:start w:val="1"/>
      <w:numFmt w:val="bullet"/>
      <w:lvlText w:val="•"/>
      <w:lvlJc w:val="left"/>
      <w:pPr>
        <w:ind w:left="4861" w:hanging="201"/>
      </w:pPr>
      <w:rPr>
        <w:rFonts w:hint="default"/>
      </w:rPr>
    </w:lvl>
    <w:lvl w:ilvl="6">
      <w:start w:val="1"/>
      <w:numFmt w:val="bullet"/>
      <w:lvlText w:val="•"/>
      <w:lvlJc w:val="left"/>
      <w:pPr>
        <w:ind w:left="5558" w:hanging="201"/>
      </w:pPr>
      <w:rPr>
        <w:rFonts w:hint="default"/>
      </w:rPr>
    </w:lvl>
    <w:lvl w:ilvl="7">
      <w:start w:val="1"/>
      <w:numFmt w:val="bullet"/>
      <w:lvlText w:val="•"/>
      <w:lvlJc w:val="left"/>
      <w:pPr>
        <w:ind w:left="6254" w:hanging="201"/>
      </w:pPr>
      <w:rPr>
        <w:rFonts w:hint="default"/>
      </w:rPr>
    </w:lvl>
    <w:lvl w:ilvl="8">
      <w:start w:val="1"/>
      <w:numFmt w:val="bullet"/>
      <w:lvlText w:val="•"/>
      <w:lvlJc w:val="left"/>
      <w:pPr>
        <w:ind w:left="6951" w:hanging="201"/>
      </w:pPr>
      <w:rPr>
        <w:rFonts w:hint="default"/>
      </w:rPr>
    </w:lvl>
  </w:abstractNum>
  <w:abstractNum w:abstractNumId="8">
    <w:multiLevelType w:val="hybridMultilevel"/>
    <w:lvl w:ilvl="0">
      <w:start w:val="1"/>
      <w:numFmt w:val="bullet"/>
      <w:lvlText w:val="•"/>
      <w:lvlJc w:val="left"/>
      <w:pPr>
        <w:ind w:left="1150" w:hanging="141"/>
      </w:pPr>
      <w:rPr>
        <w:rFonts w:hint="default" w:ascii="Calibri" w:hAnsi="Calibri" w:eastAsia="Calibri" w:cs="Calibri"/>
        <w:color w:val="72797F"/>
        <w:w w:val="100"/>
        <w:sz w:val="18"/>
        <w:szCs w:val="18"/>
      </w:rPr>
    </w:lvl>
    <w:lvl w:ilvl="1">
      <w:start w:val="1"/>
      <w:numFmt w:val="bullet"/>
      <w:lvlText w:val="•"/>
      <w:lvlJc w:val="left"/>
      <w:pPr>
        <w:ind w:left="1389" w:hanging="158"/>
      </w:pPr>
      <w:rPr>
        <w:rFonts w:hint="default" w:ascii="Trebuchet MS" w:hAnsi="Trebuchet MS" w:eastAsia="Trebuchet MS" w:cs="Trebuchet MS"/>
        <w:b/>
        <w:bCs/>
        <w:color w:val="72797F"/>
        <w:w w:val="95"/>
        <w:sz w:val="18"/>
        <w:szCs w:val="18"/>
      </w:rPr>
    </w:lvl>
    <w:lvl w:ilvl="2">
      <w:start w:val="1"/>
      <w:numFmt w:val="bullet"/>
      <w:lvlText w:val="•"/>
      <w:lvlJc w:val="left"/>
      <w:pPr>
        <w:ind w:left="2133" w:hanging="158"/>
      </w:pPr>
      <w:rPr>
        <w:rFonts w:hint="default"/>
      </w:rPr>
    </w:lvl>
    <w:lvl w:ilvl="3">
      <w:start w:val="1"/>
      <w:numFmt w:val="bullet"/>
      <w:lvlText w:val="•"/>
      <w:lvlJc w:val="left"/>
      <w:pPr>
        <w:ind w:left="2887" w:hanging="158"/>
      </w:pPr>
      <w:rPr>
        <w:rFonts w:hint="default"/>
      </w:rPr>
    </w:lvl>
    <w:lvl w:ilvl="4">
      <w:start w:val="1"/>
      <w:numFmt w:val="bullet"/>
      <w:lvlText w:val="•"/>
      <w:lvlJc w:val="left"/>
      <w:pPr>
        <w:ind w:left="3641" w:hanging="158"/>
      </w:pPr>
      <w:rPr>
        <w:rFonts w:hint="default"/>
      </w:rPr>
    </w:lvl>
    <w:lvl w:ilvl="5">
      <w:start w:val="1"/>
      <w:numFmt w:val="bullet"/>
      <w:lvlText w:val="•"/>
      <w:lvlJc w:val="left"/>
      <w:pPr>
        <w:ind w:left="4395" w:hanging="158"/>
      </w:pPr>
      <w:rPr>
        <w:rFonts w:hint="default"/>
      </w:rPr>
    </w:lvl>
    <w:lvl w:ilvl="6">
      <w:start w:val="1"/>
      <w:numFmt w:val="bullet"/>
      <w:lvlText w:val="•"/>
      <w:lvlJc w:val="left"/>
      <w:pPr>
        <w:ind w:left="5148" w:hanging="158"/>
      </w:pPr>
      <w:rPr>
        <w:rFonts w:hint="default"/>
      </w:rPr>
    </w:lvl>
    <w:lvl w:ilvl="7">
      <w:start w:val="1"/>
      <w:numFmt w:val="bullet"/>
      <w:lvlText w:val="•"/>
      <w:lvlJc w:val="left"/>
      <w:pPr>
        <w:ind w:left="5902" w:hanging="158"/>
      </w:pPr>
      <w:rPr>
        <w:rFonts w:hint="default"/>
      </w:rPr>
    </w:lvl>
    <w:lvl w:ilvl="8">
      <w:start w:val="1"/>
      <w:numFmt w:val="bullet"/>
      <w:lvlText w:val="•"/>
      <w:lvlJc w:val="left"/>
      <w:pPr>
        <w:ind w:left="6656" w:hanging="158"/>
      </w:pPr>
      <w:rPr>
        <w:rFonts w:hint="default"/>
      </w:rPr>
    </w:lvl>
  </w:abstractNum>
  <w:abstractNum w:abstractNumId="7">
    <w:multiLevelType w:val="hybridMultilevel"/>
    <w:lvl w:ilvl="0">
      <w:start w:val="1"/>
      <w:numFmt w:val="decimal"/>
      <w:lvlText w:val="%1."/>
      <w:lvlJc w:val="left"/>
      <w:pPr>
        <w:ind w:left="1389" w:hanging="201"/>
        <w:jc w:val="left"/>
      </w:pPr>
      <w:rPr>
        <w:rFonts w:hint="default" w:ascii="Calibri" w:hAnsi="Calibri" w:eastAsia="Calibri" w:cs="Calibri"/>
        <w:color w:val="72797F"/>
        <w:w w:val="109"/>
        <w:sz w:val="18"/>
        <w:szCs w:val="18"/>
      </w:rPr>
    </w:lvl>
    <w:lvl w:ilvl="1">
      <w:start w:val="1"/>
      <w:numFmt w:val="bullet"/>
      <w:lvlText w:val="•"/>
      <w:lvlJc w:val="left"/>
      <w:pPr>
        <w:ind w:left="2076" w:hanging="201"/>
      </w:pPr>
      <w:rPr>
        <w:rFonts w:hint="default"/>
      </w:rPr>
    </w:lvl>
    <w:lvl w:ilvl="2">
      <w:start w:val="1"/>
      <w:numFmt w:val="bullet"/>
      <w:lvlText w:val="•"/>
      <w:lvlJc w:val="left"/>
      <w:pPr>
        <w:ind w:left="2772" w:hanging="201"/>
      </w:pPr>
      <w:rPr>
        <w:rFonts w:hint="default"/>
      </w:rPr>
    </w:lvl>
    <w:lvl w:ilvl="3">
      <w:start w:val="1"/>
      <w:numFmt w:val="bullet"/>
      <w:lvlText w:val="•"/>
      <w:lvlJc w:val="left"/>
      <w:pPr>
        <w:ind w:left="3469" w:hanging="201"/>
      </w:pPr>
      <w:rPr>
        <w:rFonts w:hint="default"/>
      </w:rPr>
    </w:lvl>
    <w:lvl w:ilvl="4">
      <w:start w:val="1"/>
      <w:numFmt w:val="bullet"/>
      <w:lvlText w:val="•"/>
      <w:lvlJc w:val="left"/>
      <w:pPr>
        <w:ind w:left="4165" w:hanging="201"/>
      </w:pPr>
      <w:rPr>
        <w:rFonts w:hint="default"/>
      </w:rPr>
    </w:lvl>
    <w:lvl w:ilvl="5">
      <w:start w:val="1"/>
      <w:numFmt w:val="bullet"/>
      <w:lvlText w:val="•"/>
      <w:lvlJc w:val="left"/>
      <w:pPr>
        <w:ind w:left="4861" w:hanging="201"/>
      </w:pPr>
      <w:rPr>
        <w:rFonts w:hint="default"/>
      </w:rPr>
    </w:lvl>
    <w:lvl w:ilvl="6">
      <w:start w:val="1"/>
      <w:numFmt w:val="bullet"/>
      <w:lvlText w:val="•"/>
      <w:lvlJc w:val="left"/>
      <w:pPr>
        <w:ind w:left="5558" w:hanging="201"/>
      </w:pPr>
      <w:rPr>
        <w:rFonts w:hint="default"/>
      </w:rPr>
    </w:lvl>
    <w:lvl w:ilvl="7">
      <w:start w:val="1"/>
      <w:numFmt w:val="bullet"/>
      <w:lvlText w:val="•"/>
      <w:lvlJc w:val="left"/>
      <w:pPr>
        <w:ind w:left="6254" w:hanging="201"/>
      </w:pPr>
      <w:rPr>
        <w:rFonts w:hint="default"/>
      </w:rPr>
    </w:lvl>
    <w:lvl w:ilvl="8">
      <w:start w:val="1"/>
      <w:numFmt w:val="bullet"/>
      <w:lvlText w:val="•"/>
      <w:lvlJc w:val="left"/>
      <w:pPr>
        <w:ind w:left="6951" w:hanging="201"/>
      </w:pPr>
      <w:rPr>
        <w:rFonts w:hint="default"/>
      </w:rPr>
    </w:lvl>
  </w:abstractNum>
  <w:abstractNum w:abstractNumId="6">
    <w:multiLevelType w:val="hybridMultilevel"/>
    <w:lvl w:ilvl="0">
      <w:start w:val="11"/>
      <w:numFmt w:val="decimal"/>
      <w:lvlText w:val="%1"/>
      <w:lvlJc w:val="left"/>
      <w:pPr>
        <w:ind w:left="850" w:hanging="352"/>
        <w:jc w:val="left"/>
      </w:pPr>
      <w:rPr>
        <w:rFonts w:hint="default"/>
      </w:rPr>
    </w:lvl>
    <w:lvl w:ilvl="1">
      <w:start w:val="1"/>
      <w:numFmt w:val="decimal"/>
      <w:lvlText w:val="%1.%2"/>
      <w:lvlJc w:val="left"/>
      <w:pPr>
        <w:ind w:left="850" w:hanging="352"/>
        <w:jc w:val="left"/>
      </w:pPr>
      <w:rPr>
        <w:rFonts w:hint="default" w:ascii="Calibri" w:hAnsi="Calibri" w:eastAsia="Calibri" w:cs="Calibri"/>
        <w:color w:val="72797F"/>
        <w:w w:val="109"/>
        <w:sz w:val="18"/>
        <w:szCs w:val="18"/>
      </w:rPr>
    </w:lvl>
    <w:lvl w:ilvl="2">
      <w:start w:val="1"/>
      <w:numFmt w:val="bullet"/>
      <w:lvlText w:val="•"/>
      <w:lvlJc w:val="left"/>
      <w:pPr>
        <w:ind w:left="1150" w:hanging="141"/>
      </w:pPr>
      <w:rPr>
        <w:rFonts w:hint="default" w:ascii="Calibri" w:hAnsi="Calibri" w:eastAsia="Calibri" w:cs="Calibri"/>
        <w:color w:val="72797F"/>
        <w:w w:val="100"/>
        <w:sz w:val="18"/>
        <w:szCs w:val="18"/>
      </w:rPr>
    </w:lvl>
    <w:lvl w:ilvl="3">
      <w:start w:val="1"/>
      <w:numFmt w:val="bullet"/>
      <w:lvlText w:val="•"/>
      <w:lvlJc w:val="left"/>
      <w:pPr>
        <w:ind w:left="1529" w:hanging="141"/>
      </w:pPr>
      <w:rPr>
        <w:rFonts w:hint="default" w:ascii="Calibri" w:hAnsi="Calibri" w:eastAsia="Calibri" w:cs="Calibri"/>
        <w:color w:val="72797F"/>
        <w:w w:val="100"/>
        <w:sz w:val="18"/>
        <w:szCs w:val="18"/>
      </w:rPr>
    </w:lvl>
    <w:lvl w:ilvl="4">
      <w:start w:val="1"/>
      <w:numFmt w:val="bullet"/>
      <w:lvlText w:val="•"/>
      <w:lvlJc w:val="left"/>
      <w:pPr>
        <w:ind w:left="2469" w:hanging="141"/>
      </w:pPr>
      <w:rPr>
        <w:rFonts w:hint="default"/>
      </w:rPr>
    </w:lvl>
    <w:lvl w:ilvl="5">
      <w:start w:val="1"/>
      <w:numFmt w:val="bullet"/>
      <w:lvlText w:val="•"/>
      <w:lvlJc w:val="left"/>
      <w:pPr>
        <w:ind w:left="3418" w:hanging="141"/>
      </w:pPr>
      <w:rPr>
        <w:rFonts w:hint="default"/>
      </w:rPr>
    </w:lvl>
    <w:lvl w:ilvl="6">
      <w:start w:val="1"/>
      <w:numFmt w:val="bullet"/>
      <w:lvlText w:val="•"/>
      <w:lvlJc w:val="left"/>
      <w:pPr>
        <w:ind w:left="4367" w:hanging="141"/>
      </w:pPr>
      <w:rPr>
        <w:rFonts w:hint="default"/>
      </w:rPr>
    </w:lvl>
    <w:lvl w:ilvl="7">
      <w:start w:val="1"/>
      <w:numFmt w:val="bullet"/>
      <w:lvlText w:val="•"/>
      <w:lvlJc w:val="left"/>
      <w:pPr>
        <w:ind w:left="5316" w:hanging="141"/>
      </w:pPr>
      <w:rPr>
        <w:rFonts w:hint="default"/>
      </w:rPr>
    </w:lvl>
    <w:lvl w:ilvl="8">
      <w:start w:val="1"/>
      <w:numFmt w:val="bullet"/>
      <w:lvlText w:val="•"/>
      <w:lvlJc w:val="left"/>
      <w:pPr>
        <w:ind w:left="6265" w:hanging="141"/>
      </w:pPr>
      <w:rPr>
        <w:rFonts w:hint="default"/>
      </w:rPr>
    </w:lvl>
  </w:abstractNum>
  <w:abstractNum w:abstractNumId="5">
    <w:multiLevelType w:val="hybridMultilevel"/>
    <w:lvl w:ilvl="0">
      <w:start w:val="1"/>
      <w:numFmt w:val="bullet"/>
      <w:lvlText w:val="•"/>
      <w:lvlJc w:val="left"/>
      <w:pPr>
        <w:ind w:left="187" w:hanging="109"/>
      </w:pPr>
      <w:rPr>
        <w:rFonts w:hint="default" w:ascii="Calibri" w:hAnsi="Calibri" w:eastAsia="Calibri" w:cs="Calibri"/>
        <w:color w:val="72797F"/>
        <w:w w:val="100"/>
        <w:sz w:val="14"/>
        <w:szCs w:val="14"/>
      </w:rPr>
    </w:lvl>
    <w:lvl w:ilvl="1">
      <w:start w:val="1"/>
      <w:numFmt w:val="bullet"/>
      <w:lvlText w:val="•"/>
      <w:lvlJc w:val="left"/>
      <w:pPr>
        <w:ind w:left="1010" w:hanging="135"/>
      </w:pPr>
      <w:rPr>
        <w:rFonts w:hint="default" w:ascii="Calibri" w:hAnsi="Calibri" w:eastAsia="Calibri" w:cs="Calibri"/>
        <w:color w:val="72797F"/>
        <w:w w:val="100"/>
        <w:sz w:val="18"/>
        <w:szCs w:val="18"/>
      </w:rPr>
    </w:lvl>
    <w:lvl w:ilvl="2">
      <w:start w:val="1"/>
      <w:numFmt w:val="bullet"/>
      <w:lvlText w:val="•"/>
      <w:lvlJc w:val="left"/>
      <w:pPr>
        <w:ind w:left="1529" w:hanging="141"/>
      </w:pPr>
      <w:rPr>
        <w:rFonts w:hint="default" w:ascii="Calibri" w:hAnsi="Calibri" w:eastAsia="Calibri" w:cs="Calibri"/>
        <w:color w:val="72797F"/>
        <w:w w:val="100"/>
        <w:sz w:val="18"/>
        <w:szCs w:val="18"/>
      </w:rPr>
    </w:lvl>
    <w:lvl w:ilvl="3">
      <w:start w:val="1"/>
      <w:numFmt w:val="bullet"/>
      <w:lvlText w:val="•"/>
      <w:lvlJc w:val="left"/>
      <w:pPr>
        <w:ind w:left="1509" w:hanging="141"/>
      </w:pPr>
      <w:rPr>
        <w:rFonts w:hint="default"/>
      </w:rPr>
    </w:lvl>
    <w:lvl w:ilvl="4">
      <w:start w:val="1"/>
      <w:numFmt w:val="bullet"/>
      <w:lvlText w:val="•"/>
      <w:lvlJc w:val="left"/>
      <w:pPr>
        <w:ind w:left="1499" w:hanging="141"/>
      </w:pPr>
      <w:rPr>
        <w:rFonts w:hint="default"/>
      </w:rPr>
    </w:lvl>
    <w:lvl w:ilvl="5">
      <w:start w:val="1"/>
      <w:numFmt w:val="bullet"/>
      <w:lvlText w:val="•"/>
      <w:lvlJc w:val="left"/>
      <w:pPr>
        <w:ind w:left="1489" w:hanging="141"/>
      </w:pPr>
      <w:rPr>
        <w:rFonts w:hint="default"/>
      </w:rPr>
    </w:lvl>
    <w:lvl w:ilvl="6">
      <w:start w:val="1"/>
      <w:numFmt w:val="bullet"/>
      <w:lvlText w:val="•"/>
      <w:lvlJc w:val="left"/>
      <w:pPr>
        <w:ind w:left="1479" w:hanging="141"/>
      </w:pPr>
      <w:rPr>
        <w:rFonts w:hint="default"/>
      </w:rPr>
    </w:lvl>
    <w:lvl w:ilvl="7">
      <w:start w:val="1"/>
      <w:numFmt w:val="bullet"/>
      <w:lvlText w:val="•"/>
      <w:lvlJc w:val="left"/>
      <w:pPr>
        <w:ind w:left="1469" w:hanging="141"/>
      </w:pPr>
      <w:rPr>
        <w:rFonts w:hint="default"/>
      </w:rPr>
    </w:lvl>
    <w:lvl w:ilvl="8">
      <w:start w:val="1"/>
      <w:numFmt w:val="bullet"/>
      <w:lvlText w:val="•"/>
      <w:lvlJc w:val="left"/>
      <w:pPr>
        <w:ind w:left="1459" w:hanging="141"/>
      </w:pPr>
      <w:rPr>
        <w:rFonts w:hint="default"/>
      </w:rPr>
    </w:lvl>
  </w:abstractNum>
  <w:abstractNum w:abstractNumId="4">
    <w:multiLevelType w:val="hybridMultilevel"/>
    <w:lvl w:ilvl="0">
      <w:start w:val="1"/>
      <w:numFmt w:val="decimal"/>
      <w:lvlText w:val="%1."/>
      <w:lvlJc w:val="left"/>
      <w:pPr>
        <w:ind w:left="1010" w:hanging="191"/>
        <w:jc w:val="right"/>
      </w:pPr>
      <w:rPr>
        <w:rFonts w:hint="default" w:ascii="Calibri" w:hAnsi="Calibri" w:eastAsia="Calibri" w:cs="Calibri"/>
        <w:b/>
        <w:bCs/>
        <w:color w:val="72797F"/>
        <w:w w:val="107"/>
        <w:sz w:val="18"/>
        <w:szCs w:val="18"/>
      </w:rPr>
    </w:lvl>
    <w:lvl w:ilvl="1">
      <w:start w:val="1"/>
      <w:numFmt w:val="bullet"/>
      <w:lvlText w:val="•"/>
      <w:lvlJc w:val="left"/>
      <w:pPr>
        <w:ind w:left="1270" w:hanging="179"/>
      </w:pPr>
      <w:rPr>
        <w:rFonts w:hint="default" w:ascii="Trebuchet MS" w:hAnsi="Trebuchet MS" w:eastAsia="Trebuchet MS" w:cs="Trebuchet MS"/>
        <w:b/>
        <w:bCs/>
        <w:color w:val="72797F"/>
        <w:w w:val="95"/>
        <w:sz w:val="18"/>
        <w:szCs w:val="18"/>
      </w:rPr>
    </w:lvl>
    <w:lvl w:ilvl="2">
      <w:start w:val="1"/>
      <w:numFmt w:val="bullet"/>
      <w:lvlText w:val="•"/>
      <w:lvlJc w:val="left"/>
      <w:pPr>
        <w:ind w:left="2064" w:hanging="179"/>
      </w:pPr>
      <w:rPr>
        <w:rFonts w:hint="default"/>
      </w:rPr>
    </w:lvl>
    <w:lvl w:ilvl="3">
      <w:start w:val="1"/>
      <w:numFmt w:val="bullet"/>
      <w:lvlText w:val="•"/>
      <w:lvlJc w:val="left"/>
      <w:pPr>
        <w:ind w:left="2849" w:hanging="179"/>
      </w:pPr>
      <w:rPr>
        <w:rFonts w:hint="default"/>
      </w:rPr>
    </w:lvl>
    <w:lvl w:ilvl="4">
      <w:start w:val="1"/>
      <w:numFmt w:val="bullet"/>
      <w:lvlText w:val="•"/>
      <w:lvlJc w:val="left"/>
      <w:pPr>
        <w:ind w:left="3634" w:hanging="179"/>
      </w:pPr>
      <w:rPr>
        <w:rFonts w:hint="default"/>
      </w:rPr>
    </w:lvl>
    <w:lvl w:ilvl="5">
      <w:start w:val="1"/>
      <w:numFmt w:val="bullet"/>
      <w:lvlText w:val="•"/>
      <w:lvlJc w:val="left"/>
      <w:pPr>
        <w:ind w:left="4419" w:hanging="179"/>
      </w:pPr>
      <w:rPr>
        <w:rFonts w:hint="default"/>
      </w:rPr>
    </w:lvl>
    <w:lvl w:ilvl="6">
      <w:start w:val="1"/>
      <w:numFmt w:val="bullet"/>
      <w:lvlText w:val="•"/>
      <w:lvlJc w:val="left"/>
      <w:pPr>
        <w:ind w:left="5204" w:hanging="179"/>
      </w:pPr>
      <w:rPr>
        <w:rFonts w:hint="default"/>
      </w:rPr>
    </w:lvl>
    <w:lvl w:ilvl="7">
      <w:start w:val="1"/>
      <w:numFmt w:val="bullet"/>
      <w:lvlText w:val="•"/>
      <w:lvlJc w:val="left"/>
      <w:pPr>
        <w:ind w:left="5989" w:hanging="179"/>
      </w:pPr>
      <w:rPr>
        <w:rFonts w:hint="default"/>
      </w:rPr>
    </w:lvl>
    <w:lvl w:ilvl="8">
      <w:start w:val="1"/>
      <w:numFmt w:val="bullet"/>
      <w:lvlText w:val="•"/>
      <w:lvlJc w:val="left"/>
      <w:pPr>
        <w:ind w:left="6774" w:hanging="179"/>
      </w:pPr>
      <w:rPr>
        <w:rFonts w:hint="default"/>
      </w:rPr>
    </w:lvl>
  </w:abstractNum>
  <w:abstractNum w:abstractNumId="3">
    <w:multiLevelType w:val="hybridMultilevel"/>
    <w:lvl w:ilvl="0">
      <w:start w:val="1"/>
      <w:numFmt w:val="bullet"/>
      <w:lvlText w:val="•"/>
      <w:lvlJc w:val="left"/>
      <w:pPr>
        <w:ind w:left="1010" w:hanging="137"/>
      </w:pPr>
      <w:rPr>
        <w:rFonts w:hint="default" w:ascii="Calibri" w:hAnsi="Calibri" w:eastAsia="Calibri" w:cs="Calibri"/>
        <w:color w:val="72797F"/>
        <w:w w:val="100"/>
        <w:sz w:val="18"/>
        <w:szCs w:val="18"/>
      </w:rPr>
    </w:lvl>
    <w:lvl w:ilvl="1">
      <w:start w:val="1"/>
      <w:numFmt w:val="bullet"/>
      <w:lvlText w:val="•"/>
      <w:lvlJc w:val="left"/>
      <w:pPr>
        <w:ind w:left="1389" w:hanging="161"/>
      </w:pPr>
      <w:rPr>
        <w:rFonts w:hint="default" w:ascii="Calibri" w:hAnsi="Calibri" w:eastAsia="Calibri" w:cs="Calibri"/>
        <w:color w:val="72797F"/>
        <w:w w:val="100"/>
        <w:sz w:val="18"/>
        <w:szCs w:val="18"/>
      </w:rPr>
    </w:lvl>
    <w:lvl w:ilvl="2">
      <w:start w:val="1"/>
      <w:numFmt w:val="bullet"/>
      <w:lvlText w:val="•"/>
      <w:lvlJc w:val="left"/>
      <w:pPr>
        <w:ind w:left="1540" w:hanging="161"/>
      </w:pPr>
      <w:rPr>
        <w:rFonts w:hint="default"/>
      </w:rPr>
    </w:lvl>
    <w:lvl w:ilvl="3">
      <w:start w:val="1"/>
      <w:numFmt w:val="bullet"/>
      <w:lvlText w:val="•"/>
      <w:lvlJc w:val="left"/>
      <w:pPr>
        <w:ind w:left="2368" w:hanging="161"/>
      </w:pPr>
      <w:rPr>
        <w:rFonts w:hint="default"/>
      </w:rPr>
    </w:lvl>
    <w:lvl w:ilvl="4">
      <w:start w:val="1"/>
      <w:numFmt w:val="bullet"/>
      <w:lvlText w:val="•"/>
      <w:lvlJc w:val="left"/>
      <w:pPr>
        <w:ind w:left="3196" w:hanging="161"/>
      </w:pPr>
      <w:rPr>
        <w:rFonts w:hint="default"/>
      </w:rPr>
    </w:lvl>
    <w:lvl w:ilvl="5">
      <w:start w:val="1"/>
      <w:numFmt w:val="bullet"/>
      <w:lvlText w:val="•"/>
      <w:lvlJc w:val="left"/>
      <w:pPr>
        <w:ind w:left="4023" w:hanging="161"/>
      </w:pPr>
      <w:rPr>
        <w:rFonts w:hint="default"/>
      </w:rPr>
    </w:lvl>
    <w:lvl w:ilvl="6">
      <w:start w:val="1"/>
      <w:numFmt w:val="bullet"/>
      <w:lvlText w:val="•"/>
      <w:lvlJc w:val="left"/>
      <w:pPr>
        <w:ind w:left="4851" w:hanging="161"/>
      </w:pPr>
      <w:rPr>
        <w:rFonts w:hint="default"/>
      </w:rPr>
    </w:lvl>
    <w:lvl w:ilvl="7">
      <w:start w:val="1"/>
      <w:numFmt w:val="bullet"/>
      <w:lvlText w:val="•"/>
      <w:lvlJc w:val="left"/>
      <w:pPr>
        <w:ind w:left="5679" w:hanging="161"/>
      </w:pPr>
      <w:rPr>
        <w:rFonts w:hint="default"/>
      </w:rPr>
    </w:lvl>
    <w:lvl w:ilvl="8">
      <w:start w:val="1"/>
      <w:numFmt w:val="bullet"/>
      <w:lvlText w:val="•"/>
      <w:lvlJc w:val="left"/>
      <w:pPr>
        <w:ind w:left="6507" w:hanging="161"/>
      </w:pPr>
      <w:rPr>
        <w:rFonts w:hint="default"/>
      </w:rPr>
    </w:lvl>
  </w:abstractNum>
  <w:abstractNum w:abstractNumId="2">
    <w:multiLevelType w:val="hybridMultilevel"/>
    <w:lvl w:ilvl="0">
      <w:start w:val="1"/>
      <w:numFmt w:val="bullet"/>
      <w:lvlText w:val="•"/>
      <w:lvlJc w:val="left"/>
      <w:pPr>
        <w:ind w:left="1290" w:hanging="141"/>
      </w:pPr>
      <w:rPr>
        <w:rFonts w:hint="default" w:ascii="Calibri" w:hAnsi="Calibri" w:eastAsia="Calibri" w:cs="Calibri"/>
        <w:color w:val="72797F"/>
        <w:w w:val="100"/>
        <w:sz w:val="18"/>
        <w:szCs w:val="18"/>
      </w:rPr>
    </w:lvl>
    <w:lvl w:ilvl="1">
      <w:start w:val="1"/>
      <w:numFmt w:val="bullet"/>
      <w:lvlText w:val="•"/>
      <w:lvlJc w:val="left"/>
      <w:pPr>
        <w:ind w:left="1625" w:hanging="141"/>
      </w:pPr>
      <w:rPr>
        <w:rFonts w:hint="default" w:ascii="Calibri" w:hAnsi="Calibri" w:eastAsia="Calibri" w:cs="Calibri"/>
        <w:color w:val="72797F"/>
        <w:w w:val="100"/>
        <w:sz w:val="18"/>
        <w:szCs w:val="18"/>
      </w:rPr>
    </w:lvl>
    <w:lvl w:ilvl="2">
      <w:start w:val="1"/>
      <w:numFmt w:val="bullet"/>
      <w:lvlText w:val="•"/>
      <w:lvlJc w:val="left"/>
      <w:pPr>
        <w:ind w:left="2203" w:hanging="141"/>
      </w:pPr>
      <w:rPr>
        <w:rFonts w:hint="default"/>
      </w:rPr>
    </w:lvl>
    <w:lvl w:ilvl="3">
      <w:start w:val="1"/>
      <w:numFmt w:val="bullet"/>
      <w:lvlText w:val="•"/>
      <w:lvlJc w:val="left"/>
      <w:pPr>
        <w:ind w:left="2786" w:hanging="141"/>
      </w:pPr>
      <w:rPr>
        <w:rFonts w:hint="default"/>
      </w:rPr>
    </w:lvl>
    <w:lvl w:ilvl="4">
      <w:start w:val="1"/>
      <w:numFmt w:val="bullet"/>
      <w:lvlText w:val="•"/>
      <w:lvlJc w:val="left"/>
      <w:pPr>
        <w:ind w:left="3369" w:hanging="141"/>
      </w:pPr>
      <w:rPr>
        <w:rFonts w:hint="default"/>
      </w:rPr>
    </w:lvl>
    <w:lvl w:ilvl="5">
      <w:start w:val="1"/>
      <w:numFmt w:val="bullet"/>
      <w:lvlText w:val="•"/>
      <w:lvlJc w:val="left"/>
      <w:pPr>
        <w:ind w:left="3952" w:hanging="141"/>
      </w:pPr>
      <w:rPr>
        <w:rFonts w:hint="default"/>
      </w:rPr>
    </w:lvl>
    <w:lvl w:ilvl="6">
      <w:start w:val="1"/>
      <w:numFmt w:val="bullet"/>
      <w:lvlText w:val="•"/>
      <w:lvlJc w:val="left"/>
      <w:pPr>
        <w:ind w:left="4535" w:hanging="141"/>
      </w:pPr>
      <w:rPr>
        <w:rFonts w:hint="default"/>
      </w:rPr>
    </w:lvl>
    <w:lvl w:ilvl="7">
      <w:start w:val="1"/>
      <w:numFmt w:val="bullet"/>
      <w:lvlText w:val="•"/>
      <w:lvlJc w:val="left"/>
      <w:pPr>
        <w:ind w:left="5118" w:hanging="141"/>
      </w:pPr>
      <w:rPr>
        <w:rFonts w:hint="default"/>
      </w:rPr>
    </w:lvl>
    <w:lvl w:ilvl="8">
      <w:start w:val="1"/>
      <w:numFmt w:val="bullet"/>
      <w:lvlText w:val="•"/>
      <w:lvlJc w:val="left"/>
      <w:pPr>
        <w:ind w:left="5701" w:hanging="141"/>
      </w:pPr>
      <w:rPr>
        <w:rFonts w:hint="default"/>
      </w:rPr>
    </w:lvl>
  </w:abstractNum>
  <w:abstractNum w:abstractNumId="1">
    <w:multiLevelType w:val="hybridMultilevel"/>
    <w:lvl w:ilvl="0">
      <w:start w:val="1"/>
      <w:numFmt w:val="decimal"/>
      <w:lvlText w:val="%1."/>
      <w:lvlJc w:val="left"/>
      <w:pPr>
        <w:ind w:left="1687" w:hanging="134"/>
        <w:jc w:val="left"/>
      </w:pPr>
      <w:rPr>
        <w:rFonts w:hint="default" w:ascii="Calibri" w:hAnsi="Calibri" w:eastAsia="Calibri" w:cs="Calibri"/>
        <w:color w:val="FFFFFF"/>
        <w:w w:val="109"/>
        <w:sz w:val="12"/>
        <w:szCs w:val="12"/>
      </w:rPr>
    </w:lvl>
    <w:lvl w:ilvl="1">
      <w:start w:val="1"/>
      <w:numFmt w:val="bullet"/>
      <w:lvlText w:val="•"/>
      <w:lvlJc w:val="left"/>
      <w:pPr>
        <w:ind w:left="2172" w:hanging="134"/>
      </w:pPr>
      <w:rPr>
        <w:rFonts w:hint="default"/>
      </w:rPr>
    </w:lvl>
    <w:lvl w:ilvl="2">
      <w:start w:val="1"/>
      <w:numFmt w:val="bullet"/>
      <w:lvlText w:val="•"/>
      <w:lvlJc w:val="left"/>
      <w:pPr>
        <w:ind w:left="2664" w:hanging="134"/>
      </w:pPr>
      <w:rPr>
        <w:rFonts w:hint="default"/>
      </w:rPr>
    </w:lvl>
    <w:lvl w:ilvl="3">
      <w:start w:val="1"/>
      <w:numFmt w:val="bullet"/>
      <w:lvlText w:val="•"/>
      <w:lvlJc w:val="left"/>
      <w:pPr>
        <w:ind w:left="3157" w:hanging="134"/>
      </w:pPr>
      <w:rPr>
        <w:rFonts w:hint="default"/>
      </w:rPr>
    </w:lvl>
    <w:lvl w:ilvl="4">
      <w:start w:val="1"/>
      <w:numFmt w:val="bullet"/>
      <w:lvlText w:val="•"/>
      <w:lvlJc w:val="left"/>
      <w:pPr>
        <w:ind w:left="3649" w:hanging="134"/>
      </w:pPr>
      <w:rPr>
        <w:rFonts w:hint="default"/>
      </w:rPr>
    </w:lvl>
    <w:lvl w:ilvl="5">
      <w:start w:val="1"/>
      <w:numFmt w:val="bullet"/>
      <w:lvlText w:val="•"/>
      <w:lvlJc w:val="left"/>
      <w:pPr>
        <w:ind w:left="4141" w:hanging="134"/>
      </w:pPr>
      <w:rPr>
        <w:rFonts w:hint="default"/>
      </w:rPr>
    </w:lvl>
    <w:lvl w:ilvl="6">
      <w:start w:val="1"/>
      <w:numFmt w:val="bullet"/>
      <w:lvlText w:val="•"/>
      <w:lvlJc w:val="left"/>
      <w:pPr>
        <w:ind w:left="4634" w:hanging="134"/>
      </w:pPr>
      <w:rPr>
        <w:rFonts w:hint="default"/>
      </w:rPr>
    </w:lvl>
    <w:lvl w:ilvl="7">
      <w:start w:val="1"/>
      <w:numFmt w:val="bullet"/>
      <w:lvlText w:val="•"/>
      <w:lvlJc w:val="left"/>
      <w:pPr>
        <w:ind w:left="5126" w:hanging="134"/>
      </w:pPr>
      <w:rPr>
        <w:rFonts w:hint="default"/>
      </w:rPr>
    </w:lvl>
    <w:lvl w:ilvl="8">
      <w:start w:val="1"/>
      <w:numFmt w:val="bullet"/>
      <w:lvlText w:val="•"/>
      <w:lvlJc w:val="left"/>
      <w:pPr>
        <w:ind w:left="5619" w:hanging="134"/>
      </w:pPr>
      <w:rPr>
        <w:rFonts w:hint="default"/>
      </w:rPr>
    </w:lvl>
  </w:abstractNum>
  <w:abstractNum w:abstractNumId="0">
    <w:multiLevelType w:val="hybridMultilevel"/>
    <w:lvl w:ilvl="0">
      <w:start w:val="10"/>
      <w:numFmt w:val="decimal"/>
      <w:lvlText w:val="%1"/>
      <w:lvlJc w:val="left"/>
      <w:pPr>
        <w:ind w:left="1107" w:hanging="580"/>
        <w:jc w:val="left"/>
      </w:pPr>
      <w:rPr>
        <w:rFonts w:hint="default"/>
      </w:rPr>
    </w:lvl>
    <w:lvl w:ilvl="1">
      <w:start w:val="7"/>
      <w:numFmt w:val="decimal"/>
      <w:lvlText w:val="%1.%2"/>
      <w:lvlJc w:val="left"/>
      <w:pPr>
        <w:ind w:left="1107" w:hanging="580"/>
        <w:jc w:val="left"/>
      </w:pPr>
      <w:rPr>
        <w:rFonts w:hint="default" w:ascii="Calibri" w:hAnsi="Calibri" w:eastAsia="Calibri" w:cs="Calibri"/>
        <w:color w:val="FFFFFF"/>
        <w:w w:val="109"/>
        <w:sz w:val="12"/>
        <w:szCs w:val="12"/>
      </w:rPr>
    </w:lvl>
    <w:lvl w:ilvl="2">
      <w:start w:val="1"/>
      <w:numFmt w:val="bullet"/>
      <w:lvlText w:val="•"/>
      <w:lvlJc w:val="left"/>
      <w:pPr>
        <w:ind w:left="1529" w:hanging="141"/>
      </w:pPr>
      <w:rPr>
        <w:rFonts w:hint="default" w:ascii="Calibri" w:hAnsi="Calibri" w:eastAsia="Calibri" w:cs="Calibri"/>
        <w:color w:val="72797F"/>
        <w:w w:val="100"/>
        <w:sz w:val="18"/>
        <w:szCs w:val="18"/>
      </w:rPr>
    </w:lvl>
    <w:lvl w:ilvl="3">
      <w:start w:val="1"/>
      <w:numFmt w:val="bullet"/>
      <w:lvlText w:val="•"/>
      <w:lvlJc w:val="left"/>
      <w:pPr>
        <w:ind w:left="2505" w:hanging="141"/>
      </w:pPr>
      <w:rPr>
        <w:rFonts w:hint="default"/>
      </w:rPr>
    </w:lvl>
    <w:lvl w:ilvl="4">
      <w:start w:val="1"/>
      <w:numFmt w:val="bullet"/>
      <w:lvlText w:val="•"/>
      <w:lvlJc w:val="left"/>
      <w:pPr>
        <w:ind w:left="3091" w:hanging="141"/>
      </w:pPr>
      <w:rPr>
        <w:rFonts w:hint="default"/>
      </w:rPr>
    </w:lvl>
    <w:lvl w:ilvl="5">
      <w:start w:val="1"/>
      <w:numFmt w:val="bullet"/>
      <w:lvlText w:val="•"/>
      <w:lvlJc w:val="left"/>
      <w:pPr>
        <w:ind w:left="3676" w:hanging="141"/>
      </w:pPr>
      <w:rPr>
        <w:rFonts w:hint="default"/>
      </w:rPr>
    </w:lvl>
    <w:lvl w:ilvl="6">
      <w:start w:val="1"/>
      <w:numFmt w:val="bullet"/>
      <w:lvlText w:val="•"/>
      <w:lvlJc w:val="left"/>
      <w:pPr>
        <w:ind w:left="4261" w:hanging="141"/>
      </w:pPr>
      <w:rPr>
        <w:rFonts w:hint="default"/>
      </w:rPr>
    </w:lvl>
    <w:lvl w:ilvl="7">
      <w:start w:val="1"/>
      <w:numFmt w:val="bullet"/>
      <w:lvlText w:val="•"/>
      <w:lvlJc w:val="left"/>
      <w:pPr>
        <w:ind w:left="4847" w:hanging="141"/>
      </w:pPr>
      <w:rPr>
        <w:rFonts w:hint="default"/>
      </w:rPr>
    </w:lvl>
    <w:lvl w:ilvl="8">
      <w:start w:val="1"/>
      <w:numFmt w:val="bullet"/>
      <w:lvlText w:val="•"/>
      <w:lvlJc w:val="left"/>
      <w:pPr>
        <w:ind w:left="5432" w:hanging="141"/>
      </w:pPr>
      <w:rPr>
        <w:rFonts w:hint="default"/>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18"/>
      <w:szCs w:val="18"/>
    </w:rPr>
  </w:style>
  <w:style w:styleId="Heading1" w:type="paragraph">
    <w:name w:val="Heading 1"/>
    <w:basedOn w:val="Normal"/>
    <w:uiPriority w:val="1"/>
    <w:qFormat/>
    <w:pPr>
      <w:spacing w:line="2273" w:lineRule="exact"/>
      <w:ind w:left="101"/>
      <w:outlineLvl w:val="1"/>
    </w:pPr>
    <w:rPr>
      <w:rFonts w:ascii="Trebuchet MS" w:hAnsi="Trebuchet MS" w:eastAsia="Trebuchet MS" w:cs="Trebuchet MS"/>
      <w:b/>
      <w:bCs/>
      <w:sz w:val="198"/>
      <w:szCs w:val="198"/>
    </w:rPr>
  </w:style>
  <w:style w:styleId="Heading2" w:type="paragraph">
    <w:name w:val="Heading 2"/>
    <w:basedOn w:val="Normal"/>
    <w:uiPriority w:val="1"/>
    <w:qFormat/>
    <w:pPr>
      <w:spacing w:line="1115" w:lineRule="exact"/>
      <w:ind w:right="104"/>
      <w:jc w:val="right"/>
      <w:outlineLvl w:val="2"/>
    </w:pPr>
    <w:rPr>
      <w:rFonts w:ascii="Trebuchet MS" w:hAnsi="Trebuchet MS" w:eastAsia="Trebuchet MS" w:cs="Trebuchet MS"/>
      <w:b/>
      <w:bCs/>
      <w:sz w:val="100"/>
      <w:szCs w:val="100"/>
    </w:rPr>
  </w:style>
  <w:style w:styleId="Heading3" w:type="paragraph">
    <w:name w:val="Heading 3"/>
    <w:basedOn w:val="Normal"/>
    <w:uiPriority w:val="1"/>
    <w:qFormat/>
    <w:pPr>
      <w:spacing w:before="61"/>
      <w:ind w:right="104"/>
      <w:jc w:val="right"/>
      <w:outlineLvl w:val="3"/>
    </w:pPr>
    <w:rPr>
      <w:rFonts w:ascii="Calibri" w:hAnsi="Calibri" w:eastAsia="Calibri" w:cs="Calibri"/>
      <w:b/>
      <w:bCs/>
      <w:sz w:val="38"/>
      <w:szCs w:val="38"/>
    </w:rPr>
  </w:style>
  <w:style w:styleId="Heading4" w:type="paragraph">
    <w:name w:val="Heading 4"/>
    <w:basedOn w:val="Normal"/>
    <w:uiPriority w:val="1"/>
    <w:qFormat/>
    <w:pPr>
      <w:spacing w:line="345" w:lineRule="exact"/>
      <w:ind w:left="20" w:right="-11"/>
      <w:outlineLvl w:val="4"/>
    </w:pPr>
    <w:rPr>
      <w:rFonts w:ascii="Trebuchet MS" w:hAnsi="Trebuchet MS" w:eastAsia="Trebuchet MS" w:cs="Trebuchet MS"/>
      <w:b/>
      <w:bCs/>
      <w:sz w:val="32"/>
      <w:szCs w:val="32"/>
    </w:rPr>
  </w:style>
  <w:style w:styleId="Heading5" w:type="paragraph">
    <w:name w:val="Heading 5"/>
    <w:basedOn w:val="Normal"/>
    <w:uiPriority w:val="1"/>
    <w:qFormat/>
    <w:pPr>
      <w:spacing w:line="358" w:lineRule="exact"/>
      <w:ind w:left="20"/>
      <w:outlineLvl w:val="5"/>
    </w:pPr>
    <w:rPr>
      <w:rFonts w:ascii="Calibri" w:hAnsi="Calibri" w:eastAsia="Calibri" w:cs="Calibri"/>
      <w:sz w:val="32"/>
      <w:szCs w:val="32"/>
    </w:rPr>
  </w:style>
  <w:style w:styleId="Heading6" w:type="paragraph">
    <w:name w:val="Heading 6"/>
    <w:basedOn w:val="Normal"/>
    <w:uiPriority w:val="1"/>
    <w:qFormat/>
    <w:pPr>
      <w:spacing w:before="64"/>
      <w:ind w:left="850"/>
      <w:jc w:val="both"/>
      <w:outlineLvl w:val="6"/>
    </w:pPr>
    <w:rPr>
      <w:rFonts w:ascii="Calibri" w:hAnsi="Calibri" w:eastAsia="Calibri" w:cs="Calibri"/>
      <w:b/>
      <w:bCs/>
      <w:sz w:val="22"/>
      <w:szCs w:val="22"/>
    </w:rPr>
  </w:style>
  <w:style w:styleId="Heading7" w:type="paragraph">
    <w:name w:val="Heading 7"/>
    <w:basedOn w:val="Normal"/>
    <w:uiPriority w:val="1"/>
    <w:qFormat/>
    <w:pPr>
      <w:spacing w:before="156"/>
      <w:ind w:left="1185" w:right="1560"/>
      <w:outlineLvl w:val="7"/>
    </w:pPr>
    <w:rPr>
      <w:rFonts w:ascii="Calibri" w:hAnsi="Calibri" w:eastAsia="Calibri" w:cs="Calibri"/>
      <w:b/>
      <w:bCs/>
      <w:sz w:val="20"/>
      <w:szCs w:val="20"/>
    </w:rPr>
  </w:style>
  <w:style w:styleId="Heading8" w:type="paragraph">
    <w:name w:val="Heading 8"/>
    <w:basedOn w:val="Normal"/>
    <w:uiPriority w:val="1"/>
    <w:qFormat/>
    <w:pPr>
      <w:spacing w:before="87"/>
      <w:ind w:left="1755" w:right="1180"/>
      <w:outlineLvl w:val="8"/>
    </w:pPr>
    <w:rPr>
      <w:rFonts w:ascii="Calibri" w:hAnsi="Calibri" w:eastAsia="Calibri" w:cs="Calibri"/>
      <w:sz w:val="20"/>
      <w:szCs w:val="20"/>
    </w:rPr>
  </w:style>
  <w:style w:styleId="Heading9" w:type="paragraph">
    <w:name w:val="Heading 9"/>
    <w:basedOn w:val="Normal"/>
    <w:uiPriority w:val="1"/>
    <w:qFormat/>
    <w:pPr>
      <w:ind w:left="2093"/>
      <w:outlineLvl w:val="9"/>
    </w:pPr>
    <w:rPr>
      <w:rFonts w:ascii="Calibri" w:hAnsi="Calibri" w:eastAsia="Calibri" w:cs="Calibri"/>
      <w:b/>
      <w:bCs/>
      <w:sz w:val="18"/>
      <w:szCs w:val="18"/>
    </w:rPr>
  </w:style>
  <w:style w:styleId="ListParagraph" w:type="paragraph">
    <w:name w:val="List Paragraph"/>
    <w:basedOn w:val="Normal"/>
    <w:uiPriority w:val="1"/>
    <w:qFormat/>
    <w:pPr>
      <w:spacing w:before="20"/>
      <w:ind w:left="1529" w:hanging="140"/>
    </w:pPr>
    <w:rPr>
      <w:rFonts w:ascii="Calibri" w:hAnsi="Calibri" w:eastAsia="Calibri" w:cs="Calibri"/>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7.jpeg"/><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yperlink" Target="http://www.deedeesign.com/" TargetMode="External"/><Relationship Id="rId13" Type="http://schemas.openxmlformats.org/officeDocument/2006/relationships/hyperlink" Target="mailto:redalyc@uaemex.mx" TargetMode="External"/><Relationship Id="rId14" Type="http://schemas.openxmlformats.org/officeDocument/2006/relationships/hyperlink" Target="mailto:edalyc@uaemex.mx" TargetMode="External"/><Relationship Id="rId15" Type="http://schemas.openxmlformats.org/officeDocument/2006/relationships/hyperlink" Target="http://www.redalyc.org/" TargetMode="External"/><Relationship Id="rId16" Type="http://schemas.openxmlformats.org/officeDocument/2006/relationships/image" Target="media/image20.png"/><Relationship Id="rId17" Type="http://schemas.openxmlformats.org/officeDocument/2006/relationships/header" Target="header7.xml"/><Relationship Id="rId18" Type="http://schemas.openxmlformats.org/officeDocument/2006/relationships/image" Target="media/image21.png"/><Relationship Id="rId19" Type="http://schemas.openxmlformats.org/officeDocument/2006/relationships/header" Target="header8.xml"/><Relationship Id="rId20" Type="http://schemas.openxmlformats.org/officeDocument/2006/relationships/header" Target="header9.xml"/><Relationship Id="rId21" Type="http://schemas.openxmlformats.org/officeDocument/2006/relationships/header" Target="header10.xml"/><Relationship Id="rId22" Type="http://schemas.openxmlformats.org/officeDocument/2006/relationships/header" Target="header11.xml"/><Relationship Id="rId23" Type="http://schemas.openxmlformats.org/officeDocument/2006/relationships/footer" Target="footer1.xml"/><Relationship Id="rId24" Type="http://schemas.openxmlformats.org/officeDocument/2006/relationships/footer" Target="footer2.xml"/><Relationship Id="rId25" Type="http://schemas.openxmlformats.org/officeDocument/2006/relationships/header" Target="header12.xml"/><Relationship Id="rId26" Type="http://schemas.openxmlformats.org/officeDocument/2006/relationships/header" Target="header13.xml"/><Relationship Id="rId27" Type="http://schemas.openxmlformats.org/officeDocument/2006/relationships/hyperlink" Target="http://www.clacso.org.ar/" TargetMode="External"/><Relationship Id="rId28" Type="http://schemas.openxmlformats.org/officeDocument/2006/relationships/hyperlink" Target="http://www.scimago.es/" TargetMode="External"/><Relationship Id="rId29" Type="http://schemas.openxmlformats.org/officeDocument/2006/relationships/hyperlink" Target="http://catedra.ucol.mx/" TargetMode="External"/><Relationship Id="rId30" Type="http://schemas.openxmlformats.org/officeDocument/2006/relationships/hyperlink" Target="http://www.pkp.sfu.ca/" TargetMode="External"/><Relationship Id="rId31" Type="http://schemas.openxmlformats.org/officeDocument/2006/relationships/hyperlink" Target="http://www.erevistas.csic.es/" TargetMode="External"/><Relationship Id="rId32" Type="http://schemas.openxmlformats.org/officeDocument/2006/relationships/hyperlink" Target="http://hapi.ucla.edu/es" TargetMode="External"/><Relationship Id="rId33" Type="http://schemas.openxmlformats.org/officeDocument/2006/relationships/hyperlink" Target="http://www.doaj.org/" TargetMode="External"/><Relationship Id="rId34" Type="http://schemas.openxmlformats.org/officeDocument/2006/relationships/hyperlink" Target="http://www.oclc.org/" TargetMode="External"/><Relationship Id="rId35" Type="http://schemas.openxmlformats.org/officeDocument/2006/relationships/hyperlink" Target="http://www.red-redial.net/" TargetMode="External"/><Relationship Id="rId36" Type="http://schemas.openxmlformats.org/officeDocument/2006/relationships/hyperlink" Target="http://www.red-redial.net/ceisal.php" TargetMode="External"/><Relationship Id="rId37" Type="http://schemas.openxmlformats.org/officeDocument/2006/relationships/hyperlink" Target="http://redalyc.uaemex.mx/editores" TargetMode="External"/><Relationship Id="rId38" Type="http://schemas.openxmlformats.org/officeDocument/2006/relationships/hyperlink" Target="http://www.cmq.edu.mx/rii/quienes%20somos.htm" TargetMode="External"/><Relationship Id="rId39" Type="http://schemas.openxmlformats.org/officeDocument/2006/relationships/hyperlink" Target="http://www.quorumderevistas.org/" TargetMode="External"/><Relationship Id="rId40" Type="http://schemas.openxmlformats.org/officeDocument/2006/relationships/header" Target="header14.xml"/><Relationship Id="rId41" Type="http://schemas.openxmlformats.org/officeDocument/2006/relationships/footer" Target="footer3.xml"/><Relationship Id="rId42" Type="http://schemas.openxmlformats.org/officeDocument/2006/relationships/header" Target="header15.xml"/><Relationship Id="rId43" Type="http://schemas.openxmlformats.org/officeDocument/2006/relationships/header" Target="header16.xml"/><Relationship Id="rId44" Type="http://schemas.openxmlformats.org/officeDocument/2006/relationships/footer" Target="footer4.xml"/><Relationship Id="rId45" Type="http://schemas.openxmlformats.org/officeDocument/2006/relationships/header" Target="header17.xml"/><Relationship Id="rId46" Type="http://schemas.openxmlformats.org/officeDocument/2006/relationships/header" Target="header18.xml"/><Relationship Id="rId47" Type="http://schemas.openxmlformats.org/officeDocument/2006/relationships/footer" Target="footer5.xml"/><Relationship Id="rId48" Type="http://schemas.openxmlformats.org/officeDocument/2006/relationships/footer" Target="footer6.xml"/><Relationship Id="rId49" Type="http://schemas.openxmlformats.org/officeDocument/2006/relationships/hyperlink" Target="http://148.215.1.41/redalyc/grupoRedalyc/" TargetMode="External"/><Relationship Id="rId50" Type="http://schemas.openxmlformats.org/officeDocument/2006/relationships/header" Target="header19.xml"/><Relationship Id="rId51" Type="http://schemas.openxmlformats.org/officeDocument/2006/relationships/footer" Target="footer7.xml"/><Relationship Id="rId52" Type="http://schemas.openxmlformats.org/officeDocument/2006/relationships/header" Target="header20.xml"/><Relationship Id="rId53" Type="http://schemas.openxmlformats.org/officeDocument/2006/relationships/header" Target="header21.xml"/><Relationship Id="rId54" Type="http://schemas.openxmlformats.org/officeDocument/2006/relationships/footer" Target="footer8.xml"/><Relationship Id="rId55" Type="http://schemas.openxmlformats.org/officeDocument/2006/relationships/header" Target="header22.xml"/><Relationship Id="rId56" Type="http://schemas.openxmlformats.org/officeDocument/2006/relationships/header" Target="header23.xml"/><Relationship Id="rId57" Type="http://schemas.openxmlformats.org/officeDocument/2006/relationships/footer" Target="footer9.xml"/><Relationship Id="rId58" Type="http://schemas.openxmlformats.org/officeDocument/2006/relationships/footer" Target="footer10.xml"/><Relationship Id="rId59" Type="http://schemas.openxmlformats.org/officeDocument/2006/relationships/header" Target="header24.xml"/><Relationship Id="rId60" Type="http://schemas.openxmlformats.org/officeDocument/2006/relationships/footer" Target="footer11.xml"/><Relationship Id="rId61" Type="http://schemas.openxmlformats.org/officeDocument/2006/relationships/header" Target="header25.xml"/><Relationship Id="rId62" Type="http://schemas.openxmlformats.org/officeDocument/2006/relationships/header" Target="header26.xml"/><Relationship Id="rId63" Type="http://schemas.openxmlformats.org/officeDocument/2006/relationships/footer" Target="footer12.xml"/><Relationship Id="rId64" Type="http://schemas.openxmlformats.org/officeDocument/2006/relationships/header" Target="header27.xml"/><Relationship Id="rId65" Type="http://schemas.openxmlformats.org/officeDocument/2006/relationships/header" Target="header28.xml"/><Relationship Id="rId66" Type="http://schemas.openxmlformats.org/officeDocument/2006/relationships/footer" Target="footer13.xml"/><Relationship Id="rId67" Type="http://schemas.openxmlformats.org/officeDocument/2006/relationships/footer" Target="footer14.xml"/><Relationship Id="rId68" Type="http://schemas.openxmlformats.org/officeDocument/2006/relationships/hyperlink" Target="http://www.zim.mpg.de/openaccess-ber-" TargetMode="External"/><Relationship Id="rId69" Type="http://schemas.openxmlformats.org/officeDocument/2006/relationships/hyperlink" Target="http://dice.cindoc.csic.es/metodologia.php" TargetMode="External"/><Relationship Id="rId70" Type="http://schemas.openxmlformats.org/officeDocument/2006/relationships/hyperlink" Target="http://www.razonypalabra.org.mx/anteriores/n31/mlo-" TargetMode="External"/><Relationship Id="rId71" Type="http://schemas.openxmlformats.org/officeDocument/2006/relationships/hyperlink" Target="http://www.zim.mpg.de/" TargetMode="External"/><Relationship Id="rId72" Type="http://schemas.openxmlformats.org/officeDocument/2006/relationships/header" Target="header29.xml"/><Relationship Id="rId73" Type="http://schemas.openxmlformats.org/officeDocument/2006/relationships/header" Target="header30.xml"/><Relationship Id="rId74" Type="http://schemas.openxmlformats.org/officeDocument/2006/relationships/footer" Target="footer15.xml"/><Relationship Id="rId75" Type="http://schemas.openxmlformats.org/officeDocument/2006/relationships/header" Target="header31.xml"/><Relationship Id="rId76" Type="http://schemas.openxmlformats.org/officeDocument/2006/relationships/header" Target="header32.xml"/><Relationship Id="rId77" Type="http://schemas.openxmlformats.org/officeDocument/2006/relationships/footer" Target="footer16.xml"/><Relationship Id="rId78" Type="http://schemas.openxmlformats.org/officeDocument/2006/relationships/footer" Target="footer17.xml"/><Relationship Id="rId79" Type="http://schemas.openxmlformats.org/officeDocument/2006/relationships/footer" Target="footer18.xml"/><Relationship Id="rId80" Type="http://schemas.openxmlformats.org/officeDocument/2006/relationships/footer" Target="footer19.xml"/><Relationship Id="rId81" Type="http://schemas.openxmlformats.org/officeDocument/2006/relationships/footer" Target="footer20.xml"/><Relationship Id="rId82" Type="http://schemas.openxmlformats.org/officeDocument/2006/relationships/footer" Target="footer21.xml"/><Relationship Id="rId83" Type="http://schemas.openxmlformats.org/officeDocument/2006/relationships/header" Target="header33.xml"/><Relationship Id="rId84" Type="http://schemas.openxmlformats.org/officeDocument/2006/relationships/footer" Target="footer22.xml"/><Relationship Id="rId85" Type="http://schemas.openxmlformats.org/officeDocument/2006/relationships/header" Target="header34.xml"/><Relationship Id="rId86" Type="http://schemas.openxmlformats.org/officeDocument/2006/relationships/footer" Target="footer23.xml"/><Relationship Id="rId87" Type="http://schemas.openxmlformats.org/officeDocument/2006/relationships/header" Target="header35.xml"/><Relationship Id="rId88" Type="http://schemas.openxmlformats.org/officeDocument/2006/relationships/footer" Target="footer24.xml"/><Relationship Id="rId89" Type="http://schemas.openxmlformats.org/officeDocument/2006/relationships/header" Target="header36.xml"/><Relationship Id="rId90" Type="http://schemas.openxmlformats.org/officeDocument/2006/relationships/footer" Target="footer25.xml"/><Relationship Id="rId91" Type="http://schemas.openxmlformats.org/officeDocument/2006/relationships/header" Target="header37.xml"/><Relationship Id="rId92" Type="http://schemas.openxmlformats.org/officeDocument/2006/relationships/footer" Target="footer26.xml"/><Relationship Id="rId93" Type="http://schemas.openxmlformats.org/officeDocument/2006/relationships/header" Target="header38.xml"/><Relationship Id="rId94" Type="http://schemas.openxmlformats.org/officeDocument/2006/relationships/footer" Target="footer27.xml"/><Relationship Id="rId95" Type="http://schemas.openxmlformats.org/officeDocument/2006/relationships/header" Target="header39.xml"/><Relationship Id="rId96" Type="http://schemas.openxmlformats.org/officeDocument/2006/relationships/header" Target="header40.xml"/><Relationship Id="rId97" Type="http://schemas.openxmlformats.org/officeDocument/2006/relationships/footer" Target="footer28.xml"/><Relationship Id="rId98" Type="http://schemas.openxmlformats.org/officeDocument/2006/relationships/header" Target="header41.xml"/><Relationship Id="rId99" Type="http://schemas.openxmlformats.org/officeDocument/2006/relationships/header" Target="header42.xml"/><Relationship Id="rId100" Type="http://schemas.openxmlformats.org/officeDocument/2006/relationships/footer" Target="footer29.xml"/><Relationship Id="rId101" Type="http://schemas.openxmlformats.org/officeDocument/2006/relationships/footer" Target="footer30.xml"/><Relationship Id="rId102" Type="http://schemas.openxmlformats.org/officeDocument/2006/relationships/header" Target="header43.xml"/><Relationship Id="rId103" Type="http://schemas.openxmlformats.org/officeDocument/2006/relationships/footer" Target="footer31.xml"/><Relationship Id="rId104" Type="http://schemas.openxmlformats.org/officeDocument/2006/relationships/header" Target="header44.xml"/><Relationship Id="rId105" Type="http://schemas.openxmlformats.org/officeDocument/2006/relationships/footer" Target="footer32.xml"/><Relationship Id="rId106" Type="http://schemas.openxmlformats.org/officeDocument/2006/relationships/header" Target="header45.xml"/><Relationship Id="rId107" Type="http://schemas.openxmlformats.org/officeDocument/2006/relationships/footer" Target="footer33.xml"/><Relationship Id="rId108" Type="http://schemas.openxmlformats.org/officeDocument/2006/relationships/header" Target="header46.xml"/><Relationship Id="rId109" Type="http://schemas.openxmlformats.org/officeDocument/2006/relationships/footer" Target="footer34.xml"/><Relationship Id="rId110" Type="http://schemas.openxmlformats.org/officeDocument/2006/relationships/header" Target="header47.xml"/><Relationship Id="rId111" Type="http://schemas.openxmlformats.org/officeDocument/2006/relationships/footer" Target="footer35.xml"/><Relationship Id="rId112" Type="http://schemas.openxmlformats.org/officeDocument/2006/relationships/header" Target="header48.xml"/><Relationship Id="rId113" Type="http://schemas.openxmlformats.org/officeDocument/2006/relationships/header" Target="header49.xml"/><Relationship Id="rId114" Type="http://schemas.openxmlformats.org/officeDocument/2006/relationships/footer" Target="footer36.xml"/><Relationship Id="rId115" Type="http://schemas.openxmlformats.org/officeDocument/2006/relationships/header" Target="header50.xml"/><Relationship Id="rId116" Type="http://schemas.openxmlformats.org/officeDocument/2006/relationships/footer" Target="footer37.xml"/><Relationship Id="rId117" Type="http://schemas.openxmlformats.org/officeDocument/2006/relationships/image" Target="media/image22.png"/><Relationship Id="rId118" Type="http://schemas.openxmlformats.org/officeDocument/2006/relationships/image" Target="media/image23.png"/><Relationship Id="rId119" Type="http://schemas.openxmlformats.org/officeDocument/2006/relationships/image" Target="media/image24.png"/><Relationship Id="rId120" Type="http://schemas.openxmlformats.org/officeDocument/2006/relationships/image" Target="media/image25.png"/><Relationship Id="rId121" Type="http://schemas.openxmlformats.org/officeDocument/2006/relationships/image" Target="media/image26.png"/><Relationship Id="rId122" Type="http://schemas.openxmlformats.org/officeDocument/2006/relationships/image" Target="media/image27.png"/><Relationship Id="rId123" Type="http://schemas.openxmlformats.org/officeDocument/2006/relationships/image" Target="media/image28.png"/><Relationship Id="rId124" Type="http://schemas.openxmlformats.org/officeDocument/2006/relationships/header" Target="header51.xml"/><Relationship Id="rId125" Type="http://schemas.openxmlformats.org/officeDocument/2006/relationships/header" Target="header52.xml"/><Relationship Id="rId126" Type="http://schemas.openxmlformats.org/officeDocument/2006/relationships/footer" Target="footer38.xml"/><Relationship Id="rId127" Type="http://schemas.openxmlformats.org/officeDocument/2006/relationships/header" Target="header53.xml"/><Relationship Id="rId128" Type="http://schemas.openxmlformats.org/officeDocument/2006/relationships/header" Target="header54.xml"/><Relationship Id="rId129" Type="http://schemas.openxmlformats.org/officeDocument/2006/relationships/footer" Target="footer39.xml"/><Relationship Id="rId130" Type="http://schemas.openxmlformats.org/officeDocument/2006/relationships/footer" Target="footer40.xml"/><Relationship Id="rId131" Type="http://schemas.openxmlformats.org/officeDocument/2006/relationships/image" Target="media/image32.png"/><Relationship Id="rId132" Type="http://schemas.openxmlformats.org/officeDocument/2006/relationships/image" Target="media/image33.png"/><Relationship Id="rId133" Type="http://schemas.openxmlformats.org/officeDocument/2006/relationships/image" Target="media/image34.png"/><Relationship Id="rId134" Type="http://schemas.openxmlformats.org/officeDocument/2006/relationships/image" Target="media/image35.png"/><Relationship Id="rId135" Type="http://schemas.openxmlformats.org/officeDocument/2006/relationships/image" Target="media/image31.png"/><Relationship Id="rId136" Type="http://schemas.openxmlformats.org/officeDocument/2006/relationships/image" Target="media/image36.png"/><Relationship Id="rId137" Type="http://schemas.openxmlformats.org/officeDocument/2006/relationships/hyperlink" Target="mailto:esalgado@uniandes.edu.co" TargetMode="External"/><Relationship Id="rId138" Type="http://schemas.openxmlformats.org/officeDocument/2006/relationships/image" Target="media/image37.png"/><Relationship Id="rId139" Type="http://schemas.openxmlformats.org/officeDocument/2006/relationships/image" Target="media/image38.png"/><Relationship Id="rId140" Type="http://schemas.openxmlformats.org/officeDocument/2006/relationships/image" Target="media/image39.png"/><Relationship Id="rId141" Type="http://schemas.openxmlformats.org/officeDocument/2006/relationships/image" Target="media/image40.png"/><Relationship Id="rId142" Type="http://schemas.openxmlformats.org/officeDocument/2006/relationships/image" Target="media/image41.png"/><Relationship Id="rId143" Type="http://schemas.openxmlformats.org/officeDocument/2006/relationships/hyperlink" Target="mailto:bar@anpad.org.br" TargetMode="External"/><Relationship Id="rId144" Type="http://schemas.openxmlformats.org/officeDocument/2006/relationships/image" Target="media/image42.png"/><Relationship Id="rId145" Type="http://schemas.openxmlformats.org/officeDocument/2006/relationships/image" Target="media/image43.png"/><Relationship Id="rId146" Type="http://schemas.openxmlformats.org/officeDocument/2006/relationships/image" Target="media/image44.png"/><Relationship Id="rId147" Type="http://schemas.openxmlformats.org/officeDocument/2006/relationships/image" Target="media/image45.png"/><Relationship Id="rId148" Type="http://schemas.openxmlformats.org/officeDocument/2006/relationships/image" Target="media/image46.png"/><Relationship Id="rId149" Type="http://schemas.openxmlformats.org/officeDocument/2006/relationships/hyperlink" Target="mailto:revista_cya@correo.fca.unam.mx" TargetMode="External"/><Relationship Id="rId150" Type="http://schemas.openxmlformats.org/officeDocument/2006/relationships/image" Target="media/image47.png"/><Relationship Id="rId151" Type="http://schemas.openxmlformats.org/officeDocument/2006/relationships/image" Target="media/image48.png"/><Relationship Id="rId152" Type="http://schemas.openxmlformats.org/officeDocument/2006/relationships/image" Target="media/image49.png"/><Relationship Id="rId153" Type="http://schemas.openxmlformats.org/officeDocument/2006/relationships/image" Target="media/image50.png"/><Relationship Id="rId154" Type="http://schemas.openxmlformats.org/officeDocument/2006/relationships/image" Target="media/image51.png"/><Relationship Id="rId155" Type="http://schemas.openxmlformats.org/officeDocument/2006/relationships/footer" Target="footer41.xml"/><Relationship Id="rId156" Type="http://schemas.openxmlformats.org/officeDocument/2006/relationships/footer" Target="footer42.xml"/><Relationship Id="rId157" Type="http://schemas.openxmlformats.org/officeDocument/2006/relationships/image" Target="media/image52.png"/><Relationship Id="rId158" Type="http://schemas.openxmlformats.org/officeDocument/2006/relationships/image" Target="media/image53.png"/><Relationship Id="rId159" Type="http://schemas.openxmlformats.org/officeDocument/2006/relationships/image" Target="media/image54.png"/><Relationship Id="rId160" Type="http://schemas.openxmlformats.org/officeDocument/2006/relationships/image" Target="media/image55.png"/><Relationship Id="rId161" Type="http://schemas.openxmlformats.org/officeDocument/2006/relationships/image" Target="media/image56.png"/><Relationship Id="rId162" Type="http://schemas.openxmlformats.org/officeDocument/2006/relationships/image" Target="media/image57.png"/><Relationship Id="rId163" Type="http://schemas.openxmlformats.org/officeDocument/2006/relationships/hyperlink" Target="mailto:info@cuadernos-fhycs.org.ar" TargetMode="External"/><Relationship Id="rId164" Type="http://schemas.openxmlformats.org/officeDocument/2006/relationships/image" Target="media/image58.png"/><Relationship Id="rId165" Type="http://schemas.openxmlformats.org/officeDocument/2006/relationships/image" Target="media/image59.png"/><Relationship Id="rId166" Type="http://schemas.openxmlformats.org/officeDocument/2006/relationships/image" Target="media/image60.png"/><Relationship Id="rId167" Type="http://schemas.openxmlformats.org/officeDocument/2006/relationships/image" Target="media/image61.png"/><Relationship Id="rId168" Type="http://schemas.openxmlformats.org/officeDocument/2006/relationships/hyperlink" Target="mailto:estgerencial@icesi.edu.co" TargetMode="External"/><Relationship Id="rId169" Type="http://schemas.openxmlformats.org/officeDocument/2006/relationships/hyperlink" Target="mailto:encial@icesi.edu.co" TargetMode="External"/><Relationship Id="rId170" Type="http://schemas.openxmlformats.org/officeDocument/2006/relationships/image" Target="media/image62.png"/><Relationship Id="rId171" Type="http://schemas.openxmlformats.org/officeDocument/2006/relationships/image" Target="media/image63.png"/><Relationship Id="rId172" Type="http://schemas.openxmlformats.org/officeDocument/2006/relationships/image" Target="media/image64.png"/><Relationship Id="rId173" Type="http://schemas.openxmlformats.org/officeDocument/2006/relationships/image" Target="media/image65.png"/><Relationship Id="rId174" Type="http://schemas.openxmlformats.org/officeDocument/2006/relationships/image" Target="media/image66.png"/><Relationship Id="rId175" Type="http://schemas.openxmlformats.org/officeDocument/2006/relationships/hyperlink" Target="mailto:forum@uprrp.edu" TargetMode="External"/><Relationship Id="rId176" Type="http://schemas.openxmlformats.org/officeDocument/2006/relationships/image" Target="media/image67.png"/><Relationship Id="rId177" Type="http://schemas.openxmlformats.org/officeDocument/2006/relationships/image" Target="media/image68.png"/><Relationship Id="rId178" Type="http://schemas.openxmlformats.org/officeDocument/2006/relationships/image" Target="media/image69.png"/><Relationship Id="rId179" Type="http://schemas.openxmlformats.org/officeDocument/2006/relationships/image" Target="media/image70.png"/><Relationship Id="rId180" Type="http://schemas.openxmlformats.org/officeDocument/2006/relationships/hyperlink" Target="mailto:alejandro.campos@cide.edu" TargetMode="External"/><Relationship Id="rId181" Type="http://schemas.openxmlformats.org/officeDocument/2006/relationships/hyperlink" Target="mailto:o.campos@cide.edu" TargetMode="External"/><Relationship Id="rId182" Type="http://schemas.openxmlformats.org/officeDocument/2006/relationships/footer" Target="footer43.xml"/><Relationship Id="rId183" Type="http://schemas.openxmlformats.org/officeDocument/2006/relationships/footer" Target="footer44.xml"/><Relationship Id="rId184" Type="http://schemas.openxmlformats.org/officeDocument/2006/relationships/image" Target="media/image72.png"/><Relationship Id="rId185" Type="http://schemas.openxmlformats.org/officeDocument/2006/relationships/image" Target="media/image73.png"/><Relationship Id="rId186" Type="http://schemas.openxmlformats.org/officeDocument/2006/relationships/image" Target="media/image74.png"/><Relationship Id="rId187" Type="http://schemas.openxmlformats.org/officeDocument/2006/relationships/image" Target="media/image71.png"/><Relationship Id="rId188" Type="http://schemas.openxmlformats.org/officeDocument/2006/relationships/hyperlink" Target="mailto:cipe@uexternado.edu.co" TargetMode="External"/><Relationship Id="rId189" Type="http://schemas.openxmlformats.org/officeDocument/2006/relationships/image" Target="media/image75.png"/><Relationship Id="rId190" Type="http://schemas.openxmlformats.org/officeDocument/2006/relationships/image" Target="media/image76.png"/><Relationship Id="rId191" Type="http://schemas.openxmlformats.org/officeDocument/2006/relationships/image" Target="media/image77.png"/><Relationship Id="rId192" Type="http://schemas.openxmlformats.org/officeDocument/2006/relationships/hyperlink" Target="mailto:dparamo@uninorte.edu.co" TargetMode="External"/><Relationship Id="rId193" Type="http://schemas.openxmlformats.org/officeDocument/2006/relationships/image" Target="media/image78.png"/><Relationship Id="rId194" Type="http://schemas.openxmlformats.org/officeDocument/2006/relationships/image" Target="media/image79.png"/><Relationship Id="rId195" Type="http://schemas.openxmlformats.org/officeDocument/2006/relationships/image" Target="media/image80.png"/><Relationship Id="rId196" Type="http://schemas.openxmlformats.org/officeDocument/2006/relationships/image" Target="media/image81.png"/><Relationship Id="rId197" Type="http://schemas.openxmlformats.org/officeDocument/2006/relationships/image" Target="media/image82.png"/><Relationship Id="rId198" Type="http://schemas.openxmlformats.org/officeDocument/2006/relationships/hyperlink" Target="mailto:rac@anpad.org.br" TargetMode="External"/><Relationship Id="rId199" Type="http://schemas.openxmlformats.org/officeDocument/2006/relationships/image" Target="media/image83.png"/><Relationship Id="rId200" Type="http://schemas.openxmlformats.org/officeDocument/2006/relationships/image" Target="media/image84.png"/><Relationship Id="rId201" Type="http://schemas.openxmlformats.org/officeDocument/2006/relationships/image" Target="media/image85.png"/><Relationship Id="rId202" Type="http://schemas.openxmlformats.org/officeDocument/2006/relationships/image" Target="media/image86.png"/><Relationship Id="rId203" Type="http://schemas.openxmlformats.org/officeDocument/2006/relationships/hyperlink" Target="mailto:rev_marketing@unab.edu.co" TargetMode="External"/><Relationship Id="rId204" Type="http://schemas.openxmlformats.org/officeDocument/2006/relationships/hyperlink" Target="mailto:ev_marketing@unab.edu.co" TargetMode="External"/><Relationship Id="rId205" Type="http://schemas.openxmlformats.org/officeDocument/2006/relationships/image" Target="media/image87.png"/><Relationship Id="rId206" Type="http://schemas.openxmlformats.org/officeDocument/2006/relationships/image" Target="media/image88.png"/><Relationship Id="rId207" Type="http://schemas.openxmlformats.org/officeDocument/2006/relationships/image" Target="media/image89.png"/><Relationship Id="rId208" Type="http://schemas.openxmlformats.org/officeDocument/2006/relationships/image" Target="media/image90.png"/><Relationship Id="rId209" Type="http://schemas.openxmlformats.org/officeDocument/2006/relationships/image" Target="media/image91.png"/><Relationship Id="rId210" Type="http://schemas.openxmlformats.org/officeDocument/2006/relationships/hyperlink" Target="mailto:investigaciones@ean.edu.co" TargetMode="External"/><Relationship Id="rId211" Type="http://schemas.openxmlformats.org/officeDocument/2006/relationships/image" Target="media/image92.png"/><Relationship Id="rId212" Type="http://schemas.openxmlformats.org/officeDocument/2006/relationships/image" Target="media/image93.png"/><Relationship Id="rId213" Type="http://schemas.openxmlformats.org/officeDocument/2006/relationships/hyperlink" Target="mailto:histocatunsa@yahoo.com.ar" TargetMode="External"/><Relationship Id="rId214" Type="http://schemas.openxmlformats.org/officeDocument/2006/relationships/footer" Target="footer45.xml"/><Relationship Id="rId215" Type="http://schemas.openxmlformats.org/officeDocument/2006/relationships/footer" Target="footer46.xml"/><Relationship Id="rId216" Type="http://schemas.openxmlformats.org/officeDocument/2006/relationships/image" Target="media/image96.png"/><Relationship Id="rId217" Type="http://schemas.openxmlformats.org/officeDocument/2006/relationships/image" Target="media/image97.png"/><Relationship Id="rId218" Type="http://schemas.openxmlformats.org/officeDocument/2006/relationships/image" Target="media/image98.png"/><Relationship Id="rId219" Type="http://schemas.openxmlformats.org/officeDocument/2006/relationships/image" Target="media/image99.png"/><Relationship Id="rId220" Type="http://schemas.openxmlformats.org/officeDocument/2006/relationships/image" Target="media/image100.png"/><Relationship Id="rId221" Type="http://schemas.openxmlformats.org/officeDocument/2006/relationships/image" Target="media/image101.png"/><Relationship Id="rId222" Type="http://schemas.openxmlformats.org/officeDocument/2006/relationships/hyperlink" Target="mailto:opera@uexternado.edu.co" TargetMode="External"/><Relationship Id="rId223" Type="http://schemas.openxmlformats.org/officeDocument/2006/relationships/image" Target="media/image102.png"/><Relationship Id="rId224" Type="http://schemas.openxmlformats.org/officeDocument/2006/relationships/image" Target="media/image103.png"/><Relationship Id="rId225" Type="http://schemas.openxmlformats.org/officeDocument/2006/relationships/image" Target="media/image104.png"/><Relationship Id="rId226" Type="http://schemas.openxmlformats.org/officeDocument/2006/relationships/image" Target="media/image105.png"/><Relationship Id="rId227" Type="http://schemas.openxmlformats.org/officeDocument/2006/relationships/hyperlink" Target="mailto:rvgluz@yahoo.es" TargetMode="External"/><Relationship Id="rId228" Type="http://schemas.openxmlformats.org/officeDocument/2006/relationships/header" Target="header55.xml"/><Relationship Id="rId229" Type="http://schemas.openxmlformats.org/officeDocument/2006/relationships/header" Target="header56.xml"/><Relationship Id="rId230" Type="http://schemas.openxmlformats.org/officeDocument/2006/relationships/image" Target="media/image108.png"/><Relationship Id="rId231" Type="http://schemas.openxmlformats.org/officeDocument/2006/relationships/image" Target="media/image109.png"/><Relationship Id="rId232" Type="http://schemas.openxmlformats.org/officeDocument/2006/relationships/image" Target="media/image110.png"/><Relationship Id="rId233" Type="http://schemas.openxmlformats.org/officeDocument/2006/relationships/image" Target="media/image111.png"/><Relationship Id="rId234" Type="http://schemas.openxmlformats.org/officeDocument/2006/relationships/hyperlink" Target="mailto:agro_costarricense@cia.ucr.ac.cr" TargetMode="External"/><Relationship Id="rId235" Type="http://schemas.openxmlformats.org/officeDocument/2006/relationships/image" Target="media/image112.png"/><Relationship Id="rId236" Type="http://schemas.openxmlformats.org/officeDocument/2006/relationships/image" Target="media/image113.png"/><Relationship Id="rId237" Type="http://schemas.openxmlformats.org/officeDocument/2006/relationships/hyperlink" Target="mailto:pccmca@cariari.ucr.ac.cr" TargetMode="External"/><Relationship Id="rId238" Type="http://schemas.openxmlformats.org/officeDocument/2006/relationships/footer" Target="footer47.xml"/><Relationship Id="rId239" Type="http://schemas.openxmlformats.org/officeDocument/2006/relationships/footer" Target="footer48.xml"/><Relationship Id="rId240" Type="http://schemas.openxmlformats.org/officeDocument/2006/relationships/image" Target="media/image116.png"/><Relationship Id="rId241" Type="http://schemas.openxmlformats.org/officeDocument/2006/relationships/image" Target="media/image117.png"/><Relationship Id="rId242" Type="http://schemas.openxmlformats.org/officeDocument/2006/relationships/image" Target="media/image118.png"/><Relationship Id="rId243" Type="http://schemas.openxmlformats.org/officeDocument/2006/relationships/image" Target="media/image119.png"/><Relationship Id="rId244" Type="http://schemas.openxmlformats.org/officeDocument/2006/relationships/image" Target="media/image120.png"/><Relationship Id="rId245" Type="http://schemas.openxmlformats.org/officeDocument/2006/relationships/image" Target="media/image121.png"/><Relationship Id="rId246" Type="http://schemas.openxmlformats.org/officeDocument/2006/relationships/hyperlink" Target="mailto:revaia@ucol.mx" TargetMode="External"/><Relationship Id="rId247" Type="http://schemas.openxmlformats.org/officeDocument/2006/relationships/hyperlink" Target="mailto:evaia@ucol.mx" TargetMode="External"/><Relationship Id="rId248" Type="http://schemas.openxmlformats.org/officeDocument/2006/relationships/image" Target="media/image122.png"/><Relationship Id="rId249" Type="http://schemas.openxmlformats.org/officeDocument/2006/relationships/image" Target="media/image123.png"/><Relationship Id="rId250" Type="http://schemas.openxmlformats.org/officeDocument/2006/relationships/hyperlink" Target="mailto:bioagro@ucla.edu.ve" TargetMode="External"/><Relationship Id="rId251" Type="http://schemas.openxmlformats.org/officeDocument/2006/relationships/hyperlink" Target="mailto:o@ucla.edu.ve" TargetMode="External"/><Relationship Id="rId252" Type="http://schemas.openxmlformats.org/officeDocument/2006/relationships/image" Target="media/image124.png"/><Relationship Id="rId253" Type="http://schemas.openxmlformats.org/officeDocument/2006/relationships/image" Target="media/image125.png"/><Relationship Id="rId254" Type="http://schemas.openxmlformats.org/officeDocument/2006/relationships/image" Target="media/image126.png"/><Relationship Id="rId255" Type="http://schemas.openxmlformats.org/officeDocument/2006/relationships/image" Target="media/image127.png"/><Relationship Id="rId256" Type="http://schemas.openxmlformats.org/officeDocument/2006/relationships/image" Target="media/image128.png"/><Relationship Id="rId257" Type="http://schemas.openxmlformats.org/officeDocument/2006/relationships/hyperlink" Target="mailto:editor@iac.sp.gov.br" TargetMode="External"/><Relationship Id="rId258" Type="http://schemas.openxmlformats.org/officeDocument/2006/relationships/image" Target="media/image129.png"/><Relationship Id="rId259" Type="http://schemas.openxmlformats.org/officeDocument/2006/relationships/image" Target="media/image130.png"/><Relationship Id="rId260" Type="http://schemas.openxmlformats.org/officeDocument/2006/relationships/image" Target="media/image131.png"/><Relationship Id="rId261" Type="http://schemas.openxmlformats.org/officeDocument/2006/relationships/hyperlink" Target="mailto:cf@ccr.ufsm.br" TargetMode="External"/><Relationship Id="rId262" Type="http://schemas.openxmlformats.org/officeDocument/2006/relationships/footer" Target="footer49.xml"/><Relationship Id="rId263" Type="http://schemas.openxmlformats.org/officeDocument/2006/relationships/footer" Target="footer50.xml"/><Relationship Id="rId264" Type="http://schemas.openxmlformats.org/officeDocument/2006/relationships/image" Target="media/image132.png"/><Relationship Id="rId265" Type="http://schemas.openxmlformats.org/officeDocument/2006/relationships/image" Target="media/image133.png"/><Relationship Id="rId266" Type="http://schemas.openxmlformats.org/officeDocument/2006/relationships/image" Target="media/image134.png"/><Relationship Id="rId267" Type="http://schemas.openxmlformats.org/officeDocument/2006/relationships/image" Target="media/image135.png"/><Relationship Id="rId268" Type="http://schemas.openxmlformats.org/officeDocument/2006/relationships/hyperlink" Target="mailto:cienciarural@mail.ufsm.br" TargetMode="External"/><Relationship Id="rId269" Type="http://schemas.openxmlformats.org/officeDocument/2006/relationships/image" Target="media/image136.png"/><Relationship Id="rId270" Type="http://schemas.openxmlformats.org/officeDocument/2006/relationships/image" Target="media/image137.png"/><Relationship Id="rId271" Type="http://schemas.openxmlformats.org/officeDocument/2006/relationships/image" Target="media/image138.png"/><Relationship Id="rId272" Type="http://schemas.openxmlformats.org/officeDocument/2006/relationships/image" Target="media/image139.png"/><Relationship Id="rId273" Type="http://schemas.openxmlformats.org/officeDocument/2006/relationships/image" Target="media/image140.png"/><Relationship Id="rId274" Type="http://schemas.openxmlformats.org/officeDocument/2006/relationships/image" Target="media/image141.png"/><Relationship Id="rId275" Type="http://schemas.openxmlformats.org/officeDocument/2006/relationships/hyperlink" Target="mailto:publicaciones@ecologia.edu.mx" TargetMode="External"/><Relationship Id="rId276" Type="http://schemas.openxmlformats.org/officeDocument/2006/relationships/image" Target="media/image142.png"/><Relationship Id="rId277" Type="http://schemas.openxmlformats.org/officeDocument/2006/relationships/image" Target="media/image143.png"/><Relationship Id="rId278" Type="http://schemas.openxmlformats.org/officeDocument/2006/relationships/image" Target="media/image144.png"/><Relationship Id="rId279" Type="http://schemas.openxmlformats.org/officeDocument/2006/relationships/image" Target="media/image145.png"/><Relationship Id="rId280" Type="http://schemas.openxmlformats.org/officeDocument/2006/relationships/hyperlink" Target="mailto:remadera@ubiobio.cl" TargetMode="External"/><Relationship Id="rId281" Type="http://schemas.openxmlformats.org/officeDocument/2006/relationships/hyperlink" Target="mailto:emadera@ubiobio.cl" TargetMode="External"/><Relationship Id="rId282" Type="http://schemas.openxmlformats.org/officeDocument/2006/relationships/image" Target="media/image146.png"/><Relationship Id="rId283" Type="http://schemas.openxmlformats.org/officeDocument/2006/relationships/image" Target="media/image147.png"/><Relationship Id="rId284" Type="http://schemas.openxmlformats.org/officeDocument/2006/relationships/image" Target="media/image148.png"/><Relationship Id="rId285" Type="http://schemas.openxmlformats.org/officeDocument/2006/relationships/hyperlink" Target="mailto:ldiodato@unse.edu.ar" TargetMode="External"/><Relationship Id="rId286" Type="http://schemas.openxmlformats.org/officeDocument/2006/relationships/footer" Target="footer51.xml"/><Relationship Id="rId287" Type="http://schemas.openxmlformats.org/officeDocument/2006/relationships/footer" Target="footer52.xml"/><Relationship Id="rId288" Type="http://schemas.openxmlformats.org/officeDocument/2006/relationships/image" Target="media/image149.png"/><Relationship Id="rId289" Type="http://schemas.openxmlformats.org/officeDocument/2006/relationships/image" Target="media/image150.png"/><Relationship Id="rId290" Type="http://schemas.openxmlformats.org/officeDocument/2006/relationships/image" Target="media/image151.png"/><Relationship Id="rId291" Type="http://schemas.openxmlformats.org/officeDocument/2006/relationships/image" Target="media/image152.png"/><Relationship Id="rId292" Type="http://schemas.openxmlformats.org/officeDocument/2006/relationships/hyperlink" Target="mailto:r.arvore@ufv.br" TargetMode="External"/><Relationship Id="rId293" Type="http://schemas.openxmlformats.org/officeDocument/2006/relationships/image" Target="media/image153.png"/><Relationship Id="rId294" Type="http://schemas.openxmlformats.org/officeDocument/2006/relationships/image" Target="media/image154.png"/><Relationship Id="rId295" Type="http://schemas.openxmlformats.org/officeDocument/2006/relationships/image" Target="media/image155.png"/><Relationship Id="rId296" Type="http://schemas.openxmlformats.org/officeDocument/2006/relationships/hyperlink" Target="mailto:rforest@correo.chapingo.mx" TargetMode="External"/><Relationship Id="rId297" Type="http://schemas.openxmlformats.org/officeDocument/2006/relationships/image" Target="media/image156.png"/><Relationship Id="rId298" Type="http://schemas.openxmlformats.org/officeDocument/2006/relationships/image" Target="media/image157.png"/><Relationship Id="rId299" Type="http://schemas.openxmlformats.org/officeDocument/2006/relationships/image" Target="media/image158.png"/><Relationship Id="rId300" Type="http://schemas.openxmlformats.org/officeDocument/2006/relationships/image" Target="media/image159.png"/><Relationship Id="rId301" Type="http://schemas.openxmlformats.org/officeDocument/2006/relationships/hyperlink" Target="mailto:abarrien@mail.com" TargetMode="External"/><Relationship Id="rId302" Type="http://schemas.openxmlformats.org/officeDocument/2006/relationships/image" Target="media/image160.png"/><Relationship Id="rId303" Type="http://schemas.openxmlformats.org/officeDocument/2006/relationships/image" Target="media/image161.png"/><Relationship Id="rId304" Type="http://schemas.openxmlformats.org/officeDocument/2006/relationships/image" Target="media/image162.png"/><Relationship Id="rId305" Type="http://schemas.openxmlformats.org/officeDocument/2006/relationships/hyperlink" Target="mailto:paneque@isch.edu.cu" TargetMode="External"/><Relationship Id="rId306" Type="http://schemas.openxmlformats.org/officeDocument/2006/relationships/footer" Target="footer53.xml"/><Relationship Id="rId307" Type="http://schemas.openxmlformats.org/officeDocument/2006/relationships/footer" Target="footer54.xml"/><Relationship Id="rId308" Type="http://schemas.openxmlformats.org/officeDocument/2006/relationships/image" Target="media/image167.png"/><Relationship Id="rId309" Type="http://schemas.openxmlformats.org/officeDocument/2006/relationships/image" Target="media/image168.png"/><Relationship Id="rId310" Type="http://schemas.openxmlformats.org/officeDocument/2006/relationships/image" Target="media/image169.png"/><Relationship Id="rId311" Type="http://schemas.openxmlformats.org/officeDocument/2006/relationships/image" Target="media/image163.png"/><Relationship Id="rId312" Type="http://schemas.openxmlformats.org/officeDocument/2006/relationships/hyperlink" Target="mailto:rev_geoagricola@hotmail.com" TargetMode="External"/><Relationship Id="rId313" Type="http://schemas.openxmlformats.org/officeDocument/2006/relationships/hyperlink" Target="mailto:ev_geoagricola@hotmail.com" TargetMode="External"/><Relationship Id="rId314" Type="http://schemas.openxmlformats.org/officeDocument/2006/relationships/image" Target="media/image170.png"/><Relationship Id="rId315" Type="http://schemas.openxmlformats.org/officeDocument/2006/relationships/image" Target="media/image171.png"/><Relationship Id="rId316" Type="http://schemas.openxmlformats.org/officeDocument/2006/relationships/hyperlink" Target="mailto:rebasa@hmo.megared.net.mx" TargetMode="External"/><Relationship Id="rId317" Type="http://schemas.openxmlformats.org/officeDocument/2006/relationships/image" Target="media/image172.png"/><Relationship Id="rId318" Type="http://schemas.openxmlformats.org/officeDocument/2006/relationships/image" Target="media/image173.png"/><Relationship Id="rId319" Type="http://schemas.openxmlformats.org/officeDocument/2006/relationships/image" Target="media/image174.png"/><Relationship Id="rId320" Type="http://schemas.openxmlformats.org/officeDocument/2006/relationships/hyperlink" Target="mailto:guillermofuentes_davila@hotmail.com" TargetMode="External"/><Relationship Id="rId321" Type="http://schemas.openxmlformats.org/officeDocument/2006/relationships/hyperlink" Target="mailto:revista_ria@correo.inta.gov.ar" TargetMode="External"/><Relationship Id="rId322" Type="http://schemas.openxmlformats.org/officeDocument/2006/relationships/header" Target="header57.xml"/><Relationship Id="rId323" Type="http://schemas.openxmlformats.org/officeDocument/2006/relationships/header" Target="header58.xml"/><Relationship Id="rId324" Type="http://schemas.openxmlformats.org/officeDocument/2006/relationships/footer" Target="footer55.xml"/><Relationship Id="rId325" Type="http://schemas.openxmlformats.org/officeDocument/2006/relationships/footer" Target="footer56.xml"/><Relationship Id="rId326" Type="http://schemas.openxmlformats.org/officeDocument/2006/relationships/image" Target="media/image177.png"/><Relationship Id="rId327" Type="http://schemas.openxmlformats.org/officeDocument/2006/relationships/image" Target="media/image178.png"/><Relationship Id="rId328" Type="http://schemas.openxmlformats.org/officeDocument/2006/relationships/image" Target="media/image179.png"/><Relationship Id="rId329" Type="http://schemas.openxmlformats.org/officeDocument/2006/relationships/image" Target="media/image180.png"/><Relationship Id="rId330" Type="http://schemas.openxmlformats.org/officeDocument/2006/relationships/image" Target="media/image181.png"/><Relationship Id="rId331" Type="http://schemas.openxmlformats.org/officeDocument/2006/relationships/hyperlink" Target="mailto:informacion@aibr.org" TargetMode="External"/><Relationship Id="rId332" Type="http://schemas.openxmlformats.org/officeDocument/2006/relationships/image" Target="media/image182.png"/><Relationship Id="rId333" Type="http://schemas.openxmlformats.org/officeDocument/2006/relationships/image" Target="media/image183.png"/><Relationship Id="rId334" Type="http://schemas.openxmlformats.org/officeDocument/2006/relationships/image" Target="media/image184.png"/><Relationship Id="rId335" Type="http://schemas.openxmlformats.org/officeDocument/2006/relationships/hyperlink" Target="mailto:alte@xanum.uam.mx" TargetMode="External"/><Relationship Id="rId336" Type="http://schemas.openxmlformats.org/officeDocument/2006/relationships/image" Target="media/image185.png"/><Relationship Id="rId337" Type="http://schemas.openxmlformats.org/officeDocument/2006/relationships/image" Target="media/image186.png"/><Relationship Id="rId338" Type="http://schemas.openxmlformats.org/officeDocument/2006/relationships/hyperlink" Target="mailto:saramata@unsa.edu.ar" TargetMode="External"/><Relationship Id="rId339" Type="http://schemas.openxmlformats.org/officeDocument/2006/relationships/image" Target="media/image187.png"/><Relationship Id="rId340" Type="http://schemas.openxmlformats.org/officeDocument/2006/relationships/image" Target="media/image188.png"/><Relationship Id="rId341" Type="http://schemas.openxmlformats.org/officeDocument/2006/relationships/image" Target="media/image189.png"/><Relationship Id="rId342" Type="http://schemas.openxmlformats.org/officeDocument/2006/relationships/hyperlink" Target="mailto:antipoda@uniandes.edu.co" TargetMode="External"/><Relationship Id="rId343" Type="http://schemas.openxmlformats.org/officeDocument/2006/relationships/image" Target="media/image190.png"/><Relationship Id="rId344" Type="http://schemas.openxmlformats.org/officeDocument/2006/relationships/image" Target="media/image191.png"/><Relationship Id="rId345" Type="http://schemas.openxmlformats.org/officeDocument/2006/relationships/image" Target="media/image192.png"/><Relationship Id="rId346" Type="http://schemas.openxmlformats.org/officeDocument/2006/relationships/image" Target="media/image193.png"/><Relationship Id="rId347" Type="http://schemas.openxmlformats.org/officeDocument/2006/relationships/image" Target="media/image194.png"/><Relationship Id="rId348" Type="http://schemas.openxmlformats.org/officeDocument/2006/relationships/image" Target="media/image195.png"/><Relationship Id="rId349" Type="http://schemas.openxmlformats.org/officeDocument/2006/relationships/hyperlink" Target="mailto:museogrg@ula.ve" TargetMode="External"/><Relationship Id="rId350" Type="http://schemas.openxmlformats.org/officeDocument/2006/relationships/image" Target="media/image196.png"/><Relationship Id="rId351" Type="http://schemas.openxmlformats.org/officeDocument/2006/relationships/image" Target="media/image197.png"/><Relationship Id="rId352" Type="http://schemas.openxmlformats.org/officeDocument/2006/relationships/image" Target="media/image198.png"/><Relationship Id="rId353" Type="http://schemas.openxmlformats.org/officeDocument/2006/relationships/hyperlink" Target="mailto:bolant@antares.udea.edu.co" TargetMode="External"/><Relationship Id="rId354" Type="http://schemas.openxmlformats.org/officeDocument/2006/relationships/image" Target="media/image199.png"/><Relationship Id="rId355" Type="http://schemas.openxmlformats.org/officeDocument/2006/relationships/image" Target="media/image200.png"/><Relationship Id="rId356" Type="http://schemas.openxmlformats.org/officeDocument/2006/relationships/image" Target="media/image201.png"/><Relationship Id="rId357" Type="http://schemas.openxmlformats.org/officeDocument/2006/relationships/hyperlink" Target="mailto:csantoro@uta.cl" TargetMode="External"/><Relationship Id="rId358" Type="http://schemas.openxmlformats.org/officeDocument/2006/relationships/hyperlink" Target="mailto:o@uta.cl" TargetMode="External"/><Relationship Id="rId359" Type="http://schemas.openxmlformats.org/officeDocument/2006/relationships/image" Target="media/image202.png"/><Relationship Id="rId360" Type="http://schemas.openxmlformats.org/officeDocument/2006/relationships/image" Target="media/image203.png"/><Relationship Id="rId361" Type="http://schemas.openxmlformats.org/officeDocument/2006/relationships/hyperlink" Target="mailto:cuadernos.interculturales@yahoo.es" TargetMode="External"/><Relationship Id="rId362" Type="http://schemas.openxmlformats.org/officeDocument/2006/relationships/hyperlink" Target="mailto:culturales@yahoo.es" TargetMode="External"/><Relationship Id="rId363" Type="http://schemas.openxmlformats.org/officeDocument/2006/relationships/image" Target="media/image204.png"/><Relationship Id="rId364" Type="http://schemas.openxmlformats.org/officeDocument/2006/relationships/image" Target="media/image205.png"/><Relationship Id="rId365" Type="http://schemas.openxmlformats.org/officeDocument/2006/relationships/image" Target="media/image206.png"/><Relationship Id="rId366" Type="http://schemas.openxmlformats.org/officeDocument/2006/relationships/image" Target="media/image207.png"/><Relationship Id="rId367" Type="http://schemas.openxmlformats.org/officeDocument/2006/relationships/image" Target="media/image208.png"/><Relationship Id="rId368" Type="http://schemas.openxmlformats.org/officeDocument/2006/relationships/hyperlink" Target="mailto:revistacuicuilco.enah@inah.gob.mx" TargetMode="External"/><Relationship Id="rId369" Type="http://schemas.openxmlformats.org/officeDocument/2006/relationships/hyperlink" Target="mailto:evistacuicuilco.enah@inah.gob.mx" TargetMode="External"/><Relationship Id="rId370" Type="http://schemas.openxmlformats.org/officeDocument/2006/relationships/image" Target="media/image209.png"/><Relationship Id="rId371" Type="http://schemas.openxmlformats.org/officeDocument/2006/relationships/image" Target="media/image210.png"/><Relationship Id="rId372" Type="http://schemas.openxmlformats.org/officeDocument/2006/relationships/image" Target="media/image211.png"/><Relationship Id="rId373" Type="http://schemas.openxmlformats.org/officeDocument/2006/relationships/hyperlink" Target="mailto:desacato@juarez.ciesas.edu.mx" TargetMode="External"/><Relationship Id="rId374" Type="http://schemas.openxmlformats.org/officeDocument/2006/relationships/image" Target="media/image212.png"/><Relationship Id="rId375" Type="http://schemas.openxmlformats.org/officeDocument/2006/relationships/image" Target="media/image213.png"/><Relationship Id="rId376" Type="http://schemas.openxmlformats.org/officeDocument/2006/relationships/image" Target="media/image214.png"/><Relationship Id="rId377" Type="http://schemas.openxmlformats.org/officeDocument/2006/relationships/image" Target="media/image215.png"/><Relationship Id="rId378" Type="http://schemas.openxmlformats.org/officeDocument/2006/relationships/hyperlink" Target="mailto:eatacam@ucn.cl" TargetMode="External"/><Relationship Id="rId379" Type="http://schemas.openxmlformats.org/officeDocument/2006/relationships/image" Target="media/image216.png"/><Relationship Id="rId380" Type="http://schemas.openxmlformats.org/officeDocument/2006/relationships/image" Target="media/image217.png"/><Relationship Id="rId381" Type="http://schemas.openxmlformats.org/officeDocument/2006/relationships/image" Target="media/image218.png"/><Relationship Id="rId382" Type="http://schemas.openxmlformats.org/officeDocument/2006/relationships/image" Target="media/image219.png"/><Relationship Id="rId383" Type="http://schemas.openxmlformats.org/officeDocument/2006/relationships/hyperlink" Target="mailto:caea@sinectis.com.ar" TargetMode="External"/><Relationship Id="rId384" Type="http://schemas.openxmlformats.org/officeDocument/2006/relationships/image" Target="media/image220.png"/><Relationship Id="rId385" Type="http://schemas.openxmlformats.org/officeDocument/2006/relationships/image" Target="media/image221.png"/><Relationship Id="rId386" Type="http://schemas.openxmlformats.org/officeDocument/2006/relationships/hyperlink" Target="mailto:ras@cps.ucm.es" TargetMode="External"/><Relationship Id="rId387" Type="http://schemas.openxmlformats.org/officeDocument/2006/relationships/image" Target="media/image222.png"/><Relationship Id="rId388" Type="http://schemas.openxmlformats.org/officeDocument/2006/relationships/image" Target="media/image223.png"/><Relationship Id="rId389" Type="http://schemas.openxmlformats.org/officeDocument/2006/relationships/image" Target="media/image224.png"/><Relationship Id="rId390" Type="http://schemas.openxmlformats.org/officeDocument/2006/relationships/image" Target="media/image225.png"/><Relationship Id="rId391" Type="http://schemas.openxmlformats.org/officeDocument/2006/relationships/hyperlink" Target="mailto:nuevaantropologia@hotmail.com" TargetMode="External"/><Relationship Id="rId392" Type="http://schemas.openxmlformats.org/officeDocument/2006/relationships/hyperlink" Target="mailto:opologia@hotmail.com" TargetMode="External"/><Relationship Id="rId393" Type="http://schemas.openxmlformats.org/officeDocument/2006/relationships/image" Target="media/image226.png"/><Relationship Id="rId394" Type="http://schemas.openxmlformats.org/officeDocument/2006/relationships/image" Target="media/image227.png"/><Relationship Id="rId395" Type="http://schemas.openxmlformats.org/officeDocument/2006/relationships/hyperlink" Target="mailto:robertolima@fchf.ufg.br" TargetMode="External"/><Relationship Id="rId396" Type="http://schemas.openxmlformats.org/officeDocument/2006/relationships/hyperlink" Target="mailto:obertolima@fchf.ufg.br" TargetMode="External"/><Relationship Id="rId397" Type="http://schemas.openxmlformats.org/officeDocument/2006/relationships/footer" Target="footer57.xml"/><Relationship Id="rId398" Type="http://schemas.openxmlformats.org/officeDocument/2006/relationships/footer" Target="footer58.xml"/><Relationship Id="rId399" Type="http://schemas.openxmlformats.org/officeDocument/2006/relationships/image" Target="media/image231.png"/><Relationship Id="rId400" Type="http://schemas.openxmlformats.org/officeDocument/2006/relationships/image" Target="media/image232.png"/><Relationship Id="rId401" Type="http://schemas.openxmlformats.org/officeDocument/2006/relationships/image" Target="media/image233.png"/><Relationship Id="rId402" Type="http://schemas.openxmlformats.org/officeDocument/2006/relationships/image" Target="media/image234.png"/><Relationship Id="rId403" Type="http://schemas.openxmlformats.org/officeDocument/2006/relationships/image" Target="media/image229.png"/><Relationship Id="rId404" Type="http://schemas.openxmlformats.org/officeDocument/2006/relationships/image" Target="media/image228.png"/><Relationship Id="rId405" Type="http://schemas.openxmlformats.org/officeDocument/2006/relationships/hyperlink" Target="mailto:edicion@sibetrans.com" TargetMode="External"/><Relationship Id="rId406" Type="http://schemas.openxmlformats.org/officeDocument/2006/relationships/image" Target="media/image235.png"/><Relationship Id="rId407" Type="http://schemas.openxmlformats.org/officeDocument/2006/relationships/image" Target="media/image236.png"/><Relationship Id="rId408" Type="http://schemas.openxmlformats.org/officeDocument/2006/relationships/header" Target="header59.xml"/><Relationship Id="rId409" Type="http://schemas.openxmlformats.org/officeDocument/2006/relationships/header" Target="header60.xml"/><Relationship Id="rId410" Type="http://schemas.openxmlformats.org/officeDocument/2006/relationships/image" Target="media/image238.png"/><Relationship Id="rId411" Type="http://schemas.openxmlformats.org/officeDocument/2006/relationships/hyperlink" Target="mailto:arqedic@puc.cl" TargetMode="External"/><Relationship Id="rId412" Type="http://schemas.openxmlformats.org/officeDocument/2006/relationships/hyperlink" Target="mailto:qedic@puc.cl" TargetMode="External"/><Relationship Id="rId413" Type="http://schemas.openxmlformats.org/officeDocument/2006/relationships/image" Target="media/image239.png"/><Relationship Id="rId414" Type="http://schemas.openxmlformats.org/officeDocument/2006/relationships/image" Target="media/image240.png"/><Relationship Id="rId415" Type="http://schemas.openxmlformats.org/officeDocument/2006/relationships/hyperlink" Target="mailto:analeste@servidor.unam.mx" TargetMode="External"/><Relationship Id="rId416" Type="http://schemas.openxmlformats.org/officeDocument/2006/relationships/footer" Target="footer59.xml"/><Relationship Id="rId417" Type="http://schemas.openxmlformats.org/officeDocument/2006/relationships/footer" Target="footer60.xml"/><Relationship Id="rId418" Type="http://schemas.openxmlformats.org/officeDocument/2006/relationships/image" Target="media/image244.png"/><Relationship Id="rId419" Type="http://schemas.openxmlformats.org/officeDocument/2006/relationships/image" Target="media/image245.png"/><Relationship Id="rId420" Type="http://schemas.openxmlformats.org/officeDocument/2006/relationships/image" Target="media/image241.png"/><Relationship Id="rId421" Type="http://schemas.openxmlformats.org/officeDocument/2006/relationships/hyperlink" Target="mailto:marthabarriga@hotmail.com" TargetMode="External"/><Relationship Id="rId422" Type="http://schemas.openxmlformats.org/officeDocument/2006/relationships/image" Target="media/image246.png"/><Relationship Id="rId423" Type="http://schemas.openxmlformats.org/officeDocument/2006/relationships/image" Target="media/image247.png"/><Relationship Id="rId424" Type="http://schemas.openxmlformats.org/officeDocument/2006/relationships/hyperlink" Target="mailto:designemfoco@uneb.br" TargetMode="External"/><Relationship Id="rId425" Type="http://schemas.openxmlformats.org/officeDocument/2006/relationships/header" Target="header61.xml"/><Relationship Id="rId426" Type="http://schemas.openxmlformats.org/officeDocument/2006/relationships/header" Target="header62.xml"/><Relationship Id="rId427" Type="http://schemas.openxmlformats.org/officeDocument/2006/relationships/image" Target="media/image250.png"/><Relationship Id="rId428" Type="http://schemas.openxmlformats.org/officeDocument/2006/relationships/image" Target="media/image243.png"/><Relationship Id="rId429" Type="http://schemas.openxmlformats.org/officeDocument/2006/relationships/hyperlink" Target="mailto:rmaa@astroscu.unam.mx" TargetMode="External"/><Relationship Id="rId430" Type="http://schemas.openxmlformats.org/officeDocument/2006/relationships/image" Target="media/image251.png"/><Relationship Id="rId431" Type="http://schemas.openxmlformats.org/officeDocument/2006/relationships/image" Target="media/image252.png"/><Relationship Id="rId432" Type="http://schemas.openxmlformats.org/officeDocument/2006/relationships/hyperlink" Target="mailto:actabioq@fbpba.org.ar" TargetMode="External"/><Relationship Id="rId433" Type="http://schemas.openxmlformats.org/officeDocument/2006/relationships/footer" Target="footer61.xml"/><Relationship Id="rId434" Type="http://schemas.openxmlformats.org/officeDocument/2006/relationships/footer" Target="footer62.xml"/><Relationship Id="rId435" Type="http://schemas.openxmlformats.org/officeDocument/2006/relationships/image" Target="media/image256.png"/><Relationship Id="rId436" Type="http://schemas.openxmlformats.org/officeDocument/2006/relationships/image" Target="media/image257.png"/><Relationship Id="rId437" Type="http://schemas.openxmlformats.org/officeDocument/2006/relationships/image" Target="media/image258.png"/><Relationship Id="rId438" Type="http://schemas.openxmlformats.org/officeDocument/2006/relationships/image" Target="media/image259.png"/><Relationship Id="rId439" Type="http://schemas.openxmlformats.org/officeDocument/2006/relationships/hyperlink" Target="mailto:murillom@ecologia.edu.mx" TargetMode="External"/><Relationship Id="rId440" Type="http://schemas.openxmlformats.org/officeDocument/2006/relationships/image" Target="media/image260.png"/><Relationship Id="rId441" Type="http://schemas.openxmlformats.org/officeDocument/2006/relationships/image" Target="media/image261.png"/><Relationship Id="rId442" Type="http://schemas.openxmlformats.org/officeDocument/2006/relationships/hyperlink" Target="mailto:perezsi@ucv.ve" TargetMode="External"/><Relationship Id="rId443" Type="http://schemas.openxmlformats.org/officeDocument/2006/relationships/header" Target="header63.xml"/><Relationship Id="rId444" Type="http://schemas.openxmlformats.org/officeDocument/2006/relationships/header" Target="header64.xml"/><Relationship Id="rId445" Type="http://schemas.openxmlformats.org/officeDocument/2006/relationships/image" Target="media/image264.png"/><Relationship Id="rId446" Type="http://schemas.openxmlformats.org/officeDocument/2006/relationships/image" Target="media/image265.png"/><Relationship Id="rId447" Type="http://schemas.openxmlformats.org/officeDocument/2006/relationships/image" Target="media/image254.png"/><Relationship Id="rId448" Type="http://schemas.openxmlformats.org/officeDocument/2006/relationships/hyperlink" Target="mailto:azm@ecologia.edu.mx" TargetMode="External"/><Relationship Id="rId449" Type="http://schemas.openxmlformats.org/officeDocument/2006/relationships/image" Target="media/image266.png"/><Relationship Id="rId450" Type="http://schemas.openxmlformats.org/officeDocument/2006/relationships/hyperlink" Target="mailto:javierd@ibiologia.unam.mx" TargetMode="External"/><Relationship Id="rId451" Type="http://schemas.openxmlformats.org/officeDocument/2006/relationships/hyperlink" Target="mailto:d@ibiologia.unam.mx" TargetMode="External"/><Relationship Id="rId452" Type="http://schemas.openxmlformats.org/officeDocument/2006/relationships/footer" Target="footer63.xml"/><Relationship Id="rId453" Type="http://schemas.openxmlformats.org/officeDocument/2006/relationships/footer" Target="footer64.xml"/><Relationship Id="rId454" Type="http://schemas.openxmlformats.org/officeDocument/2006/relationships/image" Target="media/image269.png"/><Relationship Id="rId455" Type="http://schemas.openxmlformats.org/officeDocument/2006/relationships/image" Target="media/image270.png"/><Relationship Id="rId456" Type="http://schemas.openxmlformats.org/officeDocument/2006/relationships/image" Target="media/image271.png"/><Relationship Id="rId457" Type="http://schemas.openxmlformats.org/officeDocument/2006/relationships/image" Target="media/image272.png"/><Relationship Id="rId458" Type="http://schemas.openxmlformats.org/officeDocument/2006/relationships/image" Target="media/image273.png"/><Relationship Id="rId459" Type="http://schemas.openxmlformats.org/officeDocument/2006/relationships/image" Target="media/image274.png"/><Relationship Id="rId460" Type="http://schemas.openxmlformats.org/officeDocument/2006/relationships/hyperlink" Target="mailto:anales@ma-rjb.csic.es" TargetMode="External"/><Relationship Id="rId461" Type="http://schemas.openxmlformats.org/officeDocument/2006/relationships/image" Target="media/image275.png"/><Relationship Id="rId462" Type="http://schemas.openxmlformats.org/officeDocument/2006/relationships/image" Target="media/image276.png"/><Relationship Id="rId463" Type="http://schemas.openxmlformats.org/officeDocument/2006/relationships/hyperlink" Target="mailto:editor@revistaaquatic.com" TargetMode="External"/><Relationship Id="rId464" Type="http://schemas.openxmlformats.org/officeDocument/2006/relationships/image" Target="media/image277.png"/><Relationship Id="rId465" Type="http://schemas.openxmlformats.org/officeDocument/2006/relationships/image" Target="media/image278.png"/><Relationship Id="rId466" Type="http://schemas.openxmlformats.org/officeDocument/2006/relationships/image" Target="media/image279.png"/><Relationship Id="rId467" Type="http://schemas.openxmlformats.org/officeDocument/2006/relationships/image" Target="media/image280.png"/><Relationship Id="rId468" Type="http://schemas.openxmlformats.org/officeDocument/2006/relationships/hyperlink" Target="mailto:info@aba-online.org.ar" TargetMode="External"/><Relationship Id="rId469" Type="http://schemas.openxmlformats.org/officeDocument/2006/relationships/footer" Target="footer65.xml"/><Relationship Id="rId470" Type="http://schemas.openxmlformats.org/officeDocument/2006/relationships/footer" Target="footer66.xml"/><Relationship Id="rId471" Type="http://schemas.openxmlformats.org/officeDocument/2006/relationships/image" Target="media/image284.png"/><Relationship Id="rId472" Type="http://schemas.openxmlformats.org/officeDocument/2006/relationships/image" Target="media/image285.png"/><Relationship Id="rId473" Type="http://schemas.openxmlformats.org/officeDocument/2006/relationships/image" Target="media/image286.png"/><Relationship Id="rId474" Type="http://schemas.openxmlformats.org/officeDocument/2006/relationships/image" Target="media/image267.png"/><Relationship Id="rId475" Type="http://schemas.openxmlformats.org/officeDocument/2006/relationships/hyperlink" Target="mailto:biotacol@humboldt.org.co" TargetMode="External"/><Relationship Id="rId476" Type="http://schemas.openxmlformats.org/officeDocument/2006/relationships/image" Target="media/image287.png"/><Relationship Id="rId477" Type="http://schemas.openxmlformats.org/officeDocument/2006/relationships/hyperlink" Target="mailto:jamdc@fciencias.unam.mx" TargetMode="External"/><Relationship Id="rId478" Type="http://schemas.openxmlformats.org/officeDocument/2006/relationships/image" Target="media/image288.png"/><Relationship Id="rId479" Type="http://schemas.openxmlformats.org/officeDocument/2006/relationships/image" Target="media/image289.png"/><Relationship Id="rId480" Type="http://schemas.openxmlformats.org/officeDocument/2006/relationships/image" Target="media/image290.png"/><Relationship Id="rId481" Type="http://schemas.openxmlformats.org/officeDocument/2006/relationships/image" Target="media/image291.png"/><Relationship Id="rId482" Type="http://schemas.openxmlformats.org/officeDocument/2006/relationships/hyperlink" Target="mailto:smart@fcien.edu.uy" TargetMode="External"/><Relationship Id="rId483" Type="http://schemas.openxmlformats.org/officeDocument/2006/relationships/image" Target="media/image292.png"/><Relationship Id="rId484" Type="http://schemas.openxmlformats.org/officeDocument/2006/relationships/hyperlink" Target="mailto:rpozner@darwin.edu.ar" TargetMode="External"/><Relationship Id="rId485" Type="http://schemas.openxmlformats.org/officeDocument/2006/relationships/footer" Target="footer67.xml"/><Relationship Id="rId486" Type="http://schemas.openxmlformats.org/officeDocument/2006/relationships/footer" Target="footer68.xml"/><Relationship Id="rId487" Type="http://schemas.openxmlformats.org/officeDocument/2006/relationships/image" Target="media/image295.png"/><Relationship Id="rId488" Type="http://schemas.openxmlformats.org/officeDocument/2006/relationships/image" Target="media/image296.png"/><Relationship Id="rId489" Type="http://schemas.openxmlformats.org/officeDocument/2006/relationships/image" Target="media/image297.png"/><Relationship Id="rId490" Type="http://schemas.openxmlformats.org/officeDocument/2006/relationships/hyperlink" Target="mailto:ecolapl@lamolina.edu.pe" TargetMode="External"/><Relationship Id="rId491" Type="http://schemas.openxmlformats.org/officeDocument/2006/relationships/image" Target="media/image298.png"/><Relationship Id="rId492" Type="http://schemas.openxmlformats.org/officeDocument/2006/relationships/image" Target="media/image299.png"/><Relationship Id="rId493" Type="http://schemas.openxmlformats.org/officeDocument/2006/relationships/image" Target="media/image300.png"/><Relationship Id="rId494" Type="http://schemas.openxmlformats.org/officeDocument/2006/relationships/hyperlink" Target="mailto:revistaecosistemas@ua.es" TargetMode="External"/><Relationship Id="rId495" Type="http://schemas.openxmlformats.org/officeDocument/2006/relationships/hyperlink" Target="mailto:evistaecosistemas@ua.es" TargetMode="External"/><Relationship Id="rId496" Type="http://schemas.openxmlformats.org/officeDocument/2006/relationships/image" Target="media/image301.png"/><Relationship Id="rId497" Type="http://schemas.openxmlformats.org/officeDocument/2006/relationships/image" Target="media/image302.png"/><Relationship Id="rId498" Type="http://schemas.openxmlformats.org/officeDocument/2006/relationships/image" Target="media/image303.png"/><Relationship Id="rId499" Type="http://schemas.openxmlformats.org/officeDocument/2006/relationships/hyperlink" Target="mailto:naime@ibiologia.unam.mx" TargetMode="External"/><Relationship Id="rId500" Type="http://schemas.openxmlformats.org/officeDocument/2006/relationships/image" Target="media/image304.png"/><Relationship Id="rId501" Type="http://schemas.openxmlformats.org/officeDocument/2006/relationships/image" Target="media/image305.png"/><Relationship Id="rId502" Type="http://schemas.openxmlformats.org/officeDocument/2006/relationships/hyperlink" Target="mailto:rehb@xanum.uam.mx" TargetMode="External"/><Relationship Id="rId503" Type="http://schemas.openxmlformats.org/officeDocument/2006/relationships/hyperlink" Target="mailto:ehb@xanum.uam.mx" TargetMode="External"/><Relationship Id="rId504" Type="http://schemas.openxmlformats.org/officeDocument/2006/relationships/footer" Target="footer69.xml"/><Relationship Id="rId505" Type="http://schemas.openxmlformats.org/officeDocument/2006/relationships/footer" Target="footer70.xml"/><Relationship Id="rId506" Type="http://schemas.openxmlformats.org/officeDocument/2006/relationships/image" Target="media/image308.png"/><Relationship Id="rId507" Type="http://schemas.openxmlformats.org/officeDocument/2006/relationships/image" Target="media/image309.png"/><Relationship Id="rId508" Type="http://schemas.openxmlformats.org/officeDocument/2006/relationships/image" Target="media/image310.png"/><Relationship Id="rId509" Type="http://schemas.openxmlformats.org/officeDocument/2006/relationships/hyperlink" Target="mailto:mnsarem@lab.cricyt.edu.ar" TargetMode="External"/><Relationship Id="rId510" Type="http://schemas.openxmlformats.org/officeDocument/2006/relationships/hyperlink" Target="mailto:em@lab.cricyt.edu.ar" TargetMode="External"/><Relationship Id="rId511" Type="http://schemas.openxmlformats.org/officeDocument/2006/relationships/image" Target="media/image311.png"/><Relationship Id="rId512" Type="http://schemas.openxmlformats.org/officeDocument/2006/relationships/hyperlink" Target="mailto:dcarrera@colpos.mx" TargetMode="External"/><Relationship Id="rId513" Type="http://schemas.openxmlformats.org/officeDocument/2006/relationships/hyperlink" Target="mailto:era@colpos.mx" TargetMode="External"/><Relationship Id="rId514" Type="http://schemas.openxmlformats.org/officeDocument/2006/relationships/image" Target="media/image312.png"/><Relationship Id="rId515" Type="http://schemas.openxmlformats.org/officeDocument/2006/relationships/image" Target="media/image313.png"/><Relationship Id="rId516" Type="http://schemas.openxmlformats.org/officeDocument/2006/relationships/image" Target="media/image314.png"/><Relationship Id="rId517" Type="http://schemas.openxmlformats.org/officeDocument/2006/relationships/hyperlink" Target="mailto:mcarrete@lab.cricyt.edu.ar" TargetMode="External"/><Relationship Id="rId518" Type="http://schemas.openxmlformats.org/officeDocument/2006/relationships/hyperlink" Target="mailto:ete@lab.cricyt.edu.ar" TargetMode="External"/><Relationship Id="rId519" Type="http://schemas.openxmlformats.org/officeDocument/2006/relationships/image" Target="media/image315.png"/><Relationship Id="rId520" Type="http://schemas.openxmlformats.org/officeDocument/2006/relationships/image" Target="media/image316.png"/><Relationship Id="rId521" Type="http://schemas.openxmlformats.org/officeDocument/2006/relationships/hyperlink" Target="mailto:revistanova@unicolmayor.edu.co" TargetMode="External"/><Relationship Id="rId522" Type="http://schemas.openxmlformats.org/officeDocument/2006/relationships/footer" Target="footer71.xml"/><Relationship Id="rId523" Type="http://schemas.openxmlformats.org/officeDocument/2006/relationships/footer" Target="footer72.xml"/><Relationship Id="rId524" Type="http://schemas.openxmlformats.org/officeDocument/2006/relationships/image" Target="media/image321.png"/><Relationship Id="rId525" Type="http://schemas.openxmlformats.org/officeDocument/2006/relationships/image" Target="media/image322.png"/><Relationship Id="rId526" Type="http://schemas.openxmlformats.org/officeDocument/2006/relationships/image" Target="media/image323.png"/><Relationship Id="rId527" Type="http://schemas.openxmlformats.org/officeDocument/2006/relationships/image" Target="media/image320.png"/><Relationship Id="rId528" Type="http://schemas.openxmlformats.org/officeDocument/2006/relationships/image" Target="media/image324.png"/><Relationship Id="rId529" Type="http://schemas.openxmlformats.org/officeDocument/2006/relationships/image" Target="media/image325.png"/><Relationship Id="rId530" Type="http://schemas.openxmlformats.org/officeDocument/2006/relationships/hyperlink" Target="mailto:rfernan@ipn.mx" TargetMode="External"/><Relationship Id="rId531" Type="http://schemas.openxmlformats.org/officeDocument/2006/relationships/hyperlink" Target="mailto:nan@ipn.mx" TargetMode="External"/><Relationship Id="rId532" Type="http://schemas.openxmlformats.org/officeDocument/2006/relationships/image" Target="media/image326.png"/><Relationship Id="rId533" Type="http://schemas.openxmlformats.org/officeDocument/2006/relationships/image" Target="media/image327.png"/><Relationship Id="rId534" Type="http://schemas.openxmlformats.org/officeDocument/2006/relationships/image" Target="media/image328.png"/><Relationship Id="rId535" Type="http://schemas.openxmlformats.org/officeDocument/2006/relationships/image" Target="media/image329.png"/><Relationship Id="rId536" Type="http://schemas.openxmlformats.org/officeDocument/2006/relationships/hyperlink" Target="mailto:revcbib_bog@unal.edu.co" TargetMode="External"/><Relationship Id="rId537" Type="http://schemas.openxmlformats.org/officeDocument/2006/relationships/hyperlink" Target="mailto:evcbib_bog@unal.edu.co" TargetMode="External"/><Relationship Id="rId538" Type="http://schemas.openxmlformats.org/officeDocument/2006/relationships/image" Target="media/image330.png"/><Relationship Id="rId539" Type="http://schemas.openxmlformats.org/officeDocument/2006/relationships/image" Target="media/image331.png"/><Relationship Id="rId540" Type="http://schemas.openxmlformats.org/officeDocument/2006/relationships/image" Target="media/image332.png"/><Relationship Id="rId541" Type="http://schemas.openxmlformats.org/officeDocument/2006/relationships/image" Target="media/image333.png"/><Relationship Id="rId542" Type="http://schemas.openxmlformats.org/officeDocument/2006/relationships/image" Target="media/image334.png"/><Relationship Id="rId543" Type="http://schemas.openxmlformats.org/officeDocument/2006/relationships/hyperlink" Target="mailto:revbiocieter@yahoo.com.br" TargetMode="External"/><Relationship Id="rId544" Type="http://schemas.openxmlformats.org/officeDocument/2006/relationships/hyperlink" Target="mailto:evbiocieter@yahoo.com.br" TargetMode="External"/><Relationship Id="rId545" Type="http://schemas.openxmlformats.org/officeDocument/2006/relationships/image" Target="media/image335.png"/><Relationship Id="rId546" Type="http://schemas.openxmlformats.org/officeDocument/2006/relationships/image" Target="media/image336.png"/><Relationship Id="rId547" Type="http://schemas.openxmlformats.org/officeDocument/2006/relationships/hyperlink" Target="mailto:tizoc@correo.unam.mx" TargetMode="External"/><Relationship Id="rId548" Type="http://schemas.openxmlformats.org/officeDocument/2006/relationships/footer" Target="footer73.xml"/><Relationship Id="rId549" Type="http://schemas.openxmlformats.org/officeDocument/2006/relationships/footer" Target="footer74.xml"/><Relationship Id="rId550" Type="http://schemas.openxmlformats.org/officeDocument/2006/relationships/image" Target="media/image341.png"/><Relationship Id="rId551" Type="http://schemas.openxmlformats.org/officeDocument/2006/relationships/image" Target="media/image342.png"/><Relationship Id="rId552" Type="http://schemas.openxmlformats.org/officeDocument/2006/relationships/image" Target="media/image338.png"/><Relationship Id="rId553" Type="http://schemas.openxmlformats.org/officeDocument/2006/relationships/image" Target="media/image343.png"/><Relationship Id="rId554" Type="http://schemas.openxmlformats.org/officeDocument/2006/relationships/hyperlink" Target="mailto:revfitotecniamex@somefi.org" TargetMode="External"/><Relationship Id="rId555" Type="http://schemas.openxmlformats.org/officeDocument/2006/relationships/hyperlink" Target="mailto:evfitotecniamex@somefi.org" TargetMode="External"/><Relationship Id="rId556" Type="http://schemas.openxmlformats.org/officeDocument/2006/relationships/image" Target="media/image344.png"/><Relationship Id="rId557" Type="http://schemas.openxmlformats.org/officeDocument/2006/relationships/hyperlink" Target="mailto:vleon@ibiologia.unam.mx" TargetMode="External"/><Relationship Id="rId558" Type="http://schemas.openxmlformats.org/officeDocument/2006/relationships/image" Target="media/image345.png"/><Relationship Id="rId559" Type="http://schemas.openxmlformats.org/officeDocument/2006/relationships/image" Target="media/image346.png"/><Relationship Id="rId560" Type="http://schemas.openxmlformats.org/officeDocument/2006/relationships/hyperlink" Target="mailto:gerardo.mata@inecol.edu.mx" TargetMode="External"/><Relationship Id="rId561" Type="http://schemas.openxmlformats.org/officeDocument/2006/relationships/hyperlink" Target="mailto:do.mata@inecol.edu.mx" TargetMode="External"/><Relationship Id="rId562" Type="http://schemas.openxmlformats.org/officeDocument/2006/relationships/image" Target="media/image347.png"/><Relationship Id="rId563" Type="http://schemas.openxmlformats.org/officeDocument/2006/relationships/image" Target="media/image348.png"/><Relationship Id="rId564" Type="http://schemas.openxmlformats.org/officeDocument/2006/relationships/image" Target="media/image349.png"/><Relationship Id="rId565" Type="http://schemas.openxmlformats.org/officeDocument/2006/relationships/image" Target="media/image350.png"/><Relationship Id="rId566" Type="http://schemas.openxmlformats.org/officeDocument/2006/relationships/image" Target="media/image351.png"/><Relationship Id="rId567" Type="http://schemas.openxmlformats.org/officeDocument/2006/relationships/hyperlink" Target="mailto:avives@eresmas.net" TargetMode="External"/><Relationship Id="rId568" Type="http://schemas.openxmlformats.org/officeDocument/2006/relationships/image" Target="media/image352.png"/><Relationship Id="rId569" Type="http://schemas.openxmlformats.org/officeDocument/2006/relationships/image" Target="media/image353.png"/><Relationship Id="rId570" Type="http://schemas.openxmlformats.org/officeDocument/2006/relationships/image" Target="media/image354.png"/><Relationship Id="rId571" Type="http://schemas.openxmlformats.org/officeDocument/2006/relationships/image" Target="media/image337.png"/><Relationship Id="rId572" Type="http://schemas.openxmlformats.org/officeDocument/2006/relationships/image" Target="media/image355.png"/><Relationship Id="rId573" Type="http://schemas.openxmlformats.org/officeDocument/2006/relationships/hyperlink" Target="mailto:rodriguez.oscar@inifap.gob.mx" TargetMode="External"/><Relationship Id="rId574" Type="http://schemas.openxmlformats.org/officeDocument/2006/relationships/hyperlink" Target="mailto:odriguez.oscar@inifap.gob.mx" TargetMode="External"/><Relationship Id="rId575" Type="http://schemas.openxmlformats.org/officeDocument/2006/relationships/image" Target="media/image356.png"/><Relationship Id="rId576" Type="http://schemas.openxmlformats.org/officeDocument/2006/relationships/hyperlink" Target="mailto:revistatip@yahoo.com" TargetMode="External"/><Relationship Id="rId577" Type="http://schemas.openxmlformats.org/officeDocument/2006/relationships/hyperlink" Target="mailto:evistatip@yahoo.com" TargetMode="External"/><Relationship Id="rId578" Type="http://schemas.openxmlformats.org/officeDocument/2006/relationships/header" Target="header65.xml"/><Relationship Id="rId579" Type="http://schemas.openxmlformats.org/officeDocument/2006/relationships/footer" Target="footer75.xml"/><Relationship Id="rId580" Type="http://schemas.openxmlformats.org/officeDocument/2006/relationships/footer" Target="footer76.xml"/><Relationship Id="rId581" Type="http://schemas.openxmlformats.org/officeDocument/2006/relationships/image" Target="media/image359.png"/><Relationship Id="rId582" Type="http://schemas.openxmlformats.org/officeDocument/2006/relationships/image" Target="media/image360.png"/><Relationship Id="rId583" Type="http://schemas.openxmlformats.org/officeDocument/2006/relationships/image" Target="media/image361.png"/><Relationship Id="rId584" Type="http://schemas.openxmlformats.org/officeDocument/2006/relationships/image" Target="media/image362.png"/><Relationship Id="rId585" Type="http://schemas.openxmlformats.org/officeDocument/2006/relationships/image" Target="media/image363.png"/><Relationship Id="rId586" Type="http://schemas.openxmlformats.org/officeDocument/2006/relationships/image" Target="media/image364.png"/><Relationship Id="rId587" Type="http://schemas.openxmlformats.org/officeDocument/2006/relationships/hyperlink" Target="mailto:editorial@atmosfera.unam.mx" TargetMode="External"/><Relationship Id="rId588" Type="http://schemas.openxmlformats.org/officeDocument/2006/relationships/image" Target="media/image365.png"/><Relationship Id="rId589" Type="http://schemas.openxmlformats.org/officeDocument/2006/relationships/image" Target="media/image366.png"/><Relationship Id="rId590" Type="http://schemas.openxmlformats.org/officeDocument/2006/relationships/hyperlink" Target="mailto:vtorres@rrpac.upr.clu.edu" TargetMode="External"/><Relationship Id="rId591" Type="http://schemas.openxmlformats.org/officeDocument/2006/relationships/header" Target="header66.xml"/><Relationship Id="rId592" Type="http://schemas.openxmlformats.org/officeDocument/2006/relationships/header" Target="header67.xml"/><Relationship Id="rId593" Type="http://schemas.openxmlformats.org/officeDocument/2006/relationships/image" Target="media/image369.png"/><Relationship Id="rId594" Type="http://schemas.openxmlformats.org/officeDocument/2006/relationships/image" Target="media/image370.png"/><Relationship Id="rId595" Type="http://schemas.openxmlformats.org/officeDocument/2006/relationships/image" Target="media/image371.png"/><Relationship Id="rId596" Type="http://schemas.openxmlformats.org/officeDocument/2006/relationships/image" Target="media/image358.png"/><Relationship Id="rId597" Type="http://schemas.openxmlformats.org/officeDocument/2006/relationships/image" Target="media/image357.png"/><Relationship Id="rId598" Type="http://schemas.openxmlformats.org/officeDocument/2006/relationships/hyperlink" Target="mailto:revandoc@um.es" TargetMode="External"/><Relationship Id="rId599" Type="http://schemas.openxmlformats.org/officeDocument/2006/relationships/hyperlink" Target="mailto:evandoc@um.es" TargetMode="External"/><Relationship Id="rId600" Type="http://schemas.openxmlformats.org/officeDocument/2006/relationships/image" Target="media/image372.png"/><Relationship Id="rId601" Type="http://schemas.openxmlformats.org/officeDocument/2006/relationships/hyperlink" Target="mailto:editor@bibliosperu.com" TargetMode="External"/><Relationship Id="rId602" Type="http://schemas.openxmlformats.org/officeDocument/2006/relationships/image" Target="media/image373.png"/><Relationship Id="rId603" Type="http://schemas.openxmlformats.org/officeDocument/2006/relationships/image" Target="media/image374.png"/><Relationship Id="rId604" Type="http://schemas.openxmlformats.org/officeDocument/2006/relationships/image" Target="media/image375.png"/><Relationship Id="rId605" Type="http://schemas.openxmlformats.org/officeDocument/2006/relationships/image" Target="media/image376.png"/><Relationship Id="rId606" Type="http://schemas.openxmlformats.org/officeDocument/2006/relationships/hyperlink" Target="mailto:public@dgb.unam.mx" TargetMode="External"/><Relationship Id="rId607" Type="http://schemas.openxmlformats.org/officeDocument/2006/relationships/image" Target="media/image377.png"/><Relationship Id="rId608" Type="http://schemas.openxmlformats.org/officeDocument/2006/relationships/image" Target="media/image378.png"/><Relationship Id="rId609" Type="http://schemas.openxmlformats.org/officeDocument/2006/relationships/image" Target="media/image379.png"/><Relationship Id="rId610" Type="http://schemas.openxmlformats.org/officeDocument/2006/relationships/image" Target="media/image380.png"/><Relationship Id="rId611" Type="http://schemas.openxmlformats.org/officeDocument/2006/relationships/hyperlink" Target="mailto:aab@aab.es" TargetMode="External"/><Relationship Id="rId612" Type="http://schemas.openxmlformats.org/officeDocument/2006/relationships/footer" Target="footer77.xml"/><Relationship Id="rId613" Type="http://schemas.openxmlformats.org/officeDocument/2006/relationships/footer" Target="footer78.xml"/><Relationship Id="rId614" Type="http://schemas.openxmlformats.org/officeDocument/2006/relationships/image" Target="media/image381.png"/><Relationship Id="rId615" Type="http://schemas.openxmlformats.org/officeDocument/2006/relationships/image" Target="media/image382.png"/><Relationship Id="rId616" Type="http://schemas.openxmlformats.org/officeDocument/2006/relationships/image" Target="media/image383.png"/><Relationship Id="rId617" Type="http://schemas.openxmlformats.org/officeDocument/2006/relationships/image" Target="media/image384.png"/><Relationship Id="rId618" Type="http://schemas.openxmlformats.org/officeDocument/2006/relationships/hyperlink" Target="mailto:editorial@apbad.pt" TargetMode="External"/><Relationship Id="rId619" Type="http://schemas.openxmlformats.org/officeDocument/2006/relationships/image" Target="media/image385.png"/><Relationship Id="rId620" Type="http://schemas.openxmlformats.org/officeDocument/2006/relationships/image" Target="media/image386.png"/><Relationship Id="rId621" Type="http://schemas.openxmlformats.org/officeDocument/2006/relationships/image" Target="media/image387.png"/><Relationship Id="rId622" Type="http://schemas.openxmlformats.org/officeDocument/2006/relationships/image" Target="media/image388.png"/><Relationship Id="rId623" Type="http://schemas.openxmlformats.org/officeDocument/2006/relationships/hyperlink" Target="mailto:bibli@ced.ufsc.br" TargetMode="External"/><Relationship Id="rId624" Type="http://schemas.openxmlformats.org/officeDocument/2006/relationships/image" Target="media/image389.png"/><Relationship Id="rId625" Type="http://schemas.openxmlformats.org/officeDocument/2006/relationships/image" Target="media/image390.png"/><Relationship Id="rId626" Type="http://schemas.openxmlformats.org/officeDocument/2006/relationships/hyperlink" Target="mailto:revistaenlace@gmail.com" TargetMode="External"/><Relationship Id="rId627" Type="http://schemas.openxmlformats.org/officeDocument/2006/relationships/hyperlink" Target="mailto:evistaenlace@gmail.com" TargetMode="External"/><Relationship Id="rId628" Type="http://schemas.openxmlformats.org/officeDocument/2006/relationships/image" Target="media/image391.png"/><Relationship Id="rId629" Type="http://schemas.openxmlformats.org/officeDocument/2006/relationships/image" Target="media/image392.png"/><Relationship Id="rId630" Type="http://schemas.openxmlformats.org/officeDocument/2006/relationships/hyperlink" Target="mailto:smf@rcc.com.ar" TargetMode="External"/><Relationship Id="rId631" Type="http://schemas.openxmlformats.org/officeDocument/2006/relationships/header" Target="header68.xml"/><Relationship Id="rId632" Type="http://schemas.openxmlformats.org/officeDocument/2006/relationships/header" Target="header69.xml"/><Relationship Id="rId633" Type="http://schemas.openxmlformats.org/officeDocument/2006/relationships/footer" Target="footer79.xml"/><Relationship Id="rId634" Type="http://schemas.openxmlformats.org/officeDocument/2006/relationships/footer" Target="footer80.xml"/><Relationship Id="rId635" Type="http://schemas.openxmlformats.org/officeDocument/2006/relationships/image" Target="media/image396.png"/><Relationship Id="rId636" Type="http://schemas.openxmlformats.org/officeDocument/2006/relationships/image" Target="media/image397.png"/><Relationship Id="rId637" Type="http://schemas.openxmlformats.org/officeDocument/2006/relationships/image" Target="media/image398.png"/><Relationship Id="rId638" Type="http://schemas.openxmlformats.org/officeDocument/2006/relationships/image" Target="media/image399.png"/><Relationship Id="rId639" Type="http://schemas.openxmlformats.org/officeDocument/2006/relationships/image" Target="media/image400.png"/><Relationship Id="rId640" Type="http://schemas.openxmlformats.org/officeDocument/2006/relationships/image" Target="media/image395.png"/><Relationship Id="rId641" Type="http://schemas.openxmlformats.org/officeDocument/2006/relationships/hyperlink" Target="mailto:revista@cic.ipn.mx" TargetMode="External"/><Relationship Id="rId642" Type="http://schemas.openxmlformats.org/officeDocument/2006/relationships/hyperlink" Target="mailto:evista@cic.ipn.mx" TargetMode="External"/><Relationship Id="rId643" Type="http://schemas.openxmlformats.org/officeDocument/2006/relationships/image" Target="media/image401.png"/><Relationship Id="rId644" Type="http://schemas.openxmlformats.org/officeDocument/2006/relationships/image" Target="media/image402.png"/><Relationship Id="rId645" Type="http://schemas.openxmlformats.org/officeDocument/2006/relationships/image" Target="media/image403.png"/><Relationship Id="rId646" Type="http://schemas.openxmlformats.org/officeDocument/2006/relationships/image" Target="media/image404.png"/><Relationship Id="rId647" Type="http://schemas.openxmlformats.org/officeDocument/2006/relationships/hyperlink" Target="mailto:mjruiz@us.es" TargetMode="External"/><Relationship Id="rId648" Type="http://schemas.openxmlformats.org/officeDocument/2006/relationships/image" Target="media/image405.png"/><Relationship Id="rId649" Type="http://schemas.openxmlformats.org/officeDocument/2006/relationships/image" Target="media/image406.png"/><Relationship Id="rId650" Type="http://schemas.openxmlformats.org/officeDocument/2006/relationships/image" Target="media/image407.png"/><Relationship Id="rId651" Type="http://schemas.openxmlformats.org/officeDocument/2006/relationships/hyperlink" Target="mailto:cic@ccinf.ucm.es" TargetMode="External"/><Relationship Id="rId652" Type="http://schemas.openxmlformats.org/officeDocument/2006/relationships/image" Target="media/image408.png"/><Relationship Id="rId653" Type="http://schemas.openxmlformats.org/officeDocument/2006/relationships/hyperlink" Target="mailto:recom@itcr.ac.cr" TargetMode="External"/><Relationship Id="rId654" Type="http://schemas.openxmlformats.org/officeDocument/2006/relationships/header" Target="header70.xml"/><Relationship Id="rId655" Type="http://schemas.openxmlformats.org/officeDocument/2006/relationships/header" Target="header71.xml"/><Relationship Id="rId656" Type="http://schemas.openxmlformats.org/officeDocument/2006/relationships/footer" Target="footer81.xml"/><Relationship Id="rId657" Type="http://schemas.openxmlformats.org/officeDocument/2006/relationships/footer" Target="footer82.xml"/><Relationship Id="rId658" Type="http://schemas.openxmlformats.org/officeDocument/2006/relationships/image" Target="media/image413.png"/><Relationship Id="rId659" Type="http://schemas.openxmlformats.org/officeDocument/2006/relationships/image" Target="media/image414.png"/><Relationship Id="rId660" Type="http://schemas.openxmlformats.org/officeDocument/2006/relationships/image" Target="media/image415.png"/><Relationship Id="rId661" Type="http://schemas.openxmlformats.org/officeDocument/2006/relationships/image" Target="media/image416.png"/><Relationship Id="rId662" Type="http://schemas.openxmlformats.org/officeDocument/2006/relationships/image" Target="media/image417.png"/><Relationship Id="rId663" Type="http://schemas.openxmlformats.org/officeDocument/2006/relationships/hyperlink" Target="mailto:comysoc@fuentes.csh.udg.mx" TargetMode="External"/><Relationship Id="rId664" Type="http://schemas.openxmlformats.org/officeDocument/2006/relationships/image" Target="media/image418.png"/><Relationship Id="rId665" Type="http://schemas.openxmlformats.org/officeDocument/2006/relationships/image" Target="media/image419.png"/><Relationship Id="rId666" Type="http://schemas.openxmlformats.org/officeDocument/2006/relationships/image" Target="media/image420.png"/><Relationship Id="rId667" Type="http://schemas.openxmlformats.org/officeDocument/2006/relationships/hyperlink" Target="mailto:info@grupocomunicar.com" TargetMode="External"/><Relationship Id="rId668" Type="http://schemas.openxmlformats.org/officeDocument/2006/relationships/image" Target="media/image421.png"/><Relationship Id="rId669" Type="http://schemas.openxmlformats.org/officeDocument/2006/relationships/image" Target="media/image422.png"/><Relationship Id="rId670" Type="http://schemas.openxmlformats.org/officeDocument/2006/relationships/image" Target="media/image423.png"/><Relationship Id="rId671" Type="http://schemas.openxmlformats.org/officeDocument/2006/relationships/hyperlink" Target="mailto:globalmedia_enespanol@hotmail.com" TargetMode="External"/><Relationship Id="rId672" Type="http://schemas.openxmlformats.org/officeDocument/2006/relationships/image" Target="media/image424.png"/><Relationship Id="rId673" Type="http://schemas.openxmlformats.org/officeDocument/2006/relationships/image" Target="media/image425.png"/><Relationship Id="rId674" Type="http://schemas.openxmlformats.org/officeDocument/2006/relationships/image" Target="media/image426.png"/><Relationship Id="rId675" Type="http://schemas.openxmlformats.org/officeDocument/2006/relationships/image" Target="media/image427.png"/><Relationship Id="rId676" Type="http://schemas.openxmlformats.org/officeDocument/2006/relationships/hyperlink" Target="mailto:palabra.clave@unisabana.edu.co" TargetMode="External"/><Relationship Id="rId677" Type="http://schemas.openxmlformats.org/officeDocument/2006/relationships/footer" Target="footer83.xml"/><Relationship Id="rId678" Type="http://schemas.openxmlformats.org/officeDocument/2006/relationships/footer" Target="footer84.xml"/><Relationship Id="rId679" Type="http://schemas.openxmlformats.org/officeDocument/2006/relationships/image" Target="media/image428.png"/><Relationship Id="rId680" Type="http://schemas.openxmlformats.org/officeDocument/2006/relationships/image" Target="media/image429.png"/><Relationship Id="rId681" Type="http://schemas.openxmlformats.org/officeDocument/2006/relationships/image" Target="media/image430.png"/><Relationship Id="rId682" Type="http://schemas.openxmlformats.org/officeDocument/2006/relationships/image" Target="media/image431.png"/><Relationship Id="rId683" Type="http://schemas.openxmlformats.org/officeDocument/2006/relationships/image" Target="media/image432.png"/><Relationship Id="rId684" Type="http://schemas.openxmlformats.org/officeDocument/2006/relationships/image" Target="media/image433.png"/><Relationship Id="rId685" Type="http://schemas.openxmlformats.org/officeDocument/2006/relationships/hyperlink" Target="mailto:jpablos@ull.es" TargetMode="External"/><Relationship Id="rId686" Type="http://schemas.openxmlformats.org/officeDocument/2006/relationships/image" Target="media/image434.png"/><Relationship Id="rId687" Type="http://schemas.openxmlformats.org/officeDocument/2006/relationships/image" Target="media/image435.png"/><Relationship Id="rId688" Type="http://schemas.openxmlformats.org/officeDocument/2006/relationships/hyperlink" Target="mailto:chasqui@ciespal.net" TargetMode="External"/><Relationship Id="rId689" Type="http://schemas.openxmlformats.org/officeDocument/2006/relationships/image" Target="media/image436.png"/><Relationship Id="rId690" Type="http://schemas.openxmlformats.org/officeDocument/2006/relationships/image" Target="media/image437.png"/><Relationship Id="rId691" Type="http://schemas.openxmlformats.org/officeDocument/2006/relationships/image" Target="media/image438.png"/><Relationship Id="rId692" Type="http://schemas.openxmlformats.org/officeDocument/2006/relationships/image" Target="media/image439.png"/><Relationship Id="rId693" Type="http://schemas.openxmlformats.org/officeDocument/2006/relationships/image" Target="media/image440.png"/><Relationship Id="rId694" Type="http://schemas.openxmlformats.org/officeDocument/2006/relationships/hyperlink" Target="mailto:signoyp@javeriana.edu.co" TargetMode="External"/><Relationship Id="rId695" Type="http://schemas.openxmlformats.org/officeDocument/2006/relationships/image" Target="media/image441.png"/><Relationship Id="rId696" Type="http://schemas.openxmlformats.org/officeDocument/2006/relationships/image" Target="media/image442.png"/><Relationship Id="rId697" Type="http://schemas.openxmlformats.org/officeDocument/2006/relationships/image" Target="media/image443.png"/><Relationship Id="rId698" Type="http://schemas.openxmlformats.org/officeDocument/2006/relationships/hyperlink" Target="mailto:jclosada@pdi.ucam.edu" TargetMode="External"/><Relationship Id="rId699" Type="http://schemas.openxmlformats.org/officeDocument/2006/relationships/header" Target="header72.xml"/><Relationship Id="rId700" Type="http://schemas.openxmlformats.org/officeDocument/2006/relationships/image" Target="media/image445.png"/><Relationship Id="rId701" Type="http://schemas.openxmlformats.org/officeDocument/2006/relationships/image" Target="media/image446.png"/><Relationship Id="rId702" Type="http://schemas.openxmlformats.org/officeDocument/2006/relationships/image" Target="media/image447.png"/><Relationship Id="rId703" Type="http://schemas.openxmlformats.org/officeDocument/2006/relationships/image" Target="media/image448.png"/><Relationship Id="rId704" Type="http://schemas.openxmlformats.org/officeDocument/2006/relationships/image" Target="media/image449.png"/><Relationship Id="rId705" Type="http://schemas.openxmlformats.org/officeDocument/2006/relationships/hyperlink" Target="mailto:mp@edu.usp.br" TargetMode="External"/><Relationship Id="rId706" Type="http://schemas.openxmlformats.org/officeDocument/2006/relationships/image" Target="media/image450.png"/><Relationship Id="rId707" Type="http://schemas.openxmlformats.org/officeDocument/2006/relationships/image" Target="media/image451.png"/><Relationship Id="rId708" Type="http://schemas.openxmlformats.org/officeDocument/2006/relationships/image" Target="media/image452.png"/><Relationship Id="rId709" Type="http://schemas.openxmlformats.org/officeDocument/2006/relationships/image" Target="media/image453.png"/><Relationship Id="rId710" Type="http://schemas.openxmlformats.org/officeDocument/2006/relationships/hyperlink" Target="mailto:revista@bifurcaciones.cl" TargetMode="External"/><Relationship Id="rId711" Type="http://schemas.openxmlformats.org/officeDocument/2006/relationships/header" Target="header73.xml"/><Relationship Id="rId712" Type="http://schemas.openxmlformats.org/officeDocument/2006/relationships/footer" Target="footer85.xml"/><Relationship Id="rId713" Type="http://schemas.openxmlformats.org/officeDocument/2006/relationships/footer" Target="footer86.xml"/><Relationship Id="rId714" Type="http://schemas.openxmlformats.org/officeDocument/2006/relationships/image" Target="media/image456.png"/><Relationship Id="rId715" Type="http://schemas.openxmlformats.org/officeDocument/2006/relationships/image" Target="media/image457.png"/><Relationship Id="rId716" Type="http://schemas.openxmlformats.org/officeDocument/2006/relationships/image" Target="media/image458.png"/><Relationship Id="rId717" Type="http://schemas.openxmlformats.org/officeDocument/2006/relationships/image" Target="media/image459.png"/><Relationship Id="rId718" Type="http://schemas.openxmlformats.org/officeDocument/2006/relationships/image" Target="media/image460.png"/><Relationship Id="rId719" Type="http://schemas.openxmlformats.org/officeDocument/2006/relationships/hyperlink" Target="mailto:viiglesias@rrpac.upr.clu.edu" TargetMode="External"/><Relationship Id="rId720" Type="http://schemas.openxmlformats.org/officeDocument/2006/relationships/image" Target="media/image461.png"/><Relationship Id="rId721" Type="http://schemas.openxmlformats.org/officeDocument/2006/relationships/image" Target="media/image462.png"/><Relationship Id="rId722" Type="http://schemas.openxmlformats.org/officeDocument/2006/relationships/hyperlink" Target="mailto:centro-journal@hunter.cuny.edu" TargetMode="External"/><Relationship Id="rId723" Type="http://schemas.openxmlformats.org/officeDocument/2006/relationships/header" Target="header74.xml"/><Relationship Id="rId724" Type="http://schemas.openxmlformats.org/officeDocument/2006/relationships/image" Target="media/image464.png"/><Relationship Id="rId725" Type="http://schemas.openxmlformats.org/officeDocument/2006/relationships/image" Target="media/image465.png"/><Relationship Id="rId726" Type="http://schemas.openxmlformats.org/officeDocument/2006/relationships/image" Target="media/image466.png"/><Relationship Id="rId727" Type="http://schemas.openxmlformats.org/officeDocument/2006/relationships/hyperlink" Target="mailto:cecmuseouabc@hotmail.com" TargetMode="External"/><Relationship Id="rId728" Type="http://schemas.openxmlformats.org/officeDocument/2006/relationships/image" Target="media/image467.png"/><Relationship Id="rId729" Type="http://schemas.openxmlformats.org/officeDocument/2006/relationships/image" Target="media/image468.png"/><Relationship Id="rId730" Type="http://schemas.openxmlformats.org/officeDocument/2006/relationships/image" Target="media/image469.png"/><Relationship Id="rId731" Type="http://schemas.openxmlformats.org/officeDocument/2006/relationships/image" Target="media/image470.png"/><Relationship Id="rId732" Type="http://schemas.openxmlformats.org/officeDocument/2006/relationships/hyperlink" Target="mailto:pcultura@cgic.ucol.mx" TargetMode="External"/><Relationship Id="rId733" Type="http://schemas.openxmlformats.org/officeDocument/2006/relationships/header" Target="header75.xml"/><Relationship Id="rId734" Type="http://schemas.openxmlformats.org/officeDocument/2006/relationships/footer" Target="footer87.xml"/><Relationship Id="rId735" Type="http://schemas.openxmlformats.org/officeDocument/2006/relationships/footer" Target="footer88.xml"/><Relationship Id="rId736" Type="http://schemas.openxmlformats.org/officeDocument/2006/relationships/image" Target="media/image473.png"/><Relationship Id="rId737" Type="http://schemas.openxmlformats.org/officeDocument/2006/relationships/image" Target="media/image474.png"/><Relationship Id="rId738" Type="http://schemas.openxmlformats.org/officeDocument/2006/relationships/image" Target="media/image475.png"/><Relationship Id="rId739" Type="http://schemas.openxmlformats.org/officeDocument/2006/relationships/hyperlink" Target="mailto:luanova@cedec.org.br" TargetMode="External"/><Relationship Id="rId740" Type="http://schemas.openxmlformats.org/officeDocument/2006/relationships/image" Target="media/image476.png"/><Relationship Id="rId741" Type="http://schemas.openxmlformats.org/officeDocument/2006/relationships/image" Target="media/image477.png"/><Relationship Id="rId742" Type="http://schemas.openxmlformats.org/officeDocument/2006/relationships/image" Target="media/image478.png"/><Relationship Id="rId743" Type="http://schemas.openxmlformats.org/officeDocument/2006/relationships/hyperlink" Target="mailto:lasaez@posta.unizar.es" TargetMode="External"/><Relationship Id="rId744" Type="http://schemas.openxmlformats.org/officeDocument/2006/relationships/header" Target="header76.xml"/><Relationship Id="rId745" Type="http://schemas.openxmlformats.org/officeDocument/2006/relationships/image" Target="media/image480.png"/><Relationship Id="rId746" Type="http://schemas.openxmlformats.org/officeDocument/2006/relationships/image" Target="media/image481.png"/><Relationship Id="rId747" Type="http://schemas.openxmlformats.org/officeDocument/2006/relationships/image" Target="media/image472.png"/><Relationship Id="rId748" Type="http://schemas.openxmlformats.org/officeDocument/2006/relationships/hyperlink" Target="mailto:ceddurev@colmex.mx" TargetMode="External"/><Relationship Id="rId749" Type="http://schemas.openxmlformats.org/officeDocument/2006/relationships/hyperlink" Target="mailto:ev@colmex.mx" TargetMode="External"/><Relationship Id="rId750" Type="http://schemas.openxmlformats.org/officeDocument/2006/relationships/image" Target="media/image482.png"/><Relationship Id="rId751" Type="http://schemas.openxmlformats.org/officeDocument/2006/relationships/image" Target="media/image483.png"/><Relationship Id="rId752" Type="http://schemas.openxmlformats.org/officeDocument/2006/relationships/image" Target="media/image484.png"/><Relationship Id="rId753" Type="http://schemas.openxmlformats.org/officeDocument/2006/relationships/hyperlink" Target="mailto:cieap@uaemex.mx" TargetMode="External"/><Relationship Id="rId754" Type="http://schemas.openxmlformats.org/officeDocument/2006/relationships/header" Target="header77.xml"/><Relationship Id="rId755" Type="http://schemas.openxmlformats.org/officeDocument/2006/relationships/image" Target="media/image485.png"/><Relationship Id="rId756" Type="http://schemas.openxmlformats.org/officeDocument/2006/relationships/image" Target="media/image486.png"/><Relationship Id="rId757" Type="http://schemas.openxmlformats.org/officeDocument/2006/relationships/image" Target="media/image487.png"/><Relationship Id="rId758" Type="http://schemas.openxmlformats.org/officeDocument/2006/relationships/image" Target="media/image488.png"/><Relationship Id="rId759" Type="http://schemas.openxmlformats.org/officeDocument/2006/relationships/hyperlink" Target="mailto:rmdc@servidor.unam.mx" TargetMode="External"/><Relationship Id="rId760" Type="http://schemas.openxmlformats.org/officeDocument/2006/relationships/header" Target="header78.xml"/><Relationship Id="rId761" Type="http://schemas.openxmlformats.org/officeDocument/2006/relationships/header" Target="header79.xml"/><Relationship Id="rId762" Type="http://schemas.openxmlformats.org/officeDocument/2006/relationships/footer" Target="footer89.xml"/><Relationship Id="rId763" Type="http://schemas.openxmlformats.org/officeDocument/2006/relationships/footer" Target="footer90.xml"/><Relationship Id="rId764" Type="http://schemas.openxmlformats.org/officeDocument/2006/relationships/image" Target="media/image493.png"/><Relationship Id="rId765" Type="http://schemas.openxmlformats.org/officeDocument/2006/relationships/image" Target="media/image494.png"/><Relationship Id="rId766" Type="http://schemas.openxmlformats.org/officeDocument/2006/relationships/image" Target="media/image491.png"/><Relationship Id="rId767" Type="http://schemas.openxmlformats.org/officeDocument/2006/relationships/hyperlink" Target="mailto:revista.dikaion@unisabana.edu.co" TargetMode="External"/><Relationship Id="rId768" Type="http://schemas.openxmlformats.org/officeDocument/2006/relationships/hyperlink" Target="mailto:evista.dikaion@unisabana.edu.co" TargetMode="External"/><Relationship Id="rId769" Type="http://schemas.openxmlformats.org/officeDocument/2006/relationships/image" Target="media/image495.png"/><Relationship Id="rId770" Type="http://schemas.openxmlformats.org/officeDocument/2006/relationships/image" Target="media/image496.png"/><Relationship Id="rId771" Type="http://schemas.openxmlformats.org/officeDocument/2006/relationships/hyperlink" Target="mailto:nogueira@utalca.cl" TargetMode="External"/><Relationship Id="rId772" Type="http://schemas.openxmlformats.org/officeDocument/2006/relationships/image" Target="media/image497.png"/><Relationship Id="rId773" Type="http://schemas.openxmlformats.org/officeDocument/2006/relationships/image" Target="media/image498.png"/><Relationship Id="rId774" Type="http://schemas.openxmlformats.org/officeDocument/2006/relationships/image" Target="media/image499.png"/><Relationship Id="rId775" Type="http://schemas.openxmlformats.org/officeDocument/2006/relationships/hyperlink" Target="mailto:luisediaz@intercable.net.ve" TargetMode="External"/><Relationship Id="rId776" Type="http://schemas.openxmlformats.org/officeDocument/2006/relationships/image" Target="media/image500.png"/><Relationship Id="rId777" Type="http://schemas.openxmlformats.org/officeDocument/2006/relationships/image" Target="media/image501.png"/><Relationship Id="rId778" Type="http://schemas.openxmlformats.org/officeDocument/2006/relationships/image" Target="media/image502.png"/><Relationship Id="rId779" Type="http://schemas.openxmlformats.org/officeDocument/2006/relationships/image" Target="media/image503.png"/><Relationship Id="rId780" Type="http://schemas.openxmlformats.org/officeDocument/2006/relationships/hyperlink" Target="mailto:idp@uoc.edu" TargetMode="External"/><Relationship Id="rId781" Type="http://schemas.openxmlformats.org/officeDocument/2006/relationships/footer" Target="footer91.xml"/><Relationship Id="rId782" Type="http://schemas.openxmlformats.org/officeDocument/2006/relationships/footer" Target="footer92.xml"/><Relationship Id="rId783" Type="http://schemas.openxmlformats.org/officeDocument/2006/relationships/image" Target="media/image507.png"/><Relationship Id="rId784" Type="http://schemas.openxmlformats.org/officeDocument/2006/relationships/image" Target="media/image508.png"/><Relationship Id="rId785" Type="http://schemas.openxmlformats.org/officeDocument/2006/relationships/image" Target="media/image509.png"/><Relationship Id="rId786" Type="http://schemas.openxmlformats.org/officeDocument/2006/relationships/image" Target="media/image510.png"/><Relationship Id="rId787" Type="http://schemas.openxmlformats.org/officeDocument/2006/relationships/image" Target="media/image511.png"/><Relationship Id="rId788" Type="http://schemas.openxmlformats.org/officeDocument/2006/relationships/hyperlink" Target="mailto:internationallaw@javeriana.edu" TargetMode="External"/><Relationship Id="rId789" Type="http://schemas.openxmlformats.org/officeDocument/2006/relationships/hyperlink" Target="mailto:nationallaw@javeriana.edu" TargetMode="External"/><Relationship Id="rId790" Type="http://schemas.openxmlformats.org/officeDocument/2006/relationships/image" Target="media/image512.png"/><Relationship Id="rId791" Type="http://schemas.openxmlformats.org/officeDocument/2006/relationships/image" Target="media/image513.png"/><Relationship Id="rId792" Type="http://schemas.openxmlformats.org/officeDocument/2006/relationships/image" Target="media/image514.png"/><Relationship Id="rId793" Type="http://schemas.openxmlformats.org/officeDocument/2006/relationships/image" Target="media/image515.png"/><Relationship Id="rId794" Type="http://schemas.openxmlformats.org/officeDocument/2006/relationships/hyperlink" Target="mailto:revista-praxis@utalca.cl" TargetMode="External"/><Relationship Id="rId795" Type="http://schemas.openxmlformats.org/officeDocument/2006/relationships/hyperlink" Target="mailto:evista-praxis@utalca.cl" TargetMode="External"/><Relationship Id="rId796" Type="http://schemas.openxmlformats.org/officeDocument/2006/relationships/image" Target="media/image516.png"/><Relationship Id="rId797" Type="http://schemas.openxmlformats.org/officeDocument/2006/relationships/image" Target="media/image517.png"/><Relationship Id="rId798" Type="http://schemas.openxmlformats.org/officeDocument/2006/relationships/hyperlink" Target="mailto:prismajuridico@uninove.br" TargetMode="External"/><Relationship Id="rId799" Type="http://schemas.openxmlformats.org/officeDocument/2006/relationships/hyperlink" Target="mailto:derechos.valores@umng.edu.co" TargetMode="External"/><Relationship Id="rId800" Type="http://schemas.openxmlformats.org/officeDocument/2006/relationships/hyperlink" Target="mailto:es@umng.edu.co" TargetMode="External"/><Relationship Id="rId801" Type="http://schemas.openxmlformats.org/officeDocument/2006/relationships/image" Target="media/image518.png"/><Relationship Id="rId802" Type="http://schemas.openxmlformats.org/officeDocument/2006/relationships/image" Target="media/image519.png"/><Relationship Id="rId803" Type="http://schemas.openxmlformats.org/officeDocument/2006/relationships/image" Target="media/image520.png"/><Relationship Id="rId804" Type="http://schemas.openxmlformats.org/officeDocument/2006/relationships/image" Target="media/image521.png"/><Relationship Id="rId805" Type="http://schemas.openxmlformats.org/officeDocument/2006/relationships/hyperlink" Target="mailto:rderecho@uninorte.edu.co" TargetMode="External"/><Relationship Id="rId806" Type="http://schemas.openxmlformats.org/officeDocument/2006/relationships/hyperlink" Target="mailto:echo@uninorte.edu.co" TargetMode="External"/><Relationship Id="rId807" Type="http://schemas.openxmlformats.org/officeDocument/2006/relationships/image" Target="media/image522.png"/><Relationship Id="rId808" Type="http://schemas.openxmlformats.org/officeDocument/2006/relationships/image" Target="media/image523.png"/><Relationship Id="rId809" Type="http://schemas.openxmlformats.org/officeDocument/2006/relationships/image" Target="media/image524.png"/><Relationship Id="rId810" Type="http://schemas.openxmlformats.org/officeDocument/2006/relationships/image" Target="media/image525.png"/><Relationship Id="rId811" Type="http://schemas.openxmlformats.org/officeDocument/2006/relationships/image" Target="media/image526.png"/><Relationship Id="rId812" Type="http://schemas.openxmlformats.org/officeDocument/2006/relationships/hyperlink" Target="mailto:vniversitas@javeriana.edu.co" TargetMode="External"/><Relationship Id="rId813" Type="http://schemas.openxmlformats.org/officeDocument/2006/relationships/header" Target="header80.xml"/><Relationship Id="rId814" Type="http://schemas.openxmlformats.org/officeDocument/2006/relationships/header" Target="header81.xml"/><Relationship Id="rId815" Type="http://schemas.openxmlformats.org/officeDocument/2006/relationships/footer" Target="footer93.xml"/><Relationship Id="rId816" Type="http://schemas.openxmlformats.org/officeDocument/2006/relationships/footer" Target="footer94.xml"/><Relationship Id="rId817" Type="http://schemas.openxmlformats.org/officeDocument/2006/relationships/image" Target="media/image528.png"/><Relationship Id="rId818" Type="http://schemas.openxmlformats.org/officeDocument/2006/relationships/image" Target="media/image529.png"/><Relationship Id="rId819" Type="http://schemas.openxmlformats.org/officeDocument/2006/relationships/hyperlink" Target="mailto:actualidadcontable@ula.ve" TargetMode="External"/><Relationship Id="rId820" Type="http://schemas.openxmlformats.org/officeDocument/2006/relationships/image" Target="media/image530.png"/><Relationship Id="rId821" Type="http://schemas.openxmlformats.org/officeDocument/2006/relationships/image" Target="media/image531.png"/><Relationship Id="rId822" Type="http://schemas.openxmlformats.org/officeDocument/2006/relationships/image" Target="media/image532.png"/><Relationship Id="rId823" Type="http://schemas.openxmlformats.org/officeDocument/2006/relationships/hyperlink" Target="mailto:analeco@correo.azc.uam.mx" TargetMode="External"/><Relationship Id="rId824" Type="http://schemas.openxmlformats.org/officeDocument/2006/relationships/image" Target="media/image533.png"/><Relationship Id="rId825" Type="http://schemas.openxmlformats.org/officeDocument/2006/relationships/image" Target="media/image534.png"/><Relationship Id="rId826" Type="http://schemas.openxmlformats.org/officeDocument/2006/relationships/image" Target="media/image535.png"/><Relationship Id="rId827" Type="http://schemas.openxmlformats.org/officeDocument/2006/relationships/hyperlink" Target="mailto:aportes@siu.buap.mx" TargetMode="External"/><Relationship Id="rId828" Type="http://schemas.openxmlformats.org/officeDocument/2006/relationships/image" Target="media/image536.png"/><Relationship Id="rId829" Type="http://schemas.openxmlformats.org/officeDocument/2006/relationships/image" Target="media/image537.png"/><Relationship Id="rId830" Type="http://schemas.openxmlformats.org/officeDocument/2006/relationships/hyperlink" Target="mailto:revistacayapa@cantv.net" TargetMode="External"/><Relationship Id="rId831" Type="http://schemas.openxmlformats.org/officeDocument/2006/relationships/image" Target="media/image538.png"/><Relationship Id="rId832" Type="http://schemas.openxmlformats.org/officeDocument/2006/relationships/image" Target="media/image539.png"/><Relationship Id="rId833" Type="http://schemas.openxmlformats.org/officeDocument/2006/relationships/image" Target="media/image506.png"/><Relationship Id="rId834" Type="http://schemas.openxmlformats.org/officeDocument/2006/relationships/image" Target="media/image540.png"/><Relationship Id="rId835" Type="http://schemas.openxmlformats.org/officeDocument/2006/relationships/image" Target="media/image541.png"/><Relationship Id="rId836" Type="http://schemas.openxmlformats.org/officeDocument/2006/relationships/hyperlink" Target="mailto:ciriec@uv.es" TargetMode="External"/><Relationship Id="rId837" Type="http://schemas.openxmlformats.org/officeDocument/2006/relationships/image" Target="media/image542.png"/><Relationship Id="rId838" Type="http://schemas.openxmlformats.org/officeDocument/2006/relationships/image" Target="media/image543.png"/><Relationship Id="rId839" Type="http://schemas.openxmlformats.org/officeDocument/2006/relationships/image" Target="media/image544.png"/><Relationship Id="rId840" Type="http://schemas.openxmlformats.org/officeDocument/2006/relationships/image" Target="media/image545.png"/><Relationship Id="rId841" Type="http://schemas.openxmlformats.org/officeDocument/2006/relationships/image" Target="media/image546.png"/><Relationship Id="rId842" Type="http://schemas.openxmlformats.org/officeDocument/2006/relationships/hyperlink" Target="mailto:CEDE@uniovi.es" TargetMode="External"/><Relationship Id="rId843" Type="http://schemas.openxmlformats.org/officeDocument/2006/relationships/image" Target="media/image547.png"/><Relationship Id="rId844" Type="http://schemas.openxmlformats.org/officeDocument/2006/relationships/image" Target="media/image548.png"/><Relationship Id="rId845" Type="http://schemas.openxmlformats.org/officeDocument/2006/relationships/image" Target="media/image549.png"/><Relationship Id="rId846" Type="http://schemas.openxmlformats.org/officeDocument/2006/relationships/image" Target="media/image550.png"/><Relationship Id="rId847" Type="http://schemas.openxmlformats.org/officeDocument/2006/relationships/image" Target="media/image551.png"/><Relationship Id="rId848" Type="http://schemas.openxmlformats.org/officeDocument/2006/relationships/hyperlink" Target="mailto:cespejo@um.es" TargetMode="External"/><Relationship Id="rId849" Type="http://schemas.openxmlformats.org/officeDocument/2006/relationships/image" Target="media/image552.png"/><Relationship Id="rId850" Type="http://schemas.openxmlformats.org/officeDocument/2006/relationships/image" Target="media/image553.png"/><Relationship Id="rId851" Type="http://schemas.openxmlformats.org/officeDocument/2006/relationships/image" Target="media/image554.png"/><Relationship Id="rId852" Type="http://schemas.openxmlformats.org/officeDocument/2006/relationships/image" Target="media/image555.png"/><Relationship Id="rId853" Type="http://schemas.openxmlformats.org/officeDocument/2006/relationships/hyperlink" Target="mailto:cimbage@econ.uba.ar" TargetMode="External"/><Relationship Id="rId854" Type="http://schemas.openxmlformats.org/officeDocument/2006/relationships/image" Target="media/image556.png"/><Relationship Id="rId855" Type="http://schemas.openxmlformats.org/officeDocument/2006/relationships/image" Target="media/image557.png"/><Relationship Id="rId856" Type="http://schemas.openxmlformats.org/officeDocument/2006/relationships/image" Target="media/image558.png"/><Relationship Id="rId857" Type="http://schemas.openxmlformats.org/officeDocument/2006/relationships/hyperlink" Target="mailto:ecomex@cide.edu" TargetMode="External"/><Relationship Id="rId858" Type="http://schemas.openxmlformats.org/officeDocument/2006/relationships/image" Target="media/image559.png"/><Relationship Id="rId859" Type="http://schemas.openxmlformats.org/officeDocument/2006/relationships/image" Target="media/image560.png"/><Relationship Id="rId860" Type="http://schemas.openxmlformats.org/officeDocument/2006/relationships/image" Target="media/image561.png"/><Relationship Id="rId861" Type="http://schemas.openxmlformats.org/officeDocument/2006/relationships/hyperlink" Target="mailto:ecosoc@econonet.esec.umich.mx" TargetMode="External"/><Relationship Id="rId862" Type="http://schemas.openxmlformats.org/officeDocument/2006/relationships/hyperlink" Target="mailto:spadilla@zeus.umich.mx" TargetMode="External"/><Relationship Id="rId863" Type="http://schemas.openxmlformats.org/officeDocument/2006/relationships/hyperlink" Target="mailto:economia@jupiter.umich.mx" TargetMode="External"/><Relationship Id="rId864" Type="http://schemas.openxmlformats.org/officeDocument/2006/relationships/image" Target="media/image562.png"/><Relationship Id="rId865" Type="http://schemas.openxmlformats.org/officeDocument/2006/relationships/image" Target="media/image563.png"/><Relationship Id="rId866" Type="http://schemas.openxmlformats.org/officeDocument/2006/relationships/hyperlink" Target="mailto:ede@econ.uchile.cl" TargetMode="External"/><Relationship Id="rId867" Type="http://schemas.openxmlformats.org/officeDocument/2006/relationships/image" Target="media/image564.png"/><Relationship Id="rId868" Type="http://schemas.openxmlformats.org/officeDocument/2006/relationships/image" Target="media/image565.png"/><Relationship Id="rId869" Type="http://schemas.openxmlformats.org/officeDocument/2006/relationships/image" Target="media/image566.png"/><Relationship Id="rId870" Type="http://schemas.openxmlformats.org/officeDocument/2006/relationships/image" Target="media/image567.png"/><Relationship Id="rId871" Type="http://schemas.openxmlformats.org/officeDocument/2006/relationships/hyperlink" Target="mailto:secretaria.tecnica@revista-eea.net" TargetMode="External"/><Relationship Id="rId872" Type="http://schemas.openxmlformats.org/officeDocument/2006/relationships/image" Target="media/image568.png"/><Relationship Id="rId873" Type="http://schemas.openxmlformats.org/officeDocument/2006/relationships/image" Target="media/image569.png"/><Relationship Id="rId874" Type="http://schemas.openxmlformats.org/officeDocument/2006/relationships/hyperlink" Target="mailto:jsempe@colmex.mx" TargetMode="External"/><Relationship Id="rId875" Type="http://schemas.openxmlformats.org/officeDocument/2006/relationships/image" Target="media/image570.png"/><Relationship Id="rId876" Type="http://schemas.openxmlformats.org/officeDocument/2006/relationships/image" Target="media/image571.png"/><Relationship Id="rId877" Type="http://schemas.openxmlformats.org/officeDocument/2006/relationships/image" Target="media/image572.png"/><Relationship Id="rId878" Type="http://schemas.openxmlformats.org/officeDocument/2006/relationships/hyperlink" Target="mailto:eccgs@usc.es" TargetMode="External"/><Relationship Id="rId879" Type="http://schemas.openxmlformats.org/officeDocument/2006/relationships/footer" Target="footer95.xml"/><Relationship Id="rId880" Type="http://schemas.openxmlformats.org/officeDocument/2006/relationships/footer" Target="footer96.xml"/><Relationship Id="rId881" Type="http://schemas.openxmlformats.org/officeDocument/2006/relationships/image" Target="media/image573.png"/><Relationship Id="rId882" Type="http://schemas.openxmlformats.org/officeDocument/2006/relationships/image" Target="media/image574.png"/><Relationship Id="rId883" Type="http://schemas.openxmlformats.org/officeDocument/2006/relationships/image" Target="media/image575.png"/><Relationship Id="rId884" Type="http://schemas.openxmlformats.org/officeDocument/2006/relationships/hyperlink" Target="mailto:revinnova_bog@unal.edu.co" TargetMode="External"/><Relationship Id="rId885" Type="http://schemas.openxmlformats.org/officeDocument/2006/relationships/hyperlink" Target="mailto:evinnova_bog@unal.edu.co" TargetMode="External"/><Relationship Id="rId886" Type="http://schemas.openxmlformats.org/officeDocument/2006/relationships/image" Target="media/image576.png"/><Relationship Id="rId887" Type="http://schemas.openxmlformats.org/officeDocument/2006/relationships/image" Target="media/image577.png"/><Relationship Id="rId888" Type="http://schemas.openxmlformats.org/officeDocument/2006/relationships/image" Target="media/image578.png"/><Relationship Id="rId889" Type="http://schemas.openxmlformats.org/officeDocument/2006/relationships/image" Target="media/image579.png"/><Relationship Id="rId890" Type="http://schemas.openxmlformats.org/officeDocument/2006/relationships/hyperlink" Target="mailto:ic.editor@intangiblecapital.org" TargetMode="External"/><Relationship Id="rId891" Type="http://schemas.openxmlformats.org/officeDocument/2006/relationships/image" Target="media/image580.png"/><Relationship Id="rId892" Type="http://schemas.openxmlformats.org/officeDocument/2006/relationships/hyperlink" Target="mailto:ie@funep.es" TargetMode="External"/><Relationship Id="rId893" Type="http://schemas.openxmlformats.org/officeDocument/2006/relationships/image" Target="media/image581.png"/><Relationship Id="rId894" Type="http://schemas.openxmlformats.org/officeDocument/2006/relationships/image" Target="media/image582.png"/><Relationship Id="rId895" Type="http://schemas.openxmlformats.org/officeDocument/2006/relationships/image" Target="media/image583.png"/><Relationship Id="rId896" Type="http://schemas.openxmlformats.org/officeDocument/2006/relationships/hyperlink" Target="mailto:revistanegotium@gmail.com" TargetMode="External"/><Relationship Id="rId897" Type="http://schemas.openxmlformats.org/officeDocument/2006/relationships/hyperlink" Target="mailto:evistanegotium@gmail.com" TargetMode="External"/><Relationship Id="rId898" Type="http://schemas.openxmlformats.org/officeDocument/2006/relationships/footer" Target="footer97.xml"/><Relationship Id="rId899" Type="http://schemas.openxmlformats.org/officeDocument/2006/relationships/footer" Target="footer98.xml"/><Relationship Id="rId900" Type="http://schemas.openxmlformats.org/officeDocument/2006/relationships/image" Target="media/image584.png"/><Relationship Id="rId901" Type="http://schemas.openxmlformats.org/officeDocument/2006/relationships/image" Target="media/image585.png"/><Relationship Id="rId902" Type="http://schemas.openxmlformats.org/officeDocument/2006/relationships/image" Target="media/image586.png"/><Relationship Id="rId903" Type="http://schemas.openxmlformats.org/officeDocument/2006/relationships/image" Target="media/image587.png"/><Relationship Id="rId904" Type="http://schemas.openxmlformats.org/officeDocument/2006/relationships/image" Target="media/image588.png"/><Relationship Id="rId905" Type="http://schemas.openxmlformats.org/officeDocument/2006/relationships/image" Target="media/image589.png"/><Relationship Id="rId906" Type="http://schemas.openxmlformats.org/officeDocument/2006/relationships/hyperlink" Target="mailto:globos@utalca.cl" TargetMode="External"/><Relationship Id="rId907" Type="http://schemas.openxmlformats.org/officeDocument/2006/relationships/image" Target="media/image590.png"/><Relationship Id="rId908" Type="http://schemas.openxmlformats.org/officeDocument/2006/relationships/image" Target="media/image591.png"/><Relationship Id="rId909" Type="http://schemas.openxmlformats.org/officeDocument/2006/relationships/hyperlink" Target="mailto:wagomez@economicas.udea.edu.co" TargetMode="External"/><Relationship Id="rId910" Type="http://schemas.openxmlformats.org/officeDocument/2006/relationships/image" Target="media/image592.png"/><Relationship Id="rId911" Type="http://schemas.openxmlformats.org/officeDocument/2006/relationships/image" Target="media/image593.png"/><Relationship Id="rId912" Type="http://schemas.openxmlformats.org/officeDocument/2006/relationships/hyperlink" Target="mailto:revesco@ccee.ucm.es" TargetMode="External"/><Relationship Id="rId913" Type="http://schemas.openxmlformats.org/officeDocument/2006/relationships/hyperlink" Target="mailto:evesco@ccee.ucm.es" TargetMode="External"/><Relationship Id="rId914" Type="http://schemas.openxmlformats.org/officeDocument/2006/relationships/footer" Target="footer99.xml"/><Relationship Id="rId915" Type="http://schemas.openxmlformats.org/officeDocument/2006/relationships/footer" Target="footer100.xml"/><Relationship Id="rId916" Type="http://schemas.openxmlformats.org/officeDocument/2006/relationships/image" Target="media/image594.png"/><Relationship Id="rId917" Type="http://schemas.openxmlformats.org/officeDocument/2006/relationships/image" Target="media/image595.png"/><Relationship Id="rId918" Type="http://schemas.openxmlformats.org/officeDocument/2006/relationships/image" Target="media/image596.png"/><Relationship Id="rId919" Type="http://schemas.openxmlformats.org/officeDocument/2006/relationships/hyperlink" Target="mailto:rcc@mbox1.ufsc.br" TargetMode="External"/><Relationship Id="rId920" Type="http://schemas.openxmlformats.org/officeDocument/2006/relationships/hyperlink" Target="mailto:cc@mbox1.ufsc.br" TargetMode="External"/><Relationship Id="rId921" Type="http://schemas.openxmlformats.org/officeDocument/2006/relationships/image" Target="media/image597.png"/><Relationship Id="rId922" Type="http://schemas.openxmlformats.org/officeDocument/2006/relationships/image" Target="media/image598.png"/><Relationship Id="rId923" Type="http://schemas.openxmlformats.org/officeDocument/2006/relationships/image" Target="media/image599.png"/><Relationship Id="rId924" Type="http://schemas.openxmlformats.org/officeDocument/2006/relationships/hyperlink" Target="mailto:ecoinstitucional@uexternado.edu.co" TargetMode="External"/><Relationship Id="rId925" Type="http://schemas.openxmlformats.org/officeDocument/2006/relationships/image" Target="media/image600.png"/><Relationship Id="rId926" Type="http://schemas.openxmlformats.org/officeDocument/2006/relationships/image" Target="media/image601.png"/><Relationship Id="rId927" Type="http://schemas.openxmlformats.org/officeDocument/2006/relationships/hyperlink" Target="mailto:rem@uhu.es" TargetMode="External"/><Relationship Id="rId928" Type="http://schemas.openxmlformats.org/officeDocument/2006/relationships/hyperlink" Target="mailto:em@uhu.es" TargetMode="External"/><Relationship Id="rId929" Type="http://schemas.openxmlformats.org/officeDocument/2006/relationships/image" Target="media/image602.png"/><Relationship Id="rId930" Type="http://schemas.openxmlformats.org/officeDocument/2006/relationships/image" Target="media/image603.png"/><Relationship Id="rId931" Type="http://schemas.openxmlformats.org/officeDocument/2006/relationships/image" Target="media/image604.png"/><Relationship Id="rId932" Type="http://schemas.openxmlformats.org/officeDocument/2006/relationships/footer" Target="footer101.xml"/><Relationship Id="rId933" Type="http://schemas.openxmlformats.org/officeDocument/2006/relationships/footer" Target="footer102.xml"/><Relationship Id="rId934" Type="http://schemas.openxmlformats.org/officeDocument/2006/relationships/image" Target="media/image608.png"/><Relationship Id="rId935" Type="http://schemas.openxmlformats.org/officeDocument/2006/relationships/image" Target="media/image609.png"/><Relationship Id="rId936" Type="http://schemas.openxmlformats.org/officeDocument/2006/relationships/image" Target="media/image610.png"/><Relationship Id="rId937" Type="http://schemas.openxmlformats.org/officeDocument/2006/relationships/image" Target="media/image605.png"/><Relationship Id="rId938" Type="http://schemas.openxmlformats.org/officeDocument/2006/relationships/image" Target="media/image611.png"/><Relationship Id="rId939" Type="http://schemas.openxmlformats.org/officeDocument/2006/relationships/hyperlink" Target="mailto:zecotere@usc.es" TargetMode="External"/><Relationship Id="rId940" Type="http://schemas.openxmlformats.org/officeDocument/2006/relationships/hyperlink" Target="mailto:e@usc.es" TargetMode="External"/><Relationship Id="rId941" Type="http://schemas.openxmlformats.org/officeDocument/2006/relationships/image" Target="media/image612.png"/><Relationship Id="rId942" Type="http://schemas.openxmlformats.org/officeDocument/2006/relationships/hyperlink" Target="mailto:coyuntura@cantv.net" TargetMode="External"/><Relationship Id="rId943" Type="http://schemas.openxmlformats.org/officeDocument/2006/relationships/image" Target="media/image613.png"/><Relationship Id="rId944" Type="http://schemas.openxmlformats.org/officeDocument/2006/relationships/image" Target="media/image614.png"/><Relationship Id="rId945" Type="http://schemas.openxmlformats.org/officeDocument/2006/relationships/image" Target="media/image615.png"/><Relationship Id="rId946" Type="http://schemas.openxmlformats.org/officeDocument/2006/relationships/image" Target="media/image616.png"/><Relationship Id="rId947" Type="http://schemas.openxmlformats.org/officeDocument/2006/relationships/image" Target="media/image617.png"/><Relationship Id="rId948" Type="http://schemas.openxmlformats.org/officeDocument/2006/relationships/hyperlink" Target="mailto:reveciso@faces.ucv.ve" TargetMode="External"/><Relationship Id="rId949" Type="http://schemas.openxmlformats.org/officeDocument/2006/relationships/image" Target="media/image618.png"/><Relationship Id="rId950" Type="http://schemas.openxmlformats.org/officeDocument/2006/relationships/image" Target="media/image619.png"/><Relationship Id="rId951" Type="http://schemas.openxmlformats.org/officeDocument/2006/relationships/hyperlink" Target="mailto:ubr@universia.net" TargetMode="External"/><Relationship Id="rId952" Type="http://schemas.openxmlformats.org/officeDocument/2006/relationships/header" Target="header82.xml"/><Relationship Id="rId953" Type="http://schemas.openxmlformats.org/officeDocument/2006/relationships/header" Target="header83.xml"/><Relationship Id="rId954" Type="http://schemas.openxmlformats.org/officeDocument/2006/relationships/footer" Target="footer103.xml"/><Relationship Id="rId955" Type="http://schemas.openxmlformats.org/officeDocument/2006/relationships/footer" Target="footer104.xml"/><Relationship Id="rId956" Type="http://schemas.openxmlformats.org/officeDocument/2006/relationships/image" Target="media/image624.png"/><Relationship Id="rId957" Type="http://schemas.openxmlformats.org/officeDocument/2006/relationships/image" Target="media/image625.png"/><Relationship Id="rId958" Type="http://schemas.openxmlformats.org/officeDocument/2006/relationships/image" Target="media/image626.png"/><Relationship Id="rId959" Type="http://schemas.openxmlformats.org/officeDocument/2006/relationships/image" Target="media/image627.png"/><Relationship Id="rId960" Type="http://schemas.openxmlformats.org/officeDocument/2006/relationships/image" Target="media/image622.png"/><Relationship Id="rId961" Type="http://schemas.openxmlformats.org/officeDocument/2006/relationships/image" Target="media/image628.png"/><Relationship Id="rId962" Type="http://schemas.openxmlformats.org/officeDocument/2006/relationships/hyperlink" Target="mailto:info@uper.org" TargetMode="External"/><Relationship Id="rId963" Type="http://schemas.openxmlformats.org/officeDocument/2006/relationships/image" Target="media/image629.png"/><Relationship Id="rId964" Type="http://schemas.openxmlformats.org/officeDocument/2006/relationships/image" Target="media/image630.png"/><Relationship Id="rId965" Type="http://schemas.openxmlformats.org/officeDocument/2006/relationships/image" Target="media/image631.png"/><Relationship Id="rId966" Type="http://schemas.openxmlformats.org/officeDocument/2006/relationships/hyperlink" Target="mailto:apertura@udgvirtual.udg.mx" TargetMode="External"/><Relationship Id="rId967" Type="http://schemas.openxmlformats.org/officeDocument/2006/relationships/image" Target="media/image632.png"/><Relationship Id="rId968" Type="http://schemas.openxmlformats.org/officeDocument/2006/relationships/image" Target="media/image633.png"/><Relationship Id="rId969" Type="http://schemas.openxmlformats.org/officeDocument/2006/relationships/hyperlink" Target="mailto:eccos@uninove.br" TargetMode="External"/><Relationship Id="rId970" Type="http://schemas.openxmlformats.org/officeDocument/2006/relationships/image" Target="media/image634.png"/><Relationship Id="rId971" Type="http://schemas.openxmlformats.org/officeDocument/2006/relationships/image" Target="media/image635.png"/><Relationship Id="rId972" Type="http://schemas.openxmlformats.org/officeDocument/2006/relationships/hyperlink" Target="mailto:reveduc@pucrs.br" TargetMode="External"/><Relationship Id="rId973" Type="http://schemas.openxmlformats.org/officeDocument/2006/relationships/hyperlink" Target="mailto:eveduc@pucrs.br" TargetMode="External"/><Relationship Id="rId974" Type="http://schemas.openxmlformats.org/officeDocument/2006/relationships/header" Target="header84.xml"/><Relationship Id="rId975" Type="http://schemas.openxmlformats.org/officeDocument/2006/relationships/header" Target="header85.xml"/><Relationship Id="rId976" Type="http://schemas.openxmlformats.org/officeDocument/2006/relationships/footer" Target="footer105.xml"/><Relationship Id="rId977" Type="http://schemas.openxmlformats.org/officeDocument/2006/relationships/footer" Target="footer106.xml"/><Relationship Id="rId978" Type="http://schemas.openxmlformats.org/officeDocument/2006/relationships/image" Target="media/image639.png"/><Relationship Id="rId979" Type="http://schemas.openxmlformats.org/officeDocument/2006/relationships/image" Target="media/image640.png"/><Relationship Id="rId980" Type="http://schemas.openxmlformats.org/officeDocument/2006/relationships/image" Target="media/image641.png"/><Relationship Id="rId981" Type="http://schemas.openxmlformats.org/officeDocument/2006/relationships/image" Target="media/image642.png"/><Relationship Id="rId982" Type="http://schemas.openxmlformats.org/officeDocument/2006/relationships/hyperlink" Target="mailto:revedu@edu.usp.br" TargetMode="External"/><Relationship Id="rId983" Type="http://schemas.openxmlformats.org/officeDocument/2006/relationships/hyperlink" Target="mailto:evedu@edu.usp.br" TargetMode="External"/><Relationship Id="rId984" Type="http://schemas.openxmlformats.org/officeDocument/2006/relationships/image" Target="media/image643.png"/><Relationship Id="rId985" Type="http://schemas.openxmlformats.org/officeDocument/2006/relationships/hyperlink" Target="mailto:revedu@gmail.com" TargetMode="External"/><Relationship Id="rId986" Type="http://schemas.openxmlformats.org/officeDocument/2006/relationships/hyperlink" Target="mailto:evedu@gmail.com" TargetMode="External"/><Relationship Id="rId987" Type="http://schemas.openxmlformats.org/officeDocument/2006/relationships/image" Target="media/image644.png"/><Relationship Id="rId988" Type="http://schemas.openxmlformats.org/officeDocument/2006/relationships/image" Target="media/image645.png"/><Relationship Id="rId989" Type="http://schemas.openxmlformats.org/officeDocument/2006/relationships/image" Target="media/image646.png"/><Relationship Id="rId990" Type="http://schemas.openxmlformats.org/officeDocument/2006/relationships/hyperlink" Target="mailto:aliavi@prodigy.net.mx" TargetMode="External"/><Relationship Id="rId991" Type="http://schemas.openxmlformats.org/officeDocument/2006/relationships/image" Target="media/image647.png"/><Relationship Id="rId992" Type="http://schemas.openxmlformats.org/officeDocument/2006/relationships/hyperlink" Target="mailto:educacionxx1@edu.uned.es" TargetMode="External"/><Relationship Id="rId993" Type="http://schemas.openxmlformats.org/officeDocument/2006/relationships/image" Target="media/image648.png"/><Relationship Id="rId994" Type="http://schemas.openxmlformats.org/officeDocument/2006/relationships/image" Target="media/image649.png"/><Relationship Id="rId995" Type="http://schemas.openxmlformats.org/officeDocument/2006/relationships/image" Target="media/image650.png"/><Relationship Id="rId996" Type="http://schemas.openxmlformats.org/officeDocument/2006/relationships/image" Target="media/image651.png"/><Relationship Id="rId997" Type="http://schemas.openxmlformats.org/officeDocument/2006/relationships/image" Target="media/image652.png"/><Relationship Id="rId998" Type="http://schemas.openxmlformats.org/officeDocument/2006/relationships/hyperlink" Target="mailto:educere@ula.ve" TargetMode="External"/><Relationship Id="rId999" Type="http://schemas.openxmlformats.org/officeDocument/2006/relationships/hyperlink" Target="mailto:e@ula.ve" TargetMode="External"/><Relationship Id="rId1000" Type="http://schemas.openxmlformats.org/officeDocument/2006/relationships/image" Target="media/image653.png"/><Relationship Id="rId1001" Type="http://schemas.openxmlformats.org/officeDocument/2006/relationships/image" Target="media/image654.png"/><Relationship Id="rId1002" Type="http://schemas.openxmlformats.org/officeDocument/2006/relationships/image" Target="media/image655.png"/><Relationship Id="rId1003" Type="http://schemas.openxmlformats.org/officeDocument/2006/relationships/hyperlink" Target="mailto:bindivisa@eulasalle.com" TargetMode="External"/><Relationship Id="rId1004" Type="http://schemas.openxmlformats.org/officeDocument/2006/relationships/image" Target="media/image656.png"/><Relationship Id="rId1005" Type="http://schemas.openxmlformats.org/officeDocument/2006/relationships/hyperlink" Target="mailto:ppdi@upel.edu.ve" TargetMode="External"/><Relationship Id="rId1006" Type="http://schemas.openxmlformats.org/officeDocument/2006/relationships/footer" Target="footer107.xml"/><Relationship Id="rId1007" Type="http://schemas.openxmlformats.org/officeDocument/2006/relationships/footer" Target="footer108.xml"/><Relationship Id="rId1008" Type="http://schemas.openxmlformats.org/officeDocument/2006/relationships/image" Target="media/image658.png"/><Relationship Id="rId1009" Type="http://schemas.openxmlformats.org/officeDocument/2006/relationships/image" Target="media/image659.png"/><Relationship Id="rId1010" Type="http://schemas.openxmlformats.org/officeDocument/2006/relationships/image" Target="media/image660.png"/><Relationship Id="rId1011" Type="http://schemas.openxmlformats.org/officeDocument/2006/relationships/image" Target="media/image661.png"/><Relationship Id="rId1012" Type="http://schemas.openxmlformats.org/officeDocument/2006/relationships/image" Target="media/image662.png"/><Relationship Id="rId1013" Type="http://schemas.openxmlformats.org/officeDocument/2006/relationships/image" Target="media/image663.png"/><Relationship Id="rId1014" Type="http://schemas.openxmlformats.org/officeDocument/2006/relationships/hyperlink" Target="mailto:suleimabu@cantv.net" TargetMode="External"/><Relationship Id="rId1015" Type="http://schemas.openxmlformats.org/officeDocument/2006/relationships/image" Target="media/image664.png"/><Relationship Id="rId1016" Type="http://schemas.openxmlformats.org/officeDocument/2006/relationships/image" Target="media/image665.png"/><Relationship Id="rId1017" Type="http://schemas.openxmlformats.org/officeDocument/2006/relationships/image" Target="media/image666.png"/><Relationship Id="rId1018" Type="http://schemas.openxmlformats.org/officeDocument/2006/relationships/image" Target="media/image667.png"/><Relationship Id="rId1019" Type="http://schemas.openxmlformats.org/officeDocument/2006/relationships/hyperlink" Target="mailto:olhardeprofessor@uepg.br" TargetMode="External"/><Relationship Id="rId1020" Type="http://schemas.openxmlformats.org/officeDocument/2006/relationships/hyperlink" Target="mailto:ofessor@uepg.br" TargetMode="External"/><Relationship Id="rId1021" Type="http://schemas.openxmlformats.org/officeDocument/2006/relationships/hyperlink" Target="mailto:perfiles@servidor.unam.mx" TargetMode="External"/><Relationship Id="rId1022" Type="http://schemas.openxmlformats.org/officeDocument/2006/relationships/footer" Target="footer109.xml"/><Relationship Id="rId1023" Type="http://schemas.openxmlformats.org/officeDocument/2006/relationships/footer" Target="footer110.xml"/><Relationship Id="rId1024" Type="http://schemas.openxmlformats.org/officeDocument/2006/relationships/image" Target="media/image668.png"/><Relationship Id="rId1025" Type="http://schemas.openxmlformats.org/officeDocument/2006/relationships/image" Target="media/image669.png"/><Relationship Id="rId1026" Type="http://schemas.openxmlformats.org/officeDocument/2006/relationships/image" Target="media/image670.png"/><Relationship Id="rId1027" Type="http://schemas.openxmlformats.org/officeDocument/2006/relationships/hyperlink" Target="mailto:revistapixelbit@us.es" TargetMode="External"/><Relationship Id="rId1028" Type="http://schemas.openxmlformats.org/officeDocument/2006/relationships/hyperlink" Target="mailto:evistapixelbit@us.es" TargetMode="External"/><Relationship Id="rId1029" Type="http://schemas.openxmlformats.org/officeDocument/2006/relationships/image" Target="media/image671.png"/><Relationship Id="rId1030" Type="http://schemas.openxmlformats.org/officeDocument/2006/relationships/image" Target="media/image672.png"/><Relationship Id="rId1031" Type="http://schemas.openxmlformats.org/officeDocument/2006/relationships/image" Target="media/image673.png"/><Relationship Id="rId1032" Type="http://schemas.openxmlformats.org/officeDocument/2006/relationships/hyperlink" Target="mailto:mgallego@ugr.es" TargetMode="External"/><Relationship Id="rId1033" Type="http://schemas.openxmlformats.org/officeDocument/2006/relationships/image" Target="media/image674.png"/><Relationship Id="rId1034" Type="http://schemas.openxmlformats.org/officeDocument/2006/relationships/image" Target="media/image675.png"/><Relationship Id="rId1035" Type="http://schemas.openxmlformats.org/officeDocument/2006/relationships/hyperlink" Target="mailto:mzapata@um.es" TargetMode="External"/><Relationship Id="rId1036" Type="http://schemas.openxmlformats.org/officeDocument/2006/relationships/image" Target="media/image676.png"/><Relationship Id="rId1037" Type="http://schemas.openxmlformats.org/officeDocument/2006/relationships/image" Target="media/image677.png"/><Relationship Id="rId1038" Type="http://schemas.openxmlformats.org/officeDocument/2006/relationships/hyperlink" Target="mailto:cuaree@correo.xoc.uam.mx" TargetMode="External"/><Relationship Id="rId1039" Type="http://schemas.openxmlformats.org/officeDocument/2006/relationships/footer" Target="footer111.xml"/><Relationship Id="rId1040" Type="http://schemas.openxmlformats.org/officeDocument/2006/relationships/footer" Target="footer112.xml"/><Relationship Id="rId1041" Type="http://schemas.openxmlformats.org/officeDocument/2006/relationships/image" Target="media/image682.png"/><Relationship Id="rId1042" Type="http://schemas.openxmlformats.org/officeDocument/2006/relationships/image" Target="media/image683.png"/><Relationship Id="rId1043" Type="http://schemas.openxmlformats.org/officeDocument/2006/relationships/image" Target="media/image684.png"/><Relationship Id="rId1044" Type="http://schemas.openxmlformats.org/officeDocument/2006/relationships/image" Target="media/image685.png"/><Relationship Id="rId1045" Type="http://schemas.openxmlformats.org/officeDocument/2006/relationships/hyperlink" Target="mailto:RINACE@uam.es" TargetMode="External"/><Relationship Id="rId1046" Type="http://schemas.openxmlformats.org/officeDocument/2006/relationships/image" Target="media/image686.png"/><Relationship Id="rId1047" Type="http://schemas.openxmlformats.org/officeDocument/2006/relationships/hyperlink" Target="mailto:relieve@uv.es" TargetMode="External"/><Relationship Id="rId1048" Type="http://schemas.openxmlformats.org/officeDocument/2006/relationships/image" Target="media/image687.png"/><Relationship Id="rId1049" Type="http://schemas.openxmlformats.org/officeDocument/2006/relationships/image" Target="media/image688.png"/><Relationship Id="rId1050" Type="http://schemas.openxmlformats.org/officeDocument/2006/relationships/image" Target="media/image689.png"/><Relationship Id="rId1051" Type="http://schemas.openxmlformats.org/officeDocument/2006/relationships/image" Target="media/image690.png"/><Relationship Id="rId1052" Type="http://schemas.openxmlformats.org/officeDocument/2006/relationships/hyperlink" Target="mailto:rbe@anped.org.br" TargetMode="External"/><Relationship Id="rId1053" Type="http://schemas.openxmlformats.org/officeDocument/2006/relationships/image" Target="media/image691.png"/><Relationship Id="rId1054" Type="http://schemas.openxmlformats.org/officeDocument/2006/relationships/image" Target="media/image692.png"/><Relationship Id="rId1055" Type="http://schemas.openxmlformats.org/officeDocument/2006/relationships/image" Target="media/image693.png"/><Relationship Id="rId1056" Type="http://schemas.openxmlformats.org/officeDocument/2006/relationships/hyperlink" Target="mailto:editor@anuies.mx" TargetMode="External"/><Relationship Id="rId1057" Type="http://schemas.openxmlformats.org/officeDocument/2006/relationships/footer" Target="footer113.xml"/><Relationship Id="rId1058" Type="http://schemas.openxmlformats.org/officeDocument/2006/relationships/footer" Target="footer114.xml"/><Relationship Id="rId1059" Type="http://schemas.openxmlformats.org/officeDocument/2006/relationships/image" Target="media/image695.png"/><Relationship Id="rId1060" Type="http://schemas.openxmlformats.org/officeDocument/2006/relationships/image" Target="media/image696.png"/><Relationship Id="rId1061" Type="http://schemas.openxmlformats.org/officeDocument/2006/relationships/image" Target="media/image697.png"/><Relationship Id="rId1062" Type="http://schemas.openxmlformats.org/officeDocument/2006/relationships/hyperlink" Target="mailto:revped@ucv.ve" TargetMode="External"/><Relationship Id="rId1063" Type="http://schemas.openxmlformats.org/officeDocument/2006/relationships/image" Target="media/image698.png"/><Relationship Id="rId1064" Type="http://schemas.openxmlformats.org/officeDocument/2006/relationships/image" Target="media/image699.png"/><Relationship Id="rId1065" Type="http://schemas.openxmlformats.org/officeDocument/2006/relationships/image" Target="media/image700.png"/><Relationship Id="rId1066" Type="http://schemas.openxmlformats.org/officeDocument/2006/relationships/hyperlink" Target="mailto:gitdcs@hotmail.com" TargetMode="External"/><Relationship Id="rId1067" Type="http://schemas.openxmlformats.org/officeDocument/2006/relationships/image" Target="media/image701.png"/><Relationship Id="rId1068" Type="http://schemas.openxmlformats.org/officeDocument/2006/relationships/image" Target="media/image702.png"/><Relationship Id="rId1069" Type="http://schemas.openxmlformats.org/officeDocument/2006/relationships/image" Target="media/image694.png"/><Relationship Id="rId1070" Type="http://schemas.openxmlformats.org/officeDocument/2006/relationships/image" Target="media/image703.png"/><Relationship Id="rId1071" Type="http://schemas.openxmlformats.org/officeDocument/2006/relationships/hyperlink" Target="mailto:ecurriculum@pucsp.br" TargetMode="External"/><Relationship Id="rId1072" Type="http://schemas.openxmlformats.org/officeDocument/2006/relationships/image" Target="media/image704.png"/><Relationship Id="rId1073" Type="http://schemas.openxmlformats.org/officeDocument/2006/relationships/image" Target="media/image705.png"/><Relationship Id="rId1074" Type="http://schemas.openxmlformats.org/officeDocument/2006/relationships/image" Target="media/image706.png"/><Relationship Id="rId1075" Type="http://schemas.openxmlformats.org/officeDocument/2006/relationships/hyperlink" Target="mailto:revista@inie.ucr.ac.cr" TargetMode="External"/><Relationship Id="rId1076" Type="http://schemas.openxmlformats.org/officeDocument/2006/relationships/image" Target="media/image707.png"/><Relationship Id="rId1077" Type="http://schemas.openxmlformats.org/officeDocument/2006/relationships/image" Target="media/image708.png"/><Relationship Id="rId1078" Type="http://schemas.openxmlformats.org/officeDocument/2006/relationships/image" Target="media/image709.png"/><Relationship Id="rId1079" Type="http://schemas.openxmlformats.org/officeDocument/2006/relationships/image" Target="media/image710.png"/><Relationship Id="rId1080" Type="http://schemas.openxmlformats.org/officeDocument/2006/relationships/hyperlink" Target="mailto:suporte@mocambras.org" TargetMode="External"/><Relationship Id="rId1081" Type="http://schemas.openxmlformats.org/officeDocument/2006/relationships/image" Target="media/image711.png"/><Relationship Id="rId1082" Type="http://schemas.openxmlformats.org/officeDocument/2006/relationships/image" Target="media/image712.png"/><Relationship Id="rId1083" Type="http://schemas.openxmlformats.org/officeDocument/2006/relationships/image" Target="media/image713.png"/><Relationship Id="rId1084" Type="http://schemas.openxmlformats.org/officeDocument/2006/relationships/image" Target="media/image714.png"/><Relationship Id="rId1085" Type="http://schemas.openxmlformats.org/officeDocument/2006/relationships/image" Target="media/image715.png"/><Relationship Id="rId1086" Type="http://schemas.openxmlformats.org/officeDocument/2006/relationships/hyperlink" Target="mailto:redie@uabc.mx" TargetMode="External"/><Relationship Id="rId1087" Type="http://schemas.openxmlformats.org/officeDocument/2006/relationships/hyperlink" Target="mailto:edie@uabc.mx" TargetMode="External"/><Relationship Id="rId1088" Type="http://schemas.openxmlformats.org/officeDocument/2006/relationships/footer" Target="footer115.xml"/><Relationship Id="rId1089" Type="http://schemas.openxmlformats.org/officeDocument/2006/relationships/footer" Target="footer116.xml"/><Relationship Id="rId1090" Type="http://schemas.openxmlformats.org/officeDocument/2006/relationships/image" Target="media/image717.png"/><Relationship Id="rId1091" Type="http://schemas.openxmlformats.org/officeDocument/2006/relationships/image" Target="media/image718.png"/><Relationship Id="rId1092" Type="http://schemas.openxmlformats.org/officeDocument/2006/relationships/image" Target="media/image719.png"/><Relationship Id="rId1093" Type="http://schemas.openxmlformats.org/officeDocument/2006/relationships/image" Target="media/image720.png"/><Relationship Id="rId1094" Type="http://schemas.openxmlformats.org/officeDocument/2006/relationships/hyperlink" Target="mailto:revista@apac-eureka.org" TargetMode="External"/><Relationship Id="rId1095" Type="http://schemas.openxmlformats.org/officeDocument/2006/relationships/image" Target="media/image721.png"/><Relationship Id="rId1096" Type="http://schemas.openxmlformats.org/officeDocument/2006/relationships/image" Target="media/image722.png"/><Relationship Id="rId1097" Type="http://schemas.openxmlformats.org/officeDocument/2006/relationships/hyperlink" Target="mailto:publicacioneshisula@yahoo.es" TargetMode="External"/><Relationship Id="rId1098" Type="http://schemas.openxmlformats.org/officeDocument/2006/relationships/image" Target="media/image723.png"/><Relationship Id="rId1099" Type="http://schemas.openxmlformats.org/officeDocument/2006/relationships/image" Target="media/image724.png"/><Relationship Id="rId1100" Type="http://schemas.openxmlformats.org/officeDocument/2006/relationships/image" Target="media/image725.png"/><Relationship Id="rId1101" Type="http://schemas.openxmlformats.org/officeDocument/2006/relationships/image" Target="media/image726.png"/><Relationship Id="rId1102" Type="http://schemas.openxmlformats.org/officeDocument/2006/relationships/hyperlink" Target="mailto:rie@oei.es" TargetMode="External"/><Relationship Id="rId1103" Type="http://schemas.openxmlformats.org/officeDocument/2006/relationships/image" Target="media/image727.png"/><Relationship Id="rId1104" Type="http://schemas.openxmlformats.org/officeDocument/2006/relationships/hyperlink" Target="mailto:emipal@posta.unizar.es" TargetMode="External"/><Relationship Id="rId1105" Type="http://schemas.openxmlformats.org/officeDocument/2006/relationships/footer" Target="footer117.xml"/><Relationship Id="rId1106" Type="http://schemas.openxmlformats.org/officeDocument/2006/relationships/footer" Target="footer118.xml"/><Relationship Id="rId1107" Type="http://schemas.openxmlformats.org/officeDocument/2006/relationships/image" Target="media/image728.png"/><Relationship Id="rId1108" Type="http://schemas.openxmlformats.org/officeDocument/2006/relationships/image" Target="media/image729.png"/><Relationship Id="rId1109" Type="http://schemas.openxmlformats.org/officeDocument/2006/relationships/image" Target="media/image730.png"/><Relationship Id="rId1110" Type="http://schemas.openxmlformats.org/officeDocument/2006/relationships/hyperlink" Target="mailto:ceemexico@compuserve.com.mx" TargetMode="External"/><Relationship Id="rId1111" Type="http://schemas.openxmlformats.org/officeDocument/2006/relationships/image" Target="media/image731.png"/><Relationship Id="rId1112" Type="http://schemas.openxmlformats.org/officeDocument/2006/relationships/image" Target="media/image732.png"/><Relationship Id="rId1113" Type="http://schemas.openxmlformats.org/officeDocument/2006/relationships/image" Target="media/image733.png"/><Relationship Id="rId1114" Type="http://schemas.openxmlformats.org/officeDocument/2006/relationships/image" Target="media/image734.png"/><Relationship Id="rId1115" Type="http://schemas.openxmlformats.org/officeDocument/2006/relationships/hyperlink" Target="mailto:relime@clame.org.mx" TargetMode="External"/><Relationship Id="rId1116" Type="http://schemas.openxmlformats.org/officeDocument/2006/relationships/hyperlink" Target="mailto:elime@clame.org.mx" TargetMode="External"/><Relationship Id="rId1117" Type="http://schemas.openxmlformats.org/officeDocument/2006/relationships/image" Target="media/image735.png"/><Relationship Id="rId1118" Type="http://schemas.openxmlformats.org/officeDocument/2006/relationships/image" Target="media/image736.png"/><Relationship Id="rId1119" Type="http://schemas.openxmlformats.org/officeDocument/2006/relationships/image" Target="media/image737.png"/><Relationship Id="rId1120" Type="http://schemas.openxmlformats.org/officeDocument/2006/relationships/image" Target="media/image738.png"/><Relationship Id="rId1121" Type="http://schemas.openxmlformats.org/officeDocument/2006/relationships/hyperlink" Target="mailto:manuel.tavares@lusofona.pt" TargetMode="External"/><Relationship Id="rId1122" Type="http://schemas.openxmlformats.org/officeDocument/2006/relationships/hyperlink" Target="mailto:es@lusofona.pt" TargetMode="External"/><Relationship Id="rId1123" Type="http://schemas.openxmlformats.org/officeDocument/2006/relationships/image" Target="media/image739.png"/><Relationship Id="rId1124" Type="http://schemas.openxmlformats.org/officeDocument/2006/relationships/image" Target="media/image740.png"/><Relationship Id="rId1125" Type="http://schemas.openxmlformats.org/officeDocument/2006/relationships/image" Target="media/image741.png"/><Relationship Id="rId1126" Type="http://schemas.openxmlformats.org/officeDocument/2006/relationships/hyperlink" Target="mailto:revista@comie.org.mx" TargetMode="External"/><Relationship Id="rId1127" Type="http://schemas.openxmlformats.org/officeDocument/2006/relationships/hyperlink" Target="mailto:evista@comie.org.mx" TargetMode="External"/><Relationship Id="rId1128" Type="http://schemas.openxmlformats.org/officeDocument/2006/relationships/footer" Target="footer119.xml"/><Relationship Id="rId1129" Type="http://schemas.openxmlformats.org/officeDocument/2006/relationships/footer" Target="footer120.xml"/><Relationship Id="rId1130" Type="http://schemas.openxmlformats.org/officeDocument/2006/relationships/image" Target="media/image744.png"/><Relationship Id="rId1131" Type="http://schemas.openxmlformats.org/officeDocument/2006/relationships/image" Target="media/image745.png"/><Relationship Id="rId1132" Type="http://schemas.openxmlformats.org/officeDocument/2006/relationships/image" Target="media/image746.png"/><Relationship Id="rId1133" Type="http://schemas.openxmlformats.org/officeDocument/2006/relationships/image" Target="media/image747.png"/><Relationship Id="rId1134" Type="http://schemas.openxmlformats.org/officeDocument/2006/relationships/hyperlink" Target="mailto:rpe@iep.uminho.pt" TargetMode="External"/><Relationship Id="rId1135" Type="http://schemas.openxmlformats.org/officeDocument/2006/relationships/image" Target="media/image748.png"/><Relationship Id="rId1136" Type="http://schemas.openxmlformats.org/officeDocument/2006/relationships/image" Target="media/image749.png"/><Relationship Id="rId1137" Type="http://schemas.openxmlformats.org/officeDocument/2006/relationships/hyperlink" Target="mailto:rusc@uoc.edu" TargetMode="External"/><Relationship Id="rId1138" Type="http://schemas.openxmlformats.org/officeDocument/2006/relationships/image" Target="media/image750.png"/><Relationship Id="rId1139" Type="http://schemas.openxmlformats.org/officeDocument/2006/relationships/image" Target="media/image751.png"/><Relationship Id="rId1140" Type="http://schemas.openxmlformats.org/officeDocument/2006/relationships/image" Target="media/image752.png"/><Relationship Id="rId1141" Type="http://schemas.openxmlformats.org/officeDocument/2006/relationships/hyperlink" Target="mailto:teducar@uaemex.mx" TargetMode="External"/><Relationship Id="rId1142" Type="http://schemas.openxmlformats.org/officeDocument/2006/relationships/image" Target="media/image753.png"/><Relationship Id="rId1143" Type="http://schemas.openxmlformats.org/officeDocument/2006/relationships/image" Target="media/image754.png"/><Relationship Id="rId1144" Type="http://schemas.openxmlformats.org/officeDocument/2006/relationships/image" Target="media/image755.png"/><Relationship Id="rId1145" Type="http://schemas.openxmlformats.org/officeDocument/2006/relationships/image" Target="media/image756.png"/><Relationship Id="rId1146" Type="http://schemas.openxmlformats.org/officeDocument/2006/relationships/hyperlink" Target="mailto:udual1@servidor.unam.mx" TargetMode="External"/><Relationship Id="rId1147" Type="http://schemas.openxmlformats.org/officeDocument/2006/relationships/footer" Target="footer121.xml"/><Relationship Id="rId1148" Type="http://schemas.openxmlformats.org/officeDocument/2006/relationships/footer" Target="footer122.xml"/><Relationship Id="rId1149" Type="http://schemas.openxmlformats.org/officeDocument/2006/relationships/image" Target="media/image758.png"/><Relationship Id="rId1150" Type="http://schemas.openxmlformats.org/officeDocument/2006/relationships/image" Target="media/image759.png"/><Relationship Id="rId1151" Type="http://schemas.openxmlformats.org/officeDocument/2006/relationships/image" Target="media/image760.png"/><Relationship Id="rId1152" Type="http://schemas.openxmlformats.org/officeDocument/2006/relationships/image" Target="media/image761.png"/><Relationship Id="rId1153" Type="http://schemas.openxmlformats.org/officeDocument/2006/relationships/image" Target="media/image762.png"/><Relationship Id="rId1154" Type="http://schemas.openxmlformats.org/officeDocument/2006/relationships/hyperlink" Target="mailto:uocpapers@uoc.edu" TargetMode="External"/><Relationship Id="rId1155" Type="http://schemas.openxmlformats.org/officeDocument/2006/relationships/image" Target="media/image763.png"/><Relationship Id="rId1156" Type="http://schemas.openxmlformats.org/officeDocument/2006/relationships/image" Target="media/image764.png"/><Relationship Id="rId1157" Type="http://schemas.openxmlformats.org/officeDocument/2006/relationships/image" Target="media/image765.png"/><Relationship Id="rId1158" Type="http://schemas.openxmlformats.org/officeDocument/2006/relationships/image" Target="media/image766.png"/><Relationship Id="rId1159" Type="http://schemas.openxmlformats.org/officeDocument/2006/relationships/image" Target="media/image767.png"/><Relationship Id="rId1160" Type="http://schemas.openxmlformats.org/officeDocument/2006/relationships/image" Target="media/image768.png"/><Relationship Id="rId1161" Type="http://schemas.openxmlformats.org/officeDocument/2006/relationships/hyperlink" Target="mailto:jmizzuno@uninorte.edu.co" TargetMode="External"/><Relationship Id="rId1162" Type="http://schemas.openxmlformats.org/officeDocument/2006/relationships/header" Target="header86.xml"/><Relationship Id="rId1163" Type="http://schemas.openxmlformats.org/officeDocument/2006/relationships/image" Target="media/image770.png"/><Relationship Id="rId1164" Type="http://schemas.openxmlformats.org/officeDocument/2006/relationships/image" Target="media/image771.png"/><Relationship Id="rId1165" Type="http://schemas.openxmlformats.org/officeDocument/2006/relationships/image" Target="media/image772.png"/><Relationship Id="rId1166" Type="http://schemas.openxmlformats.org/officeDocument/2006/relationships/image" Target="media/image773.png"/><Relationship Id="rId1167" Type="http://schemas.openxmlformats.org/officeDocument/2006/relationships/hyperlink" Target="mailto:agrocien@colpos.colpos.mx" TargetMode="External"/><Relationship Id="rId1168" Type="http://schemas.openxmlformats.org/officeDocument/2006/relationships/hyperlink" Target="mailto:ocien@colpos.colpos.mx" TargetMode="External"/><Relationship Id="rId1169" Type="http://schemas.openxmlformats.org/officeDocument/2006/relationships/image" Target="media/image774.png"/><Relationship Id="rId1170" Type="http://schemas.openxmlformats.org/officeDocument/2006/relationships/image" Target="media/image775.png"/><Relationship Id="rId1171" Type="http://schemas.openxmlformats.org/officeDocument/2006/relationships/image" Target="media/image776.png"/><Relationship Id="rId1172" Type="http://schemas.openxmlformats.org/officeDocument/2006/relationships/hyperlink" Target="mailto:janeth.munoz@javeriana.edu.co" TargetMode="External"/><Relationship Id="rId1173" Type="http://schemas.openxmlformats.org/officeDocument/2006/relationships/header" Target="header87.xml"/><Relationship Id="rId1174" Type="http://schemas.openxmlformats.org/officeDocument/2006/relationships/image" Target="media/image777.png"/><Relationship Id="rId1175" Type="http://schemas.openxmlformats.org/officeDocument/2006/relationships/image" Target="media/image778.png"/><Relationship Id="rId1176" Type="http://schemas.openxmlformats.org/officeDocument/2006/relationships/image" Target="media/image779.png"/><Relationship Id="rId1177" Type="http://schemas.openxmlformats.org/officeDocument/2006/relationships/image" Target="media/image780.png"/><Relationship Id="rId1178" Type="http://schemas.openxmlformats.org/officeDocument/2006/relationships/image" Target="media/image781.png"/><Relationship Id="rId1179" Type="http://schemas.openxmlformats.org/officeDocument/2006/relationships/image" Target="media/image782.png"/><Relationship Id="rId1180" Type="http://schemas.openxmlformats.org/officeDocument/2006/relationships/image" Target="media/image783.png"/><Relationship Id="rId1181" Type="http://schemas.openxmlformats.org/officeDocument/2006/relationships/hyperlink" Target="mailto:mundoagrario@fahce.unlp.edu.ar" TargetMode="External"/><Relationship Id="rId1182" Type="http://schemas.openxmlformats.org/officeDocument/2006/relationships/image" Target="media/image784.png"/><Relationship Id="rId1183" Type="http://schemas.openxmlformats.org/officeDocument/2006/relationships/image" Target="media/image785.png"/><Relationship Id="rId1184" Type="http://schemas.openxmlformats.org/officeDocument/2006/relationships/image" Target="media/image786.png"/><Relationship Id="rId1185" Type="http://schemas.openxmlformats.org/officeDocument/2006/relationships/hyperlink" Target="mailto:aaguilar@ual.mx" TargetMode="External"/><Relationship Id="rId1186" Type="http://schemas.openxmlformats.org/officeDocument/2006/relationships/header" Target="header88.xml"/><Relationship Id="rId1187" Type="http://schemas.openxmlformats.org/officeDocument/2006/relationships/footer" Target="footer123.xml"/><Relationship Id="rId1188" Type="http://schemas.openxmlformats.org/officeDocument/2006/relationships/footer" Target="footer124.xml"/><Relationship Id="rId1189" Type="http://schemas.openxmlformats.org/officeDocument/2006/relationships/image" Target="media/image788.png"/><Relationship Id="rId1190" Type="http://schemas.openxmlformats.org/officeDocument/2006/relationships/image" Target="media/image789.png"/><Relationship Id="rId1191" Type="http://schemas.openxmlformats.org/officeDocument/2006/relationships/image" Target="media/image790.png"/><Relationship Id="rId1192" Type="http://schemas.openxmlformats.org/officeDocument/2006/relationships/image" Target="media/image791.png"/><Relationship Id="rId1193" Type="http://schemas.openxmlformats.org/officeDocument/2006/relationships/image" Target="media/image792.png"/><Relationship Id="rId1194" Type="http://schemas.openxmlformats.org/officeDocument/2006/relationships/hyperlink" Target="mailto:ambi-agua@agro.unitau.br" TargetMode="External"/><Relationship Id="rId1195" Type="http://schemas.openxmlformats.org/officeDocument/2006/relationships/image" Target="media/image793.png"/><Relationship Id="rId1196" Type="http://schemas.openxmlformats.org/officeDocument/2006/relationships/image" Target="media/image794.png"/><Relationship Id="rId1197" Type="http://schemas.openxmlformats.org/officeDocument/2006/relationships/image" Target="media/image795.png"/><Relationship Id="rId1198" Type="http://schemas.openxmlformats.org/officeDocument/2006/relationships/hyperlink" Target="mailto:revista@nepam.unicamp.br" TargetMode="External"/><Relationship Id="rId1199" Type="http://schemas.openxmlformats.org/officeDocument/2006/relationships/hyperlink" Target="mailto:evista@nepam.unicamp.br" TargetMode="External"/><Relationship Id="rId1200" Type="http://schemas.openxmlformats.org/officeDocument/2006/relationships/header" Target="header89.xml"/><Relationship Id="rId1201" Type="http://schemas.openxmlformats.org/officeDocument/2006/relationships/image" Target="media/image796.png"/><Relationship Id="rId1202" Type="http://schemas.openxmlformats.org/officeDocument/2006/relationships/image" Target="media/image797.png"/><Relationship Id="rId1203" Type="http://schemas.openxmlformats.org/officeDocument/2006/relationships/image" Target="media/image798.png"/><Relationship Id="rId1204" Type="http://schemas.openxmlformats.org/officeDocument/2006/relationships/image" Target="media/image799.png"/><Relationship Id="rId1205" Type="http://schemas.openxmlformats.org/officeDocument/2006/relationships/image" Target="media/image800.png"/><Relationship Id="rId1206" Type="http://schemas.openxmlformats.org/officeDocument/2006/relationships/image" Target="media/image801.png"/><Relationship Id="rId1207" Type="http://schemas.openxmlformats.org/officeDocument/2006/relationships/hyperlink" Target="mailto:cerne@ufla.br" TargetMode="External"/><Relationship Id="rId1208" Type="http://schemas.openxmlformats.org/officeDocument/2006/relationships/hyperlink" Target="mailto:ne@ufla.br" TargetMode="External"/><Relationship Id="rId1209" Type="http://schemas.openxmlformats.org/officeDocument/2006/relationships/image" Target="media/image802.png"/><Relationship Id="rId1210" Type="http://schemas.openxmlformats.org/officeDocument/2006/relationships/image" Target="media/image803.png"/><Relationship Id="rId1211" Type="http://schemas.openxmlformats.org/officeDocument/2006/relationships/image" Target="media/image804.png"/><Relationship Id="rId1212" Type="http://schemas.openxmlformats.org/officeDocument/2006/relationships/image" Target="media/image805.png"/><Relationship Id="rId1213" Type="http://schemas.openxmlformats.org/officeDocument/2006/relationships/hyperlink" Target="mailto:gaceta@ine.gob.mx" TargetMode="External"/><Relationship Id="rId1214" Type="http://schemas.openxmlformats.org/officeDocument/2006/relationships/header" Target="header90.xml"/><Relationship Id="rId1215" Type="http://schemas.openxmlformats.org/officeDocument/2006/relationships/header" Target="header91.xml"/><Relationship Id="rId1216" Type="http://schemas.openxmlformats.org/officeDocument/2006/relationships/footer" Target="footer125.xml"/><Relationship Id="rId1217" Type="http://schemas.openxmlformats.org/officeDocument/2006/relationships/footer" Target="footer126.xml"/><Relationship Id="rId1218" Type="http://schemas.openxmlformats.org/officeDocument/2006/relationships/image" Target="media/image808.png"/><Relationship Id="rId1219" Type="http://schemas.openxmlformats.org/officeDocument/2006/relationships/image" Target="media/image809.png"/><Relationship Id="rId1220" Type="http://schemas.openxmlformats.org/officeDocument/2006/relationships/image" Target="media/image810.png"/><Relationship Id="rId1221" Type="http://schemas.openxmlformats.org/officeDocument/2006/relationships/image" Target="media/image811.png"/><Relationship Id="rId1222" Type="http://schemas.openxmlformats.org/officeDocument/2006/relationships/image" Target="media/image812.png"/><Relationship Id="rId1223" Type="http://schemas.openxmlformats.org/officeDocument/2006/relationships/image" Target="media/image813.png"/><Relationship Id="rId1224" Type="http://schemas.openxmlformats.org/officeDocument/2006/relationships/hyperlink" Target="mailto:rvp@atmosfera.unam.mx" TargetMode="External"/><Relationship Id="rId1225" Type="http://schemas.openxmlformats.org/officeDocument/2006/relationships/image" Target="media/image814.png"/><Relationship Id="rId1226" Type="http://schemas.openxmlformats.org/officeDocument/2006/relationships/image" Target="media/image815.png"/><Relationship Id="rId1227" Type="http://schemas.openxmlformats.org/officeDocument/2006/relationships/image" Target="media/image816.png"/><Relationship Id="rId1228" Type="http://schemas.openxmlformats.org/officeDocument/2006/relationships/hyperlink" Target="mailto:citurist@mdp.edu.ar" TargetMode="External"/><Relationship Id="rId1229" Type="http://schemas.openxmlformats.org/officeDocument/2006/relationships/image" Target="media/image817.png"/><Relationship Id="rId1230" Type="http://schemas.openxmlformats.org/officeDocument/2006/relationships/image" Target="media/image818.png"/><Relationship Id="rId1231" Type="http://schemas.openxmlformats.org/officeDocument/2006/relationships/image" Target="media/image819.png"/><Relationship Id="rId1232" Type="http://schemas.openxmlformats.org/officeDocument/2006/relationships/image" Target="media/image820.png"/><Relationship Id="rId1233" Type="http://schemas.openxmlformats.org/officeDocument/2006/relationships/image" Target="media/image821.png"/><Relationship Id="rId1234" Type="http://schemas.openxmlformats.org/officeDocument/2006/relationships/hyperlink" Target="mailto:est@cmq.edu.mx" TargetMode="External"/><Relationship Id="rId1235" Type="http://schemas.openxmlformats.org/officeDocument/2006/relationships/image" Target="media/image822.png"/><Relationship Id="rId1236" Type="http://schemas.openxmlformats.org/officeDocument/2006/relationships/image" Target="media/image823.png"/><Relationship Id="rId1237" Type="http://schemas.openxmlformats.org/officeDocument/2006/relationships/image" Target="media/image824.png"/><Relationship Id="rId1238" Type="http://schemas.openxmlformats.org/officeDocument/2006/relationships/image" Target="media/image825.png"/><Relationship Id="rId1239" Type="http://schemas.openxmlformats.org/officeDocument/2006/relationships/hyperlink" Target="mailto:gsanchez@uabc.mx" TargetMode="External"/><Relationship Id="rId1240" Type="http://schemas.openxmlformats.org/officeDocument/2006/relationships/header" Target="header92.xml"/><Relationship Id="rId1241" Type="http://schemas.openxmlformats.org/officeDocument/2006/relationships/header" Target="header93.xml"/><Relationship Id="rId1242" Type="http://schemas.openxmlformats.org/officeDocument/2006/relationships/footer" Target="footer127.xml"/><Relationship Id="rId1243" Type="http://schemas.openxmlformats.org/officeDocument/2006/relationships/footer" Target="footer128.xml"/><Relationship Id="rId1244" Type="http://schemas.openxmlformats.org/officeDocument/2006/relationships/image" Target="media/image831.png"/><Relationship Id="rId1245" Type="http://schemas.openxmlformats.org/officeDocument/2006/relationships/image" Target="media/image832.png"/><Relationship Id="rId1246" Type="http://schemas.openxmlformats.org/officeDocument/2006/relationships/image" Target="media/image833.png"/><Relationship Id="rId1247" Type="http://schemas.openxmlformats.org/officeDocument/2006/relationships/image" Target="media/image834.png"/><Relationship Id="rId1248" Type="http://schemas.openxmlformats.org/officeDocument/2006/relationships/image" Target="media/image829.png"/><Relationship Id="rId1249" Type="http://schemas.openxmlformats.org/officeDocument/2006/relationships/hyperlink" Target="mailto:eure@puc.cl" TargetMode="External"/><Relationship Id="rId1250" Type="http://schemas.openxmlformats.org/officeDocument/2006/relationships/hyperlink" Target="mailto:e@puc.cl" TargetMode="External"/><Relationship Id="rId1251" Type="http://schemas.openxmlformats.org/officeDocument/2006/relationships/image" Target="media/image835.png"/><Relationship Id="rId1252" Type="http://schemas.openxmlformats.org/officeDocument/2006/relationships/image" Target="media/image836.png"/><Relationship Id="rId1253" Type="http://schemas.openxmlformats.org/officeDocument/2006/relationships/hyperlink" Target="mailto:revista@colef.mx" TargetMode="External"/><Relationship Id="rId1254" Type="http://schemas.openxmlformats.org/officeDocument/2006/relationships/hyperlink" Target="mailto:evista@colef.mx" TargetMode="External"/><Relationship Id="rId1255" Type="http://schemas.openxmlformats.org/officeDocument/2006/relationships/image" Target="media/image837.png"/><Relationship Id="rId1256" Type="http://schemas.openxmlformats.org/officeDocument/2006/relationships/image" Target="media/image838.png"/><Relationship Id="rId1257" Type="http://schemas.openxmlformats.org/officeDocument/2006/relationships/image" Target="media/image839.png"/><Relationship Id="rId1258" Type="http://schemas.openxmlformats.org/officeDocument/2006/relationships/hyperlink" Target="mailto:investig.regionales@uah.es" TargetMode="External"/><Relationship Id="rId1259" Type="http://schemas.openxmlformats.org/officeDocument/2006/relationships/hyperlink" Target="mailto:egionales@uah.es" TargetMode="External"/><Relationship Id="rId1260" Type="http://schemas.openxmlformats.org/officeDocument/2006/relationships/image" Target="media/image840.png"/><Relationship Id="rId1261" Type="http://schemas.openxmlformats.org/officeDocument/2006/relationships/image" Target="media/image841.png"/><Relationship Id="rId1262" Type="http://schemas.openxmlformats.org/officeDocument/2006/relationships/image" Target="media/image842.png"/><Relationship Id="rId1263" Type="http://schemas.openxmlformats.org/officeDocument/2006/relationships/hyperlink" Target="mailto:miginter@colef.mx" TargetMode="External"/><Relationship Id="rId1264" Type="http://schemas.openxmlformats.org/officeDocument/2006/relationships/image" Target="media/image843.png"/><Relationship Id="rId1265" Type="http://schemas.openxmlformats.org/officeDocument/2006/relationships/image" Target="media/image844.png"/><Relationship Id="rId1266" Type="http://schemas.openxmlformats.org/officeDocument/2006/relationships/hyperlink" Target="mailto:info@pasosonline.org" TargetMode="External"/><Relationship Id="rId1267" Type="http://schemas.openxmlformats.org/officeDocument/2006/relationships/image" Target="media/image845.png"/><Relationship Id="rId1268" Type="http://schemas.openxmlformats.org/officeDocument/2006/relationships/image" Target="media/image846.png"/><Relationship Id="rId1269" Type="http://schemas.openxmlformats.org/officeDocument/2006/relationships/image" Target="media/image847.png"/><Relationship Id="rId1270" Type="http://schemas.openxmlformats.org/officeDocument/2006/relationships/hyperlink" Target="mailto:ub@ubolivariana.cl" TargetMode="External"/><Relationship Id="rId1271" Type="http://schemas.openxmlformats.org/officeDocument/2006/relationships/footer" Target="footer129.xml"/><Relationship Id="rId1272" Type="http://schemas.openxmlformats.org/officeDocument/2006/relationships/footer" Target="footer130.xml"/><Relationship Id="rId1273" Type="http://schemas.openxmlformats.org/officeDocument/2006/relationships/image" Target="media/image849.png"/><Relationship Id="rId1274" Type="http://schemas.openxmlformats.org/officeDocument/2006/relationships/image" Target="media/image850.png"/><Relationship Id="rId1275" Type="http://schemas.openxmlformats.org/officeDocument/2006/relationships/hyperlink" Target="mailto:cieprol@ula.ve" TargetMode="External"/><Relationship Id="rId1276" Type="http://schemas.openxmlformats.org/officeDocument/2006/relationships/hyperlink" Target="mailto:ol@ula.ve" TargetMode="External"/><Relationship Id="rId1277" Type="http://schemas.openxmlformats.org/officeDocument/2006/relationships/image" Target="media/image851.png"/><Relationship Id="rId1278" Type="http://schemas.openxmlformats.org/officeDocument/2006/relationships/hyperlink" Target="mailto:region@colson.edu.mx" TargetMode="External"/><Relationship Id="rId1279" Type="http://schemas.openxmlformats.org/officeDocument/2006/relationships/hyperlink" Target="mailto:egion@colson.edu.mx" TargetMode="External"/><Relationship Id="rId1280" Type="http://schemas.openxmlformats.org/officeDocument/2006/relationships/image" Target="media/image852.png"/><Relationship Id="rId1281" Type="http://schemas.openxmlformats.org/officeDocument/2006/relationships/image" Target="media/image853.png"/><Relationship Id="rId1282" Type="http://schemas.openxmlformats.org/officeDocument/2006/relationships/image" Target="media/image854.png"/><Relationship Id="rId1283" Type="http://schemas.openxmlformats.org/officeDocument/2006/relationships/image" Target="media/image855.png"/><Relationship Id="rId1284" Type="http://schemas.openxmlformats.org/officeDocument/2006/relationships/hyperlink" Target="mailto:bitacora_farbog@unal.edu.co" TargetMode="External"/><Relationship Id="rId1285" Type="http://schemas.openxmlformats.org/officeDocument/2006/relationships/image" Target="media/image856.png"/><Relationship Id="rId1286" Type="http://schemas.openxmlformats.org/officeDocument/2006/relationships/image" Target="media/image857.png"/><Relationship Id="rId1287" Type="http://schemas.openxmlformats.org/officeDocument/2006/relationships/image" Target="media/image858.png"/><Relationship Id="rId1288" Type="http://schemas.openxmlformats.org/officeDocument/2006/relationships/image" Target="media/image859.png"/><Relationship Id="rId1289" Type="http://schemas.openxmlformats.org/officeDocument/2006/relationships/hyperlink" Target="mailto:rictapia@uchile.cl" TargetMode="External"/><Relationship Id="rId1290" Type="http://schemas.openxmlformats.org/officeDocument/2006/relationships/footer" Target="footer131.xml"/><Relationship Id="rId1291" Type="http://schemas.openxmlformats.org/officeDocument/2006/relationships/footer" Target="footer132.xml"/><Relationship Id="rId1292" Type="http://schemas.openxmlformats.org/officeDocument/2006/relationships/image" Target="media/image860.png"/><Relationship Id="rId1293" Type="http://schemas.openxmlformats.org/officeDocument/2006/relationships/hyperlink" Target="mailto:lmcuervo@uniandes.edu.co" TargetMode="External"/><Relationship Id="rId1294" Type="http://schemas.openxmlformats.org/officeDocument/2006/relationships/hyperlink" Target="mailto:apalacio@zeus.dci.ubiobio.cl" TargetMode="External"/><Relationship Id="rId1295" Type="http://schemas.openxmlformats.org/officeDocument/2006/relationships/header" Target="header94.xml"/><Relationship Id="rId1296" Type="http://schemas.openxmlformats.org/officeDocument/2006/relationships/header" Target="header95.xml"/><Relationship Id="rId1297" Type="http://schemas.openxmlformats.org/officeDocument/2006/relationships/image" Target="media/image863.png"/><Relationship Id="rId1298" Type="http://schemas.openxmlformats.org/officeDocument/2006/relationships/image" Target="media/image864.png"/><Relationship Id="rId1299" Type="http://schemas.openxmlformats.org/officeDocument/2006/relationships/hyperlink" Target="mailto:hermosa@us.es" TargetMode="External"/><Relationship Id="rId1300" Type="http://schemas.openxmlformats.org/officeDocument/2006/relationships/hyperlink" Target="mailto:fosorio@uchile.cl" TargetMode="External"/><Relationship Id="rId1301" Type="http://schemas.openxmlformats.org/officeDocument/2006/relationships/footer" Target="footer133.xml"/><Relationship Id="rId1302" Type="http://schemas.openxmlformats.org/officeDocument/2006/relationships/footer" Target="footer134.xml"/><Relationship Id="rId1303" Type="http://schemas.openxmlformats.org/officeDocument/2006/relationships/image" Target="media/image865.png"/><Relationship Id="rId1304" Type="http://schemas.openxmlformats.org/officeDocument/2006/relationships/image" Target="media/image866.png"/><Relationship Id="rId1305" Type="http://schemas.openxmlformats.org/officeDocument/2006/relationships/image" Target="media/image867.png"/><Relationship Id="rId1306" Type="http://schemas.openxmlformats.org/officeDocument/2006/relationships/hyperlink" Target="mailto:eidos@uninorte.edu.co" TargetMode="External"/><Relationship Id="rId1307" Type="http://schemas.openxmlformats.org/officeDocument/2006/relationships/image" Target="media/image868.png"/><Relationship Id="rId1308" Type="http://schemas.openxmlformats.org/officeDocument/2006/relationships/image" Target="media/image869.png"/><Relationship Id="rId1309" Type="http://schemas.openxmlformats.org/officeDocument/2006/relationships/image" Target="media/image870.png"/><Relationship Id="rId1310" Type="http://schemas.openxmlformats.org/officeDocument/2006/relationships/hyperlink" Target="mailto:revideva_fchbog@unal.edu.co" TargetMode="External"/><Relationship Id="rId1311" Type="http://schemas.openxmlformats.org/officeDocument/2006/relationships/hyperlink" Target="mailto:evideva_fchbog@unal.edu.co" TargetMode="External"/><Relationship Id="rId1312" Type="http://schemas.openxmlformats.org/officeDocument/2006/relationships/image" Target="media/image871.png"/><Relationship Id="rId1313" Type="http://schemas.openxmlformats.org/officeDocument/2006/relationships/image" Target="media/image872.png"/><Relationship Id="rId1314" Type="http://schemas.openxmlformats.org/officeDocument/2006/relationships/image" Target="media/image873.png"/><Relationship Id="rId1315" Type="http://schemas.openxmlformats.org/officeDocument/2006/relationships/image" Target="media/image874.png"/><Relationship Id="rId1316" Type="http://schemas.openxmlformats.org/officeDocument/2006/relationships/hyperlink" Target="mailto:seciyd@ucel.edu.ar" TargetMode="External"/><Relationship Id="rId1317" Type="http://schemas.openxmlformats.org/officeDocument/2006/relationships/image" Target="media/image875.png"/><Relationship Id="rId1318" Type="http://schemas.openxmlformats.org/officeDocument/2006/relationships/image" Target="media/image876.png"/><Relationship Id="rId1319" Type="http://schemas.openxmlformats.org/officeDocument/2006/relationships/image" Target="media/image877.png"/><Relationship Id="rId1320" Type="http://schemas.openxmlformats.org/officeDocument/2006/relationships/image" Target="media/image878.png"/><Relationship Id="rId1321" Type="http://schemas.openxmlformats.org/officeDocument/2006/relationships/image" Target="media/image879.png"/><Relationship Id="rId1322" Type="http://schemas.openxmlformats.org/officeDocument/2006/relationships/image" Target="media/image880.png"/><Relationship Id="rId1323" Type="http://schemas.openxmlformats.org/officeDocument/2006/relationships/image" Target="media/image881.png"/><Relationship Id="rId1324" Type="http://schemas.openxmlformats.org/officeDocument/2006/relationships/image" Target="media/image882.png"/><Relationship Id="rId1325" Type="http://schemas.openxmlformats.org/officeDocument/2006/relationships/hyperlink" Target="mailto:revlimite@uta.cl" TargetMode="External"/><Relationship Id="rId1326" Type="http://schemas.openxmlformats.org/officeDocument/2006/relationships/hyperlink" Target="mailto:evlimite@uta.cl" TargetMode="External"/><Relationship Id="rId1327" Type="http://schemas.openxmlformats.org/officeDocument/2006/relationships/image" Target="media/image883.png"/><Relationship Id="rId1328" Type="http://schemas.openxmlformats.org/officeDocument/2006/relationships/image" Target="media/image884.png"/><Relationship Id="rId1329" Type="http://schemas.openxmlformats.org/officeDocument/2006/relationships/image" Target="media/image885.png"/><Relationship Id="rId1330" Type="http://schemas.openxmlformats.org/officeDocument/2006/relationships/image" Target="media/image886.png"/><Relationship Id="rId1331" Type="http://schemas.openxmlformats.org/officeDocument/2006/relationships/hyperlink" Target="mailto:bioetica@unisabana.edu.co" TargetMode="External"/><Relationship Id="rId1332" Type="http://schemas.openxmlformats.org/officeDocument/2006/relationships/footer" Target="footer135.xml"/><Relationship Id="rId1333" Type="http://schemas.openxmlformats.org/officeDocument/2006/relationships/footer" Target="footer136.xml"/><Relationship Id="rId1334" Type="http://schemas.openxmlformats.org/officeDocument/2006/relationships/image" Target="media/image887.png"/><Relationship Id="rId1335" Type="http://schemas.openxmlformats.org/officeDocument/2006/relationships/image" Target="media/image888.png"/><Relationship Id="rId1336" Type="http://schemas.openxmlformats.org/officeDocument/2006/relationships/hyperlink" Target="mailto:filciencia@unbosque.edu.co" TargetMode="External"/><Relationship Id="rId1337" Type="http://schemas.openxmlformats.org/officeDocument/2006/relationships/image" Target="media/image889.png"/><Relationship Id="rId1338" Type="http://schemas.openxmlformats.org/officeDocument/2006/relationships/image" Target="media/image890.png"/><Relationship Id="rId1339" Type="http://schemas.openxmlformats.org/officeDocument/2006/relationships/image" Target="media/image891.png"/><Relationship Id="rId1340" Type="http://schemas.openxmlformats.org/officeDocument/2006/relationships/hyperlink" Target="mailto:sifi@xanum.uam.mx" TargetMode="External"/><Relationship Id="rId1341" Type="http://schemas.openxmlformats.org/officeDocument/2006/relationships/header" Target="header96.xml"/><Relationship Id="rId1342" Type="http://schemas.openxmlformats.org/officeDocument/2006/relationships/image" Target="media/image892.png"/><Relationship Id="rId1343" Type="http://schemas.openxmlformats.org/officeDocument/2006/relationships/image" Target="media/image893.png"/><Relationship Id="rId1344" Type="http://schemas.openxmlformats.org/officeDocument/2006/relationships/image" Target="media/image894.png"/><Relationship Id="rId1345" Type="http://schemas.openxmlformats.org/officeDocument/2006/relationships/image" Target="media/image895.png"/><Relationship Id="rId1346" Type="http://schemas.openxmlformats.org/officeDocument/2006/relationships/image" Target="media/image896.png"/><Relationship Id="rId1347" Type="http://schemas.openxmlformats.org/officeDocument/2006/relationships/hyperlink" Target="mailto:sbfisica@if.usp.br" TargetMode="External"/><Relationship Id="rId1348" Type="http://schemas.openxmlformats.org/officeDocument/2006/relationships/image" Target="media/image897.png"/><Relationship Id="rId1349" Type="http://schemas.openxmlformats.org/officeDocument/2006/relationships/image" Target="media/image898.png"/><Relationship Id="rId1350" Type="http://schemas.openxmlformats.org/officeDocument/2006/relationships/image" Target="media/image899.png"/><Relationship Id="rId1351" Type="http://schemas.openxmlformats.org/officeDocument/2006/relationships/hyperlink" Target="mailto:rmf@smf2.fciencias.unam.mx" TargetMode="External"/><Relationship Id="rId1352" Type="http://schemas.openxmlformats.org/officeDocument/2006/relationships/header" Target="header97.xml"/><Relationship Id="rId1353" Type="http://schemas.openxmlformats.org/officeDocument/2006/relationships/header" Target="header98.xml"/><Relationship Id="rId1354" Type="http://schemas.openxmlformats.org/officeDocument/2006/relationships/footer" Target="footer137.xml"/><Relationship Id="rId1355" Type="http://schemas.openxmlformats.org/officeDocument/2006/relationships/footer" Target="footer138.xml"/><Relationship Id="rId1356" Type="http://schemas.openxmlformats.org/officeDocument/2006/relationships/image" Target="media/image902.png"/><Relationship Id="rId1357" Type="http://schemas.openxmlformats.org/officeDocument/2006/relationships/image" Target="media/image903.png"/><Relationship Id="rId1358" Type="http://schemas.openxmlformats.org/officeDocument/2006/relationships/image" Target="media/image904.png"/><Relationship Id="rId1359" Type="http://schemas.openxmlformats.org/officeDocument/2006/relationships/image" Target="media/image905.png"/><Relationship Id="rId1360" Type="http://schemas.openxmlformats.org/officeDocument/2006/relationships/hyperlink" Target="mailto:silvia@geofisica.unam.mx" TargetMode="External"/><Relationship Id="rId1361" Type="http://schemas.openxmlformats.org/officeDocument/2006/relationships/image" Target="media/image906.png"/><Relationship Id="rId1362" Type="http://schemas.openxmlformats.org/officeDocument/2006/relationships/hyperlink" Target="mailto:fcorodri@ugr.es" TargetMode="External"/><Relationship Id="rId1363" Type="http://schemas.openxmlformats.org/officeDocument/2006/relationships/image" Target="media/image907.png"/><Relationship Id="rId1364" Type="http://schemas.openxmlformats.org/officeDocument/2006/relationships/hyperlink" Target="mailto:geoense@nutula.tach.ula.ve" TargetMode="External"/><Relationship Id="rId1365" Type="http://schemas.openxmlformats.org/officeDocument/2006/relationships/image" Target="media/image908.png"/><Relationship Id="rId1366" Type="http://schemas.openxmlformats.org/officeDocument/2006/relationships/hyperlink" Target="mailto:inst.geografia@ua.es" TargetMode="External"/><Relationship Id="rId1367" Type="http://schemas.openxmlformats.org/officeDocument/2006/relationships/header" Target="header99.xml"/><Relationship Id="rId1368" Type="http://schemas.openxmlformats.org/officeDocument/2006/relationships/header" Target="header100.xml"/><Relationship Id="rId1369" Type="http://schemas.openxmlformats.org/officeDocument/2006/relationships/footer" Target="footer139.xml"/><Relationship Id="rId1370" Type="http://schemas.openxmlformats.org/officeDocument/2006/relationships/footer" Target="footer140.xml"/><Relationship Id="rId1371" Type="http://schemas.openxmlformats.org/officeDocument/2006/relationships/image" Target="media/image913.png"/><Relationship Id="rId1372" Type="http://schemas.openxmlformats.org/officeDocument/2006/relationships/image" Target="media/image914.png"/><Relationship Id="rId1373" Type="http://schemas.openxmlformats.org/officeDocument/2006/relationships/image" Target="media/image915.png"/><Relationship Id="rId1374" Type="http://schemas.openxmlformats.org/officeDocument/2006/relationships/image" Target="media/image916.png"/><Relationship Id="rId1375" Type="http://schemas.openxmlformats.org/officeDocument/2006/relationships/image" Target="media/image917.png"/><Relationship Id="rId1376" Type="http://schemas.openxmlformats.org/officeDocument/2006/relationships/hyperlink" Target="mailto:edito@igiris.igeograf.unam.mx" TargetMode="External"/><Relationship Id="rId1377" Type="http://schemas.openxmlformats.org/officeDocument/2006/relationships/image" Target="media/image918.png"/><Relationship Id="rId1378" Type="http://schemas.openxmlformats.org/officeDocument/2006/relationships/image" Target="media/image919.png"/><Relationship Id="rId1379" Type="http://schemas.openxmlformats.org/officeDocument/2006/relationships/hyperlink" Target="mailto:espin@um.es" TargetMode="External"/><Relationship Id="rId1380" Type="http://schemas.openxmlformats.org/officeDocument/2006/relationships/image" Target="media/image920.png"/><Relationship Id="rId1381" Type="http://schemas.openxmlformats.org/officeDocument/2006/relationships/image" Target="media/image921.png"/><Relationship Id="rId1382" Type="http://schemas.openxmlformats.org/officeDocument/2006/relationships/image" Target="media/image922.png"/><Relationship Id="rId1383" Type="http://schemas.openxmlformats.org/officeDocument/2006/relationships/image" Target="media/image923.png"/><Relationship Id="rId1384" Type="http://schemas.openxmlformats.org/officeDocument/2006/relationships/image" Target="media/image924.png"/><Relationship Id="rId1385" Type="http://schemas.openxmlformats.org/officeDocument/2006/relationships/hyperlink" Target="mailto:hidalgo@geo.puc.cl" TargetMode="External"/><Relationship Id="rId1386" Type="http://schemas.openxmlformats.org/officeDocument/2006/relationships/image" Target="media/image925.png"/><Relationship Id="rId1387" Type="http://schemas.openxmlformats.org/officeDocument/2006/relationships/image" Target="media/image926.png"/><Relationship Id="rId1388" Type="http://schemas.openxmlformats.org/officeDocument/2006/relationships/image" Target="media/image927.png"/><Relationship Id="rId1389" Type="http://schemas.openxmlformats.org/officeDocument/2006/relationships/image" Target="media/image928.png"/><Relationship Id="rId1390" Type="http://schemas.openxmlformats.org/officeDocument/2006/relationships/hyperlink" Target="mailto:vial2ss@cantv.net" TargetMode="External"/><Relationship Id="rId1391" Type="http://schemas.openxmlformats.org/officeDocument/2006/relationships/header" Target="header101.xml"/><Relationship Id="rId1392" Type="http://schemas.openxmlformats.org/officeDocument/2006/relationships/footer" Target="footer141.xml"/><Relationship Id="rId1393" Type="http://schemas.openxmlformats.org/officeDocument/2006/relationships/footer" Target="footer142.xml"/><Relationship Id="rId1394" Type="http://schemas.openxmlformats.org/officeDocument/2006/relationships/image" Target="media/image930.png"/><Relationship Id="rId1395" Type="http://schemas.openxmlformats.org/officeDocument/2006/relationships/image" Target="media/image931.png"/><Relationship Id="rId1396" Type="http://schemas.openxmlformats.org/officeDocument/2006/relationships/image" Target="media/image932.png"/><Relationship Id="rId1397" Type="http://schemas.openxmlformats.org/officeDocument/2006/relationships/image" Target="media/image933.png"/><Relationship Id="rId1398" Type="http://schemas.openxmlformats.org/officeDocument/2006/relationships/image" Target="media/image934.png"/><Relationship Id="rId1399" Type="http://schemas.openxmlformats.org/officeDocument/2006/relationships/hyperlink" Target="mailto:geologica-acta@ija.csic.es" TargetMode="External"/><Relationship Id="rId1400" Type="http://schemas.openxmlformats.org/officeDocument/2006/relationships/image" Target="media/image935.png"/><Relationship Id="rId1401" Type="http://schemas.openxmlformats.org/officeDocument/2006/relationships/image" Target="media/image936.png"/><Relationship Id="rId1402" Type="http://schemas.openxmlformats.org/officeDocument/2006/relationships/hyperlink" Target="mailto:rmcg@geociencias.unam.mx" TargetMode="External"/><Relationship Id="rId1403" Type="http://schemas.openxmlformats.org/officeDocument/2006/relationships/header" Target="header102.xml"/><Relationship Id="rId1404" Type="http://schemas.openxmlformats.org/officeDocument/2006/relationships/image" Target="media/image937.png"/><Relationship Id="rId1405" Type="http://schemas.openxmlformats.org/officeDocument/2006/relationships/image" Target="media/image938.png"/><Relationship Id="rId1406" Type="http://schemas.openxmlformats.org/officeDocument/2006/relationships/image" Target="media/image939.png"/><Relationship Id="rId1407" Type="http://schemas.openxmlformats.org/officeDocument/2006/relationships/image" Target="media/image940.png"/><Relationship Id="rId1408" Type="http://schemas.openxmlformats.org/officeDocument/2006/relationships/image" Target="media/image941.png"/><Relationship Id="rId1409" Type="http://schemas.openxmlformats.org/officeDocument/2006/relationships/image" Target="media/image942.png"/><Relationship Id="rId1410" Type="http://schemas.openxmlformats.org/officeDocument/2006/relationships/image" Target="media/image943.png"/><Relationship Id="rId1411" Type="http://schemas.openxmlformats.org/officeDocument/2006/relationships/hyperlink" Target="mailto:terra@correo.chapingo.mx" TargetMode="External"/><Relationship Id="rId1412" Type="http://schemas.openxmlformats.org/officeDocument/2006/relationships/image" Target="media/image944.png"/><Relationship Id="rId1413" Type="http://schemas.openxmlformats.org/officeDocument/2006/relationships/image" Target="media/image945.png"/><Relationship Id="rId1414" Type="http://schemas.openxmlformats.org/officeDocument/2006/relationships/image" Target="media/image946.png"/><Relationship Id="rId1415" Type="http://schemas.openxmlformats.org/officeDocument/2006/relationships/image" Target="media/image947.png"/><Relationship Id="rId1416" Type="http://schemas.openxmlformats.org/officeDocument/2006/relationships/hyperlink" Target="mailto:afroasia@ufba.br" TargetMode="External"/><Relationship Id="rId1417" Type="http://schemas.openxmlformats.org/officeDocument/2006/relationships/hyperlink" Target="mailto:oasia@ufba.br" TargetMode="External"/><Relationship Id="rId1418" Type="http://schemas.openxmlformats.org/officeDocument/2006/relationships/header" Target="header103.xml"/><Relationship Id="rId1419" Type="http://schemas.openxmlformats.org/officeDocument/2006/relationships/header" Target="header104.xml"/><Relationship Id="rId1420" Type="http://schemas.openxmlformats.org/officeDocument/2006/relationships/footer" Target="footer143.xml"/><Relationship Id="rId1421" Type="http://schemas.openxmlformats.org/officeDocument/2006/relationships/footer" Target="footer144.xml"/><Relationship Id="rId1422" Type="http://schemas.openxmlformats.org/officeDocument/2006/relationships/image" Target="media/image950.png"/><Relationship Id="rId1423" Type="http://schemas.openxmlformats.org/officeDocument/2006/relationships/image" Target="media/image951.png"/><Relationship Id="rId1424" Type="http://schemas.openxmlformats.org/officeDocument/2006/relationships/image" Target="media/image952.png"/><Relationship Id="rId1425" Type="http://schemas.openxmlformats.org/officeDocument/2006/relationships/hyperlink" Target="mailto:oscarf@cariari.ucr.ac.cr" TargetMode="External"/><Relationship Id="rId1426" Type="http://schemas.openxmlformats.org/officeDocument/2006/relationships/image" Target="media/image953.png"/><Relationship Id="rId1427" Type="http://schemas.openxmlformats.org/officeDocument/2006/relationships/image" Target="media/image954.png"/><Relationship Id="rId1428" Type="http://schemas.openxmlformats.org/officeDocument/2006/relationships/image" Target="media/image955.png"/><Relationship Id="rId1429" Type="http://schemas.openxmlformats.org/officeDocument/2006/relationships/image" Target="media/image956.png"/><Relationship Id="rId1430" Type="http://schemas.openxmlformats.org/officeDocument/2006/relationships/hyperlink" Target="mailto:ahig@unav.es" TargetMode="External"/><Relationship Id="rId1431" Type="http://schemas.openxmlformats.org/officeDocument/2006/relationships/image" Target="media/image957.png"/><Relationship Id="rId1432" Type="http://schemas.openxmlformats.org/officeDocument/2006/relationships/image" Target="media/image958.png"/><Relationship Id="rId1433" Type="http://schemas.openxmlformats.org/officeDocument/2006/relationships/image" Target="media/image959.png"/><Relationship Id="rId1434" Type="http://schemas.openxmlformats.org/officeDocument/2006/relationships/image" Target="media/image960.png"/><Relationship Id="rId1435" Type="http://schemas.openxmlformats.org/officeDocument/2006/relationships/image" Target="media/image961.png"/><Relationship Id="rId1436" Type="http://schemas.openxmlformats.org/officeDocument/2006/relationships/hyperlink" Target="mailto:aamerida@cantv.net" TargetMode="External"/><Relationship Id="rId1437" Type="http://schemas.openxmlformats.org/officeDocument/2006/relationships/image" Target="media/image962.png"/><Relationship Id="rId1438" Type="http://schemas.openxmlformats.org/officeDocument/2006/relationships/image" Target="media/image963.png"/><Relationship Id="rId1439" Type="http://schemas.openxmlformats.org/officeDocument/2006/relationships/image" Target="media/image964.png"/><Relationship Id="rId1440" Type="http://schemas.openxmlformats.org/officeDocument/2006/relationships/hyperlink" Target="mailto:postmaster@ifea.org.pe" TargetMode="External"/><Relationship Id="rId1441" Type="http://schemas.openxmlformats.org/officeDocument/2006/relationships/image" Target="media/image965.png"/><Relationship Id="rId1442" Type="http://schemas.openxmlformats.org/officeDocument/2006/relationships/image" Target="media/image966.png"/><Relationship Id="rId1443" Type="http://schemas.openxmlformats.org/officeDocument/2006/relationships/image" Target="media/image967.png"/><Relationship Id="rId1444" Type="http://schemas.openxmlformats.org/officeDocument/2006/relationships/image" Target="media/image968.png"/><Relationship Id="rId1445" Type="http://schemas.openxmlformats.org/officeDocument/2006/relationships/hyperlink" Target="mailto:cham@fcsh.unl.pt" TargetMode="External"/><Relationship Id="rId1446" Type="http://schemas.openxmlformats.org/officeDocument/2006/relationships/image" Target="media/image969.png"/><Relationship Id="rId1447" Type="http://schemas.openxmlformats.org/officeDocument/2006/relationships/image" Target="media/image970.png"/><Relationship Id="rId1448" Type="http://schemas.openxmlformats.org/officeDocument/2006/relationships/image" Target="media/image971.png"/><Relationship Id="rId1449" Type="http://schemas.openxmlformats.org/officeDocument/2006/relationships/image" Target="media/image972.png"/><Relationship Id="rId1450" Type="http://schemas.openxmlformats.org/officeDocument/2006/relationships/hyperlink" Target="mailto:romcm@hum.au.dk" TargetMode="External"/><Relationship Id="rId1451" Type="http://schemas.openxmlformats.org/officeDocument/2006/relationships/hyperlink" Target="mailto:omcm@hum.au.dk" TargetMode="External"/><Relationship Id="rId1452" Type="http://schemas.openxmlformats.org/officeDocument/2006/relationships/footer" Target="footer145.xml"/><Relationship Id="rId1453" Type="http://schemas.openxmlformats.org/officeDocument/2006/relationships/footer" Target="footer146.xml"/><Relationship Id="rId1454" Type="http://schemas.openxmlformats.org/officeDocument/2006/relationships/image" Target="media/image973.png"/><Relationship Id="rId1455" Type="http://schemas.openxmlformats.org/officeDocument/2006/relationships/image" Target="media/image974.png"/><Relationship Id="rId1456" Type="http://schemas.openxmlformats.org/officeDocument/2006/relationships/image" Target="media/image975.png"/><Relationship Id="rId1457" Type="http://schemas.openxmlformats.org/officeDocument/2006/relationships/image" Target="media/image976.png"/><Relationship Id="rId1458" Type="http://schemas.openxmlformats.org/officeDocument/2006/relationships/hyperlink" Target="mailto:historia@fcs.ucr.ac.cr" TargetMode="External"/><Relationship Id="rId1459" Type="http://schemas.openxmlformats.org/officeDocument/2006/relationships/image" Target="media/image977.png"/><Relationship Id="rId1460" Type="http://schemas.openxmlformats.org/officeDocument/2006/relationships/image" Target="media/image978.png"/><Relationship Id="rId1461" Type="http://schemas.openxmlformats.org/officeDocument/2006/relationships/image" Target="media/image979.png"/><Relationship Id="rId1462" Type="http://schemas.openxmlformats.org/officeDocument/2006/relationships/image" Target="media/image980.png"/><Relationship Id="rId1463" Type="http://schemas.openxmlformats.org/officeDocument/2006/relationships/hyperlink" Target="mailto:jgamboa@icanh.gov.co" TargetMode="External"/><Relationship Id="rId1464" Type="http://schemas.openxmlformats.org/officeDocument/2006/relationships/image" Target="media/image981.png"/><Relationship Id="rId1465" Type="http://schemas.openxmlformats.org/officeDocument/2006/relationships/image" Target="media/image982.png"/><Relationship Id="rId1466" Type="http://schemas.openxmlformats.org/officeDocument/2006/relationships/image" Target="media/image983.png"/><Relationship Id="rId1467" Type="http://schemas.openxmlformats.org/officeDocument/2006/relationships/hyperlink" Target="mailto:hispananova@geo.uned.es" TargetMode="External"/><Relationship Id="rId1468" Type="http://schemas.openxmlformats.org/officeDocument/2006/relationships/image" Target="media/image984.png"/><Relationship Id="rId1469" Type="http://schemas.openxmlformats.org/officeDocument/2006/relationships/image" Target="media/image985.png"/><Relationship Id="rId1470" Type="http://schemas.openxmlformats.org/officeDocument/2006/relationships/image" Target="media/image986.png"/><Relationship Id="rId1471" Type="http://schemas.openxmlformats.org/officeDocument/2006/relationships/hyperlink" Target="mailto:herodoto@puc.cl" TargetMode="External"/><Relationship Id="rId1472" Type="http://schemas.openxmlformats.org/officeDocument/2006/relationships/hyperlink" Target="mailto:odoto@puc.cl" TargetMode="External"/><Relationship Id="rId1473" Type="http://schemas.openxmlformats.org/officeDocument/2006/relationships/footer" Target="footer147.xml"/><Relationship Id="rId1474" Type="http://schemas.openxmlformats.org/officeDocument/2006/relationships/footer" Target="footer148.xml"/><Relationship Id="rId1475" Type="http://schemas.openxmlformats.org/officeDocument/2006/relationships/image" Target="media/image989.png"/><Relationship Id="rId1476" Type="http://schemas.openxmlformats.org/officeDocument/2006/relationships/image" Target="media/image990.png"/><Relationship Id="rId1477" Type="http://schemas.openxmlformats.org/officeDocument/2006/relationships/image" Target="media/image991.png"/><Relationship Id="rId1478" Type="http://schemas.openxmlformats.org/officeDocument/2006/relationships/image" Target="media/image992.png"/><Relationship Id="rId1479" Type="http://schemas.openxmlformats.org/officeDocument/2006/relationships/image" Target="media/image993.png"/><Relationship Id="rId1480" Type="http://schemas.openxmlformats.org/officeDocument/2006/relationships/hyperlink" Target="mailto:hcritica@uniandes.edu.co" TargetMode="External"/><Relationship Id="rId1481" Type="http://schemas.openxmlformats.org/officeDocument/2006/relationships/image" Target="media/image994.png"/><Relationship Id="rId1482" Type="http://schemas.openxmlformats.org/officeDocument/2006/relationships/hyperlink" Target="mailto:histomex@colmex.mx" TargetMode="External"/><Relationship Id="rId1483" Type="http://schemas.openxmlformats.org/officeDocument/2006/relationships/image" Target="media/image995.png"/><Relationship Id="rId1484" Type="http://schemas.openxmlformats.org/officeDocument/2006/relationships/image" Target="media/image996.png"/><Relationship Id="rId1485" Type="http://schemas.openxmlformats.org/officeDocument/2006/relationships/image" Target="media/image997.png"/><Relationship Id="rId1486" Type="http://schemas.openxmlformats.org/officeDocument/2006/relationships/image" Target="media/image911.png"/><Relationship Id="rId1487" Type="http://schemas.openxmlformats.org/officeDocument/2006/relationships/image" Target="media/image998.png"/><Relationship Id="rId1488" Type="http://schemas.openxmlformats.org/officeDocument/2006/relationships/hyperlink" Target="mailto:memorias@uninorte.edu.co" TargetMode="External"/><Relationship Id="rId1489" Type="http://schemas.openxmlformats.org/officeDocument/2006/relationships/image" Target="media/image999.png"/><Relationship Id="rId1490" Type="http://schemas.openxmlformats.org/officeDocument/2006/relationships/image" Target="media/image1000.png"/><Relationship Id="rId1491" Type="http://schemas.openxmlformats.org/officeDocument/2006/relationships/image" Target="media/image1001.png"/><Relationship Id="rId1492" Type="http://schemas.openxmlformats.org/officeDocument/2006/relationships/image" Target="media/image1002.png"/><Relationship Id="rId1493" Type="http://schemas.openxmlformats.org/officeDocument/2006/relationships/image" Target="media/image1003.png"/><Relationship Id="rId1494" Type="http://schemas.openxmlformats.org/officeDocument/2006/relationships/hyperlink" Target="mailto:edda10@cantv.net" TargetMode="External"/><Relationship Id="rId1495" Type="http://schemas.openxmlformats.org/officeDocument/2006/relationships/footer" Target="footer149.xml"/><Relationship Id="rId1496" Type="http://schemas.openxmlformats.org/officeDocument/2006/relationships/footer" Target="footer150.xml"/><Relationship Id="rId1497" Type="http://schemas.openxmlformats.org/officeDocument/2006/relationships/image" Target="media/image1004.png"/><Relationship Id="rId1498" Type="http://schemas.openxmlformats.org/officeDocument/2006/relationships/image" Target="media/image1005.png"/><Relationship Id="rId1499" Type="http://schemas.openxmlformats.org/officeDocument/2006/relationships/hyperlink" Target="mailto:relacion@colmich.edu.mx" TargetMode="External"/><Relationship Id="rId1500" Type="http://schemas.openxmlformats.org/officeDocument/2006/relationships/hyperlink" Target="mailto:elacion@colmich.edu.mx" TargetMode="External"/><Relationship Id="rId1501" Type="http://schemas.openxmlformats.org/officeDocument/2006/relationships/image" Target="media/image1006.png"/><Relationship Id="rId1502" Type="http://schemas.openxmlformats.org/officeDocument/2006/relationships/image" Target="media/image1007.png"/><Relationship Id="rId1503" Type="http://schemas.openxmlformats.org/officeDocument/2006/relationships/image" Target="media/image1008.png"/><Relationship Id="rId1504" Type="http://schemas.openxmlformats.org/officeDocument/2006/relationships/image" Target="media/image1009.png"/><Relationship Id="rId1505" Type="http://schemas.openxmlformats.org/officeDocument/2006/relationships/image" Target="media/image1010.png"/><Relationship Id="rId1506" Type="http://schemas.openxmlformats.org/officeDocument/2006/relationships/hyperlink" Target="mailto:rbh@edu.usp.br" TargetMode="External"/><Relationship Id="rId1507" Type="http://schemas.openxmlformats.org/officeDocument/2006/relationships/image" Target="media/image1011.png"/><Relationship Id="rId1508" Type="http://schemas.openxmlformats.org/officeDocument/2006/relationships/image" Target="media/image1012.png"/><Relationship Id="rId1509" Type="http://schemas.openxmlformats.org/officeDocument/2006/relationships/image" Target="media/image1013.png"/><Relationship Id="rId1510" Type="http://schemas.openxmlformats.org/officeDocument/2006/relationships/image" Target="media/image1014.png"/><Relationship Id="rId1511" Type="http://schemas.openxmlformats.org/officeDocument/2006/relationships/image" Target="media/image1015.png"/><Relationship Id="rId1512" Type="http://schemas.openxmlformats.org/officeDocument/2006/relationships/hyperlink" Target="mailto:recaribe@correo.uqroo.mx" TargetMode="External"/><Relationship Id="rId1513" Type="http://schemas.openxmlformats.org/officeDocument/2006/relationships/image" Target="media/image1016.png"/><Relationship Id="rId1514" Type="http://schemas.openxmlformats.org/officeDocument/2006/relationships/image" Target="media/image1017.png"/><Relationship Id="rId1515" Type="http://schemas.openxmlformats.org/officeDocument/2006/relationships/hyperlink" Target="mailto:shis@xanum.uam.mx" TargetMode="External"/><Relationship Id="rId1516" Type="http://schemas.openxmlformats.org/officeDocument/2006/relationships/header" Target="header105.xml"/><Relationship Id="rId1517" Type="http://schemas.openxmlformats.org/officeDocument/2006/relationships/footer" Target="footer151.xml"/><Relationship Id="rId1518" Type="http://schemas.openxmlformats.org/officeDocument/2006/relationships/footer" Target="footer152.xml"/><Relationship Id="rId1519" Type="http://schemas.openxmlformats.org/officeDocument/2006/relationships/image" Target="media/image949.png"/><Relationship Id="rId1520" Type="http://schemas.openxmlformats.org/officeDocument/2006/relationships/image" Target="media/image1020.png"/><Relationship Id="rId1521" Type="http://schemas.openxmlformats.org/officeDocument/2006/relationships/image" Target="media/image1021.png"/><Relationship Id="rId1522" Type="http://schemas.openxmlformats.org/officeDocument/2006/relationships/image" Target="media/image1022.png"/><Relationship Id="rId1523" Type="http://schemas.openxmlformats.org/officeDocument/2006/relationships/image" Target="media/image1023.png"/><Relationship Id="rId1524" Type="http://schemas.openxmlformats.org/officeDocument/2006/relationships/hyperlink" Target="mailto:tzintzun@jupiter.umich.mx" TargetMode="External"/><Relationship Id="rId1525" Type="http://schemas.openxmlformats.org/officeDocument/2006/relationships/image" Target="media/image1024.png"/><Relationship Id="rId1526" Type="http://schemas.openxmlformats.org/officeDocument/2006/relationships/image" Target="media/image1025.png"/><Relationship Id="rId1527" Type="http://schemas.openxmlformats.org/officeDocument/2006/relationships/image" Target="media/image1026.png"/><Relationship Id="rId1528" Type="http://schemas.openxmlformats.org/officeDocument/2006/relationships/header" Target="header106.xml"/><Relationship Id="rId1529" Type="http://schemas.openxmlformats.org/officeDocument/2006/relationships/header" Target="header107.xml"/><Relationship Id="rId1530" Type="http://schemas.openxmlformats.org/officeDocument/2006/relationships/image" Target="media/image1029.png"/><Relationship Id="rId1531" Type="http://schemas.openxmlformats.org/officeDocument/2006/relationships/image" Target="media/image1030.png"/><Relationship Id="rId1532" Type="http://schemas.openxmlformats.org/officeDocument/2006/relationships/image" Target="media/image1031.png"/><Relationship Id="rId1533" Type="http://schemas.openxmlformats.org/officeDocument/2006/relationships/image" Target="media/image1032.png"/><Relationship Id="rId1534" Type="http://schemas.openxmlformats.org/officeDocument/2006/relationships/image" Target="media/image1033.png"/><Relationship Id="rId1535" Type="http://schemas.openxmlformats.org/officeDocument/2006/relationships/hyperlink" Target="mailto:revista@maya.esimez.ipn.mx" TargetMode="External"/><Relationship Id="rId1536" Type="http://schemas.openxmlformats.org/officeDocument/2006/relationships/hyperlink" Target="mailto:evista@maya.esimez.ipn.mx" TargetMode="External"/><Relationship Id="rId1537" Type="http://schemas.openxmlformats.org/officeDocument/2006/relationships/image" Target="media/image1034.png"/><Relationship Id="rId1538" Type="http://schemas.openxmlformats.org/officeDocument/2006/relationships/image" Target="media/image1035.png"/><Relationship Id="rId1539" Type="http://schemas.openxmlformats.org/officeDocument/2006/relationships/hyperlink" Target="mailto:ICPCTF@ecopetrol.gov.co" TargetMode="External"/><Relationship Id="rId1540" Type="http://schemas.openxmlformats.org/officeDocument/2006/relationships/image" Target="media/image1036.png"/><Relationship Id="rId1541" Type="http://schemas.openxmlformats.org/officeDocument/2006/relationships/image" Target="media/image1037.png"/><Relationship Id="rId1542" Type="http://schemas.openxmlformats.org/officeDocument/2006/relationships/image" Target="media/image1038.png"/><Relationship Id="rId1543" Type="http://schemas.openxmlformats.org/officeDocument/2006/relationships/image" Target="media/image1039.png"/><Relationship Id="rId1544" Type="http://schemas.openxmlformats.org/officeDocument/2006/relationships/hyperlink" Target="mailto:dyna@unalmed.edu.co" TargetMode="External"/><Relationship Id="rId1545" Type="http://schemas.openxmlformats.org/officeDocument/2006/relationships/image" Target="media/image1040.png"/><Relationship Id="rId1546" Type="http://schemas.openxmlformats.org/officeDocument/2006/relationships/image" Target="media/image1041.png"/><Relationship Id="rId1547" Type="http://schemas.openxmlformats.org/officeDocument/2006/relationships/image" Target="media/image1042.png"/><Relationship Id="rId1548" Type="http://schemas.openxmlformats.org/officeDocument/2006/relationships/image" Target="media/image1043.png"/><Relationship Id="rId1549" Type="http://schemas.openxmlformats.org/officeDocument/2006/relationships/hyperlink" Target="mailto:maquina@uao.edu.co" TargetMode="External"/><Relationship Id="rId1550" Type="http://schemas.openxmlformats.org/officeDocument/2006/relationships/footer" Target="footer153.xml"/><Relationship Id="rId1551" Type="http://schemas.openxmlformats.org/officeDocument/2006/relationships/footer" Target="footer154.xml"/><Relationship Id="rId1552" Type="http://schemas.openxmlformats.org/officeDocument/2006/relationships/image" Target="media/image1044.png"/><Relationship Id="rId1553" Type="http://schemas.openxmlformats.org/officeDocument/2006/relationships/image" Target="media/image1045.png"/><Relationship Id="rId1554" Type="http://schemas.openxmlformats.org/officeDocument/2006/relationships/image" Target="media/image1046.png"/><Relationship Id="rId1555" Type="http://schemas.openxmlformats.org/officeDocument/2006/relationships/image" Target="media/image1047.png"/><Relationship Id="rId1556" Type="http://schemas.openxmlformats.org/officeDocument/2006/relationships/image" Target="media/image1048.png"/><Relationship Id="rId1557" Type="http://schemas.openxmlformats.org/officeDocument/2006/relationships/hyperlink" Target="mailto:iifi@unmsm.edu.pe" TargetMode="External"/><Relationship Id="rId1558" Type="http://schemas.openxmlformats.org/officeDocument/2006/relationships/image" Target="media/image1049.png"/><Relationship Id="rId1559" Type="http://schemas.openxmlformats.org/officeDocument/2006/relationships/image" Target="media/image1050.png"/><Relationship Id="rId1560" Type="http://schemas.openxmlformats.org/officeDocument/2006/relationships/image" Target="media/image1051.png"/><Relationship Id="rId1561" Type="http://schemas.openxmlformats.org/officeDocument/2006/relationships/hyperlink" Target="mailto:facing@uta.cl" TargetMode="External"/><Relationship Id="rId1562" Type="http://schemas.openxmlformats.org/officeDocument/2006/relationships/image" Target="media/image1052.png"/><Relationship Id="rId1563" Type="http://schemas.openxmlformats.org/officeDocument/2006/relationships/image" Target="media/image1053.png"/><Relationship Id="rId1564" Type="http://schemas.openxmlformats.org/officeDocument/2006/relationships/image" Target="media/image1054.png"/><Relationship Id="rId1565" Type="http://schemas.openxmlformats.org/officeDocument/2006/relationships/image" Target="media/image1055.png"/><Relationship Id="rId1566" Type="http://schemas.openxmlformats.org/officeDocument/2006/relationships/hyperlink" Target="mailto:revii_bog@unal.edu.co" TargetMode="External"/><Relationship Id="rId1567" Type="http://schemas.openxmlformats.org/officeDocument/2006/relationships/hyperlink" Target="mailto:evii_bog@unal.edu.co" TargetMode="External"/><Relationship Id="rId1568" Type="http://schemas.openxmlformats.org/officeDocument/2006/relationships/image" Target="media/image1056.png"/><Relationship Id="rId1569" Type="http://schemas.openxmlformats.org/officeDocument/2006/relationships/image" Target="media/image1057.png"/><Relationship Id="rId1570" Type="http://schemas.openxmlformats.org/officeDocument/2006/relationships/image" Target="media/image1058.png"/><Relationship Id="rId1571" Type="http://schemas.openxmlformats.org/officeDocument/2006/relationships/image" Target="media/image1059.png"/><Relationship Id="rId1572" Type="http://schemas.openxmlformats.org/officeDocument/2006/relationships/image" Target="media/image1060.png"/><Relationship Id="rId1573" Type="http://schemas.openxmlformats.org/officeDocument/2006/relationships/hyperlink" Target="mailto:fjso@servidor.unam.mx" TargetMode="External"/><Relationship Id="rId1574" Type="http://schemas.openxmlformats.org/officeDocument/2006/relationships/image" Target="media/image1061.png"/><Relationship Id="rId1575" Type="http://schemas.openxmlformats.org/officeDocument/2006/relationships/hyperlink" Target="mailto:cecar@tunku.uady.mx" TargetMode="External"/><Relationship Id="rId1576" Type="http://schemas.openxmlformats.org/officeDocument/2006/relationships/image" Target="media/image1062.png"/><Relationship Id="rId1577" Type="http://schemas.openxmlformats.org/officeDocument/2006/relationships/image" Target="media/image1063.png"/><Relationship Id="rId1578" Type="http://schemas.openxmlformats.org/officeDocument/2006/relationships/image" Target="media/image1019.png"/><Relationship Id="rId1579" Type="http://schemas.openxmlformats.org/officeDocument/2006/relationships/hyperlink" Target="mailto:farteaga20@gmail.com" TargetMode="External"/><Relationship Id="rId1580" Type="http://schemas.openxmlformats.org/officeDocument/2006/relationships/image" Target="media/image1064.png"/><Relationship Id="rId1581" Type="http://schemas.openxmlformats.org/officeDocument/2006/relationships/image" Target="media/image1065.png"/><Relationship Id="rId1582" Type="http://schemas.openxmlformats.org/officeDocument/2006/relationships/image" Target="media/image1066.png"/><Relationship Id="rId1583" Type="http://schemas.openxmlformats.org/officeDocument/2006/relationships/image" Target="media/image1067.png"/><Relationship Id="rId1584" Type="http://schemas.openxmlformats.org/officeDocument/2006/relationships/hyperlink" Target="mailto:ingciencia@eafit.edu.co" TargetMode="External"/><Relationship Id="rId1585" Type="http://schemas.openxmlformats.org/officeDocument/2006/relationships/image" Target="media/image1068.png"/><Relationship Id="rId1586" Type="http://schemas.openxmlformats.org/officeDocument/2006/relationships/image" Target="media/image1069.png"/><Relationship Id="rId1587" Type="http://schemas.openxmlformats.org/officeDocument/2006/relationships/hyperlink" Target="mailto:ingydes@uninorte.edu.co" TargetMode="External"/><Relationship Id="rId1588" Type="http://schemas.openxmlformats.org/officeDocument/2006/relationships/image" Target="media/image1070.png"/><Relationship Id="rId1589" Type="http://schemas.openxmlformats.org/officeDocument/2006/relationships/image" Target="media/image1071.png"/><Relationship Id="rId1590" Type="http://schemas.openxmlformats.org/officeDocument/2006/relationships/image" Target="media/image1072.png"/><Relationship Id="rId1591" Type="http://schemas.openxmlformats.org/officeDocument/2006/relationships/image" Target="media/image1073.png"/><Relationship Id="rId1592" Type="http://schemas.openxmlformats.org/officeDocument/2006/relationships/hyperlink" Target="mailto:reving@javeriana.edu.co" TargetMode="External"/><Relationship Id="rId1593" Type="http://schemas.openxmlformats.org/officeDocument/2006/relationships/hyperlink" Target="mailto:eving@javeriana.edu.co" TargetMode="External"/><Relationship Id="rId1594" Type="http://schemas.openxmlformats.org/officeDocument/2006/relationships/image" Target="media/image1074.png"/><Relationship Id="rId1595" Type="http://schemas.openxmlformats.org/officeDocument/2006/relationships/image" Target="media/image1075.png"/><Relationship Id="rId1596" Type="http://schemas.openxmlformats.org/officeDocument/2006/relationships/image" Target="media/image1076.png"/><Relationship Id="rId1597" Type="http://schemas.openxmlformats.org/officeDocument/2006/relationships/image" Target="media/image1077.png"/><Relationship Id="rId1598" Type="http://schemas.openxmlformats.org/officeDocument/2006/relationships/hyperlink" Target="mailto:revistaiit@yahoo.com.mx" TargetMode="External"/><Relationship Id="rId1599" Type="http://schemas.openxmlformats.org/officeDocument/2006/relationships/hyperlink" Target="mailto:evistaiit@yahoo.com.mx" TargetMode="External"/><Relationship Id="rId1600" Type="http://schemas.openxmlformats.org/officeDocument/2006/relationships/image" Target="media/image1078.png"/><Relationship Id="rId1601" Type="http://schemas.openxmlformats.org/officeDocument/2006/relationships/image" Target="media/image1079.png"/><Relationship Id="rId1602" Type="http://schemas.openxmlformats.org/officeDocument/2006/relationships/image" Target="media/image1080.png"/><Relationship Id="rId1603" Type="http://schemas.openxmlformats.org/officeDocument/2006/relationships/image" Target="media/image1081.png"/><Relationship Id="rId1604" Type="http://schemas.openxmlformats.org/officeDocument/2006/relationships/image" Target="media/image1082.png"/><Relationship Id="rId1605" Type="http://schemas.openxmlformats.org/officeDocument/2006/relationships/hyperlink" Target="mailto:revista@aepia.org" TargetMode="External"/><Relationship Id="rId1606" Type="http://schemas.openxmlformats.org/officeDocument/2006/relationships/hyperlink" Target="mailto:evista@aepia.org" TargetMode="External"/><Relationship Id="rId1607" Type="http://schemas.openxmlformats.org/officeDocument/2006/relationships/image" Target="media/image1083.png"/><Relationship Id="rId1608" Type="http://schemas.openxmlformats.org/officeDocument/2006/relationships/image" Target="media/image1084.png"/><Relationship Id="rId1609" Type="http://schemas.openxmlformats.org/officeDocument/2006/relationships/image" Target="media/image1085.png"/><Relationship Id="rId1610" Type="http://schemas.openxmlformats.org/officeDocument/2006/relationships/image" Target="media/image1086.png"/><Relationship Id="rId1611" Type="http://schemas.openxmlformats.org/officeDocument/2006/relationships/hyperlink" Target="mailto:jart@aleph.cinstrum.unam.mx" TargetMode="External"/><Relationship Id="rId1612" Type="http://schemas.openxmlformats.org/officeDocument/2006/relationships/footer" Target="footer155.xml"/><Relationship Id="rId1613" Type="http://schemas.openxmlformats.org/officeDocument/2006/relationships/footer" Target="footer156.xml"/><Relationship Id="rId1614" Type="http://schemas.openxmlformats.org/officeDocument/2006/relationships/image" Target="media/image1087.png"/><Relationship Id="rId1615" Type="http://schemas.openxmlformats.org/officeDocument/2006/relationships/image" Target="media/image1088.png"/><Relationship Id="rId1616" Type="http://schemas.openxmlformats.org/officeDocument/2006/relationships/image" Target="media/image1089.png"/><Relationship Id="rId1617" Type="http://schemas.openxmlformats.org/officeDocument/2006/relationships/image" Target="media/image1090.png"/><Relationship Id="rId1618" Type="http://schemas.openxmlformats.org/officeDocument/2006/relationships/image" Target="media/image1091.png"/><Relationship Id="rId1619" Type="http://schemas.openxmlformats.org/officeDocument/2006/relationships/image" Target="media/image1092.png"/><Relationship Id="rId1620" Type="http://schemas.openxmlformats.org/officeDocument/2006/relationships/hyperlink" Target="mailto:ljimenez@jotmi.org" TargetMode="External"/><Relationship Id="rId1621" Type="http://schemas.openxmlformats.org/officeDocument/2006/relationships/image" Target="media/image1093.png"/><Relationship Id="rId1622" Type="http://schemas.openxmlformats.org/officeDocument/2006/relationships/image" Target="media/image1094.png"/><Relationship Id="rId1623" Type="http://schemas.openxmlformats.org/officeDocument/2006/relationships/image" Target="media/image1095.png"/><Relationship Id="rId1624" Type="http://schemas.openxmlformats.org/officeDocument/2006/relationships/hyperlink" Target="mailto:smis@prodigy.net.mx" TargetMode="External"/><Relationship Id="rId1625" Type="http://schemas.openxmlformats.org/officeDocument/2006/relationships/image" Target="media/image1096.png"/><Relationship Id="rId1626" Type="http://schemas.openxmlformats.org/officeDocument/2006/relationships/image" Target="media/image1097.png"/><Relationship Id="rId1627" Type="http://schemas.openxmlformats.org/officeDocument/2006/relationships/image" Target="media/image1098.png"/><Relationship Id="rId1628" Type="http://schemas.openxmlformats.org/officeDocument/2006/relationships/image" Target="media/image1099.png"/><Relationship Id="rId1629" Type="http://schemas.openxmlformats.org/officeDocument/2006/relationships/image" Target="media/image1100.png"/><Relationship Id="rId1630" Type="http://schemas.openxmlformats.org/officeDocument/2006/relationships/image" Target="media/image1101.png"/><Relationship Id="rId1631" Type="http://schemas.openxmlformats.org/officeDocument/2006/relationships/hyperlink" Target="mailto:carlosvillarroel@uta.cl" TargetMode="External"/><Relationship Id="rId1632" Type="http://schemas.openxmlformats.org/officeDocument/2006/relationships/hyperlink" Target="mailto:oel@uta.cl" TargetMode="External"/><Relationship Id="rId1633" Type="http://schemas.openxmlformats.org/officeDocument/2006/relationships/image" Target="media/image1102.png"/><Relationship Id="rId1634" Type="http://schemas.openxmlformats.org/officeDocument/2006/relationships/image" Target="media/image1103.png"/><Relationship Id="rId1635" Type="http://schemas.openxmlformats.org/officeDocument/2006/relationships/image" Target="media/image1104.png"/><Relationship Id="rId1636" Type="http://schemas.openxmlformats.org/officeDocument/2006/relationships/image" Target="media/image1105.png"/><Relationship Id="rId1637" Type="http://schemas.openxmlformats.org/officeDocument/2006/relationships/hyperlink" Target="mailto:revista.ingenieria@udea.edu.co" TargetMode="External"/><Relationship Id="rId1638" Type="http://schemas.openxmlformats.org/officeDocument/2006/relationships/hyperlink" Target="mailto:evista.ingenieria@udea.edu.co" TargetMode="External"/><Relationship Id="rId1639" Type="http://schemas.openxmlformats.org/officeDocument/2006/relationships/footer" Target="footer157.xml"/><Relationship Id="rId1640" Type="http://schemas.openxmlformats.org/officeDocument/2006/relationships/footer" Target="footer158.xml"/><Relationship Id="rId1641" Type="http://schemas.openxmlformats.org/officeDocument/2006/relationships/image" Target="media/image1109.png"/><Relationship Id="rId1642" Type="http://schemas.openxmlformats.org/officeDocument/2006/relationships/image" Target="media/image1110.png"/><Relationship Id="rId1643" Type="http://schemas.openxmlformats.org/officeDocument/2006/relationships/image" Target="media/image1111.png"/><Relationship Id="rId1644" Type="http://schemas.openxmlformats.org/officeDocument/2006/relationships/image" Target="media/image1112.png"/><Relationship Id="rId1645" Type="http://schemas.openxmlformats.org/officeDocument/2006/relationships/hyperlink" Target="mailto:amidiq@xanum.uam.mx" TargetMode="External"/><Relationship Id="rId1646" Type="http://schemas.openxmlformats.org/officeDocument/2006/relationships/image" Target="media/image1113.png"/><Relationship Id="rId1647" Type="http://schemas.openxmlformats.org/officeDocument/2006/relationships/image" Target="media/image1114.png"/><Relationship Id="rId1648" Type="http://schemas.openxmlformats.org/officeDocument/2006/relationships/hyperlink" Target="mailto:scientia@utp.edu.co" TargetMode="External"/><Relationship Id="rId1649" Type="http://schemas.openxmlformats.org/officeDocument/2006/relationships/image" Target="media/image1115.png"/><Relationship Id="rId1650" Type="http://schemas.openxmlformats.org/officeDocument/2006/relationships/image" Target="media/image1116.png"/><Relationship Id="rId1651" Type="http://schemas.openxmlformats.org/officeDocument/2006/relationships/image" Target="media/image1117.png"/><Relationship Id="rId1652" Type="http://schemas.openxmlformats.org/officeDocument/2006/relationships/image" Target="media/image1118.png"/><Relationship Id="rId1653" Type="http://schemas.openxmlformats.org/officeDocument/2006/relationships/image" Target="media/image1119.png"/><Relationship Id="rId1654" Type="http://schemas.openxmlformats.org/officeDocument/2006/relationships/hyperlink" Target="mailto:imiqac@sercom.com.mx" TargetMode="External"/><Relationship Id="rId1655" Type="http://schemas.openxmlformats.org/officeDocument/2006/relationships/image" Target="media/image1120.png"/><Relationship Id="rId1656" Type="http://schemas.openxmlformats.org/officeDocument/2006/relationships/image" Target="media/image1121.png"/><Relationship Id="rId1657" Type="http://schemas.openxmlformats.org/officeDocument/2006/relationships/hyperlink" Target="mailto:telematica@urbe.edu" TargetMode="External"/><Relationship Id="rId1658" Type="http://schemas.openxmlformats.org/officeDocument/2006/relationships/header" Target="header108.xml"/><Relationship Id="rId1659" Type="http://schemas.openxmlformats.org/officeDocument/2006/relationships/header" Target="header109.xml"/><Relationship Id="rId1660" Type="http://schemas.openxmlformats.org/officeDocument/2006/relationships/image" Target="media/image1124.png"/><Relationship Id="rId1661" Type="http://schemas.openxmlformats.org/officeDocument/2006/relationships/image" Target="media/image1125.png"/><Relationship Id="rId1662" Type="http://schemas.openxmlformats.org/officeDocument/2006/relationships/image" Target="media/image1126.png"/><Relationship Id="rId1663" Type="http://schemas.openxmlformats.org/officeDocument/2006/relationships/image" Target="media/image1127.png"/><Relationship Id="rId1664" Type="http://schemas.openxmlformats.org/officeDocument/2006/relationships/hyperlink" Target="mailto:lguenant@udec.cl" TargetMode="External"/><Relationship Id="rId1665" Type="http://schemas.openxmlformats.org/officeDocument/2006/relationships/image" Target="media/image1128.png"/><Relationship Id="rId1666" Type="http://schemas.openxmlformats.org/officeDocument/2006/relationships/image" Target="media/image1129.png"/><Relationship Id="rId1667" Type="http://schemas.openxmlformats.org/officeDocument/2006/relationships/image" Target="media/image1130.png"/><Relationship Id="rId1668" Type="http://schemas.openxmlformats.org/officeDocument/2006/relationships/hyperlink" Target="mailto:alea@letras.ufrj.br" TargetMode="External"/><Relationship Id="rId1669" Type="http://schemas.openxmlformats.org/officeDocument/2006/relationships/footer" Target="footer159.xml"/><Relationship Id="rId1670" Type="http://schemas.openxmlformats.org/officeDocument/2006/relationships/footer" Target="footer160.xml"/><Relationship Id="rId1671" Type="http://schemas.openxmlformats.org/officeDocument/2006/relationships/image" Target="media/image1131.png"/><Relationship Id="rId1672" Type="http://schemas.openxmlformats.org/officeDocument/2006/relationships/image" Target="media/image1132.png"/><Relationship Id="rId1673" Type="http://schemas.openxmlformats.org/officeDocument/2006/relationships/image" Target="media/image1133.png"/><Relationship Id="rId1674" Type="http://schemas.openxmlformats.org/officeDocument/2006/relationships/image" Target="media/image1134.png"/><Relationship Id="rId1675" Type="http://schemas.openxmlformats.org/officeDocument/2006/relationships/image" Target="media/image1135.png"/><Relationship Id="rId1676" Type="http://schemas.openxmlformats.org/officeDocument/2006/relationships/hyperlink" Target="mailto:lgaravil@udec.cl" TargetMode="External"/><Relationship Id="rId1677" Type="http://schemas.openxmlformats.org/officeDocument/2006/relationships/image" Target="media/image1136.png"/><Relationship Id="rId1678" Type="http://schemas.openxmlformats.org/officeDocument/2006/relationships/image" Target="media/image1137.png"/><Relationship Id="rId1679" Type="http://schemas.openxmlformats.org/officeDocument/2006/relationships/image" Target="media/image1138.png"/><Relationship Id="rId1680" Type="http://schemas.openxmlformats.org/officeDocument/2006/relationships/image" Target="media/image1139.png"/><Relationship Id="rId1681" Type="http://schemas.openxmlformats.org/officeDocument/2006/relationships/hyperlink" Target="mailto:tradutores_interpretes@ulusofona.pt" TargetMode="External"/><Relationship Id="rId1682" Type="http://schemas.openxmlformats.org/officeDocument/2006/relationships/hyperlink" Target="mailto:etes@ulusofona.pt" TargetMode="External"/><Relationship Id="rId1683" Type="http://schemas.openxmlformats.org/officeDocument/2006/relationships/image" Target="media/image1140.png"/><Relationship Id="rId1684" Type="http://schemas.openxmlformats.org/officeDocument/2006/relationships/image" Target="media/image1141.png"/><Relationship Id="rId1685" Type="http://schemas.openxmlformats.org/officeDocument/2006/relationships/image" Target="media/image1142.png"/><Relationship Id="rId1686" Type="http://schemas.openxmlformats.org/officeDocument/2006/relationships/image" Target="media/image1143.png"/><Relationship Id="rId1687" Type="http://schemas.openxmlformats.org/officeDocument/2006/relationships/image" Target="media/image1144.png"/><Relationship Id="rId1688" Type="http://schemas.openxmlformats.org/officeDocument/2006/relationships/hyperlink" Target="mailto:boletindelinguistica@yahoo.com" TargetMode="External"/><Relationship Id="rId1689" Type="http://schemas.openxmlformats.org/officeDocument/2006/relationships/image" Target="media/image1145.png"/><Relationship Id="rId1690" Type="http://schemas.openxmlformats.org/officeDocument/2006/relationships/image" Target="media/image1146.png"/><Relationship Id="rId1691" Type="http://schemas.openxmlformats.org/officeDocument/2006/relationships/image" Target="media/image1147.png"/><Relationship Id="rId1692" Type="http://schemas.openxmlformats.org/officeDocument/2006/relationships/image" Target="media/image1148.png"/><Relationship Id="rId1693" Type="http://schemas.openxmlformats.org/officeDocument/2006/relationships/image" Target="media/image1149.png"/><Relationship Id="rId1694" Type="http://schemas.openxmlformats.org/officeDocument/2006/relationships/hyperlink" Target="mailto:cedille@ull.es" TargetMode="External"/><Relationship Id="rId1695" Type="http://schemas.openxmlformats.org/officeDocument/2006/relationships/footer" Target="footer161.xml"/><Relationship Id="rId1696" Type="http://schemas.openxmlformats.org/officeDocument/2006/relationships/footer" Target="footer162.xml"/><Relationship Id="rId1697" Type="http://schemas.openxmlformats.org/officeDocument/2006/relationships/image" Target="media/image1150.png"/><Relationship Id="rId1698" Type="http://schemas.openxmlformats.org/officeDocument/2006/relationships/image" Target="media/image1151.png"/><Relationship Id="rId1699" Type="http://schemas.openxmlformats.org/officeDocument/2006/relationships/image" Target="media/image1152.png"/><Relationship Id="rId1700" Type="http://schemas.openxmlformats.org/officeDocument/2006/relationships/image" Target="media/image1153.png"/><Relationship Id="rId1701" Type="http://schemas.openxmlformats.org/officeDocument/2006/relationships/image" Target="media/image1154.png"/><Relationship Id="rId1702" Type="http://schemas.openxmlformats.org/officeDocument/2006/relationships/image" Target="media/image1108.png"/><Relationship Id="rId1703" Type="http://schemas.openxmlformats.org/officeDocument/2006/relationships/hyperlink" Target="mailto:cedito@servidor.unam.mx" TargetMode="External"/><Relationship Id="rId1704" Type="http://schemas.openxmlformats.org/officeDocument/2006/relationships/image" Target="media/image1155.png"/><Relationship Id="rId1705" Type="http://schemas.openxmlformats.org/officeDocument/2006/relationships/image" Target="media/image1156.png"/><Relationship Id="rId1706" Type="http://schemas.openxmlformats.org/officeDocument/2006/relationships/image" Target="media/image1157.png"/><Relationship Id="rId1707" Type="http://schemas.openxmlformats.org/officeDocument/2006/relationships/hyperlink" Target="mailto:formafun@bacata.usc.unal.edu.co" TargetMode="External"/><Relationship Id="rId1708" Type="http://schemas.openxmlformats.org/officeDocument/2006/relationships/image" Target="media/image1158.png"/><Relationship Id="rId1709" Type="http://schemas.openxmlformats.org/officeDocument/2006/relationships/image" Target="media/image1159.png"/><Relationship Id="rId1710" Type="http://schemas.openxmlformats.org/officeDocument/2006/relationships/image" Target="media/image1160.png"/><Relationship Id="rId1711" Type="http://schemas.openxmlformats.org/officeDocument/2006/relationships/image" Target="media/image1161.png"/><Relationship Id="rId1712" Type="http://schemas.openxmlformats.org/officeDocument/2006/relationships/image" Target="media/image1162.png"/><Relationship Id="rId1713" Type="http://schemas.openxmlformats.org/officeDocument/2006/relationships/hyperlink" Target="mailto:francofonia@uca.es" TargetMode="External"/><Relationship Id="rId1714" Type="http://schemas.openxmlformats.org/officeDocument/2006/relationships/image" Target="media/image1163.png"/><Relationship Id="rId1715" Type="http://schemas.openxmlformats.org/officeDocument/2006/relationships/image" Target="media/image1164.png"/><Relationship Id="rId1716" Type="http://schemas.openxmlformats.org/officeDocument/2006/relationships/image" Target="media/image1165.png"/><Relationship Id="rId1717" Type="http://schemas.openxmlformats.org/officeDocument/2006/relationships/image" Target="media/image1166.png"/><Relationship Id="rId1718" Type="http://schemas.openxmlformats.org/officeDocument/2006/relationships/hyperlink" Target="mailto:mercedes@servidor.unam.mx" TargetMode="External"/><Relationship Id="rId1719" Type="http://schemas.openxmlformats.org/officeDocument/2006/relationships/footer" Target="footer163.xml"/><Relationship Id="rId1720" Type="http://schemas.openxmlformats.org/officeDocument/2006/relationships/footer" Target="footer164.xml"/><Relationship Id="rId1721" Type="http://schemas.openxmlformats.org/officeDocument/2006/relationships/image" Target="media/image1168.png"/><Relationship Id="rId1722" Type="http://schemas.openxmlformats.org/officeDocument/2006/relationships/image" Target="media/image1169.png"/><Relationship Id="rId1723" Type="http://schemas.openxmlformats.org/officeDocument/2006/relationships/image" Target="media/image1170.png"/><Relationship Id="rId1724" Type="http://schemas.openxmlformats.org/officeDocument/2006/relationships/image" Target="media/image1171.png"/><Relationship Id="rId1725" Type="http://schemas.openxmlformats.org/officeDocument/2006/relationships/hyperlink" Target="mailto:jdelafuente@ucsh.cl" TargetMode="External"/><Relationship Id="rId1726" Type="http://schemas.openxmlformats.org/officeDocument/2006/relationships/image" Target="media/image1172.png"/><Relationship Id="rId1727" Type="http://schemas.openxmlformats.org/officeDocument/2006/relationships/image" Target="media/image1173.png"/><Relationship Id="rId1728" Type="http://schemas.openxmlformats.org/officeDocument/2006/relationships/image" Target="media/image1174.png"/><Relationship Id="rId1729" Type="http://schemas.openxmlformats.org/officeDocument/2006/relationships/hyperlink" Target="mailto:nrfh@colmex.mx" TargetMode="External"/><Relationship Id="rId1730" Type="http://schemas.openxmlformats.org/officeDocument/2006/relationships/image" Target="media/image1175.png"/><Relationship Id="rId1731" Type="http://schemas.openxmlformats.org/officeDocument/2006/relationships/image" Target="media/image1176.png"/><Relationship Id="rId1732" Type="http://schemas.openxmlformats.org/officeDocument/2006/relationships/image" Target="media/image1177.png"/><Relationship Id="rId1733" Type="http://schemas.openxmlformats.org/officeDocument/2006/relationships/image" Target="media/image1178.png"/><Relationship Id="rId1734" Type="http://schemas.openxmlformats.org/officeDocument/2006/relationships/image" Target="media/image1179.png"/><Relationship Id="rId1735" Type="http://schemas.openxmlformats.org/officeDocument/2006/relationships/image" Target="media/image1180.png"/><Relationship Id="rId1736" Type="http://schemas.openxmlformats.org/officeDocument/2006/relationships/image" Target="media/image1181.png"/><Relationship Id="rId1737" Type="http://schemas.openxmlformats.org/officeDocument/2006/relationships/hyperlink" Target="mailto:blopez@itesm.mx" TargetMode="External"/><Relationship Id="rId1738" Type="http://schemas.openxmlformats.org/officeDocument/2006/relationships/image" Target="media/image1182.png"/><Relationship Id="rId1739" Type="http://schemas.openxmlformats.org/officeDocument/2006/relationships/image" Target="media/image1183.png"/><Relationship Id="rId1740" Type="http://schemas.openxmlformats.org/officeDocument/2006/relationships/image" Target="media/image1184.png"/><Relationship Id="rId1741" Type="http://schemas.openxmlformats.org/officeDocument/2006/relationships/hyperlink" Target="mailto:afgrieg@isis.unlp.edu.ar" TargetMode="External"/><Relationship Id="rId1742" Type="http://schemas.openxmlformats.org/officeDocument/2006/relationships/image" Target="media/image1185.png"/><Relationship Id="rId1743" Type="http://schemas.openxmlformats.org/officeDocument/2006/relationships/image" Target="media/image1186.png"/><Relationship Id="rId1744" Type="http://schemas.openxmlformats.org/officeDocument/2006/relationships/hyperlink" Target="mailto:ses@siu.buap.mx" TargetMode="External"/><Relationship Id="rId1745" Type="http://schemas.openxmlformats.org/officeDocument/2006/relationships/header" Target="header110.xml"/><Relationship Id="rId1746" Type="http://schemas.openxmlformats.org/officeDocument/2006/relationships/header" Target="header111.xml"/><Relationship Id="rId1747" Type="http://schemas.openxmlformats.org/officeDocument/2006/relationships/footer" Target="footer165.xml"/><Relationship Id="rId1748" Type="http://schemas.openxmlformats.org/officeDocument/2006/relationships/footer" Target="footer166.xml"/><Relationship Id="rId1749" Type="http://schemas.openxmlformats.org/officeDocument/2006/relationships/image" Target="media/image1191.png"/><Relationship Id="rId1750" Type="http://schemas.openxmlformats.org/officeDocument/2006/relationships/image" Target="media/image1192.png"/><Relationship Id="rId1751" Type="http://schemas.openxmlformats.org/officeDocument/2006/relationships/hyperlink" Target="mailto:reviserm@univalle.edu.co" TargetMode="External"/><Relationship Id="rId1752" Type="http://schemas.openxmlformats.org/officeDocument/2006/relationships/hyperlink" Target="mailto:eviserm@univalle.edu.co" TargetMode="External"/><Relationship Id="rId1753" Type="http://schemas.openxmlformats.org/officeDocument/2006/relationships/image" Target="media/image1193.png"/><Relationship Id="rId1754" Type="http://schemas.openxmlformats.org/officeDocument/2006/relationships/image" Target="media/image1194.png"/><Relationship Id="rId1755" Type="http://schemas.openxmlformats.org/officeDocument/2006/relationships/image" Target="media/image1195.png"/><Relationship Id="rId1756" Type="http://schemas.openxmlformats.org/officeDocument/2006/relationships/image" Target="media/image1196.png"/><Relationship Id="rId1757" Type="http://schemas.openxmlformats.org/officeDocument/2006/relationships/hyperlink" Target="mailto:revcoles_fcbog@unal.edu.co" TargetMode="External"/><Relationship Id="rId1758" Type="http://schemas.openxmlformats.org/officeDocument/2006/relationships/hyperlink" Target="mailto:evcoles_fcbog@unal.edu.co" TargetMode="External"/><Relationship Id="rId1759" Type="http://schemas.openxmlformats.org/officeDocument/2006/relationships/image" Target="media/image1197.png"/><Relationship Id="rId1760" Type="http://schemas.openxmlformats.org/officeDocument/2006/relationships/image" Target="media/image1198.png"/><Relationship Id="rId1761" Type="http://schemas.openxmlformats.org/officeDocument/2006/relationships/hyperlink" Target="mailto:bioetica@chi.ops-oms.org" TargetMode="External"/><Relationship Id="rId1762" Type="http://schemas.openxmlformats.org/officeDocument/2006/relationships/hyperlink" Target="mailto:actamedica@medicos.sa.cr" TargetMode="External"/><Relationship Id="rId1763" Type="http://schemas.openxmlformats.org/officeDocument/2006/relationships/header" Target="header112.xml"/><Relationship Id="rId1764" Type="http://schemas.openxmlformats.org/officeDocument/2006/relationships/header" Target="header113.xml"/><Relationship Id="rId1765" Type="http://schemas.openxmlformats.org/officeDocument/2006/relationships/footer" Target="footer167.xml"/><Relationship Id="rId1766" Type="http://schemas.openxmlformats.org/officeDocument/2006/relationships/footer" Target="footer168.xml"/><Relationship Id="rId1767" Type="http://schemas.openxmlformats.org/officeDocument/2006/relationships/image" Target="media/image1204.png"/><Relationship Id="rId1768" Type="http://schemas.openxmlformats.org/officeDocument/2006/relationships/image" Target="media/image1205.png"/><Relationship Id="rId1769" Type="http://schemas.openxmlformats.org/officeDocument/2006/relationships/image" Target="media/image1206.png"/><Relationship Id="rId1770" Type="http://schemas.openxmlformats.org/officeDocument/2006/relationships/image" Target="media/image1207.png"/><Relationship Id="rId1771" Type="http://schemas.openxmlformats.org/officeDocument/2006/relationships/image" Target="media/image1190.png"/><Relationship Id="rId1772" Type="http://schemas.openxmlformats.org/officeDocument/2006/relationships/image" Target="media/image1208.png"/><Relationship Id="rId1773" Type="http://schemas.openxmlformats.org/officeDocument/2006/relationships/image" Target="media/image1209.png"/><Relationship Id="rId1774" Type="http://schemas.openxmlformats.org/officeDocument/2006/relationships/image" Target="media/image1210.png"/><Relationship Id="rId1775" Type="http://schemas.openxmlformats.org/officeDocument/2006/relationships/hyperlink" Target="mailto:anales@sanfer.unmsm.edu.pe" TargetMode="External"/><Relationship Id="rId1776" Type="http://schemas.openxmlformats.org/officeDocument/2006/relationships/image" Target="media/image1211.png"/><Relationship Id="rId1777" Type="http://schemas.openxmlformats.org/officeDocument/2006/relationships/image" Target="media/image1212.png"/><Relationship Id="rId1778" Type="http://schemas.openxmlformats.org/officeDocument/2006/relationships/image" Target="media/image1213.png"/><Relationship Id="rId1779" Type="http://schemas.openxmlformats.org/officeDocument/2006/relationships/image" Target="media/image1214.png"/><Relationship Id="rId1780" Type="http://schemas.openxmlformats.org/officeDocument/2006/relationships/image" Target="media/image1215.png"/><Relationship Id="rId1781" Type="http://schemas.openxmlformats.org/officeDocument/2006/relationships/hyperlink" Target="mailto:editorial@archivosdemedicina.com" TargetMode="External"/><Relationship Id="rId1782" Type="http://schemas.openxmlformats.org/officeDocument/2006/relationships/image" Target="media/image1216.png"/><Relationship Id="rId1783" Type="http://schemas.openxmlformats.org/officeDocument/2006/relationships/image" Target="media/image1217.png"/><Relationship Id="rId1784" Type="http://schemas.openxmlformats.org/officeDocument/2006/relationships/image" Target="media/image1218.png"/><Relationship Id="rId1785" Type="http://schemas.openxmlformats.org/officeDocument/2006/relationships/image" Target="media/image1219.png"/><Relationship Id="rId1786" Type="http://schemas.openxmlformats.org/officeDocument/2006/relationships/hyperlink" Target="mailto:archmedfam@hotmail.com" TargetMode="External"/><Relationship Id="rId1787" Type="http://schemas.openxmlformats.org/officeDocument/2006/relationships/hyperlink" Target="mailto:chmedfam@hotmail.com" TargetMode="External"/><Relationship Id="rId1788" Type="http://schemas.openxmlformats.org/officeDocument/2006/relationships/footer" Target="footer169.xml"/><Relationship Id="rId1789" Type="http://schemas.openxmlformats.org/officeDocument/2006/relationships/footer" Target="footer170.xml"/><Relationship Id="rId1790" Type="http://schemas.openxmlformats.org/officeDocument/2006/relationships/image" Target="media/image1220.png"/><Relationship Id="rId1791" Type="http://schemas.openxmlformats.org/officeDocument/2006/relationships/image" Target="media/image1221.png"/><Relationship Id="rId1792" Type="http://schemas.openxmlformats.org/officeDocument/2006/relationships/image" Target="media/image1222.png"/><Relationship Id="rId1793" Type="http://schemas.openxmlformats.org/officeDocument/2006/relationships/image" Target="media/image1223.png"/><Relationship Id="rId1794" Type="http://schemas.openxmlformats.org/officeDocument/2006/relationships/hyperlink" Target="mailto:mvelasco@reacciun.ve" TargetMode="External"/><Relationship Id="rId1795" Type="http://schemas.openxmlformats.org/officeDocument/2006/relationships/hyperlink" Target="mailto:veloscom@cantv.net" TargetMode="External"/><Relationship Id="rId1796" Type="http://schemas.openxmlformats.org/officeDocument/2006/relationships/image" Target="media/image1224.png"/><Relationship Id="rId1797" Type="http://schemas.openxmlformats.org/officeDocument/2006/relationships/image" Target="media/image1225.png"/><Relationship Id="rId1798" Type="http://schemas.openxmlformats.org/officeDocument/2006/relationships/image" Target="media/image1226.png"/><Relationship Id="rId1799" Type="http://schemas.openxmlformats.org/officeDocument/2006/relationships/image" Target="media/image1227.png"/><Relationship Id="rId1800" Type="http://schemas.openxmlformats.org/officeDocument/2006/relationships/image" Target="media/image1228.png"/><Relationship Id="rId1801" Type="http://schemas.openxmlformats.org/officeDocument/2006/relationships/hyperlink" Target="mailto:biomedica@ins.gov.co" TargetMode="External"/><Relationship Id="rId1802" Type="http://schemas.openxmlformats.org/officeDocument/2006/relationships/image" Target="media/image1229.png"/><Relationship Id="rId1803" Type="http://schemas.openxmlformats.org/officeDocument/2006/relationships/image" Target="media/image1230.png"/><Relationship Id="rId1804" Type="http://schemas.openxmlformats.org/officeDocument/2006/relationships/image" Target="media/image1231.png"/><Relationship Id="rId1805" Type="http://schemas.openxmlformats.org/officeDocument/2006/relationships/image" Target="media/image1232.png"/><Relationship Id="rId1806" Type="http://schemas.openxmlformats.org/officeDocument/2006/relationships/hyperlink" Target="mailto:marcomachado@brjb.com.br" TargetMode="External"/><Relationship Id="rId1807" Type="http://schemas.openxmlformats.org/officeDocument/2006/relationships/hyperlink" Target="mailto:comachado@brjb.com.br" TargetMode="External"/><Relationship Id="rId1808" Type="http://schemas.openxmlformats.org/officeDocument/2006/relationships/image" Target="media/image1233.png"/><Relationship Id="rId1809" Type="http://schemas.openxmlformats.org/officeDocument/2006/relationships/image" Target="media/image1234.png"/><Relationship Id="rId1810" Type="http://schemas.openxmlformats.org/officeDocument/2006/relationships/image" Target="media/image1235.png"/><Relationship Id="rId1811" Type="http://schemas.openxmlformats.org/officeDocument/2006/relationships/image" Target="media/image1236.png"/><Relationship Id="rId1812" Type="http://schemas.openxmlformats.org/officeDocument/2006/relationships/image" Target="media/image1237.png"/><Relationship Id="rId1813" Type="http://schemas.openxmlformats.org/officeDocument/2006/relationships/hyperlink" Target="mailto:editorcimel@hotmail.com" TargetMode="External"/><Relationship Id="rId1814" Type="http://schemas.openxmlformats.org/officeDocument/2006/relationships/hyperlink" Target="mailto:cimel@hotmail.com" TargetMode="External"/><Relationship Id="rId1815" Type="http://schemas.openxmlformats.org/officeDocument/2006/relationships/image" Target="media/image1238.png"/><Relationship Id="rId1816" Type="http://schemas.openxmlformats.org/officeDocument/2006/relationships/image" Target="media/image1239.png"/><Relationship Id="rId1817" Type="http://schemas.openxmlformats.org/officeDocument/2006/relationships/image" Target="media/image1240.png"/><Relationship Id="rId1818" Type="http://schemas.openxmlformats.org/officeDocument/2006/relationships/image" Target="media/image1241.png"/><Relationship Id="rId1819" Type="http://schemas.openxmlformats.org/officeDocument/2006/relationships/image" Target="media/image1106.png"/><Relationship Id="rId1820" Type="http://schemas.openxmlformats.org/officeDocument/2006/relationships/hyperlink" Target="mailto:cirugiaycirujanos@prodigy.net.mx" TargetMode="External"/><Relationship Id="rId1821" Type="http://schemas.openxmlformats.org/officeDocument/2006/relationships/image" Target="media/image1242.png"/><Relationship Id="rId1822" Type="http://schemas.openxmlformats.org/officeDocument/2006/relationships/image" Target="media/image1243.png"/><Relationship Id="rId1823" Type="http://schemas.openxmlformats.org/officeDocument/2006/relationships/hyperlink" Target="mailto:apesb@terra.com.br" TargetMode="External"/><Relationship Id="rId1824" Type="http://schemas.openxmlformats.org/officeDocument/2006/relationships/image" Target="media/image1244.png"/><Relationship Id="rId1825" Type="http://schemas.openxmlformats.org/officeDocument/2006/relationships/image" Target="media/image1245.png"/><Relationship Id="rId1826" Type="http://schemas.openxmlformats.org/officeDocument/2006/relationships/image" Target="media/image1246.png"/><Relationship Id="rId1827" Type="http://schemas.openxmlformats.org/officeDocument/2006/relationships/hyperlink" Target="mailto:journal@pharmacypractice.org" TargetMode="External"/><Relationship Id="rId1828" Type="http://schemas.openxmlformats.org/officeDocument/2006/relationships/hyperlink" Target="mailto:nal@pharmacypractice.org" TargetMode="External"/><Relationship Id="rId1829" Type="http://schemas.openxmlformats.org/officeDocument/2006/relationships/image" Target="media/image1247.png"/><Relationship Id="rId1830" Type="http://schemas.openxmlformats.org/officeDocument/2006/relationships/image" Target="media/image1248.png"/><Relationship Id="rId1831" Type="http://schemas.openxmlformats.org/officeDocument/2006/relationships/image" Target="media/image1249.png"/><Relationship Id="rId1832" Type="http://schemas.openxmlformats.org/officeDocument/2006/relationships/image" Target="media/image1250.png"/><Relationship Id="rId1833" Type="http://schemas.openxmlformats.org/officeDocument/2006/relationships/hyperlink" Target="mailto:smuzzo@inta.cl" TargetMode="External"/><Relationship Id="rId1834" Type="http://schemas.openxmlformats.org/officeDocument/2006/relationships/footer" Target="footer171.xml"/><Relationship Id="rId1835" Type="http://schemas.openxmlformats.org/officeDocument/2006/relationships/footer" Target="footer172.xml"/><Relationship Id="rId1836" Type="http://schemas.openxmlformats.org/officeDocument/2006/relationships/image" Target="media/image1252.png"/><Relationship Id="rId1837" Type="http://schemas.openxmlformats.org/officeDocument/2006/relationships/image" Target="media/image1253.png"/><Relationship Id="rId1838" Type="http://schemas.openxmlformats.org/officeDocument/2006/relationships/image" Target="media/image1254.png"/><Relationship Id="rId1839" Type="http://schemas.openxmlformats.org/officeDocument/2006/relationships/image" Target="media/image1255.png"/><Relationship Id="rId1840" Type="http://schemas.openxmlformats.org/officeDocument/2006/relationships/hyperlink" Target="mailto:revista@issste.gob.mx" TargetMode="External"/><Relationship Id="rId1841" Type="http://schemas.openxmlformats.org/officeDocument/2006/relationships/hyperlink" Target="mailto:evista@issste.gob.mx" TargetMode="External"/><Relationship Id="rId1842" Type="http://schemas.openxmlformats.org/officeDocument/2006/relationships/image" Target="media/image1256.png"/><Relationship Id="rId1843" Type="http://schemas.openxmlformats.org/officeDocument/2006/relationships/image" Target="media/image1257.png"/><Relationship Id="rId1844" Type="http://schemas.openxmlformats.org/officeDocument/2006/relationships/hyperlink" Target="mailto:revtoxicol@unex.es" TargetMode="External"/><Relationship Id="rId1845" Type="http://schemas.openxmlformats.org/officeDocument/2006/relationships/hyperlink" Target="mailto:evtoxicol@unex.es" TargetMode="External"/><Relationship Id="rId1846" Type="http://schemas.openxmlformats.org/officeDocument/2006/relationships/image" Target="media/image1258.png"/><Relationship Id="rId1847" Type="http://schemas.openxmlformats.org/officeDocument/2006/relationships/image" Target="media/image1259.png"/><Relationship Id="rId1848" Type="http://schemas.openxmlformats.org/officeDocument/2006/relationships/image" Target="media/image1260.png"/><Relationship Id="rId1849" Type="http://schemas.openxmlformats.org/officeDocument/2006/relationships/image" Target="media/image1251.png"/><Relationship Id="rId1850" Type="http://schemas.openxmlformats.org/officeDocument/2006/relationships/image" Target="media/image1261.png"/><Relationship Id="rId1851" Type="http://schemas.openxmlformats.org/officeDocument/2006/relationships/hyperlink" Target="mailto:asociacionsarda@yahoo.com.ar" TargetMode="External"/><Relationship Id="rId1852" Type="http://schemas.openxmlformats.org/officeDocument/2006/relationships/hyperlink" Target="mailto:da@yahoo.com.ar" TargetMode="External"/><Relationship Id="rId1853" Type="http://schemas.openxmlformats.org/officeDocument/2006/relationships/image" Target="media/image1262.png"/><Relationship Id="rId1854" Type="http://schemas.openxmlformats.org/officeDocument/2006/relationships/hyperlink" Target="mailto:revista.med@umng.edu.co" TargetMode="External"/><Relationship Id="rId1855" Type="http://schemas.openxmlformats.org/officeDocument/2006/relationships/hyperlink" Target="mailto:evista.med@umng.edu.co" TargetMode="External"/><Relationship Id="rId1856" Type="http://schemas.openxmlformats.org/officeDocument/2006/relationships/footer" Target="footer173.xml"/><Relationship Id="rId1857" Type="http://schemas.openxmlformats.org/officeDocument/2006/relationships/footer" Target="footer174.xml"/><Relationship Id="rId1858" Type="http://schemas.openxmlformats.org/officeDocument/2006/relationships/image" Target="media/image1263.png"/><Relationship Id="rId1859" Type="http://schemas.openxmlformats.org/officeDocument/2006/relationships/image" Target="media/image1264.png"/><Relationship Id="rId1860" Type="http://schemas.openxmlformats.org/officeDocument/2006/relationships/image" Target="media/image1265.png"/><Relationship Id="rId1861" Type="http://schemas.openxmlformats.org/officeDocument/2006/relationships/image" Target="media/image1266.png"/><Relationship Id="rId1862" Type="http://schemas.openxmlformats.org/officeDocument/2006/relationships/hyperlink" Target="mailto:perezrh@imp.edu.mx" TargetMode="External"/><Relationship Id="rId1863" Type="http://schemas.openxmlformats.org/officeDocument/2006/relationships/hyperlink" Target="mailto:ezrh@imp.edu.mx" TargetMode="External"/><Relationship Id="rId1864" Type="http://schemas.openxmlformats.org/officeDocument/2006/relationships/hyperlink" Target="mailto:ppgpediatria@ulbra.br" TargetMode="External"/><Relationship Id="rId1865" Type="http://schemas.openxmlformats.org/officeDocument/2006/relationships/header" Target="header114.xml"/><Relationship Id="rId1866" Type="http://schemas.openxmlformats.org/officeDocument/2006/relationships/header" Target="header115.xml"/><Relationship Id="rId1867" Type="http://schemas.openxmlformats.org/officeDocument/2006/relationships/image" Target="media/image1268.png"/><Relationship Id="rId1868" Type="http://schemas.openxmlformats.org/officeDocument/2006/relationships/image" Target="media/image1269.png"/><Relationship Id="rId1869" Type="http://schemas.openxmlformats.org/officeDocument/2006/relationships/image" Target="media/image1270.png"/><Relationship Id="rId1870" Type="http://schemas.openxmlformats.org/officeDocument/2006/relationships/image" Target="media/image1271.png"/><Relationship Id="rId1871" Type="http://schemas.openxmlformats.org/officeDocument/2006/relationships/hyperlink" Target="mailto:revci@hp.fciencias.unam.mx" TargetMode="External"/><Relationship Id="rId1872" Type="http://schemas.openxmlformats.org/officeDocument/2006/relationships/hyperlink" Target="mailto:evci@hp.fciencias.unam.mx" TargetMode="External"/><Relationship Id="rId1873" Type="http://schemas.openxmlformats.org/officeDocument/2006/relationships/image" Target="media/image1272.png"/><Relationship Id="rId1874" Type="http://schemas.openxmlformats.org/officeDocument/2006/relationships/image" Target="media/image1273.png"/><Relationship Id="rId1875" Type="http://schemas.openxmlformats.org/officeDocument/2006/relationships/image" Target="media/image1274.png"/><Relationship Id="rId1876" Type="http://schemas.openxmlformats.org/officeDocument/2006/relationships/image" Target="media/image1275.png"/><Relationship Id="rId1877" Type="http://schemas.openxmlformats.org/officeDocument/2006/relationships/hyperlink" Target="mailto:e-gnosis@cencar.udg.mx" TargetMode="External"/><Relationship Id="rId1878" Type="http://schemas.openxmlformats.org/officeDocument/2006/relationships/footer" Target="footer175.xml"/><Relationship Id="rId1879" Type="http://schemas.openxmlformats.org/officeDocument/2006/relationships/footer" Target="footer176.xml"/><Relationship Id="rId1880" Type="http://schemas.openxmlformats.org/officeDocument/2006/relationships/image" Target="media/image1279.png"/><Relationship Id="rId1881" Type="http://schemas.openxmlformats.org/officeDocument/2006/relationships/image" Target="media/image1280.png"/><Relationship Id="rId1882" Type="http://schemas.openxmlformats.org/officeDocument/2006/relationships/image" Target="media/image1281.png"/><Relationship Id="rId1883" Type="http://schemas.openxmlformats.org/officeDocument/2006/relationships/image" Target="media/image1282.png"/><Relationship Id="rId1884" Type="http://schemas.openxmlformats.org/officeDocument/2006/relationships/image" Target="media/image1277.png"/><Relationship Id="rId1885" Type="http://schemas.openxmlformats.org/officeDocument/2006/relationships/image" Target="media/image1283.png"/><Relationship Id="rId1886" Type="http://schemas.openxmlformats.org/officeDocument/2006/relationships/hyperlink" Target="mailto:exacta@uninove.br" TargetMode="External"/><Relationship Id="rId1887" Type="http://schemas.openxmlformats.org/officeDocument/2006/relationships/image" Target="media/image1284.png"/><Relationship Id="rId1888" Type="http://schemas.openxmlformats.org/officeDocument/2006/relationships/hyperlink" Target="mailto:interciencia@ivic.ve" TargetMode="External"/><Relationship Id="rId1889" Type="http://schemas.openxmlformats.org/officeDocument/2006/relationships/hyperlink" Target="mailto:ciencia@ivic.ve" TargetMode="External"/><Relationship Id="rId1890" Type="http://schemas.openxmlformats.org/officeDocument/2006/relationships/image" Target="media/image1285.png"/><Relationship Id="rId1891" Type="http://schemas.openxmlformats.org/officeDocument/2006/relationships/image" Target="media/image1286.png"/><Relationship Id="rId1892" Type="http://schemas.openxmlformats.org/officeDocument/2006/relationships/image" Target="media/image1287.png"/><Relationship Id="rId1893" Type="http://schemas.openxmlformats.org/officeDocument/2006/relationships/image" Target="media/image1288.png"/><Relationship Id="rId1894" Type="http://schemas.openxmlformats.org/officeDocument/2006/relationships/image" Target="media/image1289.png"/><Relationship Id="rId1895" Type="http://schemas.openxmlformats.org/officeDocument/2006/relationships/hyperlink" Target="mailto:investigacion@correo.uaa.mx" TargetMode="External"/><Relationship Id="rId1896" Type="http://schemas.openxmlformats.org/officeDocument/2006/relationships/image" Target="media/image1290.png"/><Relationship Id="rId1897" Type="http://schemas.openxmlformats.org/officeDocument/2006/relationships/image" Target="media/image1291.png"/><Relationship Id="rId1898" Type="http://schemas.openxmlformats.org/officeDocument/2006/relationships/hyperlink" Target="mailto:revistamulticiencias@gmail.com" TargetMode="External"/><Relationship Id="rId1899" Type="http://schemas.openxmlformats.org/officeDocument/2006/relationships/hyperlink" Target="mailto:evistamulticiencias@gmail.com" TargetMode="External"/><Relationship Id="rId1900" Type="http://schemas.openxmlformats.org/officeDocument/2006/relationships/image" Target="media/image1292.png"/><Relationship Id="rId1901" Type="http://schemas.openxmlformats.org/officeDocument/2006/relationships/image" Target="media/image1293.png"/><Relationship Id="rId1902" Type="http://schemas.openxmlformats.org/officeDocument/2006/relationships/image" Target="media/image1294.png"/><Relationship Id="rId1903" Type="http://schemas.openxmlformats.org/officeDocument/2006/relationships/hyperlink" Target="mailto:orinoquia@hotmail.com" TargetMode="External"/><Relationship Id="rId1904" Type="http://schemas.openxmlformats.org/officeDocument/2006/relationships/image" Target="media/image1295.png"/><Relationship Id="rId1905" Type="http://schemas.openxmlformats.org/officeDocument/2006/relationships/image" Target="media/image1296.png"/><Relationship Id="rId1906" Type="http://schemas.openxmlformats.org/officeDocument/2006/relationships/image" Target="media/image1297.png"/><Relationship Id="rId1907" Type="http://schemas.openxmlformats.org/officeDocument/2006/relationships/hyperlink" Target="mailto:ciencia.dip@ujat.mx" TargetMode="External"/><Relationship Id="rId1908" Type="http://schemas.openxmlformats.org/officeDocument/2006/relationships/header" Target="header116.xml"/><Relationship Id="rId1909" Type="http://schemas.openxmlformats.org/officeDocument/2006/relationships/footer" Target="footer177.xml"/><Relationship Id="rId1910" Type="http://schemas.openxmlformats.org/officeDocument/2006/relationships/footer" Target="footer178.xml"/><Relationship Id="rId1911" Type="http://schemas.openxmlformats.org/officeDocument/2006/relationships/image" Target="media/image1301.png"/><Relationship Id="rId1912" Type="http://schemas.openxmlformats.org/officeDocument/2006/relationships/image" Target="media/image1302.png"/><Relationship Id="rId1913" Type="http://schemas.openxmlformats.org/officeDocument/2006/relationships/image" Target="media/image1303.png"/><Relationship Id="rId1914" Type="http://schemas.openxmlformats.org/officeDocument/2006/relationships/image" Target="media/image1304.png"/><Relationship Id="rId1915" Type="http://schemas.openxmlformats.org/officeDocument/2006/relationships/image" Target="media/image1305.png"/><Relationship Id="rId1916" Type="http://schemas.openxmlformats.org/officeDocument/2006/relationships/hyperlink" Target="mailto:yorlik@javeriana.edu.co" TargetMode="External"/><Relationship Id="rId1917" Type="http://schemas.openxmlformats.org/officeDocument/2006/relationships/image" Target="media/image1306.png"/><Relationship Id="rId1918" Type="http://schemas.openxmlformats.org/officeDocument/2006/relationships/image" Target="media/image1307.png"/><Relationship Id="rId1919" Type="http://schemas.openxmlformats.org/officeDocument/2006/relationships/image" Target="media/image1308.png"/><Relationship Id="rId1920" Type="http://schemas.openxmlformats.org/officeDocument/2006/relationships/hyperlink" Target="mailto:vargase@quijote.ugto.mx" TargetMode="External"/><Relationship Id="rId1921" Type="http://schemas.openxmlformats.org/officeDocument/2006/relationships/header" Target="header117.xml"/><Relationship Id="rId1922" Type="http://schemas.openxmlformats.org/officeDocument/2006/relationships/header" Target="header118.xml"/><Relationship Id="rId1923" Type="http://schemas.openxmlformats.org/officeDocument/2006/relationships/image" Target="media/image1311.png"/><Relationship Id="rId1924" Type="http://schemas.openxmlformats.org/officeDocument/2006/relationships/image" Target="media/image1312.png"/><Relationship Id="rId1925" Type="http://schemas.openxmlformats.org/officeDocument/2006/relationships/image" Target="media/image1313.png"/><Relationship Id="rId1926" Type="http://schemas.openxmlformats.org/officeDocument/2006/relationships/image" Target="media/image1314.png"/><Relationship Id="rId1927" Type="http://schemas.openxmlformats.org/officeDocument/2006/relationships/image" Target="media/image1315.png"/><Relationship Id="rId1928" Type="http://schemas.openxmlformats.org/officeDocument/2006/relationships/image" Target="media/image1316.png"/><Relationship Id="rId1929" Type="http://schemas.openxmlformats.org/officeDocument/2006/relationships/hyperlink" Target="mailto:aabc@abc.org.br" TargetMode="External"/><Relationship Id="rId1930" Type="http://schemas.openxmlformats.org/officeDocument/2006/relationships/image" Target="media/image1317.png"/><Relationship Id="rId1931" Type="http://schemas.openxmlformats.org/officeDocument/2006/relationships/image" Target="media/image1318.png"/><Relationship Id="rId1932" Type="http://schemas.openxmlformats.org/officeDocument/2006/relationships/image" Target="media/image1319.png"/><Relationship Id="rId1933" Type="http://schemas.openxmlformats.org/officeDocument/2006/relationships/image" Target="media/image1320.png"/><Relationship Id="rId1934" Type="http://schemas.openxmlformats.org/officeDocument/2006/relationships/hyperlink" Target="mailto:revista_andamios@yahoo.com" TargetMode="External"/><Relationship Id="rId1935" Type="http://schemas.openxmlformats.org/officeDocument/2006/relationships/hyperlink" Target="mailto:evista_andamios@yahoo.com" TargetMode="External"/><Relationship Id="rId1936" Type="http://schemas.openxmlformats.org/officeDocument/2006/relationships/footer" Target="footer179.xml"/><Relationship Id="rId1937" Type="http://schemas.openxmlformats.org/officeDocument/2006/relationships/footer" Target="footer180.xml"/><Relationship Id="rId1938" Type="http://schemas.openxmlformats.org/officeDocument/2006/relationships/image" Target="media/image1321.png"/><Relationship Id="rId1939" Type="http://schemas.openxmlformats.org/officeDocument/2006/relationships/image" Target="media/image1322.png"/><Relationship Id="rId1940" Type="http://schemas.openxmlformats.org/officeDocument/2006/relationships/image" Target="media/image1323.png"/><Relationship Id="rId1941" Type="http://schemas.openxmlformats.org/officeDocument/2006/relationships/image" Target="media/image1324.png"/><Relationship Id="rId1942" Type="http://schemas.openxmlformats.org/officeDocument/2006/relationships/hyperlink" Target="mailto:lupicinio.iniguez@uab.es" TargetMode="External"/><Relationship Id="rId1943" Type="http://schemas.openxmlformats.org/officeDocument/2006/relationships/hyperlink" Target="mailto:atheneadigital@uab.es" TargetMode="External"/><Relationship Id="rId1944" Type="http://schemas.openxmlformats.org/officeDocument/2006/relationships/image" Target="media/image1325.png"/><Relationship Id="rId1945" Type="http://schemas.openxmlformats.org/officeDocument/2006/relationships/image" Target="media/image1326.png"/><Relationship Id="rId1946" Type="http://schemas.openxmlformats.org/officeDocument/2006/relationships/image" Target="media/image1327.png"/><Relationship Id="rId1947" Type="http://schemas.openxmlformats.org/officeDocument/2006/relationships/hyperlink" Target="mailto:ergo_sum@uaemex.mx" TargetMode="External"/><Relationship Id="rId1948" Type="http://schemas.openxmlformats.org/officeDocument/2006/relationships/image" Target="media/image1328.png"/><Relationship Id="rId1949" Type="http://schemas.openxmlformats.org/officeDocument/2006/relationships/image" Target="media/image1329.png"/><Relationship Id="rId1950" Type="http://schemas.openxmlformats.org/officeDocument/2006/relationships/image" Target="media/image1330.png"/><Relationship Id="rId1951" Type="http://schemas.openxmlformats.org/officeDocument/2006/relationships/hyperlink" Target="mailto:rciencia@mail.uanl.mx" TargetMode="External"/><Relationship Id="rId1952" Type="http://schemas.openxmlformats.org/officeDocument/2006/relationships/hyperlink" Target="mailto:ciencia@mail.uanl.mx" TargetMode="External"/><Relationship Id="rId1953" Type="http://schemas.openxmlformats.org/officeDocument/2006/relationships/image" Target="media/image1331.png"/><Relationship Id="rId1954" Type="http://schemas.openxmlformats.org/officeDocument/2006/relationships/image" Target="media/image1332.png"/><Relationship Id="rId1955" Type="http://schemas.openxmlformats.org/officeDocument/2006/relationships/image" Target="media/image1333.png"/><Relationship Id="rId1956" Type="http://schemas.openxmlformats.org/officeDocument/2006/relationships/hyperlink" Target="mailto:dpc@mail.intec.edu.do" TargetMode="External"/><Relationship Id="rId1957" Type="http://schemas.openxmlformats.org/officeDocument/2006/relationships/footer" Target="footer181.xml"/><Relationship Id="rId1958" Type="http://schemas.openxmlformats.org/officeDocument/2006/relationships/footer" Target="footer182.xml"/><Relationship Id="rId1959" Type="http://schemas.openxmlformats.org/officeDocument/2006/relationships/image" Target="media/image1334.png"/><Relationship Id="rId1960" Type="http://schemas.openxmlformats.org/officeDocument/2006/relationships/image" Target="media/image1335.png"/><Relationship Id="rId1961" Type="http://schemas.openxmlformats.org/officeDocument/2006/relationships/image" Target="media/image1336.png"/><Relationship Id="rId1962" Type="http://schemas.openxmlformats.org/officeDocument/2006/relationships/image" Target="media/image1337.png"/><Relationship Id="rId1963" Type="http://schemas.openxmlformats.org/officeDocument/2006/relationships/image" Target="media/image1338.png"/><Relationship Id="rId1964" Type="http://schemas.openxmlformats.org/officeDocument/2006/relationships/image" Target="media/image1339.png"/><Relationship Id="rId1965" Type="http://schemas.openxmlformats.org/officeDocument/2006/relationships/hyperlink" Target="mailto:scyt@cu.uner.edu.ar" TargetMode="External"/><Relationship Id="rId1966" Type="http://schemas.openxmlformats.org/officeDocument/2006/relationships/image" Target="media/image1340.png"/><Relationship Id="rId1967" Type="http://schemas.openxmlformats.org/officeDocument/2006/relationships/image" Target="media/image1341.png"/><Relationship Id="rId1968" Type="http://schemas.openxmlformats.org/officeDocument/2006/relationships/image" Target="media/image1342.png"/><Relationship Id="rId1969" Type="http://schemas.openxmlformats.org/officeDocument/2006/relationships/image" Target="media/image1343.png"/><Relationship Id="rId1970" Type="http://schemas.openxmlformats.org/officeDocument/2006/relationships/image" Target="media/image1344.png"/><Relationship Id="rId1971" Type="http://schemas.openxmlformats.org/officeDocument/2006/relationships/image" Target="media/image1345.png"/><Relationship Id="rId1972" Type="http://schemas.openxmlformats.org/officeDocument/2006/relationships/hyperlink" Target="mailto:co-herencia@eafit.edu.co" TargetMode="External"/><Relationship Id="rId1973" Type="http://schemas.openxmlformats.org/officeDocument/2006/relationships/hyperlink" Target="mailto:encia@eafit.edu.co" TargetMode="External"/><Relationship Id="rId1974" Type="http://schemas.openxmlformats.org/officeDocument/2006/relationships/image" Target="media/image1346.png"/><Relationship Id="rId1975" Type="http://schemas.openxmlformats.org/officeDocument/2006/relationships/image" Target="media/image1347.png"/><Relationship Id="rId1976" Type="http://schemas.openxmlformats.org/officeDocument/2006/relationships/image" Target="media/image1348.png"/><Relationship Id="rId1977" Type="http://schemas.openxmlformats.org/officeDocument/2006/relationships/image" Target="media/image1349.png"/><Relationship Id="rId1978" Type="http://schemas.openxmlformats.org/officeDocument/2006/relationships/hyperlink" Target="mailto:compendium@ucla.edu.ve" TargetMode="External"/><Relationship Id="rId1979" Type="http://schemas.openxmlformats.org/officeDocument/2006/relationships/image" Target="media/image1350.png"/><Relationship Id="rId1980" Type="http://schemas.openxmlformats.org/officeDocument/2006/relationships/image" Target="media/image1351.png"/><Relationship Id="rId1981" Type="http://schemas.openxmlformats.org/officeDocument/2006/relationships/image" Target="media/image1352.png"/><Relationship Id="rId1982" Type="http://schemas.openxmlformats.org/officeDocument/2006/relationships/hyperlink" Target="mailto:concoatepec@uaemex.mx" TargetMode="External"/><Relationship Id="rId1983" Type="http://schemas.openxmlformats.org/officeDocument/2006/relationships/footer" Target="footer183.xml"/><Relationship Id="rId1984" Type="http://schemas.openxmlformats.org/officeDocument/2006/relationships/footer" Target="footer184.xml"/><Relationship Id="rId1985" Type="http://schemas.openxmlformats.org/officeDocument/2006/relationships/image" Target="media/image1353.png"/><Relationship Id="rId1986" Type="http://schemas.openxmlformats.org/officeDocument/2006/relationships/image" Target="media/image1354.png"/><Relationship Id="rId1987" Type="http://schemas.openxmlformats.org/officeDocument/2006/relationships/image" Target="media/image1355.png"/><Relationship Id="rId1988" Type="http://schemas.openxmlformats.org/officeDocument/2006/relationships/image" Target="media/image1356.png"/><Relationship Id="rId1989" Type="http://schemas.openxmlformats.org/officeDocument/2006/relationships/image" Target="media/image1357.png"/><Relationship Id="rId1990" Type="http://schemas.openxmlformats.org/officeDocument/2006/relationships/hyperlink" Target="mailto:smdgc@unijui.edu.br" TargetMode="External"/><Relationship Id="rId1991" Type="http://schemas.openxmlformats.org/officeDocument/2006/relationships/image" Target="media/image1358.png"/><Relationship Id="rId1992" Type="http://schemas.openxmlformats.org/officeDocument/2006/relationships/image" Target="media/image1359.png"/><Relationship Id="rId1993" Type="http://schemas.openxmlformats.org/officeDocument/2006/relationships/image" Target="media/image1360.png"/><Relationship Id="rId1994" Type="http://schemas.openxmlformats.org/officeDocument/2006/relationships/hyperlink" Target="mailto:digithum@uoc.edu" TargetMode="External"/><Relationship Id="rId1995" Type="http://schemas.openxmlformats.org/officeDocument/2006/relationships/image" Target="media/image1361.png"/><Relationship Id="rId1996" Type="http://schemas.openxmlformats.org/officeDocument/2006/relationships/image" Target="media/image1362.png"/><Relationship Id="rId1997" Type="http://schemas.openxmlformats.org/officeDocument/2006/relationships/hyperlink" Target="mailto:elemento@siu.buap.mx" TargetMode="External"/><Relationship Id="rId1998" Type="http://schemas.openxmlformats.org/officeDocument/2006/relationships/image" Target="media/image1363.png"/><Relationship Id="rId1999" Type="http://schemas.openxmlformats.org/officeDocument/2006/relationships/image" Target="media/image1364.png"/><Relationship Id="rId2000" Type="http://schemas.openxmlformats.org/officeDocument/2006/relationships/image" Target="media/image1365.png"/><Relationship Id="rId2001" Type="http://schemas.openxmlformats.org/officeDocument/2006/relationships/image" Target="media/image1366.png"/><Relationship Id="rId2002" Type="http://schemas.openxmlformats.org/officeDocument/2006/relationships/hyperlink" Target="mailto:secinves@uapar.edu" TargetMode="External"/><Relationship Id="rId2003" Type="http://schemas.openxmlformats.org/officeDocument/2006/relationships/footer" Target="footer185.xml"/><Relationship Id="rId2004" Type="http://schemas.openxmlformats.org/officeDocument/2006/relationships/footer" Target="footer186.xml"/><Relationship Id="rId2005" Type="http://schemas.openxmlformats.org/officeDocument/2006/relationships/image" Target="media/image1369.png"/><Relationship Id="rId2006" Type="http://schemas.openxmlformats.org/officeDocument/2006/relationships/image" Target="media/image1370.png"/><Relationship Id="rId2007" Type="http://schemas.openxmlformats.org/officeDocument/2006/relationships/image" Target="media/image1371.png"/><Relationship Id="rId2008" Type="http://schemas.openxmlformats.org/officeDocument/2006/relationships/image" Target="media/image1372.png"/><Relationship Id="rId2009" Type="http://schemas.openxmlformats.org/officeDocument/2006/relationships/hyperlink" Target="mailto:editora@uniderp.br" TargetMode="External"/><Relationship Id="rId2010" Type="http://schemas.openxmlformats.org/officeDocument/2006/relationships/image" Target="media/image1373.png"/><Relationship Id="rId2011" Type="http://schemas.openxmlformats.org/officeDocument/2006/relationships/image" Target="media/image1374.png"/><Relationship Id="rId2012" Type="http://schemas.openxmlformats.org/officeDocument/2006/relationships/hyperlink" Target="mailto:intersed@cariari.ucr.ac.cr" TargetMode="External"/><Relationship Id="rId2013" Type="http://schemas.openxmlformats.org/officeDocument/2006/relationships/image" Target="media/image1375.png"/><Relationship Id="rId2014" Type="http://schemas.openxmlformats.org/officeDocument/2006/relationships/image" Target="media/image1376.png"/><Relationship Id="rId2015" Type="http://schemas.openxmlformats.org/officeDocument/2006/relationships/image" Target="media/image1377.png"/><Relationship Id="rId2016" Type="http://schemas.openxmlformats.org/officeDocument/2006/relationships/image" Target="media/image1378.png"/><Relationship Id="rId2017" Type="http://schemas.openxmlformats.org/officeDocument/2006/relationships/hyperlink" Target="mailto:liminar_cesmeca@yahoo.com.mx" TargetMode="External"/><Relationship Id="rId2018" Type="http://schemas.openxmlformats.org/officeDocument/2006/relationships/image" Target="media/image1379.png"/><Relationship Id="rId2019" Type="http://schemas.openxmlformats.org/officeDocument/2006/relationships/image" Target="media/image1380.png"/><Relationship Id="rId2020" Type="http://schemas.openxmlformats.org/officeDocument/2006/relationships/image" Target="media/image1381.png"/><Relationship Id="rId2021" Type="http://schemas.openxmlformats.org/officeDocument/2006/relationships/hyperlink" Target="mailto:fmorello@aoniken.fc.umag.cl" TargetMode="External"/><Relationship Id="rId2022" Type="http://schemas.openxmlformats.org/officeDocument/2006/relationships/hyperlink" Target="mailto:ello@aoniken.fc.umag.cl" TargetMode="External"/><Relationship Id="rId2023" Type="http://schemas.openxmlformats.org/officeDocument/2006/relationships/footer" Target="footer187.xml"/><Relationship Id="rId2024" Type="http://schemas.openxmlformats.org/officeDocument/2006/relationships/footer" Target="footer188.xml"/><Relationship Id="rId2025" Type="http://schemas.openxmlformats.org/officeDocument/2006/relationships/image" Target="media/image1382.png"/><Relationship Id="rId2026" Type="http://schemas.openxmlformats.org/officeDocument/2006/relationships/image" Target="media/image1383.png"/><Relationship Id="rId2027" Type="http://schemas.openxmlformats.org/officeDocument/2006/relationships/image" Target="media/image1384.png"/><Relationship Id="rId2028" Type="http://schemas.openxmlformats.org/officeDocument/2006/relationships/image" Target="media/image1385.png"/><Relationship Id="rId2029" Type="http://schemas.openxmlformats.org/officeDocument/2006/relationships/hyperlink" Target="mailto:roherrer@uacj.mx" TargetMode="External"/><Relationship Id="rId2030" Type="http://schemas.openxmlformats.org/officeDocument/2006/relationships/hyperlink" Target="mailto:er@uacj.mx" TargetMode="External"/><Relationship Id="rId2031" Type="http://schemas.openxmlformats.org/officeDocument/2006/relationships/image" Target="media/image1386.png"/><Relationship Id="rId2032" Type="http://schemas.openxmlformats.org/officeDocument/2006/relationships/image" Target="media/image1387.png"/><Relationship Id="rId2033" Type="http://schemas.openxmlformats.org/officeDocument/2006/relationships/image" Target="media/image1388.png"/><Relationship Id="rId2034" Type="http://schemas.openxmlformats.org/officeDocument/2006/relationships/image" Target="media/image1389.png"/><Relationship Id="rId2035" Type="http://schemas.openxmlformats.org/officeDocument/2006/relationships/image" Target="media/image1390.png"/><Relationship Id="rId2036" Type="http://schemas.openxmlformats.org/officeDocument/2006/relationships/hyperlink" Target="mailto:revistaomnia@gmail.com" TargetMode="External"/><Relationship Id="rId2037" Type="http://schemas.openxmlformats.org/officeDocument/2006/relationships/hyperlink" Target="mailto:evistaomnia@gmail.com" TargetMode="External"/><Relationship Id="rId2038" Type="http://schemas.openxmlformats.org/officeDocument/2006/relationships/image" Target="media/image1391.png"/><Relationship Id="rId2039" Type="http://schemas.openxmlformats.org/officeDocument/2006/relationships/image" Target="media/image1392.png"/><Relationship Id="rId2040" Type="http://schemas.openxmlformats.org/officeDocument/2006/relationships/hyperlink" Target="mailto:revistaorbis@gmail.com" TargetMode="External"/><Relationship Id="rId2041" Type="http://schemas.openxmlformats.org/officeDocument/2006/relationships/hyperlink" Target="mailto:evistaorbis@gmail.com" TargetMode="External"/><Relationship Id="rId2042" Type="http://schemas.openxmlformats.org/officeDocument/2006/relationships/image" Target="media/image1393.png"/><Relationship Id="rId2043" Type="http://schemas.openxmlformats.org/officeDocument/2006/relationships/hyperlink" Target="mailto:lfuenzal@uamericas.cl" TargetMode="External"/><Relationship Id="rId2044" Type="http://schemas.openxmlformats.org/officeDocument/2006/relationships/image" Target="media/image1394.png"/><Relationship Id="rId2045" Type="http://schemas.openxmlformats.org/officeDocument/2006/relationships/image" Target="media/image1395.png"/><Relationship Id="rId2046" Type="http://schemas.openxmlformats.org/officeDocument/2006/relationships/image" Target="media/image1396.png"/><Relationship Id="rId2047" Type="http://schemas.openxmlformats.org/officeDocument/2006/relationships/image" Target="media/image1397.png"/><Relationship Id="rId2048" Type="http://schemas.openxmlformats.org/officeDocument/2006/relationships/image" Target="media/image1398.png"/><Relationship Id="rId2049" Type="http://schemas.openxmlformats.org/officeDocument/2006/relationships/hyperlink" Target="mailto:quivera@uaemex.mx" TargetMode="External"/><Relationship Id="rId2050" Type="http://schemas.openxmlformats.org/officeDocument/2006/relationships/image" Target="media/image1399.png"/><Relationship Id="rId2051" Type="http://schemas.openxmlformats.org/officeDocument/2006/relationships/image" Target="media/image1400.png"/><Relationship Id="rId2052" Type="http://schemas.openxmlformats.org/officeDocument/2006/relationships/image" Target="media/image1401.png"/><Relationship Id="rId2053" Type="http://schemas.openxmlformats.org/officeDocument/2006/relationships/image" Target="media/image1402.png"/><Relationship Id="rId2054" Type="http://schemas.openxmlformats.org/officeDocument/2006/relationships/hyperlink" Target="mailto:raximhai@uaim.edu.mx" TargetMode="External"/><Relationship Id="rId2055" Type="http://schemas.openxmlformats.org/officeDocument/2006/relationships/image" Target="media/image1403.png"/><Relationship Id="rId2056" Type="http://schemas.openxmlformats.org/officeDocument/2006/relationships/image" Target="media/image1404.png"/><Relationship Id="rId2057" Type="http://schemas.openxmlformats.org/officeDocument/2006/relationships/image" Target="media/image1405.png"/><Relationship Id="rId2058" Type="http://schemas.openxmlformats.org/officeDocument/2006/relationships/image" Target="media/image1406.png"/><Relationship Id="rId2059" Type="http://schemas.openxmlformats.org/officeDocument/2006/relationships/image" Target="media/image1407.png"/><Relationship Id="rId2060" Type="http://schemas.openxmlformats.org/officeDocument/2006/relationships/image" Target="media/image1408.png"/><Relationship Id="rId2061" Type="http://schemas.openxmlformats.org/officeDocument/2006/relationships/hyperlink" Target="mailto:revistaustral@uach.cl" TargetMode="External"/><Relationship Id="rId2062" Type="http://schemas.openxmlformats.org/officeDocument/2006/relationships/hyperlink" Target="mailto:evistaustral@uach.cl" TargetMode="External"/><Relationship Id="rId2063" Type="http://schemas.openxmlformats.org/officeDocument/2006/relationships/image" Target="media/image1409.png"/><Relationship Id="rId2064" Type="http://schemas.openxmlformats.org/officeDocument/2006/relationships/image" Target="media/image1410.png"/><Relationship Id="rId2065" Type="http://schemas.openxmlformats.org/officeDocument/2006/relationships/hyperlink" Target="mailto:bernardo.guerrero@unap.cl" TargetMode="External"/><Relationship Id="rId2066" Type="http://schemas.openxmlformats.org/officeDocument/2006/relationships/hyperlink" Target="mailto:o@unap.cl" TargetMode="External"/><Relationship Id="rId2067" Type="http://schemas.openxmlformats.org/officeDocument/2006/relationships/image" Target="media/image1411.png"/><Relationship Id="rId2068" Type="http://schemas.openxmlformats.org/officeDocument/2006/relationships/image" Target="media/image1412.png"/><Relationship Id="rId2069" Type="http://schemas.openxmlformats.org/officeDocument/2006/relationships/image" Target="media/image1413.png"/><Relationship Id="rId2070" Type="http://schemas.openxmlformats.org/officeDocument/2006/relationships/image" Target="media/image1414.png"/><Relationship Id="rId2071" Type="http://schemas.openxmlformats.org/officeDocument/2006/relationships/image" Target="media/image1415.png"/><Relationship Id="rId2072" Type="http://schemas.openxmlformats.org/officeDocument/2006/relationships/hyperlink" Target="mailto:rer@uma.es" TargetMode="External"/><Relationship Id="rId2073" Type="http://schemas.openxmlformats.org/officeDocument/2006/relationships/hyperlink" Target="mailto:er@uma.es" TargetMode="External"/><Relationship Id="rId2074" Type="http://schemas.openxmlformats.org/officeDocument/2006/relationships/image" Target="media/image1416.png"/><Relationship Id="rId2075" Type="http://schemas.openxmlformats.org/officeDocument/2006/relationships/image" Target="media/image1417.png"/><Relationship Id="rId2076" Type="http://schemas.openxmlformats.org/officeDocument/2006/relationships/image" Target="media/image1418.png"/><Relationship Id="rId2077" Type="http://schemas.openxmlformats.org/officeDocument/2006/relationships/image" Target="media/image1419.png"/><Relationship Id="rId2078" Type="http://schemas.openxmlformats.org/officeDocument/2006/relationships/hyperlink" Target="mailto:res@uniandes.edu.co" TargetMode="External"/><Relationship Id="rId2079" Type="http://schemas.openxmlformats.org/officeDocument/2006/relationships/hyperlink" Target="mailto:es@uniandes.edu.co" TargetMode="External"/><Relationship Id="rId2080" Type="http://schemas.openxmlformats.org/officeDocument/2006/relationships/footer" Target="footer189.xml"/><Relationship Id="rId2081" Type="http://schemas.openxmlformats.org/officeDocument/2006/relationships/footer" Target="footer190.xml"/><Relationship Id="rId2082" Type="http://schemas.openxmlformats.org/officeDocument/2006/relationships/image" Target="media/image1420.png"/><Relationship Id="rId2083" Type="http://schemas.openxmlformats.org/officeDocument/2006/relationships/image" Target="media/image1421.png"/><Relationship Id="rId2084" Type="http://schemas.openxmlformats.org/officeDocument/2006/relationships/image" Target="media/image1422.png"/><Relationship Id="rId2085" Type="http://schemas.openxmlformats.org/officeDocument/2006/relationships/image" Target="media/image1423.png"/><Relationship Id="rId2086" Type="http://schemas.openxmlformats.org/officeDocument/2006/relationships/hyperlink" Target="mailto:revista@ci.ulsa.mx" TargetMode="External"/><Relationship Id="rId2087" Type="http://schemas.openxmlformats.org/officeDocument/2006/relationships/hyperlink" Target="mailto:evista@ci.ulsa.mx" TargetMode="External"/><Relationship Id="rId2088" Type="http://schemas.openxmlformats.org/officeDocument/2006/relationships/image" Target="media/image1424.png"/><Relationship Id="rId2089" Type="http://schemas.openxmlformats.org/officeDocument/2006/relationships/image" Target="media/image1425.png"/><Relationship Id="rId2090" Type="http://schemas.openxmlformats.org/officeDocument/2006/relationships/hyperlink" Target="mailto:ref@cfh.ufsc.br" TargetMode="External"/><Relationship Id="rId2091" Type="http://schemas.openxmlformats.org/officeDocument/2006/relationships/hyperlink" Target="mailto:ef@cfh.ufsc.br" TargetMode="External"/><Relationship Id="rId2092" Type="http://schemas.openxmlformats.org/officeDocument/2006/relationships/image" Target="media/image1426.png"/><Relationship Id="rId2093" Type="http://schemas.openxmlformats.org/officeDocument/2006/relationships/image" Target="media/image1427.png"/><Relationship Id="rId2094" Type="http://schemas.openxmlformats.org/officeDocument/2006/relationships/image" Target="media/image1428.png"/><Relationship Id="rId2095" Type="http://schemas.openxmlformats.org/officeDocument/2006/relationships/image" Target="media/image1429.png"/><Relationship Id="rId2096" Type="http://schemas.openxmlformats.org/officeDocument/2006/relationships/hyperlink" Target="mailto:secretaria@revistacts.net" TargetMode="External"/><Relationship Id="rId2097" Type="http://schemas.openxmlformats.org/officeDocument/2006/relationships/image" Target="media/image1430.png"/><Relationship Id="rId2098" Type="http://schemas.openxmlformats.org/officeDocument/2006/relationships/image" Target="media/image1431.png"/><Relationship Id="rId2099" Type="http://schemas.openxmlformats.org/officeDocument/2006/relationships/image" Target="media/image1432.png"/><Relationship Id="rId2100" Type="http://schemas.openxmlformats.org/officeDocument/2006/relationships/hyperlink" Target="mailto:hmcappello@yahoo.com" TargetMode="External"/><Relationship Id="rId2101" Type="http://schemas.openxmlformats.org/officeDocument/2006/relationships/image" Target="media/image1433.png"/><Relationship Id="rId2102" Type="http://schemas.openxmlformats.org/officeDocument/2006/relationships/image" Target="media/image1434.png"/><Relationship Id="rId2103" Type="http://schemas.openxmlformats.org/officeDocument/2006/relationships/image" Target="media/image1435.png"/><Relationship Id="rId2104" Type="http://schemas.openxmlformats.org/officeDocument/2006/relationships/image" Target="media/image1436.png"/><Relationship Id="rId2105" Type="http://schemas.openxmlformats.org/officeDocument/2006/relationships/image" Target="media/image1437.png"/><Relationship Id="rId2106" Type="http://schemas.openxmlformats.org/officeDocument/2006/relationships/image" Target="media/image1438.png"/><Relationship Id="rId2107" Type="http://schemas.openxmlformats.org/officeDocument/2006/relationships/hyperlink" Target="mailto:marodriguez@lasallista.edu.co" TargetMode="External"/><Relationship Id="rId2108" Type="http://schemas.openxmlformats.org/officeDocument/2006/relationships/hyperlink" Target="mailto:odriguez@lasallista.edu.co" TargetMode="External"/><Relationship Id="rId2109" Type="http://schemas.openxmlformats.org/officeDocument/2006/relationships/image" Target="media/image1439.png"/><Relationship Id="rId2110" Type="http://schemas.openxmlformats.org/officeDocument/2006/relationships/image" Target="media/image1440.png"/><Relationship Id="rId2111" Type="http://schemas.openxmlformats.org/officeDocument/2006/relationships/image" Target="media/image1441.png"/><Relationship Id="rId2112" Type="http://schemas.openxmlformats.org/officeDocument/2006/relationships/image" Target="media/image1442.png"/><Relationship Id="rId2113" Type="http://schemas.openxmlformats.org/officeDocument/2006/relationships/image" Target="media/image1443.png"/><Relationship Id="rId2114" Type="http://schemas.openxmlformats.org/officeDocument/2006/relationships/hyperlink" Target="mailto:revistacinde@umanizales.edu.co" TargetMode="External"/><Relationship Id="rId2115" Type="http://schemas.openxmlformats.org/officeDocument/2006/relationships/hyperlink" Target="mailto:evistacinde@umanizales.edu.co" TargetMode="External"/><Relationship Id="rId2116" Type="http://schemas.openxmlformats.org/officeDocument/2006/relationships/image" Target="media/image1444.png"/><Relationship Id="rId2117" Type="http://schemas.openxmlformats.org/officeDocument/2006/relationships/image" Target="media/image1445.png"/><Relationship Id="rId2118" Type="http://schemas.openxmlformats.org/officeDocument/2006/relationships/image" Target="media/image1446.png"/><Relationship Id="rId2119" Type="http://schemas.openxmlformats.org/officeDocument/2006/relationships/image" Target="media/image1447.png"/><Relationship Id="rId2120" Type="http://schemas.openxmlformats.org/officeDocument/2006/relationships/hyperlink" Target="mailto:postgrado@ipmjmsm.upel.edu.ve" TargetMode="External"/><Relationship Id="rId2121" Type="http://schemas.openxmlformats.org/officeDocument/2006/relationships/image" Target="media/image1448.png"/><Relationship Id="rId2122" Type="http://schemas.openxmlformats.org/officeDocument/2006/relationships/image" Target="media/image1449.png"/><Relationship Id="rId2123" Type="http://schemas.openxmlformats.org/officeDocument/2006/relationships/hyperlink" Target="mailto:theoria@pehuen.chillan.ubiobio.cl" TargetMode="External"/><Relationship Id="rId2124" Type="http://schemas.openxmlformats.org/officeDocument/2006/relationships/image" Target="media/image1450.png"/><Relationship Id="rId2125" Type="http://schemas.openxmlformats.org/officeDocument/2006/relationships/image" Target="media/image1451.png"/><Relationship Id="rId2126" Type="http://schemas.openxmlformats.org/officeDocument/2006/relationships/image" Target="media/image1452.png"/><Relationship Id="rId2127" Type="http://schemas.openxmlformats.org/officeDocument/2006/relationships/hyperlink" Target="mailto:umbralcientifico@umb.edu.co" TargetMode="External"/><Relationship Id="rId2128" Type="http://schemas.openxmlformats.org/officeDocument/2006/relationships/image" Target="media/image1453.png"/><Relationship Id="rId2129" Type="http://schemas.openxmlformats.org/officeDocument/2006/relationships/image" Target="media/image1454.png"/><Relationship Id="rId2130" Type="http://schemas.openxmlformats.org/officeDocument/2006/relationships/hyperlink" Target="mailto:revista@eafit.edu.co" TargetMode="External"/><Relationship Id="rId2131" Type="http://schemas.openxmlformats.org/officeDocument/2006/relationships/hyperlink" Target="mailto:evista@eafit.edu.co" TargetMode="External"/><Relationship Id="rId2132" Type="http://schemas.openxmlformats.org/officeDocument/2006/relationships/header" Target="header119.xml"/><Relationship Id="rId2133" Type="http://schemas.openxmlformats.org/officeDocument/2006/relationships/footer" Target="footer191.xml"/><Relationship Id="rId2134" Type="http://schemas.openxmlformats.org/officeDocument/2006/relationships/footer" Target="footer192.xml"/><Relationship Id="rId2135" Type="http://schemas.openxmlformats.org/officeDocument/2006/relationships/image" Target="media/image1455.png"/><Relationship Id="rId2136" Type="http://schemas.openxmlformats.org/officeDocument/2006/relationships/image" Target="media/image1456.png"/><Relationship Id="rId2137" Type="http://schemas.openxmlformats.org/officeDocument/2006/relationships/image" Target="media/image1457.png"/><Relationship Id="rId2138" Type="http://schemas.openxmlformats.org/officeDocument/2006/relationships/image" Target="media/image1458.png"/><Relationship Id="rId2139" Type="http://schemas.openxmlformats.org/officeDocument/2006/relationships/hyperlink" Target="mailto:cona@shoa.cl" TargetMode="External"/><Relationship Id="rId2140" Type="http://schemas.openxmlformats.org/officeDocument/2006/relationships/image" Target="media/image1459.png"/><Relationship Id="rId2141" Type="http://schemas.openxmlformats.org/officeDocument/2006/relationships/image" Target="media/image1460.png"/><Relationship Id="rId2142" Type="http://schemas.openxmlformats.org/officeDocument/2006/relationships/image" Target="media/image1461.png"/><Relationship Id="rId2143" Type="http://schemas.openxmlformats.org/officeDocument/2006/relationships/image" Target="media/image1462.png"/><Relationship Id="rId2144" Type="http://schemas.openxmlformats.org/officeDocument/2006/relationships/hyperlink" Target="mailto:cmarinas@uabc.mx" TargetMode="External"/><Relationship Id="rId2145" Type="http://schemas.openxmlformats.org/officeDocument/2006/relationships/hyperlink" Target="mailto:acabello@uabc.mx" TargetMode="External"/><Relationship Id="rId2146" Type="http://schemas.openxmlformats.org/officeDocument/2006/relationships/header" Target="header120.xml"/><Relationship Id="rId2147" Type="http://schemas.openxmlformats.org/officeDocument/2006/relationships/header" Target="header121.xml"/><Relationship Id="rId2148" Type="http://schemas.openxmlformats.org/officeDocument/2006/relationships/image" Target="media/image1465.png"/><Relationship Id="rId2149" Type="http://schemas.openxmlformats.org/officeDocument/2006/relationships/image" Target="media/image1466.png"/><Relationship Id="rId2150" Type="http://schemas.openxmlformats.org/officeDocument/2006/relationships/image" Target="media/image1467.png"/><Relationship Id="rId2151" Type="http://schemas.openxmlformats.org/officeDocument/2006/relationships/image" Target="media/image1468.png"/><Relationship Id="rId2152" Type="http://schemas.openxmlformats.org/officeDocument/2006/relationships/image" Target="media/image1469.png"/><Relationship Id="rId2153" Type="http://schemas.openxmlformats.org/officeDocument/2006/relationships/image" Target="media/image1470.png"/><Relationship Id="rId2154" Type="http://schemas.openxmlformats.org/officeDocument/2006/relationships/hyperlink" Target="mailto:spalma@ucv.cl" TargetMode="External"/><Relationship Id="rId2155" Type="http://schemas.openxmlformats.org/officeDocument/2006/relationships/image" Target="media/image1471.png"/><Relationship Id="rId2156" Type="http://schemas.openxmlformats.org/officeDocument/2006/relationships/image" Target="media/image1472.png"/><Relationship Id="rId2157" Type="http://schemas.openxmlformats.org/officeDocument/2006/relationships/image" Target="media/image1473.png"/><Relationship Id="rId2158" Type="http://schemas.openxmlformats.org/officeDocument/2006/relationships/hyperlink" Target="mailto:revista.oceanografia@uv.cl" TargetMode="External"/><Relationship Id="rId2159" Type="http://schemas.openxmlformats.org/officeDocument/2006/relationships/image" Target="media/image1474.png"/><Relationship Id="rId2160" Type="http://schemas.openxmlformats.org/officeDocument/2006/relationships/image" Target="media/image1475.png"/><Relationship Id="rId2161" Type="http://schemas.openxmlformats.org/officeDocument/2006/relationships/image" Target="media/image1476.png"/><Relationship Id="rId2162" Type="http://schemas.openxmlformats.org/officeDocument/2006/relationships/image" Target="media/image1477.png"/><Relationship Id="rId2163" Type="http://schemas.openxmlformats.org/officeDocument/2006/relationships/image" Target="media/image1478.png"/><Relationship Id="rId2164" Type="http://schemas.openxmlformats.org/officeDocument/2006/relationships/hyperlink" Target="mailto:aldeamundo@ula.ve" TargetMode="External"/><Relationship Id="rId2165" Type="http://schemas.openxmlformats.org/officeDocument/2006/relationships/image" Target="media/image1479.png"/><Relationship Id="rId2166" Type="http://schemas.openxmlformats.org/officeDocument/2006/relationships/image" Target="media/image1480.png"/><Relationship Id="rId2167" Type="http://schemas.openxmlformats.org/officeDocument/2006/relationships/image" Target="media/image1481.png"/><Relationship Id="rId2168" Type="http://schemas.openxmlformats.org/officeDocument/2006/relationships/image" Target="media/image1482.png"/><Relationship Id="rId2169" Type="http://schemas.openxmlformats.org/officeDocument/2006/relationships/hyperlink" Target="mailto:latinhoy@usal.es" TargetMode="External"/><Relationship Id="rId2170" Type="http://schemas.openxmlformats.org/officeDocument/2006/relationships/header" Target="header122.xml"/><Relationship Id="rId2171" Type="http://schemas.openxmlformats.org/officeDocument/2006/relationships/header" Target="header123.xml"/><Relationship Id="rId2172" Type="http://schemas.openxmlformats.org/officeDocument/2006/relationships/image" Target="media/image1484.png"/><Relationship Id="rId2173" Type="http://schemas.openxmlformats.org/officeDocument/2006/relationships/image" Target="media/image1485.png"/><Relationship Id="rId2174" Type="http://schemas.openxmlformats.org/officeDocument/2006/relationships/image" Target="media/image1486.png"/><Relationship Id="rId2175" Type="http://schemas.openxmlformats.org/officeDocument/2006/relationships/image" Target="media/image1487.png"/><Relationship Id="rId2176" Type="http://schemas.openxmlformats.org/officeDocument/2006/relationships/hyperlink" Target="mailto:espapubs@politicas.uaemex.mx" TargetMode="External"/><Relationship Id="rId2177" Type="http://schemas.openxmlformats.org/officeDocument/2006/relationships/image" Target="media/image1488.png"/><Relationship Id="rId2178" Type="http://schemas.openxmlformats.org/officeDocument/2006/relationships/image" Target="media/image1489.png"/><Relationship Id="rId2179" Type="http://schemas.openxmlformats.org/officeDocument/2006/relationships/image" Target="media/image1490.png"/><Relationship Id="rId2180" Type="http://schemas.openxmlformats.org/officeDocument/2006/relationships/hyperlink" Target="mailto:revistaiconos@flacso.org.ec" TargetMode="External"/><Relationship Id="rId2181" Type="http://schemas.openxmlformats.org/officeDocument/2006/relationships/hyperlink" Target="mailto:evistaiconos@flacso.org.ec" TargetMode="External"/><Relationship Id="rId2182" Type="http://schemas.openxmlformats.org/officeDocument/2006/relationships/footer" Target="footer193.xml"/><Relationship Id="rId2183" Type="http://schemas.openxmlformats.org/officeDocument/2006/relationships/footer" Target="footer194.xml"/><Relationship Id="rId2184" Type="http://schemas.openxmlformats.org/officeDocument/2006/relationships/image" Target="media/image1492.png"/><Relationship Id="rId2185" Type="http://schemas.openxmlformats.org/officeDocument/2006/relationships/image" Target="media/image1493.png"/><Relationship Id="rId2186" Type="http://schemas.openxmlformats.org/officeDocument/2006/relationships/image" Target="media/image1494.png"/><Relationship Id="rId2187" Type="http://schemas.openxmlformats.org/officeDocument/2006/relationships/image" Target="media/image1495.png"/><Relationship Id="rId2188" Type="http://schemas.openxmlformats.org/officeDocument/2006/relationships/image" Target="media/image1496.png"/><Relationship Id="rId2189" Type="http://schemas.openxmlformats.org/officeDocument/2006/relationships/image" Target="media/image1491.png"/><Relationship Id="rId2190" Type="http://schemas.openxmlformats.org/officeDocument/2006/relationships/hyperlink" Target="mailto:cesop@unicamp.br" TargetMode="External"/><Relationship Id="rId2191" Type="http://schemas.openxmlformats.org/officeDocument/2006/relationships/image" Target="media/image1497.png"/><Relationship Id="rId2192" Type="http://schemas.openxmlformats.org/officeDocument/2006/relationships/image" Target="media/image1498.png"/><Relationship Id="rId2193" Type="http://schemas.openxmlformats.org/officeDocument/2006/relationships/image" Target="media/image1499.png"/><Relationship Id="rId2194" Type="http://schemas.openxmlformats.org/officeDocument/2006/relationships/image" Target="media/image1500.png"/><Relationship Id="rId2195" Type="http://schemas.openxmlformats.org/officeDocument/2006/relationships/hyperlink" Target="mailto:polis_iztapalapa@yahoo.com.mx" TargetMode="External"/><Relationship Id="rId2196" Type="http://schemas.openxmlformats.org/officeDocument/2006/relationships/image" Target="media/image1501.png"/><Relationship Id="rId2197" Type="http://schemas.openxmlformats.org/officeDocument/2006/relationships/image" Target="media/image1502.png"/><Relationship Id="rId2198" Type="http://schemas.openxmlformats.org/officeDocument/2006/relationships/image" Target="media/image1503.png"/><Relationship Id="rId2199" Type="http://schemas.openxmlformats.org/officeDocument/2006/relationships/image" Target="media/image1504.png"/><Relationship Id="rId2200" Type="http://schemas.openxmlformats.org/officeDocument/2006/relationships/image" Target="media/image1505.png"/><Relationship Id="rId2201" Type="http://schemas.openxmlformats.org/officeDocument/2006/relationships/hyperlink" Target="mailto:rpolitic@uchile.cl" TargetMode="External"/><Relationship Id="rId2202" Type="http://schemas.openxmlformats.org/officeDocument/2006/relationships/image" Target="media/image1506.png"/><Relationship Id="rId2203" Type="http://schemas.openxmlformats.org/officeDocument/2006/relationships/image" Target="media/image1507.png"/><Relationship Id="rId2204" Type="http://schemas.openxmlformats.org/officeDocument/2006/relationships/image" Target="media/image1508.png"/><Relationship Id="rId2205" Type="http://schemas.openxmlformats.org/officeDocument/2006/relationships/image" Target="media/image1509.png"/><Relationship Id="rId2206" Type="http://schemas.openxmlformats.org/officeDocument/2006/relationships/hyperlink" Target="mailto:polcul@correo.xoc.uam.mx" TargetMode="External"/><Relationship Id="rId2207" Type="http://schemas.openxmlformats.org/officeDocument/2006/relationships/footer" Target="footer195.xml"/><Relationship Id="rId2208" Type="http://schemas.openxmlformats.org/officeDocument/2006/relationships/footer" Target="footer196.xml"/><Relationship Id="rId2209" Type="http://schemas.openxmlformats.org/officeDocument/2006/relationships/image" Target="media/image1511.png"/><Relationship Id="rId2210" Type="http://schemas.openxmlformats.org/officeDocument/2006/relationships/image" Target="media/image1512.png"/><Relationship Id="rId2211" Type="http://schemas.openxmlformats.org/officeDocument/2006/relationships/image" Target="media/image1513.png"/><Relationship Id="rId2212" Type="http://schemas.openxmlformats.org/officeDocument/2006/relationships/image" Target="media/image1514.png"/><Relationship Id="rId2213" Type="http://schemas.openxmlformats.org/officeDocument/2006/relationships/image" Target="media/image1515.png"/><Relationship Id="rId2214" Type="http://schemas.openxmlformats.org/officeDocument/2006/relationships/hyperlink" Target="mailto:quorum@uah.es" TargetMode="External"/><Relationship Id="rId2215" Type="http://schemas.openxmlformats.org/officeDocument/2006/relationships/image" Target="media/image1516.png"/><Relationship Id="rId2216" Type="http://schemas.openxmlformats.org/officeDocument/2006/relationships/image" Target="media/image1517.png"/><Relationship Id="rId2217" Type="http://schemas.openxmlformats.org/officeDocument/2006/relationships/hyperlink" Target="mailto:revista-redes@redes-sociales.net" TargetMode="External"/><Relationship Id="rId2218" Type="http://schemas.openxmlformats.org/officeDocument/2006/relationships/image" Target="media/image1518.png"/><Relationship Id="rId2219" Type="http://schemas.openxmlformats.org/officeDocument/2006/relationships/image" Target="media/image1519.png"/><Relationship Id="rId2220" Type="http://schemas.openxmlformats.org/officeDocument/2006/relationships/hyperlink" Target="mailto:reflepol@bumanga.unab.edu.co" TargetMode="External"/><Relationship Id="rId2221" Type="http://schemas.openxmlformats.org/officeDocument/2006/relationships/hyperlink" Target="mailto:eflepol@bumanga.unab.edu.co" TargetMode="External"/><Relationship Id="rId2222" Type="http://schemas.openxmlformats.org/officeDocument/2006/relationships/image" Target="media/image1520.png"/><Relationship Id="rId2223" Type="http://schemas.openxmlformats.org/officeDocument/2006/relationships/image" Target="media/image1521.png"/><Relationship Id="rId2224" Type="http://schemas.openxmlformats.org/officeDocument/2006/relationships/image" Target="media/image1522.png"/><Relationship Id="rId2225" Type="http://schemas.openxmlformats.org/officeDocument/2006/relationships/hyperlink" Target="mailto:rbpi@ibri-rbpi.org.br" TargetMode="External"/><Relationship Id="rId2226" Type="http://schemas.openxmlformats.org/officeDocument/2006/relationships/image" Target="media/image1523.png"/><Relationship Id="rId2227" Type="http://schemas.openxmlformats.org/officeDocument/2006/relationships/image" Target="media/image1524.png"/><Relationship Id="rId2228" Type="http://schemas.openxmlformats.org/officeDocument/2006/relationships/image" Target="media/image1525.png"/><Relationship Id="rId2229" Type="http://schemas.openxmlformats.org/officeDocument/2006/relationships/hyperlink" Target="mailto:revcipol@puc.cl" TargetMode="External"/><Relationship Id="rId2230" Type="http://schemas.openxmlformats.org/officeDocument/2006/relationships/hyperlink" Target="mailto:evcipol@puc.cl" TargetMode="External"/><Relationship Id="rId2231" Type="http://schemas.openxmlformats.org/officeDocument/2006/relationships/hyperlink" Target="mailto:infopep@correo.posgrado.unam.mx" TargetMode="External"/><Relationship Id="rId2232" Type="http://schemas.openxmlformats.org/officeDocument/2006/relationships/image" Target="media/image1526.png"/><Relationship Id="rId2233" Type="http://schemas.openxmlformats.org/officeDocument/2006/relationships/image" Target="media/image1527.png"/><Relationship Id="rId2234" Type="http://schemas.openxmlformats.org/officeDocument/2006/relationships/image" Target="media/image1528.png"/><Relationship Id="rId2235" Type="http://schemas.openxmlformats.org/officeDocument/2006/relationships/image" Target="media/image1529.png"/><Relationship Id="rId2236" Type="http://schemas.openxmlformats.org/officeDocument/2006/relationships/image" Target="media/image1530.png"/><Relationship Id="rId2237" Type="http://schemas.openxmlformats.org/officeDocument/2006/relationships/image" Target="media/image1531.png"/><Relationship Id="rId2238" Type="http://schemas.openxmlformats.org/officeDocument/2006/relationships/hyperlink" Target="mailto:erika@amec.com.mx" TargetMode="External"/><Relationship Id="rId2239" Type="http://schemas.openxmlformats.org/officeDocument/2006/relationships/image" Target="media/image1532.png"/><Relationship Id="rId2240" Type="http://schemas.openxmlformats.org/officeDocument/2006/relationships/image" Target="media/image1533.png"/><Relationship Id="rId2241" Type="http://schemas.openxmlformats.org/officeDocument/2006/relationships/image" Target="media/image1534.png"/><Relationship Id="rId2242" Type="http://schemas.openxmlformats.org/officeDocument/2006/relationships/image" Target="media/image1535.png"/><Relationship Id="rId2243" Type="http://schemas.openxmlformats.org/officeDocument/2006/relationships/image" Target="media/image1536.png"/><Relationship Id="rId2244" Type="http://schemas.openxmlformats.org/officeDocument/2006/relationships/hyperlink" Target="mailto:ripsusc@usc.es" TargetMode="External"/><Relationship Id="rId2245" Type="http://schemas.openxmlformats.org/officeDocument/2006/relationships/footer" Target="footer197.xml"/><Relationship Id="rId2246" Type="http://schemas.openxmlformats.org/officeDocument/2006/relationships/footer" Target="footer198.xml"/><Relationship Id="rId2247" Type="http://schemas.openxmlformats.org/officeDocument/2006/relationships/image" Target="media/image1538.png"/><Relationship Id="rId2248" Type="http://schemas.openxmlformats.org/officeDocument/2006/relationships/image" Target="media/image1539.png"/><Relationship Id="rId2249" Type="http://schemas.openxmlformats.org/officeDocument/2006/relationships/image" Target="media/image1540.png"/><Relationship Id="rId2250" Type="http://schemas.openxmlformats.org/officeDocument/2006/relationships/image" Target="media/image1541.png"/><Relationship Id="rId2251" Type="http://schemas.openxmlformats.org/officeDocument/2006/relationships/hyperlink" Target="mailto:sociologia@udec.cl" TargetMode="External"/><Relationship Id="rId2252" Type="http://schemas.openxmlformats.org/officeDocument/2006/relationships/image" Target="media/image1542.png"/><Relationship Id="rId2253" Type="http://schemas.openxmlformats.org/officeDocument/2006/relationships/image" Target="media/image1543.png"/><Relationship Id="rId2254" Type="http://schemas.openxmlformats.org/officeDocument/2006/relationships/hyperlink" Target="mailto:theomai@unq.edu.ar" TargetMode="External"/><Relationship Id="rId2255" Type="http://schemas.openxmlformats.org/officeDocument/2006/relationships/header" Target="header124.xml"/><Relationship Id="rId2256" Type="http://schemas.openxmlformats.org/officeDocument/2006/relationships/header" Target="header125.xml"/><Relationship Id="rId2257" Type="http://schemas.openxmlformats.org/officeDocument/2006/relationships/image" Target="media/image1545.png"/><Relationship Id="rId2258" Type="http://schemas.openxmlformats.org/officeDocument/2006/relationships/image" Target="media/image1546.png"/><Relationship Id="rId2259" Type="http://schemas.openxmlformats.org/officeDocument/2006/relationships/image" Target="media/image1547.png"/><Relationship Id="rId2260" Type="http://schemas.openxmlformats.org/officeDocument/2006/relationships/hyperlink" Target="mailto:utopraxis@luz.ve" TargetMode="External"/><Relationship Id="rId2261" Type="http://schemas.openxmlformats.org/officeDocument/2006/relationships/image" Target="media/image1548.png"/><Relationship Id="rId2262" Type="http://schemas.openxmlformats.org/officeDocument/2006/relationships/image" Target="media/image1549.png"/><Relationship Id="rId2263" Type="http://schemas.openxmlformats.org/officeDocument/2006/relationships/hyperlink" Target="mailto:revistaacta@ucatolica.edu.co" TargetMode="External"/><Relationship Id="rId2264" Type="http://schemas.openxmlformats.org/officeDocument/2006/relationships/hyperlink" Target="mailto:evistaacta@ucatolica.edu.co" TargetMode="External"/><Relationship Id="rId2265" Type="http://schemas.openxmlformats.org/officeDocument/2006/relationships/footer" Target="footer199.xml"/><Relationship Id="rId2266" Type="http://schemas.openxmlformats.org/officeDocument/2006/relationships/footer" Target="footer200.xml"/><Relationship Id="rId2267" Type="http://schemas.openxmlformats.org/officeDocument/2006/relationships/image" Target="media/image1550.png"/><Relationship Id="rId2268" Type="http://schemas.openxmlformats.org/officeDocument/2006/relationships/image" Target="media/image1551.png"/><Relationship Id="rId2269" Type="http://schemas.openxmlformats.org/officeDocument/2006/relationships/image" Target="media/image1552.png"/><Relationship Id="rId2270" Type="http://schemas.openxmlformats.org/officeDocument/2006/relationships/image" Target="media/image1553.png"/><Relationship Id="rId2271" Type="http://schemas.openxmlformats.org/officeDocument/2006/relationships/image" Target="media/image1554.png"/><Relationship Id="rId2272" Type="http://schemas.openxmlformats.org/officeDocument/2006/relationships/hyperlink" Target="mailto:servpubl@fcu.um.es" TargetMode="External"/><Relationship Id="rId2273" Type="http://schemas.openxmlformats.org/officeDocument/2006/relationships/image" Target="media/image1555.png"/><Relationship Id="rId2274" Type="http://schemas.openxmlformats.org/officeDocument/2006/relationships/image" Target="media/image1556.png"/><Relationship Id="rId2275" Type="http://schemas.openxmlformats.org/officeDocument/2006/relationships/image" Target="media/image1557.png"/><Relationship Id="rId2276" Type="http://schemas.openxmlformats.org/officeDocument/2006/relationships/image" Target="media/image1558.png"/><Relationship Id="rId2277" Type="http://schemas.openxmlformats.org/officeDocument/2006/relationships/hyperlink" Target="mailto:apl@urosario.edu.co" TargetMode="External"/><Relationship Id="rId2278" Type="http://schemas.openxmlformats.org/officeDocument/2006/relationships/header" Target="header126.xml"/><Relationship Id="rId2279" Type="http://schemas.openxmlformats.org/officeDocument/2006/relationships/header" Target="header127.xml"/><Relationship Id="rId2280" Type="http://schemas.openxmlformats.org/officeDocument/2006/relationships/image" Target="media/image1560.png"/><Relationship Id="rId2281" Type="http://schemas.openxmlformats.org/officeDocument/2006/relationships/image" Target="media/image1561.png"/><Relationship Id="rId2282" Type="http://schemas.openxmlformats.org/officeDocument/2006/relationships/image" Target="media/image1562.png"/><Relationship Id="rId2283" Type="http://schemas.openxmlformats.org/officeDocument/2006/relationships/image" Target="media/image1563.png"/><Relationship Id="rId2284" Type="http://schemas.openxmlformats.org/officeDocument/2006/relationships/hyperlink" Target="mailto:revistadiversitas@correo.usta.edu.co" TargetMode="External"/><Relationship Id="rId2285" Type="http://schemas.openxmlformats.org/officeDocument/2006/relationships/image" Target="media/image1564.png"/><Relationship Id="rId2286" Type="http://schemas.openxmlformats.org/officeDocument/2006/relationships/image" Target="media/image1565.png"/><Relationship Id="rId2287" Type="http://schemas.openxmlformats.org/officeDocument/2006/relationships/image" Target="media/image1566.png"/><Relationship Id="rId2288" Type="http://schemas.openxmlformats.org/officeDocument/2006/relationships/image" Target="media/image1567.png"/><Relationship Id="rId2289" Type="http://schemas.openxmlformats.org/officeDocument/2006/relationships/hyperlink" Target="mailto:rbulle@uv.mx" TargetMode="External"/><Relationship Id="rId2290" Type="http://schemas.openxmlformats.org/officeDocument/2006/relationships/footer" Target="footer201.xml"/><Relationship Id="rId2291" Type="http://schemas.openxmlformats.org/officeDocument/2006/relationships/footer" Target="footer202.xml"/><Relationship Id="rId2292" Type="http://schemas.openxmlformats.org/officeDocument/2006/relationships/image" Target="media/image1568.png"/><Relationship Id="rId2293" Type="http://schemas.openxmlformats.org/officeDocument/2006/relationships/image" Target="media/image1569.png"/><Relationship Id="rId2294" Type="http://schemas.openxmlformats.org/officeDocument/2006/relationships/image" Target="media/image1570.png"/><Relationship Id="rId2295" Type="http://schemas.openxmlformats.org/officeDocument/2006/relationships/hyperlink" Target="mailto:revpsi@cchla.ufrn.br" TargetMode="External"/><Relationship Id="rId2296" Type="http://schemas.openxmlformats.org/officeDocument/2006/relationships/image" Target="media/image1571.png"/><Relationship Id="rId2297" Type="http://schemas.openxmlformats.org/officeDocument/2006/relationships/image" Target="media/image1572.png"/><Relationship Id="rId2298" Type="http://schemas.openxmlformats.org/officeDocument/2006/relationships/image" Target="media/image1573.png"/><Relationship Id="rId2299" Type="http://schemas.openxmlformats.org/officeDocument/2006/relationships/image" Target="media/image1574.png"/><Relationship Id="rId2300" Type="http://schemas.openxmlformats.org/officeDocument/2006/relationships/hyperlink" Target="mailto:fundamen@unsl.edu.ar" TargetMode="External"/><Relationship Id="rId2301" Type="http://schemas.openxmlformats.org/officeDocument/2006/relationships/image" Target="media/image1575.png"/><Relationship Id="rId2302" Type="http://schemas.openxmlformats.org/officeDocument/2006/relationships/image" Target="media/image1576.png"/><Relationship Id="rId2303" Type="http://schemas.openxmlformats.org/officeDocument/2006/relationships/image" Target="media/image1577.png"/><Relationship Id="rId2304" Type="http://schemas.openxmlformats.org/officeDocument/2006/relationships/image" Target="media/image1578.png"/><Relationship Id="rId2305" Type="http://schemas.openxmlformats.org/officeDocument/2006/relationships/hyperlink" Target="mailto:interacoes@smarcos.br" TargetMode="External"/><Relationship Id="rId2306" Type="http://schemas.openxmlformats.org/officeDocument/2006/relationships/image" Target="media/image1579.png"/><Relationship Id="rId2307" Type="http://schemas.openxmlformats.org/officeDocument/2006/relationships/image" Target="media/image1580.png"/><Relationship Id="rId2308" Type="http://schemas.openxmlformats.org/officeDocument/2006/relationships/image" Target="media/image1581.png"/><Relationship Id="rId2309" Type="http://schemas.openxmlformats.org/officeDocument/2006/relationships/hyperlink" Target="mailto:rip@ufrgs.br" TargetMode="External"/><Relationship Id="rId2310" Type="http://schemas.openxmlformats.org/officeDocument/2006/relationships/footer" Target="footer203.xml"/><Relationship Id="rId2311" Type="http://schemas.openxmlformats.org/officeDocument/2006/relationships/footer" Target="footer204.xml"/><Relationship Id="rId2312" Type="http://schemas.openxmlformats.org/officeDocument/2006/relationships/image" Target="media/image1586.png"/><Relationship Id="rId2313" Type="http://schemas.openxmlformats.org/officeDocument/2006/relationships/image" Target="media/image1587.png"/><Relationship Id="rId2314" Type="http://schemas.openxmlformats.org/officeDocument/2006/relationships/hyperlink" Target="mailto:lcalvo@conicet.gov.ar" TargetMode="External"/><Relationship Id="rId2315" Type="http://schemas.openxmlformats.org/officeDocument/2006/relationships/hyperlink" Target="mailto:jcsierra@ugr.es" TargetMode="External"/><Relationship Id="rId2316" Type="http://schemas.openxmlformats.org/officeDocument/2006/relationships/image" Target="media/image1588.png"/><Relationship Id="rId2317" Type="http://schemas.openxmlformats.org/officeDocument/2006/relationships/image" Target="media/image1589.png"/><Relationship Id="rId2318" Type="http://schemas.openxmlformats.org/officeDocument/2006/relationships/image" Target="media/image1590.png"/><Relationship Id="rId2319" Type="http://schemas.openxmlformats.org/officeDocument/2006/relationships/image" Target="media/image1591.png"/><Relationship Id="rId2320" Type="http://schemas.openxmlformats.org/officeDocument/2006/relationships/image" Target="media/image1592.png"/><Relationship Id="rId2321" Type="http://schemas.openxmlformats.org/officeDocument/2006/relationships/hyperlink" Target="mailto:riptp@ual.es" TargetMode="External"/><Relationship Id="rId2322" Type="http://schemas.openxmlformats.org/officeDocument/2006/relationships/image" Target="media/image1593.png"/><Relationship Id="rId2323" Type="http://schemas.openxmlformats.org/officeDocument/2006/relationships/image" Target="media/image1594.png"/><Relationship Id="rId2324" Type="http://schemas.openxmlformats.org/officeDocument/2006/relationships/hyperlink" Target="mailto:liberabit@psicologia.usmp.edu.pe" TargetMode="External"/><Relationship Id="rId2325" Type="http://schemas.openxmlformats.org/officeDocument/2006/relationships/footer" Target="footer205.xml"/><Relationship Id="rId2326" Type="http://schemas.openxmlformats.org/officeDocument/2006/relationships/footer" Target="footer206.xml"/><Relationship Id="rId2327" Type="http://schemas.openxmlformats.org/officeDocument/2006/relationships/image" Target="media/image1595.png"/><Relationship Id="rId2328" Type="http://schemas.openxmlformats.org/officeDocument/2006/relationships/image" Target="media/image1596.png"/><Relationship Id="rId2329" Type="http://schemas.openxmlformats.org/officeDocument/2006/relationships/image" Target="media/image1597.png"/><Relationship Id="rId2330" Type="http://schemas.openxmlformats.org/officeDocument/2006/relationships/image" Target="media/image1598.png"/><Relationship Id="rId2331" Type="http://schemas.openxmlformats.org/officeDocument/2006/relationships/hyperlink" Target="mailto:mentalpsicologia@unipac.br" TargetMode="External"/><Relationship Id="rId2332" Type="http://schemas.openxmlformats.org/officeDocument/2006/relationships/image" Target="media/image1599.png"/><Relationship Id="rId2333" Type="http://schemas.openxmlformats.org/officeDocument/2006/relationships/image" Target="media/image1600.png"/><Relationship Id="rId2334" Type="http://schemas.openxmlformats.org/officeDocument/2006/relationships/image" Target="media/image1601.png"/><Relationship Id="rId2335" Type="http://schemas.openxmlformats.org/officeDocument/2006/relationships/image" Target="media/image1602.png"/><Relationship Id="rId2336" Type="http://schemas.openxmlformats.org/officeDocument/2006/relationships/hyperlink" Target="mailto:papeles@correo.cop.es" TargetMode="External"/><Relationship Id="rId2337" Type="http://schemas.openxmlformats.org/officeDocument/2006/relationships/image" Target="media/image1603.png"/><Relationship Id="rId2338" Type="http://schemas.openxmlformats.org/officeDocument/2006/relationships/image" Target="media/image1604.png"/><Relationship Id="rId2339" Type="http://schemas.openxmlformats.org/officeDocument/2006/relationships/image" Target="media/image1605.png"/><Relationship Id="rId2340" Type="http://schemas.openxmlformats.org/officeDocument/2006/relationships/image" Target="media/image1606.png"/><Relationship Id="rId2341" Type="http://schemas.openxmlformats.org/officeDocument/2006/relationships/image" Target="media/image1607.png"/><Relationship Id="rId2342" Type="http://schemas.openxmlformats.org/officeDocument/2006/relationships/hyperlink" Target="mailto:psicorevista@puj.edu.co" TargetMode="External"/><Relationship Id="rId2343" Type="http://schemas.openxmlformats.org/officeDocument/2006/relationships/hyperlink" Target="mailto:evista@puj.edu.co" TargetMode="External"/><Relationship Id="rId2344" Type="http://schemas.openxmlformats.org/officeDocument/2006/relationships/image" Target="media/image1608.png"/><Relationship Id="rId2345" Type="http://schemas.openxmlformats.org/officeDocument/2006/relationships/image" Target="media/image1609.png"/><Relationship Id="rId2346" Type="http://schemas.openxmlformats.org/officeDocument/2006/relationships/image" Target="media/image1610.png"/><Relationship Id="rId2347" Type="http://schemas.openxmlformats.org/officeDocument/2006/relationships/image" Target="media/image1611.png"/><Relationship Id="rId2348" Type="http://schemas.openxmlformats.org/officeDocument/2006/relationships/image" Target="media/image1612.png"/><Relationship Id="rId2349" Type="http://schemas.openxmlformats.org/officeDocument/2006/relationships/hyperlink" Target="mailto:psicarib@uninorte.edu.co" TargetMode="External"/><Relationship Id="rId2350" Type="http://schemas.openxmlformats.org/officeDocument/2006/relationships/footer" Target="footer207.xml"/><Relationship Id="rId2351" Type="http://schemas.openxmlformats.org/officeDocument/2006/relationships/footer" Target="footer208.xml"/><Relationship Id="rId2352" Type="http://schemas.openxmlformats.org/officeDocument/2006/relationships/image" Target="media/image1615.png"/><Relationship Id="rId2353" Type="http://schemas.openxmlformats.org/officeDocument/2006/relationships/image" Target="media/image1616.png"/><Relationship Id="rId2354" Type="http://schemas.openxmlformats.org/officeDocument/2006/relationships/image" Target="media/image1617.png"/><Relationship Id="rId2355" Type="http://schemas.openxmlformats.org/officeDocument/2006/relationships/image" Target="media/image1618.png"/><Relationship Id="rId2356" Type="http://schemas.openxmlformats.org/officeDocument/2006/relationships/image" Target="media/image1619.png"/><Relationship Id="rId2357" Type="http://schemas.openxmlformats.org/officeDocument/2006/relationships/hyperlink" Target="mailto:prcrev@ufrgs.br" TargetMode="External"/><Relationship Id="rId2358" Type="http://schemas.openxmlformats.org/officeDocument/2006/relationships/hyperlink" Target="mailto:ev@ufrgs.br" TargetMode="External"/><Relationship Id="rId2359" Type="http://schemas.openxmlformats.org/officeDocument/2006/relationships/image" Target="media/image1620.png"/><Relationship Id="rId2360" Type="http://schemas.openxmlformats.org/officeDocument/2006/relationships/image" Target="media/image1621.png"/><Relationship Id="rId2361" Type="http://schemas.openxmlformats.org/officeDocument/2006/relationships/image" Target="media/image1622.png"/><Relationship Id="rId2362" Type="http://schemas.openxmlformats.org/officeDocument/2006/relationships/hyperlink" Target="mailto:jmmd@servidor.unam.mx" TargetMode="External"/><Relationship Id="rId2363" Type="http://schemas.openxmlformats.org/officeDocument/2006/relationships/image" Target="media/image1623.png"/><Relationship Id="rId2364" Type="http://schemas.openxmlformats.org/officeDocument/2006/relationships/image" Target="media/image1624.png"/><Relationship Id="rId2365" Type="http://schemas.openxmlformats.org/officeDocument/2006/relationships/image" Target="media/image1625.png"/><Relationship Id="rId2366" Type="http://schemas.openxmlformats.org/officeDocument/2006/relationships/image" Target="media/image1626.png"/><Relationship Id="rId2367" Type="http://schemas.openxmlformats.org/officeDocument/2006/relationships/image" Target="media/image1627.png"/><Relationship Id="rId2368" Type="http://schemas.openxmlformats.org/officeDocument/2006/relationships/image" Target="media/image1628.png"/><Relationship Id="rId2369" Type="http://schemas.openxmlformats.org/officeDocument/2006/relationships/hyperlink" Target="mailto:spps@clix.pt" TargetMode="External"/><Relationship Id="rId2370" Type="http://schemas.openxmlformats.org/officeDocument/2006/relationships/footer" Target="footer209.xml"/><Relationship Id="rId2371" Type="http://schemas.openxmlformats.org/officeDocument/2006/relationships/footer" Target="footer210.xml"/><Relationship Id="rId2372" Type="http://schemas.openxmlformats.org/officeDocument/2006/relationships/image" Target="media/image1630.png"/><Relationship Id="rId2373" Type="http://schemas.openxmlformats.org/officeDocument/2006/relationships/image" Target="media/image1631.png"/><Relationship Id="rId2374" Type="http://schemas.openxmlformats.org/officeDocument/2006/relationships/image" Target="media/image1632.png"/><Relationship Id="rId2375" Type="http://schemas.openxmlformats.org/officeDocument/2006/relationships/image" Target="media/image1613.png"/><Relationship Id="rId2376" Type="http://schemas.openxmlformats.org/officeDocument/2006/relationships/hyperlink" Target="mailto:psicologica@uv.es" TargetMode="External"/><Relationship Id="rId2377" Type="http://schemas.openxmlformats.org/officeDocument/2006/relationships/image" Target="media/image1633.png"/><Relationship Id="rId2378" Type="http://schemas.openxmlformats.org/officeDocument/2006/relationships/image" Target="media/image1634.png"/><Relationship Id="rId2379" Type="http://schemas.openxmlformats.org/officeDocument/2006/relationships/image" Target="media/image1635.png"/><Relationship Id="rId2380" Type="http://schemas.openxmlformats.org/officeDocument/2006/relationships/image" Target="media/image1636.png"/><Relationship Id="rId2381" Type="http://schemas.openxmlformats.org/officeDocument/2006/relationships/hyperlink" Target="mailto:psicothema@cop.es" TargetMode="External"/><Relationship Id="rId2382" Type="http://schemas.openxmlformats.org/officeDocument/2006/relationships/image" Target="media/image1637.png"/><Relationship Id="rId2383" Type="http://schemas.openxmlformats.org/officeDocument/2006/relationships/image" Target="media/image1638.png"/><Relationship Id="rId2384" Type="http://schemas.openxmlformats.org/officeDocument/2006/relationships/image" Target="media/image1639.png"/><Relationship Id="rId2385" Type="http://schemas.openxmlformats.org/officeDocument/2006/relationships/image" Target="media/image1629.png"/><Relationship Id="rId2386" Type="http://schemas.openxmlformats.org/officeDocument/2006/relationships/hyperlink" Target="mailto:psique@smarcos.br" TargetMode="External"/><Relationship Id="rId2387" Type="http://schemas.openxmlformats.org/officeDocument/2006/relationships/image" Target="media/image1640.png"/><Relationship Id="rId2388" Type="http://schemas.openxmlformats.org/officeDocument/2006/relationships/image" Target="media/image1641.png"/><Relationship Id="rId2389" Type="http://schemas.openxmlformats.org/officeDocument/2006/relationships/image" Target="media/image1642.png"/><Relationship Id="rId2390" Type="http://schemas.openxmlformats.org/officeDocument/2006/relationships/image" Target="media/image1643.png"/><Relationship Id="rId2391" Type="http://schemas.openxmlformats.org/officeDocument/2006/relationships/hyperlink" Target="mailto:revpsico_fchbog@unal.edu.co" TargetMode="External"/><Relationship Id="rId2392" Type="http://schemas.openxmlformats.org/officeDocument/2006/relationships/hyperlink" Target="mailto:evpsico_fchbog@unal.edu.co" TargetMode="External"/><Relationship Id="rId2393" Type="http://schemas.openxmlformats.org/officeDocument/2006/relationships/footer" Target="footer211.xml"/><Relationship Id="rId2394" Type="http://schemas.openxmlformats.org/officeDocument/2006/relationships/footer" Target="footer212.xml"/><Relationship Id="rId2395" Type="http://schemas.openxmlformats.org/officeDocument/2006/relationships/image" Target="media/image1648.png"/><Relationship Id="rId2396" Type="http://schemas.openxmlformats.org/officeDocument/2006/relationships/image" Target="media/image1649.png"/><Relationship Id="rId2397" Type="http://schemas.openxmlformats.org/officeDocument/2006/relationships/image" Target="media/image1650.png"/><Relationship Id="rId2398" Type="http://schemas.openxmlformats.org/officeDocument/2006/relationships/image" Target="media/image1651.png"/><Relationship Id="rId2399" Type="http://schemas.openxmlformats.org/officeDocument/2006/relationships/image" Target="media/image1652.png"/><Relationship Id="rId2400" Type="http://schemas.openxmlformats.org/officeDocument/2006/relationships/image" Target="media/image1653.png"/><Relationship Id="rId2401" Type="http://schemas.openxmlformats.org/officeDocument/2006/relationships/hyperlink" Target="mailto:revista@psiquiatria.org.co" TargetMode="External"/><Relationship Id="rId2402" Type="http://schemas.openxmlformats.org/officeDocument/2006/relationships/hyperlink" Target="mailto:evista@psiquiatria.org.co" TargetMode="External"/><Relationship Id="rId2403" Type="http://schemas.openxmlformats.org/officeDocument/2006/relationships/image" Target="media/image1654.png"/><Relationship Id="rId2404" Type="http://schemas.openxmlformats.org/officeDocument/2006/relationships/image" Target="media/image1655.png"/><Relationship Id="rId2405" Type="http://schemas.openxmlformats.org/officeDocument/2006/relationships/hyperlink" Target="mailto:pebpanas@vc.ehu.es" TargetMode="External"/><Relationship Id="rId2406" Type="http://schemas.openxmlformats.org/officeDocument/2006/relationships/image" Target="media/image1656.png"/><Relationship Id="rId2407" Type="http://schemas.openxmlformats.org/officeDocument/2006/relationships/image" Target="media/image1657.png"/><Relationship Id="rId2408" Type="http://schemas.openxmlformats.org/officeDocument/2006/relationships/image" Target="media/image1658.png"/><Relationship Id="rId2409" Type="http://schemas.openxmlformats.org/officeDocument/2006/relationships/image" Target="media/image1646.png"/><Relationship Id="rId2410" Type="http://schemas.openxmlformats.org/officeDocument/2006/relationships/image" Target="media/image1659.png"/><Relationship Id="rId2411" Type="http://schemas.openxmlformats.org/officeDocument/2006/relationships/hyperlink" Target="mailto:revpsico@uchile.cl" TargetMode="External"/><Relationship Id="rId2412" Type="http://schemas.openxmlformats.org/officeDocument/2006/relationships/hyperlink" Target="mailto:evpsico@uchile.cl" TargetMode="External"/><Relationship Id="rId2413" Type="http://schemas.openxmlformats.org/officeDocument/2006/relationships/image" Target="media/image1660.png"/><Relationship Id="rId2414" Type="http://schemas.openxmlformats.org/officeDocument/2006/relationships/hyperlink" Target="mailto:infanciafamilia@abacolombia.org.co" TargetMode="External"/><Relationship Id="rId2415" Type="http://schemas.openxmlformats.org/officeDocument/2006/relationships/footer" Target="footer213.xml"/><Relationship Id="rId2416" Type="http://schemas.openxmlformats.org/officeDocument/2006/relationships/footer" Target="footer214.xml"/><Relationship Id="rId2417" Type="http://schemas.openxmlformats.org/officeDocument/2006/relationships/image" Target="media/image1663.png"/><Relationship Id="rId2418" Type="http://schemas.openxmlformats.org/officeDocument/2006/relationships/image" Target="media/image1664.png"/><Relationship Id="rId2419" Type="http://schemas.openxmlformats.org/officeDocument/2006/relationships/image" Target="media/image1665.png"/><Relationship Id="rId2420" Type="http://schemas.openxmlformats.org/officeDocument/2006/relationships/hyperlink" Target="mailto:ripsiedu@uic.edu.mx" TargetMode="External"/><Relationship Id="rId2421" Type="http://schemas.openxmlformats.org/officeDocument/2006/relationships/image" Target="media/image1666.png"/><Relationship Id="rId2422" Type="http://schemas.openxmlformats.org/officeDocument/2006/relationships/image" Target="media/image1667.png"/><Relationship Id="rId2423" Type="http://schemas.openxmlformats.org/officeDocument/2006/relationships/image" Target="media/image1668.png"/><Relationship Id="rId2424" Type="http://schemas.openxmlformats.org/officeDocument/2006/relationships/image" Target="media/image1662.png"/><Relationship Id="rId2425" Type="http://schemas.openxmlformats.org/officeDocument/2006/relationships/image" Target="media/image1661.png"/><Relationship Id="rId2426" Type="http://schemas.openxmlformats.org/officeDocument/2006/relationships/hyperlink" Target="mailto:revistalatinomaericana@fukl.edu" TargetMode="External"/><Relationship Id="rId2427" Type="http://schemas.openxmlformats.org/officeDocument/2006/relationships/hyperlink" Target="mailto:evistalatinomaericana@fukl.edu" TargetMode="External"/><Relationship Id="rId2428" Type="http://schemas.openxmlformats.org/officeDocument/2006/relationships/image" Target="media/image1669.png"/><Relationship Id="rId2429" Type="http://schemas.openxmlformats.org/officeDocument/2006/relationships/image" Target="media/image1670.png"/><Relationship Id="rId2430" Type="http://schemas.openxmlformats.org/officeDocument/2006/relationships/image" Target="media/image1671.png"/><Relationship Id="rId2431" Type="http://schemas.openxmlformats.org/officeDocument/2006/relationships/image" Target="media/image1672.png"/><Relationship Id="rId2432" Type="http://schemas.openxmlformats.org/officeDocument/2006/relationships/image" Target="media/image1673.png"/><Relationship Id="rId2433" Type="http://schemas.openxmlformats.org/officeDocument/2006/relationships/image" Target="media/image1674.png"/><Relationship Id="rId2434" Type="http://schemas.openxmlformats.org/officeDocument/2006/relationships/hyperlink" Target="mailto:cmps@unifor.br" TargetMode="External"/><Relationship Id="rId2435" Type="http://schemas.openxmlformats.org/officeDocument/2006/relationships/image" Target="media/image1675.png"/><Relationship Id="rId2436" Type="http://schemas.openxmlformats.org/officeDocument/2006/relationships/image" Target="media/image1676.png"/><Relationship Id="rId2437" Type="http://schemas.openxmlformats.org/officeDocument/2006/relationships/hyperlink" Target="mailto:medisa@mail.telepac.pt" TargetMode="External"/><Relationship Id="rId2438" Type="http://schemas.openxmlformats.org/officeDocument/2006/relationships/footer" Target="footer215.xml"/><Relationship Id="rId2439" Type="http://schemas.openxmlformats.org/officeDocument/2006/relationships/footer" Target="footer216.xml"/><Relationship Id="rId2440" Type="http://schemas.openxmlformats.org/officeDocument/2006/relationships/image" Target="media/image1677.png"/><Relationship Id="rId2441" Type="http://schemas.openxmlformats.org/officeDocument/2006/relationships/image" Target="media/image1678.png"/><Relationship Id="rId2442" Type="http://schemas.openxmlformats.org/officeDocument/2006/relationships/image" Target="media/image1679.png"/><Relationship Id="rId2443" Type="http://schemas.openxmlformats.org/officeDocument/2006/relationships/image" Target="media/image1680.png"/><Relationship Id="rId2444" Type="http://schemas.openxmlformats.org/officeDocument/2006/relationships/image" Target="media/image1681.png"/><Relationship Id="rId2445" Type="http://schemas.openxmlformats.org/officeDocument/2006/relationships/hyperlink" Target="mailto:rev_smad@eerp.usp.br" TargetMode="External"/><Relationship Id="rId2446" Type="http://schemas.openxmlformats.org/officeDocument/2006/relationships/hyperlink" Target="mailto:ev_smad@eerp.usp.br" TargetMode="External"/><Relationship Id="rId2447" Type="http://schemas.openxmlformats.org/officeDocument/2006/relationships/image" Target="media/image1682.png"/><Relationship Id="rId2448" Type="http://schemas.openxmlformats.org/officeDocument/2006/relationships/image" Target="media/image1683.png"/><Relationship Id="rId2449" Type="http://schemas.openxmlformats.org/officeDocument/2006/relationships/image" Target="media/image1684.png"/><Relationship Id="rId2450" Type="http://schemas.openxmlformats.org/officeDocument/2006/relationships/image" Target="media/image1685.png"/><Relationship Id="rId2451" Type="http://schemas.openxmlformats.org/officeDocument/2006/relationships/hyperlink" Target="mailto:sochpscl@entelchile.net" TargetMode="External"/><Relationship Id="rId2452" Type="http://schemas.openxmlformats.org/officeDocument/2006/relationships/image" Target="media/image1686.png"/><Relationship Id="rId2453" Type="http://schemas.openxmlformats.org/officeDocument/2006/relationships/image" Target="media/image1687.png"/><Relationship Id="rId2454" Type="http://schemas.openxmlformats.org/officeDocument/2006/relationships/image" Target="media/image1688.png"/><Relationship Id="rId2455" Type="http://schemas.openxmlformats.org/officeDocument/2006/relationships/hyperlink" Target="mailto:psyjour@sis.ucm.es" TargetMode="External"/><Relationship Id="rId2456" Type="http://schemas.openxmlformats.org/officeDocument/2006/relationships/image" Target="media/image1689.png"/><Relationship Id="rId2457" Type="http://schemas.openxmlformats.org/officeDocument/2006/relationships/image" Target="media/image1690.png"/><Relationship Id="rId2458" Type="http://schemas.openxmlformats.org/officeDocument/2006/relationships/image" Target="media/image1691.png"/><Relationship Id="rId2459" Type="http://schemas.openxmlformats.org/officeDocument/2006/relationships/image" Target="media/image1692.png"/><Relationship Id="rId2460" Type="http://schemas.openxmlformats.org/officeDocument/2006/relationships/hyperlink" Target="mailto:lopezw@javeriana.edu.co" TargetMode="External"/><Relationship Id="rId2461" Type="http://schemas.openxmlformats.org/officeDocument/2006/relationships/header" Target="header128.xml"/><Relationship Id="rId2462" Type="http://schemas.openxmlformats.org/officeDocument/2006/relationships/header" Target="header129.xml"/><Relationship Id="rId2463" Type="http://schemas.openxmlformats.org/officeDocument/2006/relationships/footer" Target="footer217.xml"/><Relationship Id="rId2464" Type="http://schemas.openxmlformats.org/officeDocument/2006/relationships/footer" Target="footer218.xml"/><Relationship Id="rId2465" Type="http://schemas.openxmlformats.org/officeDocument/2006/relationships/image" Target="media/image1697.png"/><Relationship Id="rId2466" Type="http://schemas.openxmlformats.org/officeDocument/2006/relationships/image" Target="media/image1698.png"/><Relationship Id="rId2467" Type="http://schemas.openxmlformats.org/officeDocument/2006/relationships/image" Target="media/image1699.png"/><Relationship Id="rId2468" Type="http://schemas.openxmlformats.org/officeDocument/2006/relationships/image" Target="media/image1700.png"/><Relationship Id="rId2469" Type="http://schemas.openxmlformats.org/officeDocument/2006/relationships/hyperlink" Target="mailto:clarez@ula.ve" TargetMode="External"/><Relationship Id="rId2470" Type="http://schemas.openxmlformats.org/officeDocument/2006/relationships/hyperlink" Target="mailto:ez@ula.ve" TargetMode="External"/><Relationship Id="rId2471" Type="http://schemas.openxmlformats.org/officeDocument/2006/relationships/image" Target="media/image1701.png"/><Relationship Id="rId2472" Type="http://schemas.openxmlformats.org/officeDocument/2006/relationships/image" Target="media/image1702.png"/><Relationship Id="rId2473" Type="http://schemas.openxmlformats.org/officeDocument/2006/relationships/hyperlink" Target="mailto:ambcli@prodigy.net.mx" TargetMode="External"/><Relationship Id="rId2474" Type="http://schemas.openxmlformats.org/officeDocument/2006/relationships/image" Target="media/image1703.png"/><Relationship Id="rId2475" Type="http://schemas.openxmlformats.org/officeDocument/2006/relationships/image" Target="media/image1704.png"/><Relationship Id="rId2476" Type="http://schemas.openxmlformats.org/officeDocument/2006/relationships/image" Target="media/image1705.png"/><Relationship Id="rId2477" Type="http://schemas.openxmlformats.org/officeDocument/2006/relationships/image" Target="media/image1706.png"/><Relationship Id="rId2478" Type="http://schemas.openxmlformats.org/officeDocument/2006/relationships/hyperlink" Target="mailto:revistabistua@unipamplona.edu.co" TargetMode="External"/><Relationship Id="rId2479" Type="http://schemas.openxmlformats.org/officeDocument/2006/relationships/hyperlink" Target="mailto:evistabistua@unipamplona.edu.co" TargetMode="External"/><Relationship Id="rId2480" Type="http://schemas.openxmlformats.org/officeDocument/2006/relationships/image" Target="media/image1707.png"/><Relationship Id="rId2481" Type="http://schemas.openxmlformats.org/officeDocument/2006/relationships/image" Target="media/image1708.png"/><Relationship Id="rId2482" Type="http://schemas.openxmlformats.org/officeDocument/2006/relationships/image" Target="media/image1709.png"/><Relationship Id="rId2483" Type="http://schemas.openxmlformats.org/officeDocument/2006/relationships/image" Target="media/image1710.png"/><Relationship Id="rId2484" Type="http://schemas.openxmlformats.org/officeDocument/2006/relationships/hyperlink" Target="mailto:somenta@gmail.com" TargetMode="External"/><Relationship Id="rId2485" Type="http://schemas.openxmlformats.org/officeDocument/2006/relationships/footer" Target="footer219.xml"/><Relationship Id="rId2486" Type="http://schemas.openxmlformats.org/officeDocument/2006/relationships/footer" Target="footer220.xml"/><Relationship Id="rId2487" Type="http://schemas.openxmlformats.org/officeDocument/2006/relationships/image" Target="media/image1711.png"/><Relationship Id="rId2488" Type="http://schemas.openxmlformats.org/officeDocument/2006/relationships/image" Target="media/image1712.png"/><Relationship Id="rId2489" Type="http://schemas.openxmlformats.org/officeDocument/2006/relationships/image" Target="media/image1713.png"/><Relationship Id="rId2490" Type="http://schemas.openxmlformats.org/officeDocument/2006/relationships/image" Target="media/image1695.png"/><Relationship Id="rId2491" Type="http://schemas.openxmlformats.org/officeDocument/2006/relationships/hyperlink" Target="mailto:atadorno@iq.unesp.br" TargetMode="External"/><Relationship Id="rId2492" Type="http://schemas.openxmlformats.org/officeDocument/2006/relationships/hyperlink" Target="mailto:no@iq.unesp.br" TargetMode="External"/><Relationship Id="rId2493" Type="http://schemas.openxmlformats.org/officeDocument/2006/relationships/image" Target="media/image1714.png"/><Relationship Id="rId2494" Type="http://schemas.openxmlformats.org/officeDocument/2006/relationships/image" Target="media/image1715.png"/><Relationship Id="rId2495" Type="http://schemas.openxmlformats.org/officeDocument/2006/relationships/image" Target="media/image1716.png"/><Relationship Id="rId2496" Type="http://schemas.openxmlformats.org/officeDocument/2006/relationships/image" Target="media/image1717.png"/><Relationship Id="rId2497" Type="http://schemas.openxmlformats.org/officeDocument/2006/relationships/image" Target="media/image1718.png"/><Relationship Id="rId2498" Type="http://schemas.openxmlformats.org/officeDocument/2006/relationships/hyperlink" Target="mailto:editor@jmcs.org.mx" TargetMode="External"/><Relationship Id="rId2499" Type="http://schemas.openxmlformats.org/officeDocument/2006/relationships/image" Target="media/image1719.png"/><Relationship Id="rId2500" Type="http://schemas.openxmlformats.org/officeDocument/2006/relationships/image" Target="media/image1720.png"/><Relationship Id="rId2501" Type="http://schemas.openxmlformats.org/officeDocument/2006/relationships/image" Target="media/image1721.png"/><Relationship Id="rId2502" Type="http://schemas.openxmlformats.org/officeDocument/2006/relationships/hyperlink" Target="mailto:abpol@linkway.com.br" TargetMode="External"/><Relationship Id="rId2503" Type="http://schemas.openxmlformats.org/officeDocument/2006/relationships/image" Target="media/image1722.png"/><Relationship Id="rId2504" Type="http://schemas.openxmlformats.org/officeDocument/2006/relationships/image" Target="media/image1723.png"/><Relationship Id="rId2505" Type="http://schemas.openxmlformats.org/officeDocument/2006/relationships/image" Target="media/image1724.png"/><Relationship Id="rId2506" Type="http://schemas.openxmlformats.org/officeDocument/2006/relationships/image" Target="media/image1725.png"/><Relationship Id="rId2507" Type="http://schemas.openxmlformats.org/officeDocument/2006/relationships/image" Target="media/image1726.png"/><Relationship Id="rId2508" Type="http://schemas.openxmlformats.org/officeDocument/2006/relationships/hyperlink" Target="mailto:quimicaviva@qb.fcen.uba.ar" TargetMode="External"/><Relationship Id="rId2509" Type="http://schemas.openxmlformats.org/officeDocument/2006/relationships/footer" Target="footer221.xml"/><Relationship Id="rId2510" Type="http://schemas.openxmlformats.org/officeDocument/2006/relationships/footer" Target="footer222.xml"/><Relationship Id="rId2511" Type="http://schemas.openxmlformats.org/officeDocument/2006/relationships/image" Target="media/image1730.png"/><Relationship Id="rId2512" Type="http://schemas.openxmlformats.org/officeDocument/2006/relationships/image" Target="media/image1731.png"/><Relationship Id="rId2513" Type="http://schemas.openxmlformats.org/officeDocument/2006/relationships/image" Target="media/image1732.png"/><Relationship Id="rId2514" Type="http://schemas.openxmlformats.org/officeDocument/2006/relationships/image" Target="media/image1733.png"/><Relationship Id="rId2515" Type="http://schemas.openxmlformats.org/officeDocument/2006/relationships/hyperlink" Target="mailto:reb@bq.unam.mx" TargetMode="External"/><Relationship Id="rId2516" Type="http://schemas.openxmlformats.org/officeDocument/2006/relationships/hyperlink" Target="mailto:eb@bq.unam.mx" TargetMode="External"/><Relationship Id="rId2517" Type="http://schemas.openxmlformats.org/officeDocument/2006/relationships/image" Target="media/image1734.png"/><Relationship Id="rId2518" Type="http://schemas.openxmlformats.org/officeDocument/2006/relationships/image" Target="media/image1735.png"/><Relationship Id="rId2519" Type="http://schemas.openxmlformats.org/officeDocument/2006/relationships/hyperlink" Target="mailto:rmcf@afmac.org.mx" TargetMode="External"/><Relationship Id="rId2520" Type="http://schemas.openxmlformats.org/officeDocument/2006/relationships/header" Target="header130.xml"/><Relationship Id="rId2521" Type="http://schemas.openxmlformats.org/officeDocument/2006/relationships/image" Target="media/image1737.png"/><Relationship Id="rId2522" Type="http://schemas.openxmlformats.org/officeDocument/2006/relationships/image" Target="media/image1738.png"/><Relationship Id="rId2523" Type="http://schemas.openxmlformats.org/officeDocument/2006/relationships/hyperlink" Target="mailto:infcisoc@uniandes.edu.co" TargetMode="External"/><Relationship Id="rId2524" Type="http://schemas.openxmlformats.org/officeDocument/2006/relationships/image" Target="media/image1739.png"/><Relationship Id="rId2525" Type="http://schemas.openxmlformats.org/officeDocument/2006/relationships/image" Target="media/image1740.png"/><Relationship Id="rId2526" Type="http://schemas.openxmlformats.org/officeDocument/2006/relationships/image" Target="media/image1741.png"/><Relationship Id="rId2527" Type="http://schemas.openxmlformats.org/officeDocument/2006/relationships/image" Target="media/image1742.png"/><Relationship Id="rId2528" Type="http://schemas.openxmlformats.org/officeDocument/2006/relationships/hyperlink" Target="mailto:confines.mty@itesm.mx" TargetMode="External"/><Relationship Id="rId2529" Type="http://schemas.openxmlformats.org/officeDocument/2006/relationships/header" Target="header131.xml"/><Relationship Id="rId2530" Type="http://schemas.openxmlformats.org/officeDocument/2006/relationships/footer" Target="footer223.xml"/><Relationship Id="rId2531" Type="http://schemas.openxmlformats.org/officeDocument/2006/relationships/footer" Target="footer224.xml"/><Relationship Id="rId2532" Type="http://schemas.openxmlformats.org/officeDocument/2006/relationships/image" Target="media/image1743.png"/><Relationship Id="rId2533" Type="http://schemas.openxmlformats.org/officeDocument/2006/relationships/image" Target="media/image1744.png"/><Relationship Id="rId2534" Type="http://schemas.openxmlformats.org/officeDocument/2006/relationships/image" Target="media/image1745.png"/><Relationship Id="rId2535" Type="http://schemas.openxmlformats.org/officeDocument/2006/relationships/image" Target="media/image1746.png"/><Relationship Id="rId2536" Type="http://schemas.openxmlformats.org/officeDocument/2006/relationships/image" Target="media/image1747.png"/><Relationship Id="rId2537" Type="http://schemas.openxmlformats.org/officeDocument/2006/relationships/hyperlink" Target="mailto:bprecia@colmex.mx" TargetMode="External"/><Relationship Id="rId2538" Type="http://schemas.openxmlformats.org/officeDocument/2006/relationships/hyperlink" Target="mailto:ecia@colmex.mx" TargetMode="External"/><Relationship Id="rId2539" Type="http://schemas.openxmlformats.org/officeDocument/2006/relationships/image" Target="media/image1748.png"/><Relationship Id="rId2540" Type="http://schemas.openxmlformats.org/officeDocument/2006/relationships/image" Target="media/image1749.png"/><Relationship Id="rId2541" Type="http://schemas.openxmlformats.org/officeDocument/2006/relationships/image" Target="media/image1750.png"/><Relationship Id="rId2542" Type="http://schemas.openxmlformats.org/officeDocument/2006/relationships/hyperlink" Target="mailto:revfi@comex.mx" TargetMode="External"/><Relationship Id="rId2543" Type="http://schemas.openxmlformats.org/officeDocument/2006/relationships/hyperlink" Target="mailto:evfi@comex.mx" TargetMode="External"/><Relationship Id="rId2544" Type="http://schemas.openxmlformats.org/officeDocument/2006/relationships/header" Target="header132.xml"/><Relationship Id="rId2545" Type="http://schemas.openxmlformats.org/officeDocument/2006/relationships/image" Target="media/image1752.png"/><Relationship Id="rId2546" Type="http://schemas.openxmlformats.org/officeDocument/2006/relationships/image" Target="media/image1753.png"/><Relationship Id="rId2547" Type="http://schemas.openxmlformats.org/officeDocument/2006/relationships/image" Target="media/image1754.png"/><Relationship Id="rId2548" Type="http://schemas.openxmlformats.org/officeDocument/2006/relationships/image" Target="media/image1755.png"/><Relationship Id="rId2549" Type="http://schemas.openxmlformats.org/officeDocument/2006/relationships/hyperlink" Target="mailto:rdwise@estudiosdeldesarrollo.net" TargetMode="External"/><Relationship Id="rId2550" Type="http://schemas.openxmlformats.org/officeDocument/2006/relationships/image" Target="media/image1756.png"/><Relationship Id="rId2551" Type="http://schemas.openxmlformats.org/officeDocument/2006/relationships/image" Target="media/image1757.png"/><Relationship Id="rId2552" Type="http://schemas.openxmlformats.org/officeDocument/2006/relationships/image" Target="media/image1758.png"/><Relationship Id="rId2553" Type="http://schemas.openxmlformats.org/officeDocument/2006/relationships/image" Target="media/image1759.png"/><Relationship Id="rId2554" Type="http://schemas.openxmlformats.org/officeDocument/2006/relationships/image" Target="media/image1760.png"/><Relationship Id="rId2555" Type="http://schemas.openxmlformats.org/officeDocument/2006/relationships/hyperlink" Target="mailto:revista.fries@umng.edu.co" TargetMode="External"/><Relationship Id="rId2556" Type="http://schemas.openxmlformats.org/officeDocument/2006/relationships/hyperlink" Target="mailto:evista.fries@umng.edu.co" TargetMode="External"/><Relationship Id="rId2557" Type="http://schemas.openxmlformats.org/officeDocument/2006/relationships/header" Target="header133.xml"/><Relationship Id="rId2558" Type="http://schemas.openxmlformats.org/officeDocument/2006/relationships/footer" Target="footer225.xml"/><Relationship Id="rId2559" Type="http://schemas.openxmlformats.org/officeDocument/2006/relationships/footer" Target="footer226.xml"/><Relationship Id="rId2560" Type="http://schemas.openxmlformats.org/officeDocument/2006/relationships/image" Target="media/image1762.png"/><Relationship Id="rId2561" Type="http://schemas.openxmlformats.org/officeDocument/2006/relationships/image" Target="media/image1763.png"/><Relationship Id="rId2562" Type="http://schemas.openxmlformats.org/officeDocument/2006/relationships/image" Target="media/image1764.png"/><Relationship Id="rId2563" Type="http://schemas.openxmlformats.org/officeDocument/2006/relationships/image" Target="media/image1765.png"/><Relationship Id="rId2564" Type="http://schemas.openxmlformats.org/officeDocument/2006/relationships/image" Target="media/image1766.png"/><Relationship Id="rId2565" Type="http://schemas.openxmlformats.org/officeDocument/2006/relationships/image" Target="media/image1767.png"/><Relationship Id="rId2566" Type="http://schemas.openxmlformats.org/officeDocument/2006/relationships/hyperlink" Target="mailto:unisci@cps.ucm.es" TargetMode="External"/><Relationship Id="rId2567" Type="http://schemas.openxmlformats.org/officeDocument/2006/relationships/image" Target="media/image1768.png"/><Relationship Id="rId2568" Type="http://schemas.openxmlformats.org/officeDocument/2006/relationships/hyperlink" Target="mailto:aquichan@unisabana.edu.co" TargetMode="External"/><Relationship Id="rId2569" Type="http://schemas.openxmlformats.org/officeDocument/2006/relationships/header" Target="header134.xml"/><Relationship Id="rId2570" Type="http://schemas.openxmlformats.org/officeDocument/2006/relationships/header" Target="header135.xml"/><Relationship Id="rId2571" Type="http://schemas.openxmlformats.org/officeDocument/2006/relationships/image" Target="media/image1769.png"/><Relationship Id="rId2572" Type="http://schemas.openxmlformats.org/officeDocument/2006/relationships/image" Target="media/image1770.png"/><Relationship Id="rId2573" Type="http://schemas.openxmlformats.org/officeDocument/2006/relationships/image" Target="media/image1771.png"/><Relationship Id="rId2574" Type="http://schemas.openxmlformats.org/officeDocument/2006/relationships/image" Target="media/image1772.png"/><Relationship Id="rId2575" Type="http://schemas.openxmlformats.org/officeDocument/2006/relationships/hyperlink" Target="mailto:cecilia@claves.fiocruz.br" TargetMode="External"/><Relationship Id="rId2576" Type="http://schemas.openxmlformats.org/officeDocument/2006/relationships/image" Target="media/image1773.png"/><Relationship Id="rId2577" Type="http://schemas.openxmlformats.org/officeDocument/2006/relationships/image" Target="media/image1774.png"/><Relationship Id="rId2578" Type="http://schemas.openxmlformats.org/officeDocument/2006/relationships/hyperlink" Target="mailto:comedica@univalle.edu.co" TargetMode="External"/><Relationship Id="rId2579" Type="http://schemas.openxmlformats.org/officeDocument/2006/relationships/footer" Target="footer227.xml"/><Relationship Id="rId2580" Type="http://schemas.openxmlformats.org/officeDocument/2006/relationships/footer" Target="footer228.xml"/><Relationship Id="rId2581" Type="http://schemas.openxmlformats.org/officeDocument/2006/relationships/image" Target="media/image1775.png"/><Relationship Id="rId2582" Type="http://schemas.openxmlformats.org/officeDocument/2006/relationships/image" Target="media/image1776.png"/><Relationship Id="rId2583" Type="http://schemas.openxmlformats.org/officeDocument/2006/relationships/image" Target="media/image1777.png"/><Relationship Id="rId2584" Type="http://schemas.openxmlformats.org/officeDocument/2006/relationships/image" Target="media/image1778.png"/><Relationship Id="rId2585" Type="http://schemas.openxmlformats.org/officeDocument/2006/relationships/image" Target="media/image1761.png"/><Relationship Id="rId2586" Type="http://schemas.openxmlformats.org/officeDocument/2006/relationships/hyperlink" Target="mailto:professorsimoes@uninove.br" TargetMode="External"/><Relationship Id="rId2587" Type="http://schemas.openxmlformats.org/officeDocument/2006/relationships/hyperlink" Target="mailto:ofessorsimoes@uninove.br" TargetMode="External"/><Relationship Id="rId2588" Type="http://schemas.openxmlformats.org/officeDocument/2006/relationships/image" Target="media/image1779.png"/><Relationship Id="rId2589" Type="http://schemas.openxmlformats.org/officeDocument/2006/relationships/image" Target="media/image1780.png"/><Relationship Id="rId2590" Type="http://schemas.openxmlformats.org/officeDocument/2006/relationships/image" Target="media/image1781.png"/><Relationship Id="rId2591" Type="http://schemas.openxmlformats.org/officeDocument/2006/relationships/hyperlink" Target="mailto:revista@e-balonmano.com" TargetMode="External"/><Relationship Id="rId2592" Type="http://schemas.openxmlformats.org/officeDocument/2006/relationships/hyperlink" Target="mailto:evista@e-balonmano.com" TargetMode="External"/><Relationship Id="rId2593" Type="http://schemas.openxmlformats.org/officeDocument/2006/relationships/image" Target="media/image1782.png"/><Relationship Id="rId2594" Type="http://schemas.openxmlformats.org/officeDocument/2006/relationships/image" Target="media/image1783.png"/><Relationship Id="rId2595" Type="http://schemas.openxmlformats.org/officeDocument/2006/relationships/image" Target="media/image1784.png"/><Relationship Id="rId2596" Type="http://schemas.openxmlformats.org/officeDocument/2006/relationships/hyperlink" Target="mailto:revenf@cariari.ucr.ac.cr" TargetMode="External"/><Relationship Id="rId2597" Type="http://schemas.openxmlformats.org/officeDocument/2006/relationships/image" Target="media/image1785.png"/><Relationship Id="rId2598" Type="http://schemas.openxmlformats.org/officeDocument/2006/relationships/image" Target="media/image1786.png"/><Relationship Id="rId2599" Type="http://schemas.openxmlformats.org/officeDocument/2006/relationships/image" Target="media/image1787.png"/><Relationship Id="rId2600" Type="http://schemas.openxmlformats.org/officeDocument/2006/relationships/image" Target="media/image1788.png"/><Relationship Id="rId2601" Type="http://schemas.openxmlformats.org/officeDocument/2006/relationships/image" Target="media/image1789.png"/><Relationship Id="rId2602" Type="http://schemas.openxmlformats.org/officeDocument/2006/relationships/hyperlink" Target="mailto:rev-salud@javeriana.edu.co" TargetMode="External"/><Relationship Id="rId2603" Type="http://schemas.openxmlformats.org/officeDocument/2006/relationships/hyperlink" Target="mailto:ev-salud@javeriana.edu.co" TargetMode="External"/><Relationship Id="rId2604" Type="http://schemas.openxmlformats.org/officeDocument/2006/relationships/footer" Target="footer229.xml"/><Relationship Id="rId2605" Type="http://schemas.openxmlformats.org/officeDocument/2006/relationships/footer" Target="footer230.xml"/><Relationship Id="rId2606" Type="http://schemas.openxmlformats.org/officeDocument/2006/relationships/image" Target="media/image1790.png"/><Relationship Id="rId2607" Type="http://schemas.openxmlformats.org/officeDocument/2006/relationships/image" Target="media/image1791.png"/><Relationship Id="rId2608" Type="http://schemas.openxmlformats.org/officeDocument/2006/relationships/image" Target="media/image1792.png"/><Relationship Id="rId2609" Type="http://schemas.openxmlformats.org/officeDocument/2006/relationships/image" Target="media/image1793.png"/><Relationship Id="rId2610" Type="http://schemas.openxmlformats.org/officeDocument/2006/relationships/hyperlink" Target="mailto:invsalud@cucs.udg.mx" TargetMode="External"/><Relationship Id="rId2611" Type="http://schemas.openxmlformats.org/officeDocument/2006/relationships/image" Target="media/image1794.png"/><Relationship Id="rId2612" Type="http://schemas.openxmlformats.org/officeDocument/2006/relationships/image" Target="media/image1795.png"/><Relationship Id="rId2613" Type="http://schemas.openxmlformats.org/officeDocument/2006/relationships/image" Target="media/image1796.png"/><Relationship Id="rId2614" Type="http://schemas.openxmlformats.org/officeDocument/2006/relationships/image" Target="media/image1797.png"/><Relationship Id="rId2615" Type="http://schemas.openxmlformats.org/officeDocument/2006/relationships/hyperlink" Target="mailto:revista@ccp.ucr.ac.cr" TargetMode="External"/><Relationship Id="rId2616" Type="http://schemas.openxmlformats.org/officeDocument/2006/relationships/image" Target="media/image1798.png"/><Relationship Id="rId2617" Type="http://schemas.openxmlformats.org/officeDocument/2006/relationships/image" Target="media/image1799.png"/><Relationship Id="rId2618" Type="http://schemas.openxmlformats.org/officeDocument/2006/relationships/hyperlink" Target="mailto:rbps@unifor.br" TargetMode="External"/><Relationship Id="rId2619" Type="http://schemas.openxmlformats.org/officeDocument/2006/relationships/image" Target="media/image1800.png"/><Relationship Id="rId2620" Type="http://schemas.openxmlformats.org/officeDocument/2006/relationships/image" Target="media/image1801.png"/><Relationship Id="rId2621" Type="http://schemas.openxmlformats.org/officeDocument/2006/relationships/image" Target="media/image1802.png"/><Relationship Id="rId2622" Type="http://schemas.openxmlformats.org/officeDocument/2006/relationships/image" Target="media/image1803.png"/><Relationship Id="rId2623" Type="http://schemas.openxmlformats.org/officeDocument/2006/relationships/hyperlink" Target="mailto:rev.cienc.salud@urosario.edu.co" TargetMode="External"/><Relationship Id="rId2624" Type="http://schemas.openxmlformats.org/officeDocument/2006/relationships/footer" Target="footer231.xml"/><Relationship Id="rId2625" Type="http://schemas.openxmlformats.org/officeDocument/2006/relationships/footer" Target="footer232.xml"/><Relationship Id="rId2626" Type="http://schemas.openxmlformats.org/officeDocument/2006/relationships/image" Target="media/image1807.png"/><Relationship Id="rId2627" Type="http://schemas.openxmlformats.org/officeDocument/2006/relationships/image" Target="media/image1808.png"/><Relationship Id="rId2628" Type="http://schemas.openxmlformats.org/officeDocument/2006/relationships/image" Target="media/image1809.png"/><Relationship Id="rId2629" Type="http://schemas.openxmlformats.org/officeDocument/2006/relationships/image" Target="media/image1810.png"/><Relationship Id="rId2630" Type="http://schemas.openxmlformats.org/officeDocument/2006/relationships/image" Target="media/image1811.png"/><Relationship Id="rId2631" Type="http://schemas.openxmlformats.org/officeDocument/2006/relationships/image" Target="media/image1812.png"/><Relationship Id="rId2632" Type="http://schemas.openxmlformats.org/officeDocument/2006/relationships/hyperlink" Target="mailto:ecimed@infomed.sld.cu" TargetMode="External"/><Relationship Id="rId2633" Type="http://schemas.openxmlformats.org/officeDocument/2006/relationships/image" Target="media/image1813.png"/><Relationship Id="rId2634" Type="http://schemas.openxmlformats.org/officeDocument/2006/relationships/image" Target="media/image1814.png"/><Relationship Id="rId2635" Type="http://schemas.openxmlformats.org/officeDocument/2006/relationships/hyperlink" Target="mailto:revfnsp@caribe.udea.edu.co" TargetMode="External"/><Relationship Id="rId2636" Type="http://schemas.openxmlformats.org/officeDocument/2006/relationships/hyperlink" Target="mailto:evfnsp@caribe.udea.edu.co" TargetMode="External"/><Relationship Id="rId2637" Type="http://schemas.openxmlformats.org/officeDocument/2006/relationships/image" Target="media/image1815.png"/><Relationship Id="rId2638" Type="http://schemas.openxmlformats.org/officeDocument/2006/relationships/image" Target="media/image1816.png"/><Relationship Id="rId2639" Type="http://schemas.openxmlformats.org/officeDocument/2006/relationships/image" Target="media/image1817.png"/><Relationship Id="rId2640" Type="http://schemas.openxmlformats.org/officeDocument/2006/relationships/image" Target="media/image1818.png"/><Relationship Id="rId2641" Type="http://schemas.openxmlformats.org/officeDocument/2006/relationships/image" Target="media/image293.png"/><Relationship Id="rId2642" Type="http://schemas.openxmlformats.org/officeDocument/2006/relationships/hyperlink" Target="mailto:caagudeloc@unal.edu.co" TargetMode="External"/><Relationship Id="rId2643" Type="http://schemas.openxmlformats.org/officeDocument/2006/relationships/image" Target="media/image1819.png"/><Relationship Id="rId2644" Type="http://schemas.openxmlformats.org/officeDocument/2006/relationships/image" Target="media/image1820.png"/><Relationship Id="rId2645" Type="http://schemas.openxmlformats.org/officeDocument/2006/relationships/hyperlink" Target="mailto:resp@msc.es" TargetMode="External"/><Relationship Id="rId2646" Type="http://schemas.openxmlformats.org/officeDocument/2006/relationships/hyperlink" Target="mailto:esp@msc.es" TargetMode="External"/><Relationship Id="rId2647" Type="http://schemas.openxmlformats.org/officeDocument/2006/relationships/image" Target="media/image1821.png"/><Relationship Id="rId2648" Type="http://schemas.openxmlformats.org/officeDocument/2006/relationships/image" Target="media/image1822.png"/><Relationship Id="rId2649" Type="http://schemas.openxmlformats.org/officeDocument/2006/relationships/image" Target="media/image1823.png"/><Relationship Id="rId2650" Type="http://schemas.openxmlformats.org/officeDocument/2006/relationships/hyperlink" Target="mailto:revmedex@ins.gob.pe" TargetMode="External"/><Relationship Id="rId2651" Type="http://schemas.openxmlformats.org/officeDocument/2006/relationships/hyperlink" Target="mailto:evmedex@ins.gob.pe" TargetMode="External"/><Relationship Id="rId2652" Type="http://schemas.openxmlformats.org/officeDocument/2006/relationships/image" Target="media/image1824.png"/><Relationship Id="rId2653" Type="http://schemas.openxmlformats.org/officeDocument/2006/relationships/image" Target="media/image1825.png"/><Relationship Id="rId2654" Type="http://schemas.openxmlformats.org/officeDocument/2006/relationships/hyperlink" Target="mailto:ricyde@cafyd.com" TargetMode="External"/><Relationship Id="rId2655" Type="http://schemas.openxmlformats.org/officeDocument/2006/relationships/image" Target="media/image1826.png"/><Relationship Id="rId2656" Type="http://schemas.openxmlformats.org/officeDocument/2006/relationships/image" Target="media/image1827.png"/><Relationship Id="rId2657" Type="http://schemas.openxmlformats.org/officeDocument/2006/relationships/image" Target="media/image1828.png"/><Relationship Id="rId2658" Type="http://schemas.openxmlformats.org/officeDocument/2006/relationships/image" Target="media/image1829.png"/><Relationship Id="rId2659" Type="http://schemas.openxmlformats.org/officeDocument/2006/relationships/hyperlink" Target="mailto:revistasaludcolectiva@yahoo.com.ar" TargetMode="External"/><Relationship Id="rId2660" Type="http://schemas.openxmlformats.org/officeDocument/2006/relationships/hyperlink" Target="mailto:evistasaludcolectiva@yahoo.com.ar" TargetMode="External"/><Relationship Id="rId2661" Type="http://schemas.openxmlformats.org/officeDocument/2006/relationships/image" Target="media/image1830.png"/><Relationship Id="rId2662" Type="http://schemas.openxmlformats.org/officeDocument/2006/relationships/image" Target="media/image1831.png"/><Relationship Id="rId2663" Type="http://schemas.openxmlformats.org/officeDocument/2006/relationships/image" Target="media/image1832.png"/><Relationship Id="rId2664" Type="http://schemas.openxmlformats.org/officeDocument/2006/relationships/hyperlink" Target="mailto:revista@saludtab.gob.mx" TargetMode="External"/><Relationship Id="rId2665" Type="http://schemas.openxmlformats.org/officeDocument/2006/relationships/hyperlink" Target="mailto:evista@saludtab.gob.mx" TargetMode="External"/><Relationship Id="rId2666" Type="http://schemas.openxmlformats.org/officeDocument/2006/relationships/hyperlink" Target="mailto:imbio_c@imbiomed.com.mx" TargetMode="External"/><Relationship Id="rId2667" Type="http://schemas.openxmlformats.org/officeDocument/2006/relationships/footer" Target="footer233.xml"/><Relationship Id="rId2668" Type="http://schemas.openxmlformats.org/officeDocument/2006/relationships/footer" Target="footer234.xml"/><Relationship Id="rId2669" Type="http://schemas.openxmlformats.org/officeDocument/2006/relationships/image" Target="media/image1833.png"/><Relationship Id="rId2670" Type="http://schemas.openxmlformats.org/officeDocument/2006/relationships/image" Target="media/image1834.png"/><Relationship Id="rId2671" Type="http://schemas.openxmlformats.org/officeDocument/2006/relationships/image" Target="media/image1835.png"/><Relationship Id="rId2672" Type="http://schemas.openxmlformats.org/officeDocument/2006/relationships/image" Target="media/image1836.png"/><Relationship Id="rId2673" Type="http://schemas.openxmlformats.org/officeDocument/2006/relationships/image" Target="media/image1837.png"/><Relationship Id="rId2674" Type="http://schemas.openxmlformats.org/officeDocument/2006/relationships/image" Target="media/image1838.png"/><Relationship Id="rId2675" Type="http://schemas.openxmlformats.org/officeDocument/2006/relationships/hyperlink" Target="mailto:eoropeza@insp.mx" TargetMode="External"/><Relationship Id="rId2676" Type="http://schemas.openxmlformats.org/officeDocument/2006/relationships/hyperlink" Target="mailto:opeza@insp.mx" TargetMode="External"/><Relationship Id="rId2677" Type="http://schemas.openxmlformats.org/officeDocument/2006/relationships/image" Target="media/image1839.png"/><Relationship Id="rId2678" Type="http://schemas.openxmlformats.org/officeDocument/2006/relationships/image" Target="media/image1840.png"/><Relationship Id="rId2679" Type="http://schemas.openxmlformats.org/officeDocument/2006/relationships/image" Target="media/image1841.png"/><Relationship Id="rId2680" Type="http://schemas.openxmlformats.org/officeDocument/2006/relationships/image" Target="media/image1842.png"/><Relationship Id="rId2681" Type="http://schemas.openxmlformats.org/officeDocument/2006/relationships/image" Target="media/image1843.png"/><Relationship Id="rId2682" Type="http://schemas.openxmlformats.org/officeDocument/2006/relationships/hyperlink" Target="mailto:saluduninorte@uninorte.edu.co" TargetMode="External"/><Relationship Id="rId2683" Type="http://schemas.openxmlformats.org/officeDocument/2006/relationships/image" Target="media/image1844.png"/><Relationship Id="rId2684" Type="http://schemas.openxmlformats.org/officeDocument/2006/relationships/image" Target="media/image1845.png"/><Relationship Id="rId2685" Type="http://schemas.openxmlformats.org/officeDocument/2006/relationships/image" Target="media/image1846.png"/><Relationship Id="rId2686" Type="http://schemas.openxmlformats.org/officeDocument/2006/relationships/image" Target="media/image1847.png"/><Relationship Id="rId2687" Type="http://schemas.openxmlformats.org/officeDocument/2006/relationships/image" Target="media/image1848.png"/><Relationship Id="rId2688" Type="http://schemas.openxmlformats.org/officeDocument/2006/relationships/hyperlink" Target="mailto:jagr@umh.es" TargetMode="External"/><Relationship Id="rId2689" Type="http://schemas.openxmlformats.org/officeDocument/2006/relationships/image" Target="media/image1849.png"/><Relationship Id="rId2690" Type="http://schemas.openxmlformats.org/officeDocument/2006/relationships/image" Target="media/image1850.png"/><Relationship Id="rId2691" Type="http://schemas.openxmlformats.org/officeDocument/2006/relationships/image" Target="media/image1851.png"/><Relationship Id="rId2692" Type="http://schemas.openxmlformats.org/officeDocument/2006/relationships/image" Target="media/image1852.png"/><Relationship Id="rId2693" Type="http://schemas.openxmlformats.org/officeDocument/2006/relationships/hyperlink" Target="mailto:editorial@saudecoletiva.com.br" TargetMode="External"/><Relationship Id="rId2694" Type="http://schemas.openxmlformats.org/officeDocument/2006/relationships/header" Target="header136.xml"/><Relationship Id="rId2695" Type="http://schemas.openxmlformats.org/officeDocument/2006/relationships/footer" Target="footer235.xml"/><Relationship Id="rId2696" Type="http://schemas.openxmlformats.org/officeDocument/2006/relationships/footer" Target="footer236.xml"/><Relationship Id="rId2697" Type="http://schemas.openxmlformats.org/officeDocument/2006/relationships/image" Target="media/image1853.png"/><Relationship Id="rId2698" Type="http://schemas.openxmlformats.org/officeDocument/2006/relationships/image" Target="media/image1854.png"/><Relationship Id="rId2699" Type="http://schemas.openxmlformats.org/officeDocument/2006/relationships/image" Target="media/image1855.png"/><Relationship Id="rId2700" Type="http://schemas.openxmlformats.org/officeDocument/2006/relationships/image" Target="media/image1856.png"/><Relationship Id="rId2701" Type="http://schemas.openxmlformats.org/officeDocument/2006/relationships/hyperlink" Target="mailto:texto%26contexto@nfr.ufsc.br" TargetMode="External"/><Relationship Id="rId2702" Type="http://schemas.openxmlformats.org/officeDocument/2006/relationships/image" Target="media/image1857.png"/><Relationship Id="rId2703" Type="http://schemas.openxmlformats.org/officeDocument/2006/relationships/image" Target="media/image1858.png"/><Relationship Id="rId2704" Type="http://schemas.openxmlformats.org/officeDocument/2006/relationships/image" Target="media/image1859.png"/><Relationship Id="rId2705" Type="http://schemas.openxmlformats.org/officeDocument/2006/relationships/hyperlink" Target="mailto:argument@correo.xoc.uam.mx" TargetMode="External"/><Relationship Id="rId2706" Type="http://schemas.openxmlformats.org/officeDocument/2006/relationships/header" Target="header137.xml"/><Relationship Id="rId2707" Type="http://schemas.openxmlformats.org/officeDocument/2006/relationships/header" Target="header138.xml"/><Relationship Id="rId2708" Type="http://schemas.openxmlformats.org/officeDocument/2006/relationships/image" Target="media/image1862.png"/><Relationship Id="rId2709" Type="http://schemas.openxmlformats.org/officeDocument/2006/relationships/image" Target="media/image1863.png"/><Relationship Id="rId2710" Type="http://schemas.openxmlformats.org/officeDocument/2006/relationships/image" Target="media/image1864.png"/><Relationship Id="rId2711" Type="http://schemas.openxmlformats.org/officeDocument/2006/relationships/image" Target="media/image1865.png"/><Relationship Id="rId2712" Type="http://schemas.openxmlformats.org/officeDocument/2006/relationships/image" Target="media/image1866.png"/><Relationship Id="rId2713" Type="http://schemas.openxmlformats.org/officeDocument/2006/relationships/hyperlink" Target="mailto:revistaconvergencia@yahoo.com.mx" TargetMode="External"/><Relationship Id="rId2714" Type="http://schemas.openxmlformats.org/officeDocument/2006/relationships/hyperlink" Target="mailto:evistaconvergencia@yahoo.com.mx" TargetMode="External"/><Relationship Id="rId2715" Type="http://schemas.openxmlformats.org/officeDocument/2006/relationships/image" Target="media/image1867.png"/><Relationship Id="rId2716" Type="http://schemas.openxmlformats.org/officeDocument/2006/relationships/image" Target="media/image1868.png"/><Relationship Id="rId2717" Type="http://schemas.openxmlformats.org/officeDocument/2006/relationships/image" Target="media/image1869.png"/><Relationship Id="rId2718" Type="http://schemas.openxmlformats.org/officeDocument/2006/relationships/image" Target="media/image1804.png"/><Relationship Id="rId2719" Type="http://schemas.openxmlformats.org/officeDocument/2006/relationships/hyperlink" Target="mailto:cupublicaciones@cendes.ucv.ve" TargetMode="External"/><Relationship Id="rId2720" Type="http://schemas.openxmlformats.org/officeDocument/2006/relationships/footer" Target="footer237.xml"/><Relationship Id="rId2721" Type="http://schemas.openxmlformats.org/officeDocument/2006/relationships/footer" Target="footer238.xml"/><Relationship Id="rId2722" Type="http://schemas.openxmlformats.org/officeDocument/2006/relationships/image" Target="media/image1872.png"/><Relationship Id="rId2723" Type="http://schemas.openxmlformats.org/officeDocument/2006/relationships/image" Target="media/image1873.png"/><Relationship Id="rId2724" Type="http://schemas.openxmlformats.org/officeDocument/2006/relationships/image" Target="media/image1874.png"/><Relationship Id="rId2725" Type="http://schemas.openxmlformats.org/officeDocument/2006/relationships/image" Target="media/image1875.png"/><Relationship Id="rId2726" Type="http://schemas.openxmlformats.org/officeDocument/2006/relationships/image" Target="media/image1876.png"/><Relationship Id="rId2727" Type="http://schemas.openxmlformats.org/officeDocument/2006/relationships/hyperlink" Target="mailto:iuperj@iuperj.br" TargetMode="External"/><Relationship Id="rId2728" Type="http://schemas.openxmlformats.org/officeDocument/2006/relationships/image" Target="media/image1877.png"/><Relationship Id="rId2729" Type="http://schemas.openxmlformats.org/officeDocument/2006/relationships/hyperlink" Target="mailto:info@elcotidianoenlinea.com.mx" TargetMode="External"/><Relationship Id="rId2730" Type="http://schemas.openxmlformats.org/officeDocument/2006/relationships/image" Target="media/image1878.png"/><Relationship Id="rId2731" Type="http://schemas.openxmlformats.org/officeDocument/2006/relationships/image" Target="media/image1879.png"/><Relationship Id="rId2732" Type="http://schemas.openxmlformats.org/officeDocument/2006/relationships/image" Target="media/image1880.png"/><Relationship Id="rId2733" Type="http://schemas.openxmlformats.org/officeDocument/2006/relationships/image" Target="media/image1881.png"/><Relationship Id="rId2734" Type="http://schemas.openxmlformats.org/officeDocument/2006/relationships/hyperlink" Target="mailto:romeros@cantv.net" TargetMode="External"/><Relationship Id="rId2735" Type="http://schemas.openxmlformats.org/officeDocument/2006/relationships/image" Target="media/image1882.png"/><Relationship Id="rId2736" Type="http://schemas.openxmlformats.org/officeDocument/2006/relationships/image" Target="media/image1883.png"/><Relationship Id="rId2737" Type="http://schemas.openxmlformats.org/officeDocument/2006/relationships/image" Target="media/image1884.png"/><Relationship Id="rId2738" Type="http://schemas.openxmlformats.org/officeDocument/2006/relationships/image" Target="media/image1885.png"/><Relationship Id="rId2739" Type="http://schemas.openxmlformats.org/officeDocument/2006/relationships/hyperlink" Target="mailto:espiral@fuentes.csh.udg.mx" TargetMode="External"/><Relationship Id="rId2740" Type="http://schemas.openxmlformats.org/officeDocument/2006/relationships/footer" Target="footer239.xml"/><Relationship Id="rId2741" Type="http://schemas.openxmlformats.org/officeDocument/2006/relationships/footer" Target="footer240.xml"/><Relationship Id="rId2742" Type="http://schemas.openxmlformats.org/officeDocument/2006/relationships/image" Target="media/image1888.png"/><Relationship Id="rId2743" Type="http://schemas.openxmlformats.org/officeDocument/2006/relationships/image" Target="media/image1889.png"/><Relationship Id="rId2744" Type="http://schemas.openxmlformats.org/officeDocument/2006/relationships/image" Target="media/image1890.png"/><Relationship Id="rId2745" Type="http://schemas.openxmlformats.org/officeDocument/2006/relationships/image" Target="media/image1891.png"/><Relationship Id="rId2746" Type="http://schemas.openxmlformats.org/officeDocument/2006/relationships/image" Target="media/image1892.png"/><Relationship Id="rId2747" Type="http://schemas.openxmlformats.org/officeDocument/2006/relationships/hyperlink" Target="mailto:estudiosociales@cascabel.ciad.mx" TargetMode="External"/><Relationship Id="rId2748" Type="http://schemas.openxmlformats.org/officeDocument/2006/relationships/image" Target="media/image1893.png"/><Relationship Id="rId2749" Type="http://schemas.openxmlformats.org/officeDocument/2006/relationships/image" Target="media/image1894.png"/><Relationship Id="rId2750" Type="http://schemas.openxmlformats.org/officeDocument/2006/relationships/image" Target="media/image1895.png"/><Relationship Id="rId2751" Type="http://schemas.openxmlformats.org/officeDocument/2006/relationships/image" Target="media/image1896.png"/><Relationship Id="rId2752" Type="http://schemas.openxmlformats.org/officeDocument/2006/relationships/hyperlink" Target="mailto:public@colmex.mx" TargetMode="External"/><Relationship Id="rId2753" Type="http://schemas.openxmlformats.org/officeDocument/2006/relationships/image" Target="media/image1897.png"/><Relationship Id="rId2754" Type="http://schemas.openxmlformats.org/officeDocument/2006/relationships/image" Target="media/image1898.png"/><Relationship Id="rId2755" Type="http://schemas.openxmlformats.org/officeDocument/2006/relationships/image" Target="media/image1899.png"/><Relationship Id="rId2756" Type="http://schemas.openxmlformats.org/officeDocument/2006/relationships/image" Target="media/image1886.png"/><Relationship Id="rId2757" Type="http://schemas.openxmlformats.org/officeDocument/2006/relationships/image" Target="media/image1900.png"/><Relationship Id="rId2758" Type="http://schemas.openxmlformats.org/officeDocument/2006/relationships/hyperlink" Target="mailto:fermenta@ula.ve" TargetMode="External"/><Relationship Id="rId2759" Type="http://schemas.openxmlformats.org/officeDocument/2006/relationships/image" Target="media/image1901.png"/><Relationship Id="rId2760" Type="http://schemas.openxmlformats.org/officeDocument/2006/relationships/hyperlink" Target="mailto:etsadm@unileon.es" TargetMode="External"/><Relationship Id="rId2761" Type="http://schemas.openxmlformats.org/officeDocument/2006/relationships/footer" Target="footer241.xml"/><Relationship Id="rId2762" Type="http://schemas.openxmlformats.org/officeDocument/2006/relationships/footer" Target="footer242.xml"/><Relationship Id="rId2763" Type="http://schemas.openxmlformats.org/officeDocument/2006/relationships/image" Target="media/image1903.png"/><Relationship Id="rId2764" Type="http://schemas.openxmlformats.org/officeDocument/2006/relationships/image" Target="media/image1904.png"/><Relationship Id="rId2765" Type="http://schemas.openxmlformats.org/officeDocument/2006/relationships/image" Target="media/image1905.png"/><Relationship Id="rId2766" Type="http://schemas.openxmlformats.org/officeDocument/2006/relationships/image" Target="media/image1906.png"/><Relationship Id="rId2767" Type="http://schemas.openxmlformats.org/officeDocument/2006/relationships/image" Target="media/image1907.png"/><Relationship Id="rId2768" Type="http://schemas.openxmlformats.org/officeDocument/2006/relationships/hyperlink" Target="mailto:rinvydes@uninorte.edu.co" TargetMode="External"/><Relationship Id="rId2769" Type="http://schemas.openxmlformats.org/officeDocument/2006/relationships/image" Target="media/image1908.png"/><Relationship Id="rId2770" Type="http://schemas.openxmlformats.org/officeDocument/2006/relationships/image" Target="media/image1909.png"/><Relationship Id="rId2771" Type="http://schemas.openxmlformats.org/officeDocument/2006/relationships/hyperlink" Target="mailto:nomadas@cps.ucm.es" TargetMode="External"/><Relationship Id="rId2772" Type="http://schemas.openxmlformats.org/officeDocument/2006/relationships/image" Target="media/image1910.png"/><Relationship Id="rId2773" Type="http://schemas.openxmlformats.org/officeDocument/2006/relationships/image" Target="media/image1911.png"/><Relationship Id="rId2774" Type="http://schemas.openxmlformats.org/officeDocument/2006/relationships/image" Target="media/image1912.png"/><Relationship Id="rId2775" Type="http://schemas.openxmlformats.org/officeDocument/2006/relationships/image" Target="media/image1913.png"/><Relationship Id="rId2776" Type="http://schemas.openxmlformats.org/officeDocument/2006/relationships/hyperlink" Target="mailto:opcion@apolo.ciens.luz.ve" TargetMode="External"/><Relationship Id="rId2777" Type="http://schemas.openxmlformats.org/officeDocument/2006/relationships/image" Target="media/image1914.png"/><Relationship Id="rId2778" Type="http://schemas.openxmlformats.org/officeDocument/2006/relationships/image" Target="media/image1915.png"/><Relationship Id="rId2779" Type="http://schemas.openxmlformats.org/officeDocument/2006/relationships/hyperlink" Target="mailto:gigesex@ula.ve" TargetMode="External"/><Relationship Id="rId2780" Type="http://schemas.openxmlformats.org/officeDocument/2006/relationships/footer" Target="footer243.xml"/><Relationship Id="rId2781" Type="http://schemas.openxmlformats.org/officeDocument/2006/relationships/footer" Target="footer244.xml"/><Relationship Id="rId2782" Type="http://schemas.openxmlformats.org/officeDocument/2006/relationships/image" Target="media/image1916.png"/><Relationship Id="rId2783" Type="http://schemas.openxmlformats.org/officeDocument/2006/relationships/image" Target="media/image1917.png"/><Relationship Id="rId2784" Type="http://schemas.openxmlformats.org/officeDocument/2006/relationships/image" Target="media/image1918.png"/><Relationship Id="rId2785" Type="http://schemas.openxmlformats.org/officeDocument/2006/relationships/hyperlink" Target="mailto:ceic@ehu.es" TargetMode="External"/><Relationship Id="rId2786" Type="http://schemas.openxmlformats.org/officeDocument/2006/relationships/image" Target="media/image1919.png"/><Relationship Id="rId2787" Type="http://schemas.openxmlformats.org/officeDocument/2006/relationships/hyperlink" Target="mailto:publicaciones@flacso.edu.mx" TargetMode="External"/><Relationship Id="rId2788" Type="http://schemas.openxmlformats.org/officeDocument/2006/relationships/image" Target="media/image1920.png"/><Relationship Id="rId2789" Type="http://schemas.openxmlformats.org/officeDocument/2006/relationships/image" Target="media/image1921.png"/><Relationship Id="rId2790" Type="http://schemas.openxmlformats.org/officeDocument/2006/relationships/hyperlink" Target="mailto:redes@unq.edu.ar" TargetMode="External"/><Relationship Id="rId2791" Type="http://schemas.openxmlformats.org/officeDocument/2006/relationships/hyperlink" Target="mailto:edes@unq.edu.ar" TargetMode="External"/><Relationship Id="rId2792" Type="http://schemas.openxmlformats.org/officeDocument/2006/relationships/image" Target="media/image1922.png"/><Relationship Id="rId2793" Type="http://schemas.openxmlformats.org/officeDocument/2006/relationships/image" Target="media/image1923.png"/><Relationship Id="rId2794" Type="http://schemas.openxmlformats.org/officeDocument/2006/relationships/image" Target="media/image1924.png"/><Relationship Id="rId2795" Type="http://schemas.openxmlformats.org/officeDocument/2006/relationships/hyperlink" Target="mailto:sociologos@cps.org.ar" TargetMode="External"/><Relationship Id="rId2796" Type="http://schemas.openxmlformats.org/officeDocument/2006/relationships/footer" Target="footer245.xml"/><Relationship Id="rId2797" Type="http://schemas.openxmlformats.org/officeDocument/2006/relationships/footer" Target="footer246.xml"/><Relationship Id="rId2798" Type="http://schemas.openxmlformats.org/officeDocument/2006/relationships/image" Target="media/image1925.png"/><Relationship Id="rId2799" Type="http://schemas.openxmlformats.org/officeDocument/2006/relationships/image" Target="media/image1926.png"/><Relationship Id="rId2800" Type="http://schemas.openxmlformats.org/officeDocument/2006/relationships/image" Target="media/image1927.png"/><Relationship Id="rId2801" Type="http://schemas.openxmlformats.org/officeDocument/2006/relationships/image" Target="media/image1902.png"/><Relationship Id="rId2802" Type="http://schemas.openxmlformats.org/officeDocument/2006/relationships/image" Target="media/image1928.png"/><Relationship Id="rId2803" Type="http://schemas.openxmlformats.org/officeDocument/2006/relationships/hyperlink" Target="mailto:anpocs@anpocs.org.br" TargetMode="External"/><Relationship Id="rId2804" Type="http://schemas.openxmlformats.org/officeDocument/2006/relationships/image" Target="media/image1929.png"/><Relationship Id="rId2805" Type="http://schemas.openxmlformats.org/officeDocument/2006/relationships/image" Target="media/image1930.png"/><Relationship Id="rId2806" Type="http://schemas.openxmlformats.org/officeDocument/2006/relationships/image" Target="media/image1931.png"/><Relationship Id="rId2807" Type="http://schemas.openxmlformats.org/officeDocument/2006/relationships/hyperlink" Target="mailto:ceciliaa@cariari.ucr.ac.cr" TargetMode="External"/><Relationship Id="rId2808" Type="http://schemas.openxmlformats.org/officeDocument/2006/relationships/image" Target="media/image1932.png"/><Relationship Id="rId2809" Type="http://schemas.openxmlformats.org/officeDocument/2006/relationships/image" Target="media/image1933.png"/><Relationship Id="rId2810" Type="http://schemas.openxmlformats.org/officeDocument/2006/relationships/image" Target="media/image1934.png"/><Relationship Id="rId2811" Type="http://schemas.openxmlformats.org/officeDocument/2006/relationships/image" Target="media/image1935.png"/><Relationship Id="rId2812" Type="http://schemas.openxmlformats.org/officeDocument/2006/relationships/image" Target="media/image1936.png"/><Relationship Id="rId2813" Type="http://schemas.openxmlformats.org/officeDocument/2006/relationships/image" Target="media/image1937.png"/><Relationship Id="rId2814" Type="http://schemas.openxmlformats.org/officeDocument/2006/relationships/hyperlink" Target="mailto:cclemenz@luz.ve" TargetMode="External"/><Relationship Id="rId2815" Type="http://schemas.openxmlformats.org/officeDocument/2006/relationships/image" Target="media/image1938.png"/><Relationship Id="rId2816" Type="http://schemas.openxmlformats.org/officeDocument/2006/relationships/image" Target="media/image1939.png"/><Relationship Id="rId2817" Type="http://schemas.openxmlformats.org/officeDocument/2006/relationships/image" Target="media/image1940.png"/><Relationship Id="rId2818" Type="http://schemas.openxmlformats.org/officeDocument/2006/relationships/image" Target="media/image1941.png"/><Relationship Id="rId2819" Type="http://schemas.openxmlformats.org/officeDocument/2006/relationships/image" Target="media/image1942.png"/><Relationship Id="rId2820" Type="http://schemas.openxmlformats.org/officeDocument/2006/relationships/image" Target="media/image1943.png"/><Relationship Id="rId2821" Type="http://schemas.openxmlformats.org/officeDocument/2006/relationships/hyperlink" Target="mailto:ceg@cencar.udg.mx" TargetMode="External"/><Relationship Id="rId2822" Type="http://schemas.openxmlformats.org/officeDocument/2006/relationships/footer" Target="footer247.xml"/><Relationship Id="rId2823" Type="http://schemas.openxmlformats.org/officeDocument/2006/relationships/footer" Target="footer248.xml"/><Relationship Id="rId2824" Type="http://schemas.openxmlformats.org/officeDocument/2006/relationships/image" Target="media/image1945.png"/><Relationship Id="rId2825" Type="http://schemas.openxmlformats.org/officeDocument/2006/relationships/image" Target="media/image1946.png"/><Relationship Id="rId2826" Type="http://schemas.openxmlformats.org/officeDocument/2006/relationships/image" Target="media/image1947.png"/><Relationship Id="rId2827" Type="http://schemas.openxmlformats.org/officeDocument/2006/relationships/image" Target="media/image1948.png"/><Relationship Id="rId2828" Type="http://schemas.openxmlformats.org/officeDocument/2006/relationships/hyperlink" Target="mailto:contato@revistasociologiaepolitica.org.br" TargetMode="External"/><Relationship Id="rId2829" Type="http://schemas.openxmlformats.org/officeDocument/2006/relationships/image" Target="media/image1949.png"/><Relationship Id="rId2830" Type="http://schemas.openxmlformats.org/officeDocument/2006/relationships/image" Target="media/image1950.png"/><Relationship Id="rId2831" Type="http://schemas.openxmlformats.org/officeDocument/2006/relationships/hyperlink" Target="mailto:estudios.sociojuridicos@urosario.edu.co" TargetMode="External"/><Relationship Id="rId2832" Type="http://schemas.openxmlformats.org/officeDocument/2006/relationships/image" Target="media/image1951.png"/><Relationship Id="rId2833" Type="http://schemas.openxmlformats.org/officeDocument/2006/relationships/image" Target="media/image1952.png"/><Relationship Id="rId2834" Type="http://schemas.openxmlformats.org/officeDocument/2006/relationships/image" Target="media/image1953.png"/><Relationship Id="rId2835" Type="http://schemas.openxmlformats.org/officeDocument/2006/relationships/image" Target="media/image1954.png"/><Relationship Id="rId2836" Type="http://schemas.openxmlformats.org/officeDocument/2006/relationships/image" Target="media/image1955.png"/><Relationship Id="rId2837" Type="http://schemas.openxmlformats.org/officeDocument/2006/relationships/hyperlink" Target="mailto:pueblosyfronteras@correo.unam" TargetMode="External"/><Relationship Id="rId2838" Type="http://schemas.openxmlformats.org/officeDocument/2006/relationships/image" Target="media/image1956.png"/><Relationship Id="rId2839" Type="http://schemas.openxmlformats.org/officeDocument/2006/relationships/image" Target="media/image1957.png"/><Relationship Id="rId2840" Type="http://schemas.openxmlformats.org/officeDocument/2006/relationships/image" Target="media/image1958.png"/><Relationship Id="rId2841" Type="http://schemas.openxmlformats.org/officeDocument/2006/relationships/image" Target="media/image1959.png"/><Relationship Id="rId2842" Type="http://schemas.openxmlformats.org/officeDocument/2006/relationships/hyperlink" Target="mailto:favilaf@cantv.net" TargetMode="External"/><Relationship Id="rId2843" Type="http://schemas.openxmlformats.org/officeDocument/2006/relationships/footer" Target="footer249.xml"/><Relationship Id="rId2844" Type="http://schemas.openxmlformats.org/officeDocument/2006/relationships/footer" Target="footer250.xml"/><Relationship Id="rId2845" Type="http://schemas.openxmlformats.org/officeDocument/2006/relationships/image" Target="media/image1963.png"/><Relationship Id="rId2846" Type="http://schemas.openxmlformats.org/officeDocument/2006/relationships/image" Target="media/image1964.png"/><Relationship Id="rId2847" Type="http://schemas.openxmlformats.org/officeDocument/2006/relationships/image" Target="media/image1965.png"/><Relationship Id="rId2848" Type="http://schemas.openxmlformats.org/officeDocument/2006/relationships/image" Target="media/image1966.png"/><Relationship Id="rId2849" Type="http://schemas.openxmlformats.org/officeDocument/2006/relationships/image" Target="media/image1967.png"/><Relationship Id="rId2850" Type="http://schemas.openxmlformats.org/officeDocument/2006/relationships/hyperlink" Target="mailto:tabularasa@unicolmayor.edu.co" TargetMode="External"/><Relationship Id="rId2851" Type="http://schemas.openxmlformats.org/officeDocument/2006/relationships/image" Target="media/image1968.png"/><Relationship Id="rId2852" Type="http://schemas.openxmlformats.org/officeDocument/2006/relationships/image" Target="media/image1969.png"/><Relationship Id="rId2853" Type="http://schemas.openxmlformats.org/officeDocument/2006/relationships/image" Target="media/image1970.png"/><Relationship Id="rId2854" Type="http://schemas.openxmlformats.org/officeDocument/2006/relationships/hyperlink" Target="mailto:cidpa@cidpa.cl" TargetMode="External"/><Relationship Id="rId2855" Type="http://schemas.openxmlformats.org/officeDocument/2006/relationships/image" Target="media/image1971.png"/><Relationship Id="rId2856" Type="http://schemas.openxmlformats.org/officeDocument/2006/relationships/image" Target="media/image1972.png"/><Relationship Id="rId2857" Type="http://schemas.openxmlformats.org/officeDocument/2006/relationships/image" Target="media/image1960.png"/><Relationship Id="rId2858" Type="http://schemas.openxmlformats.org/officeDocument/2006/relationships/hyperlink" Target="mailto:pa1gocag@lucano.uco.es" TargetMode="External"/><Relationship Id="rId2859" Type="http://schemas.openxmlformats.org/officeDocument/2006/relationships/hyperlink" Target="mailto:editor1@huitzil.net" TargetMode="External"/><Relationship Id="rId2860" Type="http://schemas.openxmlformats.org/officeDocument/2006/relationships/header" Target="header139.xml"/><Relationship Id="rId2861" Type="http://schemas.openxmlformats.org/officeDocument/2006/relationships/footer" Target="footer251.xml"/><Relationship Id="rId2862" Type="http://schemas.openxmlformats.org/officeDocument/2006/relationships/footer" Target="footer252.xml"/><Relationship Id="rId2863" Type="http://schemas.openxmlformats.org/officeDocument/2006/relationships/image" Target="media/image1973.png"/><Relationship Id="rId2864" Type="http://schemas.openxmlformats.org/officeDocument/2006/relationships/image" Target="media/image1974.png"/><Relationship Id="rId2865" Type="http://schemas.openxmlformats.org/officeDocument/2006/relationships/image" Target="media/image1975.png"/><Relationship Id="rId2866" Type="http://schemas.openxmlformats.org/officeDocument/2006/relationships/image" Target="media/image1976.png"/><Relationship Id="rId2867" Type="http://schemas.openxmlformats.org/officeDocument/2006/relationships/image" Target="media/image1977.png"/><Relationship Id="rId2868" Type="http://schemas.openxmlformats.org/officeDocument/2006/relationships/hyperlink" Target="mailto:redvet@veterinaria.org" TargetMode="External"/><Relationship Id="rId2869" Type="http://schemas.openxmlformats.org/officeDocument/2006/relationships/hyperlink" Target="mailto:edvet@veterinaria.org" TargetMode="External"/><Relationship Id="rId2870" Type="http://schemas.openxmlformats.org/officeDocument/2006/relationships/image" Target="media/image1978.png"/><Relationship Id="rId2871" Type="http://schemas.openxmlformats.org/officeDocument/2006/relationships/image" Target="media/image1979.png"/><Relationship Id="rId2872" Type="http://schemas.openxmlformats.org/officeDocument/2006/relationships/image" Target="media/image1980.png"/><Relationship Id="rId2873" Type="http://schemas.openxmlformats.org/officeDocument/2006/relationships/image" Target="media/image1981.png"/><Relationship Id="rId2874" Type="http://schemas.openxmlformats.org/officeDocument/2006/relationships/hyperlink" Target="mailto:pjmartinezr@yahoo.com" TargetMode="External"/><Relationship Id="rId2875" Type="http://schemas.openxmlformats.org/officeDocument/2006/relationships/header" Target="header140.xml"/><Relationship Id="rId2876" Type="http://schemas.openxmlformats.org/officeDocument/2006/relationships/image" Target="media/image1983.png"/><Relationship Id="rId2877" Type="http://schemas.openxmlformats.org/officeDocument/2006/relationships/image" Target="media/image1984.png"/><Relationship Id="rId2878" Type="http://schemas.openxmlformats.org/officeDocument/2006/relationships/image" Target="media/image1985.png"/><Relationship Id="rId2879" Type="http://schemas.openxmlformats.org/officeDocument/2006/relationships/image" Target="media/image1986.png"/><Relationship Id="rId2880" Type="http://schemas.openxmlformats.org/officeDocument/2006/relationships/image" Target="media/image1987.png"/><Relationship Id="rId2881" Type="http://schemas.openxmlformats.org/officeDocument/2006/relationships/hyperlink" Target="mailto:rmp@servidor.unam.mx" TargetMode="External"/><Relationship Id="rId2882" Type="http://schemas.openxmlformats.org/officeDocument/2006/relationships/header" Target="header141.xml"/><Relationship Id="rId2883" Type="http://schemas.openxmlformats.org/officeDocument/2006/relationships/footer" Target="footer253.xml"/><Relationship Id="rId2884" Type="http://schemas.openxmlformats.org/officeDocument/2006/relationships/header" Target="header142.xml"/><Relationship Id="rId2885" Type="http://schemas.openxmlformats.org/officeDocument/2006/relationships/header" Target="header143.xml"/><Relationship Id="rId2886" Type="http://schemas.openxmlformats.org/officeDocument/2006/relationships/footer" Target="footer254.xml"/><Relationship Id="rId2887" Type="http://schemas.openxmlformats.org/officeDocument/2006/relationships/header" Target="header144.xml"/><Relationship Id="rId2888" Type="http://schemas.openxmlformats.org/officeDocument/2006/relationships/header" Target="header145.xml"/><Relationship Id="rId2889" Type="http://schemas.openxmlformats.org/officeDocument/2006/relationships/footer" Target="footer255.xml"/><Relationship Id="rId2890" Type="http://schemas.openxmlformats.org/officeDocument/2006/relationships/footer" Target="footer256.xml"/><Relationship Id="rId2891" Type="http://schemas.openxmlformats.org/officeDocument/2006/relationships/image" Target="media/image1988.png"/><Relationship Id="rId2892" Type="http://schemas.openxmlformats.org/officeDocument/2006/relationships/image" Target="media/image1989.png"/><Relationship Id="rId2893" Type="http://schemas.openxmlformats.org/officeDocument/2006/relationships/image" Target="media/image1990.png"/><Relationship Id="rId2894" Type="http://schemas.openxmlformats.org/officeDocument/2006/relationships/image" Target="media/image1991.png"/><Relationship Id="rId2895" Type="http://schemas.openxmlformats.org/officeDocument/2006/relationships/image" Target="media/image1992.png"/><Relationship Id="rId2896" Type="http://schemas.openxmlformats.org/officeDocument/2006/relationships/image" Target="media/image1993.png"/><Relationship Id="rId2897" Type="http://schemas.openxmlformats.org/officeDocument/2006/relationships/image" Target="media/image1994.png"/><Relationship Id="rId2898" Type="http://schemas.openxmlformats.org/officeDocument/2006/relationships/image" Target="media/image1995.png"/><Relationship Id="rId2899" Type="http://schemas.openxmlformats.org/officeDocument/2006/relationships/header" Target="header146.xml"/><Relationship Id="rId2900" Type="http://schemas.openxmlformats.org/officeDocument/2006/relationships/header" Target="header147.xml"/><Relationship Id="rId2901" Type="http://schemas.openxmlformats.org/officeDocument/2006/relationships/footer" Target="footer257.xml"/><Relationship Id="rId2902" Type="http://schemas.openxmlformats.org/officeDocument/2006/relationships/header" Target="header148.xml"/><Relationship Id="rId2903" Type="http://schemas.openxmlformats.org/officeDocument/2006/relationships/header" Target="header149.xml"/><Relationship Id="rId2904" Type="http://schemas.openxmlformats.org/officeDocument/2006/relationships/footer" Target="footer258.xml"/><Relationship Id="rId2905" Type="http://schemas.openxmlformats.org/officeDocument/2006/relationships/footer" Target="footer259.xml"/><Relationship Id="rId2906" Type="http://schemas.openxmlformats.org/officeDocument/2006/relationships/image" Target="media/image1996.png"/><Relationship Id="rId2907" Type="http://schemas.openxmlformats.org/officeDocument/2006/relationships/image" Target="media/image1997.png"/><Relationship Id="rId2908" Type="http://schemas.openxmlformats.org/officeDocument/2006/relationships/footer" Target="footer260.xml"/><Relationship Id="rId2909" Type="http://schemas.openxmlformats.org/officeDocument/2006/relationships/footer" Target="footer261.xml"/><Relationship Id="rId2910" Type="http://schemas.openxmlformats.org/officeDocument/2006/relationships/image" Target="media/image1998.png"/><Relationship Id="rId2911" Type="http://schemas.openxmlformats.org/officeDocument/2006/relationships/image" Target="media/image1999.png"/><Relationship Id="rId2912" Type="http://schemas.openxmlformats.org/officeDocument/2006/relationships/image" Target="media/image2000.png"/><Relationship Id="rId2913" Type="http://schemas.openxmlformats.org/officeDocument/2006/relationships/image" Target="media/image2001.png"/><Relationship Id="rId2914" Type="http://schemas.openxmlformats.org/officeDocument/2006/relationships/image" Target="media/image2002.png"/><Relationship Id="rId2915" Type="http://schemas.openxmlformats.org/officeDocument/2006/relationships/image" Target="media/image2003.png"/><Relationship Id="rId2916" Type="http://schemas.openxmlformats.org/officeDocument/2006/relationships/header" Target="header150.xml"/><Relationship Id="rId2917" Type="http://schemas.openxmlformats.org/officeDocument/2006/relationships/footer" Target="footer262.xml"/><Relationship Id="rId2918" Type="http://schemas.openxmlformats.org/officeDocument/2006/relationships/header" Target="header151.xml"/><Relationship Id="rId2919" Type="http://schemas.openxmlformats.org/officeDocument/2006/relationships/footer" Target="footer263.xml"/><Relationship Id="rId2920" Type="http://schemas.openxmlformats.org/officeDocument/2006/relationships/header" Target="header152.xml"/><Relationship Id="rId2921" Type="http://schemas.openxmlformats.org/officeDocument/2006/relationships/footer" Target="footer264.xml"/><Relationship Id="rId2922" Type="http://schemas.openxmlformats.org/officeDocument/2006/relationships/header" Target="header153.xml"/><Relationship Id="rId2923" Type="http://schemas.openxmlformats.org/officeDocument/2006/relationships/footer" Target="footer265.xml"/><Relationship Id="rId2924" Type="http://schemas.openxmlformats.org/officeDocument/2006/relationships/header" Target="header154.xml"/><Relationship Id="rId2925" Type="http://schemas.openxmlformats.org/officeDocument/2006/relationships/footer" Target="footer266.xml"/><Relationship Id="rId2926" Type="http://schemas.openxmlformats.org/officeDocument/2006/relationships/header" Target="header155.xml"/><Relationship Id="rId2927" Type="http://schemas.openxmlformats.org/officeDocument/2006/relationships/footer" Target="footer267.xml"/><Relationship Id="rId2928" Type="http://schemas.openxmlformats.org/officeDocument/2006/relationships/hyperlink" Target="mailto:lithokolor@yahoo.com" TargetMode="External"/><Relationship Id="rId2929" Type="http://schemas.openxmlformats.org/officeDocument/2006/relationships/header" Target="header156.xml"/><Relationship Id="rId2930" Type="http://schemas.openxmlformats.org/officeDocument/2006/relationships/footer" Target="footer268.xml"/><Relationship Id="rId2931" Type="http://schemas.openxmlformats.org/officeDocument/2006/relationships/header" Target="header157.xml"/><Relationship Id="rId2932" Type="http://schemas.openxmlformats.org/officeDocument/2006/relationships/footer" Target="footer269.xml"/><Relationship Id="rId2933" Type="http://schemas.openxmlformats.org/officeDocument/2006/relationships/image" Target="media/image2004.png"/><Relationship Id="rId2934" Type="http://schemas.openxmlformats.org/officeDocument/2006/relationships/image" Target="media/image2005.png"/><Relationship Id="rId2935" Type="http://schemas.openxmlformats.org/officeDocument/2006/relationships/image" Target="media/image2006.png"/><Relationship Id="rId2936" Type="http://schemas.openxmlformats.org/officeDocument/2006/relationships/image" Target="media/image2007.png"/><Relationship Id="rId2937" Type="http://schemas.openxmlformats.org/officeDocument/2006/relationships/image" Target="media/image2008.png"/><Relationship Id="rId2938" Type="http://schemas.openxmlformats.org/officeDocument/2006/relationships/image" Target="media/image2009.png"/><Relationship Id="rId2939" Type="http://schemas.openxmlformats.org/officeDocument/2006/relationships/image" Target="media/image2010.jpeg"/><Relationship Id="rId2940" Type="http://schemas.openxmlformats.org/officeDocument/2006/relationships/numbering" Target="numbering.xml"/></Relationships>

</file>

<file path=word/_rels/footer101.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605.png"/><Relationship Id="rId3" Type="http://schemas.openxmlformats.org/officeDocument/2006/relationships/image" Target="media/image606.png"/><Relationship Id="rId4" Type="http://schemas.openxmlformats.org/officeDocument/2006/relationships/image" Target="media/image607.png"/></Relationships>

</file>

<file path=word/_rels/footer102.xml.rels><?xml version="1.0" encoding="UTF-8" standalone="yes"?>
<Relationships xmlns="http://schemas.openxmlformats.org/package/2006/relationships"><Relationship Id="rId1" Type="http://schemas.openxmlformats.org/officeDocument/2006/relationships/image" Target="media/image440.png"/></Relationships>

</file>

<file path=word/_rels/footer103.xml.rels><?xml version="1.0" encoding="UTF-8" standalone="yes"?>
<Relationships xmlns="http://schemas.openxmlformats.org/package/2006/relationships"><Relationship Id="rId1" Type="http://schemas.openxmlformats.org/officeDocument/2006/relationships/image" Target="media/image622.png"/></Relationships>

</file>

<file path=word/_rels/footer104.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532.png"/><Relationship Id="rId3" Type="http://schemas.openxmlformats.org/officeDocument/2006/relationships/image" Target="media/image623.png"/></Relationships>

</file>

<file path=word/_rels/footer105.xml.rels><?xml version="1.0" encoding="UTF-8" standalone="yes"?>
<Relationships xmlns="http://schemas.openxmlformats.org/package/2006/relationships"><Relationship Id="rId1" Type="http://schemas.openxmlformats.org/officeDocument/2006/relationships/image" Target="media/image622.png"/><Relationship Id="rId2" Type="http://schemas.openxmlformats.org/officeDocument/2006/relationships/image" Target="media/image631.png"/><Relationship Id="rId3" Type="http://schemas.openxmlformats.org/officeDocument/2006/relationships/image" Target="media/image630.png"/></Relationships>

</file>

<file path=word/_rels/footer106.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532.png"/><Relationship Id="rId3" Type="http://schemas.openxmlformats.org/officeDocument/2006/relationships/image" Target="media/image638.png"/></Relationships>

</file>

<file path=word/_rels/footer108.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532.png"/><Relationship Id="rId3" Type="http://schemas.openxmlformats.org/officeDocument/2006/relationships/image" Target="media/image657.png"/></Relationships>

</file>

<file path=word/_rels/footer109.xml.rels><?xml version="1.0" encoding="UTF-8" standalone="yes"?>
<Relationships xmlns="http://schemas.openxmlformats.org/package/2006/relationships"><Relationship Id="rId1" Type="http://schemas.openxmlformats.org/officeDocument/2006/relationships/image" Target="media/image101.png"/></Relationships>

</file>

<file path=word/_rels/footer110.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532.png"/><Relationship Id="rId3" Type="http://schemas.openxmlformats.org/officeDocument/2006/relationships/image" Target="media/image667.png"/></Relationships>

</file>

<file path=word/_rels/footer111.xml.rels><?xml version="1.0" encoding="UTF-8" standalone="yes"?>
<Relationships xmlns="http://schemas.openxmlformats.org/package/2006/relationships"><Relationship Id="rId1" Type="http://schemas.openxmlformats.org/officeDocument/2006/relationships/image" Target="media/image678.png"/><Relationship Id="rId2" Type="http://schemas.openxmlformats.org/officeDocument/2006/relationships/image" Target="media/image679.png"/><Relationship Id="rId3" Type="http://schemas.openxmlformats.org/officeDocument/2006/relationships/image" Target="media/image680.png"/><Relationship Id="rId4" Type="http://schemas.openxmlformats.org/officeDocument/2006/relationships/image" Target="media/image681.png"/></Relationships>

</file>

<file path=word/_rels/footer114.xml.rels><?xml version="1.0" encoding="UTF-8" standalone="yes"?>
<Relationships xmlns="http://schemas.openxmlformats.org/package/2006/relationships"><Relationship Id="rId1" Type="http://schemas.openxmlformats.org/officeDocument/2006/relationships/image" Target="media/image694.png"/></Relationships>

</file>

<file path=word/_rels/footer115.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716.png"/><Relationship Id="rId3" Type="http://schemas.openxmlformats.org/officeDocument/2006/relationships/image" Target="media/image706.png"/></Relationships>

</file>

<file path=word/_rels/footer117.xml.rels><?xml version="1.0" encoding="UTF-8" standalone="yes"?>
<Relationships xmlns="http://schemas.openxmlformats.org/package/2006/relationships"><Relationship Id="rId1" Type="http://schemas.openxmlformats.org/officeDocument/2006/relationships/image" Target="media/image694.png"/></Relationships>

</file>

<file path=word/_rels/footer119.xml.rels><?xml version="1.0" encoding="UTF-8" standalone="yes"?>
<Relationships xmlns="http://schemas.openxmlformats.org/package/2006/relationships"><Relationship Id="rId1" Type="http://schemas.openxmlformats.org/officeDocument/2006/relationships/image" Target="media/image694.png"/><Relationship Id="rId2" Type="http://schemas.openxmlformats.org/officeDocument/2006/relationships/image" Target="media/image742.png"/><Relationship Id="rId3" Type="http://schemas.openxmlformats.org/officeDocument/2006/relationships/image" Target="media/image738.png"/><Relationship Id="rId4" Type="http://schemas.openxmlformats.org/officeDocument/2006/relationships/image" Target="media/image743.png"/></Relationships>

</file>

<file path=word/_rels/footer120.xml.rels><?xml version="1.0" encoding="UTF-8" standalone="yes"?>
<Relationships xmlns="http://schemas.openxmlformats.org/package/2006/relationships"><Relationship Id="rId1" Type="http://schemas.openxmlformats.org/officeDocument/2006/relationships/image" Target="media/image583.png"/></Relationships>

</file>

<file path=word/_rels/footer122.xml.rels><?xml version="1.0" encoding="UTF-8" standalone="yes"?>
<Relationships xmlns="http://schemas.openxmlformats.org/package/2006/relationships"><Relationship Id="rId1" Type="http://schemas.openxmlformats.org/officeDocument/2006/relationships/image" Target="media/image757.png"/><Relationship Id="rId2" Type="http://schemas.openxmlformats.org/officeDocument/2006/relationships/image" Target="media/image752.png"/><Relationship Id="rId3" Type="http://schemas.openxmlformats.org/officeDocument/2006/relationships/image" Target="media/image738.png"/></Relationships>

</file>

<file path=word/_rels/footer125.xml.rels><?xml version="1.0" encoding="UTF-8" standalone="yes"?>
<Relationships xmlns="http://schemas.openxmlformats.org/package/2006/relationships"><Relationship Id="rId1" Type="http://schemas.openxmlformats.org/officeDocument/2006/relationships/image" Target="media/image40.png"/></Relationships>

</file>

<file path=word/_rels/footer127.xml.rels><?xml version="1.0" encoding="UTF-8" standalone="yes"?>
<Relationships xmlns="http://schemas.openxmlformats.org/package/2006/relationships"><Relationship Id="rId1" Type="http://schemas.openxmlformats.org/officeDocument/2006/relationships/image" Target="media/image828.png"/><Relationship Id="rId2" Type="http://schemas.openxmlformats.org/officeDocument/2006/relationships/image" Target="media/image829.png"/><Relationship Id="rId3" Type="http://schemas.openxmlformats.org/officeDocument/2006/relationships/image" Target="media/image830.png"/></Relationships>

</file>

<file path=word/_rels/footer129.xml.rels><?xml version="1.0" encoding="UTF-8" standalone="yes"?>
<Relationships xmlns="http://schemas.openxmlformats.org/package/2006/relationships"><Relationship Id="rId1" Type="http://schemas.openxmlformats.org/officeDocument/2006/relationships/image" Target="media/image821.png"/></Relationships>

</file>

<file path=word/_rels/footer130.xml.rels><?xml version="1.0" encoding="UTF-8" standalone="yes"?>
<Relationships xmlns="http://schemas.openxmlformats.org/package/2006/relationships"><Relationship Id="rId1" Type="http://schemas.openxmlformats.org/officeDocument/2006/relationships/image" Target="media/image848.png"/></Relationships>

</file>

<file path=word/_rels/footer131.xml.rels><?xml version="1.0" encoding="UTF-8" standalone="yes"?>
<Relationships xmlns="http://schemas.openxmlformats.org/package/2006/relationships"><Relationship Id="rId1" Type="http://schemas.openxmlformats.org/officeDocument/2006/relationships/image" Target="media/image821.png"/><Relationship Id="rId2" Type="http://schemas.openxmlformats.org/officeDocument/2006/relationships/image" Target="media/image825.png"/><Relationship Id="rId3" Type="http://schemas.openxmlformats.org/officeDocument/2006/relationships/image" Target="media/image851.png"/></Relationships>

</file>

<file path=word/_rels/footer132.xml.rels><?xml version="1.0" encoding="UTF-8" standalone="yes"?>
<Relationships xmlns="http://schemas.openxmlformats.org/package/2006/relationships"><Relationship Id="rId1" Type="http://schemas.openxmlformats.org/officeDocument/2006/relationships/image" Target="media/image848.png"/><Relationship Id="rId2" Type="http://schemas.openxmlformats.org/officeDocument/2006/relationships/image" Target="media/image859.png"/><Relationship Id="rId3" Type="http://schemas.openxmlformats.org/officeDocument/2006/relationships/image" Target="media/image858.png"/></Relationships>

</file>

<file path=word/_rels/footer137.xml.rels><?xml version="1.0" encoding="UTF-8" standalone="yes"?>
<Relationships xmlns="http://schemas.openxmlformats.org/package/2006/relationships"><Relationship Id="rId1" Type="http://schemas.openxmlformats.org/officeDocument/2006/relationships/image" Target="media/image511.png"/></Relationships>

</file>

<file path=word/_rels/footer139.xml.rels><?xml version="1.0" encoding="UTF-8" standalone="yes"?>
<Relationships xmlns="http://schemas.openxmlformats.org/package/2006/relationships"><Relationship Id="rId1" Type="http://schemas.openxmlformats.org/officeDocument/2006/relationships/image" Target="media/image511.png"/><Relationship Id="rId2" Type="http://schemas.openxmlformats.org/officeDocument/2006/relationships/image" Target="media/image911.png"/><Relationship Id="rId3" Type="http://schemas.openxmlformats.org/officeDocument/2006/relationships/image" Target="media/image912.png"/></Relationships>

</file>

<file path=word/_rels/footer145.xml.rels><?xml version="1.0" encoding="UTF-8" standalone="yes"?>
<Relationships xmlns="http://schemas.openxmlformats.org/package/2006/relationships"><Relationship Id="rId1" Type="http://schemas.openxmlformats.org/officeDocument/2006/relationships/image" Target="media/image821.png"/></Relationships>

</file>

<file path=word/_rels/footer147.xml.rels><?xml version="1.0" encoding="UTF-8" standalone="yes"?>
<Relationships xmlns="http://schemas.openxmlformats.org/package/2006/relationships"><Relationship Id="rId1" Type="http://schemas.openxmlformats.org/officeDocument/2006/relationships/image" Target="media/image821.png"/><Relationship Id="rId2" Type="http://schemas.openxmlformats.org/officeDocument/2006/relationships/image" Target="media/image987.png"/><Relationship Id="rId3" Type="http://schemas.openxmlformats.org/officeDocument/2006/relationships/image" Target="media/image988.png"/></Relationships>

</file>

<file path=word/_rels/footer150.xml.rels><?xml version="1.0" encoding="UTF-8" standalone="yes"?>
<Relationships xmlns="http://schemas.openxmlformats.org/package/2006/relationships"><Relationship Id="rId1" Type="http://schemas.openxmlformats.org/officeDocument/2006/relationships/image" Target="media/image511.png"/></Relationships>

</file>

<file path=word/_rels/footer152.xml.rels><?xml version="1.0" encoding="UTF-8" standalone="yes"?>
<Relationships xmlns="http://schemas.openxmlformats.org/package/2006/relationships"><Relationship Id="rId1" Type="http://schemas.openxmlformats.org/officeDocument/2006/relationships/image" Target="media/image511.png"/><Relationship Id="rId2" Type="http://schemas.openxmlformats.org/officeDocument/2006/relationships/image" Target="media/image1018.png"/><Relationship Id="rId3" Type="http://schemas.openxmlformats.org/officeDocument/2006/relationships/image" Target="media/image1019.png"/></Relationships>

</file>

<file path=word/_rels/footer155.xml.rels><?xml version="1.0" encoding="UTF-8" standalone="yes"?>
<Relationships xmlns="http://schemas.openxmlformats.org/package/2006/relationships"><Relationship Id="rId1" Type="http://schemas.openxmlformats.org/officeDocument/2006/relationships/image" Target="media/image998.png"/></Relationships>

</file>

<file path=word/_rels/footer156.xml.rels><?xml version="1.0" encoding="UTF-8" standalone="yes"?>
<Relationships xmlns="http://schemas.openxmlformats.org/package/2006/relationships"><Relationship Id="rId1" Type="http://schemas.openxmlformats.org/officeDocument/2006/relationships/image" Target="media/image40.png"/></Relationships>

</file>

<file path=word/_rels/footer157.xml.rels><?xml version="1.0" encoding="UTF-8" standalone="yes"?>
<Relationships xmlns="http://schemas.openxmlformats.org/package/2006/relationships"><Relationship Id="rId1" Type="http://schemas.openxmlformats.org/officeDocument/2006/relationships/image" Target="media/image1106.png"/><Relationship Id="rId2" Type="http://schemas.openxmlformats.org/officeDocument/2006/relationships/image" Target="media/image1107.png"/><Relationship Id="rId3" Type="http://schemas.openxmlformats.org/officeDocument/2006/relationships/image" Target="media/image1095.png"/></Relationships>

</file>

<file path=word/_rels/footer158.xml.rels><?xml version="1.0" encoding="UTF-8" standalone="yes"?>
<Relationships xmlns="http://schemas.openxmlformats.org/package/2006/relationships"><Relationship Id="rId1" Type="http://schemas.openxmlformats.org/officeDocument/2006/relationships/image" Target="media/image1108.png"/><Relationship Id="rId2" Type="http://schemas.openxmlformats.org/officeDocument/2006/relationships/image" Target="media/image1105.png"/><Relationship Id="rId3" Type="http://schemas.openxmlformats.org/officeDocument/2006/relationships/image" Target="media/image1104.png"/></Relationships>

</file>

<file path=word/_rels/footer161.xml.rels><?xml version="1.0" encoding="UTF-8" standalone="yes"?>
<Relationships xmlns="http://schemas.openxmlformats.org/package/2006/relationships"><Relationship Id="rId1" Type="http://schemas.openxmlformats.org/officeDocument/2006/relationships/image" Target="media/image40.png"/></Relationships>

</file>

<file path=word/_rels/footer163.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1167.png"/><Relationship Id="rId3" Type="http://schemas.openxmlformats.org/officeDocument/2006/relationships/image" Target="media/image1166.png"/></Relationships>

</file>

<file path=word/_rels/footer165.xml.rels><?xml version="1.0" encoding="UTF-8" standalone="yes"?>
<Relationships xmlns="http://schemas.openxmlformats.org/package/2006/relationships"><Relationship Id="rId1" Type="http://schemas.openxmlformats.org/officeDocument/2006/relationships/image" Target="media/image1189.png"/></Relationships>

</file>

<file path=word/_rels/footer166.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1190.png"/><Relationship Id="rId3" Type="http://schemas.openxmlformats.org/officeDocument/2006/relationships/image" Target="media/image1157.png"/></Relationships>

</file>

<file path=word/_rels/footer167.xml.rels><?xml version="1.0" encoding="UTF-8" standalone="yes"?>
<Relationships xmlns="http://schemas.openxmlformats.org/package/2006/relationships"><Relationship Id="rId1" Type="http://schemas.openxmlformats.org/officeDocument/2006/relationships/image" Target="media/image1201.png"/><Relationship Id="rId2" Type="http://schemas.openxmlformats.org/officeDocument/2006/relationships/image" Target="media/image1198.png"/><Relationship Id="rId3" Type="http://schemas.openxmlformats.org/officeDocument/2006/relationships/image" Target="media/image1202.png"/><Relationship Id="rId4" Type="http://schemas.openxmlformats.org/officeDocument/2006/relationships/image" Target="media/image1203.png"/></Relationships>

</file>

<file path=word/_rels/footer171.xml.rels><?xml version="1.0" encoding="UTF-8" standalone="yes"?>
<Relationships xmlns="http://schemas.openxmlformats.org/package/2006/relationships"><Relationship Id="rId1" Type="http://schemas.openxmlformats.org/officeDocument/2006/relationships/image" Target="media/image511.png"/></Relationships>

</file>

<file path=word/_rels/footer172.xml.rels><?xml version="1.0" encoding="UTF-8" standalone="yes"?>
<Relationships xmlns="http://schemas.openxmlformats.org/package/2006/relationships"><Relationship Id="rId1" Type="http://schemas.openxmlformats.org/officeDocument/2006/relationships/image" Target="media/image1135.png"/><Relationship Id="rId2" Type="http://schemas.openxmlformats.org/officeDocument/2006/relationships/image" Target="media/image1251.png"/><Relationship Id="rId3" Type="http://schemas.openxmlformats.org/officeDocument/2006/relationships/image" Target="media/image1246.png"/></Relationships>

</file>

<file path=word/_rels/footer173.xml.rels><?xml version="1.0" encoding="UTF-8" standalone="yes"?>
<Relationships xmlns="http://schemas.openxmlformats.org/package/2006/relationships"><Relationship Id="rId1" Type="http://schemas.openxmlformats.org/officeDocument/2006/relationships/image" Target="media/image511.png"/><Relationship Id="rId2" Type="http://schemas.openxmlformats.org/officeDocument/2006/relationships/image" Target="media/image1227.png"/><Relationship Id="rId3" Type="http://schemas.openxmlformats.org/officeDocument/2006/relationships/image" Target="media/image1143.png"/></Relationships>

</file>

<file path=word/_rels/footer176.xml.rels><?xml version="1.0" encoding="UTF-8" standalone="yes"?>
<Relationships xmlns="http://schemas.openxmlformats.org/package/2006/relationships"><Relationship Id="rId1" Type="http://schemas.openxmlformats.org/officeDocument/2006/relationships/image" Target="media/image1276.png"/><Relationship Id="rId2" Type="http://schemas.openxmlformats.org/officeDocument/2006/relationships/image" Target="media/image1277.png"/><Relationship Id="rId3" Type="http://schemas.openxmlformats.org/officeDocument/2006/relationships/image" Target="media/image1278.png"/></Relationships>

</file>

<file path=word/_rels/footer177.xml.rels><?xml version="1.0" encoding="UTF-8" standalone="yes"?>
<Relationships xmlns="http://schemas.openxmlformats.org/package/2006/relationships"><Relationship Id="rId1" Type="http://schemas.openxmlformats.org/officeDocument/2006/relationships/image" Target="media/image1298.png"/><Relationship Id="rId2" Type="http://schemas.openxmlformats.org/officeDocument/2006/relationships/image" Target="media/image1299.png"/><Relationship Id="rId3" Type="http://schemas.openxmlformats.org/officeDocument/2006/relationships/image" Target="media/image1300.png"/></Relationships>

</file>

<file path=word/_rels/footer183.xml.rels><?xml version="1.0" encoding="UTF-8" standalone="yes"?>
<Relationships xmlns="http://schemas.openxmlformats.org/package/2006/relationships"><Relationship Id="rId1" Type="http://schemas.openxmlformats.org/officeDocument/2006/relationships/image" Target="media/image1345.png"/></Relationships>

</file>

<file path=word/_rels/footer185.xml.rels><?xml version="1.0" encoding="UTF-8" standalone="yes"?>
<Relationships xmlns="http://schemas.openxmlformats.org/package/2006/relationships"><Relationship Id="rId1" Type="http://schemas.openxmlformats.org/officeDocument/2006/relationships/image" Target="media/image622.png"/><Relationship Id="rId2" Type="http://schemas.openxmlformats.org/officeDocument/2006/relationships/image" Target="media/image1366.png"/><Relationship Id="rId3" Type="http://schemas.openxmlformats.org/officeDocument/2006/relationships/image" Target="media/image1367.png"/></Relationships>

</file>

<file path=word/_rels/footer186.xml.rels><?xml version="1.0" encoding="UTF-8" standalone="yes"?>
<Relationships xmlns="http://schemas.openxmlformats.org/package/2006/relationships"><Relationship Id="rId1" Type="http://schemas.openxmlformats.org/officeDocument/2006/relationships/image" Target="media/image1368.png"/></Relationships>

</file>

<file path=word/_rels/footer188.xml.rels><?xml version="1.0" encoding="UTF-8" standalone="yes"?>
<Relationships xmlns="http://schemas.openxmlformats.org/package/2006/relationships"><Relationship Id="rId1" Type="http://schemas.openxmlformats.org/officeDocument/2006/relationships/image" Target="media/image1368.png"/><Relationship Id="rId2" Type="http://schemas.openxmlformats.org/officeDocument/2006/relationships/image" Target="media/image1366.png"/><Relationship Id="rId3" Type="http://schemas.openxmlformats.org/officeDocument/2006/relationships/image" Target="media/image1381.png"/></Relationships>

</file>

<file path=word/_rels/footer193.xml.rels><?xml version="1.0" encoding="UTF-8" standalone="yes"?>
<Relationships xmlns="http://schemas.openxmlformats.org/package/2006/relationships"><Relationship Id="rId1" Type="http://schemas.openxmlformats.org/officeDocument/2006/relationships/image" Target="media/image1491.png"/></Relationships>

</file>

<file path=word/_rels/footer195.xml.rels><?xml version="1.0" encoding="UTF-8" standalone="yes"?>
<Relationships xmlns="http://schemas.openxmlformats.org/package/2006/relationships"><Relationship Id="rId1" Type="http://schemas.openxmlformats.org/officeDocument/2006/relationships/image" Target="media/image1491.png"/><Relationship Id="rId2" Type="http://schemas.openxmlformats.org/officeDocument/2006/relationships/image" Target="media/image1500.png"/><Relationship Id="rId3" Type="http://schemas.openxmlformats.org/officeDocument/2006/relationships/image" Target="media/image1499.png"/><Relationship Id="rId4" Type="http://schemas.openxmlformats.org/officeDocument/2006/relationships/image" Target="media/image1510.png"/></Relationships>

</file>

<file path=word/_rels/footer197.xml.rels><?xml version="1.0" encoding="UTF-8" standalone="yes"?>
<Relationships xmlns="http://schemas.openxmlformats.org/package/2006/relationships"><Relationship Id="rId1" Type="http://schemas.openxmlformats.org/officeDocument/2006/relationships/image" Target="media/image1491.png"/><Relationship Id="rId2" Type="http://schemas.openxmlformats.org/officeDocument/2006/relationships/image" Target="media/image1537.png"/><Relationship Id="rId3" Type="http://schemas.openxmlformats.org/officeDocument/2006/relationships/image" Target="media/image1499.png"/></Relationships>

</file>

<file path=word/_rels/footer201.xml.rels><?xml version="1.0" encoding="UTF-8" standalone="yes"?>
<Relationships xmlns="http://schemas.openxmlformats.org/package/2006/relationships"><Relationship Id="rId1" Type="http://schemas.openxmlformats.org/officeDocument/2006/relationships/image" Target="media/image1491.png"/></Relationships>

</file>

<file path=word/_rels/footer202.xml.rels><?xml version="1.0" encoding="UTF-8" standalone="yes"?>
<Relationships xmlns="http://schemas.openxmlformats.org/package/2006/relationships"><Relationship Id="rId1" Type="http://schemas.openxmlformats.org/officeDocument/2006/relationships/image" Target="media/image1261.png"/></Relationships>

</file>

<file path=word/_rels/footer203.xml.rels><?xml version="1.0" encoding="UTF-8" standalone="yes"?>
<Relationships xmlns="http://schemas.openxmlformats.org/package/2006/relationships"><Relationship Id="rId1" Type="http://schemas.openxmlformats.org/officeDocument/2006/relationships/image" Target="media/image1491.png"/><Relationship Id="rId2" Type="http://schemas.openxmlformats.org/officeDocument/2006/relationships/image" Target="media/image1581.png"/><Relationship Id="rId3" Type="http://schemas.openxmlformats.org/officeDocument/2006/relationships/image" Target="media/image1499.png"/><Relationship Id="rId4" Type="http://schemas.openxmlformats.org/officeDocument/2006/relationships/image" Target="media/image1582.png"/></Relationships>

</file>

<file path=word/_rels/footer204.xml.rels><?xml version="1.0" encoding="UTF-8" standalone="yes"?>
<Relationships xmlns="http://schemas.openxmlformats.org/package/2006/relationships"><Relationship Id="rId1" Type="http://schemas.openxmlformats.org/officeDocument/2006/relationships/image" Target="media/image1470.png"/><Relationship Id="rId2" Type="http://schemas.openxmlformats.org/officeDocument/2006/relationships/image" Target="media/image1583.png"/><Relationship Id="rId3" Type="http://schemas.openxmlformats.org/officeDocument/2006/relationships/image" Target="media/image1584.png"/><Relationship Id="rId4" Type="http://schemas.openxmlformats.org/officeDocument/2006/relationships/image" Target="media/image1585.png"/></Relationships>

</file>

<file path=word/_rels/footer205.xml.rels><?xml version="1.0" encoding="UTF-8" standalone="yes"?>
<Relationships xmlns="http://schemas.openxmlformats.org/package/2006/relationships"><Relationship Id="rId1" Type="http://schemas.openxmlformats.org/officeDocument/2006/relationships/image" Target="media/image1491.png"/></Relationships>

</file>

<file path=word/_rels/footer207.xml.rels><?xml version="1.0" encoding="UTF-8" standalone="yes"?>
<Relationships xmlns="http://schemas.openxmlformats.org/package/2006/relationships"><Relationship Id="rId1" Type="http://schemas.openxmlformats.org/officeDocument/2006/relationships/image" Target="media/image1613.png"/><Relationship Id="rId2" Type="http://schemas.openxmlformats.org/officeDocument/2006/relationships/image" Target="media/image1614.png"/><Relationship Id="rId3" Type="http://schemas.openxmlformats.org/officeDocument/2006/relationships/image" Target="media/image1610.png"/></Relationships>

</file>

<file path=word/_rels/footer209.xml.rels><?xml version="1.0" encoding="UTF-8" standalone="yes"?>
<Relationships xmlns="http://schemas.openxmlformats.org/package/2006/relationships"><Relationship Id="rId1" Type="http://schemas.openxmlformats.org/officeDocument/2006/relationships/image" Target="media/image1558.png"/></Relationships>

</file>

<file path=word/_rels/footer210.xml.rels><?xml version="1.0" encoding="UTF-8" standalone="yes"?>
<Relationships xmlns="http://schemas.openxmlformats.org/package/2006/relationships"><Relationship Id="rId1" Type="http://schemas.openxmlformats.org/officeDocument/2006/relationships/image" Target="media/image1629.png"/></Relationships>

</file>

<file path=word/_rels/footer211.xml.rels><?xml version="1.0" encoding="UTF-8" standalone="yes"?>
<Relationships xmlns="http://schemas.openxmlformats.org/package/2006/relationships"><Relationship Id="rId1" Type="http://schemas.openxmlformats.org/officeDocument/2006/relationships/image" Target="media/image1558.png"/><Relationship Id="rId2" Type="http://schemas.openxmlformats.org/officeDocument/2006/relationships/image" Target="media/image1644.png"/><Relationship Id="rId3" Type="http://schemas.openxmlformats.org/officeDocument/2006/relationships/image" Target="media/image1635.png"/></Relationships>

</file>

<file path=word/_rels/footer212.xml.rels><?xml version="1.0" encoding="UTF-8" standalone="yes"?>
<Relationships xmlns="http://schemas.openxmlformats.org/package/2006/relationships"><Relationship Id="rId1" Type="http://schemas.openxmlformats.org/officeDocument/2006/relationships/image" Target="media/image1645.png"/><Relationship Id="rId2" Type="http://schemas.openxmlformats.org/officeDocument/2006/relationships/image" Target="media/image1646.png"/><Relationship Id="rId3" Type="http://schemas.openxmlformats.org/officeDocument/2006/relationships/image" Target="media/image1647.png"/></Relationships>

</file>

<file path=word/_rels/footer214.xml.rels><?xml version="1.0" encoding="UTF-8" standalone="yes"?>
<Relationships xmlns="http://schemas.openxmlformats.org/package/2006/relationships"><Relationship Id="rId1" Type="http://schemas.openxmlformats.org/officeDocument/2006/relationships/image" Target="media/image1653.png"/><Relationship Id="rId2" Type="http://schemas.openxmlformats.org/officeDocument/2006/relationships/image" Target="media/image1661.png"/><Relationship Id="rId3" Type="http://schemas.openxmlformats.org/officeDocument/2006/relationships/image" Target="media/image1662.png"/></Relationships>

</file>

<file path=word/_rels/footer215.xml.rels><?xml version="1.0" encoding="UTF-8" standalone="yes"?>
<Relationships xmlns="http://schemas.openxmlformats.org/package/2006/relationships"><Relationship Id="rId1" Type="http://schemas.openxmlformats.org/officeDocument/2006/relationships/image" Target="media/image1668.png"/></Relationships>

</file>

<file path=word/_rels/footer217.xml.rels><?xml version="1.0" encoding="UTF-8" standalone="yes"?>
<Relationships xmlns="http://schemas.openxmlformats.org/package/2006/relationships"><Relationship Id="rId1" Type="http://schemas.openxmlformats.org/officeDocument/2006/relationships/image" Target="media/image1695.png"/><Relationship Id="rId2" Type="http://schemas.openxmlformats.org/officeDocument/2006/relationships/image" Target="media/image1673.png"/><Relationship Id="rId3" Type="http://schemas.openxmlformats.org/officeDocument/2006/relationships/image" Target="media/image1696.png"/></Relationships>

</file>

<file path=word/_rels/footer219.xml.rels><?xml version="1.0" encoding="UTF-8" standalone="yes"?>
<Relationships xmlns="http://schemas.openxmlformats.org/package/2006/relationships"><Relationship Id="rId1" Type="http://schemas.openxmlformats.org/officeDocument/2006/relationships/image" Target="media/image1695.png"/></Relationships>

</file>

<file path=word/_rels/footer221.xml.rels><?xml version="1.0" encoding="UTF-8" standalone="yes"?>
<Relationships xmlns="http://schemas.openxmlformats.org/package/2006/relationships"><Relationship Id="rId1" Type="http://schemas.openxmlformats.org/officeDocument/2006/relationships/image" Target="media/image1695.png"/><Relationship Id="rId2" Type="http://schemas.openxmlformats.org/officeDocument/2006/relationships/image" Target="media/image1727.png"/><Relationship Id="rId3" Type="http://schemas.openxmlformats.org/officeDocument/2006/relationships/image" Target="media/image1728.png"/><Relationship Id="rId4" Type="http://schemas.openxmlformats.org/officeDocument/2006/relationships/image" Target="media/image1729.png"/></Relationships>

</file>

<file path=word/_rels/footer223.xml.rels><?xml version="1.0" encoding="UTF-8" standalone="yes"?>
<Relationships xmlns="http://schemas.openxmlformats.org/package/2006/relationships"><Relationship Id="rId1" Type="http://schemas.openxmlformats.org/officeDocument/2006/relationships/image" Target="media/image1695.png"/></Relationships>

</file>

<file path=word/_rels/footer225.xml.rels><?xml version="1.0" encoding="UTF-8" standalone="yes"?>
<Relationships xmlns="http://schemas.openxmlformats.org/package/2006/relationships"><Relationship Id="rId1" Type="http://schemas.openxmlformats.org/officeDocument/2006/relationships/image" Target="media/image1761.png"/><Relationship Id="rId2" Type="http://schemas.openxmlformats.org/officeDocument/2006/relationships/image" Target="media/image1750.png"/><Relationship Id="rId3" Type="http://schemas.openxmlformats.org/officeDocument/2006/relationships/image" Target="media/image1732.png"/></Relationships>

</file>

<file path=word/_rels/footer229.xml.rels><?xml version="1.0" encoding="UTF-8" standalone="yes"?>
<Relationships xmlns="http://schemas.openxmlformats.org/package/2006/relationships"><Relationship Id="rId1" Type="http://schemas.openxmlformats.org/officeDocument/2006/relationships/image" Target="media/image1761.png"/></Relationships>

</file>

<file path=word/_rels/footer231.xml.rels><?xml version="1.0" encoding="UTF-8" standalone="yes"?>
<Relationships xmlns="http://schemas.openxmlformats.org/package/2006/relationships"><Relationship Id="rId1" Type="http://schemas.openxmlformats.org/officeDocument/2006/relationships/image" Target="media/image1761.png"/><Relationship Id="rId2" Type="http://schemas.openxmlformats.org/officeDocument/2006/relationships/image" Target="media/image1804.png"/><Relationship Id="rId3" Type="http://schemas.openxmlformats.org/officeDocument/2006/relationships/image" Target="media/image1805.png"/><Relationship Id="rId4" Type="http://schemas.openxmlformats.org/officeDocument/2006/relationships/image" Target="media/image1806.png"/></Relationships>

</file>

<file path=word/_rels/footer235.xml.rels><?xml version="1.0" encoding="UTF-8" standalone="yes"?>
<Relationships xmlns="http://schemas.openxmlformats.org/package/2006/relationships"><Relationship Id="rId1" Type="http://schemas.openxmlformats.org/officeDocument/2006/relationships/image" Target="media/image1761.png"/></Relationships>

</file>

<file path=word/_rels/footer237.xml.rels><?xml version="1.0" encoding="UTF-8" standalone="yes"?>
<Relationships xmlns="http://schemas.openxmlformats.org/package/2006/relationships"><Relationship Id="rId1" Type="http://schemas.openxmlformats.org/officeDocument/2006/relationships/image" Target="media/image1870.png"/><Relationship Id="rId2" Type="http://schemas.openxmlformats.org/officeDocument/2006/relationships/image" Target="media/image1859.png"/><Relationship Id="rId3" Type="http://schemas.openxmlformats.org/officeDocument/2006/relationships/image" Target="media/image1869.png"/></Relationships>

</file>

<file path=word/_rels/footer238.xml.rels><?xml version="1.0" encoding="UTF-8" standalone="yes"?>
<Relationships xmlns="http://schemas.openxmlformats.org/package/2006/relationships"><Relationship Id="rId1" Type="http://schemas.openxmlformats.org/officeDocument/2006/relationships/image" Target="media/image1871.png"/></Relationships>

</file>

<file path=word/_rels/footer240.xml.rels><?xml version="1.0" encoding="UTF-8" standalone="yes"?>
<Relationships xmlns="http://schemas.openxmlformats.org/package/2006/relationships"><Relationship Id="rId1" Type="http://schemas.openxmlformats.org/officeDocument/2006/relationships/image" Target="media/image1866.png"/><Relationship Id="rId2" Type="http://schemas.openxmlformats.org/officeDocument/2006/relationships/image" Target="media/image1886.png"/><Relationship Id="rId3" Type="http://schemas.openxmlformats.org/officeDocument/2006/relationships/image" Target="media/image1887.png"/></Relationships>

</file>

<file path=word/_rels/footer241.xml.rels><?xml version="1.0" encoding="UTF-8" standalone="yes"?>
<Relationships xmlns="http://schemas.openxmlformats.org/package/2006/relationships"><Relationship Id="rId1" Type="http://schemas.openxmlformats.org/officeDocument/2006/relationships/image" Target="media/image1761.png"/></Relationships>

</file>

<file path=word/_rels/footer242.xml.rels><?xml version="1.0" encoding="UTF-8" standalone="yes"?>
<Relationships xmlns="http://schemas.openxmlformats.org/package/2006/relationships"><Relationship Id="rId1" Type="http://schemas.openxmlformats.org/officeDocument/2006/relationships/image" Target="media/image1558.png"/><Relationship Id="rId2" Type="http://schemas.openxmlformats.org/officeDocument/2006/relationships/image" Target="media/image1902.png"/><Relationship Id="rId3" Type="http://schemas.openxmlformats.org/officeDocument/2006/relationships/image" Target="media/image1896.png"/></Relationships>

</file>

<file path=word/_rels/footer243.xml.rels><?xml version="1.0" encoding="UTF-8" standalone="yes"?>
<Relationships xmlns="http://schemas.openxmlformats.org/package/2006/relationships"><Relationship Id="rId1" Type="http://schemas.openxmlformats.org/officeDocument/2006/relationships/image" Target="media/image1761.png"/><Relationship Id="rId2" Type="http://schemas.openxmlformats.org/officeDocument/2006/relationships/image" Target="media/image1892.png"/><Relationship Id="rId3" Type="http://schemas.openxmlformats.org/officeDocument/2006/relationships/image" Target="media/image1909.png"/></Relationships>

</file>

<file path=word/_rels/footer245.xml.rels><?xml version="1.0" encoding="UTF-8" standalone="yes"?>
<Relationships xmlns="http://schemas.openxmlformats.org/package/2006/relationships"><Relationship Id="rId1" Type="http://schemas.openxmlformats.org/officeDocument/2006/relationships/image" Target="media/image1558.png"/></Relationships>

</file>

<file path=word/_rels/footer247.xml.rels><?xml version="1.0" encoding="UTF-8" standalone="yes"?>
<Relationships xmlns="http://schemas.openxmlformats.org/package/2006/relationships"><Relationship Id="rId1" Type="http://schemas.openxmlformats.org/officeDocument/2006/relationships/image" Target="media/image1558.png"/><Relationship Id="rId2" Type="http://schemas.openxmlformats.org/officeDocument/2006/relationships/image" Target="media/image1942.png"/><Relationship Id="rId3" Type="http://schemas.openxmlformats.org/officeDocument/2006/relationships/image" Target="media/image1944.png"/></Relationships>

</file>

<file path=word/_rels/footer248.xml.rels><?xml version="1.0" encoding="UTF-8" standalone="yes"?>
<Relationships xmlns="http://schemas.openxmlformats.org/package/2006/relationships"><Relationship Id="rId1" Type="http://schemas.openxmlformats.org/officeDocument/2006/relationships/image" Target="media/image1761.png"/></Relationships>

</file>

<file path=word/_rels/footer250.xml.rels><?xml version="1.0" encoding="UTF-8" standalone="yes"?>
<Relationships xmlns="http://schemas.openxmlformats.org/package/2006/relationships"><Relationship Id="rId1" Type="http://schemas.openxmlformats.org/officeDocument/2006/relationships/image" Target="media/image1960.png"/><Relationship Id="rId2" Type="http://schemas.openxmlformats.org/officeDocument/2006/relationships/image" Target="media/image1886.png"/><Relationship Id="rId3" Type="http://schemas.openxmlformats.org/officeDocument/2006/relationships/image" Target="media/image1961.png"/><Relationship Id="rId4" Type="http://schemas.openxmlformats.org/officeDocument/2006/relationships/image" Target="media/image1962.png"/></Relationships>

</file>

<file path=word/_rels/footer40.xml.rels><?xml version="1.0" encoding="UTF-8" standalone="yes"?>
<Relationships xmlns="http://schemas.openxmlformats.org/package/2006/relationships"><Relationship Id="rId1" Type="http://schemas.openxmlformats.org/officeDocument/2006/relationships/image" Target="media/image31.png"/></Relationships>

</file>

<file path=word/_rels/footer41.xml.rels><?xml version="1.0" encoding="UTF-8" standalone="yes"?>
<Relationships xmlns="http://schemas.openxmlformats.org/package/2006/relationships"><Relationship Id="rId1" Type="http://schemas.openxmlformats.org/officeDocument/2006/relationships/image" Target="media/image31.png"/></Relationships>

</file>

<file path=word/_rels/footer43.xml.rels><?xml version="1.0" encoding="UTF-8" standalone="yes"?>
<Relationships xmlns="http://schemas.openxmlformats.org/package/2006/relationships"><Relationship Id="rId1" Type="http://schemas.openxmlformats.org/officeDocument/2006/relationships/image" Target="media/image31.png"/><Relationship Id="rId2" Type="http://schemas.openxmlformats.org/officeDocument/2006/relationships/image" Target="media/image71.png"/><Relationship Id="rId3" Type="http://schemas.openxmlformats.org/officeDocument/2006/relationships/image" Target="media/image61.png"/></Relationships>

</file>

<file path=word/_rels/footer45.xml.rels><?xml version="1.0" encoding="UTF-8" standalone="yes"?>
<Relationships xmlns="http://schemas.openxmlformats.org/package/2006/relationships"><Relationship Id="rId1" Type="http://schemas.openxmlformats.org/officeDocument/2006/relationships/image" Target="media/image94.png"/></Relationships>

</file>

<file path=word/_rels/footer46.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91.png"/><Relationship Id="rId3" Type="http://schemas.openxmlformats.org/officeDocument/2006/relationships/image" Target="media/image95.png"/></Relationships>

</file>

<file path=word/_rels/footer47.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114.png"/><Relationship Id="rId3" Type="http://schemas.openxmlformats.org/officeDocument/2006/relationships/image" Target="media/image115.png"/></Relationships>

</file>

<file path=word/_rels/footer51.xml.rels><?xml version="1.0" encoding="UTF-8" standalone="yes"?>
<Relationships xmlns="http://schemas.openxmlformats.org/package/2006/relationships"><Relationship Id="rId1" Type="http://schemas.openxmlformats.org/officeDocument/2006/relationships/image" Target="media/image141.png"/></Relationships>

</file>

<file path=word/_rels/footer52.xml.rels><?xml version="1.0" encoding="UTF-8" standalone="yes"?>
<Relationships xmlns="http://schemas.openxmlformats.org/package/2006/relationships"><Relationship Id="rId1" Type="http://schemas.openxmlformats.org/officeDocument/2006/relationships/image" Target="media/image141.png"/></Relationships>

</file>

<file path=word/_rels/footer53.xml.rels><?xml version="1.0" encoding="UTF-8" standalone="yes"?>
<Relationships xmlns="http://schemas.openxmlformats.org/package/2006/relationships"><Relationship Id="rId1" Type="http://schemas.openxmlformats.org/officeDocument/2006/relationships/image" Target="media/image163.png"/><Relationship Id="rId2" Type="http://schemas.openxmlformats.org/officeDocument/2006/relationships/image" Target="media/image164.png"/><Relationship Id="rId3" Type="http://schemas.openxmlformats.org/officeDocument/2006/relationships/image" Target="media/image165.png"/></Relationships>

</file>

<file path=word/_rels/footer54.xml.rels><?xml version="1.0" encoding="UTF-8" standalone="yes"?>
<Relationships xmlns="http://schemas.openxmlformats.org/package/2006/relationships"><Relationship Id="rId1" Type="http://schemas.openxmlformats.org/officeDocument/2006/relationships/image" Target="media/image141.png"/><Relationship Id="rId2" Type="http://schemas.openxmlformats.org/officeDocument/2006/relationships/image" Target="media/image159.png"/><Relationship Id="rId3" Type="http://schemas.openxmlformats.org/officeDocument/2006/relationships/image" Target="media/image155.png"/><Relationship Id="rId4" Type="http://schemas.openxmlformats.org/officeDocument/2006/relationships/image" Target="media/image166.png"/></Relationships>

</file>

<file path=word/_rels/footer57.xml.rels><?xml version="1.0" encoding="UTF-8" standalone="yes"?>
<Relationships xmlns="http://schemas.openxmlformats.org/package/2006/relationships"><Relationship Id="rId1" Type="http://schemas.openxmlformats.org/officeDocument/2006/relationships/image" Target="media/image228.png"/><Relationship Id="rId2" Type="http://schemas.openxmlformats.org/officeDocument/2006/relationships/image" Target="media/image229.png"/><Relationship Id="rId3" Type="http://schemas.openxmlformats.org/officeDocument/2006/relationships/image" Target="media/image230.png"/></Relationships>

</file>

<file path=word/_rels/footer58.xml.rels><?xml version="1.0" encoding="UTF-8" standalone="yes"?>
<Relationships xmlns="http://schemas.openxmlformats.org/package/2006/relationships"><Relationship Id="rId1" Type="http://schemas.openxmlformats.org/officeDocument/2006/relationships/image" Target="media/image141.png"/></Relationships>

</file>

<file path=word/_rels/footer59.xml.rels><?xml version="1.0" encoding="UTF-8" standalone="yes"?>
<Relationships xmlns="http://schemas.openxmlformats.org/package/2006/relationships"><Relationship Id="rId1" Type="http://schemas.openxmlformats.org/officeDocument/2006/relationships/image" Target="media/image241.png"/></Relationships>

</file>

<file path=word/_rels/footer60.xml.rels><?xml version="1.0" encoding="UTF-8" standalone="yes"?>
<Relationships xmlns="http://schemas.openxmlformats.org/package/2006/relationships"><Relationship Id="rId1" Type="http://schemas.openxmlformats.org/officeDocument/2006/relationships/image" Target="media/image141.png"/><Relationship Id="rId2" Type="http://schemas.openxmlformats.org/officeDocument/2006/relationships/image" Target="media/image242.png"/><Relationship Id="rId3" Type="http://schemas.openxmlformats.org/officeDocument/2006/relationships/image" Target="media/image243.png"/><Relationship Id="rId4" Type="http://schemas.openxmlformats.org/officeDocument/2006/relationships/image" Target="media/image239.png"/></Relationships>

</file>

<file path=word/_rels/footer61.xml.rels><?xml version="1.0" encoding="UTF-8" standalone="yes"?>
<Relationships xmlns="http://schemas.openxmlformats.org/package/2006/relationships"><Relationship Id="rId1" Type="http://schemas.openxmlformats.org/officeDocument/2006/relationships/image" Target="media/image224.png"/><Relationship Id="rId2" Type="http://schemas.openxmlformats.org/officeDocument/2006/relationships/image" Target="media/image253.png"/><Relationship Id="rId3" Type="http://schemas.openxmlformats.org/officeDocument/2006/relationships/image" Target="media/image234.png"/></Relationships>

</file>

<file path=word/_rels/footer62.xml.rels><?xml version="1.0" encoding="UTF-8" standalone="yes"?>
<Relationships xmlns="http://schemas.openxmlformats.org/package/2006/relationships"><Relationship Id="rId1" Type="http://schemas.openxmlformats.org/officeDocument/2006/relationships/image" Target="media/image141.png"/><Relationship Id="rId2" Type="http://schemas.openxmlformats.org/officeDocument/2006/relationships/image" Target="media/image254.png"/><Relationship Id="rId3" Type="http://schemas.openxmlformats.org/officeDocument/2006/relationships/image" Target="media/image255.png"/><Relationship Id="rId4" Type="http://schemas.openxmlformats.org/officeDocument/2006/relationships/image" Target="media/image239.png"/></Relationships>

</file>

<file path=word/_rels/footer63.xml.rels><?xml version="1.0" encoding="UTF-8" standalone="yes"?>
<Relationships xmlns="http://schemas.openxmlformats.org/package/2006/relationships"><Relationship Id="rId1" Type="http://schemas.openxmlformats.org/officeDocument/2006/relationships/image" Target="media/image267.png"/></Relationships>

</file>

<file path=word/_rels/footer64.xml.rels><?xml version="1.0" encoding="UTF-8" standalone="yes"?>
<Relationships xmlns="http://schemas.openxmlformats.org/package/2006/relationships"><Relationship Id="rId1" Type="http://schemas.openxmlformats.org/officeDocument/2006/relationships/image" Target="media/image268.png"/></Relationships>

</file>

<file path=word/_rels/footer65.xml.rels><?xml version="1.0" encoding="UTF-8" standalone="yes"?>
<Relationships xmlns="http://schemas.openxmlformats.org/package/2006/relationships"><Relationship Id="rId1" Type="http://schemas.openxmlformats.org/officeDocument/2006/relationships/image" Target="media/image101.png"/><Relationship Id="rId2" Type="http://schemas.openxmlformats.org/officeDocument/2006/relationships/image" Target="media/image281.png"/><Relationship Id="rId3" Type="http://schemas.openxmlformats.org/officeDocument/2006/relationships/image" Target="media/image282.png"/><Relationship Id="rId4" Type="http://schemas.openxmlformats.org/officeDocument/2006/relationships/image" Target="media/image274.png"/></Relationships>

</file>

<file path=word/_rels/footer66.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280.png"/><Relationship Id="rId3" Type="http://schemas.openxmlformats.org/officeDocument/2006/relationships/image" Target="media/image283.png"/></Relationships>

</file>

<file path=word/_rels/footer67.xml.rels><?xml version="1.0" encoding="UTF-8" standalone="yes"?>
<Relationships xmlns="http://schemas.openxmlformats.org/package/2006/relationships"><Relationship Id="rId1" Type="http://schemas.openxmlformats.org/officeDocument/2006/relationships/image" Target="media/image293.png"/></Relationships>

</file>

<file path=word/_rels/footer68.xml.rels><?xml version="1.0" encoding="UTF-8" standalone="yes"?>
<Relationships xmlns="http://schemas.openxmlformats.org/package/2006/relationships"><Relationship Id="rId1" Type="http://schemas.openxmlformats.org/officeDocument/2006/relationships/image" Target="media/image141.png"/><Relationship Id="rId2" Type="http://schemas.openxmlformats.org/officeDocument/2006/relationships/image" Target="media/image280.png"/><Relationship Id="rId3" Type="http://schemas.openxmlformats.org/officeDocument/2006/relationships/image" Target="media/image294.png"/></Relationships>

</file>

<file path=word/_rels/footer69.xml.rels><?xml version="1.0" encoding="UTF-8" standalone="yes"?>
<Relationships xmlns="http://schemas.openxmlformats.org/package/2006/relationships"><Relationship Id="rId1" Type="http://schemas.openxmlformats.org/officeDocument/2006/relationships/image" Target="media/image101.png"/><Relationship Id="rId2" Type="http://schemas.openxmlformats.org/officeDocument/2006/relationships/image" Target="media/image300.png"/><Relationship Id="rId3" Type="http://schemas.openxmlformats.org/officeDocument/2006/relationships/image" Target="media/image105.png"/></Relationships>

</file>

<file path=word/_rels/footer70.xml.rels><?xml version="1.0" encoding="UTF-8" standalone="yes"?>
<Relationships xmlns="http://schemas.openxmlformats.org/package/2006/relationships"><Relationship Id="rId1" Type="http://schemas.openxmlformats.org/officeDocument/2006/relationships/image" Target="media/image40.png"/><Relationship Id="rId2" Type="http://schemas.openxmlformats.org/officeDocument/2006/relationships/image" Target="media/image306.png"/><Relationship Id="rId3" Type="http://schemas.openxmlformats.org/officeDocument/2006/relationships/image" Target="media/image307.png"/></Relationships>

</file>

<file path=word/_rels/footer71.xml.rels><?xml version="1.0" encoding="UTF-8" standalone="yes"?>
<Relationships xmlns="http://schemas.openxmlformats.org/package/2006/relationships"><Relationship Id="rId1" Type="http://schemas.openxmlformats.org/officeDocument/2006/relationships/image" Target="media/image317.png"/></Relationships>

</file>

<file path=word/_rels/footer72.xml.rels><?xml version="1.0" encoding="UTF-8" standalone="yes"?>
<Relationships xmlns="http://schemas.openxmlformats.org/package/2006/relationships"><Relationship Id="rId1" Type="http://schemas.openxmlformats.org/officeDocument/2006/relationships/image" Target="media/image318.png"/><Relationship Id="rId2" Type="http://schemas.openxmlformats.org/officeDocument/2006/relationships/image" Target="media/image319.png"/><Relationship Id="rId3" Type="http://schemas.openxmlformats.org/officeDocument/2006/relationships/image" Target="media/image320.png"/></Relationships>

</file>

<file path=word/_rels/footer73.xml.rels><?xml version="1.0" encoding="UTF-8" standalone="yes"?>
<Relationships xmlns="http://schemas.openxmlformats.org/package/2006/relationships"><Relationship Id="rId1" Type="http://schemas.openxmlformats.org/officeDocument/2006/relationships/image" Target="media/image337.png"/><Relationship Id="rId2" Type="http://schemas.openxmlformats.org/officeDocument/2006/relationships/image" Target="media/image338.png"/><Relationship Id="rId3" Type="http://schemas.openxmlformats.org/officeDocument/2006/relationships/image" Target="media/image339.png"/><Relationship Id="rId4" Type="http://schemas.openxmlformats.org/officeDocument/2006/relationships/image" Target="media/image340.png"/></Relationships>

</file>

<file path=word/_rels/footer76.xml.rels><?xml version="1.0" encoding="UTF-8" standalone="yes"?>
<Relationships xmlns="http://schemas.openxmlformats.org/package/2006/relationships"><Relationship Id="rId1" Type="http://schemas.openxmlformats.org/officeDocument/2006/relationships/image" Target="media/image357.png"/><Relationship Id="rId2" Type="http://schemas.openxmlformats.org/officeDocument/2006/relationships/image" Target="media/image358.png"/><Relationship Id="rId3" Type="http://schemas.openxmlformats.org/officeDocument/2006/relationships/image" Target="media/image105.png"/></Relationships>

</file>

<file path=word/_rels/footer78.xml.rels><?xml version="1.0" encoding="UTF-8" standalone="yes"?>
<Relationships xmlns="http://schemas.openxmlformats.org/package/2006/relationships"><Relationship Id="rId1" Type="http://schemas.openxmlformats.org/officeDocument/2006/relationships/image" Target="media/image349.png"/></Relationships>

</file>

<file path=word/_rels/footer79.xml.rels><?xml version="1.0" encoding="UTF-8" standalone="yes"?>
<Relationships xmlns="http://schemas.openxmlformats.org/package/2006/relationships"><Relationship Id="rId1" Type="http://schemas.openxmlformats.org/officeDocument/2006/relationships/image" Target="media/image395.png"/></Relationships>

</file>

<file path=word/_rels/footer80.xml.rels><?xml version="1.0" encoding="UTF-8" standalone="yes"?>
<Relationships xmlns="http://schemas.openxmlformats.org/package/2006/relationships"><Relationship Id="rId1" Type="http://schemas.openxmlformats.org/officeDocument/2006/relationships/image" Target="media/image349.png"/><Relationship Id="rId2" Type="http://schemas.openxmlformats.org/officeDocument/2006/relationships/image" Target="media/image334.png"/><Relationship Id="rId3" Type="http://schemas.openxmlformats.org/officeDocument/2006/relationships/image" Target="media/image333.png"/></Relationships>

</file>

<file path=word/_rels/footer81.xml.rels><?xml version="1.0" encoding="UTF-8" standalone="yes"?>
<Relationships xmlns="http://schemas.openxmlformats.org/package/2006/relationships"><Relationship Id="rId1" Type="http://schemas.openxmlformats.org/officeDocument/2006/relationships/image" Target="media/image349.png"/><Relationship Id="rId2" Type="http://schemas.openxmlformats.org/officeDocument/2006/relationships/image" Target="media/image411.png"/><Relationship Id="rId3" Type="http://schemas.openxmlformats.org/officeDocument/2006/relationships/image" Target="media/image412.png"/></Relationships>

</file>

<file path=word/_rels/footer84.xml.rels><?xml version="1.0" encoding="UTF-8" standalone="yes"?>
<Relationships xmlns="http://schemas.openxmlformats.org/package/2006/relationships"><Relationship Id="rId1" Type="http://schemas.openxmlformats.org/officeDocument/2006/relationships/image" Target="media/image349.png"/></Relationships>

</file>

<file path=word/_rels/footer85.xml.rels><?xml version="1.0" encoding="UTF-8" standalone="yes"?>
<Relationships xmlns="http://schemas.openxmlformats.org/package/2006/relationships"><Relationship Id="rId1" Type="http://schemas.openxmlformats.org/officeDocument/2006/relationships/image" Target="media/image454.png"/><Relationship Id="rId2" Type="http://schemas.openxmlformats.org/officeDocument/2006/relationships/image" Target="media/image439.png"/><Relationship Id="rId3" Type="http://schemas.openxmlformats.org/officeDocument/2006/relationships/image" Target="media/image333.png"/></Relationships>

</file>

<file path=word/_rels/footer86.xml.rels><?xml version="1.0" encoding="UTF-8" standalone="yes"?>
<Relationships xmlns="http://schemas.openxmlformats.org/package/2006/relationships"><Relationship Id="rId1" Type="http://schemas.openxmlformats.org/officeDocument/2006/relationships/image" Target="media/image455.png"/></Relationships>

</file>

<file path=word/_rels/footer88.xml.rels><?xml version="1.0" encoding="UTF-8" standalone="yes"?>
<Relationships xmlns="http://schemas.openxmlformats.org/package/2006/relationships"><Relationship Id="rId1" Type="http://schemas.openxmlformats.org/officeDocument/2006/relationships/image" Target="media/image471.png"/><Relationship Id="rId2" Type="http://schemas.openxmlformats.org/officeDocument/2006/relationships/image" Target="media/image472.png"/><Relationship Id="rId3" Type="http://schemas.openxmlformats.org/officeDocument/2006/relationships/image" Target="media/image469.png"/></Relationships>

</file>

<file path=word/_rels/footer89.xml.rels><?xml version="1.0" encoding="UTF-8" standalone="yes"?>
<Relationships xmlns="http://schemas.openxmlformats.org/package/2006/relationships"><Relationship Id="rId1" Type="http://schemas.openxmlformats.org/officeDocument/2006/relationships/image" Target="media/image491.png"/><Relationship Id="rId2" Type="http://schemas.openxmlformats.org/officeDocument/2006/relationships/image" Target="media/image492.png"/><Relationship Id="rId3" Type="http://schemas.openxmlformats.org/officeDocument/2006/relationships/image" Target="media/image469.png"/></Relationships>

</file>

<file path=word/_rels/footer90.xml.rels><?xml version="1.0" encoding="UTF-8" standalone="yes"?>
<Relationships xmlns="http://schemas.openxmlformats.org/package/2006/relationships"><Relationship Id="rId1" Type="http://schemas.openxmlformats.org/officeDocument/2006/relationships/image" Target="media/image40.png"/></Relationships>

</file>

<file path=word/_rels/footer92.xml.rels><?xml version="1.0" encoding="UTF-8" standalone="yes"?>
<Relationships xmlns="http://schemas.openxmlformats.org/package/2006/relationships"><Relationship Id="rId1" Type="http://schemas.openxmlformats.org/officeDocument/2006/relationships/image" Target="media/image440.png"/><Relationship Id="rId2" Type="http://schemas.openxmlformats.org/officeDocument/2006/relationships/image" Target="media/image504.png"/><Relationship Id="rId3" Type="http://schemas.openxmlformats.org/officeDocument/2006/relationships/image" Target="media/image505.png"/><Relationship Id="rId4" Type="http://schemas.openxmlformats.org/officeDocument/2006/relationships/image" Target="media/image506.png"/></Relationships>

</file>

<file path=word/_rels/footer95.xml.rels><?xml version="1.0" encoding="UTF-8" standalone="yes"?>
<Relationships xmlns="http://schemas.openxmlformats.org/package/2006/relationships"><Relationship Id="rId1" Type="http://schemas.openxmlformats.org/officeDocument/2006/relationships/image" Target="media/image241.png"/></Relationships>

</file>

<file path=word/_rels/footer97.xml.rels><?xml version="1.0" encoding="UTF-8" standalone="yes"?>
<Relationships xmlns="http://schemas.openxmlformats.org/package/2006/relationships"><Relationship Id="rId1" Type="http://schemas.openxmlformats.org/officeDocument/2006/relationships/image" Target="media/image241.png"/><Relationship Id="rId2" Type="http://schemas.openxmlformats.org/officeDocument/2006/relationships/image" Target="media/image579.png"/><Relationship Id="rId3" Type="http://schemas.openxmlformats.org/officeDocument/2006/relationships/image" Target="media/image578.png"/></Relationships>

</file>

<file path=word/_rels/footer99.xml.rels><?xml version="1.0" encoding="UTF-8" standalone="yes"?>
<Relationships xmlns="http://schemas.openxmlformats.org/package/2006/relationships"><Relationship Id="rId1" Type="http://schemas.openxmlformats.org/officeDocument/2006/relationships/image" Target="media/image51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 Id="rId3" Type="http://schemas.openxmlformats.org/officeDocument/2006/relationships/image" Target="media/image3.png"/><Relationship Id="rId4" Type="http://schemas.openxmlformats.org/officeDocument/2006/relationships/image" Target="media/image4.png"/><Relationship Id="rId5" Type="http://schemas.openxmlformats.org/officeDocument/2006/relationships/image" Target="media/image5.png"/><Relationship Id="rId6" Type="http://schemas.openxmlformats.org/officeDocument/2006/relationships/image" Target="media/image6.png"/></Relationships>

</file>

<file path=word/_rels/header100.xml.rels><?xml version="1.0" encoding="UTF-8" standalone="yes"?>
<Relationships xmlns="http://schemas.openxmlformats.org/package/2006/relationships"><Relationship Id="rId1" Type="http://schemas.openxmlformats.org/officeDocument/2006/relationships/image" Target="media/image910.png"/></Relationships>

</file>

<file path=word/_rels/header101.xml.rels><?xml version="1.0" encoding="UTF-8" standalone="yes"?>
<Relationships xmlns="http://schemas.openxmlformats.org/package/2006/relationships"><Relationship Id="rId1" Type="http://schemas.openxmlformats.org/officeDocument/2006/relationships/image" Target="media/image929.png"/></Relationships>

</file>

<file path=word/_rels/header103.xml.rels><?xml version="1.0" encoding="UTF-8" standalone="yes"?>
<Relationships xmlns="http://schemas.openxmlformats.org/package/2006/relationships"><Relationship Id="rId1" Type="http://schemas.openxmlformats.org/officeDocument/2006/relationships/image" Target="media/image948.png"/></Relationships>

</file>

<file path=word/_rels/header104.xml.rels><?xml version="1.0" encoding="UTF-8" standalone="yes"?>
<Relationships xmlns="http://schemas.openxmlformats.org/package/2006/relationships"><Relationship Id="rId1" Type="http://schemas.openxmlformats.org/officeDocument/2006/relationships/image" Target="media/image949.png"/></Relationships>

</file>

<file path=word/_rels/header106.xml.rels><?xml version="1.0" encoding="UTF-8" standalone="yes"?>
<Relationships xmlns="http://schemas.openxmlformats.org/package/2006/relationships"><Relationship Id="rId1" Type="http://schemas.openxmlformats.org/officeDocument/2006/relationships/image" Target="media/image1027.png"/></Relationships>

</file>

<file path=word/_rels/header107.xml.rels><?xml version="1.0" encoding="UTF-8" standalone="yes"?>
<Relationships xmlns="http://schemas.openxmlformats.org/package/2006/relationships"><Relationship Id="rId1" Type="http://schemas.openxmlformats.org/officeDocument/2006/relationships/image" Target="media/image1028.png"/></Relationships>

</file>

<file path=word/_rels/header108.xml.rels><?xml version="1.0" encoding="UTF-8" standalone="yes"?>
<Relationships xmlns="http://schemas.openxmlformats.org/package/2006/relationships"><Relationship Id="rId1" Type="http://schemas.openxmlformats.org/officeDocument/2006/relationships/image" Target="media/image1122.png"/></Relationships>

</file>

<file path=word/_rels/header109.xml.rels><?xml version="1.0" encoding="UTF-8" standalone="yes"?>
<Relationships xmlns="http://schemas.openxmlformats.org/package/2006/relationships"><Relationship Id="rId1" Type="http://schemas.openxmlformats.org/officeDocument/2006/relationships/image" Target="media/image1123.png"/></Relationships>

</file>

<file path=word/_rels/header110.xml.rels><?xml version="1.0" encoding="UTF-8" standalone="yes"?>
<Relationships xmlns="http://schemas.openxmlformats.org/package/2006/relationships"><Relationship Id="rId1" Type="http://schemas.openxmlformats.org/officeDocument/2006/relationships/image" Target="media/image1187.png"/></Relationships>

</file>

<file path=word/_rels/header111.xml.rels><?xml version="1.0" encoding="UTF-8" standalone="yes"?>
<Relationships xmlns="http://schemas.openxmlformats.org/package/2006/relationships"><Relationship Id="rId1" Type="http://schemas.openxmlformats.org/officeDocument/2006/relationships/image" Target="media/image1188.png"/></Relationships>

</file>

<file path=word/_rels/header112.xml.rels><?xml version="1.0" encoding="UTF-8" standalone="yes"?>
<Relationships xmlns="http://schemas.openxmlformats.org/package/2006/relationships"><Relationship Id="rId1" Type="http://schemas.openxmlformats.org/officeDocument/2006/relationships/image" Target="media/image1199.png"/></Relationships>

</file>

<file path=word/_rels/header113.xml.rels><?xml version="1.0" encoding="UTF-8" standalone="yes"?>
<Relationships xmlns="http://schemas.openxmlformats.org/package/2006/relationships"><Relationship Id="rId1" Type="http://schemas.openxmlformats.org/officeDocument/2006/relationships/image" Target="media/image1200.png"/></Relationships>

</file>

<file path=word/_rels/header114.xml.rels><?xml version="1.0" encoding="UTF-8" standalone="yes"?>
<Relationships xmlns="http://schemas.openxmlformats.org/package/2006/relationships"><Relationship Id="rId1" Type="http://schemas.openxmlformats.org/officeDocument/2006/relationships/image" Target="media/image1200.png"/></Relationships>

</file>

<file path=word/_rels/header115.xml.rels><?xml version="1.0" encoding="UTF-8" standalone="yes"?>
<Relationships xmlns="http://schemas.openxmlformats.org/package/2006/relationships"><Relationship Id="rId1" Type="http://schemas.openxmlformats.org/officeDocument/2006/relationships/image" Target="media/image1267.png"/></Relationships>

</file>

<file path=word/_rels/header117.xml.rels><?xml version="1.0" encoding="UTF-8" standalone="yes"?>
<Relationships xmlns="http://schemas.openxmlformats.org/package/2006/relationships"><Relationship Id="rId1" Type="http://schemas.openxmlformats.org/officeDocument/2006/relationships/image" Target="media/image1309.png"/></Relationships>

</file>

<file path=word/_rels/header118.xml.rels><?xml version="1.0" encoding="UTF-8" standalone="yes"?>
<Relationships xmlns="http://schemas.openxmlformats.org/package/2006/relationships"><Relationship Id="rId1" Type="http://schemas.openxmlformats.org/officeDocument/2006/relationships/image" Target="media/image1310.png"/></Relationships>

</file>

<file path=word/_rels/header120.xml.rels><?xml version="1.0" encoding="UTF-8" standalone="yes"?>
<Relationships xmlns="http://schemas.openxmlformats.org/package/2006/relationships"><Relationship Id="rId1" Type="http://schemas.openxmlformats.org/officeDocument/2006/relationships/image" Target="media/image1463.png"/></Relationships>

</file>

<file path=word/_rels/header121.xml.rels><?xml version="1.0" encoding="UTF-8" standalone="yes"?>
<Relationships xmlns="http://schemas.openxmlformats.org/package/2006/relationships"><Relationship Id="rId1" Type="http://schemas.openxmlformats.org/officeDocument/2006/relationships/image" Target="media/image1464.png"/></Relationships>

</file>

<file path=word/_rels/header122.xml.rels><?xml version="1.0" encoding="UTF-8" standalone="yes"?>
<Relationships xmlns="http://schemas.openxmlformats.org/package/2006/relationships"><Relationship Id="rId1" Type="http://schemas.openxmlformats.org/officeDocument/2006/relationships/image" Target="media/image1483.png"/></Relationships>

</file>

<file path=word/_rels/header123.xml.rels><?xml version="1.0" encoding="UTF-8" standalone="yes"?>
<Relationships xmlns="http://schemas.openxmlformats.org/package/2006/relationships"><Relationship Id="rId1" Type="http://schemas.openxmlformats.org/officeDocument/2006/relationships/image" Target="media/image1464.png"/></Relationships>

</file>

<file path=word/_rels/header124.xml.rels><?xml version="1.0" encoding="UTF-8" standalone="yes"?>
<Relationships xmlns="http://schemas.openxmlformats.org/package/2006/relationships"><Relationship Id="rId1" Type="http://schemas.openxmlformats.org/officeDocument/2006/relationships/image" Target="media/image1544.png"/></Relationships>

</file>

<file path=word/_rels/header125.xml.rels><?xml version="1.0" encoding="UTF-8" standalone="yes"?>
<Relationships xmlns="http://schemas.openxmlformats.org/package/2006/relationships"><Relationship Id="rId1" Type="http://schemas.openxmlformats.org/officeDocument/2006/relationships/image" Target="media/image1464.png"/></Relationships>

</file>

<file path=word/_rels/header126.xml.rels><?xml version="1.0" encoding="UTF-8" standalone="yes"?>
<Relationships xmlns="http://schemas.openxmlformats.org/package/2006/relationships"><Relationship Id="rId1" Type="http://schemas.openxmlformats.org/officeDocument/2006/relationships/image" Target="media/image1559.png"/></Relationships>

</file>

<file path=word/_rels/header127.xml.rels><?xml version="1.0" encoding="UTF-8" standalone="yes"?>
<Relationships xmlns="http://schemas.openxmlformats.org/package/2006/relationships"><Relationship Id="rId1" Type="http://schemas.openxmlformats.org/officeDocument/2006/relationships/image" Target="media/image1464.png"/></Relationships>

</file>

<file path=word/_rels/header128.xml.rels><?xml version="1.0" encoding="UTF-8" standalone="yes"?>
<Relationships xmlns="http://schemas.openxmlformats.org/package/2006/relationships"><Relationship Id="rId1" Type="http://schemas.openxmlformats.org/officeDocument/2006/relationships/image" Target="media/image1693.png"/></Relationships>

</file>

<file path=word/_rels/header129.xml.rels><?xml version="1.0" encoding="UTF-8" standalone="yes"?>
<Relationships xmlns="http://schemas.openxmlformats.org/package/2006/relationships"><Relationship Id="rId1" Type="http://schemas.openxmlformats.org/officeDocument/2006/relationships/image" Target="media/image1694.png"/></Relationships>

</file>

<file path=word/_rels/header130.xml.rels><?xml version="1.0" encoding="UTF-8" standalone="yes"?>
<Relationships xmlns="http://schemas.openxmlformats.org/package/2006/relationships"><Relationship Id="rId1" Type="http://schemas.openxmlformats.org/officeDocument/2006/relationships/image" Target="media/image1736.png"/></Relationships>

</file>

<file path=word/_rels/header132.xml.rels><?xml version="1.0" encoding="UTF-8" standalone="yes"?>
<Relationships xmlns="http://schemas.openxmlformats.org/package/2006/relationships"><Relationship Id="rId1" Type="http://schemas.openxmlformats.org/officeDocument/2006/relationships/image" Target="media/image1751.png"/></Relationships>

</file>

<file path=word/_rels/header134.xml.rels><?xml version="1.0" encoding="UTF-8" standalone="yes"?>
<Relationships xmlns="http://schemas.openxmlformats.org/package/2006/relationships"><Relationship Id="rId1" Type="http://schemas.openxmlformats.org/officeDocument/2006/relationships/image" Target="media/image1762.png"/></Relationships>

</file>

<file path=word/_rels/header135.xml.rels><?xml version="1.0" encoding="UTF-8" standalone="yes"?>
<Relationships xmlns="http://schemas.openxmlformats.org/package/2006/relationships"><Relationship Id="rId1" Type="http://schemas.openxmlformats.org/officeDocument/2006/relationships/image" Target="media/image1762.png"/></Relationships>

</file>

<file path=word/_rels/header137.xml.rels><?xml version="1.0" encoding="UTF-8" standalone="yes"?>
<Relationships xmlns="http://schemas.openxmlformats.org/package/2006/relationships"><Relationship Id="rId1" Type="http://schemas.openxmlformats.org/officeDocument/2006/relationships/image" Target="media/image1860.png"/></Relationships>

</file>

<file path=word/_rels/header138.xml.rels><?xml version="1.0" encoding="UTF-8" standalone="yes"?>
<Relationships xmlns="http://schemas.openxmlformats.org/package/2006/relationships"><Relationship Id="rId1" Type="http://schemas.openxmlformats.org/officeDocument/2006/relationships/image" Target="media/image1861.png"/></Relationships>

</file>

<file path=word/_rels/header140.xml.rels><?xml version="1.0" encoding="UTF-8" standalone="yes"?>
<Relationships xmlns="http://schemas.openxmlformats.org/package/2006/relationships"><Relationship Id="rId1" Type="http://schemas.openxmlformats.org/officeDocument/2006/relationships/image" Target="media/image1982.png"/></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 Id="rId2" Type="http://schemas.openxmlformats.org/officeDocument/2006/relationships/image" Target="media/image9.png"/><Relationship Id="rId3" Type="http://schemas.openxmlformats.org/officeDocument/2006/relationships/image" Target="media/image10.png"/><Relationship Id="rId4" Type="http://schemas.openxmlformats.org/officeDocument/2006/relationships/image" Target="media/image11.png"/><Relationship Id="rId5" Type="http://schemas.openxmlformats.org/officeDocument/2006/relationships/image" Target="media/image12.png"/><Relationship Id="rId6" Type="http://schemas.openxmlformats.org/officeDocument/2006/relationships/image" Target="media/image13.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 Id="rId2" Type="http://schemas.openxmlformats.org/officeDocument/2006/relationships/image" Target="media/image15.png"/><Relationship Id="rId3" Type="http://schemas.openxmlformats.org/officeDocument/2006/relationships/image" Target="media/image16.png"/><Relationship Id="rId4" Type="http://schemas.openxmlformats.org/officeDocument/2006/relationships/image" Target="media/image17.png"/><Relationship Id="rId5" Type="http://schemas.openxmlformats.org/officeDocument/2006/relationships/image" Target="media/image18.png"/><Relationship Id="rId6" Type="http://schemas.openxmlformats.org/officeDocument/2006/relationships/image" Target="media/image19.png"/></Relationships>

</file>

<file path=word/_rels/header52.xml.rels><?xml version="1.0" encoding="UTF-8" standalone="yes"?>
<Relationships xmlns="http://schemas.openxmlformats.org/package/2006/relationships"><Relationship Id="rId1" Type="http://schemas.openxmlformats.org/officeDocument/2006/relationships/image" Target="media/image29.png"/></Relationships>

</file>

<file path=word/_rels/header53.xml.rels><?xml version="1.0" encoding="UTF-8" standalone="yes"?>
<Relationships xmlns="http://schemas.openxmlformats.org/package/2006/relationships"><Relationship Id="rId1" Type="http://schemas.openxmlformats.org/officeDocument/2006/relationships/image" Target="media/image29.png"/></Relationships>

</file>

<file path=word/_rels/header54.xml.rels><?xml version="1.0" encoding="UTF-8" standalone="yes"?>
<Relationships xmlns="http://schemas.openxmlformats.org/package/2006/relationships"><Relationship Id="rId1" Type="http://schemas.openxmlformats.org/officeDocument/2006/relationships/image" Target="media/image30.png"/></Relationships>

</file>

<file path=word/_rels/header55.xml.rels><?xml version="1.0" encoding="UTF-8" standalone="yes"?>
<Relationships xmlns="http://schemas.openxmlformats.org/package/2006/relationships"><Relationship Id="rId1" Type="http://schemas.openxmlformats.org/officeDocument/2006/relationships/image" Target="media/image106.png"/></Relationships>

</file>

<file path=word/_rels/header56.xml.rels><?xml version="1.0" encoding="UTF-8" standalone="yes"?>
<Relationships xmlns="http://schemas.openxmlformats.org/package/2006/relationships"><Relationship Id="rId1" Type="http://schemas.openxmlformats.org/officeDocument/2006/relationships/image" Target="media/image107.png"/></Relationships>

</file>

<file path=word/_rels/header57.xml.rels><?xml version="1.0" encoding="UTF-8" standalone="yes"?>
<Relationships xmlns="http://schemas.openxmlformats.org/package/2006/relationships"><Relationship Id="rId1" Type="http://schemas.openxmlformats.org/officeDocument/2006/relationships/image" Target="media/image175.png"/></Relationships>

</file>

<file path=word/_rels/header58.xml.rels><?xml version="1.0" encoding="UTF-8" standalone="yes"?>
<Relationships xmlns="http://schemas.openxmlformats.org/package/2006/relationships"><Relationship Id="rId1" Type="http://schemas.openxmlformats.org/officeDocument/2006/relationships/image" Target="media/image176.png"/></Relationships>

</file>

<file path=word/_rels/header59.xml.rels><?xml version="1.0" encoding="UTF-8" standalone="yes"?>
<Relationships xmlns="http://schemas.openxmlformats.org/package/2006/relationships"><Relationship Id="rId1" Type="http://schemas.openxmlformats.org/officeDocument/2006/relationships/image" Target="media/image176.png"/></Relationships>

</file>

<file path=word/_rels/header60.xml.rels><?xml version="1.0" encoding="UTF-8" standalone="yes"?>
<Relationships xmlns="http://schemas.openxmlformats.org/package/2006/relationships"><Relationship Id="rId1" Type="http://schemas.openxmlformats.org/officeDocument/2006/relationships/image" Target="media/image237.png"/></Relationships>

</file>

<file path=word/_rels/header61.xml.rels><?xml version="1.0" encoding="UTF-8" standalone="yes"?>
<Relationships xmlns="http://schemas.openxmlformats.org/package/2006/relationships"><Relationship Id="rId1" Type="http://schemas.openxmlformats.org/officeDocument/2006/relationships/image" Target="media/image248.png"/></Relationships>

</file>

<file path=word/_rels/header62.xml.rels><?xml version="1.0" encoding="UTF-8" standalone="yes"?>
<Relationships xmlns="http://schemas.openxmlformats.org/package/2006/relationships"><Relationship Id="rId1" Type="http://schemas.openxmlformats.org/officeDocument/2006/relationships/image" Target="media/image249.png"/></Relationships>

</file>

<file path=word/_rels/header63.xml.rels><?xml version="1.0" encoding="UTF-8" standalone="yes"?>
<Relationships xmlns="http://schemas.openxmlformats.org/package/2006/relationships"><Relationship Id="rId1" Type="http://schemas.openxmlformats.org/officeDocument/2006/relationships/image" Target="media/image262.png"/></Relationships>

</file>

<file path=word/_rels/header64.xml.rels><?xml version="1.0" encoding="UTF-8" standalone="yes"?>
<Relationships xmlns="http://schemas.openxmlformats.org/package/2006/relationships"><Relationship Id="rId1" Type="http://schemas.openxmlformats.org/officeDocument/2006/relationships/image" Target="media/image263.png"/></Relationships>

</file>

<file path=word/_rels/header66.xml.rels><?xml version="1.0" encoding="UTF-8" standalone="yes"?>
<Relationships xmlns="http://schemas.openxmlformats.org/package/2006/relationships"><Relationship Id="rId1" Type="http://schemas.openxmlformats.org/officeDocument/2006/relationships/image" Target="media/image367.png"/></Relationships>

</file>

<file path=word/_rels/header67.xml.rels><?xml version="1.0" encoding="UTF-8" standalone="yes"?>
<Relationships xmlns="http://schemas.openxmlformats.org/package/2006/relationships"><Relationship Id="rId1" Type="http://schemas.openxmlformats.org/officeDocument/2006/relationships/image" Target="media/image368.png"/></Relationships>

</file>

<file path=word/_rels/header68.xml.rels><?xml version="1.0" encoding="UTF-8" standalone="yes"?>
<Relationships xmlns="http://schemas.openxmlformats.org/package/2006/relationships"><Relationship Id="rId1" Type="http://schemas.openxmlformats.org/officeDocument/2006/relationships/image" Target="media/image393.png"/></Relationships>

</file>

<file path=word/_rels/header69.xml.rels><?xml version="1.0" encoding="UTF-8" standalone="yes"?>
<Relationships xmlns="http://schemas.openxmlformats.org/package/2006/relationships"><Relationship Id="rId1" Type="http://schemas.openxmlformats.org/officeDocument/2006/relationships/image" Target="media/image394.png"/></Relationships>

</file>

<file path=word/_rels/header70.xml.rels><?xml version="1.0" encoding="UTF-8" standalone="yes"?>
<Relationships xmlns="http://schemas.openxmlformats.org/package/2006/relationships"><Relationship Id="rId1" Type="http://schemas.openxmlformats.org/officeDocument/2006/relationships/image" Target="media/image409.png"/></Relationships>

</file>

<file path=word/_rels/header71.xml.rels><?xml version="1.0" encoding="UTF-8" standalone="yes"?>
<Relationships xmlns="http://schemas.openxmlformats.org/package/2006/relationships"><Relationship Id="rId1" Type="http://schemas.openxmlformats.org/officeDocument/2006/relationships/image" Target="media/image410.png"/></Relationships>

</file>

<file path=word/_rels/header72.xml.rels><?xml version="1.0" encoding="UTF-8" standalone="yes"?>
<Relationships xmlns="http://schemas.openxmlformats.org/package/2006/relationships"><Relationship Id="rId1" Type="http://schemas.openxmlformats.org/officeDocument/2006/relationships/image" Target="media/image444.png"/></Relationships>

</file>

<file path=word/_rels/header74.xml.rels><?xml version="1.0" encoding="UTF-8" standalone="yes"?>
<Relationships xmlns="http://schemas.openxmlformats.org/package/2006/relationships"><Relationship Id="rId1" Type="http://schemas.openxmlformats.org/officeDocument/2006/relationships/image" Target="media/image463.png"/></Relationships>

</file>

<file path=word/_rels/header76.xml.rels><?xml version="1.0" encoding="UTF-8" standalone="yes"?>
<Relationships xmlns="http://schemas.openxmlformats.org/package/2006/relationships"><Relationship Id="rId1" Type="http://schemas.openxmlformats.org/officeDocument/2006/relationships/image" Target="media/image479.png"/></Relationships>

</file>

<file path=word/_rels/header78.xml.rels><?xml version="1.0" encoding="UTF-8" standalone="yes"?>
<Relationships xmlns="http://schemas.openxmlformats.org/package/2006/relationships"><Relationship Id="rId1" Type="http://schemas.openxmlformats.org/officeDocument/2006/relationships/image" Target="media/image489.png"/></Relationships>

</file>

<file path=word/_rels/header79.xml.rels><?xml version="1.0" encoding="UTF-8" standalone="yes"?>
<Relationships xmlns="http://schemas.openxmlformats.org/package/2006/relationships"><Relationship Id="rId1" Type="http://schemas.openxmlformats.org/officeDocument/2006/relationships/image" Target="media/image490.png"/></Relationships>

</file>

<file path=word/_rels/header80.xml.rels><?xml version="1.0" encoding="UTF-8" standalone="yes"?>
<Relationships xmlns="http://schemas.openxmlformats.org/package/2006/relationships"><Relationship Id="rId1" Type="http://schemas.openxmlformats.org/officeDocument/2006/relationships/image" Target="media/image490.png"/></Relationships>

</file>

<file path=word/_rels/header81.xml.rels><?xml version="1.0" encoding="UTF-8" standalone="yes"?>
<Relationships xmlns="http://schemas.openxmlformats.org/package/2006/relationships"><Relationship Id="rId1" Type="http://schemas.openxmlformats.org/officeDocument/2006/relationships/image" Target="media/image527.png"/></Relationships>

</file>

<file path=word/_rels/header82.xml.rels><?xml version="1.0" encoding="UTF-8" standalone="yes"?>
<Relationships xmlns="http://schemas.openxmlformats.org/package/2006/relationships"><Relationship Id="rId1" Type="http://schemas.openxmlformats.org/officeDocument/2006/relationships/image" Target="media/image620.png"/></Relationships>

</file>

<file path=word/_rels/header83.xml.rels><?xml version="1.0" encoding="UTF-8" standalone="yes"?>
<Relationships xmlns="http://schemas.openxmlformats.org/package/2006/relationships"><Relationship Id="rId1" Type="http://schemas.openxmlformats.org/officeDocument/2006/relationships/image" Target="media/image621.png"/></Relationships>

</file>

<file path=word/_rels/header84.xml.rels><?xml version="1.0" encoding="UTF-8" standalone="yes"?>
<Relationships xmlns="http://schemas.openxmlformats.org/package/2006/relationships"><Relationship Id="rId1" Type="http://schemas.openxmlformats.org/officeDocument/2006/relationships/image" Target="media/image636.png"/></Relationships>

</file>

<file path=word/_rels/header85.xml.rels><?xml version="1.0" encoding="UTF-8" standalone="yes"?>
<Relationships xmlns="http://schemas.openxmlformats.org/package/2006/relationships"><Relationship Id="rId1" Type="http://schemas.openxmlformats.org/officeDocument/2006/relationships/image" Target="media/image637.png"/></Relationships>

</file>

<file path=word/_rels/header86.xml.rels><?xml version="1.0" encoding="UTF-8" standalone="yes"?>
<Relationships xmlns="http://schemas.openxmlformats.org/package/2006/relationships"><Relationship Id="rId1" Type="http://schemas.openxmlformats.org/officeDocument/2006/relationships/image" Target="media/image769.png"/></Relationships>

</file>

<file path=word/_rels/header88.xml.rels><?xml version="1.0" encoding="UTF-8" standalone="yes"?>
<Relationships xmlns="http://schemas.openxmlformats.org/package/2006/relationships"><Relationship Id="rId1" Type="http://schemas.openxmlformats.org/officeDocument/2006/relationships/image" Target="media/image787.png"/></Relationships>

</file>

<file path=word/_rels/header90.xml.rels><?xml version="1.0" encoding="UTF-8" standalone="yes"?>
<Relationships xmlns="http://schemas.openxmlformats.org/package/2006/relationships"><Relationship Id="rId1" Type="http://schemas.openxmlformats.org/officeDocument/2006/relationships/image" Target="media/image806.png"/></Relationships>

</file>

<file path=word/_rels/header91.xml.rels><?xml version="1.0" encoding="UTF-8" standalone="yes"?>
<Relationships xmlns="http://schemas.openxmlformats.org/package/2006/relationships"><Relationship Id="rId1" Type="http://schemas.openxmlformats.org/officeDocument/2006/relationships/image" Target="media/image807.png"/></Relationships>

</file>

<file path=word/_rels/header92.xml.rels><?xml version="1.0" encoding="UTF-8" standalone="yes"?>
<Relationships xmlns="http://schemas.openxmlformats.org/package/2006/relationships"><Relationship Id="rId1" Type="http://schemas.openxmlformats.org/officeDocument/2006/relationships/image" Target="media/image826.png"/></Relationships>

</file>

<file path=word/_rels/header93.xml.rels><?xml version="1.0" encoding="UTF-8" standalone="yes"?>
<Relationships xmlns="http://schemas.openxmlformats.org/package/2006/relationships"><Relationship Id="rId1" Type="http://schemas.openxmlformats.org/officeDocument/2006/relationships/image" Target="media/image827.png"/></Relationships>

</file>

<file path=word/_rels/header94.xml.rels><?xml version="1.0" encoding="UTF-8" standalone="yes"?>
<Relationships xmlns="http://schemas.openxmlformats.org/package/2006/relationships"><Relationship Id="rId1" Type="http://schemas.openxmlformats.org/officeDocument/2006/relationships/image" Target="media/image861.png"/></Relationships>

</file>

<file path=word/_rels/header95.xml.rels><?xml version="1.0" encoding="UTF-8" standalone="yes"?>
<Relationships xmlns="http://schemas.openxmlformats.org/package/2006/relationships"><Relationship Id="rId1" Type="http://schemas.openxmlformats.org/officeDocument/2006/relationships/image" Target="media/image862.png"/></Relationships>

</file>

<file path=word/_rels/header97.xml.rels><?xml version="1.0" encoding="UTF-8" standalone="yes"?>
<Relationships xmlns="http://schemas.openxmlformats.org/package/2006/relationships"><Relationship Id="rId1" Type="http://schemas.openxmlformats.org/officeDocument/2006/relationships/image" Target="media/image900.png"/></Relationships>

</file>

<file path=word/_rels/header98.xml.rels><?xml version="1.0" encoding="UTF-8" standalone="yes"?>
<Relationships xmlns="http://schemas.openxmlformats.org/package/2006/relationships"><Relationship Id="rId1" Type="http://schemas.openxmlformats.org/officeDocument/2006/relationships/image" Target="media/image901.png"/></Relationships>

</file>

<file path=word/_rels/header99.xml.rels><?xml version="1.0" encoding="UTF-8" standalone="yes"?>
<Relationships xmlns="http://schemas.openxmlformats.org/package/2006/relationships"><Relationship Id="rId1" Type="http://schemas.openxmlformats.org/officeDocument/2006/relationships/image" Target="media/image90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2017-05-25T02:03:01Z</dcterms:created>
  <dcterms:modified xsi:type="dcterms:W3CDTF">2017-05-25T02:03:01Z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2008-06-05T00:00:00Z</vt:filetime>
  </property>
  <property fmtid="{D5CDD505-2E9C-101B-9397-08002B2CF9AE}" pid="3" name="Creator">
    <vt:lpwstr>Adobe InDesign CS3 (5.0)</vt:lpwstr>
  </property>
  <property fmtid="{D5CDD505-2E9C-101B-9397-08002B2CF9AE}" pid="4" name="LastSaved">
    <vt:filetime>2017-05-25T00:00:00Z</vt:filetime>
  </property>
</Properties>
</file>